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4927" w:rsidRPr="00E82A11" w:rsidRDefault="00844927" w:rsidP="00B52995">
      <w:pPr>
        <w:pStyle w:val="aa"/>
        <w:jc w:val="center"/>
        <w:rPr>
          <w:rFonts w:ascii="Simplified Arabic" w:hAnsi="Simplified Arabic" w:cs="Simplified Arabic"/>
          <w:b/>
          <w:bCs/>
          <w:color w:val="000000" w:themeColor="text1"/>
          <w:sz w:val="32"/>
          <w:szCs w:val="32"/>
          <w:rtl/>
          <w:lang w:bidi="ar-IQ"/>
        </w:rPr>
      </w:pPr>
    </w:p>
    <w:p w:rsidR="00844927" w:rsidRPr="00E82A11" w:rsidRDefault="00844927" w:rsidP="00B52995">
      <w:pPr>
        <w:pStyle w:val="aa"/>
        <w:jc w:val="center"/>
        <w:rPr>
          <w:rFonts w:ascii="Simplified Arabic" w:hAnsi="Simplified Arabic" w:cs="Simplified Arabic"/>
          <w:b/>
          <w:bCs/>
          <w:color w:val="000000" w:themeColor="text1"/>
          <w:sz w:val="32"/>
          <w:szCs w:val="32"/>
          <w:rtl/>
          <w:lang w:bidi="ar-IQ"/>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lang w:bidi="ar-IQ"/>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72025D" w:rsidP="00B52995">
      <w:pPr>
        <w:pStyle w:val="aa"/>
        <w:jc w:val="center"/>
        <w:rPr>
          <w:rFonts w:ascii="Simplified Arabic" w:hAnsi="Simplified Arabic" w:cs="Simplified Arabic"/>
          <w:b/>
          <w:bCs/>
          <w:color w:val="000000" w:themeColor="text1"/>
          <w:sz w:val="32"/>
          <w:szCs w:val="32"/>
          <w:rtl/>
        </w:rPr>
      </w:pPr>
      <w:r w:rsidRPr="00E82A11">
        <w:rPr>
          <w:noProof/>
          <w:color w:val="000000" w:themeColor="text1"/>
          <w:rtl/>
        </w:rPr>
        <w:lastRenderedPageBreak/>
        <w:drawing>
          <wp:anchor distT="0" distB="0" distL="114300" distR="114300" simplePos="0" relativeHeight="251689984" behindDoc="0" locked="0" layoutInCell="1" allowOverlap="1">
            <wp:simplePos x="0" y="0"/>
            <wp:positionH relativeFrom="column">
              <wp:posOffset>-560070</wp:posOffset>
            </wp:positionH>
            <wp:positionV relativeFrom="paragraph">
              <wp:posOffset>-1207770</wp:posOffset>
            </wp:positionV>
            <wp:extent cx="7791450" cy="10725150"/>
            <wp:effectExtent l="19050" t="0" r="0" b="0"/>
            <wp:wrapNone/>
            <wp:docPr id="19" name="صورة 19" descr="C:\Users\Toshiba\Desktop\السيرة الذاتية المجلة العلمية\مجلة علوم الرياضة الدولية2019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السيرة الذاتية المجلة العلمية\مجلة علوم الرياضة الدولية2019_page-0001.jpg"/>
                    <pic:cNvPicPr>
                      <a:picLocks noChangeAspect="1" noChangeArrowheads="1"/>
                    </pic:cNvPicPr>
                  </pic:nvPicPr>
                  <pic:blipFill>
                    <a:blip r:embed="rId8">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14:imgLayer r:embed="rId10">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7791450" cy="10725150"/>
                    </a:xfrm>
                    <a:prstGeom prst="rect">
                      <a:avLst/>
                    </a:prstGeom>
                    <a:noFill/>
                    <a:ln>
                      <a:noFill/>
                    </a:ln>
                  </pic:spPr>
                </pic:pic>
              </a:graphicData>
            </a:graphic>
          </wp:anchor>
        </w:drawing>
      </w: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lang w:bidi="ar-IQ"/>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AD4C87" w:rsidRPr="00E82A11" w:rsidRDefault="00840B56" w:rsidP="00A16DC3">
      <w:pPr>
        <w:pStyle w:val="aa"/>
        <w:jc w:val="both"/>
        <w:rPr>
          <w:rFonts w:ascii="Simplified Arabic" w:hAnsi="Simplified Arabic" w:cs="Simplified Arabic"/>
          <w:b/>
          <w:bCs/>
          <w:color w:val="000000" w:themeColor="text1"/>
          <w:sz w:val="32"/>
          <w:szCs w:val="32"/>
          <w:rtl/>
        </w:rPr>
      </w:pPr>
      <w:r w:rsidRPr="00840B56">
        <w:rPr>
          <w:noProof/>
          <w:color w:val="000000" w:themeColor="text1"/>
          <w:rtl/>
        </w:rPr>
        <w:pict>
          <v:shapetype id="_x0000_t202" coordsize="21600,21600" o:spt="202" path="m,l,21600r21600,l21600,xe">
            <v:stroke joinstyle="miter"/>
            <v:path gradientshapeok="t" o:connecttype="rect"/>
          </v:shapetype>
          <v:shape id="مربع نص 162" o:spid="_x0000_s1026" type="#_x0000_t202" style="position:absolute;left:0;text-align:left;margin-left:-14.25pt;margin-top:49.95pt;width:208.45pt;height:46.75pt;z-index:25171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" filled="f" stroked="f" strokeweight=".5pt">
            <v:textbox style="mso-next-textbox:#مربع نص 162">
              <w:txbxContent>
                <w:p w:rsidR="00917F96" w:rsidRPr="005A4A9F" w:rsidRDefault="00917F96" w:rsidP="00DF2C4F">
                  <w:pPr>
                    <w:pStyle w:val="aa"/>
                    <w:jc w:val="center"/>
                    <w:rPr>
                      <w:rFonts w:ascii="Simplified Arabic" w:hAnsi="Simplified Arabic" w:cs="Simplified Arabic"/>
                      <w:b/>
                      <w:bCs/>
                      <w:sz w:val="24"/>
                      <w:szCs w:val="24"/>
                      <w:rtl/>
                    </w:rPr>
                  </w:pPr>
                  <w:r w:rsidRPr="005A4A9F">
                    <w:rPr>
                      <w:rFonts w:ascii="Simplified Arabic" w:hAnsi="Simplified Arabic" w:cs="Simplified Arabic"/>
                      <w:b/>
                      <w:bCs/>
                      <w:sz w:val="24"/>
                      <w:szCs w:val="24"/>
                      <w:rtl/>
                    </w:rPr>
                    <w:t>المجلد ال</w:t>
                  </w:r>
                  <w:r>
                    <w:rPr>
                      <w:rFonts w:ascii="Simplified Arabic" w:hAnsi="Simplified Arabic" w:cs="Simplified Arabic" w:hint="cs"/>
                      <w:b/>
                      <w:bCs/>
                      <w:sz w:val="24"/>
                      <w:szCs w:val="24"/>
                      <w:rtl/>
                    </w:rPr>
                    <w:t>سادس</w:t>
                  </w:r>
                  <w:r w:rsidRPr="005A4A9F">
                    <w:rPr>
                      <w:rFonts w:ascii="Simplified Arabic" w:hAnsi="Simplified Arabic" w:cs="Simplified Arabic"/>
                      <w:b/>
                      <w:bCs/>
                      <w:sz w:val="24"/>
                      <w:szCs w:val="24"/>
                      <w:rtl/>
                    </w:rPr>
                    <w:t xml:space="preserve">        العدد  (</w:t>
                  </w:r>
                  <w:r>
                    <w:rPr>
                      <w:rFonts w:ascii="Simplified Arabic" w:hAnsi="Simplified Arabic" w:cs="Simplified Arabic" w:hint="cs"/>
                      <w:b/>
                      <w:bCs/>
                      <w:sz w:val="24"/>
                      <w:szCs w:val="24"/>
                      <w:rtl/>
                    </w:rPr>
                    <w:t>1</w:t>
                  </w:r>
                  <w:r w:rsidRPr="005A4A9F">
                    <w:rPr>
                      <w:rFonts w:ascii="Simplified Arabic" w:hAnsi="Simplified Arabic" w:cs="Simplified Arabic"/>
                      <w:b/>
                      <w:bCs/>
                      <w:sz w:val="24"/>
                      <w:szCs w:val="24"/>
                      <w:rtl/>
                    </w:rPr>
                    <w:t>)</w:t>
                  </w:r>
                </w:p>
                <w:p w:rsidR="00917F96" w:rsidRPr="0028038F" w:rsidRDefault="00917F96" w:rsidP="00DF2C4F">
                  <w:pPr>
                    <w:pStyle w:val="aa"/>
                    <w:jc w:val="center"/>
                    <w:rPr>
                      <w:rFonts w:cs="GE Dinar One"/>
                    </w:rPr>
                  </w:pPr>
                  <w:r>
                    <w:rPr>
                      <w:rFonts w:ascii="Simplified Arabic" w:hAnsi="Simplified Arabic" w:cs="Simplified Arabic" w:hint="cs"/>
                      <w:b/>
                      <w:bCs/>
                      <w:sz w:val="24"/>
                      <w:szCs w:val="24"/>
                      <w:rtl/>
                    </w:rPr>
                    <w:t>كانون الثاني</w:t>
                  </w:r>
                  <w:r>
                    <w:rPr>
                      <w:rFonts w:ascii="Simplified Arabic" w:hAnsi="Simplified Arabic" w:cs="Simplified Arabic"/>
                      <w:b/>
                      <w:bCs/>
                      <w:sz w:val="24"/>
                      <w:szCs w:val="24"/>
                      <w:rtl/>
                    </w:rPr>
                    <w:t xml:space="preserve"> 202</w:t>
                  </w:r>
                  <w:r>
                    <w:rPr>
                      <w:rFonts w:ascii="Simplified Arabic" w:hAnsi="Simplified Arabic" w:cs="Simplified Arabic" w:hint="cs"/>
                      <w:b/>
                      <w:bCs/>
                      <w:sz w:val="24"/>
                      <w:szCs w:val="24"/>
                      <w:rtl/>
                    </w:rPr>
                    <w:t>4</w:t>
                  </w:r>
                  <w:r>
                    <w:rPr>
                      <w:rFonts w:ascii="Simplified Arabic" w:hAnsi="Simplified Arabic" w:cs="Simplified Arabic"/>
                      <w:b/>
                      <w:bCs/>
                      <w:sz w:val="24"/>
                      <w:szCs w:val="24"/>
                      <w:rtl/>
                    </w:rPr>
                    <w:t xml:space="preserve"> م </w:t>
                  </w:r>
                  <w:r>
                    <w:rPr>
                      <w:rFonts w:ascii="Simplified Arabic" w:hAnsi="Simplified Arabic" w:cs="Simplified Arabic" w:hint="cs"/>
                      <w:b/>
                      <w:bCs/>
                      <w:sz w:val="24"/>
                      <w:szCs w:val="24"/>
                      <w:rtl/>
                    </w:rPr>
                    <w:t xml:space="preserve">     جماد الثاني </w:t>
                  </w:r>
                  <w:r w:rsidRPr="005A4A9F">
                    <w:rPr>
                      <w:rFonts w:ascii="Simplified Arabic" w:hAnsi="Simplified Arabic" w:cs="Simplified Arabic"/>
                      <w:b/>
                      <w:bCs/>
                      <w:sz w:val="24"/>
                      <w:szCs w:val="24"/>
                      <w:rtl/>
                    </w:rPr>
                    <w:t>144</w:t>
                  </w:r>
                  <w:r>
                    <w:rPr>
                      <w:rFonts w:ascii="Simplified Arabic" w:hAnsi="Simplified Arabic" w:cs="Simplified Arabic" w:hint="cs"/>
                      <w:b/>
                      <w:bCs/>
                      <w:sz w:val="24"/>
                      <w:szCs w:val="24"/>
                      <w:rtl/>
                    </w:rPr>
                    <w:t>5</w:t>
                  </w:r>
                  <w:r w:rsidRPr="005A4A9F">
                    <w:rPr>
                      <w:rFonts w:ascii="Simplified Arabic" w:hAnsi="Simplified Arabic" w:cs="Simplified Arabic"/>
                      <w:b/>
                      <w:bCs/>
                      <w:sz w:val="24"/>
                      <w:szCs w:val="24"/>
                      <w:rtl/>
                    </w:rPr>
                    <w:t>ه</w:t>
                  </w:r>
                </w:p>
              </w:txbxContent>
            </v:textbox>
          </v:shape>
        </w:pict>
      </w:r>
      <w:r w:rsidRPr="00840B56">
        <w:rPr>
          <w:noProof/>
          <w:color w:val="000000" w:themeColor="text1"/>
          <w:rtl/>
        </w:rPr>
        <w:pict>
          <v:shape id="مربع نص 20" o:spid="_x0000_s1027" type="#_x0000_t202" style="position:absolute;left:0;text-align:left;margin-left:201.6pt;margin-top:50.95pt;width:168.75pt;height:41.25pt;z-index:251713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" filled="f" stroked="f" strokeweight=".5pt">
            <v:textbox style="mso-next-textbox:#مربع نص 20">
              <w:txbxContent>
                <w:p w:rsidR="00917F96" w:rsidRPr="00F93BBC" w:rsidRDefault="00917F96" w:rsidP="00867AB8">
                  <w:pPr>
                    <w:pStyle w:val="aa"/>
                    <w:bidi w:val="0"/>
                    <w:jc w:val="center"/>
                    <w:rPr>
                      <w:rFonts w:asciiTheme="majorBidi" w:hAnsiTheme="majorBidi" w:cstheme="majorBidi"/>
                      <w:noProof/>
                      <w:sz w:val="24"/>
                      <w:szCs w:val="24"/>
                    </w:rPr>
                  </w:pPr>
                  <w:hyperlink r:id="rId11" w:history="1">
                    <w:r w:rsidRPr="00F93BBC">
                      <w:rPr>
                        <w:rStyle w:val="Hyperlink"/>
                        <w:rFonts w:asciiTheme="majorBidi" w:hAnsiTheme="majorBidi" w:cstheme="majorBidi"/>
                        <w:noProof/>
                        <w:sz w:val="24"/>
                        <w:szCs w:val="24"/>
                      </w:rPr>
                      <w:t>WWW.ISSJKSA.COM</w:t>
                    </w:r>
                  </w:hyperlink>
                </w:p>
                <w:p w:rsidR="00917F96" w:rsidRPr="00F93BBC" w:rsidRDefault="00917F96" w:rsidP="00867AB8">
                  <w:pPr>
                    <w:pStyle w:val="aa"/>
                    <w:bidi w:val="0"/>
                    <w:jc w:val="center"/>
                    <w:rPr>
                      <w:rFonts w:asciiTheme="majorBidi" w:hAnsiTheme="majorBidi" w:cstheme="majorBidi"/>
                      <w:color w:val="FFFFFF" w:themeColor="background1"/>
                      <w:sz w:val="24"/>
                      <w:szCs w:val="24"/>
                    </w:rPr>
                  </w:pPr>
                  <w:r w:rsidRPr="00F93BBC">
                    <w:rPr>
                      <w:rFonts w:asciiTheme="majorBidi" w:hAnsiTheme="majorBidi" w:cstheme="majorBidi"/>
                      <w:noProof/>
                      <w:sz w:val="24"/>
                      <w:szCs w:val="24"/>
                    </w:rPr>
                    <w:t>ISSN: 1658- 8452</w:t>
                  </w:r>
                </w:p>
                <w:p w:rsidR="00917F96" w:rsidRPr="00F93BBC" w:rsidRDefault="00917F96" w:rsidP="00867AB8">
                  <w:pPr>
                    <w:pStyle w:val="aa"/>
                    <w:bidi w:val="0"/>
                    <w:jc w:val="center"/>
                    <w:rPr>
                      <w:color w:val="FFFFFF" w:themeColor="background1"/>
                      <w:sz w:val="24"/>
                      <w:szCs w:val="24"/>
                    </w:rPr>
                  </w:pPr>
                </w:p>
              </w:txbxContent>
            </v:textbox>
          </v:shape>
        </w:pict>
      </w:r>
    </w:p>
    <w:p w:rsidR="006D3A08" w:rsidRPr="00E82A11" w:rsidRDefault="006D3A08" w:rsidP="009E2684">
      <w:pPr>
        <w:pStyle w:val="aa"/>
        <w:ind w:left="849" w:hanging="709"/>
        <w:jc w:val="both"/>
        <w:rPr>
          <w:rFonts w:ascii="Simplified Arabic" w:hAnsi="Simplified Arabic" w:cs="Simplified Arabic"/>
          <w:b/>
          <w:bCs/>
          <w:color w:val="000000" w:themeColor="text1"/>
          <w:sz w:val="32"/>
          <w:szCs w:val="32"/>
          <w:rtl/>
        </w:rPr>
        <w:sectPr w:rsidR="006D3A08" w:rsidRPr="00E82A11" w:rsidSect="00021F02">
          <w:headerReference w:type="even" r:id="rId12"/>
          <w:headerReference w:type="default" r:id="rId13"/>
          <w:footerReference w:type="default" r:id="rId14"/>
          <w:headerReference w:type="first" r:id="rId15"/>
          <w:footerReference w:type="first" r:id="rId16"/>
          <w:type w:val="continuous"/>
          <w:pgSz w:w="11907" w:h="16840" w:code="9"/>
          <w:pgMar w:top="1701" w:right="851" w:bottom="1134" w:left="851" w:header="567" w:footer="567" w:gutter="0"/>
          <w:pgNumType w:start="1"/>
          <w:cols w:num="2" w:space="708"/>
          <w:bidi/>
          <w:rtlGutter/>
          <w:docGrid w:linePitch="360"/>
        </w:sectPr>
      </w:pPr>
    </w:p>
    <w:p w:rsidR="0072025D" w:rsidRDefault="008B3C50" w:rsidP="009E2684">
      <w:pPr>
        <w:pStyle w:val="aa"/>
        <w:ind w:left="849" w:hanging="709"/>
        <w:jc w:val="both"/>
        <w:rPr>
          <w:rFonts w:ascii="Simplified Arabic" w:hAnsi="Simplified Arabic" w:cs="Simplified Arabic"/>
          <w:b/>
          <w:bCs/>
          <w:color w:val="000000" w:themeColor="text1"/>
          <w:sz w:val="32"/>
          <w:szCs w:val="32"/>
        </w:rPr>
      </w:pPr>
      <w:r>
        <w:rPr>
          <w:rFonts w:ascii="Simplified Arabic" w:hAnsi="Simplified Arabic" w:cs="Simplified Arabic"/>
          <w:b/>
          <w:bCs/>
          <w:noProof/>
          <w:color w:val="000000" w:themeColor="text1"/>
          <w:sz w:val="32"/>
          <w:szCs w:val="32"/>
        </w:rPr>
        <w:lastRenderedPageBreak/>
        <w:drawing>
          <wp:anchor distT="0" distB="0" distL="114300" distR="114300" simplePos="0" relativeHeight="252213248" behindDoc="0" locked="0" layoutInCell="1" allowOverlap="1">
            <wp:simplePos x="0" y="0"/>
            <wp:positionH relativeFrom="column">
              <wp:posOffset>-534670</wp:posOffset>
            </wp:positionH>
            <wp:positionV relativeFrom="paragraph">
              <wp:posOffset>-1151890</wp:posOffset>
            </wp:positionV>
            <wp:extent cx="7553960" cy="10668000"/>
            <wp:effectExtent l="19050" t="0" r="8890" b="0"/>
            <wp:wrapNone/>
            <wp:docPr id="1" name="صورة 30" descr="C:\Users\USER\Desktop\المجلة العلمية\20202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المجلة العلمية\202020202.jpg"/>
                    <pic:cNvPicPr>
                      <a:picLocks noChangeAspect="1" noChangeArrowheads="1"/>
                    </pic:cNvPicPr>
                  </pic:nvPicPr>
                  <pic:blipFill>
                    <a:blip r:embed="rId1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3960" cy="10668000"/>
                    </a:xfrm>
                    <a:prstGeom prst="rect">
                      <a:avLst/>
                    </a:prstGeom>
                    <a:noFill/>
                    <a:ln>
                      <a:noFill/>
                    </a:ln>
                  </pic:spPr>
                </pic:pic>
              </a:graphicData>
            </a:graphic>
          </wp:anchor>
        </w:drawing>
      </w:r>
    </w:p>
    <w:p w:rsidR="00CF7BA5" w:rsidRDefault="00CF7BA5" w:rsidP="009E2684">
      <w:pPr>
        <w:pStyle w:val="aa"/>
        <w:ind w:left="849" w:hanging="709"/>
        <w:jc w:val="both"/>
        <w:rPr>
          <w:rFonts w:ascii="Simplified Arabic" w:hAnsi="Simplified Arabic" w:cs="Simplified Arabic"/>
          <w:b/>
          <w:bCs/>
          <w:color w:val="000000" w:themeColor="text1"/>
          <w:sz w:val="32"/>
          <w:szCs w:val="32"/>
          <w:lang w:bidi="ar-IQ"/>
        </w:rPr>
      </w:pPr>
    </w:p>
    <w:p w:rsidR="0072025D" w:rsidRPr="00E82A11"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E82A11"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E82A11"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5C6423" w:rsidRDefault="0072025D" w:rsidP="009E2684">
      <w:pPr>
        <w:pStyle w:val="aa"/>
        <w:ind w:left="849" w:hanging="709"/>
        <w:jc w:val="both"/>
        <w:rPr>
          <w:rFonts w:ascii="Simplified Arabic" w:hAnsi="Simplified Arabic" w:cs="Simplified Arabic"/>
          <w:b/>
          <w:bCs/>
          <w:color w:val="000000" w:themeColor="text1"/>
          <w:sz w:val="32"/>
          <w:szCs w:val="32"/>
          <w:rtl/>
          <w:lang w:bidi="ar-IQ"/>
        </w:rPr>
      </w:pPr>
    </w:p>
    <w:p w:rsidR="0072025D" w:rsidRPr="005C6423"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5C6423"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5C6423"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5C6423"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5C6423"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5C6423"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5C6423"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5C6423"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5C6423"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5C6423"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5C6423" w:rsidRDefault="00840B56" w:rsidP="009E2684">
      <w:pPr>
        <w:pStyle w:val="aa"/>
        <w:ind w:left="849" w:hanging="709"/>
        <w:jc w:val="both"/>
        <w:rPr>
          <w:rFonts w:ascii="Simplified Arabic" w:hAnsi="Simplified Arabic" w:cs="Simplified Arabic"/>
          <w:b/>
          <w:bCs/>
          <w:color w:val="000000" w:themeColor="text1"/>
          <w:sz w:val="32"/>
          <w:szCs w:val="32"/>
          <w:rtl/>
        </w:rPr>
      </w:pPr>
      <w:r>
        <w:rPr>
          <w:rFonts w:ascii="Simplified Arabic" w:hAnsi="Simplified Arabic" w:cs="Simplified Arabic"/>
          <w:b/>
          <w:bCs/>
          <w:noProof/>
          <w:color w:val="000000" w:themeColor="text1"/>
          <w:sz w:val="32"/>
          <w:szCs w:val="32"/>
          <w:rtl/>
        </w:rPr>
        <w:pict>
          <v:roundrect id="_x0000_s1451" style="position:absolute;left:0;text-align:left;margin-left:156.15pt;margin-top:16.45pt;width:50.85pt;height:26.95pt;z-index:252111872" arcsize="10923f" fillcolor="white [3212]" strokecolor="white [3212]">
            <v:textbox style="mso-next-textbox:#_x0000_s1451">
              <w:txbxContent>
                <w:p w:rsidR="00917F96" w:rsidRPr="00CF7BA5" w:rsidRDefault="00917F96" w:rsidP="00CF7BA5">
                  <w:pPr>
                    <w:bidi w:val="0"/>
                    <w:jc w:val="center"/>
                    <w:rPr>
                      <w:rFonts w:ascii="Simplified Arabic" w:hAnsi="Simplified Arabic" w:cs="Simplified Arabic"/>
                      <w:lang w:bidi="ar-IQ"/>
                    </w:rPr>
                  </w:pPr>
                  <w:r>
                    <w:rPr>
                      <w:rFonts w:ascii="Simplified Arabic" w:hAnsi="Simplified Arabic" w:cs="Simplified Arabic"/>
                      <w:b/>
                      <w:bCs/>
                      <w:lang w:bidi="ar-IQ"/>
                    </w:rPr>
                    <w:t>(</w:t>
                  </w:r>
                  <w:r>
                    <w:rPr>
                      <w:rFonts w:ascii="Simplified Arabic" w:hAnsi="Simplified Arabic" w:cs="Simplified Arabic" w:hint="cs"/>
                      <w:b/>
                      <w:bCs/>
                      <w:rtl/>
                      <w:lang w:bidi="ar-IQ"/>
                    </w:rPr>
                    <w:t>(</w:t>
                  </w:r>
                  <w:r w:rsidRPr="00CF7BA5">
                    <w:rPr>
                      <w:rFonts w:ascii="Simplified Arabic" w:hAnsi="Simplified Arabic" w:cs="Simplified Arabic" w:hint="cs"/>
                      <w:b/>
                      <w:bCs/>
                      <w:rtl/>
                      <w:lang w:bidi="ar-IQ"/>
                    </w:rPr>
                    <w:t>1.45</w:t>
                  </w:r>
                </w:p>
              </w:txbxContent>
            </v:textbox>
            <w10:wrap anchorx="page"/>
          </v:roundrect>
        </w:pict>
      </w:r>
    </w:p>
    <w:p w:rsidR="0072025D" w:rsidRPr="005C6423" w:rsidRDefault="00840B56" w:rsidP="009E2684">
      <w:pPr>
        <w:pStyle w:val="aa"/>
        <w:ind w:left="849" w:hanging="709"/>
        <w:jc w:val="both"/>
        <w:rPr>
          <w:rFonts w:ascii="Simplified Arabic" w:hAnsi="Simplified Arabic" w:cs="Simplified Arabic"/>
          <w:b/>
          <w:bCs/>
          <w:color w:val="000000" w:themeColor="text1"/>
          <w:sz w:val="32"/>
          <w:szCs w:val="32"/>
          <w:rtl/>
        </w:rPr>
      </w:pPr>
      <w:r>
        <w:rPr>
          <w:rFonts w:ascii="Simplified Arabic" w:hAnsi="Simplified Arabic" w:cs="Simplified Arabic"/>
          <w:b/>
          <w:bCs/>
          <w:noProof/>
          <w:color w:val="000000" w:themeColor="text1"/>
          <w:sz w:val="32"/>
          <w:szCs w:val="32"/>
          <w:rtl/>
        </w:rPr>
        <w:pict>
          <v:roundrect id="_x0000_s1563" style="position:absolute;left:0;text-align:left;margin-left:156.15pt;margin-top:16.8pt;width:55.5pt;height:34.7pt;z-index:252214272" arcsize="10923f" fillcolor="white [3212]" strokecolor="white [3212]">
            <v:textbox style="mso-next-textbox:#_x0000_s1563">
              <w:txbxContent>
                <w:p w:rsidR="00917F96" w:rsidRPr="00B87DD1" w:rsidRDefault="00917F96" w:rsidP="001E12D8">
                  <w:pPr>
                    <w:bidi w:val="0"/>
                    <w:jc w:val="center"/>
                    <w:rPr>
                      <w:rFonts w:ascii="Simplified Arabic" w:hAnsi="Simplified Arabic" w:cs="Simplified Arabic"/>
                      <w:sz w:val="28"/>
                      <w:szCs w:val="28"/>
                      <w:lang w:bidi="ar-IQ"/>
                    </w:rPr>
                  </w:pPr>
                  <w:r w:rsidRPr="00B87DD1">
                    <w:rPr>
                      <w:rFonts w:ascii="Simplified Arabic" w:hAnsi="Simplified Arabic" w:cs="Simplified Arabic"/>
                      <w:b/>
                      <w:bCs/>
                      <w:sz w:val="28"/>
                      <w:szCs w:val="28"/>
                      <w:lang w:bidi="ar-IQ"/>
                    </w:rPr>
                    <w:t>(</w:t>
                  </w:r>
                  <w:r w:rsidRPr="00B87DD1">
                    <w:rPr>
                      <w:rFonts w:ascii="Simplified Arabic" w:hAnsi="Simplified Arabic" w:cs="Simplified Arabic" w:hint="cs"/>
                      <w:b/>
                      <w:bCs/>
                      <w:sz w:val="28"/>
                      <w:szCs w:val="28"/>
                      <w:rtl/>
                      <w:lang w:bidi="ar-IQ"/>
                    </w:rPr>
                    <w:t>(1.45</w:t>
                  </w:r>
                </w:p>
              </w:txbxContent>
            </v:textbox>
            <w10:wrap anchorx="page"/>
          </v:roundrect>
        </w:pict>
      </w:r>
    </w:p>
    <w:p w:rsidR="0072025D" w:rsidRPr="005C6423"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5C6423"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5C6423"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5C6423"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5C6423"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5C6423" w:rsidRDefault="0072025D" w:rsidP="009E2684">
      <w:pPr>
        <w:pStyle w:val="aa"/>
        <w:ind w:left="849" w:hanging="709"/>
        <w:jc w:val="both"/>
        <w:rPr>
          <w:rFonts w:ascii="Simplified Arabic" w:hAnsi="Simplified Arabic" w:cs="Simplified Arabic"/>
          <w:b/>
          <w:bCs/>
          <w:color w:val="000000" w:themeColor="text1"/>
          <w:sz w:val="32"/>
          <w:szCs w:val="32"/>
          <w:rtl/>
          <w:lang w:bidi="ar-IQ"/>
        </w:rPr>
      </w:pPr>
    </w:p>
    <w:p w:rsidR="0072025D" w:rsidRPr="005C6423" w:rsidRDefault="0072025D" w:rsidP="009E2684">
      <w:pPr>
        <w:pStyle w:val="aa"/>
        <w:ind w:left="849" w:hanging="709"/>
        <w:jc w:val="both"/>
        <w:rPr>
          <w:rFonts w:ascii="Simplified Arabic" w:hAnsi="Simplified Arabic" w:cs="Simplified Arabic"/>
          <w:b/>
          <w:bCs/>
          <w:color w:val="000000" w:themeColor="text1"/>
          <w:sz w:val="32"/>
          <w:szCs w:val="32"/>
          <w:rtl/>
        </w:rPr>
      </w:pPr>
    </w:p>
    <w:p w:rsidR="001B7F80" w:rsidRDefault="001B7F80" w:rsidP="000E6D97">
      <w:pPr>
        <w:pStyle w:val="aa"/>
        <w:ind w:left="849" w:firstLine="1985"/>
        <w:jc w:val="both"/>
        <w:rPr>
          <w:rFonts w:ascii="Simplified Arabic" w:hAnsi="Simplified Arabic" w:cs="Simplified Arabic"/>
          <w:b/>
          <w:bCs/>
          <w:color w:val="000000" w:themeColor="text1"/>
          <w:sz w:val="32"/>
          <w:szCs w:val="32"/>
          <w:rtl/>
        </w:rPr>
      </w:pPr>
    </w:p>
    <w:p w:rsidR="001B7F80" w:rsidRDefault="001B7F80" w:rsidP="000E6D97">
      <w:pPr>
        <w:pStyle w:val="aa"/>
        <w:ind w:left="849" w:firstLine="1985"/>
        <w:jc w:val="both"/>
        <w:rPr>
          <w:rFonts w:ascii="Simplified Arabic" w:hAnsi="Simplified Arabic" w:cs="Simplified Arabic"/>
          <w:b/>
          <w:bCs/>
          <w:color w:val="000000" w:themeColor="text1"/>
          <w:sz w:val="32"/>
          <w:szCs w:val="32"/>
          <w:rtl/>
        </w:rPr>
      </w:pPr>
    </w:p>
    <w:p w:rsidR="00844927" w:rsidRPr="002C4CB6" w:rsidRDefault="00844927" w:rsidP="000E6D97">
      <w:pPr>
        <w:pStyle w:val="aa"/>
        <w:ind w:left="849" w:firstLine="1985"/>
        <w:jc w:val="both"/>
        <w:rPr>
          <w:rFonts w:ascii="Simplified Arabic" w:hAnsi="Simplified Arabic" w:cs="Simplified Arabic"/>
          <w:b/>
          <w:bCs/>
          <w:color w:val="000000" w:themeColor="text1"/>
          <w:sz w:val="32"/>
          <w:szCs w:val="32"/>
          <w:rtl/>
        </w:rPr>
      </w:pPr>
      <w:r w:rsidRPr="002C4CB6">
        <w:rPr>
          <w:rFonts w:ascii="Simplified Arabic" w:hAnsi="Simplified Arabic" w:cs="Simplified Arabic" w:hint="cs"/>
          <w:b/>
          <w:bCs/>
          <w:color w:val="000000" w:themeColor="text1"/>
          <w:sz w:val="32"/>
          <w:szCs w:val="32"/>
          <w:rtl/>
        </w:rPr>
        <w:t xml:space="preserve">المحتويات                          </w:t>
      </w:r>
      <w:r w:rsidR="000E6D97" w:rsidRPr="002C4CB6">
        <w:rPr>
          <w:rFonts w:ascii="Simplified Arabic" w:hAnsi="Simplified Arabic" w:cs="Simplified Arabic" w:hint="cs"/>
          <w:b/>
          <w:bCs/>
          <w:color w:val="000000" w:themeColor="text1"/>
          <w:sz w:val="32"/>
          <w:szCs w:val="32"/>
          <w:rtl/>
        </w:rPr>
        <w:t xml:space="preserve">                      </w:t>
      </w:r>
      <w:r w:rsidRPr="002C4CB6">
        <w:rPr>
          <w:rFonts w:ascii="Simplified Arabic" w:hAnsi="Simplified Arabic" w:cs="Simplified Arabic" w:hint="cs"/>
          <w:b/>
          <w:bCs/>
          <w:color w:val="000000" w:themeColor="text1"/>
          <w:sz w:val="32"/>
          <w:szCs w:val="32"/>
          <w:rtl/>
        </w:rPr>
        <w:t xml:space="preserve">      الصفحة</w:t>
      </w:r>
    </w:p>
    <w:p w:rsidR="00844927" w:rsidRPr="002C4CB6" w:rsidRDefault="00AD4C87" w:rsidP="00155F63">
      <w:pPr>
        <w:pStyle w:val="aa"/>
        <w:tabs>
          <w:tab w:val="left" w:pos="8364"/>
          <w:tab w:val="left" w:pos="9498"/>
        </w:tabs>
        <w:ind w:left="849" w:hanging="850"/>
        <w:jc w:val="both"/>
        <w:rPr>
          <w:rFonts w:ascii="Simplified Arabic" w:hAnsi="Simplified Arabic" w:cs="Simplified Arabic"/>
          <w:b/>
          <w:bCs/>
          <w:color w:val="000000" w:themeColor="text1"/>
          <w:sz w:val="28"/>
          <w:szCs w:val="28"/>
          <w:rtl/>
          <w:lang w:bidi="ar-IQ"/>
        </w:rPr>
      </w:pPr>
      <w:r w:rsidRPr="002C4CB6">
        <w:rPr>
          <w:rFonts w:ascii="Simplified Arabic" w:hAnsi="Simplified Arabic" w:cs="Simplified Arabic" w:hint="cs"/>
          <w:b/>
          <w:bCs/>
          <w:color w:val="000000" w:themeColor="text1"/>
          <w:sz w:val="28"/>
          <w:szCs w:val="28"/>
          <w:rtl/>
        </w:rPr>
        <w:t>1-</w:t>
      </w:r>
      <w:r w:rsidR="00844927" w:rsidRPr="002C4CB6">
        <w:rPr>
          <w:rFonts w:ascii="Simplified Arabic" w:hAnsi="Simplified Arabic" w:cs="Simplified Arabic" w:hint="cs"/>
          <w:b/>
          <w:bCs/>
          <w:color w:val="000000" w:themeColor="text1"/>
          <w:sz w:val="28"/>
          <w:szCs w:val="28"/>
          <w:rtl/>
        </w:rPr>
        <w:t>المحتويات...................</w:t>
      </w:r>
      <w:r w:rsidR="001030EE" w:rsidRPr="002C4CB6">
        <w:rPr>
          <w:rFonts w:ascii="Simplified Arabic" w:hAnsi="Simplified Arabic" w:cs="Simplified Arabic" w:hint="cs"/>
          <w:b/>
          <w:bCs/>
          <w:color w:val="000000" w:themeColor="text1"/>
          <w:sz w:val="28"/>
          <w:szCs w:val="28"/>
          <w:rtl/>
        </w:rPr>
        <w:t>.................</w:t>
      </w:r>
      <w:r w:rsidR="00844927" w:rsidRPr="002C4CB6">
        <w:rPr>
          <w:rFonts w:ascii="Simplified Arabic" w:hAnsi="Simplified Arabic" w:cs="Simplified Arabic" w:hint="cs"/>
          <w:b/>
          <w:bCs/>
          <w:color w:val="000000" w:themeColor="text1"/>
          <w:sz w:val="28"/>
          <w:szCs w:val="28"/>
          <w:rtl/>
        </w:rPr>
        <w:t>.</w:t>
      </w:r>
      <w:r w:rsidRPr="002C4CB6">
        <w:rPr>
          <w:rFonts w:ascii="Simplified Arabic" w:hAnsi="Simplified Arabic" w:cs="Simplified Arabic" w:hint="cs"/>
          <w:b/>
          <w:bCs/>
          <w:color w:val="000000" w:themeColor="text1"/>
          <w:sz w:val="28"/>
          <w:szCs w:val="28"/>
          <w:rtl/>
        </w:rPr>
        <w:t>...</w:t>
      </w:r>
      <w:r w:rsidR="002A2DBC">
        <w:rPr>
          <w:rFonts w:ascii="Simplified Arabic" w:hAnsi="Simplified Arabic" w:cs="Simplified Arabic" w:hint="cs"/>
          <w:b/>
          <w:bCs/>
          <w:color w:val="000000" w:themeColor="text1"/>
          <w:sz w:val="28"/>
          <w:szCs w:val="28"/>
          <w:rtl/>
        </w:rPr>
        <w:t>.</w:t>
      </w:r>
      <w:r w:rsidR="00844927" w:rsidRPr="002C4CB6">
        <w:rPr>
          <w:rFonts w:ascii="Simplified Arabic" w:hAnsi="Simplified Arabic" w:cs="Simplified Arabic" w:hint="cs"/>
          <w:b/>
          <w:bCs/>
          <w:color w:val="000000" w:themeColor="text1"/>
          <w:sz w:val="28"/>
          <w:szCs w:val="28"/>
          <w:rtl/>
        </w:rPr>
        <w:t>........................</w:t>
      </w:r>
      <w:r w:rsidR="000E6D97" w:rsidRPr="002C4CB6">
        <w:rPr>
          <w:rFonts w:ascii="Simplified Arabic" w:hAnsi="Simplified Arabic" w:cs="Simplified Arabic" w:hint="cs"/>
          <w:b/>
          <w:bCs/>
          <w:color w:val="000000" w:themeColor="text1"/>
          <w:sz w:val="28"/>
          <w:szCs w:val="28"/>
          <w:rtl/>
        </w:rPr>
        <w:t>..</w:t>
      </w:r>
      <w:r w:rsidR="00844927" w:rsidRPr="002C4CB6">
        <w:rPr>
          <w:rFonts w:ascii="Simplified Arabic" w:hAnsi="Simplified Arabic" w:cs="Simplified Arabic" w:hint="cs"/>
          <w:b/>
          <w:bCs/>
          <w:color w:val="000000" w:themeColor="text1"/>
          <w:sz w:val="28"/>
          <w:szCs w:val="28"/>
          <w:rtl/>
        </w:rPr>
        <w:t>.....</w:t>
      </w:r>
      <w:r w:rsidR="005E350E" w:rsidRPr="002C4CB6">
        <w:rPr>
          <w:rFonts w:ascii="Simplified Arabic" w:hAnsi="Simplified Arabic" w:cs="Simplified Arabic" w:hint="cs"/>
          <w:b/>
          <w:bCs/>
          <w:color w:val="000000" w:themeColor="text1"/>
          <w:sz w:val="28"/>
          <w:szCs w:val="28"/>
          <w:rtl/>
        </w:rPr>
        <w:t>.</w:t>
      </w:r>
      <w:r w:rsidR="00844927" w:rsidRPr="002C4CB6">
        <w:rPr>
          <w:rFonts w:ascii="Simplified Arabic" w:hAnsi="Simplified Arabic" w:cs="Simplified Arabic" w:hint="cs"/>
          <w:b/>
          <w:bCs/>
          <w:color w:val="000000" w:themeColor="text1"/>
          <w:sz w:val="28"/>
          <w:szCs w:val="28"/>
          <w:rtl/>
        </w:rPr>
        <w:t>........</w:t>
      </w:r>
      <w:r w:rsidR="00977EDD" w:rsidRPr="002C4CB6">
        <w:rPr>
          <w:rFonts w:ascii="Simplified Arabic" w:hAnsi="Simplified Arabic" w:cs="Simplified Arabic" w:hint="cs"/>
          <w:b/>
          <w:bCs/>
          <w:color w:val="000000" w:themeColor="text1"/>
          <w:sz w:val="28"/>
          <w:szCs w:val="28"/>
          <w:rtl/>
        </w:rPr>
        <w:t>.....</w:t>
      </w:r>
      <w:r w:rsidR="00844927" w:rsidRPr="002C4CB6">
        <w:rPr>
          <w:rFonts w:ascii="Simplified Arabic" w:hAnsi="Simplified Arabic" w:cs="Simplified Arabic" w:hint="cs"/>
          <w:b/>
          <w:bCs/>
          <w:color w:val="000000" w:themeColor="text1"/>
          <w:sz w:val="28"/>
          <w:szCs w:val="28"/>
          <w:rtl/>
        </w:rPr>
        <w:t>............ 3</w:t>
      </w:r>
    </w:p>
    <w:p w:rsidR="00BE0991" w:rsidRDefault="002E65D1" w:rsidP="00BE0991">
      <w:pPr>
        <w:pStyle w:val="aa"/>
        <w:tabs>
          <w:tab w:val="left" w:pos="8364"/>
          <w:tab w:val="left" w:pos="9498"/>
        </w:tabs>
        <w:ind w:left="849" w:hanging="850"/>
        <w:jc w:val="both"/>
        <w:rPr>
          <w:rFonts w:ascii="Simplified Arabic" w:hAnsi="Simplified Arabic" w:cs="Simplified Arabic"/>
          <w:b/>
          <w:bCs/>
          <w:color w:val="000000" w:themeColor="text1"/>
          <w:sz w:val="28"/>
          <w:szCs w:val="28"/>
          <w:rtl/>
        </w:rPr>
      </w:pPr>
      <w:r w:rsidRPr="002C4CB6">
        <w:rPr>
          <w:rFonts w:ascii="Simplified Arabic" w:hAnsi="Simplified Arabic" w:cs="Simplified Arabic" w:hint="cs"/>
          <w:b/>
          <w:bCs/>
          <w:color w:val="000000" w:themeColor="text1"/>
          <w:sz w:val="28"/>
          <w:szCs w:val="28"/>
          <w:rtl/>
        </w:rPr>
        <w:t>2-</w:t>
      </w:r>
      <w:r w:rsidR="000B1FAD">
        <w:rPr>
          <w:rFonts w:ascii="Simplified Arabic" w:eastAsia="Calibri" w:hAnsi="Simplified Arabic" w:cs="Simplified Arabic"/>
          <w:b/>
          <w:bCs/>
          <w:sz w:val="32"/>
          <w:szCs w:val="32"/>
          <w:rtl/>
        </w:rPr>
        <w:t>الاتزان الانفعالي وعلاقته باتخاذ قرارات الأداء الفعال أثناء اللعب لدى لاعبي كرة القدم في الجامعات الفلسطينية</w:t>
      </w:r>
      <w:r w:rsidR="000B1FAD">
        <w:rPr>
          <w:rFonts w:ascii="Simplified Arabic" w:hAnsi="Simplified Arabic" w:cs="Simplified Arabic" w:hint="cs"/>
          <w:b/>
          <w:bCs/>
          <w:color w:val="000000" w:themeColor="text1"/>
          <w:sz w:val="28"/>
          <w:szCs w:val="28"/>
          <w:rtl/>
        </w:rPr>
        <w:t xml:space="preserve"> </w:t>
      </w:r>
      <w:r w:rsidR="005F2B5E" w:rsidRPr="002C4CB6">
        <w:rPr>
          <w:rFonts w:ascii="Simplified Arabic" w:hAnsi="Simplified Arabic" w:cs="Simplified Arabic" w:hint="cs"/>
          <w:b/>
          <w:bCs/>
          <w:color w:val="000000" w:themeColor="text1"/>
          <w:sz w:val="28"/>
          <w:szCs w:val="28"/>
          <w:rtl/>
        </w:rPr>
        <w:t>..</w:t>
      </w:r>
      <w:r w:rsidR="00842696" w:rsidRPr="002C4CB6">
        <w:rPr>
          <w:rFonts w:ascii="Simplified Arabic" w:hAnsi="Simplified Arabic" w:cs="Simplified Arabic" w:hint="cs"/>
          <w:b/>
          <w:bCs/>
          <w:color w:val="000000" w:themeColor="text1"/>
          <w:sz w:val="28"/>
          <w:szCs w:val="28"/>
          <w:rtl/>
        </w:rPr>
        <w:t>...</w:t>
      </w:r>
      <w:r w:rsidR="00FB78EC">
        <w:rPr>
          <w:rFonts w:ascii="Simplified Arabic" w:hAnsi="Simplified Arabic" w:cs="Simplified Arabic" w:hint="cs"/>
          <w:b/>
          <w:bCs/>
          <w:color w:val="000000" w:themeColor="text1"/>
          <w:sz w:val="28"/>
          <w:szCs w:val="28"/>
          <w:rtl/>
        </w:rPr>
        <w:t>......</w:t>
      </w:r>
      <w:r w:rsidR="002A2DBC">
        <w:rPr>
          <w:rFonts w:ascii="Simplified Arabic" w:hAnsi="Simplified Arabic" w:cs="Simplified Arabic" w:hint="cs"/>
          <w:b/>
          <w:bCs/>
          <w:color w:val="000000" w:themeColor="text1"/>
          <w:sz w:val="28"/>
          <w:szCs w:val="28"/>
          <w:rtl/>
        </w:rPr>
        <w:t>........................</w:t>
      </w:r>
      <w:r w:rsidR="000B1FAD">
        <w:rPr>
          <w:rFonts w:ascii="Simplified Arabic" w:hAnsi="Simplified Arabic" w:cs="Simplified Arabic" w:hint="cs"/>
          <w:b/>
          <w:bCs/>
          <w:color w:val="000000" w:themeColor="text1"/>
          <w:sz w:val="28"/>
          <w:szCs w:val="28"/>
          <w:rtl/>
        </w:rPr>
        <w:t>......</w:t>
      </w:r>
      <w:r w:rsidR="002A2DBC">
        <w:rPr>
          <w:rFonts w:ascii="Simplified Arabic" w:hAnsi="Simplified Arabic" w:cs="Simplified Arabic" w:hint="cs"/>
          <w:b/>
          <w:bCs/>
          <w:color w:val="000000" w:themeColor="text1"/>
          <w:sz w:val="28"/>
          <w:szCs w:val="28"/>
          <w:rtl/>
        </w:rPr>
        <w:t>............................</w:t>
      </w:r>
      <w:r w:rsidR="00FB78EC">
        <w:rPr>
          <w:rFonts w:ascii="Simplified Arabic" w:hAnsi="Simplified Arabic" w:cs="Simplified Arabic" w:hint="cs"/>
          <w:b/>
          <w:bCs/>
          <w:color w:val="000000" w:themeColor="text1"/>
          <w:sz w:val="28"/>
          <w:szCs w:val="28"/>
          <w:rtl/>
        </w:rPr>
        <w:t>.</w:t>
      </w:r>
      <w:r w:rsidR="00842696" w:rsidRPr="002C4CB6">
        <w:rPr>
          <w:rFonts w:ascii="Simplified Arabic" w:hAnsi="Simplified Arabic" w:cs="Simplified Arabic" w:hint="cs"/>
          <w:b/>
          <w:bCs/>
          <w:color w:val="000000" w:themeColor="text1"/>
          <w:sz w:val="28"/>
          <w:szCs w:val="28"/>
          <w:rtl/>
        </w:rPr>
        <w:t>..</w:t>
      </w:r>
      <w:r w:rsidR="008847AF" w:rsidRPr="002C4CB6">
        <w:rPr>
          <w:rFonts w:ascii="Simplified Arabic" w:hAnsi="Simplified Arabic" w:cs="Simplified Arabic" w:hint="cs"/>
          <w:b/>
          <w:bCs/>
          <w:color w:val="000000" w:themeColor="text1"/>
          <w:sz w:val="28"/>
          <w:szCs w:val="28"/>
          <w:rtl/>
        </w:rPr>
        <w:t>.</w:t>
      </w:r>
      <w:r w:rsidRPr="002C4CB6">
        <w:rPr>
          <w:rFonts w:ascii="Simplified Arabic" w:hAnsi="Simplified Arabic" w:cs="Simplified Arabic" w:hint="cs"/>
          <w:b/>
          <w:bCs/>
          <w:color w:val="000000" w:themeColor="text1"/>
          <w:sz w:val="28"/>
          <w:szCs w:val="28"/>
          <w:rtl/>
        </w:rPr>
        <w:t>.... 5</w:t>
      </w:r>
    </w:p>
    <w:p w:rsidR="00BE0991" w:rsidRDefault="002E65D1" w:rsidP="000C67C4">
      <w:pPr>
        <w:pStyle w:val="aa"/>
        <w:tabs>
          <w:tab w:val="left" w:pos="8364"/>
          <w:tab w:val="left" w:pos="9498"/>
        </w:tabs>
        <w:ind w:left="849" w:hanging="850"/>
        <w:jc w:val="both"/>
        <w:rPr>
          <w:rFonts w:ascii="Simplified Arabic" w:hAnsi="Simplified Arabic" w:cs="Simplified Arabic"/>
          <w:b/>
          <w:bCs/>
          <w:color w:val="000000" w:themeColor="text1"/>
          <w:sz w:val="28"/>
          <w:szCs w:val="28"/>
          <w:rtl/>
        </w:rPr>
      </w:pPr>
      <w:r w:rsidRPr="002C4CB6">
        <w:rPr>
          <w:rFonts w:ascii="Simplified Arabic" w:hAnsi="Simplified Arabic" w:cs="Simplified Arabic" w:hint="cs"/>
          <w:b/>
          <w:bCs/>
          <w:color w:val="000000" w:themeColor="text1"/>
          <w:sz w:val="28"/>
          <w:szCs w:val="28"/>
          <w:rtl/>
        </w:rPr>
        <w:t>3</w:t>
      </w:r>
      <w:r w:rsidR="00844927" w:rsidRPr="002C4CB6">
        <w:rPr>
          <w:rFonts w:ascii="Simplified Arabic" w:hAnsi="Simplified Arabic" w:cs="Simplified Arabic" w:hint="cs"/>
          <w:b/>
          <w:bCs/>
          <w:color w:val="000000" w:themeColor="text1"/>
          <w:sz w:val="28"/>
          <w:szCs w:val="28"/>
          <w:rtl/>
        </w:rPr>
        <w:t>-</w:t>
      </w:r>
      <w:r w:rsidR="0034145D" w:rsidRPr="0034145D">
        <w:rPr>
          <w:rFonts w:ascii="Simplified Arabic" w:hAnsi="Simplified Arabic" w:cs="Simplified Arabic"/>
          <w:b/>
          <w:bCs/>
          <w:color w:val="000000" w:themeColor="text1"/>
          <w:sz w:val="28"/>
          <w:szCs w:val="28"/>
          <w:rtl/>
        </w:rPr>
        <w:t>التفكير المستقبلي وعلاقته</w:t>
      </w:r>
      <w:r w:rsidR="0034145D" w:rsidRPr="0034145D">
        <w:rPr>
          <w:rFonts w:ascii="Simplified Arabic" w:hAnsi="Simplified Arabic" w:cs="Simplified Arabic" w:hint="cs"/>
          <w:b/>
          <w:bCs/>
          <w:color w:val="000000" w:themeColor="text1"/>
          <w:sz w:val="28"/>
          <w:szCs w:val="28"/>
          <w:rtl/>
        </w:rPr>
        <w:t xml:space="preserve"> </w:t>
      </w:r>
      <w:r w:rsidR="0034145D" w:rsidRPr="0034145D">
        <w:rPr>
          <w:rFonts w:ascii="Simplified Arabic" w:hAnsi="Simplified Arabic" w:cs="Simplified Arabic"/>
          <w:b/>
          <w:bCs/>
          <w:color w:val="000000" w:themeColor="text1"/>
          <w:sz w:val="28"/>
          <w:szCs w:val="28"/>
          <w:rtl/>
        </w:rPr>
        <w:t xml:space="preserve">في </w:t>
      </w:r>
      <w:r w:rsidR="0034145D" w:rsidRPr="0034145D">
        <w:rPr>
          <w:rFonts w:ascii="Simplified Arabic" w:hAnsi="Simplified Arabic" w:cs="Simplified Arabic" w:hint="cs"/>
          <w:b/>
          <w:bCs/>
          <w:color w:val="000000" w:themeColor="text1"/>
          <w:sz w:val="28"/>
          <w:szCs w:val="28"/>
          <w:rtl/>
        </w:rPr>
        <w:t>الأداء</w:t>
      </w:r>
      <w:r w:rsidR="0034145D" w:rsidRPr="0034145D">
        <w:rPr>
          <w:rFonts w:ascii="Simplified Arabic" w:hAnsi="Simplified Arabic" w:cs="Simplified Arabic"/>
          <w:b/>
          <w:bCs/>
          <w:color w:val="000000" w:themeColor="text1"/>
          <w:sz w:val="28"/>
          <w:szCs w:val="28"/>
          <w:rtl/>
        </w:rPr>
        <w:t xml:space="preserve"> المهاري</w:t>
      </w:r>
      <w:r w:rsidR="0034145D" w:rsidRPr="0034145D">
        <w:rPr>
          <w:rFonts w:ascii="Simplified Arabic" w:hAnsi="Simplified Arabic" w:cs="Simplified Arabic" w:hint="cs"/>
          <w:b/>
          <w:bCs/>
          <w:color w:val="000000" w:themeColor="text1"/>
          <w:sz w:val="28"/>
          <w:szCs w:val="28"/>
          <w:rtl/>
        </w:rPr>
        <w:t xml:space="preserve"> </w:t>
      </w:r>
      <w:r w:rsidR="0034145D" w:rsidRPr="0034145D">
        <w:rPr>
          <w:rFonts w:ascii="Simplified Arabic" w:hAnsi="Simplified Arabic" w:cs="Simplified Arabic"/>
          <w:b/>
          <w:bCs/>
          <w:color w:val="000000" w:themeColor="text1"/>
          <w:sz w:val="28"/>
          <w:szCs w:val="28"/>
          <w:rtl/>
        </w:rPr>
        <w:t>بكرة السلة</w:t>
      </w:r>
      <w:r w:rsidR="0034145D">
        <w:rPr>
          <w:rFonts w:ascii="Simplified Arabic" w:hAnsi="Simplified Arabic" w:cs="Simplified Arabic" w:hint="cs"/>
          <w:b/>
          <w:bCs/>
          <w:color w:val="000000" w:themeColor="text1"/>
          <w:sz w:val="28"/>
          <w:szCs w:val="28"/>
          <w:rtl/>
        </w:rPr>
        <w:t xml:space="preserve"> </w:t>
      </w:r>
      <w:r w:rsidR="002013E1" w:rsidRPr="002C4CB6">
        <w:rPr>
          <w:rFonts w:ascii="Simplified Arabic" w:hAnsi="Simplified Arabic" w:cs="Simplified Arabic" w:hint="cs"/>
          <w:b/>
          <w:bCs/>
          <w:color w:val="000000" w:themeColor="text1"/>
          <w:sz w:val="28"/>
          <w:szCs w:val="28"/>
          <w:rtl/>
        </w:rPr>
        <w:t>..</w:t>
      </w:r>
      <w:r w:rsidR="001A1493" w:rsidRPr="002C4CB6">
        <w:rPr>
          <w:rFonts w:ascii="Simplified Arabic" w:hAnsi="Simplified Arabic" w:cs="Simplified Arabic" w:hint="cs"/>
          <w:b/>
          <w:bCs/>
          <w:color w:val="000000" w:themeColor="text1"/>
          <w:sz w:val="28"/>
          <w:szCs w:val="28"/>
          <w:rtl/>
        </w:rPr>
        <w:t>.</w:t>
      </w:r>
      <w:r w:rsidR="006C3875" w:rsidRPr="002C4CB6">
        <w:rPr>
          <w:rFonts w:ascii="Simplified Arabic" w:hAnsi="Simplified Arabic" w:cs="Simplified Arabic" w:hint="cs"/>
          <w:b/>
          <w:bCs/>
          <w:color w:val="000000" w:themeColor="text1"/>
          <w:sz w:val="28"/>
          <w:szCs w:val="28"/>
          <w:rtl/>
        </w:rPr>
        <w:t>.</w:t>
      </w:r>
      <w:r w:rsidR="002013E1" w:rsidRPr="002C4CB6">
        <w:rPr>
          <w:rFonts w:ascii="Simplified Arabic" w:hAnsi="Simplified Arabic" w:cs="Simplified Arabic" w:hint="cs"/>
          <w:b/>
          <w:bCs/>
          <w:color w:val="000000" w:themeColor="text1"/>
          <w:sz w:val="28"/>
          <w:szCs w:val="28"/>
          <w:rtl/>
        </w:rPr>
        <w:t>..</w:t>
      </w:r>
      <w:r w:rsidR="00FB78EC">
        <w:rPr>
          <w:rFonts w:ascii="Simplified Arabic" w:hAnsi="Simplified Arabic" w:cs="Simplified Arabic" w:hint="cs"/>
          <w:b/>
          <w:bCs/>
          <w:color w:val="000000" w:themeColor="text1"/>
          <w:sz w:val="28"/>
          <w:szCs w:val="28"/>
          <w:rtl/>
        </w:rPr>
        <w:t>...........</w:t>
      </w:r>
      <w:r w:rsidR="0034145D">
        <w:rPr>
          <w:rFonts w:ascii="Simplified Arabic" w:hAnsi="Simplified Arabic" w:cs="Simplified Arabic" w:hint="cs"/>
          <w:b/>
          <w:bCs/>
          <w:color w:val="000000" w:themeColor="text1"/>
          <w:sz w:val="28"/>
          <w:szCs w:val="28"/>
          <w:rtl/>
        </w:rPr>
        <w:t>...............</w:t>
      </w:r>
      <w:r w:rsidR="00FB78EC">
        <w:rPr>
          <w:rFonts w:ascii="Simplified Arabic" w:hAnsi="Simplified Arabic" w:cs="Simplified Arabic" w:hint="cs"/>
          <w:b/>
          <w:bCs/>
          <w:color w:val="000000" w:themeColor="text1"/>
          <w:sz w:val="28"/>
          <w:szCs w:val="28"/>
          <w:rtl/>
        </w:rPr>
        <w:t>..............</w:t>
      </w:r>
      <w:r w:rsidR="00B33FFD" w:rsidRPr="002C4CB6">
        <w:rPr>
          <w:rFonts w:ascii="Simplified Arabic" w:hAnsi="Simplified Arabic" w:cs="Simplified Arabic" w:hint="cs"/>
          <w:b/>
          <w:bCs/>
          <w:color w:val="000000" w:themeColor="text1"/>
          <w:sz w:val="28"/>
          <w:szCs w:val="28"/>
          <w:rtl/>
        </w:rPr>
        <w:t xml:space="preserve">... </w:t>
      </w:r>
      <w:r w:rsidR="000C67C4">
        <w:rPr>
          <w:rFonts w:ascii="Simplified Arabic" w:hAnsi="Simplified Arabic" w:cs="Simplified Arabic" w:hint="cs"/>
          <w:b/>
          <w:bCs/>
          <w:color w:val="000000" w:themeColor="text1"/>
          <w:sz w:val="28"/>
          <w:szCs w:val="28"/>
          <w:rtl/>
        </w:rPr>
        <w:t>21</w:t>
      </w:r>
    </w:p>
    <w:p w:rsidR="004B575E" w:rsidRPr="00BE0991" w:rsidRDefault="002E65D1" w:rsidP="00525720">
      <w:pPr>
        <w:pStyle w:val="aa"/>
        <w:tabs>
          <w:tab w:val="left" w:pos="8364"/>
          <w:tab w:val="left" w:pos="9498"/>
        </w:tabs>
        <w:ind w:left="849" w:hanging="850"/>
        <w:jc w:val="both"/>
        <w:rPr>
          <w:rFonts w:ascii="Simplified Arabic" w:hAnsi="Simplified Arabic" w:cs="Simplified Arabic"/>
          <w:b/>
          <w:bCs/>
          <w:color w:val="000000" w:themeColor="text1"/>
          <w:sz w:val="28"/>
          <w:szCs w:val="28"/>
          <w:rtl/>
        </w:rPr>
      </w:pPr>
      <w:r w:rsidRPr="002C4CB6">
        <w:rPr>
          <w:rFonts w:ascii="Simplified Arabic" w:hAnsi="Simplified Arabic" w:cs="Simplified Arabic" w:hint="cs"/>
          <w:b/>
          <w:bCs/>
          <w:color w:val="000000" w:themeColor="text1"/>
          <w:sz w:val="28"/>
          <w:szCs w:val="28"/>
          <w:rtl/>
        </w:rPr>
        <w:t>4</w:t>
      </w:r>
      <w:r w:rsidR="0014008D" w:rsidRPr="002C4CB6">
        <w:rPr>
          <w:rFonts w:ascii="Simplified Arabic" w:hAnsi="Simplified Arabic" w:cs="Simplified Arabic" w:hint="cs"/>
          <w:b/>
          <w:bCs/>
          <w:color w:val="000000" w:themeColor="text1"/>
          <w:sz w:val="28"/>
          <w:szCs w:val="28"/>
          <w:rtl/>
        </w:rPr>
        <w:t>-</w:t>
      </w:r>
      <w:r w:rsidR="00BE0991" w:rsidRPr="00BE0991">
        <w:rPr>
          <w:rFonts w:ascii="Simplified Arabic" w:hAnsi="Simplified Arabic" w:cs="Simplified Arabic"/>
          <w:b/>
          <w:bCs/>
          <w:color w:val="000000" w:themeColor="text1"/>
          <w:sz w:val="28"/>
          <w:szCs w:val="28"/>
          <w:rtl/>
        </w:rPr>
        <w:t>تأثير تمرينات الاسترخاء الذهني في بعض المؤشرات الفسيولوجية للاستشفاء لدى لاعبي كرة قدم الصالات</w:t>
      </w:r>
      <w:r w:rsidR="00BE0991" w:rsidRPr="00BE0991">
        <w:rPr>
          <w:rFonts w:ascii="Simplified Arabic" w:hAnsi="Simplified Arabic" w:cs="Simplified Arabic" w:hint="cs"/>
          <w:b/>
          <w:bCs/>
          <w:color w:val="000000" w:themeColor="text1"/>
          <w:sz w:val="28"/>
          <w:szCs w:val="28"/>
          <w:rtl/>
        </w:rPr>
        <w:t xml:space="preserve"> </w:t>
      </w:r>
      <w:r w:rsidR="00EA7807" w:rsidRPr="002C4CB6">
        <w:rPr>
          <w:rFonts w:ascii="Simplified Arabic" w:hAnsi="Simplified Arabic" w:cs="Simplified Arabic" w:hint="cs"/>
          <w:b/>
          <w:bCs/>
          <w:color w:val="000000" w:themeColor="text1"/>
          <w:sz w:val="28"/>
          <w:szCs w:val="28"/>
          <w:rtl/>
        </w:rPr>
        <w:t>.</w:t>
      </w:r>
      <w:r w:rsidR="00A94F51" w:rsidRPr="002C4CB6">
        <w:rPr>
          <w:rFonts w:ascii="Simplified Arabic" w:hAnsi="Simplified Arabic" w:cs="Simplified Arabic" w:hint="cs"/>
          <w:b/>
          <w:bCs/>
          <w:color w:val="000000" w:themeColor="text1"/>
          <w:sz w:val="28"/>
          <w:szCs w:val="28"/>
          <w:rtl/>
        </w:rPr>
        <w:t>....</w:t>
      </w:r>
      <w:r w:rsidR="001A1493" w:rsidRPr="002C4CB6">
        <w:rPr>
          <w:rFonts w:ascii="Simplified Arabic" w:hAnsi="Simplified Arabic" w:cs="Simplified Arabic" w:hint="cs"/>
          <w:b/>
          <w:bCs/>
          <w:color w:val="000000" w:themeColor="text1"/>
          <w:sz w:val="28"/>
          <w:szCs w:val="28"/>
          <w:rtl/>
        </w:rPr>
        <w:t>...</w:t>
      </w:r>
      <w:r w:rsidR="00600F51">
        <w:rPr>
          <w:rFonts w:ascii="Simplified Arabic" w:hAnsi="Simplified Arabic" w:cs="Simplified Arabic" w:hint="cs"/>
          <w:b/>
          <w:bCs/>
          <w:color w:val="000000" w:themeColor="text1"/>
          <w:sz w:val="28"/>
          <w:szCs w:val="28"/>
          <w:rtl/>
        </w:rPr>
        <w:t>....</w:t>
      </w:r>
      <w:r w:rsidR="00BE0991">
        <w:rPr>
          <w:rFonts w:ascii="Simplified Arabic" w:hAnsi="Simplified Arabic" w:cs="Simplified Arabic" w:hint="cs"/>
          <w:b/>
          <w:bCs/>
          <w:color w:val="000000" w:themeColor="text1"/>
          <w:sz w:val="28"/>
          <w:szCs w:val="28"/>
          <w:rtl/>
        </w:rPr>
        <w:t>......................................................</w:t>
      </w:r>
      <w:r w:rsidR="00600F51">
        <w:rPr>
          <w:rFonts w:ascii="Simplified Arabic" w:hAnsi="Simplified Arabic" w:cs="Simplified Arabic" w:hint="cs"/>
          <w:b/>
          <w:bCs/>
          <w:color w:val="000000" w:themeColor="text1"/>
          <w:sz w:val="28"/>
          <w:szCs w:val="28"/>
          <w:rtl/>
        </w:rPr>
        <w:t>...............</w:t>
      </w:r>
      <w:r w:rsidR="001A1493" w:rsidRPr="002C4CB6">
        <w:rPr>
          <w:rFonts w:ascii="Simplified Arabic" w:hAnsi="Simplified Arabic" w:cs="Simplified Arabic" w:hint="cs"/>
          <w:b/>
          <w:bCs/>
          <w:color w:val="000000" w:themeColor="text1"/>
          <w:sz w:val="28"/>
          <w:szCs w:val="28"/>
          <w:rtl/>
        </w:rPr>
        <w:t>.</w:t>
      </w:r>
      <w:r w:rsidR="00110817" w:rsidRPr="002C4CB6">
        <w:rPr>
          <w:rFonts w:ascii="Simplified Arabic" w:hAnsi="Simplified Arabic" w:cs="Simplified Arabic" w:hint="cs"/>
          <w:b/>
          <w:bCs/>
          <w:color w:val="000000" w:themeColor="text1"/>
          <w:sz w:val="28"/>
          <w:szCs w:val="28"/>
          <w:rtl/>
        </w:rPr>
        <w:t>........</w:t>
      </w:r>
      <w:r w:rsidR="001A1493" w:rsidRPr="002C4CB6">
        <w:rPr>
          <w:rFonts w:ascii="Simplified Arabic" w:hAnsi="Simplified Arabic" w:cs="Simplified Arabic" w:hint="cs"/>
          <w:b/>
          <w:bCs/>
          <w:color w:val="000000" w:themeColor="text1"/>
          <w:sz w:val="28"/>
          <w:szCs w:val="28"/>
          <w:rtl/>
        </w:rPr>
        <w:t>.</w:t>
      </w:r>
      <w:r w:rsidR="005B0EC1">
        <w:rPr>
          <w:rFonts w:ascii="Simplified Arabic" w:hAnsi="Simplified Arabic" w:cs="Simplified Arabic" w:hint="cs"/>
          <w:b/>
          <w:bCs/>
          <w:color w:val="000000" w:themeColor="text1"/>
          <w:sz w:val="28"/>
          <w:szCs w:val="28"/>
          <w:rtl/>
        </w:rPr>
        <w:t>..</w:t>
      </w:r>
      <w:r w:rsidR="00A94F51" w:rsidRPr="002C4CB6">
        <w:rPr>
          <w:rFonts w:ascii="Simplified Arabic" w:hAnsi="Simplified Arabic" w:cs="Simplified Arabic" w:hint="cs"/>
          <w:b/>
          <w:bCs/>
          <w:color w:val="000000" w:themeColor="text1"/>
          <w:sz w:val="28"/>
          <w:szCs w:val="28"/>
          <w:rtl/>
        </w:rPr>
        <w:t>.....</w:t>
      </w:r>
      <w:r w:rsidR="00EA7807" w:rsidRPr="002C4CB6">
        <w:rPr>
          <w:rFonts w:ascii="Simplified Arabic" w:hAnsi="Simplified Arabic" w:cs="Simplified Arabic" w:hint="cs"/>
          <w:b/>
          <w:bCs/>
          <w:color w:val="000000" w:themeColor="text1"/>
          <w:sz w:val="28"/>
          <w:szCs w:val="28"/>
          <w:rtl/>
        </w:rPr>
        <w:t>.</w:t>
      </w:r>
      <w:r w:rsidR="004B575E" w:rsidRPr="002C4CB6">
        <w:rPr>
          <w:rFonts w:ascii="Simplified Arabic" w:hAnsi="Simplified Arabic" w:cs="Simplified Arabic" w:hint="cs"/>
          <w:b/>
          <w:bCs/>
          <w:color w:val="000000" w:themeColor="text1"/>
          <w:sz w:val="28"/>
          <w:szCs w:val="28"/>
          <w:rtl/>
        </w:rPr>
        <w:t xml:space="preserve">. </w:t>
      </w:r>
      <w:r w:rsidR="005B0EC1">
        <w:rPr>
          <w:rFonts w:ascii="Simplified Arabic" w:hAnsi="Simplified Arabic" w:cs="Simplified Arabic" w:hint="cs"/>
          <w:b/>
          <w:bCs/>
          <w:color w:val="000000" w:themeColor="text1"/>
          <w:sz w:val="28"/>
          <w:szCs w:val="28"/>
          <w:rtl/>
        </w:rPr>
        <w:t>2</w:t>
      </w:r>
      <w:r w:rsidR="00525720">
        <w:rPr>
          <w:rFonts w:ascii="Simplified Arabic" w:hAnsi="Simplified Arabic" w:cs="Simplified Arabic" w:hint="cs"/>
          <w:b/>
          <w:bCs/>
          <w:color w:val="000000" w:themeColor="text1"/>
          <w:sz w:val="28"/>
          <w:szCs w:val="28"/>
          <w:rtl/>
        </w:rPr>
        <w:t>9</w:t>
      </w:r>
    </w:p>
    <w:p w:rsidR="00977EDD" w:rsidRDefault="002E65D1" w:rsidP="00525720">
      <w:pPr>
        <w:pStyle w:val="aa"/>
        <w:tabs>
          <w:tab w:val="left" w:pos="8364"/>
          <w:tab w:val="left" w:pos="9498"/>
        </w:tabs>
        <w:ind w:left="849" w:hanging="850"/>
        <w:jc w:val="both"/>
        <w:rPr>
          <w:rFonts w:ascii="Simplified Arabic" w:hAnsi="Simplified Arabic" w:cs="Simplified Arabic"/>
          <w:b/>
          <w:bCs/>
          <w:color w:val="000000" w:themeColor="text1"/>
          <w:sz w:val="28"/>
          <w:szCs w:val="28"/>
          <w:rtl/>
        </w:rPr>
      </w:pPr>
      <w:r w:rsidRPr="002C4CB6">
        <w:rPr>
          <w:rFonts w:ascii="Simplified Arabic" w:hAnsi="Simplified Arabic" w:cs="Simplified Arabic" w:hint="cs"/>
          <w:b/>
          <w:bCs/>
          <w:color w:val="000000" w:themeColor="text1"/>
          <w:sz w:val="28"/>
          <w:szCs w:val="28"/>
          <w:rtl/>
        </w:rPr>
        <w:t>5</w:t>
      </w:r>
      <w:r w:rsidR="00977EDD" w:rsidRPr="002C4CB6">
        <w:rPr>
          <w:rFonts w:ascii="Simplified Arabic" w:hAnsi="Simplified Arabic" w:cs="Simplified Arabic" w:hint="cs"/>
          <w:b/>
          <w:bCs/>
          <w:color w:val="000000" w:themeColor="text1"/>
          <w:sz w:val="28"/>
          <w:szCs w:val="28"/>
          <w:rtl/>
        </w:rPr>
        <w:t>-</w:t>
      </w:r>
      <w:r w:rsidR="00B4209F" w:rsidRPr="00B4209F">
        <w:rPr>
          <w:rFonts w:ascii="Simplified Arabic" w:hAnsi="Simplified Arabic" w:cs="Simplified Arabic" w:hint="cs"/>
          <w:b/>
          <w:bCs/>
          <w:color w:val="000000" w:themeColor="text1"/>
          <w:sz w:val="28"/>
          <w:szCs w:val="28"/>
          <w:rtl/>
        </w:rPr>
        <w:t>تأثير</w:t>
      </w:r>
      <w:r w:rsidR="00B4209F" w:rsidRPr="00B4209F">
        <w:rPr>
          <w:rFonts w:ascii="Simplified Arabic" w:hAnsi="Simplified Arabic" w:cs="Simplified Arabic"/>
          <w:b/>
          <w:bCs/>
          <w:color w:val="000000" w:themeColor="text1"/>
          <w:sz w:val="28"/>
          <w:szCs w:val="28"/>
          <w:rtl/>
        </w:rPr>
        <w:t xml:space="preserve"> ت</w:t>
      </w:r>
      <w:r w:rsidR="00B4209F" w:rsidRPr="00B4209F">
        <w:rPr>
          <w:rFonts w:ascii="Simplified Arabic" w:hAnsi="Simplified Arabic" w:cs="Simplified Arabic" w:hint="cs"/>
          <w:b/>
          <w:bCs/>
          <w:color w:val="000000" w:themeColor="text1"/>
          <w:sz w:val="28"/>
          <w:szCs w:val="28"/>
          <w:rtl/>
        </w:rPr>
        <w:t>مرين</w:t>
      </w:r>
      <w:r w:rsidR="00B4209F" w:rsidRPr="00B4209F">
        <w:rPr>
          <w:rFonts w:ascii="Simplified Arabic" w:hAnsi="Simplified Arabic" w:cs="Simplified Arabic"/>
          <w:b/>
          <w:bCs/>
          <w:color w:val="000000" w:themeColor="text1"/>
          <w:sz w:val="28"/>
          <w:szCs w:val="28"/>
          <w:rtl/>
        </w:rPr>
        <w:t xml:space="preserve">ات مركبة بأدوات </w:t>
      </w:r>
      <w:r w:rsidR="00B4209F" w:rsidRPr="00B4209F">
        <w:rPr>
          <w:rFonts w:ascii="Simplified Arabic" w:hAnsi="Simplified Arabic" w:cs="Simplified Arabic" w:hint="cs"/>
          <w:b/>
          <w:bCs/>
          <w:color w:val="000000" w:themeColor="text1"/>
          <w:sz w:val="28"/>
          <w:szCs w:val="28"/>
          <w:rtl/>
        </w:rPr>
        <w:t>متنوع</w:t>
      </w:r>
      <w:r w:rsidR="00B4209F" w:rsidRPr="00B4209F">
        <w:rPr>
          <w:rFonts w:ascii="Simplified Arabic" w:hAnsi="Simplified Arabic" w:cs="Simplified Arabic"/>
          <w:b/>
          <w:bCs/>
          <w:color w:val="000000" w:themeColor="text1"/>
          <w:sz w:val="28"/>
          <w:szCs w:val="28"/>
          <w:rtl/>
        </w:rPr>
        <w:t>ة في بعض القابليات البيوحركية و</w:t>
      </w:r>
      <w:r w:rsidR="00B4209F" w:rsidRPr="00B4209F">
        <w:rPr>
          <w:rFonts w:ascii="Simplified Arabic" w:hAnsi="Simplified Arabic" w:cs="Simplified Arabic" w:hint="cs"/>
          <w:b/>
          <w:bCs/>
          <w:color w:val="000000" w:themeColor="text1"/>
          <w:sz w:val="28"/>
          <w:szCs w:val="28"/>
          <w:rtl/>
        </w:rPr>
        <w:t xml:space="preserve">مؤشر </w:t>
      </w:r>
      <w:r w:rsidR="00B4209F" w:rsidRPr="00B4209F">
        <w:rPr>
          <w:rFonts w:ascii="Simplified Arabic" w:hAnsi="Simplified Arabic" w:cs="Simplified Arabic"/>
          <w:b/>
          <w:bCs/>
          <w:color w:val="000000" w:themeColor="text1"/>
          <w:sz w:val="28"/>
          <w:szCs w:val="28"/>
          <w:rtl/>
        </w:rPr>
        <w:t xml:space="preserve">دقة مهارة </w:t>
      </w:r>
      <w:r w:rsidR="00B4209F" w:rsidRPr="00B4209F">
        <w:rPr>
          <w:rFonts w:ascii="Simplified Arabic" w:hAnsi="Simplified Arabic" w:cs="Simplified Arabic" w:hint="cs"/>
          <w:b/>
          <w:bCs/>
          <w:color w:val="000000" w:themeColor="text1"/>
          <w:sz w:val="28"/>
          <w:szCs w:val="28"/>
          <w:rtl/>
        </w:rPr>
        <w:t>الإخماد</w:t>
      </w:r>
      <w:r w:rsidR="00B4209F" w:rsidRPr="00B4209F">
        <w:rPr>
          <w:rFonts w:ascii="Simplified Arabic" w:hAnsi="Simplified Arabic" w:cs="Simplified Arabic"/>
          <w:b/>
          <w:bCs/>
          <w:color w:val="000000" w:themeColor="text1"/>
          <w:sz w:val="28"/>
          <w:szCs w:val="28"/>
          <w:rtl/>
        </w:rPr>
        <w:t xml:space="preserve"> والتهديف للاعبي كرة الصالات</w:t>
      </w:r>
      <w:r w:rsidR="00B4209F">
        <w:rPr>
          <w:rFonts w:ascii="Simplified Arabic" w:hAnsi="Simplified Arabic" w:cs="Simplified Arabic" w:hint="cs"/>
          <w:b/>
          <w:bCs/>
          <w:color w:val="000000" w:themeColor="text1"/>
          <w:sz w:val="28"/>
          <w:szCs w:val="28"/>
          <w:rtl/>
        </w:rPr>
        <w:t xml:space="preserve"> </w:t>
      </w:r>
      <w:r w:rsidR="00977EDD" w:rsidRPr="002C4CB6">
        <w:rPr>
          <w:rFonts w:ascii="Simplified Arabic" w:hAnsi="Simplified Arabic" w:cs="Simplified Arabic" w:hint="cs"/>
          <w:b/>
          <w:bCs/>
          <w:color w:val="000000" w:themeColor="text1"/>
          <w:sz w:val="28"/>
          <w:szCs w:val="28"/>
          <w:rtl/>
        </w:rPr>
        <w:t>....</w:t>
      </w:r>
      <w:r w:rsidR="00AD3700" w:rsidRPr="002C4CB6">
        <w:rPr>
          <w:rFonts w:ascii="Simplified Arabic" w:hAnsi="Simplified Arabic" w:cs="Simplified Arabic" w:hint="cs"/>
          <w:b/>
          <w:bCs/>
          <w:color w:val="000000" w:themeColor="text1"/>
          <w:sz w:val="28"/>
          <w:szCs w:val="28"/>
          <w:rtl/>
        </w:rPr>
        <w:t>.......</w:t>
      </w:r>
      <w:r w:rsidR="00A9709E" w:rsidRPr="002C4CB6">
        <w:rPr>
          <w:rFonts w:ascii="Simplified Arabic" w:hAnsi="Simplified Arabic" w:cs="Simplified Arabic" w:hint="cs"/>
          <w:b/>
          <w:bCs/>
          <w:color w:val="000000" w:themeColor="text1"/>
          <w:sz w:val="28"/>
          <w:szCs w:val="28"/>
          <w:rtl/>
        </w:rPr>
        <w:t>..</w:t>
      </w:r>
      <w:r w:rsidR="00B61FC9" w:rsidRPr="002C4CB6">
        <w:rPr>
          <w:rFonts w:ascii="Simplified Arabic" w:hAnsi="Simplified Arabic" w:cs="Simplified Arabic" w:hint="cs"/>
          <w:b/>
          <w:bCs/>
          <w:color w:val="000000" w:themeColor="text1"/>
          <w:sz w:val="28"/>
          <w:szCs w:val="28"/>
          <w:rtl/>
        </w:rPr>
        <w:t>.</w:t>
      </w:r>
      <w:r w:rsidR="00E33E07" w:rsidRPr="002C4CB6">
        <w:rPr>
          <w:rFonts w:ascii="Simplified Arabic" w:hAnsi="Simplified Arabic" w:cs="Simplified Arabic" w:hint="cs"/>
          <w:b/>
          <w:bCs/>
          <w:color w:val="000000" w:themeColor="text1"/>
          <w:sz w:val="28"/>
          <w:szCs w:val="28"/>
          <w:rtl/>
        </w:rPr>
        <w:t>...</w:t>
      </w:r>
      <w:r w:rsidR="0062371C" w:rsidRPr="002C4CB6">
        <w:rPr>
          <w:rFonts w:ascii="Simplified Arabic" w:hAnsi="Simplified Arabic" w:cs="Simplified Arabic" w:hint="cs"/>
          <w:b/>
          <w:bCs/>
          <w:color w:val="000000" w:themeColor="text1"/>
          <w:sz w:val="28"/>
          <w:szCs w:val="28"/>
          <w:rtl/>
        </w:rPr>
        <w:t>...</w:t>
      </w:r>
      <w:r w:rsidR="00A104D2" w:rsidRPr="002C4CB6">
        <w:rPr>
          <w:rFonts w:ascii="Simplified Arabic" w:hAnsi="Simplified Arabic" w:cs="Simplified Arabic" w:hint="cs"/>
          <w:b/>
          <w:bCs/>
          <w:color w:val="000000" w:themeColor="text1"/>
          <w:sz w:val="28"/>
          <w:szCs w:val="28"/>
          <w:rtl/>
        </w:rPr>
        <w:t>..................</w:t>
      </w:r>
      <w:r w:rsidR="00150C5D" w:rsidRPr="002C4CB6">
        <w:rPr>
          <w:rFonts w:ascii="Simplified Arabic" w:hAnsi="Simplified Arabic" w:cs="Simplified Arabic" w:hint="cs"/>
          <w:b/>
          <w:bCs/>
          <w:color w:val="000000" w:themeColor="text1"/>
          <w:sz w:val="28"/>
          <w:szCs w:val="28"/>
          <w:rtl/>
        </w:rPr>
        <w:t>.</w:t>
      </w:r>
      <w:r w:rsidR="00A104D2" w:rsidRPr="002C4CB6">
        <w:rPr>
          <w:rFonts w:ascii="Simplified Arabic" w:hAnsi="Simplified Arabic" w:cs="Simplified Arabic" w:hint="cs"/>
          <w:b/>
          <w:bCs/>
          <w:color w:val="000000" w:themeColor="text1"/>
          <w:sz w:val="28"/>
          <w:szCs w:val="28"/>
          <w:rtl/>
        </w:rPr>
        <w:t>...</w:t>
      </w:r>
      <w:r w:rsidR="00FD72F2" w:rsidRPr="002C4CB6">
        <w:rPr>
          <w:rFonts w:ascii="Simplified Arabic" w:hAnsi="Simplified Arabic" w:cs="Simplified Arabic" w:hint="cs"/>
          <w:b/>
          <w:bCs/>
          <w:color w:val="000000" w:themeColor="text1"/>
          <w:sz w:val="28"/>
          <w:szCs w:val="28"/>
          <w:rtl/>
        </w:rPr>
        <w:t>.........</w:t>
      </w:r>
      <w:r w:rsidR="00B4209F">
        <w:rPr>
          <w:rFonts w:ascii="Simplified Arabic" w:hAnsi="Simplified Arabic" w:cs="Simplified Arabic" w:hint="cs"/>
          <w:b/>
          <w:bCs/>
          <w:color w:val="000000" w:themeColor="text1"/>
          <w:sz w:val="28"/>
          <w:szCs w:val="28"/>
          <w:rtl/>
        </w:rPr>
        <w:t>.............</w:t>
      </w:r>
      <w:r w:rsidR="00FD72F2" w:rsidRPr="002C4CB6">
        <w:rPr>
          <w:rFonts w:ascii="Simplified Arabic" w:hAnsi="Simplified Arabic" w:cs="Simplified Arabic" w:hint="cs"/>
          <w:b/>
          <w:bCs/>
          <w:color w:val="000000" w:themeColor="text1"/>
          <w:sz w:val="28"/>
          <w:szCs w:val="28"/>
          <w:rtl/>
        </w:rPr>
        <w:t>........</w:t>
      </w:r>
      <w:r w:rsidR="00BB40EE">
        <w:rPr>
          <w:rFonts w:ascii="Simplified Arabic" w:hAnsi="Simplified Arabic" w:cs="Simplified Arabic" w:hint="cs"/>
          <w:b/>
          <w:bCs/>
          <w:color w:val="000000" w:themeColor="text1"/>
          <w:sz w:val="28"/>
          <w:szCs w:val="28"/>
          <w:rtl/>
        </w:rPr>
        <w:t>......</w:t>
      </w:r>
      <w:r w:rsidR="0062371C" w:rsidRPr="002C4CB6">
        <w:rPr>
          <w:rFonts w:ascii="Simplified Arabic" w:hAnsi="Simplified Arabic" w:cs="Simplified Arabic" w:hint="cs"/>
          <w:b/>
          <w:bCs/>
          <w:color w:val="000000" w:themeColor="text1"/>
          <w:sz w:val="28"/>
          <w:szCs w:val="28"/>
          <w:rtl/>
        </w:rPr>
        <w:t>...</w:t>
      </w:r>
      <w:r w:rsidR="00977EDD" w:rsidRPr="002C4CB6">
        <w:rPr>
          <w:rFonts w:ascii="Simplified Arabic" w:hAnsi="Simplified Arabic" w:cs="Simplified Arabic" w:hint="cs"/>
          <w:b/>
          <w:bCs/>
          <w:color w:val="000000" w:themeColor="text1"/>
          <w:sz w:val="28"/>
          <w:szCs w:val="28"/>
          <w:rtl/>
        </w:rPr>
        <w:t xml:space="preserve">...... </w:t>
      </w:r>
      <w:r w:rsidR="00525720">
        <w:rPr>
          <w:rFonts w:ascii="Simplified Arabic" w:hAnsi="Simplified Arabic" w:cs="Simplified Arabic" w:hint="cs"/>
          <w:b/>
          <w:bCs/>
          <w:color w:val="000000" w:themeColor="text1"/>
          <w:sz w:val="28"/>
          <w:szCs w:val="28"/>
          <w:rtl/>
        </w:rPr>
        <w:t>41</w:t>
      </w:r>
    </w:p>
    <w:p w:rsidR="00A8719E" w:rsidRPr="00156B31" w:rsidRDefault="002E65D1" w:rsidP="00525720">
      <w:pPr>
        <w:pStyle w:val="aa"/>
        <w:tabs>
          <w:tab w:val="left" w:pos="8364"/>
          <w:tab w:val="left" w:pos="9498"/>
        </w:tabs>
        <w:ind w:left="849" w:hanging="850"/>
        <w:jc w:val="both"/>
        <w:rPr>
          <w:rFonts w:ascii="Simplified Arabic" w:hAnsi="Simplified Arabic" w:cs="Simplified Arabic"/>
          <w:b/>
          <w:bCs/>
          <w:color w:val="000000" w:themeColor="text1"/>
          <w:sz w:val="28"/>
          <w:szCs w:val="28"/>
          <w:rtl/>
        </w:rPr>
      </w:pPr>
      <w:r w:rsidRPr="002C4CB6">
        <w:rPr>
          <w:rFonts w:ascii="Simplified Arabic" w:hAnsi="Simplified Arabic" w:cs="Simplified Arabic" w:hint="cs"/>
          <w:b/>
          <w:bCs/>
          <w:color w:val="000000" w:themeColor="text1"/>
          <w:sz w:val="28"/>
          <w:szCs w:val="28"/>
          <w:rtl/>
        </w:rPr>
        <w:t>6</w:t>
      </w:r>
      <w:r w:rsidR="006F4257" w:rsidRPr="002C4CB6">
        <w:rPr>
          <w:rFonts w:ascii="Simplified Arabic" w:hAnsi="Simplified Arabic" w:cs="Simplified Arabic" w:hint="cs"/>
          <w:b/>
          <w:bCs/>
          <w:color w:val="000000" w:themeColor="text1"/>
          <w:sz w:val="28"/>
          <w:szCs w:val="28"/>
          <w:rtl/>
        </w:rPr>
        <w:t>-</w:t>
      </w:r>
      <w:r w:rsidR="00156B31" w:rsidRPr="00156B31">
        <w:rPr>
          <w:rFonts w:ascii="Simplified Arabic" w:hAnsi="Simplified Arabic" w:cs="Simplified Arabic" w:hint="cs"/>
          <w:b/>
          <w:bCs/>
          <w:color w:val="000000" w:themeColor="text1"/>
          <w:sz w:val="28"/>
          <w:szCs w:val="28"/>
          <w:rtl/>
        </w:rPr>
        <w:t xml:space="preserve">علاقة </w:t>
      </w:r>
      <w:r w:rsidR="00156B31" w:rsidRPr="00156B31">
        <w:rPr>
          <w:rFonts w:ascii="Simplified Arabic" w:hAnsi="Simplified Arabic" w:cs="Simplified Arabic"/>
          <w:b/>
          <w:bCs/>
          <w:color w:val="000000" w:themeColor="text1"/>
          <w:sz w:val="28"/>
          <w:szCs w:val="28"/>
          <w:rtl/>
        </w:rPr>
        <w:t xml:space="preserve">التوتر النفسي </w:t>
      </w:r>
      <w:r w:rsidR="00156B31" w:rsidRPr="00156B31">
        <w:rPr>
          <w:rFonts w:ascii="Simplified Arabic" w:hAnsi="Simplified Arabic" w:cs="Simplified Arabic" w:hint="cs"/>
          <w:b/>
          <w:bCs/>
          <w:color w:val="000000" w:themeColor="text1"/>
          <w:sz w:val="28"/>
          <w:szCs w:val="28"/>
          <w:rtl/>
        </w:rPr>
        <w:t>بالأداء</w:t>
      </w:r>
      <w:r w:rsidR="00156B31" w:rsidRPr="00156B31">
        <w:rPr>
          <w:rFonts w:ascii="Simplified Arabic" w:hAnsi="Simplified Arabic" w:cs="Simplified Arabic"/>
          <w:b/>
          <w:bCs/>
          <w:color w:val="000000" w:themeColor="text1"/>
          <w:sz w:val="28"/>
          <w:szCs w:val="28"/>
          <w:rtl/>
        </w:rPr>
        <w:t xml:space="preserve"> الفني لركلة المطرقة من الخارج على </w:t>
      </w:r>
      <w:r w:rsidR="00156B31" w:rsidRPr="00156B31">
        <w:rPr>
          <w:rFonts w:ascii="Simplified Arabic" w:hAnsi="Simplified Arabic" w:cs="Simplified Arabic" w:hint="cs"/>
          <w:b/>
          <w:bCs/>
          <w:color w:val="000000" w:themeColor="text1"/>
          <w:sz w:val="28"/>
          <w:szCs w:val="28"/>
          <w:rtl/>
        </w:rPr>
        <w:t>الرأس</w:t>
      </w:r>
      <w:r w:rsidR="00156B31" w:rsidRPr="00156B31">
        <w:rPr>
          <w:rFonts w:ascii="Simplified Arabic" w:hAnsi="Simplified Arabic" w:cs="Simplified Arabic"/>
          <w:b/>
          <w:bCs/>
          <w:color w:val="000000" w:themeColor="text1"/>
          <w:sz w:val="28"/>
          <w:szCs w:val="28"/>
          <w:rtl/>
        </w:rPr>
        <w:t xml:space="preserve"> (بكيسوانروجكي) للاعبي التايكواندو الشباب</w:t>
      </w:r>
      <w:r w:rsidR="00156B31">
        <w:rPr>
          <w:rFonts w:ascii="Simplified Arabic" w:hAnsi="Simplified Arabic" w:cs="Simplified Arabic" w:hint="cs"/>
          <w:b/>
          <w:bCs/>
          <w:color w:val="000000" w:themeColor="text1"/>
          <w:sz w:val="28"/>
          <w:szCs w:val="28"/>
          <w:rtl/>
        </w:rPr>
        <w:t xml:space="preserve"> </w:t>
      </w:r>
      <w:r w:rsidR="00A8719E" w:rsidRPr="002C4CB6">
        <w:rPr>
          <w:rFonts w:ascii="Simplified Arabic" w:hAnsi="Simplified Arabic" w:cs="Simplified Arabic" w:hint="cs"/>
          <w:b/>
          <w:bCs/>
          <w:color w:val="000000" w:themeColor="text1"/>
          <w:sz w:val="28"/>
          <w:szCs w:val="28"/>
          <w:rtl/>
        </w:rPr>
        <w:t>..............................</w:t>
      </w:r>
      <w:r w:rsidR="00A8719E">
        <w:rPr>
          <w:rFonts w:ascii="Simplified Arabic" w:hAnsi="Simplified Arabic" w:cs="Simplified Arabic" w:hint="cs"/>
          <w:b/>
          <w:bCs/>
          <w:color w:val="000000" w:themeColor="text1"/>
          <w:sz w:val="28"/>
          <w:szCs w:val="28"/>
          <w:rtl/>
        </w:rPr>
        <w:t>.................</w:t>
      </w:r>
      <w:r w:rsidR="00A8719E" w:rsidRPr="002C4CB6">
        <w:rPr>
          <w:rFonts w:ascii="Simplified Arabic" w:hAnsi="Simplified Arabic" w:cs="Simplified Arabic" w:hint="cs"/>
          <w:b/>
          <w:bCs/>
          <w:color w:val="000000" w:themeColor="text1"/>
          <w:sz w:val="28"/>
          <w:szCs w:val="28"/>
          <w:rtl/>
        </w:rPr>
        <w:t>.........</w:t>
      </w:r>
      <w:r w:rsidR="00156B31">
        <w:rPr>
          <w:rFonts w:ascii="Simplified Arabic" w:hAnsi="Simplified Arabic" w:cs="Simplified Arabic" w:hint="cs"/>
          <w:b/>
          <w:bCs/>
          <w:color w:val="000000" w:themeColor="text1"/>
          <w:sz w:val="28"/>
          <w:szCs w:val="28"/>
          <w:rtl/>
        </w:rPr>
        <w:t>...............</w:t>
      </w:r>
      <w:r w:rsidR="00A8719E" w:rsidRPr="002C4CB6">
        <w:rPr>
          <w:rFonts w:ascii="Simplified Arabic" w:hAnsi="Simplified Arabic" w:cs="Simplified Arabic" w:hint="cs"/>
          <w:b/>
          <w:bCs/>
          <w:color w:val="000000" w:themeColor="text1"/>
          <w:sz w:val="28"/>
          <w:szCs w:val="28"/>
          <w:rtl/>
        </w:rPr>
        <w:t>.....</w:t>
      </w:r>
      <w:r w:rsidR="00A8719E">
        <w:rPr>
          <w:rFonts w:ascii="Simplified Arabic" w:hAnsi="Simplified Arabic" w:cs="Simplified Arabic" w:hint="cs"/>
          <w:b/>
          <w:bCs/>
          <w:color w:val="000000" w:themeColor="text1"/>
          <w:sz w:val="28"/>
          <w:szCs w:val="28"/>
          <w:rtl/>
        </w:rPr>
        <w:t>..</w:t>
      </w:r>
      <w:r w:rsidR="00B76336">
        <w:rPr>
          <w:rFonts w:ascii="Simplified Arabic" w:hAnsi="Simplified Arabic" w:cs="Simplified Arabic" w:hint="cs"/>
          <w:b/>
          <w:bCs/>
          <w:color w:val="000000" w:themeColor="text1"/>
          <w:sz w:val="28"/>
          <w:szCs w:val="28"/>
          <w:rtl/>
        </w:rPr>
        <w:t>........</w:t>
      </w:r>
      <w:r w:rsidR="00A8719E" w:rsidRPr="002C4CB6">
        <w:rPr>
          <w:rFonts w:ascii="Simplified Arabic" w:hAnsi="Simplified Arabic" w:cs="Simplified Arabic" w:hint="cs"/>
          <w:b/>
          <w:bCs/>
          <w:color w:val="000000" w:themeColor="text1"/>
          <w:sz w:val="28"/>
          <w:szCs w:val="28"/>
          <w:rtl/>
        </w:rPr>
        <w:t xml:space="preserve">...... </w:t>
      </w:r>
      <w:r w:rsidR="00156B31">
        <w:rPr>
          <w:rFonts w:ascii="Simplified Arabic" w:hAnsi="Simplified Arabic" w:cs="Simplified Arabic" w:hint="cs"/>
          <w:b/>
          <w:bCs/>
          <w:color w:val="000000" w:themeColor="text1"/>
          <w:sz w:val="28"/>
          <w:szCs w:val="28"/>
          <w:rtl/>
        </w:rPr>
        <w:t>5</w:t>
      </w:r>
      <w:r w:rsidR="00525720">
        <w:rPr>
          <w:rFonts w:ascii="Simplified Arabic" w:hAnsi="Simplified Arabic" w:cs="Simplified Arabic" w:hint="cs"/>
          <w:b/>
          <w:bCs/>
          <w:color w:val="000000" w:themeColor="text1"/>
          <w:sz w:val="28"/>
          <w:szCs w:val="28"/>
          <w:rtl/>
        </w:rPr>
        <w:t>9</w:t>
      </w:r>
    </w:p>
    <w:p w:rsidR="00241319" w:rsidRDefault="00A8719E" w:rsidP="00E9148D">
      <w:pPr>
        <w:pStyle w:val="aa"/>
        <w:tabs>
          <w:tab w:val="left" w:pos="8364"/>
          <w:tab w:val="left" w:pos="9498"/>
        </w:tabs>
        <w:ind w:left="849" w:hanging="850"/>
        <w:jc w:val="both"/>
        <w:rPr>
          <w:rFonts w:ascii="Simplified Arabic" w:hAnsi="Simplified Arabic" w:cs="Simplified Arabic"/>
          <w:b/>
          <w:bCs/>
          <w:color w:val="000000" w:themeColor="text1"/>
          <w:sz w:val="28"/>
          <w:szCs w:val="28"/>
          <w:rtl/>
        </w:rPr>
      </w:pPr>
      <w:r w:rsidRPr="00241319">
        <w:rPr>
          <w:rFonts w:ascii="Simplified Arabic" w:hAnsi="Simplified Arabic" w:cs="Simplified Arabic" w:hint="cs"/>
          <w:b/>
          <w:bCs/>
          <w:color w:val="000000" w:themeColor="text1"/>
          <w:sz w:val="28"/>
          <w:szCs w:val="28"/>
          <w:rtl/>
        </w:rPr>
        <w:t>7-</w:t>
      </w:r>
      <w:r w:rsidR="00CB0231" w:rsidRPr="00CB0231">
        <w:rPr>
          <w:rFonts w:ascii="Simplified Arabic" w:hAnsi="Simplified Arabic" w:cs="Simplified Arabic" w:hint="cs"/>
          <w:b/>
          <w:bCs/>
          <w:color w:val="000000" w:themeColor="text1"/>
          <w:sz w:val="28"/>
          <w:szCs w:val="28"/>
          <w:rtl/>
        </w:rPr>
        <w:t xml:space="preserve">علاقة تحمل </w:t>
      </w:r>
      <w:r w:rsidR="00CB0231" w:rsidRPr="00CB0231">
        <w:rPr>
          <w:rFonts w:ascii="Simplified Arabic" w:hAnsi="Simplified Arabic" w:cs="Simplified Arabic"/>
          <w:b/>
          <w:bCs/>
          <w:color w:val="000000" w:themeColor="text1"/>
          <w:sz w:val="28"/>
          <w:szCs w:val="28"/>
          <w:rtl/>
        </w:rPr>
        <w:t xml:space="preserve"> الأداء التخصصي في بعض ال</w:t>
      </w:r>
      <w:r w:rsidR="00CB0231" w:rsidRPr="00CB0231">
        <w:rPr>
          <w:rFonts w:ascii="Simplified Arabic" w:hAnsi="Simplified Arabic" w:cs="Simplified Arabic" w:hint="cs"/>
          <w:b/>
          <w:bCs/>
          <w:color w:val="000000" w:themeColor="text1"/>
          <w:sz w:val="28"/>
          <w:szCs w:val="28"/>
          <w:rtl/>
        </w:rPr>
        <w:t xml:space="preserve">متغيرات </w:t>
      </w:r>
      <w:r w:rsidR="00CB0231" w:rsidRPr="00CB0231">
        <w:rPr>
          <w:rFonts w:ascii="Simplified Arabic" w:hAnsi="Simplified Arabic" w:cs="Simplified Arabic"/>
          <w:b/>
          <w:bCs/>
          <w:color w:val="000000" w:themeColor="text1"/>
          <w:sz w:val="28"/>
          <w:szCs w:val="28"/>
          <w:rtl/>
        </w:rPr>
        <w:t xml:space="preserve"> الوظيفية </w:t>
      </w:r>
      <w:r w:rsidR="00CB0231" w:rsidRPr="00CB0231">
        <w:rPr>
          <w:rFonts w:ascii="Simplified Arabic" w:hAnsi="Simplified Arabic" w:cs="Simplified Arabic" w:hint="cs"/>
          <w:b/>
          <w:bCs/>
          <w:color w:val="000000" w:themeColor="text1"/>
          <w:sz w:val="28"/>
          <w:szCs w:val="28"/>
          <w:rtl/>
        </w:rPr>
        <w:t>و</w:t>
      </w:r>
      <w:r w:rsidR="00CB0231" w:rsidRPr="00CB0231">
        <w:rPr>
          <w:rFonts w:ascii="Simplified Arabic" w:hAnsi="Simplified Arabic" w:cs="Simplified Arabic"/>
          <w:b/>
          <w:bCs/>
          <w:color w:val="000000" w:themeColor="text1"/>
          <w:sz w:val="28"/>
          <w:szCs w:val="28"/>
          <w:rtl/>
        </w:rPr>
        <w:t xml:space="preserve"> القدرات البدنية وفق جين </w:t>
      </w:r>
      <w:r w:rsidR="00CB0231" w:rsidRPr="00CB0231">
        <w:rPr>
          <w:rFonts w:ascii="Simplified Arabic" w:hAnsi="Simplified Arabic" w:cs="Simplified Arabic"/>
          <w:b/>
          <w:bCs/>
          <w:color w:val="000000" w:themeColor="text1"/>
          <w:sz w:val="28"/>
          <w:szCs w:val="28"/>
        </w:rPr>
        <w:t>ACTN3</w:t>
      </w:r>
      <w:r w:rsidR="00CB0231" w:rsidRPr="00CB0231">
        <w:rPr>
          <w:rFonts w:ascii="Simplified Arabic" w:hAnsi="Simplified Arabic" w:cs="Simplified Arabic"/>
          <w:b/>
          <w:bCs/>
          <w:color w:val="000000" w:themeColor="text1"/>
          <w:sz w:val="28"/>
          <w:szCs w:val="28"/>
          <w:rtl/>
        </w:rPr>
        <w:t xml:space="preserve"> لدى لاعبات كرة القدم الصالات</w:t>
      </w:r>
      <w:r w:rsidR="00CB0231">
        <w:rPr>
          <w:rFonts w:ascii="Simplified Arabic" w:hAnsi="Simplified Arabic" w:cs="Simplified Arabic" w:hint="cs"/>
          <w:b/>
          <w:bCs/>
          <w:color w:val="000000" w:themeColor="text1"/>
          <w:sz w:val="28"/>
          <w:szCs w:val="28"/>
          <w:rtl/>
        </w:rPr>
        <w:t xml:space="preserve"> </w:t>
      </w:r>
      <w:r w:rsidR="00241319" w:rsidRPr="00241319">
        <w:rPr>
          <w:rFonts w:ascii="Simplified Arabic" w:hAnsi="Simplified Arabic" w:cs="Simplified Arabic" w:hint="cs"/>
          <w:b/>
          <w:bCs/>
          <w:color w:val="000000" w:themeColor="text1"/>
          <w:sz w:val="28"/>
          <w:szCs w:val="28"/>
          <w:rtl/>
        </w:rPr>
        <w:t>............................</w:t>
      </w:r>
      <w:r w:rsidR="00CB0231">
        <w:rPr>
          <w:rFonts w:ascii="Simplified Arabic" w:hAnsi="Simplified Arabic" w:cs="Simplified Arabic" w:hint="cs"/>
          <w:b/>
          <w:bCs/>
          <w:color w:val="000000" w:themeColor="text1"/>
          <w:sz w:val="28"/>
          <w:szCs w:val="28"/>
          <w:rtl/>
        </w:rPr>
        <w:t>.....................</w:t>
      </w:r>
      <w:r w:rsidR="00241319" w:rsidRPr="00241319">
        <w:rPr>
          <w:rFonts w:ascii="Simplified Arabic" w:hAnsi="Simplified Arabic" w:cs="Simplified Arabic" w:hint="cs"/>
          <w:b/>
          <w:bCs/>
          <w:color w:val="000000" w:themeColor="text1"/>
          <w:sz w:val="28"/>
          <w:szCs w:val="28"/>
          <w:rtl/>
        </w:rPr>
        <w:t xml:space="preserve">........................ </w:t>
      </w:r>
      <w:r w:rsidR="00CB0231">
        <w:rPr>
          <w:rFonts w:ascii="Simplified Arabic" w:hAnsi="Simplified Arabic" w:cs="Simplified Arabic" w:hint="cs"/>
          <w:b/>
          <w:bCs/>
          <w:color w:val="000000" w:themeColor="text1"/>
          <w:sz w:val="28"/>
          <w:szCs w:val="28"/>
          <w:rtl/>
        </w:rPr>
        <w:t>6</w:t>
      </w:r>
      <w:r w:rsidR="00E9148D">
        <w:rPr>
          <w:rFonts w:ascii="Simplified Arabic" w:hAnsi="Simplified Arabic" w:cs="Simplified Arabic" w:hint="cs"/>
          <w:b/>
          <w:bCs/>
          <w:color w:val="000000" w:themeColor="text1"/>
          <w:sz w:val="28"/>
          <w:szCs w:val="28"/>
          <w:rtl/>
        </w:rPr>
        <w:t>5</w:t>
      </w:r>
    </w:p>
    <w:p w:rsidR="004B7B81" w:rsidRPr="002C4CB6" w:rsidRDefault="00A8719E" w:rsidP="00E9148D">
      <w:pPr>
        <w:pStyle w:val="aa"/>
        <w:tabs>
          <w:tab w:val="left" w:pos="8364"/>
          <w:tab w:val="left" w:pos="9498"/>
        </w:tabs>
        <w:ind w:left="849" w:hanging="850"/>
        <w:jc w:val="both"/>
        <w:rPr>
          <w:rFonts w:ascii="Simplified Arabic" w:hAnsi="Simplified Arabic" w:cs="Simplified Arabic"/>
          <w:b/>
          <w:bCs/>
          <w:color w:val="000000" w:themeColor="text1"/>
          <w:sz w:val="28"/>
          <w:szCs w:val="28"/>
          <w:rtl/>
        </w:rPr>
      </w:pPr>
      <w:r w:rsidRPr="002C4CB6">
        <w:rPr>
          <w:rFonts w:ascii="Simplified Arabic" w:hAnsi="Simplified Arabic" w:cs="Simplified Arabic" w:hint="cs"/>
          <w:b/>
          <w:bCs/>
          <w:color w:val="000000" w:themeColor="text1"/>
          <w:sz w:val="28"/>
          <w:szCs w:val="28"/>
          <w:rtl/>
        </w:rPr>
        <w:t>8-</w:t>
      </w:r>
      <w:r w:rsidR="005D0E5A" w:rsidRPr="00EA1357">
        <w:rPr>
          <w:rFonts w:ascii="Simplified Arabic" w:hAnsi="Simplified Arabic" w:cs="Simplified Arabic"/>
          <w:b/>
          <w:bCs/>
          <w:color w:val="000000" w:themeColor="text1"/>
          <w:sz w:val="28"/>
          <w:szCs w:val="28"/>
          <w:rtl/>
        </w:rPr>
        <w:t>تأثير تمرينات استشفائية خلال الفترة الانتقالية في بعض القدرات البدنية للاعبي كرة الصالات المتقدمين</w:t>
      </w:r>
      <w:r w:rsidR="005D0E5A">
        <w:rPr>
          <w:rFonts w:ascii="Simplified Arabic" w:hAnsi="Simplified Arabic" w:cs="Simplified Arabic" w:hint="cs"/>
          <w:b/>
          <w:bCs/>
          <w:color w:val="000000" w:themeColor="text1"/>
          <w:sz w:val="28"/>
          <w:szCs w:val="28"/>
          <w:rtl/>
        </w:rPr>
        <w:t xml:space="preserve"> .</w:t>
      </w:r>
      <w:r w:rsidR="004B7B81" w:rsidRPr="002C4CB6">
        <w:rPr>
          <w:rFonts w:ascii="Simplified Arabic" w:hAnsi="Simplified Arabic" w:cs="Simplified Arabic" w:hint="cs"/>
          <w:b/>
          <w:bCs/>
          <w:color w:val="000000" w:themeColor="text1"/>
          <w:sz w:val="28"/>
          <w:szCs w:val="28"/>
          <w:rtl/>
        </w:rPr>
        <w:t xml:space="preserve">. </w:t>
      </w:r>
      <w:r w:rsidR="005D0E5A">
        <w:rPr>
          <w:rFonts w:ascii="Simplified Arabic" w:hAnsi="Simplified Arabic" w:cs="Simplified Arabic" w:hint="cs"/>
          <w:b/>
          <w:bCs/>
          <w:color w:val="000000" w:themeColor="text1"/>
          <w:sz w:val="28"/>
          <w:szCs w:val="28"/>
          <w:rtl/>
        </w:rPr>
        <w:t>8</w:t>
      </w:r>
      <w:r w:rsidR="00E9148D">
        <w:rPr>
          <w:rFonts w:ascii="Simplified Arabic" w:hAnsi="Simplified Arabic" w:cs="Simplified Arabic" w:hint="cs"/>
          <w:b/>
          <w:bCs/>
          <w:color w:val="000000" w:themeColor="text1"/>
          <w:sz w:val="28"/>
          <w:szCs w:val="28"/>
          <w:rtl/>
        </w:rPr>
        <w:t>3</w:t>
      </w:r>
    </w:p>
    <w:p w:rsidR="00B6564D" w:rsidRPr="002C4CB6" w:rsidRDefault="00A8719E" w:rsidP="000C67C4">
      <w:pPr>
        <w:pStyle w:val="aa"/>
        <w:tabs>
          <w:tab w:val="left" w:pos="8364"/>
          <w:tab w:val="left" w:pos="9498"/>
        </w:tabs>
        <w:ind w:left="849" w:hanging="850"/>
        <w:jc w:val="both"/>
        <w:rPr>
          <w:rFonts w:ascii="Simplified Arabic" w:hAnsi="Simplified Arabic" w:cs="Simplified Arabic"/>
          <w:b/>
          <w:bCs/>
          <w:color w:val="000000" w:themeColor="text1"/>
          <w:sz w:val="28"/>
          <w:szCs w:val="28"/>
          <w:rtl/>
        </w:rPr>
      </w:pPr>
      <w:r w:rsidRPr="002C4CB6">
        <w:rPr>
          <w:rFonts w:ascii="Simplified Arabic" w:hAnsi="Simplified Arabic" w:cs="Simplified Arabic" w:hint="cs"/>
          <w:b/>
          <w:bCs/>
          <w:color w:val="000000" w:themeColor="text1"/>
          <w:sz w:val="28"/>
          <w:szCs w:val="28"/>
          <w:rtl/>
        </w:rPr>
        <w:t>9-</w:t>
      </w:r>
      <w:r w:rsidR="000C67C4" w:rsidRPr="000C0A2E">
        <w:rPr>
          <w:rFonts w:ascii="Simplified Arabic" w:hAnsi="Simplified Arabic" w:cs="Simplified Arabic"/>
          <w:b/>
          <w:bCs/>
          <w:color w:val="000000" w:themeColor="text1"/>
          <w:sz w:val="28"/>
          <w:szCs w:val="28"/>
          <w:rtl/>
        </w:rPr>
        <w:t>تأثير تمرينات باستخدام الليزر الموجه في تطوير دقة مهارة التصويب من الثبات للاعبي كرة السلة</w:t>
      </w:r>
      <w:r w:rsidR="00A14110">
        <w:rPr>
          <w:rFonts w:ascii="Simplified Arabic" w:hAnsi="Simplified Arabic" w:cs="Simplified Arabic" w:hint="cs"/>
          <w:b/>
          <w:bCs/>
          <w:color w:val="000000" w:themeColor="text1"/>
          <w:sz w:val="28"/>
          <w:szCs w:val="28"/>
          <w:rtl/>
        </w:rPr>
        <w:t>.....</w:t>
      </w:r>
      <w:r w:rsidR="00C11D8E" w:rsidRPr="002C4CB6">
        <w:rPr>
          <w:rFonts w:ascii="Simplified Arabic" w:hAnsi="Simplified Arabic" w:cs="Simplified Arabic" w:hint="cs"/>
          <w:b/>
          <w:bCs/>
          <w:color w:val="000000" w:themeColor="text1"/>
          <w:sz w:val="28"/>
          <w:szCs w:val="28"/>
          <w:rtl/>
        </w:rPr>
        <w:t>..</w:t>
      </w:r>
      <w:r w:rsidR="00B6564D" w:rsidRPr="002C4CB6">
        <w:rPr>
          <w:rFonts w:ascii="Simplified Arabic" w:hAnsi="Simplified Arabic" w:cs="Simplified Arabic" w:hint="cs"/>
          <w:b/>
          <w:bCs/>
          <w:color w:val="000000" w:themeColor="text1"/>
          <w:sz w:val="28"/>
          <w:szCs w:val="28"/>
          <w:rtl/>
        </w:rPr>
        <w:t xml:space="preserve">. </w:t>
      </w:r>
      <w:r w:rsidR="004A3882">
        <w:rPr>
          <w:rFonts w:ascii="Simplified Arabic" w:hAnsi="Simplified Arabic" w:cs="Simplified Arabic" w:hint="cs"/>
          <w:b/>
          <w:bCs/>
          <w:color w:val="000000" w:themeColor="text1"/>
          <w:sz w:val="28"/>
          <w:szCs w:val="28"/>
          <w:rtl/>
        </w:rPr>
        <w:t>93</w:t>
      </w:r>
    </w:p>
    <w:p w:rsidR="00FB78EC" w:rsidRPr="00F553AF" w:rsidRDefault="00A8719E" w:rsidP="00077C7F">
      <w:pPr>
        <w:pStyle w:val="aa"/>
        <w:tabs>
          <w:tab w:val="left" w:pos="8364"/>
          <w:tab w:val="left" w:pos="9498"/>
        </w:tabs>
        <w:ind w:left="849" w:hanging="850"/>
        <w:jc w:val="both"/>
        <w:rPr>
          <w:rFonts w:ascii="Simplified Arabic" w:hAnsi="Simplified Arabic" w:cs="Simplified Arabic"/>
          <w:b/>
          <w:bCs/>
          <w:color w:val="000000" w:themeColor="text1"/>
          <w:sz w:val="28"/>
          <w:szCs w:val="28"/>
          <w:rtl/>
        </w:rPr>
        <w:sectPr w:rsidR="00FB78EC" w:rsidRPr="00F553AF" w:rsidSect="00995FAE">
          <w:type w:val="continuous"/>
          <w:pgSz w:w="11907" w:h="16840" w:code="9"/>
          <w:pgMar w:top="1701" w:right="851" w:bottom="1134" w:left="851" w:header="567" w:footer="567" w:gutter="0"/>
          <w:cols w:space="708"/>
          <w:bidi/>
          <w:rtlGutter/>
          <w:docGrid w:linePitch="360"/>
        </w:sectPr>
      </w:pPr>
      <w:r w:rsidRPr="002C4CB6">
        <w:rPr>
          <w:rFonts w:ascii="Simplified Arabic" w:hAnsi="Simplified Arabic" w:cs="Simplified Arabic" w:hint="cs"/>
          <w:b/>
          <w:bCs/>
          <w:color w:val="000000" w:themeColor="text1"/>
          <w:sz w:val="28"/>
          <w:szCs w:val="28"/>
          <w:rtl/>
        </w:rPr>
        <w:t>10-</w:t>
      </w:r>
      <w:r w:rsidR="000C67C4" w:rsidRPr="00F76EC2">
        <w:rPr>
          <w:rFonts w:ascii="Simplified Arabic" w:hAnsi="Simplified Arabic" w:cs="Simplified Arabic"/>
          <w:b/>
          <w:bCs/>
          <w:color w:val="000000" w:themeColor="text1"/>
          <w:sz w:val="28"/>
          <w:szCs w:val="28"/>
          <w:rtl/>
        </w:rPr>
        <w:t>تمرينات خاصة بجهاز الكتروني في الاستجابة المرئية ودقة استقبال الارسال والدفاع عن الملعب للشباب بالكرة الطائرة</w:t>
      </w:r>
      <w:r w:rsidR="000C67C4">
        <w:rPr>
          <w:rFonts w:ascii="Simplified Arabic" w:hAnsi="Simplified Arabic" w:cs="Simplified Arabic" w:hint="cs"/>
          <w:b/>
          <w:bCs/>
          <w:color w:val="000000" w:themeColor="text1"/>
          <w:sz w:val="28"/>
          <w:szCs w:val="28"/>
          <w:rtl/>
        </w:rPr>
        <w:t xml:space="preserve"> ...............................................................................</w:t>
      </w:r>
      <w:r w:rsidR="000C0A2E">
        <w:rPr>
          <w:rFonts w:ascii="Simplified Arabic" w:hAnsi="Simplified Arabic" w:cs="Simplified Arabic" w:hint="cs"/>
          <w:b/>
          <w:bCs/>
          <w:color w:val="000000" w:themeColor="text1"/>
          <w:sz w:val="28"/>
          <w:szCs w:val="28"/>
          <w:rtl/>
        </w:rPr>
        <w:t>...</w:t>
      </w:r>
      <w:r w:rsidR="00B6564D" w:rsidRPr="002C4CB6">
        <w:rPr>
          <w:rFonts w:ascii="Simplified Arabic" w:hAnsi="Simplified Arabic" w:cs="Simplified Arabic" w:hint="cs"/>
          <w:b/>
          <w:bCs/>
          <w:color w:val="000000" w:themeColor="text1"/>
          <w:sz w:val="28"/>
          <w:szCs w:val="28"/>
          <w:rtl/>
        </w:rPr>
        <w:t xml:space="preserve">... </w:t>
      </w:r>
      <w:r w:rsidR="00077C7F">
        <w:rPr>
          <w:rFonts w:ascii="Simplified Arabic" w:hAnsi="Simplified Arabic" w:cs="Simplified Arabic" w:hint="cs"/>
          <w:b/>
          <w:bCs/>
          <w:color w:val="000000" w:themeColor="text1"/>
          <w:sz w:val="28"/>
          <w:szCs w:val="28"/>
          <w:rtl/>
        </w:rPr>
        <w:t>103</w:t>
      </w:r>
    </w:p>
    <w:p w:rsidR="009E20DF" w:rsidRDefault="009E20DF" w:rsidP="009E20DF">
      <w:pPr>
        <w:pStyle w:val="aa"/>
        <w:jc w:val="center"/>
        <w:rPr>
          <w:rFonts w:ascii="Simplified Arabic" w:eastAsia="Meiryo UI" w:hAnsi="Simplified Arabic" w:cs="Simplified Arabic"/>
          <w:b/>
          <w:bCs/>
          <w:sz w:val="32"/>
          <w:szCs w:val="32"/>
          <w:rtl/>
          <w:lang w:bidi="ar-IQ"/>
        </w:rPr>
      </w:pPr>
    </w:p>
    <w:p w:rsidR="009E20DF" w:rsidRDefault="009E20DF" w:rsidP="009E20DF">
      <w:pPr>
        <w:pStyle w:val="aa"/>
        <w:jc w:val="center"/>
        <w:rPr>
          <w:rFonts w:ascii="Simplified Arabic" w:eastAsia="Meiryo UI" w:hAnsi="Simplified Arabic" w:cs="Simplified Arabic"/>
          <w:b/>
          <w:bCs/>
          <w:sz w:val="32"/>
          <w:szCs w:val="32"/>
          <w:rtl/>
          <w:lang w:bidi="ar-IQ"/>
        </w:rPr>
      </w:pPr>
    </w:p>
    <w:p w:rsidR="009E20DF" w:rsidRDefault="009E20DF" w:rsidP="009E20DF">
      <w:pPr>
        <w:pStyle w:val="aa"/>
        <w:jc w:val="center"/>
        <w:rPr>
          <w:rFonts w:ascii="Simplified Arabic" w:eastAsia="Meiryo UI" w:hAnsi="Simplified Arabic" w:cs="Simplified Arabic"/>
          <w:b/>
          <w:bCs/>
          <w:sz w:val="32"/>
          <w:szCs w:val="32"/>
          <w:rtl/>
          <w:lang w:bidi="ar-IQ"/>
        </w:rPr>
      </w:pPr>
    </w:p>
    <w:p w:rsidR="009E20DF" w:rsidRDefault="009E20DF" w:rsidP="009E20DF">
      <w:pPr>
        <w:pStyle w:val="aa"/>
        <w:jc w:val="center"/>
        <w:rPr>
          <w:rFonts w:ascii="Simplified Arabic" w:eastAsia="Meiryo UI" w:hAnsi="Simplified Arabic" w:cs="Simplified Arabic"/>
          <w:b/>
          <w:bCs/>
          <w:sz w:val="32"/>
          <w:szCs w:val="32"/>
          <w:rtl/>
          <w:lang w:bidi="ar-IQ"/>
        </w:rPr>
      </w:pPr>
    </w:p>
    <w:p w:rsidR="009E20DF" w:rsidRDefault="009E20DF" w:rsidP="009E20DF">
      <w:pPr>
        <w:pStyle w:val="aa"/>
        <w:jc w:val="center"/>
        <w:rPr>
          <w:rFonts w:ascii="Simplified Arabic" w:eastAsia="Meiryo UI" w:hAnsi="Simplified Arabic" w:cs="Simplified Arabic"/>
          <w:b/>
          <w:bCs/>
          <w:sz w:val="32"/>
          <w:szCs w:val="32"/>
          <w:rtl/>
          <w:lang w:bidi="ar-IQ"/>
        </w:rPr>
      </w:pPr>
    </w:p>
    <w:p w:rsidR="009E20DF" w:rsidRDefault="009E20DF" w:rsidP="009E20DF">
      <w:pPr>
        <w:pStyle w:val="aa"/>
        <w:jc w:val="center"/>
        <w:rPr>
          <w:rFonts w:ascii="Simplified Arabic" w:eastAsia="Meiryo UI" w:hAnsi="Simplified Arabic" w:cs="Simplified Arabic"/>
          <w:b/>
          <w:bCs/>
          <w:sz w:val="32"/>
          <w:szCs w:val="32"/>
          <w:rtl/>
          <w:lang w:bidi="ar-IQ"/>
        </w:rPr>
      </w:pPr>
    </w:p>
    <w:p w:rsidR="009E20DF" w:rsidRDefault="009E20DF" w:rsidP="009E20DF">
      <w:pPr>
        <w:pStyle w:val="aa"/>
        <w:jc w:val="center"/>
        <w:rPr>
          <w:rFonts w:ascii="Simplified Arabic" w:eastAsia="Meiryo UI" w:hAnsi="Simplified Arabic" w:cs="Simplified Arabic"/>
          <w:b/>
          <w:bCs/>
          <w:sz w:val="32"/>
          <w:szCs w:val="32"/>
          <w:rtl/>
          <w:lang w:bidi="ar-IQ"/>
        </w:rPr>
      </w:pPr>
    </w:p>
    <w:p w:rsidR="009E20DF" w:rsidRDefault="009E20DF" w:rsidP="009E20DF">
      <w:pPr>
        <w:pStyle w:val="aa"/>
        <w:jc w:val="center"/>
        <w:rPr>
          <w:rFonts w:ascii="Simplified Arabic" w:eastAsia="Meiryo UI" w:hAnsi="Simplified Arabic" w:cs="Simplified Arabic"/>
          <w:b/>
          <w:bCs/>
          <w:sz w:val="32"/>
          <w:szCs w:val="32"/>
          <w:rtl/>
          <w:lang w:bidi="ar-IQ"/>
        </w:rPr>
      </w:pPr>
    </w:p>
    <w:p w:rsidR="009E20DF" w:rsidRDefault="009E20DF" w:rsidP="009E20DF">
      <w:pPr>
        <w:pStyle w:val="aa"/>
        <w:jc w:val="center"/>
        <w:rPr>
          <w:rFonts w:ascii="Simplified Arabic" w:eastAsia="Meiryo UI" w:hAnsi="Simplified Arabic" w:cs="Simplified Arabic"/>
          <w:b/>
          <w:bCs/>
          <w:sz w:val="32"/>
          <w:szCs w:val="32"/>
          <w:rtl/>
          <w:lang w:bidi="ar-IQ"/>
        </w:rPr>
      </w:pPr>
    </w:p>
    <w:p w:rsidR="009E20DF" w:rsidRDefault="009E20DF" w:rsidP="009E20DF">
      <w:pPr>
        <w:pStyle w:val="aa"/>
        <w:jc w:val="center"/>
        <w:rPr>
          <w:rFonts w:ascii="Simplified Arabic" w:eastAsia="Meiryo UI" w:hAnsi="Simplified Arabic" w:cs="Simplified Arabic"/>
          <w:b/>
          <w:bCs/>
          <w:sz w:val="32"/>
          <w:szCs w:val="32"/>
          <w:rtl/>
          <w:lang w:bidi="ar-IQ"/>
        </w:rPr>
      </w:pPr>
    </w:p>
    <w:p w:rsidR="009E20DF" w:rsidRDefault="009E20DF" w:rsidP="009E20DF">
      <w:pPr>
        <w:pStyle w:val="aa"/>
        <w:jc w:val="center"/>
        <w:rPr>
          <w:rFonts w:ascii="Simplified Arabic" w:eastAsia="Meiryo UI" w:hAnsi="Simplified Arabic" w:cs="Simplified Arabic"/>
          <w:b/>
          <w:bCs/>
          <w:sz w:val="32"/>
          <w:szCs w:val="32"/>
          <w:rtl/>
          <w:lang w:bidi="ar-IQ"/>
        </w:rPr>
      </w:pPr>
    </w:p>
    <w:p w:rsidR="009E20DF" w:rsidRDefault="009E20DF" w:rsidP="009E20DF">
      <w:pPr>
        <w:pStyle w:val="aa"/>
        <w:jc w:val="center"/>
        <w:rPr>
          <w:rFonts w:ascii="Simplified Arabic" w:eastAsia="Meiryo UI" w:hAnsi="Simplified Arabic" w:cs="Simplified Arabic"/>
          <w:b/>
          <w:bCs/>
          <w:sz w:val="32"/>
          <w:szCs w:val="32"/>
          <w:rtl/>
          <w:lang w:bidi="ar-IQ"/>
        </w:rPr>
      </w:pPr>
    </w:p>
    <w:p w:rsidR="009E20DF" w:rsidRDefault="009E20DF" w:rsidP="009E20DF">
      <w:pPr>
        <w:pStyle w:val="aa"/>
        <w:jc w:val="center"/>
        <w:rPr>
          <w:rFonts w:ascii="Simplified Arabic" w:eastAsia="Meiryo UI" w:hAnsi="Simplified Arabic" w:cs="Simplified Arabic"/>
          <w:b/>
          <w:bCs/>
          <w:sz w:val="32"/>
          <w:szCs w:val="32"/>
          <w:rtl/>
          <w:lang w:bidi="ar-IQ"/>
        </w:rPr>
      </w:pPr>
    </w:p>
    <w:p w:rsidR="009E20DF" w:rsidRDefault="009E20DF" w:rsidP="009E20DF">
      <w:pPr>
        <w:pStyle w:val="aa"/>
        <w:jc w:val="center"/>
        <w:rPr>
          <w:rFonts w:ascii="Simplified Arabic" w:eastAsia="Meiryo UI" w:hAnsi="Simplified Arabic" w:cs="Simplified Arabic"/>
          <w:b/>
          <w:bCs/>
          <w:sz w:val="32"/>
          <w:szCs w:val="32"/>
          <w:rtl/>
          <w:lang w:bidi="ar-IQ"/>
        </w:rPr>
      </w:pPr>
    </w:p>
    <w:p w:rsidR="009E20DF" w:rsidRDefault="009E20DF" w:rsidP="009E20DF">
      <w:pPr>
        <w:pStyle w:val="aa"/>
        <w:jc w:val="center"/>
        <w:rPr>
          <w:rFonts w:ascii="Simplified Arabic" w:eastAsia="Meiryo UI" w:hAnsi="Simplified Arabic" w:cs="Simplified Arabic"/>
          <w:b/>
          <w:bCs/>
          <w:sz w:val="32"/>
          <w:szCs w:val="32"/>
          <w:rtl/>
          <w:lang w:bidi="ar-IQ"/>
        </w:rPr>
      </w:pPr>
    </w:p>
    <w:p w:rsidR="009E20DF" w:rsidRDefault="009E20DF" w:rsidP="009E20DF">
      <w:pPr>
        <w:pStyle w:val="aa"/>
        <w:jc w:val="center"/>
        <w:rPr>
          <w:rFonts w:ascii="Simplified Arabic" w:eastAsia="Meiryo UI" w:hAnsi="Simplified Arabic" w:cs="Simplified Arabic"/>
          <w:b/>
          <w:bCs/>
          <w:sz w:val="32"/>
          <w:szCs w:val="32"/>
          <w:rtl/>
          <w:lang w:bidi="ar-IQ"/>
        </w:rPr>
      </w:pPr>
    </w:p>
    <w:p w:rsidR="009E20DF" w:rsidRDefault="009E20DF" w:rsidP="009E20DF">
      <w:pPr>
        <w:pStyle w:val="aa"/>
        <w:jc w:val="center"/>
        <w:rPr>
          <w:rFonts w:ascii="Simplified Arabic" w:eastAsia="Meiryo UI" w:hAnsi="Simplified Arabic" w:cs="Simplified Arabic"/>
          <w:b/>
          <w:bCs/>
          <w:sz w:val="32"/>
          <w:szCs w:val="32"/>
          <w:rtl/>
          <w:lang w:bidi="ar-IQ"/>
        </w:rPr>
      </w:pPr>
    </w:p>
    <w:p w:rsidR="009E20DF" w:rsidRDefault="009E20DF" w:rsidP="009E20DF">
      <w:pPr>
        <w:pStyle w:val="aa"/>
        <w:jc w:val="center"/>
        <w:rPr>
          <w:rFonts w:ascii="Simplified Arabic" w:eastAsia="Meiryo UI" w:hAnsi="Simplified Arabic" w:cs="Simplified Arabic"/>
          <w:b/>
          <w:bCs/>
          <w:sz w:val="32"/>
          <w:szCs w:val="32"/>
          <w:rtl/>
          <w:lang w:bidi="ar-IQ"/>
        </w:rPr>
      </w:pPr>
    </w:p>
    <w:p w:rsidR="009E20DF" w:rsidRDefault="009E20DF" w:rsidP="009E20DF">
      <w:pPr>
        <w:pStyle w:val="aa"/>
        <w:jc w:val="center"/>
        <w:rPr>
          <w:rFonts w:ascii="Simplified Arabic" w:eastAsia="Meiryo UI" w:hAnsi="Simplified Arabic" w:cs="Simplified Arabic"/>
          <w:b/>
          <w:bCs/>
          <w:sz w:val="32"/>
          <w:szCs w:val="32"/>
          <w:rtl/>
          <w:lang w:bidi="ar-IQ"/>
        </w:rPr>
      </w:pPr>
    </w:p>
    <w:p w:rsidR="009E20DF" w:rsidRDefault="009E20DF" w:rsidP="009E20DF">
      <w:pPr>
        <w:pStyle w:val="aa"/>
        <w:jc w:val="center"/>
        <w:rPr>
          <w:rFonts w:ascii="Simplified Arabic" w:eastAsia="Meiryo UI" w:hAnsi="Simplified Arabic" w:cs="Simplified Arabic"/>
          <w:b/>
          <w:bCs/>
          <w:sz w:val="32"/>
          <w:szCs w:val="32"/>
          <w:rtl/>
          <w:lang w:bidi="ar-IQ"/>
        </w:rPr>
      </w:pPr>
    </w:p>
    <w:p w:rsidR="009E20DF" w:rsidRDefault="009E20DF" w:rsidP="009E20DF">
      <w:pPr>
        <w:pStyle w:val="aa"/>
        <w:jc w:val="center"/>
        <w:rPr>
          <w:rFonts w:ascii="Simplified Arabic" w:eastAsia="Meiryo UI" w:hAnsi="Simplified Arabic" w:cs="Simplified Arabic"/>
          <w:b/>
          <w:bCs/>
          <w:sz w:val="32"/>
          <w:szCs w:val="32"/>
          <w:rtl/>
          <w:lang w:bidi="ar-IQ"/>
        </w:rPr>
      </w:pPr>
    </w:p>
    <w:p w:rsidR="00B02650" w:rsidRDefault="00B02650" w:rsidP="009E20DF">
      <w:pPr>
        <w:pStyle w:val="aa"/>
        <w:jc w:val="center"/>
        <w:rPr>
          <w:rFonts w:ascii="Simplified Arabic" w:eastAsia="Meiryo UI" w:hAnsi="Simplified Arabic" w:cs="Simplified Arabic"/>
          <w:b/>
          <w:bCs/>
          <w:sz w:val="32"/>
          <w:szCs w:val="32"/>
          <w:rtl/>
          <w:lang w:bidi="ar-IQ"/>
        </w:rPr>
      </w:pPr>
    </w:p>
    <w:p w:rsidR="008C26AD" w:rsidRDefault="008C26AD" w:rsidP="000D24E0">
      <w:pPr>
        <w:pStyle w:val="aa"/>
        <w:jc w:val="center"/>
        <w:rPr>
          <w:rFonts w:ascii="Simplified Arabic" w:hAnsi="Simplified Arabic" w:cs="Simplified Arabic"/>
          <w:b/>
          <w:bCs/>
          <w:sz w:val="32"/>
          <w:szCs w:val="32"/>
          <w:rtl/>
          <w:lang w:bidi="ar-IQ"/>
        </w:rPr>
      </w:pPr>
    </w:p>
    <w:p w:rsidR="00CF4D22" w:rsidRDefault="001E0556"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r>
        <w:rPr>
          <w:rFonts w:ascii="Simplified Arabic" w:hAnsi="Simplified Arabic" w:cs="Simplified Arabic"/>
          <w:b/>
          <w:bCs/>
          <w:noProof/>
          <w:color w:val="000000" w:themeColor="text1"/>
          <w:sz w:val="24"/>
          <w:szCs w:val="24"/>
          <w:rtl/>
        </w:rPr>
        <w:lastRenderedPageBreak/>
        <w:drawing>
          <wp:anchor distT="0" distB="0" distL="114300" distR="114300" simplePos="0" relativeHeight="251696128" behindDoc="0" locked="0" layoutInCell="1" allowOverlap="1">
            <wp:simplePos x="0" y="0"/>
            <wp:positionH relativeFrom="column">
              <wp:posOffset>-435610</wp:posOffset>
            </wp:positionH>
            <wp:positionV relativeFrom="paragraph">
              <wp:posOffset>-21355050</wp:posOffset>
            </wp:positionV>
            <wp:extent cx="7543800" cy="10668000"/>
            <wp:effectExtent l="19050" t="0" r="0" b="0"/>
            <wp:wrapNone/>
            <wp:docPr id="30" name="صورة 30" descr="C:\Users\USER\Desktop\المجلة العلمية\20202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المجلة العلمية\202020202.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7543800" cy="10668000"/>
                    </a:xfrm>
                    <a:prstGeom prst="rect">
                      <a:avLst/>
                    </a:prstGeom>
                    <a:noFill/>
                    <a:ln>
                      <a:noFill/>
                    </a:ln>
                  </pic:spPr>
                </pic:pic>
              </a:graphicData>
            </a:graphic>
          </wp:anchor>
        </w:drawing>
      </w:r>
    </w:p>
    <w:p w:rsidR="001B1122" w:rsidRDefault="001B1122" w:rsidP="00BB2924">
      <w:pPr>
        <w:pStyle w:val="aa"/>
        <w:jc w:val="center"/>
        <w:rPr>
          <w:rFonts w:ascii="Simplified Arabic" w:hAnsi="Simplified Arabic" w:cs="Simplified Arabic"/>
          <w:b/>
          <w:bCs/>
          <w:color w:val="000000" w:themeColor="text1"/>
          <w:sz w:val="24"/>
          <w:szCs w:val="24"/>
          <w:rtl/>
          <w:lang w:bidi="ar-IQ"/>
        </w:rPr>
      </w:pPr>
    </w:p>
    <w:p w:rsidR="001B1122" w:rsidRDefault="001B1122" w:rsidP="00BB2924">
      <w:pPr>
        <w:pStyle w:val="aa"/>
        <w:jc w:val="center"/>
        <w:rPr>
          <w:rFonts w:ascii="Simplified Arabic" w:hAnsi="Simplified Arabic" w:cs="Simplified Arabic"/>
          <w:b/>
          <w:bCs/>
          <w:sz w:val="32"/>
          <w:szCs w:val="32"/>
          <w:rtl/>
        </w:rPr>
        <w:sectPr w:rsidR="001B1122" w:rsidSect="00021F02">
          <w:headerReference w:type="even" r:id="rId18"/>
          <w:headerReference w:type="default" r:id="rId19"/>
          <w:headerReference w:type="first" r:id="rId20"/>
          <w:type w:val="continuous"/>
          <w:pgSz w:w="12240" w:h="15840" w:code="1"/>
          <w:pgMar w:top="1701" w:right="851" w:bottom="1134" w:left="851" w:header="720" w:footer="720" w:gutter="0"/>
          <w:cols w:num="2" w:space="720"/>
          <w:bidi/>
        </w:sectPr>
      </w:pPr>
    </w:p>
    <w:p w:rsidR="000B1FAD" w:rsidRDefault="000B1FAD" w:rsidP="000B1FAD">
      <w:pPr>
        <w:pStyle w:val="aa"/>
        <w:jc w:val="center"/>
        <w:rPr>
          <w:rFonts w:ascii="Simplified Arabic" w:eastAsia="Calibri" w:hAnsi="Simplified Arabic" w:cs="Simplified Arabic"/>
          <w:b/>
          <w:bCs/>
          <w:sz w:val="32"/>
          <w:szCs w:val="32"/>
        </w:rPr>
      </w:pPr>
      <w:r>
        <w:rPr>
          <w:rFonts w:ascii="Simplified Arabic" w:eastAsia="Calibri" w:hAnsi="Simplified Arabic" w:cs="Simplified Arabic"/>
          <w:b/>
          <w:bCs/>
          <w:sz w:val="32"/>
          <w:szCs w:val="32"/>
          <w:rtl/>
        </w:rPr>
        <w:lastRenderedPageBreak/>
        <w:t>الاتزان الانفعالي وعلاقته باتخاذ قرارات الأداء الفعال أثناء اللعب لدى لاعبي كرة القدم في الجامعات الفلسطينية</w:t>
      </w:r>
    </w:p>
    <w:p w:rsidR="000B1FAD" w:rsidRPr="000B1FAD" w:rsidRDefault="000B1FAD" w:rsidP="000B1FAD">
      <w:pPr>
        <w:pStyle w:val="aa"/>
        <w:jc w:val="center"/>
        <w:rPr>
          <w:rFonts w:ascii="Simplified Arabic" w:eastAsia="Calibri" w:hAnsi="Simplified Arabic" w:cs="Simplified Arabic"/>
          <w:sz w:val="28"/>
          <w:szCs w:val="28"/>
          <w:vertAlign w:val="superscript"/>
          <w:rtl/>
          <w:lang w:bidi="ar-KW"/>
        </w:rPr>
      </w:pPr>
      <w:r w:rsidRPr="000B1FAD">
        <w:rPr>
          <w:rFonts w:ascii="Simplified Arabic" w:eastAsia="Calibri" w:hAnsi="Simplified Arabic" w:cs="Simplified Arabic"/>
          <w:sz w:val="28"/>
          <w:szCs w:val="28"/>
          <w:rtl/>
          <w:lang w:bidi="ar-KW"/>
        </w:rPr>
        <w:t xml:space="preserve">ا.م.د غيث محمود ناصيف </w:t>
      </w:r>
      <w:r w:rsidRPr="000B1FAD">
        <w:rPr>
          <w:rFonts w:ascii="Simplified Arabic" w:eastAsia="Calibri" w:hAnsi="Simplified Arabic" w:cs="Simplified Arabic"/>
          <w:sz w:val="28"/>
          <w:szCs w:val="28"/>
          <w:vertAlign w:val="superscript"/>
          <w:rtl/>
          <w:lang w:bidi="ar-JO"/>
        </w:rPr>
        <w:t>1</w:t>
      </w:r>
      <w:r w:rsidR="00D70FAE">
        <w:rPr>
          <w:rFonts w:ascii="Simplified Arabic" w:eastAsia="Calibri" w:hAnsi="Simplified Arabic" w:cs="Simplified Arabic" w:hint="cs"/>
          <w:sz w:val="28"/>
          <w:szCs w:val="28"/>
          <w:rtl/>
          <w:lang w:bidi="ar-KW"/>
        </w:rPr>
        <w:t xml:space="preserve"> </w:t>
      </w:r>
      <w:r w:rsidRPr="000B1FAD">
        <w:rPr>
          <w:rFonts w:ascii="Simplified Arabic" w:eastAsia="Calibri" w:hAnsi="Simplified Arabic" w:cs="Simplified Arabic"/>
          <w:sz w:val="28"/>
          <w:szCs w:val="28"/>
          <w:rtl/>
          <w:lang w:bidi="ar-KW"/>
        </w:rPr>
        <w:t>ا.م.د احمد فاروق نصار</w:t>
      </w:r>
      <w:r w:rsidRPr="000B1FAD">
        <w:rPr>
          <w:rFonts w:ascii="Simplified Arabic" w:eastAsia="Calibri" w:hAnsi="Simplified Arabic" w:cs="Simplified Arabic"/>
          <w:sz w:val="28"/>
          <w:szCs w:val="28"/>
          <w:rtl/>
          <w:lang w:bidi="ar-JO"/>
        </w:rPr>
        <w:t xml:space="preserve"> </w:t>
      </w:r>
      <w:r w:rsidRPr="000B1FAD">
        <w:rPr>
          <w:rFonts w:ascii="Simplified Arabic" w:eastAsia="Calibri" w:hAnsi="Simplified Arabic" w:cs="Simplified Arabic"/>
          <w:sz w:val="28"/>
          <w:szCs w:val="28"/>
          <w:vertAlign w:val="superscript"/>
          <w:rtl/>
          <w:lang w:bidi="ar-KW"/>
        </w:rPr>
        <w:t>2</w:t>
      </w:r>
      <w:r w:rsidRPr="000B1FAD">
        <w:rPr>
          <w:rFonts w:ascii="Simplified Arabic" w:eastAsia="Calibri" w:hAnsi="Simplified Arabic" w:cs="Simplified Arabic"/>
          <w:sz w:val="28"/>
          <w:szCs w:val="28"/>
          <w:rtl/>
          <w:lang w:bidi="ar-KW"/>
        </w:rPr>
        <w:t xml:space="preserve"> ا.م.د إسماعيل احمد زكارنة </w:t>
      </w:r>
      <w:r w:rsidRPr="000B1FAD">
        <w:rPr>
          <w:rFonts w:ascii="Simplified Arabic" w:eastAsia="Calibri" w:hAnsi="Simplified Arabic" w:cs="Simplified Arabic"/>
          <w:sz w:val="28"/>
          <w:szCs w:val="28"/>
          <w:vertAlign w:val="superscript"/>
          <w:rtl/>
          <w:lang w:bidi="ar-KW"/>
        </w:rPr>
        <w:t>3</w:t>
      </w:r>
      <w:r w:rsidRPr="000B1FAD">
        <w:rPr>
          <w:rFonts w:ascii="Simplified Arabic" w:eastAsia="Calibri" w:hAnsi="Simplified Arabic" w:cs="Simplified Arabic"/>
          <w:sz w:val="28"/>
          <w:szCs w:val="28"/>
          <w:rtl/>
          <w:lang w:bidi="ar-KW"/>
        </w:rPr>
        <w:t xml:space="preserve"> ا.م.د عدي عادل دراغمة </w:t>
      </w:r>
      <w:r w:rsidRPr="000B1FAD">
        <w:rPr>
          <w:rFonts w:ascii="Simplified Arabic" w:eastAsia="Calibri" w:hAnsi="Simplified Arabic" w:cs="Simplified Arabic"/>
          <w:sz w:val="28"/>
          <w:szCs w:val="28"/>
          <w:vertAlign w:val="superscript"/>
          <w:rtl/>
          <w:lang w:bidi="ar-KW"/>
        </w:rPr>
        <w:t>4</w:t>
      </w:r>
    </w:p>
    <w:p w:rsidR="000B1FAD" w:rsidRDefault="000B1FAD" w:rsidP="000B1FAD">
      <w:pPr>
        <w:pStyle w:val="aa"/>
        <w:jc w:val="center"/>
        <w:rPr>
          <w:rFonts w:ascii="Simplified Arabic" w:eastAsia="Calibri" w:hAnsi="Simplified Arabic" w:cs="Simplified Arabic"/>
          <w:b/>
          <w:bCs/>
          <w:vertAlign w:val="superscript"/>
          <w:rtl/>
          <w:lang w:bidi="ar-KW"/>
        </w:rPr>
      </w:pPr>
      <w:r>
        <w:rPr>
          <w:rFonts w:ascii="Simplified Arabic" w:eastAsia="Calibri" w:hAnsi="Simplified Arabic" w:cs="Simplified Arabic"/>
          <w:rtl/>
          <w:lang w:bidi="ar-KW"/>
        </w:rPr>
        <w:t xml:space="preserve">دولة فلسطين/جامعة فلسطين التقنية/خضوري </w:t>
      </w:r>
      <w:r>
        <w:rPr>
          <w:rFonts w:ascii="Simplified Arabic" w:eastAsia="Calibri" w:hAnsi="Simplified Arabic" w:cs="Simplified Arabic"/>
          <w:vertAlign w:val="superscript"/>
          <w:rtl/>
          <w:lang w:bidi="ar-KW"/>
        </w:rPr>
        <w:t>1</w:t>
      </w:r>
    </w:p>
    <w:p w:rsidR="000B1FAD" w:rsidRDefault="000B1FAD" w:rsidP="000B1FAD">
      <w:pPr>
        <w:pStyle w:val="aa"/>
        <w:jc w:val="center"/>
        <w:rPr>
          <w:rFonts w:ascii="Simplified Arabic" w:eastAsia="Calibri" w:hAnsi="Simplified Arabic" w:cs="Simplified Arabic"/>
          <w:b/>
          <w:bCs/>
          <w:vertAlign w:val="superscript"/>
          <w:rtl/>
          <w:lang w:bidi="ar-KW"/>
        </w:rPr>
      </w:pPr>
      <w:r>
        <w:rPr>
          <w:rFonts w:ascii="Simplified Arabic" w:eastAsia="Calibri" w:hAnsi="Simplified Arabic" w:cs="Simplified Arabic"/>
          <w:rtl/>
          <w:lang w:bidi="ar-KW"/>
        </w:rPr>
        <w:t xml:space="preserve">دولة فلسطين/جامعة فلسطين التقنية/خضوري </w:t>
      </w:r>
      <w:r>
        <w:rPr>
          <w:rFonts w:ascii="Simplified Arabic" w:eastAsia="Calibri" w:hAnsi="Simplified Arabic" w:cs="Simplified Arabic"/>
          <w:vertAlign w:val="superscript"/>
          <w:rtl/>
          <w:lang w:bidi="ar-KW"/>
        </w:rPr>
        <w:t>2</w:t>
      </w:r>
    </w:p>
    <w:p w:rsidR="000B1FAD" w:rsidRDefault="000B1FAD" w:rsidP="000B1FAD">
      <w:pPr>
        <w:pStyle w:val="aa"/>
        <w:jc w:val="center"/>
        <w:rPr>
          <w:rFonts w:ascii="Simplified Arabic" w:eastAsia="Calibri" w:hAnsi="Simplified Arabic" w:cs="Simplified Arabic"/>
          <w:vertAlign w:val="superscript"/>
          <w:rtl/>
          <w:lang w:bidi="ar-KW"/>
        </w:rPr>
      </w:pPr>
      <w:r>
        <w:rPr>
          <w:rFonts w:ascii="Simplified Arabic" w:eastAsia="Calibri" w:hAnsi="Simplified Arabic" w:cs="Simplified Arabic"/>
          <w:rtl/>
          <w:lang w:bidi="ar-KW"/>
        </w:rPr>
        <w:t xml:space="preserve">دولة فلسطين/اريحا/جامعة الاستقلال/الكلية المتوسطة للدراسات الأمنية/رئيس قسم التدريب الرياضي العسكري </w:t>
      </w:r>
      <w:r>
        <w:rPr>
          <w:rFonts w:ascii="Simplified Arabic" w:eastAsia="Calibri" w:hAnsi="Simplified Arabic" w:cs="Simplified Arabic"/>
          <w:vertAlign w:val="superscript"/>
          <w:rtl/>
          <w:lang w:bidi="ar-KW"/>
        </w:rPr>
        <w:t>3</w:t>
      </w:r>
    </w:p>
    <w:p w:rsidR="000B1FAD" w:rsidRDefault="000B1FAD" w:rsidP="000B1FAD">
      <w:pPr>
        <w:pStyle w:val="aa"/>
        <w:jc w:val="center"/>
        <w:rPr>
          <w:rFonts w:ascii="Simplified Arabic" w:eastAsia="Calibri" w:hAnsi="Simplified Arabic" w:cs="Simplified Arabic"/>
          <w:vertAlign w:val="superscript"/>
          <w:rtl/>
          <w:lang w:bidi="ar-IQ"/>
        </w:rPr>
      </w:pPr>
      <w:r>
        <w:rPr>
          <w:rFonts w:ascii="Simplified Arabic" w:eastAsia="Calibri" w:hAnsi="Simplified Arabic" w:cs="Simplified Arabic"/>
          <w:rtl/>
          <w:lang w:bidi="ar-KW"/>
        </w:rPr>
        <w:t xml:space="preserve">دولة فلسطين/جنين/الجامعة العربية الامريكية </w:t>
      </w:r>
      <w:r>
        <w:rPr>
          <w:rFonts w:ascii="Simplified Arabic" w:eastAsia="Calibri" w:hAnsi="Simplified Arabic" w:cs="Simplified Arabic"/>
          <w:vertAlign w:val="superscript"/>
          <w:rtl/>
          <w:lang w:bidi="ar-KW"/>
        </w:rPr>
        <w:t>4</w:t>
      </w:r>
    </w:p>
    <w:p w:rsidR="000B1FAD" w:rsidRPr="000B1FAD" w:rsidRDefault="000B1FAD" w:rsidP="000B1FAD">
      <w:pPr>
        <w:pStyle w:val="aa"/>
        <w:jc w:val="center"/>
        <w:rPr>
          <w:rFonts w:ascii="Simplified Arabic" w:eastAsia="Calibri" w:hAnsi="Simplified Arabic" w:cs="Simplified Arabic"/>
          <w:color w:val="000000" w:themeColor="text1"/>
          <w:rtl/>
          <w:lang w:bidi="ar-IQ"/>
        </w:rPr>
      </w:pPr>
      <w:r w:rsidRPr="000B1FAD">
        <w:rPr>
          <w:rFonts w:ascii="Simplified Arabic" w:eastAsia="Calibri" w:hAnsi="Simplified Arabic" w:cs="Simplified Arabic"/>
          <w:color w:val="000000" w:themeColor="text1"/>
          <w:lang w:bidi="ar-IQ"/>
        </w:rPr>
        <w:t xml:space="preserve"> </w:t>
      </w:r>
      <w:r w:rsidRPr="000B1FAD">
        <w:rPr>
          <w:rFonts w:ascii="Simplified Arabic" w:eastAsia="Calibri" w:hAnsi="Simplified Arabic" w:cs="Simplified Arabic"/>
          <w:color w:val="000000" w:themeColor="text1"/>
          <w:vertAlign w:val="superscript"/>
          <w:lang w:bidi="ar-IQ"/>
        </w:rPr>
        <w:t xml:space="preserve">1 </w:t>
      </w:r>
      <w:hyperlink r:id="rId21" w:history="1">
        <w:r w:rsidRPr="000B1FAD">
          <w:rPr>
            <w:rStyle w:val="Hyperlink"/>
            <w:rFonts w:ascii="Simplified Arabic" w:eastAsia="Calibri" w:hAnsi="Simplified Arabic" w:cs="Simplified Arabic"/>
            <w:color w:val="000000" w:themeColor="text1"/>
            <w:u w:val="none"/>
          </w:rPr>
          <w:t>g.nassif@ptuk.edu.ps</w:t>
        </w:r>
      </w:hyperlink>
      <w:r w:rsidRPr="000B1FAD">
        <w:rPr>
          <w:rFonts w:ascii="Simplified Arabic" w:eastAsia="Calibri" w:hAnsi="Simplified Arabic" w:cs="Simplified Arabic"/>
          <w:color w:val="000000" w:themeColor="text1"/>
        </w:rPr>
        <w:t>,</w:t>
      </w:r>
      <w:r w:rsidRPr="000B1FAD">
        <w:rPr>
          <w:rFonts w:ascii="Simplified Arabic" w:eastAsia="Calibri" w:hAnsi="Simplified Arabic" w:cs="Simplified Arabic"/>
          <w:color w:val="000000" w:themeColor="text1"/>
          <w:vertAlign w:val="superscript"/>
        </w:rPr>
        <w:t xml:space="preserve"> 2</w:t>
      </w:r>
      <w:r w:rsidRPr="000B1FAD">
        <w:rPr>
          <w:rFonts w:ascii="Simplified Arabic" w:eastAsia="Calibri" w:hAnsi="Simplified Arabic" w:cs="Simplified Arabic"/>
          <w:color w:val="000000" w:themeColor="text1"/>
        </w:rPr>
        <w:t>,</w:t>
      </w:r>
      <w:hyperlink r:id="rId22" w:history="1">
        <w:r w:rsidRPr="000B1FAD">
          <w:rPr>
            <w:rStyle w:val="Hyperlink"/>
            <w:rFonts w:ascii="Simplified Arabic" w:eastAsia="Calibri" w:hAnsi="Simplified Arabic" w:cs="Simplified Arabic"/>
            <w:color w:val="000000" w:themeColor="text1"/>
            <w:u w:val="none"/>
          </w:rPr>
          <w:t>a.nassar@ptuk.edu.ps</w:t>
        </w:r>
      </w:hyperlink>
      <w:r w:rsidRPr="000B1FAD">
        <w:rPr>
          <w:rFonts w:ascii="Simplified Arabic" w:eastAsia="Calibri" w:hAnsi="Simplified Arabic" w:cs="Simplified Arabic"/>
          <w:color w:val="000000" w:themeColor="text1"/>
        </w:rPr>
        <w:t xml:space="preserve"> </w:t>
      </w:r>
      <w:r w:rsidRPr="000B1FAD">
        <w:rPr>
          <w:rFonts w:ascii="Simplified Arabic" w:eastAsia="Calibri" w:hAnsi="Simplified Arabic" w:cs="Simplified Arabic"/>
          <w:color w:val="000000" w:themeColor="text1"/>
          <w:vertAlign w:val="superscript"/>
        </w:rPr>
        <w:t>3</w:t>
      </w:r>
      <w:r w:rsidRPr="000B1FAD">
        <w:rPr>
          <w:rFonts w:ascii="Simplified Arabic" w:eastAsia="Calibri" w:hAnsi="Simplified Arabic" w:cs="Simplified Arabic"/>
          <w:color w:val="000000" w:themeColor="text1"/>
        </w:rPr>
        <w:t xml:space="preserve"> </w:t>
      </w:r>
      <w:hyperlink r:id="rId23" w:history="1">
        <w:r w:rsidRPr="000B1FAD">
          <w:rPr>
            <w:rStyle w:val="Hyperlink"/>
            <w:rFonts w:ascii="Simplified Arabic" w:eastAsia="Calibri" w:hAnsi="Simplified Arabic" w:cs="Simplified Arabic"/>
            <w:color w:val="000000" w:themeColor="text1"/>
            <w:u w:val="none"/>
          </w:rPr>
          <w:t>Ismailzk@pass.ps</w:t>
        </w:r>
      </w:hyperlink>
      <w:r w:rsidRPr="000B1FAD">
        <w:rPr>
          <w:rFonts w:ascii="Simplified Arabic" w:eastAsia="Calibri" w:hAnsi="Simplified Arabic" w:cs="Simplified Arabic"/>
          <w:color w:val="000000" w:themeColor="text1"/>
        </w:rPr>
        <w:t>,</w:t>
      </w:r>
      <w:r w:rsidRPr="000B1FAD">
        <w:rPr>
          <w:rFonts w:ascii="Simplified Arabic" w:eastAsia="Calibri" w:hAnsi="Simplified Arabic" w:cs="Simplified Arabic"/>
          <w:color w:val="000000" w:themeColor="text1"/>
          <w:vertAlign w:val="superscript"/>
        </w:rPr>
        <w:t>4</w:t>
      </w:r>
      <w:r w:rsidRPr="000B1FAD">
        <w:rPr>
          <w:rFonts w:ascii="Simplified Arabic" w:eastAsia="Calibri" w:hAnsi="Simplified Arabic" w:cs="Simplified Arabic"/>
          <w:color w:val="000000" w:themeColor="text1"/>
        </w:rPr>
        <w:t xml:space="preserve"> oday.daraghmeh@aaup.edu)</w:t>
      </w:r>
      <w:r w:rsidRPr="000B1FAD">
        <w:rPr>
          <w:rFonts w:ascii="Simplified Arabic" w:eastAsia="Calibri" w:hAnsi="Simplified Arabic" w:cs="Simplified Arabic"/>
          <w:color w:val="000000" w:themeColor="text1"/>
          <w:rtl/>
          <w:lang w:bidi="ar-IQ"/>
        </w:rPr>
        <w:t>)</w:t>
      </w:r>
    </w:p>
    <w:p w:rsidR="000B1FAD" w:rsidRDefault="00840B56" w:rsidP="00975E34">
      <w:pPr>
        <w:pStyle w:val="11"/>
        <w:tabs>
          <w:tab w:val="right" w:pos="9923"/>
        </w:tabs>
        <w:bidi w:val="0"/>
        <w:jc w:val="center"/>
        <w:rPr>
          <w:rFonts w:ascii="Simplified Arabic" w:hAnsi="Simplified Arabic" w:cs="Simplified Arabic"/>
          <w:b/>
          <w:bCs/>
          <w:sz w:val="32"/>
          <w:szCs w:val="32"/>
          <w:lang w:bidi="ar-IQ"/>
        </w:rPr>
      </w:pPr>
      <w:r w:rsidRPr="00840B56">
        <w:rPr>
          <w:rFonts w:ascii="Times New Roman" w:hAnsi="Times New Roman" w:cs="Times New Roman"/>
          <w:sz w:val="24"/>
          <w:szCs w:val="24"/>
        </w:rPr>
        <w:pict>
          <v:roundrect id="Rounded Rectangle 4" o:spid="_x0000_s1545" style="position:absolute;left:0;text-align:left;margin-left:32.45pt;margin-top:18.2pt;width:441pt;height:256.5pt;z-index:2521845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" fillcolor="#eaf1dd [662]" strokecolor="white [3212]" strokeweight="1pt">
            <v:stroke joinstyle="miter"/>
            <v:textbox>
              <w:txbxContent>
                <w:p w:rsidR="00917F96" w:rsidRPr="007514A2" w:rsidRDefault="00917F96" w:rsidP="000B1FAD">
                  <w:pPr>
                    <w:pStyle w:val="aa"/>
                    <w:jc w:val="both"/>
                    <w:rPr>
                      <w:rFonts w:ascii="Simplified Arabic" w:hAnsi="Simplified Arabic" w:cs="Simplified Arabic"/>
                      <w:rtl/>
                    </w:rPr>
                  </w:pPr>
                  <w:r w:rsidRPr="00975E34">
                    <w:rPr>
                      <w:rFonts w:ascii="Simplified Arabic" w:hAnsi="Simplified Arabic" w:cs="Simplified Arabic"/>
                      <w:b/>
                      <w:bCs/>
                      <w:color w:val="000000" w:themeColor="text1"/>
                      <w:rtl/>
                    </w:rPr>
                    <w:t>المستخلص:</w:t>
                  </w:r>
                  <w:r w:rsidRPr="000B1FAD">
                    <w:rPr>
                      <w:rFonts w:ascii="Simplified Arabic" w:hAnsi="Simplified Arabic" w:cs="Simplified Arabic"/>
                      <w:rtl/>
                    </w:rPr>
                    <w:t xml:space="preserve"> </w:t>
                  </w:r>
                  <w:r w:rsidRPr="007514A2">
                    <w:rPr>
                      <w:rFonts w:ascii="Simplified Arabic" w:hAnsi="Simplified Arabic" w:cs="Simplified Arabic"/>
                      <w:rtl/>
                    </w:rPr>
                    <w:t>هدفت هذه الدراسة التعرف إلى الاتزان الانفعالي وعلاقته باتخاذ قرارات الأداء الفعال أثناء اللعب لدى لاعبي كرة القدم في الجامعات الفلسطينية، ولتحقيق ذلك استخدم الباحثون المنهج الوصفي نظراً لملائمته لطبيعة الدراسة، وبلغت عينة الدراسة (58) لاعباً تم اختيارهم ب</w:t>
                  </w:r>
                  <w:r>
                    <w:rPr>
                      <w:rFonts w:ascii="Simplified Arabic" w:hAnsi="Simplified Arabic" w:cs="Simplified Arabic"/>
                      <w:rtl/>
                    </w:rPr>
                    <w:t>طريقة عمديّه من ثلاث جامعات هي</w:t>
                  </w:r>
                  <w:r>
                    <w:rPr>
                      <w:rFonts w:ascii="Simplified Arabic" w:hAnsi="Simplified Arabic" w:cs="Simplified Arabic" w:hint="cs"/>
                      <w:rtl/>
                    </w:rPr>
                    <w:t xml:space="preserve"> </w:t>
                  </w:r>
                  <w:r>
                    <w:rPr>
                      <w:rFonts w:ascii="Simplified Arabic" w:hAnsi="Simplified Arabic" w:cs="Simplified Arabic"/>
                      <w:rtl/>
                    </w:rPr>
                    <w:t>(جامعة فلسطين التقني</w:t>
                  </w:r>
                  <w:r>
                    <w:rPr>
                      <w:rFonts w:ascii="Simplified Arabic" w:hAnsi="Simplified Arabic" w:cs="Simplified Arabic" w:hint="cs"/>
                      <w:rtl/>
                    </w:rPr>
                    <w:t>/</w:t>
                  </w:r>
                  <w:r w:rsidRPr="007514A2">
                    <w:rPr>
                      <w:rFonts w:ascii="Simplified Arabic" w:hAnsi="Simplified Arabic" w:cs="Simplified Arabic"/>
                      <w:rtl/>
                    </w:rPr>
                    <w:t xml:space="preserve">خضوري، جامعة الاستقلال، الجامعة العربية </w:t>
                  </w:r>
                  <w:r w:rsidRPr="007514A2">
                    <w:rPr>
                      <w:rFonts w:ascii="Simplified Arabic" w:hAnsi="Simplified Arabic" w:cs="Simplified Arabic" w:hint="cs"/>
                      <w:rtl/>
                    </w:rPr>
                    <w:t>الأمريكية</w:t>
                  </w:r>
                  <w:r w:rsidRPr="007514A2">
                    <w:rPr>
                      <w:rFonts w:ascii="Simplified Arabic" w:hAnsi="Simplified Arabic" w:cs="Simplified Arabic"/>
                      <w:rtl/>
                    </w:rPr>
                    <w:t>)، كما تم استخدام الاستبيان كأداة للدراسة، وأظهرت النتائج أن مستوى الاتزان الانفعالي ومستوى اتخاذ قرارات الأداء الفعال أثناء اللعب لدى لاعبي كرة القدم في الجامعات الفلسطينية كان مرتفعاً، كما أظهرت النتائج وجود علاق</w:t>
                  </w:r>
                  <w:r w:rsidRPr="007514A2">
                    <w:rPr>
                      <w:rFonts w:ascii="Simplified Arabic" w:hAnsi="Simplified Arabic" w:cs="Simplified Arabic" w:hint="cs"/>
                      <w:rtl/>
                    </w:rPr>
                    <w:t>ة</w:t>
                  </w:r>
                  <w:r w:rsidRPr="007514A2">
                    <w:rPr>
                      <w:rFonts w:ascii="Simplified Arabic" w:hAnsi="Simplified Arabic" w:cs="Simplified Arabic"/>
                      <w:rtl/>
                    </w:rPr>
                    <w:t xml:space="preserve"> </w:t>
                  </w:r>
                  <w:r w:rsidRPr="007514A2">
                    <w:rPr>
                      <w:rFonts w:ascii="Simplified Arabic" w:hAnsi="Simplified Arabic" w:cs="Simplified Arabic" w:hint="cs"/>
                      <w:rtl/>
                    </w:rPr>
                    <w:t>ارتباطيه</w:t>
                  </w:r>
                  <w:r w:rsidRPr="007514A2">
                    <w:rPr>
                      <w:rFonts w:ascii="Simplified Arabic" w:hAnsi="Simplified Arabic" w:cs="Simplified Arabic"/>
                      <w:rtl/>
                    </w:rPr>
                    <w:t xml:space="preserve"> قوية بين الاتزان الانفعالي واتخاذ قرارات الأداء الفعال أثناء اللعب لدى </w:t>
                  </w:r>
                  <w:r w:rsidRPr="007514A2">
                    <w:rPr>
                      <w:rFonts w:ascii="Simplified Arabic" w:hAnsi="Simplified Arabic" w:cs="Simplified Arabic" w:hint="cs"/>
                      <w:rtl/>
                    </w:rPr>
                    <w:t>أفراد</w:t>
                  </w:r>
                  <w:r w:rsidRPr="007514A2">
                    <w:rPr>
                      <w:rFonts w:ascii="Simplified Arabic" w:hAnsi="Simplified Arabic" w:cs="Simplified Arabic"/>
                      <w:rtl/>
                    </w:rPr>
                    <w:t xml:space="preserve"> عينة الدراسة، كما أشارت النتائج الى عدم وجود فروق ذات دلالة إحصائية في الاتزان الانفعالي واتخاذ قرارات الأداء الفعال أثناء اللعب تعزى لمتغيرات الخبرة ومركز اللعب، بينما أظهرت النتائج وجود فروق ذات دلالة إحصائية في الاتزان الانفعالي واتخاذ قرارات الأداء الفعال أثناء اللعب تعزى لمتغير الجامعة ولصالح الجامعة </w:t>
                  </w:r>
                  <w:r w:rsidRPr="007514A2">
                    <w:rPr>
                      <w:rFonts w:ascii="Simplified Arabic" w:hAnsi="Simplified Arabic" w:cs="Simplified Arabic" w:hint="cs"/>
                      <w:rtl/>
                    </w:rPr>
                    <w:t>الأمريكية</w:t>
                  </w:r>
                  <w:r w:rsidRPr="007514A2">
                    <w:rPr>
                      <w:rFonts w:ascii="Simplified Arabic" w:hAnsi="Simplified Arabic" w:cs="Simplified Arabic"/>
                      <w:rtl/>
                    </w:rPr>
                    <w:t xml:space="preserve">. ويوصي الباحثون </w:t>
                  </w:r>
                  <w:r w:rsidRPr="007514A2">
                    <w:rPr>
                      <w:rFonts w:ascii="Simplified Arabic" w:hAnsi="Simplified Arabic" w:cs="Simplified Arabic" w:hint="cs"/>
                      <w:rtl/>
                    </w:rPr>
                    <w:t>بإخضاع</w:t>
                  </w:r>
                  <w:r w:rsidRPr="007514A2">
                    <w:rPr>
                      <w:rFonts w:ascii="Simplified Arabic" w:hAnsi="Simplified Arabic" w:cs="Simplified Arabic"/>
                      <w:rtl/>
                    </w:rPr>
                    <w:t xml:space="preserve"> اللاعبين في مختلف الألعاب لمواقف وضغوطات مختلفة لزيادة الاتزان الانفعالي لديهم وبالتالي سهولة اتخاذ قرارات الأداء الفعال أثناء اللعب دون ضغوط وتوتر.</w:t>
                  </w:r>
                </w:p>
                <w:p w:rsidR="00917F96" w:rsidRPr="00975E34" w:rsidRDefault="00917F96" w:rsidP="00D70FAE">
                  <w:pPr>
                    <w:pStyle w:val="aa"/>
                    <w:tabs>
                      <w:tab w:val="left" w:pos="1833"/>
                    </w:tabs>
                    <w:jc w:val="both"/>
                    <w:rPr>
                      <w:rFonts w:ascii="Simplified Arabic" w:hAnsi="Simplified Arabic" w:cs="Simplified Arabic"/>
                      <w:rtl/>
                      <w:lang w:bidi="ar-IQ"/>
                    </w:rPr>
                  </w:pPr>
                  <w:r w:rsidRPr="007514A2">
                    <w:rPr>
                      <w:rFonts w:ascii="Simplified Arabic" w:hAnsi="Simplified Arabic" w:cs="Simplified Arabic"/>
                      <w:b/>
                      <w:bCs/>
                      <w:rtl/>
                    </w:rPr>
                    <w:t>الكلمات المفتاحية:</w:t>
                  </w:r>
                  <w:r w:rsidRPr="007514A2">
                    <w:rPr>
                      <w:rFonts w:ascii="Simplified Arabic" w:hAnsi="Simplified Arabic" w:cs="Simplified Arabic"/>
                      <w:rtl/>
                    </w:rPr>
                    <w:t xml:space="preserve"> الاتزان الانفعالي</w:t>
                  </w:r>
                  <w:r>
                    <w:rPr>
                      <w:rFonts w:ascii="Simplified Arabic" w:hAnsi="Simplified Arabic" w:cs="Simplified Arabic" w:hint="cs"/>
                      <w:rtl/>
                    </w:rPr>
                    <w:t xml:space="preserve"> -</w:t>
                  </w:r>
                  <w:r w:rsidRPr="007514A2">
                    <w:rPr>
                      <w:rFonts w:ascii="Simplified Arabic" w:hAnsi="Simplified Arabic" w:cs="Simplified Arabic"/>
                      <w:rtl/>
                    </w:rPr>
                    <w:t xml:space="preserve"> اتخاذ قرارات الأداء الفعال أثناء اللعب</w:t>
                  </w:r>
                  <w:r>
                    <w:rPr>
                      <w:rFonts w:ascii="Simplified Arabic" w:hAnsi="Simplified Arabic" w:cs="Simplified Arabic" w:hint="cs"/>
                      <w:rtl/>
                    </w:rPr>
                    <w:t xml:space="preserve"> -</w:t>
                  </w:r>
                  <w:r w:rsidRPr="007514A2">
                    <w:rPr>
                      <w:rFonts w:ascii="Simplified Arabic" w:hAnsi="Simplified Arabic" w:cs="Simplified Arabic"/>
                      <w:rtl/>
                    </w:rPr>
                    <w:t xml:space="preserve"> لاعبي كرة القدم في الجامعات.</w:t>
                  </w:r>
                  <w:r w:rsidRPr="00975E34">
                    <w:rPr>
                      <w:rFonts w:ascii="Simplified Arabic" w:hAnsi="Simplified Arabic" w:cs="Simplified Arabic"/>
                      <w:rtl/>
                      <w:lang w:bidi="ar-IQ"/>
                    </w:rPr>
                    <w:t xml:space="preserve"> </w:t>
                  </w:r>
                </w:p>
              </w:txbxContent>
            </v:textbox>
          </v:roundrect>
        </w:pict>
      </w:r>
    </w:p>
    <w:p w:rsidR="002A2DBC" w:rsidRDefault="002A2DBC" w:rsidP="000B1FAD">
      <w:pPr>
        <w:pStyle w:val="11"/>
        <w:tabs>
          <w:tab w:val="right" w:pos="9923"/>
        </w:tabs>
        <w:bidi w:val="0"/>
        <w:jc w:val="center"/>
        <w:rPr>
          <w:rFonts w:ascii="Simplified Arabic" w:hAnsi="Simplified Arabic" w:cs="Simplified Arabic"/>
          <w:b/>
          <w:bCs/>
          <w:sz w:val="32"/>
          <w:szCs w:val="32"/>
        </w:rPr>
      </w:pPr>
    </w:p>
    <w:p w:rsidR="002A2DBC" w:rsidRDefault="002A2DBC" w:rsidP="002A2DBC">
      <w:pPr>
        <w:pStyle w:val="11"/>
        <w:bidi w:val="0"/>
        <w:jc w:val="center"/>
        <w:rPr>
          <w:rFonts w:ascii="Simplified Arabic" w:hAnsi="Simplified Arabic" w:cs="Simplified Arabic"/>
          <w:b/>
          <w:bCs/>
          <w:sz w:val="32"/>
          <w:szCs w:val="32"/>
        </w:rPr>
      </w:pPr>
    </w:p>
    <w:p w:rsidR="00DE6B79" w:rsidRDefault="00DE6B79" w:rsidP="002A2DBC">
      <w:pPr>
        <w:pStyle w:val="11"/>
        <w:bidi w:val="0"/>
        <w:jc w:val="center"/>
        <w:rPr>
          <w:rFonts w:ascii="Simplified Arabic" w:hAnsi="Simplified Arabic" w:cs="Simplified Arabic"/>
          <w:color w:val="000000" w:themeColor="text1"/>
          <w:lang w:bidi="ar-IQ"/>
        </w:rPr>
      </w:pPr>
    </w:p>
    <w:p w:rsidR="00DE6B79" w:rsidRDefault="00DE6B79" w:rsidP="00DE6B79">
      <w:pPr>
        <w:pStyle w:val="11"/>
        <w:bidi w:val="0"/>
        <w:jc w:val="center"/>
        <w:rPr>
          <w:rFonts w:ascii="Simplified Arabic" w:hAnsi="Simplified Arabic" w:cs="Simplified Arabic"/>
          <w:color w:val="000000" w:themeColor="text1"/>
          <w:lang w:bidi="ar-IQ"/>
        </w:rPr>
      </w:pPr>
    </w:p>
    <w:p w:rsidR="00DE6B79" w:rsidRDefault="00DE6B79" w:rsidP="00DE6B79">
      <w:pPr>
        <w:pStyle w:val="11"/>
        <w:bidi w:val="0"/>
        <w:jc w:val="center"/>
        <w:rPr>
          <w:rFonts w:ascii="Simplified Arabic" w:hAnsi="Simplified Arabic" w:cs="Simplified Arabic"/>
          <w:color w:val="000000" w:themeColor="text1"/>
          <w:lang w:bidi="ar-IQ"/>
        </w:rPr>
      </w:pPr>
    </w:p>
    <w:p w:rsidR="00DE6B79" w:rsidRDefault="00DE6B79" w:rsidP="00DE6B79">
      <w:pPr>
        <w:pStyle w:val="11"/>
        <w:bidi w:val="0"/>
        <w:jc w:val="center"/>
        <w:rPr>
          <w:rFonts w:ascii="Simplified Arabic" w:hAnsi="Simplified Arabic" w:cs="Simplified Arabic"/>
          <w:color w:val="000000" w:themeColor="text1"/>
          <w:lang w:bidi="ar-IQ"/>
        </w:rPr>
      </w:pPr>
    </w:p>
    <w:p w:rsidR="00DE6B79" w:rsidRDefault="00DE6B79" w:rsidP="00DE6B79">
      <w:pPr>
        <w:pStyle w:val="11"/>
        <w:bidi w:val="0"/>
        <w:jc w:val="center"/>
        <w:rPr>
          <w:rFonts w:ascii="Simplified Arabic" w:hAnsi="Simplified Arabic" w:cs="Simplified Arabic"/>
          <w:color w:val="000000" w:themeColor="text1"/>
          <w:lang w:bidi="ar-IQ"/>
        </w:rPr>
      </w:pPr>
    </w:p>
    <w:p w:rsidR="00DE6B79" w:rsidRDefault="00DE6B79" w:rsidP="00DE6B79">
      <w:pPr>
        <w:pStyle w:val="11"/>
        <w:bidi w:val="0"/>
        <w:jc w:val="center"/>
        <w:rPr>
          <w:rFonts w:ascii="Simplified Arabic" w:hAnsi="Simplified Arabic" w:cs="Simplified Arabic"/>
          <w:color w:val="000000" w:themeColor="text1"/>
          <w:lang w:bidi="ar-IQ"/>
        </w:rPr>
      </w:pPr>
    </w:p>
    <w:p w:rsidR="00DE6B79" w:rsidRDefault="00DE6B79" w:rsidP="00DE6B79">
      <w:pPr>
        <w:pStyle w:val="11"/>
        <w:bidi w:val="0"/>
        <w:jc w:val="center"/>
        <w:rPr>
          <w:rFonts w:ascii="Simplified Arabic" w:hAnsi="Simplified Arabic" w:cs="Simplified Arabic"/>
          <w:color w:val="000000" w:themeColor="text1"/>
          <w:lang w:bidi="ar-IQ"/>
        </w:rPr>
      </w:pPr>
    </w:p>
    <w:p w:rsidR="00DE6B79" w:rsidRDefault="00DE6B79" w:rsidP="00DE6B79">
      <w:pPr>
        <w:pStyle w:val="11"/>
        <w:bidi w:val="0"/>
        <w:jc w:val="center"/>
        <w:rPr>
          <w:rFonts w:ascii="Simplified Arabic" w:hAnsi="Simplified Arabic" w:cs="Simplified Arabic"/>
          <w:color w:val="000000" w:themeColor="text1"/>
          <w:lang w:bidi="ar-IQ"/>
        </w:rPr>
      </w:pPr>
    </w:p>
    <w:p w:rsidR="00DE6B79" w:rsidRDefault="00DE6B79" w:rsidP="00DE6B79">
      <w:pPr>
        <w:pStyle w:val="11"/>
        <w:bidi w:val="0"/>
        <w:jc w:val="center"/>
        <w:rPr>
          <w:rFonts w:ascii="Simplified Arabic" w:hAnsi="Simplified Arabic" w:cs="Simplified Arabic"/>
          <w:color w:val="000000" w:themeColor="text1"/>
          <w:lang w:bidi="ar-IQ"/>
        </w:rPr>
      </w:pPr>
    </w:p>
    <w:p w:rsidR="00DE6B79" w:rsidRDefault="00DE6B79" w:rsidP="00DE6B79">
      <w:pPr>
        <w:pStyle w:val="11"/>
        <w:bidi w:val="0"/>
        <w:jc w:val="center"/>
        <w:rPr>
          <w:rFonts w:ascii="Simplified Arabic" w:hAnsi="Simplified Arabic" w:cs="Simplified Arabic"/>
          <w:color w:val="000000" w:themeColor="text1"/>
          <w:lang w:bidi="ar-IQ"/>
        </w:rPr>
      </w:pPr>
    </w:p>
    <w:p w:rsidR="00DE6B79" w:rsidRDefault="00DE6B79" w:rsidP="00DE6B79">
      <w:pPr>
        <w:pStyle w:val="11"/>
        <w:bidi w:val="0"/>
        <w:jc w:val="center"/>
        <w:rPr>
          <w:rFonts w:ascii="Simplified Arabic" w:hAnsi="Simplified Arabic" w:cs="Simplified Arabic"/>
          <w:color w:val="000000" w:themeColor="text1"/>
          <w:lang w:bidi="ar-IQ"/>
        </w:rPr>
      </w:pPr>
    </w:p>
    <w:p w:rsidR="00DE6B79" w:rsidRDefault="00DE6B79" w:rsidP="00DE6B79">
      <w:pPr>
        <w:pStyle w:val="11"/>
        <w:bidi w:val="0"/>
        <w:jc w:val="center"/>
        <w:rPr>
          <w:rFonts w:ascii="Simplified Arabic" w:hAnsi="Simplified Arabic" w:cs="Simplified Arabic"/>
          <w:color w:val="000000" w:themeColor="text1"/>
          <w:lang w:bidi="ar-IQ"/>
        </w:rPr>
      </w:pPr>
    </w:p>
    <w:p w:rsidR="00DE6B79" w:rsidRDefault="00DE6B79" w:rsidP="00DE6B79">
      <w:pPr>
        <w:pStyle w:val="11"/>
        <w:bidi w:val="0"/>
        <w:jc w:val="center"/>
        <w:rPr>
          <w:rFonts w:ascii="Simplified Arabic" w:hAnsi="Simplified Arabic" w:cs="Simplified Arabic"/>
          <w:color w:val="000000" w:themeColor="text1"/>
          <w:lang w:bidi="ar-IQ"/>
        </w:rPr>
      </w:pPr>
    </w:p>
    <w:p w:rsidR="00DE6B79" w:rsidRDefault="00DE6B79" w:rsidP="00DE6B79">
      <w:pPr>
        <w:pStyle w:val="11"/>
        <w:bidi w:val="0"/>
        <w:jc w:val="center"/>
        <w:rPr>
          <w:rFonts w:ascii="Simplified Arabic" w:hAnsi="Simplified Arabic" w:cs="Simplified Arabic"/>
          <w:color w:val="000000" w:themeColor="text1"/>
          <w:lang w:bidi="ar-IQ"/>
        </w:rPr>
      </w:pPr>
    </w:p>
    <w:p w:rsidR="00DE6B79" w:rsidRDefault="00DE6B79" w:rsidP="00DE6B79">
      <w:pPr>
        <w:pStyle w:val="11"/>
        <w:bidi w:val="0"/>
        <w:jc w:val="center"/>
        <w:rPr>
          <w:rFonts w:ascii="Simplified Arabic" w:hAnsi="Simplified Arabic" w:cs="Simplified Arabic"/>
          <w:color w:val="000000" w:themeColor="text1"/>
          <w:lang w:bidi="ar-IQ"/>
        </w:rPr>
      </w:pPr>
    </w:p>
    <w:p w:rsidR="00DE6B79" w:rsidRPr="00C019C0" w:rsidRDefault="00DE6B79" w:rsidP="00DE6B79">
      <w:pPr>
        <w:pStyle w:val="11"/>
        <w:bidi w:val="0"/>
        <w:jc w:val="center"/>
        <w:rPr>
          <w:rFonts w:ascii="Simplified Arabic" w:hAnsi="Simplified Arabic" w:cs="Simplified Arabic"/>
          <w:color w:val="000000" w:themeColor="text1"/>
          <w:lang w:bidi="ar-IQ"/>
        </w:rPr>
      </w:pPr>
    </w:p>
    <w:p w:rsidR="00DE6B79" w:rsidRDefault="00DE6B79" w:rsidP="00DE6B79">
      <w:pPr>
        <w:pStyle w:val="11"/>
        <w:bidi w:val="0"/>
        <w:jc w:val="both"/>
        <w:rPr>
          <w:rFonts w:ascii="Simplified Arabic" w:hAnsi="Simplified Arabic" w:cs="Simplified Arabic"/>
          <w:b/>
          <w:bCs/>
          <w:sz w:val="24"/>
          <w:szCs w:val="24"/>
          <w:lang w:bidi="ar-IQ"/>
        </w:rPr>
      </w:pPr>
    </w:p>
    <w:p w:rsidR="00DE6B79" w:rsidRDefault="00DE6B79" w:rsidP="00DE6B79">
      <w:pPr>
        <w:pStyle w:val="11"/>
        <w:bidi w:val="0"/>
        <w:jc w:val="both"/>
        <w:rPr>
          <w:rFonts w:ascii="Simplified Arabic" w:hAnsi="Simplified Arabic" w:cs="Simplified Arabic"/>
          <w:b/>
          <w:bCs/>
          <w:lang w:bidi="ar-IQ"/>
        </w:rPr>
      </w:pPr>
    </w:p>
    <w:p w:rsidR="00DE6B79" w:rsidRDefault="00DE6B79" w:rsidP="00DE6B79">
      <w:pPr>
        <w:pStyle w:val="11"/>
        <w:bidi w:val="0"/>
        <w:jc w:val="both"/>
        <w:rPr>
          <w:rFonts w:ascii="Simplified Arabic" w:hAnsi="Simplified Arabic" w:cs="Simplified Arabic"/>
          <w:b/>
          <w:bCs/>
          <w:lang w:bidi="ar-IQ"/>
        </w:rPr>
      </w:pPr>
    </w:p>
    <w:p w:rsidR="00DE6B79" w:rsidRDefault="00DE6B79" w:rsidP="00DE6B79">
      <w:pPr>
        <w:pStyle w:val="11"/>
        <w:bidi w:val="0"/>
        <w:jc w:val="both"/>
        <w:rPr>
          <w:rFonts w:ascii="Simplified Arabic" w:hAnsi="Simplified Arabic" w:cs="Simplified Arabic"/>
          <w:b/>
          <w:bCs/>
          <w:lang w:bidi="ar-IQ"/>
        </w:rPr>
      </w:pPr>
    </w:p>
    <w:p w:rsidR="00DE6B79" w:rsidRDefault="00DE6B79" w:rsidP="00DE6B79">
      <w:pPr>
        <w:pStyle w:val="11"/>
        <w:bidi w:val="0"/>
        <w:jc w:val="both"/>
        <w:rPr>
          <w:rFonts w:ascii="Simplified Arabic" w:hAnsi="Simplified Arabic" w:cs="Simplified Arabic"/>
          <w:b/>
          <w:bCs/>
          <w:lang w:bidi="ar-IQ"/>
        </w:rPr>
      </w:pPr>
    </w:p>
    <w:p w:rsidR="00DE6B79" w:rsidRDefault="00DE6B79" w:rsidP="00DE6B79">
      <w:pPr>
        <w:pStyle w:val="11"/>
        <w:bidi w:val="0"/>
        <w:jc w:val="both"/>
        <w:rPr>
          <w:rFonts w:ascii="Simplified Arabic" w:hAnsi="Simplified Arabic" w:cs="Simplified Arabic"/>
          <w:b/>
          <w:bCs/>
          <w:rtl/>
          <w:lang w:bidi="ar-IQ"/>
        </w:rPr>
      </w:pPr>
    </w:p>
    <w:p w:rsidR="00DE6B79" w:rsidRDefault="00DE6B79" w:rsidP="00DE6B79">
      <w:pPr>
        <w:pStyle w:val="11"/>
        <w:bidi w:val="0"/>
        <w:jc w:val="both"/>
        <w:rPr>
          <w:rFonts w:ascii="Simplified Arabic" w:hAnsi="Simplified Arabic" w:cs="Simplified Arabic"/>
          <w:b/>
          <w:bCs/>
          <w:rtl/>
          <w:lang w:bidi="ar-IQ"/>
        </w:rPr>
      </w:pPr>
    </w:p>
    <w:p w:rsidR="00DE6B79" w:rsidRDefault="00DE6B79" w:rsidP="00DE6B79">
      <w:pPr>
        <w:pStyle w:val="11"/>
        <w:bidi w:val="0"/>
        <w:jc w:val="both"/>
        <w:rPr>
          <w:rFonts w:ascii="Simplified Arabic" w:hAnsi="Simplified Arabic" w:cs="Simplified Arabic"/>
          <w:b/>
          <w:bCs/>
          <w:rtl/>
          <w:lang w:bidi="ar-IQ"/>
        </w:rPr>
      </w:pPr>
    </w:p>
    <w:p w:rsidR="002C12B2" w:rsidRDefault="002C12B2" w:rsidP="002C12B2">
      <w:pPr>
        <w:pStyle w:val="aa"/>
        <w:jc w:val="both"/>
        <w:rPr>
          <w:rFonts w:ascii="Simplified Arabic" w:hAnsi="Simplified Arabic" w:cs="Simplified Arabic" w:hint="cs"/>
          <w:b/>
          <w:bCs/>
          <w:sz w:val="28"/>
          <w:szCs w:val="28"/>
          <w:rtl/>
          <w:lang w:bidi="ar-IQ"/>
        </w:rPr>
        <w:sectPr w:rsidR="002C12B2" w:rsidSect="00907380">
          <w:footnotePr>
            <w:numRestart w:val="eachPage"/>
          </w:footnotePr>
          <w:type w:val="continuous"/>
          <w:pgSz w:w="11906" w:h="16838"/>
          <w:pgMar w:top="1701" w:right="851" w:bottom="1134" w:left="851" w:header="709" w:footer="709" w:gutter="0"/>
          <w:cols w:space="708"/>
          <w:titlePg/>
          <w:bidi/>
          <w:rtlGutter/>
          <w:docGrid w:linePitch="360"/>
        </w:sectPr>
      </w:pPr>
    </w:p>
    <w:p w:rsidR="002C12B2" w:rsidRDefault="002C12B2" w:rsidP="002C12B2">
      <w:pPr>
        <w:pStyle w:val="aa"/>
        <w:jc w:val="both"/>
        <w:rPr>
          <w:rFonts w:ascii="Simplified Arabic" w:hAnsi="Simplified Arabic" w:cs="Simplified Arabic"/>
          <w:b/>
          <w:bCs/>
          <w:sz w:val="28"/>
          <w:szCs w:val="28"/>
          <w:rtl/>
          <w:lang w:bidi="ar-IQ"/>
        </w:rPr>
      </w:pPr>
      <w:r>
        <w:rPr>
          <w:rFonts w:ascii="Simplified Arabic" w:hAnsi="Simplified Arabic" w:cs="Simplified Arabic"/>
          <w:b/>
          <w:bCs/>
          <w:sz w:val="28"/>
          <w:szCs w:val="28"/>
          <w:rtl/>
        </w:rPr>
        <w:lastRenderedPageBreak/>
        <w:t>1-مقدمة:</w:t>
      </w:r>
    </w:p>
    <w:p w:rsidR="002C12B2" w:rsidRPr="00ED6CC9" w:rsidRDefault="002C12B2" w:rsidP="002C12B2">
      <w:pPr>
        <w:pStyle w:val="aa"/>
        <w:jc w:val="both"/>
        <w:rPr>
          <w:rFonts w:ascii="Simplified Arabic" w:hAnsi="Simplified Arabic" w:cs="Simplified Arabic"/>
          <w:sz w:val="24"/>
          <w:szCs w:val="24"/>
          <w:rtl/>
        </w:rPr>
      </w:pPr>
      <w:r w:rsidRPr="00ED6CC9">
        <w:rPr>
          <w:rFonts w:ascii="Simplified Arabic" w:hAnsi="Simplified Arabic" w:cs="Simplified Arabic"/>
          <w:sz w:val="24"/>
          <w:szCs w:val="24"/>
          <w:rtl/>
        </w:rPr>
        <w:t>ان الوصول للنجاح وتحقيق الإنجازات الرياضية يتطلب التكامل في إعداد اللاعبين من جميع الجوانب البدنية والمهارية والخططية والنفسية والعقلية والاجتماعية ومن الأمور الهامة يعتمد على مختلف النواحي البدنية والمهارية والخططية ومع التطور الحاصل في مجال التدريب أصبح من الواجب على المدرب عدم إغفال الجانب النفسي المتمثل في تطوير مبادئ مختلفة ومن أهمها الاتزان الانفعالي.</w:t>
      </w:r>
    </w:p>
    <w:p w:rsidR="002C12B2" w:rsidRPr="00ED6CC9" w:rsidRDefault="002C12B2" w:rsidP="002C12B2">
      <w:pPr>
        <w:pStyle w:val="aa"/>
        <w:jc w:val="both"/>
        <w:rPr>
          <w:rFonts w:ascii="Simplified Arabic" w:hAnsi="Simplified Arabic" w:cs="Simplified Arabic"/>
          <w:sz w:val="24"/>
          <w:szCs w:val="24"/>
          <w:rtl/>
        </w:rPr>
      </w:pPr>
      <w:r w:rsidRPr="00ED6CC9">
        <w:rPr>
          <w:rFonts w:ascii="Simplified Arabic" w:hAnsi="Simplified Arabic" w:cs="Simplified Arabic"/>
          <w:sz w:val="24"/>
          <w:szCs w:val="24"/>
          <w:rtl/>
        </w:rPr>
        <w:t xml:space="preserve"> ويرى (ناصيف، 2019) بأن الدراسة والبحث في النواحي النفسية والاجتماعية لها دور مهم وكبيرة في فوز الفريق أو اللاعب أو خسارتهما. </w:t>
      </w:r>
    </w:p>
    <w:p w:rsidR="002C12B2" w:rsidRPr="00ED6CC9" w:rsidRDefault="002C12B2" w:rsidP="002C12B2">
      <w:pPr>
        <w:pStyle w:val="aa"/>
        <w:jc w:val="both"/>
        <w:rPr>
          <w:rFonts w:ascii="Simplified Arabic" w:hAnsi="Simplified Arabic" w:cs="Simplified Arabic"/>
          <w:sz w:val="24"/>
          <w:szCs w:val="24"/>
          <w:rtl/>
        </w:rPr>
      </w:pPr>
      <w:r w:rsidRPr="00ED6CC9">
        <w:rPr>
          <w:rFonts w:ascii="Simplified Arabic" w:hAnsi="Simplified Arabic" w:cs="Simplified Arabic"/>
          <w:sz w:val="24"/>
          <w:szCs w:val="24"/>
          <w:rtl/>
        </w:rPr>
        <w:t xml:space="preserve">لذا فان الاستقرار النفسي غاية ينشد الوصول إليها جميع الأفراد، وهذا الوصول لا يتم إلا من خلال الاتزان الانفعالي، باعتباره الوسيلة الرئيسة في تحقيق ذلك (مطيع، 2010). </w:t>
      </w:r>
    </w:p>
    <w:p w:rsidR="002C12B2" w:rsidRPr="00ED6CC9" w:rsidRDefault="002C12B2" w:rsidP="002C12B2">
      <w:pPr>
        <w:pStyle w:val="aa"/>
        <w:jc w:val="both"/>
        <w:rPr>
          <w:rFonts w:ascii="Simplified Arabic" w:hAnsi="Simplified Arabic" w:cs="Simplified Arabic"/>
          <w:sz w:val="24"/>
          <w:szCs w:val="24"/>
          <w:rtl/>
        </w:rPr>
      </w:pPr>
      <w:r w:rsidRPr="00ED6CC9">
        <w:rPr>
          <w:rFonts w:ascii="Simplified Arabic" w:hAnsi="Simplified Arabic" w:cs="Simplified Arabic"/>
          <w:sz w:val="24"/>
          <w:szCs w:val="24"/>
          <w:rtl/>
        </w:rPr>
        <w:t>فالاتزان الانفعالي يُعد مطلب هام جداً في المجال الرياضي وذلك لدوره الكبير في تحسين وتطوير أداء اللاعب، فاللاعب الذي يتميز بالاتزان الانفعالي يمكن أن يتفوق في النشاط الرياضي الذي يمارسه، وهذا ما أكد عليه (الملخ، 2013) في أن الاتزان الانفعالي يشير الى القدرة على ضبط الانفعالات بشكل سوي لا انحراف فيه في كافة أشكاله وأنواعه تجاه كافة المواقف الحياتية، ولعل من سمات الرياضي الناجح القدرة على توظيف الناحية الإيجابية للانفعالات في تحقيق الهدف.</w:t>
      </w:r>
    </w:p>
    <w:p w:rsidR="002C12B2" w:rsidRPr="00ED6CC9" w:rsidRDefault="002C12B2" w:rsidP="002C12B2">
      <w:pPr>
        <w:pStyle w:val="aa"/>
        <w:jc w:val="both"/>
        <w:rPr>
          <w:rFonts w:ascii="Simplified Arabic" w:hAnsi="Simplified Arabic" w:cs="Simplified Arabic"/>
          <w:sz w:val="24"/>
          <w:szCs w:val="24"/>
          <w:rtl/>
          <w:lang w:bidi="ar-KW"/>
        </w:rPr>
      </w:pPr>
      <w:r w:rsidRPr="00ED6CC9">
        <w:rPr>
          <w:rFonts w:ascii="Simplified Arabic" w:hAnsi="Simplified Arabic" w:cs="Simplified Arabic"/>
          <w:sz w:val="24"/>
          <w:szCs w:val="24"/>
          <w:rtl/>
        </w:rPr>
        <w:t>كما أن للانفعالات آثار سلبية متعددة قد تؤثر في تفكير الفرد بشكل لا يمكنه أن يصدر أحكامه سليمة، كما قد تفقده اتزانه الانفعالي، والقدرة على ضبط ذاته، والتحكم في إرادته، كما أنها قد تجعله عرضة للاضطرابات، مما يؤدي إلى أن يفقد الفرد السيطرة على سلوكياته، والانفعال لأبسط الأسباب، بحيث يصدر عنه انفعالات قوية قد لا تتفق مع بساطة الموقف الذي يواجهه، أو قد لا تتوافق معه، كما أن الاتزان الانفعالي ضروري من أجل التكامل النفسي، كتكامل عمليات التفكير بطرق منظمة ومتناسقة، وعمليات الوعي والإدراك، وهذه الجوانب تسهم في تحقيق التوافق الشخصي والانفعالي لدى الأفراد بشكل يظهر في سلوكياتهم وتصرفاتهم تجاه المواقف المختلفة التي تواجههم في حياتهم (عرفات، 2009).</w:t>
      </w:r>
    </w:p>
    <w:p w:rsidR="002C12B2" w:rsidRPr="00ED6CC9" w:rsidRDefault="002C12B2" w:rsidP="002C12B2">
      <w:pPr>
        <w:pStyle w:val="aa"/>
        <w:jc w:val="both"/>
        <w:rPr>
          <w:rFonts w:ascii="Simplified Arabic" w:hAnsi="Simplified Arabic" w:cs="Simplified Arabic"/>
          <w:sz w:val="24"/>
          <w:szCs w:val="24"/>
          <w:rtl/>
          <w:lang w:bidi="ar-IQ"/>
        </w:rPr>
      </w:pPr>
      <w:r w:rsidRPr="00ED6CC9">
        <w:rPr>
          <w:rFonts w:ascii="Simplified Arabic" w:hAnsi="Simplified Arabic" w:cs="Simplified Arabic"/>
          <w:sz w:val="24"/>
          <w:szCs w:val="24"/>
          <w:rtl/>
          <w:lang w:bidi="ar-KW"/>
        </w:rPr>
        <w:lastRenderedPageBreak/>
        <w:t>و</w:t>
      </w:r>
      <w:r w:rsidRPr="00ED6CC9">
        <w:rPr>
          <w:rFonts w:ascii="Simplified Arabic" w:hAnsi="Simplified Arabic" w:cs="Simplified Arabic"/>
          <w:sz w:val="24"/>
          <w:szCs w:val="24"/>
          <w:rtl/>
        </w:rPr>
        <w:t>تتميز المنافسات في الألعاب الرياضية بتغلب الانفعالات في أثناء المباريات بوجود مستوى مرتفع من التوتر العصبي والانفعالي، كما هو معروف أثناء المباريات من الممكن أن يؤدي إلى انخفاض درجة تحكم اللاعبين في أنفسهم وظهور الخشونة والغضب السلبي الذي يترتب عليه خرق قواعد اللعب واستعمال العنف بأتباع أساليب متنوعة (سالم واخرون، 2014).</w:t>
      </w:r>
    </w:p>
    <w:p w:rsidR="002C12B2" w:rsidRPr="00ED6CC9" w:rsidRDefault="002C12B2" w:rsidP="002C12B2">
      <w:pPr>
        <w:pStyle w:val="aa"/>
        <w:jc w:val="both"/>
        <w:rPr>
          <w:rFonts w:ascii="Simplified Arabic" w:hAnsi="Simplified Arabic" w:cs="Simplified Arabic"/>
          <w:sz w:val="24"/>
          <w:szCs w:val="24"/>
          <w:rtl/>
          <w:lang w:bidi="ar-KW"/>
        </w:rPr>
      </w:pPr>
      <w:r w:rsidRPr="00ED6CC9">
        <w:rPr>
          <w:rFonts w:ascii="Simplified Arabic" w:hAnsi="Simplified Arabic" w:cs="Simplified Arabic"/>
          <w:sz w:val="24"/>
          <w:szCs w:val="24"/>
          <w:rtl/>
        </w:rPr>
        <w:t>وتعتبر المرحلة الجامعية من المراحل المفصلية في حياة الفرد التي تحدد شكل حياته المستقبلية، ولكي يجتاز الطالب هذه المرحلة بنجاح فيتوجب عليه بذل الجهد والمثابرة، وتحمل الأعباء الدراسية والمتطلبات الجامعية بالإضافة الى مواجهة ضغوط الحياة اليومية الأخرى كما يتطلب ذلك أيضا رضا الطالب واقتناعه بالتخصص الذي يدرسه، وكل ذلك يتطلب قدرا من الاتزان الانفعالي لدى الطالب الجامعي تمكنه من عبور هذه المرحلة بسلام (أبو عويضة، 2018).</w:t>
      </w:r>
    </w:p>
    <w:p w:rsidR="002C12B2" w:rsidRPr="00ED6CC9" w:rsidRDefault="002C12B2" w:rsidP="002C12B2">
      <w:pPr>
        <w:pStyle w:val="aa"/>
        <w:jc w:val="both"/>
        <w:rPr>
          <w:rFonts w:ascii="Simplified Arabic" w:hAnsi="Simplified Arabic" w:cs="Simplified Arabic"/>
          <w:sz w:val="24"/>
          <w:szCs w:val="24"/>
          <w:rtl/>
        </w:rPr>
      </w:pPr>
      <w:r w:rsidRPr="00ED6CC9">
        <w:rPr>
          <w:rFonts w:ascii="Simplified Arabic" w:hAnsi="Simplified Arabic" w:cs="Simplified Arabic"/>
          <w:sz w:val="24"/>
          <w:szCs w:val="24"/>
          <w:rtl/>
        </w:rPr>
        <w:t xml:space="preserve">ويُعد اتخاذ قرارات الأداء الفعال أثناء اللعب وسيلة لتطوير متطلبات اللاعبين وقدراتهم فهو يمكن القائمين على برامج التدريب بتطوير ما يطمح له اللاعبين في الوصول الى عمل يحقق من خلاله التوافق النفسي بينه وبين مطالب الوسط الرياضي باعتباره عملية متكاملة تبدأ من المدرب وتستمر الى اللاعبين تجاه الموقف في آن واحد، وهذا سيؤدي الى تحمل الضغوط الناتجة عن المباريات المختلفة لاسيما في مجال لعبة كرة القدم التي تتأثر بعدة متغيرات شائكة، وبالتالي قد تطور من القدرة على اتخاذ قرارات الأداء الفعال أثناء اللعب السليمة والصحيحة خصوصا إذا ما كان مستندا إلى التفكير الإيجابي، ولهذا أصبح العمل على تنمية القدرة على اتخاذ قرارات الأداء الفعال أثناء اللعب يحظى بأهمية كبيرة في هذا المجال لتحديد السبل التي يمكن أن تساهم في تنميتها بصورة مستمرة ويمكن أن تهيئ اللاعبين وتضعهم في مضمار الحياة الرياضية مهما كان نوعها وحجم متغيراتها والمشكلات والصعوبات التي يمكن أن تواجههم (جابر وسعيد، 2017). </w:t>
      </w:r>
    </w:p>
    <w:p w:rsidR="002C12B2" w:rsidRPr="00ED6CC9" w:rsidRDefault="002C12B2" w:rsidP="002C12B2">
      <w:pPr>
        <w:pStyle w:val="aa"/>
        <w:jc w:val="both"/>
        <w:rPr>
          <w:rFonts w:ascii="Simplified Arabic" w:hAnsi="Simplified Arabic" w:cs="Simplified Arabic"/>
          <w:sz w:val="24"/>
          <w:szCs w:val="24"/>
          <w:rtl/>
          <w:lang w:bidi="ar-KW"/>
        </w:rPr>
      </w:pPr>
      <w:r w:rsidRPr="00ED6CC9">
        <w:rPr>
          <w:rFonts w:ascii="Simplified Arabic" w:hAnsi="Simplified Arabic" w:cs="Simplified Arabic"/>
          <w:sz w:val="24"/>
          <w:szCs w:val="24"/>
          <w:rtl/>
        </w:rPr>
        <w:t xml:space="preserve">إن القدرة على باتخاذ قرارات الأداء الفعال أثناء اللعب من أهم العناصر وأكثرها أثـرا فـي حيـاة الفـرد أو المنظمات، ففي حيات الأفراد تبرز أهمية القرارات في كون الفرد يتخذ يوميا العديـد مـن القرارات المتعلقة بشخصه أو بأسرته أو بمن حوله. أما في حياة </w:t>
      </w:r>
      <w:r w:rsidRPr="00ED6CC9">
        <w:rPr>
          <w:rFonts w:ascii="Simplified Arabic" w:hAnsi="Simplified Arabic" w:cs="Simplified Arabic"/>
          <w:sz w:val="24"/>
          <w:szCs w:val="24"/>
          <w:rtl/>
        </w:rPr>
        <w:lastRenderedPageBreak/>
        <w:t xml:space="preserve">المنظمات فـإن القـرارات تعتبر جوهر عمل القيادات. وهي نقطة الانطلاق بالنسبة لكافة الأنشطة والتصرفات التي تتم داخل المنظمات أو التي تتم في إطار علاقتها مع البيئة الخارجية (أبو حلو، 2008). </w:t>
      </w:r>
    </w:p>
    <w:p w:rsidR="002C12B2" w:rsidRPr="00ED6CC9" w:rsidRDefault="002C12B2" w:rsidP="002C12B2">
      <w:pPr>
        <w:pStyle w:val="aa"/>
        <w:jc w:val="both"/>
        <w:rPr>
          <w:rFonts w:ascii="Simplified Arabic" w:hAnsi="Simplified Arabic" w:cs="Simplified Arabic"/>
          <w:sz w:val="24"/>
          <w:szCs w:val="24"/>
          <w:rtl/>
          <w:lang w:bidi="ar-KW"/>
        </w:rPr>
      </w:pPr>
      <w:r w:rsidRPr="00ED6CC9">
        <w:rPr>
          <w:rFonts w:ascii="Simplified Arabic" w:hAnsi="Simplified Arabic" w:cs="Simplified Arabic"/>
          <w:sz w:val="24"/>
          <w:szCs w:val="24"/>
          <w:rtl/>
        </w:rPr>
        <w:t>فعملية اتخاذ قرارات الأداء الفعال أثناء اللعب من أكثر العمليات تعقيدا وصعوبة، إذ تخضع للكثير من الأمور والاعتبارات ولعل أهمها القدرة على سرعة تحديد الموقف الذي يتعرض له اللاعب، كذلك السرعة في تحديد الخيارات المتاحة لهذا الموقف وبالتالي باتخاذ قرارات الأداء الفعال أثناء اللعب اللازم والملائم له، إذ يعتمد حُسن باتخاذ قرارات الأداء الفعال أثناء اللعب المناسب على كفـاءة متخـذ القرار</w:t>
      </w:r>
      <w:r w:rsidRPr="00ED6CC9">
        <w:rPr>
          <w:rFonts w:ascii="Simplified Arabic" w:hAnsi="Simplified Arabic" w:cs="Simplified Arabic"/>
          <w:sz w:val="24"/>
          <w:szCs w:val="24"/>
          <w:lang w:bidi="ar-KW"/>
        </w:rPr>
        <w:t xml:space="preserve"> .</w:t>
      </w:r>
    </w:p>
    <w:p w:rsidR="002C12B2" w:rsidRPr="00ED6CC9" w:rsidRDefault="002C12B2" w:rsidP="00E975C5">
      <w:pPr>
        <w:pStyle w:val="aa"/>
        <w:jc w:val="both"/>
        <w:rPr>
          <w:rFonts w:ascii="Simplified Arabic" w:hAnsi="Simplified Arabic" w:cs="Simplified Arabic"/>
          <w:sz w:val="24"/>
          <w:szCs w:val="24"/>
          <w:rtl/>
        </w:rPr>
      </w:pPr>
      <w:r w:rsidRPr="00ED6CC9">
        <w:rPr>
          <w:rFonts w:ascii="Simplified Arabic" w:hAnsi="Simplified Arabic" w:cs="Simplified Arabic"/>
          <w:sz w:val="24"/>
          <w:szCs w:val="24"/>
          <w:rtl/>
          <w:lang w:bidi="ar-KW"/>
        </w:rPr>
        <w:t xml:space="preserve">ويشير </w:t>
      </w:r>
      <w:r w:rsidR="00E975C5" w:rsidRPr="00ED6CC9">
        <w:rPr>
          <w:rFonts w:ascii="Simplified Arabic" w:hAnsi="Simplified Arabic" w:cs="Simplified Arabic"/>
          <w:sz w:val="24"/>
          <w:szCs w:val="24"/>
          <w:rtl/>
          <w:lang w:bidi="ar-KW"/>
        </w:rPr>
        <w:t>(</w:t>
      </w:r>
      <w:r w:rsidRPr="00ED6CC9">
        <w:rPr>
          <w:rFonts w:ascii="Simplified Arabic" w:hAnsi="Simplified Arabic" w:cs="Simplified Arabic"/>
          <w:sz w:val="24"/>
          <w:szCs w:val="24"/>
          <w:rtl/>
          <w:lang w:bidi="ar-KW"/>
        </w:rPr>
        <w:t>حسن</w:t>
      </w:r>
      <w:r w:rsidR="00E975C5" w:rsidRPr="00ED6CC9">
        <w:rPr>
          <w:rFonts w:ascii="Simplified Arabic" w:hAnsi="Simplified Arabic" w:cs="Simplified Arabic"/>
          <w:sz w:val="24"/>
          <w:szCs w:val="24"/>
          <w:rtl/>
          <w:lang w:bidi="ar-KW"/>
        </w:rPr>
        <w:t xml:space="preserve">، </w:t>
      </w:r>
      <w:r w:rsidRPr="00ED6CC9">
        <w:rPr>
          <w:rFonts w:ascii="Simplified Arabic" w:hAnsi="Simplified Arabic" w:cs="Simplified Arabic"/>
          <w:sz w:val="24"/>
          <w:szCs w:val="24"/>
          <w:rtl/>
          <w:lang w:bidi="ar-KW"/>
        </w:rPr>
        <w:t xml:space="preserve">2020) نقلا عن </w:t>
      </w:r>
      <w:r w:rsidRPr="00ED6CC9">
        <w:rPr>
          <w:rFonts w:ascii="Simplified Arabic" w:hAnsi="Simplified Arabic" w:cs="Simplified Arabic"/>
          <w:sz w:val="24"/>
          <w:szCs w:val="24"/>
          <w:rtl/>
        </w:rPr>
        <w:t>(</w:t>
      </w:r>
      <w:r w:rsidRPr="00ED6CC9">
        <w:rPr>
          <w:rFonts w:ascii="Simplified Arabic" w:hAnsi="Simplified Arabic" w:cs="Simplified Arabic"/>
          <w:sz w:val="24"/>
          <w:szCs w:val="24"/>
        </w:rPr>
        <w:t xml:space="preserve">(PeterFenner, </w:t>
      </w:r>
      <w:r w:rsidRPr="00ED6CC9">
        <w:rPr>
          <w:rFonts w:ascii="Simplified Arabic" w:hAnsi="Simplified Arabic" w:cs="Simplified Arabic"/>
          <w:sz w:val="24"/>
          <w:szCs w:val="24"/>
          <w:lang w:bidi="ar-KW"/>
        </w:rPr>
        <w:t>et al</w:t>
      </w:r>
      <w:r w:rsidRPr="00ED6CC9">
        <w:rPr>
          <w:rFonts w:ascii="Simplified Arabic" w:hAnsi="Simplified Arabic" w:cs="Simplified Arabic"/>
          <w:sz w:val="24"/>
          <w:szCs w:val="24"/>
        </w:rPr>
        <w:t xml:space="preserve"> 1999</w:t>
      </w:r>
      <w:r w:rsidRPr="00ED6CC9">
        <w:rPr>
          <w:rFonts w:ascii="Simplified Arabic" w:hAnsi="Simplified Arabic" w:cs="Simplified Arabic"/>
          <w:sz w:val="24"/>
          <w:szCs w:val="24"/>
          <w:rtl/>
          <w:lang w:bidi="ar-KW"/>
        </w:rPr>
        <w:t xml:space="preserve"> </w:t>
      </w:r>
      <w:r w:rsidRPr="00ED6CC9">
        <w:rPr>
          <w:rFonts w:ascii="Simplified Arabic" w:hAnsi="Simplified Arabic" w:cs="Simplified Arabic"/>
          <w:sz w:val="24"/>
          <w:szCs w:val="24"/>
          <w:rtl/>
        </w:rPr>
        <w:t>أنه أثناء اللعب، لا تعتمد عملية باتخاذ قرارات الأداء الفعال أثناء اللعب فقط على قدرة الفرد، ولكن على الظروف المحيطة بها والأفراد الآخرين الذين يمكن أن يتدخلوا في اتخاذ قرارات الأداء الفعال أثناء اللعب، لذلك يجب على اللاعبين تطوير عمليات الإدراك التي تركز على المثيرات المحتملة والأخذ في الاعتبار خصائصها بالتالي تكون عملية اتخاذ قرارات الأداء الفعال أثناء اللعب أكثر تكيفا لحل المواقف بطريقة مناسبة، ففي الرياضات ذات المهارات المفتوحة، يجب على الشخص أن يعرض بشكل مستمر حلول بديلة للمواقف المختلفة التي تقدمها اللعبة لتطوره.</w:t>
      </w:r>
    </w:p>
    <w:p w:rsidR="002C12B2" w:rsidRPr="00ED6CC9" w:rsidRDefault="002C12B2" w:rsidP="002C12B2">
      <w:pPr>
        <w:pStyle w:val="aa"/>
        <w:jc w:val="both"/>
        <w:rPr>
          <w:rFonts w:ascii="Simplified Arabic" w:hAnsi="Simplified Arabic" w:cs="Simplified Arabic"/>
          <w:b/>
          <w:bCs/>
          <w:sz w:val="24"/>
          <w:szCs w:val="24"/>
          <w:rtl/>
          <w:lang w:bidi="ar-JO"/>
        </w:rPr>
      </w:pPr>
      <w:r w:rsidRPr="00ED6CC9">
        <w:rPr>
          <w:rFonts w:ascii="Simplified Arabic" w:hAnsi="Simplified Arabic" w:cs="Simplified Arabic"/>
          <w:b/>
          <w:bCs/>
          <w:sz w:val="24"/>
          <w:szCs w:val="24"/>
          <w:rtl/>
        </w:rPr>
        <w:t>مشكلة الدراسة:</w:t>
      </w:r>
    </w:p>
    <w:p w:rsidR="002C12B2" w:rsidRPr="00ED6CC9" w:rsidRDefault="002C12B2" w:rsidP="002C12B2">
      <w:pPr>
        <w:pStyle w:val="aa"/>
        <w:jc w:val="both"/>
        <w:rPr>
          <w:rFonts w:ascii="Simplified Arabic" w:hAnsi="Simplified Arabic" w:cs="Simplified Arabic"/>
          <w:sz w:val="24"/>
          <w:szCs w:val="24"/>
          <w:rtl/>
        </w:rPr>
      </w:pPr>
      <w:r w:rsidRPr="00ED6CC9">
        <w:rPr>
          <w:rFonts w:ascii="Simplified Arabic" w:hAnsi="Simplified Arabic" w:cs="Simplified Arabic"/>
          <w:sz w:val="24"/>
          <w:szCs w:val="24"/>
          <w:rtl/>
          <w:lang w:bidi="ar-KW"/>
        </w:rPr>
        <w:t xml:space="preserve">نبعت مشكلة الدراسة من خلال </w:t>
      </w:r>
      <w:r w:rsidRPr="00ED6CC9">
        <w:rPr>
          <w:rFonts w:ascii="Simplified Arabic" w:hAnsi="Simplified Arabic" w:cs="Simplified Arabic"/>
          <w:sz w:val="24"/>
          <w:szCs w:val="24"/>
          <w:rtl/>
        </w:rPr>
        <w:t>خبرة الباحثين الاكاديمية والميدانية في مجال الأشراف والتدريب على فرق الألعاب الجماعية لكرة القدم واليد والطائرة الجامعية، وكذلك كونهم لاعبين سابقين ومهتمين بالرياضة في الجامعات الفلسطينية، لاحظوا أن الجانب النفسي الرياضي لم يحظَ بالقدر الكافي من اهتمام مدربي فرق الألعاب الجماعية وأنه لا بد من أن يتطلب ذلك تعزيز النواحي الانفعالية النفسية للاعبين من اجل تحقيق الاتزان الانفعالي، فرغم التقارب في مستوى الأداء البدني والمهارى لمعظم اللاعبين إلا ان هناك جانب مهم وسبب رئيسي وفاصل في تحقيق الإنجاز والفوز أو الإخفاق والخسارة ألا وهو الجانب النفسي والانفعالي.</w:t>
      </w:r>
      <w:r w:rsidRPr="00ED6CC9">
        <w:rPr>
          <w:rFonts w:ascii="Simplified Arabic" w:hAnsi="Simplified Arabic" w:cs="Simplified Arabic"/>
          <w:sz w:val="24"/>
          <w:szCs w:val="24"/>
        </w:rPr>
        <w:t xml:space="preserve"> </w:t>
      </w:r>
      <w:r w:rsidRPr="00ED6CC9">
        <w:rPr>
          <w:rFonts w:ascii="Simplified Arabic" w:hAnsi="Simplified Arabic" w:cs="Simplified Arabic"/>
          <w:sz w:val="24"/>
          <w:szCs w:val="24"/>
          <w:rtl/>
        </w:rPr>
        <w:t xml:space="preserve">فالمحافظة على استقرار حالة </w:t>
      </w:r>
      <w:r w:rsidRPr="00ED6CC9">
        <w:rPr>
          <w:rFonts w:ascii="Simplified Arabic" w:hAnsi="Simplified Arabic" w:cs="Simplified Arabic"/>
          <w:sz w:val="24"/>
          <w:szCs w:val="24"/>
          <w:rtl/>
        </w:rPr>
        <w:lastRenderedPageBreak/>
        <w:t>اللاعبين النفسية في المباراة يؤدي الى التحكم وضبط سلوكهم ونضجهم الانفعالي مما يؤدي الى زيادة هدوءهم وقدرتهم على تحمل ظروف المباريات المختلفة. كما أن عملية اتخاذ قرارات الأداء الفعال أثناء اللعب من الأمور المهمة والجوهرية للاعبين لان اتخاذ قرارات الأداء الفعال أثناء اللعب الخاطئ في أي موقف خلال المباراة قد يؤدي الى نتائج عكسية على الفريق وقد يؤدي الى خسارة المباراة، وكرة القدم من الألعاب التي تتأثر بالكثير من المتغيرات التي ترتبط بطبيعة المباراة خاصة في اللحظات الحرجة من المباراة، لذا ارتأى الباحثون القيام بإجراء هذه الدراسة.</w:t>
      </w:r>
    </w:p>
    <w:p w:rsidR="00215709" w:rsidRPr="00ED6CC9" w:rsidRDefault="002C12B2" w:rsidP="00215709">
      <w:pPr>
        <w:pStyle w:val="aa"/>
        <w:jc w:val="both"/>
        <w:rPr>
          <w:rFonts w:ascii="Simplified Arabic" w:eastAsia="Calibri" w:hAnsi="Simplified Arabic" w:cs="Simplified Arabic"/>
          <w:color w:val="000000"/>
          <w:sz w:val="24"/>
          <w:szCs w:val="24"/>
          <w:rtl/>
        </w:rPr>
      </w:pPr>
      <w:r w:rsidRPr="00ED6CC9">
        <w:rPr>
          <w:rFonts w:ascii="Simplified Arabic" w:eastAsia="Calibri" w:hAnsi="Simplified Arabic" w:cs="Simplified Arabic"/>
          <w:b/>
          <w:bCs/>
          <w:color w:val="000000"/>
          <w:sz w:val="24"/>
          <w:szCs w:val="24"/>
          <w:rtl/>
        </w:rPr>
        <w:t xml:space="preserve">أهمية الدراسة: </w:t>
      </w:r>
      <w:r w:rsidR="00215709" w:rsidRPr="00ED6CC9">
        <w:rPr>
          <w:rFonts w:ascii="Simplified Arabic" w:eastAsia="Calibri" w:hAnsi="Simplified Arabic" w:cs="Simplified Arabic"/>
          <w:color w:val="000000"/>
          <w:sz w:val="24"/>
          <w:szCs w:val="24"/>
          <w:rtl/>
        </w:rPr>
        <w:t>تكمن أهمية هذه الدراسة في أنها:</w:t>
      </w:r>
    </w:p>
    <w:p w:rsidR="00215709" w:rsidRPr="00ED6CC9" w:rsidRDefault="00215709" w:rsidP="00215709">
      <w:pPr>
        <w:pStyle w:val="aa"/>
        <w:ind w:left="212" w:hanging="212"/>
        <w:jc w:val="both"/>
        <w:rPr>
          <w:rFonts w:ascii="Simplified Arabic" w:eastAsia="Calibri" w:hAnsi="Simplified Arabic" w:cs="Simplified Arabic"/>
          <w:color w:val="000000"/>
          <w:sz w:val="24"/>
          <w:szCs w:val="24"/>
          <w:rtl/>
        </w:rPr>
      </w:pPr>
      <w:r w:rsidRPr="00ED6CC9">
        <w:rPr>
          <w:rFonts w:ascii="Simplified Arabic" w:eastAsia="Calibri" w:hAnsi="Simplified Arabic" w:cs="Simplified Arabic"/>
          <w:color w:val="000000"/>
          <w:sz w:val="24"/>
          <w:szCs w:val="24"/>
          <w:rtl/>
        </w:rPr>
        <w:t>1-</w:t>
      </w:r>
      <w:r w:rsidR="002C12B2" w:rsidRPr="00ED6CC9">
        <w:rPr>
          <w:rFonts w:ascii="Simplified Arabic" w:eastAsia="Calibri" w:hAnsi="Simplified Arabic" w:cs="Simplified Arabic"/>
          <w:color w:val="000000"/>
          <w:sz w:val="24"/>
          <w:szCs w:val="24"/>
          <w:rtl/>
        </w:rPr>
        <w:t>مكملة للدراسات التي تناولت موضوع الاتزان الانفعالي واتخاذ قرارات الأداء الفعال أثناء اللعب فضلاً عن ندرة وجود دراسات في البيئة الفلسطينية تجمع المتغيرين معاً على حد</w:t>
      </w:r>
      <w:r w:rsidRPr="00ED6CC9">
        <w:rPr>
          <w:rFonts w:ascii="Simplified Arabic" w:eastAsia="Calibri" w:hAnsi="Simplified Arabic" w:cs="Simplified Arabic"/>
          <w:color w:val="000000"/>
          <w:sz w:val="24"/>
          <w:szCs w:val="24"/>
          <w:rtl/>
        </w:rPr>
        <w:t xml:space="preserve"> علم الباحثين.</w:t>
      </w:r>
    </w:p>
    <w:p w:rsidR="00215709" w:rsidRPr="00ED6CC9" w:rsidRDefault="00215709" w:rsidP="00215709">
      <w:pPr>
        <w:pStyle w:val="aa"/>
        <w:ind w:left="212" w:hanging="212"/>
        <w:jc w:val="both"/>
        <w:rPr>
          <w:rFonts w:ascii="Simplified Arabic" w:eastAsia="Calibri" w:hAnsi="Simplified Arabic" w:cs="Simplified Arabic"/>
          <w:color w:val="000000"/>
          <w:sz w:val="24"/>
          <w:szCs w:val="24"/>
          <w:rtl/>
        </w:rPr>
      </w:pPr>
      <w:r w:rsidRPr="00ED6CC9">
        <w:rPr>
          <w:rFonts w:ascii="Simplified Arabic" w:eastAsia="Calibri" w:hAnsi="Simplified Arabic" w:cs="Simplified Arabic"/>
          <w:color w:val="000000"/>
          <w:sz w:val="24"/>
          <w:szCs w:val="24"/>
          <w:rtl/>
        </w:rPr>
        <w:t>2-</w:t>
      </w:r>
      <w:r w:rsidR="002C12B2" w:rsidRPr="00ED6CC9">
        <w:rPr>
          <w:rFonts w:ascii="Simplified Arabic" w:eastAsia="Calibri" w:hAnsi="Simplified Arabic" w:cs="Simplified Arabic"/>
          <w:color w:val="000000"/>
          <w:sz w:val="24"/>
          <w:szCs w:val="24"/>
          <w:rtl/>
        </w:rPr>
        <w:t xml:space="preserve">تسلط الضوء على أهمية الاتزان الانفعالي وباتخاذ قرارات الأداء الفعال أثناء اللعب لما لهما من أهمية كبيرة في قدرة اللاعبين على التحكم وضبط </w:t>
      </w:r>
      <w:r w:rsidRPr="00ED6CC9">
        <w:rPr>
          <w:rFonts w:ascii="Simplified Arabic" w:eastAsia="Calibri" w:hAnsi="Simplified Arabic" w:cs="Simplified Arabic"/>
          <w:color w:val="000000"/>
          <w:sz w:val="24"/>
          <w:szCs w:val="24"/>
          <w:rtl/>
        </w:rPr>
        <w:t>أعصابهم</w:t>
      </w:r>
      <w:r w:rsidR="002C12B2" w:rsidRPr="00ED6CC9">
        <w:rPr>
          <w:rFonts w:ascii="Simplified Arabic" w:eastAsia="Calibri" w:hAnsi="Simplified Arabic" w:cs="Simplified Arabic"/>
          <w:color w:val="000000"/>
          <w:sz w:val="24"/>
          <w:szCs w:val="24"/>
          <w:rtl/>
        </w:rPr>
        <w:t xml:space="preserve"> في مختلف المواقف وطوال فترة المباراة وبالتالي النجاح في تحقيق الفوز والإنجازات.</w:t>
      </w:r>
    </w:p>
    <w:p w:rsidR="002C12B2" w:rsidRPr="00ED6CC9" w:rsidRDefault="00215709" w:rsidP="00215709">
      <w:pPr>
        <w:pStyle w:val="aa"/>
        <w:ind w:left="212" w:hanging="212"/>
        <w:jc w:val="both"/>
        <w:rPr>
          <w:rFonts w:ascii="Simplified Arabic" w:eastAsia="Calibri" w:hAnsi="Simplified Arabic" w:cs="Simplified Arabic"/>
          <w:b/>
          <w:bCs/>
          <w:color w:val="000000"/>
          <w:sz w:val="24"/>
          <w:szCs w:val="24"/>
        </w:rPr>
      </w:pPr>
      <w:r w:rsidRPr="00ED6CC9">
        <w:rPr>
          <w:rFonts w:ascii="Simplified Arabic" w:eastAsia="Calibri" w:hAnsi="Simplified Arabic" w:cs="Simplified Arabic"/>
          <w:color w:val="000000"/>
          <w:sz w:val="24"/>
          <w:szCs w:val="24"/>
          <w:rtl/>
        </w:rPr>
        <w:t>3-</w:t>
      </w:r>
      <w:r w:rsidR="002C12B2" w:rsidRPr="00ED6CC9">
        <w:rPr>
          <w:rFonts w:ascii="Simplified Arabic" w:eastAsia="Calibri" w:hAnsi="Simplified Arabic" w:cs="Simplified Arabic"/>
          <w:color w:val="000000"/>
          <w:sz w:val="24"/>
          <w:szCs w:val="24"/>
          <w:rtl/>
        </w:rPr>
        <w:t>يؤمل من الدراسة الحالية أن تتيح للباحثين والمدربين المهتمين بهذا المجال، كماً من المعلومات حول الاتزان الانفعالي وباتخاذ قرارات الأداء الفعال أثناء اللعب والاستفادة من نتائجها في عملية التدريب لفرق الجامعات.</w:t>
      </w:r>
    </w:p>
    <w:p w:rsidR="002C12B2" w:rsidRPr="00ED6CC9" w:rsidRDefault="002C12B2" w:rsidP="002C12B2">
      <w:pPr>
        <w:pStyle w:val="aa"/>
        <w:jc w:val="both"/>
        <w:rPr>
          <w:rFonts w:ascii="Simplified Arabic" w:eastAsia="Calibri" w:hAnsi="Simplified Arabic" w:cs="Simplified Arabic"/>
          <w:b/>
          <w:bCs/>
          <w:color w:val="000000"/>
          <w:sz w:val="24"/>
          <w:szCs w:val="24"/>
          <w:rtl/>
        </w:rPr>
      </w:pPr>
      <w:r w:rsidRPr="00ED6CC9">
        <w:rPr>
          <w:rFonts w:ascii="Simplified Arabic" w:eastAsia="Calibri" w:hAnsi="Simplified Arabic" w:cs="Simplified Arabic"/>
          <w:b/>
          <w:bCs/>
          <w:color w:val="000000"/>
          <w:sz w:val="24"/>
          <w:szCs w:val="24"/>
          <w:rtl/>
        </w:rPr>
        <w:t xml:space="preserve">أهداف الدراسة: </w:t>
      </w:r>
      <w:r w:rsidRPr="00ED6CC9">
        <w:rPr>
          <w:rFonts w:ascii="Simplified Arabic" w:eastAsia="Calibri" w:hAnsi="Simplified Arabic" w:cs="Simplified Arabic"/>
          <w:color w:val="000000"/>
          <w:sz w:val="24"/>
          <w:szCs w:val="24"/>
          <w:rtl/>
        </w:rPr>
        <w:t>هدفت الدراسة التعرف إلى:</w:t>
      </w:r>
    </w:p>
    <w:p w:rsidR="002C12B2" w:rsidRPr="00ED6CC9" w:rsidRDefault="002C12B2" w:rsidP="002C12B2">
      <w:pPr>
        <w:pStyle w:val="aa"/>
        <w:ind w:left="212" w:hanging="212"/>
        <w:jc w:val="both"/>
        <w:rPr>
          <w:rFonts w:ascii="Simplified Arabic" w:eastAsia="Calibri" w:hAnsi="Simplified Arabic" w:cs="Simplified Arabic"/>
          <w:color w:val="000000"/>
          <w:sz w:val="24"/>
          <w:szCs w:val="24"/>
          <w:rtl/>
        </w:rPr>
      </w:pPr>
      <w:r w:rsidRPr="00ED6CC9">
        <w:rPr>
          <w:rFonts w:ascii="Simplified Arabic" w:eastAsia="Calibri" w:hAnsi="Simplified Arabic" w:cs="Simplified Arabic"/>
          <w:color w:val="000000"/>
          <w:sz w:val="24"/>
          <w:szCs w:val="24"/>
          <w:rtl/>
        </w:rPr>
        <w:t>1-مستوى الاتزان الانفعالي لدى لاعبي كرة القدم في الجامعات الفلسطينية.</w:t>
      </w:r>
    </w:p>
    <w:p w:rsidR="002C12B2" w:rsidRPr="00ED6CC9" w:rsidRDefault="002C12B2" w:rsidP="002C12B2">
      <w:pPr>
        <w:pStyle w:val="aa"/>
        <w:ind w:left="212" w:hanging="212"/>
        <w:jc w:val="both"/>
        <w:rPr>
          <w:rFonts w:ascii="Simplified Arabic" w:eastAsia="Calibri" w:hAnsi="Simplified Arabic" w:cs="Simplified Arabic"/>
          <w:color w:val="000000"/>
          <w:sz w:val="24"/>
          <w:szCs w:val="24"/>
          <w:rtl/>
        </w:rPr>
      </w:pPr>
      <w:r w:rsidRPr="00ED6CC9">
        <w:rPr>
          <w:rFonts w:ascii="Simplified Arabic" w:eastAsia="Calibri" w:hAnsi="Simplified Arabic" w:cs="Simplified Arabic"/>
          <w:color w:val="000000"/>
          <w:sz w:val="24"/>
          <w:szCs w:val="24"/>
          <w:rtl/>
        </w:rPr>
        <w:t>2-مستوى اتخاذ قرارات الأداء الفعال أثناء اللعب لدى لاعبي كرة القدم في الجامعات الفلسطينية.</w:t>
      </w:r>
    </w:p>
    <w:p w:rsidR="002C12B2" w:rsidRPr="00ED6CC9" w:rsidRDefault="002C12B2" w:rsidP="002C12B2">
      <w:pPr>
        <w:pStyle w:val="aa"/>
        <w:ind w:left="212" w:hanging="212"/>
        <w:jc w:val="both"/>
        <w:rPr>
          <w:rFonts w:ascii="Simplified Arabic" w:eastAsia="Calibri" w:hAnsi="Simplified Arabic" w:cs="Simplified Arabic"/>
          <w:color w:val="000000"/>
          <w:sz w:val="24"/>
          <w:szCs w:val="24"/>
          <w:rtl/>
        </w:rPr>
      </w:pPr>
      <w:r w:rsidRPr="00ED6CC9">
        <w:rPr>
          <w:rFonts w:ascii="Simplified Arabic" w:eastAsia="Calibri" w:hAnsi="Simplified Arabic" w:cs="Simplified Arabic"/>
          <w:color w:val="000000"/>
          <w:sz w:val="24"/>
          <w:szCs w:val="24"/>
          <w:rtl/>
        </w:rPr>
        <w:t>3-الفروق في مستوى الاتزان الانفعالي لدى لاعبي كرة القدم في الجامعات الفلسطينية تبعاً لمتغيرات (الخبرة، الجامعة، مركز اللعب).</w:t>
      </w:r>
    </w:p>
    <w:p w:rsidR="002C12B2" w:rsidRPr="00ED6CC9" w:rsidRDefault="002C12B2" w:rsidP="002C12B2">
      <w:pPr>
        <w:pStyle w:val="aa"/>
        <w:ind w:left="212" w:hanging="212"/>
        <w:jc w:val="both"/>
        <w:rPr>
          <w:rFonts w:ascii="Simplified Arabic" w:eastAsia="Calibri" w:hAnsi="Simplified Arabic" w:cs="Simplified Arabic"/>
          <w:color w:val="000000"/>
          <w:sz w:val="24"/>
          <w:szCs w:val="24"/>
          <w:rtl/>
        </w:rPr>
      </w:pPr>
      <w:r w:rsidRPr="00ED6CC9">
        <w:rPr>
          <w:rFonts w:ascii="Simplified Arabic" w:eastAsia="Calibri" w:hAnsi="Simplified Arabic" w:cs="Simplified Arabic"/>
          <w:color w:val="000000"/>
          <w:sz w:val="24"/>
          <w:szCs w:val="24"/>
          <w:rtl/>
        </w:rPr>
        <w:t xml:space="preserve">4-الفروق في مستوى اتخاذ قرارات الأداء الفعال أثناء اللعب لدى لاعبي كرة القدم في الجامعات الفلسطينية تبعاً لمتغيرات </w:t>
      </w:r>
      <w:r w:rsidRPr="00ED6CC9">
        <w:rPr>
          <w:rFonts w:ascii="Simplified Arabic" w:eastAsia="Calibri" w:hAnsi="Simplified Arabic" w:cs="Simplified Arabic"/>
          <w:color w:val="000000"/>
          <w:sz w:val="24"/>
          <w:szCs w:val="24"/>
          <w:rtl/>
        </w:rPr>
        <w:lastRenderedPageBreak/>
        <w:t>(الخبرة، الجامعة، مركز اللعب).</w:t>
      </w:r>
    </w:p>
    <w:p w:rsidR="002C12B2" w:rsidRPr="00ED6CC9" w:rsidRDefault="002C12B2" w:rsidP="002C12B2">
      <w:pPr>
        <w:pStyle w:val="aa"/>
        <w:ind w:left="212" w:hanging="212"/>
        <w:jc w:val="both"/>
        <w:rPr>
          <w:rFonts w:ascii="Simplified Arabic" w:eastAsia="Calibri" w:hAnsi="Simplified Arabic" w:cs="Simplified Arabic"/>
          <w:color w:val="000000"/>
          <w:sz w:val="24"/>
          <w:szCs w:val="24"/>
          <w:rtl/>
        </w:rPr>
      </w:pPr>
      <w:r w:rsidRPr="00ED6CC9">
        <w:rPr>
          <w:rFonts w:ascii="Simplified Arabic" w:eastAsia="Calibri" w:hAnsi="Simplified Arabic" w:cs="Simplified Arabic"/>
          <w:color w:val="000000"/>
          <w:sz w:val="24"/>
          <w:szCs w:val="24"/>
          <w:rtl/>
        </w:rPr>
        <w:t>5-العلاقة بين مستوى الاتزان الانفعالي وباتخاذ قرارات الأداء الفعال أثناء اللعب لدى لاعبي كرة القدم في الجامعات الفلسطينية.</w:t>
      </w:r>
    </w:p>
    <w:p w:rsidR="002C12B2" w:rsidRPr="00ED6CC9" w:rsidRDefault="002C12B2" w:rsidP="002C12B2">
      <w:pPr>
        <w:pStyle w:val="aa"/>
        <w:jc w:val="both"/>
        <w:rPr>
          <w:rFonts w:ascii="Simplified Arabic" w:hAnsi="Simplified Arabic" w:cs="Simplified Arabic"/>
          <w:b/>
          <w:bCs/>
          <w:sz w:val="24"/>
          <w:szCs w:val="24"/>
          <w:rtl/>
        </w:rPr>
      </w:pPr>
      <w:r w:rsidRPr="00ED6CC9">
        <w:rPr>
          <w:rFonts w:ascii="Simplified Arabic" w:hAnsi="Simplified Arabic" w:cs="Simplified Arabic"/>
          <w:b/>
          <w:bCs/>
          <w:sz w:val="24"/>
          <w:szCs w:val="24"/>
          <w:rtl/>
        </w:rPr>
        <w:t xml:space="preserve">تساؤلات الدراسة: </w:t>
      </w:r>
      <w:r w:rsidRPr="00ED6CC9">
        <w:rPr>
          <w:rFonts w:ascii="Simplified Arabic" w:eastAsia="Calibri" w:hAnsi="Simplified Arabic" w:cs="Simplified Arabic"/>
          <w:color w:val="000000"/>
          <w:sz w:val="24"/>
          <w:szCs w:val="24"/>
          <w:rtl/>
        </w:rPr>
        <w:t>سعت الدراسة للإجابة على التساؤلات الآتية:</w:t>
      </w:r>
    </w:p>
    <w:p w:rsidR="002C12B2" w:rsidRPr="00ED6CC9" w:rsidRDefault="002C12B2" w:rsidP="002C12B2">
      <w:pPr>
        <w:pStyle w:val="aa"/>
        <w:ind w:left="281" w:hanging="281"/>
        <w:jc w:val="both"/>
        <w:rPr>
          <w:rFonts w:ascii="Simplified Arabic" w:eastAsia="Calibri" w:hAnsi="Simplified Arabic" w:cs="Simplified Arabic"/>
          <w:color w:val="000000"/>
          <w:sz w:val="24"/>
          <w:szCs w:val="24"/>
          <w:rtl/>
        </w:rPr>
      </w:pPr>
      <w:r w:rsidRPr="00ED6CC9">
        <w:rPr>
          <w:rFonts w:ascii="Simplified Arabic" w:eastAsia="Calibri" w:hAnsi="Simplified Arabic" w:cs="Simplified Arabic"/>
          <w:color w:val="000000"/>
          <w:sz w:val="24"/>
          <w:szCs w:val="24"/>
          <w:rtl/>
        </w:rPr>
        <w:t>1-ما مستوى الاتزان الانفعالي لدى لاعبي كرة القدم في الجامعات الفلسطينية؟</w:t>
      </w:r>
    </w:p>
    <w:p w:rsidR="002C12B2" w:rsidRPr="00ED6CC9" w:rsidRDefault="002C12B2" w:rsidP="002C12B2">
      <w:pPr>
        <w:pStyle w:val="aa"/>
        <w:ind w:left="281" w:hanging="281"/>
        <w:jc w:val="both"/>
        <w:rPr>
          <w:rFonts w:ascii="Simplified Arabic" w:eastAsia="Calibri" w:hAnsi="Simplified Arabic" w:cs="Simplified Arabic"/>
          <w:color w:val="000000"/>
          <w:sz w:val="24"/>
          <w:szCs w:val="24"/>
        </w:rPr>
      </w:pPr>
      <w:r w:rsidRPr="00ED6CC9">
        <w:rPr>
          <w:rFonts w:ascii="Simplified Arabic" w:eastAsia="Calibri" w:hAnsi="Simplified Arabic" w:cs="Simplified Arabic"/>
          <w:color w:val="000000"/>
          <w:sz w:val="24"/>
          <w:szCs w:val="24"/>
          <w:rtl/>
        </w:rPr>
        <w:t>2-مستوى اتخاذ قرارات الأداء الفعال أثناء اللعب لدى لاعبي كرة القدم في الجامعات الفلسطينية؟</w:t>
      </w:r>
    </w:p>
    <w:p w:rsidR="002C12B2" w:rsidRPr="00ED6CC9" w:rsidRDefault="002C12B2" w:rsidP="002C12B2">
      <w:pPr>
        <w:pStyle w:val="aa"/>
        <w:ind w:left="281" w:hanging="281"/>
        <w:jc w:val="both"/>
        <w:rPr>
          <w:rFonts w:ascii="Simplified Arabic" w:eastAsia="Calibri" w:hAnsi="Simplified Arabic" w:cs="Simplified Arabic"/>
          <w:color w:val="000000"/>
          <w:sz w:val="24"/>
          <w:szCs w:val="24"/>
        </w:rPr>
      </w:pPr>
      <w:r w:rsidRPr="00ED6CC9">
        <w:rPr>
          <w:rFonts w:ascii="Simplified Arabic" w:eastAsia="Calibri" w:hAnsi="Simplified Arabic" w:cs="Simplified Arabic"/>
          <w:color w:val="000000"/>
          <w:sz w:val="24"/>
          <w:szCs w:val="24"/>
          <w:rtl/>
        </w:rPr>
        <w:t xml:space="preserve">3-هل توجد فروق ذات دلالة إحصائية عند مستوى الدلالة </w:t>
      </w:r>
      <w:r w:rsidRPr="00ED6CC9">
        <w:rPr>
          <w:rFonts w:ascii="Simplified Arabic" w:eastAsia="Calibri" w:hAnsi="Simplified Arabic" w:cs="Simplified Arabic"/>
          <w:color w:val="000000"/>
          <w:sz w:val="24"/>
          <w:szCs w:val="24"/>
          <w:rtl/>
          <w:lang w:bidi="ar-JO"/>
        </w:rPr>
        <w:t>(</w:t>
      </w:r>
      <w:r w:rsidRPr="00ED6CC9">
        <w:rPr>
          <w:rFonts w:eastAsia="Calibri" w:cs="Simplified Arabic"/>
          <w:color w:val="000000"/>
          <w:sz w:val="24"/>
          <w:szCs w:val="24"/>
        </w:rPr>
        <w:t>α</w:t>
      </w:r>
      <w:r w:rsidRPr="00ED6CC9">
        <w:rPr>
          <w:rFonts w:ascii="Simplified Arabic" w:eastAsia="Calibri" w:hAnsi="Simplified Arabic" w:cs="Simplified Arabic"/>
          <w:color w:val="000000"/>
          <w:sz w:val="24"/>
          <w:szCs w:val="24"/>
          <w:rtl/>
          <w:lang w:bidi="ar-JO"/>
        </w:rPr>
        <w:t xml:space="preserve"> </w:t>
      </w:r>
      <w:r w:rsidRPr="00ED6CC9">
        <w:rPr>
          <w:rFonts w:ascii="Simplified Arabic" w:eastAsia="Calibri" w:hAnsi="Simplified Arabic"/>
          <w:color w:val="000000"/>
          <w:sz w:val="24"/>
          <w:szCs w:val="24"/>
          <w:rtl/>
          <w:lang w:bidi="ar-JO"/>
        </w:rPr>
        <w:t>≤</w:t>
      </w:r>
      <w:r w:rsidRPr="00ED6CC9">
        <w:rPr>
          <w:rFonts w:ascii="Simplified Arabic" w:eastAsia="Calibri" w:hAnsi="Simplified Arabic" w:cs="Simplified Arabic"/>
          <w:color w:val="000000"/>
          <w:sz w:val="24"/>
          <w:szCs w:val="24"/>
          <w:rtl/>
          <w:lang w:bidi="ar-JO"/>
        </w:rPr>
        <w:t xml:space="preserve"> </w:t>
      </w:r>
      <w:r w:rsidRPr="00ED6CC9">
        <w:rPr>
          <w:rFonts w:ascii="Simplified Arabic" w:eastAsia="Calibri" w:hAnsi="Simplified Arabic" w:cs="Simplified Arabic"/>
          <w:color w:val="000000"/>
          <w:sz w:val="24"/>
          <w:szCs w:val="24"/>
        </w:rPr>
        <w:t>0.05</w:t>
      </w:r>
      <w:r w:rsidRPr="00ED6CC9">
        <w:rPr>
          <w:rFonts w:ascii="Simplified Arabic" w:eastAsia="Calibri" w:hAnsi="Simplified Arabic" w:cs="Simplified Arabic"/>
          <w:color w:val="000000"/>
          <w:sz w:val="24"/>
          <w:szCs w:val="24"/>
          <w:rtl/>
          <w:lang w:bidi="ar-JO"/>
        </w:rPr>
        <w:t>)</w:t>
      </w:r>
      <w:r w:rsidRPr="00ED6CC9">
        <w:rPr>
          <w:rFonts w:ascii="Simplified Arabic" w:eastAsia="Calibri" w:hAnsi="Simplified Arabic" w:cs="Simplified Arabic"/>
          <w:color w:val="000000"/>
          <w:sz w:val="24"/>
          <w:szCs w:val="24"/>
          <w:rtl/>
          <w:lang w:bidi="ar-KW"/>
        </w:rPr>
        <w:t xml:space="preserve"> </w:t>
      </w:r>
      <w:r w:rsidRPr="00ED6CC9">
        <w:rPr>
          <w:rFonts w:ascii="Simplified Arabic" w:eastAsia="Calibri" w:hAnsi="Simplified Arabic" w:cs="Simplified Arabic"/>
          <w:color w:val="000000"/>
          <w:sz w:val="24"/>
          <w:szCs w:val="24"/>
          <w:rtl/>
        </w:rPr>
        <w:t>في الفروق في مستوى الاتزان الانفعالي لدى لاعبي كرة القدم في الجامعات الفلسطينية تعزى لمتغيرات (الخبرة، الجامعة، مركز اللعب)؟</w:t>
      </w:r>
    </w:p>
    <w:p w:rsidR="002C12B2" w:rsidRPr="00ED6CC9" w:rsidRDefault="002C12B2" w:rsidP="002C12B2">
      <w:pPr>
        <w:pStyle w:val="aa"/>
        <w:ind w:left="281" w:hanging="281"/>
        <w:jc w:val="both"/>
        <w:rPr>
          <w:rFonts w:ascii="Simplified Arabic" w:eastAsia="Calibri" w:hAnsi="Simplified Arabic" w:cs="Simplified Arabic"/>
          <w:color w:val="000000"/>
          <w:sz w:val="24"/>
          <w:szCs w:val="24"/>
        </w:rPr>
      </w:pPr>
      <w:r w:rsidRPr="00ED6CC9">
        <w:rPr>
          <w:rFonts w:ascii="Simplified Arabic" w:eastAsia="Calibri" w:hAnsi="Simplified Arabic" w:cs="Simplified Arabic"/>
          <w:color w:val="000000"/>
          <w:sz w:val="24"/>
          <w:szCs w:val="24"/>
          <w:rtl/>
        </w:rPr>
        <w:t xml:space="preserve">4-هل توجد فروق ذات دلالة إحصائية عند مستوى الدلالة </w:t>
      </w:r>
      <w:r w:rsidRPr="00ED6CC9">
        <w:rPr>
          <w:rFonts w:ascii="Simplified Arabic" w:eastAsia="Calibri" w:hAnsi="Simplified Arabic" w:cs="Simplified Arabic"/>
          <w:color w:val="000000"/>
          <w:sz w:val="24"/>
          <w:szCs w:val="24"/>
          <w:rtl/>
          <w:lang w:bidi="ar-JO"/>
        </w:rPr>
        <w:t>(</w:t>
      </w:r>
      <w:r w:rsidRPr="00ED6CC9">
        <w:rPr>
          <w:rFonts w:eastAsia="Calibri" w:cs="Simplified Arabic"/>
          <w:color w:val="000000"/>
          <w:sz w:val="24"/>
          <w:szCs w:val="24"/>
        </w:rPr>
        <w:t>α</w:t>
      </w:r>
      <w:r w:rsidRPr="00ED6CC9">
        <w:rPr>
          <w:rFonts w:ascii="Simplified Arabic" w:eastAsia="Calibri" w:hAnsi="Simplified Arabic" w:cs="Simplified Arabic"/>
          <w:color w:val="000000"/>
          <w:sz w:val="24"/>
          <w:szCs w:val="24"/>
          <w:rtl/>
          <w:lang w:bidi="ar-JO"/>
        </w:rPr>
        <w:t xml:space="preserve"> </w:t>
      </w:r>
      <w:r w:rsidRPr="00ED6CC9">
        <w:rPr>
          <w:rFonts w:ascii="Simplified Arabic" w:eastAsia="Calibri" w:hAnsi="Simplified Arabic"/>
          <w:color w:val="000000"/>
          <w:sz w:val="24"/>
          <w:szCs w:val="24"/>
          <w:rtl/>
          <w:lang w:bidi="ar-JO"/>
        </w:rPr>
        <w:t>≤</w:t>
      </w:r>
      <w:r w:rsidRPr="00ED6CC9">
        <w:rPr>
          <w:rFonts w:ascii="Simplified Arabic" w:eastAsia="Calibri" w:hAnsi="Simplified Arabic" w:cs="Simplified Arabic"/>
          <w:color w:val="000000"/>
          <w:sz w:val="24"/>
          <w:szCs w:val="24"/>
          <w:rtl/>
          <w:lang w:bidi="ar-JO"/>
        </w:rPr>
        <w:t xml:space="preserve"> </w:t>
      </w:r>
      <w:r w:rsidRPr="00ED6CC9">
        <w:rPr>
          <w:rFonts w:ascii="Simplified Arabic" w:eastAsia="Calibri" w:hAnsi="Simplified Arabic" w:cs="Simplified Arabic"/>
          <w:color w:val="000000"/>
          <w:sz w:val="24"/>
          <w:szCs w:val="24"/>
        </w:rPr>
        <w:t>0.05</w:t>
      </w:r>
      <w:r w:rsidRPr="00ED6CC9">
        <w:rPr>
          <w:rFonts w:ascii="Simplified Arabic" w:eastAsia="Calibri" w:hAnsi="Simplified Arabic" w:cs="Simplified Arabic"/>
          <w:color w:val="000000"/>
          <w:sz w:val="24"/>
          <w:szCs w:val="24"/>
          <w:rtl/>
          <w:lang w:bidi="ar-JO"/>
        </w:rPr>
        <w:t>)</w:t>
      </w:r>
      <w:r w:rsidRPr="00ED6CC9">
        <w:rPr>
          <w:rFonts w:ascii="Simplified Arabic" w:eastAsia="Calibri" w:hAnsi="Simplified Arabic" w:cs="Simplified Arabic"/>
          <w:color w:val="000000"/>
          <w:sz w:val="24"/>
          <w:szCs w:val="24"/>
          <w:rtl/>
          <w:lang w:bidi="ar-KW"/>
        </w:rPr>
        <w:t xml:space="preserve"> </w:t>
      </w:r>
      <w:r w:rsidRPr="00ED6CC9">
        <w:rPr>
          <w:rFonts w:ascii="Simplified Arabic" w:eastAsia="Calibri" w:hAnsi="Simplified Arabic" w:cs="Simplified Arabic"/>
          <w:color w:val="000000"/>
          <w:sz w:val="24"/>
          <w:szCs w:val="24"/>
          <w:rtl/>
        </w:rPr>
        <w:t>في الفروق في مستوى اتخاذ قرارات الأداء الفعال أثناء اللعب لدى لاعبي كرة القدم في الجامعات الفلسطينية تعزى لمتغيرات (الخبرة، الجامعة، مركز اللعب)؟</w:t>
      </w:r>
    </w:p>
    <w:p w:rsidR="002C12B2" w:rsidRPr="00ED6CC9" w:rsidRDefault="002C12B2" w:rsidP="002C12B2">
      <w:pPr>
        <w:pStyle w:val="aa"/>
        <w:ind w:left="281" w:hanging="281"/>
        <w:jc w:val="both"/>
        <w:rPr>
          <w:rFonts w:ascii="Simplified Arabic" w:eastAsia="Calibri" w:hAnsi="Simplified Arabic" w:cs="Simplified Arabic"/>
          <w:color w:val="000000"/>
          <w:sz w:val="24"/>
          <w:szCs w:val="24"/>
        </w:rPr>
      </w:pPr>
      <w:r w:rsidRPr="00ED6CC9">
        <w:rPr>
          <w:rFonts w:ascii="Simplified Arabic" w:eastAsia="Calibri" w:hAnsi="Simplified Arabic" w:cs="Simplified Arabic"/>
          <w:color w:val="000000"/>
          <w:sz w:val="24"/>
          <w:szCs w:val="24"/>
          <w:rtl/>
        </w:rPr>
        <w:t>5-ما العلاقة بين مستوى الاتزان الانفعالي باتخاذ قرارات الأداء الفعال أثناء اللعب لدى لاعبي كرة القدم في الجامعات الفلسطينية؟</w:t>
      </w:r>
    </w:p>
    <w:p w:rsidR="002C12B2" w:rsidRPr="00ED6CC9" w:rsidRDefault="002C12B2" w:rsidP="002C12B2">
      <w:pPr>
        <w:pStyle w:val="aa"/>
        <w:jc w:val="both"/>
        <w:rPr>
          <w:rFonts w:ascii="Simplified Arabic" w:hAnsi="Simplified Arabic" w:cs="Simplified Arabic"/>
          <w:b/>
          <w:bCs/>
          <w:sz w:val="24"/>
          <w:szCs w:val="24"/>
          <w:lang w:bidi="ar-JO"/>
        </w:rPr>
      </w:pPr>
      <w:r w:rsidRPr="00ED6CC9">
        <w:rPr>
          <w:rFonts w:ascii="Simplified Arabic" w:hAnsi="Simplified Arabic" w:cs="Simplified Arabic"/>
          <w:b/>
          <w:bCs/>
          <w:sz w:val="24"/>
          <w:szCs w:val="24"/>
          <w:rtl/>
          <w:lang w:bidi="ar-JO"/>
        </w:rPr>
        <w:t>مصطلحات الدراسة:</w:t>
      </w:r>
    </w:p>
    <w:p w:rsidR="002C12B2" w:rsidRPr="00ED6CC9" w:rsidRDefault="002C12B2" w:rsidP="002C12B2">
      <w:pPr>
        <w:pStyle w:val="aa"/>
        <w:jc w:val="both"/>
        <w:rPr>
          <w:rFonts w:ascii="Simplified Arabic" w:hAnsi="Simplified Arabic" w:cs="Simplified Arabic"/>
          <w:sz w:val="24"/>
          <w:szCs w:val="24"/>
          <w:rtl/>
        </w:rPr>
      </w:pPr>
      <w:r w:rsidRPr="00ED6CC9">
        <w:rPr>
          <w:rFonts w:ascii="Simplified Arabic" w:hAnsi="Simplified Arabic" w:cs="Simplified Arabic"/>
          <w:b/>
          <w:bCs/>
          <w:sz w:val="24"/>
          <w:szCs w:val="24"/>
          <w:rtl/>
        </w:rPr>
        <w:t>الاتزان الانفعالي:</w:t>
      </w:r>
      <w:r w:rsidRPr="00ED6CC9">
        <w:rPr>
          <w:rFonts w:ascii="Simplified Arabic" w:hAnsi="Simplified Arabic" w:cs="Simplified Arabic"/>
          <w:sz w:val="24"/>
          <w:szCs w:val="24"/>
          <w:rtl/>
        </w:rPr>
        <w:t xml:space="preserve"> هو تحكم وسيطرة اللاعب على انفعالاته والتعامل بمرونة مع المواقف والأحداث المتغيرة داخل الملعب مما يزيد من قدرته على التركيز وأداء المهارات بصورة متميزة وقدرته على التصرف المناسب (الملخ، 2013).</w:t>
      </w:r>
    </w:p>
    <w:p w:rsidR="002C12B2" w:rsidRPr="00ED6CC9" w:rsidRDefault="002C12B2" w:rsidP="002C12B2">
      <w:pPr>
        <w:pStyle w:val="aa"/>
        <w:jc w:val="both"/>
        <w:rPr>
          <w:rFonts w:ascii="Simplified Arabic" w:hAnsi="Simplified Arabic" w:cs="Simplified Arabic"/>
          <w:sz w:val="24"/>
          <w:szCs w:val="24"/>
          <w:rtl/>
        </w:rPr>
      </w:pPr>
      <w:r w:rsidRPr="00ED6CC9">
        <w:rPr>
          <w:rFonts w:ascii="Simplified Arabic" w:hAnsi="Simplified Arabic" w:cs="Simplified Arabic"/>
          <w:b/>
          <w:bCs/>
          <w:sz w:val="24"/>
          <w:szCs w:val="24"/>
          <w:rtl/>
          <w:lang w:bidi="ar-JO"/>
        </w:rPr>
        <w:t>اتخاذ قرارات الأداء الفعال أثناء اللعب:</w:t>
      </w:r>
      <w:r w:rsidRPr="00ED6CC9">
        <w:rPr>
          <w:rFonts w:ascii="Simplified Arabic" w:hAnsi="Simplified Arabic" w:cs="Simplified Arabic"/>
          <w:sz w:val="24"/>
          <w:szCs w:val="24"/>
          <w:rtl/>
          <w:lang w:bidi="ar-JO"/>
        </w:rPr>
        <w:t xml:space="preserve"> هو قدرة اللاعب على اختيار القرار الأفضل والأمثل من عدة اختيارات تبعا لكل موقف من مواقف اللعب المختلفة وحسب ظروف ا</w:t>
      </w:r>
      <w:r w:rsidR="00096407" w:rsidRPr="00ED6CC9">
        <w:rPr>
          <w:rFonts w:ascii="Simplified Arabic" w:hAnsi="Simplified Arabic" w:cs="Simplified Arabic"/>
          <w:sz w:val="24"/>
          <w:szCs w:val="24"/>
          <w:rtl/>
          <w:lang w:bidi="ar-JO"/>
        </w:rPr>
        <w:t>للعب المختلفة. (تعريف إجرائي).</w:t>
      </w:r>
    </w:p>
    <w:p w:rsidR="002C12B2" w:rsidRPr="00ED6CC9" w:rsidRDefault="002C12B2" w:rsidP="002C12B2">
      <w:pPr>
        <w:pStyle w:val="aa"/>
        <w:jc w:val="both"/>
        <w:rPr>
          <w:rFonts w:ascii="Simplified Arabic" w:hAnsi="Simplified Arabic" w:cs="Simplified Arabic"/>
          <w:sz w:val="24"/>
          <w:szCs w:val="24"/>
          <w:rtl/>
        </w:rPr>
      </w:pPr>
      <w:r w:rsidRPr="00ED6CC9">
        <w:rPr>
          <w:rFonts w:ascii="Simplified Arabic" w:hAnsi="Simplified Arabic" w:cs="Simplified Arabic"/>
          <w:b/>
          <w:bCs/>
          <w:sz w:val="24"/>
          <w:szCs w:val="24"/>
          <w:rtl/>
          <w:lang w:bidi="ar-JO"/>
        </w:rPr>
        <w:t>لاعبي كرة القدم في الجامعات:</w:t>
      </w:r>
      <w:r w:rsidRPr="00ED6CC9">
        <w:rPr>
          <w:rFonts w:ascii="Simplified Arabic" w:hAnsi="Simplified Arabic" w:cs="Simplified Arabic"/>
          <w:sz w:val="24"/>
          <w:szCs w:val="24"/>
          <w:rtl/>
          <w:lang w:bidi="ar-JO"/>
        </w:rPr>
        <w:t xml:space="preserve"> </w:t>
      </w:r>
      <w:r w:rsidRPr="00ED6CC9">
        <w:rPr>
          <w:rFonts w:ascii="Simplified Arabic" w:hAnsi="Simplified Arabic" w:cs="Simplified Arabic"/>
          <w:sz w:val="24"/>
          <w:szCs w:val="24"/>
          <w:rtl/>
          <w:lang w:bidi="ar-KW"/>
        </w:rPr>
        <w:t xml:space="preserve">هم </w:t>
      </w:r>
      <w:r w:rsidRPr="00ED6CC9">
        <w:rPr>
          <w:rFonts w:ascii="Simplified Arabic" w:hAnsi="Simplified Arabic" w:cs="Simplified Arabic"/>
          <w:sz w:val="24"/>
          <w:szCs w:val="24"/>
          <w:rtl/>
        </w:rPr>
        <w:t>جميع لاعبي فرق كرة القدم في الجامعات الفلسطينية المسجلين في كشوفات أقسام الأنشطة ال</w:t>
      </w:r>
      <w:r w:rsidR="00215709" w:rsidRPr="00ED6CC9">
        <w:rPr>
          <w:rFonts w:ascii="Simplified Arabic" w:hAnsi="Simplified Arabic" w:cs="Simplified Arabic"/>
          <w:sz w:val="24"/>
          <w:szCs w:val="24"/>
          <w:rtl/>
        </w:rPr>
        <w:t>رياضية للعام الجامعي 2021/2022</w:t>
      </w:r>
      <w:r w:rsidRPr="00ED6CC9">
        <w:rPr>
          <w:rFonts w:ascii="Simplified Arabic" w:hAnsi="Simplified Arabic" w:cs="Simplified Arabic"/>
          <w:sz w:val="24"/>
          <w:szCs w:val="24"/>
          <w:rtl/>
        </w:rPr>
        <w:t xml:space="preserve"> (تعريف أجرائي</w:t>
      </w:r>
      <w:r w:rsidR="00096407" w:rsidRPr="00ED6CC9">
        <w:rPr>
          <w:rFonts w:ascii="Simplified Arabic" w:hAnsi="Simplified Arabic" w:cs="Simplified Arabic"/>
          <w:sz w:val="24"/>
          <w:szCs w:val="24"/>
          <w:rtl/>
        </w:rPr>
        <w:t>).</w:t>
      </w:r>
    </w:p>
    <w:p w:rsidR="002C12B2" w:rsidRPr="00ED6CC9" w:rsidRDefault="002C12B2" w:rsidP="002C12B2">
      <w:pPr>
        <w:pStyle w:val="aa"/>
        <w:jc w:val="both"/>
        <w:rPr>
          <w:rFonts w:ascii="Simplified Arabic" w:hAnsi="Simplified Arabic" w:cs="Simplified Arabic"/>
          <w:b/>
          <w:bCs/>
          <w:sz w:val="24"/>
          <w:szCs w:val="24"/>
          <w:rtl/>
        </w:rPr>
      </w:pPr>
      <w:r w:rsidRPr="00ED6CC9">
        <w:rPr>
          <w:rFonts w:ascii="Simplified Arabic" w:hAnsi="Simplified Arabic" w:cs="Simplified Arabic"/>
          <w:b/>
          <w:bCs/>
          <w:sz w:val="24"/>
          <w:szCs w:val="24"/>
          <w:rtl/>
        </w:rPr>
        <w:t>محددات الدراسة:</w:t>
      </w:r>
    </w:p>
    <w:p w:rsidR="002C12B2" w:rsidRPr="00ED6CC9" w:rsidRDefault="002C12B2" w:rsidP="002C12B2">
      <w:pPr>
        <w:pStyle w:val="aa"/>
        <w:jc w:val="both"/>
        <w:rPr>
          <w:rFonts w:ascii="Simplified Arabic" w:hAnsi="Simplified Arabic" w:cs="Simplified Arabic"/>
          <w:sz w:val="24"/>
          <w:szCs w:val="24"/>
          <w:rtl/>
        </w:rPr>
      </w:pPr>
      <w:r w:rsidRPr="00ED6CC9">
        <w:rPr>
          <w:rFonts w:ascii="Simplified Arabic" w:hAnsi="Simplified Arabic" w:cs="Simplified Arabic"/>
          <w:b/>
          <w:bCs/>
          <w:sz w:val="24"/>
          <w:szCs w:val="24"/>
          <w:rtl/>
        </w:rPr>
        <w:t>المحدد البشري:</w:t>
      </w:r>
      <w:r w:rsidRPr="00ED6CC9">
        <w:rPr>
          <w:rFonts w:ascii="Simplified Arabic" w:hAnsi="Simplified Arabic" w:cs="Simplified Arabic"/>
          <w:sz w:val="24"/>
          <w:szCs w:val="24"/>
          <w:rtl/>
        </w:rPr>
        <w:t xml:space="preserve"> لاعبي كرة القدم في الجامعات الفلسطينية.</w:t>
      </w:r>
    </w:p>
    <w:p w:rsidR="002C12B2" w:rsidRPr="00ED6CC9" w:rsidRDefault="002C12B2" w:rsidP="002C12B2">
      <w:pPr>
        <w:pStyle w:val="aa"/>
        <w:jc w:val="both"/>
        <w:rPr>
          <w:rFonts w:ascii="Simplified Arabic" w:hAnsi="Simplified Arabic" w:cs="Simplified Arabic"/>
          <w:sz w:val="24"/>
          <w:szCs w:val="24"/>
        </w:rPr>
      </w:pPr>
      <w:r w:rsidRPr="00ED6CC9">
        <w:rPr>
          <w:rFonts w:ascii="Simplified Arabic" w:hAnsi="Simplified Arabic" w:cs="Simplified Arabic"/>
          <w:b/>
          <w:bCs/>
          <w:sz w:val="24"/>
          <w:szCs w:val="24"/>
          <w:rtl/>
        </w:rPr>
        <w:lastRenderedPageBreak/>
        <w:t>المحدد الزماني:</w:t>
      </w:r>
      <w:r w:rsidRPr="00ED6CC9">
        <w:rPr>
          <w:rFonts w:ascii="Simplified Arabic" w:hAnsi="Simplified Arabic" w:cs="Simplified Arabic"/>
          <w:sz w:val="24"/>
          <w:szCs w:val="24"/>
          <w:rtl/>
        </w:rPr>
        <w:t xml:space="preserve"> أجريت الدراسة في الفترة الواقعة ما بين 5/1/2022 ولغاية 10/2/2022 من العام الجامعي 2021/2022.</w:t>
      </w:r>
    </w:p>
    <w:p w:rsidR="002C12B2" w:rsidRPr="00ED6CC9" w:rsidRDefault="002C12B2" w:rsidP="002C12B2">
      <w:pPr>
        <w:pStyle w:val="aa"/>
        <w:jc w:val="both"/>
        <w:rPr>
          <w:rFonts w:ascii="Simplified Arabic" w:hAnsi="Simplified Arabic" w:cs="Simplified Arabic"/>
          <w:sz w:val="24"/>
          <w:szCs w:val="24"/>
          <w:rtl/>
          <w:lang w:bidi="ar-IQ"/>
        </w:rPr>
      </w:pPr>
      <w:r w:rsidRPr="00ED6CC9">
        <w:rPr>
          <w:rFonts w:ascii="Simplified Arabic" w:hAnsi="Simplified Arabic" w:cs="Simplified Arabic"/>
          <w:b/>
          <w:bCs/>
          <w:sz w:val="24"/>
          <w:szCs w:val="24"/>
          <w:rtl/>
        </w:rPr>
        <w:t>المحدد المكاني:</w:t>
      </w:r>
      <w:r w:rsidRPr="00ED6CC9">
        <w:rPr>
          <w:rFonts w:ascii="Simplified Arabic" w:hAnsi="Simplified Arabic" w:cs="Simplified Arabic"/>
          <w:sz w:val="24"/>
          <w:szCs w:val="24"/>
          <w:rtl/>
        </w:rPr>
        <w:t xml:space="preserve"> أقسام النشاط الرياضي في جامعة فلسطين التقنية/خضوري، جامعة الاستقلال، الجامعة العربية الأمريكية.</w:t>
      </w:r>
    </w:p>
    <w:p w:rsidR="002C12B2" w:rsidRPr="00ED6CC9" w:rsidRDefault="002C12B2" w:rsidP="002C12B2">
      <w:pPr>
        <w:pStyle w:val="aa"/>
        <w:jc w:val="both"/>
        <w:rPr>
          <w:rFonts w:ascii="Simplified Arabic" w:hAnsi="Simplified Arabic" w:cs="Simplified Arabic"/>
          <w:b/>
          <w:bCs/>
          <w:sz w:val="24"/>
          <w:szCs w:val="24"/>
          <w:rtl/>
        </w:rPr>
      </w:pPr>
      <w:r w:rsidRPr="00ED6CC9">
        <w:rPr>
          <w:rFonts w:ascii="Simplified Arabic" w:hAnsi="Simplified Arabic" w:cs="Simplified Arabic"/>
          <w:b/>
          <w:bCs/>
          <w:sz w:val="24"/>
          <w:szCs w:val="24"/>
          <w:rtl/>
        </w:rPr>
        <w:t>الدراسات السابقة:</w:t>
      </w:r>
    </w:p>
    <w:p w:rsidR="002C12B2" w:rsidRPr="00ED6CC9" w:rsidRDefault="002C12B2" w:rsidP="002C12B2">
      <w:pPr>
        <w:pStyle w:val="aa"/>
        <w:jc w:val="both"/>
        <w:rPr>
          <w:rFonts w:ascii="Simplified Arabic" w:hAnsi="Simplified Arabic" w:cs="Simplified Arabic"/>
          <w:sz w:val="24"/>
          <w:szCs w:val="24"/>
          <w:rtl/>
          <w:lang w:bidi="ar-KW"/>
        </w:rPr>
      </w:pPr>
      <w:r w:rsidRPr="00ED6CC9">
        <w:rPr>
          <w:rFonts w:ascii="Simplified Arabic" w:hAnsi="Simplified Arabic" w:cs="Simplified Arabic"/>
          <w:sz w:val="24"/>
          <w:szCs w:val="24"/>
          <w:rtl/>
          <w:lang w:bidi="ar-KW"/>
        </w:rPr>
        <w:t>دراسة (المطيري، 2021) والتي هدفت إلى الكشف عن المرونة النفسية وعلاقتها بالاتزان الانفعالي لدي معلمي التربية البدنية بدولة الكويت. إذ استخدمت الباحثة المنهج الوصفي، وتكونت العينة من (75) معلم ومعلمة من معلمي ومعلمات التربية البدنية بدولة الكويت، وتمثلت الأدوات في مقياس الاتزان الانفعالي، ومقياس المرونة النفسية. وتوصلت الدراسة إلى عدة نتائج، أهمها: وجود فروق دالة إحصائيا بين درجات مقياس المرونة النفسية لدى عينة الدراسة تبعا لسنوات الخبرة لصالح (الخبرة أكثر من 10) سنوات، ووجود علاقات ارتباطية دالة إحصائيا بين كلا المرونة النفسية والاتزان الانفعالي. وأوصت الدراسة بضرورة تقديم برامج توعية لتحسين المرونة النفسية لدي معلمي ومعلمات التربية البدنية بدولة الكويت.</w:t>
      </w:r>
    </w:p>
    <w:p w:rsidR="002C12B2" w:rsidRPr="00ED6CC9" w:rsidRDefault="002C12B2" w:rsidP="00385AF1">
      <w:pPr>
        <w:pStyle w:val="aa"/>
        <w:jc w:val="both"/>
        <w:rPr>
          <w:rFonts w:ascii="Simplified Arabic" w:hAnsi="Simplified Arabic" w:cs="Simplified Arabic"/>
          <w:sz w:val="24"/>
          <w:szCs w:val="24"/>
          <w:rtl/>
          <w:lang w:bidi="ar-KW"/>
        </w:rPr>
      </w:pPr>
      <w:r w:rsidRPr="00ED6CC9">
        <w:rPr>
          <w:rFonts w:ascii="Simplified Arabic" w:hAnsi="Simplified Arabic" w:cs="Simplified Arabic"/>
          <w:sz w:val="24"/>
          <w:szCs w:val="24"/>
          <w:rtl/>
          <w:lang w:bidi="ar-KW"/>
        </w:rPr>
        <w:t xml:space="preserve">وأجرى </w:t>
      </w:r>
      <w:r w:rsidR="00385AF1" w:rsidRPr="00ED6CC9">
        <w:rPr>
          <w:rFonts w:ascii="Simplified Arabic" w:hAnsi="Simplified Arabic" w:cs="Simplified Arabic"/>
          <w:sz w:val="24"/>
          <w:szCs w:val="24"/>
          <w:rtl/>
          <w:lang w:bidi="ar-KW"/>
        </w:rPr>
        <w:t>(</w:t>
      </w:r>
      <w:r w:rsidRPr="00ED6CC9">
        <w:rPr>
          <w:rFonts w:ascii="Simplified Arabic" w:hAnsi="Simplified Arabic" w:cs="Simplified Arabic"/>
          <w:sz w:val="24"/>
          <w:szCs w:val="24"/>
          <w:rtl/>
          <w:lang w:bidi="ar-KW"/>
        </w:rPr>
        <w:t>خليفة واخرون</w:t>
      </w:r>
      <w:r w:rsidR="00385AF1" w:rsidRPr="00ED6CC9">
        <w:rPr>
          <w:rFonts w:ascii="Simplified Arabic" w:hAnsi="Simplified Arabic" w:cs="Simplified Arabic"/>
          <w:sz w:val="24"/>
          <w:szCs w:val="24"/>
          <w:rtl/>
          <w:lang w:bidi="ar-KW"/>
        </w:rPr>
        <w:t xml:space="preserve">، </w:t>
      </w:r>
      <w:r w:rsidRPr="00ED6CC9">
        <w:rPr>
          <w:rFonts w:ascii="Simplified Arabic" w:hAnsi="Simplified Arabic" w:cs="Simplified Arabic"/>
          <w:sz w:val="24"/>
          <w:szCs w:val="24"/>
          <w:rtl/>
          <w:lang w:bidi="ar-KW"/>
        </w:rPr>
        <w:t>2021) دراسة هدفت التعرف الى الاتزان الانفعالي لدى لاعبات الجمباز. إذ استخدم الباحثون المنهج الوصفي بصورته المسحية لملائمته لطبيعة الدراسة، تكون عينة الدراسة من (80) لاعبة جمباز تم اختيارهن بالطريقة العشوائية، إذ قام الباحثون ببناء مقياس للاتزان الانفعالي، وأشارت نتائج الدراسة الى أن مستوى الاتزان الانفعالي جاء بدرجة مرتفعة وان كل لاعبة بإمكانها التحكم في انفعالاتها ومواجهة المواقف الصعبة، وأوصى الباحثون بضرورة استخدام مقياس البحث للتعرف على الاتزان الانفعالي للاعبات بشكل دوري.</w:t>
      </w:r>
    </w:p>
    <w:p w:rsidR="002C12B2" w:rsidRPr="00ED6CC9" w:rsidRDefault="002C12B2" w:rsidP="00215709">
      <w:pPr>
        <w:pStyle w:val="aa"/>
        <w:jc w:val="both"/>
        <w:rPr>
          <w:rFonts w:ascii="Simplified Arabic" w:hAnsi="Simplified Arabic" w:cs="Simplified Arabic"/>
          <w:sz w:val="24"/>
          <w:szCs w:val="24"/>
          <w:rtl/>
          <w:lang w:bidi="ar-KW"/>
        </w:rPr>
      </w:pPr>
      <w:r w:rsidRPr="00ED6CC9">
        <w:rPr>
          <w:rFonts w:ascii="Simplified Arabic" w:hAnsi="Simplified Arabic" w:cs="Simplified Arabic"/>
          <w:sz w:val="24"/>
          <w:szCs w:val="24"/>
          <w:rtl/>
          <w:lang w:bidi="ar-KW"/>
        </w:rPr>
        <w:t xml:space="preserve">وقام </w:t>
      </w:r>
      <w:r w:rsidR="00385AF1" w:rsidRPr="00ED6CC9">
        <w:rPr>
          <w:rFonts w:ascii="Simplified Arabic" w:hAnsi="Simplified Arabic" w:cs="Simplified Arabic"/>
          <w:sz w:val="24"/>
          <w:szCs w:val="24"/>
          <w:rtl/>
          <w:lang w:bidi="ar-KW"/>
        </w:rPr>
        <w:t>(</w:t>
      </w:r>
      <w:r w:rsidRPr="00ED6CC9">
        <w:rPr>
          <w:rFonts w:ascii="Simplified Arabic" w:hAnsi="Simplified Arabic" w:cs="Simplified Arabic"/>
          <w:sz w:val="24"/>
          <w:szCs w:val="24"/>
          <w:rtl/>
          <w:lang w:bidi="ar-KW"/>
        </w:rPr>
        <w:t>نوروز وحسين</w:t>
      </w:r>
      <w:r w:rsidR="00385AF1" w:rsidRPr="00ED6CC9">
        <w:rPr>
          <w:rFonts w:ascii="Simplified Arabic" w:hAnsi="Simplified Arabic" w:cs="Simplified Arabic"/>
          <w:sz w:val="24"/>
          <w:szCs w:val="24"/>
          <w:rtl/>
          <w:lang w:bidi="ar-KW"/>
        </w:rPr>
        <w:t xml:space="preserve">، </w:t>
      </w:r>
      <w:r w:rsidRPr="00ED6CC9">
        <w:rPr>
          <w:rFonts w:ascii="Simplified Arabic" w:hAnsi="Simplified Arabic" w:cs="Simplified Arabic"/>
          <w:sz w:val="24"/>
          <w:szCs w:val="24"/>
          <w:rtl/>
          <w:lang w:bidi="ar-KW"/>
        </w:rPr>
        <w:t xml:space="preserve">2017) بدراسة هدفت العرف الى مستوى الاتزان الانفعالي والتعرف الى العلاقة بين الاتزان الانفعالي ودقة مهارة الارسال ودقة مهارة الضرب الساحق لدى للاعبي منتخب تربية ديالى بالكرة الطائرة. إذ استخدم الباحثان المنهج الوصفي بأسلوب العلاقات الارتباطية لملائمته لطبيعة الدراسة، وتكونت عينة الدراسة من (16) من لاعبي منتخب تربية ديالى للكرة </w:t>
      </w:r>
      <w:r w:rsidRPr="00ED6CC9">
        <w:rPr>
          <w:rFonts w:ascii="Simplified Arabic" w:hAnsi="Simplified Arabic" w:cs="Simplified Arabic"/>
          <w:sz w:val="24"/>
          <w:szCs w:val="24"/>
          <w:rtl/>
          <w:lang w:bidi="ar-KW"/>
        </w:rPr>
        <w:lastRenderedPageBreak/>
        <w:t>الطائرة للسنة الدراسية 2016</w:t>
      </w:r>
      <w:r w:rsidR="00215709" w:rsidRPr="00ED6CC9">
        <w:rPr>
          <w:rFonts w:ascii="Simplified Arabic" w:hAnsi="Simplified Arabic" w:cs="Simplified Arabic"/>
          <w:sz w:val="24"/>
          <w:szCs w:val="24"/>
          <w:rtl/>
          <w:lang w:bidi="ar-KW"/>
        </w:rPr>
        <w:t>/</w:t>
      </w:r>
      <w:r w:rsidRPr="00ED6CC9">
        <w:rPr>
          <w:rFonts w:ascii="Simplified Arabic" w:hAnsi="Simplified Arabic" w:cs="Simplified Arabic"/>
          <w:sz w:val="24"/>
          <w:szCs w:val="24"/>
          <w:rtl/>
          <w:lang w:bidi="ar-KW"/>
        </w:rPr>
        <w:t>2017 إذ تم اختيارها بطريقة عمديه، وأشارت نتائج الدراسة الى ان الاتزان الانفعالي لم يكن عاليا لدى أفراد عينة الدراسة وان للاتزان الانفعالي علاقة إيجابية بدقة مهارتي الارسال والضرب الساحق لدى عينة الدراسة، وأوصى الباحثان بضرورة الاشتراك في مختلف البطولات المدرسية والاتحادية لزيادة خبرة اللاعبين واحتكاكهم لتحسين تعاملهم مع ضغوط المنافسات.</w:t>
      </w:r>
    </w:p>
    <w:p w:rsidR="002C12B2" w:rsidRPr="00ED6CC9" w:rsidRDefault="002C12B2" w:rsidP="002C12B2">
      <w:pPr>
        <w:pStyle w:val="aa"/>
        <w:jc w:val="both"/>
        <w:rPr>
          <w:rFonts w:ascii="Simplified Arabic" w:hAnsi="Simplified Arabic" w:cs="Simplified Arabic"/>
          <w:sz w:val="24"/>
          <w:szCs w:val="24"/>
          <w:rtl/>
          <w:lang w:bidi="ar-KW"/>
        </w:rPr>
      </w:pPr>
      <w:r w:rsidRPr="00ED6CC9">
        <w:rPr>
          <w:rFonts w:ascii="Simplified Arabic" w:hAnsi="Simplified Arabic" w:cs="Simplified Arabic"/>
          <w:sz w:val="24"/>
          <w:szCs w:val="24"/>
          <w:rtl/>
          <w:lang w:bidi="ar-KW"/>
        </w:rPr>
        <w:t xml:space="preserve">كما أجرى (الجنابي، 2015) دراسة هدفت التعرف الى مستوى أداء حكام كرة الطائرة والتعرف الى مستوى الاتزان الانفعالي لحكام كرة الطائرة كذلك التعرف الى العلاقة بين أداء الحكام في الدورات التحكيمية ومستوى الاتزان الانفعالي لحكام كرة الطائرة. واستخدام الباحث المنهج الوصفي لملائمة طبيعة الدراسة. تم اختيار العينة بالطريقة العمدية إذ تألفت من (24) حكما من فئة الدرجة الثالثة. واستخدم الباحث مقياس (المسعودي، 2002) لأنه طبق على نفس البيئة العراقية والذي يتكون من (70) فقرة، واستخدم الباحث الوسائل الإحصائية من الحقيبة الإحصائية </w:t>
      </w:r>
      <w:r w:rsidRPr="00ED6CC9">
        <w:rPr>
          <w:rFonts w:ascii="Simplified Arabic" w:hAnsi="Simplified Arabic" w:cs="Simplified Arabic"/>
          <w:sz w:val="24"/>
          <w:szCs w:val="24"/>
          <w:lang w:bidi="ar-KW"/>
        </w:rPr>
        <w:t>SPSS</w:t>
      </w:r>
      <w:r w:rsidRPr="00ED6CC9">
        <w:rPr>
          <w:rFonts w:ascii="Simplified Arabic" w:hAnsi="Simplified Arabic" w:cs="Simplified Arabic"/>
          <w:sz w:val="24"/>
          <w:szCs w:val="24"/>
          <w:rtl/>
          <w:lang w:bidi="ar-KW"/>
        </w:rPr>
        <w:t>، وأظهرت النتائج ان الدورة التحكيمية ساهمت في تطور الأداء لدى حكام كرة الطائرة. كما ساهمت في نمو الاتزان الانفعالي لدى حكام كرة الطائرة، كما أظهرت وجود علاقة ارتباط دالة إحصائيا بين أداء الحكام في الدورة التحكيمية وبين نمو الاتزان. وأوصى بإقامة الدورات بشكل مستمر التي تعم بالفائدة الجيدة على مستوى التحكيم وتزويد الحكام بالتعليمات والقرارات والتعديلات الجديدة التي تصدر من الاتحاد الدولي من أجل تطوير معلوماتهم وزيادة خبرتهم وتطابق الآراء في اتخاذ القرارات.</w:t>
      </w:r>
    </w:p>
    <w:p w:rsidR="002C12B2" w:rsidRPr="00ED6CC9" w:rsidRDefault="002C12B2" w:rsidP="00385AF1">
      <w:pPr>
        <w:pStyle w:val="aa"/>
        <w:jc w:val="both"/>
        <w:rPr>
          <w:rFonts w:ascii="Simplified Arabic" w:hAnsi="Simplified Arabic" w:cs="Simplified Arabic"/>
          <w:sz w:val="24"/>
          <w:szCs w:val="24"/>
          <w:rtl/>
          <w:lang w:bidi="ar-KW"/>
        </w:rPr>
      </w:pPr>
      <w:r w:rsidRPr="00ED6CC9">
        <w:rPr>
          <w:rFonts w:ascii="Simplified Arabic" w:hAnsi="Simplified Arabic" w:cs="Simplified Arabic"/>
          <w:sz w:val="24"/>
          <w:szCs w:val="24"/>
          <w:rtl/>
          <w:lang w:bidi="ar-KW"/>
        </w:rPr>
        <w:t xml:space="preserve">كما قام </w:t>
      </w:r>
      <w:r w:rsidR="00385AF1" w:rsidRPr="00ED6CC9">
        <w:rPr>
          <w:rFonts w:ascii="Simplified Arabic" w:hAnsi="Simplified Arabic" w:cs="Simplified Arabic"/>
          <w:sz w:val="24"/>
          <w:szCs w:val="24"/>
          <w:rtl/>
          <w:lang w:bidi="ar-KW"/>
        </w:rPr>
        <w:t>(</w:t>
      </w:r>
      <w:r w:rsidRPr="00ED6CC9">
        <w:rPr>
          <w:rFonts w:ascii="Simplified Arabic" w:hAnsi="Simplified Arabic" w:cs="Simplified Arabic"/>
          <w:sz w:val="24"/>
          <w:szCs w:val="24"/>
          <w:rtl/>
          <w:lang w:bidi="ar-KW"/>
        </w:rPr>
        <w:t>حسن</w:t>
      </w:r>
      <w:r w:rsidR="00385AF1" w:rsidRPr="00ED6CC9">
        <w:rPr>
          <w:rFonts w:ascii="Simplified Arabic" w:hAnsi="Simplified Arabic" w:cs="Simplified Arabic"/>
          <w:sz w:val="24"/>
          <w:szCs w:val="24"/>
          <w:rtl/>
          <w:lang w:bidi="ar-KW"/>
        </w:rPr>
        <w:t xml:space="preserve">، </w:t>
      </w:r>
      <w:r w:rsidRPr="00ED6CC9">
        <w:rPr>
          <w:rFonts w:ascii="Simplified Arabic" w:hAnsi="Simplified Arabic" w:cs="Simplified Arabic"/>
          <w:sz w:val="24"/>
          <w:szCs w:val="24"/>
          <w:rtl/>
          <w:lang w:bidi="ar-KW"/>
        </w:rPr>
        <w:t xml:space="preserve">2020) بدراسة هدفت التعرف الى تركيز الانتباه وعلاقته باتخاذ القرار للمنقذين، إذ استخدم الباحث </w:t>
      </w:r>
      <w:r w:rsidR="00096407" w:rsidRPr="00ED6CC9">
        <w:rPr>
          <w:rFonts w:ascii="Simplified Arabic" w:hAnsi="Simplified Arabic" w:cs="Simplified Arabic"/>
          <w:sz w:val="24"/>
          <w:szCs w:val="24"/>
          <w:rtl/>
          <w:lang w:bidi="ar-KW"/>
        </w:rPr>
        <w:t>و</w:t>
      </w:r>
      <w:r w:rsidRPr="00ED6CC9">
        <w:rPr>
          <w:rFonts w:ascii="Simplified Arabic" w:hAnsi="Simplified Arabic" w:cs="Simplified Arabic"/>
          <w:sz w:val="24"/>
          <w:szCs w:val="24"/>
          <w:rtl/>
          <w:lang w:bidi="ar-KW"/>
        </w:rPr>
        <w:t xml:space="preserve">المنهج الوصفي بالأسلوب المسحي لملائمته لطبيعة الدراسة، وتكونت عينة الدراسة من (18) ممارس للإنقاذ من الحاصلين على دورة الإنقاذ من الاتحاد المصري للغوص والإنقاذ وعينة </w:t>
      </w:r>
      <w:r w:rsidR="00385AF1" w:rsidRPr="00ED6CC9">
        <w:rPr>
          <w:rFonts w:ascii="Simplified Arabic" w:hAnsi="Simplified Arabic" w:cs="Simplified Arabic"/>
          <w:sz w:val="24"/>
          <w:szCs w:val="24"/>
          <w:rtl/>
          <w:lang w:bidi="ar-KW"/>
        </w:rPr>
        <w:t>أخرى</w:t>
      </w:r>
      <w:r w:rsidRPr="00ED6CC9">
        <w:rPr>
          <w:rFonts w:ascii="Simplified Arabic" w:hAnsi="Simplified Arabic" w:cs="Simplified Arabic"/>
          <w:sz w:val="24"/>
          <w:szCs w:val="24"/>
          <w:rtl/>
          <w:lang w:bidi="ar-KW"/>
        </w:rPr>
        <w:t xml:space="preserve"> من غير الممارسين للإنقاذ بلغ عددهم (18). ولقياس ذلك قام الباحث بإعداد وتصميم مقياسين لقياس تركيز الانتباه للمنقذين وكذلك مقياس لقياس اتخاذ القرار للمنقذين. </w:t>
      </w:r>
      <w:r w:rsidR="00385AF1" w:rsidRPr="00ED6CC9">
        <w:rPr>
          <w:rFonts w:ascii="Simplified Arabic" w:hAnsi="Simplified Arabic" w:cs="Simplified Arabic"/>
          <w:sz w:val="24"/>
          <w:szCs w:val="24"/>
          <w:rtl/>
          <w:lang w:bidi="ar-KW"/>
        </w:rPr>
        <w:t>وأظهرت</w:t>
      </w:r>
      <w:r w:rsidRPr="00ED6CC9">
        <w:rPr>
          <w:rFonts w:ascii="Simplified Arabic" w:hAnsi="Simplified Arabic" w:cs="Simplified Arabic"/>
          <w:sz w:val="24"/>
          <w:szCs w:val="24"/>
          <w:rtl/>
          <w:lang w:bidi="ar-KW"/>
        </w:rPr>
        <w:t xml:space="preserve"> النتائج مستوى تركيز الانتباه والقدرة على اتخاذ القرار جاء </w:t>
      </w:r>
      <w:r w:rsidRPr="00ED6CC9">
        <w:rPr>
          <w:rFonts w:ascii="Simplified Arabic" w:hAnsi="Simplified Arabic" w:cs="Simplified Arabic"/>
          <w:sz w:val="24"/>
          <w:szCs w:val="24"/>
          <w:rtl/>
          <w:lang w:bidi="ar-KW"/>
        </w:rPr>
        <w:lastRenderedPageBreak/>
        <w:t xml:space="preserve">بصورة مرتفعة، كما </w:t>
      </w:r>
      <w:r w:rsidR="00385AF1" w:rsidRPr="00ED6CC9">
        <w:rPr>
          <w:rFonts w:ascii="Simplified Arabic" w:hAnsi="Simplified Arabic" w:cs="Simplified Arabic"/>
          <w:sz w:val="24"/>
          <w:szCs w:val="24"/>
          <w:rtl/>
          <w:lang w:bidi="ar-KW"/>
        </w:rPr>
        <w:t>أشارت</w:t>
      </w:r>
      <w:r w:rsidRPr="00ED6CC9">
        <w:rPr>
          <w:rFonts w:ascii="Simplified Arabic" w:hAnsi="Simplified Arabic" w:cs="Simplified Arabic"/>
          <w:sz w:val="24"/>
          <w:szCs w:val="24"/>
          <w:rtl/>
          <w:lang w:bidi="ar-KW"/>
        </w:rPr>
        <w:t xml:space="preserve"> النتائج الى وجود علاقة ارتباط مرتفعة ودالة </w:t>
      </w:r>
      <w:r w:rsidR="00385AF1" w:rsidRPr="00ED6CC9">
        <w:rPr>
          <w:rFonts w:ascii="Simplified Arabic" w:hAnsi="Simplified Arabic" w:cs="Simplified Arabic"/>
          <w:sz w:val="24"/>
          <w:szCs w:val="24"/>
          <w:rtl/>
          <w:lang w:bidi="ar-KW"/>
        </w:rPr>
        <w:t>إحصائيا</w:t>
      </w:r>
      <w:r w:rsidRPr="00ED6CC9">
        <w:rPr>
          <w:rFonts w:ascii="Simplified Arabic" w:hAnsi="Simplified Arabic" w:cs="Simplified Arabic"/>
          <w:sz w:val="24"/>
          <w:szCs w:val="24"/>
          <w:rtl/>
          <w:lang w:bidi="ar-KW"/>
        </w:rPr>
        <w:t xml:space="preserve"> بين تركيز الانتباه واتخاذ القرار للمنقذين. وأوصى الباحث بضرورة الاهتمام بتطبيق مقياس الانتباه واتخاذ القرار بشكل دوري على المنقذين قبل </w:t>
      </w:r>
      <w:r w:rsidR="00605A0B" w:rsidRPr="00ED6CC9">
        <w:rPr>
          <w:rFonts w:ascii="Simplified Arabic" w:hAnsi="Simplified Arabic" w:cs="Simplified Arabic"/>
          <w:sz w:val="24"/>
          <w:szCs w:val="24"/>
          <w:rtl/>
          <w:lang w:bidi="ar-KW"/>
        </w:rPr>
        <w:t>وأثناء</w:t>
      </w:r>
      <w:r w:rsidRPr="00ED6CC9">
        <w:rPr>
          <w:rFonts w:ascii="Simplified Arabic" w:hAnsi="Simplified Arabic" w:cs="Simplified Arabic"/>
          <w:sz w:val="24"/>
          <w:szCs w:val="24"/>
          <w:rtl/>
          <w:lang w:bidi="ar-KW"/>
        </w:rPr>
        <w:t xml:space="preserve"> وبعد متابعة مهام الإنقاذ.</w:t>
      </w:r>
    </w:p>
    <w:p w:rsidR="002C12B2" w:rsidRPr="00ED6CC9" w:rsidRDefault="00096407" w:rsidP="00D70FAE">
      <w:pPr>
        <w:pStyle w:val="aa"/>
        <w:jc w:val="both"/>
        <w:rPr>
          <w:rFonts w:ascii="Simplified Arabic" w:hAnsi="Simplified Arabic" w:cs="Simplified Arabic"/>
          <w:sz w:val="24"/>
          <w:szCs w:val="24"/>
          <w:rtl/>
          <w:lang w:bidi="ar-KW"/>
        </w:rPr>
      </w:pPr>
      <w:r w:rsidRPr="00ED6CC9">
        <w:rPr>
          <w:rFonts w:ascii="Simplified Arabic" w:hAnsi="Simplified Arabic" w:cs="Simplified Arabic"/>
          <w:sz w:val="24"/>
          <w:szCs w:val="24"/>
          <w:rtl/>
          <w:lang w:bidi="ar-KW"/>
        </w:rPr>
        <w:t>أما</w:t>
      </w:r>
      <w:r w:rsidR="002C12B2" w:rsidRPr="00ED6CC9">
        <w:rPr>
          <w:rFonts w:ascii="Simplified Arabic" w:hAnsi="Simplified Arabic" w:cs="Simplified Arabic"/>
          <w:sz w:val="24"/>
          <w:szCs w:val="24"/>
          <w:rtl/>
          <w:lang w:bidi="ar-KW"/>
        </w:rPr>
        <w:t xml:space="preserve"> </w:t>
      </w:r>
      <w:r w:rsidR="002C12B2" w:rsidRPr="00ED6CC9">
        <w:rPr>
          <w:rFonts w:ascii="Simplified Arabic" w:hAnsi="Simplified Arabic" w:cs="Simplified Arabic"/>
          <w:sz w:val="24"/>
          <w:szCs w:val="24"/>
          <w:rtl/>
        </w:rPr>
        <w:t>دراسة</w:t>
      </w:r>
      <w:r w:rsidR="002C12B2" w:rsidRPr="00ED6CC9">
        <w:rPr>
          <w:rFonts w:ascii="Simplified Arabic" w:hAnsi="Simplified Arabic" w:cs="Simplified Arabic"/>
          <w:sz w:val="24"/>
          <w:szCs w:val="24"/>
          <w:rtl/>
          <w:lang w:bidi="ar-KW"/>
        </w:rPr>
        <w:t xml:space="preserve"> </w:t>
      </w:r>
      <w:r w:rsidR="00D70FAE">
        <w:rPr>
          <w:rFonts w:ascii="Simplified Arabic" w:hAnsi="Simplified Arabic" w:cs="Simplified Arabic" w:hint="cs"/>
          <w:sz w:val="24"/>
          <w:szCs w:val="24"/>
          <w:rtl/>
          <w:lang w:bidi="ar-KW"/>
        </w:rPr>
        <w:t>(</w:t>
      </w:r>
      <w:r w:rsidR="002C12B2" w:rsidRPr="00ED6CC9">
        <w:rPr>
          <w:rFonts w:ascii="Simplified Arabic" w:hAnsi="Simplified Arabic" w:cs="Simplified Arabic"/>
          <w:sz w:val="24"/>
          <w:szCs w:val="24"/>
          <w:rtl/>
          <w:lang w:bidi="ar-KW"/>
        </w:rPr>
        <w:t>الوديان والضمور</w:t>
      </w:r>
      <w:r w:rsidR="00D70FAE">
        <w:rPr>
          <w:rFonts w:ascii="Simplified Arabic" w:hAnsi="Simplified Arabic" w:cs="Simplified Arabic" w:hint="cs"/>
          <w:sz w:val="24"/>
          <w:szCs w:val="24"/>
          <w:rtl/>
          <w:lang w:bidi="ar-KW"/>
        </w:rPr>
        <w:t xml:space="preserve">، </w:t>
      </w:r>
      <w:r w:rsidR="002C12B2" w:rsidRPr="00ED6CC9">
        <w:rPr>
          <w:rFonts w:ascii="Simplified Arabic" w:hAnsi="Simplified Arabic" w:cs="Simplified Arabic"/>
          <w:sz w:val="24"/>
          <w:szCs w:val="24"/>
          <w:rtl/>
          <w:lang w:bidi="ar-KW"/>
        </w:rPr>
        <w:t xml:space="preserve">2018) فقد </w:t>
      </w:r>
      <w:r w:rsidR="002C12B2" w:rsidRPr="00ED6CC9">
        <w:rPr>
          <w:rFonts w:ascii="Simplified Arabic" w:hAnsi="Simplified Arabic" w:cs="Simplified Arabic"/>
          <w:sz w:val="24"/>
          <w:szCs w:val="24"/>
          <w:rtl/>
        </w:rPr>
        <w:t xml:space="preserve">هدفت التعرف إلى أثر تعليم الجوانب الخططية على التفكير الخططي واتخاذ القرار لدى طلبة كلية علوم الرياضة في جامعة مؤتة، إذ تكونت عينة الدراسة من </w:t>
      </w:r>
      <w:r w:rsidR="002C12B2" w:rsidRPr="00ED6CC9">
        <w:rPr>
          <w:rFonts w:ascii="Simplified Arabic" w:hAnsi="Simplified Arabic" w:cs="Simplified Arabic"/>
          <w:sz w:val="24"/>
          <w:szCs w:val="24"/>
          <w:rtl/>
          <w:lang w:bidi="ar-KW"/>
        </w:rPr>
        <w:t xml:space="preserve">(20) </w:t>
      </w:r>
      <w:r w:rsidR="002C12B2" w:rsidRPr="00ED6CC9">
        <w:rPr>
          <w:rFonts w:ascii="Simplified Arabic" w:hAnsi="Simplified Arabic" w:cs="Simplified Arabic"/>
          <w:sz w:val="24"/>
          <w:szCs w:val="24"/>
          <w:rtl/>
        </w:rPr>
        <w:t>طالبا من طلاب كلية علوم الرياضة في جامعة مؤتة ممن أنهوا مساق كرة قدم (2) وغير مسجلين لدى أندية كرة القدم في المملكة الأردنية الهاشمية، والمسجلين على الفصل الثاني قام من العام الدراسي 2014/2015، تم توزيعهم عشوائيا إلى مجموعتين متكافئتين على مقياس التفكير الخططي، إذ قام أفراد عينة الدراسة بتطبيق البرنامج الخططي</w:t>
      </w:r>
      <w:r w:rsidR="002C12B2" w:rsidRPr="00ED6CC9">
        <w:rPr>
          <w:rFonts w:ascii="Simplified Arabic" w:hAnsi="Simplified Arabic" w:cs="Simplified Arabic"/>
          <w:sz w:val="24"/>
          <w:szCs w:val="24"/>
          <w:rtl/>
          <w:lang w:bidi="ar-KW"/>
        </w:rPr>
        <w:t xml:space="preserve">، </w:t>
      </w:r>
      <w:r w:rsidR="002C12B2" w:rsidRPr="00ED6CC9">
        <w:rPr>
          <w:rFonts w:ascii="Simplified Arabic" w:hAnsi="Simplified Arabic" w:cs="Simplified Arabic"/>
          <w:sz w:val="24"/>
          <w:szCs w:val="24"/>
          <w:rtl/>
        </w:rPr>
        <w:t>ولغرض تحقيق أهداف الدراسة استخدم الباحثان المنهج شبه التجريبي لملا</w:t>
      </w:r>
      <w:r w:rsidR="00605A0B" w:rsidRPr="00ED6CC9">
        <w:rPr>
          <w:rFonts w:ascii="Simplified Arabic" w:hAnsi="Simplified Arabic" w:cs="Simplified Arabic"/>
          <w:sz w:val="24"/>
          <w:szCs w:val="24"/>
          <w:rtl/>
        </w:rPr>
        <w:t>ئ</w:t>
      </w:r>
      <w:r w:rsidR="002C12B2" w:rsidRPr="00ED6CC9">
        <w:rPr>
          <w:rFonts w:ascii="Simplified Arabic" w:hAnsi="Simplified Arabic" w:cs="Simplified Arabic"/>
          <w:sz w:val="24"/>
          <w:szCs w:val="24"/>
          <w:rtl/>
        </w:rPr>
        <w:t>مة طبيعة الدراسة، وتم استخدام الأساليب الإحصائية: (المتوسطات الحسابية، الانحرافات المعيارية، قيمة (ت</w:t>
      </w:r>
      <w:r w:rsidR="002C12B2" w:rsidRPr="00ED6CC9">
        <w:rPr>
          <w:rFonts w:ascii="Simplified Arabic" w:hAnsi="Simplified Arabic" w:cs="Simplified Arabic"/>
          <w:sz w:val="24"/>
          <w:szCs w:val="24"/>
          <w:lang w:bidi="ar-KW"/>
        </w:rPr>
        <w:t>(</w:t>
      </w:r>
      <w:r w:rsidR="002C12B2" w:rsidRPr="00ED6CC9">
        <w:rPr>
          <w:rFonts w:ascii="Simplified Arabic" w:hAnsi="Simplified Arabic" w:cs="Simplified Arabic"/>
          <w:sz w:val="24"/>
          <w:szCs w:val="24"/>
          <w:rtl/>
          <w:lang w:bidi="ar-KW"/>
        </w:rPr>
        <w:t xml:space="preserve">. </w:t>
      </w:r>
      <w:r w:rsidR="002C12B2" w:rsidRPr="00ED6CC9">
        <w:rPr>
          <w:rFonts w:ascii="Simplified Arabic" w:hAnsi="Simplified Arabic" w:cs="Simplified Arabic"/>
          <w:sz w:val="24"/>
          <w:szCs w:val="24"/>
          <w:rtl/>
        </w:rPr>
        <w:t xml:space="preserve">وأظهرت نتائج الدراسة أن تعليم الجوانب الخططية كان له أثر إيجابي، وأظهرت نتائج الدراسة أن </w:t>
      </w:r>
      <w:r w:rsidR="00605A0B" w:rsidRPr="00ED6CC9">
        <w:rPr>
          <w:rFonts w:ascii="Simplified Arabic" w:hAnsi="Simplified Arabic" w:cs="Simplified Arabic"/>
          <w:sz w:val="24"/>
          <w:szCs w:val="24"/>
          <w:rtl/>
        </w:rPr>
        <w:t>أفراد</w:t>
      </w:r>
      <w:r w:rsidR="002C12B2" w:rsidRPr="00ED6CC9">
        <w:rPr>
          <w:rFonts w:ascii="Simplified Arabic" w:hAnsi="Simplified Arabic" w:cs="Simplified Arabic"/>
          <w:sz w:val="24"/>
          <w:szCs w:val="24"/>
          <w:rtl/>
        </w:rPr>
        <w:t xml:space="preserve"> عينة الدراسة كان لديهم مستوى مرتفع من اتخاذ القار، كذلك وجود فروق ذات دلالة إحصائية في القياس البعدي لأفراد عينة الدراسة في مستوى التفكير الخططي واتخاذ القرار</w:t>
      </w:r>
      <w:r w:rsidR="002C12B2" w:rsidRPr="00ED6CC9">
        <w:rPr>
          <w:rFonts w:ascii="Simplified Arabic" w:hAnsi="Simplified Arabic" w:cs="Simplified Arabic"/>
          <w:sz w:val="24"/>
          <w:szCs w:val="24"/>
          <w:rtl/>
          <w:lang w:bidi="ar-KW"/>
        </w:rPr>
        <w:t xml:space="preserve">، </w:t>
      </w:r>
      <w:r w:rsidR="002C12B2" w:rsidRPr="00ED6CC9">
        <w:rPr>
          <w:rFonts w:ascii="Simplified Arabic" w:hAnsi="Simplified Arabic" w:cs="Simplified Arabic"/>
          <w:sz w:val="24"/>
          <w:szCs w:val="24"/>
          <w:rtl/>
        </w:rPr>
        <w:t>وفي ضوء نتائج الدراسة أوصت الدراسة بعمل برنامج للتفكير الخططي بالإضافة إلى بعض الصفات النفسية مثل "الاسترخاء، والتصور العقلي</w:t>
      </w:r>
      <w:r w:rsidR="002C12B2" w:rsidRPr="00ED6CC9">
        <w:rPr>
          <w:rFonts w:ascii="Simplified Arabic" w:hAnsi="Simplified Arabic" w:cs="Simplified Arabic"/>
          <w:sz w:val="24"/>
          <w:szCs w:val="24"/>
          <w:lang w:bidi="ar-KW"/>
        </w:rPr>
        <w:t>".</w:t>
      </w:r>
    </w:p>
    <w:p w:rsidR="002C12B2" w:rsidRPr="00ED6CC9" w:rsidRDefault="002C12B2" w:rsidP="00605A0B">
      <w:pPr>
        <w:pStyle w:val="aa"/>
        <w:jc w:val="both"/>
        <w:rPr>
          <w:rFonts w:ascii="Simplified Arabic" w:hAnsi="Simplified Arabic" w:cs="Simplified Arabic"/>
          <w:sz w:val="24"/>
          <w:szCs w:val="24"/>
          <w:rtl/>
          <w:lang w:bidi="ar-KW"/>
        </w:rPr>
      </w:pPr>
      <w:r w:rsidRPr="00ED6CC9">
        <w:rPr>
          <w:rFonts w:ascii="Simplified Arabic" w:hAnsi="Simplified Arabic" w:cs="Simplified Arabic"/>
          <w:sz w:val="24"/>
          <w:szCs w:val="24"/>
          <w:rtl/>
          <w:lang w:bidi="ar-KW"/>
        </w:rPr>
        <w:t xml:space="preserve">كما قام </w:t>
      </w:r>
      <w:r w:rsidR="00605A0B" w:rsidRPr="00ED6CC9">
        <w:rPr>
          <w:rFonts w:ascii="Simplified Arabic" w:hAnsi="Simplified Arabic" w:cs="Simplified Arabic"/>
          <w:sz w:val="24"/>
          <w:szCs w:val="24"/>
          <w:rtl/>
          <w:lang w:bidi="ar-KW"/>
        </w:rPr>
        <w:t>(</w:t>
      </w:r>
      <w:r w:rsidRPr="00ED6CC9">
        <w:rPr>
          <w:rFonts w:ascii="Simplified Arabic" w:hAnsi="Simplified Arabic" w:cs="Simplified Arabic"/>
          <w:sz w:val="24"/>
          <w:szCs w:val="24"/>
          <w:rtl/>
          <w:lang w:bidi="ar-KW"/>
        </w:rPr>
        <w:t>سيلمان واخرون</w:t>
      </w:r>
      <w:r w:rsidR="00605A0B" w:rsidRPr="00ED6CC9">
        <w:rPr>
          <w:rFonts w:ascii="Simplified Arabic" w:hAnsi="Simplified Arabic" w:cs="Simplified Arabic"/>
          <w:sz w:val="24"/>
          <w:szCs w:val="24"/>
          <w:rtl/>
          <w:lang w:bidi="ar-KW"/>
        </w:rPr>
        <w:t xml:space="preserve">، </w:t>
      </w:r>
      <w:r w:rsidRPr="00ED6CC9">
        <w:rPr>
          <w:rFonts w:ascii="Simplified Arabic" w:hAnsi="Simplified Arabic" w:cs="Simplified Arabic"/>
          <w:sz w:val="24"/>
          <w:szCs w:val="24"/>
          <w:lang w:bidi="ar-KW"/>
        </w:rPr>
        <w:t>Szpilman et al, 2017</w:t>
      </w:r>
      <w:r w:rsidRPr="00ED6CC9">
        <w:rPr>
          <w:rFonts w:ascii="Simplified Arabic" w:hAnsi="Simplified Arabic" w:cs="Simplified Arabic"/>
          <w:sz w:val="24"/>
          <w:szCs w:val="24"/>
          <w:rtl/>
          <w:lang w:bidi="ar-KW"/>
        </w:rPr>
        <w:t xml:space="preserve">) دراسة هدفت التعرف على تحديات وجدوى تطبيق المنطق واتخاذ القرار للمنقذ، وتكونت عينة الدراسة من (12) منقذ. </w:t>
      </w:r>
      <w:r w:rsidR="00605A0B" w:rsidRPr="00ED6CC9">
        <w:rPr>
          <w:rFonts w:ascii="Simplified Arabic" w:hAnsi="Simplified Arabic" w:cs="Simplified Arabic"/>
          <w:sz w:val="24"/>
          <w:szCs w:val="24"/>
          <w:rtl/>
          <w:lang w:bidi="ar-KW"/>
        </w:rPr>
        <w:t>وأظهرت</w:t>
      </w:r>
      <w:r w:rsidRPr="00ED6CC9">
        <w:rPr>
          <w:rFonts w:ascii="Simplified Arabic" w:hAnsi="Simplified Arabic" w:cs="Simplified Arabic"/>
          <w:sz w:val="24"/>
          <w:szCs w:val="24"/>
          <w:rtl/>
          <w:lang w:bidi="ar-KW"/>
        </w:rPr>
        <w:t xml:space="preserve"> النتائج مدى تعقيد عملية اتخاذ القرار لدى المنقذ خلال اللحظات السريعة والضاغطة بدنيا وذهنيا لإنقاذ شخص ما، وأوصى الباحثون بان عمليات اتخاذ القرار الأفضل يمكن تحقيقها من خلال الفاصل الزمني بين تحديد المشكلة واتخاذ القرار، قد يتيح فهم هذه </w:t>
      </w:r>
      <w:r w:rsidR="00605A0B" w:rsidRPr="00ED6CC9">
        <w:rPr>
          <w:rFonts w:ascii="Simplified Arabic" w:hAnsi="Simplified Arabic" w:cs="Simplified Arabic"/>
          <w:sz w:val="24"/>
          <w:szCs w:val="24"/>
          <w:rtl/>
          <w:lang w:bidi="ar-KW"/>
        </w:rPr>
        <w:t>الآلية</w:t>
      </w:r>
      <w:r w:rsidRPr="00ED6CC9">
        <w:rPr>
          <w:rFonts w:ascii="Simplified Arabic" w:hAnsi="Simplified Arabic" w:cs="Simplified Arabic"/>
          <w:sz w:val="24"/>
          <w:szCs w:val="24"/>
          <w:rtl/>
          <w:lang w:bidi="ar-KW"/>
        </w:rPr>
        <w:t xml:space="preserve"> المعقدة تدريبا أكثر كفاءة مما يؤدي الى اتخاذ قرار أسرع وأكثر ثقة مع الاستفادة العامة لإنقاذ المزيد من الأرواح.</w:t>
      </w:r>
    </w:p>
    <w:p w:rsidR="002C12B2" w:rsidRPr="00ED6CC9" w:rsidRDefault="002C12B2" w:rsidP="00605A0B">
      <w:pPr>
        <w:pStyle w:val="aa"/>
        <w:jc w:val="both"/>
        <w:rPr>
          <w:rFonts w:ascii="Simplified Arabic" w:hAnsi="Simplified Arabic" w:cs="Simplified Arabic"/>
          <w:sz w:val="24"/>
          <w:szCs w:val="24"/>
          <w:rtl/>
          <w:lang w:bidi="ar-KW"/>
        </w:rPr>
      </w:pPr>
      <w:r w:rsidRPr="00ED6CC9">
        <w:rPr>
          <w:rFonts w:ascii="Simplified Arabic" w:hAnsi="Simplified Arabic" w:cs="Simplified Arabic"/>
          <w:sz w:val="24"/>
          <w:szCs w:val="24"/>
          <w:rtl/>
          <w:lang w:bidi="ar-KW"/>
        </w:rPr>
        <w:lastRenderedPageBreak/>
        <w:t xml:space="preserve">فيما أجرى </w:t>
      </w:r>
      <w:r w:rsidR="00605A0B" w:rsidRPr="00ED6CC9">
        <w:rPr>
          <w:rFonts w:ascii="Simplified Arabic" w:hAnsi="Simplified Arabic" w:cs="Simplified Arabic"/>
          <w:sz w:val="24"/>
          <w:szCs w:val="24"/>
          <w:rtl/>
          <w:lang w:bidi="ar-KW"/>
        </w:rPr>
        <w:t>(</w:t>
      </w:r>
      <w:r w:rsidRPr="00ED6CC9">
        <w:rPr>
          <w:rFonts w:ascii="Simplified Arabic" w:hAnsi="Simplified Arabic" w:cs="Simplified Arabic"/>
          <w:sz w:val="24"/>
          <w:szCs w:val="24"/>
          <w:rtl/>
          <w:lang w:bidi="ar-KW"/>
        </w:rPr>
        <w:t>اشكناني</w:t>
      </w:r>
      <w:r w:rsidR="00605A0B" w:rsidRPr="00ED6CC9">
        <w:rPr>
          <w:rFonts w:ascii="Simplified Arabic" w:hAnsi="Simplified Arabic" w:cs="Simplified Arabic"/>
          <w:sz w:val="24"/>
          <w:szCs w:val="24"/>
          <w:rtl/>
          <w:lang w:bidi="ar-KW"/>
        </w:rPr>
        <w:t xml:space="preserve">، </w:t>
      </w:r>
      <w:r w:rsidRPr="00ED6CC9">
        <w:rPr>
          <w:rFonts w:ascii="Simplified Arabic" w:hAnsi="Simplified Arabic" w:cs="Simplified Arabic"/>
          <w:sz w:val="24"/>
          <w:szCs w:val="24"/>
          <w:rtl/>
          <w:lang w:bidi="ar-KW"/>
        </w:rPr>
        <w:t xml:space="preserve">2017) دراسة </w:t>
      </w:r>
      <w:r w:rsidR="00605A0B" w:rsidRPr="00ED6CC9">
        <w:rPr>
          <w:rFonts w:ascii="Simplified Arabic" w:hAnsi="Simplified Arabic" w:cs="Simplified Arabic"/>
          <w:sz w:val="24"/>
          <w:szCs w:val="24"/>
          <w:rtl/>
          <w:lang w:bidi="ar-KW"/>
        </w:rPr>
        <w:t>ه</w:t>
      </w:r>
      <w:r w:rsidRPr="00ED6CC9">
        <w:rPr>
          <w:rFonts w:ascii="Simplified Arabic" w:hAnsi="Simplified Arabic" w:cs="Simplified Arabic"/>
          <w:sz w:val="24"/>
          <w:szCs w:val="24"/>
          <w:rtl/>
          <w:lang w:bidi="ar-KW"/>
        </w:rPr>
        <w:t xml:space="preserve">دفت التعرف الى الصلابة النفسية وعلاقتها بالقدرة على اتخاذ القرار لدى لاعبي الكاراتيه بدولة الكويت. إذ استخدم الباحث المنهج الوصفي بالأسلوب المسحي لملائمته لطبيعة الدراسة، وتكونت عينة الدراسة من (124) لاعبا من لاعبي الكاراتيه الحاصلين على الحزام الأسود دان (1، 2، 3) إذ تم اختيارهم بالطريقة العشوائية من (10) </w:t>
      </w:r>
      <w:r w:rsidR="00605A0B" w:rsidRPr="00ED6CC9">
        <w:rPr>
          <w:rFonts w:ascii="Simplified Arabic" w:hAnsi="Simplified Arabic" w:cs="Simplified Arabic"/>
          <w:sz w:val="24"/>
          <w:szCs w:val="24"/>
          <w:rtl/>
          <w:lang w:bidi="ar-KW"/>
        </w:rPr>
        <w:t>أندية</w:t>
      </w:r>
      <w:r w:rsidRPr="00ED6CC9">
        <w:rPr>
          <w:rFonts w:ascii="Simplified Arabic" w:hAnsi="Simplified Arabic" w:cs="Simplified Arabic"/>
          <w:sz w:val="24"/>
          <w:szCs w:val="24"/>
          <w:rtl/>
          <w:lang w:bidi="ar-KW"/>
        </w:rPr>
        <w:t xml:space="preserve"> في دولة الكويت. ولقياس القدرة على اتخاذ القرار للاعبي العاب النزال قام الباحث بإعداد مقياس لذلك. </w:t>
      </w:r>
      <w:r w:rsidR="00605A0B" w:rsidRPr="00ED6CC9">
        <w:rPr>
          <w:rFonts w:ascii="Simplified Arabic" w:hAnsi="Simplified Arabic" w:cs="Simplified Arabic"/>
          <w:sz w:val="24"/>
          <w:szCs w:val="24"/>
          <w:rtl/>
          <w:lang w:bidi="ar-KW"/>
        </w:rPr>
        <w:t>وأظهرت</w:t>
      </w:r>
      <w:r w:rsidRPr="00ED6CC9">
        <w:rPr>
          <w:rFonts w:ascii="Simplified Arabic" w:hAnsi="Simplified Arabic" w:cs="Simplified Arabic"/>
          <w:sz w:val="24"/>
          <w:szCs w:val="24"/>
          <w:rtl/>
          <w:lang w:bidi="ar-KW"/>
        </w:rPr>
        <w:t xml:space="preserve"> النتائج وجود فروق معنوية بين لاعبي الكاراتيه (اسود1) و(اسود2) و (اسود3) في محاور الالتزام والتحكم والتحدي والمجموع الكلي لمقياسي الصلابة النفسية والقدرة على اتخاذ القرار، كما أظهرت النتائج وجود ارتباط معنوي بين الصلابة النفسية والقدرة على اتخاذ القرار لدى لاعبي الكاراتيه. وأوصى الباحث بضرورة </w:t>
      </w:r>
      <w:r w:rsidR="00605A0B" w:rsidRPr="00ED6CC9">
        <w:rPr>
          <w:rFonts w:ascii="Simplified Arabic" w:hAnsi="Simplified Arabic" w:cs="Simplified Arabic"/>
          <w:sz w:val="24"/>
          <w:szCs w:val="24"/>
          <w:rtl/>
          <w:lang w:bidi="ar-KW"/>
        </w:rPr>
        <w:t>الأخذ</w:t>
      </w:r>
      <w:r w:rsidRPr="00ED6CC9">
        <w:rPr>
          <w:rFonts w:ascii="Simplified Arabic" w:hAnsi="Simplified Arabic" w:cs="Simplified Arabic"/>
          <w:sz w:val="24"/>
          <w:szCs w:val="24"/>
          <w:rtl/>
          <w:lang w:bidi="ar-KW"/>
        </w:rPr>
        <w:t xml:space="preserve"> في الاعتبار مدى تأثير مستوى الصلابة العقلية على اتخاذ القرارات خلال مواقف التدريب والمنافسة للاعبي الكاراتيه.</w:t>
      </w:r>
    </w:p>
    <w:p w:rsidR="002C12B2" w:rsidRPr="00ED6CC9" w:rsidRDefault="00605A0B" w:rsidP="00605A0B">
      <w:pPr>
        <w:pStyle w:val="aa"/>
        <w:jc w:val="both"/>
        <w:rPr>
          <w:rFonts w:ascii="Simplified Arabic" w:hAnsi="Simplified Arabic" w:cs="Simplified Arabic"/>
          <w:sz w:val="24"/>
          <w:szCs w:val="24"/>
          <w:rtl/>
          <w:lang w:bidi="ar-KW"/>
        </w:rPr>
      </w:pPr>
      <w:r w:rsidRPr="00ED6CC9">
        <w:rPr>
          <w:rFonts w:ascii="Simplified Arabic" w:hAnsi="Simplified Arabic" w:cs="Simplified Arabic"/>
          <w:sz w:val="24"/>
          <w:szCs w:val="24"/>
          <w:rtl/>
          <w:lang w:bidi="ar-KW"/>
        </w:rPr>
        <w:t>أما</w:t>
      </w:r>
      <w:r w:rsidR="002C12B2" w:rsidRPr="00ED6CC9">
        <w:rPr>
          <w:rFonts w:ascii="Simplified Arabic" w:hAnsi="Simplified Arabic" w:cs="Simplified Arabic"/>
          <w:sz w:val="24"/>
          <w:szCs w:val="24"/>
          <w:rtl/>
          <w:lang w:bidi="ar-KW"/>
        </w:rPr>
        <w:t xml:space="preserve"> </w:t>
      </w:r>
      <w:r w:rsidR="00385AF1" w:rsidRPr="00ED6CC9">
        <w:rPr>
          <w:rFonts w:ascii="Simplified Arabic" w:hAnsi="Simplified Arabic" w:cs="Simplified Arabic"/>
          <w:sz w:val="24"/>
          <w:szCs w:val="24"/>
          <w:rtl/>
          <w:lang w:bidi="ar-KW"/>
        </w:rPr>
        <w:t>(</w:t>
      </w:r>
      <w:r w:rsidR="002C12B2" w:rsidRPr="00ED6CC9">
        <w:rPr>
          <w:rFonts w:ascii="Simplified Arabic" w:hAnsi="Simplified Arabic" w:cs="Simplified Arabic"/>
          <w:sz w:val="24"/>
          <w:szCs w:val="24"/>
          <w:rtl/>
          <w:lang w:bidi="ar-KW"/>
        </w:rPr>
        <w:t>جابر وسعيد</w:t>
      </w:r>
      <w:r w:rsidR="00385AF1" w:rsidRPr="00ED6CC9">
        <w:rPr>
          <w:rFonts w:ascii="Simplified Arabic" w:hAnsi="Simplified Arabic" w:cs="Simplified Arabic"/>
          <w:sz w:val="24"/>
          <w:szCs w:val="24"/>
          <w:rtl/>
          <w:lang w:bidi="ar-KW"/>
        </w:rPr>
        <w:t xml:space="preserve">، </w:t>
      </w:r>
      <w:r w:rsidR="002C12B2" w:rsidRPr="00ED6CC9">
        <w:rPr>
          <w:rFonts w:ascii="Simplified Arabic" w:hAnsi="Simplified Arabic" w:cs="Simplified Arabic"/>
          <w:sz w:val="24"/>
          <w:szCs w:val="24"/>
          <w:rtl/>
          <w:lang w:bidi="ar-KW"/>
        </w:rPr>
        <w:t xml:space="preserve">2015) فقد قاما دراسة هدفت الى بناء اختبار للقدرة على اتخاذ القرار للاعبي </w:t>
      </w:r>
      <w:r w:rsidRPr="00ED6CC9">
        <w:rPr>
          <w:rFonts w:ascii="Simplified Arabic" w:hAnsi="Simplified Arabic" w:cs="Simplified Arabic"/>
          <w:sz w:val="24"/>
          <w:szCs w:val="24"/>
          <w:rtl/>
          <w:lang w:bidi="ar-KW"/>
        </w:rPr>
        <w:t>أندية</w:t>
      </w:r>
      <w:r w:rsidR="002C12B2" w:rsidRPr="00ED6CC9">
        <w:rPr>
          <w:rFonts w:ascii="Simplified Arabic" w:hAnsi="Simplified Arabic" w:cs="Simplified Arabic"/>
          <w:sz w:val="24"/>
          <w:szCs w:val="24"/>
          <w:rtl/>
          <w:lang w:bidi="ar-KW"/>
        </w:rPr>
        <w:t xml:space="preserve"> الدوري الممتاز العراقي لفئة المتقدمين، إذ استخدم الباحث المنهج التجريبي لملائمته لطبيعة الدراسة، وتكونت عينة الدراسة من (200) لاعبا من لاعبي </w:t>
      </w:r>
      <w:r w:rsidRPr="00ED6CC9">
        <w:rPr>
          <w:rFonts w:ascii="Simplified Arabic" w:hAnsi="Simplified Arabic" w:cs="Simplified Arabic"/>
          <w:sz w:val="24"/>
          <w:szCs w:val="24"/>
          <w:rtl/>
          <w:lang w:bidi="ar-KW"/>
        </w:rPr>
        <w:t>أندية</w:t>
      </w:r>
      <w:r w:rsidR="002C12B2" w:rsidRPr="00ED6CC9">
        <w:rPr>
          <w:rFonts w:ascii="Simplified Arabic" w:hAnsi="Simplified Arabic" w:cs="Simplified Arabic"/>
          <w:sz w:val="24"/>
          <w:szCs w:val="24"/>
          <w:rtl/>
          <w:lang w:bidi="ar-KW"/>
        </w:rPr>
        <w:t xml:space="preserve"> الدوري الممتاز بكرة القدم تم اختيارهم بالطريقة العشوائية الطبقية. قام الباحثان ببناء اختبار لقياس القدرة على اتخاذ القرار، </w:t>
      </w:r>
      <w:r w:rsidRPr="00ED6CC9">
        <w:rPr>
          <w:rFonts w:ascii="Simplified Arabic" w:hAnsi="Simplified Arabic" w:cs="Simplified Arabic"/>
          <w:sz w:val="24"/>
          <w:szCs w:val="24"/>
          <w:rtl/>
          <w:lang w:bidi="ar-KW"/>
        </w:rPr>
        <w:t>وأظهرت</w:t>
      </w:r>
      <w:r w:rsidR="002C12B2" w:rsidRPr="00ED6CC9">
        <w:rPr>
          <w:rFonts w:ascii="Simplified Arabic" w:hAnsi="Simplified Arabic" w:cs="Simplified Arabic"/>
          <w:sz w:val="24"/>
          <w:szCs w:val="24"/>
          <w:rtl/>
          <w:lang w:bidi="ar-KW"/>
        </w:rPr>
        <w:t xml:space="preserve"> النتائج أن طبيعة لاعبي كرة القدم يستجيبون لتطبيق القدرة على اتخاذ القرار، كما </w:t>
      </w:r>
      <w:r w:rsidRPr="00ED6CC9">
        <w:rPr>
          <w:rFonts w:ascii="Simplified Arabic" w:hAnsi="Simplified Arabic" w:cs="Simplified Arabic"/>
          <w:sz w:val="24"/>
          <w:szCs w:val="24"/>
          <w:rtl/>
          <w:lang w:bidi="ar-KW"/>
        </w:rPr>
        <w:t>أشارت</w:t>
      </w:r>
      <w:r w:rsidR="002C12B2" w:rsidRPr="00ED6CC9">
        <w:rPr>
          <w:rFonts w:ascii="Simplified Arabic" w:hAnsi="Simplified Arabic" w:cs="Simplified Arabic"/>
          <w:sz w:val="24"/>
          <w:szCs w:val="24"/>
          <w:rtl/>
          <w:lang w:bidi="ar-KW"/>
        </w:rPr>
        <w:t xml:space="preserve"> النتائج الى وجود فروق دالة </w:t>
      </w:r>
      <w:r w:rsidRPr="00ED6CC9">
        <w:rPr>
          <w:rFonts w:ascii="Simplified Arabic" w:hAnsi="Simplified Arabic" w:cs="Simplified Arabic"/>
          <w:sz w:val="24"/>
          <w:szCs w:val="24"/>
          <w:rtl/>
          <w:lang w:bidi="ar-KW"/>
        </w:rPr>
        <w:t>إحصائي</w:t>
      </w:r>
      <w:r w:rsidR="002C12B2" w:rsidRPr="00ED6CC9">
        <w:rPr>
          <w:rFonts w:ascii="Simplified Arabic" w:hAnsi="Simplified Arabic" w:cs="Simplified Arabic"/>
          <w:sz w:val="24"/>
          <w:szCs w:val="24"/>
          <w:rtl/>
          <w:lang w:bidi="ar-KW"/>
        </w:rPr>
        <w:t xml:space="preserve"> </w:t>
      </w:r>
      <w:r w:rsidRPr="00ED6CC9">
        <w:rPr>
          <w:rFonts w:ascii="Simplified Arabic" w:hAnsi="Simplified Arabic" w:cs="Simplified Arabic"/>
          <w:sz w:val="24"/>
          <w:szCs w:val="24"/>
          <w:rtl/>
          <w:lang w:bidi="ar-KW"/>
        </w:rPr>
        <w:t>ف</w:t>
      </w:r>
      <w:r w:rsidR="002C12B2" w:rsidRPr="00ED6CC9">
        <w:rPr>
          <w:rFonts w:ascii="Simplified Arabic" w:hAnsi="Simplified Arabic" w:cs="Simplified Arabic"/>
          <w:sz w:val="24"/>
          <w:szCs w:val="24"/>
          <w:rtl/>
          <w:lang w:bidi="ar-KW"/>
        </w:rPr>
        <w:t xml:space="preserve">ي مستوى تنمية القدرة على اتخاذ القرار لدى لاعبي كرة القدم لدى </w:t>
      </w:r>
      <w:r w:rsidRPr="00ED6CC9">
        <w:rPr>
          <w:rFonts w:ascii="Simplified Arabic" w:hAnsi="Simplified Arabic" w:cs="Simplified Arabic"/>
          <w:sz w:val="24"/>
          <w:szCs w:val="24"/>
          <w:rtl/>
          <w:lang w:bidi="ar-KW"/>
        </w:rPr>
        <w:t>أفراد</w:t>
      </w:r>
      <w:r w:rsidR="002C12B2" w:rsidRPr="00ED6CC9">
        <w:rPr>
          <w:rFonts w:ascii="Simplified Arabic" w:hAnsi="Simplified Arabic" w:cs="Simplified Arabic"/>
          <w:sz w:val="24"/>
          <w:szCs w:val="24"/>
          <w:rtl/>
          <w:lang w:bidi="ar-KW"/>
        </w:rPr>
        <w:t xml:space="preserve"> المجموعة التجريبية بينما </w:t>
      </w:r>
      <w:r w:rsidRPr="00ED6CC9">
        <w:rPr>
          <w:rFonts w:ascii="Simplified Arabic" w:hAnsi="Simplified Arabic" w:cs="Simplified Arabic"/>
          <w:sz w:val="24"/>
          <w:szCs w:val="24"/>
          <w:rtl/>
          <w:lang w:bidi="ar-KW"/>
        </w:rPr>
        <w:t>أشارت</w:t>
      </w:r>
      <w:r w:rsidR="002C12B2" w:rsidRPr="00ED6CC9">
        <w:rPr>
          <w:rFonts w:ascii="Simplified Arabic" w:hAnsi="Simplified Arabic" w:cs="Simplified Arabic"/>
          <w:sz w:val="24"/>
          <w:szCs w:val="24"/>
          <w:rtl/>
          <w:lang w:bidi="ar-KW"/>
        </w:rPr>
        <w:t xml:space="preserve"> النتائج الى ان الأسلوب الا</w:t>
      </w:r>
      <w:r w:rsidR="00D70FAE">
        <w:rPr>
          <w:rFonts w:ascii="Simplified Arabic" w:hAnsi="Simplified Arabic" w:cs="Simplified Arabic"/>
          <w:sz w:val="24"/>
          <w:szCs w:val="24"/>
          <w:rtl/>
          <w:lang w:bidi="ar-KW"/>
        </w:rPr>
        <w:t>عتيادي المتبع في مع اللاعبين لا</w:t>
      </w:r>
      <w:r w:rsidR="002C12B2" w:rsidRPr="00ED6CC9">
        <w:rPr>
          <w:rFonts w:ascii="Simplified Arabic" w:hAnsi="Simplified Arabic" w:cs="Simplified Arabic"/>
          <w:sz w:val="24"/>
          <w:szCs w:val="24"/>
          <w:rtl/>
          <w:lang w:bidi="ar-KW"/>
        </w:rPr>
        <w:t xml:space="preserve">يدعم تطوير القدرة على اتخاذ القرار. وأوصى الباحثان الى ضرورة تشجيع اللاعبين على تطوير القدرة على اتخاذ القرار </w:t>
      </w:r>
      <w:r w:rsidRPr="00ED6CC9">
        <w:rPr>
          <w:rFonts w:ascii="Simplified Arabic" w:hAnsi="Simplified Arabic" w:cs="Simplified Arabic"/>
          <w:sz w:val="24"/>
          <w:szCs w:val="24"/>
          <w:rtl/>
          <w:lang w:bidi="ar-KW"/>
        </w:rPr>
        <w:t>وإدراجه</w:t>
      </w:r>
      <w:r w:rsidR="002C12B2" w:rsidRPr="00ED6CC9">
        <w:rPr>
          <w:rFonts w:ascii="Simplified Arabic" w:hAnsi="Simplified Arabic" w:cs="Simplified Arabic"/>
          <w:sz w:val="24"/>
          <w:szCs w:val="24"/>
          <w:rtl/>
          <w:lang w:bidi="ar-KW"/>
        </w:rPr>
        <w:t xml:space="preserve"> ضمن معايير التقييم لهم سواء ضمن الألعاب الفرقية </w:t>
      </w:r>
      <w:r w:rsidR="00D70FAE" w:rsidRPr="00ED6CC9">
        <w:rPr>
          <w:rFonts w:ascii="Simplified Arabic" w:hAnsi="Simplified Arabic" w:cs="Simplified Arabic" w:hint="cs"/>
          <w:sz w:val="24"/>
          <w:szCs w:val="24"/>
          <w:rtl/>
          <w:lang w:bidi="ar-KW"/>
        </w:rPr>
        <w:t>أو</w:t>
      </w:r>
      <w:r w:rsidR="002C12B2" w:rsidRPr="00ED6CC9">
        <w:rPr>
          <w:rFonts w:ascii="Simplified Arabic" w:hAnsi="Simplified Arabic" w:cs="Simplified Arabic"/>
          <w:sz w:val="24"/>
          <w:szCs w:val="24"/>
          <w:rtl/>
          <w:lang w:bidi="ar-KW"/>
        </w:rPr>
        <w:t xml:space="preserve"> الفردية.</w:t>
      </w:r>
    </w:p>
    <w:p w:rsidR="002C12B2" w:rsidRDefault="002C12B2" w:rsidP="002C12B2">
      <w:pPr>
        <w:pStyle w:val="aa"/>
        <w:jc w:val="both"/>
        <w:rPr>
          <w:rFonts w:ascii="Simplified Arabic" w:hAnsi="Simplified Arabic" w:cs="Simplified Arabic"/>
          <w:b/>
          <w:bCs/>
          <w:sz w:val="28"/>
          <w:szCs w:val="28"/>
          <w:rtl/>
        </w:rPr>
      </w:pPr>
      <w:r>
        <w:rPr>
          <w:rFonts w:ascii="Simplified Arabic" w:hAnsi="Simplified Arabic" w:cs="Simplified Arabic"/>
          <w:b/>
          <w:bCs/>
          <w:sz w:val="28"/>
          <w:szCs w:val="28"/>
          <w:rtl/>
          <w:lang w:bidi="ar-KW"/>
        </w:rPr>
        <w:t>2-</w:t>
      </w:r>
      <w:r>
        <w:rPr>
          <w:rFonts w:ascii="Simplified Arabic" w:hAnsi="Simplified Arabic" w:cs="Simplified Arabic"/>
          <w:b/>
          <w:bCs/>
          <w:sz w:val="28"/>
          <w:szCs w:val="28"/>
          <w:rtl/>
        </w:rPr>
        <w:t>الطريقة والإجراءات:</w:t>
      </w:r>
    </w:p>
    <w:p w:rsidR="002C12B2" w:rsidRDefault="002C12B2" w:rsidP="002C12B2">
      <w:pPr>
        <w:pStyle w:val="aa"/>
        <w:jc w:val="both"/>
        <w:rPr>
          <w:rFonts w:ascii="Simplified Arabic" w:hAnsi="Simplified Arabic" w:cs="Simplified Arabic"/>
          <w:b/>
          <w:bCs/>
          <w:sz w:val="28"/>
          <w:szCs w:val="28"/>
          <w:rtl/>
        </w:rPr>
      </w:pPr>
      <w:r>
        <w:rPr>
          <w:rFonts w:ascii="Simplified Arabic" w:hAnsi="Simplified Arabic" w:cs="Simplified Arabic"/>
          <w:b/>
          <w:bCs/>
          <w:sz w:val="28"/>
          <w:szCs w:val="28"/>
          <w:rtl/>
        </w:rPr>
        <w:t xml:space="preserve">2-1 منهج الدراسة: </w:t>
      </w:r>
      <w:r w:rsidRPr="00ED6CC9">
        <w:rPr>
          <w:rFonts w:ascii="Simplified Arabic" w:hAnsi="Simplified Arabic" w:cs="Simplified Arabic"/>
          <w:sz w:val="24"/>
          <w:szCs w:val="24"/>
          <w:rtl/>
        </w:rPr>
        <w:t xml:space="preserve">استخدم الباحثون المنهج الوصفي </w:t>
      </w:r>
      <w:r w:rsidRPr="00ED6CC9">
        <w:rPr>
          <w:rFonts w:ascii="Simplified Arabic" w:hAnsi="Simplified Arabic" w:cs="Simplified Arabic"/>
          <w:sz w:val="24"/>
          <w:szCs w:val="24"/>
          <w:rtl/>
        </w:rPr>
        <w:lastRenderedPageBreak/>
        <w:t>بإحدى صوره الارتباطية نظراً لملائمته لأغراض الدراسة.</w:t>
      </w:r>
    </w:p>
    <w:p w:rsidR="002C12B2" w:rsidRPr="00E87920" w:rsidRDefault="002C12B2" w:rsidP="002C12B2">
      <w:pPr>
        <w:pStyle w:val="aa"/>
        <w:jc w:val="both"/>
        <w:rPr>
          <w:rFonts w:ascii="Simplified Arabic" w:hAnsi="Simplified Arabic" w:cs="Simplified Arabic"/>
          <w:b/>
          <w:bCs/>
          <w:sz w:val="24"/>
          <w:szCs w:val="24"/>
          <w:rtl/>
          <w:lang w:bidi="ar-KW"/>
        </w:rPr>
      </w:pPr>
      <w:r>
        <w:rPr>
          <w:rFonts w:ascii="Simplified Arabic" w:hAnsi="Simplified Arabic" w:cs="Simplified Arabic"/>
          <w:b/>
          <w:bCs/>
          <w:sz w:val="28"/>
          <w:szCs w:val="28"/>
          <w:rtl/>
        </w:rPr>
        <w:t xml:space="preserve">2-2 </w:t>
      </w:r>
      <w:r>
        <w:rPr>
          <w:rFonts w:ascii="Simplified Arabic" w:hAnsi="Simplified Arabic" w:cs="Simplified Arabic"/>
          <w:b/>
          <w:bCs/>
          <w:sz w:val="28"/>
          <w:szCs w:val="28"/>
          <w:rtl/>
          <w:lang w:bidi="ar-KW"/>
        </w:rPr>
        <w:t xml:space="preserve">مجتمع الدراسة: </w:t>
      </w:r>
      <w:r w:rsidRPr="00E87920">
        <w:rPr>
          <w:rFonts w:ascii="Simplified Arabic" w:hAnsi="Simplified Arabic" w:cs="Simplified Arabic"/>
          <w:sz w:val="24"/>
          <w:szCs w:val="24"/>
          <w:rtl/>
        </w:rPr>
        <w:t>تكون مجتمع الدراسة من جميع لاعبي كرة القدم في الجامعات الفلسطينية، والمسجلين في كشوفات أقسام النشاط الرياضي في عمادات شؤون الطلبة للفصل الدراسي الثاني من العام الجامعي 2020/2021.</w:t>
      </w:r>
    </w:p>
    <w:p w:rsidR="000C29F9" w:rsidRPr="00E87920" w:rsidRDefault="002C12B2" w:rsidP="00E87920">
      <w:pPr>
        <w:pStyle w:val="aa"/>
        <w:jc w:val="both"/>
        <w:rPr>
          <w:rFonts w:ascii="Simplified Arabic" w:hAnsi="Simplified Arabic" w:cs="Simplified Arabic"/>
          <w:b/>
          <w:bCs/>
          <w:sz w:val="24"/>
          <w:szCs w:val="24"/>
          <w:rtl/>
          <w:lang w:bidi="ar-KW"/>
        </w:rPr>
      </w:pPr>
      <w:r>
        <w:rPr>
          <w:rFonts w:ascii="Simplified Arabic" w:hAnsi="Simplified Arabic" w:cs="Simplified Arabic"/>
          <w:b/>
          <w:bCs/>
          <w:sz w:val="28"/>
          <w:szCs w:val="28"/>
          <w:rtl/>
          <w:lang w:bidi="ar-KW"/>
        </w:rPr>
        <w:t xml:space="preserve">2-2-1 عينة الدراسة: </w:t>
      </w:r>
      <w:r w:rsidRPr="00E87920">
        <w:rPr>
          <w:rFonts w:ascii="Simplified Arabic" w:hAnsi="Simplified Arabic" w:cs="Simplified Arabic"/>
          <w:sz w:val="24"/>
          <w:szCs w:val="24"/>
          <w:rtl/>
        </w:rPr>
        <w:t xml:space="preserve">أجريت الدراسة على عينة من لاعبي كرة القدم في الجامعات الفلسطينية بلغ قوامها (58) لاعبا وتم اختيارهم بالطريقة العمدية. وذلك </w:t>
      </w:r>
      <w:r w:rsidR="007A6DDF" w:rsidRPr="00E87920">
        <w:rPr>
          <w:rFonts w:ascii="Simplified Arabic" w:hAnsi="Simplified Arabic" w:cs="Simplified Arabic" w:hint="cs"/>
          <w:sz w:val="24"/>
          <w:szCs w:val="24"/>
          <w:rtl/>
        </w:rPr>
        <w:t>على وفق</w:t>
      </w:r>
      <w:r w:rsidRPr="00E87920">
        <w:rPr>
          <w:rFonts w:ascii="Simplified Arabic" w:hAnsi="Simplified Arabic" w:cs="Simplified Arabic"/>
          <w:sz w:val="24"/>
          <w:szCs w:val="24"/>
          <w:rtl/>
        </w:rPr>
        <w:t xml:space="preserve"> كشوفات </w:t>
      </w:r>
      <w:r w:rsidR="00605A0B" w:rsidRPr="00E87920">
        <w:rPr>
          <w:rFonts w:ascii="Simplified Arabic" w:hAnsi="Simplified Arabic" w:cs="Simplified Arabic" w:hint="cs"/>
          <w:sz w:val="24"/>
          <w:szCs w:val="24"/>
          <w:rtl/>
        </w:rPr>
        <w:t>أقسام</w:t>
      </w:r>
      <w:r w:rsidRPr="00E87920">
        <w:rPr>
          <w:rFonts w:ascii="Simplified Arabic" w:hAnsi="Simplified Arabic" w:cs="Simplified Arabic"/>
          <w:sz w:val="24"/>
          <w:szCs w:val="24"/>
          <w:rtl/>
        </w:rPr>
        <w:t xml:space="preserve"> ودوائر النشاط الرياضي في عمادات شؤون الطلبة في (جامعة </w:t>
      </w:r>
      <w:r w:rsidR="00605A0B" w:rsidRPr="00E87920">
        <w:rPr>
          <w:rFonts w:ascii="Simplified Arabic" w:hAnsi="Simplified Arabic" w:cs="Simplified Arabic" w:hint="cs"/>
          <w:sz w:val="24"/>
          <w:szCs w:val="24"/>
          <w:rtl/>
        </w:rPr>
        <w:t>خصوري</w:t>
      </w:r>
      <w:r w:rsidRPr="00E87920">
        <w:rPr>
          <w:rFonts w:ascii="Simplified Arabic" w:hAnsi="Simplified Arabic" w:cs="Simplified Arabic"/>
          <w:sz w:val="24"/>
          <w:szCs w:val="24"/>
          <w:rtl/>
        </w:rPr>
        <w:t>، جامعة الاستقلال، الجامعة العربية الأمريكية) والجدول (</w:t>
      </w:r>
      <w:r w:rsidRPr="00E87920">
        <w:rPr>
          <w:rFonts w:ascii="Simplified Arabic" w:hAnsi="Simplified Arabic" w:cs="Simplified Arabic"/>
          <w:sz w:val="24"/>
          <w:szCs w:val="24"/>
        </w:rPr>
        <w:t>1</w:t>
      </w:r>
      <w:r w:rsidRPr="00E87920">
        <w:rPr>
          <w:rFonts w:ascii="Simplified Arabic" w:hAnsi="Simplified Arabic" w:cs="Simplified Arabic"/>
          <w:sz w:val="24"/>
          <w:szCs w:val="24"/>
          <w:rtl/>
        </w:rPr>
        <w:t>) يبين توزيع أفراد العينة وفق متغيرات الدراسة.</w:t>
      </w:r>
    </w:p>
    <w:p w:rsidR="002C12B2" w:rsidRDefault="002C12B2" w:rsidP="002C12B2">
      <w:pPr>
        <w:pStyle w:val="aa"/>
        <w:jc w:val="both"/>
        <w:rPr>
          <w:rFonts w:ascii="Simplified Arabic" w:hAnsi="Simplified Arabic" w:cs="Simplified Arabic"/>
          <w:sz w:val="20"/>
          <w:szCs w:val="20"/>
          <w:rtl/>
        </w:rPr>
      </w:pPr>
      <w:r>
        <w:rPr>
          <w:rFonts w:ascii="Simplified Arabic" w:hAnsi="Simplified Arabic" w:cs="Simplified Arabic"/>
          <w:sz w:val="20"/>
          <w:szCs w:val="20"/>
          <w:rtl/>
          <w:lang w:bidi="ar-JO"/>
        </w:rPr>
        <w:t>الجدول (</w:t>
      </w:r>
      <w:r>
        <w:rPr>
          <w:rFonts w:ascii="Simplified Arabic" w:hAnsi="Simplified Arabic" w:cs="Simplified Arabic"/>
          <w:sz w:val="20"/>
          <w:szCs w:val="20"/>
        </w:rPr>
        <w:t>1</w:t>
      </w:r>
      <w:r>
        <w:rPr>
          <w:rFonts w:ascii="Simplified Arabic" w:hAnsi="Simplified Arabic" w:cs="Simplified Arabic"/>
          <w:sz w:val="20"/>
          <w:szCs w:val="20"/>
          <w:rtl/>
          <w:lang w:bidi="ar-JO"/>
        </w:rPr>
        <w:t xml:space="preserve">) يبين </w:t>
      </w:r>
      <w:r>
        <w:rPr>
          <w:rFonts w:ascii="Simplified Arabic" w:hAnsi="Simplified Arabic" w:cs="Simplified Arabic"/>
          <w:sz w:val="20"/>
          <w:szCs w:val="20"/>
          <w:rtl/>
        </w:rPr>
        <w:t>توزيع أفراد عينة الدراسة حسب متغيرات الدراسة (الخبرة، الجامعة، مركز اللعب) ن= (58)</w:t>
      </w:r>
    </w:p>
    <w:tbl>
      <w:tblPr>
        <w:bidiVisual/>
        <w:tblW w:w="3494" w:type="pct"/>
        <w:jc w:val="center"/>
        <w:tblInd w:w="3600"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shd w:val="clear" w:color="auto" w:fill="FFFFFF" w:themeFill="background1"/>
        <w:tblLook w:val="01E0"/>
      </w:tblPr>
      <w:tblGrid>
        <w:gridCol w:w="600"/>
        <w:gridCol w:w="1809"/>
        <w:gridCol w:w="456"/>
        <w:gridCol w:w="604"/>
      </w:tblGrid>
      <w:tr w:rsidR="002C12B2" w:rsidTr="007A6DDF">
        <w:trPr>
          <w:trHeight w:val="70"/>
          <w:jc w:val="center"/>
        </w:trPr>
        <w:tc>
          <w:tcPr>
            <w:tcW w:w="3472" w:type="pct"/>
            <w:gridSpan w:val="2"/>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2C12B2" w:rsidRDefault="002C12B2" w:rsidP="007A6DDF">
            <w:pPr>
              <w:pStyle w:val="aa"/>
              <w:jc w:val="center"/>
              <w:rPr>
                <w:rFonts w:ascii="Simplified Arabic" w:eastAsia="Calibri" w:hAnsi="Simplified Arabic" w:cs="Simplified Arabic"/>
                <w:b/>
                <w:bCs/>
                <w:sz w:val="16"/>
                <w:szCs w:val="16"/>
              </w:rPr>
            </w:pPr>
            <w:r>
              <w:rPr>
                <w:rFonts w:ascii="Simplified Arabic" w:eastAsia="Calibri" w:hAnsi="Simplified Arabic" w:cs="Simplified Arabic"/>
                <w:b/>
                <w:bCs/>
                <w:sz w:val="16"/>
                <w:szCs w:val="16"/>
                <w:rtl/>
              </w:rPr>
              <w:t>المتغير</w:t>
            </w:r>
          </w:p>
        </w:tc>
        <w:tc>
          <w:tcPr>
            <w:tcW w:w="657"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2C12B2" w:rsidRDefault="002C12B2" w:rsidP="007A6DDF">
            <w:pPr>
              <w:pStyle w:val="aa"/>
              <w:jc w:val="center"/>
              <w:rPr>
                <w:rFonts w:ascii="Simplified Arabic" w:eastAsia="Calibri" w:hAnsi="Simplified Arabic" w:cs="Simplified Arabic"/>
                <w:b/>
                <w:bCs/>
                <w:sz w:val="16"/>
                <w:szCs w:val="16"/>
              </w:rPr>
            </w:pPr>
            <w:r>
              <w:rPr>
                <w:rFonts w:ascii="Simplified Arabic" w:eastAsia="Calibri" w:hAnsi="Simplified Arabic" w:cs="Simplified Arabic"/>
                <w:b/>
                <w:bCs/>
                <w:sz w:val="16"/>
                <w:szCs w:val="16"/>
                <w:rtl/>
              </w:rPr>
              <w:t>العدد</w:t>
            </w:r>
          </w:p>
        </w:tc>
        <w:tc>
          <w:tcPr>
            <w:tcW w:w="871"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2C12B2" w:rsidRDefault="002C12B2" w:rsidP="007A6DDF">
            <w:pPr>
              <w:pStyle w:val="aa"/>
              <w:jc w:val="center"/>
              <w:rPr>
                <w:rFonts w:ascii="Simplified Arabic" w:eastAsia="Calibri" w:hAnsi="Simplified Arabic" w:cs="Simplified Arabic"/>
                <w:b/>
                <w:bCs/>
                <w:sz w:val="16"/>
                <w:szCs w:val="16"/>
              </w:rPr>
            </w:pPr>
            <w:r>
              <w:rPr>
                <w:rFonts w:ascii="Simplified Arabic" w:eastAsia="Calibri" w:hAnsi="Simplified Arabic" w:cs="Simplified Arabic"/>
                <w:b/>
                <w:bCs/>
                <w:sz w:val="16"/>
                <w:szCs w:val="16"/>
                <w:rtl/>
              </w:rPr>
              <w:t>النسبة المئوية</w:t>
            </w:r>
          </w:p>
        </w:tc>
      </w:tr>
      <w:tr w:rsidR="002C12B2" w:rsidTr="007A6DDF">
        <w:trPr>
          <w:trHeight w:val="70"/>
          <w:jc w:val="center"/>
        </w:trPr>
        <w:tc>
          <w:tcPr>
            <w:tcW w:w="850" w:type="pct"/>
            <w:vMerge w:val="restart"/>
            <w:tcBorders>
              <w:top w:val="double" w:sz="2" w:space="0" w:color="auto"/>
              <w:left w:val="double" w:sz="2" w:space="0" w:color="auto"/>
              <w:bottom w:val="single" w:sz="6" w:space="0" w:color="auto"/>
              <w:right w:val="single" w:sz="6" w:space="0" w:color="auto"/>
            </w:tcBorders>
            <w:shd w:val="clear" w:color="auto" w:fill="FFFFFF" w:themeFill="background1"/>
            <w:vAlign w:val="center"/>
            <w:hideMark/>
          </w:tcPr>
          <w:p w:rsidR="002C12B2" w:rsidRPr="007A6DDF" w:rsidRDefault="002C12B2" w:rsidP="007A6DDF">
            <w:pPr>
              <w:pStyle w:val="aa"/>
              <w:jc w:val="center"/>
              <w:rPr>
                <w:rFonts w:ascii="Simplified Arabic" w:eastAsia="Calibri" w:hAnsi="Simplified Arabic" w:cs="Simplified Arabic"/>
                <w:b/>
                <w:bCs/>
                <w:sz w:val="16"/>
                <w:szCs w:val="16"/>
              </w:rPr>
            </w:pPr>
            <w:r w:rsidRPr="007A6DDF">
              <w:rPr>
                <w:rFonts w:ascii="Simplified Arabic" w:eastAsia="Calibri" w:hAnsi="Simplified Arabic" w:cs="Simplified Arabic"/>
                <w:b/>
                <w:bCs/>
                <w:sz w:val="16"/>
                <w:szCs w:val="16"/>
                <w:rtl/>
              </w:rPr>
              <w:t>الخبرة</w:t>
            </w:r>
          </w:p>
        </w:tc>
        <w:tc>
          <w:tcPr>
            <w:tcW w:w="2622"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rsidR="002C12B2" w:rsidRDefault="002C12B2" w:rsidP="002C12B2">
            <w:pPr>
              <w:pStyle w:val="aa"/>
              <w:jc w:val="both"/>
              <w:rPr>
                <w:rFonts w:ascii="Simplified Arabic" w:eastAsia="Calibri" w:hAnsi="Simplified Arabic" w:cs="Simplified Arabic"/>
                <w:sz w:val="16"/>
                <w:szCs w:val="16"/>
              </w:rPr>
            </w:pPr>
            <w:r>
              <w:rPr>
                <w:rFonts w:ascii="Simplified Arabic" w:eastAsia="Calibri" w:hAnsi="Simplified Arabic" w:cs="Simplified Arabic"/>
                <w:sz w:val="16"/>
                <w:szCs w:val="16"/>
                <w:rtl/>
              </w:rPr>
              <w:t>3 سنوات فأقل</w:t>
            </w:r>
          </w:p>
        </w:tc>
        <w:tc>
          <w:tcPr>
            <w:tcW w:w="657"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rsidR="002C12B2" w:rsidRDefault="002C12B2" w:rsidP="002C12B2">
            <w:pPr>
              <w:pStyle w:val="aa"/>
              <w:bidi w:val="0"/>
              <w:jc w:val="both"/>
              <w:rPr>
                <w:rFonts w:ascii="Simplified Arabic" w:hAnsi="Simplified Arabic" w:cs="Simplified Arabic"/>
                <w:sz w:val="16"/>
                <w:szCs w:val="16"/>
              </w:rPr>
            </w:pPr>
            <w:r>
              <w:rPr>
                <w:rFonts w:ascii="Simplified Arabic" w:hAnsi="Simplified Arabic" w:cs="Simplified Arabic"/>
                <w:sz w:val="16"/>
                <w:szCs w:val="16"/>
              </w:rPr>
              <w:t>15</w:t>
            </w:r>
          </w:p>
        </w:tc>
        <w:tc>
          <w:tcPr>
            <w:tcW w:w="871" w:type="pct"/>
            <w:tcBorders>
              <w:top w:val="double" w:sz="2" w:space="0" w:color="auto"/>
              <w:left w:val="single" w:sz="6" w:space="0" w:color="auto"/>
              <w:bottom w:val="single" w:sz="6" w:space="0" w:color="auto"/>
              <w:right w:val="double" w:sz="2" w:space="0" w:color="auto"/>
            </w:tcBorders>
            <w:shd w:val="clear" w:color="auto" w:fill="FFFFFF" w:themeFill="background1"/>
            <w:vAlign w:val="center"/>
            <w:hideMark/>
          </w:tcPr>
          <w:p w:rsidR="002C12B2" w:rsidRDefault="002C12B2" w:rsidP="002C12B2">
            <w:pPr>
              <w:pStyle w:val="aa"/>
              <w:bidi w:val="0"/>
              <w:jc w:val="both"/>
              <w:rPr>
                <w:rFonts w:ascii="Simplified Arabic" w:hAnsi="Simplified Arabic" w:cs="Simplified Arabic"/>
                <w:sz w:val="16"/>
                <w:szCs w:val="16"/>
              </w:rPr>
            </w:pPr>
            <w:r>
              <w:rPr>
                <w:rFonts w:ascii="Simplified Arabic" w:hAnsi="Simplified Arabic" w:cs="Simplified Arabic"/>
                <w:sz w:val="16"/>
                <w:szCs w:val="16"/>
              </w:rPr>
              <w:t>25.9</w:t>
            </w:r>
          </w:p>
        </w:tc>
      </w:tr>
      <w:tr w:rsidR="002C12B2" w:rsidTr="007A6DDF">
        <w:trPr>
          <w:trHeight w:val="276"/>
          <w:jc w:val="center"/>
        </w:trPr>
        <w:tc>
          <w:tcPr>
            <w:tcW w:w="850" w:type="pct"/>
            <w:vMerge/>
            <w:tcBorders>
              <w:top w:val="double" w:sz="2" w:space="0" w:color="auto"/>
              <w:left w:val="double" w:sz="2" w:space="0" w:color="auto"/>
              <w:bottom w:val="single" w:sz="6" w:space="0" w:color="auto"/>
              <w:right w:val="single" w:sz="6" w:space="0" w:color="auto"/>
            </w:tcBorders>
            <w:shd w:val="clear" w:color="auto" w:fill="FFFFFF" w:themeFill="background1"/>
            <w:vAlign w:val="center"/>
            <w:hideMark/>
          </w:tcPr>
          <w:p w:rsidR="002C12B2" w:rsidRPr="007A6DDF" w:rsidRDefault="002C12B2" w:rsidP="007A6DDF">
            <w:pPr>
              <w:bidi w:val="0"/>
              <w:jc w:val="center"/>
              <w:rPr>
                <w:rFonts w:ascii="Simplified Arabic" w:eastAsia="Calibri" w:hAnsi="Simplified Arabic" w:cs="Simplified Arabic"/>
                <w:b/>
                <w:bCs/>
                <w:sz w:val="16"/>
                <w:szCs w:val="16"/>
              </w:rPr>
            </w:pPr>
          </w:p>
        </w:tc>
        <w:tc>
          <w:tcPr>
            <w:tcW w:w="262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Default="002C12B2" w:rsidP="002C12B2">
            <w:pPr>
              <w:pStyle w:val="aa"/>
              <w:jc w:val="both"/>
              <w:rPr>
                <w:rFonts w:ascii="Simplified Arabic" w:eastAsia="Calibri" w:hAnsi="Simplified Arabic" w:cs="Simplified Arabic"/>
                <w:sz w:val="16"/>
                <w:szCs w:val="16"/>
              </w:rPr>
            </w:pPr>
            <w:r>
              <w:rPr>
                <w:rFonts w:ascii="Simplified Arabic" w:eastAsia="Calibri" w:hAnsi="Simplified Arabic" w:cs="Simplified Arabic"/>
                <w:sz w:val="16"/>
                <w:szCs w:val="16"/>
                <w:rtl/>
              </w:rPr>
              <w:t>من 4-6 سنوات</w:t>
            </w:r>
          </w:p>
        </w:tc>
        <w:tc>
          <w:tcPr>
            <w:tcW w:w="657"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Default="002C12B2" w:rsidP="002C12B2">
            <w:pPr>
              <w:pStyle w:val="aa"/>
              <w:bidi w:val="0"/>
              <w:jc w:val="both"/>
              <w:rPr>
                <w:rFonts w:ascii="Simplified Arabic" w:hAnsi="Simplified Arabic" w:cs="Simplified Arabic"/>
                <w:sz w:val="16"/>
                <w:szCs w:val="16"/>
              </w:rPr>
            </w:pPr>
            <w:r>
              <w:rPr>
                <w:rFonts w:ascii="Simplified Arabic" w:hAnsi="Simplified Arabic" w:cs="Simplified Arabic"/>
                <w:sz w:val="16"/>
                <w:szCs w:val="16"/>
              </w:rPr>
              <w:t>17</w:t>
            </w:r>
          </w:p>
        </w:tc>
        <w:tc>
          <w:tcPr>
            <w:tcW w:w="871" w:type="pct"/>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rsidR="002C12B2" w:rsidRDefault="002C12B2" w:rsidP="002C12B2">
            <w:pPr>
              <w:pStyle w:val="aa"/>
              <w:bidi w:val="0"/>
              <w:jc w:val="both"/>
              <w:rPr>
                <w:rFonts w:ascii="Simplified Arabic" w:hAnsi="Simplified Arabic" w:cs="Simplified Arabic"/>
                <w:sz w:val="16"/>
                <w:szCs w:val="16"/>
              </w:rPr>
            </w:pPr>
            <w:r>
              <w:rPr>
                <w:rFonts w:ascii="Simplified Arabic" w:hAnsi="Simplified Arabic" w:cs="Simplified Arabic"/>
                <w:sz w:val="16"/>
                <w:szCs w:val="16"/>
              </w:rPr>
              <w:t>29.3</w:t>
            </w:r>
          </w:p>
        </w:tc>
      </w:tr>
      <w:tr w:rsidR="002C12B2" w:rsidTr="007A6DDF">
        <w:trPr>
          <w:trHeight w:val="225"/>
          <w:jc w:val="center"/>
        </w:trPr>
        <w:tc>
          <w:tcPr>
            <w:tcW w:w="850" w:type="pct"/>
            <w:vMerge/>
            <w:tcBorders>
              <w:top w:val="double" w:sz="2" w:space="0" w:color="auto"/>
              <w:left w:val="double" w:sz="2" w:space="0" w:color="auto"/>
              <w:bottom w:val="single" w:sz="6" w:space="0" w:color="auto"/>
              <w:right w:val="single" w:sz="6" w:space="0" w:color="auto"/>
            </w:tcBorders>
            <w:shd w:val="clear" w:color="auto" w:fill="FFFFFF" w:themeFill="background1"/>
            <w:vAlign w:val="center"/>
            <w:hideMark/>
          </w:tcPr>
          <w:p w:rsidR="002C12B2" w:rsidRPr="007A6DDF" w:rsidRDefault="002C12B2" w:rsidP="007A6DDF">
            <w:pPr>
              <w:bidi w:val="0"/>
              <w:jc w:val="center"/>
              <w:rPr>
                <w:rFonts w:ascii="Simplified Arabic" w:eastAsia="Calibri" w:hAnsi="Simplified Arabic" w:cs="Simplified Arabic"/>
                <w:b/>
                <w:bCs/>
                <w:sz w:val="16"/>
                <w:szCs w:val="16"/>
              </w:rPr>
            </w:pPr>
          </w:p>
        </w:tc>
        <w:tc>
          <w:tcPr>
            <w:tcW w:w="262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Default="002C12B2" w:rsidP="002C12B2">
            <w:pPr>
              <w:pStyle w:val="aa"/>
              <w:jc w:val="both"/>
              <w:rPr>
                <w:rFonts w:ascii="Simplified Arabic" w:eastAsia="Calibri" w:hAnsi="Simplified Arabic" w:cs="Simplified Arabic"/>
                <w:sz w:val="16"/>
                <w:szCs w:val="16"/>
              </w:rPr>
            </w:pPr>
            <w:r>
              <w:rPr>
                <w:rFonts w:ascii="Simplified Arabic" w:eastAsia="Calibri" w:hAnsi="Simplified Arabic" w:cs="Simplified Arabic"/>
                <w:sz w:val="16"/>
                <w:szCs w:val="16"/>
                <w:rtl/>
              </w:rPr>
              <w:t>أكثر من 6 سنوات</w:t>
            </w:r>
          </w:p>
        </w:tc>
        <w:tc>
          <w:tcPr>
            <w:tcW w:w="657"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Default="002C12B2" w:rsidP="002C12B2">
            <w:pPr>
              <w:pStyle w:val="aa"/>
              <w:bidi w:val="0"/>
              <w:jc w:val="both"/>
              <w:rPr>
                <w:rFonts w:ascii="Simplified Arabic" w:hAnsi="Simplified Arabic" w:cs="Simplified Arabic"/>
                <w:sz w:val="16"/>
                <w:szCs w:val="16"/>
              </w:rPr>
            </w:pPr>
            <w:r>
              <w:rPr>
                <w:rFonts w:ascii="Simplified Arabic" w:hAnsi="Simplified Arabic" w:cs="Simplified Arabic"/>
                <w:sz w:val="16"/>
                <w:szCs w:val="16"/>
              </w:rPr>
              <w:t>26</w:t>
            </w:r>
          </w:p>
        </w:tc>
        <w:tc>
          <w:tcPr>
            <w:tcW w:w="871" w:type="pct"/>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rsidR="002C12B2" w:rsidRDefault="002C12B2" w:rsidP="002C12B2">
            <w:pPr>
              <w:pStyle w:val="aa"/>
              <w:bidi w:val="0"/>
              <w:jc w:val="both"/>
              <w:rPr>
                <w:rFonts w:ascii="Simplified Arabic" w:hAnsi="Simplified Arabic" w:cs="Simplified Arabic"/>
                <w:sz w:val="16"/>
                <w:szCs w:val="16"/>
              </w:rPr>
            </w:pPr>
            <w:r>
              <w:rPr>
                <w:rFonts w:ascii="Simplified Arabic" w:hAnsi="Simplified Arabic" w:cs="Simplified Arabic"/>
                <w:sz w:val="16"/>
                <w:szCs w:val="16"/>
              </w:rPr>
              <w:t>44.8</w:t>
            </w:r>
          </w:p>
        </w:tc>
      </w:tr>
      <w:tr w:rsidR="002C12B2" w:rsidTr="007A6DDF">
        <w:trPr>
          <w:trHeight w:val="70"/>
          <w:jc w:val="center"/>
        </w:trPr>
        <w:tc>
          <w:tcPr>
            <w:tcW w:w="850" w:type="pct"/>
            <w:vMerge/>
            <w:tcBorders>
              <w:top w:val="double" w:sz="2" w:space="0" w:color="auto"/>
              <w:left w:val="double" w:sz="2" w:space="0" w:color="auto"/>
              <w:bottom w:val="single" w:sz="6" w:space="0" w:color="auto"/>
              <w:right w:val="single" w:sz="6" w:space="0" w:color="auto"/>
            </w:tcBorders>
            <w:shd w:val="clear" w:color="auto" w:fill="FFFFFF" w:themeFill="background1"/>
            <w:vAlign w:val="center"/>
            <w:hideMark/>
          </w:tcPr>
          <w:p w:rsidR="002C12B2" w:rsidRPr="007A6DDF" w:rsidRDefault="002C12B2" w:rsidP="007A6DDF">
            <w:pPr>
              <w:bidi w:val="0"/>
              <w:jc w:val="center"/>
              <w:rPr>
                <w:rFonts w:ascii="Simplified Arabic" w:eastAsia="Calibri" w:hAnsi="Simplified Arabic" w:cs="Simplified Arabic"/>
                <w:b/>
                <w:bCs/>
                <w:sz w:val="16"/>
                <w:szCs w:val="16"/>
              </w:rPr>
            </w:pPr>
          </w:p>
        </w:tc>
        <w:tc>
          <w:tcPr>
            <w:tcW w:w="262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Default="002C12B2" w:rsidP="002C12B2">
            <w:pPr>
              <w:pStyle w:val="aa"/>
              <w:jc w:val="both"/>
              <w:rPr>
                <w:rFonts w:ascii="Simplified Arabic" w:eastAsia="Calibri" w:hAnsi="Simplified Arabic" w:cs="Simplified Arabic"/>
                <w:sz w:val="16"/>
                <w:szCs w:val="16"/>
              </w:rPr>
            </w:pPr>
            <w:r>
              <w:rPr>
                <w:rFonts w:ascii="Simplified Arabic" w:eastAsia="Calibri" w:hAnsi="Simplified Arabic" w:cs="Simplified Arabic"/>
                <w:sz w:val="16"/>
                <w:szCs w:val="16"/>
                <w:rtl/>
              </w:rPr>
              <w:t>المجموع</w:t>
            </w:r>
          </w:p>
        </w:tc>
        <w:tc>
          <w:tcPr>
            <w:tcW w:w="657"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Default="002C12B2" w:rsidP="002C12B2">
            <w:pPr>
              <w:pStyle w:val="aa"/>
              <w:jc w:val="both"/>
              <w:rPr>
                <w:rFonts w:ascii="Simplified Arabic" w:hAnsi="Simplified Arabic" w:cs="Simplified Arabic"/>
                <w:sz w:val="16"/>
                <w:szCs w:val="16"/>
              </w:rPr>
            </w:pPr>
            <w:r>
              <w:rPr>
                <w:rFonts w:ascii="Simplified Arabic" w:hAnsi="Simplified Arabic" w:cs="Simplified Arabic"/>
                <w:sz w:val="16"/>
                <w:szCs w:val="16"/>
              </w:rPr>
              <w:t>58</w:t>
            </w:r>
          </w:p>
        </w:tc>
        <w:tc>
          <w:tcPr>
            <w:tcW w:w="871" w:type="pct"/>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rsidR="002C12B2" w:rsidRDefault="002C12B2" w:rsidP="002C12B2">
            <w:pPr>
              <w:pStyle w:val="aa"/>
              <w:jc w:val="both"/>
              <w:rPr>
                <w:rFonts w:ascii="Simplified Arabic" w:hAnsi="Simplified Arabic" w:cs="Simplified Arabic"/>
                <w:sz w:val="16"/>
                <w:szCs w:val="16"/>
              </w:rPr>
            </w:pPr>
            <w:r>
              <w:rPr>
                <w:rFonts w:ascii="Simplified Arabic" w:hAnsi="Simplified Arabic" w:cs="Simplified Arabic"/>
                <w:sz w:val="16"/>
                <w:szCs w:val="16"/>
              </w:rPr>
              <w:t>100.0</w:t>
            </w:r>
          </w:p>
        </w:tc>
      </w:tr>
      <w:tr w:rsidR="002C12B2" w:rsidTr="007A6DDF">
        <w:trPr>
          <w:trHeight w:val="70"/>
          <w:jc w:val="center"/>
        </w:trPr>
        <w:tc>
          <w:tcPr>
            <w:tcW w:w="850" w:type="pct"/>
            <w:vMerge w:val="restart"/>
            <w:tcBorders>
              <w:top w:val="single" w:sz="6" w:space="0" w:color="auto"/>
              <w:left w:val="double" w:sz="2" w:space="0" w:color="auto"/>
              <w:bottom w:val="single" w:sz="6" w:space="0" w:color="auto"/>
              <w:right w:val="single" w:sz="6" w:space="0" w:color="auto"/>
            </w:tcBorders>
            <w:shd w:val="clear" w:color="auto" w:fill="FFFFFF" w:themeFill="background1"/>
            <w:vAlign w:val="center"/>
            <w:hideMark/>
          </w:tcPr>
          <w:p w:rsidR="002C12B2" w:rsidRPr="007A6DDF" w:rsidRDefault="002C12B2" w:rsidP="007A6DDF">
            <w:pPr>
              <w:pStyle w:val="aa"/>
              <w:bidi w:val="0"/>
              <w:jc w:val="center"/>
              <w:rPr>
                <w:rFonts w:ascii="Simplified Arabic" w:eastAsia="Calibri" w:hAnsi="Simplified Arabic" w:cs="Simplified Arabic"/>
                <w:b/>
                <w:bCs/>
                <w:sz w:val="16"/>
                <w:szCs w:val="16"/>
              </w:rPr>
            </w:pPr>
            <w:r w:rsidRPr="007A6DDF">
              <w:rPr>
                <w:rFonts w:ascii="Simplified Arabic" w:eastAsia="Calibri" w:hAnsi="Simplified Arabic" w:cs="Simplified Arabic"/>
                <w:b/>
                <w:bCs/>
                <w:sz w:val="16"/>
                <w:szCs w:val="16"/>
                <w:rtl/>
              </w:rPr>
              <w:t>الجامعة</w:t>
            </w:r>
          </w:p>
        </w:tc>
        <w:tc>
          <w:tcPr>
            <w:tcW w:w="262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Default="002C12B2" w:rsidP="002C12B2">
            <w:pPr>
              <w:pStyle w:val="aa"/>
              <w:jc w:val="both"/>
              <w:rPr>
                <w:rFonts w:ascii="Simplified Arabic" w:eastAsia="Calibri" w:hAnsi="Simplified Arabic" w:cs="Simplified Arabic"/>
                <w:sz w:val="16"/>
                <w:szCs w:val="16"/>
              </w:rPr>
            </w:pPr>
            <w:r>
              <w:rPr>
                <w:rFonts w:ascii="Simplified Arabic" w:eastAsia="Calibri" w:hAnsi="Simplified Arabic" w:cs="Simplified Arabic"/>
                <w:sz w:val="16"/>
                <w:szCs w:val="16"/>
                <w:rtl/>
              </w:rPr>
              <w:t>جامعة خضوري</w:t>
            </w:r>
          </w:p>
        </w:tc>
        <w:tc>
          <w:tcPr>
            <w:tcW w:w="657"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Default="002C12B2" w:rsidP="002C12B2">
            <w:pPr>
              <w:pStyle w:val="aa"/>
              <w:bidi w:val="0"/>
              <w:jc w:val="both"/>
              <w:rPr>
                <w:rFonts w:ascii="Simplified Arabic" w:hAnsi="Simplified Arabic" w:cs="Simplified Arabic"/>
                <w:sz w:val="16"/>
                <w:szCs w:val="16"/>
              </w:rPr>
            </w:pPr>
            <w:r>
              <w:rPr>
                <w:rFonts w:ascii="Simplified Arabic" w:hAnsi="Simplified Arabic" w:cs="Simplified Arabic"/>
                <w:sz w:val="16"/>
                <w:szCs w:val="16"/>
              </w:rPr>
              <w:t>19</w:t>
            </w:r>
          </w:p>
        </w:tc>
        <w:tc>
          <w:tcPr>
            <w:tcW w:w="871" w:type="pct"/>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rsidR="002C12B2" w:rsidRDefault="002C12B2" w:rsidP="002C12B2">
            <w:pPr>
              <w:pStyle w:val="aa"/>
              <w:bidi w:val="0"/>
              <w:jc w:val="both"/>
              <w:rPr>
                <w:rFonts w:ascii="Simplified Arabic" w:hAnsi="Simplified Arabic" w:cs="Simplified Arabic"/>
                <w:sz w:val="16"/>
                <w:szCs w:val="16"/>
              </w:rPr>
            </w:pPr>
            <w:r>
              <w:rPr>
                <w:rFonts w:ascii="Simplified Arabic" w:hAnsi="Simplified Arabic" w:cs="Simplified Arabic"/>
                <w:sz w:val="16"/>
                <w:szCs w:val="16"/>
              </w:rPr>
              <w:t>32.8</w:t>
            </w:r>
          </w:p>
        </w:tc>
      </w:tr>
      <w:tr w:rsidR="002C12B2" w:rsidTr="007A6DDF">
        <w:trPr>
          <w:trHeight w:val="272"/>
          <w:jc w:val="center"/>
        </w:trPr>
        <w:tc>
          <w:tcPr>
            <w:tcW w:w="850" w:type="pct"/>
            <w:vMerge/>
            <w:tcBorders>
              <w:top w:val="single" w:sz="6" w:space="0" w:color="auto"/>
              <w:left w:val="double" w:sz="2" w:space="0" w:color="auto"/>
              <w:bottom w:val="single" w:sz="6" w:space="0" w:color="auto"/>
              <w:right w:val="single" w:sz="6" w:space="0" w:color="auto"/>
            </w:tcBorders>
            <w:shd w:val="clear" w:color="auto" w:fill="FFFFFF" w:themeFill="background1"/>
            <w:vAlign w:val="center"/>
            <w:hideMark/>
          </w:tcPr>
          <w:p w:rsidR="002C12B2" w:rsidRPr="007A6DDF" w:rsidRDefault="002C12B2" w:rsidP="007A6DDF">
            <w:pPr>
              <w:bidi w:val="0"/>
              <w:jc w:val="center"/>
              <w:rPr>
                <w:rFonts w:ascii="Simplified Arabic" w:eastAsia="Calibri" w:hAnsi="Simplified Arabic" w:cs="Simplified Arabic"/>
                <w:b/>
                <w:bCs/>
                <w:sz w:val="16"/>
                <w:szCs w:val="16"/>
              </w:rPr>
            </w:pPr>
          </w:p>
        </w:tc>
        <w:tc>
          <w:tcPr>
            <w:tcW w:w="262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Default="002C12B2" w:rsidP="002C12B2">
            <w:pPr>
              <w:pStyle w:val="aa"/>
              <w:jc w:val="both"/>
              <w:rPr>
                <w:rFonts w:ascii="Simplified Arabic" w:eastAsia="Calibri" w:hAnsi="Simplified Arabic" w:cs="Simplified Arabic"/>
                <w:sz w:val="16"/>
                <w:szCs w:val="16"/>
              </w:rPr>
            </w:pPr>
            <w:r>
              <w:rPr>
                <w:rFonts w:ascii="Simplified Arabic" w:eastAsia="Calibri" w:hAnsi="Simplified Arabic" w:cs="Simplified Arabic"/>
                <w:sz w:val="16"/>
                <w:szCs w:val="16"/>
                <w:rtl/>
              </w:rPr>
              <w:t>جامعة الاستقلال</w:t>
            </w:r>
          </w:p>
        </w:tc>
        <w:tc>
          <w:tcPr>
            <w:tcW w:w="657"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Default="002C12B2" w:rsidP="002C12B2">
            <w:pPr>
              <w:pStyle w:val="aa"/>
              <w:bidi w:val="0"/>
              <w:jc w:val="both"/>
              <w:rPr>
                <w:rFonts w:ascii="Simplified Arabic" w:hAnsi="Simplified Arabic" w:cs="Simplified Arabic"/>
                <w:sz w:val="16"/>
                <w:szCs w:val="16"/>
              </w:rPr>
            </w:pPr>
            <w:r>
              <w:rPr>
                <w:rFonts w:ascii="Simplified Arabic" w:hAnsi="Simplified Arabic" w:cs="Simplified Arabic"/>
                <w:sz w:val="16"/>
                <w:szCs w:val="16"/>
              </w:rPr>
              <w:t>20</w:t>
            </w:r>
          </w:p>
        </w:tc>
        <w:tc>
          <w:tcPr>
            <w:tcW w:w="871" w:type="pct"/>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rsidR="002C12B2" w:rsidRDefault="002C12B2" w:rsidP="002C12B2">
            <w:pPr>
              <w:pStyle w:val="aa"/>
              <w:bidi w:val="0"/>
              <w:jc w:val="both"/>
              <w:rPr>
                <w:rFonts w:ascii="Simplified Arabic" w:hAnsi="Simplified Arabic" w:cs="Simplified Arabic"/>
                <w:sz w:val="16"/>
                <w:szCs w:val="16"/>
              </w:rPr>
            </w:pPr>
            <w:r>
              <w:rPr>
                <w:rFonts w:ascii="Simplified Arabic" w:hAnsi="Simplified Arabic" w:cs="Simplified Arabic"/>
                <w:sz w:val="16"/>
                <w:szCs w:val="16"/>
              </w:rPr>
              <w:t>34.5</w:t>
            </w:r>
          </w:p>
        </w:tc>
      </w:tr>
      <w:tr w:rsidR="002C12B2" w:rsidTr="007A6DDF">
        <w:trPr>
          <w:trHeight w:val="70"/>
          <w:jc w:val="center"/>
        </w:trPr>
        <w:tc>
          <w:tcPr>
            <w:tcW w:w="850" w:type="pct"/>
            <w:vMerge/>
            <w:tcBorders>
              <w:top w:val="single" w:sz="6" w:space="0" w:color="auto"/>
              <w:left w:val="double" w:sz="2" w:space="0" w:color="auto"/>
              <w:bottom w:val="single" w:sz="6" w:space="0" w:color="auto"/>
              <w:right w:val="single" w:sz="6" w:space="0" w:color="auto"/>
            </w:tcBorders>
            <w:shd w:val="clear" w:color="auto" w:fill="FFFFFF" w:themeFill="background1"/>
            <w:vAlign w:val="center"/>
            <w:hideMark/>
          </w:tcPr>
          <w:p w:rsidR="002C12B2" w:rsidRPr="007A6DDF" w:rsidRDefault="002C12B2" w:rsidP="007A6DDF">
            <w:pPr>
              <w:bidi w:val="0"/>
              <w:jc w:val="center"/>
              <w:rPr>
                <w:rFonts w:ascii="Simplified Arabic" w:eastAsia="Calibri" w:hAnsi="Simplified Arabic" w:cs="Simplified Arabic"/>
                <w:b/>
                <w:bCs/>
                <w:sz w:val="16"/>
                <w:szCs w:val="16"/>
              </w:rPr>
            </w:pPr>
          </w:p>
        </w:tc>
        <w:tc>
          <w:tcPr>
            <w:tcW w:w="262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Default="002C12B2" w:rsidP="002C12B2">
            <w:pPr>
              <w:pStyle w:val="aa"/>
              <w:jc w:val="both"/>
              <w:rPr>
                <w:rFonts w:ascii="Simplified Arabic" w:eastAsia="Calibri" w:hAnsi="Simplified Arabic" w:cs="Simplified Arabic"/>
                <w:sz w:val="16"/>
                <w:szCs w:val="16"/>
              </w:rPr>
            </w:pPr>
            <w:r>
              <w:rPr>
                <w:rFonts w:ascii="Simplified Arabic" w:eastAsia="Calibri" w:hAnsi="Simplified Arabic" w:cs="Simplified Arabic"/>
                <w:sz w:val="16"/>
                <w:szCs w:val="16"/>
                <w:rtl/>
              </w:rPr>
              <w:t xml:space="preserve">الجامعة العربية </w:t>
            </w:r>
            <w:r w:rsidR="00B4209F">
              <w:rPr>
                <w:rFonts w:ascii="Simplified Arabic" w:eastAsia="Calibri" w:hAnsi="Simplified Arabic" w:cs="Simplified Arabic" w:hint="cs"/>
                <w:sz w:val="16"/>
                <w:szCs w:val="16"/>
                <w:rtl/>
              </w:rPr>
              <w:t>الأمريكية</w:t>
            </w:r>
          </w:p>
        </w:tc>
        <w:tc>
          <w:tcPr>
            <w:tcW w:w="657"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Default="002C12B2" w:rsidP="002C12B2">
            <w:pPr>
              <w:pStyle w:val="aa"/>
              <w:bidi w:val="0"/>
              <w:jc w:val="both"/>
              <w:rPr>
                <w:rFonts w:ascii="Simplified Arabic" w:hAnsi="Simplified Arabic" w:cs="Simplified Arabic"/>
                <w:sz w:val="16"/>
                <w:szCs w:val="16"/>
              </w:rPr>
            </w:pPr>
            <w:r>
              <w:rPr>
                <w:rFonts w:ascii="Simplified Arabic" w:hAnsi="Simplified Arabic" w:cs="Simplified Arabic"/>
                <w:sz w:val="16"/>
                <w:szCs w:val="16"/>
              </w:rPr>
              <w:t>19</w:t>
            </w:r>
          </w:p>
        </w:tc>
        <w:tc>
          <w:tcPr>
            <w:tcW w:w="871" w:type="pct"/>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rsidR="002C12B2" w:rsidRDefault="002C12B2" w:rsidP="002C12B2">
            <w:pPr>
              <w:pStyle w:val="aa"/>
              <w:bidi w:val="0"/>
              <w:jc w:val="both"/>
              <w:rPr>
                <w:rFonts w:ascii="Simplified Arabic" w:hAnsi="Simplified Arabic" w:cs="Simplified Arabic"/>
                <w:sz w:val="16"/>
                <w:szCs w:val="16"/>
              </w:rPr>
            </w:pPr>
            <w:r>
              <w:rPr>
                <w:rFonts w:ascii="Simplified Arabic" w:hAnsi="Simplified Arabic" w:cs="Simplified Arabic"/>
                <w:sz w:val="16"/>
                <w:szCs w:val="16"/>
              </w:rPr>
              <w:t>32.8</w:t>
            </w:r>
          </w:p>
        </w:tc>
      </w:tr>
      <w:tr w:rsidR="002C12B2" w:rsidTr="007A6DDF">
        <w:trPr>
          <w:trHeight w:val="283"/>
          <w:jc w:val="center"/>
        </w:trPr>
        <w:tc>
          <w:tcPr>
            <w:tcW w:w="850" w:type="pct"/>
            <w:vMerge/>
            <w:tcBorders>
              <w:top w:val="single" w:sz="6" w:space="0" w:color="auto"/>
              <w:left w:val="double" w:sz="2" w:space="0" w:color="auto"/>
              <w:bottom w:val="single" w:sz="6" w:space="0" w:color="auto"/>
              <w:right w:val="single" w:sz="6" w:space="0" w:color="auto"/>
            </w:tcBorders>
            <w:shd w:val="clear" w:color="auto" w:fill="FFFFFF" w:themeFill="background1"/>
            <w:vAlign w:val="center"/>
            <w:hideMark/>
          </w:tcPr>
          <w:p w:rsidR="002C12B2" w:rsidRPr="007A6DDF" w:rsidRDefault="002C12B2" w:rsidP="007A6DDF">
            <w:pPr>
              <w:bidi w:val="0"/>
              <w:jc w:val="center"/>
              <w:rPr>
                <w:rFonts w:ascii="Simplified Arabic" w:eastAsia="Calibri" w:hAnsi="Simplified Arabic" w:cs="Simplified Arabic"/>
                <w:b/>
                <w:bCs/>
                <w:sz w:val="16"/>
                <w:szCs w:val="16"/>
              </w:rPr>
            </w:pPr>
          </w:p>
        </w:tc>
        <w:tc>
          <w:tcPr>
            <w:tcW w:w="262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Default="002C12B2" w:rsidP="002C12B2">
            <w:pPr>
              <w:pStyle w:val="aa"/>
              <w:jc w:val="both"/>
              <w:rPr>
                <w:rFonts w:ascii="Simplified Arabic" w:eastAsia="Calibri" w:hAnsi="Simplified Arabic" w:cs="Simplified Arabic"/>
                <w:sz w:val="16"/>
                <w:szCs w:val="16"/>
              </w:rPr>
            </w:pPr>
            <w:r>
              <w:rPr>
                <w:rFonts w:ascii="Simplified Arabic" w:eastAsia="Calibri" w:hAnsi="Simplified Arabic" w:cs="Simplified Arabic"/>
                <w:sz w:val="16"/>
                <w:szCs w:val="16"/>
                <w:rtl/>
              </w:rPr>
              <w:t>المجموع</w:t>
            </w:r>
          </w:p>
        </w:tc>
        <w:tc>
          <w:tcPr>
            <w:tcW w:w="657"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Default="002C12B2" w:rsidP="002C12B2">
            <w:pPr>
              <w:pStyle w:val="aa"/>
              <w:jc w:val="both"/>
              <w:rPr>
                <w:rFonts w:ascii="Simplified Arabic" w:hAnsi="Simplified Arabic" w:cs="Simplified Arabic"/>
                <w:sz w:val="16"/>
                <w:szCs w:val="16"/>
              </w:rPr>
            </w:pPr>
            <w:r>
              <w:rPr>
                <w:rFonts w:ascii="Simplified Arabic" w:hAnsi="Simplified Arabic" w:cs="Simplified Arabic"/>
                <w:sz w:val="16"/>
                <w:szCs w:val="16"/>
              </w:rPr>
              <w:t>58</w:t>
            </w:r>
          </w:p>
        </w:tc>
        <w:tc>
          <w:tcPr>
            <w:tcW w:w="871" w:type="pct"/>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rsidR="002C12B2" w:rsidRDefault="002C12B2" w:rsidP="002C12B2">
            <w:pPr>
              <w:pStyle w:val="aa"/>
              <w:jc w:val="both"/>
              <w:rPr>
                <w:rFonts w:ascii="Simplified Arabic" w:hAnsi="Simplified Arabic" w:cs="Simplified Arabic"/>
                <w:sz w:val="16"/>
                <w:szCs w:val="16"/>
              </w:rPr>
            </w:pPr>
            <w:r>
              <w:rPr>
                <w:rFonts w:ascii="Simplified Arabic" w:hAnsi="Simplified Arabic" w:cs="Simplified Arabic"/>
                <w:sz w:val="16"/>
                <w:szCs w:val="16"/>
              </w:rPr>
              <w:t>100.0</w:t>
            </w:r>
          </w:p>
        </w:tc>
      </w:tr>
      <w:tr w:rsidR="002C12B2" w:rsidTr="007A6DDF">
        <w:trPr>
          <w:trHeight w:val="70"/>
          <w:jc w:val="center"/>
        </w:trPr>
        <w:tc>
          <w:tcPr>
            <w:tcW w:w="850" w:type="pct"/>
            <w:vMerge w:val="restart"/>
            <w:tcBorders>
              <w:top w:val="single" w:sz="6" w:space="0" w:color="auto"/>
              <w:left w:val="double" w:sz="2" w:space="0" w:color="auto"/>
              <w:bottom w:val="double" w:sz="2" w:space="0" w:color="auto"/>
              <w:right w:val="single" w:sz="6" w:space="0" w:color="auto"/>
            </w:tcBorders>
            <w:shd w:val="clear" w:color="auto" w:fill="FFFFFF" w:themeFill="background1"/>
            <w:vAlign w:val="center"/>
            <w:hideMark/>
          </w:tcPr>
          <w:p w:rsidR="002C12B2" w:rsidRPr="007A6DDF" w:rsidRDefault="002C12B2" w:rsidP="007A6DDF">
            <w:pPr>
              <w:pStyle w:val="aa"/>
              <w:jc w:val="center"/>
              <w:rPr>
                <w:rFonts w:ascii="Simplified Arabic" w:eastAsia="Calibri" w:hAnsi="Simplified Arabic" w:cs="Simplified Arabic"/>
                <w:b/>
                <w:bCs/>
                <w:sz w:val="16"/>
                <w:szCs w:val="16"/>
              </w:rPr>
            </w:pPr>
            <w:r w:rsidRPr="007A6DDF">
              <w:rPr>
                <w:rFonts w:ascii="Simplified Arabic" w:eastAsia="Calibri" w:hAnsi="Simplified Arabic" w:cs="Simplified Arabic"/>
                <w:b/>
                <w:bCs/>
                <w:sz w:val="16"/>
                <w:szCs w:val="16"/>
                <w:rtl/>
              </w:rPr>
              <w:t>مركز اللعب</w:t>
            </w:r>
          </w:p>
        </w:tc>
        <w:tc>
          <w:tcPr>
            <w:tcW w:w="262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Default="002C12B2" w:rsidP="002C12B2">
            <w:pPr>
              <w:pStyle w:val="aa"/>
              <w:jc w:val="both"/>
              <w:rPr>
                <w:rFonts w:ascii="Simplified Arabic" w:eastAsia="Calibri" w:hAnsi="Simplified Arabic" w:cs="Simplified Arabic"/>
                <w:sz w:val="16"/>
                <w:szCs w:val="16"/>
              </w:rPr>
            </w:pPr>
            <w:r>
              <w:rPr>
                <w:rFonts w:ascii="Simplified Arabic" w:eastAsia="Calibri" w:hAnsi="Simplified Arabic" w:cs="Simplified Arabic"/>
                <w:sz w:val="16"/>
                <w:szCs w:val="16"/>
                <w:rtl/>
              </w:rPr>
              <w:t>مدافع</w:t>
            </w:r>
          </w:p>
        </w:tc>
        <w:tc>
          <w:tcPr>
            <w:tcW w:w="657"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Default="002C12B2" w:rsidP="002C12B2">
            <w:pPr>
              <w:pStyle w:val="aa"/>
              <w:bidi w:val="0"/>
              <w:jc w:val="both"/>
              <w:rPr>
                <w:rFonts w:ascii="Simplified Arabic" w:hAnsi="Simplified Arabic" w:cs="Simplified Arabic"/>
                <w:sz w:val="16"/>
                <w:szCs w:val="16"/>
              </w:rPr>
            </w:pPr>
            <w:r>
              <w:rPr>
                <w:rFonts w:ascii="Simplified Arabic" w:hAnsi="Simplified Arabic" w:cs="Simplified Arabic"/>
                <w:sz w:val="16"/>
                <w:szCs w:val="16"/>
              </w:rPr>
              <w:t>22</w:t>
            </w:r>
          </w:p>
        </w:tc>
        <w:tc>
          <w:tcPr>
            <w:tcW w:w="871" w:type="pct"/>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rsidR="002C12B2" w:rsidRDefault="002C12B2" w:rsidP="002C12B2">
            <w:pPr>
              <w:pStyle w:val="aa"/>
              <w:bidi w:val="0"/>
              <w:jc w:val="both"/>
              <w:rPr>
                <w:rFonts w:ascii="Simplified Arabic" w:hAnsi="Simplified Arabic" w:cs="Simplified Arabic"/>
                <w:sz w:val="16"/>
                <w:szCs w:val="16"/>
              </w:rPr>
            </w:pPr>
            <w:r>
              <w:rPr>
                <w:rFonts w:ascii="Simplified Arabic" w:hAnsi="Simplified Arabic" w:cs="Simplified Arabic"/>
                <w:sz w:val="16"/>
                <w:szCs w:val="16"/>
              </w:rPr>
              <w:t>37.9</w:t>
            </w:r>
          </w:p>
        </w:tc>
      </w:tr>
      <w:tr w:rsidR="002C12B2" w:rsidTr="007A6DDF">
        <w:trPr>
          <w:trHeight w:val="227"/>
          <w:jc w:val="center"/>
        </w:trPr>
        <w:tc>
          <w:tcPr>
            <w:tcW w:w="850" w:type="pct"/>
            <w:vMerge/>
            <w:tcBorders>
              <w:top w:val="single" w:sz="6" w:space="0" w:color="auto"/>
              <w:left w:val="double" w:sz="2" w:space="0" w:color="auto"/>
              <w:bottom w:val="double" w:sz="2" w:space="0" w:color="auto"/>
              <w:right w:val="single" w:sz="6" w:space="0" w:color="auto"/>
            </w:tcBorders>
            <w:shd w:val="clear" w:color="auto" w:fill="FFFFFF" w:themeFill="background1"/>
            <w:vAlign w:val="center"/>
            <w:hideMark/>
          </w:tcPr>
          <w:p w:rsidR="002C12B2" w:rsidRDefault="002C12B2" w:rsidP="002C12B2">
            <w:pPr>
              <w:bidi w:val="0"/>
              <w:jc w:val="both"/>
              <w:rPr>
                <w:rFonts w:ascii="Simplified Arabic" w:eastAsia="Calibri" w:hAnsi="Simplified Arabic" w:cs="Simplified Arabic"/>
                <w:sz w:val="16"/>
                <w:szCs w:val="16"/>
              </w:rPr>
            </w:pPr>
          </w:p>
        </w:tc>
        <w:tc>
          <w:tcPr>
            <w:tcW w:w="262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Default="002C12B2" w:rsidP="002C12B2">
            <w:pPr>
              <w:pStyle w:val="aa"/>
              <w:jc w:val="both"/>
              <w:rPr>
                <w:rFonts w:ascii="Simplified Arabic" w:eastAsia="Calibri" w:hAnsi="Simplified Arabic" w:cs="Simplified Arabic"/>
                <w:sz w:val="16"/>
                <w:szCs w:val="16"/>
              </w:rPr>
            </w:pPr>
            <w:r>
              <w:rPr>
                <w:rFonts w:ascii="Simplified Arabic" w:eastAsia="Calibri" w:hAnsi="Simplified Arabic" w:cs="Simplified Arabic"/>
                <w:sz w:val="16"/>
                <w:szCs w:val="16"/>
                <w:rtl/>
              </w:rPr>
              <w:t>وسط</w:t>
            </w:r>
          </w:p>
        </w:tc>
        <w:tc>
          <w:tcPr>
            <w:tcW w:w="657"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Default="002C12B2" w:rsidP="002C12B2">
            <w:pPr>
              <w:pStyle w:val="aa"/>
              <w:bidi w:val="0"/>
              <w:jc w:val="both"/>
              <w:rPr>
                <w:rFonts w:ascii="Simplified Arabic" w:hAnsi="Simplified Arabic" w:cs="Simplified Arabic"/>
                <w:sz w:val="16"/>
                <w:szCs w:val="16"/>
              </w:rPr>
            </w:pPr>
            <w:r>
              <w:rPr>
                <w:rFonts w:ascii="Simplified Arabic" w:hAnsi="Simplified Arabic" w:cs="Simplified Arabic"/>
                <w:sz w:val="16"/>
                <w:szCs w:val="16"/>
              </w:rPr>
              <w:t>16</w:t>
            </w:r>
          </w:p>
        </w:tc>
        <w:tc>
          <w:tcPr>
            <w:tcW w:w="871" w:type="pct"/>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rsidR="002C12B2" w:rsidRDefault="002C12B2" w:rsidP="002C12B2">
            <w:pPr>
              <w:pStyle w:val="aa"/>
              <w:bidi w:val="0"/>
              <w:jc w:val="both"/>
              <w:rPr>
                <w:rFonts w:ascii="Simplified Arabic" w:hAnsi="Simplified Arabic" w:cs="Simplified Arabic"/>
                <w:sz w:val="16"/>
                <w:szCs w:val="16"/>
              </w:rPr>
            </w:pPr>
            <w:r>
              <w:rPr>
                <w:rFonts w:ascii="Simplified Arabic" w:hAnsi="Simplified Arabic" w:cs="Simplified Arabic"/>
                <w:sz w:val="16"/>
                <w:szCs w:val="16"/>
              </w:rPr>
              <w:t>27.6</w:t>
            </w:r>
          </w:p>
        </w:tc>
      </w:tr>
      <w:tr w:rsidR="002C12B2" w:rsidTr="007A6DDF">
        <w:trPr>
          <w:trHeight w:val="303"/>
          <w:jc w:val="center"/>
        </w:trPr>
        <w:tc>
          <w:tcPr>
            <w:tcW w:w="850" w:type="pct"/>
            <w:vMerge/>
            <w:tcBorders>
              <w:top w:val="single" w:sz="6" w:space="0" w:color="auto"/>
              <w:left w:val="double" w:sz="2" w:space="0" w:color="auto"/>
              <w:bottom w:val="double" w:sz="2" w:space="0" w:color="auto"/>
              <w:right w:val="single" w:sz="6" w:space="0" w:color="auto"/>
            </w:tcBorders>
            <w:shd w:val="clear" w:color="auto" w:fill="FFFFFF" w:themeFill="background1"/>
            <w:vAlign w:val="center"/>
            <w:hideMark/>
          </w:tcPr>
          <w:p w:rsidR="002C12B2" w:rsidRDefault="002C12B2" w:rsidP="002C12B2">
            <w:pPr>
              <w:bidi w:val="0"/>
              <w:jc w:val="both"/>
              <w:rPr>
                <w:rFonts w:ascii="Simplified Arabic" w:eastAsia="Calibri" w:hAnsi="Simplified Arabic" w:cs="Simplified Arabic"/>
                <w:sz w:val="16"/>
                <w:szCs w:val="16"/>
              </w:rPr>
            </w:pPr>
          </w:p>
        </w:tc>
        <w:tc>
          <w:tcPr>
            <w:tcW w:w="262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Default="002C12B2" w:rsidP="002C12B2">
            <w:pPr>
              <w:pStyle w:val="aa"/>
              <w:jc w:val="both"/>
              <w:rPr>
                <w:rFonts w:ascii="Simplified Arabic" w:eastAsia="Calibri" w:hAnsi="Simplified Arabic" w:cs="Simplified Arabic"/>
                <w:sz w:val="16"/>
                <w:szCs w:val="16"/>
              </w:rPr>
            </w:pPr>
            <w:r>
              <w:rPr>
                <w:rFonts w:ascii="Simplified Arabic" w:eastAsia="Calibri" w:hAnsi="Simplified Arabic" w:cs="Simplified Arabic"/>
                <w:sz w:val="16"/>
                <w:szCs w:val="16"/>
                <w:rtl/>
              </w:rPr>
              <w:t>مهاجم</w:t>
            </w:r>
          </w:p>
        </w:tc>
        <w:tc>
          <w:tcPr>
            <w:tcW w:w="657"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Default="002C12B2" w:rsidP="002C12B2">
            <w:pPr>
              <w:pStyle w:val="aa"/>
              <w:bidi w:val="0"/>
              <w:jc w:val="both"/>
              <w:rPr>
                <w:rFonts w:ascii="Simplified Arabic" w:hAnsi="Simplified Arabic" w:cs="Simplified Arabic"/>
                <w:sz w:val="16"/>
                <w:szCs w:val="16"/>
              </w:rPr>
            </w:pPr>
            <w:r>
              <w:rPr>
                <w:rFonts w:ascii="Simplified Arabic" w:hAnsi="Simplified Arabic" w:cs="Simplified Arabic"/>
                <w:sz w:val="16"/>
                <w:szCs w:val="16"/>
              </w:rPr>
              <w:t>20</w:t>
            </w:r>
          </w:p>
        </w:tc>
        <w:tc>
          <w:tcPr>
            <w:tcW w:w="871" w:type="pct"/>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rsidR="002C12B2" w:rsidRDefault="002C12B2" w:rsidP="002C12B2">
            <w:pPr>
              <w:pStyle w:val="aa"/>
              <w:bidi w:val="0"/>
              <w:jc w:val="both"/>
              <w:rPr>
                <w:rFonts w:ascii="Simplified Arabic" w:hAnsi="Simplified Arabic" w:cs="Simplified Arabic"/>
                <w:sz w:val="16"/>
                <w:szCs w:val="16"/>
              </w:rPr>
            </w:pPr>
            <w:r>
              <w:rPr>
                <w:rFonts w:ascii="Simplified Arabic" w:hAnsi="Simplified Arabic" w:cs="Simplified Arabic"/>
                <w:sz w:val="16"/>
                <w:szCs w:val="16"/>
              </w:rPr>
              <w:t>34.5</w:t>
            </w:r>
          </w:p>
        </w:tc>
      </w:tr>
      <w:tr w:rsidR="002C12B2" w:rsidTr="007A6DDF">
        <w:trPr>
          <w:trHeight w:val="70"/>
          <w:jc w:val="center"/>
        </w:trPr>
        <w:tc>
          <w:tcPr>
            <w:tcW w:w="850" w:type="pct"/>
            <w:vMerge/>
            <w:tcBorders>
              <w:top w:val="single" w:sz="6" w:space="0" w:color="auto"/>
              <w:left w:val="double" w:sz="2" w:space="0" w:color="auto"/>
              <w:bottom w:val="double" w:sz="2" w:space="0" w:color="auto"/>
              <w:right w:val="single" w:sz="6" w:space="0" w:color="auto"/>
            </w:tcBorders>
            <w:shd w:val="clear" w:color="auto" w:fill="FFFFFF" w:themeFill="background1"/>
            <w:vAlign w:val="center"/>
            <w:hideMark/>
          </w:tcPr>
          <w:p w:rsidR="002C12B2" w:rsidRDefault="002C12B2" w:rsidP="002C12B2">
            <w:pPr>
              <w:bidi w:val="0"/>
              <w:jc w:val="both"/>
              <w:rPr>
                <w:rFonts w:ascii="Simplified Arabic" w:eastAsia="Calibri" w:hAnsi="Simplified Arabic" w:cs="Simplified Arabic"/>
                <w:sz w:val="16"/>
                <w:szCs w:val="16"/>
              </w:rPr>
            </w:pPr>
          </w:p>
        </w:tc>
        <w:tc>
          <w:tcPr>
            <w:tcW w:w="2622" w:type="pct"/>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rsidR="002C12B2" w:rsidRDefault="002C12B2" w:rsidP="002C12B2">
            <w:pPr>
              <w:pStyle w:val="aa"/>
              <w:jc w:val="both"/>
              <w:rPr>
                <w:rFonts w:ascii="Simplified Arabic" w:eastAsia="Calibri" w:hAnsi="Simplified Arabic" w:cs="Simplified Arabic"/>
                <w:sz w:val="16"/>
                <w:szCs w:val="16"/>
              </w:rPr>
            </w:pPr>
            <w:r>
              <w:rPr>
                <w:rFonts w:ascii="Simplified Arabic" w:eastAsia="Calibri" w:hAnsi="Simplified Arabic" w:cs="Simplified Arabic"/>
                <w:sz w:val="16"/>
                <w:szCs w:val="16"/>
                <w:rtl/>
              </w:rPr>
              <w:t>المجموع</w:t>
            </w:r>
          </w:p>
        </w:tc>
        <w:tc>
          <w:tcPr>
            <w:tcW w:w="657" w:type="pct"/>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rsidR="002C12B2" w:rsidRDefault="002C12B2" w:rsidP="002C12B2">
            <w:pPr>
              <w:pStyle w:val="aa"/>
              <w:jc w:val="both"/>
              <w:rPr>
                <w:rFonts w:ascii="Simplified Arabic" w:hAnsi="Simplified Arabic" w:cs="Simplified Arabic"/>
                <w:sz w:val="16"/>
                <w:szCs w:val="16"/>
              </w:rPr>
            </w:pPr>
            <w:r>
              <w:rPr>
                <w:rFonts w:ascii="Simplified Arabic" w:hAnsi="Simplified Arabic" w:cs="Simplified Arabic"/>
                <w:sz w:val="16"/>
                <w:szCs w:val="16"/>
              </w:rPr>
              <w:t>58</w:t>
            </w:r>
          </w:p>
        </w:tc>
        <w:tc>
          <w:tcPr>
            <w:tcW w:w="871" w:type="pct"/>
            <w:tcBorders>
              <w:top w:val="single" w:sz="6" w:space="0" w:color="auto"/>
              <w:left w:val="single" w:sz="6" w:space="0" w:color="auto"/>
              <w:bottom w:val="double" w:sz="2" w:space="0" w:color="auto"/>
              <w:right w:val="double" w:sz="2" w:space="0" w:color="auto"/>
            </w:tcBorders>
            <w:shd w:val="clear" w:color="auto" w:fill="FFFFFF" w:themeFill="background1"/>
            <w:vAlign w:val="center"/>
            <w:hideMark/>
          </w:tcPr>
          <w:p w:rsidR="002C12B2" w:rsidRDefault="002C12B2" w:rsidP="002C12B2">
            <w:pPr>
              <w:pStyle w:val="aa"/>
              <w:jc w:val="both"/>
              <w:rPr>
                <w:rFonts w:ascii="Simplified Arabic" w:hAnsi="Simplified Arabic" w:cs="Simplified Arabic"/>
                <w:sz w:val="16"/>
                <w:szCs w:val="16"/>
              </w:rPr>
            </w:pPr>
            <w:r>
              <w:rPr>
                <w:rFonts w:ascii="Simplified Arabic" w:hAnsi="Simplified Arabic" w:cs="Simplified Arabic"/>
                <w:sz w:val="16"/>
                <w:szCs w:val="16"/>
              </w:rPr>
              <w:t>100.0</w:t>
            </w:r>
          </w:p>
        </w:tc>
      </w:tr>
    </w:tbl>
    <w:p w:rsidR="002C12B2" w:rsidRPr="00E87920" w:rsidRDefault="002C12B2" w:rsidP="002C12B2">
      <w:pPr>
        <w:pStyle w:val="aa"/>
        <w:jc w:val="both"/>
        <w:rPr>
          <w:rFonts w:ascii="Simplified Arabic" w:hAnsi="Simplified Arabic" w:cs="Simplified Arabic"/>
          <w:b/>
          <w:bCs/>
          <w:sz w:val="24"/>
          <w:szCs w:val="24"/>
          <w:rtl/>
          <w:lang w:bidi="ar-IQ"/>
        </w:rPr>
      </w:pPr>
      <w:r>
        <w:rPr>
          <w:rFonts w:ascii="Simplified Arabic" w:hAnsi="Simplified Arabic" w:cs="Simplified Arabic"/>
          <w:b/>
          <w:bCs/>
          <w:sz w:val="28"/>
          <w:szCs w:val="28"/>
          <w:rtl/>
        </w:rPr>
        <w:t xml:space="preserve">2-3 أداة الدراسة: </w:t>
      </w:r>
      <w:r w:rsidRPr="00E87920">
        <w:rPr>
          <w:rFonts w:ascii="Simplified Arabic" w:hAnsi="Simplified Arabic" w:cs="Simplified Arabic"/>
          <w:sz w:val="24"/>
          <w:szCs w:val="24"/>
          <w:rtl/>
        </w:rPr>
        <w:t xml:space="preserve">اشتملت الدراسة الحالية على أداتين وهما: </w:t>
      </w:r>
    </w:p>
    <w:p w:rsidR="002C12B2" w:rsidRPr="00E87920" w:rsidRDefault="002C12B2" w:rsidP="00E87920">
      <w:pPr>
        <w:pStyle w:val="aa"/>
        <w:jc w:val="both"/>
        <w:rPr>
          <w:rFonts w:ascii="Simplified Arabic" w:hAnsi="Simplified Arabic" w:cs="Simplified Arabic"/>
          <w:sz w:val="24"/>
          <w:szCs w:val="24"/>
          <w:rtl/>
        </w:rPr>
      </w:pPr>
      <w:r>
        <w:rPr>
          <w:rFonts w:ascii="Simplified Arabic" w:hAnsi="Simplified Arabic" w:cs="Simplified Arabic"/>
          <w:b/>
          <w:bCs/>
          <w:sz w:val="28"/>
          <w:szCs w:val="28"/>
          <w:rtl/>
        </w:rPr>
        <w:t>2-3-1 استبانة الاتزان الانفعالي</w:t>
      </w:r>
      <w:r>
        <w:rPr>
          <w:rFonts w:ascii="Simplified Arabic" w:hAnsi="Simplified Arabic" w:cs="Simplified Arabic"/>
          <w:rtl/>
        </w:rPr>
        <w:t xml:space="preserve">: </w:t>
      </w:r>
      <w:r w:rsidRPr="00E87920">
        <w:rPr>
          <w:rFonts w:ascii="Simplified Arabic" w:hAnsi="Simplified Arabic" w:cs="Simplified Arabic"/>
          <w:sz w:val="24"/>
          <w:szCs w:val="24"/>
          <w:rtl/>
        </w:rPr>
        <w:t xml:space="preserve">قام الباحثون بتصميم استبانة الدراسة بعد الاطلاع على الأدب التربوي والمتمثل في الدراسات السابقة التي تناولت موضوع الاتزان الانفعالي مثل دراسة (خليفة واخرون، 2021)، ودراسة (المطيري، 2021)، ودراسة (نوروز وحسين، 2017)، ودراسة (الجنابي، 2015)، </w:t>
      </w:r>
      <w:r w:rsidR="00E87920">
        <w:rPr>
          <w:rFonts w:ascii="Simplified Arabic" w:hAnsi="Simplified Arabic" w:cs="Simplified Arabic" w:hint="cs"/>
          <w:sz w:val="24"/>
          <w:szCs w:val="24"/>
          <w:rtl/>
        </w:rPr>
        <w:t>إذ</w:t>
      </w:r>
      <w:r w:rsidRPr="00E87920">
        <w:rPr>
          <w:rFonts w:ascii="Simplified Arabic" w:hAnsi="Simplified Arabic" w:cs="Simplified Arabic"/>
          <w:sz w:val="24"/>
          <w:szCs w:val="24"/>
          <w:rtl/>
        </w:rPr>
        <w:t xml:space="preserve"> تم تحديد فقرات الاستبيان بناءً على الدراسات السابقة المتعلقة بموضوع الدراسة، وتكونت الاستبانة في صورتها النهائية من (20) فقرة. حيث تضمن القسم الأول البيانات الشخصية عن </w:t>
      </w:r>
      <w:r w:rsidRPr="00E87920">
        <w:rPr>
          <w:rFonts w:ascii="Simplified Arabic" w:hAnsi="Simplified Arabic" w:cs="Simplified Arabic"/>
          <w:sz w:val="24"/>
          <w:szCs w:val="24"/>
          <w:rtl/>
        </w:rPr>
        <w:lastRenderedPageBreak/>
        <w:t>ال</w:t>
      </w:r>
      <w:r w:rsidR="007A6DDF" w:rsidRPr="00E87920">
        <w:rPr>
          <w:rFonts w:ascii="Simplified Arabic" w:hAnsi="Simplified Arabic" w:cs="Simplified Arabic"/>
          <w:sz w:val="24"/>
          <w:szCs w:val="24"/>
          <w:rtl/>
        </w:rPr>
        <w:t>لاعب الذي قام بتعبئة الاستبانة،</w:t>
      </w:r>
      <w:r w:rsidRPr="00E87920">
        <w:rPr>
          <w:rFonts w:ascii="Simplified Arabic" w:hAnsi="Simplified Arabic" w:cs="Simplified Arabic"/>
          <w:sz w:val="24"/>
          <w:szCs w:val="24"/>
          <w:rtl/>
        </w:rPr>
        <w:t xml:space="preserve">، </w:t>
      </w:r>
      <w:r w:rsidR="004833CC" w:rsidRPr="00E87920">
        <w:rPr>
          <w:rFonts w:ascii="Simplified Arabic" w:hAnsi="Simplified Arabic" w:cs="Simplified Arabic" w:hint="cs"/>
          <w:sz w:val="24"/>
          <w:szCs w:val="24"/>
          <w:rtl/>
        </w:rPr>
        <w:t>إما</w:t>
      </w:r>
      <w:r w:rsidRPr="00E87920">
        <w:rPr>
          <w:rFonts w:ascii="Simplified Arabic" w:hAnsi="Simplified Arabic" w:cs="Simplified Arabic"/>
          <w:sz w:val="24"/>
          <w:szCs w:val="24"/>
          <w:rtl/>
        </w:rPr>
        <w:t xml:space="preserve"> القسم الثاني فتضمن فقرات مقياس الاتزان الانفعالي، وكانت الاستجابة على فقرات الاستبانة وفق سلم ليكرت الخماسي (1،2،3،4،5) (موافقة بدرجة كبيرة جدا، موافق بدرجة كبيرة، موافق بدرجة متوسطة، غير موافق بدرجة كبيرة، غير موافق بدرجة كبيرة جداً) على التوالي للفقرات الايجابية، وسلم معكوس (5،4،3،2،1) على التوالي للفقرات السلبية ويوضح جدول (2) معامل تقدير الدرجات للعبارات.</w:t>
      </w:r>
    </w:p>
    <w:p w:rsidR="002C12B2" w:rsidRPr="007A6DDF" w:rsidRDefault="002C12B2" w:rsidP="00215709">
      <w:pPr>
        <w:pStyle w:val="28"/>
        <w:jc w:val="both"/>
        <w:rPr>
          <w:rFonts w:ascii="Simplified Arabic" w:eastAsiaTheme="minorEastAsia" w:hAnsi="Simplified Arabic" w:cs="Simplified Arabic"/>
          <w:sz w:val="22"/>
          <w:szCs w:val="22"/>
          <w:rtl/>
        </w:rPr>
      </w:pPr>
      <w:r>
        <w:rPr>
          <w:rFonts w:ascii="Simplified Arabic" w:hAnsi="Simplified Arabic" w:cs="Simplified Arabic"/>
          <w:b/>
          <w:bCs/>
          <w:sz w:val="28"/>
          <w:szCs w:val="28"/>
          <w:rtl/>
        </w:rPr>
        <w:t xml:space="preserve">2-3-2 استبانة اتخاذ قرارات الأداء الفعال أثناء اللعب: </w:t>
      </w:r>
      <w:r>
        <w:rPr>
          <w:rFonts w:ascii="Simplified Arabic" w:hAnsi="Simplified Arabic" w:cs="Simplified Arabic"/>
          <w:rtl/>
        </w:rPr>
        <w:t xml:space="preserve">استخدم الباحثون مقياس اتخاذ قرارات الأداء الفعال أثناء اللعب الذي أعده </w:t>
      </w:r>
      <w:r w:rsidR="007A6DDF">
        <w:rPr>
          <w:rFonts w:ascii="Simplified Arabic" w:hAnsi="Simplified Arabic" w:cs="Simplified Arabic" w:hint="cs"/>
          <w:rtl/>
        </w:rPr>
        <w:t>(</w:t>
      </w:r>
      <w:r>
        <w:rPr>
          <w:rFonts w:ascii="Simplified Arabic" w:hAnsi="Simplified Arabic" w:cs="Simplified Arabic"/>
          <w:rtl/>
        </w:rPr>
        <w:t>الضمور</w:t>
      </w:r>
      <w:r w:rsidR="007A6DDF">
        <w:rPr>
          <w:rFonts w:ascii="Simplified Arabic" w:hAnsi="Simplified Arabic" w:cs="Simplified Arabic" w:hint="cs"/>
          <w:rtl/>
        </w:rPr>
        <w:t xml:space="preserve">، </w:t>
      </w:r>
      <w:r>
        <w:rPr>
          <w:rFonts w:ascii="Simplified Arabic" w:hAnsi="Simplified Arabic" w:cs="Simplified Arabic"/>
          <w:rtl/>
        </w:rPr>
        <w:t xml:space="preserve">2011) والذي تم استخدامه أيضا في دراسة </w:t>
      </w:r>
      <w:r w:rsidR="007A6DDF">
        <w:rPr>
          <w:rFonts w:ascii="Simplified Arabic" w:hAnsi="Simplified Arabic" w:cs="Simplified Arabic" w:hint="cs"/>
          <w:rtl/>
        </w:rPr>
        <w:t>(</w:t>
      </w:r>
      <w:r>
        <w:rPr>
          <w:rFonts w:ascii="Simplified Arabic" w:hAnsi="Simplified Arabic" w:cs="Simplified Arabic"/>
          <w:rtl/>
        </w:rPr>
        <w:t>الوديان والضمور</w:t>
      </w:r>
      <w:r w:rsidR="007A6DDF">
        <w:rPr>
          <w:rFonts w:ascii="Simplified Arabic" w:hAnsi="Simplified Arabic" w:cs="Simplified Arabic" w:hint="cs"/>
          <w:rtl/>
        </w:rPr>
        <w:t xml:space="preserve">، </w:t>
      </w:r>
      <w:r>
        <w:rPr>
          <w:rFonts w:ascii="Simplified Arabic" w:hAnsi="Simplified Arabic" w:cs="Simplified Arabic"/>
          <w:rtl/>
        </w:rPr>
        <w:t>2018) والذي تكون من (24) فقرة لقياس اتخاذ ق</w:t>
      </w:r>
      <w:r w:rsidR="007A6DDF">
        <w:rPr>
          <w:rFonts w:ascii="Simplified Arabic" w:hAnsi="Simplified Arabic" w:cs="Simplified Arabic"/>
          <w:rtl/>
        </w:rPr>
        <w:t>رارات الأداء الفعال أثناء اللعب</w:t>
      </w:r>
      <w:r>
        <w:rPr>
          <w:rFonts w:ascii="Simplified Arabic" w:hAnsi="Simplified Arabic" w:cs="Simplified Arabic"/>
          <w:rtl/>
        </w:rPr>
        <w:t>، والذي تم تطبيقه في البيئة الأ</w:t>
      </w:r>
      <w:r w:rsidR="007A6DDF">
        <w:rPr>
          <w:rFonts w:ascii="Simplified Arabic" w:hAnsi="Simplified Arabic" w:cs="Simplified Arabic"/>
          <w:rtl/>
        </w:rPr>
        <w:t xml:space="preserve">ردنية، </w:t>
      </w:r>
      <w:r w:rsidR="007A6DDF">
        <w:rPr>
          <w:rFonts w:ascii="Simplified Arabic" w:hAnsi="Simplified Arabic" w:cs="Simplified Arabic" w:hint="cs"/>
          <w:rtl/>
        </w:rPr>
        <w:t>إذ</w:t>
      </w:r>
      <w:r>
        <w:rPr>
          <w:rFonts w:ascii="Simplified Arabic" w:hAnsi="Simplified Arabic" w:cs="Simplified Arabic"/>
          <w:rtl/>
        </w:rPr>
        <w:t xml:space="preserve"> جاء على درجة عالية من الصدق والثبات، وقد قام </w:t>
      </w:r>
      <w:r w:rsidRPr="007A6DDF">
        <w:rPr>
          <w:rStyle w:val="NoSpacingChar"/>
          <w:rFonts w:ascii="Simplified Arabic" w:eastAsia="Calibri" w:hAnsi="Simplified Arabic" w:cs="Simplified Arabic"/>
          <w:sz w:val="24"/>
          <w:rtl/>
        </w:rPr>
        <w:t xml:space="preserve">الباحثون بعرض الاستبيان على مجموعة من المحكمين المختصين في التربية الرياضية، </w:t>
      </w:r>
      <w:r w:rsidR="007A6DDF" w:rsidRPr="007A6DDF">
        <w:rPr>
          <w:rStyle w:val="NoSpacingChar"/>
          <w:rFonts w:ascii="Simplified Arabic" w:eastAsia="Calibri" w:hAnsi="Simplified Arabic" w:cs="Simplified Arabic"/>
          <w:sz w:val="24"/>
          <w:rtl/>
        </w:rPr>
        <w:t>إذ</w:t>
      </w:r>
      <w:r w:rsidRPr="007A6DDF">
        <w:rPr>
          <w:rStyle w:val="NoSpacingChar"/>
          <w:rFonts w:ascii="Simplified Arabic" w:eastAsia="Calibri" w:hAnsi="Simplified Arabic" w:cs="Simplified Arabic"/>
          <w:sz w:val="24"/>
          <w:rtl/>
        </w:rPr>
        <w:t xml:space="preserve"> تكونت الدراسة في صورتها ا</w:t>
      </w:r>
      <w:r w:rsidR="007A6DDF" w:rsidRPr="007A6DDF">
        <w:rPr>
          <w:rStyle w:val="NoSpacingChar"/>
          <w:rFonts w:ascii="Simplified Arabic" w:eastAsia="Calibri" w:hAnsi="Simplified Arabic" w:cs="Simplified Arabic"/>
          <w:sz w:val="24"/>
          <w:rtl/>
        </w:rPr>
        <w:t>لنهائية من (20) فقرة والملحق</w:t>
      </w:r>
      <w:r w:rsidRPr="007A6DDF">
        <w:rPr>
          <w:rStyle w:val="NoSpacingChar"/>
          <w:rFonts w:ascii="Simplified Arabic" w:eastAsia="Calibri" w:hAnsi="Simplified Arabic" w:cs="Simplified Arabic"/>
          <w:sz w:val="24"/>
          <w:rtl/>
        </w:rPr>
        <w:t xml:space="preserve"> (1) يوضح ذلك، </w:t>
      </w:r>
      <w:r w:rsidR="007A6DDF" w:rsidRPr="007A6DDF">
        <w:rPr>
          <w:rStyle w:val="NoSpacingChar"/>
          <w:rFonts w:ascii="Simplified Arabic" w:eastAsia="Calibri" w:hAnsi="Simplified Arabic" w:cs="Simplified Arabic"/>
          <w:sz w:val="24"/>
          <w:rtl/>
        </w:rPr>
        <w:t>إذ</w:t>
      </w:r>
      <w:r w:rsidRPr="007A6DDF">
        <w:rPr>
          <w:rStyle w:val="NoSpacingChar"/>
          <w:rFonts w:ascii="Simplified Arabic" w:eastAsia="Calibri" w:hAnsi="Simplified Arabic" w:cs="Simplified Arabic"/>
          <w:sz w:val="24"/>
          <w:rtl/>
        </w:rPr>
        <w:t xml:space="preserve"> تضمن القسم الأول البيانات الشخصية عن اللاعب</w:t>
      </w:r>
      <w:r w:rsidR="007A6DDF" w:rsidRPr="007A6DDF">
        <w:rPr>
          <w:rStyle w:val="NoSpacingChar"/>
          <w:rFonts w:ascii="Simplified Arabic" w:eastAsia="Calibri" w:hAnsi="Simplified Arabic" w:cs="Simplified Arabic"/>
          <w:sz w:val="24"/>
          <w:rtl/>
        </w:rPr>
        <w:t xml:space="preserve"> الذي قام بتعبئة الاستبانة</w:t>
      </w:r>
      <w:r w:rsidRPr="007A6DDF">
        <w:rPr>
          <w:rStyle w:val="NoSpacingChar"/>
          <w:rFonts w:ascii="Simplified Arabic" w:eastAsia="Calibri" w:hAnsi="Simplified Arabic" w:cs="Simplified Arabic"/>
          <w:sz w:val="24"/>
          <w:rtl/>
        </w:rPr>
        <w:t xml:space="preserve">، </w:t>
      </w:r>
      <w:r w:rsidR="007A6DDF" w:rsidRPr="007A6DDF">
        <w:rPr>
          <w:rStyle w:val="NoSpacingChar"/>
          <w:rFonts w:ascii="Simplified Arabic" w:eastAsia="Calibri" w:hAnsi="Simplified Arabic" w:cs="Simplified Arabic"/>
          <w:sz w:val="24"/>
          <w:rtl/>
        </w:rPr>
        <w:t>أما</w:t>
      </w:r>
      <w:r w:rsidRPr="007A6DDF">
        <w:rPr>
          <w:rStyle w:val="NoSpacingChar"/>
          <w:rFonts w:ascii="Simplified Arabic" w:eastAsia="Calibri" w:hAnsi="Simplified Arabic" w:cs="Simplified Arabic"/>
          <w:sz w:val="24"/>
          <w:rtl/>
        </w:rPr>
        <w:t xml:space="preserve"> القسم الثاني فتضمن فقرات مقياس اتخاذ ق</w:t>
      </w:r>
      <w:r w:rsidR="007A6DDF" w:rsidRPr="007A6DDF">
        <w:rPr>
          <w:rStyle w:val="NoSpacingChar"/>
          <w:rFonts w:ascii="Simplified Arabic" w:eastAsia="Calibri" w:hAnsi="Simplified Arabic" w:cs="Simplified Arabic"/>
          <w:sz w:val="24"/>
          <w:rtl/>
        </w:rPr>
        <w:t>رارات الأداء الفعال أثناء اللعب</w:t>
      </w:r>
      <w:r w:rsidRPr="007A6DDF">
        <w:rPr>
          <w:rStyle w:val="NoSpacingChar"/>
          <w:rFonts w:ascii="Simplified Arabic" w:eastAsia="Calibri" w:hAnsi="Simplified Arabic" w:cs="Simplified Arabic"/>
          <w:sz w:val="24"/>
          <w:rtl/>
        </w:rPr>
        <w:t>، وكانت الاستجابة على فقرات الاستبانة وفق سلم ليكرت الخماسي (1،2،3،4،5) (موافقة بدرجة كبيرة جدا، موافق بدرجة كبيرة، موافق بدرجة متوسطة، غير موافق بدرجة كبيرة، غير موافق بدرجة كبيرة جداً) على التوالي للفقرات الايجابية، وسلم معكوس (5،4،3،2،1) على التوالي للفقرات السلبية ويوضح جدول (2) معامل تقدير الدرجات للعبارات.</w:t>
      </w:r>
    </w:p>
    <w:p w:rsidR="002C12B2" w:rsidRPr="007A6DDF" w:rsidRDefault="002C12B2" w:rsidP="002C12B2">
      <w:pPr>
        <w:pStyle w:val="aa"/>
        <w:jc w:val="both"/>
        <w:rPr>
          <w:rFonts w:ascii="Simplified Arabic" w:hAnsi="Simplified Arabic" w:cs="Simplified Arabic"/>
          <w:sz w:val="20"/>
          <w:szCs w:val="20"/>
          <w:rtl/>
        </w:rPr>
      </w:pPr>
      <w:r w:rsidRPr="007A6DDF">
        <w:rPr>
          <w:rFonts w:ascii="Simplified Arabic" w:hAnsi="Simplified Arabic" w:cs="Simplified Arabic"/>
          <w:sz w:val="20"/>
          <w:szCs w:val="20"/>
          <w:rtl/>
        </w:rPr>
        <w:t>جدول (2) يبين معامل تقدير الدرجات لأداتي الدراسة</w:t>
      </w:r>
    </w:p>
    <w:tbl>
      <w:tblPr>
        <w:bidiVisual/>
        <w:tblW w:w="5000" w:type="pct"/>
        <w:jc w:val="center"/>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shd w:val="clear" w:color="auto" w:fill="FFFFFF" w:themeFill="background1"/>
        <w:tblLook w:val="01E0"/>
      </w:tblPr>
      <w:tblGrid>
        <w:gridCol w:w="443"/>
        <w:gridCol w:w="3490"/>
        <w:gridCol w:w="1031"/>
      </w:tblGrid>
      <w:tr w:rsidR="002C12B2" w:rsidRPr="004833CC" w:rsidTr="000C29F9">
        <w:trPr>
          <w:trHeight w:hRule="exact" w:val="252"/>
          <w:jc w:val="center"/>
        </w:trPr>
        <w:tc>
          <w:tcPr>
            <w:tcW w:w="447"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2C12B2" w:rsidRPr="004833CC" w:rsidRDefault="002C12B2" w:rsidP="000C29F9">
            <w:pPr>
              <w:pStyle w:val="aa"/>
              <w:jc w:val="center"/>
              <w:rPr>
                <w:rFonts w:ascii="Simplified Arabic" w:hAnsi="Simplified Arabic" w:cs="Simplified Arabic"/>
                <w:b/>
                <w:bCs/>
                <w:sz w:val="16"/>
                <w:szCs w:val="16"/>
              </w:rPr>
            </w:pPr>
            <w:r w:rsidRPr="004833CC">
              <w:rPr>
                <w:rFonts w:ascii="Simplified Arabic" w:hAnsi="Simplified Arabic" w:cs="Simplified Arabic"/>
                <w:b/>
                <w:bCs/>
                <w:sz w:val="16"/>
                <w:szCs w:val="16"/>
                <w:rtl/>
              </w:rPr>
              <w:t>رقم</w:t>
            </w:r>
          </w:p>
        </w:tc>
        <w:tc>
          <w:tcPr>
            <w:tcW w:w="3514"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2C12B2" w:rsidRPr="004833CC" w:rsidRDefault="002C12B2" w:rsidP="000C29F9">
            <w:pPr>
              <w:pStyle w:val="aa"/>
              <w:jc w:val="center"/>
              <w:rPr>
                <w:rFonts w:ascii="Simplified Arabic" w:hAnsi="Simplified Arabic" w:cs="Simplified Arabic"/>
                <w:b/>
                <w:bCs/>
                <w:sz w:val="16"/>
                <w:szCs w:val="16"/>
              </w:rPr>
            </w:pPr>
            <w:r w:rsidRPr="004833CC">
              <w:rPr>
                <w:rFonts w:ascii="Simplified Arabic" w:hAnsi="Simplified Arabic" w:cs="Simplified Arabic"/>
                <w:b/>
                <w:bCs/>
                <w:sz w:val="16"/>
                <w:szCs w:val="16"/>
                <w:rtl/>
              </w:rPr>
              <w:t>القيمة</w:t>
            </w:r>
          </w:p>
        </w:tc>
        <w:tc>
          <w:tcPr>
            <w:tcW w:w="1038"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2C12B2" w:rsidRPr="004833CC" w:rsidRDefault="002C12B2" w:rsidP="000C29F9">
            <w:pPr>
              <w:pStyle w:val="aa"/>
              <w:jc w:val="center"/>
              <w:rPr>
                <w:rFonts w:ascii="Simplified Arabic" w:hAnsi="Simplified Arabic" w:cs="Simplified Arabic"/>
                <w:b/>
                <w:bCs/>
                <w:sz w:val="16"/>
                <w:szCs w:val="16"/>
              </w:rPr>
            </w:pPr>
            <w:r w:rsidRPr="004833CC">
              <w:rPr>
                <w:rFonts w:ascii="Simplified Arabic" w:hAnsi="Simplified Arabic" w:cs="Simplified Arabic"/>
                <w:b/>
                <w:bCs/>
                <w:sz w:val="16"/>
                <w:szCs w:val="16"/>
                <w:rtl/>
              </w:rPr>
              <w:t>المستوى</w:t>
            </w:r>
          </w:p>
        </w:tc>
      </w:tr>
      <w:tr w:rsidR="002C12B2" w:rsidRPr="004833CC" w:rsidTr="000C29F9">
        <w:trPr>
          <w:trHeight w:hRule="exact" w:val="262"/>
          <w:jc w:val="center"/>
        </w:trPr>
        <w:tc>
          <w:tcPr>
            <w:tcW w:w="447" w:type="pct"/>
            <w:tcBorders>
              <w:top w:val="double" w:sz="2" w:space="0" w:color="auto"/>
              <w:left w:val="double" w:sz="2" w:space="0" w:color="auto"/>
              <w:bottom w:val="single" w:sz="6" w:space="0" w:color="auto"/>
              <w:right w:val="single" w:sz="6" w:space="0" w:color="auto"/>
            </w:tcBorders>
            <w:shd w:val="clear" w:color="auto" w:fill="FFFFFF" w:themeFill="background1"/>
            <w:vAlign w:val="center"/>
            <w:hideMark/>
          </w:tcPr>
          <w:p w:rsidR="002C12B2" w:rsidRPr="004833CC" w:rsidRDefault="002C12B2" w:rsidP="000C29F9">
            <w:pPr>
              <w:pStyle w:val="aa"/>
              <w:jc w:val="center"/>
              <w:rPr>
                <w:rFonts w:ascii="Simplified Arabic" w:hAnsi="Simplified Arabic" w:cs="Simplified Arabic"/>
                <w:sz w:val="16"/>
                <w:szCs w:val="16"/>
              </w:rPr>
            </w:pPr>
            <w:r w:rsidRPr="004833CC">
              <w:rPr>
                <w:rFonts w:ascii="Simplified Arabic" w:hAnsi="Simplified Arabic" w:cs="Simplified Arabic"/>
                <w:sz w:val="16"/>
                <w:szCs w:val="16"/>
                <w:rtl/>
              </w:rPr>
              <w:t>1</w:t>
            </w:r>
          </w:p>
        </w:tc>
        <w:tc>
          <w:tcPr>
            <w:tcW w:w="3514" w:type="pct"/>
            <w:tcBorders>
              <w:top w:val="double" w:sz="2" w:space="0" w:color="auto"/>
              <w:left w:val="single" w:sz="6" w:space="0" w:color="auto"/>
              <w:bottom w:val="single" w:sz="6" w:space="0" w:color="auto"/>
              <w:right w:val="single" w:sz="6" w:space="0" w:color="auto"/>
            </w:tcBorders>
            <w:shd w:val="clear" w:color="auto" w:fill="FFFFFF" w:themeFill="background1"/>
            <w:vAlign w:val="center"/>
          </w:tcPr>
          <w:p w:rsidR="002C12B2" w:rsidRPr="004833CC" w:rsidRDefault="002C12B2" w:rsidP="000C29F9">
            <w:pPr>
              <w:pStyle w:val="aa"/>
              <w:jc w:val="both"/>
              <w:rPr>
                <w:rFonts w:ascii="Simplified Arabic" w:hAnsi="Simplified Arabic" w:cs="Simplified Arabic"/>
                <w:sz w:val="16"/>
                <w:szCs w:val="16"/>
                <w:rtl/>
              </w:rPr>
            </w:pPr>
            <w:r w:rsidRPr="004833CC">
              <w:rPr>
                <w:rFonts w:ascii="Simplified Arabic" w:hAnsi="Simplified Arabic" w:cs="Simplified Arabic"/>
                <w:sz w:val="16"/>
                <w:szCs w:val="16"/>
                <w:rtl/>
              </w:rPr>
              <w:t>إذا تراوحت قيمة المتوسط للعبارة بين (1-1.80)</w:t>
            </w:r>
          </w:p>
          <w:p w:rsidR="002C12B2" w:rsidRPr="004833CC" w:rsidRDefault="002C12B2" w:rsidP="000C29F9">
            <w:pPr>
              <w:pStyle w:val="aa"/>
              <w:jc w:val="both"/>
              <w:rPr>
                <w:rFonts w:ascii="Simplified Arabic" w:hAnsi="Simplified Arabic" w:cs="Simplified Arabic"/>
                <w:sz w:val="16"/>
                <w:szCs w:val="16"/>
              </w:rPr>
            </w:pPr>
          </w:p>
        </w:tc>
        <w:tc>
          <w:tcPr>
            <w:tcW w:w="1038" w:type="pct"/>
            <w:tcBorders>
              <w:top w:val="double" w:sz="2" w:space="0" w:color="auto"/>
              <w:left w:val="single" w:sz="6" w:space="0" w:color="auto"/>
              <w:bottom w:val="single" w:sz="6" w:space="0" w:color="auto"/>
              <w:right w:val="double" w:sz="2" w:space="0" w:color="auto"/>
            </w:tcBorders>
            <w:shd w:val="clear" w:color="auto" w:fill="FFFFFF" w:themeFill="background1"/>
            <w:vAlign w:val="center"/>
            <w:hideMark/>
          </w:tcPr>
          <w:p w:rsidR="002C12B2" w:rsidRPr="004833CC" w:rsidRDefault="002C12B2" w:rsidP="000C29F9">
            <w:pPr>
              <w:pStyle w:val="aa"/>
              <w:jc w:val="center"/>
              <w:rPr>
                <w:rFonts w:ascii="Simplified Arabic" w:hAnsi="Simplified Arabic" w:cs="Simplified Arabic"/>
                <w:sz w:val="16"/>
                <w:szCs w:val="16"/>
              </w:rPr>
            </w:pPr>
            <w:r w:rsidRPr="004833CC">
              <w:rPr>
                <w:rFonts w:ascii="Simplified Arabic" w:hAnsi="Simplified Arabic" w:cs="Simplified Arabic"/>
                <w:sz w:val="16"/>
                <w:szCs w:val="16"/>
                <w:rtl/>
              </w:rPr>
              <w:t>منخفض جداً</w:t>
            </w:r>
          </w:p>
        </w:tc>
      </w:tr>
      <w:tr w:rsidR="002C12B2" w:rsidRPr="004833CC" w:rsidTr="000C29F9">
        <w:trPr>
          <w:trHeight w:hRule="exact" w:val="300"/>
          <w:jc w:val="center"/>
        </w:trPr>
        <w:tc>
          <w:tcPr>
            <w:tcW w:w="447" w:type="pct"/>
            <w:tcBorders>
              <w:top w:val="single" w:sz="6" w:space="0" w:color="auto"/>
              <w:left w:val="double" w:sz="2" w:space="0" w:color="auto"/>
              <w:bottom w:val="single" w:sz="6" w:space="0" w:color="auto"/>
              <w:right w:val="single" w:sz="6" w:space="0" w:color="auto"/>
            </w:tcBorders>
            <w:shd w:val="clear" w:color="auto" w:fill="FFFFFF" w:themeFill="background1"/>
            <w:vAlign w:val="center"/>
            <w:hideMark/>
          </w:tcPr>
          <w:p w:rsidR="002C12B2" w:rsidRPr="004833CC" w:rsidRDefault="002C12B2" w:rsidP="000C29F9">
            <w:pPr>
              <w:pStyle w:val="aa"/>
              <w:jc w:val="center"/>
              <w:rPr>
                <w:rFonts w:ascii="Simplified Arabic" w:hAnsi="Simplified Arabic" w:cs="Simplified Arabic"/>
                <w:sz w:val="16"/>
                <w:szCs w:val="16"/>
              </w:rPr>
            </w:pPr>
            <w:r w:rsidRPr="004833CC">
              <w:rPr>
                <w:rFonts w:ascii="Simplified Arabic" w:hAnsi="Simplified Arabic" w:cs="Simplified Arabic"/>
                <w:sz w:val="16"/>
                <w:szCs w:val="16"/>
                <w:rtl/>
              </w:rPr>
              <w:t>2</w:t>
            </w:r>
          </w:p>
        </w:tc>
        <w:tc>
          <w:tcPr>
            <w:tcW w:w="351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4833CC" w:rsidRDefault="002C12B2" w:rsidP="000C29F9">
            <w:pPr>
              <w:pStyle w:val="aa"/>
              <w:jc w:val="both"/>
              <w:rPr>
                <w:rFonts w:ascii="Simplified Arabic" w:hAnsi="Simplified Arabic" w:cs="Simplified Arabic"/>
                <w:sz w:val="16"/>
                <w:szCs w:val="16"/>
                <w:rtl/>
              </w:rPr>
            </w:pPr>
            <w:r w:rsidRPr="004833CC">
              <w:rPr>
                <w:rFonts w:ascii="Simplified Arabic" w:hAnsi="Simplified Arabic" w:cs="Simplified Arabic"/>
                <w:sz w:val="16"/>
                <w:szCs w:val="16"/>
                <w:rtl/>
              </w:rPr>
              <w:t>إذا تراوحت قيمة المتوسط للعبارة بين (1.81-2.60)</w:t>
            </w:r>
          </w:p>
        </w:tc>
        <w:tc>
          <w:tcPr>
            <w:tcW w:w="1038" w:type="pct"/>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rsidR="002C12B2" w:rsidRPr="004833CC" w:rsidRDefault="002C12B2" w:rsidP="000C29F9">
            <w:pPr>
              <w:pStyle w:val="aa"/>
              <w:jc w:val="center"/>
              <w:rPr>
                <w:rFonts w:ascii="Simplified Arabic" w:hAnsi="Simplified Arabic" w:cs="Simplified Arabic"/>
                <w:sz w:val="16"/>
                <w:szCs w:val="16"/>
              </w:rPr>
            </w:pPr>
            <w:r w:rsidRPr="004833CC">
              <w:rPr>
                <w:rFonts w:ascii="Simplified Arabic" w:hAnsi="Simplified Arabic" w:cs="Simplified Arabic"/>
                <w:sz w:val="16"/>
                <w:szCs w:val="16"/>
                <w:rtl/>
              </w:rPr>
              <w:t>منخفض</w:t>
            </w:r>
          </w:p>
        </w:tc>
      </w:tr>
      <w:tr w:rsidR="002C12B2" w:rsidRPr="004833CC" w:rsidTr="000C29F9">
        <w:trPr>
          <w:trHeight w:hRule="exact" w:val="275"/>
          <w:jc w:val="center"/>
        </w:trPr>
        <w:tc>
          <w:tcPr>
            <w:tcW w:w="447" w:type="pct"/>
            <w:tcBorders>
              <w:top w:val="single" w:sz="6" w:space="0" w:color="auto"/>
              <w:left w:val="double" w:sz="2" w:space="0" w:color="auto"/>
              <w:bottom w:val="single" w:sz="6" w:space="0" w:color="auto"/>
              <w:right w:val="single" w:sz="6" w:space="0" w:color="auto"/>
            </w:tcBorders>
            <w:shd w:val="clear" w:color="auto" w:fill="FFFFFF" w:themeFill="background1"/>
            <w:vAlign w:val="center"/>
            <w:hideMark/>
          </w:tcPr>
          <w:p w:rsidR="002C12B2" w:rsidRPr="004833CC" w:rsidRDefault="002C12B2" w:rsidP="000C29F9">
            <w:pPr>
              <w:pStyle w:val="aa"/>
              <w:jc w:val="center"/>
              <w:rPr>
                <w:rFonts w:ascii="Simplified Arabic" w:hAnsi="Simplified Arabic" w:cs="Simplified Arabic"/>
                <w:sz w:val="16"/>
                <w:szCs w:val="16"/>
              </w:rPr>
            </w:pPr>
            <w:r w:rsidRPr="004833CC">
              <w:rPr>
                <w:rFonts w:ascii="Simplified Arabic" w:hAnsi="Simplified Arabic" w:cs="Simplified Arabic"/>
                <w:sz w:val="16"/>
                <w:szCs w:val="16"/>
                <w:rtl/>
              </w:rPr>
              <w:t>3</w:t>
            </w:r>
          </w:p>
        </w:tc>
        <w:tc>
          <w:tcPr>
            <w:tcW w:w="351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4833CC" w:rsidRDefault="002C12B2" w:rsidP="000C29F9">
            <w:pPr>
              <w:pStyle w:val="aa"/>
              <w:jc w:val="both"/>
              <w:rPr>
                <w:rFonts w:ascii="Simplified Arabic" w:hAnsi="Simplified Arabic" w:cs="Simplified Arabic"/>
                <w:sz w:val="16"/>
                <w:szCs w:val="16"/>
              </w:rPr>
            </w:pPr>
            <w:r w:rsidRPr="004833CC">
              <w:rPr>
                <w:rFonts w:ascii="Simplified Arabic" w:hAnsi="Simplified Arabic" w:cs="Simplified Arabic"/>
                <w:sz w:val="16"/>
                <w:szCs w:val="16"/>
                <w:rtl/>
              </w:rPr>
              <w:t>إذا تراوحت قيمة المتوسط للعبارة بين (2.61-3.40)</w:t>
            </w:r>
          </w:p>
        </w:tc>
        <w:tc>
          <w:tcPr>
            <w:tcW w:w="1038" w:type="pct"/>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rsidR="002C12B2" w:rsidRPr="004833CC" w:rsidRDefault="002C12B2" w:rsidP="000C29F9">
            <w:pPr>
              <w:pStyle w:val="aa"/>
              <w:jc w:val="center"/>
              <w:rPr>
                <w:rFonts w:ascii="Simplified Arabic" w:hAnsi="Simplified Arabic" w:cs="Simplified Arabic"/>
                <w:sz w:val="16"/>
                <w:szCs w:val="16"/>
              </w:rPr>
            </w:pPr>
            <w:r w:rsidRPr="004833CC">
              <w:rPr>
                <w:rFonts w:ascii="Simplified Arabic" w:hAnsi="Simplified Arabic" w:cs="Simplified Arabic"/>
                <w:sz w:val="16"/>
                <w:szCs w:val="16"/>
                <w:rtl/>
              </w:rPr>
              <w:t>متوسط</w:t>
            </w:r>
          </w:p>
        </w:tc>
      </w:tr>
      <w:tr w:rsidR="002C12B2" w:rsidRPr="004833CC" w:rsidTr="000C29F9">
        <w:trPr>
          <w:trHeight w:hRule="exact" w:val="294"/>
          <w:jc w:val="center"/>
        </w:trPr>
        <w:tc>
          <w:tcPr>
            <w:tcW w:w="447" w:type="pct"/>
            <w:tcBorders>
              <w:top w:val="single" w:sz="6" w:space="0" w:color="auto"/>
              <w:left w:val="double" w:sz="2" w:space="0" w:color="auto"/>
              <w:bottom w:val="single" w:sz="6" w:space="0" w:color="auto"/>
              <w:right w:val="single" w:sz="6" w:space="0" w:color="auto"/>
            </w:tcBorders>
            <w:shd w:val="clear" w:color="auto" w:fill="FFFFFF" w:themeFill="background1"/>
            <w:vAlign w:val="center"/>
            <w:hideMark/>
          </w:tcPr>
          <w:p w:rsidR="002C12B2" w:rsidRPr="004833CC" w:rsidRDefault="002C12B2" w:rsidP="000C29F9">
            <w:pPr>
              <w:pStyle w:val="aa"/>
              <w:jc w:val="center"/>
              <w:rPr>
                <w:rFonts w:ascii="Simplified Arabic" w:hAnsi="Simplified Arabic" w:cs="Simplified Arabic"/>
                <w:sz w:val="16"/>
                <w:szCs w:val="16"/>
              </w:rPr>
            </w:pPr>
            <w:r w:rsidRPr="004833CC">
              <w:rPr>
                <w:rFonts w:ascii="Simplified Arabic" w:hAnsi="Simplified Arabic" w:cs="Simplified Arabic"/>
                <w:sz w:val="16"/>
                <w:szCs w:val="16"/>
                <w:rtl/>
              </w:rPr>
              <w:t>4</w:t>
            </w:r>
          </w:p>
        </w:tc>
        <w:tc>
          <w:tcPr>
            <w:tcW w:w="351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4833CC" w:rsidRDefault="002C12B2" w:rsidP="000C29F9">
            <w:pPr>
              <w:pStyle w:val="aa"/>
              <w:jc w:val="both"/>
              <w:rPr>
                <w:rFonts w:ascii="Simplified Arabic" w:hAnsi="Simplified Arabic" w:cs="Simplified Arabic"/>
                <w:sz w:val="16"/>
                <w:szCs w:val="16"/>
              </w:rPr>
            </w:pPr>
            <w:r w:rsidRPr="004833CC">
              <w:rPr>
                <w:rFonts w:ascii="Simplified Arabic" w:hAnsi="Simplified Arabic" w:cs="Simplified Arabic"/>
                <w:sz w:val="16"/>
                <w:szCs w:val="16"/>
                <w:rtl/>
              </w:rPr>
              <w:t>إذا تراوحت قيمة المتوسط للعبارة بين (3.41-4.20)</w:t>
            </w:r>
          </w:p>
        </w:tc>
        <w:tc>
          <w:tcPr>
            <w:tcW w:w="1038" w:type="pct"/>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rsidR="002C12B2" w:rsidRPr="004833CC" w:rsidRDefault="002C12B2" w:rsidP="000C29F9">
            <w:pPr>
              <w:pStyle w:val="aa"/>
              <w:jc w:val="center"/>
              <w:rPr>
                <w:rFonts w:ascii="Simplified Arabic" w:hAnsi="Simplified Arabic" w:cs="Simplified Arabic"/>
                <w:sz w:val="16"/>
                <w:szCs w:val="16"/>
              </w:rPr>
            </w:pPr>
            <w:r w:rsidRPr="004833CC">
              <w:rPr>
                <w:rFonts w:ascii="Simplified Arabic" w:hAnsi="Simplified Arabic" w:cs="Simplified Arabic"/>
                <w:sz w:val="16"/>
                <w:szCs w:val="16"/>
                <w:rtl/>
              </w:rPr>
              <w:t>مرتفع</w:t>
            </w:r>
          </w:p>
        </w:tc>
      </w:tr>
      <w:tr w:rsidR="002C12B2" w:rsidRPr="004833CC" w:rsidTr="000C29F9">
        <w:trPr>
          <w:trHeight w:hRule="exact" w:val="278"/>
          <w:jc w:val="center"/>
        </w:trPr>
        <w:tc>
          <w:tcPr>
            <w:tcW w:w="447" w:type="pct"/>
            <w:tcBorders>
              <w:top w:val="single" w:sz="6" w:space="0" w:color="auto"/>
              <w:left w:val="double" w:sz="2" w:space="0" w:color="auto"/>
              <w:bottom w:val="double" w:sz="2" w:space="0" w:color="auto"/>
              <w:right w:val="single" w:sz="6" w:space="0" w:color="auto"/>
            </w:tcBorders>
            <w:shd w:val="clear" w:color="auto" w:fill="FFFFFF" w:themeFill="background1"/>
            <w:vAlign w:val="center"/>
            <w:hideMark/>
          </w:tcPr>
          <w:p w:rsidR="002C12B2" w:rsidRPr="004833CC" w:rsidRDefault="002C12B2" w:rsidP="000C29F9">
            <w:pPr>
              <w:pStyle w:val="aa"/>
              <w:jc w:val="center"/>
              <w:rPr>
                <w:rFonts w:ascii="Simplified Arabic" w:hAnsi="Simplified Arabic" w:cs="Simplified Arabic"/>
                <w:sz w:val="16"/>
                <w:szCs w:val="16"/>
              </w:rPr>
            </w:pPr>
            <w:r w:rsidRPr="004833CC">
              <w:rPr>
                <w:rFonts w:ascii="Simplified Arabic" w:hAnsi="Simplified Arabic" w:cs="Simplified Arabic"/>
                <w:sz w:val="16"/>
                <w:szCs w:val="16"/>
                <w:rtl/>
              </w:rPr>
              <w:t>5</w:t>
            </w:r>
          </w:p>
        </w:tc>
        <w:tc>
          <w:tcPr>
            <w:tcW w:w="3514" w:type="pct"/>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rsidR="002C12B2" w:rsidRPr="004833CC" w:rsidRDefault="002C12B2" w:rsidP="000C29F9">
            <w:pPr>
              <w:pStyle w:val="aa"/>
              <w:jc w:val="both"/>
              <w:rPr>
                <w:rFonts w:ascii="Simplified Arabic" w:hAnsi="Simplified Arabic" w:cs="Simplified Arabic"/>
                <w:sz w:val="16"/>
                <w:szCs w:val="16"/>
              </w:rPr>
            </w:pPr>
            <w:r w:rsidRPr="004833CC">
              <w:rPr>
                <w:rFonts w:ascii="Simplified Arabic" w:hAnsi="Simplified Arabic" w:cs="Simplified Arabic"/>
                <w:sz w:val="16"/>
                <w:szCs w:val="16"/>
                <w:rtl/>
              </w:rPr>
              <w:t>إذا تراوحت قيمة المتوسط للعبارة بين (4.21-5)</w:t>
            </w:r>
          </w:p>
        </w:tc>
        <w:tc>
          <w:tcPr>
            <w:tcW w:w="1038" w:type="pct"/>
            <w:tcBorders>
              <w:top w:val="single" w:sz="6" w:space="0" w:color="auto"/>
              <w:left w:val="single" w:sz="6" w:space="0" w:color="auto"/>
              <w:bottom w:val="double" w:sz="2" w:space="0" w:color="auto"/>
              <w:right w:val="double" w:sz="2" w:space="0" w:color="auto"/>
            </w:tcBorders>
            <w:shd w:val="clear" w:color="auto" w:fill="FFFFFF" w:themeFill="background1"/>
            <w:vAlign w:val="center"/>
            <w:hideMark/>
          </w:tcPr>
          <w:p w:rsidR="002C12B2" w:rsidRPr="004833CC" w:rsidRDefault="002C12B2" w:rsidP="000C29F9">
            <w:pPr>
              <w:pStyle w:val="aa"/>
              <w:jc w:val="center"/>
              <w:rPr>
                <w:rFonts w:ascii="Simplified Arabic" w:hAnsi="Simplified Arabic" w:cs="Simplified Arabic"/>
                <w:sz w:val="16"/>
                <w:szCs w:val="16"/>
              </w:rPr>
            </w:pPr>
            <w:r w:rsidRPr="004833CC">
              <w:rPr>
                <w:rFonts w:ascii="Simplified Arabic" w:hAnsi="Simplified Arabic" w:cs="Simplified Arabic"/>
                <w:sz w:val="16"/>
                <w:szCs w:val="16"/>
                <w:rtl/>
              </w:rPr>
              <w:t>مرتفع جداً</w:t>
            </w:r>
          </w:p>
        </w:tc>
      </w:tr>
    </w:tbl>
    <w:p w:rsidR="002C12B2" w:rsidRPr="004833CC" w:rsidRDefault="002C12B2" w:rsidP="002C12B2">
      <w:pPr>
        <w:pStyle w:val="aa"/>
        <w:jc w:val="both"/>
        <w:rPr>
          <w:rFonts w:ascii="Simplified Arabic" w:hAnsi="Simplified Arabic" w:cs="Simplified Arabic"/>
          <w:b/>
          <w:bCs/>
          <w:sz w:val="28"/>
          <w:szCs w:val="28"/>
          <w:rtl/>
        </w:rPr>
      </w:pPr>
      <w:r w:rsidRPr="004833CC">
        <w:rPr>
          <w:rFonts w:ascii="Simplified Arabic" w:hAnsi="Simplified Arabic" w:cs="Simplified Arabic"/>
          <w:b/>
          <w:bCs/>
          <w:sz w:val="28"/>
          <w:szCs w:val="28"/>
          <w:rtl/>
        </w:rPr>
        <w:t>2-4 الإجراءات العلمية:</w:t>
      </w:r>
    </w:p>
    <w:p w:rsidR="002C12B2" w:rsidRPr="007A6DDF" w:rsidRDefault="002C12B2" w:rsidP="002C12B2">
      <w:pPr>
        <w:pStyle w:val="aa"/>
        <w:jc w:val="both"/>
        <w:rPr>
          <w:rFonts w:ascii="Simplified Arabic" w:hAnsi="Simplified Arabic" w:cs="Simplified Arabic"/>
          <w:rtl/>
        </w:rPr>
      </w:pPr>
      <w:r w:rsidRPr="004833CC">
        <w:rPr>
          <w:rFonts w:ascii="Simplified Arabic" w:hAnsi="Simplified Arabic" w:cs="Simplified Arabic"/>
          <w:b/>
          <w:bCs/>
          <w:sz w:val="28"/>
          <w:szCs w:val="28"/>
          <w:rtl/>
        </w:rPr>
        <w:t xml:space="preserve">2-4-1 صدق الأداة: </w:t>
      </w:r>
      <w:r w:rsidRPr="00E87920">
        <w:rPr>
          <w:rFonts w:ascii="Simplified Arabic" w:hAnsi="Simplified Arabic" w:cs="Simplified Arabic"/>
          <w:sz w:val="24"/>
          <w:szCs w:val="24"/>
          <w:rtl/>
        </w:rPr>
        <w:t>قام الباحثون بإجراء صدق المحتوى</w:t>
      </w:r>
      <w:r>
        <w:rPr>
          <w:rFonts w:ascii="Simplified Arabic" w:hAnsi="Simplified Arabic" w:cs="Simplified Arabic"/>
          <w:rtl/>
        </w:rPr>
        <w:t xml:space="preserve"> </w:t>
      </w:r>
      <w:r>
        <w:rPr>
          <w:rFonts w:ascii="Simplified Arabic" w:hAnsi="Simplified Arabic" w:cs="Simplified Arabic"/>
          <w:rtl/>
        </w:rPr>
        <w:lastRenderedPageBreak/>
        <w:t xml:space="preserve">للحكم على مدى مناسبة الاستبيان الخاص بالاتزان الانفعالي وباتخاذ </w:t>
      </w:r>
      <w:r w:rsidRPr="00E87920">
        <w:rPr>
          <w:rFonts w:ascii="Simplified Arabic" w:hAnsi="Simplified Arabic" w:cs="Simplified Arabic"/>
          <w:sz w:val="24"/>
          <w:szCs w:val="24"/>
          <w:rtl/>
        </w:rPr>
        <w:t xml:space="preserve">قرارات الأداء الفعال أثناء اللعب للغرض الذي وضع من أجله، إذ تم عرض الاستبيان على مجموعة من المحكمين المختصين في مجال التربية الرياضية بلغ عددهم (6) محكمين مختصين من حملة شهادة الدكتوراه في التربية الرياضية ملحق (2)، وذلك لإبداء الرأي في الفقرات ومدى مناسبتها وسلامة اللغة وصياغتها، إذ تم تعديل وحذف الفقرات التي اتفق عليها المحكمين وبذلك يصبح الاستبيان صالحا للتطبيق وأنه يقيس ما وضع لقياسه. </w:t>
      </w:r>
    </w:p>
    <w:p w:rsidR="004833CC" w:rsidRDefault="002C12B2" w:rsidP="00E87920">
      <w:pPr>
        <w:pStyle w:val="aa"/>
        <w:jc w:val="both"/>
        <w:rPr>
          <w:rFonts w:ascii="Simplified Arabic" w:hAnsi="Simplified Arabic" w:cs="Simplified Arabic"/>
          <w:b/>
          <w:bCs/>
          <w:rtl/>
        </w:rPr>
      </w:pPr>
      <w:r w:rsidRPr="004833CC">
        <w:rPr>
          <w:rFonts w:ascii="Simplified Arabic" w:hAnsi="Simplified Arabic" w:cs="Simplified Arabic"/>
          <w:b/>
          <w:bCs/>
          <w:sz w:val="28"/>
          <w:szCs w:val="28"/>
          <w:rtl/>
        </w:rPr>
        <w:t xml:space="preserve">2-4-2 ثبات أداة الدراسة: </w:t>
      </w:r>
      <w:r w:rsidRPr="00E87920">
        <w:rPr>
          <w:rFonts w:ascii="Simplified Arabic" w:hAnsi="Simplified Arabic" w:cs="Simplified Arabic"/>
          <w:sz w:val="24"/>
          <w:szCs w:val="24"/>
          <w:rtl/>
        </w:rPr>
        <w:t xml:space="preserve">للتأكد من ثبات الاستبانة قام الباحثون باستخدام معادلة كرونباخ ألفا </w:t>
      </w:r>
      <w:r w:rsidRPr="00E87920">
        <w:rPr>
          <w:rFonts w:ascii="Simplified Arabic" w:hAnsi="Simplified Arabic" w:cs="Simplified Arabic"/>
          <w:sz w:val="24"/>
          <w:szCs w:val="24"/>
        </w:rPr>
        <w:t>Cronbach's Alpha)</w:t>
      </w:r>
      <w:r w:rsidRPr="00E87920">
        <w:rPr>
          <w:rFonts w:ascii="Simplified Arabic" w:hAnsi="Simplified Arabic" w:cs="Simplified Arabic"/>
          <w:sz w:val="24"/>
          <w:szCs w:val="24"/>
          <w:rtl/>
        </w:rPr>
        <w:t>) للاتساق الداخلي بين الفقرات والدرجة الكلية لاستخراج معامل الثبات لأداة الدراسة على أفراد عينة الدراسة، ونتائج الجدول (3) توضح ذلك.</w:t>
      </w:r>
      <w:r>
        <w:rPr>
          <w:rFonts w:ascii="Simplified Arabic" w:hAnsi="Simplified Arabic" w:cs="Simplified Arabic"/>
          <w:rtl/>
        </w:rPr>
        <w:t xml:space="preserve"> </w:t>
      </w:r>
    </w:p>
    <w:p w:rsidR="002C12B2" w:rsidRDefault="002C12B2" w:rsidP="004833CC">
      <w:pPr>
        <w:pStyle w:val="aa"/>
        <w:jc w:val="both"/>
        <w:rPr>
          <w:rFonts w:ascii="Simplified Arabic" w:hAnsi="Simplified Arabic" w:cs="Simplified Arabic"/>
          <w:sz w:val="20"/>
          <w:szCs w:val="20"/>
          <w:rtl/>
          <w:lang w:bidi="ar-IQ"/>
        </w:rPr>
      </w:pPr>
      <w:r>
        <w:rPr>
          <w:rFonts w:ascii="Simplified Arabic" w:hAnsi="Simplified Arabic" w:cs="Simplified Arabic"/>
          <w:sz w:val="20"/>
          <w:szCs w:val="20"/>
          <w:rtl/>
        </w:rPr>
        <w:t>جدول (3) يبين نتائج معامل ثبات كرونباخ ألفا (</w:t>
      </w:r>
      <w:r>
        <w:rPr>
          <w:rFonts w:ascii="Simplified Arabic" w:hAnsi="Simplified Arabic" w:cs="Simplified Arabic"/>
          <w:sz w:val="20"/>
          <w:szCs w:val="20"/>
        </w:rPr>
        <w:t>(Cronbach Alpha</w:t>
      </w:r>
    </w:p>
    <w:tbl>
      <w:tblPr>
        <w:bidiVisual/>
        <w:tblW w:w="0" w:type="auto"/>
        <w:jc w:val="center"/>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shd w:val="clear" w:color="auto" w:fill="FFFFFF" w:themeFill="background1"/>
        <w:tblLook w:val="01E0"/>
      </w:tblPr>
      <w:tblGrid>
        <w:gridCol w:w="3145"/>
        <w:gridCol w:w="855"/>
        <w:gridCol w:w="964"/>
      </w:tblGrid>
      <w:tr w:rsidR="002C12B2" w:rsidTr="00E87920">
        <w:trPr>
          <w:trHeight w:val="65"/>
          <w:jc w:val="center"/>
        </w:trPr>
        <w:tc>
          <w:tcPr>
            <w:tcW w:w="3839" w:type="dxa"/>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2C12B2" w:rsidRDefault="002C12B2" w:rsidP="000C29F9">
            <w:pPr>
              <w:pStyle w:val="aa"/>
              <w:jc w:val="center"/>
              <w:rPr>
                <w:rFonts w:ascii="Simplified Arabic" w:eastAsia="Calibri" w:hAnsi="Simplified Arabic" w:cs="Simplified Arabic"/>
                <w:b/>
                <w:bCs/>
                <w:sz w:val="16"/>
                <w:szCs w:val="16"/>
                <w:rtl/>
                <w:lang w:bidi="ar-IQ"/>
              </w:rPr>
            </w:pPr>
            <w:r>
              <w:rPr>
                <w:rFonts w:ascii="Simplified Arabic" w:eastAsia="Calibri" w:hAnsi="Simplified Arabic" w:cs="Simplified Arabic"/>
                <w:b/>
                <w:bCs/>
                <w:sz w:val="16"/>
                <w:szCs w:val="16"/>
                <w:rtl/>
              </w:rPr>
              <w:t>الاستبانة</w:t>
            </w:r>
          </w:p>
        </w:tc>
        <w:tc>
          <w:tcPr>
            <w:tcW w:w="937" w:type="dxa"/>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2C12B2" w:rsidRDefault="002C12B2" w:rsidP="000C29F9">
            <w:pPr>
              <w:pStyle w:val="aa"/>
              <w:jc w:val="center"/>
              <w:rPr>
                <w:rFonts w:ascii="Simplified Arabic" w:eastAsia="Calibri" w:hAnsi="Simplified Arabic" w:cs="Simplified Arabic"/>
                <w:b/>
                <w:bCs/>
                <w:sz w:val="16"/>
                <w:szCs w:val="16"/>
              </w:rPr>
            </w:pPr>
            <w:r>
              <w:rPr>
                <w:rFonts w:ascii="Simplified Arabic" w:eastAsia="Calibri" w:hAnsi="Simplified Arabic" w:cs="Simplified Arabic"/>
                <w:b/>
                <w:bCs/>
                <w:sz w:val="16"/>
                <w:szCs w:val="16"/>
                <w:rtl/>
              </w:rPr>
              <w:t>عدد الفقرات</w:t>
            </w:r>
          </w:p>
        </w:tc>
        <w:tc>
          <w:tcPr>
            <w:tcW w:w="1062" w:type="dxa"/>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2C12B2" w:rsidRDefault="002C12B2" w:rsidP="000C29F9">
            <w:pPr>
              <w:pStyle w:val="aa"/>
              <w:jc w:val="center"/>
              <w:rPr>
                <w:rFonts w:ascii="Simplified Arabic" w:eastAsia="Calibri" w:hAnsi="Simplified Arabic" w:cs="Simplified Arabic"/>
                <w:b/>
                <w:bCs/>
                <w:sz w:val="16"/>
                <w:szCs w:val="16"/>
              </w:rPr>
            </w:pPr>
            <w:r>
              <w:rPr>
                <w:rFonts w:ascii="Simplified Arabic" w:eastAsia="Calibri" w:hAnsi="Simplified Arabic" w:cs="Simplified Arabic"/>
                <w:b/>
                <w:bCs/>
                <w:sz w:val="16"/>
                <w:szCs w:val="16"/>
                <w:rtl/>
              </w:rPr>
              <w:t xml:space="preserve">قيمة </w:t>
            </w:r>
            <w:r>
              <w:rPr>
                <w:rFonts w:ascii="Simplified Arabic" w:eastAsia="Calibri" w:hAnsi="Simplified Arabic" w:cs="Simplified Arabic"/>
                <w:b/>
                <w:bCs/>
                <w:sz w:val="16"/>
                <w:szCs w:val="16"/>
              </w:rPr>
              <w:t xml:space="preserve"> Alpha</w:t>
            </w:r>
          </w:p>
        </w:tc>
      </w:tr>
      <w:tr w:rsidR="002C12B2" w:rsidTr="000C29F9">
        <w:trPr>
          <w:trHeight w:val="18"/>
          <w:jc w:val="center"/>
        </w:trPr>
        <w:tc>
          <w:tcPr>
            <w:tcW w:w="3839" w:type="dxa"/>
            <w:tcBorders>
              <w:top w:val="double" w:sz="2" w:space="0" w:color="auto"/>
              <w:left w:val="double" w:sz="2" w:space="0" w:color="auto"/>
              <w:bottom w:val="single" w:sz="6" w:space="0" w:color="auto"/>
              <w:right w:val="single" w:sz="6" w:space="0" w:color="auto"/>
            </w:tcBorders>
            <w:shd w:val="clear" w:color="auto" w:fill="FFFFFF" w:themeFill="background1"/>
            <w:vAlign w:val="center"/>
            <w:hideMark/>
          </w:tcPr>
          <w:p w:rsidR="002C12B2" w:rsidRDefault="002C12B2" w:rsidP="000C29F9">
            <w:pPr>
              <w:pStyle w:val="aa"/>
              <w:jc w:val="both"/>
              <w:rPr>
                <w:rFonts w:ascii="Simplified Arabic" w:eastAsia="Calibri" w:hAnsi="Simplified Arabic" w:cs="Simplified Arabic"/>
                <w:sz w:val="16"/>
                <w:szCs w:val="16"/>
              </w:rPr>
            </w:pPr>
            <w:r>
              <w:rPr>
                <w:rFonts w:ascii="Simplified Arabic" w:eastAsia="Calibri" w:hAnsi="Simplified Arabic" w:cs="Simplified Arabic"/>
                <w:sz w:val="16"/>
                <w:szCs w:val="16"/>
                <w:rtl/>
              </w:rPr>
              <w:t>استبانة الاتزان الانفعالي</w:t>
            </w:r>
          </w:p>
        </w:tc>
        <w:tc>
          <w:tcPr>
            <w:tcW w:w="937" w:type="dxa"/>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rsidR="002C12B2" w:rsidRDefault="002C12B2" w:rsidP="000C29F9">
            <w:pPr>
              <w:pStyle w:val="aa"/>
              <w:jc w:val="center"/>
              <w:rPr>
                <w:rFonts w:ascii="Simplified Arabic" w:eastAsia="Calibri" w:hAnsi="Simplified Arabic" w:cs="Simplified Arabic"/>
                <w:sz w:val="16"/>
                <w:szCs w:val="16"/>
              </w:rPr>
            </w:pPr>
            <w:r>
              <w:rPr>
                <w:rFonts w:ascii="Simplified Arabic" w:eastAsia="Calibri" w:hAnsi="Simplified Arabic" w:cs="Simplified Arabic"/>
                <w:sz w:val="16"/>
                <w:szCs w:val="16"/>
              </w:rPr>
              <w:t>20</w:t>
            </w:r>
          </w:p>
        </w:tc>
        <w:tc>
          <w:tcPr>
            <w:tcW w:w="1062" w:type="dxa"/>
            <w:tcBorders>
              <w:top w:val="double" w:sz="2" w:space="0" w:color="auto"/>
              <w:left w:val="single" w:sz="6" w:space="0" w:color="auto"/>
              <w:bottom w:val="single" w:sz="6" w:space="0" w:color="auto"/>
              <w:right w:val="double" w:sz="2" w:space="0" w:color="auto"/>
            </w:tcBorders>
            <w:shd w:val="clear" w:color="auto" w:fill="FFFFFF" w:themeFill="background1"/>
            <w:vAlign w:val="center"/>
            <w:hideMark/>
          </w:tcPr>
          <w:p w:rsidR="002C12B2" w:rsidRDefault="002C12B2" w:rsidP="000C29F9">
            <w:pPr>
              <w:pStyle w:val="aa"/>
              <w:jc w:val="center"/>
              <w:rPr>
                <w:rFonts w:ascii="Simplified Arabic" w:eastAsia="Calibri" w:hAnsi="Simplified Arabic" w:cs="Simplified Arabic"/>
                <w:sz w:val="16"/>
                <w:szCs w:val="16"/>
              </w:rPr>
            </w:pPr>
            <w:r>
              <w:rPr>
                <w:rFonts w:ascii="Simplified Arabic" w:eastAsia="Calibri" w:hAnsi="Simplified Arabic" w:cs="Simplified Arabic"/>
                <w:sz w:val="16"/>
                <w:szCs w:val="16"/>
              </w:rPr>
              <w:t>79.5</w:t>
            </w:r>
          </w:p>
        </w:tc>
      </w:tr>
      <w:tr w:rsidR="002C12B2" w:rsidTr="000C29F9">
        <w:trPr>
          <w:trHeight w:val="18"/>
          <w:jc w:val="center"/>
        </w:trPr>
        <w:tc>
          <w:tcPr>
            <w:tcW w:w="3839" w:type="dxa"/>
            <w:tcBorders>
              <w:top w:val="single" w:sz="6" w:space="0" w:color="auto"/>
              <w:left w:val="double" w:sz="2" w:space="0" w:color="auto"/>
              <w:bottom w:val="double" w:sz="2" w:space="0" w:color="auto"/>
              <w:right w:val="single" w:sz="6" w:space="0" w:color="auto"/>
            </w:tcBorders>
            <w:shd w:val="clear" w:color="auto" w:fill="FFFFFF" w:themeFill="background1"/>
            <w:vAlign w:val="center"/>
            <w:hideMark/>
          </w:tcPr>
          <w:p w:rsidR="002C12B2" w:rsidRDefault="002C12B2" w:rsidP="000C29F9">
            <w:pPr>
              <w:pStyle w:val="aa"/>
              <w:jc w:val="both"/>
              <w:rPr>
                <w:rFonts w:ascii="Simplified Arabic" w:eastAsia="Calibri" w:hAnsi="Simplified Arabic" w:cs="Simplified Arabic"/>
                <w:sz w:val="16"/>
                <w:szCs w:val="16"/>
              </w:rPr>
            </w:pPr>
            <w:r>
              <w:rPr>
                <w:rFonts w:ascii="Simplified Arabic" w:eastAsia="Calibri" w:hAnsi="Simplified Arabic" w:cs="Simplified Arabic"/>
                <w:sz w:val="16"/>
                <w:szCs w:val="16"/>
                <w:rtl/>
              </w:rPr>
              <w:t>استبانة باتخاذ قرارات الأداء الفعال أثناء اللعب</w:t>
            </w:r>
          </w:p>
        </w:tc>
        <w:tc>
          <w:tcPr>
            <w:tcW w:w="937" w:type="dxa"/>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rsidR="002C12B2" w:rsidRDefault="002C12B2" w:rsidP="000C29F9">
            <w:pPr>
              <w:pStyle w:val="aa"/>
              <w:jc w:val="center"/>
              <w:rPr>
                <w:rFonts w:ascii="Simplified Arabic" w:eastAsia="Calibri" w:hAnsi="Simplified Arabic" w:cs="Simplified Arabic"/>
                <w:sz w:val="16"/>
                <w:szCs w:val="16"/>
                <w:rtl/>
                <w:lang w:bidi="ar-IQ"/>
              </w:rPr>
            </w:pPr>
            <w:r>
              <w:rPr>
                <w:rFonts w:ascii="Simplified Arabic" w:eastAsia="Calibri" w:hAnsi="Simplified Arabic" w:cs="Simplified Arabic"/>
                <w:sz w:val="16"/>
                <w:szCs w:val="16"/>
              </w:rPr>
              <w:t>2</w:t>
            </w:r>
            <w:r>
              <w:rPr>
                <w:rFonts w:ascii="Simplified Arabic" w:eastAsia="Calibri" w:hAnsi="Simplified Arabic" w:cs="Simplified Arabic"/>
                <w:sz w:val="16"/>
                <w:szCs w:val="16"/>
                <w:rtl/>
              </w:rPr>
              <w:t>0</w:t>
            </w:r>
          </w:p>
        </w:tc>
        <w:tc>
          <w:tcPr>
            <w:tcW w:w="1062" w:type="dxa"/>
            <w:tcBorders>
              <w:top w:val="single" w:sz="6" w:space="0" w:color="auto"/>
              <w:left w:val="single" w:sz="6" w:space="0" w:color="auto"/>
              <w:bottom w:val="double" w:sz="2" w:space="0" w:color="auto"/>
              <w:right w:val="double" w:sz="2" w:space="0" w:color="auto"/>
            </w:tcBorders>
            <w:shd w:val="clear" w:color="auto" w:fill="FFFFFF" w:themeFill="background1"/>
            <w:vAlign w:val="center"/>
            <w:hideMark/>
          </w:tcPr>
          <w:p w:rsidR="002C12B2" w:rsidRDefault="002C12B2" w:rsidP="000C29F9">
            <w:pPr>
              <w:pStyle w:val="aa"/>
              <w:jc w:val="center"/>
              <w:rPr>
                <w:rFonts w:ascii="Simplified Arabic" w:eastAsia="Calibri" w:hAnsi="Simplified Arabic" w:cs="Simplified Arabic"/>
                <w:sz w:val="16"/>
                <w:szCs w:val="16"/>
              </w:rPr>
            </w:pPr>
            <w:r>
              <w:rPr>
                <w:rFonts w:ascii="Simplified Arabic" w:eastAsia="Calibri" w:hAnsi="Simplified Arabic" w:cs="Simplified Arabic"/>
                <w:sz w:val="16"/>
                <w:szCs w:val="16"/>
              </w:rPr>
              <w:t>79.6</w:t>
            </w:r>
          </w:p>
        </w:tc>
      </w:tr>
    </w:tbl>
    <w:p w:rsidR="002C12B2" w:rsidRPr="00E87920" w:rsidRDefault="002C12B2" w:rsidP="002C12B2">
      <w:pPr>
        <w:pStyle w:val="aa"/>
        <w:jc w:val="both"/>
        <w:rPr>
          <w:rFonts w:ascii="Simplified Arabic" w:hAnsi="Simplified Arabic" w:cs="Simplified Arabic"/>
          <w:sz w:val="24"/>
          <w:szCs w:val="24"/>
          <w:rtl/>
        </w:rPr>
      </w:pPr>
      <w:r w:rsidRPr="00E87920">
        <w:rPr>
          <w:rFonts w:ascii="Simplified Arabic" w:hAnsi="Simplified Arabic" w:cs="Simplified Arabic"/>
          <w:sz w:val="24"/>
          <w:szCs w:val="24"/>
          <w:rtl/>
        </w:rPr>
        <w:t>يتضح من الجدول (</w:t>
      </w:r>
      <w:r w:rsidRPr="00E87920">
        <w:rPr>
          <w:rFonts w:ascii="Simplified Arabic" w:hAnsi="Simplified Arabic" w:cs="Simplified Arabic"/>
          <w:sz w:val="24"/>
          <w:szCs w:val="24"/>
        </w:rPr>
        <w:t>3</w:t>
      </w:r>
      <w:r w:rsidRPr="00E87920">
        <w:rPr>
          <w:rFonts w:ascii="Simplified Arabic" w:hAnsi="Simplified Arabic" w:cs="Simplified Arabic"/>
          <w:sz w:val="24"/>
          <w:szCs w:val="24"/>
          <w:rtl/>
        </w:rPr>
        <w:t xml:space="preserve">) أن معامل الثبات الكلي </w:t>
      </w:r>
      <w:r w:rsidR="004833CC" w:rsidRPr="00E87920">
        <w:rPr>
          <w:rFonts w:ascii="Simplified Arabic" w:hAnsi="Simplified Arabic" w:cs="Simplified Arabic" w:hint="cs"/>
          <w:sz w:val="24"/>
          <w:szCs w:val="24"/>
          <w:rtl/>
        </w:rPr>
        <w:t>لاستبانه</w:t>
      </w:r>
      <w:r w:rsidRPr="00E87920">
        <w:rPr>
          <w:rFonts w:ascii="Simplified Arabic" w:hAnsi="Simplified Arabic" w:cs="Simplified Arabic"/>
          <w:sz w:val="24"/>
          <w:szCs w:val="24"/>
          <w:rtl/>
        </w:rPr>
        <w:t xml:space="preserve"> الاتزان الانفعالي بلغ (</w:t>
      </w:r>
      <w:r w:rsidRPr="00E87920">
        <w:rPr>
          <w:rFonts w:ascii="Simplified Arabic" w:hAnsi="Simplified Arabic" w:cs="Simplified Arabic"/>
          <w:sz w:val="24"/>
          <w:szCs w:val="24"/>
        </w:rPr>
        <w:t>79.5</w:t>
      </w:r>
      <w:r w:rsidRPr="00E87920">
        <w:rPr>
          <w:rFonts w:ascii="Simplified Arabic" w:hAnsi="Simplified Arabic" w:cs="Simplified Arabic"/>
          <w:sz w:val="24"/>
          <w:szCs w:val="24"/>
          <w:rtl/>
        </w:rPr>
        <w:t xml:space="preserve">)، فيما بلغ معامل الثبات الكلي </w:t>
      </w:r>
      <w:r w:rsidR="004833CC" w:rsidRPr="00E87920">
        <w:rPr>
          <w:rFonts w:ascii="Simplified Arabic" w:hAnsi="Simplified Arabic" w:cs="Simplified Arabic" w:hint="cs"/>
          <w:sz w:val="24"/>
          <w:szCs w:val="24"/>
          <w:rtl/>
        </w:rPr>
        <w:t>لاستبانه</w:t>
      </w:r>
      <w:r w:rsidRPr="00E87920">
        <w:rPr>
          <w:rFonts w:ascii="Simplified Arabic" w:hAnsi="Simplified Arabic" w:cs="Simplified Arabic"/>
          <w:sz w:val="24"/>
          <w:szCs w:val="24"/>
          <w:rtl/>
        </w:rPr>
        <w:t xml:space="preserve"> باتخاذ قرارات الأداء الفعال أثناء اللعب (</w:t>
      </w:r>
      <w:r w:rsidRPr="00E87920">
        <w:rPr>
          <w:rFonts w:ascii="Simplified Arabic" w:hAnsi="Simplified Arabic" w:cs="Simplified Arabic"/>
          <w:sz w:val="24"/>
          <w:szCs w:val="24"/>
        </w:rPr>
        <w:t>79.6</w:t>
      </w:r>
      <w:r w:rsidRPr="00E87920">
        <w:rPr>
          <w:rFonts w:ascii="Simplified Arabic" w:hAnsi="Simplified Arabic" w:cs="Simplified Arabic"/>
          <w:sz w:val="24"/>
          <w:szCs w:val="24"/>
          <w:rtl/>
        </w:rPr>
        <w:t>) وتُظهر هذه القيم أن أداتي الدراسة ثابتة وصالحة للتطبيق في البيئة الفلسطينية وتفي لأغراض الدراسة.</w:t>
      </w:r>
    </w:p>
    <w:p w:rsidR="002C12B2" w:rsidRPr="00E87920" w:rsidRDefault="002C12B2" w:rsidP="002C12B2">
      <w:pPr>
        <w:pStyle w:val="aa"/>
        <w:jc w:val="both"/>
        <w:rPr>
          <w:rFonts w:ascii="Simplified Arabic" w:hAnsi="Simplified Arabic" w:cs="Simplified Arabic"/>
          <w:sz w:val="24"/>
          <w:szCs w:val="24"/>
          <w:rtl/>
        </w:rPr>
      </w:pPr>
      <w:r>
        <w:rPr>
          <w:rFonts w:ascii="Simplified Arabic" w:hAnsi="Simplified Arabic" w:cs="Simplified Arabic"/>
          <w:b/>
          <w:bCs/>
          <w:sz w:val="28"/>
          <w:szCs w:val="28"/>
          <w:rtl/>
        </w:rPr>
        <w:t xml:space="preserve">2-5 متغيرات الدراسة: </w:t>
      </w:r>
      <w:r w:rsidRPr="00E87920">
        <w:rPr>
          <w:rFonts w:ascii="Simplified Arabic" w:hAnsi="Simplified Arabic" w:cs="Simplified Arabic"/>
          <w:sz w:val="24"/>
          <w:szCs w:val="24"/>
          <w:rtl/>
        </w:rPr>
        <w:t>اشتملت هذه الدراسة على المتغيرات الآتية:</w:t>
      </w:r>
    </w:p>
    <w:p w:rsidR="002C12B2" w:rsidRPr="00E87920" w:rsidRDefault="002C12B2" w:rsidP="002C12B2">
      <w:pPr>
        <w:pStyle w:val="aa"/>
        <w:ind w:left="281" w:hanging="281"/>
        <w:jc w:val="both"/>
        <w:rPr>
          <w:rFonts w:ascii="Simplified Arabic" w:hAnsi="Simplified Arabic" w:cs="Simplified Arabic"/>
          <w:b/>
          <w:bCs/>
          <w:sz w:val="24"/>
          <w:szCs w:val="24"/>
          <w:rtl/>
        </w:rPr>
      </w:pPr>
      <w:r w:rsidRPr="00E87920">
        <w:rPr>
          <w:rFonts w:ascii="Simplified Arabic" w:hAnsi="Simplified Arabic" w:cs="Simplified Arabic"/>
          <w:b/>
          <w:bCs/>
          <w:sz w:val="24"/>
          <w:szCs w:val="24"/>
          <w:rtl/>
        </w:rPr>
        <w:t xml:space="preserve">المتغيرات المستقلة: </w:t>
      </w:r>
      <w:r w:rsidRPr="00E87920">
        <w:rPr>
          <w:rFonts w:ascii="Simplified Arabic" w:hAnsi="Simplified Arabic" w:cs="Simplified Arabic"/>
          <w:b/>
          <w:bCs/>
          <w:sz w:val="24"/>
          <w:szCs w:val="24"/>
          <w:rtl/>
          <w:lang w:bidi="ar-IQ"/>
        </w:rPr>
        <w:t>(</w:t>
      </w:r>
      <w:r w:rsidRPr="00E87920">
        <w:rPr>
          <w:rFonts w:ascii="Simplified Arabic" w:hAnsi="Simplified Arabic" w:cs="Simplified Arabic"/>
          <w:sz w:val="24"/>
          <w:szCs w:val="24"/>
          <w:rtl/>
        </w:rPr>
        <w:t>الاتزان الانفعالي</w:t>
      </w:r>
      <w:r w:rsidRPr="00E87920">
        <w:rPr>
          <w:rFonts w:ascii="Simplified Arabic" w:hAnsi="Simplified Arabic" w:cs="Simplified Arabic"/>
          <w:b/>
          <w:bCs/>
          <w:sz w:val="24"/>
          <w:szCs w:val="24"/>
          <w:rtl/>
        </w:rPr>
        <w:t>),</w:t>
      </w:r>
    </w:p>
    <w:p w:rsidR="002C12B2" w:rsidRPr="00E87920" w:rsidRDefault="002C12B2" w:rsidP="002C12B2">
      <w:pPr>
        <w:pStyle w:val="aa"/>
        <w:ind w:left="281" w:hanging="281"/>
        <w:jc w:val="both"/>
        <w:rPr>
          <w:rFonts w:ascii="Simplified Arabic" w:hAnsi="Simplified Arabic" w:cs="Simplified Arabic"/>
          <w:sz w:val="24"/>
          <w:szCs w:val="24"/>
        </w:rPr>
      </w:pPr>
      <w:r w:rsidRPr="00E87920">
        <w:rPr>
          <w:rFonts w:ascii="Simplified Arabic" w:hAnsi="Simplified Arabic" w:cs="Simplified Arabic"/>
          <w:b/>
          <w:bCs/>
          <w:sz w:val="24"/>
          <w:szCs w:val="24"/>
          <w:rtl/>
        </w:rPr>
        <w:t>المتغيرات التابعة: (</w:t>
      </w:r>
      <w:r w:rsidRPr="00E87920">
        <w:rPr>
          <w:rFonts w:ascii="Simplified Arabic" w:hAnsi="Simplified Arabic" w:cs="Simplified Arabic"/>
          <w:sz w:val="24"/>
          <w:szCs w:val="24"/>
          <w:rtl/>
        </w:rPr>
        <w:t>اتخاذ قرارات الأداء الفعال أثناء اللعب).</w:t>
      </w:r>
    </w:p>
    <w:p w:rsidR="002C12B2" w:rsidRPr="00E87920" w:rsidRDefault="002C12B2" w:rsidP="002C12B2">
      <w:pPr>
        <w:pStyle w:val="aa"/>
        <w:ind w:left="281" w:hanging="281"/>
        <w:jc w:val="both"/>
        <w:rPr>
          <w:rFonts w:ascii="Simplified Arabic" w:hAnsi="Simplified Arabic" w:cs="Simplified Arabic"/>
          <w:b/>
          <w:bCs/>
          <w:sz w:val="24"/>
          <w:szCs w:val="24"/>
          <w:rtl/>
        </w:rPr>
      </w:pPr>
      <w:r w:rsidRPr="00E87920">
        <w:rPr>
          <w:rFonts w:ascii="Simplified Arabic" w:hAnsi="Simplified Arabic" w:cs="Simplified Arabic"/>
          <w:b/>
          <w:bCs/>
          <w:sz w:val="24"/>
          <w:szCs w:val="24"/>
          <w:rtl/>
        </w:rPr>
        <w:t>المتغيرات الوسيطة</w:t>
      </w:r>
      <w:r w:rsidRPr="00E87920">
        <w:rPr>
          <w:rFonts w:ascii="Simplified Arabic" w:hAnsi="Simplified Arabic" w:cs="Simplified Arabic"/>
          <w:b/>
          <w:bCs/>
          <w:sz w:val="24"/>
          <w:szCs w:val="24"/>
          <w:rtl/>
          <w:lang w:bidi="ar-IQ"/>
        </w:rPr>
        <w:t>: (</w:t>
      </w:r>
      <w:r w:rsidRPr="00E87920">
        <w:rPr>
          <w:rFonts w:ascii="Simplified Arabic" w:hAnsi="Simplified Arabic" w:cs="Simplified Arabic"/>
          <w:sz w:val="24"/>
          <w:szCs w:val="24"/>
          <w:rtl/>
        </w:rPr>
        <w:t>الخبرة (</w:t>
      </w:r>
      <w:r w:rsidRPr="00E87920">
        <w:rPr>
          <w:rFonts w:ascii="Simplified Arabic" w:hAnsi="Simplified Arabic" w:cs="Simplified Arabic"/>
          <w:sz w:val="24"/>
          <w:szCs w:val="24"/>
        </w:rPr>
        <w:t>3</w:t>
      </w:r>
      <w:r w:rsidRPr="00E87920">
        <w:rPr>
          <w:rFonts w:ascii="Simplified Arabic" w:hAnsi="Simplified Arabic" w:cs="Simplified Arabic"/>
          <w:sz w:val="24"/>
          <w:szCs w:val="24"/>
          <w:rtl/>
        </w:rPr>
        <w:t xml:space="preserve"> سنوات فأقل، من 4 –6</w:t>
      </w:r>
      <w:r w:rsidR="00E87920" w:rsidRPr="00E87920">
        <w:rPr>
          <w:rFonts w:ascii="Simplified Arabic" w:hAnsi="Simplified Arabic" w:cs="Simplified Arabic" w:hint="cs"/>
          <w:sz w:val="24"/>
          <w:szCs w:val="24"/>
          <w:rtl/>
        </w:rPr>
        <w:t xml:space="preserve"> </w:t>
      </w:r>
      <w:r w:rsidRPr="00E87920">
        <w:rPr>
          <w:rFonts w:ascii="Simplified Arabic" w:hAnsi="Simplified Arabic" w:cs="Simplified Arabic"/>
          <w:sz w:val="24"/>
          <w:szCs w:val="24"/>
          <w:rtl/>
        </w:rPr>
        <w:t>سنوات، أكثر من 6 سنوات)، الجامعة (خضوري، الاستقلال، العربية الأمريكية)، مركز اللعب (مدافع، وسط، مهاجم)).</w:t>
      </w:r>
    </w:p>
    <w:p w:rsidR="002C12B2" w:rsidRPr="00E87920" w:rsidRDefault="002C12B2" w:rsidP="002C12B2">
      <w:pPr>
        <w:pStyle w:val="aa"/>
        <w:jc w:val="both"/>
        <w:rPr>
          <w:rFonts w:ascii="Simplified Arabic" w:hAnsi="Simplified Arabic" w:cs="Simplified Arabic"/>
          <w:b/>
          <w:bCs/>
          <w:sz w:val="24"/>
          <w:szCs w:val="24"/>
        </w:rPr>
      </w:pPr>
      <w:r>
        <w:rPr>
          <w:rFonts w:ascii="Simplified Arabic" w:hAnsi="Simplified Arabic" w:cs="Simplified Arabic"/>
          <w:b/>
          <w:bCs/>
          <w:sz w:val="28"/>
          <w:szCs w:val="28"/>
          <w:rtl/>
        </w:rPr>
        <w:t xml:space="preserve">2-6 إجراءات تنفيذ الدراسة: </w:t>
      </w:r>
      <w:r w:rsidRPr="00E87920">
        <w:rPr>
          <w:rFonts w:ascii="Simplified Arabic" w:hAnsi="Simplified Arabic" w:cs="Simplified Arabic"/>
          <w:sz w:val="24"/>
          <w:szCs w:val="24"/>
          <w:rtl/>
        </w:rPr>
        <w:t>تم إجراء الدراسة وفق الخطوات الآتية:</w:t>
      </w:r>
    </w:p>
    <w:p w:rsidR="002C12B2" w:rsidRPr="00E87920" w:rsidRDefault="002C12B2" w:rsidP="002C12B2">
      <w:pPr>
        <w:pStyle w:val="aa"/>
        <w:ind w:left="281" w:hanging="281"/>
        <w:jc w:val="both"/>
        <w:rPr>
          <w:rFonts w:ascii="Simplified Arabic" w:hAnsi="Simplified Arabic" w:cs="Simplified Arabic"/>
          <w:sz w:val="24"/>
          <w:szCs w:val="24"/>
          <w:rtl/>
        </w:rPr>
      </w:pPr>
      <w:r w:rsidRPr="00E87920">
        <w:rPr>
          <w:rFonts w:ascii="Simplified Arabic" w:hAnsi="Simplified Arabic" w:cs="Simplified Arabic"/>
          <w:sz w:val="24"/>
          <w:szCs w:val="24"/>
          <w:rtl/>
        </w:rPr>
        <w:t xml:space="preserve">-تحديد أفراد مجتمع الدراسة وعينتها المتمثلة في لاعبي فرق كرة </w:t>
      </w:r>
      <w:r w:rsidRPr="00E87920">
        <w:rPr>
          <w:rFonts w:ascii="Simplified Arabic" w:hAnsi="Simplified Arabic" w:cs="Simplified Arabic"/>
          <w:sz w:val="24"/>
          <w:szCs w:val="24"/>
          <w:rtl/>
        </w:rPr>
        <w:lastRenderedPageBreak/>
        <w:t>القدم في الجامعات الفلسطينية</w:t>
      </w:r>
      <w:r w:rsidRPr="00E87920">
        <w:rPr>
          <w:rFonts w:ascii="Simplified Arabic" w:hAnsi="Simplified Arabic" w:cs="Simplified Arabic"/>
          <w:sz w:val="24"/>
          <w:szCs w:val="24"/>
        </w:rPr>
        <w:t>.</w:t>
      </w:r>
      <w:r w:rsidRPr="00E87920">
        <w:rPr>
          <w:rFonts w:ascii="Simplified Arabic" w:hAnsi="Simplified Arabic" w:cs="Simplified Arabic"/>
          <w:sz w:val="24"/>
          <w:szCs w:val="24"/>
          <w:rtl/>
        </w:rPr>
        <w:t xml:space="preserve"> </w:t>
      </w:r>
    </w:p>
    <w:p w:rsidR="002C12B2" w:rsidRPr="00E87920" w:rsidRDefault="002C12B2" w:rsidP="002C12B2">
      <w:pPr>
        <w:pStyle w:val="aa"/>
        <w:ind w:left="281" w:hanging="281"/>
        <w:jc w:val="both"/>
        <w:rPr>
          <w:rFonts w:ascii="Simplified Arabic" w:hAnsi="Simplified Arabic" w:cs="Simplified Arabic"/>
          <w:sz w:val="24"/>
          <w:szCs w:val="24"/>
        </w:rPr>
      </w:pPr>
      <w:r w:rsidRPr="00E87920">
        <w:rPr>
          <w:rFonts w:ascii="Simplified Arabic" w:hAnsi="Simplified Arabic" w:cs="Simplified Arabic"/>
          <w:sz w:val="24"/>
          <w:szCs w:val="24"/>
          <w:rtl/>
        </w:rPr>
        <w:t>-حصر مجتمع الدراسة بواسطة سجلات وكشوفات أقسام النشاط الرياضي في الجامعات الفلسطينية.</w:t>
      </w:r>
    </w:p>
    <w:p w:rsidR="002C12B2" w:rsidRPr="00E87920" w:rsidRDefault="002C12B2" w:rsidP="002C12B2">
      <w:pPr>
        <w:pStyle w:val="aa"/>
        <w:ind w:left="281" w:hanging="281"/>
        <w:jc w:val="both"/>
        <w:rPr>
          <w:rFonts w:ascii="Simplified Arabic" w:hAnsi="Simplified Arabic" w:cs="Simplified Arabic"/>
          <w:sz w:val="24"/>
          <w:szCs w:val="24"/>
        </w:rPr>
      </w:pPr>
      <w:r w:rsidRPr="00E87920">
        <w:rPr>
          <w:rFonts w:ascii="Simplified Arabic" w:hAnsi="Simplified Arabic" w:cs="Simplified Arabic"/>
          <w:sz w:val="24"/>
          <w:szCs w:val="24"/>
          <w:rtl/>
        </w:rPr>
        <w:t>-إعداد استبانة الاتزان الانفعالي وباتخاذ قرارات الأداء الفعال أثناء اللعب وتجهيزها يدويا وإلكترونياً.</w:t>
      </w:r>
    </w:p>
    <w:p w:rsidR="002C12B2" w:rsidRPr="00E87920" w:rsidRDefault="002C12B2" w:rsidP="002C12B2">
      <w:pPr>
        <w:pStyle w:val="aa"/>
        <w:ind w:left="281" w:hanging="281"/>
        <w:jc w:val="both"/>
        <w:rPr>
          <w:rFonts w:ascii="Simplified Arabic" w:hAnsi="Simplified Arabic" w:cs="Simplified Arabic"/>
          <w:sz w:val="24"/>
          <w:szCs w:val="24"/>
        </w:rPr>
      </w:pPr>
      <w:r w:rsidRPr="00E87920">
        <w:rPr>
          <w:rFonts w:ascii="Simplified Arabic" w:hAnsi="Simplified Arabic" w:cs="Simplified Arabic"/>
          <w:sz w:val="24"/>
          <w:szCs w:val="24"/>
          <w:rtl/>
        </w:rPr>
        <w:t>-توزيع أداتي الدراسة على أفراد العينة عن طريق البريد الإلكتروني ويدويا وبمشاركة فريق عمل</w:t>
      </w:r>
      <w:r w:rsidRPr="00E87920">
        <w:rPr>
          <w:rFonts w:ascii="Simplified Arabic" w:hAnsi="Simplified Arabic" w:cs="Simplified Arabic"/>
          <w:sz w:val="24"/>
          <w:szCs w:val="24"/>
        </w:rPr>
        <w:t>.</w:t>
      </w:r>
    </w:p>
    <w:p w:rsidR="002C12B2" w:rsidRPr="00E87920" w:rsidRDefault="002C12B2" w:rsidP="002C12B2">
      <w:pPr>
        <w:pStyle w:val="aa"/>
        <w:ind w:left="281" w:hanging="281"/>
        <w:jc w:val="both"/>
        <w:rPr>
          <w:rFonts w:ascii="Simplified Arabic" w:hAnsi="Simplified Arabic" w:cs="Simplified Arabic"/>
          <w:sz w:val="24"/>
          <w:szCs w:val="24"/>
        </w:rPr>
      </w:pPr>
      <w:r w:rsidRPr="00E87920">
        <w:rPr>
          <w:rFonts w:ascii="Simplified Arabic" w:hAnsi="Simplified Arabic" w:cs="Simplified Arabic"/>
          <w:sz w:val="24"/>
          <w:szCs w:val="24"/>
          <w:rtl/>
        </w:rPr>
        <w:t>-جمع البيانات وإدخالها إلى الحاسوب الكترونياً وتبويبها ومعالجتها إحصائياً باستخدام برنامج الرزم الاحصائية للعلوم الاجتماعية (</w:t>
      </w:r>
      <w:r w:rsidRPr="00E87920">
        <w:rPr>
          <w:rFonts w:ascii="Simplified Arabic" w:hAnsi="Simplified Arabic" w:cs="Simplified Arabic"/>
          <w:sz w:val="24"/>
          <w:szCs w:val="24"/>
        </w:rPr>
        <w:t>spss</w:t>
      </w:r>
      <w:r w:rsidRPr="00E87920">
        <w:rPr>
          <w:rFonts w:ascii="Simplified Arabic" w:hAnsi="Simplified Arabic" w:cs="Simplified Arabic"/>
          <w:sz w:val="24"/>
          <w:szCs w:val="24"/>
          <w:rtl/>
        </w:rPr>
        <w:t>)</w:t>
      </w:r>
      <w:r w:rsidRPr="00E87920">
        <w:rPr>
          <w:rFonts w:ascii="Simplified Arabic" w:hAnsi="Simplified Arabic" w:cs="Simplified Arabic"/>
          <w:sz w:val="24"/>
          <w:szCs w:val="24"/>
        </w:rPr>
        <w:t>.</w:t>
      </w:r>
    </w:p>
    <w:p w:rsidR="002C12B2" w:rsidRPr="00E87920" w:rsidRDefault="002C12B2" w:rsidP="00E87920">
      <w:pPr>
        <w:pStyle w:val="aa"/>
        <w:ind w:left="281" w:hanging="281"/>
        <w:jc w:val="both"/>
        <w:rPr>
          <w:rFonts w:ascii="Simplified Arabic" w:hAnsi="Simplified Arabic" w:cs="Simplified Arabic"/>
          <w:sz w:val="24"/>
          <w:szCs w:val="24"/>
        </w:rPr>
      </w:pPr>
      <w:r w:rsidRPr="00E87920">
        <w:rPr>
          <w:rFonts w:ascii="Simplified Arabic" w:hAnsi="Simplified Arabic" w:cs="Simplified Arabic"/>
          <w:sz w:val="24"/>
          <w:szCs w:val="24"/>
          <w:rtl/>
        </w:rPr>
        <w:t>-عرض النتائج ومناقشتها والتوصل إلى الاستنتاجات والتوصيات</w:t>
      </w:r>
      <w:r w:rsidRPr="00E87920">
        <w:rPr>
          <w:rFonts w:ascii="Simplified Arabic" w:hAnsi="Simplified Arabic" w:cs="Simplified Arabic"/>
          <w:sz w:val="24"/>
          <w:szCs w:val="24"/>
        </w:rPr>
        <w:t>.</w:t>
      </w:r>
    </w:p>
    <w:p w:rsidR="002C12B2" w:rsidRPr="00E87920" w:rsidRDefault="002C12B2" w:rsidP="002C12B2">
      <w:pPr>
        <w:pStyle w:val="aa"/>
        <w:jc w:val="both"/>
        <w:rPr>
          <w:rFonts w:ascii="Simplified Arabic" w:hAnsi="Simplified Arabic" w:cs="Simplified Arabic"/>
          <w:b/>
          <w:bCs/>
          <w:sz w:val="24"/>
          <w:szCs w:val="24"/>
          <w:rtl/>
        </w:rPr>
      </w:pPr>
      <w:r>
        <w:rPr>
          <w:rFonts w:ascii="Simplified Arabic" w:hAnsi="Simplified Arabic" w:cs="Simplified Arabic"/>
          <w:b/>
          <w:bCs/>
          <w:sz w:val="28"/>
          <w:szCs w:val="28"/>
          <w:rtl/>
        </w:rPr>
        <w:t xml:space="preserve">2-7 المعالجات الإحصائية: </w:t>
      </w:r>
      <w:r w:rsidRPr="00E87920">
        <w:rPr>
          <w:rFonts w:ascii="Simplified Arabic" w:hAnsi="Simplified Arabic" w:cs="Simplified Arabic"/>
          <w:sz w:val="24"/>
          <w:szCs w:val="24"/>
          <w:rtl/>
        </w:rPr>
        <w:t>قام الباحثون باستخدام برنامج الرزم الإحصائية للعلوم الاجتماعية (</w:t>
      </w:r>
      <w:r w:rsidRPr="00E87920">
        <w:rPr>
          <w:rFonts w:ascii="Simplified Arabic" w:hAnsi="Simplified Arabic" w:cs="Simplified Arabic"/>
          <w:sz w:val="24"/>
          <w:szCs w:val="24"/>
        </w:rPr>
        <w:t>SPSS</w:t>
      </w:r>
      <w:r w:rsidRPr="00E87920">
        <w:rPr>
          <w:rFonts w:ascii="Simplified Arabic" w:hAnsi="Simplified Arabic" w:cs="Simplified Arabic"/>
          <w:sz w:val="24"/>
          <w:szCs w:val="24"/>
          <w:rtl/>
        </w:rPr>
        <w:t>) لمعالجة البيانات وذلك من خلال تطبيق ما يلي:</w:t>
      </w:r>
      <w:r w:rsidRPr="00E87920">
        <w:rPr>
          <w:rFonts w:ascii="Simplified Arabic" w:hAnsi="Simplified Arabic" w:cs="Simplified Arabic"/>
          <w:b/>
          <w:bCs/>
          <w:sz w:val="24"/>
          <w:szCs w:val="24"/>
          <w:rtl/>
        </w:rPr>
        <w:t xml:space="preserve"> (</w:t>
      </w:r>
      <w:r w:rsidRPr="00E87920">
        <w:rPr>
          <w:rFonts w:ascii="Simplified Arabic" w:hAnsi="Simplified Arabic" w:cs="Simplified Arabic"/>
          <w:sz w:val="24"/>
          <w:szCs w:val="24"/>
          <w:rtl/>
        </w:rPr>
        <w:t>معادلة كرونباخ الفا للتأكد من ثبات أداة الدراسة.</w:t>
      </w:r>
      <w:r w:rsidRPr="00E87920">
        <w:rPr>
          <w:rFonts w:ascii="Simplified Arabic" w:hAnsi="Simplified Arabic" w:cs="Simplified Arabic"/>
          <w:b/>
          <w:bCs/>
          <w:sz w:val="24"/>
          <w:szCs w:val="24"/>
          <w:rtl/>
          <w:lang w:bidi="ar-IQ"/>
        </w:rPr>
        <w:t xml:space="preserve"> </w:t>
      </w:r>
      <w:r w:rsidRPr="00E87920">
        <w:rPr>
          <w:rFonts w:ascii="Simplified Arabic" w:hAnsi="Simplified Arabic" w:cs="Simplified Arabic"/>
          <w:sz w:val="24"/>
          <w:szCs w:val="24"/>
          <w:rtl/>
        </w:rPr>
        <w:t>المتوسطات الحسابية والانحرافات المعيارية والنسب المئوية. معامل ارتباط بيرسون لتحديد العلاقة بين التوافق الاجتماعي والتماسك الجماعي لدى لاعبي فرق الألعاب الجماعية في الجامعات الفلسطينية.</w:t>
      </w:r>
      <w:r w:rsidRPr="00E87920">
        <w:rPr>
          <w:rFonts w:ascii="Simplified Arabic" w:hAnsi="Simplified Arabic" w:cs="Simplified Arabic"/>
          <w:b/>
          <w:bCs/>
          <w:sz w:val="24"/>
          <w:szCs w:val="24"/>
          <w:rtl/>
          <w:lang w:bidi="ar-IQ"/>
        </w:rPr>
        <w:t xml:space="preserve"> </w:t>
      </w:r>
      <w:r w:rsidRPr="00E87920">
        <w:rPr>
          <w:rFonts w:ascii="Simplified Arabic" w:hAnsi="Simplified Arabic" w:cs="Simplified Arabic"/>
          <w:sz w:val="24"/>
          <w:szCs w:val="24"/>
          <w:rtl/>
        </w:rPr>
        <w:t>تحليل التباين الأحادي (</w:t>
      </w:r>
      <w:r w:rsidRPr="00E87920">
        <w:rPr>
          <w:rFonts w:ascii="Simplified Arabic" w:hAnsi="Simplified Arabic" w:cs="Simplified Arabic"/>
          <w:sz w:val="24"/>
          <w:szCs w:val="24"/>
        </w:rPr>
        <w:t>One Way ANOVA</w:t>
      </w:r>
      <w:r w:rsidRPr="00E87920">
        <w:rPr>
          <w:rFonts w:ascii="Simplified Arabic" w:hAnsi="Simplified Arabic" w:cs="Simplified Arabic"/>
          <w:sz w:val="24"/>
          <w:szCs w:val="24"/>
          <w:rtl/>
        </w:rPr>
        <w:t>) واختبار (</w:t>
      </w:r>
      <w:r w:rsidRPr="00E87920">
        <w:rPr>
          <w:rFonts w:ascii="Simplified Arabic" w:hAnsi="Simplified Arabic" w:cs="Simplified Arabic"/>
          <w:sz w:val="24"/>
          <w:szCs w:val="24"/>
        </w:rPr>
        <w:t>L. S. D</w:t>
      </w:r>
      <w:r w:rsidRPr="00E87920">
        <w:rPr>
          <w:rFonts w:ascii="Simplified Arabic" w:hAnsi="Simplified Arabic" w:cs="Simplified Arabic"/>
          <w:sz w:val="24"/>
          <w:szCs w:val="24"/>
          <w:rtl/>
        </w:rPr>
        <w:t>) أقل فرق دال للمقارنات البعدية إن لزم ذلك</w:t>
      </w:r>
      <w:r w:rsidRPr="00E87920">
        <w:rPr>
          <w:rFonts w:ascii="Simplified Arabic" w:hAnsi="Simplified Arabic" w:cs="Simplified Arabic"/>
          <w:b/>
          <w:bCs/>
          <w:sz w:val="24"/>
          <w:szCs w:val="24"/>
          <w:rtl/>
          <w:lang w:bidi="ar-IQ"/>
        </w:rPr>
        <w:t>)</w:t>
      </w:r>
      <w:r w:rsidRPr="00E87920">
        <w:rPr>
          <w:rFonts w:ascii="Simplified Arabic" w:hAnsi="Simplified Arabic" w:cs="Simplified Arabic"/>
          <w:sz w:val="24"/>
          <w:szCs w:val="24"/>
          <w:rtl/>
        </w:rPr>
        <w:t>.</w:t>
      </w:r>
    </w:p>
    <w:p w:rsidR="002C12B2" w:rsidRDefault="002C12B2" w:rsidP="002C12B2">
      <w:pPr>
        <w:pStyle w:val="aa"/>
        <w:jc w:val="both"/>
        <w:rPr>
          <w:rFonts w:ascii="Simplified Arabic" w:hAnsi="Simplified Arabic" w:cs="Simplified Arabic"/>
          <w:b/>
          <w:bCs/>
          <w:sz w:val="28"/>
          <w:szCs w:val="28"/>
          <w:rtl/>
          <w:lang w:bidi="ar-IQ"/>
        </w:rPr>
      </w:pPr>
      <w:r>
        <w:rPr>
          <w:rFonts w:ascii="Simplified Arabic" w:hAnsi="Simplified Arabic" w:cs="Simplified Arabic"/>
          <w:b/>
          <w:bCs/>
          <w:sz w:val="28"/>
          <w:szCs w:val="28"/>
          <w:rtl/>
        </w:rPr>
        <w:t>3-عرض نتائج الدراسة ومناقشتها:</w:t>
      </w:r>
    </w:p>
    <w:p w:rsidR="002C12B2" w:rsidRPr="00E87920" w:rsidRDefault="002C12B2" w:rsidP="002C12B2">
      <w:pPr>
        <w:pStyle w:val="aa"/>
        <w:jc w:val="both"/>
        <w:rPr>
          <w:rFonts w:ascii="Simplified Arabic" w:hAnsi="Simplified Arabic" w:cs="Simplified Arabic"/>
          <w:sz w:val="24"/>
          <w:szCs w:val="24"/>
          <w:rtl/>
        </w:rPr>
      </w:pPr>
      <w:r>
        <w:rPr>
          <w:rFonts w:ascii="Simplified Arabic" w:hAnsi="Simplified Arabic" w:cs="Simplified Arabic"/>
          <w:b/>
          <w:bCs/>
          <w:sz w:val="28"/>
          <w:szCs w:val="28"/>
          <w:rtl/>
        </w:rPr>
        <w:t>أولاً: للإجابة على التساؤل الأول الذي ينص على</w:t>
      </w:r>
      <w:r>
        <w:rPr>
          <w:rFonts w:ascii="Simplified Arabic" w:hAnsi="Simplified Arabic" w:cs="Simplified Arabic"/>
          <w:rtl/>
        </w:rPr>
        <w:t xml:space="preserve">: </w:t>
      </w:r>
      <w:r w:rsidRPr="00E87920">
        <w:rPr>
          <w:rFonts w:ascii="Simplified Arabic" w:hAnsi="Simplified Arabic" w:cs="Simplified Arabic"/>
          <w:sz w:val="24"/>
          <w:szCs w:val="24"/>
          <w:rtl/>
        </w:rPr>
        <w:t>ما مستوى الاتزان الانفعالي لدى لاعبي كرة القدم في الجامعات الفلسطينية؟</w:t>
      </w:r>
    </w:p>
    <w:p w:rsidR="002C12B2" w:rsidRDefault="002C12B2" w:rsidP="00215709">
      <w:pPr>
        <w:pStyle w:val="aa"/>
        <w:jc w:val="both"/>
        <w:rPr>
          <w:rFonts w:ascii="Simplified Arabic" w:hAnsi="Simplified Arabic" w:cs="Simplified Arabic"/>
          <w:sz w:val="24"/>
          <w:szCs w:val="24"/>
          <w:rtl/>
        </w:rPr>
      </w:pPr>
      <w:r w:rsidRPr="00E87920">
        <w:rPr>
          <w:rFonts w:ascii="Simplified Arabic" w:hAnsi="Simplified Arabic" w:cs="Simplified Arabic"/>
          <w:sz w:val="24"/>
          <w:szCs w:val="24"/>
          <w:rtl/>
        </w:rPr>
        <w:t>للإجابة على هذا التساؤل قام الباحثون باستخدام المتوسطات الحسابية والانحرافات المعيارية والأهمية النسبية لكل فقرة وللدرجة الكلية لمستوى الاتزان الانفعالي لدى لاعبي كرة القدم في الجامعات الفلسطينية، وذلك من خلال قسمة متوسط الاستجابة على أقصى درجة استجابة مضروبة في مئة، ونتائج الجداول (</w:t>
      </w:r>
      <w:r w:rsidRPr="00E87920">
        <w:rPr>
          <w:rFonts w:ascii="Simplified Arabic" w:hAnsi="Simplified Arabic" w:cs="Simplified Arabic"/>
          <w:sz w:val="24"/>
          <w:szCs w:val="24"/>
        </w:rPr>
        <w:t>4</w:t>
      </w:r>
      <w:r w:rsidRPr="00E87920">
        <w:rPr>
          <w:rFonts w:ascii="Simplified Arabic" w:hAnsi="Simplified Arabic" w:cs="Simplified Arabic"/>
          <w:sz w:val="24"/>
          <w:szCs w:val="24"/>
          <w:rtl/>
        </w:rPr>
        <w:t>) يوضح ذلك.</w:t>
      </w:r>
    </w:p>
    <w:p w:rsidR="00C91EC0" w:rsidRDefault="00C91EC0" w:rsidP="00215709">
      <w:pPr>
        <w:pStyle w:val="aa"/>
        <w:jc w:val="both"/>
        <w:rPr>
          <w:rFonts w:ascii="Simplified Arabic" w:hAnsi="Simplified Arabic" w:cs="Simplified Arabic"/>
          <w:sz w:val="24"/>
          <w:szCs w:val="24"/>
          <w:rtl/>
        </w:rPr>
      </w:pPr>
    </w:p>
    <w:p w:rsidR="00C91EC0" w:rsidRPr="00E87920" w:rsidRDefault="00C91EC0" w:rsidP="00215709">
      <w:pPr>
        <w:pStyle w:val="aa"/>
        <w:jc w:val="both"/>
        <w:rPr>
          <w:rFonts w:ascii="Simplified Arabic" w:hAnsi="Simplified Arabic" w:cs="Simplified Arabic"/>
          <w:sz w:val="24"/>
          <w:szCs w:val="24"/>
          <w:rtl/>
        </w:rPr>
      </w:pPr>
    </w:p>
    <w:p w:rsidR="002C12B2" w:rsidRDefault="002C12B2" w:rsidP="002C12B2">
      <w:pPr>
        <w:pStyle w:val="aa"/>
        <w:jc w:val="both"/>
        <w:rPr>
          <w:rFonts w:ascii="Simplified Arabic" w:hAnsi="Simplified Arabic" w:cs="Simplified Arabic"/>
          <w:sz w:val="20"/>
          <w:szCs w:val="20"/>
          <w:rtl/>
        </w:rPr>
      </w:pPr>
      <w:r>
        <w:rPr>
          <w:rFonts w:ascii="Simplified Arabic" w:hAnsi="Simplified Arabic" w:cs="Simplified Arabic"/>
          <w:sz w:val="20"/>
          <w:szCs w:val="20"/>
          <w:rtl/>
        </w:rPr>
        <w:lastRenderedPageBreak/>
        <w:t>الجدول (4) يبين المتوسطات الحسابية والانحرافات المعيارية والأهمية النسبية للاتزان الانفعالي لدى لاعبي كرة القدم في الجامعات الفلسطينية (ن=58).</w:t>
      </w:r>
    </w:p>
    <w:tbl>
      <w:tblPr>
        <w:bidiVisual/>
        <w:tblW w:w="5415" w:type="pct"/>
        <w:jc w:val="center"/>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tblPr>
      <w:tblGrid>
        <w:gridCol w:w="360"/>
        <w:gridCol w:w="2355"/>
        <w:gridCol w:w="704"/>
        <w:gridCol w:w="704"/>
        <w:gridCol w:w="414"/>
        <w:gridCol w:w="478"/>
        <w:gridCol w:w="361"/>
      </w:tblGrid>
      <w:tr w:rsidR="004833CC" w:rsidRPr="004833CC" w:rsidTr="00E975C5">
        <w:trPr>
          <w:trHeight w:val="255"/>
          <w:jc w:val="center"/>
        </w:trPr>
        <w:tc>
          <w:tcPr>
            <w:tcW w:w="335"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2C12B2" w:rsidRPr="004833CC" w:rsidRDefault="002C12B2" w:rsidP="004833CC">
            <w:pPr>
              <w:pStyle w:val="aa"/>
              <w:jc w:val="center"/>
              <w:rPr>
                <w:rFonts w:ascii="Simplified Arabic" w:eastAsia="Calibri" w:hAnsi="Simplified Arabic" w:cs="Simplified Arabic"/>
                <w:b/>
                <w:bCs/>
                <w:sz w:val="10"/>
                <w:szCs w:val="10"/>
              </w:rPr>
            </w:pPr>
            <w:r w:rsidRPr="004833CC">
              <w:rPr>
                <w:rFonts w:ascii="Simplified Arabic" w:eastAsia="Calibri" w:hAnsi="Simplified Arabic" w:cs="Simplified Arabic"/>
                <w:b/>
                <w:bCs/>
                <w:sz w:val="10"/>
                <w:szCs w:val="10"/>
                <w:rtl/>
              </w:rPr>
              <w:t>رقم الفقرة</w:t>
            </w:r>
          </w:p>
        </w:tc>
        <w:tc>
          <w:tcPr>
            <w:tcW w:w="2190" w:type="pct"/>
            <w:tcBorders>
              <w:top w:val="double" w:sz="2" w:space="0" w:color="auto"/>
              <w:left w:val="double" w:sz="2" w:space="0" w:color="auto"/>
              <w:bottom w:val="double" w:sz="2" w:space="0" w:color="auto"/>
              <w:right w:val="double" w:sz="2" w:space="0" w:color="auto"/>
            </w:tcBorders>
            <w:shd w:val="clear" w:color="auto" w:fill="FFFFFF" w:themeFill="background1"/>
            <w:noWrap/>
            <w:vAlign w:val="center"/>
            <w:hideMark/>
          </w:tcPr>
          <w:p w:rsidR="002C12B2" w:rsidRPr="004833CC" w:rsidRDefault="002C12B2" w:rsidP="004833CC">
            <w:pPr>
              <w:pStyle w:val="aa"/>
              <w:jc w:val="center"/>
              <w:rPr>
                <w:rFonts w:ascii="Simplified Arabic" w:eastAsia="Calibri" w:hAnsi="Simplified Arabic" w:cs="Simplified Arabic"/>
                <w:b/>
                <w:bCs/>
                <w:sz w:val="10"/>
                <w:szCs w:val="10"/>
              </w:rPr>
            </w:pPr>
            <w:r w:rsidRPr="004833CC">
              <w:rPr>
                <w:rFonts w:ascii="Simplified Arabic" w:eastAsia="Calibri" w:hAnsi="Simplified Arabic" w:cs="Simplified Arabic"/>
                <w:b/>
                <w:bCs/>
                <w:sz w:val="10"/>
                <w:szCs w:val="10"/>
                <w:rtl/>
              </w:rPr>
              <w:t>فقرات الاتزان الانفعالي</w:t>
            </w:r>
          </w:p>
        </w:tc>
        <w:tc>
          <w:tcPr>
            <w:tcW w:w="655" w:type="pct"/>
            <w:tcBorders>
              <w:top w:val="double" w:sz="2" w:space="0" w:color="auto"/>
              <w:left w:val="double" w:sz="2" w:space="0" w:color="auto"/>
              <w:bottom w:val="double" w:sz="2" w:space="0" w:color="auto"/>
              <w:right w:val="double" w:sz="2" w:space="0" w:color="auto"/>
            </w:tcBorders>
            <w:shd w:val="clear" w:color="auto" w:fill="FFFFFF" w:themeFill="background1"/>
            <w:noWrap/>
            <w:vAlign w:val="center"/>
            <w:hideMark/>
          </w:tcPr>
          <w:p w:rsidR="002C12B2" w:rsidRPr="004833CC" w:rsidRDefault="002C12B2" w:rsidP="004833CC">
            <w:pPr>
              <w:pStyle w:val="aa"/>
              <w:jc w:val="center"/>
              <w:rPr>
                <w:rFonts w:ascii="Simplified Arabic" w:eastAsia="Calibri" w:hAnsi="Simplified Arabic" w:cs="Simplified Arabic"/>
                <w:b/>
                <w:bCs/>
                <w:sz w:val="10"/>
                <w:szCs w:val="10"/>
              </w:rPr>
            </w:pPr>
            <w:r w:rsidRPr="004833CC">
              <w:rPr>
                <w:rFonts w:ascii="Simplified Arabic" w:eastAsia="Calibri" w:hAnsi="Simplified Arabic" w:cs="Simplified Arabic"/>
                <w:b/>
                <w:bCs/>
                <w:sz w:val="10"/>
                <w:szCs w:val="10"/>
                <w:rtl/>
              </w:rPr>
              <w:t>المتوسط الحسابي</w:t>
            </w:r>
          </w:p>
        </w:tc>
        <w:tc>
          <w:tcPr>
            <w:tcW w:w="655" w:type="pct"/>
            <w:tcBorders>
              <w:top w:val="double" w:sz="2" w:space="0" w:color="auto"/>
              <w:left w:val="double" w:sz="2" w:space="0" w:color="auto"/>
              <w:bottom w:val="double" w:sz="2" w:space="0" w:color="auto"/>
              <w:right w:val="double" w:sz="2" w:space="0" w:color="auto"/>
            </w:tcBorders>
            <w:shd w:val="clear" w:color="auto" w:fill="FFFFFF" w:themeFill="background1"/>
            <w:noWrap/>
            <w:vAlign w:val="center"/>
            <w:hideMark/>
          </w:tcPr>
          <w:p w:rsidR="002C12B2" w:rsidRPr="004833CC" w:rsidRDefault="002C12B2" w:rsidP="004833CC">
            <w:pPr>
              <w:pStyle w:val="aa"/>
              <w:jc w:val="center"/>
              <w:rPr>
                <w:rFonts w:ascii="Simplified Arabic" w:eastAsia="Calibri" w:hAnsi="Simplified Arabic" w:cs="Simplified Arabic"/>
                <w:b/>
                <w:bCs/>
                <w:sz w:val="10"/>
                <w:szCs w:val="10"/>
              </w:rPr>
            </w:pPr>
            <w:r w:rsidRPr="004833CC">
              <w:rPr>
                <w:rFonts w:ascii="Simplified Arabic" w:eastAsia="Calibri" w:hAnsi="Simplified Arabic" w:cs="Simplified Arabic"/>
                <w:b/>
                <w:bCs/>
                <w:sz w:val="10"/>
                <w:szCs w:val="10"/>
                <w:rtl/>
              </w:rPr>
              <w:t>الانحراف المعياري</w:t>
            </w:r>
          </w:p>
        </w:tc>
        <w:tc>
          <w:tcPr>
            <w:tcW w:w="385"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2C12B2" w:rsidRPr="004833CC" w:rsidRDefault="002C12B2" w:rsidP="004833CC">
            <w:pPr>
              <w:pStyle w:val="aa"/>
              <w:jc w:val="center"/>
              <w:rPr>
                <w:rFonts w:ascii="Simplified Arabic" w:eastAsia="Calibri" w:hAnsi="Simplified Arabic" w:cs="Simplified Arabic"/>
                <w:b/>
                <w:bCs/>
                <w:sz w:val="10"/>
                <w:szCs w:val="10"/>
              </w:rPr>
            </w:pPr>
            <w:r w:rsidRPr="004833CC">
              <w:rPr>
                <w:rFonts w:ascii="Simplified Arabic" w:eastAsia="Calibri" w:hAnsi="Simplified Arabic" w:cs="Simplified Arabic"/>
                <w:b/>
                <w:bCs/>
                <w:sz w:val="10"/>
                <w:szCs w:val="10"/>
                <w:rtl/>
              </w:rPr>
              <w:t>الأهمية النسبية %</w:t>
            </w:r>
          </w:p>
        </w:tc>
        <w:tc>
          <w:tcPr>
            <w:tcW w:w="488"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2C12B2" w:rsidRPr="004833CC" w:rsidRDefault="002C12B2" w:rsidP="004833CC">
            <w:pPr>
              <w:pStyle w:val="aa"/>
              <w:jc w:val="center"/>
              <w:rPr>
                <w:rFonts w:ascii="Simplified Arabic" w:eastAsia="Calibri" w:hAnsi="Simplified Arabic" w:cs="Simplified Arabic"/>
                <w:b/>
                <w:bCs/>
                <w:sz w:val="10"/>
                <w:szCs w:val="10"/>
              </w:rPr>
            </w:pPr>
            <w:r w:rsidRPr="004833CC">
              <w:rPr>
                <w:rFonts w:ascii="Simplified Arabic" w:eastAsia="Calibri" w:hAnsi="Simplified Arabic" w:cs="Simplified Arabic"/>
                <w:b/>
                <w:bCs/>
                <w:sz w:val="10"/>
                <w:szCs w:val="10"/>
                <w:rtl/>
              </w:rPr>
              <w:t>مستوى الاستجابة</w:t>
            </w:r>
          </w:p>
        </w:tc>
        <w:tc>
          <w:tcPr>
            <w:tcW w:w="292"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2C12B2" w:rsidRPr="004833CC" w:rsidRDefault="002C12B2" w:rsidP="004833CC">
            <w:pPr>
              <w:pStyle w:val="aa"/>
              <w:jc w:val="center"/>
              <w:rPr>
                <w:rFonts w:ascii="Simplified Arabic" w:eastAsia="Calibri" w:hAnsi="Simplified Arabic" w:cs="Simplified Arabic"/>
                <w:b/>
                <w:bCs/>
                <w:sz w:val="10"/>
                <w:szCs w:val="10"/>
              </w:rPr>
            </w:pPr>
            <w:r w:rsidRPr="004833CC">
              <w:rPr>
                <w:rFonts w:ascii="Simplified Arabic" w:eastAsia="Calibri" w:hAnsi="Simplified Arabic" w:cs="Simplified Arabic"/>
                <w:b/>
                <w:bCs/>
                <w:sz w:val="10"/>
                <w:szCs w:val="10"/>
                <w:rtl/>
              </w:rPr>
              <w:t>الرتب</w:t>
            </w:r>
          </w:p>
        </w:tc>
      </w:tr>
      <w:tr w:rsidR="004833CC" w:rsidRPr="004833CC" w:rsidTr="00E975C5">
        <w:trPr>
          <w:trHeight w:val="255"/>
          <w:jc w:val="center"/>
        </w:trPr>
        <w:tc>
          <w:tcPr>
            <w:tcW w:w="335" w:type="pct"/>
            <w:tcBorders>
              <w:top w:val="double" w:sz="2" w:space="0" w:color="auto"/>
              <w:left w:val="double" w:sz="2" w:space="0" w:color="auto"/>
              <w:bottom w:val="single" w:sz="6" w:space="0" w:color="auto"/>
              <w:right w:val="single" w:sz="6" w:space="0" w:color="auto"/>
            </w:tcBorders>
            <w:shd w:val="clear" w:color="auto" w:fill="FFFFFF" w:themeFill="background1"/>
            <w:vAlign w:val="center"/>
            <w:hideMark/>
          </w:tcPr>
          <w:p w:rsidR="002C12B2" w:rsidRPr="004833CC" w:rsidRDefault="002C12B2" w:rsidP="002C12B2">
            <w:pPr>
              <w:pStyle w:val="aa"/>
              <w:jc w:val="both"/>
              <w:rPr>
                <w:rFonts w:ascii="Simplified Arabic" w:eastAsia="Calibri" w:hAnsi="Simplified Arabic" w:cs="Simplified Arabic"/>
                <w:sz w:val="10"/>
                <w:szCs w:val="10"/>
              </w:rPr>
            </w:pPr>
            <w:r w:rsidRPr="004833CC">
              <w:rPr>
                <w:rFonts w:ascii="Simplified Arabic" w:eastAsia="Calibri" w:hAnsi="Simplified Arabic" w:cs="Simplified Arabic"/>
                <w:sz w:val="10"/>
                <w:szCs w:val="10"/>
              </w:rPr>
              <w:t>1</w:t>
            </w:r>
          </w:p>
        </w:tc>
        <w:tc>
          <w:tcPr>
            <w:tcW w:w="2190" w:type="pct"/>
            <w:tcBorders>
              <w:top w:val="double" w:sz="2"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4833CC" w:rsidRDefault="002C12B2" w:rsidP="002C12B2">
            <w:pPr>
              <w:pStyle w:val="aa"/>
              <w:jc w:val="both"/>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أنا حساس وأستثار من أبسط الأشياء</w:t>
            </w:r>
            <w:r w:rsidRPr="004833CC">
              <w:rPr>
                <w:rFonts w:ascii="Simplified Arabic" w:eastAsia="Calibri" w:hAnsi="Simplified Arabic" w:cs="Simplified Arabic"/>
                <w:sz w:val="10"/>
                <w:szCs w:val="10"/>
              </w:rPr>
              <w:t>.</w:t>
            </w:r>
          </w:p>
        </w:tc>
        <w:tc>
          <w:tcPr>
            <w:tcW w:w="655" w:type="pct"/>
            <w:tcBorders>
              <w:top w:val="double" w:sz="2"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Pr>
              <w:t>2.91</w:t>
            </w:r>
          </w:p>
        </w:tc>
        <w:tc>
          <w:tcPr>
            <w:tcW w:w="655" w:type="pct"/>
            <w:tcBorders>
              <w:top w:val="double" w:sz="2"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Pr>
              <w:t>1.27</w:t>
            </w:r>
          </w:p>
        </w:tc>
        <w:tc>
          <w:tcPr>
            <w:tcW w:w="385"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58.2</w:t>
            </w:r>
          </w:p>
        </w:tc>
        <w:tc>
          <w:tcPr>
            <w:tcW w:w="488"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متوسط</w:t>
            </w:r>
          </w:p>
        </w:tc>
        <w:tc>
          <w:tcPr>
            <w:tcW w:w="292" w:type="pct"/>
            <w:tcBorders>
              <w:top w:val="double" w:sz="2" w:space="0" w:color="auto"/>
              <w:left w:val="single" w:sz="6" w:space="0" w:color="auto"/>
              <w:bottom w:val="single" w:sz="6" w:space="0" w:color="auto"/>
              <w:right w:val="double" w:sz="2" w:space="0" w:color="auto"/>
            </w:tcBorders>
            <w:shd w:val="clear" w:color="auto" w:fill="FFFFFF" w:themeFill="background1"/>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18</w:t>
            </w:r>
          </w:p>
        </w:tc>
      </w:tr>
      <w:tr w:rsidR="004833CC" w:rsidRPr="004833CC" w:rsidTr="00E975C5">
        <w:trPr>
          <w:trHeight w:val="255"/>
          <w:jc w:val="center"/>
        </w:trPr>
        <w:tc>
          <w:tcPr>
            <w:tcW w:w="335" w:type="pct"/>
            <w:tcBorders>
              <w:top w:val="single" w:sz="6" w:space="0" w:color="auto"/>
              <w:left w:val="double" w:sz="2" w:space="0" w:color="auto"/>
              <w:bottom w:val="single" w:sz="6" w:space="0" w:color="auto"/>
              <w:right w:val="single" w:sz="6" w:space="0" w:color="auto"/>
            </w:tcBorders>
            <w:shd w:val="clear" w:color="auto" w:fill="FFFFFF" w:themeFill="background1"/>
            <w:vAlign w:val="center"/>
            <w:hideMark/>
          </w:tcPr>
          <w:p w:rsidR="002C12B2" w:rsidRPr="004833CC" w:rsidRDefault="002C12B2" w:rsidP="002C12B2">
            <w:pPr>
              <w:pStyle w:val="aa"/>
              <w:jc w:val="both"/>
              <w:rPr>
                <w:rFonts w:ascii="Simplified Arabic" w:eastAsia="Calibri" w:hAnsi="Simplified Arabic" w:cs="Simplified Arabic"/>
                <w:sz w:val="10"/>
                <w:szCs w:val="10"/>
              </w:rPr>
            </w:pPr>
            <w:r w:rsidRPr="004833CC">
              <w:rPr>
                <w:rFonts w:ascii="Simplified Arabic" w:eastAsia="Calibri" w:hAnsi="Simplified Arabic" w:cs="Simplified Arabic"/>
                <w:sz w:val="10"/>
                <w:szCs w:val="10"/>
              </w:rPr>
              <w:t>2</w:t>
            </w:r>
          </w:p>
        </w:tc>
        <w:tc>
          <w:tcPr>
            <w:tcW w:w="2190"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4833CC" w:rsidRDefault="002C12B2" w:rsidP="002C12B2">
            <w:pPr>
              <w:pStyle w:val="aa"/>
              <w:jc w:val="both"/>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أستطيع التركيز على تفاصيل اللعب أثناء التدريب وفي المنافسات الرياضية</w:t>
            </w:r>
            <w:r w:rsidRPr="004833CC">
              <w:rPr>
                <w:rFonts w:ascii="Simplified Arabic" w:eastAsia="Calibri" w:hAnsi="Simplified Arabic" w:cs="Simplified Arabic"/>
                <w:sz w:val="10"/>
                <w:szCs w:val="10"/>
              </w:rPr>
              <w:t>.</w:t>
            </w:r>
          </w:p>
        </w:tc>
        <w:tc>
          <w:tcPr>
            <w:tcW w:w="655"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Pr>
              <w:t>4.46</w:t>
            </w:r>
          </w:p>
        </w:tc>
        <w:tc>
          <w:tcPr>
            <w:tcW w:w="655"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Pr>
              <w:t>0.70</w:t>
            </w:r>
          </w:p>
        </w:tc>
        <w:tc>
          <w:tcPr>
            <w:tcW w:w="38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89.2</w:t>
            </w:r>
          </w:p>
        </w:tc>
        <w:tc>
          <w:tcPr>
            <w:tcW w:w="48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مرتفع جدا</w:t>
            </w:r>
          </w:p>
        </w:tc>
        <w:tc>
          <w:tcPr>
            <w:tcW w:w="292" w:type="pct"/>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4</w:t>
            </w:r>
          </w:p>
        </w:tc>
      </w:tr>
      <w:tr w:rsidR="004833CC" w:rsidRPr="004833CC" w:rsidTr="00E975C5">
        <w:trPr>
          <w:trHeight w:val="296"/>
          <w:jc w:val="center"/>
        </w:trPr>
        <w:tc>
          <w:tcPr>
            <w:tcW w:w="335" w:type="pct"/>
            <w:tcBorders>
              <w:top w:val="single" w:sz="6" w:space="0" w:color="auto"/>
              <w:left w:val="double" w:sz="2" w:space="0" w:color="auto"/>
              <w:bottom w:val="single" w:sz="6" w:space="0" w:color="auto"/>
              <w:right w:val="single" w:sz="6" w:space="0" w:color="auto"/>
            </w:tcBorders>
            <w:shd w:val="clear" w:color="auto" w:fill="FFFFFF" w:themeFill="background1"/>
            <w:vAlign w:val="center"/>
            <w:hideMark/>
          </w:tcPr>
          <w:p w:rsidR="002C12B2" w:rsidRPr="004833CC" w:rsidRDefault="002C12B2" w:rsidP="002C12B2">
            <w:pPr>
              <w:pStyle w:val="aa"/>
              <w:jc w:val="both"/>
              <w:rPr>
                <w:rFonts w:ascii="Simplified Arabic" w:eastAsia="Calibri" w:hAnsi="Simplified Arabic" w:cs="Simplified Arabic"/>
                <w:sz w:val="10"/>
                <w:szCs w:val="10"/>
              </w:rPr>
            </w:pPr>
            <w:r w:rsidRPr="004833CC">
              <w:rPr>
                <w:rFonts w:ascii="Simplified Arabic" w:eastAsia="Calibri" w:hAnsi="Simplified Arabic" w:cs="Simplified Arabic"/>
                <w:sz w:val="10"/>
                <w:szCs w:val="10"/>
              </w:rPr>
              <w:t>3</w:t>
            </w:r>
          </w:p>
        </w:tc>
        <w:tc>
          <w:tcPr>
            <w:tcW w:w="2190"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4833CC" w:rsidRDefault="002C12B2" w:rsidP="002C12B2">
            <w:pPr>
              <w:pStyle w:val="aa"/>
              <w:jc w:val="both"/>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أنا هادئ الأعصاب حتى وإن كان هنالك جمهور كثير يشاهد أدائي</w:t>
            </w:r>
            <w:r w:rsidRPr="004833CC">
              <w:rPr>
                <w:rFonts w:ascii="Simplified Arabic" w:eastAsia="Calibri" w:hAnsi="Simplified Arabic" w:cs="Simplified Arabic"/>
                <w:sz w:val="10"/>
                <w:szCs w:val="10"/>
              </w:rPr>
              <w:t>.</w:t>
            </w:r>
          </w:p>
        </w:tc>
        <w:tc>
          <w:tcPr>
            <w:tcW w:w="655"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Pr>
              <w:t>4.32</w:t>
            </w:r>
          </w:p>
        </w:tc>
        <w:tc>
          <w:tcPr>
            <w:tcW w:w="655"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Pr>
              <w:t>0.78</w:t>
            </w:r>
          </w:p>
        </w:tc>
        <w:tc>
          <w:tcPr>
            <w:tcW w:w="38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86.4</w:t>
            </w:r>
          </w:p>
        </w:tc>
        <w:tc>
          <w:tcPr>
            <w:tcW w:w="48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مرتفع جدا</w:t>
            </w:r>
          </w:p>
        </w:tc>
        <w:tc>
          <w:tcPr>
            <w:tcW w:w="292" w:type="pct"/>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6</w:t>
            </w:r>
          </w:p>
        </w:tc>
      </w:tr>
      <w:tr w:rsidR="004833CC" w:rsidRPr="004833CC" w:rsidTr="00E975C5">
        <w:trPr>
          <w:trHeight w:val="255"/>
          <w:jc w:val="center"/>
        </w:trPr>
        <w:tc>
          <w:tcPr>
            <w:tcW w:w="335" w:type="pct"/>
            <w:tcBorders>
              <w:top w:val="single" w:sz="6" w:space="0" w:color="auto"/>
              <w:left w:val="double" w:sz="2" w:space="0" w:color="auto"/>
              <w:bottom w:val="single" w:sz="6" w:space="0" w:color="auto"/>
              <w:right w:val="single" w:sz="6" w:space="0" w:color="auto"/>
            </w:tcBorders>
            <w:shd w:val="clear" w:color="auto" w:fill="FFFFFF" w:themeFill="background1"/>
            <w:vAlign w:val="center"/>
            <w:hideMark/>
          </w:tcPr>
          <w:p w:rsidR="002C12B2" w:rsidRPr="004833CC" w:rsidRDefault="002C12B2" w:rsidP="002C12B2">
            <w:pPr>
              <w:pStyle w:val="aa"/>
              <w:jc w:val="both"/>
              <w:rPr>
                <w:rFonts w:ascii="Simplified Arabic" w:eastAsia="Calibri" w:hAnsi="Simplified Arabic" w:cs="Simplified Arabic"/>
                <w:sz w:val="10"/>
                <w:szCs w:val="10"/>
                <w:lang w:bidi="ar-IQ"/>
              </w:rPr>
            </w:pPr>
            <w:r w:rsidRPr="004833CC">
              <w:rPr>
                <w:rFonts w:ascii="Simplified Arabic" w:eastAsia="Calibri" w:hAnsi="Simplified Arabic" w:cs="Simplified Arabic"/>
                <w:sz w:val="10"/>
                <w:szCs w:val="10"/>
                <w:rtl/>
              </w:rPr>
              <w:t>4</w:t>
            </w:r>
          </w:p>
        </w:tc>
        <w:tc>
          <w:tcPr>
            <w:tcW w:w="2190"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4833CC" w:rsidRDefault="002C12B2" w:rsidP="002C12B2">
            <w:pPr>
              <w:pStyle w:val="aa"/>
              <w:jc w:val="both"/>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أتقبل النقد من أي شخص وبكل رحابة صدر</w:t>
            </w:r>
            <w:r w:rsidRPr="004833CC">
              <w:rPr>
                <w:rFonts w:ascii="Simplified Arabic" w:eastAsia="Calibri" w:hAnsi="Simplified Arabic" w:cs="Simplified Arabic"/>
                <w:sz w:val="10"/>
                <w:szCs w:val="10"/>
              </w:rPr>
              <w:t>.</w:t>
            </w:r>
          </w:p>
        </w:tc>
        <w:tc>
          <w:tcPr>
            <w:tcW w:w="655"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Pr>
              <w:t>4.18</w:t>
            </w:r>
          </w:p>
        </w:tc>
        <w:tc>
          <w:tcPr>
            <w:tcW w:w="655"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Pr>
              <w:t>0.68</w:t>
            </w:r>
          </w:p>
        </w:tc>
        <w:tc>
          <w:tcPr>
            <w:tcW w:w="38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83.6</w:t>
            </w:r>
          </w:p>
        </w:tc>
        <w:tc>
          <w:tcPr>
            <w:tcW w:w="48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مرتفع</w:t>
            </w:r>
          </w:p>
        </w:tc>
        <w:tc>
          <w:tcPr>
            <w:tcW w:w="292" w:type="pct"/>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8</w:t>
            </w:r>
          </w:p>
        </w:tc>
      </w:tr>
      <w:tr w:rsidR="004833CC" w:rsidRPr="004833CC" w:rsidTr="00E975C5">
        <w:trPr>
          <w:trHeight w:val="255"/>
          <w:jc w:val="center"/>
        </w:trPr>
        <w:tc>
          <w:tcPr>
            <w:tcW w:w="335" w:type="pct"/>
            <w:tcBorders>
              <w:top w:val="single" w:sz="6" w:space="0" w:color="auto"/>
              <w:left w:val="double" w:sz="2" w:space="0" w:color="auto"/>
              <w:bottom w:val="single" w:sz="6" w:space="0" w:color="auto"/>
              <w:right w:val="single" w:sz="6" w:space="0" w:color="auto"/>
            </w:tcBorders>
            <w:shd w:val="clear" w:color="auto" w:fill="FFFFFF" w:themeFill="background1"/>
            <w:vAlign w:val="center"/>
            <w:hideMark/>
          </w:tcPr>
          <w:p w:rsidR="002C12B2" w:rsidRPr="004833CC" w:rsidRDefault="002C12B2" w:rsidP="002C12B2">
            <w:pPr>
              <w:pStyle w:val="aa"/>
              <w:jc w:val="both"/>
              <w:rPr>
                <w:rFonts w:ascii="Simplified Arabic" w:eastAsia="Calibri" w:hAnsi="Simplified Arabic" w:cs="Simplified Arabic"/>
                <w:sz w:val="10"/>
                <w:szCs w:val="10"/>
              </w:rPr>
            </w:pPr>
            <w:r w:rsidRPr="004833CC">
              <w:rPr>
                <w:rFonts w:ascii="Simplified Arabic" w:eastAsia="Calibri" w:hAnsi="Simplified Arabic" w:cs="Simplified Arabic"/>
                <w:sz w:val="10"/>
                <w:szCs w:val="10"/>
              </w:rPr>
              <w:t>5</w:t>
            </w:r>
          </w:p>
        </w:tc>
        <w:tc>
          <w:tcPr>
            <w:tcW w:w="2190"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4833CC" w:rsidRDefault="002C12B2" w:rsidP="002C12B2">
            <w:pPr>
              <w:pStyle w:val="aa"/>
              <w:jc w:val="both"/>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عندما أشاهد زميلي يتشاجر مع المنافس أبقى محافظ على هدوئي</w:t>
            </w:r>
            <w:r w:rsidRPr="004833CC">
              <w:rPr>
                <w:rFonts w:ascii="Simplified Arabic" w:eastAsia="Calibri" w:hAnsi="Simplified Arabic" w:cs="Simplified Arabic"/>
                <w:sz w:val="10"/>
                <w:szCs w:val="10"/>
              </w:rPr>
              <w:t>.</w:t>
            </w:r>
          </w:p>
        </w:tc>
        <w:tc>
          <w:tcPr>
            <w:tcW w:w="655"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Pr>
              <w:t>3.89</w:t>
            </w:r>
          </w:p>
        </w:tc>
        <w:tc>
          <w:tcPr>
            <w:tcW w:w="655"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Pr>
              <w:t>0.87</w:t>
            </w:r>
          </w:p>
        </w:tc>
        <w:tc>
          <w:tcPr>
            <w:tcW w:w="38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77.8</w:t>
            </w:r>
          </w:p>
        </w:tc>
        <w:tc>
          <w:tcPr>
            <w:tcW w:w="48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مرتفع</w:t>
            </w:r>
          </w:p>
        </w:tc>
        <w:tc>
          <w:tcPr>
            <w:tcW w:w="292" w:type="pct"/>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10</w:t>
            </w:r>
          </w:p>
        </w:tc>
      </w:tr>
      <w:tr w:rsidR="004833CC" w:rsidRPr="004833CC" w:rsidTr="00E975C5">
        <w:trPr>
          <w:trHeight w:val="255"/>
          <w:jc w:val="center"/>
        </w:trPr>
        <w:tc>
          <w:tcPr>
            <w:tcW w:w="335" w:type="pct"/>
            <w:tcBorders>
              <w:top w:val="single" w:sz="6" w:space="0" w:color="auto"/>
              <w:left w:val="double" w:sz="2" w:space="0" w:color="auto"/>
              <w:bottom w:val="single" w:sz="6" w:space="0" w:color="auto"/>
              <w:right w:val="single" w:sz="6" w:space="0" w:color="auto"/>
            </w:tcBorders>
            <w:shd w:val="clear" w:color="auto" w:fill="FFFFFF" w:themeFill="background1"/>
            <w:vAlign w:val="center"/>
            <w:hideMark/>
          </w:tcPr>
          <w:p w:rsidR="002C12B2" w:rsidRPr="004833CC" w:rsidRDefault="002C12B2" w:rsidP="002C12B2">
            <w:pPr>
              <w:pStyle w:val="aa"/>
              <w:jc w:val="both"/>
              <w:rPr>
                <w:rFonts w:ascii="Simplified Arabic" w:eastAsia="Calibri" w:hAnsi="Simplified Arabic" w:cs="Simplified Arabic"/>
                <w:sz w:val="10"/>
                <w:szCs w:val="10"/>
              </w:rPr>
            </w:pPr>
            <w:r w:rsidRPr="004833CC">
              <w:rPr>
                <w:rFonts w:ascii="Simplified Arabic" w:eastAsia="Calibri" w:hAnsi="Simplified Arabic" w:cs="Simplified Arabic"/>
                <w:sz w:val="10"/>
                <w:szCs w:val="10"/>
              </w:rPr>
              <w:t>6</w:t>
            </w:r>
          </w:p>
        </w:tc>
        <w:tc>
          <w:tcPr>
            <w:tcW w:w="2190"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4833CC" w:rsidRDefault="002C12B2" w:rsidP="002C12B2">
            <w:pPr>
              <w:pStyle w:val="aa"/>
              <w:jc w:val="both"/>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عندما اخوض المباريات احافظ على هدوء اعصابي</w:t>
            </w:r>
            <w:r w:rsidRPr="004833CC">
              <w:rPr>
                <w:rFonts w:ascii="Simplified Arabic" w:eastAsia="Calibri" w:hAnsi="Simplified Arabic" w:cs="Simplified Arabic"/>
                <w:sz w:val="10"/>
                <w:szCs w:val="10"/>
              </w:rPr>
              <w:t>.</w:t>
            </w:r>
          </w:p>
        </w:tc>
        <w:tc>
          <w:tcPr>
            <w:tcW w:w="655"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Pr>
              <w:t>4.31</w:t>
            </w:r>
          </w:p>
        </w:tc>
        <w:tc>
          <w:tcPr>
            <w:tcW w:w="655"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Pr>
              <w:t>.68</w:t>
            </w:r>
            <w:r w:rsidRPr="004833CC">
              <w:rPr>
                <w:rFonts w:ascii="Simplified Arabic" w:eastAsia="Calibri" w:hAnsi="Simplified Arabic" w:cs="Simplified Arabic"/>
                <w:sz w:val="10"/>
                <w:szCs w:val="10"/>
                <w:rtl/>
              </w:rPr>
              <w:t>0</w:t>
            </w:r>
          </w:p>
        </w:tc>
        <w:tc>
          <w:tcPr>
            <w:tcW w:w="38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86.2</w:t>
            </w:r>
          </w:p>
        </w:tc>
        <w:tc>
          <w:tcPr>
            <w:tcW w:w="48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مرتفع جدا</w:t>
            </w:r>
          </w:p>
        </w:tc>
        <w:tc>
          <w:tcPr>
            <w:tcW w:w="292" w:type="pct"/>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7</w:t>
            </w:r>
          </w:p>
        </w:tc>
      </w:tr>
      <w:tr w:rsidR="004833CC" w:rsidRPr="004833CC" w:rsidTr="00E975C5">
        <w:trPr>
          <w:trHeight w:val="255"/>
          <w:jc w:val="center"/>
        </w:trPr>
        <w:tc>
          <w:tcPr>
            <w:tcW w:w="335" w:type="pct"/>
            <w:tcBorders>
              <w:top w:val="single" w:sz="6" w:space="0" w:color="auto"/>
              <w:left w:val="double" w:sz="2" w:space="0" w:color="auto"/>
              <w:bottom w:val="single" w:sz="6" w:space="0" w:color="auto"/>
              <w:right w:val="single" w:sz="6" w:space="0" w:color="auto"/>
            </w:tcBorders>
            <w:shd w:val="clear" w:color="auto" w:fill="FFFFFF" w:themeFill="background1"/>
            <w:vAlign w:val="center"/>
            <w:hideMark/>
          </w:tcPr>
          <w:p w:rsidR="002C12B2" w:rsidRPr="004833CC" w:rsidRDefault="002C12B2" w:rsidP="002C12B2">
            <w:pPr>
              <w:pStyle w:val="aa"/>
              <w:jc w:val="both"/>
              <w:rPr>
                <w:rFonts w:ascii="Simplified Arabic" w:eastAsia="Calibri" w:hAnsi="Simplified Arabic" w:cs="Simplified Arabic"/>
                <w:sz w:val="10"/>
                <w:szCs w:val="10"/>
              </w:rPr>
            </w:pPr>
            <w:r w:rsidRPr="004833CC">
              <w:rPr>
                <w:rFonts w:ascii="Simplified Arabic" w:eastAsia="Calibri" w:hAnsi="Simplified Arabic" w:cs="Simplified Arabic"/>
                <w:sz w:val="10"/>
                <w:szCs w:val="10"/>
              </w:rPr>
              <w:t>7</w:t>
            </w:r>
          </w:p>
        </w:tc>
        <w:tc>
          <w:tcPr>
            <w:tcW w:w="2190"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4833CC" w:rsidRDefault="002C12B2" w:rsidP="002C12B2">
            <w:pPr>
              <w:pStyle w:val="aa"/>
              <w:jc w:val="both"/>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أتوتر وتزداد نبضات قلبي في عند خوض المباريات الحساسة</w:t>
            </w:r>
          </w:p>
        </w:tc>
        <w:tc>
          <w:tcPr>
            <w:tcW w:w="655"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Pr>
              <w:t>3.29</w:t>
            </w:r>
          </w:p>
        </w:tc>
        <w:tc>
          <w:tcPr>
            <w:tcW w:w="655"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Pr>
              <w:t>1.25</w:t>
            </w:r>
          </w:p>
        </w:tc>
        <w:tc>
          <w:tcPr>
            <w:tcW w:w="38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65.8</w:t>
            </w:r>
          </w:p>
        </w:tc>
        <w:tc>
          <w:tcPr>
            <w:tcW w:w="48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متوسط</w:t>
            </w:r>
          </w:p>
        </w:tc>
        <w:tc>
          <w:tcPr>
            <w:tcW w:w="292" w:type="pct"/>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14</w:t>
            </w:r>
          </w:p>
        </w:tc>
      </w:tr>
      <w:tr w:rsidR="004833CC" w:rsidRPr="004833CC" w:rsidTr="00E975C5">
        <w:trPr>
          <w:trHeight w:val="255"/>
          <w:jc w:val="center"/>
        </w:trPr>
        <w:tc>
          <w:tcPr>
            <w:tcW w:w="335" w:type="pct"/>
            <w:tcBorders>
              <w:top w:val="single" w:sz="6" w:space="0" w:color="auto"/>
              <w:left w:val="double" w:sz="2" w:space="0" w:color="auto"/>
              <w:bottom w:val="single" w:sz="6" w:space="0" w:color="auto"/>
              <w:right w:val="single" w:sz="6" w:space="0" w:color="auto"/>
            </w:tcBorders>
            <w:shd w:val="clear" w:color="auto" w:fill="FFFFFF" w:themeFill="background1"/>
            <w:vAlign w:val="center"/>
            <w:hideMark/>
          </w:tcPr>
          <w:p w:rsidR="002C12B2" w:rsidRPr="004833CC" w:rsidRDefault="002C12B2" w:rsidP="002C12B2">
            <w:pPr>
              <w:pStyle w:val="aa"/>
              <w:jc w:val="both"/>
              <w:rPr>
                <w:rFonts w:ascii="Simplified Arabic" w:eastAsia="Calibri" w:hAnsi="Simplified Arabic" w:cs="Simplified Arabic"/>
                <w:sz w:val="10"/>
                <w:szCs w:val="10"/>
                <w:lang w:bidi="ar-IQ"/>
              </w:rPr>
            </w:pPr>
            <w:r w:rsidRPr="004833CC">
              <w:rPr>
                <w:rFonts w:ascii="Simplified Arabic" w:eastAsia="Calibri" w:hAnsi="Simplified Arabic" w:cs="Simplified Arabic"/>
                <w:sz w:val="10"/>
                <w:szCs w:val="10"/>
                <w:rtl/>
              </w:rPr>
              <w:t>8</w:t>
            </w:r>
          </w:p>
        </w:tc>
        <w:tc>
          <w:tcPr>
            <w:tcW w:w="2190"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4833CC" w:rsidRDefault="002C12B2" w:rsidP="002C12B2">
            <w:pPr>
              <w:pStyle w:val="aa"/>
              <w:jc w:val="both"/>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أستطيع التحكم بأفكاري وأفعالي عندما أواجه جميع المواقف والمنافسات الصعبة</w:t>
            </w:r>
            <w:r w:rsidRPr="004833CC">
              <w:rPr>
                <w:rFonts w:ascii="Simplified Arabic" w:eastAsia="Calibri" w:hAnsi="Simplified Arabic" w:cs="Simplified Arabic"/>
                <w:sz w:val="10"/>
                <w:szCs w:val="10"/>
              </w:rPr>
              <w:t>.</w:t>
            </w:r>
          </w:p>
        </w:tc>
        <w:tc>
          <w:tcPr>
            <w:tcW w:w="655"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Pr>
              <w:t>4.15</w:t>
            </w:r>
          </w:p>
        </w:tc>
        <w:tc>
          <w:tcPr>
            <w:tcW w:w="655"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Pr>
              <w:t>0.76</w:t>
            </w:r>
          </w:p>
        </w:tc>
        <w:tc>
          <w:tcPr>
            <w:tcW w:w="38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83</w:t>
            </w:r>
          </w:p>
        </w:tc>
        <w:tc>
          <w:tcPr>
            <w:tcW w:w="48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مرتفع</w:t>
            </w:r>
          </w:p>
        </w:tc>
        <w:tc>
          <w:tcPr>
            <w:tcW w:w="292" w:type="pct"/>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9</w:t>
            </w:r>
          </w:p>
        </w:tc>
      </w:tr>
      <w:tr w:rsidR="004833CC" w:rsidRPr="004833CC" w:rsidTr="00E975C5">
        <w:trPr>
          <w:trHeight w:val="255"/>
          <w:jc w:val="center"/>
        </w:trPr>
        <w:tc>
          <w:tcPr>
            <w:tcW w:w="335" w:type="pct"/>
            <w:tcBorders>
              <w:top w:val="single" w:sz="6" w:space="0" w:color="auto"/>
              <w:left w:val="double" w:sz="2" w:space="0" w:color="auto"/>
              <w:bottom w:val="single" w:sz="6" w:space="0" w:color="auto"/>
              <w:right w:val="single" w:sz="6" w:space="0" w:color="auto"/>
            </w:tcBorders>
            <w:shd w:val="clear" w:color="auto" w:fill="FFFFFF" w:themeFill="background1"/>
            <w:vAlign w:val="center"/>
            <w:hideMark/>
          </w:tcPr>
          <w:p w:rsidR="002C12B2" w:rsidRPr="004833CC" w:rsidRDefault="002C12B2" w:rsidP="002C12B2">
            <w:pPr>
              <w:pStyle w:val="aa"/>
              <w:jc w:val="both"/>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9</w:t>
            </w:r>
          </w:p>
        </w:tc>
        <w:tc>
          <w:tcPr>
            <w:tcW w:w="2190"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4833CC" w:rsidRDefault="002C12B2" w:rsidP="002C12B2">
            <w:pPr>
              <w:pStyle w:val="aa"/>
              <w:jc w:val="both"/>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أستثار واغضب أذا لم يشارك معي بالمنافسة زملائي من اللاعبين الجيدين</w:t>
            </w:r>
            <w:r w:rsidRPr="004833CC">
              <w:rPr>
                <w:rFonts w:ascii="Simplified Arabic" w:eastAsia="Calibri" w:hAnsi="Simplified Arabic" w:cs="Simplified Arabic"/>
                <w:sz w:val="10"/>
                <w:szCs w:val="10"/>
              </w:rPr>
              <w:t>.</w:t>
            </w:r>
          </w:p>
        </w:tc>
        <w:tc>
          <w:tcPr>
            <w:tcW w:w="655"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Pr>
              <w:t>3.70</w:t>
            </w:r>
          </w:p>
        </w:tc>
        <w:tc>
          <w:tcPr>
            <w:tcW w:w="655"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Pr>
              <w:t>1.05</w:t>
            </w:r>
          </w:p>
        </w:tc>
        <w:tc>
          <w:tcPr>
            <w:tcW w:w="38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74</w:t>
            </w:r>
          </w:p>
        </w:tc>
        <w:tc>
          <w:tcPr>
            <w:tcW w:w="48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مرتفع</w:t>
            </w:r>
          </w:p>
        </w:tc>
        <w:tc>
          <w:tcPr>
            <w:tcW w:w="292" w:type="pct"/>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11</w:t>
            </w:r>
          </w:p>
        </w:tc>
      </w:tr>
      <w:tr w:rsidR="004833CC" w:rsidRPr="004833CC" w:rsidTr="00E975C5">
        <w:trPr>
          <w:trHeight w:val="255"/>
          <w:jc w:val="center"/>
        </w:trPr>
        <w:tc>
          <w:tcPr>
            <w:tcW w:w="335" w:type="pct"/>
            <w:tcBorders>
              <w:top w:val="single" w:sz="6" w:space="0" w:color="auto"/>
              <w:left w:val="double" w:sz="2" w:space="0" w:color="auto"/>
              <w:bottom w:val="single" w:sz="6" w:space="0" w:color="auto"/>
              <w:right w:val="single" w:sz="6" w:space="0" w:color="auto"/>
            </w:tcBorders>
            <w:shd w:val="clear" w:color="auto" w:fill="FFFFFF" w:themeFill="background1"/>
            <w:vAlign w:val="center"/>
            <w:hideMark/>
          </w:tcPr>
          <w:p w:rsidR="002C12B2" w:rsidRPr="004833CC" w:rsidRDefault="002C12B2" w:rsidP="002C12B2">
            <w:pPr>
              <w:pStyle w:val="aa"/>
              <w:jc w:val="both"/>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10</w:t>
            </w:r>
          </w:p>
        </w:tc>
        <w:tc>
          <w:tcPr>
            <w:tcW w:w="2190"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4833CC" w:rsidRDefault="002C12B2" w:rsidP="002C12B2">
            <w:pPr>
              <w:pStyle w:val="aa"/>
              <w:jc w:val="both"/>
              <w:rPr>
                <w:rFonts w:ascii="Simplified Arabic" w:eastAsia="Calibri" w:hAnsi="Simplified Arabic" w:cs="Simplified Arabic"/>
                <w:sz w:val="10"/>
                <w:szCs w:val="10"/>
                <w:rtl/>
                <w:lang w:bidi="ar-IQ"/>
              </w:rPr>
            </w:pPr>
            <w:r w:rsidRPr="004833CC">
              <w:rPr>
                <w:rFonts w:ascii="Simplified Arabic" w:eastAsia="Calibri" w:hAnsi="Simplified Arabic" w:cs="Simplified Arabic"/>
                <w:sz w:val="10"/>
                <w:szCs w:val="10"/>
                <w:rtl/>
              </w:rPr>
              <w:t>اتوتر واستثار عندما يقترب موعد المباراة.</w:t>
            </w:r>
          </w:p>
        </w:tc>
        <w:tc>
          <w:tcPr>
            <w:tcW w:w="655"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Pr>
              <w:t>3.12</w:t>
            </w:r>
          </w:p>
        </w:tc>
        <w:tc>
          <w:tcPr>
            <w:tcW w:w="655"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Pr>
              <w:t>1.27</w:t>
            </w:r>
          </w:p>
        </w:tc>
        <w:tc>
          <w:tcPr>
            <w:tcW w:w="38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62.4</w:t>
            </w:r>
          </w:p>
        </w:tc>
        <w:tc>
          <w:tcPr>
            <w:tcW w:w="48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متوسط</w:t>
            </w:r>
          </w:p>
        </w:tc>
        <w:tc>
          <w:tcPr>
            <w:tcW w:w="292" w:type="pct"/>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16</w:t>
            </w:r>
          </w:p>
        </w:tc>
      </w:tr>
      <w:tr w:rsidR="004833CC" w:rsidRPr="004833CC" w:rsidTr="00E975C5">
        <w:trPr>
          <w:trHeight w:val="255"/>
          <w:jc w:val="center"/>
        </w:trPr>
        <w:tc>
          <w:tcPr>
            <w:tcW w:w="335" w:type="pct"/>
            <w:tcBorders>
              <w:top w:val="single" w:sz="6" w:space="0" w:color="auto"/>
              <w:left w:val="double" w:sz="2" w:space="0" w:color="auto"/>
              <w:bottom w:val="single" w:sz="6" w:space="0" w:color="auto"/>
              <w:right w:val="single" w:sz="6" w:space="0" w:color="auto"/>
            </w:tcBorders>
            <w:shd w:val="clear" w:color="auto" w:fill="FFFFFF" w:themeFill="background1"/>
            <w:vAlign w:val="center"/>
            <w:hideMark/>
          </w:tcPr>
          <w:p w:rsidR="002C12B2" w:rsidRPr="004833CC" w:rsidRDefault="002C12B2" w:rsidP="002C12B2">
            <w:pPr>
              <w:pStyle w:val="aa"/>
              <w:jc w:val="both"/>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11</w:t>
            </w:r>
          </w:p>
        </w:tc>
        <w:tc>
          <w:tcPr>
            <w:tcW w:w="2190"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4833CC" w:rsidRDefault="002C12B2" w:rsidP="002C12B2">
            <w:pPr>
              <w:pStyle w:val="aa"/>
              <w:jc w:val="both"/>
              <w:rPr>
                <w:rFonts w:ascii="Simplified Arabic" w:eastAsia="Calibri" w:hAnsi="Simplified Arabic" w:cs="Simplified Arabic"/>
                <w:sz w:val="10"/>
                <w:szCs w:val="10"/>
              </w:rPr>
            </w:pPr>
            <w:r w:rsidRPr="004833CC">
              <w:rPr>
                <w:rFonts w:ascii="Simplified Arabic" w:eastAsia="Calibri" w:hAnsi="Simplified Arabic" w:cs="Simplified Arabic"/>
                <w:sz w:val="10"/>
                <w:szCs w:val="10"/>
              </w:rPr>
              <w:t>.</w:t>
            </w:r>
            <w:r w:rsidRPr="004833CC">
              <w:rPr>
                <w:rFonts w:ascii="Simplified Arabic" w:eastAsia="Calibri" w:hAnsi="Simplified Arabic" w:cs="Simplified Arabic"/>
                <w:sz w:val="10"/>
                <w:szCs w:val="10"/>
                <w:rtl/>
              </w:rPr>
              <w:t>اشعر بالسعادة عندما يضع المدرب ثقته بي داخل الملعب</w:t>
            </w:r>
          </w:p>
        </w:tc>
        <w:tc>
          <w:tcPr>
            <w:tcW w:w="655"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Pr>
              <w:t>4.81</w:t>
            </w:r>
          </w:p>
        </w:tc>
        <w:tc>
          <w:tcPr>
            <w:tcW w:w="655"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Pr>
              <w:t>0.43</w:t>
            </w:r>
          </w:p>
        </w:tc>
        <w:tc>
          <w:tcPr>
            <w:tcW w:w="38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96.2</w:t>
            </w:r>
          </w:p>
        </w:tc>
        <w:tc>
          <w:tcPr>
            <w:tcW w:w="48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مرتفع جدا</w:t>
            </w:r>
          </w:p>
        </w:tc>
        <w:tc>
          <w:tcPr>
            <w:tcW w:w="292" w:type="pct"/>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2</w:t>
            </w:r>
          </w:p>
        </w:tc>
      </w:tr>
      <w:tr w:rsidR="004833CC" w:rsidRPr="004833CC" w:rsidTr="00E975C5">
        <w:trPr>
          <w:trHeight w:val="255"/>
          <w:jc w:val="center"/>
        </w:trPr>
        <w:tc>
          <w:tcPr>
            <w:tcW w:w="335" w:type="pct"/>
            <w:tcBorders>
              <w:top w:val="single" w:sz="6" w:space="0" w:color="auto"/>
              <w:left w:val="double" w:sz="2" w:space="0" w:color="auto"/>
              <w:bottom w:val="single" w:sz="6" w:space="0" w:color="auto"/>
              <w:right w:val="single" w:sz="6" w:space="0" w:color="auto"/>
            </w:tcBorders>
            <w:shd w:val="clear" w:color="auto" w:fill="FFFFFF" w:themeFill="background1"/>
            <w:vAlign w:val="center"/>
            <w:hideMark/>
          </w:tcPr>
          <w:p w:rsidR="002C12B2" w:rsidRPr="004833CC" w:rsidRDefault="002C12B2" w:rsidP="002C12B2">
            <w:pPr>
              <w:pStyle w:val="aa"/>
              <w:jc w:val="both"/>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12</w:t>
            </w:r>
          </w:p>
        </w:tc>
        <w:tc>
          <w:tcPr>
            <w:tcW w:w="2190"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4833CC" w:rsidRDefault="002C12B2" w:rsidP="002C12B2">
            <w:pPr>
              <w:pStyle w:val="aa"/>
              <w:jc w:val="both"/>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أتوتر وأصبح عصبيـاً عندما أسمع من الآخرين كلام غير لائق اثناء المباراة</w:t>
            </w:r>
            <w:r w:rsidRPr="004833CC">
              <w:rPr>
                <w:rFonts w:ascii="Simplified Arabic" w:eastAsia="Calibri" w:hAnsi="Simplified Arabic" w:cs="Simplified Arabic"/>
                <w:sz w:val="10"/>
                <w:szCs w:val="10"/>
              </w:rPr>
              <w:t>.</w:t>
            </w:r>
          </w:p>
        </w:tc>
        <w:tc>
          <w:tcPr>
            <w:tcW w:w="655"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Pr>
              <w:t>3.36</w:t>
            </w:r>
          </w:p>
        </w:tc>
        <w:tc>
          <w:tcPr>
            <w:tcW w:w="655"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Pr>
              <w:t>1.26</w:t>
            </w:r>
          </w:p>
        </w:tc>
        <w:tc>
          <w:tcPr>
            <w:tcW w:w="38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67.2</w:t>
            </w:r>
          </w:p>
        </w:tc>
        <w:tc>
          <w:tcPr>
            <w:tcW w:w="48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متوسط</w:t>
            </w:r>
          </w:p>
        </w:tc>
        <w:tc>
          <w:tcPr>
            <w:tcW w:w="292" w:type="pct"/>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13</w:t>
            </w:r>
          </w:p>
        </w:tc>
      </w:tr>
      <w:tr w:rsidR="004833CC" w:rsidRPr="004833CC" w:rsidTr="00E975C5">
        <w:trPr>
          <w:trHeight w:val="255"/>
          <w:jc w:val="center"/>
        </w:trPr>
        <w:tc>
          <w:tcPr>
            <w:tcW w:w="335" w:type="pct"/>
            <w:tcBorders>
              <w:top w:val="single" w:sz="6" w:space="0" w:color="auto"/>
              <w:left w:val="double" w:sz="2" w:space="0" w:color="auto"/>
              <w:bottom w:val="single" w:sz="6" w:space="0" w:color="auto"/>
              <w:right w:val="single" w:sz="6" w:space="0" w:color="auto"/>
            </w:tcBorders>
            <w:shd w:val="clear" w:color="auto" w:fill="FFFFFF" w:themeFill="background1"/>
            <w:vAlign w:val="center"/>
            <w:hideMark/>
          </w:tcPr>
          <w:p w:rsidR="002C12B2" w:rsidRPr="004833CC" w:rsidRDefault="002C12B2" w:rsidP="002C12B2">
            <w:pPr>
              <w:pStyle w:val="aa"/>
              <w:jc w:val="both"/>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13</w:t>
            </w:r>
          </w:p>
        </w:tc>
        <w:tc>
          <w:tcPr>
            <w:tcW w:w="2190"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4833CC" w:rsidRDefault="002C12B2" w:rsidP="002C12B2">
            <w:pPr>
              <w:pStyle w:val="aa"/>
              <w:jc w:val="both"/>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إذا واجهني المنافس بالإساءة والضرب أواجه بالمثل</w:t>
            </w:r>
            <w:r w:rsidRPr="004833CC">
              <w:rPr>
                <w:rFonts w:ascii="Simplified Arabic" w:eastAsia="Calibri" w:hAnsi="Simplified Arabic" w:cs="Simplified Arabic"/>
                <w:sz w:val="10"/>
                <w:szCs w:val="10"/>
              </w:rPr>
              <w:t>.</w:t>
            </w:r>
          </w:p>
        </w:tc>
        <w:tc>
          <w:tcPr>
            <w:tcW w:w="655"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Pr>
              <w:t>2.84</w:t>
            </w:r>
          </w:p>
        </w:tc>
        <w:tc>
          <w:tcPr>
            <w:tcW w:w="655"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Pr>
              <w:t>1.59</w:t>
            </w:r>
          </w:p>
        </w:tc>
        <w:tc>
          <w:tcPr>
            <w:tcW w:w="38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56.8</w:t>
            </w:r>
          </w:p>
        </w:tc>
        <w:tc>
          <w:tcPr>
            <w:tcW w:w="48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متوسط</w:t>
            </w:r>
          </w:p>
        </w:tc>
        <w:tc>
          <w:tcPr>
            <w:tcW w:w="292" w:type="pct"/>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19</w:t>
            </w:r>
          </w:p>
        </w:tc>
      </w:tr>
      <w:tr w:rsidR="004833CC" w:rsidRPr="004833CC" w:rsidTr="00E975C5">
        <w:trPr>
          <w:trHeight w:val="255"/>
          <w:jc w:val="center"/>
        </w:trPr>
        <w:tc>
          <w:tcPr>
            <w:tcW w:w="335" w:type="pct"/>
            <w:tcBorders>
              <w:top w:val="single" w:sz="6" w:space="0" w:color="auto"/>
              <w:left w:val="double" w:sz="2" w:space="0" w:color="auto"/>
              <w:bottom w:val="single" w:sz="6" w:space="0" w:color="auto"/>
              <w:right w:val="single" w:sz="6" w:space="0" w:color="auto"/>
            </w:tcBorders>
            <w:shd w:val="clear" w:color="auto" w:fill="FFFFFF" w:themeFill="background1"/>
            <w:vAlign w:val="center"/>
            <w:hideMark/>
          </w:tcPr>
          <w:p w:rsidR="002C12B2" w:rsidRPr="004833CC" w:rsidRDefault="002C12B2" w:rsidP="002C12B2">
            <w:pPr>
              <w:pStyle w:val="aa"/>
              <w:jc w:val="both"/>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14</w:t>
            </w:r>
          </w:p>
        </w:tc>
        <w:tc>
          <w:tcPr>
            <w:tcW w:w="2190"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4833CC" w:rsidRDefault="002C12B2" w:rsidP="002C12B2">
            <w:pPr>
              <w:pStyle w:val="aa"/>
              <w:jc w:val="both"/>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أتحدث بعصبية مع الحكم عندما يتخذ قرار خطأ ضدي أو ضد أحد زملائي</w:t>
            </w:r>
            <w:r w:rsidRPr="004833CC">
              <w:rPr>
                <w:rFonts w:ascii="Simplified Arabic" w:eastAsia="Calibri" w:hAnsi="Simplified Arabic" w:cs="Simplified Arabic"/>
                <w:sz w:val="10"/>
                <w:szCs w:val="10"/>
              </w:rPr>
              <w:t>.</w:t>
            </w:r>
          </w:p>
        </w:tc>
        <w:tc>
          <w:tcPr>
            <w:tcW w:w="655"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Pr>
              <w:t>3.08</w:t>
            </w:r>
          </w:p>
        </w:tc>
        <w:tc>
          <w:tcPr>
            <w:tcW w:w="655"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Pr>
              <w:t>1.26</w:t>
            </w:r>
          </w:p>
        </w:tc>
        <w:tc>
          <w:tcPr>
            <w:tcW w:w="38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61.6</w:t>
            </w:r>
          </w:p>
        </w:tc>
        <w:tc>
          <w:tcPr>
            <w:tcW w:w="48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متوسط</w:t>
            </w:r>
          </w:p>
        </w:tc>
        <w:tc>
          <w:tcPr>
            <w:tcW w:w="292" w:type="pct"/>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17</w:t>
            </w:r>
          </w:p>
        </w:tc>
      </w:tr>
      <w:tr w:rsidR="004833CC" w:rsidRPr="004833CC" w:rsidTr="00E975C5">
        <w:trPr>
          <w:trHeight w:val="255"/>
          <w:jc w:val="center"/>
        </w:trPr>
        <w:tc>
          <w:tcPr>
            <w:tcW w:w="335" w:type="pct"/>
            <w:tcBorders>
              <w:top w:val="single" w:sz="6" w:space="0" w:color="auto"/>
              <w:left w:val="double" w:sz="2" w:space="0" w:color="auto"/>
              <w:bottom w:val="single" w:sz="6" w:space="0" w:color="auto"/>
              <w:right w:val="single" w:sz="6" w:space="0" w:color="auto"/>
            </w:tcBorders>
            <w:shd w:val="clear" w:color="auto" w:fill="FFFFFF" w:themeFill="background1"/>
            <w:vAlign w:val="center"/>
            <w:hideMark/>
          </w:tcPr>
          <w:p w:rsidR="002C12B2" w:rsidRPr="004833CC" w:rsidRDefault="002C12B2" w:rsidP="002C12B2">
            <w:pPr>
              <w:pStyle w:val="aa"/>
              <w:jc w:val="both"/>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15</w:t>
            </w:r>
          </w:p>
        </w:tc>
        <w:tc>
          <w:tcPr>
            <w:tcW w:w="2190"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4833CC" w:rsidRDefault="002C12B2" w:rsidP="002C12B2">
            <w:pPr>
              <w:pStyle w:val="aa"/>
              <w:jc w:val="both"/>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أستثار وأصبح عصبياً عندما أفشل في أداء أي مهمة</w:t>
            </w:r>
            <w:r w:rsidRPr="004833CC">
              <w:rPr>
                <w:rFonts w:ascii="Simplified Arabic" w:eastAsia="Calibri" w:hAnsi="Simplified Arabic" w:cs="Simplified Arabic"/>
                <w:sz w:val="10"/>
                <w:szCs w:val="10"/>
              </w:rPr>
              <w:t>.</w:t>
            </w:r>
          </w:p>
        </w:tc>
        <w:tc>
          <w:tcPr>
            <w:tcW w:w="655"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Pr>
              <w:t>3.37</w:t>
            </w:r>
          </w:p>
        </w:tc>
        <w:tc>
          <w:tcPr>
            <w:tcW w:w="655"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Pr>
              <w:t>1.10</w:t>
            </w:r>
          </w:p>
        </w:tc>
        <w:tc>
          <w:tcPr>
            <w:tcW w:w="38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67.4</w:t>
            </w:r>
          </w:p>
        </w:tc>
        <w:tc>
          <w:tcPr>
            <w:tcW w:w="48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متوسط</w:t>
            </w:r>
          </w:p>
        </w:tc>
        <w:tc>
          <w:tcPr>
            <w:tcW w:w="292" w:type="pct"/>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12</w:t>
            </w:r>
          </w:p>
        </w:tc>
      </w:tr>
      <w:tr w:rsidR="004833CC" w:rsidRPr="004833CC" w:rsidTr="00E975C5">
        <w:trPr>
          <w:trHeight w:val="255"/>
          <w:jc w:val="center"/>
        </w:trPr>
        <w:tc>
          <w:tcPr>
            <w:tcW w:w="335" w:type="pct"/>
            <w:tcBorders>
              <w:top w:val="single" w:sz="6" w:space="0" w:color="auto"/>
              <w:left w:val="double" w:sz="2" w:space="0" w:color="auto"/>
              <w:bottom w:val="single" w:sz="6" w:space="0" w:color="auto"/>
              <w:right w:val="single" w:sz="6" w:space="0" w:color="auto"/>
            </w:tcBorders>
            <w:shd w:val="clear" w:color="auto" w:fill="FFFFFF" w:themeFill="background1"/>
            <w:vAlign w:val="center"/>
            <w:hideMark/>
          </w:tcPr>
          <w:p w:rsidR="002C12B2" w:rsidRPr="004833CC" w:rsidRDefault="002C12B2" w:rsidP="002C12B2">
            <w:pPr>
              <w:pStyle w:val="aa"/>
              <w:jc w:val="both"/>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16</w:t>
            </w:r>
          </w:p>
        </w:tc>
        <w:tc>
          <w:tcPr>
            <w:tcW w:w="2190"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4833CC" w:rsidRDefault="002C12B2" w:rsidP="002C12B2">
            <w:pPr>
              <w:pStyle w:val="aa"/>
              <w:jc w:val="both"/>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ممارسة الرياضة تشعرني بالسعادة أكثر من أي شيء أخر</w:t>
            </w:r>
            <w:r w:rsidRPr="004833CC">
              <w:rPr>
                <w:rFonts w:ascii="Simplified Arabic" w:eastAsia="Calibri" w:hAnsi="Simplified Arabic" w:cs="Simplified Arabic"/>
                <w:sz w:val="10"/>
                <w:szCs w:val="10"/>
              </w:rPr>
              <w:t>.</w:t>
            </w:r>
          </w:p>
        </w:tc>
        <w:tc>
          <w:tcPr>
            <w:tcW w:w="655"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Pr>
              <w:t>4.72</w:t>
            </w:r>
          </w:p>
        </w:tc>
        <w:tc>
          <w:tcPr>
            <w:tcW w:w="655"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Pr>
              <w:t>0.55</w:t>
            </w:r>
          </w:p>
        </w:tc>
        <w:tc>
          <w:tcPr>
            <w:tcW w:w="38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94.4</w:t>
            </w:r>
          </w:p>
        </w:tc>
        <w:tc>
          <w:tcPr>
            <w:tcW w:w="48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مرتفع جدا</w:t>
            </w:r>
          </w:p>
        </w:tc>
        <w:tc>
          <w:tcPr>
            <w:tcW w:w="292" w:type="pct"/>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3</w:t>
            </w:r>
          </w:p>
        </w:tc>
      </w:tr>
      <w:tr w:rsidR="004833CC" w:rsidRPr="004833CC" w:rsidTr="00E975C5">
        <w:trPr>
          <w:trHeight w:val="255"/>
          <w:jc w:val="center"/>
        </w:trPr>
        <w:tc>
          <w:tcPr>
            <w:tcW w:w="335" w:type="pct"/>
            <w:tcBorders>
              <w:top w:val="single" w:sz="6" w:space="0" w:color="auto"/>
              <w:left w:val="double" w:sz="2" w:space="0" w:color="auto"/>
              <w:bottom w:val="single" w:sz="6" w:space="0" w:color="auto"/>
              <w:right w:val="single" w:sz="6" w:space="0" w:color="auto"/>
            </w:tcBorders>
            <w:shd w:val="clear" w:color="auto" w:fill="FFFFFF" w:themeFill="background1"/>
            <w:vAlign w:val="center"/>
            <w:hideMark/>
          </w:tcPr>
          <w:p w:rsidR="002C12B2" w:rsidRPr="004833CC" w:rsidRDefault="002C12B2" w:rsidP="002C12B2">
            <w:pPr>
              <w:pStyle w:val="aa"/>
              <w:jc w:val="both"/>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17</w:t>
            </w:r>
          </w:p>
        </w:tc>
        <w:tc>
          <w:tcPr>
            <w:tcW w:w="2190"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4833CC" w:rsidRDefault="002C12B2" w:rsidP="002C12B2">
            <w:pPr>
              <w:pStyle w:val="aa"/>
              <w:jc w:val="both"/>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أؤمن بأن الصبر في تحمل الصعاب هو مفتاح النجاح</w:t>
            </w:r>
            <w:r w:rsidRPr="004833CC">
              <w:rPr>
                <w:rFonts w:ascii="Simplified Arabic" w:eastAsia="Calibri" w:hAnsi="Simplified Arabic" w:cs="Simplified Arabic"/>
                <w:sz w:val="10"/>
                <w:szCs w:val="10"/>
              </w:rPr>
              <w:t>.</w:t>
            </w:r>
          </w:p>
        </w:tc>
        <w:tc>
          <w:tcPr>
            <w:tcW w:w="655"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Pr>
              <w:t>4.81</w:t>
            </w:r>
          </w:p>
        </w:tc>
        <w:tc>
          <w:tcPr>
            <w:tcW w:w="655"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Pr>
              <w:t>0.43</w:t>
            </w:r>
          </w:p>
        </w:tc>
        <w:tc>
          <w:tcPr>
            <w:tcW w:w="38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96.2</w:t>
            </w:r>
          </w:p>
        </w:tc>
        <w:tc>
          <w:tcPr>
            <w:tcW w:w="48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مرتفع جدا</w:t>
            </w:r>
          </w:p>
        </w:tc>
        <w:tc>
          <w:tcPr>
            <w:tcW w:w="292" w:type="pct"/>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1</w:t>
            </w:r>
          </w:p>
        </w:tc>
      </w:tr>
      <w:tr w:rsidR="004833CC" w:rsidRPr="004833CC" w:rsidTr="00E975C5">
        <w:trPr>
          <w:trHeight w:val="255"/>
          <w:jc w:val="center"/>
        </w:trPr>
        <w:tc>
          <w:tcPr>
            <w:tcW w:w="335" w:type="pct"/>
            <w:tcBorders>
              <w:top w:val="single" w:sz="6" w:space="0" w:color="auto"/>
              <w:left w:val="double" w:sz="2" w:space="0" w:color="auto"/>
              <w:bottom w:val="single" w:sz="6" w:space="0" w:color="auto"/>
              <w:right w:val="single" w:sz="6" w:space="0" w:color="auto"/>
            </w:tcBorders>
            <w:shd w:val="clear" w:color="auto" w:fill="FFFFFF" w:themeFill="background1"/>
            <w:vAlign w:val="center"/>
            <w:hideMark/>
          </w:tcPr>
          <w:p w:rsidR="002C12B2" w:rsidRPr="004833CC" w:rsidRDefault="002C12B2" w:rsidP="002C12B2">
            <w:pPr>
              <w:pStyle w:val="aa"/>
              <w:jc w:val="both"/>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18</w:t>
            </w:r>
          </w:p>
        </w:tc>
        <w:tc>
          <w:tcPr>
            <w:tcW w:w="2190"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4833CC" w:rsidRDefault="002C12B2" w:rsidP="002C12B2">
            <w:pPr>
              <w:pStyle w:val="aa"/>
              <w:jc w:val="both"/>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اشعر ان علاقتي ليس على ما يرام (جيدة) مع زملائي بالفريق</w:t>
            </w:r>
          </w:p>
        </w:tc>
        <w:tc>
          <w:tcPr>
            <w:tcW w:w="655"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Pr>
              <w:t>2.51</w:t>
            </w:r>
          </w:p>
        </w:tc>
        <w:tc>
          <w:tcPr>
            <w:tcW w:w="655"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Pr>
              <w:t>1.60</w:t>
            </w:r>
          </w:p>
        </w:tc>
        <w:tc>
          <w:tcPr>
            <w:tcW w:w="38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50.2</w:t>
            </w:r>
          </w:p>
        </w:tc>
        <w:tc>
          <w:tcPr>
            <w:tcW w:w="48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منخفض</w:t>
            </w:r>
          </w:p>
        </w:tc>
        <w:tc>
          <w:tcPr>
            <w:tcW w:w="292" w:type="pct"/>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20</w:t>
            </w:r>
          </w:p>
        </w:tc>
      </w:tr>
      <w:tr w:rsidR="004833CC" w:rsidRPr="004833CC" w:rsidTr="00E975C5">
        <w:trPr>
          <w:trHeight w:val="255"/>
          <w:jc w:val="center"/>
        </w:trPr>
        <w:tc>
          <w:tcPr>
            <w:tcW w:w="335" w:type="pct"/>
            <w:tcBorders>
              <w:top w:val="single" w:sz="6" w:space="0" w:color="auto"/>
              <w:left w:val="double" w:sz="2" w:space="0" w:color="auto"/>
              <w:bottom w:val="single" w:sz="6" w:space="0" w:color="auto"/>
              <w:right w:val="single" w:sz="6" w:space="0" w:color="auto"/>
            </w:tcBorders>
            <w:shd w:val="clear" w:color="auto" w:fill="FFFFFF" w:themeFill="background1"/>
            <w:vAlign w:val="center"/>
            <w:hideMark/>
          </w:tcPr>
          <w:p w:rsidR="002C12B2" w:rsidRPr="004833CC" w:rsidRDefault="002C12B2" w:rsidP="002C12B2">
            <w:pPr>
              <w:pStyle w:val="aa"/>
              <w:jc w:val="both"/>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19</w:t>
            </w:r>
          </w:p>
        </w:tc>
        <w:tc>
          <w:tcPr>
            <w:tcW w:w="2190"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4833CC" w:rsidRDefault="002C12B2" w:rsidP="002C12B2">
            <w:pPr>
              <w:pStyle w:val="aa"/>
              <w:jc w:val="both"/>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استعيد هدوئي مباشرة بعد زوال أسباب الاستثارة</w:t>
            </w:r>
          </w:p>
        </w:tc>
        <w:tc>
          <w:tcPr>
            <w:tcW w:w="655"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Pr>
              <w:t>4.36</w:t>
            </w:r>
          </w:p>
        </w:tc>
        <w:tc>
          <w:tcPr>
            <w:tcW w:w="655"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Pr>
              <w:t>0.66</w:t>
            </w:r>
          </w:p>
        </w:tc>
        <w:tc>
          <w:tcPr>
            <w:tcW w:w="38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87.2</w:t>
            </w:r>
          </w:p>
        </w:tc>
        <w:tc>
          <w:tcPr>
            <w:tcW w:w="48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مرتفع حدا</w:t>
            </w:r>
          </w:p>
        </w:tc>
        <w:tc>
          <w:tcPr>
            <w:tcW w:w="292" w:type="pct"/>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5</w:t>
            </w:r>
          </w:p>
        </w:tc>
      </w:tr>
      <w:tr w:rsidR="004833CC" w:rsidRPr="004833CC" w:rsidTr="00E975C5">
        <w:trPr>
          <w:trHeight w:val="255"/>
          <w:jc w:val="center"/>
        </w:trPr>
        <w:tc>
          <w:tcPr>
            <w:tcW w:w="335" w:type="pct"/>
            <w:tcBorders>
              <w:top w:val="single" w:sz="6" w:space="0" w:color="auto"/>
              <w:left w:val="double" w:sz="2" w:space="0" w:color="auto"/>
              <w:bottom w:val="single" w:sz="6" w:space="0" w:color="auto"/>
              <w:right w:val="single" w:sz="6" w:space="0" w:color="auto"/>
            </w:tcBorders>
            <w:shd w:val="clear" w:color="auto" w:fill="FFFFFF" w:themeFill="background1"/>
            <w:vAlign w:val="center"/>
            <w:hideMark/>
          </w:tcPr>
          <w:p w:rsidR="002C12B2" w:rsidRPr="004833CC" w:rsidRDefault="002C12B2" w:rsidP="002C12B2">
            <w:pPr>
              <w:pStyle w:val="aa"/>
              <w:jc w:val="both"/>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20</w:t>
            </w:r>
          </w:p>
        </w:tc>
        <w:tc>
          <w:tcPr>
            <w:tcW w:w="2190"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4833CC" w:rsidRDefault="002C12B2" w:rsidP="002C12B2">
            <w:pPr>
              <w:pStyle w:val="aa"/>
              <w:jc w:val="both"/>
              <w:rPr>
                <w:rFonts w:ascii="Simplified Arabic" w:eastAsia="Calibri" w:hAnsi="Simplified Arabic" w:cs="Simplified Arabic"/>
                <w:sz w:val="10"/>
                <w:szCs w:val="10"/>
                <w:lang w:bidi="ar-IQ"/>
              </w:rPr>
            </w:pPr>
            <w:r w:rsidRPr="004833CC">
              <w:rPr>
                <w:rFonts w:ascii="Simplified Arabic" w:eastAsia="Calibri" w:hAnsi="Simplified Arabic" w:cs="Simplified Arabic"/>
                <w:sz w:val="10"/>
                <w:szCs w:val="10"/>
                <w:rtl/>
              </w:rPr>
              <w:t>اشعر بالضيق عندما لا يمرر لي زملائي الكرة اثناء المباراة</w:t>
            </w:r>
          </w:p>
        </w:tc>
        <w:tc>
          <w:tcPr>
            <w:tcW w:w="655"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Pr>
              <w:t>3.22</w:t>
            </w:r>
          </w:p>
        </w:tc>
        <w:tc>
          <w:tcPr>
            <w:tcW w:w="655"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Pr>
              <w:t>1.14</w:t>
            </w:r>
          </w:p>
        </w:tc>
        <w:tc>
          <w:tcPr>
            <w:tcW w:w="38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64.4</w:t>
            </w:r>
          </w:p>
        </w:tc>
        <w:tc>
          <w:tcPr>
            <w:tcW w:w="48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متوسط</w:t>
            </w:r>
          </w:p>
        </w:tc>
        <w:tc>
          <w:tcPr>
            <w:tcW w:w="292" w:type="pct"/>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15</w:t>
            </w:r>
          </w:p>
        </w:tc>
      </w:tr>
      <w:tr w:rsidR="004833CC" w:rsidRPr="004833CC" w:rsidTr="00E975C5">
        <w:trPr>
          <w:trHeight w:val="255"/>
          <w:jc w:val="center"/>
        </w:trPr>
        <w:tc>
          <w:tcPr>
            <w:tcW w:w="2525" w:type="pct"/>
            <w:gridSpan w:val="2"/>
            <w:tcBorders>
              <w:top w:val="single" w:sz="6" w:space="0" w:color="auto"/>
              <w:left w:val="double" w:sz="2" w:space="0" w:color="auto"/>
              <w:bottom w:val="double" w:sz="2" w:space="0" w:color="auto"/>
              <w:right w:val="single" w:sz="6" w:space="0" w:color="auto"/>
            </w:tcBorders>
            <w:shd w:val="clear" w:color="auto" w:fill="FFFFFF" w:themeFill="background1"/>
            <w:vAlign w:val="center"/>
            <w:hideMark/>
          </w:tcPr>
          <w:p w:rsidR="002C12B2" w:rsidRPr="004833CC" w:rsidRDefault="002C12B2" w:rsidP="002C12B2">
            <w:pPr>
              <w:pStyle w:val="aa"/>
              <w:jc w:val="both"/>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المستوى الكلي للاتزان الانفعالي</w:t>
            </w:r>
          </w:p>
        </w:tc>
        <w:tc>
          <w:tcPr>
            <w:tcW w:w="655" w:type="pct"/>
            <w:tcBorders>
              <w:top w:val="single" w:sz="6" w:space="0" w:color="auto"/>
              <w:left w:val="single" w:sz="6" w:space="0" w:color="auto"/>
              <w:bottom w:val="double" w:sz="2" w:space="0" w:color="auto"/>
              <w:right w:val="single" w:sz="6" w:space="0" w:color="auto"/>
            </w:tcBorders>
            <w:shd w:val="clear" w:color="auto" w:fill="FFFFFF" w:themeFill="background1"/>
            <w:noWrap/>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Pr>
              <w:t>3.77</w:t>
            </w:r>
          </w:p>
        </w:tc>
        <w:tc>
          <w:tcPr>
            <w:tcW w:w="655" w:type="pct"/>
            <w:tcBorders>
              <w:top w:val="single" w:sz="6" w:space="0" w:color="auto"/>
              <w:left w:val="single" w:sz="6" w:space="0" w:color="auto"/>
              <w:bottom w:val="double" w:sz="2" w:space="0" w:color="auto"/>
              <w:right w:val="single" w:sz="6" w:space="0" w:color="auto"/>
            </w:tcBorders>
            <w:shd w:val="clear" w:color="auto" w:fill="FFFFFF" w:themeFill="background1"/>
            <w:noWrap/>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Pr>
              <w:t>0.44</w:t>
            </w:r>
          </w:p>
        </w:tc>
        <w:tc>
          <w:tcPr>
            <w:tcW w:w="385" w:type="pct"/>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75.4</w:t>
            </w:r>
          </w:p>
        </w:tc>
        <w:tc>
          <w:tcPr>
            <w:tcW w:w="488" w:type="pct"/>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rsidR="002C12B2" w:rsidRPr="004833CC" w:rsidRDefault="002C12B2" w:rsidP="004833CC">
            <w:pPr>
              <w:pStyle w:val="aa"/>
              <w:jc w:val="center"/>
              <w:rPr>
                <w:rFonts w:ascii="Simplified Arabic" w:eastAsia="Calibri" w:hAnsi="Simplified Arabic" w:cs="Simplified Arabic"/>
                <w:sz w:val="10"/>
                <w:szCs w:val="10"/>
              </w:rPr>
            </w:pPr>
            <w:r w:rsidRPr="004833CC">
              <w:rPr>
                <w:rFonts w:ascii="Simplified Arabic" w:eastAsia="Calibri" w:hAnsi="Simplified Arabic" w:cs="Simplified Arabic"/>
                <w:sz w:val="10"/>
                <w:szCs w:val="10"/>
                <w:rtl/>
              </w:rPr>
              <w:t>مرتفع</w:t>
            </w:r>
          </w:p>
        </w:tc>
        <w:tc>
          <w:tcPr>
            <w:tcW w:w="292" w:type="pct"/>
            <w:tcBorders>
              <w:top w:val="single" w:sz="6" w:space="0" w:color="auto"/>
              <w:left w:val="single" w:sz="6" w:space="0" w:color="auto"/>
              <w:bottom w:val="double" w:sz="2" w:space="0" w:color="auto"/>
              <w:right w:val="double" w:sz="2" w:space="0" w:color="auto"/>
            </w:tcBorders>
            <w:shd w:val="clear" w:color="auto" w:fill="FFFFFF" w:themeFill="background1"/>
            <w:vAlign w:val="center"/>
          </w:tcPr>
          <w:p w:rsidR="002C12B2" w:rsidRPr="004833CC" w:rsidRDefault="002C12B2" w:rsidP="004833CC">
            <w:pPr>
              <w:pStyle w:val="aa"/>
              <w:jc w:val="center"/>
              <w:rPr>
                <w:rFonts w:ascii="Simplified Arabic" w:eastAsia="Calibri" w:hAnsi="Simplified Arabic" w:cs="Simplified Arabic"/>
                <w:sz w:val="10"/>
                <w:szCs w:val="10"/>
              </w:rPr>
            </w:pPr>
          </w:p>
        </w:tc>
      </w:tr>
    </w:tbl>
    <w:p w:rsidR="002C12B2" w:rsidRPr="00215709" w:rsidRDefault="002C12B2" w:rsidP="002C12B2">
      <w:pPr>
        <w:pStyle w:val="aa"/>
        <w:jc w:val="both"/>
        <w:rPr>
          <w:rFonts w:ascii="Simplified Arabic" w:hAnsi="Simplified Arabic" w:cs="Simplified Arabic"/>
          <w:b/>
          <w:bCs/>
          <w:sz w:val="18"/>
          <w:szCs w:val="18"/>
          <w:rtl/>
          <w:lang w:bidi="ar-IQ"/>
        </w:rPr>
      </w:pPr>
      <w:r w:rsidRPr="00215709">
        <w:rPr>
          <w:rFonts w:ascii="Simplified Arabic" w:hAnsi="Simplified Arabic" w:cs="Simplified Arabic"/>
          <w:b/>
          <w:bCs/>
          <w:sz w:val="18"/>
          <w:szCs w:val="18"/>
          <w:rtl/>
        </w:rPr>
        <w:t>*** أقصى درجة للاستجابة (</w:t>
      </w:r>
      <w:r w:rsidRPr="00215709">
        <w:rPr>
          <w:rFonts w:ascii="Simplified Arabic" w:hAnsi="Simplified Arabic" w:cs="Simplified Arabic"/>
          <w:b/>
          <w:bCs/>
          <w:sz w:val="18"/>
          <w:szCs w:val="18"/>
        </w:rPr>
        <w:t>5</w:t>
      </w:r>
      <w:r w:rsidRPr="00215709">
        <w:rPr>
          <w:rFonts w:ascii="Simplified Arabic" w:hAnsi="Simplified Arabic" w:cs="Simplified Arabic"/>
          <w:b/>
          <w:bCs/>
          <w:sz w:val="18"/>
          <w:szCs w:val="18"/>
          <w:rtl/>
        </w:rPr>
        <w:t>) درجات.</w:t>
      </w:r>
    </w:p>
    <w:p w:rsidR="002C12B2" w:rsidRPr="00C91EC0" w:rsidRDefault="002C12B2" w:rsidP="00E87920">
      <w:pPr>
        <w:pStyle w:val="aa"/>
        <w:jc w:val="both"/>
        <w:rPr>
          <w:rFonts w:ascii="Simplified Arabic" w:hAnsi="Simplified Arabic" w:cs="Simplified Arabic"/>
          <w:sz w:val="24"/>
          <w:szCs w:val="24"/>
          <w:rtl/>
        </w:rPr>
      </w:pPr>
      <w:r w:rsidRPr="00E87920">
        <w:rPr>
          <w:rFonts w:ascii="Simplified Arabic" w:hAnsi="Simplified Arabic" w:cs="Simplified Arabic"/>
          <w:sz w:val="24"/>
          <w:szCs w:val="24"/>
          <w:rtl/>
        </w:rPr>
        <w:t>يتضح من نتائج الجدول (4) أن مستوى الاتزان الانفعالي لدى لاعبي كرة القدم في الجامعات الفلسطينية جاءت بدرجة مرتفعة على المستوى الكلي، إذ بلغ المتوسط الحسابي (</w:t>
      </w:r>
      <w:r w:rsidRPr="00E87920">
        <w:rPr>
          <w:rFonts w:ascii="Simplified Arabic" w:hAnsi="Simplified Arabic" w:cs="Simplified Arabic"/>
          <w:sz w:val="24"/>
          <w:szCs w:val="24"/>
        </w:rPr>
        <w:t>3.77</w:t>
      </w:r>
      <w:r w:rsidRPr="00E87920">
        <w:rPr>
          <w:rFonts w:ascii="Simplified Arabic" w:hAnsi="Simplified Arabic" w:cs="Simplified Arabic"/>
          <w:sz w:val="24"/>
          <w:szCs w:val="24"/>
          <w:rtl/>
        </w:rPr>
        <w:t>) بأهمية نسبية (</w:t>
      </w:r>
      <w:r w:rsidRPr="00E87920">
        <w:rPr>
          <w:rFonts w:ascii="Simplified Arabic" w:hAnsi="Simplified Arabic" w:cs="Simplified Arabic"/>
          <w:sz w:val="24"/>
          <w:szCs w:val="24"/>
        </w:rPr>
        <w:t>75.4</w:t>
      </w:r>
      <w:r w:rsidRPr="00E87920">
        <w:rPr>
          <w:rFonts w:ascii="Simplified Arabic" w:hAnsi="Simplified Arabic" w:cs="Simplified Arabic"/>
          <w:sz w:val="24"/>
          <w:szCs w:val="24"/>
          <w:rtl/>
        </w:rPr>
        <w:t xml:space="preserve">%)، </w:t>
      </w:r>
      <w:r w:rsidR="00E87920">
        <w:rPr>
          <w:rFonts w:ascii="Simplified Arabic" w:hAnsi="Simplified Arabic" w:cs="Simplified Arabic" w:hint="cs"/>
          <w:sz w:val="24"/>
          <w:szCs w:val="24"/>
          <w:rtl/>
        </w:rPr>
        <w:t>إذ</w:t>
      </w:r>
      <w:r w:rsidRPr="00E87920">
        <w:rPr>
          <w:rFonts w:ascii="Simplified Arabic" w:hAnsi="Simplified Arabic" w:cs="Simplified Arabic"/>
          <w:sz w:val="24"/>
          <w:szCs w:val="24"/>
          <w:rtl/>
        </w:rPr>
        <w:t xml:space="preserve"> تراوحت قيم المتوسطات الحسابية للفقرات بين (</w:t>
      </w:r>
      <w:r w:rsidRPr="00E87920">
        <w:rPr>
          <w:rFonts w:ascii="Simplified Arabic" w:hAnsi="Simplified Arabic" w:cs="Simplified Arabic"/>
          <w:sz w:val="24"/>
          <w:szCs w:val="24"/>
        </w:rPr>
        <w:t>2.51</w:t>
      </w:r>
      <w:r w:rsidRPr="00E87920">
        <w:rPr>
          <w:rFonts w:ascii="Simplified Arabic" w:hAnsi="Simplified Arabic" w:cs="Simplified Arabic"/>
          <w:sz w:val="24"/>
          <w:szCs w:val="24"/>
          <w:rtl/>
        </w:rPr>
        <w:t>-</w:t>
      </w:r>
      <w:r w:rsidRPr="00E87920">
        <w:rPr>
          <w:rFonts w:ascii="Simplified Arabic" w:hAnsi="Simplified Arabic" w:cs="Simplified Arabic"/>
          <w:sz w:val="24"/>
          <w:szCs w:val="24"/>
        </w:rPr>
        <w:t>4.81</w:t>
      </w:r>
      <w:r w:rsidRPr="00E87920">
        <w:rPr>
          <w:rFonts w:ascii="Simplified Arabic" w:hAnsi="Simplified Arabic" w:cs="Simplified Arabic"/>
          <w:sz w:val="24"/>
          <w:szCs w:val="24"/>
          <w:rtl/>
        </w:rPr>
        <w:t>)، إذ جاء في المرتبة الأولى فقرة (أؤمن بأن الصبر في تحمل الصعاب هو مفتاح النجاح) بمتوسط حسابي (</w:t>
      </w:r>
      <w:r w:rsidRPr="00E87920">
        <w:rPr>
          <w:rFonts w:ascii="Simplified Arabic" w:hAnsi="Simplified Arabic" w:cs="Simplified Arabic"/>
          <w:sz w:val="24"/>
          <w:szCs w:val="24"/>
        </w:rPr>
        <w:t>4.81</w:t>
      </w:r>
      <w:r w:rsidRPr="00E87920">
        <w:rPr>
          <w:rFonts w:ascii="Simplified Arabic" w:hAnsi="Simplified Arabic" w:cs="Simplified Arabic"/>
          <w:sz w:val="24"/>
          <w:szCs w:val="24"/>
          <w:rtl/>
        </w:rPr>
        <w:t>) وأهمية نسبية (</w:t>
      </w:r>
      <w:r w:rsidRPr="00E87920">
        <w:rPr>
          <w:rFonts w:ascii="Simplified Arabic" w:hAnsi="Simplified Arabic" w:cs="Simplified Arabic"/>
          <w:sz w:val="24"/>
          <w:szCs w:val="24"/>
        </w:rPr>
        <w:t>96.2</w:t>
      </w:r>
      <w:r w:rsidRPr="00E87920">
        <w:rPr>
          <w:rFonts w:ascii="Simplified Arabic" w:hAnsi="Simplified Arabic" w:cs="Simplified Arabic"/>
          <w:sz w:val="24"/>
          <w:szCs w:val="24"/>
          <w:rtl/>
        </w:rPr>
        <w:t>%)، وفي المرتبة الأخيرة فقرة (اشعر ان علاقتي ليس على ما يرام (جيدة) مع زملائي بالفريق) بمتوسط حسابي (</w:t>
      </w:r>
      <w:r w:rsidRPr="00E87920">
        <w:rPr>
          <w:rFonts w:ascii="Simplified Arabic" w:hAnsi="Simplified Arabic" w:cs="Simplified Arabic"/>
          <w:sz w:val="24"/>
          <w:szCs w:val="24"/>
        </w:rPr>
        <w:t>2.51</w:t>
      </w:r>
      <w:r w:rsidRPr="00E87920">
        <w:rPr>
          <w:rFonts w:ascii="Simplified Arabic" w:hAnsi="Simplified Arabic" w:cs="Simplified Arabic"/>
          <w:sz w:val="24"/>
          <w:szCs w:val="24"/>
          <w:rtl/>
        </w:rPr>
        <w:t>) وأهمية نسبية (</w:t>
      </w:r>
      <w:r w:rsidRPr="00E87920">
        <w:rPr>
          <w:rFonts w:ascii="Simplified Arabic" w:hAnsi="Simplified Arabic" w:cs="Simplified Arabic"/>
          <w:sz w:val="24"/>
          <w:szCs w:val="24"/>
        </w:rPr>
        <w:t>50.2</w:t>
      </w:r>
      <w:r w:rsidRPr="00E87920">
        <w:rPr>
          <w:rFonts w:ascii="Simplified Arabic" w:hAnsi="Simplified Arabic" w:cs="Simplified Arabic"/>
          <w:sz w:val="24"/>
          <w:szCs w:val="24"/>
          <w:rtl/>
        </w:rPr>
        <w:t xml:space="preserve">%). ويعزو الباحثون هذه النتيجة إلى أن اللاعب الناضج انفعاليا يستطيع مناقشة </w:t>
      </w:r>
      <w:r w:rsidR="004833CC" w:rsidRPr="00E87920">
        <w:rPr>
          <w:rFonts w:ascii="Simplified Arabic" w:hAnsi="Simplified Arabic" w:cs="Simplified Arabic" w:hint="cs"/>
          <w:sz w:val="24"/>
          <w:szCs w:val="24"/>
          <w:rtl/>
        </w:rPr>
        <w:t>الأمور</w:t>
      </w:r>
      <w:r w:rsidRPr="00E87920">
        <w:rPr>
          <w:rFonts w:ascii="Simplified Arabic" w:hAnsi="Simplified Arabic" w:cs="Simplified Arabic"/>
          <w:sz w:val="24"/>
          <w:szCs w:val="24"/>
          <w:rtl/>
        </w:rPr>
        <w:t xml:space="preserve"> في هدوء ويدير انفعالاته ويسيطر عليها، كما يعزو الباحثون هذه النتيجة أيضا إلى الوعي الذاتي الذي يميزهم </w:t>
      </w:r>
      <w:r w:rsidRPr="00C91EC0">
        <w:rPr>
          <w:rFonts w:ascii="Simplified Arabic" w:hAnsi="Simplified Arabic" w:cs="Simplified Arabic"/>
          <w:sz w:val="24"/>
          <w:szCs w:val="24"/>
          <w:rtl/>
        </w:rPr>
        <w:lastRenderedPageBreak/>
        <w:t xml:space="preserve">كلاعبين </w:t>
      </w:r>
      <w:r w:rsidR="00215709" w:rsidRPr="00C91EC0">
        <w:rPr>
          <w:rFonts w:ascii="Simplified Arabic" w:hAnsi="Simplified Arabic" w:cs="Simplified Arabic" w:hint="cs"/>
          <w:sz w:val="24"/>
          <w:szCs w:val="24"/>
          <w:rtl/>
        </w:rPr>
        <w:t>إذ</w:t>
      </w:r>
      <w:r w:rsidRPr="00C91EC0">
        <w:rPr>
          <w:rFonts w:ascii="Simplified Arabic" w:hAnsi="Simplified Arabic" w:cs="Simplified Arabic"/>
          <w:sz w:val="24"/>
          <w:szCs w:val="24"/>
          <w:rtl/>
        </w:rPr>
        <w:t xml:space="preserve"> يجعلهم أكثر وعيا بحالتهم المزاجية ووضوح رؤيتهم بالنسبة لانفعالاتهم مما يجعلهم أكثر اتزانا، </w:t>
      </w:r>
      <w:r w:rsidR="00E87920" w:rsidRPr="00C91EC0">
        <w:rPr>
          <w:rFonts w:ascii="Simplified Arabic" w:hAnsi="Simplified Arabic" w:cs="Simplified Arabic" w:hint="cs"/>
          <w:sz w:val="24"/>
          <w:szCs w:val="24"/>
          <w:rtl/>
        </w:rPr>
        <w:t>فضلا عن</w:t>
      </w:r>
      <w:r w:rsidRPr="00C91EC0">
        <w:rPr>
          <w:rFonts w:ascii="Simplified Arabic" w:hAnsi="Simplified Arabic" w:cs="Simplified Arabic"/>
          <w:sz w:val="24"/>
          <w:szCs w:val="24"/>
          <w:rtl/>
        </w:rPr>
        <w:t xml:space="preserve"> تمتعهم بالصحة النفسية التي تجعل رؤيتهم للحياة إيجابية وبالتالي يقلل ذلك من التأثير السلبي للانفعالات ويجعلهم أكثر اتزانا أيضا، وتتفق هذه النتيجة مع دراسة </w:t>
      </w:r>
      <w:r w:rsidR="004833CC" w:rsidRPr="00C91EC0">
        <w:rPr>
          <w:rFonts w:ascii="Simplified Arabic" w:hAnsi="Simplified Arabic" w:cs="Simplified Arabic" w:hint="cs"/>
          <w:sz w:val="24"/>
          <w:szCs w:val="24"/>
          <w:rtl/>
        </w:rPr>
        <w:t>(</w:t>
      </w:r>
      <w:r w:rsidRPr="00C91EC0">
        <w:rPr>
          <w:rFonts w:ascii="Simplified Arabic" w:hAnsi="Simplified Arabic" w:cs="Simplified Arabic"/>
          <w:sz w:val="24"/>
          <w:szCs w:val="24"/>
          <w:rtl/>
        </w:rPr>
        <w:t>حسن وصالح</w:t>
      </w:r>
      <w:r w:rsidR="004833CC" w:rsidRPr="00C91EC0">
        <w:rPr>
          <w:rFonts w:ascii="Simplified Arabic" w:hAnsi="Simplified Arabic" w:cs="Simplified Arabic" w:hint="cs"/>
          <w:sz w:val="24"/>
          <w:szCs w:val="24"/>
          <w:rtl/>
        </w:rPr>
        <w:t>،</w:t>
      </w:r>
      <w:r w:rsidRPr="00C91EC0">
        <w:rPr>
          <w:rFonts w:ascii="Simplified Arabic" w:hAnsi="Simplified Arabic" w:cs="Simplified Arabic"/>
          <w:sz w:val="24"/>
          <w:szCs w:val="24"/>
          <w:rtl/>
        </w:rPr>
        <w:t xml:space="preserve"> 2015) والتي أظهرت ان توفر صفات نفسية بمستوى جيد يساعد على تحقيق </w:t>
      </w:r>
      <w:r w:rsidR="004833CC" w:rsidRPr="00C91EC0">
        <w:rPr>
          <w:rFonts w:ascii="Simplified Arabic" w:hAnsi="Simplified Arabic" w:cs="Simplified Arabic" w:hint="cs"/>
          <w:sz w:val="24"/>
          <w:szCs w:val="24"/>
          <w:rtl/>
        </w:rPr>
        <w:t>أداء</w:t>
      </w:r>
      <w:r w:rsidRPr="00C91EC0">
        <w:rPr>
          <w:rFonts w:ascii="Simplified Arabic" w:hAnsi="Simplified Arabic" w:cs="Simplified Arabic"/>
          <w:sz w:val="24"/>
          <w:szCs w:val="24"/>
          <w:rtl/>
        </w:rPr>
        <w:t xml:space="preserve"> مهاري مميز. كما ان النصائح والتحفيز الناجح الذي يوفره المدرب للاعب والظروف المحيطة لها دور كبير في زيادة اتزانه الانفعالي خلال المباراة لذا فالمدرب الناجح يعد ماهرا في تنظيم طاقات اللاعبين البدنية والنفسية وكيفية التحكم والسيطرة على أفكار ومشاعر لاعبيه في أثناء المنافسة مما يجعل الأداء يتطور باتجاه صحيح وكذلك اتفقت مع دراسة </w:t>
      </w:r>
      <w:r w:rsidR="00215709" w:rsidRPr="00C91EC0">
        <w:rPr>
          <w:rFonts w:ascii="Simplified Arabic" w:hAnsi="Simplified Arabic" w:cs="Simplified Arabic" w:hint="cs"/>
          <w:sz w:val="24"/>
          <w:szCs w:val="24"/>
          <w:rtl/>
        </w:rPr>
        <w:t>(</w:t>
      </w:r>
      <w:r w:rsidRPr="00C91EC0">
        <w:rPr>
          <w:rFonts w:ascii="Simplified Arabic" w:hAnsi="Simplified Arabic" w:cs="Simplified Arabic"/>
          <w:sz w:val="24"/>
          <w:szCs w:val="24"/>
          <w:rtl/>
        </w:rPr>
        <w:t>خليفة واخرون</w:t>
      </w:r>
      <w:r w:rsidR="00215709" w:rsidRPr="00C91EC0">
        <w:rPr>
          <w:rFonts w:ascii="Simplified Arabic" w:hAnsi="Simplified Arabic" w:cs="Simplified Arabic" w:hint="cs"/>
          <w:sz w:val="24"/>
          <w:szCs w:val="24"/>
          <w:rtl/>
        </w:rPr>
        <w:t xml:space="preserve">، </w:t>
      </w:r>
      <w:r w:rsidRPr="00C91EC0">
        <w:rPr>
          <w:rFonts w:ascii="Simplified Arabic" w:hAnsi="Simplified Arabic" w:cs="Simplified Arabic"/>
          <w:sz w:val="24"/>
          <w:szCs w:val="24"/>
          <w:rtl/>
        </w:rPr>
        <w:t xml:space="preserve">2021) التي </w:t>
      </w:r>
      <w:r w:rsidR="004833CC" w:rsidRPr="00C91EC0">
        <w:rPr>
          <w:rFonts w:ascii="Simplified Arabic" w:hAnsi="Simplified Arabic" w:cs="Simplified Arabic" w:hint="cs"/>
          <w:sz w:val="24"/>
          <w:szCs w:val="24"/>
          <w:rtl/>
        </w:rPr>
        <w:t>أشارت</w:t>
      </w:r>
      <w:r w:rsidRPr="00C91EC0">
        <w:rPr>
          <w:rFonts w:ascii="Simplified Arabic" w:hAnsi="Simplified Arabic" w:cs="Simplified Arabic"/>
          <w:sz w:val="24"/>
          <w:szCs w:val="24"/>
          <w:rtl/>
        </w:rPr>
        <w:t xml:space="preserve"> نتائجها الى ان مستوى الاتزان الانفعالي كان مرتفعا لدى لاعبي الجمباز، كما اتفقت مع نتائج دراسة و</w:t>
      </w:r>
      <w:r w:rsidR="004833CC" w:rsidRPr="00C91EC0">
        <w:rPr>
          <w:rFonts w:ascii="Simplified Arabic" w:hAnsi="Simplified Arabic" w:cs="Simplified Arabic" w:hint="cs"/>
          <w:sz w:val="24"/>
          <w:szCs w:val="24"/>
          <w:rtl/>
        </w:rPr>
        <w:t>(</w:t>
      </w:r>
      <w:r w:rsidRPr="00C91EC0">
        <w:rPr>
          <w:rFonts w:ascii="Simplified Arabic" w:hAnsi="Simplified Arabic" w:cs="Simplified Arabic"/>
          <w:sz w:val="24"/>
          <w:szCs w:val="24"/>
          <w:rtl/>
        </w:rPr>
        <w:t>البيلي وبنية</w:t>
      </w:r>
      <w:r w:rsidR="004833CC" w:rsidRPr="00C91EC0">
        <w:rPr>
          <w:rFonts w:ascii="Simplified Arabic" w:hAnsi="Simplified Arabic" w:cs="Simplified Arabic" w:hint="cs"/>
          <w:sz w:val="24"/>
          <w:szCs w:val="24"/>
          <w:rtl/>
        </w:rPr>
        <w:t xml:space="preserve"> </w:t>
      </w:r>
      <w:r w:rsidRPr="00C91EC0">
        <w:rPr>
          <w:rFonts w:ascii="Simplified Arabic" w:hAnsi="Simplified Arabic" w:cs="Simplified Arabic"/>
          <w:sz w:val="24"/>
          <w:szCs w:val="24"/>
          <w:rtl/>
        </w:rPr>
        <w:t xml:space="preserve">2016) ودراسة </w:t>
      </w:r>
      <w:r w:rsidR="004833CC" w:rsidRPr="00C91EC0">
        <w:rPr>
          <w:rFonts w:ascii="Simplified Arabic" w:hAnsi="Simplified Arabic" w:cs="Simplified Arabic" w:hint="cs"/>
          <w:sz w:val="24"/>
          <w:szCs w:val="24"/>
          <w:rtl/>
        </w:rPr>
        <w:t>(</w:t>
      </w:r>
      <w:r w:rsidRPr="00C91EC0">
        <w:rPr>
          <w:rFonts w:ascii="Simplified Arabic" w:hAnsi="Simplified Arabic" w:cs="Simplified Arabic"/>
          <w:sz w:val="24"/>
          <w:szCs w:val="24"/>
          <w:rtl/>
        </w:rPr>
        <w:t>بنية</w:t>
      </w:r>
      <w:r w:rsidR="004833CC" w:rsidRPr="00C91EC0">
        <w:rPr>
          <w:rFonts w:ascii="Simplified Arabic" w:hAnsi="Simplified Arabic" w:cs="Simplified Arabic" w:hint="cs"/>
          <w:sz w:val="24"/>
          <w:szCs w:val="24"/>
          <w:rtl/>
        </w:rPr>
        <w:t xml:space="preserve">، </w:t>
      </w:r>
      <w:r w:rsidRPr="00C91EC0">
        <w:rPr>
          <w:rFonts w:ascii="Simplified Arabic" w:hAnsi="Simplified Arabic" w:cs="Simplified Arabic"/>
          <w:sz w:val="24"/>
          <w:szCs w:val="24"/>
          <w:rtl/>
        </w:rPr>
        <w:t xml:space="preserve">2015) ودراسة </w:t>
      </w:r>
      <w:r w:rsidR="004833CC" w:rsidRPr="00C91EC0">
        <w:rPr>
          <w:rFonts w:ascii="Simplified Arabic" w:hAnsi="Simplified Arabic" w:cs="Simplified Arabic" w:hint="cs"/>
          <w:sz w:val="24"/>
          <w:szCs w:val="24"/>
          <w:rtl/>
        </w:rPr>
        <w:t>(</w:t>
      </w:r>
      <w:r w:rsidRPr="00C91EC0">
        <w:rPr>
          <w:rFonts w:ascii="Simplified Arabic" w:hAnsi="Simplified Arabic" w:cs="Simplified Arabic"/>
          <w:sz w:val="24"/>
          <w:szCs w:val="24"/>
          <w:rtl/>
        </w:rPr>
        <w:t>الملخ</w:t>
      </w:r>
      <w:r w:rsidR="004833CC" w:rsidRPr="00C91EC0">
        <w:rPr>
          <w:rFonts w:ascii="Simplified Arabic" w:hAnsi="Simplified Arabic" w:cs="Simplified Arabic" w:hint="cs"/>
          <w:sz w:val="24"/>
          <w:szCs w:val="24"/>
          <w:rtl/>
        </w:rPr>
        <w:t>،</w:t>
      </w:r>
      <w:r w:rsidRPr="00C91EC0">
        <w:rPr>
          <w:rFonts w:ascii="Simplified Arabic" w:hAnsi="Simplified Arabic" w:cs="Simplified Arabic"/>
          <w:sz w:val="24"/>
          <w:szCs w:val="24"/>
          <w:rtl/>
        </w:rPr>
        <w:t xml:space="preserve"> 2013) التي أظهرت ان الاتزان الانفعالي مرتفع لدى لاعبي كرة القدم. بينما اختلفت هذه الدراسة مع </w:t>
      </w:r>
      <w:r w:rsidR="004833CC" w:rsidRPr="00C91EC0">
        <w:rPr>
          <w:rFonts w:ascii="Simplified Arabic" w:hAnsi="Simplified Arabic" w:cs="Simplified Arabic" w:hint="cs"/>
          <w:sz w:val="24"/>
          <w:szCs w:val="24"/>
          <w:rtl/>
        </w:rPr>
        <w:t>(</w:t>
      </w:r>
      <w:r w:rsidRPr="00C91EC0">
        <w:rPr>
          <w:rFonts w:ascii="Simplified Arabic" w:hAnsi="Simplified Arabic" w:cs="Simplified Arabic"/>
          <w:sz w:val="24"/>
          <w:szCs w:val="24"/>
          <w:rtl/>
        </w:rPr>
        <w:t>نوروز وحسين</w:t>
      </w:r>
      <w:r w:rsidR="004833CC" w:rsidRPr="00C91EC0">
        <w:rPr>
          <w:rFonts w:ascii="Simplified Arabic" w:hAnsi="Simplified Arabic" w:cs="Simplified Arabic" w:hint="cs"/>
          <w:sz w:val="24"/>
          <w:szCs w:val="24"/>
          <w:rtl/>
        </w:rPr>
        <w:t xml:space="preserve">، </w:t>
      </w:r>
      <w:r w:rsidRPr="00C91EC0">
        <w:rPr>
          <w:rFonts w:ascii="Simplified Arabic" w:hAnsi="Simplified Arabic" w:cs="Simplified Arabic"/>
          <w:sz w:val="24"/>
          <w:szCs w:val="24"/>
          <w:rtl/>
        </w:rPr>
        <w:t xml:space="preserve">2017) التي إشارات نتائجها الى ان الاتزان الانفعالي لم يكن مرتفعا لدى لاعبي منتخب </w:t>
      </w:r>
      <w:r w:rsidR="004833CC" w:rsidRPr="00C91EC0">
        <w:rPr>
          <w:rFonts w:ascii="Simplified Arabic" w:hAnsi="Simplified Arabic" w:cs="Simplified Arabic" w:hint="cs"/>
          <w:sz w:val="24"/>
          <w:szCs w:val="24"/>
          <w:rtl/>
        </w:rPr>
        <w:t>ديالى</w:t>
      </w:r>
      <w:r w:rsidRPr="00C91EC0">
        <w:rPr>
          <w:rFonts w:ascii="Simplified Arabic" w:hAnsi="Simplified Arabic" w:cs="Simplified Arabic"/>
          <w:sz w:val="24"/>
          <w:szCs w:val="24"/>
          <w:rtl/>
        </w:rPr>
        <w:t xml:space="preserve"> للكرة الطارئة، كما اختلفت مع دراسة </w:t>
      </w:r>
      <w:r w:rsidR="00215709" w:rsidRPr="00C91EC0">
        <w:rPr>
          <w:rFonts w:ascii="Simplified Arabic" w:hAnsi="Simplified Arabic" w:cs="Simplified Arabic" w:hint="cs"/>
          <w:sz w:val="24"/>
          <w:szCs w:val="24"/>
          <w:rtl/>
        </w:rPr>
        <w:t>(</w:t>
      </w:r>
      <w:r w:rsidRPr="00C91EC0">
        <w:rPr>
          <w:rFonts w:ascii="Simplified Arabic" w:hAnsi="Simplified Arabic" w:cs="Simplified Arabic"/>
          <w:sz w:val="24"/>
          <w:szCs w:val="24"/>
          <w:rtl/>
        </w:rPr>
        <w:t>يونس</w:t>
      </w:r>
      <w:r w:rsidR="00215709" w:rsidRPr="00C91EC0">
        <w:rPr>
          <w:rFonts w:ascii="Simplified Arabic" w:hAnsi="Simplified Arabic" w:cs="Simplified Arabic" w:hint="cs"/>
          <w:sz w:val="24"/>
          <w:szCs w:val="24"/>
          <w:rtl/>
        </w:rPr>
        <w:t xml:space="preserve">، </w:t>
      </w:r>
      <w:r w:rsidRPr="00C91EC0">
        <w:rPr>
          <w:rFonts w:ascii="Simplified Arabic" w:hAnsi="Simplified Arabic" w:cs="Simplified Arabic"/>
          <w:sz w:val="24"/>
          <w:szCs w:val="24"/>
          <w:rtl/>
        </w:rPr>
        <w:t>2005) التي أظهرت ان الاتزان الانفعالي كان منخفضا عند طلبة الجامعة الأردنية.</w:t>
      </w:r>
    </w:p>
    <w:p w:rsidR="002C12B2" w:rsidRPr="00A53C9E" w:rsidRDefault="002C12B2" w:rsidP="002C12B2">
      <w:pPr>
        <w:pStyle w:val="aa"/>
        <w:jc w:val="both"/>
        <w:rPr>
          <w:rFonts w:ascii="Simplified Arabic" w:hAnsi="Simplified Arabic" w:cs="Simplified Arabic"/>
          <w:sz w:val="24"/>
          <w:szCs w:val="24"/>
          <w:rtl/>
        </w:rPr>
      </w:pPr>
      <w:r>
        <w:rPr>
          <w:rFonts w:ascii="Simplified Arabic" w:hAnsi="Simplified Arabic" w:cs="Simplified Arabic"/>
          <w:b/>
          <w:bCs/>
          <w:sz w:val="28"/>
          <w:szCs w:val="28"/>
          <w:rtl/>
        </w:rPr>
        <w:t xml:space="preserve">ثانياً: للإجابة على التساؤل الثاني الذي ينص على: </w:t>
      </w:r>
      <w:r w:rsidRPr="00A53C9E">
        <w:rPr>
          <w:rFonts w:ascii="Simplified Arabic" w:hAnsi="Simplified Arabic" w:cs="Simplified Arabic"/>
          <w:sz w:val="24"/>
          <w:szCs w:val="24"/>
          <w:rtl/>
        </w:rPr>
        <w:t>ما مستوى باتخاذ قرارات الأداء الفعال أثناء اللعب لدى لاعبي كرة القدم في الجامعات الفلسطينية؟</w:t>
      </w:r>
    </w:p>
    <w:p w:rsidR="002C12B2" w:rsidRPr="00A53C9E" w:rsidRDefault="002C12B2" w:rsidP="002C12B2">
      <w:pPr>
        <w:pStyle w:val="aa"/>
        <w:jc w:val="both"/>
        <w:rPr>
          <w:rFonts w:ascii="Simplified Arabic" w:hAnsi="Simplified Arabic" w:cs="Simplified Arabic"/>
          <w:sz w:val="24"/>
          <w:szCs w:val="24"/>
          <w:rtl/>
        </w:rPr>
      </w:pPr>
      <w:r w:rsidRPr="00A53C9E">
        <w:rPr>
          <w:rFonts w:ascii="Simplified Arabic" w:hAnsi="Simplified Arabic" w:cs="Simplified Arabic"/>
          <w:sz w:val="24"/>
          <w:szCs w:val="24"/>
          <w:rtl/>
        </w:rPr>
        <w:t>للإجابة على هذا التساؤل قام الباحثون باستخدام المتوسطات الحسابية والانحرافات المعيارية والأهمية النسبية لكل فقرة وللدرجة الكلية لمستوى باتخاذ قرارات الأداء الفعال أثناء اللعب لدى لاعبي كرة القدم في الجامعات الفلسطينية، وذلك من خلال قسمة متوسط الاستجابة على أقصى درجة استجابة مضروبة في مئة، ونتائج الجداول (5) يوضح ذلك.</w:t>
      </w:r>
    </w:p>
    <w:p w:rsidR="00C91EC0" w:rsidRDefault="00C91EC0" w:rsidP="002C12B2">
      <w:pPr>
        <w:pStyle w:val="aa"/>
        <w:jc w:val="both"/>
        <w:rPr>
          <w:rFonts w:ascii="Simplified Arabic" w:hAnsi="Simplified Arabic" w:cs="Simplified Arabic"/>
          <w:rtl/>
        </w:rPr>
      </w:pPr>
    </w:p>
    <w:p w:rsidR="00C91EC0" w:rsidRDefault="00C91EC0" w:rsidP="002C12B2">
      <w:pPr>
        <w:pStyle w:val="aa"/>
        <w:jc w:val="both"/>
        <w:rPr>
          <w:rFonts w:ascii="Simplified Arabic" w:hAnsi="Simplified Arabic" w:cs="Simplified Arabic"/>
          <w:rtl/>
        </w:rPr>
      </w:pPr>
    </w:p>
    <w:p w:rsidR="00C91EC0" w:rsidRDefault="00C91EC0" w:rsidP="002C12B2">
      <w:pPr>
        <w:pStyle w:val="aa"/>
        <w:jc w:val="both"/>
        <w:rPr>
          <w:rFonts w:ascii="Simplified Arabic" w:hAnsi="Simplified Arabic" w:cs="Simplified Arabic"/>
          <w:rtl/>
        </w:rPr>
      </w:pPr>
    </w:p>
    <w:p w:rsidR="00C91EC0" w:rsidRDefault="00C91EC0" w:rsidP="002C12B2">
      <w:pPr>
        <w:pStyle w:val="aa"/>
        <w:jc w:val="both"/>
        <w:rPr>
          <w:rFonts w:ascii="Simplified Arabic" w:hAnsi="Simplified Arabic" w:cs="Simplified Arabic"/>
          <w:rtl/>
        </w:rPr>
      </w:pPr>
    </w:p>
    <w:p w:rsidR="002C12B2" w:rsidRDefault="002C12B2" w:rsidP="002C12B2">
      <w:pPr>
        <w:pStyle w:val="aa"/>
        <w:jc w:val="both"/>
        <w:rPr>
          <w:rFonts w:ascii="Simplified Arabic" w:eastAsia="Calibri" w:hAnsi="Simplified Arabic" w:cs="Simplified Arabic"/>
          <w:sz w:val="20"/>
          <w:szCs w:val="20"/>
          <w:rtl/>
        </w:rPr>
      </w:pPr>
      <w:r>
        <w:rPr>
          <w:rFonts w:ascii="Simplified Arabic" w:hAnsi="Simplified Arabic" w:cs="Simplified Arabic"/>
          <w:sz w:val="20"/>
          <w:szCs w:val="20"/>
          <w:rtl/>
        </w:rPr>
        <w:lastRenderedPageBreak/>
        <w:t>الجدول (5) يبين المتوسطات الحسابية والانحرافات المعيارية والأهمية النسبية لاتخاذ قرارات الأداء الفعال أثناء اللعب لدى لاعبي كرة</w:t>
      </w:r>
      <w:r>
        <w:rPr>
          <w:rFonts w:ascii="Simplified Arabic" w:eastAsia="Calibri" w:hAnsi="Simplified Arabic" w:cs="Simplified Arabic"/>
          <w:sz w:val="20"/>
          <w:szCs w:val="20"/>
          <w:rtl/>
          <w:lang w:bidi="ar-KW"/>
        </w:rPr>
        <w:t xml:space="preserve"> القدم في الجامعات الفلسطينية </w:t>
      </w:r>
      <w:r>
        <w:rPr>
          <w:rFonts w:ascii="Simplified Arabic" w:eastAsia="Calibri" w:hAnsi="Simplified Arabic" w:cs="Simplified Arabic"/>
          <w:sz w:val="20"/>
          <w:szCs w:val="20"/>
          <w:rtl/>
        </w:rPr>
        <w:t>(ن=58).</w:t>
      </w:r>
    </w:p>
    <w:tbl>
      <w:tblPr>
        <w:bidiVisual/>
        <w:tblW w:w="5438" w:type="pct"/>
        <w:jc w:val="center"/>
        <w:tblInd w:w="-435"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shd w:val="clear" w:color="auto" w:fill="FFFFFF" w:themeFill="background1"/>
        <w:tblLook w:val="04A0"/>
      </w:tblPr>
      <w:tblGrid>
        <w:gridCol w:w="312"/>
        <w:gridCol w:w="2908"/>
        <w:gridCol w:w="541"/>
        <w:gridCol w:w="541"/>
        <w:gridCol w:w="394"/>
        <w:gridCol w:w="391"/>
        <w:gridCol w:w="312"/>
      </w:tblGrid>
      <w:tr w:rsidR="00215709" w:rsidRPr="00792EC9" w:rsidTr="00E1390A">
        <w:trPr>
          <w:trHeight w:val="255"/>
          <w:jc w:val="center"/>
        </w:trPr>
        <w:tc>
          <w:tcPr>
            <w:tcW w:w="342"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b/>
                <w:bCs/>
                <w:sz w:val="10"/>
                <w:szCs w:val="10"/>
              </w:rPr>
            </w:pPr>
            <w:r w:rsidRPr="00792EC9">
              <w:rPr>
                <w:rFonts w:ascii="Simplified Arabic" w:eastAsia="Calibri" w:hAnsi="Simplified Arabic" w:cs="Simplified Arabic"/>
                <w:b/>
                <w:bCs/>
                <w:sz w:val="10"/>
                <w:szCs w:val="10"/>
                <w:rtl/>
              </w:rPr>
              <w:t>رقم الفقرة</w:t>
            </w:r>
          </w:p>
        </w:tc>
        <w:tc>
          <w:tcPr>
            <w:tcW w:w="2655" w:type="pct"/>
            <w:tcBorders>
              <w:top w:val="double" w:sz="2" w:space="0" w:color="auto"/>
              <w:left w:val="double" w:sz="2" w:space="0" w:color="auto"/>
              <w:bottom w:val="double" w:sz="2" w:space="0" w:color="auto"/>
              <w:right w:val="double" w:sz="2" w:space="0" w:color="auto"/>
            </w:tcBorders>
            <w:shd w:val="clear" w:color="auto" w:fill="FFFFFF" w:themeFill="background1"/>
            <w:noWrap/>
            <w:vAlign w:val="center"/>
            <w:hideMark/>
          </w:tcPr>
          <w:p w:rsidR="002C12B2" w:rsidRPr="00792EC9" w:rsidRDefault="002C12B2" w:rsidP="00215709">
            <w:pPr>
              <w:pStyle w:val="aa"/>
              <w:jc w:val="center"/>
              <w:rPr>
                <w:rFonts w:ascii="Simplified Arabic" w:eastAsia="Calibri" w:hAnsi="Simplified Arabic" w:cs="Simplified Arabic"/>
                <w:b/>
                <w:bCs/>
                <w:sz w:val="10"/>
                <w:szCs w:val="10"/>
              </w:rPr>
            </w:pPr>
            <w:r w:rsidRPr="00792EC9">
              <w:rPr>
                <w:rFonts w:ascii="Simplified Arabic" w:eastAsia="Calibri" w:hAnsi="Simplified Arabic" w:cs="Simplified Arabic"/>
                <w:b/>
                <w:bCs/>
                <w:sz w:val="10"/>
                <w:szCs w:val="10"/>
                <w:rtl/>
              </w:rPr>
              <w:t>فقرات باتخاذ قرارات الأداء الفعال أثناء اللعب</w:t>
            </w:r>
          </w:p>
        </w:tc>
        <w:tc>
          <w:tcPr>
            <w:tcW w:w="496" w:type="pct"/>
            <w:tcBorders>
              <w:top w:val="double" w:sz="2" w:space="0" w:color="auto"/>
              <w:left w:val="double" w:sz="2" w:space="0" w:color="auto"/>
              <w:bottom w:val="double" w:sz="2" w:space="0" w:color="auto"/>
              <w:right w:val="double" w:sz="2" w:space="0" w:color="auto"/>
            </w:tcBorders>
            <w:shd w:val="clear" w:color="auto" w:fill="FFFFFF" w:themeFill="background1"/>
            <w:noWrap/>
            <w:vAlign w:val="center"/>
            <w:hideMark/>
          </w:tcPr>
          <w:p w:rsidR="002C12B2" w:rsidRPr="00792EC9" w:rsidRDefault="002C12B2" w:rsidP="00215709">
            <w:pPr>
              <w:pStyle w:val="aa"/>
              <w:jc w:val="center"/>
              <w:rPr>
                <w:rFonts w:ascii="Simplified Arabic" w:eastAsia="Calibri" w:hAnsi="Simplified Arabic" w:cs="Simplified Arabic"/>
                <w:b/>
                <w:bCs/>
                <w:sz w:val="10"/>
                <w:szCs w:val="10"/>
              </w:rPr>
            </w:pPr>
            <w:r w:rsidRPr="00792EC9">
              <w:rPr>
                <w:rFonts w:ascii="Simplified Arabic" w:eastAsia="Calibri" w:hAnsi="Simplified Arabic" w:cs="Simplified Arabic"/>
                <w:b/>
                <w:bCs/>
                <w:sz w:val="10"/>
                <w:szCs w:val="10"/>
                <w:rtl/>
              </w:rPr>
              <w:t>المتوسط الحسابي</w:t>
            </w:r>
          </w:p>
        </w:tc>
        <w:tc>
          <w:tcPr>
            <w:tcW w:w="496" w:type="pct"/>
            <w:tcBorders>
              <w:top w:val="double" w:sz="2" w:space="0" w:color="auto"/>
              <w:left w:val="double" w:sz="2" w:space="0" w:color="auto"/>
              <w:bottom w:val="double" w:sz="2" w:space="0" w:color="auto"/>
              <w:right w:val="double" w:sz="2" w:space="0" w:color="auto"/>
            </w:tcBorders>
            <w:shd w:val="clear" w:color="auto" w:fill="FFFFFF" w:themeFill="background1"/>
            <w:noWrap/>
            <w:vAlign w:val="center"/>
            <w:hideMark/>
          </w:tcPr>
          <w:p w:rsidR="002C12B2" w:rsidRPr="00792EC9" w:rsidRDefault="002C12B2" w:rsidP="00215709">
            <w:pPr>
              <w:pStyle w:val="aa"/>
              <w:jc w:val="center"/>
              <w:rPr>
                <w:rFonts w:ascii="Simplified Arabic" w:eastAsia="Calibri" w:hAnsi="Simplified Arabic" w:cs="Simplified Arabic"/>
                <w:b/>
                <w:bCs/>
                <w:sz w:val="10"/>
                <w:szCs w:val="10"/>
              </w:rPr>
            </w:pPr>
            <w:r w:rsidRPr="00792EC9">
              <w:rPr>
                <w:rFonts w:ascii="Simplified Arabic" w:eastAsia="Calibri" w:hAnsi="Simplified Arabic" w:cs="Simplified Arabic"/>
                <w:b/>
                <w:bCs/>
                <w:sz w:val="10"/>
                <w:szCs w:val="10"/>
                <w:rtl/>
              </w:rPr>
              <w:t>الانحراف المعياري</w:t>
            </w:r>
          </w:p>
        </w:tc>
        <w:tc>
          <w:tcPr>
            <w:tcW w:w="363"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b/>
                <w:bCs/>
                <w:sz w:val="10"/>
                <w:szCs w:val="10"/>
              </w:rPr>
            </w:pPr>
            <w:r w:rsidRPr="00792EC9">
              <w:rPr>
                <w:rFonts w:ascii="Simplified Arabic" w:eastAsia="Calibri" w:hAnsi="Simplified Arabic" w:cs="Simplified Arabic"/>
                <w:b/>
                <w:bCs/>
                <w:sz w:val="10"/>
                <w:szCs w:val="10"/>
                <w:rtl/>
              </w:rPr>
              <w:t>الأهمية النسبية%</w:t>
            </w:r>
          </w:p>
        </w:tc>
        <w:tc>
          <w:tcPr>
            <w:tcW w:w="359"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b/>
                <w:bCs/>
                <w:sz w:val="10"/>
                <w:szCs w:val="10"/>
              </w:rPr>
            </w:pPr>
            <w:r w:rsidRPr="00792EC9">
              <w:rPr>
                <w:rFonts w:ascii="Simplified Arabic" w:eastAsia="Calibri" w:hAnsi="Simplified Arabic" w:cs="Simplified Arabic"/>
                <w:b/>
                <w:bCs/>
                <w:sz w:val="10"/>
                <w:szCs w:val="10"/>
                <w:rtl/>
              </w:rPr>
              <w:t>مستوى الاستجابة</w:t>
            </w:r>
          </w:p>
        </w:tc>
        <w:tc>
          <w:tcPr>
            <w:tcW w:w="288"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b/>
                <w:bCs/>
                <w:sz w:val="10"/>
                <w:szCs w:val="10"/>
              </w:rPr>
            </w:pPr>
            <w:r w:rsidRPr="00792EC9">
              <w:rPr>
                <w:rFonts w:ascii="Simplified Arabic" w:eastAsia="Calibri" w:hAnsi="Simplified Arabic" w:cs="Simplified Arabic"/>
                <w:b/>
                <w:bCs/>
                <w:sz w:val="10"/>
                <w:szCs w:val="10"/>
                <w:rtl/>
              </w:rPr>
              <w:t>الرتب</w:t>
            </w:r>
          </w:p>
        </w:tc>
      </w:tr>
      <w:tr w:rsidR="00215709" w:rsidRPr="00792EC9" w:rsidTr="00E1390A">
        <w:trPr>
          <w:trHeight w:val="255"/>
          <w:jc w:val="center"/>
        </w:trPr>
        <w:tc>
          <w:tcPr>
            <w:tcW w:w="342" w:type="pct"/>
            <w:tcBorders>
              <w:top w:val="double" w:sz="2" w:space="0" w:color="auto"/>
              <w:left w:val="double" w:sz="2" w:space="0" w:color="auto"/>
              <w:bottom w:val="single" w:sz="6" w:space="0" w:color="auto"/>
              <w:right w:val="single" w:sz="6"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Pr>
              <w:t>1</w:t>
            </w:r>
          </w:p>
        </w:tc>
        <w:tc>
          <w:tcPr>
            <w:tcW w:w="2655" w:type="pct"/>
            <w:tcBorders>
              <w:top w:val="double" w:sz="2"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792EC9" w:rsidRDefault="002C12B2" w:rsidP="00215709">
            <w:pPr>
              <w:pStyle w:val="aa"/>
              <w:jc w:val="both"/>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عندما أواجه موقف لعب، أسترجع المعلومات التي أستطيع من خلالها تحديد الحلول بشكل دقيق وسريع</w:t>
            </w:r>
            <w:r w:rsidRPr="00792EC9">
              <w:rPr>
                <w:rFonts w:ascii="Simplified Arabic" w:eastAsia="Calibri" w:hAnsi="Simplified Arabic" w:cs="Simplified Arabic"/>
                <w:sz w:val="10"/>
                <w:szCs w:val="10"/>
              </w:rPr>
              <w:t>.</w:t>
            </w:r>
          </w:p>
        </w:tc>
        <w:tc>
          <w:tcPr>
            <w:tcW w:w="496" w:type="pct"/>
            <w:tcBorders>
              <w:top w:val="double" w:sz="2"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Pr>
              <w:t>4.41</w:t>
            </w:r>
          </w:p>
        </w:tc>
        <w:tc>
          <w:tcPr>
            <w:tcW w:w="496" w:type="pct"/>
            <w:tcBorders>
              <w:top w:val="double" w:sz="2"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Pr>
              <w:t>0.62</w:t>
            </w:r>
          </w:p>
        </w:tc>
        <w:tc>
          <w:tcPr>
            <w:tcW w:w="363"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88.2</w:t>
            </w:r>
          </w:p>
        </w:tc>
        <w:tc>
          <w:tcPr>
            <w:tcW w:w="359" w:type="pc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مرتفع جدا</w:t>
            </w:r>
          </w:p>
        </w:tc>
        <w:tc>
          <w:tcPr>
            <w:tcW w:w="288" w:type="pct"/>
            <w:tcBorders>
              <w:top w:val="double" w:sz="2" w:space="0" w:color="auto"/>
              <w:left w:val="single" w:sz="6" w:space="0" w:color="auto"/>
              <w:bottom w:val="single" w:sz="6" w:space="0" w:color="auto"/>
              <w:right w:val="double" w:sz="2"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Pr>
              <w:t>4</w:t>
            </w:r>
          </w:p>
        </w:tc>
      </w:tr>
      <w:tr w:rsidR="00215709" w:rsidRPr="00792EC9" w:rsidTr="00E1390A">
        <w:trPr>
          <w:trHeight w:val="255"/>
          <w:jc w:val="center"/>
        </w:trPr>
        <w:tc>
          <w:tcPr>
            <w:tcW w:w="342" w:type="pct"/>
            <w:tcBorders>
              <w:top w:val="single" w:sz="6" w:space="0" w:color="auto"/>
              <w:left w:val="double" w:sz="2" w:space="0" w:color="auto"/>
              <w:bottom w:val="single" w:sz="6" w:space="0" w:color="auto"/>
              <w:right w:val="single" w:sz="6"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Pr>
              <w:t>2</w:t>
            </w:r>
          </w:p>
        </w:tc>
        <w:tc>
          <w:tcPr>
            <w:tcW w:w="2655"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792EC9" w:rsidRDefault="002C12B2" w:rsidP="00215709">
            <w:pPr>
              <w:pStyle w:val="aa"/>
              <w:jc w:val="both"/>
              <w:rPr>
                <w:rFonts w:ascii="Simplified Arabic" w:eastAsia="Calibri" w:hAnsi="Simplified Arabic" w:cs="Simplified Arabic"/>
                <w:sz w:val="10"/>
                <w:szCs w:val="10"/>
                <w:rtl/>
                <w:lang w:bidi="ar-IQ"/>
              </w:rPr>
            </w:pPr>
            <w:r w:rsidRPr="00792EC9">
              <w:rPr>
                <w:rFonts w:ascii="Simplified Arabic" w:eastAsia="Calibri" w:hAnsi="Simplified Arabic" w:cs="Simplified Arabic"/>
                <w:sz w:val="10"/>
                <w:szCs w:val="10"/>
                <w:rtl/>
              </w:rPr>
              <w:t>أضع بدائل لمواجهة مواقف اللعب التي تواجهني</w:t>
            </w:r>
          </w:p>
        </w:tc>
        <w:tc>
          <w:tcPr>
            <w:tcW w:w="496"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Pr>
              <w:t>4.25</w:t>
            </w:r>
          </w:p>
        </w:tc>
        <w:tc>
          <w:tcPr>
            <w:tcW w:w="496"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Pr>
              <w:t>0.60</w:t>
            </w:r>
          </w:p>
        </w:tc>
        <w:tc>
          <w:tcPr>
            <w:tcW w:w="36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85</w:t>
            </w:r>
          </w:p>
        </w:tc>
        <w:tc>
          <w:tcPr>
            <w:tcW w:w="359"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مرتفع جدا</w:t>
            </w:r>
          </w:p>
        </w:tc>
        <w:tc>
          <w:tcPr>
            <w:tcW w:w="288" w:type="pct"/>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Pr>
              <w:t>12</w:t>
            </w:r>
          </w:p>
        </w:tc>
      </w:tr>
      <w:tr w:rsidR="00215709" w:rsidRPr="00792EC9" w:rsidTr="00E1390A">
        <w:trPr>
          <w:trHeight w:val="255"/>
          <w:jc w:val="center"/>
        </w:trPr>
        <w:tc>
          <w:tcPr>
            <w:tcW w:w="342" w:type="pct"/>
            <w:tcBorders>
              <w:top w:val="single" w:sz="6" w:space="0" w:color="auto"/>
              <w:left w:val="double" w:sz="2" w:space="0" w:color="auto"/>
              <w:bottom w:val="single" w:sz="6" w:space="0" w:color="auto"/>
              <w:right w:val="single" w:sz="6"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lang w:bidi="ar-IQ"/>
              </w:rPr>
            </w:pPr>
            <w:r w:rsidRPr="00792EC9">
              <w:rPr>
                <w:rFonts w:ascii="Simplified Arabic" w:eastAsia="Calibri" w:hAnsi="Simplified Arabic" w:cs="Simplified Arabic"/>
                <w:sz w:val="10"/>
                <w:szCs w:val="10"/>
                <w:rtl/>
              </w:rPr>
              <w:t>3</w:t>
            </w:r>
          </w:p>
        </w:tc>
        <w:tc>
          <w:tcPr>
            <w:tcW w:w="2655"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792EC9" w:rsidRDefault="002C12B2" w:rsidP="00215709">
            <w:pPr>
              <w:pStyle w:val="aa"/>
              <w:jc w:val="both"/>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أشعر بنوع من القلق عند باتخاذ قرارات الأداء الفعال أثناء اللعب ات في اثناء اللعب</w:t>
            </w:r>
          </w:p>
        </w:tc>
        <w:tc>
          <w:tcPr>
            <w:tcW w:w="496"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Pr>
              <w:t>3.10</w:t>
            </w:r>
          </w:p>
        </w:tc>
        <w:tc>
          <w:tcPr>
            <w:tcW w:w="496"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Pr>
              <w:t>1.34</w:t>
            </w:r>
          </w:p>
        </w:tc>
        <w:tc>
          <w:tcPr>
            <w:tcW w:w="36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62</w:t>
            </w:r>
          </w:p>
        </w:tc>
        <w:tc>
          <w:tcPr>
            <w:tcW w:w="359"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متوسط</w:t>
            </w:r>
          </w:p>
        </w:tc>
        <w:tc>
          <w:tcPr>
            <w:tcW w:w="288" w:type="pct"/>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20</w:t>
            </w:r>
          </w:p>
        </w:tc>
      </w:tr>
      <w:tr w:rsidR="00215709" w:rsidRPr="00792EC9" w:rsidTr="00E1390A">
        <w:trPr>
          <w:trHeight w:val="255"/>
          <w:jc w:val="center"/>
        </w:trPr>
        <w:tc>
          <w:tcPr>
            <w:tcW w:w="342" w:type="pct"/>
            <w:tcBorders>
              <w:top w:val="single" w:sz="6" w:space="0" w:color="auto"/>
              <w:left w:val="double" w:sz="2" w:space="0" w:color="auto"/>
              <w:bottom w:val="single" w:sz="6" w:space="0" w:color="auto"/>
              <w:right w:val="single" w:sz="6"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Pr>
              <w:t>4</w:t>
            </w:r>
          </w:p>
        </w:tc>
        <w:tc>
          <w:tcPr>
            <w:tcW w:w="2655"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792EC9" w:rsidRDefault="002C12B2" w:rsidP="00215709">
            <w:pPr>
              <w:pStyle w:val="aa"/>
              <w:jc w:val="both"/>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عندما تواجهني مواقف لعب جديدة، فأنني اختار اول الحلول التي أستطيع ايجادها</w:t>
            </w:r>
          </w:p>
        </w:tc>
        <w:tc>
          <w:tcPr>
            <w:tcW w:w="496"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Pr>
              <w:t>4.37</w:t>
            </w:r>
          </w:p>
        </w:tc>
        <w:tc>
          <w:tcPr>
            <w:tcW w:w="496"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Pr>
              <w:t>0.69</w:t>
            </w:r>
          </w:p>
        </w:tc>
        <w:tc>
          <w:tcPr>
            <w:tcW w:w="36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87.4</w:t>
            </w:r>
          </w:p>
        </w:tc>
        <w:tc>
          <w:tcPr>
            <w:tcW w:w="359"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مرتفع جدا</w:t>
            </w:r>
          </w:p>
        </w:tc>
        <w:tc>
          <w:tcPr>
            <w:tcW w:w="288" w:type="pct"/>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Pr>
              <w:t>6</w:t>
            </w:r>
          </w:p>
        </w:tc>
      </w:tr>
      <w:tr w:rsidR="00215709" w:rsidRPr="00792EC9" w:rsidTr="00E1390A">
        <w:trPr>
          <w:trHeight w:val="255"/>
          <w:jc w:val="center"/>
        </w:trPr>
        <w:tc>
          <w:tcPr>
            <w:tcW w:w="342" w:type="pct"/>
            <w:tcBorders>
              <w:top w:val="single" w:sz="6" w:space="0" w:color="auto"/>
              <w:left w:val="double" w:sz="2" w:space="0" w:color="auto"/>
              <w:bottom w:val="single" w:sz="6" w:space="0" w:color="auto"/>
              <w:right w:val="single" w:sz="6"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Pr>
              <w:t>5</w:t>
            </w:r>
          </w:p>
        </w:tc>
        <w:tc>
          <w:tcPr>
            <w:tcW w:w="2655"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792EC9" w:rsidRDefault="002C12B2" w:rsidP="00215709">
            <w:pPr>
              <w:pStyle w:val="aa"/>
              <w:jc w:val="both"/>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أحاول التنبؤ بكافة النتائج المترتبة على باتخاذ قرارات الأداء الفعال أثناء اللعب .</w:t>
            </w:r>
          </w:p>
        </w:tc>
        <w:tc>
          <w:tcPr>
            <w:tcW w:w="496"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Pr>
              <w:t>4.32</w:t>
            </w:r>
          </w:p>
        </w:tc>
        <w:tc>
          <w:tcPr>
            <w:tcW w:w="496"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Pr>
              <w:t>0.73</w:t>
            </w:r>
          </w:p>
        </w:tc>
        <w:tc>
          <w:tcPr>
            <w:tcW w:w="36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86.4</w:t>
            </w:r>
          </w:p>
        </w:tc>
        <w:tc>
          <w:tcPr>
            <w:tcW w:w="359"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مرتفع جدا</w:t>
            </w:r>
          </w:p>
        </w:tc>
        <w:tc>
          <w:tcPr>
            <w:tcW w:w="288" w:type="pct"/>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Pr>
              <w:t>9</w:t>
            </w:r>
          </w:p>
        </w:tc>
      </w:tr>
      <w:tr w:rsidR="00215709" w:rsidRPr="00792EC9" w:rsidTr="00E1390A">
        <w:trPr>
          <w:trHeight w:val="255"/>
          <w:jc w:val="center"/>
        </w:trPr>
        <w:tc>
          <w:tcPr>
            <w:tcW w:w="342" w:type="pct"/>
            <w:tcBorders>
              <w:top w:val="single" w:sz="6" w:space="0" w:color="auto"/>
              <w:left w:val="double" w:sz="2" w:space="0" w:color="auto"/>
              <w:bottom w:val="single" w:sz="6" w:space="0" w:color="auto"/>
              <w:right w:val="single" w:sz="6"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Pr>
              <w:t>6</w:t>
            </w:r>
          </w:p>
        </w:tc>
        <w:tc>
          <w:tcPr>
            <w:tcW w:w="2655"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792EC9" w:rsidRDefault="002C12B2" w:rsidP="00215709">
            <w:pPr>
              <w:pStyle w:val="aa"/>
              <w:jc w:val="both"/>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عند اتخاذي لقرار ما أحاول أن يكون القرار مرضي للفريق.</w:t>
            </w:r>
          </w:p>
        </w:tc>
        <w:tc>
          <w:tcPr>
            <w:tcW w:w="496"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Pr>
              <w:t>4.43</w:t>
            </w:r>
          </w:p>
        </w:tc>
        <w:tc>
          <w:tcPr>
            <w:tcW w:w="496"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Pr>
              <w:t>0.72</w:t>
            </w:r>
          </w:p>
        </w:tc>
        <w:tc>
          <w:tcPr>
            <w:tcW w:w="36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88.6</w:t>
            </w:r>
          </w:p>
        </w:tc>
        <w:tc>
          <w:tcPr>
            <w:tcW w:w="359"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مرتفع جدا</w:t>
            </w:r>
          </w:p>
        </w:tc>
        <w:tc>
          <w:tcPr>
            <w:tcW w:w="288" w:type="pct"/>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Pr>
              <w:t>3</w:t>
            </w:r>
          </w:p>
        </w:tc>
      </w:tr>
      <w:tr w:rsidR="00215709" w:rsidRPr="00792EC9" w:rsidTr="00E1390A">
        <w:trPr>
          <w:trHeight w:val="255"/>
          <w:jc w:val="center"/>
        </w:trPr>
        <w:tc>
          <w:tcPr>
            <w:tcW w:w="342" w:type="pct"/>
            <w:tcBorders>
              <w:top w:val="single" w:sz="6" w:space="0" w:color="auto"/>
              <w:left w:val="double" w:sz="2" w:space="0" w:color="auto"/>
              <w:bottom w:val="single" w:sz="6" w:space="0" w:color="auto"/>
              <w:right w:val="single" w:sz="6"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Pr>
              <w:t>7</w:t>
            </w:r>
          </w:p>
        </w:tc>
        <w:tc>
          <w:tcPr>
            <w:tcW w:w="2655"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792EC9" w:rsidRDefault="002C12B2" w:rsidP="00215709">
            <w:pPr>
              <w:pStyle w:val="aa"/>
              <w:jc w:val="both"/>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أكثر المواقف التي أواجهها في اللعب صعبة، واستطيع حلها</w:t>
            </w:r>
          </w:p>
        </w:tc>
        <w:tc>
          <w:tcPr>
            <w:tcW w:w="496"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Pr>
              <w:t>4.08</w:t>
            </w:r>
          </w:p>
        </w:tc>
        <w:tc>
          <w:tcPr>
            <w:tcW w:w="496"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Pr>
              <w:t>0.75</w:t>
            </w:r>
          </w:p>
        </w:tc>
        <w:tc>
          <w:tcPr>
            <w:tcW w:w="36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81.6</w:t>
            </w:r>
          </w:p>
        </w:tc>
        <w:tc>
          <w:tcPr>
            <w:tcW w:w="359"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مرتفع</w:t>
            </w:r>
          </w:p>
        </w:tc>
        <w:tc>
          <w:tcPr>
            <w:tcW w:w="288" w:type="pct"/>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Pr>
              <w:t>15</w:t>
            </w:r>
          </w:p>
        </w:tc>
      </w:tr>
      <w:tr w:rsidR="00215709" w:rsidRPr="00792EC9" w:rsidTr="00E1390A">
        <w:trPr>
          <w:trHeight w:val="255"/>
          <w:jc w:val="center"/>
        </w:trPr>
        <w:tc>
          <w:tcPr>
            <w:tcW w:w="342" w:type="pct"/>
            <w:tcBorders>
              <w:top w:val="single" w:sz="6" w:space="0" w:color="auto"/>
              <w:left w:val="double" w:sz="2" w:space="0" w:color="auto"/>
              <w:bottom w:val="single" w:sz="6" w:space="0" w:color="auto"/>
              <w:right w:val="single" w:sz="6"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lang w:bidi="ar-IQ"/>
              </w:rPr>
            </w:pPr>
            <w:r w:rsidRPr="00792EC9">
              <w:rPr>
                <w:rFonts w:ascii="Simplified Arabic" w:eastAsia="Calibri" w:hAnsi="Simplified Arabic" w:cs="Simplified Arabic"/>
                <w:sz w:val="10"/>
                <w:szCs w:val="10"/>
                <w:rtl/>
              </w:rPr>
              <w:t>8</w:t>
            </w:r>
          </w:p>
        </w:tc>
        <w:tc>
          <w:tcPr>
            <w:tcW w:w="2655"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792EC9" w:rsidRDefault="002C12B2" w:rsidP="00215709">
            <w:pPr>
              <w:pStyle w:val="aa"/>
              <w:jc w:val="both"/>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أتوقع أفضل النتائج عندما اتخذ قرار بشأن اي موقف لعب</w:t>
            </w:r>
          </w:p>
        </w:tc>
        <w:tc>
          <w:tcPr>
            <w:tcW w:w="496"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Pr>
              <w:t>4.17</w:t>
            </w:r>
          </w:p>
        </w:tc>
        <w:tc>
          <w:tcPr>
            <w:tcW w:w="496"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Pr>
              <w:t>0.81</w:t>
            </w:r>
          </w:p>
        </w:tc>
        <w:tc>
          <w:tcPr>
            <w:tcW w:w="36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83.4</w:t>
            </w:r>
          </w:p>
        </w:tc>
        <w:tc>
          <w:tcPr>
            <w:tcW w:w="359"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مرتفع</w:t>
            </w:r>
          </w:p>
        </w:tc>
        <w:tc>
          <w:tcPr>
            <w:tcW w:w="288" w:type="pct"/>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Pr>
              <w:t>14</w:t>
            </w:r>
          </w:p>
        </w:tc>
      </w:tr>
      <w:tr w:rsidR="00215709" w:rsidRPr="00792EC9" w:rsidTr="00E1390A">
        <w:trPr>
          <w:trHeight w:val="255"/>
          <w:jc w:val="center"/>
        </w:trPr>
        <w:tc>
          <w:tcPr>
            <w:tcW w:w="342" w:type="pct"/>
            <w:tcBorders>
              <w:top w:val="single" w:sz="6" w:space="0" w:color="auto"/>
              <w:left w:val="double" w:sz="2" w:space="0" w:color="auto"/>
              <w:bottom w:val="single" w:sz="6" w:space="0" w:color="auto"/>
              <w:right w:val="single" w:sz="6"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9</w:t>
            </w:r>
          </w:p>
        </w:tc>
        <w:tc>
          <w:tcPr>
            <w:tcW w:w="2655"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792EC9" w:rsidRDefault="002C12B2" w:rsidP="00215709">
            <w:pPr>
              <w:pStyle w:val="aa"/>
              <w:jc w:val="both"/>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 xml:space="preserve">عندما اتخذ قرار بشأن موقف لعب، فأنني أقارن بين النتائج المترتبة على قراري مع النتائج المتوقع حدوثها قبل باتخاذ قرارات الأداء الفعال أثناء اللعب </w:t>
            </w:r>
            <w:r w:rsidRPr="00792EC9">
              <w:rPr>
                <w:rFonts w:ascii="Simplified Arabic" w:eastAsia="Calibri" w:hAnsi="Simplified Arabic" w:cs="Simplified Arabic"/>
                <w:sz w:val="10"/>
                <w:szCs w:val="10"/>
              </w:rPr>
              <w:t>.</w:t>
            </w:r>
          </w:p>
        </w:tc>
        <w:tc>
          <w:tcPr>
            <w:tcW w:w="496"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Pr>
              <w:t>4.34</w:t>
            </w:r>
          </w:p>
        </w:tc>
        <w:tc>
          <w:tcPr>
            <w:tcW w:w="496"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Pr>
              <w:t>0.71</w:t>
            </w:r>
          </w:p>
        </w:tc>
        <w:tc>
          <w:tcPr>
            <w:tcW w:w="36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86.8</w:t>
            </w:r>
          </w:p>
        </w:tc>
        <w:tc>
          <w:tcPr>
            <w:tcW w:w="359"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مرتفع جدا</w:t>
            </w:r>
          </w:p>
        </w:tc>
        <w:tc>
          <w:tcPr>
            <w:tcW w:w="288" w:type="pct"/>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Pr>
              <w:t>8</w:t>
            </w:r>
          </w:p>
        </w:tc>
      </w:tr>
      <w:tr w:rsidR="00215709" w:rsidRPr="00792EC9" w:rsidTr="00E1390A">
        <w:trPr>
          <w:trHeight w:val="255"/>
          <w:jc w:val="center"/>
        </w:trPr>
        <w:tc>
          <w:tcPr>
            <w:tcW w:w="342" w:type="pct"/>
            <w:tcBorders>
              <w:top w:val="single" w:sz="6" w:space="0" w:color="auto"/>
              <w:left w:val="double" w:sz="2" w:space="0" w:color="auto"/>
              <w:bottom w:val="single" w:sz="6" w:space="0" w:color="auto"/>
              <w:right w:val="single" w:sz="6"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10</w:t>
            </w:r>
          </w:p>
        </w:tc>
        <w:tc>
          <w:tcPr>
            <w:tcW w:w="2655"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792EC9" w:rsidRDefault="002C12B2" w:rsidP="00215709">
            <w:pPr>
              <w:pStyle w:val="aa"/>
              <w:jc w:val="both"/>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أبحث عن بدائل أخرى للقرار في حالة فشل البديل (القرار) الأول للاستفادة من موقف اللعب.</w:t>
            </w:r>
          </w:p>
        </w:tc>
        <w:tc>
          <w:tcPr>
            <w:tcW w:w="496"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Pr>
              <w:t>4.24</w:t>
            </w:r>
          </w:p>
        </w:tc>
        <w:tc>
          <w:tcPr>
            <w:tcW w:w="496"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Pr>
              <w:t>0.73</w:t>
            </w:r>
          </w:p>
        </w:tc>
        <w:tc>
          <w:tcPr>
            <w:tcW w:w="36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84.8</w:t>
            </w:r>
          </w:p>
        </w:tc>
        <w:tc>
          <w:tcPr>
            <w:tcW w:w="359"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مرتفع جدا</w:t>
            </w:r>
          </w:p>
        </w:tc>
        <w:tc>
          <w:tcPr>
            <w:tcW w:w="288" w:type="pct"/>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Pr>
              <w:t>13</w:t>
            </w:r>
          </w:p>
        </w:tc>
      </w:tr>
      <w:tr w:rsidR="00215709" w:rsidRPr="00792EC9" w:rsidTr="00E1390A">
        <w:trPr>
          <w:trHeight w:val="255"/>
          <w:jc w:val="center"/>
        </w:trPr>
        <w:tc>
          <w:tcPr>
            <w:tcW w:w="342" w:type="pct"/>
            <w:tcBorders>
              <w:top w:val="single" w:sz="6" w:space="0" w:color="auto"/>
              <w:left w:val="double" w:sz="2" w:space="0" w:color="auto"/>
              <w:bottom w:val="single" w:sz="6" w:space="0" w:color="auto"/>
              <w:right w:val="single" w:sz="6"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11</w:t>
            </w:r>
          </w:p>
        </w:tc>
        <w:tc>
          <w:tcPr>
            <w:tcW w:w="2655"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792EC9" w:rsidRDefault="002C12B2" w:rsidP="00215709">
            <w:pPr>
              <w:pStyle w:val="aa"/>
              <w:jc w:val="both"/>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ابحث دائما عن الحل الأكثر نجاحا عند مواجهة الخصم.</w:t>
            </w:r>
          </w:p>
        </w:tc>
        <w:tc>
          <w:tcPr>
            <w:tcW w:w="496"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Pr>
              <w:t>4.68</w:t>
            </w:r>
          </w:p>
        </w:tc>
        <w:tc>
          <w:tcPr>
            <w:tcW w:w="496"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Pr>
              <w:t>0.59</w:t>
            </w:r>
          </w:p>
        </w:tc>
        <w:tc>
          <w:tcPr>
            <w:tcW w:w="36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93.6</w:t>
            </w:r>
          </w:p>
        </w:tc>
        <w:tc>
          <w:tcPr>
            <w:tcW w:w="359"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مرتفع جدا</w:t>
            </w:r>
          </w:p>
        </w:tc>
        <w:tc>
          <w:tcPr>
            <w:tcW w:w="288" w:type="pct"/>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Pr>
              <w:t>1</w:t>
            </w:r>
          </w:p>
        </w:tc>
      </w:tr>
      <w:tr w:rsidR="00215709" w:rsidRPr="00792EC9" w:rsidTr="00E1390A">
        <w:trPr>
          <w:trHeight w:val="255"/>
          <w:jc w:val="center"/>
        </w:trPr>
        <w:tc>
          <w:tcPr>
            <w:tcW w:w="342" w:type="pct"/>
            <w:tcBorders>
              <w:top w:val="single" w:sz="6" w:space="0" w:color="auto"/>
              <w:left w:val="double" w:sz="2" w:space="0" w:color="auto"/>
              <w:bottom w:val="single" w:sz="6" w:space="0" w:color="auto"/>
              <w:right w:val="single" w:sz="6"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12</w:t>
            </w:r>
          </w:p>
        </w:tc>
        <w:tc>
          <w:tcPr>
            <w:tcW w:w="2655"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792EC9" w:rsidRDefault="002C12B2" w:rsidP="00215709">
            <w:pPr>
              <w:pStyle w:val="aa"/>
              <w:jc w:val="both"/>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اعمل موازنة بين نتائج كل قرار قبل ان أقوم بباتخاذ قرارات الأداء الفعال أثناء اللعب .</w:t>
            </w:r>
          </w:p>
        </w:tc>
        <w:tc>
          <w:tcPr>
            <w:tcW w:w="496"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Pr>
              <w:t>4.37</w:t>
            </w:r>
          </w:p>
        </w:tc>
        <w:tc>
          <w:tcPr>
            <w:tcW w:w="496"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Pr>
              <w:t>0.76</w:t>
            </w:r>
          </w:p>
        </w:tc>
        <w:tc>
          <w:tcPr>
            <w:tcW w:w="36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87.4</w:t>
            </w:r>
          </w:p>
        </w:tc>
        <w:tc>
          <w:tcPr>
            <w:tcW w:w="359"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مرتفع جدا</w:t>
            </w:r>
          </w:p>
        </w:tc>
        <w:tc>
          <w:tcPr>
            <w:tcW w:w="288" w:type="pct"/>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Pr>
              <w:t>7</w:t>
            </w:r>
          </w:p>
        </w:tc>
      </w:tr>
      <w:tr w:rsidR="00215709" w:rsidRPr="00792EC9" w:rsidTr="00E1390A">
        <w:trPr>
          <w:trHeight w:val="255"/>
          <w:jc w:val="center"/>
        </w:trPr>
        <w:tc>
          <w:tcPr>
            <w:tcW w:w="342" w:type="pct"/>
            <w:tcBorders>
              <w:top w:val="single" w:sz="6" w:space="0" w:color="auto"/>
              <w:left w:val="double" w:sz="2" w:space="0" w:color="auto"/>
              <w:bottom w:val="single" w:sz="6" w:space="0" w:color="auto"/>
              <w:right w:val="single" w:sz="6"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13</w:t>
            </w:r>
          </w:p>
        </w:tc>
        <w:tc>
          <w:tcPr>
            <w:tcW w:w="2655"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792EC9" w:rsidRDefault="002C12B2" w:rsidP="00215709">
            <w:pPr>
              <w:pStyle w:val="aa"/>
              <w:jc w:val="both"/>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عندما اتخذ قرارا ما أركز على النتائج الإيجابية المترتبة عليه فقط.</w:t>
            </w:r>
          </w:p>
        </w:tc>
        <w:tc>
          <w:tcPr>
            <w:tcW w:w="496"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Pr>
              <w:t>3.75</w:t>
            </w:r>
          </w:p>
        </w:tc>
        <w:tc>
          <w:tcPr>
            <w:tcW w:w="496"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Pr>
              <w:t>1.21</w:t>
            </w:r>
          </w:p>
        </w:tc>
        <w:tc>
          <w:tcPr>
            <w:tcW w:w="36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75</w:t>
            </w:r>
          </w:p>
        </w:tc>
        <w:tc>
          <w:tcPr>
            <w:tcW w:w="359"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مرتفع</w:t>
            </w:r>
          </w:p>
        </w:tc>
        <w:tc>
          <w:tcPr>
            <w:tcW w:w="288" w:type="pct"/>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17</w:t>
            </w:r>
          </w:p>
        </w:tc>
      </w:tr>
      <w:tr w:rsidR="00215709" w:rsidRPr="00792EC9" w:rsidTr="00E1390A">
        <w:trPr>
          <w:trHeight w:val="255"/>
          <w:jc w:val="center"/>
        </w:trPr>
        <w:tc>
          <w:tcPr>
            <w:tcW w:w="342" w:type="pct"/>
            <w:tcBorders>
              <w:top w:val="single" w:sz="6" w:space="0" w:color="auto"/>
              <w:left w:val="double" w:sz="2" w:space="0" w:color="auto"/>
              <w:bottom w:val="single" w:sz="6" w:space="0" w:color="auto"/>
              <w:right w:val="single" w:sz="6"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14</w:t>
            </w:r>
          </w:p>
        </w:tc>
        <w:tc>
          <w:tcPr>
            <w:tcW w:w="2655"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792EC9" w:rsidRDefault="002C12B2" w:rsidP="00215709">
            <w:pPr>
              <w:pStyle w:val="aa"/>
              <w:jc w:val="both"/>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اوظف كل المعلومات التي احصل عليها للوصول للحل الأفضل.</w:t>
            </w:r>
          </w:p>
        </w:tc>
        <w:tc>
          <w:tcPr>
            <w:tcW w:w="496"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Pr>
              <w:t>4.44</w:t>
            </w:r>
          </w:p>
        </w:tc>
        <w:tc>
          <w:tcPr>
            <w:tcW w:w="496"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Pr>
              <w:t>0.65</w:t>
            </w:r>
          </w:p>
        </w:tc>
        <w:tc>
          <w:tcPr>
            <w:tcW w:w="36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88.8</w:t>
            </w:r>
          </w:p>
        </w:tc>
        <w:tc>
          <w:tcPr>
            <w:tcW w:w="359"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مرتفع جدا</w:t>
            </w:r>
          </w:p>
        </w:tc>
        <w:tc>
          <w:tcPr>
            <w:tcW w:w="288" w:type="pct"/>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2</w:t>
            </w:r>
          </w:p>
        </w:tc>
      </w:tr>
      <w:tr w:rsidR="00215709" w:rsidRPr="00792EC9" w:rsidTr="00E1390A">
        <w:trPr>
          <w:trHeight w:val="255"/>
          <w:jc w:val="center"/>
        </w:trPr>
        <w:tc>
          <w:tcPr>
            <w:tcW w:w="342" w:type="pct"/>
            <w:tcBorders>
              <w:top w:val="single" w:sz="6" w:space="0" w:color="auto"/>
              <w:left w:val="double" w:sz="2" w:space="0" w:color="auto"/>
              <w:bottom w:val="single" w:sz="6" w:space="0" w:color="auto"/>
              <w:right w:val="single" w:sz="6"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15</w:t>
            </w:r>
          </w:p>
        </w:tc>
        <w:tc>
          <w:tcPr>
            <w:tcW w:w="2655"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792EC9" w:rsidRDefault="002C12B2" w:rsidP="00215709">
            <w:pPr>
              <w:pStyle w:val="aa"/>
              <w:jc w:val="both"/>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اقارن نتيجة قراراتي ونتائج قرارات زملائي في مواقف اللعب.</w:t>
            </w:r>
          </w:p>
        </w:tc>
        <w:tc>
          <w:tcPr>
            <w:tcW w:w="496"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Pr>
              <w:t>4.01</w:t>
            </w:r>
          </w:p>
        </w:tc>
        <w:tc>
          <w:tcPr>
            <w:tcW w:w="496"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Pr>
              <w:t>1.10</w:t>
            </w:r>
          </w:p>
        </w:tc>
        <w:tc>
          <w:tcPr>
            <w:tcW w:w="36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80.2</w:t>
            </w:r>
          </w:p>
        </w:tc>
        <w:tc>
          <w:tcPr>
            <w:tcW w:w="359"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مرتفع</w:t>
            </w:r>
          </w:p>
        </w:tc>
        <w:tc>
          <w:tcPr>
            <w:tcW w:w="288" w:type="pct"/>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16</w:t>
            </w:r>
          </w:p>
        </w:tc>
      </w:tr>
      <w:tr w:rsidR="00215709" w:rsidRPr="00792EC9" w:rsidTr="00E1390A">
        <w:trPr>
          <w:trHeight w:val="255"/>
          <w:jc w:val="center"/>
        </w:trPr>
        <w:tc>
          <w:tcPr>
            <w:tcW w:w="342" w:type="pct"/>
            <w:tcBorders>
              <w:top w:val="single" w:sz="6" w:space="0" w:color="auto"/>
              <w:left w:val="double" w:sz="2" w:space="0" w:color="auto"/>
              <w:bottom w:val="single" w:sz="6" w:space="0" w:color="auto"/>
              <w:right w:val="single" w:sz="6"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16</w:t>
            </w:r>
          </w:p>
        </w:tc>
        <w:tc>
          <w:tcPr>
            <w:tcW w:w="2655"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792EC9" w:rsidRDefault="002C12B2" w:rsidP="00215709">
            <w:pPr>
              <w:pStyle w:val="aa"/>
              <w:jc w:val="both"/>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في مواقف اللعب المختلفة أستطيع ان اخذ قراري دون الاعتماد على أعضاء الفريق.</w:t>
            </w:r>
          </w:p>
        </w:tc>
        <w:tc>
          <w:tcPr>
            <w:tcW w:w="496"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792EC9" w:rsidRDefault="002C12B2" w:rsidP="00215709">
            <w:pPr>
              <w:pStyle w:val="aa"/>
              <w:jc w:val="center"/>
              <w:rPr>
                <w:rFonts w:ascii="Simplified Arabic" w:eastAsia="Calibri" w:hAnsi="Simplified Arabic" w:cs="Simplified Arabic"/>
                <w:sz w:val="10"/>
                <w:szCs w:val="10"/>
                <w:lang w:bidi="ar-IQ"/>
              </w:rPr>
            </w:pPr>
            <w:r w:rsidRPr="00792EC9">
              <w:rPr>
                <w:rFonts w:ascii="Simplified Arabic" w:eastAsia="Calibri" w:hAnsi="Simplified Arabic" w:cs="Simplified Arabic"/>
                <w:sz w:val="10"/>
                <w:szCs w:val="10"/>
              </w:rPr>
              <w:t>3.60</w:t>
            </w:r>
          </w:p>
        </w:tc>
        <w:tc>
          <w:tcPr>
            <w:tcW w:w="496"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Pr>
              <w:t>1.07</w:t>
            </w:r>
          </w:p>
        </w:tc>
        <w:tc>
          <w:tcPr>
            <w:tcW w:w="36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72</w:t>
            </w:r>
          </w:p>
        </w:tc>
        <w:tc>
          <w:tcPr>
            <w:tcW w:w="359"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مرتفع</w:t>
            </w:r>
          </w:p>
        </w:tc>
        <w:tc>
          <w:tcPr>
            <w:tcW w:w="288" w:type="pct"/>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18</w:t>
            </w:r>
          </w:p>
        </w:tc>
      </w:tr>
      <w:tr w:rsidR="00215709" w:rsidRPr="00792EC9" w:rsidTr="00E1390A">
        <w:trPr>
          <w:trHeight w:val="255"/>
          <w:jc w:val="center"/>
        </w:trPr>
        <w:tc>
          <w:tcPr>
            <w:tcW w:w="342" w:type="pct"/>
            <w:tcBorders>
              <w:top w:val="single" w:sz="6" w:space="0" w:color="auto"/>
              <w:left w:val="double" w:sz="2" w:space="0" w:color="auto"/>
              <w:bottom w:val="single" w:sz="6" w:space="0" w:color="auto"/>
              <w:right w:val="single" w:sz="6"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17</w:t>
            </w:r>
          </w:p>
        </w:tc>
        <w:tc>
          <w:tcPr>
            <w:tcW w:w="2655"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792EC9" w:rsidRDefault="002C12B2" w:rsidP="00215709">
            <w:pPr>
              <w:pStyle w:val="aa"/>
              <w:jc w:val="both"/>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اشعر أن لدي القدرة على باتخاذ قرارات الأداء الفعال أثناء اللعب ات في مواقف اللعب المختلفة</w:t>
            </w:r>
          </w:p>
        </w:tc>
        <w:tc>
          <w:tcPr>
            <w:tcW w:w="496"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Pr>
              <w:t>4.27</w:t>
            </w:r>
          </w:p>
        </w:tc>
        <w:tc>
          <w:tcPr>
            <w:tcW w:w="496"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Pr>
              <w:t>0.69</w:t>
            </w:r>
          </w:p>
        </w:tc>
        <w:tc>
          <w:tcPr>
            <w:tcW w:w="36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85.4</w:t>
            </w:r>
          </w:p>
        </w:tc>
        <w:tc>
          <w:tcPr>
            <w:tcW w:w="359"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مرتفع جدا</w:t>
            </w:r>
          </w:p>
        </w:tc>
        <w:tc>
          <w:tcPr>
            <w:tcW w:w="288" w:type="pct"/>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Pr>
              <w:t>11</w:t>
            </w:r>
          </w:p>
        </w:tc>
      </w:tr>
      <w:tr w:rsidR="00215709" w:rsidRPr="00792EC9" w:rsidTr="00E1390A">
        <w:trPr>
          <w:trHeight w:val="255"/>
          <w:jc w:val="center"/>
        </w:trPr>
        <w:tc>
          <w:tcPr>
            <w:tcW w:w="342" w:type="pct"/>
            <w:tcBorders>
              <w:top w:val="single" w:sz="6" w:space="0" w:color="auto"/>
              <w:left w:val="double" w:sz="2" w:space="0" w:color="auto"/>
              <w:bottom w:val="single" w:sz="6" w:space="0" w:color="auto"/>
              <w:right w:val="single" w:sz="6"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18</w:t>
            </w:r>
          </w:p>
        </w:tc>
        <w:tc>
          <w:tcPr>
            <w:tcW w:w="2655"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792EC9" w:rsidRDefault="002C12B2" w:rsidP="00215709">
            <w:pPr>
              <w:pStyle w:val="aa"/>
              <w:jc w:val="both"/>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لا أخشى تحمل المسؤولية عند باتخاذ قرارات الأداء الفعال أثناء اللعب ات في مواقف اللعب المختلفة</w:t>
            </w:r>
          </w:p>
        </w:tc>
        <w:tc>
          <w:tcPr>
            <w:tcW w:w="496"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Pr>
              <w:t>4.29</w:t>
            </w:r>
          </w:p>
        </w:tc>
        <w:tc>
          <w:tcPr>
            <w:tcW w:w="496"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Pr>
              <w:t>0.81</w:t>
            </w:r>
          </w:p>
        </w:tc>
        <w:tc>
          <w:tcPr>
            <w:tcW w:w="36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85.8</w:t>
            </w:r>
          </w:p>
        </w:tc>
        <w:tc>
          <w:tcPr>
            <w:tcW w:w="359"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مرتفع جدا</w:t>
            </w:r>
          </w:p>
        </w:tc>
        <w:tc>
          <w:tcPr>
            <w:tcW w:w="288" w:type="pct"/>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Pr>
              <w:t>10</w:t>
            </w:r>
          </w:p>
        </w:tc>
      </w:tr>
      <w:tr w:rsidR="00215709" w:rsidRPr="00792EC9" w:rsidTr="00E1390A">
        <w:trPr>
          <w:trHeight w:val="255"/>
          <w:jc w:val="center"/>
        </w:trPr>
        <w:tc>
          <w:tcPr>
            <w:tcW w:w="342" w:type="pct"/>
            <w:tcBorders>
              <w:top w:val="single" w:sz="6" w:space="0" w:color="auto"/>
              <w:left w:val="double" w:sz="2" w:space="0" w:color="auto"/>
              <w:bottom w:val="single" w:sz="6" w:space="0" w:color="auto"/>
              <w:right w:val="single" w:sz="6"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19</w:t>
            </w:r>
          </w:p>
        </w:tc>
        <w:tc>
          <w:tcPr>
            <w:tcW w:w="2655"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792EC9" w:rsidRDefault="002C12B2" w:rsidP="00215709">
            <w:pPr>
              <w:pStyle w:val="aa"/>
              <w:jc w:val="both"/>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انفذ القرار الذي اتخذه رغم عدم تأكدي من صحته.</w:t>
            </w:r>
          </w:p>
        </w:tc>
        <w:tc>
          <w:tcPr>
            <w:tcW w:w="496"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Pr>
              <w:t>3.37</w:t>
            </w:r>
          </w:p>
        </w:tc>
        <w:tc>
          <w:tcPr>
            <w:tcW w:w="496"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Pr>
              <w:t>1.22</w:t>
            </w:r>
          </w:p>
        </w:tc>
        <w:tc>
          <w:tcPr>
            <w:tcW w:w="36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67.4</w:t>
            </w:r>
          </w:p>
        </w:tc>
        <w:tc>
          <w:tcPr>
            <w:tcW w:w="359"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متوسط</w:t>
            </w:r>
          </w:p>
        </w:tc>
        <w:tc>
          <w:tcPr>
            <w:tcW w:w="288" w:type="pct"/>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19</w:t>
            </w:r>
          </w:p>
        </w:tc>
      </w:tr>
      <w:tr w:rsidR="00215709" w:rsidRPr="00792EC9" w:rsidTr="00E1390A">
        <w:trPr>
          <w:trHeight w:val="255"/>
          <w:jc w:val="center"/>
        </w:trPr>
        <w:tc>
          <w:tcPr>
            <w:tcW w:w="342" w:type="pct"/>
            <w:tcBorders>
              <w:top w:val="single" w:sz="6" w:space="0" w:color="auto"/>
              <w:left w:val="double" w:sz="2" w:space="0" w:color="auto"/>
              <w:bottom w:val="single" w:sz="6" w:space="0" w:color="auto"/>
              <w:right w:val="single" w:sz="6"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20</w:t>
            </w:r>
          </w:p>
        </w:tc>
        <w:tc>
          <w:tcPr>
            <w:tcW w:w="2655"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792EC9" w:rsidRDefault="002C12B2" w:rsidP="00215709">
            <w:pPr>
              <w:pStyle w:val="aa"/>
              <w:jc w:val="both"/>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اتخذ قراري بناءا على مواقع زملائي في الملعب.</w:t>
            </w:r>
          </w:p>
        </w:tc>
        <w:tc>
          <w:tcPr>
            <w:tcW w:w="496"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Pr>
              <w:t>4.39</w:t>
            </w:r>
          </w:p>
        </w:tc>
        <w:tc>
          <w:tcPr>
            <w:tcW w:w="496"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Pr>
              <w:t>0.81</w:t>
            </w:r>
          </w:p>
        </w:tc>
        <w:tc>
          <w:tcPr>
            <w:tcW w:w="36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87.8</w:t>
            </w:r>
          </w:p>
        </w:tc>
        <w:tc>
          <w:tcPr>
            <w:tcW w:w="359"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مرتفع جدا</w:t>
            </w:r>
          </w:p>
        </w:tc>
        <w:tc>
          <w:tcPr>
            <w:tcW w:w="288" w:type="pct"/>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Pr>
              <w:t>5</w:t>
            </w:r>
          </w:p>
        </w:tc>
      </w:tr>
      <w:tr w:rsidR="00215709" w:rsidRPr="00792EC9" w:rsidTr="00E1390A">
        <w:trPr>
          <w:trHeight w:val="255"/>
          <w:jc w:val="center"/>
        </w:trPr>
        <w:tc>
          <w:tcPr>
            <w:tcW w:w="2997" w:type="pct"/>
            <w:gridSpan w:val="2"/>
            <w:tcBorders>
              <w:top w:val="single" w:sz="6" w:space="0" w:color="auto"/>
              <w:left w:val="double" w:sz="2" w:space="0" w:color="auto"/>
              <w:bottom w:val="double" w:sz="2" w:space="0" w:color="auto"/>
              <w:right w:val="single" w:sz="6" w:space="0" w:color="auto"/>
            </w:tcBorders>
            <w:shd w:val="clear" w:color="auto" w:fill="FFFFFF" w:themeFill="background1"/>
            <w:vAlign w:val="center"/>
            <w:hideMark/>
          </w:tcPr>
          <w:p w:rsidR="002C12B2" w:rsidRPr="00792EC9" w:rsidRDefault="002C12B2" w:rsidP="00215709">
            <w:pPr>
              <w:pStyle w:val="aa"/>
              <w:jc w:val="both"/>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المستوى الكلي لاتخاذ قرارات الأداء الفعال أثناء اللعب</w:t>
            </w:r>
          </w:p>
        </w:tc>
        <w:tc>
          <w:tcPr>
            <w:tcW w:w="496" w:type="pct"/>
            <w:tcBorders>
              <w:top w:val="single" w:sz="6" w:space="0" w:color="auto"/>
              <w:left w:val="single" w:sz="6" w:space="0" w:color="auto"/>
              <w:bottom w:val="double" w:sz="2" w:space="0" w:color="auto"/>
              <w:right w:val="single" w:sz="6" w:space="0" w:color="auto"/>
            </w:tcBorders>
            <w:shd w:val="clear" w:color="auto" w:fill="FFFFFF" w:themeFill="background1"/>
            <w:noWrap/>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Pr>
              <w:t>4.15</w:t>
            </w:r>
          </w:p>
        </w:tc>
        <w:tc>
          <w:tcPr>
            <w:tcW w:w="496" w:type="pct"/>
            <w:tcBorders>
              <w:top w:val="single" w:sz="6" w:space="0" w:color="auto"/>
              <w:left w:val="single" w:sz="6" w:space="0" w:color="auto"/>
              <w:bottom w:val="double" w:sz="2" w:space="0" w:color="auto"/>
              <w:right w:val="single" w:sz="6" w:space="0" w:color="auto"/>
            </w:tcBorders>
            <w:shd w:val="clear" w:color="auto" w:fill="FFFFFF" w:themeFill="background1"/>
            <w:noWrap/>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Pr>
              <w:t>.37</w:t>
            </w:r>
            <w:r w:rsidRPr="00792EC9">
              <w:rPr>
                <w:rFonts w:ascii="Simplified Arabic" w:eastAsia="Calibri" w:hAnsi="Simplified Arabic" w:cs="Simplified Arabic"/>
                <w:sz w:val="10"/>
                <w:szCs w:val="10"/>
                <w:rtl/>
              </w:rPr>
              <w:t>0</w:t>
            </w:r>
          </w:p>
        </w:tc>
        <w:tc>
          <w:tcPr>
            <w:tcW w:w="363" w:type="pct"/>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83</w:t>
            </w:r>
          </w:p>
        </w:tc>
        <w:tc>
          <w:tcPr>
            <w:tcW w:w="359" w:type="pct"/>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rsidR="002C12B2" w:rsidRPr="00792EC9" w:rsidRDefault="002C12B2" w:rsidP="00215709">
            <w:pPr>
              <w:pStyle w:val="aa"/>
              <w:jc w:val="center"/>
              <w:rPr>
                <w:rFonts w:ascii="Simplified Arabic" w:eastAsia="Calibri" w:hAnsi="Simplified Arabic" w:cs="Simplified Arabic"/>
                <w:sz w:val="10"/>
                <w:szCs w:val="10"/>
              </w:rPr>
            </w:pPr>
            <w:r w:rsidRPr="00792EC9">
              <w:rPr>
                <w:rFonts w:ascii="Simplified Arabic" w:eastAsia="Calibri" w:hAnsi="Simplified Arabic" w:cs="Simplified Arabic"/>
                <w:sz w:val="10"/>
                <w:szCs w:val="10"/>
                <w:rtl/>
              </w:rPr>
              <w:t>مرتفع</w:t>
            </w:r>
          </w:p>
        </w:tc>
        <w:tc>
          <w:tcPr>
            <w:tcW w:w="288" w:type="pct"/>
            <w:tcBorders>
              <w:top w:val="single" w:sz="6" w:space="0" w:color="auto"/>
              <w:left w:val="single" w:sz="6" w:space="0" w:color="auto"/>
              <w:bottom w:val="double" w:sz="2" w:space="0" w:color="auto"/>
              <w:right w:val="double" w:sz="2" w:space="0" w:color="auto"/>
            </w:tcBorders>
            <w:shd w:val="clear" w:color="auto" w:fill="FFFFFF" w:themeFill="background1"/>
            <w:vAlign w:val="center"/>
          </w:tcPr>
          <w:p w:rsidR="002C12B2" w:rsidRPr="00792EC9" w:rsidRDefault="002C12B2" w:rsidP="00215709">
            <w:pPr>
              <w:pStyle w:val="aa"/>
              <w:jc w:val="center"/>
              <w:rPr>
                <w:rFonts w:ascii="Simplified Arabic" w:eastAsia="Calibri" w:hAnsi="Simplified Arabic" w:cs="Simplified Arabic"/>
                <w:sz w:val="10"/>
                <w:szCs w:val="10"/>
              </w:rPr>
            </w:pPr>
          </w:p>
        </w:tc>
      </w:tr>
    </w:tbl>
    <w:p w:rsidR="002C12B2" w:rsidRPr="00215709" w:rsidRDefault="002C12B2" w:rsidP="002C12B2">
      <w:pPr>
        <w:pStyle w:val="aa"/>
        <w:jc w:val="both"/>
        <w:rPr>
          <w:rFonts w:ascii="Simplified Arabic" w:hAnsi="Simplified Arabic" w:cs="Simplified Arabic"/>
          <w:b/>
          <w:bCs/>
          <w:sz w:val="18"/>
          <w:szCs w:val="18"/>
          <w:rtl/>
        </w:rPr>
      </w:pPr>
      <w:r w:rsidRPr="00215709">
        <w:rPr>
          <w:rFonts w:ascii="Simplified Arabic" w:hAnsi="Simplified Arabic" w:cs="Simplified Arabic"/>
          <w:b/>
          <w:bCs/>
          <w:sz w:val="18"/>
          <w:szCs w:val="18"/>
          <w:rtl/>
        </w:rPr>
        <w:t>*** أقصى درجة للاستجابة (</w:t>
      </w:r>
      <w:r w:rsidRPr="00215709">
        <w:rPr>
          <w:rFonts w:ascii="Simplified Arabic" w:hAnsi="Simplified Arabic" w:cs="Simplified Arabic"/>
          <w:b/>
          <w:bCs/>
          <w:sz w:val="18"/>
          <w:szCs w:val="18"/>
        </w:rPr>
        <w:t>5</w:t>
      </w:r>
      <w:r w:rsidRPr="00215709">
        <w:rPr>
          <w:rFonts w:ascii="Simplified Arabic" w:hAnsi="Simplified Arabic" w:cs="Simplified Arabic"/>
          <w:b/>
          <w:bCs/>
          <w:sz w:val="18"/>
          <w:szCs w:val="18"/>
          <w:rtl/>
        </w:rPr>
        <w:t>) درجات.</w:t>
      </w:r>
    </w:p>
    <w:p w:rsidR="002C12B2" w:rsidRDefault="002C12B2" w:rsidP="00096407">
      <w:pPr>
        <w:pStyle w:val="aa"/>
        <w:jc w:val="both"/>
        <w:rPr>
          <w:rFonts w:ascii="Simplified Arabic" w:hAnsi="Simplified Arabic" w:cs="Simplified Arabic"/>
          <w:sz w:val="24"/>
          <w:szCs w:val="24"/>
          <w:rtl/>
        </w:rPr>
      </w:pPr>
      <w:r w:rsidRPr="00C91EC0">
        <w:rPr>
          <w:rFonts w:ascii="Simplified Arabic" w:hAnsi="Simplified Arabic" w:cs="Simplified Arabic"/>
          <w:sz w:val="24"/>
          <w:szCs w:val="24"/>
          <w:rtl/>
        </w:rPr>
        <w:t>يتضح من نتائج الجدول (5) أن مستوى باتخاذ قرارات الأداء الفعال أثناء اللعب لدى لاعبي كرة القدم في الجامعات الفلسطينية كان مرتفع على المستوى الكلي، إذ بلغ المتوسط الحسابي (</w:t>
      </w:r>
      <w:r w:rsidRPr="00C91EC0">
        <w:rPr>
          <w:rFonts w:ascii="Simplified Arabic" w:hAnsi="Simplified Arabic" w:cs="Simplified Arabic"/>
          <w:sz w:val="24"/>
          <w:szCs w:val="24"/>
        </w:rPr>
        <w:t>4</w:t>
      </w:r>
      <w:r w:rsidRPr="00C91EC0">
        <w:rPr>
          <w:rFonts w:ascii="Simplified Arabic" w:hAnsi="Simplified Arabic" w:cs="Simplified Arabic"/>
          <w:sz w:val="24"/>
          <w:szCs w:val="24"/>
          <w:rtl/>
        </w:rPr>
        <w:t>15) بأهمية نسبية (</w:t>
      </w:r>
      <w:r w:rsidRPr="00C91EC0">
        <w:rPr>
          <w:rFonts w:ascii="Simplified Arabic" w:hAnsi="Simplified Arabic" w:cs="Simplified Arabic"/>
          <w:sz w:val="24"/>
          <w:szCs w:val="24"/>
        </w:rPr>
        <w:t>83</w:t>
      </w:r>
      <w:r w:rsidRPr="00C91EC0">
        <w:rPr>
          <w:rFonts w:ascii="Simplified Arabic" w:hAnsi="Simplified Arabic" w:cs="Simplified Arabic"/>
          <w:sz w:val="24"/>
          <w:szCs w:val="24"/>
          <w:rtl/>
        </w:rPr>
        <w:t>%)، إذ تراوحت قيم المتوسطات الحسابية للفقرات بين (</w:t>
      </w:r>
      <w:r w:rsidRPr="00C91EC0">
        <w:rPr>
          <w:rFonts w:ascii="Simplified Arabic" w:hAnsi="Simplified Arabic" w:cs="Simplified Arabic"/>
          <w:sz w:val="24"/>
          <w:szCs w:val="24"/>
        </w:rPr>
        <w:t>4.68</w:t>
      </w:r>
      <w:r w:rsidRPr="00C91EC0">
        <w:rPr>
          <w:rFonts w:ascii="Simplified Arabic" w:hAnsi="Simplified Arabic" w:cs="Simplified Arabic"/>
          <w:sz w:val="24"/>
          <w:szCs w:val="24"/>
          <w:rtl/>
        </w:rPr>
        <w:t xml:space="preserve">- </w:t>
      </w:r>
      <w:r w:rsidRPr="00C91EC0">
        <w:rPr>
          <w:rFonts w:ascii="Simplified Arabic" w:hAnsi="Simplified Arabic" w:cs="Simplified Arabic"/>
          <w:sz w:val="24"/>
          <w:szCs w:val="24"/>
        </w:rPr>
        <w:t>3.10</w:t>
      </w:r>
      <w:r w:rsidRPr="00C91EC0">
        <w:rPr>
          <w:rFonts w:ascii="Simplified Arabic" w:hAnsi="Simplified Arabic" w:cs="Simplified Arabic"/>
          <w:sz w:val="24"/>
          <w:szCs w:val="24"/>
          <w:rtl/>
        </w:rPr>
        <w:t>)، إذ جاء في المرتبة الأولى فقرة (ابحث دائما عن الحل الأكثر نجاحا عند مواجهة الخصم) بمتوسط حسابي (</w:t>
      </w:r>
      <w:r w:rsidRPr="00C91EC0">
        <w:rPr>
          <w:rFonts w:ascii="Simplified Arabic" w:hAnsi="Simplified Arabic" w:cs="Simplified Arabic"/>
          <w:sz w:val="24"/>
          <w:szCs w:val="24"/>
        </w:rPr>
        <w:t>4.68</w:t>
      </w:r>
      <w:r w:rsidRPr="00C91EC0">
        <w:rPr>
          <w:rFonts w:ascii="Simplified Arabic" w:hAnsi="Simplified Arabic" w:cs="Simplified Arabic"/>
          <w:sz w:val="24"/>
          <w:szCs w:val="24"/>
          <w:rtl/>
        </w:rPr>
        <w:t>) وأهمية نسبية (93.6%)، وفي المرتبة الأخيرة فقرة (أشعر بنوع من القلق عند باتخاذ ق</w:t>
      </w:r>
      <w:r w:rsidR="00096407" w:rsidRPr="00C91EC0">
        <w:rPr>
          <w:rFonts w:ascii="Simplified Arabic" w:hAnsi="Simplified Arabic" w:cs="Simplified Arabic"/>
          <w:sz w:val="24"/>
          <w:szCs w:val="24"/>
          <w:rtl/>
        </w:rPr>
        <w:t>رارات الأداء الفعال أثناء اللعب</w:t>
      </w:r>
      <w:r w:rsidRPr="00C91EC0">
        <w:rPr>
          <w:rFonts w:ascii="Simplified Arabic" w:hAnsi="Simplified Arabic" w:cs="Simplified Arabic"/>
          <w:sz w:val="24"/>
          <w:szCs w:val="24"/>
          <w:rtl/>
        </w:rPr>
        <w:t xml:space="preserve">ات في </w:t>
      </w:r>
      <w:r w:rsidR="00096407" w:rsidRPr="00C91EC0">
        <w:rPr>
          <w:rFonts w:ascii="Simplified Arabic" w:hAnsi="Simplified Arabic" w:cs="Simplified Arabic" w:hint="cs"/>
          <w:sz w:val="24"/>
          <w:szCs w:val="24"/>
          <w:rtl/>
        </w:rPr>
        <w:t>أثناء</w:t>
      </w:r>
      <w:r w:rsidRPr="00C91EC0">
        <w:rPr>
          <w:rFonts w:ascii="Simplified Arabic" w:hAnsi="Simplified Arabic" w:cs="Simplified Arabic"/>
          <w:sz w:val="24"/>
          <w:szCs w:val="24"/>
          <w:rtl/>
        </w:rPr>
        <w:t xml:space="preserve"> اللعب) بمتوسط حسابي (</w:t>
      </w:r>
      <w:r w:rsidRPr="00C91EC0">
        <w:rPr>
          <w:rFonts w:ascii="Simplified Arabic" w:hAnsi="Simplified Arabic" w:cs="Simplified Arabic"/>
          <w:sz w:val="24"/>
          <w:szCs w:val="24"/>
        </w:rPr>
        <w:t>3.10</w:t>
      </w:r>
      <w:r w:rsidRPr="00C91EC0">
        <w:rPr>
          <w:rFonts w:ascii="Simplified Arabic" w:hAnsi="Simplified Arabic" w:cs="Simplified Arabic"/>
          <w:sz w:val="24"/>
          <w:szCs w:val="24"/>
          <w:rtl/>
        </w:rPr>
        <w:t>) وأهمية نسبية (</w:t>
      </w:r>
      <w:r w:rsidRPr="00C91EC0">
        <w:rPr>
          <w:rFonts w:ascii="Simplified Arabic" w:hAnsi="Simplified Arabic" w:cs="Simplified Arabic"/>
          <w:sz w:val="24"/>
          <w:szCs w:val="24"/>
        </w:rPr>
        <w:t>62</w:t>
      </w:r>
      <w:r w:rsidRPr="00C91EC0">
        <w:rPr>
          <w:rFonts w:ascii="Simplified Arabic" w:hAnsi="Simplified Arabic" w:cs="Simplified Arabic"/>
          <w:sz w:val="24"/>
          <w:szCs w:val="24"/>
          <w:rtl/>
        </w:rPr>
        <w:t xml:space="preserve">%). ويعزوا </w:t>
      </w:r>
      <w:r w:rsidRPr="00C91EC0">
        <w:rPr>
          <w:rFonts w:ascii="Simplified Arabic" w:hAnsi="Simplified Arabic" w:cs="Simplified Arabic"/>
          <w:sz w:val="24"/>
          <w:szCs w:val="24"/>
          <w:rtl/>
        </w:rPr>
        <w:lastRenderedPageBreak/>
        <w:t>الباحثون هذه النتيجة ان الخبرة التي يمتلكها اللاعبون تعتبر مصدرا هاما ولا يمكن الاستغناء عنه إذ يمكن الاستعانة بها في باتخاذ ق</w:t>
      </w:r>
      <w:r w:rsidR="00E1390A" w:rsidRPr="00C91EC0">
        <w:rPr>
          <w:rFonts w:ascii="Simplified Arabic" w:hAnsi="Simplified Arabic" w:cs="Simplified Arabic"/>
          <w:sz w:val="24"/>
          <w:szCs w:val="24"/>
          <w:rtl/>
        </w:rPr>
        <w:t>رارات الأداء الفعال أثناء اللعب</w:t>
      </w:r>
      <w:r w:rsidRPr="00C91EC0">
        <w:rPr>
          <w:rFonts w:ascii="Simplified Arabic" w:hAnsi="Simplified Arabic" w:cs="Simplified Arabic"/>
          <w:sz w:val="24"/>
          <w:szCs w:val="24"/>
          <w:rtl/>
        </w:rPr>
        <w:t xml:space="preserve">ات السليمة في مواقف اللعب المختلفة، وكذلك في المواقف المختلفة التي يتعرض لها اللاعبون تجعلهم يتخذون القرارات المناسبة، وبما ان معظم لاعبي منتخبات الجامعات الفلسطينية لاعبي </w:t>
      </w:r>
      <w:r w:rsidR="00E1390A" w:rsidRPr="00C91EC0">
        <w:rPr>
          <w:rFonts w:ascii="Simplified Arabic" w:hAnsi="Simplified Arabic" w:cs="Simplified Arabic" w:hint="cs"/>
          <w:sz w:val="24"/>
          <w:szCs w:val="24"/>
          <w:rtl/>
        </w:rPr>
        <w:t>أندية</w:t>
      </w:r>
      <w:r w:rsidRPr="00C91EC0">
        <w:rPr>
          <w:rFonts w:ascii="Simplified Arabic" w:hAnsi="Simplified Arabic" w:cs="Simplified Arabic"/>
          <w:sz w:val="24"/>
          <w:szCs w:val="24"/>
          <w:rtl/>
        </w:rPr>
        <w:t xml:space="preserve"> محترفين فهم يتعرضون لكثير من المواقف التي تجعلهم قادرين على التصرف بطريقة سليمة </w:t>
      </w:r>
      <w:r w:rsidR="00096407" w:rsidRPr="00C91EC0">
        <w:rPr>
          <w:rFonts w:ascii="Simplified Arabic" w:hAnsi="Simplified Arabic" w:cs="Simplified Arabic" w:hint="cs"/>
          <w:sz w:val="24"/>
          <w:szCs w:val="24"/>
          <w:rtl/>
        </w:rPr>
        <w:t xml:space="preserve">فضلا عن </w:t>
      </w:r>
      <w:r w:rsidRPr="00C91EC0">
        <w:rPr>
          <w:rFonts w:ascii="Simplified Arabic" w:hAnsi="Simplified Arabic" w:cs="Simplified Arabic"/>
          <w:sz w:val="24"/>
          <w:szCs w:val="24"/>
          <w:rtl/>
        </w:rPr>
        <w:t xml:space="preserve">ان الضغوط التي يتعرض لها اللاعبون في المواقف الضاغطة تجعل باتخاذ قرارات الأداء الفعال أثناء اللعب ينبع من خبرتهم السابقة الموجودة في اذهانهم وهذا يجعلهم صانعي قرار في المواقف المختلفة التي يتعرضوا لها، وكما ان عملية التدريب التي يخضع لها اللاعبون تتم بطريقة ممنهجة تجعل هؤلاء اللاعبين قادرين على اتخاذ </w:t>
      </w:r>
      <w:r w:rsidR="00E1390A" w:rsidRPr="00C91EC0">
        <w:rPr>
          <w:rFonts w:ascii="Simplified Arabic" w:hAnsi="Simplified Arabic" w:cs="Simplified Arabic" w:hint="cs"/>
          <w:sz w:val="24"/>
          <w:szCs w:val="24"/>
          <w:rtl/>
        </w:rPr>
        <w:t>أفضل</w:t>
      </w:r>
      <w:r w:rsidRPr="00C91EC0">
        <w:rPr>
          <w:rFonts w:ascii="Simplified Arabic" w:hAnsi="Simplified Arabic" w:cs="Simplified Arabic"/>
          <w:sz w:val="24"/>
          <w:szCs w:val="24"/>
          <w:rtl/>
        </w:rPr>
        <w:t xml:space="preserve"> الطرق من اجل باتخاذ قرارات الأداء الفعال أثناء اللعب السليم حسب موقف اللعب الذي يتعرضون له، لان اللاعب يتعرض </w:t>
      </w:r>
      <w:r w:rsidR="00E1390A" w:rsidRPr="00C91EC0">
        <w:rPr>
          <w:rFonts w:ascii="Simplified Arabic" w:hAnsi="Simplified Arabic" w:cs="Simplified Arabic" w:hint="cs"/>
          <w:sz w:val="24"/>
          <w:szCs w:val="24"/>
          <w:rtl/>
        </w:rPr>
        <w:t>أثناء</w:t>
      </w:r>
      <w:r w:rsidRPr="00C91EC0">
        <w:rPr>
          <w:rFonts w:ascii="Simplified Arabic" w:hAnsi="Simplified Arabic" w:cs="Simplified Arabic"/>
          <w:sz w:val="24"/>
          <w:szCs w:val="24"/>
          <w:rtl/>
        </w:rPr>
        <w:t xml:space="preserve"> التدريب الى الكثير من المواقف التي تجعله قادر على باتخاذ قرارات الأداء الفعال أثناء اللعب وهذا ينعكس على المنافسات أيضا. كما ويعزو الباحثين ذلك الى ان اللاعب الذي لديه القدرة على الثبات في </w:t>
      </w:r>
      <w:r w:rsidR="00E1390A" w:rsidRPr="00C91EC0">
        <w:rPr>
          <w:rFonts w:ascii="Simplified Arabic" w:hAnsi="Simplified Arabic" w:cs="Simplified Arabic" w:hint="cs"/>
          <w:sz w:val="24"/>
          <w:szCs w:val="24"/>
          <w:rtl/>
        </w:rPr>
        <w:t>اداءة</w:t>
      </w:r>
      <w:r w:rsidRPr="00C91EC0">
        <w:rPr>
          <w:rFonts w:ascii="Simplified Arabic" w:hAnsi="Simplified Arabic" w:cs="Simplified Arabic"/>
          <w:sz w:val="24"/>
          <w:szCs w:val="24"/>
          <w:rtl/>
        </w:rPr>
        <w:t xml:space="preserve"> المثالي عندما تشتد ضغوط المنافسة ويمتلك القدرة على التفكير الإيجابي يكون لديه القدرة على باتخاذ قرارات الأداء الفعال أثناء اللعب المناسب خلال المنافسة، وقد اتفقت هذه النتيجة مع دراسة </w:t>
      </w:r>
      <w:r w:rsidR="00E1390A" w:rsidRPr="00C91EC0">
        <w:rPr>
          <w:rFonts w:ascii="Simplified Arabic" w:hAnsi="Simplified Arabic" w:cs="Simplified Arabic" w:hint="cs"/>
          <w:sz w:val="24"/>
          <w:szCs w:val="24"/>
          <w:rtl/>
        </w:rPr>
        <w:t>(</w:t>
      </w:r>
      <w:r w:rsidRPr="00C91EC0">
        <w:rPr>
          <w:rFonts w:ascii="Simplified Arabic" w:hAnsi="Simplified Arabic" w:cs="Simplified Arabic"/>
          <w:sz w:val="24"/>
          <w:szCs w:val="24"/>
          <w:rtl/>
        </w:rPr>
        <w:t>القدومي والعمد والقدومي</w:t>
      </w:r>
      <w:r w:rsidR="00E1390A" w:rsidRPr="00C91EC0">
        <w:rPr>
          <w:rFonts w:ascii="Simplified Arabic" w:hAnsi="Simplified Arabic" w:cs="Simplified Arabic" w:hint="cs"/>
          <w:sz w:val="24"/>
          <w:szCs w:val="24"/>
          <w:rtl/>
        </w:rPr>
        <w:t xml:space="preserve">، </w:t>
      </w:r>
      <w:r w:rsidRPr="00C91EC0">
        <w:rPr>
          <w:rFonts w:ascii="Simplified Arabic" w:hAnsi="Simplified Arabic" w:cs="Simplified Arabic"/>
          <w:sz w:val="24"/>
          <w:szCs w:val="24"/>
          <w:rtl/>
        </w:rPr>
        <w:t xml:space="preserve">2017) التي أظهرت ان باتخاذ قرارات الأداء الفعال أثناء اللعب لدى مدربي كرة الطائرة من وجهة نظر اللاعبين كانت بدرجة عالية وكذلك اتفقت مع دراسة </w:t>
      </w:r>
      <w:r w:rsidR="00E1390A" w:rsidRPr="00C91EC0">
        <w:rPr>
          <w:rFonts w:ascii="Simplified Arabic" w:hAnsi="Simplified Arabic" w:cs="Simplified Arabic" w:hint="cs"/>
          <w:sz w:val="24"/>
          <w:szCs w:val="24"/>
          <w:rtl/>
        </w:rPr>
        <w:t>(</w:t>
      </w:r>
      <w:r w:rsidRPr="00C91EC0">
        <w:rPr>
          <w:rFonts w:ascii="Simplified Arabic" w:hAnsi="Simplified Arabic" w:cs="Simplified Arabic"/>
          <w:sz w:val="24"/>
          <w:szCs w:val="24"/>
          <w:rtl/>
        </w:rPr>
        <w:t>اشكناني</w:t>
      </w:r>
      <w:r w:rsidR="00E1390A" w:rsidRPr="00C91EC0">
        <w:rPr>
          <w:rFonts w:ascii="Simplified Arabic" w:hAnsi="Simplified Arabic" w:cs="Simplified Arabic" w:hint="cs"/>
          <w:sz w:val="24"/>
          <w:szCs w:val="24"/>
          <w:rtl/>
        </w:rPr>
        <w:t xml:space="preserve">، </w:t>
      </w:r>
      <w:r w:rsidRPr="00C91EC0">
        <w:rPr>
          <w:rFonts w:ascii="Simplified Arabic" w:hAnsi="Simplified Arabic" w:cs="Simplified Arabic"/>
          <w:sz w:val="24"/>
          <w:szCs w:val="24"/>
          <w:rtl/>
        </w:rPr>
        <w:t xml:space="preserve">2017) التي أظهرت ان باتخاذ قرارات الأداء الفعال أثناء اللعب لدى لاعبي الكاراتيه كانت مرتفعة. بينما اختلفت هذه الدراسة مع نتائج دراسة </w:t>
      </w:r>
      <w:r w:rsidR="00E1390A" w:rsidRPr="00C91EC0">
        <w:rPr>
          <w:rFonts w:ascii="Simplified Arabic" w:hAnsi="Simplified Arabic" w:cs="Simplified Arabic" w:hint="cs"/>
          <w:sz w:val="24"/>
          <w:szCs w:val="24"/>
          <w:rtl/>
        </w:rPr>
        <w:t>(</w:t>
      </w:r>
      <w:r w:rsidRPr="00C91EC0">
        <w:rPr>
          <w:rFonts w:ascii="Simplified Arabic" w:hAnsi="Simplified Arabic" w:cs="Simplified Arabic"/>
          <w:sz w:val="24"/>
          <w:szCs w:val="24"/>
          <w:rtl/>
        </w:rPr>
        <w:t>أبو سمرة</w:t>
      </w:r>
      <w:r w:rsidR="00E1390A" w:rsidRPr="00C91EC0">
        <w:rPr>
          <w:rFonts w:ascii="Simplified Arabic" w:hAnsi="Simplified Arabic" w:cs="Simplified Arabic" w:hint="cs"/>
          <w:sz w:val="24"/>
          <w:szCs w:val="24"/>
          <w:rtl/>
        </w:rPr>
        <w:t xml:space="preserve">، </w:t>
      </w:r>
      <w:r w:rsidRPr="00C91EC0">
        <w:rPr>
          <w:rFonts w:ascii="Simplified Arabic" w:hAnsi="Simplified Arabic" w:cs="Simplified Arabic"/>
          <w:sz w:val="24"/>
          <w:szCs w:val="24"/>
          <w:rtl/>
        </w:rPr>
        <w:t xml:space="preserve">2014) التي أظهرت ان فاعلية باتخاذ قرارات الأداء الفعال أثناء اللعب كانت مرتفعة جدا. كما اختلفت نتائج الدراسة الحالية مع نتائج دراسة </w:t>
      </w:r>
      <w:r w:rsidR="00E1390A" w:rsidRPr="00C91EC0">
        <w:rPr>
          <w:rFonts w:ascii="Simplified Arabic" w:hAnsi="Simplified Arabic" w:cs="Simplified Arabic" w:hint="cs"/>
          <w:sz w:val="24"/>
          <w:szCs w:val="24"/>
          <w:rtl/>
        </w:rPr>
        <w:t>(</w:t>
      </w:r>
      <w:r w:rsidRPr="00C91EC0">
        <w:rPr>
          <w:rFonts w:ascii="Simplified Arabic" w:hAnsi="Simplified Arabic" w:cs="Simplified Arabic"/>
          <w:sz w:val="24"/>
          <w:szCs w:val="24"/>
          <w:rtl/>
        </w:rPr>
        <w:t>فعيل</w:t>
      </w:r>
      <w:r w:rsidR="00E1390A" w:rsidRPr="00C91EC0">
        <w:rPr>
          <w:rFonts w:ascii="Simplified Arabic" w:hAnsi="Simplified Arabic" w:cs="Simplified Arabic" w:hint="cs"/>
          <w:sz w:val="24"/>
          <w:szCs w:val="24"/>
          <w:rtl/>
        </w:rPr>
        <w:t xml:space="preserve">، </w:t>
      </w:r>
      <w:r w:rsidRPr="00C91EC0">
        <w:rPr>
          <w:rFonts w:ascii="Simplified Arabic" w:hAnsi="Simplified Arabic" w:cs="Simplified Arabic"/>
          <w:sz w:val="24"/>
          <w:szCs w:val="24"/>
          <w:rtl/>
        </w:rPr>
        <w:t>2013) التي أظهرت ان باتخاذ قرارات الأداء الفعال أثناء اللعب لدى مدربي كرة الطائرة في البصرة كانت بدرجة متوسطة.</w:t>
      </w:r>
    </w:p>
    <w:p w:rsidR="00A53C9E" w:rsidRPr="00C91EC0" w:rsidRDefault="00A53C9E" w:rsidP="00096407">
      <w:pPr>
        <w:pStyle w:val="aa"/>
        <w:jc w:val="both"/>
        <w:rPr>
          <w:rFonts w:ascii="Simplified Arabic" w:hAnsi="Simplified Arabic" w:cs="Simplified Arabic"/>
          <w:sz w:val="24"/>
          <w:szCs w:val="24"/>
          <w:rtl/>
        </w:rPr>
      </w:pPr>
    </w:p>
    <w:p w:rsidR="002C12B2" w:rsidRPr="00ED6CC9" w:rsidRDefault="002C12B2" w:rsidP="002C12B2">
      <w:pPr>
        <w:pStyle w:val="aa"/>
        <w:jc w:val="both"/>
        <w:rPr>
          <w:rFonts w:ascii="Simplified Arabic" w:hAnsi="Simplified Arabic" w:cs="Simplified Arabic"/>
          <w:sz w:val="24"/>
          <w:szCs w:val="24"/>
          <w:rtl/>
        </w:rPr>
      </w:pPr>
      <w:r>
        <w:rPr>
          <w:rFonts w:ascii="Simplified Arabic" w:hAnsi="Simplified Arabic" w:cs="Simplified Arabic"/>
          <w:b/>
          <w:bCs/>
          <w:sz w:val="28"/>
          <w:szCs w:val="28"/>
          <w:rtl/>
        </w:rPr>
        <w:lastRenderedPageBreak/>
        <w:t xml:space="preserve">ثالثا: للإجابة على التساؤل الثالث الذي ينص على: </w:t>
      </w:r>
      <w:r>
        <w:rPr>
          <w:rFonts w:ascii="Simplified Arabic" w:hAnsi="Simplified Arabic" w:cs="Simplified Arabic"/>
          <w:rtl/>
        </w:rPr>
        <w:t>هل توجد فروق ذات دلالة إحصائية عند مستوى الدلالة (</w:t>
      </w:r>
      <w:r>
        <w:t>α</w:t>
      </w:r>
      <w:r>
        <w:rPr>
          <w:rFonts w:ascii="Simplified Arabic" w:hAnsi="Simplified Arabic" w:cs="Simplified Arabic"/>
          <w:rtl/>
        </w:rPr>
        <w:t xml:space="preserve"> </w:t>
      </w:r>
      <w:r>
        <w:rPr>
          <w:rFonts w:hint="cs"/>
          <w:rtl/>
        </w:rPr>
        <w:t>≤</w:t>
      </w:r>
      <w:r>
        <w:rPr>
          <w:rFonts w:ascii="Simplified Arabic" w:hAnsi="Simplified Arabic" w:cs="Simplified Arabic" w:hint="cs"/>
          <w:rtl/>
        </w:rPr>
        <w:t xml:space="preserve"> </w:t>
      </w:r>
      <w:r w:rsidRPr="00ED6CC9">
        <w:rPr>
          <w:rFonts w:ascii="Simplified Arabic" w:hAnsi="Simplified Arabic" w:cs="Simplified Arabic"/>
          <w:sz w:val="24"/>
          <w:szCs w:val="24"/>
        </w:rPr>
        <w:t>0.05</w:t>
      </w:r>
      <w:r w:rsidRPr="00ED6CC9">
        <w:rPr>
          <w:rFonts w:ascii="Simplified Arabic" w:hAnsi="Simplified Arabic" w:cs="Simplified Arabic"/>
          <w:sz w:val="24"/>
          <w:szCs w:val="24"/>
          <w:rtl/>
        </w:rPr>
        <w:t>)، في مستوى الاتزان الانفعالي لدى لاعبي كرة القدم في الجامعات الفلسطينية تعزى لمتغيرات (الخبرة، الجامعة، مركز اللعب)؟</w:t>
      </w:r>
    </w:p>
    <w:p w:rsidR="002C12B2" w:rsidRPr="00ED6CC9" w:rsidRDefault="002C12B2" w:rsidP="002C12B2">
      <w:pPr>
        <w:pStyle w:val="aa"/>
        <w:jc w:val="both"/>
        <w:rPr>
          <w:rFonts w:ascii="Simplified Arabic" w:hAnsi="Simplified Arabic" w:cs="Simplified Arabic"/>
          <w:sz w:val="24"/>
          <w:szCs w:val="24"/>
          <w:rtl/>
          <w:lang w:bidi="ar-IQ"/>
        </w:rPr>
      </w:pPr>
      <w:r w:rsidRPr="00ED6CC9">
        <w:rPr>
          <w:rFonts w:ascii="Simplified Arabic" w:hAnsi="Simplified Arabic" w:cs="Simplified Arabic"/>
          <w:sz w:val="24"/>
          <w:szCs w:val="24"/>
          <w:rtl/>
        </w:rPr>
        <w:t xml:space="preserve">وللإجابة على هذا التساؤل قام الباحثون باستخدام المتوسطات الحسابية والانحرافات المعيارية لمستوى الاتزان الانفعالي لدى لاعبي كرة القدم في الجامعات الفلسطينية، وتحليل التباين الأحادي </w:t>
      </w:r>
      <w:r w:rsidRPr="00ED6CC9">
        <w:rPr>
          <w:rFonts w:ascii="Simplified Arabic" w:hAnsi="Simplified Arabic" w:cs="Simplified Arabic"/>
          <w:sz w:val="24"/>
          <w:szCs w:val="24"/>
        </w:rPr>
        <w:t>(One Way ANOVA)</w:t>
      </w:r>
      <w:r w:rsidRPr="00ED6CC9">
        <w:rPr>
          <w:rFonts w:ascii="Simplified Arabic" w:hAnsi="Simplified Arabic" w:cs="Simplified Arabic"/>
          <w:sz w:val="24"/>
          <w:szCs w:val="24"/>
          <w:rtl/>
        </w:rPr>
        <w:t xml:space="preserve"> لتحديد الفروق تبعاً لمتغيرات (الخبرة، الجامعة، مركز اللعب) ونتائج الجداول (6، 7، 8) توضح ذلك.</w:t>
      </w:r>
      <w:r w:rsidRPr="00ED6CC9">
        <w:rPr>
          <w:rFonts w:ascii="Simplified Arabic" w:hAnsi="Simplified Arabic" w:cs="Simplified Arabic"/>
          <w:sz w:val="24"/>
          <w:szCs w:val="24"/>
        </w:rPr>
        <w:t xml:space="preserve"> </w:t>
      </w:r>
    </w:p>
    <w:p w:rsidR="002C12B2" w:rsidRDefault="002C12B2" w:rsidP="002C12B2">
      <w:pPr>
        <w:pStyle w:val="aa"/>
        <w:jc w:val="both"/>
        <w:rPr>
          <w:rFonts w:ascii="Simplified Arabic" w:hAnsi="Simplified Arabic" w:cs="Simplified Arabic"/>
          <w:sz w:val="20"/>
          <w:szCs w:val="20"/>
          <w:rtl/>
        </w:rPr>
      </w:pPr>
      <w:r>
        <w:rPr>
          <w:rFonts w:ascii="Simplified Arabic" w:hAnsi="Simplified Arabic" w:cs="Simplified Arabic"/>
          <w:sz w:val="20"/>
          <w:szCs w:val="20"/>
          <w:rtl/>
        </w:rPr>
        <w:t>الجدول (6) يبين المتوسطات الحسابية والانحرافات المعيارية لمستوى مستوى الاتزان الانفعالي لدى لاعبي كرة القدم في الجامعات الفلسطينية تعزى لمتغيرات (الخبرة، الجامعة، مركز اللعب) (ن=58).</w:t>
      </w:r>
    </w:p>
    <w:tbl>
      <w:tblPr>
        <w:bidiVisual/>
        <w:tblW w:w="0" w:type="auto"/>
        <w:jc w:val="center"/>
        <w:tblInd w:w="-17"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shd w:val="clear" w:color="auto" w:fill="FFFFFF" w:themeFill="background1"/>
        <w:tblLook w:val="01E0"/>
      </w:tblPr>
      <w:tblGrid>
        <w:gridCol w:w="477"/>
        <w:gridCol w:w="1029"/>
        <w:gridCol w:w="1311"/>
        <w:gridCol w:w="567"/>
        <w:gridCol w:w="709"/>
        <w:gridCol w:w="850"/>
      </w:tblGrid>
      <w:tr w:rsidR="002C12B2" w:rsidTr="00E1390A">
        <w:trPr>
          <w:trHeight w:val="344"/>
          <w:jc w:val="center"/>
        </w:trPr>
        <w:tc>
          <w:tcPr>
            <w:tcW w:w="477" w:type="dxa"/>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2C12B2" w:rsidRDefault="002C12B2" w:rsidP="00E1390A">
            <w:pPr>
              <w:pStyle w:val="aa"/>
              <w:jc w:val="center"/>
              <w:rPr>
                <w:rFonts w:ascii="Simplified Arabic" w:eastAsia="Calibri" w:hAnsi="Simplified Arabic" w:cs="Simplified Arabic"/>
                <w:b/>
                <w:bCs/>
                <w:sz w:val="16"/>
                <w:szCs w:val="16"/>
              </w:rPr>
            </w:pPr>
            <w:r>
              <w:rPr>
                <w:rFonts w:ascii="Simplified Arabic" w:eastAsia="Calibri" w:hAnsi="Simplified Arabic" w:cs="Simplified Arabic"/>
                <w:b/>
                <w:bCs/>
                <w:sz w:val="16"/>
                <w:szCs w:val="16"/>
                <w:rtl/>
              </w:rPr>
              <w:t>الرقم</w:t>
            </w:r>
          </w:p>
        </w:tc>
        <w:tc>
          <w:tcPr>
            <w:tcW w:w="0" w:type="auto"/>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2C12B2" w:rsidRDefault="002C12B2" w:rsidP="00E1390A">
            <w:pPr>
              <w:pStyle w:val="aa"/>
              <w:jc w:val="center"/>
              <w:rPr>
                <w:rFonts w:ascii="Simplified Arabic" w:eastAsia="Calibri" w:hAnsi="Simplified Arabic" w:cs="Simplified Arabic"/>
                <w:b/>
                <w:bCs/>
                <w:sz w:val="16"/>
                <w:szCs w:val="16"/>
                <w:rtl/>
              </w:rPr>
            </w:pPr>
            <w:r>
              <w:rPr>
                <w:rFonts w:ascii="Simplified Arabic" w:eastAsia="Calibri" w:hAnsi="Simplified Arabic" w:cs="Simplified Arabic"/>
                <w:b/>
                <w:bCs/>
                <w:sz w:val="16"/>
                <w:szCs w:val="16"/>
                <w:rtl/>
              </w:rPr>
              <w:t>المتغير المستقل</w:t>
            </w:r>
          </w:p>
          <w:p w:rsidR="002C12B2" w:rsidRDefault="002C12B2" w:rsidP="00E1390A">
            <w:pPr>
              <w:pStyle w:val="aa"/>
              <w:jc w:val="center"/>
              <w:rPr>
                <w:rFonts w:ascii="Simplified Arabic" w:eastAsia="Calibri" w:hAnsi="Simplified Arabic" w:cs="Simplified Arabic"/>
                <w:b/>
                <w:bCs/>
                <w:sz w:val="16"/>
                <w:szCs w:val="16"/>
              </w:rPr>
            </w:pPr>
            <w:r>
              <w:rPr>
                <w:rFonts w:ascii="Simplified Arabic" w:eastAsia="Calibri" w:hAnsi="Simplified Arabic" w:cs="Simplified Arabic"/>
                <w:b/>
                <w:bCs/>
                <w:sz w:val="16"/>
                <w:szCs w:val="16"/>
                <w:rtl/>
              </w:rPr>
              <w:t>الاتزان الانفعالي</w:t>
            </w:r>
          </w:p>
        </w:tc>
        <w:tc>
          <w:tcPr>
            <w:tcW w:w="1311" w:type="dxa"/>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2C12B2" w:rsidRDefault="002C12B2" w:rsidP="00E1390A">
            <w:pPr>
              <w:pStyle w:val="aa"/>
              <w:jc w:val="center"/>
              <w:rPr>
                <w:rFonts w:ascii="Simplified Arabic" w:eastAsia="Calibri" w:hAnsi="Simplified Arabic" w:cs="Simplified Arabic"/>
                <w:b/>
                <w:bCs/>
                <w:sz w:val="16"/>
                <w:szCs w:val="16"/>
              </w:rPr>
            </w:pPr>
            <w:r>
              <w:rPr>
                <w:rFonts w:ascii="Simplified Arabic" w:eastAsia="Calibri" w:hAnsi="Simplified Arabic" w:cs="Simplified Arabic"/>
                <w:b/>
                <w:bCs/>
                <w:sz w:val="16"/>
                <w:szCs w:val="16"/>
                <w:rtl/>
              </w:rPr>
              <w:t>مستويات المتغيرات الوسيطة</w:t>
            </w:r>
          </w:p>
        </w:tc>
        <w:tc>
          <w:tcPr>
            <w:tcW w:w="567" w:type="dxa"/>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2C12B2" w:rsidRDefault="002C12B2" w:rsidP="00E1390A">
            <w:pPr>
              <w:pStyle w:val="aa"/>
              <w:jc w:val="center"/>
              <w:rPr>
                <w:rFonts w:ascii="Simplified Arabic" w:eastAsia="Calibri" w:hAnsi="Simplified Arabic" w:cs="Simplified Arabic"/>
                <w:b/>
                <w:bCs/>
                <w:sz w:val="16"/>
                <w:szCs w:val="16"/>
                <w:rtl/>
              </w:rPr>
            </w:pPr>
            <w:r>
              <w:rPr>
                <w:rFonts w:ascii="Simplified Arabic" w:eastAsia="Calibri" w:hAnsi="Simplified Arabic" w:cs="Simplified Arabic"/>
                <w:b/>
                <w:bCs/>
                <w:sz w:val="16"/>
                <w:szCs w:val="16"/>
                <w:rtl/>
              </w:rPr>
              <w:t>التكرار</w:t>
            </w:r>
          </w:p>
          <w:p w:rsidR="002C12B2" w:rsidRDefault="002C12B2" w:rsidP="00E1390A">
            <w:pPr>
              <w:pStyle w:val="aa"/>
              <w:jc w:val="center"/>
              <w:rPr>
                <w:rFonts w:ascii="Simplified Arabic" w:eastAsia="Calibri" w:hAnsi="Simplified Arabic" w:cs="Simplified Arabic"/>
                <w:b/>
                <w:bCs/>
                <w:sz w:val="16"/>
                <w:szCs w:val="16"/>
              </w:rPr>
            </w:pPr>
            <w:r>
              <w:rPr>
                <w:rFonts w:ascii="Simplified Arabic" w:eastAsia="Calibri" w:hAnsi="Simplified Arabic" w:cs="Simplified Arabic"/>
                <w:b/>
                <w:bCs/>
                <w:sz w:val="16"/>
                <w:szCs w:val="16"/>
                <w:rtl/>
              </w:rPr>
              <w:t>(ن)</w:t>
            </w:r>
          </w:p>
        </w:tc>
        <w:tc>
          <w:tcPr>
            <w:tcW w:w="709" w:type="dxa"/>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2C12B2" w:rsidRDefault="002C12B2" w:rsidP="00E1390A">
            <w:pPr>
              <w:pStyle w:val="aa"/>
              <w:jc w:val="center"/>
              <w:rPr>
                <w:rFonts w:ascii="Simplified Arabic" w:eastAsia="Calibri" w:hAnsi="Simplified Arabic" w:cs="Simplified Arabic"/>
                <w:b/>
                <w:bCs/>
                <w:sz w:val="16"/>
                <w:szCs w:val="16"/>
              </w:rPr>
            </w:pPr>
            <w:r>
              <w:rPr>
                <w:rFonts w:ascii="Simplified Arabic" w:eastAsia="Calibri" w:hAnsi="Simplified Arabic" w:cs="Simplified Arabic"/>
                <w:b/>
                <w:bCs/>
                <w:sz w:val="16"/>
                <w:szCs w:val="16"/>
                <w:rtl/>
              </w:rPr>
              <w:t>المتوسط الحسابي</w:t>
            </w:r>
          </w:p>
        </w:tc>
        <w:tc>
          <w:tcPr>
            <w:tcW w:w="850" w:type="dxa"/>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2C12B2" w:rsidRDefault="002C12B2" w:rsidP="00E1390A">
            <w:pPr>
              <w:pStyle w:val="aa"/>
              <w:jc w:val="center"/>
              <w:rPr>
                <w:rFonts w:ascii="Simplified Arabic" w:eastAsia="Calibri" w:hAnsi="Simplified Arabic" w:cs="Simplified Arabic"/>
                <w:b/>
                <w:bCs/>
                <w:sz w:val="16"/>
                <w:szCs w:val="16"/>
              </w:rPr>
            </w:pPr>
            <w:r>
              <w:rPr>
                <w:rFonts w:ascii="Simplified Arabic" w:eastAsia="Calibri" w:hAnsi="Simplified Arabic" w:cs="Simplified Arabic"/>
                <w:b/>
                <w:bCs/>
                <w:sz w:val="16"/>
                <w:szCs w:val="16"/>
                <w:rtl/>
              </w:rPr>
              <w:t>الانحراف المعياري</w:t>
            </w:r>
          </w:p>
        </w:tc>
      </w:tr>
      <w:tr w:rsidR="002C12B2" w:rsidTr="00E1390A">
        <w:trPr>
          <w:trHeight w:val="65"/>
          <w:jc w:val="center"/>
        </w:trPr>
        <w:tc>
          <w:tcPr>
            <w:tcW w:w="477" w:type="dxa"/>
            <w:vMerge w:val="restart"/>
            <w:tcBorders>
              <w:top w:val="double" w:sz="2" w:space="0" w:color="auto"/>
              <w:left w:val="double" w:sz="2" w:space="0" w:color="auto"/>
              <w:bottom w:val="single" w:sz="6" w:space="0" w:color="auto"/>
              <w:right w:val="single" w:sz="6" w:space="0" w:color="auto"/>
            </w:tcBorders>
            <w:shd w:val="clear" w:color="auto" w:fill="FFFFFF" w:themeFill="background1"/>
            <w:vAlign w:val="center"/>
            <w:hideMark/>
          </w:tcPr>
          <w:p w:rsidR="002C12B2" w:rsidRDefault="002C12B2" w:rsidP="00E1390A">
            <w:pPr>
              <w:pStyle w:val="aa"/>
              <w:jc w:val="center"/>
              <w:rPr>
                <w:rFonts w:ascii="Simplified Arabic" w:eastAsia="Calibri" w:hAnsi="Simplified Arabic" w:cs="Simplified Arabic"/>
                <w:sz w:val="16"/>
                <w:szCs w:val="16"/>
              </w:rPr>
            </w:pPr>
            <w:r>
              <w:rPr>
                <w:rFonts w:ascii="Simplified Arabic" w:eastAsia="Calibri" w:hAnsi="Simplified Arabic" w:cs="Simplified Arabic"/>
                <w:sz w:val="16"/>
                <w:szCs w:val="16"/>
              </w:rPr>
              <w:t>1</w:t>
            </w:r>
          </w:p>
        </w:tc>
        <w:tc>
          <w:tcPr>
            <w:tcW w:w="0" w:type="auto"/>
            <w:vMerge w:val="restart"/>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rsidR="002C12B2" w:rsidRDefault="002C12B2" w:rsidP="00E1390A">
            <w:pPr>
              <w:pStyle w:val="aa"/>
              <w:jc w:val="center"/>
              <w:rPr>
                <w:rFonts w:ascii="Simplified Arabic" w:eastAsia="Calibri" w:hAnsi="Simplified Arabic" w:cs="Simplified Arabic"/>
                <w:sz w:val="16"/>
                <w:szCs w:val="16"/>
              </w:rPr>
            </w:pPr>
            <w:r>
              <w:rPr>
                <w:rFonts w:ascii="Simplified Arabic" w:eastAsia="Calibri" w:hAnsi="Simplified Arabic" w:cs="Simplified Arabic"/>
                <w:sz w:val="16"/>
                <w:szCs w:val="16"/>
                <w:rtl/>
              </w:rPr>
              <w:t>الخبرة</w:t>
            </w:r>
          </w:p>
        </w:tc>
        <w:tc>
          <w:tcPr>
            <w:tcW w:w="1311" w:type="dxa"/>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rsidR="002C12B2" w:rsidRDefault="002C12B2" w:rsidP="00D70FAE">
            <w:pPr>
              <w:pStyle w:val="aa"/>
              <w:jc w:val="both"/>
              <w:rPr>
                <w:rFonts w:ascii="Simplified Arabic" w:eastAsia="Calibri" w:hAnsi="Simplified Arabic" w:cs="Simplified Arabic"/>
                <w:sz w:val="16"/>
                <w:szCs w:val="16"/>
              </w:rPr>
            </w:pPr>
            <w:r>
              <w:rPr>
                <w:rFonts w:ascii="Simplified Arabic" w:eastAsia="Calibri" w:hAnsi="Simplified Arabic" w:cs="Simplified Arabic"/>
                <w:sz w:val="16"/>
                <w:szCs w:val="16"/>
                <w:rtl/>
              </w:rPr>
              <w:t>3 سنوات فأقل</w:t>
            </w:r>
          </w:p>
        </w:tc>
        <w:tc>
          <w:tcPr>
            <w:tcW w:w="567" w:type="dxa"/>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rsidR="002C12B2" w:rsidRDefault="002C12B2" w:rsidP="00E1390A">
            <w:pPr>
              <w:pStyle w:val="aa"/>
              <w:jc w:val="center"/>
              <w:rPr>
                <w:rFonts w:ascii="Simplified Arabic" w:eastAsia="Calibri" w:hAnsi="Simplified Arabic" w:cs="Simplified Arabic"/>
                <w:sz w:val="16"/>
                <w:szCs w:val="16"/>
              </w:rPr>
            </w:pPr>
            <w:r>
              <w:rPr>
                <w:rFonts w:ascii="Simplified Arabic" w:eastAsia="Calibri" w:hAnsi="Simplified Arabic" w:cs="Simplified Arabic"/>
                <w:sz w:val="16"/>
                <w:szCs w:val="16"/>
              </w:rPr>
              <w:t>15</w:t>
            </w:r>
          </w:p>
        </w:tc>
        <w:tc>
          <w:tcPr>
            <w:tcW w:w="709" w:type="dxa"/>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rsidR="002C12B2" w:rsidRDefault="002C12B2" w:rsidP="00E1390A">
            <w:pPr>
              <w:pStyle w:val="aa"/>
              <w:jc w:val="center"/>
              <w:rPr>
                <w:rFonts w:ascii="Simplified Arabic" w:eastAsia="Calibri" w:hAnsi="Simplified Arabic" w:cs="Simplified Arabic"/>
                <w:sz w:val="16"/>
                <w:szCs w:val="16"/>
              </w:rPr>
            </w:pPr>
            <w:r>
              <w:rPr>
                <w:rFonts w:ascii="Simplified Arabic" w:eastAsia="Calibri" w:hAnsi="Simplified Arabic" w:cs="Simplified Arabic"/>
                <w:sz w:val="16"/>
                <w:szCs w:val="16"/>
              </w:rPr>
              <w:t>3.86</w:t>
            </w:r>
          </w:p>
        </w:tc>
        <w:tc>
          <w:tcPr>
            <w:tcW w:w="850" w:type="dxa"/>
            <w:tcBorders>
              <w:top w:val="double" w:sz="2" w:space="0" w:color="auto"/>
              <w:left w:val="single" w:sz="6" w:space="0" w:color="auto"/>
              <w:bottom w:val="single" w:sz="6" w:space="0" w:color="auto"/>
              <w:right w:val="double" w:sz="2" w:space="0" w:color="auto"/>
            </w:tcBorders>
            <w:shd w:val="clear" w:color="auto" w:fill="FFFFFF" w:themeFill="background1"/>
            <w:vAlign w:val="center"/>
            <w:hideMark/>
          </w:tcPr>
          <w:p w:rsidR="002C12B2" w:rsidRDefault="002C12B2" w:rsidP="00E1390A">
            <w:pPr>
              <w:pStyle w:val="aa"/>
              <w:jc w:val="center"/>
              <w:rPr>
                <w:rFonts w:ascii="Simplified Arabic" w:eastAsia="Calibri" w:hAnsi="Simplified Arabic" w:cs="Simplified Arabic"/>
                <w:sz w:val="16"/>
                <w:szCs w:val="16"/>
              </w:rPr>
            </w:pPr>
            <w:r>
              <w:rPr>
                <w:rFonts w:ascii="Simplified Arabic" w:eastAsia="Calibri" w:hAnsi="Simplified Arabic" w:cs="Simplified Arabic"/>
                <w:sz w:val="16"/>
                <w:szCs w:val="16"/>
              </w:rPr>
              <w:t>0.45</w:t>
            </w:r>
          </w:p>
        </w:tc>
      </w:tr>
      <w:tr w:rsidR="002C12B2" w:rsidTr="00E1390A">
        <w:trPr>
          <w:trHeight w:val="87"/>
          <w:jc w:val="center"/>
        </w:trPr>
        <w:tc>
          <w:tcPr>
            <w:tcW w:w="0" w:type="auto"/>
            <w:vMerge/>
            <w:tcBorders>
              <w:top w:val="double" w:sz="2" w:space="0" w:color="auto"/>
              <w:left w:val="double" w:sz="2" w:space="0" w:color="auto"/>
              <w:bottom w:val="single" w:sz="6" w:space="0" w:color="auto"/>
              <w:right w:val="single" w:sz="6" w:space="0" w:color="auto"/>
            </w:tcBorders>
            <w:shd w:val="clear" w:color="auto" w:fill="FFFFFF" w:themeFill="background1"/>
            <w:vAlign w:val="center"/>
            <w:hideMark/>
          </w:tcPr>
          <w:p w:rsidR="002C12B2" w:rsidRDefault="002C12B2" w:rsidP="00E1390A">
            <w:pPr>
              <w:jc w:val="center"/>
              <w:rPr>
                <w:rFonts w:ascii="Simplified Arabic" w:eastAsia="Calibri" w:hAnsi="Simplified Arabic" w:cs="Simplified Arabic"/>
                <w:sz w:val="16"/>
                <w:szCs w:val="16"/>
              </w:rPr>
            </w:pPr>
          </w:p>
        </w:tc>
        <w:tc>
          <w:tcPr>
            <w:tcW w:w="0" w:type="auto"/>
            <w:vMerge/>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rsidR="002C12B2" w:rsidRDefault="002C12B2" w:rsidP="00E1390A">
            <w:pPr>
              <w:jc w:val="center"/>
              <w:rPr>
                <w:rFonts w:ascii="Simplified Arabic" w:eastAsia="Calibri" w:hAnsi="Simplified Arabic" w:cs="Simplified Arabic"/>
                <w:sz w:val="16"/>
                <w:szCs w:val="16"/>
              </w:rPr>
            </w:pPr>
          </w:p>
        </w:tc>
        <w:tc>
          <w:tcPr>
            <w:tcW w:w="1311"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Default="002C12B2" w:rsidP="00D70FAE">
            <w:pPr>
              <w:pStyle w:val="aa"/>
              <w:jc w:val="both"/>
              <w:rPr>
                <w:rFonts w:ascii="Simplified Arabic" w:eastAsia="Calibri" w:hAnsi="Simplified Arabic" w:cs="Simplified Arabic"/>
                <w:sz w:val="16"/>
                <w:szCs w:val="16"/>
              </w:rPr>
            </w:pPr>
            <w:r>
              <w:rPr>
                <w:rFonts w:ascii="Simplified Arabic" w:eastAsia="Calibri" w:hAnsi="Simplified Arabic" w:cs="Simplified Arabic"/>
                <w:sz w:val="16"/>
                <w:szCs w:val="16"/>
                <w:rtl/>
              </w:rPr>
              <w:t>من 4-6 سنوات</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Default="002C12B2" w:rsidP="00E1390A">
            <w:pPr>
              <w:pStyle w:val="aa"/>
              <w:jc w:val="center"/>
              <w:rPr>
                <w:rFonts w:ascii="Simplified Arabic" w:eastAsia="Calibri" w:hAnsi="Simplified Arabic" w:cs="Simplified Arabic"/>
                <w:sz w:val="16"/>
                <w:szCs w:val="16"/>
              </w:rPr>
            </w:pPr>
            <w:r>
              <w:rPr>
                <w:rFonts w:ascii="Simplified Arabic" w:eastAsia="Calibri" w:hAnsi="Simplified Arabic" w:cs="Simplified Arabic"/>
                <w:sz w:val="16"/>
                <w:szCs w:val="16"/>
              </w:rPr>
              <w:t>17</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Default="002C12B2" w:rsidP="00E1390A">
            <w:pPr>
              <w:pStyle w:val="aa"/>
              <w:jc w:val="center"/>
              <w:rPr>
                <w:rFonts w:ascii="Simplified Arabic" w:eastAsia="Calibri" w:hAnsi="Simplified Arabic" w:cs="Simplified Arabic"/>
                <w:sz w:val="16"/>
                <w:szCs w:val="16"/>
              </w:rPr>
            </w:pPr>
            <w:r>
              <w:rPr>
                <w:rFonts w:ascii="Simplified Arabic" w:eastAsia="Calibri" w:hAnsi="Simplified Arabic" w:cs="Simplified Arabic"/>
                <w:sz w:val="16"/>
                <w:szCs w:val="16"/>
              </w:rPr>
              <w:t>3.81</w:t>
            </w:r>
          </w:p>
        </w:tc>
        <w:tc>
          <w:tcPr>
            <w:tcW w:w="850" w:type="dxa"/>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rsidR="002C12B2" w:rsidRDefault="002C12B2" w:rsidP="00E1390A">
            <w:pPr>
              <w:pStyle w:val="aa"/>
              <w:jc w:val="center"/>
              <w:rPr>
                <w:rFonts w:ascii="Simplified Arabic" w:eastAsia="Calibri" w:hAnsi="Simplified Arabic" w:cs="Simplified Arabic"/>
                <w:sz w:val="16"/>
                <w:szCs w:val="16"/>
              </w:rPr>
            </w:pPr>
            <w:r>
              <w:rPr>
                <w:rFonts w:ascii="Simplified Arabic" w:eastAsia="Calibri" w:hAnsi="Simplified Arabic" w:cs="Simplified Arabic"/>
                <w:sz w:val="16"/>
                <w:szCs w:val="16"/>
              </w:rPr>
              <w:t>0.40</w:t>
            </w:r>
          </w:p>
        </w:tc>
      </w:tr>
      <w:tr w:rsidR="002C12B2" w:rsidTr="00E1390A">
        <w:trPr>
          <w:trHeight w:val="65"/>
          <w:jc w:val="center"/>
        </w:trPr>
        <w:tc>
          <w:tcPr>
            <w:tcW w:w="0" w:type="auto"/>
            <w:vMerge/>
            <w:tcBorders>
              <w:top w:val="double" w:sz="2" w:space="0" w:color="auto"/>
              <w:left w:val="double" w:sz="2" w:space="0" w:color="auto"/>
              <w:bottom w:val="single" w:sz="6" w:space="0" w:color="auto"/>
              <w:right w:val="single" w:sz="6" w:space="0" w:color="auto"/>
            </w:tcBorders>
            <w:shd w:val="clear" w:color="auto" w:fill="FFFFFF" w:themeFill="background1"/>
            <w:vAlign w:val="center"/>
            <w:hideMark/>
          </w:tcPr>
          <w:p w:rsidR="002C12B2" w:rsidRDefault="002C12B2" w:rsidP="00E1390A">
            <w:pPr>
              <w:jc w:val="center"/>
              <w:rPr>
                <w:rFonts w:ascii="Simplified Arabic" w:eastAsia="Calibri" w:hAnsi="Simplified Arabic" w:cs="Simplified Arabic"/>
                <w:sz w:val="16"/>
                <w:szCs w:val="16"/>
              </w:rPr>
            </w:pPr>
          </w:p>
        </w:tc>
        <w:tc>
          <w:tcPr>
            <w:tcW w:w="0" w:type="auto"/>
            <w:vMerge/>
            <w:tcBorders>
              <w:top w:val="double" w:sz="2" w:space="0" w:color="auto"/>
              <w:left w:val="single" w:sz="6" w:space="0" w:color="auto"/>
              <w:bottom w:val="single" w:sz="6" w:space="0" w:color="auto"/>
              <w:right w:val="single" w:sz="6" w:space="0" w:color="auto"/>
            </w:tcBorders>
            <w:shd w:val="clear" w:color="auto" w:fill="FFFFFF" w:themeFill="background1"/>
            <w:vAlign w:val="center"/>
            <w:hideMark/>
          </w:tcPr>
          <w:p w:rsidR="002C12B2" w:rsidRDefault="002C12B2" w:rsidP="00E1390A">
            <w:pPr>
              <w:jc w:val="center"/>
              <w:rPr>
                <w:rFonts w:ascii="Simplified Arabic" w:eastAsia="Calibri" w:hAnsi="Simplified Arabic" w:cs="Simplified Arabic"/>
                <w:sz w:val="16"/>
                <w:szCs w:val="16"/>
              </w:rPr>
            </w:pPr>
          </w:p>
        </w:tc>
        <w:tc>
          <w:tcPr>
            <w:tcW w:w="1311"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Default="002C12B2" w:rsidP="00D70FAE">
            <w:pPr>
              <w:pStyle w:val="aa"/>
              <w:jc w:val="both"/>
              <w:rPr>
                <w:rFonts w:ascii="Simplified Arabic" w:eastAsia="Calibri" w:hAnsi="Simplified Arabic" w:cs="Simplified Arabic"/>
                <w:sz w:val="16"/>
                <w:szCs w:val="16"/>
              </w:rPr>
            </w:pPr>
            <w:r>
              <w:rPr>
                <w:rFonts w:ascii="Simplified Arabic" w:eastAsia="Calibri" w:hAnsi="Simplified Arabic" w:cs="Simplified Arabic"/>
                <w:sz w:val="16"/>
                <w:szCs w:val="16"/>
                <w:rtl/>
              </w:rPr>
              <w:t>أكثر من 6 سنوات</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Default="002C12B2" w:rsidP="00E1390A">
            <w:pPr>
              <w:pStyle w:val="aa"/>
              <w:jc w:val="center"/>
              <w:rPr>
                <w:rFonts w:ascii="Simplified Arabic" w:eastAsia="Calibri" w:hAnsi="Simplified Arabic" w:cs="Simplified Arabic"/>
                <w:sz w:val="16"/>
                <w:szCs w:val="16"/>
              </w:rPr>
            </w:pPr>
            <w:r>
              <w:rPr>
                <w:rFonts w:ascii="Simplified Arabic" w:eastAsia="Calibri" w:hAnsi="Simplified Arabic" w:cs="Simplified Arabic"/>
                <w:sz w:val="16"/>
                <w:szCs w:val="16"/>
              </w:rPr>
              <w:t>26</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Default="002C12B2" w:rsidP="00E1390A">
            <w:pPr>
              <w:pStyle w:val="aa"/>
              <w:jc w:val="center"/>
              <w:rPr>
                <w:rFonts w:ascii="Simplified Arabic" w:eastAsia="Calibri" w:hAnsi="Simplified Arabic" w:cs="Simplified Arabic"/>
                <w:sz w:val="16"/>
                <w:szCs w:val="16"/>
              </w:rPr>
            </w:pPr>
            <w:r>
              <w:rPr>
                <w:rFonts w:ascii="Simplified Arabic" w:eastAsia="Calibri" w:hAnsi="Simplified Arabic" w:cs="Simplified Arabic"/>
                <w:sz w:val="16"/>
                <w:szCs w:val="16"/>
              </w:rPr>
              <w:t>3.69</w:t>
            </w:r>
          </w:p>
        </w:tc>
        <w:tc>
          <w:tcPr>
            <w:tcW w:w="850" w:type="dxa"/>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rsidR="002C12B2" w:rsidRDefault="002C12B2" w:rsidP="00E1390A">
            <w:pPr>
              <w:pStyle w:val="aa"/>
              <w:jc w:val="center"/>
              <w:rPr>
                <w:rFonts w:ascii="Simplified Arabic" w:eastAsia="Calibri" w:hAnsi="Simplified Arabic" w:cs="Simplified Arabic"/>
                <w:sz w:val="16"/>
                <w:szCs w:val="16"/>
              </w:rPr>
            </w:pPr>
            <w:r>
              <w:rPr>
                <w:rFonts w:ascii="Simplified Arabic" w:eastAsia="Calibri" w:hAnsi="Simplified Arabic" w:cs="Simplified Arabic"/>
                <w:sz w:val="16"/>
                <w:szCs w:val="16"/>
              </w:rPr>
              <w:t>0.47</w:t>
            </w:r>
          </w:p>
        </w:tc>
      </w:tr>
      <w:tr w:rsidR="002C12B2" w:rsidTr="00E1390A">
        <w:trPr>
          <w:jc w:val="center"/>
        </w:trPr>
        <w:tc>
          <w:tcPr>
            <w:tcW w:w="2817" w:type="dxa"/>
            <w:gridSpan w:val="3"/>
            <w:tcBorders>
              <w:top w:val="single" w:sz="6" w:space="0" w:color="auto"/>
              <w:left w:val="double" w:sz="2" w:space="0" w:color="auto"/>
              <w:bottom w:val="single" w:sz="6" w:space="0" w:color="auto"/>
              <w:right w:val="single" w:sz="6" w:space="0" w:color="auto"/>
            </w:tcBorders>
            <w:shd w:val="clear" w:color="auto" w:fill="FFFFFF" w:themeFill="background1"/>
            <w:vAlign w:val="center"/>
            <w:hideMark/>
          </w:tcPr>
          <w:p w:rsidR="002C12B2" w:rsidRDefault="002C12B2" w:rsidP="00E1390A">
            <w:pPr>
              <w:pStyle w:val="aa"/>
              <w:jc w:val="center"/>
              <w:rPr>
                <w:rFonts w:ascii="Simplified Arabic" w:eastAsia="Calibri" w:hAnsi="Simplified Arabic" w:cs="Simplified Arabic"/>
                <w:sz w:val="16"/>
                <w:szCs w:val="16"/>
              </w:rPr>
            </w:pPr>
            <w:r>
              <w:rPr>
                <w:rFonts w:ascii="Simplified Arabic" w:eastAsia="Calibri" w:hAnsi="Simplified Arabic" w:cs="Simplified Arabic"/>
                <w:sz w:val="16"/>
                <w:szCs w:val="16"/>
                <w:rtl/>
              </w:rPr>
              <w:t>المجموع</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Default="002C12B2" w:rsidP="00E1390A">
            <w:pPr>
              <w:pStyle w:val="aa"/>
              <w:jc w:val="center"/>
              <w:rPr>
                <w:rFonts w:ascii="Simplified Arabic" w:eastAsia="Calibri" w:hAnsi="Simplified Arabic" w:cs="Simplified Arabic"/>
                <w:sz w:val="16"/>
                <w:szCs w:val="16"/>
              </w:rPr>
            </w:pPr>
            <w:r>
              <w:rPr>
                <w:rFonts w:ascii="Simplified Arabic" w:eastAsia="Calibri" w:hAnsi="Simplified Arabic" w:cs="Simplified Arabic"/>
                <w:sz w:val="16"/>
                <w:szCs w:val="16"/>
              </w:rPr>
              <w:t>58</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Default="002C12B2" w:rsidP="00E1390A">
            <w:pPr>
              <w:pStyle w:val="aa"/>
              <w:jc w:val="center"/>
              <w:rPr>
                <w:rFonts w:ascii="Simplified Arabic" w:eastAsia="Calibri" w:hAnsi="Simplified Arabic" w:cs="Simplified Arabic"/>
                <w:sz w:val="16"/>
                <w:szCs w:val="16"/>
              </w:rPr>
            </w:pPr>
            <w:r>
              <w:rPr>
                <w:rFonts w:ascii="Simplified Arabic" w:eastAsia="Calibri" w:hAnsi="Simplified Arabic" w:cs="Simplified Arabic"/>
                <w:sz w:val="16"/>
                <w:szCs w:val="16"/>
                <w:rtl/>
              </w:rPr>
              <w:t>3.77</w:t>
            </w:r>
          </w:p>
        </w:tc>
        <w:tc>
          <w:tcPr>
            <w:tcW w:w="850" w:type="dxa"/>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rsidR="002C12B2" w:rsidRDefault="002C12B2" w:rsidP="00E1390A">
            <w:pPr>
              <w:pStyle w:val="aa"/>
              <w:jc w:val="center"/>
              <w:rPr>
                <w:rFonts w:ascii="Simplified Arabic" w:eastAsia="Calibri" w:hAnsi="Simplified Arabic" w:cs="Simplified Arabic"/>
                <w:sz w:val="16"/>
                <w:szCs w:val="16"/>
              </w:rPr>
            </w:pPr>
            <w:r>
              <w:rPr>
                <w:rFonts w:ascii="Simplified Arabic" w:eastAsia="Calibri" w:hAnsi="Simplified Arabic" w:cs="Simplified Arabic"/>
                <w:sz w:val="16"/>
                <w:szCs w:val="16"/>
                <w:rtl/>
              </w:rPr>
              <w:t>0.44</w:t>
            </w:r>
          </w:p>
        </w:tc>
      </w:tr>
      <w:tr w:rsidR="002C12B2" w:rsidTr="00E1390A">
        <w:trPr>
          <w:jc w:val="center"/>
        </w:trPr>
        <w:tc>
          <w:tcPr>
            <w:tcW w:w="477" w:type="dxa"/>
            <w:vMerge w:val="restart"/>
            <w:tcBorders>
              <w:top w:val="single" w:sz="6" w:space="0" w:color="auto"/>
              <w:left w:val="double" w:sz="2" w:space="0" w:color="auto"/>
              <w:bottom w:val="single" w:sz="6" w:space="0" w:color="auto"/>
              <w:right w:val="single" w:sz="6" w:space="0" w:color="auto"/>
            </w:tcBorders>
            <w:shd w:val="clear" w:color="auto" w:fill="FFFFFF" w:themeFill="background1"/>
            <w:vAlign w:val="center"/>
            <w:hideMark/>
          </w:tcPr>
          <w:p w:rsidR="002C12B2" w:rsidRDefault="002C12B2" w:rsidP="00E1390A">
            <w:pPr>
              <w:pStyle w:val="aa"/>
              <w:jc w:val="center"/>
              <w:rPr>
                <w:rFonts w:ascii="Simplified Arabic" w:eastAsia="Calibri" w:hAnsi="Simplified Arabic" w:cs="Simplified Arabic"/>
                <w:sz w:val="16"/>
                <w:szCs w:val="16"/>
              </w:rPr>
            </w:pPr>
            <w:r>
              <w:rPr>
                <w:rFonts w:ascii="Simplified Arabic" w:eastAsia="Calibri" w:hAnsi="Simplified Arabic" w:cs="Simplified Arabic"/>
                <w:sz w:val="16"/>
                <w:szCs w:val="16"/>
              </w:rPr>
              <w:t>2</w:t>
            </w:r>
          </w:p>
        </w:tc>
        <w:tc>
          <w:tcPr>
            <w:tcW w:w="0" w:type="auto"/>
            <w:vMerge w:val="restar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Default="002C12B2" w:rsidP="00E1390A">
            <w:pPr>
              <w:pStyle w:val="aa"/>
              <w:jc w:val="center"/>
              <w:rPr>
                <w:rFonts w:ascii="Simplified Arabic" w:eastAsia="Calibri" w:hAnsi="Simplified Arabic" w:cs="Simplified Arabic"/>
                <w:sz w:val="16"/>
                <w:szCs w:val="16"/>
              </w:rPr>
            </w:pPr>
            <w:r>
              <w:rPr>
                <w:rFonts w:ascii="Simplified Arabic" w:eastAsia="Calibri" w:hAnsi="Simplified Arabic" w:cs="Simplified Arabic"/>
                <w:sz w:val="16"/>
                <w:szCs w:val="16"/>
                <w:rtl/>
              </w:rPr>
              <w:t>الجامعة</w:t>
            </w:r>
          </w:p>
        </w:tc>
        <w:tc>
          <w:tcPr>
            <w:tcW w:w="1311"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Default="002C12B2" w:rsidP="00D70FAE">
            <w:pPr>
              <w:pStyle w:val="aa"/>
              <w:jc w:val="both"/>
              <w:rPr>
                <w:rFonts w:ascii="Simplified Arabic" w:eastAsia="Calibri" w:hAnsi="Simplified Arabic" w:cs="Simplified Arabic"/>
                <w:sz w:val="16"/>
                <w:szCs w:val="16"/>
              </w:rPr>
            </w:pPr>
            <w:r>
              <w:rPr>
                <w:rFonts w:ascii="Simplified Arabic" w:eastAsia="Calibri" w:hAnsi="Simplified Arabic" w:cs="Simplified Arabic"/>
                <w:sz w:val="16"/>
                <w:szCs w:val="16"/>
                <w:rtl/>
              </w:rPr>
              <w:t>خضوري</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Default="002C12B2" w:rsidP="00E1390A">
            <w:pPr>
              <w:pStyle w:val="aa"/>
              <w:jc w:val="center"/>
              <w:rPr>
                <w:rFonts w:ascii="Simplified Arabic" w:eastAsia="Calibri" w:hAnsi="Simplified Arabic" w:cs="Simplified Arabic"/>
                <w:sz w:val="16"/>
                <w:szCs w:val="16"/>
              </w:rPr>
            </w:pPr>
            <w:r>
              <w:rPr>
                <w:rFonts w:ascii="Simplified Arabic" w:eastAsia="Calibri" w:hAnsi="Simplified Arabic" w:cs="Simplified Arabic"/>
                <w:sz w:val="16"/>
                <w:szCs w:val="16"/>
              </w:rPr>
              <w:t>19</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Default="002C12B2" w:rsidP="00E1390A">
            <w:pPr>
              <w:pStyle w:val="aa"/>
              <w:jc w:val="center"/>
              <w:rPr>
                <w:rFonts w:ascii="Simplified Arabic" w:eastAsia="Calibri" w:hAnsi="Simplified Arabic" w:cs="Simplified Arabic"/>
                <w:sz w:val="16"/>
                <w:szCs w:val="16"/>
              </w:rPr>
            </w:pPr>
            <w:r>
              <w:rPr>
                <w:rFonts w:ascii="Simplified Arabic" w:eastAsia="Calibri" w:hAnsi="Simplified Arabic" w:cs="Simplified Arabic"/>
                <w:sz w:val="16"/>
                <w:szCs w:val="16"/>
              </w:rPr>
              <w:t>3.60</w:t>
            </w:r>
          </w:p>
        </w:tc>
        <w:tc>
          <w:tcPr>
            <w:tcW w:w="850" w:type="dxa"/>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rsidR="002C12B2" w:rsidRDefault="002C12B2" w:rsidP="00E1390A">
            <w:pPr>
              <w:pStyle w:val="aa"/>
              <w:jc w:val="center"/>
              <w:rPr>
                <w:rFonts w:ascii="Simplified Arabic" w:eastAsia="Calibri" w:hAnsi="Simplified Arabic" w:cs="Simplified Arabic"/>
                <w:sz w:val="16"/>
                <w:szCs w:val="16"/>
              </w:rPr>
            </w:pPr>
            <w:r>
              <w:rPr>
                <w:rFonts w:ascii="Simplified Arabic" w:eastAsia="Calibri" w:hAnsi="Simplified Arabic" w:cs="Simplified Arabic"/>
                <w:sz w:val="16"/>
                <w:szCs w:val="16"/>
              </w:rPr>
              <w:t>0.44</w:t>
            </w:r>
          </w:p>
        </w:tc>
      </w:tr>
      <w:tr w:rsidR="002C12B2" w:rsidTr="00E1390A">
        <w:trPr>
          <w:jc w:val="center"/>
        </w:trPr>
        <w:tc>
          <w:tcPr>
            <w:tcW w:w="0" w:type="auto"/>
            <w:vMerge/>
            <w:tcBorders>
              <w:top w:val="single" w:sz="6" w:space="0" w:color="auto"/>
              <w:left w:val="double" w:sz="2" w:space="0" w:color="auto"/>
              <w:bottom w:val="single" w:sz="6" w:space="0" w:color="auto"/>
              <w:right w:val="single" w:sz="6" w:space="0" w:color="auto"/>
            </w:tcBorders>
            <w:shd w:val="clear" w:color="auto" w:fill="FFFFFF" w:themeFill="background1"/>
            <w:vAlign w:val="center"/>
            <w:hideMark/>
          </w:tcPr>
          <w:p w:rsidR="002C12B2" w:rsidRDefault="002C12B2" w:rsidP="00E1390A">
            <w:pPr>
              <w:jc w:val="center"/>
              <w:rPr>
                <w:rFonts w:ascii="Simplified Arabic" w:eastAsia="Calibri" w:hAnsi="Simplified Arabic" w:cs="Simplified Arabic"/>
                <w:sz w:val="16"/>
                <w:szCs w:val="16"/>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Default="002C12B2" w:rsidP="00E1390A">
            <w:pPr>
              <w:jc w:val="center"/>
              <w:rPr>
                <w:rFonts w:ascii="Simplified Arabic" w:eastAsia="Calibri" w:hAnsi="Simplified Arabic" w:cs="Simplified Arabic"/>
                <w:sz w:val="16"/>
                <w:szCs w:val="16"/>
              </w:rPr>
            </w:pPr>
          </w:p>
        </w:tc>
        <w:tc>
          <w:tcPr>
            <w:tcW w:w="1311"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Default="002C12B2" w:rsidP="00D70FAE">
            <w:pPr>
              <w:pStyle w:val="aa"/>
              <w:jc w:val="both"/>
              <w:rPr>
                <w:rFonts w:ascii="Simplified Arabic" w:eastAsia="Calibri" w:hAnsi="Simplified Arabic" w:cs="Simplified Arabic"/>
                <w:sz w:val="16"/>
                <w:szCs w:val="16"/>
              </w:rPr>
            </w:pPr>
            <w:r>
              <w:rPr>
                <w:rFonts w:ascii="Simplified Arabic" w:eastAsia="Calibri" w:hAnsi="Simplified Arabic" w:cs="Simplified Arabic"/>
                <w:sz w:val="16"/>
                <w:szCs w:val="16"/>
                <w:rtl/>
              </w:rPr>
              <w:t>الاستقلال</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Default="002C12B2" w:rsidP="00E1390A">
            <w:pPr>
              <w:pStyle w:val="aa"/>
              <w:jc w:val="center"/>
              <w:rPr>
                <w:rFonts w:ascii="Simplified Arabic" w:eastAsia="Calibri" w:hAnsi="Simplified Arabic" w:cs="Simplified Arabic"/>
                <w:sz w:val="16"/>
                <w:szCs w:val="16"/>
              </w:rPr>
            </w:pPr>
            <w:r>
              <w:rPr>
                <w:rFonts w:ascii="Simplified Arabic" w:eastAsia="Calibri" w:hAnsi="Simplified Arabic" w:cs="Simplified Arabic"/>
                <w:sz w:val="16"/>
                <w:szCs w:val="16"/>
              </w:rPr>
              <w:t>20</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Default="002C12B2" w:rsidP="00E1390A">
            <w:pPr>
              <w:pStyle w:val="aa"/>
              <w:jc w:val="center"/>
              <w:rPr>
                <w:rFonts w:ascii="Simplified Arabic" w:eastAsia="Calibri" w:hAnsi="Simplified Arabic" w:cs="Simplified Arabic"/>
                <w:sz w:val="16"/>
                <w:szCs w:val="16"/>
              </w:rPr>
            </w:pPr>
            <w:r>
              <w:rPr>
                <w:rFonts w:ascii="Simplified Arabic" w:eastAsia="Calibri" w:hAnsi="Simplified Arabic" w:cs="Simplified Arabic"/>
                <w:sz w:val="16"/>
                <w:szCs w:val="16"/>
              </w:rPr>
              <w:t>3.50</w:t>
            </w:r>
          </w:p>
        </w:tc>
        <w:tc>
          <w:tcPr>
            <w:tcW w:w="850" w:type="dxa"/>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rsidR="002C12B2" w:rsidRDefault="002C12B2" w:rsidP="00E1390A">
            <w:pPr>
              <w:pStyle w:val="aa"/>
              <w:jc w:val="center"/>
              <w:rPr>
                <w:rFonts w:ascii="Simplified Arabic" w:eastAsia="Calibri" w:hAnsi="Simplified Arabic" w:cs="Simplified Arabic"/>
                <w:sz w:val="16"/>
                <w:szCs w:val="16"/>
              </w:rPr>
            </w:pPr>
            <w:r>
              <w:rPr>
                <w:rFonts w:ascii="Simplified Arabic" w:eastAsia="Calibri" w:hAnsi="Simplified Arabic" w:cs="Simplified Arabic"/>
                <w:sz w:val="16"/>
                <w:szCs w:val="16"/>
              </w:rPr>
              <w:t>0.23</w:t>
            </w:r>
          </w:p>
        </w:tc>
      </w:tr>
      <w:tr w:rsidR="002C12B2" w:rsidTr="00E1390A">
        <w:trPr>
          <w:trHeight w:val="70"/>
          <w:jc w:val="center"/>
        </w:trPr>
        <w:tc>
          <w:tcPr>
            <w:tcW w:w="0" w:type="auto"/>
            <w:vMerge/>
            <w:tcBorders>
              <w:top w:val="single" w:sz="6" w:space="0" w:color="auto"/>
              <w:left w:val="double" w:sz="2" w:space="0" w:color="auto"/>
              <w:bottom w:val="single" w:sz="6" w:space="0" w:color="auto"/>
              <w:right w:val="single" w:sz="6" w:space="0" w:color="auto"/>
            </w:tcBorders>
            <w:shd w:val="clear" w:color="auto" w:fill="FFFFFF" w:themeFill="background1"/>
            <w:vAlign w:val="center"/>
            <w:hideMark/>
          </w:tcPr>
          <w:p w:rsidR="002C12B2" w:rsidRDefault="002C12B2" w:rsidP="00E1390A">
            <w:pPr>
              <w:jc w:val="center"/>
              <w:rPr>
                <w:rFonts w:ascii="Simplified Arabic" w:eastAsia="Calibri" w:hAnsi="Simplified Arabic" w:cs="Simplified Arabic"/>
                <w:sz w:val="16"/>
                <w:szCs w:val="16"/>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Default="002C12B2" w:rsidP="00E1390A">
            <w:pPr>
              <w:jc w:val="center"/>
              <w:rPr>
                <w:rFonts w:ascii="Simplified Arabic" w:eastAsia="Calibri" w:hAnsi="Simplified Arabic" w:cs="Simplified Arabic"/>
                <w:sz w:val="16"/>
                <w:szCs w:val="16"/>
              </w:rPr>
            </w:pPr>
          </w:p>
        </w:tc>
        <w:tc>
          <w:tcPr>
            <w:tcW w:w="1311"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Default="002C12B2" w:rsidP="00D70FAE">
            <w:pPr>
              <w:pStyle w:val="aa"/>
              <w:jc w:val="both"/>
              <w:rPr>
                <w:rFonts w:ascii="Simplified Arabic" w:eastAsia="Calibri" w:hAnsi="Simplified Arabic" w:cs="Simplified Arabic"/>
                <w:sz w:val="16"/>
                <w:szCs w:val="16"/>
              </w:rPr>
            </w:pPr>
            <w:r>
              <w:rPr>
                <w:rFonts w:ascii="Simplified Arabic" w:eastAsia="Calibri" w:hAnsi="Simplified Arabic" w:cs="Simplified Arabic"/>
                <w:sz w:val="16"/>
                <w:szCs w:val="16"/>
                <w:rtl/>
              </w:rPr>
              <w:t>العربية الامريكية</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Default="002C12B2" w:rsidP="00E1390A">
            <w:pPr>
              <w:pStyle w:val="aa"/>
              <w:jc w:val="center"/>
              <w:rPr>
                <w:rFonts w:ascii="Simplified Arabic" w:eastAsia="Calibri" w:hAnsi="Simplified Arabic" w:cs="Simplified Arabic"/>
                <w:sz w:val="16"/>
                <w:szCs w:val="16"/>
              </w:rPr>
            </w:pPr>
            <w:r>
              <w:rPr>
                <w:rFonts w:ascii="Simplified Arabic" w:eastAsia="Calibri" w:hAnsi="Simplified Arabic" w:cs="Simplified Arabic"/>
                <w:sz w:val="16"/>
                <w:szCs w:val="16"/>
              </w:rPr>
              <w:t>19</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Default="002C12B2" w:rsidP="00E1390A">
            <w:pPr>
              <w:pStyle w:val="aa"/>
              <w:jc w:val="center"/>
              <w:rPr>
                <w:rFonts w:ascii="Simplified Arabic" w:eastAsia="Calibri" w:hAnsi="Simplified Arabic" w:cs="Simplified Arabic"/>
                <w:sz w:val="16"/>
                <w:szCs w:val="16"/>
              </w:rPr>
            </w:pPr>
            <w:r>
              <w:rPr>
                <w:rFonts w:ascii="Simplified Arabic" w:eastAsia="Calibri" w:hAnsi="Simplified Arabic" w:cs="Simplified Arabic"/>
                <w:sz w:val="16"/>
                <w:szCs w:val="16"/>
              </w:rPr>
              <w:t>4.22</w:t>
            </w:r>
          </w:p>
        </w:tc>
        <w:tc>
          <w:tcPr>
            <w:tcW w:w="850" w:type="dxa"/>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rsidR="002C12B2" w:rsidRDefault="002C12B2" w:rsidP="00E1390A">
            <w:pPr>
              <w:pStyle w:val="aa"/>
              <w:jc w:val="center"/>
              <w:rPr>
                <w:rFonts w:ascii="Simplified Arabic" w:eastAsia="Calibri" w:hAnsi="Simplified Arabic" w:cs="Simplified Arabic"/>
                <w:sz w:val="16"/>
                <w:szCs w:val="16"/>
              </w:rPr>
            </w:pPr>
            <w:r>
              <w:rPr>
                <w:rFonts w:ascii="Simplified Arabic" w:eastAsia="Calibri" w:hAnsi="Simplified Arabic" w:cs="Simplified Arabic"/>
                <w:sz w:val="16"/>
                <w:szCs w:val="16"/>
              </w:rPr>
              <w:t>0.21</w:t>
            </w:r>
          </w:p>
        </w:tc>
      </w:tr>
      <w:tr w:rsidR="002C12B2" w:rsidTr="00E1390A">
        <w:trPr>
          <w:jc w:val="center"/>
        </w:trPr>
        <w:tc>
          <w:tcPr>
            <w:tcW w:w="2817" w:type="dxa"/>
            <w:gridSpan w:val="3"/>
            <w:tcBorders>
              <w:top w:val="single" w:sz="6" w:space="0" w:color="auto"/>
              <w:left w:val="double" w:sz="2" w:space="0" w:color="auto"/>
              <w:bottom w:val="single" w:sz="6" w:space="0" w:color="auto"/>
              <w:right w:val="single" w:sz="6" w:space="0" w:color="auto"/>
            </w:tcBorders>
            <w:shd w:val="clear" w:color="auto" w:fill="FFFFFF" w:themeFill="background1"/>
            <w:vAlign w:val="center"/>
            <w:hideMark/>
          </w:tcPr>
          <w:p w:rsidR="002C12B2" w:rsidRDefault="002C12B2" w:rsidP="00E1390A">
            <w:pPr>
              <w:pStyle w:val="aa"/>
              <w:jc w:val="center"/>
              <w:rPr>
                <w:rFonts w:ascii="Simplified Arabic" w:eastAsia="Calibri" w:hAnsi="Simplified Arabic" w:cs="Simplified Arabic"/>
                <w:sz w:val="16"/>
                <w:szCs w:val="16"/>
              </w:rPr>
            </w:pPr>
            <w:r>
              <w:rPr>
                <w:rFonts w:ascii="Simplified Arabic" w:eastAsia="Calibri" w:hAnsi="Simplified Arabic" w:cs="Simplified Arabic"/>
                <w:sz w:val="16"/>
                <w:szCs w:val="16"/>
                <w:rtl/>
              </w:rPr>
              <w:t>المجموع</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Default="002C12B2" w:rsidP="00E1390A">
            <w:pPr>
              <w:pStyle w:val="aa"/>
              <w:jc w:val="center"/>
              <w:rPr>
                <w:rFonts w:ascii="Simplified Arabic" w:eastAsia="Calibri" w:hAnsi="Simplified Arabic" w:cs="Simplified Arabic"/>
                <w:sz w:val="16"/>
                <w:szCs w:val="16"/>
              </w:rPr>
            </w:pPr>
            <w:r>
              <w:rPr>
                <w:rFonts w:ascii="Simplified Arabic" w:eastAsia="Calibri" w:hAnsi="Simplified Arabic" w:cs="Simplified Arabic"/>
                <w:sz w:val="16"/>
                <w:szCs w:val="16"/>
              </w:rPr>
              <w:t>58</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Default="002C12B2" w:rsidP="00E1390A">
            <w:pPr>
              <w:pStyle w:val="aa"/>
              <w:jc w:val="center"/>
              <w:rPr>
                <w:rFonts w:ascii="Simplified Arabic" w:eastAsia="Calibri" w:hAnsi="Simplified Arabic" w:cs="Simplified Arabic"/>
                <w:sz w:val="16"/>
                <w:szCs w:val="16"/>
              </w:rPr>
            </w:pPr>
            <w:r>
              <w:rPr>
                <w:rFonts w:ascii="Simplified Arabic" w:eastAsia="Calibri" w:hAnsi="Simplified Arabic" w:cs="Simplified Arabic"/>
                <w:sz w:val="16"/>
                <w:szCs w:val="16"/>
              </w:rPr>
              <w:t>3.77</w:t>
            </w:r>
          </w:p>
        </w:tc>
        <w:tc>
          <w:tcPr>
            <w:tcW w:w="850" w:type="dxa"/>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rsidR="002C12B2" w:rsidRDefault="002C12B2" w:rsidP="00E1390A">
            <w:pPr>
              <w:pStyle w:val="aa"/>
              <w:jc w:val="center"/>
              <w:rPr>
                <w:rFonts w:ascii="Simplified Arabic" w:eastAsia="Calibri" w:hAnsi="Simplified Arabic" w:cs="Simplified Arabic"/>
                <w:sz w:val="16"/>
                <w:szCs w:val="16"/>
              </w:rPr>
            </w:pPr>
            <w:r>
              <w:rPr>
                <w:rFonts w:ascii="Simplified Arabic" w:eastAsia="Calibri" w:hAnsi="Simplified Arabic" w:cs="Simplified Arabic"/>
                <w:sz w:val="16"/>
                <w:szCs w:val="16"/>
              </w:rPr>
              <w:t>0.44</w:t>
            </w:r>
          </w:p>
        </w:tc>
      </w:tr>
      <w:tr w:rsidR="002C12B2" w:rsidTr="00E1390A">
        <w:trPr>
          <w:jc w:val="center"/>
        </w:trPr>
        <w:tc>
          <w:tcPr>
            <w:tcW w:w="477" w:type="dxa"/>
            <w:vMerge w:val="restart"/>
            <w:tcBorders>
              <w:top w:val="single" w:sz="6" w:space="0" w:color="auto"/>
              <w:left w:val="double" w:sz="2" w:space="0" w:color="auto"/>
              <w:bottom w:val="single" w:sz="6" w:space="0" w:color="auto"/>
              <w:right w:val="single" w:sz="6" w:space="0" w:color="auto"/>
            </w:tcBorders>
            <w:shd w:val="clear" w:color="auto" w:fill="FFFFFF" w:themeFill="background1"/>
            <w:vAlign w:val="center"/>
            <w:hideMark/>
          </w:tcPr>
          <w:p w:rsidR="002C12B2" w:rsidRDefault="002C12B2" w:rsidP="00E1390A">
            <w:pPr>
              <w:pStyle w:val="aa"/>
              <w:jc w:val="center"/>
              <w:rPr>
                <w:rFonts w:ascii="Simplified Arabic" w:eastAsia="Calibri" w:hAnsi="Simplified Arabic" w:cs="Simplified Arabic"/>
                <w:sz w:val="16"/>
                <w:szCs w:val="16"/>
              </w:rPr>
            </w:pPr>
            <w:r>
              <w:rPr>
                <w:rFonts w:ascii="Simplified Arabic" w:eastAsia="Calibri" w:hAnsi="Simplified Arabic" w:cs="Simplified Arabic"/>
                <w:sz w:val="16"/>
                <w:szCs w:val="16"/>
              </w:rPr>
              <w:t>3</w:t>
            </w:r>
          </w:p>
        </w:tc>
        <w:tc>
          <w:tcPr>
            <w:tcW w:w="0" w:type="auto"/>
            <w:vMerge w:val="restar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Default="002C12B2" w:rsidP="00E1390A">
            <w:pPr>
              <w:pStyle w:val="aa"/>
              <w:jc w:val="center"/>
              <w:rPr>
                <w:rFonts w:ascii="Simplified Arabic" w:eastAsia="Calibri" w:hAnsi="Simplified Arabic" w:cs="Simplified Arabic"/>
                <w:sz w:val="16"/>
                <w:szCs w:val="16"/>
              </w:rPr>
            </w:pPr>
            <w:r>
              <w:rPr>
                <w:rFonts w:ascii="Simplified Arabic" w:eastAsia="Calibri" w:hAnsi="Simplified Arabic" w:cs="Simplified Arabic"/>
                <w:sz w:val="16"/>
                <w:szCs w:val="16"/>
                <w:rtl/>
              </w:rPr>
              <w:t>مركز اللعب</w:t>
            </w:r>
          </w:p>
        </w:tc>
        <w:tc>
          <w:tcPr>
            <w:tcW w:w="1311"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Default="002C12B2" w:rsidP="00D70FAE">
            <w:pPr>
              <w:pStyle w:val="aa"/>
              <w:jc w:val="both"/>
              <w:rPr>
                <w:rFonts w:ascii="Simplified Arabic" w:eastAsia="Calibri" w:hAnsi="Simplified Arabic" w:cs="Simplified Arabic"/>
                <w:sz w:val="16"/>
                <w:szCs w:val="16"/>
              </w:rPr>
            </w:pPr>
            <w:r>
              <w:rPr>
                <w:rFonts w:ascii="Simplified Arabic" w:eastAsia="Calibri" w:hAnsi="Simplified Arabic" w:cs="Simplified Arabic"/>
                <w:sz w:val="16"/>
                <w:szCs w:val="16"/>
                <w:rtl/>
              </w:rPr>
              <w:t>مدافع</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Default="002C12B2" w:rsidP="00E1390A">
            <w:pPr>
              <w:pStyle w:val="aa"/>
              <w:jc w:val="center"/>
              <w:rPr>
                <w:rFonts w:ascii="Simplified Arabic" w:eastAsia="Calibri" w:hAnsi="Simplified Arabic" w:cs="Simplified Arabic"/>
                <w:sz w:val="16"/>
                <w:szCs w:val="16"/>
              </w:rPr>
            </w:pPr>
            <w:r>
              <w:rPr>
                <w:rFonts w:ascii="Simplified Arabic" w:eastAsia="Calibri" w:hAnsi="Simplified Arabic" w:cs="Simplified Arabic"/>
                <w:sz w:val="16"/>
                <w:szCs w:val="16"/>
              </w:rPr>
              <w:t>22</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Default="002C12B2" w:rsidP="00E1390A">
            <w:pPr>
              <w:pStyle w:val="aa"/>
              <w:jc w:val="center"/>
              <w:rPr>
                <w:rFonts w:ascii="Simplified Arabic" w:eastAsia="Calibri" w:hAnsi="Simplified Arabic" w:cs="Simplified Arabic"/>
                <w:sz w:val="16"/>
                <w:szCs w:val="16"/>
              </w:rPr>
            </w:pPr>
            <w:r>
              <w:rPr>
                <w:rFonts w:ascii="Simplified Arabic" w:eastAsia="Calibri" w:hAnsi="Simplified Arabic" w:cs="Simplified Arabic"/>
                <w:sz w:val="16"/>
                <w:szCs w:val="16"/>
              </w:rPr>
              <w:t>3.79</w:t>
            </w:r>
          </w:p>
        </w:tc>
        <w:tc>
          <w:tcPr>
            <w:tcW w:w="850" w:type="dxa"/>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rsidR="002C12B2" w:rsidRDefault="002C12B2" w:rsidP="00E1390A">
            <w:pPr>
              <w:pStyle w:val="aa"/>
              <w:jc w:val="center"/>
              <w:rPr>
                <w:rFonts w:ascii="Simplified Arabic" w:eastAsia="Calibri" w:hAnsi="Simplified Arabic" w:cs="Simplified Arabic"/>
                <w:sz w:val="16"/>
                <w:szCs w:val="16"/>
              </w:rPr>
            </w:pPr>
            <w:r>
              <w:rPr>
                <w:rFonts w:ascii="Simplified Arabic" w:eastAsia="Calibri" w:hAnsi="Simplified Arabic" w:cs="Simplified Arabic"/>
                <w:sz w:val="16"/>
                <w:szCs w:val="16"/>
              </w:rPr>
              <w:t>0.40</w:t>
            </w:r>
          </w:p>
        </w:tc>
      </w:tr>
      <w:tr w:rsidR="002C12B2" w:rsidTr="00E1390A">
        <w:trPr>
          <w:jc w:val="center"/>
        </w:trPr>
        <w:tc>
          <w:tcPr>
            <w:tcW w:w="0" w:type="auto"/>
            <w:vMerge/>
            <w:tcBorders>
              <w:top w:val="single" w:sz="6" w:space="0" w:color="auto"/>
              <w:left w:val="double" w:sz="2" w:space="0" w:color="auto"/>
              <w:bottom w:val="single" w:sz="6" w:space="0" w:color="auto"/>
              <w:right w:val="single" w:sz="6" w:space="0" w:color="auto"/>
            </w:tcBorders>
            <w:shd w:val="clear" w:color="auto" w:fill="FFFFFF" w:themeFill="background1"/>
            <w:vAlign w:val="center"/>
            <w:hideMark/>
          </w:tcPr>
          <w:p w:rsidR="002C12B2" w:rsidRDefault="002C12B2" w:rsidP="00E1390A">
            <w:pPr>
              <w:jc w:val="center"/>
              <w:rPr>
                <w:rFonts w:ascii="Simplified Arabic" w:eastAsia="Calibri" w:hAnsi="Simplified Arabic" w:cs="Simplified Arabic"/>
                <w:sz w:val="16"/>
                <w:szCs w:val="16"/>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Default="002C12B2" w:rsidP="00E1390A">
            <w:pPr>
              <w:jc w:val="center"/>
              <w:rPr>
                <w:rFonts w:ascii="Simplified Arabic" w:eastAsia="Calibri" w:hAnsi="Simplified Arabic" w:cs="Simplified Arabic"/>
                <w:sz w:val="16"/>
                <w:szCs w:val="16"/>
              </w:rPr>
            </w:pPr>
          </w:p>
        </w:tc>
        <w:tc>
          <w:tcPr>
            <w:tcW w:w="1311"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Default="002C12B2" w:rsidP="00D70FAE">
            <w:pPr>
              <w:pStyle w:val="aa"/>
              <w:jc w:val="both"/>
              <w:rPr>
                <w:rFonts w:ascii="Simplified Arabic" w:eastAsia="Calibri" w:hAnsi="Simplified Arabic" w:cs="Simplified Arabic"/>
                <w:sz w:val="16"/>
                <w:szCs w:val="16"/>
              </w:rPr>
            </w:pPr>
            <w:r>
              <w:rPr>
                <w:rFonts w:ascii="Simplified Arabic" w:eastAsia="Calibri" w:hAnsi="Simplified Arabic" w:cs="Simplified Arabic"/>
                <w:sz w:val="16"/>
                <w:szCs w:val="16"/>
                <w:rtl/>
              </w:rPr>
              <w:t>وسط</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Default="002C12B2" w:rsidP="00E1390A">
            <w:pPr>
              <w:pStyle w:val="aa"/>
              <w:jc w:val="center"/>
              <w:rPr>
                <w:rFonts w:ascii="Simplified Arabic" w:eastAsia="Calibri" w:hAnsi="Simplified Arabic" w:cs="Simplified Arabic"/>
                <w:sz w:val="16"/>
                <w:szCs w:val="16"/>
              </w:rPr>
            </w:pPr>
            <w:r>
              <w:rPr>
                <w:rFonts w:ascii="Simplified Arabic" w:eastAsia="Calibri" w:hAnsi="Simplified Arabic" w:cs="Simplified Arabic"/>
                <w:sz w:val="16"/>
                <w:szCs w:val="16"/>
              </w:rPr>
              <w:t>16</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Default="002C12B2" w:rsidP="00E1390A">
            <w:pPr>
              <w:pStyle w:val="aa"/>
              <w:jc w:val="center"/>
              <w:rPr>
                <w:rFonts w:ascii="Simplified Arabic" w:eastAsia="Calibri" w:hAnsi="Simplified Arabic" w:cs="Simplified Arabic"/>
                <w:sz w:val="16"/>
                <w:szCs w:val="16"/>
              </w:rPr>
            </w:pPr>
            <w:r>
              <w:rPr>
                <w:rFonts w:ascii="Simplified Arabic" w:eastAsia="Calibri" w:hAnsi="Simplified Arabic" w:cs="Simplified Arabic"/>
                <w:sz w:val="16"/>
                <w:szCs w:val="16"/>
              </w:rPr>
              <w:t>3.73</w:t>
            </w:r>
          </w:p>
        </w:tc>
        <w:tc>
          <w:tcPr>
            <w:tcW w:w="850" w:type="dxa"/>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rsidR="002C12B2" w:rsidRDefault="002C12B2" w:rsidP="00E1390A">
            <w:pPr>
              <w:pStyle w:val="aa"/>
              <w:jc w:val="center"/>
              <w:rPr>
                <w:rFonts w:ascii="Simplified Arabic" w:eastAsia="Calibri" w:hAnsi="Simplified Arabic" w:cs="Simplified Arabic"/>
                <w:sz w:val="16"/>
                <w:szCs w:val="16"/>
              </w:rPr>
            </w:pPr>
            <w:r>
              <w:rPr>
                <w:rFonts w:ascii="Simplified Arabic" w:eastAsia="Calibri" w:hAnsi="Simplified Arabic" w:cs="Simplified Arabic"/>
                <w:sz w:val="16"/>
                <w:szCs w:val="16"/>
              </w:rPr>
              <w:t>0.48</w:t>
            </w:r>
          </w:p>
        </w:tc>
      </w:tr>
      <w:tr w:rsidR="002C12B2" w:rsidTr="00E1390A">
        <w:trPr>
          <w:jc w:val="center"/>
        </w:trPr>
        <w:tc>
          <w:tcPr>
            <w:tcW w:w="0" w:type="auto"/>
            <w:vMerge/>
            <w:tcBorders>
              <w:top w:val="single" w:sz="6" w:space="0" w:color="auto"/>
              <w:left w:val="double" w:sz="2" w:space="0" w:color="auto"/>
              <w:bottom w:val="single" w:sz="6" w:space="0" w:color="auto"/>
              <w:right w:val="single" w:sz="6" w:space="0" w:color="auto"/>
            </w:tcBorders>
            <w:shd w:val="clear" w:color="auto" w:fill="FFFFFF" w:themeFill="background1"/>
            <w:vAlign w:val="center"/>
            <w:hideMark/>
          </w:tcPr>
          <w:p w:rsidR="002C12B2" w:rsidRDefault="002C12B2" w:rsidP="00E1390A">
            <w:pPr>
              <w:jc w:val="center"/>
              <w:rPr>
                <w:rFonts w:ascii="Simplified Arabic" w:eastAsia="Calibri" w:hAnsi="Simplified Arabic" w:cs="Simplified Arabic"/>
                <w:sz w:val="16"/>
                <w:szCs w:val="16"/>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Default="002C12B2" w:rsidP="00E1390A">
            <w:pPr>
              <w:jc w:val="center"/>
              <w:rPr>
                <w:rFonts w:ascii="Simplified Arabic" w:eastAsia="Calibri" w:hAnsi="Simplified Arabic" w:cs="Simplified Arabic"/>
                <w:sz w:val="16"/>
                <w:szCs w:val="16"/>
              </w:rPr>
            </w:pPr>
          </w:p>
        </w:tc>
        <w:tc>
          <w:tcPr>
            <w:tcW w:w="1311"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Default="002C12B2" w:rsidP="00D70FAE">
            <w:pPr>
              <w:pStyle w:val="aa"/>
              <w:jc w:val="both"/>
              <w:rPr>
                <w:rFonts w:ascii="Simplified Arabic" w:eastAsia="Calibri" w:hAnsi="Simplified Arabic" w:cs="Simplified Arabic"/>
                <w:sz w:val="16"/>
                <w:szCs w:val="16"/>
              </w:rPr>
            </w:pPr>
            <w:r>
              <w:rPr>
                <w:rFonts w:ascii="Simplified Arabic" w:eastAsia="Calibri" w:hAnsi="Simplified Arabic" w:cs="Simplified Arabic"/>
                <w:sz w:val="16"/>
                <w:szCs w:val="16"/>
                <w:rtl/>
              </w:rPr>
              <w:t>مهاجم</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Default="002C12B2" w:rsidP="00E1390A">
            <w:pPr>
              <w:pStyle w:val="aa"/>
              <w:jc w:val="center"/>
              <w:rPr>
                <w:rFonts w:ascii="Simplified Arabic" w:eastAsia="Calibri" w:hAnsi="Simplified Arabic" w:cs="Simplified Arabic"/>
                <w:sz w:val="16"/>
                <w:szCs w:val="16"/>
              </w:rPr>
            </w:pPr>
            <w:r>
              <w:rPr>
                <w:rFonts w:ascii="Simplified Arabic" w:eastAsia="Calibri" w:hAnsi="Simplified Arabic" w:cs="Simplified Arabic"/>
                <w:sz w:val="16"/>
                <w:szCs w:val="16"/>
              </w:rPr>
              <w:t>20</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Default="002C12B2" w:rsidP="00E1390A">
            <w:pPr>
              <w:pStyle w:val="aa"/>
              <w:jc w:val="center"/>
              <w:rPr>
                <w:rFonts w:ascii="Simplified Arabic" w:eastAsia="Calibri" w:hAnsi="Simplified Arabic" w:cs="Simplified Arabic"/>
                <w:sz w:val="16"/>
                <w:szCs w:val="16"/>
              </w:rPr>
            </w:pPr>
            <w:r>
              <w:rPr>
                <w:rFonts w:ascii="Simplified Arabic" w:eastAsia="Calibri" w:hAnsi="Simplified Arabic" w:cs="Simplified Arabic"/>
                <w:sz w:val="16"/>
                <w:szCs w:val="16"/>
              </w:rPr>
              <w:t>3.79</w:t>
            </w:r>
          </w:p>
        </w:tc>
        <w:tc>
          <w:tcPr>
            <w:tcW w:w="850" w:type="dxa"/>
            <w:tcBorders>
              <w:top w:val="single" w:sz="6" w:space="0" w:color="auto"/>
              <w:left w:val="single" w:sz="6" w:space="0" w:color="auto"/>
              <w:bottom w:val="single" w:sz="6" w:space="0" w:color="auto"/>
              <w:right w:val="double" w:sz="2" w:space="0" w:color="auto"/>
            </w:tcBorders>
            <w:shd w:val="clear" w:color="auto" w:fill="FFFFFF" w:themeFill="background1"/>
            <w:vAlign w:val="center"/>
            <w:hideMark/>
          </w:tcPr>
          <w:p w:rsidR="002C12B2" w:rsidRDefault="002C12B2" w:rsidP="00E1390A">
            <w:pPr>
              <w:pStyle w:val="aa"/>
              <w:jc w:val="center"/>
              <w:rPr>
                <w:rFonts w:ascii="Simplified Arabic" w:eastAsia="Calibri" w:hAnsi="Simplified Arabic" w:cs="Simplified Arabic"/>
                <w:sz w:val="16"/>
                <w:szCs w:val="16"/>
              </w:rPr>
            </w:pPr>
            <w:r>
              <w:rPr>
                <w:rFonts w:ascii="Simplified Arabic" w:eastAsia="Calibri" w:hAnsi="Simplified Arabic" w:cs="Simplified Arabic"/>
                <w:sz w:val="16"/>
                <w:szCs w:val="16"/>
              </w:rPr>
              <w:t>0.48</w:t>
            </w:r>
          </w:p>
        </w:tc>
      </w:tr>
      <w:tr w:rsidR="002C12B2" w:rsidTr="00E1390A">
        <w:trPr>
          <w:jc w:val="center"/>
        </w:trPr>
        <w:tc>
          <w:tcPr>
            <w:tcW w:w="2817" w:type="dxa"/>
            <w:gridSpan w:val="3"/>
            <w:tcBorders>
              <w:top w:val="single" w:sz="6" w:space="0" w:color="auto"/>
              <w:left w:val="double" w:sz="2" w:space="0" w:color="auto"/>
              <w:bottom w:val="double" w:sz="2" w:space="0" w:color="auto"/>
              <w:right w:val="single" w:sz="6" w:space="0" w:color="auto"/>
            </w:tcBorders>
            <w:shd w:val="clear" w:color="auto" w:fill="FFFFFF" w:themeFill="background1"/>
            <w:vAlign w:val="center"/>
            <w:hideMark/>
          </w:tcPr>
          <w:p w:rsidR="002C12B2" w:rsidRDefault="002C12B2" w:rsidP="00E1390A">
            <w:pPr>
              <w:pStyle w:val="aa"/>
              <w:jc w:val="center"/>
              <w:rPr>
                <w:rFonts w:ascii="Simplified Arabic" w:eastAsia="Calibri" w:hAnsi="Simplified Arabic" w:cs="Simplified Arabic"/>
                <w:sz w:val="16"/>
                <w:szCs w:val="16"/>
              </w:rPr>
            </w:pPr>
            <w:r>
              <w:rPr>
                <w:rFonts w:ascii="Simplified Arabic" w:eastAsia="Calibri" w:hAnsi="Simplified Arabic" w:cs="Simplified Arabic"/>
                <w:sz w:val="16"/>
                <w:szCs w:val="16"/>
                <w:rtl/>
              </w:rPr>
              <w:t>المجموع</w:t>
            </w:r>
          </w:p>
        </w:tc>
        <w:tc>
          <w:tcPr>
            <w:tcW w:w="567" w:type="dxa"/>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rsidR="002C12B2" w:rsidRDefault="002C12B2" w:rsidP="00E1390A">
            <w:pPr>
              <w:pStyle w:val="aa"/>
              <w:jc w:val="center"/>
              <w:rPr>
                <w:rFonts w:ascii="Simplified Arabic" w:eastAsia="Calibri" w:hAnsi="Simplified Arabic" w:cs="Simplified Arabic"/>
                <w:sz w:val="16"/>
                <w:szCs w:val="16"/>
              </w:rPr>
            </w:pPr>
            <w:r>
              <w:rPr>
                <w:rFonts w:ascii="Simplified Arabic" w:eastAsia="Calibri" w:hAnsi="Simplified Arabic" w:cs="Simplified Arabic"/>
                <w:sz w:val="16"/>
                <w:szCs w:val="16"/>
                <w:rtl/>
              </w:rPr>
              <w:t>58</w:t>
            </w:r>
          </w:p>
        </w:tc>
        <w:tc>
          <w:tcPr>
            <w:tcW w:w="709" w:type="dxa"/>
            <w:tcBorders>
              <w:top w:val="single" w:sz="6" w:space="0" w:color="auto"/>
              <w:left w:val="single" w:sz="6" w:space="0" w:color="auto"/>
              <w:bottom w:val="double" w:sz="2" w:space="0" w:color="auto"/>
              <w:right w:val="single" w:sz="6" w:space="0" w:color="auto"/>
            </w:tcBorders>
            <w:shd w:val="clear" w:color="auto" w:fill="FFFFFF" w:themeFill="background1"/>
            <w:vAlign w:val="center"/>
            <w:hideMark/>
          </w:tcPr>
          <w:p w:rsidR="002C12B2" w:rsidRDefault="002C12B2" w:rsidP="00E1390A">
            <w:pPr>
              <w:pStyle w:val="aa"/>
              <w:jc w:val="center"/>
              <w:rPr>
                <w:rFonts w:ascii="Simplified Arabic" w:eastAsia="Calibri" w:hAnsi="Simplified Arabic" w:cs="Simplified Arabic"/>
                <w:sz w:val="16"/>
                <w:szCs w:val="16"/>
              </w:rPr>
            </w:pPr>
            <w:r>
              <w:rPr>
                <w:rFonts w:ascii="Simplified Arabic" w:eastAsia="Calibri" w:hAnsi="Simplified Arabic" w:cs="Simplified Arabic"/>
                <w:sz w:val="16"/>
                <w:szCs w:val="16"/>
              </w:rPr>
              <w:t>3.77</w:t>
            </w:r>
          </w:p>
        </w:tc>
        <w:tc>
          <w:tcPr>
            <w:tcW w:w="850" w:type="dxa"/>
            <w:tcBorders>
              <w:top w:val="single" w:sz="6" w:space="0" w:color="auto"/>
              <w:left w:val="single" w:sz="6" w:space="0" w:color="auto"/>
              <w:bottom w:val="double" w:sz="2" w:space="0" w:color="auto"/>
              <w:right w:val="double" w:sz="2" w:space="0" w:color="auto"/>
            </w:tcBorders>
            <w:shd w:val="clear" w:color="auto" w:fill="FFFFFF" w:themeFill="background1"/>
            <w:vAlign w:val="center"/>
            <w:hideMark/>
          </w:tcPr>
          <w:p w:rsidR="002C12B2" w:rsidRDefault="002C12B2" w:rsidP="00E1390A">
            <w:pPr>
              <w:pStyle w:val="aa"/>
              <w:jc w:val="center"/>
              <w:rPr>
                <w:rFonts w:ascii="Simplified Arabic" w:eastAsia="Calibri" w:hAnsi="Simplified Arabic" w:cs="Simplified Arabic"/>
                <w:sz w:val="16"/>
                <w:szCs w:val="16"/>
              </w:rPr>
            </w:pPr>
            <w:r>
              <w:rPr>
                <w:rFonts w:ascii="Simplified Arabic" w:eastAsia="Calibri" w:hAnsi="Simplified Arabic" w:cs="Simplified Arabic"/>
                <w:sz w:val="16"/>
                <w:szCs w:val="16"/>
              </w:rPr>
              <w:t>0.44</w:t>
            </w:r>
          </w:p>
        </w:tc>
      </w:tr>
    </w:tbl>
    <w:p w:rsidR="002C12B2" w:rsidRDefault="002C12B2" w:rsidP="002C12B2">
      <w:pPr>
        <w:pStyle w:val="aa"/>
        <w:jc w:val="both"/>
        <w:rPr>
          <w:rFonts w:ascii="Simplified Arabic" w:hAnsi="Simplified Arabic" w:cs="Simplified Arabic"/>
          <w:sz w:val="24"/>
          <w:szCs w:val="24"/>
          <w:rtl/>
          <w:lang w:bidi="ar-IQ"/>
        </w:rPr>
      </w:pPr>
      <w:r w:rsidRPr="00A53C9E">
        <w:rPr>
          <w:rFonts w:ascii="Simplified Arabic" w:hAnsi="Simplified Arabic" w:cs="Simplified Arabic"/>
          <w:sz w:val="24"/>
          <w:szCs w:val="24"/>
          <w:rtl/>
        </w:rPr>
        <w:t>يتضح من الجدول (6) وجود فروق ظاهرية بين متوسطات فقرات مقياس الاتزان الانفعالي لدى لاعبي كرة القدم في الجامعات الفلسطينية تبعاً لمتغيرات (الخبرة، الجامعة، مركز اللعب)، ولتحديد فيما إذا كانت الفروق ذات دلالة إحصائية عند مستوى الدلالة (</w:t>
      </w:r>
      <w:r w:rsidRPr="00A53C9E">
        <w:rPr>
          <w:rFonts w:cs="Simplified Arabic"/>
          <w:sz w:val="24"/>
          <w:szCs w:val="24"/>
        </w:rPr>
        <w:t>α</w:t>
      </w:r>
      <w:r w:rsidRPr="00A53C9E">
        <w:rPr>
          <w:rFonts w:ascii="Simplified Arabic" w:hAnsi="Simplified Arabic" w:cs="Simplified Arabic"/>
          <w:sz w:val="24"/>
          <w:szCs w:val="24"/>
          <w:rtl/>
        </w:rPr>
        <w:t xml:space="preserve"> </w:t>
      </w:r>
      <w:r w:rsidRPr="00A53C9E">
        <w:rPr>
          <w:rFonts w:ascii="Simplified Arabic" w:hAnsi="Simplified Arabic"/>
          <w:sz w:val="24"/>
          <w:szCs w:val="24"/>
          <w:rtl/>
        </w:rPr>
        <w:t>≤</w:t>
      </w:r>
      <w:r w:rsidRPr="00A53C9E">
        <w:rPr>
          <w:rFonts w:ascii="Simplified Arabic" w:hAnsi="Simplified Arabic" w:cs="Simplified Arabic"/>
          <w:sz w:val="24"/>
          <w:szCs w:val="24"/>
          <w:rtl/>
        </w:rPr>
        <w:t xml:space="preserve"> </w:t>
      </w:r>
      <w:r w:rsidRPr="00A53C9E">
        <w:rPr>
          <w:rFonts w:ascii="Simplified Arabic" w:hAnsi="Simplified Arabic" w:cs="Simplified Arabic"/>
          <w:sz w:val="24"/>
          <w:szCs w:val="24"/>
        </w:rPr>
        <w:t>0.05</w:t>
      </w:r>
      <w:r w:rsidRPr="00A53C9E">
        <w:rPr>
          <w:rFonts w:ascii="Simplified Arabic" w:hAnsi="Simplified Arabic" w:cs="Simplified Arabic"/>
          <w:sz w:val="24"/>
          <w:szCs w:val="24"/>
          <w:rtl/>
        </w:rPr>
        <w:t xml:space="preserve">) تم تطبيق تحليل التباين الأحادي </w:t>
      </w:r>
      <w:r w:rsidRPr="00A53C9E">
        <w:rPr>
          <w:rFonts w:ascii="Simplified Arabic" w:hAnsi="Simplified Arabic" w:cs="Simplified Arabic"/>
          <w:sz w:val="24"/>
          <w:szCs w:val="24"/>
        </w:rPr>
        <w:t>(One Way ANOVA)</w:t>
      </w:r>
      <w:r w:rsidRPr="00A53C9E">
        <w:rPr>
          <w:rFonts w:ascii="Simplified Arabic" w:hAnsi="Simplified Arabic" w:cs="Simplified Arabic"/>
          <w:sz w:val="24"/>
          <w:szCs w:val="24"/>
          <w:rtl/>
        </w:rPr>
        <w:t>، والجدول (7) يبين ذلك:</w:t>
      </w:r>
    </w:p>
    <w:p w:rsidR="00A53C9E" w:rsidRDefault="00A53C9E" w:rsidP="002C12B2">
      <w:pPr>
        <w:pStyle w:val="aa"/>
        <w:jc w:val="both"/>
        <w:rPr>
          <w:rFonts w:ascii="Simplified Arabic" w:hAnsi="Simplified Arabic" w:cs="Simplified Arabic" w:hint="cs"/>
          <w:sz w:val="24"/>
          <w:szCs w:val="24"/>
          <w:rtl/>
          <w:lang w:bidi="ar-IQ"/>
        </w:rPr>
      </w:pPr>
    </w:p>
    <w:p w:rsidR="00A53C9E" w:rsidRDefault="00A53C9E" w:rsidP="002C12B2">
      <w:pPr>
        <w:pStyle w:val="aa"/>
        <w:jc w:val="both"/>
        <w:rPr>
          <w:rFonts w:ascii="Simplified Arabic" w:hAnsi="Simplified Arabic" w:cs="Simplified Arabic"/>
          <w:sz w:val="24"/>
          <w:szCs w:val="24"/>
          <w:rtl/>
          <w:lang w:bidi="ar-IQ"/>
        </w:rPr>
      </w:pPr>
    </w:p>
    <w:p w:rsidR="00A53C9E" w:rsidRDefault="00A53C9E" w:rsidP="002C12B2">
      <w:pPr>
        <w:pStyle w:val="aa"/>
        <w:jc w:val="both"/>
        <w:rPr>
          <w:rFonts w:ascii="Simplified Arabic" w:hAnsi="Simplified Arabic" w:cs="Simplified Arabic"/>
          <w:sz w:val="24"/>
          <w:szCs w:val="24"/>
          <w:rtl/>
          <w:lang w:bidi="ar-IQ"/>
        </w:rPr>
      </w:pPr>
    </w:p>
    <w:p w:rsidR="00A53C9E" w:rsidRPr="00A53C9E" w:rsidRDefault="00A53C9E" w:rsidP="002C12B2">
      <w:pPr>
        <w:pStyle w:val="aa"/>
        <w:jc w:val="both"/>
        <w:rPr>
          <w:rFonts w:ascii="Simplified Arabic" w:hAnsi="Simplified Arabic" w:cs="Simplified Arabic"/>
          <w:sz w:val="24"/>
          <w:szCs w:val="24"/>
          <w:rtl/>
          <w:lang w:bidi="ar-IQ"/>
        </w:rPr>
      </w:pPr>
    </w:p>
    <w:p w:rsidR="002C12B2" w:rsidRDefault="002C12B2" w:rsidP="002C12B2">
      <w:pPr>
        <w:pStyle w:val="aa"/>
        <w:jc w:val="both"/>
        <w:rPr>
          <w:rFonts w:ascii="Simplified Arabic" w:hAnsi="Simplified Arabic" w:cs="Simplified Arabic"/>
          <w:sz w:val="20"/>
          <w:szCs w:val="20"/>
          <w:rtl/>
        </w:rPr>
      </w:pPr>
      <w:r>
        <w:rPr>
          <w:rFonts w:ascii="Simplified Arabic" w:hAnsi="Simplified Arabic" w:cs="Simplified Arabic"/>
          <w:sz w:val="20"/>
          <w:szCs w:val="20"/>
          <w:rtl/>
        </w:rPr>
        <w:lastRenderedPageBreak/>
        <w:t>الجدول (7) يبين نتائج تحليل التباين الأحادي لدلالة الفروق في مستوى الاتزان الانفعالي لدى لاعبي كرة القدم في الجامعات الفلسطينية تبعاً لمتغيرات (الخبرة، الجامعة، مركز اللعب) (ن=58).</w:t>
      </w:r>
    </w:p>
    <w:tbl>
      <w:tblPr>
        <w:tblpPr w:leftFromText="180" w:rightFromText="180" w:vertAnchor="text" w:horzAnchor="margin" w:tblpXSpec="right" w:tblpY="8"/>
        <w:bidiVisual/>
        <w:tblW w:w="514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1E0"/>
      </w:tblPr>
      <w:tblGrid>
        <w:gridCol w:w="466"/>
        <w:gridCol w:w="548"/>
        <w:gridCol w:w="994"/>
        <w:gridCol w:w="643"/>
        <w:gridCol w:w="511"/>
        <w:gridCol w:w="663"/>
        <w:gridCol w:w="643"/>
        <w:gridCol w:w="635"/>
      </w:tblGrid>
      <w:tr w:rsidR="00A53C9E" w:rsidRPr="00D70FAE" w:rsidTr="00D70FAE">
        <w:trPr>
          <w:trHeight w:val="402"/>
        </w:trPr>
        <w:tc>
          <w:tcPr>
            <w:tcW w:w="458"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A53C9E" w:rsidRPr="00D70FAE" w:rsidRDefault="00A53C9E" w:rsidP="00A53C9E">
            <w:pPr>
              <w:pStyle w:val="aa"/>
              <w:jc w:val="center"/>
              <w:rPr>
                <w:rFonts w:ascii="Simplified Arabic" w:eastAsia="Calibri" w:hAnsi="Simplified Arabic" w:cs="Simplified Arabic"/>
                <w:b/>
                <w:bCs/>
                <w:sz w:val="12"/>
                <w:szCs w:val="12"/>
                <w:rtl/>
              </w:rPr>
            </w:pPr>
            <w:r w:rsidRPr="00D70FAE">
              <w:rPr>
                <w:rFonts w:ascii="Simplified Arabic" w:eastAsia="Calibri" w:hAnsi="Simplified Arabic" w:cs="Simplified Arabic"/>
                <w:b/>
                <w:bCs/>
                <w:sz w:val="12"/>
                <w:szCs w:val="12"/>
                <w:rtl/>
              </w:rPr>
              <w:t>رقم</w:t>
            </w:r>
          </w:p>
          <w:p w:rsidR="00A53C9E" w:rsidRPr="00D70FAE" w:rsidRDefault="00A53C9E" w:rsidP="00A53C9E">
            <w:pPr>
              <w:pStyle w:val="aa"/>
              <w:jc w:val="center"/>
              <w:rPr>
                <w:rFonts w:ascii="Simplified Arabic" w:eastAsia="Calibri" w:hAnsi="Simplified Arabic" w:cs="Simplified Arabic"/>
                <w:b/>
                <w:bCs/>
                <w:sz w:val="12"/>
                <w:szCs w:val="12"/>
              </w:rPr>
            </w:pPr>
            <w:r w:rsidRPr="00D70FAE">
              <w:rPr>
                <w:rFonts w:ascii="Simplified Arabic" w:eastAsia="Calibri" w:hAnsi="Simplified Arabic" w:cs="Simplified Arabic"/>
                <w:b/>
                <w:bCs/>
                <w:sz w:val="12"/>
                <w:szCs w:val="12"/>
                <w:rtl/>
              </w:rPr>
              <w:t>المجال</w:t>
            </w:r>
          </w:p>
        </w:tc>
        <w:tc>
          <w:tcPr>
            <w:tcW w:w="527"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A53C9E" w:rsidRPr="00D70FAE" w:rsidRDefault="00A53C9E" w:rsidP="00A53C9E">
            <w:pPr>
              <w:pStyle w:val="aa"/>
              <w:jc w:val="center"/>
              <w:rPr>
                <w:rFonts w:ascii="Simplified Arabic" w:eastAsia="Calibri" w:hAnsi="Simplified Arabic" w:cs="Simplified Arabic"/>
                <w:b/>
                <w:bCs/>
                <w:sz w:val="12"/>
                <w:szCs w:val="12"/>
              </w:rPr>
            </w:pPr>
            <w:r w:rsidRPr="00D70FAE">
              <w:rPr>
                <w:rFonts w:ascii="Simplified Arabic" w:eastAsia="Calibri" w:hAnsi="Simplified Arabic" w:cs="Simplified Arabic"/>
                <w:b/>
                <w:bCs/>
                <w:sz w:val="12"/>
                <w:szCs w:val="12"/>
                <w:rtl/>
              </w:rPr>
              <w:t>الاتزان الانفعالي</w:t>
            </w:r>
          </w:p>
        </w:tc>
        <w:tc>
          <w:tcPr>
            <w:tcW w:w="977"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A53C9E" w:rsidRPr="00D70FAE" w:rsidRDefault="00A53C9E" w:rsidP="00A53C9E">
            <w:pPr>
              <w:pStyle w:val="aa"/>
              <w:jc w:val="center"/>
              <w:rPr>
                <w:rFonts w:ascii="Simplified Arabic" w:eastAsia="Calibri" w:hAnsi="Simplified Arabic" w:cs="Simplified Arabic"/>
                <w:b/>
                <w:bCs/>
                <w:sz w:val="12"/>
                <w:szCs w:val="12"/>
              </w:rPr>
            </w:pPr>
            <w:r w:rsidRPr="00D70FAE">
              <w:rPr>
                <w:rFonts w:ascii="Simplified Arabic" w:eastAsia="Calibri" w:hAnsi="Simplified Arabic" w:cs="Simplified Arabic"/>
                <w:b/>
                <w:bCs/>
                <w:sz w:val="12"/>
                <w:szCs w:val="12"/>
                <w:rtl/>
              </w:rPr>
              <w:t>مصدر التباين</w:t>
            </w:r>
          </w:p>
        </w:tc>
        <w:tc>
          <w:tcPr>
            <w:tcW w:w="631"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A53C9E" w:rsidRPr="00D70FAE" w:rsidRDefault="00A53C9E" w:rsidP="00A53C9E">
            <w:pPr>
              <w:pStyle w:val="aa"/>
              <w:jc w:val="center"/>
              <w:rPr>
                <w:rFonts w:ascii="Simplified Arabic" w:eastAsia="Calibri" w:hAnsi="Simplified Arabic" w:cs="Simplified Arabic"/>
                <w:b/>
                <w:bCs/>
                <w:sz w:val="12"/>
                <w:szCs w:val="12"/>
              </w:rPr>
            </w:pPr>
            <w:r w:rsidRPr="00D70FAE">
              <w:rPr>
                <w:rFonts w:ascii="Simplified Arabic" w:eastAsia="Calibri" w:hAnsi="Simplified Arabic" w:cs="Simplified Arabic"/>
                <w:b/>
                <w:bCs/>
                <w:sz w:val="12"/>
                <w:szCs w:val="12"/>
                <w:rtl/>
              </w:rPr>
              <w:t>مجموع مربعات الانحراف</w:t>
            </w:r>
          </w:p>
        </w:tc>
        <w:tc>
          <w:tcPr>
            <w:tcW w:w="502"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A53C9E" w:rsidRPr="00D70FAE" w:rsidRDefault="00A53C9E" w:rsidP="00A53C9E">
            <w:pPr>
              <w:pStyle w:val="aa"/>
              <w:jc w:val="center"/>
              <w:rPr>
                <w:rFonts w:ascii="Simplified Arabic" w:eastAsia="Calibri" w:hAnsi="Simplified Arabic" w:cs="Simplified Arabic"/>
                <w:b/>
                <w:bCs/>
                <w:sz w:val="12"/>
                <w:szCs w:val="12"/>
              </w:rPr>
            </w:pPr>
            <w:r w:rsidRPr="00D70FAE">
              <w:rPr>
                <w:rFonts w:ascii="Simplified Arabic" w:eastAsia="Calibri" w:hAnsi="Simplified Arabic" w:cs="Simplified Arabic"/>
                <w:b/>
                <w:bCs/>
                <w:sz w:val="12"/>
                <w:szCs w:val="12"/>
                <w:rtl/>
              </w:rPr>
              <w:t>درجات الحرية</w:t>
            </w:r>
          </w:p>
        </w:tc>
        <w:tc>
          <w:tcPr>
            <w:tcW w:w="651"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A53C9E" w:rsidRPr="00D70FAE" w:rsidRDefault="00A53C9E" w:rsidP="00A53C9E">
            <w:pPr>
              <w:pStyle w:val="aa"/>
              <w:jc w:val="center"/>
              <w:rPr>
                <w:rFonts w:ascii="Simplified Arabic" w:eastAsia="Calibri" w:hAnsi="Simplified Arabic" w:cs="Simplified Arabic"/>
                <w:b/>
                <w:bCs/>
                <w:sz w:val="12"/>
                <w:szCs w:val="12"/>
              </w:rPr>
            </w:pPr>
            <w:r w:rsidRPr="00D70FAE">
              <w:rPr>
                <w:rFonts w:ascii="Simplified Arabic" w:eastAsia="Calibri" w:hAnsi="Simplified Arabic" w:cs="Simplified Arabic"/>
                <w:b/>
                <w:bCs/>
                <w:sz w:val="12"/>
                <w:szCs w:val="12"/>
                <w:rtl/>
              </w:rPr>
              <w:t>متوسطات المربعات</w:t>
            </w:r>
          </w:p>
        </w:tc>
        <w:tc>
          <w:tcPr>
            <w:tcW w:w="631"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A53C9E" w:rsidRPr="00D70FAE" w:rsidRDefault="00A53C9E" w:rsidP="00A53C9E">
            <w:pPr>
              <w:pStyle w:val="aa"/>
              <w:jc w:val="center"/>
              <w:rPr>
                <w:rFonts w:ascii="Simplified Arabic" w:eastAsia="Calibri" w:hAnsi="Simplified Arabic" w:cs="Simplified Arabic"/>
                <w:b/>
                <w:bCs/>
                <w:sz w:val="12"/>
                <w:szCs w:val="12"/>
                <w:rtl/>
              </w:rPr>
            </w:pPr>
            <w:r w:rsidRPr="00D70FAE">
              <w:rPr>
                <w:rFonts w:ascii="Simplified Arabic" w:eastAsia="Calibri" w:hAnsi="Simplified Arabic" w:cs="Simplified Arabic"/>
                <w:b/>
                <w:bCs/>
                <w:sz w:val="12"/>
                <w:szCs w:val="12"/>
                <w:rtl/>
              </w:rPr>
              <w:t>قيمة</w:t>
            </w:r>
          </w:p>
          <w:p w:rsidR="00A53C9E" w:rsidRPr="00D70FAE" w:rsidRDefault="00A53C9E" w:rsidP="00A53C9E">
            <w:pPr>
              <w:pStyle w:val="aa"/>
              <w:jc w:val="center"/>
              <w:rPr>
                <w:rFonts w:ascii="Simplified Arabic" w:eastAsia="Calibri" w:hAnsi="Simplified Arabic" w:cs="Simplified Arabic"/>
                <w:b/>
                <w:bCs/>
                <w:sz w:val="12"/>
                <w:szCs w:val="12"/>
              </w:rPr>
            </w:pPr>
            <w:r w:rsidRPr="00D70FAE">
              <w:rPr>
                <w:rFonts w:ascii="Simplified Arabic" w:eastAsia="Calibri" w:hAnsi="Simplified Arabic" w:cs="Simplified Arabic"/>
                <w:b/>
                <w:bCs/>
                <w:sz w:val="12"/>
                <w:szCs w:val="12"/>
                <w:rtl/>
              </w:rPr>
              <w:t>ف</w:t>
            </w:r>
          </w:p>
        </w:tc>
        <w:tc>
          <w:tcPr>
            <w:tcW w:w="624"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A53C9E" w:rsidRPr="00D70FAE" w:rsidRDefault="00A53C9E" w:rsidP="00A53C9E">
            <w:pPr>
              <w:pStyle w:val="aa"/>
              <w:jc w:val="center"/>
              <w:rPr>
                <w:rFonts w:ascii="Simplified Arabic" w:eastAsia="Calibri" w:hAnsi="Simplified Arabic" w:cs="Simplified Arabic"/>
                <w:b/>
                <w:bCs/>
                <w:sz w:val="12"/>
                <w:szCs w:val="12"/>
              </w:rPr>
            </w:pPr>
            <w:r w:rsidRPr="00D70FAE">
              <w:rPr>
                <w:rFonts w:ascii="Simplified Arabic" w:eastAsia="Calibri" w:hAnsi="Simplified Arabic" w:cs="Simplified Arabic"/>
                <w:b/>
                <w:bCs/>
                <w:sz w:val="12"/>
                <w:szCs w:val="12"/>
                <w:rtl/>
              </w:rPr>
              <w:t>الدلالة *</w:t>
            </w:r>
          </w:p>
        </w:tc>
      </w:tr>
      <w:tr w:rsidR="00A53C9E" w:rsidRPr="00E1390A" w:rsidTr="00A53C9E">
        <w:trPr>
          <w:trHeight w:val="485"/>
        </w:trPr>
        <w:tc>
          <w:tcPr>
            <w:tcW w:w="458" w:type="pct"/>
            <w:tcBorders>
              <w:top w:val="double" w:sz="4" w:space="0" w:color="auto"/>
              <w:left w:val="double" w:sz="4" w:space="0" w:color="auto"/>
              <w:bottom w:val="single" w:sz="6" w:space="0" w:color="auto"/>
              <w:right w:val="single" w:sz="6" w:space="0" w:color="auto"/>
            </w:tcBorders>
            <w:shd w:val="clear" w:color="auto" w:fill="FFFFFF" w:themeFill="background1"/>
            <w:vAlign w:val="center"/>
            <w:hideMark/>
          </w:tcPr>
          <w:p w:rsidR="00A53C9E" w:rsidRPr="00E1390A" w:rsidRDefault="00A53C9E" w:rsidP="00A53C9E">
            <w:pPr>
              <w:pStyle w:val="aa"/>
              <w:jc w:val="center"/>
              <w:rPr>
                <w:rFonts w:ascii="Simplified Arabic" w:eastAsia="Calibri" w:hAnsi="Simplified Arabic" w:cs="Simplified Arabic"/>
                <w:sz w:val="12"/>
                <w:szCs w:val="12"/>
                <w:lang w:bidi="ar-IQ"/>
              </w:rPr>
            </w:pPr>
            <w:r w:rsidRPr="00E1390A">
              <w:rPr>
                <w:rFonts w:ascii="Simplified Arabic" w:eastAsia="Calibri" w:hAnsi="Simplified Arabic" w:cs="Simplified Arabic"/>
                <w:sz w:val="12"/>
                <w:szCs w:val="12"/>
                <w:rtl/>
              </w:rPr>
              <w:t>1</w:t>
            </w:r>
          </w:p>
        </w:tc>
        <w:tc>
          <w:tcPr>
            <w:tcW w:w="527"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rsidR="00A53C9E" w:rsidRPr="00E1390A" w:rsidRDefault="00A53C9E" w:rsidP="00A53C9E">
            <w:pPr>
              <w:pStyle w:val="aa"/>
              <w:jc w:val="center"/>
              <w:rPr>
                <w:rFonts w:ascii="Simplified Arabic" w:eastAsia="Calibri" w:hAnsi="Simplified Arabic" w:cs="Simplified Arabic"/>
                <w:sz w:val="12"/>
                <w:szCs w:val="12"/>
              </w:rPr>
            </w:pPr>
            <w:r w:rsidRPr="00E1390A">
              <w:rPr>
                <w:rFonts w:ascii="Simplified Arabic" w:eastAsia="Calibri" w:hAnsi="Simplified Arabic" w:cs="Simplified Arabic"/>
                <w:sz w:val="12"/>
                <w:szCs w:val="12"/>
                <w:rtl/>
              </w:rPr>
              <w:t>الخبرة</w:t>
            </w:r>
          </w:p>
        </w:tc>
        <w:tc>
          <w:tcPr>
            <w:tcW w:w="977"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rsidR="00A53C9E" w:rsidRPr="00E1390A" w:rsidRDefault="00A53C9E" w:rsidP="00A53C9E">
            <w:pPr>
              <w:pStyle w:val="aa"/>
              <w:jc w:val="center"/>
              <w:rPr>
                <w:rFonts w:ascii="Simplified Arabic" w:eastAsia="Calibri" w:hAnsi="Simplified Arabic" w:cs="Simplified Arabic"/>
                <w:sz w:val="12"/>
                <w:szCs w:val="12"/>
                <w:rtl/>
              </w:rPr>
            </w:pPr>
            <w:r w:rsidRPr="00E1390A">
              <w:rPr>
                <w:rFonts w:ascii="Simplified Arabic" w:eastAsia="Calibri" w:hAnsi="Simplified Arabic" w:cs="Simplified Arabic"/>
                <w:sz w:val="12"/>
                <w:szCs w:val="12"/>
                <w:rtl/>
              </w:rPr>
              <w:t>بين المجموعات</w:t>
            </w:r>
          </w:p>
          <w:p w:rsidR="00A53C9E" w:rsidRPr="00E1390A" w:rsidRDefault="00A53C9E" w:rsidP="00A53C9E">
            <w:pPr>
              <w:pStyle w:val="aa"/>
              <w:jc w:val="center"/>
              <w:rPr>
                <w:rFonts w:ascii="Simplified Arabic" w:eastAsia="Calibri" w:hAnsi="Simplified Arabic" w:cs="Simplified Arabic"/>
                <w:sz w:val="12"/>
                <w:szCs w:val="12"/>
              </w:rPr>
            </w:pPr>
            <w:r w:rsidRPr="00E1390A">
              <w:rPr>
                <w:rFonts w:ascii="Simplified Arabic" w:eastAsia="Calibri" w:hAnsi="Simplified Arabic" w:cs="Simplified Arabic"/>
                <w:sz w:val="12"/>
                <w:szCs w:val="12"/>
                <w:rtl/>
              </w:rPr>
              <w:t>داخل المجموعات</w:t>
            </w:r>
          </w:p>
          <w:p w:rsidR="00A53C9E" w:rsidRPr="00E1390A" w:rsidRDefault="00A53C9E" w:rsidP="00A53C9E">
            <w:pPr>
              <w:pStyle w:val="aa"/>
              <w:jc w:val="center"/>
              <w:rPr>
                <w:rFonts w:ascii="Simplified Arabic" w:eastAsia="Calibri" w:hAnsi="Simplified Arabic" w:cs="Simplified Arabic"/>
                <w:sz w:val="12"/>
                <w:szCs w:val="12"/>
              </w:rPr>
            </w:pPr>
            <w:r w:rsidRPr="00E1390A">
              <w:rPr>
                <w:rFonts w:ascii="Simplified Arabic" w:eastAsia="Calibri" w:hAnsi="Simplified Arabic" w:cs="Simplified Arabic"/>
                <w:sz w:val="12"/>
                <w:szCs w:val="12"/>
                <w:rtl/>
              </w:rPr>
              <w:t>المجموع</w:t>
            </w:r>
          </w:p>
        </w:tc>
        <w:tc>
          <w:tcPr>
            <w:tcW w:w="631"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rsidR="00A53C9E" w:rsidRPr="00E1390A" w:rsidRDefault="00A53C9E" w:rsidP="00A53C9E">
            <w:pPr>
              <w:pStyle w:val="aa"/>
              <w:bidi w:val="0"/>
              <w:jc w:val="center"/>
              <w:rPr>
                <w:rFonts w:ascii="Simplified Arabic" w:eastAsia="Calibri" w:hAnsi="Simplified Arabic" w:cs="Simplified Arabic"/>
                <w:sz w:val="12"/>
                <w:szCs w:val="12"/>
                <w:rtl/>
              </w:rPr>
            </w:pPr>
            <w:r w:rsidRPr="00E1390A">
              <w:rPr>
                <w:rFonts w:ascii="Simplified Arabic" w:eastAsia="Calibri" w:hAnsi="Simplified Arabic" w:cs="Simplified Arabic"/>
                <w:sz w:val="12"/>
                <w:szCs w:val="12"/>
              </w:rPr>
              <w:t>0.303</w:t>
            </w:r>
          </w:p>
          <w:p w:rsidR="00A53C9E" w:rsidRPr="00E1390A" w:rsidRDefault="00A53C9E" w:rsidP="00A53C9E">
            <w:pPr>
              <w:pStyle w:val="aa"/>
              <w:jc w:val="center"/>
              <w:rPr>
                <w:rFonts w:ascii="Simplified Arabic" w:eastAsia="Calibri" w:hAnsi="Simplified Arabic" w:cs="Simplified Arabic"/>
                <w:sz w:val="12"/>
                <w:szCs w:val="12"/>
              </w:rPr>
            </w:pPr>
            <w:r w:rsidRPr="00E1390A">
              <w:rPr>
                <w:rFonts w:ascii="Simplified Arabic" w:eastAsia="Calibri" w:hAnsi="Simplified Arabic" w:cs="Simplified Arabic"/>
                <w:sz w:val="12"/>
                <w:szCs w:val="12"/>
                <w:rtl/>
              </w:rPr>
              <w:t>11.148</w:t>
            </w:r>
          </w:p>
          <w:p w:rsidR="00A53C9E" w:rsidRPr="00E1390A" w:rsidRDefault="00A53C9E" w:rsidP="00A53C9E">
            <w:pPr>
              <w:pStyle w:val="aa"/>
              <w:jc w:val="center"/>
              <w:rPr>
                <w:rFonts w:ascii="Simplified Arabic" w:eastAsia="Calibri" w:hAnsi="Simplified Arabic" w:cs="Simplified Arabic"/>
                <w:sz w:val="12"/>
                <w:szCs w:val="12"/>
              </w:rPr>
            </w:pPr>
            <w:r w:rsidRPr="00E1390A">
              <w:rPr>
                <w:rFonts w:ascii="Simplified Arabic" w:eastAsia="Calibri" w:hAnsi="Simplified Arabic" w:cs="Simplified Arabic"/>
                <w:sz w:val="12"/>
                <w:szCs w:val="12"/>
                <w:rtl/>
              </w:rPr>
              <w:t>11.451</w:t>
            </w:r>
          </w:p>
        </w:tc>
        <w:tc>
          <w:tcPr>
            <w:tcW w:w="502"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rsidR="00A53C9E" w:rsidRPr="00E1390A" w:rsidRDefault="00A53C9E" w:rsidP="00A53C9E">
            <w:pPr>
              <w:pStyle w:val="aa"/>
              <w:jc w:val="center"/>
              <w:rPr>
                <w:rFonts w:ascii="Simplified Arabic" w:eastAsia="Calibri" w:hAnsi="Simplified Arabic" w:cs="Simplified Arabic"/>
                <w:sz w:val="12"/>
                <w:szCs w:val="12"/>
                <w:rtl/>
              </w:rPr>
            </w:pPr>
            <w:r w:rsidRPr="00E1390A">
              <w:rPr>
                <w:rFonts w:ascii="Simplified Arabic" w:eastAsia="Calibri" w:hAnsi="Simplified Arabic" w:cs="Simplified Arabic"/>
                <w:sz w:val="12"/>
                <w:szCs w:val="12"/>
                <w:rtl/>
              </w:rPr>
              <w:t>2</w:t>
            </w:r>
          </w:p>
          <w:p w:rsidR="00A53C9E" w:rsidRPr="00E1390A" w:rsidRDefault="00A53C9E" w:rsidP="00A53C9E">
            <w:pPr>
              <w:pStyle w:val="aa"/>
              <w:jc w:val="center"/>
              <w:rPr>
                <w:rFonts w:ascii="Simplified Arabic" w:eastAsia="Calibri" w:hAnsi="Simplified Arabic" w:cs="Simplified Arabic"/>
                <w:sz w:val="12"/>
                <w:szCs w:val="12"/>
              </w:rPr>
            </w:pPr>
            <w:r w:rsidRPr="00E1390A">
              <w:rPr>
                <w:rFonts w:ascii="Simplified Arabic" w:eastAsia="Calibri" w:hAnsi="Simplified Arabic" w:cs="Simplified Arabic"/>
                <w:sz w:val="12"/>
                <w:szCs w:val="12"/>
                <w:rtl/>
              </w:rPr>
              <w:t>55</w:t>
            </w:r>
          </w:p>
          <w:p w:rsidR="00A53C9E" w:rsidRPr="00E1390A" w:rsidRDefault="00A53C9E" w:rsidP="00A53C9E">
            <w:pPr>
              <w:pStyle w:val="aa"/>
              <w:jc w:val="center"/>
              <w:rPr>
                <w:rFonts w:ascii="Simplified Arabic" w:eastAsia="Calibri" w:hAnsi="Simplified Arabic" w:cs="Simplified Arabic"/>
                <w:sz w:val="12"/>
                <w:szCs w:val="12"/>
              </w:rPr>
            </w:pPr>
            <w:r w:rsidRPr="00E1390A">
              <w:rPr>
                <w:rFonts w:ascii="Simplified Arabic" w:eastAsia="Calibri" w:hAnsi="Simplified Arabic" w:cs="Simplified Arabic"/>
                <w:sz w:val="12"/>
                <w:szCs w:val="12"/>
                <w:rtl/>
              </w:rPr>
              <w:t>57</w:t>
            </w:r>
          </w:p>
        </w:tc>
        <w:tc>
          <w:tcPr>
            <w:tcW w:w="651"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rsidR="00A53C9E" w:rsidRPr="00E1390A" w:rsidRDefault="00A53C9E" w:rsidP="00A53C9E">
            <w:pPr>
              <w:pStyle w:val="aa"/>
              <w:jc w:val="center"/>
              <w:rPr>
                <w:rFonts w:ascii="Simplified Arabic" w:eastAsia="Calibri" w:hAnsi="Simplified Arabic" w:cs="Simplified Arabic"/>
                <w:sz w:val="12"/>
                <w:szCs w:val="12"/>
                <w:rtl/>
              </w:rPr>
            </w:pPr>
            <w:r w:rsidRPr="00E1390A">
              <w:rPr>
                <w:rFonts w:ascii="Simplified Arabic" w:eastAsia="Calibri" w:hAnsi="Simplified Arabic" w:cs="Simplified Arabic"/>
                <w:sz w:val="12"/>
                <w:szCs w:val="12"/>
                <w:rtl/>
              </w:rPr>
              <w:t>0.151</w:t>
            </w:r>
          </w:p>
          <w:p w:rsidR="00A53C9E" w:rsidRPr="00E1390A" w:rsidRDefault="00A53C9E" w:rsidP="00A53C9E">
            <w:pPr>
              <w:pStyle w:val="aa"/>
              <w:jc w:val="center"/>
              <w:rPr>
                <w:rFonts w:ascii="Simplified Arabic" w:eastAsia="Calibri" w:hAnsi="Simplified Arabic" w:cs="Simplified Arabic"/>
                <w:sz w:val="12"/>
                <w:szCs w:val="12"/>
              </w:rPr>
            </w:pPr>
            <w:r w:rsidRPr="00E1390A">
              <w:rPr>
                <w:rFonts w:ascii="Simplified Arabic" w:eastAsia="Calibri" w:hAnsi="Simplified Arabic" w:cs="Simplified Arabic"/>
                <w:sz w:val="12"/>
                <w:szCs w:val="12"/>
                <w:rtl/>
              </w:rPr>
              <w:t>0.203</w:t>
            </w:r>
          </w:p>
        </w:tc>
        <w:tc>
          <w:tcPr>
            <w:tcW w:w="631"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rsidR="00A53C9E" w:rsidRPr="00E1390A" w:rsidRDefault="00A53C9E" w:rsidP="00A53C9E">
            <w:pPr>
              <w:pStyle w:val="aa"/>
              <w:jc w:val="center"/>
              <w:rPr>
                <w:rFonts w:ascii="Simplified Arabic" w:eastAsia="Calibri" w:hAnsi="Simplified Arabic" w:cs="Simplified Arabic"/>
                <w:sz w:val="12"/>
                <w:szCs w:val="12"/>
              </w:rPr>
            </w:pPr>
            <w:r w:rsidRPr="00E1390A">
              <w:rPr>
                <w:rFonts w:ascii="Simplified Arabic" w:eastAsia="Calibri" w:hAnsi="Simplified Arabic" w:cs="Simplified Arabic"/>
                <w:sz w:val="12"/>
                <w:szCs w:val="12"/>
                <w:rtl/>
              </w:rPr>
              <w:t>0.747</w:t>
            </w:r>
          </w:p>
        </w:tc>
        <w:tc>
          <w:tcPr>
            <w:tcW w:w="624" w:type="pct"/>
            <w:tcBorders>
              <w:top w:val="double" w:sz="4" w:space="0" w:color="auto"/>
              <w:left w:val="single" w:sz="6" w:space="0" w:color="auto"/>
              <w:bottom w:val="single" w:sz="6" w:space="0" w:color="auto"/>
              <w:right w:val="double" w:sz="4" w:space="0" w:color="auto"/>
            </w:tcBorders>
            <w:shd w:val="clear" w:color="auto" w:fill="FFFFFF" w:themeFill="background1"/>
            <w:vAlign w:val="center"/>
            <w:hideMark/>
          </w:tcPr>
          <w:p w:rsidR="00A53C9E" w:rsidRPr="00E1390A" w:rsidRDefault="00A53C9E" w:rsidP="00A53C9E">
            <w:pPr>
              <w:pStyle w:val="aa"/>
              <w:jc w:val="center"/>
              <w:rPr>
                <w:rFonts w:ascii="Simplified Arabic" w:eastAsia="Calibri" w:hAnsi="Simplified Arabic" w:cs="Simplified Arabic"/>
                <w:sz w:val="12"/>
                <w:szCs w:val="12"/>
              </w:rPr>
            </w:pPr>
            <w:r w:rsidRPr="00E1390A">
              <w:rPr>
                <w:rFonts w:ascii="Simplified Arabic" w:eastAsia="Calibri" w:hAnsi="Simplified Arabic" w:cs="Simplified Arabic"/>
                <w:sz w:val="12"/>
                <w:szCs w:val="12"/>
              </w:rPr>
              <w:t>0.478</w:t>
            </w:r>
          </w:p>
        </w:tc>
      </w:tr>
      <w:tr w:rsidR="00A53C9E" w:rsidRPr="00E1390A" w:rsidTr="00A53C9E">
        <w:trPr>
          <w:trHeight w:val="324"/>
        </w:trPr>
        <w:tc>
          <w:tcPr>
            <w:tcW w:w="458" w:type="pct"/>
            <w:tcBorders>
              <w:top w:val="single" w:sz="6" w:space="0" w:color="auto"/>
              <w:left w:val="double" w:sz="4" w:space="0" w:color="auto"/>
              <w:bottom w:val="single" w:sz="6" w:space="0" w:color="auto"/>
              <w:right w:val="single" w:sz="6" w:space="0" w:color="auto"/>
            </w:tcBorders>
            <w:shd w:val="clear" w:color="auto" w:fill="FFFFFF" w:themeFill="background1"/>
            <w:vAlign w:val="center"/>
            <w:hideMark/>
          </w:tcPr>
          <w:p w:rsidR="00A53C9E" w:rsidRPr="00E1390A" w:rsidRDefault="00A53C9E" w:rsidP="00A53C9E">
            <w:pPr>
              <w:pStyle w:val="aa"/>
              <w:jc w:val="center"/>
              <w:rPr>
                <w:rFonts w:ascii="Simplified Arabic" w:eastAsia="Calibri" w:hAnsi="Simplified Arabic" w:cs="Simplified Arabic"/>
                <w:sz w:val="12"/>
                <w:szCs w:val="12"/>
              </w:rPr>
            </w:pPr>
            <w:r w:rsidRPr="00E1390A">
              <w:rPr>
                <w:rFonts w:ascii="Simplified Arabic" w:eastAsia="Calibri" w:hAnsi="Simplified Arabic" w:cs="Simplified Arabic"/>
                <w:sz w:val="12"/>
                <w:szCs w:val="12"/>
                <w:rtl/>
              </w:rPr>
              <w:t>2</w:t>
            </w:r>
          </w:p>
        </w:tc>
        <w:tc>
          <w:tcPr>
            <w:tcW w:w="527"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53C9E" w:rsidRPr="00E1390A" w:rsidRDefault="00A53C9E" w:rsidP="00A53C9E">
            <w:pPr>
              <w:pStyle w:val="aa"/>
              <w:jc w:val="center"/>
              <w:rPr>
                <w:rFonts w:ascii="Simplified Arabic" w:eastAsia="Calibri" w:hAnsi="Simplified Arabic" w:cs="Simplified Arabic"/>
                <w:sz w:val="12"/>
                <w:szCs w:val="12"/>
              </w:rPr>
            </w:pPr>
            <w:r w:rsidRPr="00E1390A">
              <w:rPr>
                <w:rFonts w:ascii="Simplified Arabic" w:eastAsia="Calibri" w:hAnsi="Simplified Arabic" w:cs="Simplified Arabic"/>
                <w:sz w:val="12"/>
                <w:szCs w:val="12"/>
                <w:rtl/>
              </w:rPr>
              <w:t>الجامعة</w:t>
            </w:r>
          </w:p>
        </w:tc>
        <w:tc>
          <w:tcPr>
            <w:tcW w:w="977"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53C9E" w:rsidRPr="00E1390A" w:rsidRDefault="00A53C9E" w:rsidP="00A53C9E">
            <w:pPr>
              <w:pStyle w:val="aa"/>
              <w:jc w:val="center"/>
              <w:rPr>
                <w:rFonts w:ascii="Simplified Arabic" w:eastAsia="Calibri" w:hAnsi="Simplified Arabic" w:cs="Simplified Arabic"/>
                <w:sz w:val="12"/>
                <w:szCs w:val="12"/>
                <w:rtl/>
              </w:rPr>
            </w:pPr>
            <w:r w:rsidRPr="00E1390A">
              <w:rPr>
                <w:rFonts w:ascii="Simplified Arabic" w:eastAsia="Calibri" w:hAnsi="Simplified Arabic" w:cs="Simplified Arabic"/>
                <w:sz w:val="12"/>
                <w:szCs w:val="12"/>
                <w:rtl/>
              </w:rPr>
              <w:t>بين المجموعات</w:t>
            </w:r>
          </w:p>
          <w:p w:rsidR="00A53C9E" w:rsidRPr="00E1390A" w:rsidRDefault="00A53C9E" w:rsidP="00A53C9E">
            <w:pPr>
              <w:pStyle w:val="aa"/>
              <w:jc w:val="center"/>
              <w:rPr>
                <w:rFonts w:ascii="Simplified Arabic" w:eastAsia="Calibri" w:hAnsi="Simplified Arabic" w:cs="Simplified Arabic"/>
                <w:sz w:val="12"/>
                <w:szCs w:val="12"/>
              </w:rPr>
            </w:pPr>
            <w:r w:rsidRPr="00E1390A">
              <w:rPr>
                <w:rFonts w:ascii="Simplified Arabic" w:eastAsia="Calibri" w:hAnsi="Simplified Arabic" w:cs="Simplified Arabic"/>
                <w:sz w:val="12"/>
                <w:szCs w:val="12"/>
                <w:rtl/>
              </w:rPr>
              <w:t>داخل المجموعات</w:t>
            </w:r>
          </w:p>
          <w:p w:rsidR="00A53C9E" w:rsidRPr="00E1390A" w:rsidRDefault="00A53C9E" w:rsidP="00A53C9E">
            <w:pPr>
              <w:pStyle w:val="aa"/>
              <w:jc w:val="center"/>
              <w:rPr>
                <w:rFonts w:ascii="Simplified Arabic" w:eastAsia="Calibri" w:hAnsi="Simplified Arabic" w:cs="Simplified Arabic"/>
                <w:sz w:val="12"/>
                <w:szCs w:val="12"/>
              </w:rPr>
            </w:pPr>
            <w:r w:rsidRPr="00E1390A">
              <w:rPr>
                <w:rFonts w:ascii="Simplified Arabic" w:eastAsia="Calibri" w:hAnsi="Simplified Arabic" w:cs="Simplified Arabic"/>
                <w:sz w:val="12"/>
                <w:szCs w:val="12"/>
                <w:rtl/>
              </w:rPr>
              <w:t>المجموع</w:t>
            </w:r>
          </w:p>
        </w:tc>
        <w:tc>
          <w:tcPr>
            <w:tcW w:w="631"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53C9E" w:rsidRPr="00E1390A" w:rsidRDefault="00A53C9E" w:rsidP="00A53C9E">
            <w:pPr>
              <w:pStyle w:val="aa"/>
              <w:jc w:val="center"/>
              <w:rPr>
                <w:rFonts w:ascii="Simplified Arabic" w:eastAsia="Calibri" w:hAnsi="Simplified Arabic" w:cs="Simplified Arabic"/>
                <w:sz w:val="12"/>
                <w:szCs w:val="12"/>
                <w:rtl/>
              </w:rPr>
            </w:pPr>
            <w:r w:rsidRPr="00E1390A">
              <w:rPr>
                <w:rFonts w:ascii="Simplified Arabic" w:eastAsia="Calibri" w:hAnsi="Simplified Arabic" w:cs="Simplified Arabic"/>
                <w:sz w:val="12"/>
                <w:szCs w:val="12"/>
                <w:rtl/>
              </w:rPr>
              <w:t>5.911</w:t>
            </w:r>
          </w:p>
          <w:p w:rsidR="00A53C9E" w:rsidRPr="00E1390A" w:rsidRDefault="00A53C9E" w:rsidP="00A53C9E">
            <w:pPr>
              <w:pStyle w:val="aa"/>
              <w:jc w:val="center"/>
              <w:rPr>
                <w:rFonts w:ascii="Simplified Arabic" w:eastAsia="Calibri" w:hAnsi="Simplified Arabic" w:cs="Simplified Arabic"/>
                <w:sz w:val="12"/>
                <w:szCs w:val="12"/>
                <w:rtl/>
              </w:rPr>
            </w:pPr>
            <w:r w:rsidRPr="00E1390A">
              <w:rPr>
                <w:rFonts w:ascii="Simplified Arabic" w:eastAsia="Calibri" w:hAnsi="Simplified Arabic" w:cs="Simplified Arabic"/>
                <w:sz w:val="12"/>
                <w:szCs w:val="12"/>
                <w:rtl/>
              </w:rPr>
              <w:t>5.540</w:t>
            </w:r>
          </w:p>
          <w:p w:rsidR="00A53C9E" w:rsidRPr="00E1390A" w:rsidRDefault="00A53C9E" w:rsidP="00A53C9E">
            <w:pPr>
              <w:pStyle w:val="aa"/>
              <w:jc w:val="center"/>
              <w:rPr>
                <w:rFonts w:ascii="Simplified Arabic" w:eastAsia="Calibri" w:hAnsi="Simplified Arabic" w:cs="Simplified Arabic"/>
                <w:sz w:val="12"/>
                <w:szCs w:val="12"/>
              </w:rPr>
            </w:pPr>
            <w:r w:rsidRPr="00E1390A">
              <w:rPr>
                <w:rFonts w:ascii="Simplified Arabic" w:eastAsia="Calibri" w:hAnsi="Simplified Arabic" w:cs="Simplified Arabic"/>
                <w:sz w:val="12"/>
                <w:szCs w:val="12"/>
                <w:rtl/>
              </w:rPr>
              <w:t>11.451</w:t>
            </w:r>
          </w:p>
        </w:tc>
        <w:tc>
          <w:tcPr>
            <w:tcW w:w="50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53C9E" w:rsidRPr="00E1390A" w:rsidRDefault="00A53C9E" w:rsidP="00A53C9E">
            <w:pPr>
              <w:pStyle w:val="aa"/>
              <w:jc w:val="center"/>
              <w:rPr>
                <w:rFonts w:ascii="Simplified Arabic" w:eastAsia="Calibri" w:hAnsi="Simplified Arabic" w:cs="Simplified Arabic"/>
                <w:sz w:val="12"/>
                <w:szCs w:val="12"/>
                <w:rtl/>
              </w:rPr>
            </w:pPr>
            <w:r w:rsidRPr="00E1390A">
              <w:rPr>
                <w:rFonts w:ascii="Simplified Arabic" w:eastAsia="Calibri" w:hAnsi="Simplified Arabic" w:cs="Simplified Arabic"/>
                <w:sz w:val="12"/>
                <w:szCs w:val="12"/>
                <w:rtl/>
              </w:rPr>
              <w:t>2</w:t>
            </w:r>
          </w:p>
          <w:p w:rsidR="00A53C9E" w:rsidRPr="00E1390A" w:rsidRDefault="00A53C9E" w:rsidP="00A53C9E">
            <w:pPr>
              <w:pStyle w:val="aa"/>
              <w:jc w:val="center"/>
              <w:rPr>
                <w:rFonts w:ascii="Simplified Arabic" w:eastAsia="Calibri" w:hAnsi="Simplified Arabic" w:cs="Simplified Arabic"/>
                <w:sz w:val="12"/>
                <w:szCs w:val="12"/>
              </w:rPr>
            </w:pPr>
            <w:r w:rsidRPr="00E1390A">
              <w:rPr>
                <w:rFonts w:ascii="Simplified Arabic" w:eastAsia="Calibri" w:hAnsi="Simplified Arabic" w:cs="Simplified Arabic"/>
                <w:sz w:val="12"/>
                <w:szCs w:val="12"/>
                <w:rtl/>
              </w:rPr>
              <w:t>55</w:t>
            </w:r>
          </w:p>
          <w:p w:rsidR="00A53C9E" w:rsidRPr="00E1390A" w:rsidRDefault="00A53C9E" w:rsidP="00A53C9E">
            <w:pPr>
              <w:pStyle w:val="aa"/>
              <w:jc w:val="center"/>
              <w:rPr>
                <w:rFonts w:ascii="Simplified Arabic" w:eastAsia="Calibri" w:hAnsi="Simplified Arabic" w:cs="Simplified Arabic"/>
                <w:sz w:val="12"/>
                <w:szCs w:val="12"/>
              </w:rPr>
            </w:pPr>
            <w:r w:rsidRPr="00E1390A">
              <w:rPr>
                <w:rFonts w:ascii="Simplified Arabic" w:eastAsia="Calibri" w:hAnsi="Simplified Arabic" w:cs="Simplified Arabic"/>
                <w:sz w:val="12"/>
                <w:szCs w:val="12"/>
                <w:rtl/>
              </w:rPr>
              <w:t>57</w:t>
            </w:r>
          </w:p>
        </w:tc>
        <w:tc>
          <w:tcPr>
            <w:tcW w:w="651"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53C9E" w:rsidRPr="00E1390A" w:rsidRDefault="00A53C9E" w:rsidP="00A53C9E">
            <w:pPr>
              <w:pStyle w:val="aa"/>
              <w:jc w:val="center"/>
              <w:rPr>
                <w:rFonts w:ascii="Simplified Arabic" w:eastAsia="Calibri" w:hAnsi="Simplified Arabic" w:cs="Simplified Arabic"/>
                <w:sz w:val="12"/>
                <w:szCs w:val="12"/>
                <w:rtl/>
              </w:rPr>
            </w:pPr>
            <w:r w:rsidRPr="00E1390A">
              <w:rPr>
                <w:rFonts w:ascii="Simplified Arabic" w:eastAsia="Calibri" w:hAnsi="Simplified Arabic" w:cs="Simplified Arabic"/>
                <w:sz w:val="12"/>
                <w:szCs w:val="12"/>
                <w:rtl/>
              </w:rPr>
              <w:t>2.955</w:t>
            </w:r>
          </w:p>
          <w:p w:rsidR="00A53C9E" w:rsidRPr="00E1390A" w:rsidRDefault="00A53C9E" w:rsidP="00A53C9E">
            <w:pPr>
              <w:pStyle w:val="aa"/>
              <w:jc w:val="center"/>
              <w:rPr>
                <w:rFonts w:ascii="Simplified Arabic" w:eastAsia="Calibri" w:hAnsi="Simplified Arabic" w:cs="Simplified Arabic"/>
                <w:sz w:val="12"/>
                <w:szCs w:val="12"/>
                <w:lang w:bidi="ar-IQ"/>
              </w:rPr>
            </w:pPr>
            <w:r w:rsidRPr="00E1390A">
              <w:rPr>
                <w:rFonts w:ascii="Simplified Arabic" w:eastAsia="Calibri" w:hAnsi="Simplified Arabic" w:cs="Simplified Arabic"/>
                <w:sz w:val="12"/>
                <w:szCs w:val="12"/>
                <w:rtl/>
              </w:rPr>
              <w:t>0.101</w:t>
            </w:r>
          </w:p>
        </w:tc>
        <w:tc>
          <w:tcPr>
            <w:tcW w:w="631"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A53C9E" w:rsidRPr="00E1390A" w:rsidRDefault="00A53C9E" w:rsidP="00A53C9E">
            <w:pPr>
              <w:pStyle w:val="aa"/>
              <w:jc w:val="center"/>
              <w:rPr>
                <w:rFonts w:ascii="Simplified Arabic" w:eastAsia="Calibri" w:hAnsi="Simplified Arabic" w:cs="Simplified Arabic"/>
                <w:sz w:val="12"/>
                <w:szCs w:val="12"/>
              </w:rPr>
            </w:pPr>
            <w:r w:rsidRPr="00E1390A">
              <w:rPr>
                <w:rFonts w:ascii="Simplified Arabic" w:eastAsia="Calibri" w:hAnsi="Simplified Arabic" w:cs="Simplified Arabic"/>
                <w:sz w:val="12"/>
                <w:szCs w:val="12"/>
                <w:rtl/>
              </w:rPr>
              <w:t>29.340</w:t>
            </w:r>
          </w:p>
        </w:tc>
        <w:tc>
          <w:tcPr>
            <w:tcW w:w="624" w:type="pct"/>
            <w:tcBorders>
              <w:top w:val="single" w:sz="6" w:space="0" w:color="auto"/>
              <w:left w:val="single" w:sz="6" w:space="0" w:color="auto"/>
              <w:bottom w:val="single" w:sz="6" w:space="0" w:color="auto"/>
              <w:right w:val="double" w:sz="4" w:space="0" w:color="auto"/>
            </w:tcBorders>
            <w:shd w:val="clear" w:color="auto" w:fill="FFFFFF" w:themeFill="background1"/>
            <w:vAlign w:val="center"/>
            <w:hideMark/>
          </w:tcPr>
          <w:p w:rsidR="00A53C9E" w:rsidRPr="00E1390A" w:rsidRDefault="00A53C9E" w:rsidP="00A53C9E">
            <w:pPr>
              <w:pStyle w:val="aa"/>
              <w:jc w:val="center"/>
              <w:rPr>
                <w:rFonts w:ascii="Simplified Arabic" w:eastAsia="Calibri" w:hAnsi="Simplified Arabic" w:cs="Simplified Arabic"/>
                <w:sz w:val="12"/>
                <w:szCs w:val="12"/>
              </w:rPr>
            </w:pPr>
            <w:r w:rsidRPr="00E1390A">
              <w:rPr>
                <w:rFonts w:ascii="Simplified Arabic" w:eastAsia="Calibri" w:hAnsi="Simplified Arabic" w:cs="Simplified Arabic"/>
                <w:sz w:val="12"/>
                <w:szCs w:val="12"/>
                <w:rtl/>
              </w:rPr>
              <w:t>0.000*</w:t>
            </w:r>
          </w:p>
        </w:tc>
      </w:tr>
      <w:tr w:rsidR="00A53C9E" w:rsidRPr="00E1390A" w:rsidTr="00A53C9E">
        <w:tc>
          <w:tcPr>
            <w:tcW w:w="458" w:type="pct"/>
            <w:tcBorders>
              <w:top w:val="single" w:sz="6" w:space="0" w:color="auto"/>
              <w:left w:val="double" w:sz="4" w:space="0" w:color="auto"/>
              <w:bottom w:val="double" w:sz="4" w:space="0" w:color="auto"/>
              <w:right w:val="single" w:sz="6" w:space="0" w:color="auto"/>
            </w:tcBorders>
            <w:shd w:val="clear" w:color="auto" w:fill="FFFFFF" w:themeFill="background1"/>
            <w:vAlign w:val="center"/>
            <w:hideMark/>
          </w:tcPr>
          <w:p w:rsidR="00A53C9E" w:rsidRPr="00E1390A" w:rsidRDefault="00A53C9E" w:rsidP="00A53C9E">
            <w:pPr>
              <w:pStyle w:val="aa"/>
              <w:jc w:val="center"/>
              <w:rPr>
                <w:rFonts w:ascii="Simplified Arabic" w:eastAsia="Calibri" w:hAnsi="Simplified Arabic" w:cs="Simplified Arabic"/>
                <w:sz w:val="12"/>
                <w:szCs w:val="12"/>
              </w:rPr>
            </w:pPr>
            <w:r w:rsidRPr="00E1390A">
              <w:rPr>
                <w:rFonts w:ascii="Simplified Arabic" w:eastAsia="Calibri" w:hAnsi="Simplified Arabic" w:cs="Simplified Arabic"/>
                <w:sz w:val="12"/>
                <w:szCs w:val="12"/>
                <w:rtl/>
              </w:rPr>
              <w:t>3</w:t>
            </w:r>
          </w:p>
        </w:tc>
        <w:tc>
          <w:tcPr>
            <w:tcW w:w="527"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rsidR="00A53C9E" w:rsidRPr="00E1390A" w:rsidRDefault="00A53C9E" w:rsidP="00A53C9E">
            <w:pPr>
              <w:pStyle w:val="aa"/>
              <w:jc w:val="center"/>
              <w:rPr>
                <w:rFonts w:ascii="Simplified Arabic" w:eastAsia="Calibri" w:hAnsi="Simplified Arabic" w:cs="Simplified Arabic"/>
                <w:sz w:val="12"/>
                <w:szCs w:val="12"/>
              </w:rPr>
            </w:pPr>
            <w:r w:rsidRPr="00E1390A">
              <w:rPr>
                <w:rFonts w:ascii="Simplified Arabic" w:eastAsia="Calibri" w:hAnsi="Simplified Arabic" w:cs="Simplified Arabic"/>
                <w:sz w:val="12"/>
                <w:szCs w:val="12"/>
                <w:rtl/>
              </w:rPr>
              <w:t>مركز اللعب</w:t>
            </w:r>
          </w:p>
        </w:tc>
        <w:tc>
          <w:tcPr>
            <w:tcW w:w="977"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rsidR="00A53C9E" w:rsidRPr="00E1390A" w:rsidRDefault="00A53C9E" w:rsidP="00A53C9E">
            <w:pPr>
              <w:pStyle w:val="aa"/>
              <w:jc w:val="center"/>
              <w:rPr>
                <w:rFonts w:ascii="Simplified Arabic" w:eastAsia="Calibri" w:hAnsi="Simplified Arabic" w:cs="Simplified Arabic"/>
                <w:sz w:val="12"/>
                <w:szCs w:val="12"/>
                <w:rtl/>
              </w:rPr>
            </w:pPr>
            <w:r w:rsidRPr="00E1390A">
              <w:rPr>
                <w:rFonts w:ascii="Simplified Arabic" w:eastAsia="Calibri" w:hAnsi="Simplified Arabic" w:cs="Simplified Arabic"/>
                <w:sz w:val="12"/>
                <w:szCs w:val="12"/>
                <w:rtl/>
              </w:rPr>
              <w:t>بين المجموعات</w:t>
            </w:r>
          </w:p>
          <w:p w:rsidR="00A53C9E" w:rsidRPr="00E1390A" w:rsidRDefault="00A53C9E" w:rsidP="00A53C9E">
            <w:pPr>
              <w:pStyle w:val="aa"/>
              <w:jc w:val="center"/>
              <w:rPr>
                <w:rFonts w:ascii="Simplified Arabic" w:eastAsia="Calibri" w:hAnsi="Simplified Arabic" w:cs="Simplified Arabic"/>
                <w:sz w:val="12"/>
                <w:szCs w:val="12"/>
              </w:rPr>
            </w:pPr>
            <w:r w:rsidRPr="00E1390A">
              <w:rPr>
                <w:rFonts w:ascii="Simplified Arabic" w:eastAsia="Calibri" w:hAnsi="Simplified Arabic" w:cs="Simplified Arabic"/>
                <w:sz w:val="12"/>
                <w:szCs w:val="12"/>
                <w:rtl/>
              </w:rPr>
              <w:t>داخل المجموعات</w:t>
            </w:r>
          </w:p>
          <w:p w:rsidR="00A53C9E" w:rsidRPr="00E1390A" w:rsidRDefault="00A53C9E" w:rsidP="00A53C9E">
            <w:pPr>
              <w:pStyle w:val="aa"/>
              <w:jc w:val="center"/>
              <w:rPr>
                <w:rFonts w:ascii="Simplified Arabic" w:eastAsia="Calibri" w:hAnsi="Simplified Arabic" w:cs="Simplified Arabic"/>
                <w:sz w:val="12"/>
                <w:szCs w:val="12"/>
                <w:rtl/>
                <w:lang w:bidi="ar-IQ"/>
              </w:rPr>
            </w:pPr>
            <w:r w:rsidRPr="00E1390A">
              <w:rPr>
                <w:rFonts w:ascii="Simplified Arabic" w:eastAsia="Calibri" w:hAnsi="Simplified Arabic" w:cs="Simplified Arabic"/>
                <w:sz w:val="12"/>
                <w:szCs w:val="12"/>
                <w:rtl/>
              </w:rPr>
              <w:t>المجموع</w:t>
            </w:r>
          </w:p>
        </w:tc>
        <w:tc>
          <w:tcPr>
            <w:tcW w:w="631"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rsidR="00A53C9E" w:rsidRPr="00E1390A" w:rsidRDefault="00A53C9E" w:rsidP="00A53C9E">
            <w:pPr>
              <w:pStyle w:val="aa"/>
              <w:jc w:val="center"/>
              <w:rPr>
                <w:rFonts w:ascii="Simplified Arabic" w:eastAsia="Calibri" w:hAnsi="Simplified Arabic" w:cs="Simplified Arabic"/>
                <w:sz w:val="12"/>
                <w:szCs w:val="12"/>
                <w:rtl/>
              </w:rPr>
            </w:pPr>
            <w:r w:rsidRPr="00E1390A">
              <w:rPr>
                <w:rFonts w:ascii="Simplified Arabic" w:eastAsia="Calibri" w:hAnsi="Simplified Arabic" w:cs="Simplified Arabic"/>
                <w:sz w:val="12"/>
                <w:szCs w:val="12"/>
                <w:rtl/>
              </w:rPr>
              <w:t>0.036</w:t>
            </w:r>
          </w:p>
          <w:p w:rsidR="00A53C9E" w:rsidRPr="00E1390A" w:rsidRDefault="00A53C9E" w:rsidP="00A53C9E">
            <w:pPr>
              <w:pStyle w:val="aa"/>
              <w:jc w:val="center"/>
              <w:rPr>
                <w:rFonts w:ascii="Simplified Arabic" w:eastAsia="Calibri" w:hAnsi="Simplified Arabic" w:cs="Simplified Arabic"/>
                <w:sz w:val="12"/>
                <w:szCs w:val="12"/>
                <w:rtl/>
              </w:rPr>
            </w:pPr>
            <w:r w:rsidRPr="00E1390A">
              <w:rPr>
                <w:rFonts w:ascii="Simplified Arabic" w:eastAsia="Calibri" w:hAnsi="Simplified Arabic" w:cs="Simplified Arabic"/>
                <w:sz w:val="12"/>
                <w:szCs w:val="12"/>
                <w:rtl/>
              </w:rPr>
              <w:t>11.451</w:t>
            </w:r>
          </w:p>
          <w:p w:rsidR="00A53C9E" w:rsidRPr="00E1390A" w:rsidRDefault="00A53C9E" w:rsidP="00A53C9E">
            <w:pPr>
              <w:pStyle w:val="aa"/>
              <w:jc w:val="center"/>
              <w:rPr>
                <w:rFonts w:ascii="Simplified Arabic" w:eastAsia="Calibri" w:hAnsi="Simplified Arabic" w:cs="Simplified Arabic"/>
                <w:sz w:val="12"/>
                <w:szCs w:val="12"/>
              </w:rPr>
            </w:pPr>
            <w:r w:rsidRPr="00E1390A">
              <w:rPr>
                <w:rFonts w:ascii="Simplified Arabic" w:eastAsia="Calibri" w:hAnsi="Simplified Arabic" w:cs="Simplified Arabic"/>
                <w:sz w:val="12"/>
                <w:szCs w:val="12"/>
                <w:rtl/>
              </w:rPr>
              <w:t>11.451</w:t>
            </w:r>
          </w:p>
        </w:tc>
        <w:tc>
          <w:tcPr>
            <w:tcW w:w="502"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rsidR="00A53C9E" w:rsidRPr="00E1390A" w:rsidRDefault="00A53C9E" w:rsidP="00A53C9E">
            <w:pPr>
              <w:pStyle w:val="aa"/>
              <w:jc w:val="center"/>
              <w:rPr>
                <w:rFonts w:ascii="Simplified Arabic" w:eastAsia="Calibri" w:hAnsi="Simplified Arabic" w:cs="Simplified Arabic"/>
                <w:sz w:val="12"/>
                <w:szCs w:val="12"/>
                <w:rtl/>
              </w:rPr>
            </w:pPr>
            <w:r w:rsidRPr="00E1390A">
              <w:rPr>
                <w:rFonts w:ascii="Simplified Arabic" w:eastAsia="Calibri" w:hAnsi="Simplified Arabic" w:cs="Simplified Arabic"/>
                <w:sz w:val="12"/>
                <w:szCs w:val="12"/>
                <w:rtl/>
              </w:rPr>
              <w:t>2</w:t>
            </w:r>
          </w:p>
          <w:p w:rsidR="00A53C9E" w:rsidRPr="00E1390A" w:rsidRDefault="00A53C9E" w:rsidP="00A53C9E">
            <w:pPr>
              <w:pStyle w:val="aa"/>
              <w:jc w:val="center"/>
              <w:rPr>
                <w:rFonts w:ascii="Simplified Arabic" w:eastAsia="Calibri" w:hAnsi="Simplified Arabic" w:cs="Simplified Arabic"/>
                <w:sz w:val="12"/>
                <w:szCs w:val="12"/>
              </w:rPr>
            </w:pPr>
            <w:r w:rsidRPr="00E1390A">
              <w:rPr>
                <w:rFonts w:ascii="Simplified Arabic" w:eastAsia="Calibri" w:hAnsi="Simplified Arabic" w:cs="Simplified Arabic"/>
                <w:sz w:val="12"/>
                <w:szCs w:val="12"/>
                <w:rtl/>
              </w:rPr>
              <w:t>55</w:t>
            </w:r>
          </w:p>
          <w:p w:rsidR="00A53C9E" w:rsidRPr="00E1390A" w:rsidRDefault="00A53C9E" w:rsidP="00A53C9E">
            <w:pPr>
              <w:pStyle w:val="aa"/>
              <w:jc w:val="center"/>
              <w:rPr>
                <w:rFonts w:ascii="Simplified Arabic" w:eastAsia="Calibri" w:hAnsi="Simplified Arabic" w:cs="Simplified Arabic"/>
                <w:sz w:val="12"/>
                <w:szCs w:val="12"/>
              </w:rPr>
            </w:pPr>
            <w:r w:rsidRPr="00E1390A">
              <w:rPr>
                <w:rFonts w:ascii="Simplified Arabic" w:eastAsia="Calibri" w:hAnsi="Simplified Arabic" w:cs="Simplified Arabic"/>
                <w:sz w:val="12"/>
                <w:szCs w:val="12"/>
                <w:rtl/>
              </w:rPr>
              <w:t>57</w:t>
            </w:r>
          </w:p>
        </w:tc>
        <w:tc>
          <w:tcPr>
            <w:tcW w:w="651"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rsidR="00A53C9E" w:rsidRPr="00E1390A" w:rsidRDefault="00A53C9E" w:rsidP="00A53C9E">
            <w:pPr>
              <w:pStyle w:val="aa"/>
              <w:jc w:val="center"/>
              <w:rPr>
                <w:rFonts w:ascii="Simplified Arabic" w:eastAsia="Calibri" w:hAnsi="Simplified Arabic" w:cs="Simplified Arabic"/>
                <w:sz w:val="12"/>
                <w:szCs w:val="12"/>
                <w:rtl/>
              </w:rPr>
            </w:pPr>
            <w:r w:rsidRPr="00E1390A">
              <w:rPr>
                <w:rFonts w:ascii="Simplified Arabic" w:eastAsia="Calibri" w:hAnsi="Simplified Arabic" w:cs="Simplified Arabic"/>
                <w:sz w:val="12"/>
                <w:szCs w:val="12"/>
                <w:rtl/>
              </w:rPr>
              <w:t>0.018</w:t>
            </w:r>
          </w:p>
          <w:p w:rsidR="00A53C9E" w:rsidRPr="00E1390A" w:rsidRDefault="00A53C9E" w:rsidP="00A53C9E">
            <w:pPr>
              <w:pStyle w:val="aa"/>
              <w:jc w:val="center"/>
              <w:rPr>
                <w:rFonts w:ascii="Simplified Arabic" w:eastAsia="Calibri" w:hAnsi="Simplified Arabic" w:cs="Simplified Arabic"/>
                <w:sz w:val="12"/>
                <w:szCs w:val="12"/>
              </w:rPr>
            </w:pPr>
            <w:r w:rsidRPr="00E1390A">
              <w:rPr>
                <w:rFonts w:ascii="Simplified Arabic" w:eastAsia="Calibri" w:hAnsi="Simplified Arabic" w:cs="Simplified Arabic"/>
                <w:sz w:val="12"/>
                <w:szCs w:val="12"/>
                <w:rtl/>
              </w:rPr>
              <w:t>0.208</w:t>
            </w:r>
          </w:p>
        </w:tc>
        <w:tc>
          <w:tcPr>
            <w:tcW w:w="631"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rsidR="00A53C9E" w:rsidRPr="00E1390A" w:rsidRDefault="00A53C9E" w:rsidP="00A53C9E">
            <w:pPr>
              <w:pStyle w:val="aa"/>
              <w:jc w:val="center"/>
              <w:rPr>
                <w:rFonts w:ascii="Simplified Arabic" w:eastAsia="Calibri" w:hAnsi="Simplified Arabic" w:cs="Simplified Arabic"/>
                <w:sz w:val="12"/>
                <w:szCs w:val="12"/>
                <w:lang w:bidi="ar-IQ"/>
              </w:rPr>
            </w:pPr>
            <w:r w:rsidRPr="00E1390A">
              <w:rPr>
                <w:rFonts w:ascii="Simplified Arabic" w:eastAsia="Calibri" w:hAnsi="Simplified Arabic" w:cs="Simplified Arabic"/>
                <w:sz w:val="12"/>
                <w:szCs w:val="12"/>
                <w:rtl/>
              </w:rPr>
              <w:t>0.088</w:t>
            </w:r>
          </w:p>
        </w:tc>
        <w:tc>
          <w:tcPr>
            <w:tcW w:w="624" w:type="pct"/>
            <w:tcBorders>
              <w:top w:val="single" w:sz="6" w:space="0" w:color="auto"/>
              <w:left w:val="single" w:sz="6" w:space="0" w:color="auto"/>
              <w:bottom w:val="double" w:sz="4" w:space="0" w:color="auto"/>
              <w:right w:val="double" w:sz="4" w:space="0" w:color="auto"/>
            </w:tcBorders>
            <w:shd w:val="clear" w:color="auto" w:fill="FFFFFF" w:themeFill="background1"/>
            <w:vAlign w:val="center"/>
            <w:hideMark/>
          </w:tcPr>
          <w:p w:rsidR="00A53C9E" w:rsidRPr="00E1390A" w:rsidRDefault="00A53C9E" w:rsidP="00A53C9E">
            <w:pPr>
              <w:pStyle w:val="aa"/>
              <w:jc w:val="center"/>
              <w:rPr>
                <w:rFonts w:ascii="Simplified Arabic" w:eastAsia="Calibri" w:hAnsi="Simplified Arabic" w:cs="Simplified Arabic"/>
                <w:sz w:val="12"/>
                <w:szCs w:val="12"/>
              </w:rPr>
            </w:pPr>
            <w:r w:rsidRPr="00E1390A">
              <w:rPr>
                <w:rFonts w:ascii="Simplified Arabic" w:eastAsia="Calibri" w:hAnsi="Simplified Arabic" w:cs="Simplified Arabic"/>
                <w:sz w:val="12"/>
                <w:szCs w:val="12"/>
                <w:rtl/>
              </w:rPr>
              <w:t>0.916</w:t>
            </w:r>
          </w:p>
        </w:tc>
      </w:tr>
    </w:tbl>
    <w:p w:rsidR="002C12B2" w:rsidRPr="00B41CB2" w:rsidRDefault="002C12B2" w:rsidP="00B41CB2">
      <w:pPr>
        <w:pStyle w:val="aa"/>
        <w:jc w:val="both"/>
        <w:rPr>
          <w:rFonts w:ascii="Simplified Arabic" w:hAnsi="Simplified Arabic" w:cs="Simplified Arabic"/>
          <w:b/>
          <w:bCs/>
          <w:sz w:val="18"/>
          <w:szCs w:val="18"/>
          <w:rtl/>
        </w:rPr>
      </w:pPr>
      <w:r w:rsidRPr="00B41CB2">
        <w:rPr>
          <w:rFonts w:ascii="Simplified Arabic" w:hAnsi="Simplified Arabic" w:cs="Simplified Arabic"/>
          <w:b/>
          <w:bCs/>
          <w:sz w:val="18"/>
          <w:szCs w:val="18"/>
          <w:rtl/>
        </w:rPr>
        <w:t>* دال إحصائياً عند (</w:t>
      </w:r>
      <w:r w:rsidRPr="00B41CB2">
        <w:rPr>
          <w:rFonts w:cs="Simplified Arabic"/>
          <w:b/>
          <w:bCs/>
          <w:sz w:val="18"/>
          <w:szCs w:val="18"/>
        </w:rPr>
        <w:t>α</w:t>
      </w:r>
      <w:r w:rsidRPr="00B41CB2">
        <w:rPr>
          <w:rFonts w:ascii="Simplified Arabic" w:hAnsi="Simplified Arabic" w:cs="Simplified Arabic"/>
          <w:b/>
          <w:bCs/>
          <w:sz w:val="18"/>
          <w:szCs w:val="18"/>
          <w:rtl/>
        </w:rPr>
        <w:t xml:space="preserve"> </w:t>
      </w:r>
      <w:r w:rsidRPr="00B41CB2">
        <w:rPr>
          <w:rFonts w:ascii="Simplified Arabic" w:hAnsi="Simplified Arabic"/>
          <w:b/>
          <w:bCs/>
          <w:sz w:val="18"/>
          <w:szCs w:val="18"/>
          <w:rtl/>
        </w:rPr>
        <w:t>≤</w:t>
      </w:r>
      <w:r w:rsidRPr="00B41CB2">
        <w:rPr>
          <w:rFonts w:ascii="Simplified Arabic" w:hAnsi="Simplified Arabic" w:cs="Simplified Arabic"/>
          <w:b/>
          <w:bCs/>
          <w:sz w:val="18"/>
          <w:szCs w:val="18"/>
          <w:rtl/>
        </w:rPr>
        <w:t xml:space="preserve"> </w:t>
      </w:r>
      <w:r w:rsidRPr="00B41CB2">
        <w:rPr>
          <w:rFonts w:ascii="Simplified Arabic" w:hAnsi="Simplified Arabic" w:cs="Simplified Arabic"/>
          <w:b/>
          <w:bCs/>
          <w:sz w:val="18"/>
          <w:szCs w:val="18"/>
        </w:rPr>
        <w:t>0.05</w:t>
      </w:r>
      <w:r w:rsidR="00B41CB2" w:rsidRPr="00B41CB2">
        <w:rPr>
          <w:rFonts w:ascii="Simplified Arabic" w:hAnsi="Simplified Arabic" w:cs="Simplified Arabic"/>
          <w:b/>
          <w:bCs/>
          <w:sz w:val="18"/>
          <w:szCs w:val="18"/>
          <w:rtl/>
        </w:rPr>
        <w:t>).</w:t>
      </w:r>
      <w:r w:rsidR="00B41CB2" w:rsidRPr="00B41CB2">
        <w:rPr>
          <w:rFonts w:ascii="Simplified Arabic" w:hAnsi="Simplified Arabic" w:cs="Simplified Arabic" w:hint="cs"/>
          <w:b/>
          <w:bCs/>
          <w:sz w:val="18"/>
          <w:szCs w:val="18"/>
          <w:rtl/>
        </w:rPr>
        <w:t xml:space="preserve"> </w:t>
      </w:r>
      <w:r w:rsidRPr="00B41CB2">
        <w:rPr>
          <w:rFonts w:ascii="Simplified Arabic" w:hAnsi="Simplified Arabic" w:cs="Simplified Arabic"/>
          <w:b/>
          <w:bCs/>
          <w:sz w:val="18"/>
          <w:szCs w:val="18"/>
          <w:rtl/>
        </w:rPr>
        <w:t>قيمة ف الجدولية (</w:t>
      </w:r>
      <w:r w:rsidRPr="00B41CB2">
        <w:rPr>
          <w:rFonts w:ascii="Simplified Arabic" w:hAnsi="Simplified Arabic" w:cs="Simplified Arabic"/>
          <w:b/>
          <w:bCs/>
          <w:sz w:val="18"/>
          <w:szCs w:val="18"/>
        </w:rPr>
        <w:t>2.70</w:t>
      </w:r>
      <w:r w:rsidRPr="00B41CB2">
        <w:rPr>
          <w:rFonts w:ascii="Simplified Arabic" w:hAnsi="Simplified Arabic" w:cs="Simplified Arabic"/>
          <w:b/>
          <w:bCs/>
          <w:sz w:val="18"/>
          <w:szCs w:val="18"/>
          <w:rtl/>
        </w:rPr>
        <w:t>).</w:t>
      </w:r>
    </w:p>
    <w:p w:rsidR="002C12B2" w:rsidRPr="00A53C9E" w:rsidRDefault="002C12B2" w:rsidP="002C12B2">
      <w:pPr>
        <w:pStyle w:val="aa"/>
        <w:jc w:val="both"/>
        <w:rPr>
          <w:rFonts w:ascii="Simplified Arabic" w:hAnsi="Simplified Arabic" w:cs="Simplified Arabic"/>
          <w:sz w:val="24"/>
          <w:szCs w:val="24"/>
          <w:rtl/>
        </w:rPr>
      </w:pPr>
      <w:r w:rsidRPr="00A53C9E">
        <w:rPr>
          <w:rFonts w:ascii="Simplified Arabic" w:hAnsi="Simplified Arabic" w:cs="Simplified Arabic"/>
          <w:sz w:val="24"/>
          <w:szCs w:val="24"/>
          <w:rtl/>
        </w:rPr>
        <w:t>يتضح من الجدول (</w:t>
      </w:r>
      <w:r w:rsidRPr="00A53C9E">
        <w:rPr>
          <w:rFonts w:ascii="Simplified Arabic" w:hAnsi="Simplified Arabic" w:cs="Simplified Arabic"/>
          <w:sz w:val="24"/>
          <w:szCs w:val="24"/>
        </w:rPr>
        <w:t>(7</w:t>
      </w:r>
      <w:r w:rsidRPr="00A53C9E">
        <w:rPr>
          <w:rFonts w:ascii="Simplified Arabic" w:hAnsi="Simplified Arabic" w:cs="Simplified Arabic"/>
          <w:sz w:val="24"/>
          <w:szCs w:val="24"/>
          <w:rtl/>
        </w:rPr>
        <w:t xml:space="preserve"> أنه لا توجد فروق ذات دلالة إحصائية عند مستوى الدلالة (</w:t>
      </w:r>
      <w:r w:rsidRPr="00A53C9E">
        <w:rPr>
          <w:rFonts w:cs="Simplified Arabic"/>
          <w:sz w:val="24"/>
          <w:szCs w:val="24"/>
        </w:rPr>
        <w:t>α</w:t>
      </w:r>
      <w:r w:rsidRPr="00A53C9E">
        <w:rPr>
          <w:rFonts w:ascii="Simplified Arabic" w:hAnsi="Simplified Arabic"/>
          <w:sz w:val="24"/>
          <w:szCs w:val="24"/>
          <w:rtl/>
        </w:rPr>
        <w:t>≤</w:t>
      </w:r>
      <w:r w:rsidRPr="00A53C9E">
        <w:rPr>
          <w:rFonts w:ascii="Simplified Arabic" w:hAnsi="Simplified Arabic" w:cs="Simplified Arabic"/>
          <w:sz w:val="24"/>
          <w:szCs w:val="24"/>
        </w:rPr>
        <w:t>0.05</w:t>
      </w:r>
      <w:r w:rsidRPr="00A53C9E">
        <w:rPr>
          <w:rFonts w:ascii="Simplified Arabic" w:hAnsi="Simplified Arabic" w:cs="Simplified Arabic"/>
          <w:sz w:val="24"/>
          <w:szCs w:val="24"/>
          <w:rtl/>
        </w:rPr>
        <w:t>) بين متوسطات الدرجة الكلية للاتزان الانفعالي لدى لاعبي كرة القدم في الجامعات الفلسطينية تبعاً لمتغير الخبرة  وذلك استناداً إلى قيمة (ف) المحسوبة إذ بلغت (0.747)، وبمستوى دلالة (</w:t>
      </w:r>
      <w:r w:rsidRPr="00A53C9E">
        <w:rPr>
          <w:rFonts w:ascii="Simplified Arabic" w:hAnsi="Simplified Arabic" w:cs="Simplified Arabic"/>
          <w:sz w:val="24"/>
          <w:szCs w:val="24"/>
        </w:rPr>
        <w:t>0.478</w:t>
      </w:r>
      <w:r w:rsidRPr="00A53C9E">
        <w:rPr>
          <w:rFonts w:ascii="Simplified Arabic" w:hAnsi="Simplified Arabic" w:cs="Simplified Arabic"/>
          <w:sz w:val="24"/>
          <w:szCs w:val="24"/>
          <w:rtl/>
        </w:rPr>
        <w:t>)، إذ تعد هذه القيمة غير دالة إحصائيًا، كما بلغت قيمة (ف) المحسوبة لمتغير مركز اللعب (0.088) وبمستوى دلالة (0.916)، وهذا يعني أن قيم ف المحسوبة للاتزان الانفعالي كانت أقل من القيمة الجدولية ف الجدولية (</w:t>
      </w:r>
      <w:r w:rsidRPr="00A53C9E">
        <w:rPr>
          <w:rFonts w:ascii="Simplified Arabic" w:hAnsi="Simplified Arabic" w:cs="Simplified Arabic"/>
          <w:sz w:val="24"/>
          <w:szCs w:val="24"/>
        </w:rPr>
        <w:t>2.70</w:t>
      </w:r>
      <w:r w:rsidRPr="00A53C9E">
        <w:rPr>
          <w:rFonts w:ascii="Simplified Arabic" w:hAnsi="Simplified Arabic" w:cs="Simplified Arabic"/>
          <w:sz w:val="24"/>
          <w:szCs w:val="24"/>
          <w:rtl/>
        </w:rPr>
        <w:t>)، وهذا يدل على أنه لا توجد فروق دالة إحصائياً، بينما توجد فروق ذات دلالة إحصائية عند مستوى الدلالة (</w:t>
      </w:r>
      <w:r w:rsidRPr="00A53C9E">
        <w:rPr>
          <w:rFonts w:cs="Simplified Arabic"/>
          <w:sz w:val="24"/>
          <w:szCs w:val="24"/>
        </w:rPr>
        <w:t>α</w:t>
      </w:r>
      <w:r w:rsidRPr="00A53C9E">
        <w:rPr>
          <w:rFonts w:ascii="Simplified Arabic" w:hAnsi="Simplified Arabic"/>
          <w:sz w:val="24"/>
          <w:szCs w:val="24"/>
          <w:rtl/>
        </w:rPr>
        <w:t>≤</w:t>
      </w:r>
      <w:r w:rsidRPr="00A53C9E">
        <w:rPr>
          <w:rFonts w:ascii="Simplified Arabic" w:hAnsi="Simplified Arabic" w:cs="Simplified Arabic"/>
          <w:sz w:val="24"/>
          <w:szCs w:val="24"/>
        </w:rPr>
        <w:t>0.05</w:t>
      </w:r>
      <w:r w:rsidRPr="00A53C9E">
        <w:rPr>
          <w:rFonts w:ascii="Simplified Arabic" w:hAnsi="Simplified Arabic" w:cs="Simplified Arabic"/>
          <w:sz w:val="24"/>
          <w:szCs w:val="24"/>
          <w:rtl/>
        </w:rPr>
        <w:t xml:space="preserve">) بين متوسطات الدرجة الكلية للاتزان الانفعالي لدى لاعبي كرة القدم في الجامعات الفلسطينية تبعاً لمتغير نوع الجامعة </w:t>
      </w:r>
      <w:r w:rsidR="00096407" w:rsidRPr="00A53C9E">
        <w:rPr>
          <w:rFonts w:ascii="Simplified Arabic" w:hAnsi="Simplified Arabic" w:cs="Simplified Arabic"/>
          <w:sz w:val="24"/>
          <w:szCs w:val="24"/>
          <w:rtl/>
        </w:rPr>
        <w:t>إذ</w:t>
      </w:r>
      <w:r w:rsidRPr="00A53C9E">
        <w:rPr>
          <w:rFonts w:ascii="Simplified Arabic" w:hAnsi="Simplified Arabic" w:cs="Simplified Arabic"/>
          <w:sz w:val="24"/>
          <w:szCs w:val="24"/>
          <w:rtl/>
        </w:rPr>
        <w:t xml:space="preserve"> بلغت قيمة ف المحسوبة (29.340) وبمستوى دلالة (</w:t>
      </w:r>
      <w:r w:rsidRPr="00A53C9E">
        <w:rPr>
          <w:rFonts w:ascii="Simplified Arabic" w:hAnsi="Simplified Arabic" w:cs="Simplified Arabic"/>
          <w:sz w:val="24"/>
          <w:szCs w:val="24"/>
        </w:rPr>
        <w:t>0.000</w:t>
      </w:r>
      <w:r w:rsidRPr="00A53C9E">
        <w:rPr>
          <w:rFonts w:ascii="Simplified Arabic" w:hAnsi="Simplified Arabic" w:cs="Simplified Arabic"/>
          <w:sz w:val="24"/>
          <w:szCs w:val="24"/>
          <w:rtl/>
        </w:rPr>
        <w:t>)، وهذا يعني أن قيم ف المحسوبة للاتزان الانفعالي كانت أكبر من القيمة الجدولية ف الجدولية (</w:t>
      </w:r>
      <w:r w:rsidRPr="00A53C9E">
        <w:rPr>
          <w:rFonts w:ascii="Simplified Arabic" w:hAnsi="Simplified Arabic" w:cs="Simplified Arabic"/>
          <w:sz w:val="24"/>
          <w:szCs w:val="24"/>
        </w:rPr>
        <w:t>2.70</w:t>
      </w:r>
      <w:r w:rsidRPr="00A53C9E">
        <w:rPr>
          <w:rFonts w:ascii="Simplified Arabic" w:hAnsi="Simplified Arabic" w:cs="Simplified Arabic"/>
          <w:sz w:val="24"/>
          <w:szCs w:val="24"/>
          <w:rtl/>
        </w:rPr>
        <w:t>)، وتعد هذه القيم دالة إحصائياً لأن قيم مستوى الدلالة كانت اقل من (</w:t>
      </w:r>
      <w:r w:rsidRPr="00A53C9E">
        <w:rPr>
          <w:rFonts w:ascii="Simplified Arabic" w:hAnsi="Simplified Arabic" w:cs="Simplified Arabic"/>
          <w:sz w:val="24"/>
          <w:szCs w:val="24"/>
        </w:rPr>
        <w:t>0.05</w:t>
      </w:r>
      <w:r w:rsidRPr="00A53C9E">
        <w:rPr>
          <w:rFonts w:ascii="Simplified Arabic" w:hAnsi="Simplified Arabic" w:cs="Simplified Arabic"/>
          <w:sz w:val="24"/>
          <w:szCs w:val="24"/>
          <w:rtl/>
        </w:rPr>
        <w:t xml:space="preserve">)، ويعزوا الباحثون ويعزو الباحثون هذه النتيجة في متغيري الخبرة ومركز اللعب الى ان اللاعبون يتلقون نفس التدريبات ويتعرضون لنفس التأثيرات خلال التدريبات ويتم تدريبهم على نفس الضغوط ومواقف اللعب التي يتعرضون لها </w:t>
      </w:r>
      <w:r w:rsidR="00096407" w:rsidRPr="00A53C9E">
        <w:rPr>
          <w:rFonts w:ascii="Simplified Arabic" w:hAnsi="Simplified Arabic" w:cs="Simplified Arabic"/>
          <w:sz w:val="24"/>
          <w:szCs w:val="24"/>
          <w:rtl/>
        </w:rPr>
        <w:t>أثناء</w:t>
      </w:r>
      <w:r w:rsidRPr="00A53C9E">
        <w:rPr>
          <w:rFonts w:ascii="Simplified Arabic" w:hAnsi="Simplified Arabic" w:cs="Simplified Arabic"/>
          <w:sz w:val="24"/>
          <w:szCs w:val="24"/>
          <w:rtl/>
        </w:rPr>
        <w:t xml:space="preserve"> المنافسة، بينما يعزو الباحثون وجود فروق في متغير الجامعة ولصالح جامعة خضوري الى ان اللاعبين يتدربوا بشكل مستمر ومنتظم طوال العام الدراسي وبالتالي تعرضهم للكثير من الضغوط والمواقف المختلفة التي تمكنهم وتزيد قدرتهم على </w:t>
      </w:r>
      <w:r w:rsidRPr="00A53C9E">
        <w:rPr>
          <w:rFonts w:ascii="Simplified Arabic" w:hAnsi="Simplified Arabic" w:cs="Simplified Arabic"/>
          <w:sz w:val="24"/>
          <w:szCs w:val="24"/>
          <w:rtl/>
        </w:rPr>
        <w:lastRenderedPageBreak/>
        <w:t>التحكم في انفعالاتهم، كما يعزو الباحثون هذه النتيجة الى طبيعة الأنظمة والقوانين المتبعة داخل</w:t>
      </w:r>
      <w:r w:rsidRPr="00E975C5">
        <w:rPr>
          <w:rFonts w:ascii="Simplified Arabic" w:hAnsi="Simplified Arabic" w:cs="Simplified Arabic"/>
          <w:rtl/>
        </w:rPr>
        <w:t xml:space="preserve"> </w:t>
      </w:r>
      <w:r w:rsidRPr="00A53C9E">
        <w:rPr>
          <w:rFonts w:ascii="Simplified Arabic" w:hAnsi="Simplified Arabic" w:cs="Simplified Arabic"/>
          <w:sz w:val="24"/>
          <w:szCs w:val="24"/>
          <w:rtl/>
        </w:rPr>
        <w:t xml:space="preserve">الجامعة التي تجبر اللاعبين على الالتزام بضبط انفعالاتهم إذ ان اللوائح الداخلية للجامعة تحكم عليهم الانضباط </w:t>
      </w:r>
      <w:r w:rsidR="00096407" w:rsidRPr="00A53C9E">
        <w:rPr>
          <w:rFonts w:ascii="Simplified Arabic" w:hAnsi="Simplified Arabic" w:cs="Simplified Arabic"/>
          <w:sz w:val="24"/>
          <w:szCs w:val="24"/>
          <w:rtl/>
        </w:rPr>
        <w:t>وأتباع</w:t>
      </w:r>
      <w:r w:rsidRPr="00A53C9E">
        <w:rPr>
          <w:rFonts w:ascii="Simplified Arabic" w:hAnsi="Simplified Arabic" w:cs="Simplified Arabic"/>
          <w:sz w:val="24"/>
          <w:szCs w:val="24"/>
          <w:rtl/>
        </w:rPr>
        <w:t xml:space="preserve"> القوانين وبالتالي التحكم بانفعالاتهم، وقد اتفقت هذه الدراسة مع دراسة يوسف (2015) التي أظهرت عدم وجود تأثير في متغير الخبرة في اللعب ومراكز اللعب على مستوى المهارات النفسية لدى لاعبي كرة الطائرة بالضفة الغربية، كما واتفقت هذه الدراسة مع دراسة جابر (2011) التي أظهرت عدم وجود فروق في متغير مركز اللعب في السمات الانفعالية المميزة لدى لاعبي كرة اليد في فلسطين.</w:t>
      </w:r>
    </w:p>
    <w:p w:rsidR="002C12B2" w:rsidRPr="00A53C9E" w:rsidRDefault="002C12B2" w:rsidP="002C12B2">
      <w:pPr>
        <w:pStyle w:val="aa"/>
        <w:jc w:val="both"/>
        <w:rPr>
          <w:rFonts w:ascii="Simplified Arabic" w:hAnsi="Simplified Arabic" w:cs="Simplified Arabic"/>
          <w:sz w:val="24"/>
          <w:szCs w:val="24"/>
          <w:rtl/>
        </w:rPr>
      </w:pPr>
      <w:r w:rsidRPr="00A53C9E">
        <w:rPr>
          <w:rFonts w:ascii="Simplified Arabic" w:hAnsi="Simplified Arabic" w:cs="Simplified Arabic"/>
          <w:sz w:val="24"/>
          <w:szCs w:val="24"/>
          <w:rtl/>
        </w:rPr>
        <w:t>ولمعرفة لصالح من الفروق تم استخدام اختبار (</w:t>
      </w:r>
      <w:r w:rsidRPr="00A53C9E">
        <w:rPr>
          <w:rFonts w:ascii="Simplified Arabic" w:hAnsi="Simplified Arabic" w:cs="Simplified Arabic"/>
          <w:sz w:val="24"/>
          <w:szCs w:val="24"/>
        </w:rPr>
        <w:t>(LSD</w:t>
      </w:r>
      <w:r w:rsidRPr="00A53C9E">
        <w:rPr>
          <w:rFonts w:ascii="Simplified Arabic" w:hAnsi="Simplified Arabic" w:cs="Simplified Arabic"/>
          <w:sz w:val="24"/>
          <w:szCs w:val="24"/>
          <w:rtl/>
        </w:rPr>
        <w:t xml:space="preserve"> أقل فرق دال للمقارنات البعدية بين المتوسطات الحسابية، ونتائج الجدول (8) توضح ذلك.</w:t>
      </w:r>
    </w:p>
    <w:p w:rsidR="002C12B2" w:rsidRDefault="002C12B2" w:rsidP="002C12B2">
      <w:pPr>
        <w:pStyle w:val="aa"/>
        <w:jc w:val="both"/>
        <w:rPr>
          <w:rFonts w:ascii="Simplified Arabic" w:hAnsi="Simplified Arabic" w:cs="Simplified Arabic"/>
          <w:sz w:val="20"/>
          <w:szCs w:val="20"/>
        </w:rPr>
      </w:pPr>
      <w:r>
        <w:rPr>
          <w:rFonts w:ascii="Simplified Arabic" w:hAnsi="Simplified Arabic" w:cs="Simplified Arabic"/>
          <w:sz w:val="20"/>
          <w:szCs w:val="20"/>
          <w:rtl/>
        </w:rPr>
        <w:t>الجدول (8) يبين نتائج اختبار (</w:t>
      </w:r>
      <w:r>
        <w:rPr>
          <w:rFonts w:ascii="Simplified Arabic" w:hAnsi="Simplified Arabic" w:cs="Simplified Arabic"/>
          <w:sz w:val="20"/>
          <w:szCs w:val="20"/>
        </w:rPr>
        <w:t>LSD</w:t>
      </w:r>
      <w:r>
        <w:rPr>
          <w:rFonts w:ascii="Simplified Arabic" w:hAnsi="Simplified Arabic" w:cs="Simplified Arabic"/>
          <w:sz w:val="20"/>
          <w:szCs w:val="20"/>
          <w:rtl/>
        </w:rPr>
        <w:t>) أقل فرق دال للمقارنات البعدية بهدف تحديد مصادر الفروق في مستوى الاتزان الانفعالي تبعاً لمتغير نوع الجامعة (ن=58).</w:t>
      </w:r>
    </w:p>
    <w:tbl>
      <w:tblPr>
        <w:bidiVisual/>
        <w:tblW w:w="4411" w:type="pct"/>
        <w:jc w:val="center"/>
        <w:tblInd w:w="-22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hemeFill="background1"/>
        <w:tblLook w:val="04A0"/>
      </w:tblPr>
      <w:tblGrid>
        <w:gridCol w:w="767"/>
        <w:gridCol w:w="1397"/>
        <w:gridCol w:w="1004"/>
        <w:gridCol w:w="641"/>
        <w:gridCol w:w="570"/>
      </w:tblGrid>
      <w:tr w:rsidR="00B41CB2" w:rsidRPr="00B41CB2" w:rsidTr="00B41CB2">
        <w:trPr>
          <w:jc w:val="center"/>
        </w:trPr>
        <w:tc>
          <w:tcPr>
            <w:tcW w:w="876"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b/>
                <w:bCs/>
                <w:sz w:val="12"/>
                <w:szCs w:val="12"/>
              </w:rPr>
            </w:pPr>
            <w:r w:rsidRPr="00B41CB2">
              <w:rPr>
                <w:rFonts w:ascii="Simplified Arabic" w:eastAsia="Calibri" w:hAnsi="Simplified Arabic" w:cs="Simplified Arabic"/>
                <w:b/>
                <w:bCs/>
                <w:sz w:val="12"/>
                <w:szCs w:val="12"/>
                <w:rtl/>
              </w:rPr>
              <w:t>المتغير</w:t>
            </w:r>
          </w:p>
        </w:tc>
        <w:tc>
          <w:tcPr>
            <w:tcW w:w="1595"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b/>
                <w:bCs/>
                <w:sz w:val="12"/>
                <w:szCs w:val="12"/>
              </w:rPr>
            </w:pPr>
            <w:r w:rsidRPr="00B41CB2">
              <w:rPr>
                <w:rFonts w:ascii="Simplified Arabic" w:eastAsia="Calibri" w:hAnsi="Simplified Arabic" w:cs="Simplified Arabic"/>
                <w:b/>
                <w:bCs/>
                <w:sz w:val="12"/>
                <w:szCs w:val="12"/>
                <w:rtl/>
              </w:rPr>
              <w:t>مستويات متغير نوع الجامعة</w:t>
            </w:r>
          </w:p>
        </w:tc>
        <w:tc>
          <w:tcPr>
            <w:tcW w:w="1146"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b/>
                <w:bCs/>
                <w:sz w:val="12"/>
                <w:szCs w:val="12"/>
              </w:rPr>
            </w:pPr>
            <w:r w:rsidRPr="00B41CB2">
              <w:rPr>
                <w:rFonts w:ascii="Simplified Arabic" w:eastAsia="Calibri" w:hAnsi="Simplified Arabic" w:cs="Simplified Arabic"/>
                <w:b/>
                <w:bCs/>
                <w:sz w:val="12"/>
                <w:szCs w:val="12"/>
                <w:rtl/>
              </w:rPr>
              <w:t>المتوسط الحسابي</w:t>
            </w:r>
          </w:p>
        </w:tc>
        <w:tc>
          <w:tcPr>
            <w:tcW w:w="732"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b/>
                <w:bCs/>
                <w:sz w:val="12"/>
                <w:szCs w:val="12"/>
              </w:rPr>
            </w:pPr>
            <w:r w:rsidRPr="00B41CB2">
              <w:rPr>
                <w:rFonts w:ascii="Simplified Arabic" w:eastAsia="Calibri" w:hAnsi="Simplified Arabic" w:cs="Simplified Arabic"/>
                <w:b/>
                <w:bCs/>
                <w:sz w:val="12"/>
                <w:szCs w:val="12"/>
                <w:rtl/>
              </w:rPr>
              <w:t>الاستقلال</w:t>
            </w:r>
          </w:p>
        </w:tc>
        <w:tc>
          <w:tcPr>
            <w:tcW w:w="651"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b/>
                <w:bCs/>
                <w:sz w:val="12"/>
                <w:szCs w:val="12"/>
              </w:rPr>
            </w:pPr>
            <w:r w:rsidRPr="00B41CB2">
              <w:rPr>
                <w:rFonts w:ascii="Simplified Arabic" w:eastAsia="Calibri" w:hAnsi="Simplified Arabic" w:cs="Simplified Arabic"/>
                <w:b/>
                <w:bCs/>
                <w:sz w:val="12"/>
                <w:szCs w:val="12"/>
                <w:rtl/>
              </w:rPr>
              <w:t>الامريكية</w:t>
            </w:r>
          </w:p>
        </w:tc>
      </w:tr>
      <w:tr w:rsidR="00B41CB2" w:rsidRPr="00B41CB2" w:rsidTr="00B41CB2">
        <w:trPr>
          <w:jc w:val="center"/>
        </w:trPr>
        <w:tc>
          <w:tcPr>
            <w:tcW w:w="876" w:type="pct"/>
            <w:vMerge w:val="restart"/>
            <w:tcBorders>
              <w:top w:val="double" w:sz="4" w:space="0" w:color="auto"/>
              <w:left w:val="double" w:sz="4" w:space="0" w:color="auto"/>
              <w:bottom w:val="double" w:sz="4" w:space="0" w:color="auto"/>
              <w:right w:val="single" w:sz="6"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tl/>
              </w:rPr>
              <w:t>الاتزان الانفعالي</w:t>
            </w:r>
          </w:p>
        </w:tc>
        <w:tc>
          <w:tcPr>
            <w:tcW w:w="1595"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tl/>
              </w:rPr>
              <w:t>خضوري</w:t>
            </w:r>
          </w:p>
        </w:tc>
        <w:tc>
          <w:tcPr>
            <w:tcW w:w="1146"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tl/>
              </w:rPr>
              <w:t>3.60</w:t>
            </w:r>
          </w:p>
        </w:tc>
        <w:tc>
          <w:tcPr>
            <w:tcW w:w="732"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tl/>
              </w:rPr>
              <w:t>0.09</w:t>
            </w:r>
          </w:p>
        </w:tc>
        <w:tc>
          <w:tcPr>
            <w:tcW w:w="651" w:type="pct"/>
            <w:tcBorders>
              <w:top w:val="double" w:sz="4" w:space="0" w:color="auto"/>
              <w:left w:val="single" w:sz="6" w:space="0" w:color="auto"/>
              <w:bottom w:val="single" w:sz="6" w:space="0" w:color="auto"/>
              <w:right w:val="double" w:sz="4"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Pr>
              <w:t>0.62*-</w:t>
            </w:r>
          </w:p>
        </w:tc>
      </w:tr>
      <w:tr w:rsidR="00B41CB2" w:rsidRPr="00B41CB2" w:rsidTr="00B41CB2">
        <w:trPr>
          <w:trHeight w:val="50"/>
          <w:jc w:val="center"/>
        </w:trPr>
        <w:tc>
          <w:tcPr>
            <w:tcW w:w="876" w:type="pct"/>
            <w:vMerge/>
            <w:tcBorders>
              <w:top w:val="double" w:sz="4" w:space="0" w:color="auto"/>
              <w:left w:val="double" w:sz="4" w:space="0" w:color="auto"/>
              <w:bottom w:val="double" w:sz="4" w:space="0" w:color="auto"/>
              <w:right w:val="single" w:sz="6" w:space="0" w:color="auto"/>
            </w:tcBorders>
            <w:shd w:val="clear" w:color="auto" w:fill="FFFFFF" w:themeFill="background1"/>
            <w:vAlign w:val="center"/>
            <w:hideMark/>
          </w:tcPr>
          <w:p w:rsidR="002C12B2" w:rsidRPr="00B41CB2" w:rsidRDefault="002C12B2" w:rsidP="00B41CB2">
            <w:pPr>
              <w:bidi w:val="0"/>
              <w:jc w:val="center"/>
              <w:rPr>
                <w:rFonts w:ascii="Simplified Arabic" w:eastAsia="Calibri" w:hAnsi="Simplified Arabic" w:cs="Simplified Arabic"/>
                <w:sz w:val="12"/>
                <w:szCs w:val="12"/>
              </w:rPr>
            </w:pPr>
          </w:p>
        </w:tc>
        <w:tc>
          <w:tcPr>
            <w:tcW w:w="159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tl/>
              </w:rPr>
              <w:t>الاستقلال</w:t>
            </w:r>
          </w:p>
        </w:tc>
        <w:tc>
          <w:tcPr>
            <w:tcW w:w="1146"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tl/>
              </w:rPr>
              <w:t>3.50</w:t>
            </w:r>
          </w:p>
        </w:tc>
        <w:tc>
          <w:tcPr>
            <w:tcW w:w="732"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2C12B2" w:rsidRPr="00B41CB2" w:rsidRDefault="002C12B2" w:rsidP="00B41CB2">
            <w:pPr>
              <w:pStyle w:val="aa"/>
              <w:jc w:val="center"/>
              <w:rPr>
                <w:rFonts w:ascii="Simplified Arabic" w:eastAsia="Calibri" w:hAnsi="Simplified Arabic" w:cs="Simplified Arabic"/>
                <w:sz w:val="12"/>
                <w:szCs w:val="12"/>
              </w:rPr>
            </w:pPr>
          </w:p>
        </w:tc>
        <w:tc>
          <w:tcPr>
            <w:tcW w:w="651" w:type="pct"/>
            <w:tcBorders>
              <w:top w:val="single" w:sz="6" w:space="0" w:color="auto"/>
              <w:left w:val="single" w:sz="6" w:space="0" w:color="auto"/>
              <w:bottom w:val="single" w:sz="6" w:space="0" w:color="auto"/>
              <w:right w:val="double" w:sz="4"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Pr>
              <w:t>-0.72</w:t>
            </w:r>
            <w:r w:rsidRPr="00B41CB2">
              <w:rPr>
                <w:rFonts w:ascii="Simplified Arabic" w:eastAsia="Calibri" w:hAnsi="Simplified Arabic" w:cs="Simplified Arabic"/>
                <w:sz w:val="12"/>
                <w:szCs w:val="12"/>
                <w:rtl/>
              </w:rPr>
              <w:t>*</w:t>
            </w:r>
          </w:p>
        </w:tc>
      </w:tr>
      <w:tr w:rsidR="00B41CB2" w:rsidRPr="00B41CB2" w:rsidTr="00B41CB2">
        <w:trPr>
          <w:trHeight w:val="50"/>
          <w:jc w:val="center"/>
        </w:trPr>
        <w:tc>
          <w:tcPr>
            <w:tcW w:w="876" w:type="pct"/>
            <w:vMerge/>
            <w:tcBorders>
              <w:top w:val="double" w:sz="4" w:space="0" w:color="auto"/>
              <w:left w:val="double" w:sz="4" w:space="0" w:color="auto"/>
              <w:bottom w:val="double" w:sz="4" w:space="0" w:color="auto"/>
              <w:right w:val="single" w:sz="6" w:space="0" w:color="auto"/>
            </w:tcBorders>
            <w:shd w:val="clear" w:color="auto" w:fill="FFFFFF" w:themeFill="background1"/>
            <w:vAlign w:val="center"/>
            <w:hideMark/>
          </w:tcPr>
          <w:p w:rsidR="002C12B2" w:rsidRPr="00B41CB2" w:rsidRDefault="002C12B2" w:rsidP="00B41CB2">
            <w:pPr>
              <w:bidi w:val="0"/>
              <w:jc w:val="center"/>
              <w:rPr>
                <w:rFonts w:ascii="Simplified Arabic" w:eastAsia="Calibri" w:hAnsi="Simplified Arabic" w:cs="Simplified Arabic"/>
                <w:sz w:val="12"/>
                <w:szCs w:val="12"/>
              </w:rPr>
            </w:pPr>
          </w:p>
        </w:tc>
        <w:tc>
          <w:tcPr>
            <w:tcW w:w="1595"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tl/>
              </w:rPr>
              <w:t>الامريكية</w:t>
            </w:r>
          </w:p>
        </w:tc>
        <w:tc>
          <w:tcPr>
            <w:tcW w:w="1146"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tl/>
              </w:rPr>
              <w:t>4.22</w:t>
            </w:r>
          </w:p>
        </w:tc>
        <w:tc>
          <w:tcPr>
            <w:tcW w:w="732" w:type="pct"/>
            <w:tcBorders>
              <w:top w:val="single" w:sz="6" w:space="0" w:color="auto"/>
              <w:left w:val="single" w:sz="6" w:space="0" w:color="auto"/>
              <w:bottom w:val="double" w:sz="4" w:space="0" w:color="auto"/>
              <w:right w:val="single" w:sz="6" w:space="0" w:color="auto"/>
            </w:tcBorders>
            <w:shd w:val="clear" w:color="auto" w:fill="FFFFFF" w:themeFill="background1"/>
            <w:vAlign w:val="center"/>
          </w:tcPr>
          <w:p w:rsidR="002C12B2" w:rsidRPr="00B41CB2" w:rsidRDefault="002C12B2" w:rsidP="00B41CB2">
            <w:pPr>
              <w:pStyle w:val="aa"/>
              <w:jc w:val="center"/>
              <w:rPr>
                <w:rFonts w:ascii="Simplified Arabic" w:eastAsia="Calibri" w:hAnsi="Simplified Arabic" w:cs="Simplified Arabic"/>
                <w:sz w:val="12"/>
                <w:szCs w:val="12"/>
              </w:rPr>
            </w:pPr>
          </w:p>
        </w:tc>
        <w:tc>
          <w:tcPr>
            <w:tcW w:w="651" w:type="pct"/>
            <w:tcBorders>
              <w:top w:val="single" w:sz="6" w:space="0" w:color="auto"/>
              <w:left w:val="single" w:sz="6" w:space="0" w:color="auto"/>
              <w:bottom w:val="double" w:sz="4" w:space="0" w:color="auto"/>
              <w:right w:val="double" w:sz="4" w:space="0" w:color="auto"/>
            </w:tcBorders>
            <w:shd w:val="clear" w:color="auto" w:fill="FFFFFF" w:themeFill="background1"/>
            <w:vAlign w:val="center"/>
          </w:tcPr>
          <w:p w:rsidR="002C12B2" w:rsidRPr="00B41CB2" w:rsidRDefault="002C12B2" w:rsidP="00B41CB2">
            <w:pPr>
              <w:pStyle w:val="aa"/>
              <w:jc w:val="center"/>
              <w:rPr>
                <w:rFonts w:ascii="Simplified Arabic" w:eastAsia="Calibri" w:hAnsi="Simplified Arabic" w:cs="Simplified Arabic"/>
                <w:sz w:val="12"/>
                <w:szCs w:val="12"/>
              </w:rPr>
            </w:pPr>
          </w:p>
        </w:tc>
      </w:tr>
    </w:tbl>
    <w:p w:rsidR="002C12B2" w:rsidRPr="00B41CB2" w:rsidRDefault="002C12B2" w:rsidP="00B41CB2">
      <w:pPr>
        <w:pStyle w:val="aa"/>
        <w:rPr>
          <w:rFonts w:ascii="Simplified Arabic" w:hAnsi="Simplified Arabic" w:cs="Simplified Arabic"/>
          <w:b/>
          <w:bCs/>
          <w:sz w:val="18"/>
          <w:szCs w:val="18"/>
          <w:rtl/>
          <w:lang w:bidi="ar-IQ"/>
        </w:rPr>
      </w:pPr>
      <w:r w:rsidRPr="00B41CB2">
        <w:rPr>
          <w:rFonts w:ascii="Simplified Arabic" w:hAnsi="Simplified Arabic" w:cs="Simplified Arabic"/>
          <w:b/>
          <w:bCs/>
          <w:sz w:val="18"/>
          <w:szCs w:val="18"/>
          <w:rtl/>
        </w:rPr>
        <w:t>* مستوى الدلالة (</w:t>
      </w:r>
      <w:r w:rsidRPr="00B41CB2">
        <w:rPr>
          <w:rFonts w:cs="Simplified Arabic"/>
          <w:b/>
          <w:bCs/>
          <w:sz w:val="18"/>
          <w:szCs w:val="18"/>
        </w:rPr>
        <w:t>α</w:t>
      </w:r>
      <w:r w:rsidRPr="00B41CB2">
        <w:rPr>
          <w:rFonts w:ascii="Simplified Arabic" w:hAnsi="Simplified Arabic"/>
          <w:b/>
          <w:bCs/>
          <w:sz w:val="18"/>
          <w:szCs w:val="18"/>
          <w:rtl/>
        </w:rPr>
        <w:t>≤</w:t>
      </w:r>
      <w:r w:rsidRPr="00B41CB2">
        <w:rPr>
          <w:rFonts w:ascii="Simplified Arabic" w:hAnsi="Simplified Arabic" w:cs="Simplified Arabic"/>
          <w:b/>
          <w:bCs/>
          <w:sz w:val="18"/>
          <w:szCs w:val="18"/>
          <w:rtl/>
        </w:rPr>
        <w:t>0.05).</w:t>
      </w:r>
    </w:p>
    <w:p w:rsidR="002C12B2" w:rsidRPr="00A53C9E" w:rsidRDefault="00B41CB2" w:rsidP="00E975C5">
      <w:pPr>
        <w:pStyle w:val="aa"/>
        <w:jc w:val="both"/>
        <w:rPr>
          <w:rFonts w:ascii="Simplified Arabic" w:hAnsi="Simplified Arabic" w:cs="Simplified Arabic"/>
          <w:sz w:val="24"/>
          <w:szCs w:val="24"/>
        </w:rPr>
      </w:pPr>
      <w:r w:rsidRPr="00A53C9E">
        <w:rPr>
          <w:rFonts w:ascii="Simplified Arabic" w:hAnsi="Simplified Arabic" w:cs="Simplified Arabic"/>
          <w:sz w:val="24"/>
          <w:szCs w:val="24"/>
          <w:rtl/>
        </w:rPr>
        <w:t>يتضح من نتائج الجدول</w:t>
      </w:r>
      <w:r w:rsidR="002C12B2" w:rsidRPr="00A53C9E">
        <w:rPr>
          <w:rFonts w:ascii="Simplified Arabic" w:hAnsi="Simplified Arabic" w:cs="Simplified Arabic"/>
          <w:sz w:val="24"/>
          <w:szCs w:val="24"/>
          <w:rtl/>
        </w:rPr>
        <w:t xml:space="preserve"> (8) انه لا توجد فروق ذات دلالة إحصائية في الاتزان الانفعالي لدى لاعبي كرة القدم في الجامعات الفلسطينية بين متوسط جامعة الاستقلال ومتوسط جامعة خضوري. كما أظهرت النتائج انه توجد فروق ذات دلالة إحصائية بين متوسط الجامعة الامريكية ومتوسط جامعة خضوري ولصالح الجامعة الامريكية، وأيضا أظهرت النتائج انه توجد فروق ذات دلالة إحصائية بين متوسط الجامعة ا</w:t>
      </w:r>
      <w:r w:rsidR="00E975C5" w:rsidRPr="00A53C9E">
        <w:rPr>
          <w:rFonts w:ascii="Simplified Arabic" w:hAnsi="Simplified Arabic" w:cs="Simplified Arabic"/>
          <w:sz w:val="24"/>
          <w:szCs w:val="24"/>
          <w:rtl/>
        </w:rPr>
        <w:t>لامريكية ومتوسط جامعة الاستقلال</w:t>
      </w:r>
      <w:r w:rsidR="00E975C5" w:rsidRPr="00A53C9E">
        <w:rPr>
          <w:rFonts w:ascii="Simplified Arabic" w:hAnsi="Simplified Arabic" w:cs="Simplified Arabic" w:hint="cs"/>
          <w:sz w:val="24"/>
          <w:szCs w:val="24"/>
          <w:rtl/>
        </w:rPr>
        <w:t xml:space="preserve"> </w:t>
      </w:r>
      <w:r w:rsidR="002C12B2" w:rsidRPr="00A53C9E">
        <w:rPr>
          <w:rFonts w:ascii="Simplified Arabic" w:hAnsi="Simplified Arabic" w:cs="Simplified Arabic"/>
          <w:sz w:val="24"/>
          <w:szCs w:val="24"/>
          <w:rtl/>
        </w:rPr>
        <w:t xml:space="preserve">ولصالح الجامعة الامريكية. أي أن لاعبي الجامعة الامريكية يختلفون بالاتزان الانفعالي عن لاعبي جامعتي الاستقلال وخضوري بحيث أن هذه الفروق كانت بأفضلية للاعبي الجامعة الامريكية على اعتبار أن المتوسط الحسابي لديهم كان أكبر. </w:t>
      </w:r>
    </w:p>
    <w:p w:rsidR="002C12B2" w:rsidRPr="00A53C9E" w:rsidRDefault="002C12B2" w:rsidP="002C12B2">
      <w:pPr>
        <w:pStyle w:val="aa"/>
        <w:jc w:val="both"/>
        <w:rPr>
          <w:rFonts w:ascii="Simplified Arabic" w:hAnsi="Simplified Arabic" w:cs="Simplified Arabic"/>
          <w:sz w:val="24"/>
          <w:szCs w:val="24"/>
          <w:rtl/>
        </w:rPr>
      </w:pPr>
      <w:r>
        <w:rPr>
          <w:rFonts w:ascii="Simplified Arabic" w:hAnsi="Simplified Arabic" w:cs="Simplified Arabic"/>
          <w:b/>
          <w:bCs/>
          <w:sz w:val="28"/>
          <w:szCs w:val="28"/>
          <w:rtl/>
        </w:rPr>
        <w:t>رابعا: للإجابة على التساؤل الرابع الذي ينص على:</w:t>
      </w:r>
      <w:r>
        <w:rPr>
          <w:rFonts w:ascii="Simplified Arabic" w:hAnsi="Simplified Arabic" w:cs="Simplified Arabic"/>
          <w:rtl/>
        </w:rPr>
        <w:t xml:space="preserve"> </w:t>
      </w:r>
      <w:r w:rsidRPr="00A53C9E">
        <w:rPr>
          <w:rFonts w:ascii="Simplified Arabic" w:hAnsi="Simplified Arabic" w:cs="Simplified Arabic"/>
          <w:sz w:val="24"/>
          <w:szCs w:val="24"/>
          <w:rtl/>
        </w:rPr>
        <w:t>هل توجد فروق ذات دلالة إحصائية عند مستوى الدلالة (</w:t>
      </w:r>
      <w:r w:rsidRPr="00A53C9E">
        <w:rPr>
          <w:rFonts w:ascii="Simplified Arabic" w:hAnsi="Simplified Arabic" w:cs="Simplified Arabic"/>
          <w:sz w:val="24"/>
          <w:szCs w:val="24"/>
        </w:rPr>
        <w:t>α</w:t>
      </w:r>
      <w:r w:rsidRPr="00A53C9E">
        <w:rPr>
          <w:rFonts w:ascii="Simplified Arabic" w:hAnsi="Simplified Arabic" w:cs="Simplified Arabic"/>
          <w:sz w:val="24"/>
          <w:szCs w:val="24"/>
          <w:rtl/>
        </w:rPr>
        <w:t xml:space="preserve"> </w:t>
      </w:r>
      <w:r w:rsidRPr="00A53C9E">
        <w:rPr>
          <w:rFonts w:ascii="Simplified Arabic" w:hAnsi="Simplified Arabic" w:cs="Simplified Arabic" w:hint="cs"/>
          <w:sz w:val="24"/>
          <w:szCs w:val="24"/>
          <w:rtl/>
        </w:rPr>
        <w:t xml:space="preserve">≤ </w:t>
      </w:r>
      <w:r w:rsidRPr="00A53C9E">
        <w:rPr>
          <w:rFonts w:ascii="Simplified Arabic" w:hAnsi="Simplified Arabic" w:cs="Simplified Arabic"/>
          <w:sz w:val="24"/>
          <w:szCs w:val="24"/>
        </w:rPr>
        <w:t>0.05</w:t>
      </w:r>
      <w:r w:rsidRPr="00A53C9E">
        <w:rPr>
          <w:rFonts w:ascii="Simplified Arabic" w:hAnsi="Simplified Arabic" w:cs="Simplified Arabic"/>
          <w:sz w:val="24"/>
          <w:szCs w:val="24"/>
          <w:rtl/>
        </w:rPr>
        <w:t xml:space="preserve">)، في مستوى اتخاذ قرارات الأداء الفعال أثناء اللعب لدى </w:t>
      </w:r>
      <w:r w:rsidRPr="00A53C9E">
        <w:rPr>
          <w:rFonts w:ascii="Simplified Arabic" w:hAnsi="Simplified Arabic" w:cs="Simplified Arabic"/>
          <w:sz w:val="24"/>
          <w:szCs w:val="24"/>
          <w:rtl/>
        </w:rPr>
        <w:lastRenderedPageBreak/>
        <w:t>لاعبي كرة القدم في الجامعات الفلسطينية تعزى لمتغيرات (الخبرة، الجامعة، مركز اللعب)؟</w:t>
      </w:r>
    </w:p>
    <w:p w:rsidR="002C12B2" w:rsidRPr="00A53C9E" w:rsidRDefault="002C12B2" w:rsidP="002C12B2">
      <w:pPr>
        <w:pStyle w:val="aa"/>
        <w:jc w:val="both"/>
        <w:rPr>
          <w:rFonts w:ascii="Simplified Arabic" w:hAnsi="Simplified Arabic" w:cs="Simplified Arabic"/>
          <w:sz w:val="24"/>
          <w:szCs w:val="24"/>
          <w:rtl/>
        </w:rPr>
      </w:pPr>
      <w:r w:rsidRPr="00A53C9E">
        <w:rPr>
          <w:rFonts w:ascii="Simplified Arabic" w:hAnsi="Simplified Arabic" w:cs="Simplified Arabic"/>
          <w:sz w:val="24"/>
          <w:szCs w:val="24"/>
          <w:rtl/>
        </w:rPr>
        <w:t xml:space="preserve">وللإجابة على هذا التساؤل قام الباحثون باستخدام المتوسطات الحسابية والانحرافات المعيارية لمستوى باتخاذ قرارات الأداء الفعال أثناء اللعب لدى لاعبي كرة القدم في الجامعات الفلسطينية، وتحليل التباين الأحادي </w:t>
      </w:r>
      <w:r w:rsidRPr="00A53C9E">
        <w:rPr>
          <w:rFonts w:ascii="Simplified Arabic" w:hAnsi="Simplified Arabic" w:cs="Simplified Arabic"/>
          <w:sz w:val="24"/>
          <w:szCs w:val="24"/>
        </w:rPr>
        <w:t>(One Way ANOVA)</w:t>
      </w:r>
      <w:r w:rsidRPr="00A53C9E">
        <w:rPr>
          <w:rFonts w:ascii="Simplified Arabic" w:hAnsi="Simplified Arabic" w:cs="Simplified Arabic"/>
          <w:sz w:val="24"/>
          <w:szCs w:val="24"/>
          <w:rtl/>
        </w:rPr>
        <w:t xml:space="preserve"> لتحديد الفروق تبعاً لمتغيرات (الخبرة، الجامعة، مركز اللعب) ونتائج الجداول (9، 10، 11) توضح ذلك.</w:t>
      </w:r>
      <w:r w:rsidRPr="00A53C9E">
        <w:rPr>
          <w:rFonts w:ascii="Simplified Arabic" w:hAnsi="Simplified Arabic" w:cs="Simplified Arabic"/>
          <w:sz w:val="24"/>
          <w:szCs w:val="24"/>
        </w:rPr>
        <w:t xml:space="preserve"> </w:t>
      </w:r>
    </w:p>
    <w:p w:rsidR="002C12B2" w:rsidRDefault="002C12B2" w:rsidP="002C12B2">
      <w:pPr>
        <w:pStyle w:val="aa"/>
        <w:jc w:val="both"/>
        <w:rPr>
          <w:rFonts w:ascii="Simplified Arabic" w:hAnsi="Simplified Arabic" w:cs="Simplified Arabic"/>
          <w:sz w:val="20"/>
          <w:szCs w:val="20"/>
          <w:rtl/>
        </w:rPr>
      </w:pPr>
      <w:r>
        <w:rPr>
          <w:rFonts w:ascii="Simplified Arabic" w:hAnsi="Simplified Arabic" w:cs="Simplified Arabic"/>
          <w:sz w:val="20"/>
          <w:szCs w:val="20"/>
          <w:rtl/>
        </w:rPr>
        <w:t>الجدول (9) يبين المتوسطات الحسابية والانحرافات المعيارية لمستوى اتخاذ قرارات الأداء الفعال أثناء اللعب لدى لاعبي فرق الألعاب الجماعية في الجامعات الفلسطينية تعزى لمتغيرات (الخبرة، الجامعة، مركز اللعب) (ن=58).</w:t>
      </w:r>
    </w:p>
    <w:tbl>
      <w:tblPr>
        <w:bidiVisual/>
        <w:tblW w:w="3977" w:type="pct"/>
        <w:jc w:val="center"/>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8"/>
        <w:gridCol w:w="850"/>
        <w:gridCol w:w="1195"/>
        <w:gridCol w:w="456"/>
        <w:gridCol w:w="521"/>
        <w:gridCol w:w="548"/>
      </w:tblGrid>
      <w:tr w:rsidR="002C12B2" w:rsidTr="00B41CB2">
        <w:trPr>
          <w:trHeight w:val="322"/>
          <w:jc w:val="center"/>
        </w:trPr>
        <w:tc>
          <w:tcPr>
            <w:tcW w:w="480"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tl/>
              </w:rPr>
              <w:t>الرقم</w:t>
            </w:r>
          </w:p>
        </w:tc>
        <w:tc>
          <w:tcPr>
            <w:tcW w:w="1076"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rtl/>
              </w:rPr>
            </w:pPr>
            <w:r w:rsidRPr="00B41CB2">
              <w:rPr>
                <w:rFonts w:ascii="Simplified Arabic" w:eastAsia="Calibri" w:hAnsi="Simplified Arabic" w:cs="Simplified Arabic"/>
                <w:sz w:val="12"/>
                <w:szCs w:val="12"/>
                <w:rtl/>
              </w:rPr>
              <w:t>المتغير المستقل</w:t>
            </w:r>
          </w:p>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tl/>
              </w:rPr>
              <w:t>الاتزان الانفعالي</w:t>
            </w:r>
          </w:p>
        </w:tc>
        <w:tc>
          <w:tcPr>
            <w:tcW w:w="1512"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tl/>
              </w:rPr>
              <w:t>مستويات المتغيرات الوسيطة</w:t>
            </w:r>
          </w:p>
        </w:tc>
        <w:tc>
          <w:tcPr>
            <w:tcW w:w="578"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rtl/>
              </w:rPr>
            </w:pPr>
            <w:r w:rsidRPr="00B41CB2">
              <w:rPr>
                <w:rFonts w:ascii="Simplified Arabic" w:eastAsia="Calibri" w:hAnsi="Simplified Arabic" w:cs="Simplified Arabic"/>
                <w:sz w:val="12"/>
                <w:szCs w:val="12"/>
                <w:rtl/>
              </w:rPr>
              <w:t>التكرار</w:t>
            </w:r>
          </w:p>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tl/>
              </w:rPr>
              <w:t>(ن)</w:t>
            </w:r>
          </w:p>
        </w:tc>
        <w:tc>
          <w:tcPr>
            <w:tcW w:w="660"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tl/>
              </w:rPr>
              <w:t>المتوسط الحسابي</w:t>
            </w:r>
          </w:p>
        </w:tc>
        <w:tc>
          <w:tcPr>
            <w:tcW w:w="694"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tl/>
              </w:rPr>
              <w:t>الانحراف المعياري</w:t>
            </w:r>
          </w:p>
        </w:tc>
      </w:tr>
      <w:tr w:rsidR="002C12B2" w:rsidTr="00B41CB2">
        <w:trPr>
          <w:jc w:val="center"/>
        </w:trPr>
        <w:tc>
          <w:tcPr>
            <w:tcW w:w="480" w:type="pct"/>
            <w:vMerge w:val="restart"/>
            <w:tcBorders>
              <w:top w:val="double" w:sz="4" w:space="0" w:color="auto"/>
              <w:left w:val="double" w:sz="4" w:space="0" w:color="auto"/>
              <w:bottom w:val="single" w:sz="6" w:space="0" w:color="auto"/>
              <w:right w:val="single" w:sz="6"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Pr>
              <w:t>1</w:t>
            </w:r>
          </w:p>
        </w:tc>
        <w:tc>
          <w:tcPr>
            <w:tcW w:w="1076" w:type="pct"/>
            <w:vMerge w:val="restar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tl/>
              </w:rPr>
              <w:t>الخبرة</w:t>
            </w:r>
          </w:p>
        </w:tc>
        <w:tc>
          <w:tcPr>
            <w:tcW w:w="1512"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B41CB2" w:rsidRDefault="002C12B2" w:rsidP="00B41CB2">
            <w:pPr>
              <w:pStyle w:val="aa"/>
              <w:bidi w:val="0"/>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tl/>
              </w:rPr>
              <w:t>3 سنوات فأقل</w:t>
            </w:r>
          </w:p>
        </w:tc>
        <w:tc>
          <w:tcPr>
            <w:tcW w:w="578"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Pr>
              <w:t>15</w:t>
            </w:r>
          </w:p>
        </w:tc>
        <w:tc>
          <w:tcPr>
            <w:tcW w:w="660"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B41CB2" w:rsidRDefault="002C12B2" w:rsidP="00B41CB2">
            <w:pPr>
              <w:pStyle w:val="aa"/>
              <w:bidi w:val="0"/>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tl/>
              </w:rPr>
              <w:t>4.22</w:t>
            </w:r>
          </w:p>
        </w:tc>
        <w:tc>
          <w:tcPr>
            <w:tcW w:w="694" w:type="pct"/>
            <w:tcBorders>
              <w:top w:val="double" w:sz="4" w:space="0" w:color="auto"/>
              <w:left w:val="single" w:sz="6" w:space="0" w:color="auto"/>
              <w:bottom w:val="single" w:sz="6" w:space="0" w:color="auto"/>
              <w:right w:val="double" w:sz="4" w:space="0" w:color="auto"/>
            </w:tcBorders>
            <w:shd w:val="clear" w:color="auto" w:fill="FFFFFF" w:themeFill="background1"/>
            <w:vAlign w:val="center"/>
            <w:hideMark/>
          </w:tcPr>
          <w:p w:rsidR="002C12B2" w:rsidRPr="00B41CB2" w:rsidRDefault="002C12B2" w:rsidP="00B41CB2">
            <w:pPr>
              <w:pStyle w:val="aa"/>
              <w:bidi w:val="0"/>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tl/>
              </w:rPr>
              <w:t>0.43</w:t>
            </w:r>
          </w:p>
        </w:tc>
      </w:tr>
      <w:tr w:rsidR="002C12B2" w:rsidTr="00B41CB2">
        <w:trPr>
          <w:jc w:val="center"/>
        </w:trPr>
        <w:tc>
          <w:tcPr>
            <w:tcW w:w="480" w:type="pct"/>
            <w:vMerge/>
            <w:tcBorders>
              <w:top w:val="double" w:sz="4" w:space="0" w:color="auto"/>
              <w:left w:val="double" w:sz="4" w:space="0" w:color="auto"/>
              <w:bottom w:val="single" w:sz="6" w:space="0" w:color="auto"/>
              <w:right w:val="single" w:sz="6"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rPr>
            </w:pPr>
          </w:p>
        </w:tc>
        <w:tc>
          <w:tcPr>
            <w:tcW w:w="1076" w:type="pct"/>
            <w:vMerge/>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rPr>
            </w:pPr>
          </w:p>
        </w:tc>
        <w:tc>
          <w:tcPr>
            <w:tcW w:w="151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tl/>
              </w:rPr>
              <w:t>من 4-6 سنوات</w:t>
            </w:r>
          </w:p>
        </w:tc>
        <w:tc>
          <w:tcPr>
            <w:tcW w:w="57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Pr>
              <w:t>17</w:t>
            </w:r>
          </w:p>
        </w:tc>
        <w:tc>
          <w:tcPr>
            <w:tcW w:w="66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tl/>
              </w:rPr>
              <w:t>4.21</w:t>
            </w:r>
          </w:p>
        </w:tc>
        <w:tc>
          <w:tcPr>
            <w:tcW w:w="694" w:type="pct"/>
            <w:tcBorders>
              <w:top w:val="single" w:sz="6" w:space="0" w:color="auto"/>
              <w:left w:val="single" w:sz="6" w:space="0" w:color="auto"/>
              <w:bottom w:val="single" w:sz="6" w:space="0" w:color="auto"/>
              <w:right w:val="double" w:sz="4"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tl/>
              </w:rPr>
              <w:t>0.32</w:t>
            </w:r>
          </w:p>
        </w:tc>
      </w:tr>
      <w:tr w:rsidR="002C12B2" w:rsidTr="00B41CB2">
        <w:trPr>
          <w:jc w:val="center"/>
        </w:trPr>
        <w:tc>
          <w:tcPr>
            <w:tcW w:w="480" w:type="pct"/>
            <w:vMerge/>
            <w:tcBorders>
              <w:top w:val="double" w:sz="4" w:space="0" w:color="auto"/>
              <w:left w:val="double" w:sz="4" w:space="0" w:color="auto"/>
              <w:bottom w:val="single" w:sz="6" w:space="0" w:color="auto"/>
              <w:right w:val="single" w:sz="6"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rPr>
            </w:pPr>
          </w:p>
        </w:tc>
        <w:tc>
          <w:tcPr>
            <w:tcW w:w="1076" w:type="pct"/>
            <w:vMerge/>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rPr>
            </w:pPr>
          </w:p>
        </w:tc>
        <w:tc>
          <w:tcPr>
            <w:tcW w:w="151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tl/>
              </w:rPr>
              <w:t>أكثر من 6 سنوات</w:t>
            </w:r>
          </w:p>
        </w:tc>
        <w:tc>
          <w:tcPr>
            <w:tcW w:w="57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Pr>
              <w:t>26</w:t>
            </w:r>
          </w:p>
        </w:tc>
        <w:tc>
          <w:tcPr>
            <w:tcW w:w="66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tl/>
              </w:rPr>
              <w:t>4.06</w:t>
            </w:r>
          </w:p>
        </w:tc>
        <w:tc>
          <w:tcPr>
            <w:tcW w:w="694" w:type="pct"/>
            <w:tcBorders>
              <w:top w:val="single" w:sz="6" w:space="0" w:color="auto"/>
              <w:left w:val="single" w:sz="6" w:space="0" w:color="auto"/>
              <w:bottom w:val="single" w:sz="6" w:space="0" w:color="auto"/>
              <w:right w:val="double" w:sz="4"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tl/>
              </w:rPr>
              <w:t>0.36</w:t>
            </w:r>
          </w:p>
        </w:tc>
      </w:tr>
      <w:tr w:rsidR="002C12B2" w:rsidTr="00B41CB2">
        <w:trPr>
          <w:jc w:val="center"/>
        </w:trPr>
        <w:tc>
          <w:tcPr>
            <w:tcW w:w="3069" w:type="pct"/>
            <w:gridSpan w:val="3"/>
            <w:tcBorders>
              <w:top w:val="single" w:sz="6" w:space="0" w:color="auto"/>
              <w:left w:val="double" w:sz="4" w:space="0" w:color="auto"/>
              <w:bottom w:val="single" w:sz="6" w:space="0" w:color="auto"/>
              <w:right w:val="single" w:sz="6"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tl/>
              </w:rPr>
              <w:t>المجموع</w:t>
            </w:r>
          </w:p>
        </w:tc>
        <w:tc>
          <w:tcPr>
            <w:tcW w:w="57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Pr>
              <w:t>58</w:t>
            </w:r>
          </w:p>
        </w:tc>
        <w:tc>
          <w:tcPr>
            <w:tcW w:w="66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tl/>
              </w:rPr>
              <w:t>4.15</w:t>
            </w:r>
          </w:p>
        </w:tc>
        <w:tc>
          <w:tcPr>
            <w:tcW w:w="694" w:type="pct"/>
            <w:tcBorders>
              <w:top w:val="single" w:sz="6" w:space="0" w:color="auto"/>
              <w:left w:val="single" w:sz="6" w:space="0" w:color="auto"/>
              <w:bottom w:val="single" w:sz="6" w:space="0" w:color="auto"/>
              <w:right w:val="double" w:sz="4"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tl/>
              </w:rPr>
              <w:t>0.37</w:t>
            </w:r>
          </w:p>
        </w:tc>
      </w:tr>
      <w:tr w:rsidR="002C12B2" w:rsidTr="00B41CB2">
        <w:trPr>
          <w:jc w:val="center"/>
        </w:trPr>
        <w:tc>
          <w:tcPr>
            <w:tcW w:w="480" w:type="pct"/>
            <w:vMerge w:val="restart"/>
            <w:tcBorders>
              <w:top w:val="single" w:sz="6" w:space="0" w:color="auto"/>
              <w:left w:val="double" w:sz="4" w:space="0" w:color="auto"/>
              <w:bottom w:val="single" w:sz="6" w:space="0" w:color="auto"/>
              <w:right w:val="single" w:sz="6"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Pr>
              <w:t>2</w:t>
            </w:r>
          </w:p>
        </w:tc>
        <w:tc>
          <w:tcPr>
            <w:tcW w:w="1076" w:type="pct"/>
            <w:vMerge w:val="restar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tl/>
              </w:rPr>
              <w:t>الجامعة</w:t>
            </w:r>
          </w:p>
        </w:tc>
        <w:tc>
          <w:tcPr>
            <w:tcW w:w="151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tl/>
              </w:rPr>
              <w:t>خضوري</w:t>
            </w:r>
          </w:p>
        </w:tc>
        <w:tc>
          <w:tcPr>
            <w:tcW w:w="57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Pr>
              <w:t>19</w:t>
            </w:r>
          </w:p>
        </w:tc>
        <w:tc>
          <w:tcPr>
            <w:tcW w:w="66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B41CB2" w:rsidRDefault="002C12B2" w:rsidP="00B41CB2">
            <w:pPr>
              <w:pStyle w:val="aa"/>
              <w:bidi w:val="0"/>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tl/>
              </w:rPr>
              <w:t>3.97</w:t>
            </w:r>
          </w:p>
        </w:tc>
        <w:tc>
          <w:tcPr>
            <w:tcW w:w="694" w:type="pct"/>
            <w:tcBorders>
              <w:top w:val="single" w:sz="6" w:space="0" w:color="auto"/>
              <w:left w:val="single" w:sz="6" w:space="0" w:color="auto"/>
              <w:bottom w:val="single" w:sz="6" w:space="0" w:color="auto"/>
              <w:right w:val="double" w:sz="4" w:space="0" w:color="auto"/>
            </w:tcBorders>
            <w:shd w:val="clear" w:color="auto" w:fill="FFFFFF" w:themeFill="background1"/>
            <w:vAlign w:val="center"/>
            <w:hideMark/>
          </w:tcPr>
          <w:p w:rsidR="002C12B2" w:rsidRPr="00B41CB2" w:rsidRDefault="002C12B2" w:rsidP="00B41CB2">
            <w:pPr>
              <w:pStyle w:val="aa"/>
              <w:bidi w:val="0"/>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Pr>
              <w:t>0.46</w:t>
            </w:r>
          </w:p>
        </w:tc>
      </w:tr>
      <w:tr w:rsidR="002C12B2" w:rsidTr="00B41CB2">
        <w:trPr>
          <w:jc w:val="center"/>
        </w:trPr>
        <w:tc>
          <w:tcPr>
            <w:tcW w:w="480" w:type="pct"/>
            <w:vMerge/>
            <w:tcBorders>
              <w:top w:val="single" w:sz="6" w:space="0" w:color="auto"/>
              <w:left w:val="double" w:sz="4" w:space="0" w:color="auto"/>
              <w:bottom w:val="single" w:sz="6" w:space="0" w:color="auto"/>
              <w:right w:val="single" w:sz="6" w:space="0" w:color="auto"/>
            </w:tcBorders>
            <w:vAlign w:val="center"/>
            <w:hideMark/>
          </w:tcPr>
          <w:p w:rsidR="002C12B2" w:rsidRPr="00B41CB2" w:rsidRDefault="002C12B2" w:rsidP="00B41CB2">
            <w:pPr>
              <w:pStyle w:val="aa"/>
              <w:jc w:val="center"/>
              <w:rPr>
                <w:rFonts w:ascii="Simplified Arabic" w:eastAsia="Calibri" w:hAnsi="Simplified Arabic" w:cs="Simplified Arabic"/>
                <w:sz w:val="12"/>
                <w:szCs w:val="12"/>
              </w:rPr>
            </w:pPr>
          </w:p>
        </w:tc>
        <w:tc>
          <w:tcPr>
            <w:tcW w:w="1076" w:type="pct"/>
            <w:vMerge/>
            <w:tcBorders>
              <w:top w:val="single" w:sz="6" w:space="0" w:color="auto"/>
              <w:left w:val="single" w:sz="6" w:space="0" w:color="auto"/>
              <w:bottom w:val="single" w:sz="6" w:space="0" w:color="auto"/>
              <w:right w:val="single" w:sz="6" w:space="0" w:color="auto"/>
            </w:tcBorders>
            <w:vAlign w:val="center"/>
            <w:hideMark/>
          </w:tcPr>
          <w:p w:rsidR="002C12B2" w:rsidRPr="00B41CB2" w:rsidRDefault="002C12B2" w:rsidP="00B41CB2">
            <w:pPr>
              <w:pStyle w:val="aa"/>
              <w:jc w:val="center"/>
              <w:rPr>
                <w:rFonts w:ascii="Simplified Arabic" w:eastAsia="Calibri" w:hAnsi="Simplified Arabic" w:cs="Simplified Arabic"/>
                <w:sz w:val="12"/>
                <w:szCs w:val="12"/>
              </w:rPr>
            </w:pPr>
          </w:p>
        </w:tc>
        <w:tc>
          <w:tcPr>
            <w:tcW w:w="151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tl/>
              </w:rPr>
              <w:t>الاستقلال</w:t>
            </w:r>
          </w:p>
        </w:tc>
        <w:tc>
          <w:tcPr>
            <w:tcW w:w="57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Pr>
              <w:t>20</w:t>
            </w:r>
          </w:p>
        </w:tc>
        <w:tc>
          <w:tcPr>
            <w:tcW w:w="66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Pr>
              <w:t>4.15</w:t>
            </w:r>
          </w:p>
        </w:tc>
        <w:tc>
          <w:tcPr>
            <w:tcW w:w="694" w:type="pct"/>
            <w:tcBorders>
              <w:top w:val="single" w:sz="6" w:space="0" w:color="auto"/>
              <w:left w:val="single" w:sz="6" w:space="0" w:color="auto"/>
              <w:bottom w:val="single" w:sz="6" w:space="0" w:color="auto"/>
              <w:right w:val="double" w:sz="4" w:space="0" w:color="auto"/>
            </w:tcBorders>
            <w:shd w:val="clear" w:color="auto" w:fill="FFFFFF"/>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Pr>
              <w:t>0.22</w:t>
            </w:r>
          </w:p>
        </w:tc>
      </w:tr>
      <w:tr w:rsidR="002C12B2" w:rsidTr="00B41CB2">
        <w:trPr>
          <w:jc w:val="center"/>
        </w:trPr>
        <w:tc>
          <w:tcPr>
            <w:tcW w:w="480" w:type="pct"/>
            <w:vMerge/>
            <w:tcBorders>
              <w:top w:val="single" w:sz="6" w:space="0" w:color="auto"/>
              <w:left w:val="double" w:sz="4" w:space="0" w:color="auto"/>
              <w:bottom w:val="single" w:sz="6" w:space="0" w:color="auto"/>
              <w:right w:val="single" w:sz="6" w:space="0" w:color="auto"/>
            </w:tcBorders>
            <w:vAlign w:val="center"/>
            <w:hideMark/>
          </w:tcPr>
          <w:p w:rsidR="002C12B2" w:rsidRPr="00B41CB2" w:rsidRDefault="002C12B2" w:rsidP="00B41CB2">
            <w:pPr>
              <w:pStyle w:val="aa"/>
              <w:jc w:val="center"/>
              <w:rPr>
                <w:rFonts w:ascii="Simplified Arabic" w:eastAsia="Calibri" w:hAnsi="Simplified Arabic" w:cs="Simplified Arabic"/>
                <w:sz w:val="12"/>
                <w:szCs w:val="12"/>
              </w:rPr>
            </w:pPr>
          </w:p>
        </w:tc>
        <w:tc>
          <w:tcPr>
            <w:tcW w:w="1076" w:type="pct"/>
            <w:vMerge/>
            <w:tcBorders>
              <w:top w:val="single" w:sz="6" w:space="0" w:color="auto"/>
              <w:left w:val="single" w:sz="6" w:space="0" w:color="auto"/>
              <w:bottom w:val="single" w:sz="6" w:space="0" w:color="auto"/>
              <w:right w:val="single" w:sz="6" w:space="0" w:color="auto"/>
            </w:tcBorders>
            <w:vAlign w:val="center"/>
            <w:hideMark/>
          </w:tcPr>
          <w:p w:rsidR="002C12B2" w:rsidRPr="00B41CB2" w:rsidRDefault="002C12B2" w:rsidP="00B41CB2">
            <w:pPr>
              <w:pStyle w:val="aa"/>
              <w:jc w:val="center"/>
              <w:rPr>
                <w:rFonts w:ascii="Simplified Arabic" w:eastAsia="Calibri" w:hAnsi="Simplified Arabic" w:cs="Simplified Arabic"/>
                <w:sz w:val="12"/>
                <w:szCs w:val="12"/>
              </w:rPr>
            </w:pPr>
          </w:p>
        </w:tc>
        <w:tc>
          <w:tcPr>
            <w:tcW w:w="151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tl/>
              </w:rPr>
              <w:t>العربية الامريكية</w:t>
            </w:r>
          </w:p>
        </w:tc>
        <w:tc>
          <w:tcPr>
            <w:tcW w:w="57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Pr>
              <w:t>19</w:t>
            </w:r>
          </w:p>
        </w:tc>
        <w:tc>
          <w:tcPr>
            <w:tcW w:w="66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Pr>
              <w:t>4.32</w:t>
            </w:r>
          </w:p>
        </w:tc>
        <w:tc>
          <w:tcPr>
            <w:tcW w:w="694" w:type="pct"/>
            <w:tcBorders>
              <w:top w:val="single" w:sz="6" w:space="0" w:color="auto"/>
              <w:left w:val="single" w:sz="6" w:space="0" w:color="auto"/>
              <w:bottom w:val="single" w:sz="6" w:space="0" w:color="auto"/>
              <w:right w:val="double" w:sz="4" w:space="0" w:color="auto"/>
            </w:tcBorders>
            <w:shd w:val="clear" w:color="auto" w:fill="FFFFFF"/>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Pr>
              <w:t>0.33</w:t>
            </w:r>
          </w:p>
        </w:tc>
      </w:tr>
      <w:tr w:rsidR="002C12B2" w:rsidTr="00B41CB2">
        <w:trPr>
          <w:jc w:val="center"/>
        </w:trPr>
        <w:tc>
          <w:tcPr>
            <w:tcW w:w="3069" w:type="pct"/>
            <w:gridSpan w:val="3"/>
            <w:tcBorders>
              <w:top w:val="single" w:sz="6" w:space="0" w:color="auto"/>
              <w:left w:val="double" w:sz="4" w:space="0" w:color="auto"/>
              <w:bottom w:val="single" w:sz="6" w:space="0" w:color="auto"/>
              <w:right w:val="single" w:sz="6" w:space="0" w:color="auto"/>
            </w:tcBorders>
            <w:shd w:val="clear" w:color="auto" w:fill="FFFFFF"/>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tl/>
              </w:rPr>
              <w:t>المجموع</w:t>
            </w:r>
          </w:p>
        </w:tc>
        <w:tc>
          <w:tcPr>
            <w:tcW w:w="57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Pr>
              <w:t>58</w:t>
            </w:r>
          </w:p>
        </w:tc>
        <w:tc>
          <w:tcPr>
            <w:tcW w:w="66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C12B2" w:rsidRPr="00B41CB2" w:rsidRDefault="002C12B2" w:rsidP="00B41CB2">
            <w:pPr>
              <w:pStyle w:val="aa"/>
              <w:bidi w:val="0"/>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Pr>
              <w:t>4.15</w:t>
            </w:r>
          </w:p>
        </w:tc>
        <w:tc>
          <w:tcPr>
            <w:tcW w:w="694" w:type="pct"/>
            <w:tcBorders>
              <w:top w:val="single" w:sz="6" w:space="0" w:color="auto"/>
              <w:left w:val="single" w:sz="6" w:space="0" w:color="auto"/>
              <w:bottom w:val="single" w:sz="6" w:space="0" w:color="auto"/>
              <w:right w:val="double" w:sz="4" w:space="0" w:color="auto"/>
            </w:tcBorders>
            <w:shd w:val="clear" w:color="auto" w:fill="FFFFFF"/>
            <w:vAlign w:val="center"/>
            <w:hideMark/>
          </w:tcPr>
          <w:p w:rsidR="002C12B2" w:rsidRPr="00B41CB2" w:rsidRDefault="002C12B2" w:rsidP="00B41CB2">
            <w:pPr>
              <w:pStyle w:val="aa"/>
              <w:bidi w:val="0"/>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Pr>
              <w:t>0.37</w:t>
            </w:r>
          </w:p>
        </w:tc>
      </w:tr>
      <w:tr w:rsidR="002C12B2" w:rsidTr="00B41CB2">
        <w:trPr>
          <w:jc w:val="center"/>
        </w:trPr>
        <w:tc>
          <w:tcPr>
            <w:tcW w:w="480" w:type="pct"/>
            <w:vMerge w:val="restart"/>
            <w:tcBorders>
              <w:top w:val="single" w:sz="6" w:space="0" w:color="auto"/>
              <w:left w:val="double" w:sz="4" w:space="0" w:color="auto"/>
              <w:bottom w:val="single" w:sz="6" w:space="0" w:color="auto"/>
              <w:right w:val="single" w:sz="6" w:space="0" w:color="auto"/>
            </w:tcBorders>
            <w:shd w:val="clear" w:color="auto" w:fill="FFFFFF"/>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Pr>
              <w:t>3</w:t>
            </w:r>
          </w:p>
        </w:tc>
        <w:tc>
          <w:tcPr>
            <w:tcW w:w="1076" w:type="pct"/>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tl/>
              </w:rPr>
              <w:t>مركز اللعب</w:t>
            </w:r>
          </w:p>
        </w:tc>
        <w:tc>
          <w:tcPr>
            <w:tcW w:w="151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tl/>
              </w:rPr>
              <w:t>مدافع</w:t>
            </w:r>
          </w:p>
        </w:tc>
        <w:tc>
          <w:tcPr>
            <w:tcW w:w="57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Pr>
              <w:t>22</w:t>
            </w:r>
          </w:p>
        </w:tc>
        <w:tc>
          <w:tcPr>
            <w:tcW w:w="66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C12B2" w:rsidRPr="00B41CB2" w:rsidRDefault="002C12B2" w:rsidP="00B41CB2">
            <w:pPr>
              <w:pStyle w:val="aa"/>
              <w:bidi w:val="0"/>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tl/>
              </w:rPr>
              <w:t>4.24</w:t>
            </w:r>
          </w:p>
        </w:tc>
        <w:tc>
          <w:tcPr>
            <w:tcW w:w="694" w:type="pct"/>
            <w:tcBorders>
              <w:top w:val="single" w:sz="6" w:space="0" w:color="auto"/>
              <w:left w:val="single" w:sz="6" w:space="0" w:color="auto"/>
              <w:bottom w:val="single" w:sz="6" w:space="0" w:color="auto"/>
              <w:right w:val="double" w:sz="4" w:space="0" w:color="auto"/>
            </w:tcBorders>
            <w:shd w:val="clear" w:color="auto" w:fill="FFFFFF"/>
            <w:vAlign w:val="center"/>
            <w:hideMark/>
          </w:tcPr>
          <w:p w:rsidR="002C12B2" w:rsidRPr="00B41CB2" w:rsidRDefault="002C12B2" w:rsidP="00B41CB2">
            <w:pPr>
              <w:pStyle w:val="aa"/>
              <w:bidi w:val="0"/>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Pr>
              <w:t>0.31</w:t>
            </w:r>
          </w:p>
        </w:tc>
      </w:tr>
      <w:tr w:rsidR="002C12B2" w:rsidTr="00B41CB2">
        <w:trPr>
          <w:jc w:val="center"/>
        </w:trPr>
        <w:tc>
          <w:tcPr>
            <w:tcW w:w="480" w:type="pct"/>
            <w:vMerge/>
            <w:tcBorders>
              <w:top w:val="single" w:sz="6" w:space="0" w:color="auto"/>
              <w:left w:val="double" w:sz="4" w:space="0" w:color="auto"/>
              <w:bottom w:val="single" w:sz="6" w:space="0" w:color="auto"/>
              <w:right w:val="single" w:sz="6" w:space="0" w:color="auto"/>
            </w:tcBorders>
            <w:vAlign w:val="center"/>
            <w:hideMark/>
          </w:tcPr>
          <w:p w:rsidR="002C12B2" w:rsidRPr="00B41CB2" w:rsidRDefault="002C12B2" w:rsidP="00B41CB2">
            <w:pPr>
              <w:pStyle w:val="aa"/>
              <w:jc w:val="center"/>
              <w:rPr>
                <w:rFonts w:ascii="Simplified Arabic" w:eastAsia="Calibri" w:hAnsi="Simplified Arabic" w:cs="Simplified Arabic"/>
                <w:sz w:val="12"/>
                <w:szCs w:val="12"/>
              </w:rPr>
            </w:pPr>
          </w:p>
        </w:tc>
        <w:tc>
          <w:tcPr>
            <w:tcW w:w="1076" w:type="pct"/>
            <w:vMerge/>
            <w:tcBorders>
              <w:top w:val="single" w:sz="6" w:space="0" w:color="auto"/>
              <w:left w:val="single" w:sz="6" w:space="0" w:color="auto"/>
              <w:bottom w:val="single" w:sz="6" w:space="0" w:color="auto"/>
              <w:right w:val="single" w:sz="6" w:space="0" w:color="auto"/>
            </w:tcBorders>
            <w:vAlign w:val="center"/>
            <w:hideMark/>
          </w:tcPr>
          <w:p w:rsidR="002C12B2" w:rsidRPr="00B41CB2" w:rsidRDefault="002C12B2" w:rsidP="00B41CB2">
            <w:pPr>
              <w:pStyle w:val="aa"/>
              <w:jc w:val="center"/>
              <w:rPr>
                <w:rFonts w:ascii="Simplified Arabic" w:eastAsia="Calibri" w:hAnsi="Simplified Arabic" w:cs="Simplified Arabic"/>
                <w:sz w:val="12"/>
                <w:szCs w:val="12"/>
              </w:rPr>
            </w:pPr>
          </w:p>
        </w:tc>
        <w:tc>
          <w:tcPr>
            <w:tcW w:w="151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tl/>
              </w:rPr>
              <w:t>وسط</w:t>
            </w:r>
          </w:p>
        </w:tc>
        <w:tc>
          <w:tcPr>
            <w:tcW w:w="57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Pr>
              <w:t>16</w:t>
            </w:r>
          </w:p>
        </w:tc>
        <w:tc>
          <w:tcPr>
            <w:tcW w:w="66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tl/>
              </w:rPr>
              <w:t>4.11</w:t>
            </w:r>
          </w:p>
        </w:tc>
        <w:tc>
          <w:tcPr>
            <w:tcW w:w="694" w:type="pct"/>
            <w:tcBorders>
              <w:top w:val="single" w:sz="6" w:space="0" w:color="auto"/>
              <w:left w:val="single" w:sz="6" w:space="0" w:color="auto"/>
              <w:bottom w:val="single" w:sz="6" w:space="0" w:color="auto"/>
              <w:right w:val="double" w:sz="4" w:space="0" w:color="auto"/>
            </w:tcBorders>
            <w:shd w:val="clear" w:color="auto" w:fill="FFFFFF"/>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Pr>
              <w:t>0.41</w:t>
            </w:r>
          </w:p>
        </w:tc>
      </w:tr>
      <w:tr w:rsidR="002C12B2" w:rsidTr="00B41CB2">
        <w:trPr>
          <w:jc w:val="center"/>
        </w:trPr>
        <w:tc>
          <w:tcPr>
            <w:tcW w:w="480" w:type="pct"/>
            <w:vMerge/>
            <w:tcBorders>
              <w:top w:val="single" w:sz="6" w:space="0" w:color="auto"/>
              <w:left w:val="double" w:sz="4" w:space="0" w:color="auto"/>
              <w:bottom w:val="single" w:sz="6" w:space="0" w:color="auto"/>
              <w:right w:val="single" w:sz="6" w:space="0" w:color="auto"/>
            </w:tcBorders>
            <w:vAlign w:val="center"/>
            <w:hideMark/>
          </w:tcPr>
          <w:p w:rsidR="002C12B2" w:rsidRPr="00B41CB2" w:rsidRDefault="002C12B2" w:rsidP="00B41CB2">
            <w:pPr>
              <w:pStyle w:val="aa"/>
              <w:jc w:val="center"/>
              <w:rPr>
                <w:rFonts w:ascii="Simplified Arabic" w:eastAsia="Calibri" w:hAnsi="Simplified Arabic" w:cs="Simplified Arabic"/>
                <w:sz w:val="12"/>
                <w:szCs w:val="12"/>
              </w:rPr>
            </w:pPr>
          </w:p>
        </w:tc>
        <w:tc>
          <w:tcPr>
            <w:tcW w:w="1076" w:type="pct"/>
            <w:vMerge/>
            <w:tcBorders>
              <w:top w:val="single" w:sz="6" w:space="0" w:color="auto"/>
              <w:left w:val="single" w:sz="6" w:space="0" w:color="auto"/>
              <w:bottom w:val="single" w:sz="6" w:space="0" w:color="auto"/>
              <w:right w:val="single" w:sz="6" w:space="0" w:color="auto"/>
            </w:tcBorders>
            <w:vAlign w:val="center"/>
            <w:hideMark/>
          </w:tcPr>
          <w:p w:rsidR="002C12B2" w:rsidRPr="00B41CB2" w:rsidRDefault="002C12B2" w:rsidP="00B41CB2">
            <w:pPr>
              <w:pStyle w:val="aa"/>
              <w:jc w:val="center"/>
              <w:rPr>
                <w:rFonts w:ascii="Simplified Arabic" w:eastAsia="Calibri" w:hAnsi="Simplified Arabic" w:cs="Simplified Arabic"/>
                <w:sz w:val="12"/>
                <w:szCs w:val="12"/>
              </w:rPr>
            </w:pPr>
          </w:p>
        </w:tc>
        <w:tc>
          <w:tcPr>
            <w:tcW w:w="151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tl/>
              </w:rPr>
              <w:t>مهاجم</w:t>
            </w:r>
          </w:p>
        </w:tc>
        <w:tc>
          <w:tcPr>
            <w:tcW w:w="57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Pr>
              <w:t>20</w:t>
            </w:r>
          </w:p>
        </w:tc>
        <w:tc>
          <w:tcPr>
            <w:tcW w:w="66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tl/>
              </w:rPr>
              <w:t>4.07</w:t>
            </w:r>
          </w:p>
        </w:tc>
        <w:tc>
          <w:tcPr>
            <w:tcW w:w="694" w:type="pct"/>
            <w:tcBorders>
              <w:top w:val="single" w:sz="6" w:space="0" w:color="auto"/>
              <w:left w:val="single" w:sz="6" w:space="0" w:color="auto"/>
              <w:bottom w:val="single" w:sz="6" w:space="0" w:color="auto"/>
              <w:right w:val="double" w:sz="4" w:space="0" w:color="auto"/>
            </w:tcBorders>
            <w:shd w:val="clear" w:color="auto" w:fill="FFFFFF"/>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Pr>
              <w:t>0.39</w:t>
            </w:r>
          </w:p>
        </w:tc>
      </w:tr>
      <w:tr w:rsidR="002C12B2" w:rsidTr="00B41CB2">
        <w:trPr>
          <w:jc w:val="center"/>
        </w:trPr>
        <w:tc>
          <w:tcPr>
            <w:tcW w:w="3069" w:type="pct"/>
            <w:gridSpan w:val="3"/>
            <w:tcBorders>
              <w:top w:val="single" w:sz="6" w:space="0" w:color="auto"/>
              <w:left w:val="double" w:sz="4" w:space="0" w:color="auto"/>
              <w:bottom w:val="double" w:sz="4" w:space="0" w:color="auto"/>
              <w:right w:val="single" w:sz="6" w:space="0" w:color="auto"/>
            </w:tcBorders>
            <w:shd w:val="clear" w:color="auto" w:fill="FFFFFF"/>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tl/>
              </w:rPr>
              <w:t>المجموع</w:t>
            </w:r>
          </w:p>
        </w:tc>
        <w:tc>
          <w:tcPr>
            <w:tcW w:w="578" w:type="pct"/>
            <w:tcBorders>
              <w:top w:val="single" w:sz="6" w:space="0" w:color="auto"/>
              <w:left w:val="single" w:sz="6" w:space="0" w:color="auto"/>
              <w:bottom w:val="double" w:sz="4" w:space="0" w:color="auto"/>
              <w:right w:val="single" w:sz="6" w:space="0" w:color="auto"/>
            </w:tcBorders>
            <w:shd w:val="clear" w:color="auto" w:fill="FFFFFF"/>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tl/>
              </w:rPr>
              <w:t>58</w:t>
            </w:r>
          </w:p>
        </w:tc>
        <w:tc>
          <w:tcPr>
            <w:tcW w:w="660" w:type="pct"/>
            <w:tcBorders>
              <w:top w:val="single" w:sz="6" w:space="0" w:color="auto"/>
              <w:left w:val="single" w:sz="6" w:space="0" w:color="auto"/>
              <w:bottom w:val="double" w:sz="4" w:space="0" w:color="auto"/>
              <w:right w:val="single" w:sz="6" w:space="0" w:color="auto"/>
            </w:tcBorders>
            <w:shd w:val="clear" w:color="auto" w:fill="FFFFFF"/>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Pr>
              <w:t>4.15</w:t>
            </w:r>
          </w:p>
        </w:tc>
        <w:tc>
          <w:tcPr>
            <w:tcW w:w="694" w:type="pct"/>
            <w:tcBorders>
              <w:top w:val="single" w:sz="6" w:space="0" w:color="auto"/>
              <w:left w:val="single" w:sz="6" w:space="0" w:color="auto"/>
              <w:bottom w:val="double" w:sz="4" w:space="0" w:color="auto"/>
              <w:right w:val="double" w:sz="4" w:space="0" w:color="auto"/>
            </w:tcBorders>
            <w:shd w:val="clear" w:color="auto" w:fill="FFFFFF"/>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Pr>
              <w:t>0.37</w:t>
            </w:r>
          </w:p>
        </w:tc>
      </w:tr>
    </w:tbl>
    <w:p w:rsidR="002C12B2" w:rsidRPr="001E4057" w:rsidRDefault="002C12B2" w:rsidP="002C12B2">
      <w:pPr>
        <w:pStyle w:val="aa"/>
        <w:jc w:val="both"/>
        <w:rPr>
          <w:rFonts w:ascii="Simplified Arabic" w:hAnsi="Simplified Arabic" w:cs="Simplified Arabic"/>
          <w:rtl/>
          <w:lang w:bidi="ar-IQ"/>
        </w:rPr>
      </w:pPr>
      <w:r>
        <w:rPr>
          <w:rFonts w:ascii="Simplified Arabic" w:hAnsi="Simplified Arabic" w:cs="Simplified Arabic"/>
          <w:rtl/>
        </w:rPr>
        <w:t>يتضح من الجدول (9) وجود فروق ظاهرية بين متوسطات فقرات مقياس باتخاذ قرارات الأداء الفعال أثناء اللعب لدى لاعبي كرة القدم في الجامعات الفلسطينية تبعاً لمتغيرات (الخبرة، الجامعة، مركز اللعب)، ولتحديد فيما إذا كانت الفروق ذات دلالة إحصائية عند مستوى الدلالة (</w:t>
      </w:r>
      <w:r>
        <w:t>α</w:t>
      </w:r>
      <w:r>
        <w:rPr>
          <w:rFonts w:ascii="Simplified Arabic" w:hAnsi="Simplified Arabic" w:cs="Simplified Arabic"/>
          <w:rtl/>
        </w:rPr>
        <w:t xml:space="preserve"> </w:t>
      </w:r>
      <w:r>
        <w:rPr>
          <w:rFonts w:hint="cs"/>
          <w:rtl/>
        </w:rPr>
        <w:t>≤</w:t>
      </w:r>
      <w:r>
        <w:rPr>
          <w:rFonts w:ascii="Simplified Arabic" w:hAnsi="Simplified Arabic" w:cs="Simplified Arabic" w:hint="cs"/>
          <w:rtl/>
        </w:rPr>
        <w:t xml:space="preserve"> </w:t>
      </w:r>
      <w:r>
        <w:rPr>
          <w:rFonts w:ascii="Simplified Arabic" w:hAnsi="Simplified Arabic" w:cs="Simplified Arabic"/>
        </w:rPr>
        <w:t>0.05</w:t>
      </w:r>
      <w:r>
        <w:rPr>
          <w:rFonts w:ascii="Simplified Arabic" w:hAnsi="Simplified Arabic" w:cs="Simplified Arabic"/>
          <w:rtl/>
        </w:rPr>
        <w:t xml:space="preserve">) تم تطبيق تحليل التباين الأحادي </w:t>
      </w:r>
      <w:r>
        <w:rPr>
          <w:rFonts w:ascii="Simplified Arabic" w:hAnsi="Simplified Arabic" w:cs="Simplified Arabic"/>
        </w:rPr>
        <w:t>(One Way ANOVA)</w:t>
      </w:r>
      <w:r>
        <w:rPr>
          <w:rFonts w:ascii="Simplified Arabic" w:hAnsi="Simplified Arabic" w:cs="Simplified Arabic"/>
          <w:rtl/>
        </w:rPr>
        <w:t>، والجدول (10) يبين ذلك:</w:t>
      </w:r>
    </w:p>
    <w:p w:rsidR="002C12B2" w:rsidRDefault="002C12B2" w:rsidP="002C12B2">
      <w:pPr>
        <w:pStyle w:val="aa"/>
        <w:jc w:val="both"/>
        <w:rPr>
          <w:rFonts w:ascii="Simplified Arabic" w:hAnsi="Simplified Arabic" w:cs="Simplified Arabic"/>
          <w:sz w:val="20"/>
          <w:szCs w:val="20"/>
          <w:rtl/>
        </w:rPr>
      </w:pPr>
      <w:r>
        <w:rPr>
          <w:rFonts w:ascii="Simplified Arabic" w:hAnsi="Simplified Arabic" w:cs="Simplified Arabic"/>
          <w:sz w:val="20"/>
          <w:szCs w:val="20"/>
          <w:rtl/>
        </w:rPr>
        <w:t>الجدول (10) يبين نتائج تحليل التباين الأحادي لدلالة الفروق في مستوى اتخاذ قرارات الأداء الفعال أثناء اللعب لدى لاعبي كرة القدم في الجامعات الفلسطينية تبعاً لمتغيرات (الخبرة، الجامعة، مركز اللعب) (ن=58).</w:t>
      </w:r>
    </w:p>
    <w:tbl>
      <w:tblPr>
        <w:tblpPr w:leftFromText="180" w:rightFromText="180" w:vertAnchor="text" w:horzAnchor="margin" w:tblpXSpec="right" w:tblpY="215"/>
        <w:bidiVisual/>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1E0"/>
      </w:tblPr>
      <w:tblGrid>
        <w:gridCol w:w="499"/>
        <w:gridCol w:w="611"/>
        <w:gridCol w:w="877"/>
        <w:gridCol w:w="677"/>
        <w:gridCol w:w="503"/>
        <w:gridCol w:w="635"/>
        <w:gridCol w:w="545"/>
        <w:gridCol w:w="617"/>
      </w:tblGrid>
      <w:tr w:rsidR="002C12B2" w:rsidRPr="00B41CB2" w:rsidTr="00D36D7E">
        <w:trPr>
          <w:trHeight w:val="115"/>
        </w:trPr>
        <w:tc>
          <w:tcPr>
            <w:tcW w:w="499" w:type="dxa"/>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b/>
                <w:bCs/>
                <w:sz w:val="12"/>
                <w:szCs w:val="12"/>
                <w:rtl/>
              </w:rPr>
            </w:pPr>
            <w:r w:rsidRPr="00B41CB2">
              <w:rPr>
                <w:rFonts w:ascii="Simplified Arabic" w:eastAsia="Calibri" w:hAnsi="Simplified Arabic" w:cs="Simplified Arabic"/>
                <w:b/>
                <w:bCs/>
                <w:sz w:val="12"/>
                <w:szCs w:val="12"/>
                <w:rtl/>
              </w:rPr>
              <w:t>رقم</w:t>
            </w:r>
          </w:p>
          <w:p w:rsidR="002C12B2" w:rsidRPr="00B41CB2" w:rsidRDefault="002C12B2" w:rsidP="00B41CB2">
            <w:pPr>
              <w:pStyle w:val="aa"/>
              <w:jc w:val="center"/>
              <w:rPr>
                <w:rFonts w:ascii="Simplified Arabic" w:eastAsia="Calibri" w:hAnsi="Simplified Arabic" w:cs="Simplified Arabic"/>
                <w:b/>
                <w:bCs/>
                <w:sz w:val="12"/>
                <w:szCs w:val="12"/>
              </w:rPr>
            </w:pPr>
            <w:r w:rsidRPr="00B41CB2">
              <w:rPr>
                <w:rFonts w:ascii="Simplified Arabic" w:eastAsia="Calibri" w:hAnsi="Simplified Arabic" w:cs="Simplified Arabic"/>
                <w:b/>
                <w:bCs/>
                <w:sz w:val="12"/>
                <w:szCs w:val="12"/>
                <w:rtl/>
              </w:rPr>
              <w:t>المجال</w:t>
            </w:r>
          </w:p>
        </w:tc>
        <w:tc>
          <w:tcPr>
            <w:tcW w:w="611" w:type="dxa"/>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b/>
                <w:bCs/>
                <w:sz w:val="12"/>
                <w:szCs w:val="12"/>
              </w:rPr>
            </w:pPr>
            <w:r w:rsidRPr="00B41CB2">
              <w:rPr>
                <w:rFonts w:ascii="Simplified Arabic" w:eastAsia="Calibri" w:hAnsi="Simplified Arabic" w:cs="Simplified Arabic"/>
                <w:b/>
                <w:bCs/>
                <w:sz w:val="12"/>
                <w:szCs w:val="12"/>
                <w:rtl/>
              </w:rPr>
              <w:t>الاتزان الانفعالي</w:t>
            </w:r>
          </w:p>
        </w:tc>
        <w:tc>
          <w:tcPr>
            <w:tcW w:w="877" w:type="dxa"/>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b/>
                <w:bCs/>
                <w:sz w:val="12"/>
                <w:szCs w:val="12"/>
              </w:rPr>
            </w:pPr>
            <w:r w:rsidRPr="00B41CB2">
              <w:rPr>
                <w:rFonts w:ascii="Simplified Arabic" w:eastAsia="Calibri" w:hAnsi="Simplified Arabic" w:cs="Simplified Arabic"/>
                <w:b/>
                <w:bCs/>
                <w:sz w:val="12"/>
                <w:szCs w:val="12"/>
                <w:rtl/>
              </w:rPr>
              <w:t>مصدر التباين</w:t>
            </w:r>
          </w:p>
        </w:tc>
        <w:tc>
          <w:tcPr>
            <w:tcW w:w="677" w:type="dxa"/>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b/>
                <w:bCs/>
                <w:sz w:val="12"/>
                <w:szCs w:val="12"/>
              </w:rPr>
            </w:pPr>
            <w:r w:rsidRPr="00B41CB2">
              <w:rPr>
                <w:rFonts w:ascii="Simplified Arabic" w:eastAsia="Calibri" w:hAnsi="Simplified Arabic" w:cs="Simplified Arabic"/>
                <w:b/>
                <w:bCs/>
                <w:sz w:val="12"/>
                <w:szCs w:val="12"/>
                <w:rtl/>
              </w:rPr>
              <w:t>مجموع مربعات الانحراف</w:t>
            </w:r>
          </w:p>
        </w:tc>
        <w:tc>
          <w:tcPr>
            <w:tcW w:w="503" w:type="dxa"/>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b/>
                <w:bCs/>
                <w:sz w:val="12"/>
                <w:szCs w:val="12"/>
              </w:rPr>
            </w:pPr>
            <w:r w:rsidRPr="00B41CB2">
              <w:rPr>
                <w:rFonts w:ascii="Simplified Arabic" w:eastAsia="Calibri" w:hAnsi="Simplified Arabic" w:cs="Simplified Arabic"/>
                <w:b/>
                <w:bCs/>
                <w:sz w:val="12"/>
                <w:szCs w:val="12"/>
                <w:rtl/>
              </w:rPr>
              <w:t>درجات الحرية</w:t>
            </w:r>
          </w:p>
        </w:tc>
        <w:tc>
          <w:tcPr>
            <w:tcW w:w="635" w:type="dxa"/>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b/>
                <w:bCs/>
                <w:sz w:val="12"/>
                <w:szCs w:val="12"/>
              </w:rPr>
            </w:pPr>
            <w:r w:rsidRPr="00B41CB2">
              <w:rPr>
                <w:rFonts w:ascii="Simplified Arabic" w:eastAsia="Calibri" w:hAnsi="Simplified Arabic" w:cs="Simplified Arabic"/>
                <w:b/>
                <w:bCs/>
                <w:sz w:val="12"/>
                <w:szCs w:val="12"/>
                <w:rtl/>
              </w:rPr>
              <w:t>متوسطات المربعات</w:t>
            </w:r>
          </w:p>
        </w:tc>
        <w:tc>
          <w:tcPr>
            <w:tcW w:w="545" w:type="dxa"/>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b/>
                <w:bCs/>
                <w:sz w:val="12"/>
                <w:szCs w:val="12"/>
                <w:rtl/>
              </w:rPr>
            </w:pPr>
            <w:r w:rsidRPr="00B41CB2">
              <w:rPr>
                <w:rFonts w:ascii="Simplified Arabic" w:eastAsia="Calibri" w:hAnsi="Simplified Arabic" w:cs="Simplified Arabic"/>
                <w:b/>
                <w:bCs/>
                <w:sz w:val="12"/>
                <w:szCs w:val="12"/>
                <w:rtl/>
              </w:rPr>
              <w:t>قيمة</w:t>
            </w:r>
          </w:p>
          <w:p w:rsidR="002C12B2" w:rsidRPr="00B41CB2" w:rsidRDefault="002C12B2" w:rsidP="00B41CB2">
            <w:pPr>
              <w:pStyle w:val="aa"/>
              <w:jc w:val="center"/>
              <w:rPr>
                <w:rFonts w:ascii="Simplified Arabic" w:eastAsia="Calibri" w:hAnsi="Simplified Arabic" w:cs="Simplified Arabic"/>
                <w:b/>
                <w:bCs/>
                <w:sz w:val="12"/>
                <w:szCs w:val="12"/>
              </w:rPr>
            </w:pPr>
            <w:r w:rsidRPr="00B41CB2">
              <w:rPr>
                <w:rFonts w:ascii="Simplified Arabic" w:eastAsia="Calibri" w:hAnsi="Simplified Arabic" w:cs="Simplified Arabic"/>
                <w:b/>
                <w:bCs/>
                <w:sz w:val="12"/>
                <w:szCs w:val="12"/>
                <w:rtl/>
              </w:rPr>
              <w:t>ف</w:t>
            </w:r>
          </w:p>
        </w:tc>
        <w:tc>
          <w:tcPr>
            <w:tcW w:w="617" w:type="dxa"/>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b/>
                <w:bCs/>
                <w:sz w:val="12"/>
                <w:szCs w:val="12"/>
              </w:rPr>
            </w:pPr>
            <w:r w:rsidRPr="00B41CB2">
              <w:rPr>
                <w:rFonts w:ascii="Simplified Arabic" w:eastAsia="Calibri" w:hAnsi="Simplified Arabic" w:cs="Simplified Arabic"/>
                <w:b/>
                <w:bCs/>
                <w:sz w:val="12"/>
                <w:szCs w:val="12"/>
                <w:rtl/>
              </w:rPr>
              <w:t>الدلالة *</w:t>
            </w:r>
          </w:p>
        </w:tc>
      </w:tr>
      <w:tr w:rsidR="002C12B2" w:rsidRPr="00B41CB2" w:rsidTr="00D36D7E">
        <w:trPr>
          <w:trHeight w:val="407"/>
        </w:trPr>
        <w:tc>
          <w:tcPr>
            <w:tcW w:w="499" w:type="dxa"/>
            <w:tcBorders>
              <w:top w:val="double" w:sz="4" w:space="0" w:color="auto"/>
              <w:left w:val="double" w:sz="4" w:space="0" w:color="auto"/>
              <w:bottom w:val="single" w:sz="6" w:space="0" w:color="auto"/>
              <w:right w:val="single" w:sz="6"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tl/>
              </w:rPr>
              <w:t>1</w:t>
            </w:r>
          </w:p>
        </w:tc>
        <w:tc>
          <w:tcPr>
            <w:tcW w:w="611" w:type="dxa"/>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tl/>
              </w:rPr>
              <w:t>الخبرة</w:t>
            </w:r>
          </w:p>
        </w:tc>
        <w:tc>
          <w:tcPr>
            <w:tcW w:w="877" w:type="dxa"/>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rtl/>
              </w:rPr>
            </w:pPr>
            <w:r w:rsidRPr="00B41CB2">
              <w:rPr>
                <w:rFonts w:ascii="Simplified Arabic" w:eastAsia="Calibri" w:hAnsi="Simplified Arabic" w:cs="Simplified Arabic"/>
                <w:sz w:val="12"/>
                <w:szCs w:val="12"/>
                <w:rtl/>
              </w:rPr>
              <w:t>بين المجموعات</w:t>
            </w:r>
          </w:p>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tl/>
              </w:rPr>
              <w:t>داخل المجموعات</w:t>
            </w:r>
          </w:p>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tl/>
              </w:rPr>
              <w:t>المجموع</w:t>
            </w:r>
          </w:p>
        </w:tc>
        <w:tc>
          <w:tcPr>
            <w:tcW w:w="677" w:type="dxa"/>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B41CB2" w:rsidRDefault="002C12B2" w:rsidP="00B41CB2">
            <w:pPr>
              <w:pStyle w:val="aa"/>
              <w:bidi w:val="0"/>
              <w:jc w:val="center"/>
              <w:rPr>
                <w:rFonts w:ascii="Simplified Arabic" w:eastAsia="Calibri" w:hAnsi="Simplified Arabic" w:cs="Simplified Arabic"/>
                <w:sz w:val="12"/>
                <w:szCs w:val="12"/>
                <w:rtl/>
              </w:rPr>
            </w:pPr>
            <w:r w:rsidRPr="00B41CB2">
              <w:rPr>
                <w:rFonts w:ascii="Simplified Arabic" w:eastAsia="Calibri" w:hAnsi="Simplified Arabic" w:cs="Simplified Arabic"/>
                <w:sz w:val="12"/>
                <w:szCs w:val="12"/>
              </w:rPr>
              <w:t>0.30</w:t>
            </w:r>
            <w:r w:rsidRPr="00B41CB2">
              <w:rPr>
                <w:rFonts w:ascii="Simplified Arabic" w:eastAsia="Calibri" w:hAnsi="Simplified Arabic" w:cs="Simplified Arabic"/>
                <w:sz w:val="12"/>
                <w:szCs w:val="12"/>
                <w:rtl/>
              </w:rPr>
              <w:t>8</w:t>
            </w:r>
          </w:p>
          <w:p w:rsidR="002C12B2" w:rsidRPr="00B41CB2" w:rsidRDefault="002C12B2" w:rsidP="00B41CB2">
            <w:pPr>
              <w:pStyle w:val="aa"/>
              <w:jc w:val="center"/>
              <w:rPr>
                <w:rFonts w:ascii="Simplified Arabic" w:eastAsia="Calibri" w:hAnsi="Simplified Arabic" w:cs="Simplified Arabic"/>
                <w:sz w:val="12"/>
                <w:szCs w:val="12"/>
                <w:rtl/>
                <w:lang w:bidi="ar-IQ"/>
              </w:rPr>
            </w:pPr>
            <w:r w:rsidRPr="00B41CB2">
              <w:rPr>
                <w:rFonts w:ascii="Simplified Arabic" w:eastAsia="Calibri" w:hAnsi="Simplified Arabic" w:cs="Simplified Arabic"/>
                <w:sz w:val="12"/>
                <w:szCs w:val="12"/>
                <w:rtl/>
              </w:rPr>
              <w:t>7.767</w:t>
            </w:r>
          </w:p>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tl/>
              </w:rPr>
              <w:t>8.075</w:t>
            </w:r>
          </w:p>
        </w:tc>
        <w:tc>
          <w:tcPr>
            <w:tcW w:w="503" w:type="dxa"/>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rtl/>
              </w:rPr>
            </w:pPr>
            <w:r w:rsidRPr="00B41CB2">
              <w:rPr>
                <w:rFonts w:ascii="Simplified Arabic" w:eastAsia="Calibri" w:hAnsi="Simplified Arabic" w:cs="Simplified Arabic"/>
                <w:sz w:val="12"/>
                <w:szCs w:val="12"/>
                <w:rtl/>
              </w:rPr>
              <w:t>2</w:t>
            </w:r>
          </w:p>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tl/>
              </w:rPr>
              <w:t>55</w:t>
            </w:r>
          </w:p>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tl/>
              </w:rPr>
              <w:t>57</w:t>
            </w:r>
          </w:p>
        </w:tc>
        <w:tc>
          <w:tcPr>
            <w:tcW w:w="635" w:type="dxa"/>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rtl/>
              </w:rPr>
            </w:pPr>
            <w:r w:rsidRPr="00B41CB2">
              <w:rPr>
                <w:rFonts w:ascii="Simplified Arabic" w:eastAsia="Calibri" w:hAnsi="Simplified Arabic" w:cs="Simplified Arabic"/>
                <w:sz w:val="12"/>
                <w:szCs w:val="12"/>
                <w:rtl/>
              </w:rPr>
              <w:t>0.154</w:t>
            </w:r>
          </w:p>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tl/>
              </w:rPr>
              <w:t>0.141</w:t>
            </w:r>
          </w:p>
        </w:tc>
        <w:tc>
          <w:tcPr>
            <w:tcW w:w="545" w:type="dxa"/>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tl/>
              </w:rPr>
              <w:t>1.090</w:t>
            </w:r>
          </w:p>
        </w:tc>
        <w:tc>
          <w:tcPr>
            <w:tcW w:w="617" w:type="dxa"/>
            <w:tcBorders>
              <w:top w:val="double" w:sz="4" w:space="0" w:color="auto"/>
              <w:left w:val="single" w:sz="6" w:space="0" w:color="auto"/>
              <w:bottom w:val="single" w:sz="6" w:space="0" w:color="auto"/>
              <w:right w:val="double" w:sz="4"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Pr>
              <w:t>0.343</w:t>
            </w:r>
          </w:p>
        </w:tc>
      </w:tr>
      <w:tr w:rsidR="002C12B2" w:rsidRPr="00B41CB2" w:rsidTr="00D36D7E">
        <w:trPr>
          <w:trHeight w:val="432"/>
        </w:trPr>
        <w:tc>
          <w:tcPr>
            <w:tcW w:w="499" w:type="dxa"/>
            <w:tcBorders>
              <w:top w:val="single" w:sz="6" w:space="0" w:color="auto"/>
              <w:left w:val="double" w:sz="4" w:space="0" w:color="auto"/>
              <w:bottom w:val="single" w:sz="6" w:space="0" w:color="auto"/>
              <w:right w:val="single" w:sz="6"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tl/>
              </w:rPr>
              <w:t>2</w:t>
            </w:r>
          </w:p>
        </w:tc>
        <w:tc>
          <w:tcPr>
            <w:tcW w:w="611"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tl/>
              </w:rPr>
              <w:t>الجامعة</w:t>
            </w:r>
          </w:p>
        </w:tc>
        <w:tc>
          <w:tcPr>
            <w:tcW w:w="877"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rtl/>
              </w:rPr>
            </w:pPr>
            <w:r w:rsidRPr="00B41CB2">
              <w:rPr>
                <w:rFonts w:ascii="Simplified Arabic" w:eastAsia="Calibri" w:hAnsi="Simplified Arabic" w:cs="Simplified Arabic"/>
                <w:sz w:val="12"/>
                <w:szCs w:val="12"/>
                <w:rtl/>
              </w:rPr>
              <w:t>بين المجموعات</w:t>
            </w:r>
          </w:p>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tl/>
              </w:rPr>
              <w:t>داخل المجموعات  المجموع</w:t>
            </w:r>
          </w:p>
        </w:tc>
        <w:tc>
          <w:tcPr>
            <w:tcW w:w="677"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rtl/>
              </w:rPr>
            </w:pPr>
            <w:r w:rsidRPr="00B41CB2">
              <w:rPr>
                <w:rFonts w:ascii="Simplified Arabic" w:eastAsia="Calibri" w:hAnsi="Simplified Arabic" w:cs="Simplified Arabic"/>
                <w:sz w:val="12"/>
                <w:szCs w:val="12"/>
                <w:rtl/>
              </w:rPr>
              <w:t>1.181</w:t>
            </w:r>
          </w:p>
          <w:p w:rsidR="002C12B2" w:rsidRPr="00B41CB2" w:rsidRDefault="002C12B2" w:rsidP="00B41CB2">
            <w:pPr>
              <w:pStyle w:val="aa"/>
              <w:jc w:val="center"/>
              <w:rPr>
                <w:rFonts w:ascii="Simplified Arabic" w:eastAsia="Calibri" w:hAnsi="Simplified Arabic" w:cs="Simplified Arabic"/>
                <w:sz w:val="12"/>
                <w:szCs w:val="12"/>
                <w:rtl/>
              </w:rPr>
            </w:pPr>
            <w:r w:rsidRPr="00B41CB2">
              <w:rPr>
                <w:rFonts w:ascii="Simplified Arabic" w:eastAsia="Calibri" w:hAnsi="Simplified Arabic" w:cs="Simplified Arabic"/>
                <w:sz w:val="12"/>
                <w:szCs w:val="12"/>
                <w:rtl/>
              </w:rPr>
              <w:t>6.894</w:t>
            </w:r>
          </w:p>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tl/>
              </w:rPr>
              <w:t>8.075</w:t>
            </w:r>
          </w:p>
        </w:tc>
        <w:tc>
          <w:tcPr>
            <w:tcW w:w="503"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rtl/>
              </w:rPr>
            </w:pPr>
            <w:r w:rsidRPr="00B41CB2">
              <w:rPr>
                <w:rFonts w:ascii="Simplified Arabic" w:eastAsia="Calibri" w:hAnsi="Simplified Arabic" w:cs="Simplified Arabic"/>
                <w:sz w:val="12"/>
                <w:szCs w:val="12"/>
                <w:rtl/>
              </w:rPr>
              <w:t>2</w:t>
            </w:r>
          </w:p>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tl/>
              </w:rPr>
              <w:t>55</w:t>
            </w:r>
          </w:p>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tl/>
              </w:rPr>
              <w:t>57</w:t>
            </w:r>
          </w:p>
        </w:tc>
        <w:tc>
          <w:tcPr>
            <w:tcW w:w="63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rtl/>
              </w:rPr>
            </w:pPr>
            <w:r w:rsidRPr="00B41CB2">
              <w:rPr>
                <w:rFonts w:ascii="Simplified Arabic" w:eastAsia="Calibri" w:hAnsi="Simplified Arabic" w:cs="Simplified Arabic"/>
                <w:sz w:val="12"/>
                <w:szCs w:val="12"/>
                <w:rtl/>
              </w:rPr>
              <w:t>0.591</w:t>
            </w:r>
          </w:p>
          <w:p w:rsidR="002C12B2" w:rsidRPr="00B41CB2" w:rsidRDefault="002C12B2" w:rsidP="00B41CB2">
            <w:pPr>
              <w:pStyle w:val="aa"/>
              <w:jc w:val="center"/>
              <w:rPr>
                <w:rFonts w:ascii="Simplified Arabic" w:eastAsia="Calibri" w:hAnsi="Simplified Arabic" w:cs="Simplified Arabic"/>
                <w:sz w:val="12"/>
                <w:szCs w:val="12"/>
                <w:lang w:bidi="ar-IQ"/>
              </w:rPr>
            </w:pPr>
            <w:r w:rsidRPr="00B41CB2">
              <w:rPr>
                <w:rFonts w:ascii="Simplified Arabic" w:eastAsia="Calibri" w:hAnsi="Simplified Arabic" w:cs="Simplified Arabic"/>
                <w:sz w:val="12"/>
                <w:szCs w:val="12"/>
                <w:rtl/>
              </w:rPr>
              <w:t>0.125</w:t>
            </w:r>
          </w:p>
        </w:tc>
        <w:tc>
          <w:tcPr>
            <w:tcW w:w="54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tl/>
              </w:rPr>
              <w:t>4.712</w:t>
            </w:r>
          </w:p>
        </w:tc>
        <w:tc>
          <w:tcPr>
            <w:tcW w:w="617" w:type="dxa"/>
            <w:tcBorders>
              <w:top w:val="single" w:sz="6" w:space="0" w:color="auto"/>
              <w:left w:val="single" w:sz="6" w:space="0" w:color="auto"/>
              <w:bottom w:val="single" w:sz="6" w:space="0" w:color="auto"/>
              <w:right w:val="double" w:sz="4"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rtl/>
                <w:lang w:bidi="ar-IQ"/>
              </w:rPr>
            </w:pPr>
            <w:r w:rsidRPr="00B41CB2">
              <w:rPr>
                <w:rFonts w:ascii="Simplified Arabic" w:eastAsia="Calibri" w:hAnsi="Simplified Arabic" w:cs="Simplified Arabic"/>
                <w:sz w:val="12"/>
                <w:szCs w:val="12"/>
                <w:rtl/>
              </w:rPr>
              <w:t>0.013*</w:t>
            </w:r>
          </w:p>
        </w:tc>
      </w:tr>
      <w:tr w:rsidR="002C12B2" w:rsidRPr="00B41CB2" w:rsidTr="00D36D7E">
        <w:tc>
          <w:tcPr>
            <w:tcW w:w="499" w:type="dxa"/>
            <w:tcBorders>
              <w:top w:val="single" w:sz="6" w:space="0" w:color="auto"/>
              <w:left w:val="double" w:sz="4" w:space="0" w:color="auto"/>
              <w:bottom w:val="double" w:sz="4" w:space="0" w:color="auto"/>
              <w:right w:val="single" w:sz="6"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tl/>
              </w:rPr>
              <w:t>3</w:t>
            </w:r>
          </w:p>
        </w:tc>
        <w:tc>
          <w:tcPr>
            <w:tcW w:w="611" w:type="dxa"/>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tl/>
              </w:rPr>
              <w:t>مركز اللعب</w:t>
            </w:r>
          </w:p>
        </w:tc>
        <w:tc>
          <w:tcPr>
            <w:tcW w:w="877" w:type="dxa"/>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rtl/>
              </w:rPr>
            </w:pPr>
            <w:r w:rsidRPr="00B41CB2">
              <w:rPr>
                <w:rFonts w:ascii="Simplified Arabic" w:eastAsia="Calibri" w:hAnsi="Simplified Arabic" w:cs="Simplified Arabic"/>
                <w:sz w:val="12"/>
                <w:szCs w:val="12"/>
                <w:rtl/>
              </w:rPr>
              <w:t>بين المجموعات</w:t>
            </w:r>
          </w:p>
          <w:p w:rsidR="002C12B2" w:rsidRPr="00B41CB2" w:rsidRDefault="002C12B2" w:rsidP="00B41CB2">
            <w:pPr>
              <w:pStyle w:val="aa"/>
              <w:jc w:val="center"/>
              <w:rPr>
                <w:rFonts w:ascii="Simplified Arabic" w:eastAsia="Calibri" w:hAnsi="Simplified Arabic" w:cs="Simplified Arabic"/>
                <w:sz w:val="12"/>
                <w:szCs w:val="12"/>
                <w:rtl/>
                <w:lang w:bidi="ar-IQ"/>
              </w:rPr>
            </w:pPr>
            <w:r w:rsidRPr="00B41CB2">
              <w:rPr>
                <w:rFonts w:ascii="Simplified Arabic" w:eastAsia="Calibri" w:hAnsi="Simplified Arabic" w:cs="Simplified Arabic"/>
                <w:sz w:val="12"/>
                <w:szCs w:val="12"/>
                <w:rtl/>
              </w:rPr>
              <w:t>داخل المجموعات  المجموع</w:t>
            </w:r>
          </w:p>
        </w:tc>
        <w:tc>
          <w:tcPr>
            <w:tcW w:w="677" w:type="dxa"/>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rtl/>
              </w:rPr>
            </w:pPr>
            <w:r w:rsidRPr="00B41CB2">
              <w:rPr>
                <w:rFonts w:ascii="Simplified Arabic" w:eastAsia="Calibri" w:hAnsi="Simplified Arabic" w:cs="Simplified Arabic"/>
                <w:sz w:val="12"/>
                <w:szCs w:val="12"/>
                <w:rtl/>
              </w:rPr>
              <w:t>0.353</w:t>
            </w:r>
          </w:p>
          <w:p w:rsidR="002C12B2" w:rsidRPr="00B41CB2" w:rsidRDefault="002C12B2" w:rsidP="00B41CB2">
            <w:pPr>
              <w:pStyle w:val="aa"/>
              <w:jc w:val="center"/>
              <w:rPr>
                <w:rFonts w:ascii="Simplified Arabic" w:eastAsia="Calibri" w:hAnsi="Simplified Arabic" w:cs="Simplified Arabic"/>
                <w:sz w:val="12"/>
                <w:szCs w:val="12"/>
                <w:rtl/>
              </w:rPr>
            </w:pPr>
            <w:r w:rsidRPr="00B41CB2">
              <w:rPr>
                <w:rFonts w:ascii="Simplified Arabic" w:eastAsia="Calibri" w:hAnsi="Simplified Arabic" w:cs="Simplified Arabic"/>
                <w:sz w:val="12"/>
                <w:szCs w:val="12"/>
                <w:rtl/>
              </w:rPr>
              <w:t>7.722</w:t>
            </w:r>
          </w:p>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tl/>
              </w:rPr>
              <w:t>8.075</w:t>
            </w:r>
          </w:p>
        </w:tc>
        <w:tc>
          <w:tcPr>
            <w:tcW w:w="503" w:type="dxa"/>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rtl/>
              </w:rPr>
            </w:pPr>
            <w:r w:rsidRPr="00B41CB2">
              <w:rPr>
                <w:rFonts w:ascii="Simplified Arabic" w:eastAsia="Calibri" w:hAnsi="Simplified Arabic" w:cs="Simplified Arabic"/>
                <w:sz w:val="12"/>
                <w:szCs w:val="12"/>
                <w:rtl/>
              </w:rPr>
              <w:t>2</w:t>
            </w:r>
          </w:p>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tl/>
              </w:rPr>
              <w:t>55</w:t>
            </w:r>
          </w:p>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tl/>
              </w:rPr>
              <w:t>57</w:t>
            </w:r>
          </w:p>
        </w:tc>
        <w:tc>
          <w:tcPr>
            <w:tcW w:w="635" w:type="dxa"/>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rtl/>
              </w:rPr>
            </w:pPr>
            <w:r w:rsidRPr="00B41CB2">
              <w:rPr>
                <w:rFonts w:ascii="Simplified Arabic" w:eastAsia="Calibri" w:hAnsi="Simplified Arabic" w:cs="Simplified Arabic"/>
                <w:sz w:val="12"/>
                <w:szCs w:val="12"/>
                <w:rtl/>
              </w:rPr>
              <w:t>0.176</w:t>
            </w:r>
          </w:p>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tl/>
              </w:rPr>
              <w:t>0.140</w:t>
            </w:r>
          </w:p>
        </w:tc>
        <w:tc>
          <w:tcPr>
            <w:tcW w:w="545" w:type="dxa"/>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lang w:bidi="ar-IQ"/>
              </w:rPr>
            </w:pPr>
            <w:r w:rsidRPr="00B41CB2">
              <w:rPr>
                <w:rFonts w:ascii="Simplified Arabic" w:eastAsia="Calibri" w:hAnsi="Simplified Arabic" w:cs="Simplified Arabic"/>
                <w:sz w:val="12"/>
                <w:szCs w:val="12"/>
                <w:rtl/>
              </w:rPr>
              <w:t>1.256</w:t>
            </w:r>
          </w:p>
        </w:tc>
        <w:tc>
          <w:tcPr>
            <w:tcW w:w="617" w:type="dxa"/>
            <w:tcBorders>
              <w:top w:val="single" w:sz="6" w:space="0" w:color="auto"/>
              <w:left w:val="single" w:sz="6" w:space="0" w:color="auto"/>
              <w:bottom w:val="double" w:sz="4" w:space="0" w:color="auto"/>
              <w:right w:val="double" w:sz="4"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tl/>
              </w:rPr>
              <w:t>0.293</w:t>
            </w:r>
          </w:p>
        </w:tc>
      </w:tr>
    </w:tbl>
    <w:p w:rsidR="002C12B2" w:rsidRPr="00B41CB2" w:rsidRDefault="002C12B2" w:rsidP="002C12B2">
      <w:pPr>
        <w:pStyle w:val="aa"/>
        <w:jc w:val="both"/>
        <w:rPr>
          <w:rFonts w:ascii="Simplified Arabic" w:hAnsi="Simplified Arabic" w:cs="Simplified Arabic"/>
          <w:b/>
          <w:bCs/>
          <w:sz w:val="18"/>
          <w:szCs w:val="18"/>
          <w:rtl/>
        </w:rPr>
      </w:pPr>
      <w:r w:rsidRPr="00B41CB2">
        <w:rPr>
          <w:rFonts w:ascii="Simplified Arabic" w:hAnsi="Simplified Arabic" w:cs="Simplified Arabic"/>
          <w:b/>
          <w:bCs/>
          <w:sz w:val="18"/>
          <w:szCs w:val="18"/>
          <w:rtl/>
        </w:rPr>
        <w:lastRenderedPageBreak/>
        <w:t>* دال إحصائياً عند (</w:t>
      </w:r>
      <w:r w:rsidRPr="00B41CB2">
        <w:rPr>
          <w:b/>
          <w:bCs/>
          <w:sz w:val="18"/>
          <w:szCs w:val="18"/>
        </w:rPr>
        <w:t>α</w:t>
      </w:r>
      <w:r w:rsidRPr="00B41CB2">
        <w:rPr>
          <w:rFonts w:ascii="Simplified Arabic" w:hAnsi="Simplified Arabic" w:cs="Simplified Arabic"/>
          <w:b/>
          <w:bCs/>
          <w:sz w:val="18"/>
          <w:szCs w:val="18"/>
          <w:rtl/>
        </w:rPr>
        <w:t xml:space="preserve"> </w:t>
      </w:r>
      <w:r w:rsidRPr="00B41CB2">
        <w:rPr>
          <w:rFonts w:hint="cs"/>
          <w:b/>
          <w:bCs/>
          <w:sz w:val="18"/>
          <w:szCs w:val="18"/>
          <w:rtl/>
        </w:rPr>
        <w:t>≤</w:t>
      </w:r>
      <w:r w:rsidRPr="00B41CB2">
        <w:rPr>
          <w:rFonts w:ascii="Simplified Arabic" w:hAnsi="Simplified Arabic" w:cs="Simplified Arabic" w:hint="cs"/>
          <w:b/>
          <w:bCs/>
          <w:sz w:val="18"/>
          <w:szCs w:val="18"/>
          <w:rtl/>
        </w:rPr>
        <w:t xml:space="preserve"> </w:t>
      </w:r>
      <w:r w:rsidRPr="00B41CB2">
        <w:rPr>
          <w:rFonts w:ascii="Simplified Arabic" w:hAnsi="Simplified Arabic" w:cs="Simplified Arabic"/>
          <w:b/>
          <w:bCs/>
          <w:sz w:val="18"/>
          <w:szCs w:val="18"/>
        </w:rPr>
        <w:t>0.05</w:t>
      </w:r>
      <w:r w:rsidRPr="00B41CB2">
        <w:rPr>
          <w:rFonts w:ascii="Simplified Arabic" w:hAnsi="Simplified Arabic" w:cs="Simplified Arabic"/>
          <w:b/>
          <w:bCs/>
          <w:sz w:val="18"/>
          <w:szCs w:val="18"/>
          <w:rtl/>
        </w:rPr>
        <w:t>)، قيمة ف الجدولية (</w:t>
      </w:r>
      <w:r w:rsidRPr="00B41CB2">
        <w:rPr>
          <w:rFonts w:ascii="Simplified Arabic" w:hAnsi="Simplified Arabic" w:cs="Simplified Arabic"/>
          <w:b/>
          <w:bCs/>
          <w:sz w:val="18"/>
          <w:szCs w:val="18"/>
        </w:rPr>
        <w:t>2.70</w:t>
      </w:r>
      <w:r w:rsidRPr="00B41CB2">
        <w:rPr>
          <w:rFonts w:ascii="Simplified Arabic" w:hAnsi="Simplified Arabic" w:cs="Simplified Arabic"/>
          <w:b/>
          <w:bCs/>
          <w:sz w:val="18"/>
          <w:szCs w:val="18"/>
          <w:rtl/>
        </w:rPr>
        <w:t>).</w:t>
      </w:r>
    </w:p>
    <w:p w:rsidR="002C12B2" w:rsidRPr="00A53C9E" w:rsidRDefault="002C12B2" w:rsidP="00ED6CC9">
      <w:pPr>
        <w:pStyle w:val="aa"/>
        <w:jc w:val="both"/>
        <w:rPr>
          <w:rFonts w:ascii="Simplified Arabic" w:hAnsi="Simplified Arabic" w:cs="Simplified Arabic"/>
          <w:sz w:val="24"/>
          <w:szCs w:val="24"/>
          <w:rtl/>
        </w:rPr>
      </w:pPr>
      <w:r w:rsidRPr="00A53C9E">
        <w:rPr>
          <w:rFonts w:ascii="Simplified Arabic" w:hAnsi="Simplified Arabic" w:cs="Simplified Arabic"/>
          <w:sz w:val="24"/>
          <w:szCs w:val="24"/>
          <w:rtl/>
        </w:rPr>
        <w:t>يتضح من الجدول (10</w:t>
      </w:r>
      <w:r w:rsidRPr="00A53C9E">
        <w:rPr>
          <w:rFonts w:ascii="Simplified Arabic" w:hAnsi="Simplified Arabic" w:cs="Simplified Arabic"/>
          <w:sz w:val="24"/>
          <w:szCs w:val="24"/>
        </w:rPr>
        <w:t>(</w:t>
      </w:r>
      <w:r w:rsidRPr="00A53C9E">
        <w:rPr>
          <w:rFonts w:ascii="Simplified Arabic" w:hAnsi="Simplified Arabic" w:cs="Simplified Arabic"/>
          <w:sz w:val="24"/>
          <w:szCs w:val="24"/>
          <w:rtl/>
        </w:rPr>
        <w:t xml:space="preserve"> أنه لا توجد فروق ذات دلالة إحصائية عند مستوى الدلالة (</w:t>
      </w:r>
      <w:r w:rsidRPr="00A53C9E">
        <w:rPr>
          <w:rFonts w:cs="Simplified Arabic"/>
          <w:sz w:val="24"/>
          <w:szCs w:val="24"/>
        </w:rPr>
        <w:t>α</w:t>
      </w:r>
      <w:r w:rsidRPr="00A53C9E">
        <w:rPr>
          <w:rFonts w:ascii="Simplified Arabic" w:hAnsi="Simplified Arabic"/>
          <w:sz w:val="24"/>
          <w:szCs w:val="24"/>
          <w:rtl/>
        </w:rPr>
        <w:t>≤</w:t>
      </w:r>
      <w:r w:rsidRPr="00A53C9E">
        <w:rPr>
          <w:rFonts w:ascii="Simplified Arabic" w:hAnsi="Simplified Arabic" w:cs="Simplified Arabic"/>
          <w:sz w:val="24"/>
          <w:szCs w:val="24"/>
        </w:rPr>
        <w:t>0.05</w:t>
      </w:r>
      <w:r w:rsidRPr="00A53C9E">
        <w:rPr>
          <w:rFonts w:ascii="Simplified Arabic" w:hAnsi="Simplified Arabic" w:cs="Simplified Arabic"/>
          <w:sz w:val="24"/>
          <w:szCs w:val="24"/>
          <w:rtl/>
        </w:rPr>
        <w:t>) بين متوسطات الدرجة الكلية لاتخاذ قرارات الأداء الفعال أثناء اللعب لدى لاعبي كرة القدم في الجامعات الفلسطينية تبعاً لمتغير الخبرة وذلك استناداً إلى قيمة (ف) المحسوبة إذ بلغت (1.090)، وبمستوى دلالة (</w:t>
      </w:r>
      <w:r w:rsidRPr="00A53C9E">
        <w:rPr>
          <w:rFonts w:ascii="Simplified Arabic" w:hAnsi="Simplified Arabic" w:cs="Simplified Arabic"/>
          <w:sz w:val="24"/>
          <w:szCs w:val="24"/>
        </w:rPr>
        <w:t>0.343</w:t>
      </w:r>
      <w:r w:rsidRPr="00A53C9E">
        <w:rPr>
          <w:rFonts w:ascii="Simplified Arabic" w:hAnsi="Simplified Arabic" w:cs="Simplified Arabic"/>
          <w:sz w:val="24"/>
          <w:szCs w:val="24"/>
          <w:rtl/>
        </w:rPr>
        <w:t xml:space="preserve">) إذ تًعد هذه القيمة غير دالة إحصائيًا، كما بلغت قيمة </w:t>
      </w:r>
      <w:r w:rsidR="00ED6CC9" w:rsidRPr="00A53C9E">
        <w:rPr>
          <w:rFonts w:ascii="Simplified Arabic" w:hAnsi="Simplified Arabic" w:cs="Simplified Arabic"/>
          <w:sz w:val="24"/>
          <w:szCs w:val="24"/>
          <w:rtl/>
        </w:rPr>
        <w:t>(</w:t>
      </w:r>
      <w:r w:rsidRPr="00A53C9E">
        <w:rPr>
          <w:rFonts w:ascii="Simplified Arabic" w:hAnsi="Simplified Arabic" w:cs="Simplified Arabic"/>
          <w:sz w:val="24"/>
          <w:szCs w:val="24"/>
          <w:rtl/>
        </w:rPr>
        <w:t>ف</w:t>
      </w:r>
      <w:r w:rsidR="00ED6CC9" w:rsidRPr="00A53C9E">
        <w:rPr>
          <w:rFonts w:ascii="Simplified Arabic" w:hAnsi="Simplified Arabic" w:cs="Simplified Arabic"/>
          <w:sz w:val="24"/>
          <w:szCs w:val="24"/>
          <w:rtl/>
        </w:rPr>
        <w:t>)</w:t>
      </w:r>
      <w:r w:rsidRPr="00A53C9E">
        <w:rPr>
          <w:rFonts w:ascii="Simplified Arabic" w:hAnsi="Simplified Arabic" w:cs="Simplified Arabic"/>
          <w:sz w:val="24"/>
          <w:szCs w:val="24"/>
          <w:rtl/>
        </w:rPr>
        <w:t xml:space="preserve"> المحسوبة لمتغير مركز اللعب (1.256) وبمستوى دلالة (0.293)، وهذا يعني أن قيم (ف) المحسوبة لاتخاذ قرارات الأداء الفعال أثناء اللعب كانت أقل من القيمة الجدولية </w:t>
      </w:r>
      <w:r w:rsidR="00ED6CC9" w:rsidRPr="00A53C9E">
        <w:rPr>
          <w:rFonts w:ascii="Simplified Arabic" w:hAnsi="Simplified Arabic" w:cs="Simplified Arabic"/>
          <w:sz w:val="24"/>
          <w:szCs w:val="24"/>
          <w:rtl/>
        </w:rPr>
        <w:t>(</w:t>
      </w:r>
      <w:r w:rsidRPr="00A53C9E">
        <w:rPr>
          <w:rFonts w:ascii="Simplified Arabic" w:hAnsi="Simplified Arabic" w:cs="Simplified Arabic"/>
          <w:sz w:val="24"/>
          <w:szCs w:val="24"/>
          <w:rtl/>
        </w:rPr>
        <w:t>ف</w:t>
      </w:r>
      <w:r w:rsidR="00ED6CC9" w:rsidRPr="00A53C9E">
        <w:rPr>
          <w:rFonts w:ascii="Simplified Arabic" w:hAnsi="Simplified Arabic" w:cs="Simplified Arabic"/>
          <w:sz w:val="24"/>
          <w:szCs w:val="24"/>
          <w:rtl/>
        </w:rPr>
        <w:t>)</w:t>
      </w:r>
      <w:r w:rsidRPr="00A53C9E">
        <w:rPr>
          <w:rFonts w:ascii="Simplified Arabic" w:hAnsi="Simplified Arabic" w:cs="Simplified Arabic"/>
          <w:sz w:val="24"/>
          <w:szCs w:val="24"/>
          <w:rtl/>
        </w:rPr>
        <w:t xml:space="preserve"> الجدولية (</w:t>
      </w:r>
      <w:r w:rsidRPr="00A53C9E">
        <w:rPr>
          <w:rFonts w:ascii="Simplified Arabic" w:hAnsi="Simplified Arabic" w:cs="Simplified Arabic"/>
          <w:sz w:val="24"/>
          <w:szCs w:val="24"/>
        </w:rPr>
        <w:t>2.70</w:t>
      </w:r>
      <w:r w:rsidRPr="00A53C9E">
        <w:rPr>
          <w:rFonts w:ascii="Simplified Arabic" w:hAnsi="Simplified Arabic" w:cs="Simplified Arabic"/>
          <w:sz w:val="24"/>
          <w:szCs w:val="24"/>
          <w:rtl/>
        </w:rPr>
        <w:t>)، وهذا يدل على أنه لا توجد فروق دالة إحصائياً، بينما توجد فروق ذات دلالة إحصائية عند مستوى الدلالة (</w:t>
      </w:r>
      <w:r w:rsidRPr="00A53C9E">
        <w:rPr>
          <w:rFonts w:cs="Simplified Arabic"/>
          <w:sz w:val="24"/>
          <w:szCs w:val="24"/>
        </w:rPr>
        <w:t>α</w:t>
      </w:r>
      <w:r w:rsidRPr="00A53C9E">
        <w:rPr>
          <w:rFonts w:ascii="Simplified Arabic" w:hAnsi="Simplified Arabic"/>
          <w:sz w:val="24"/>
          <w:szCs w:val="24"/>
          <w:rtl/>
        </w:rPr>
        <w:t>≤</w:t>
      </w:r>
      <w:r w:rsidRPr="00A53C9E">
        <w:rPr>
          <w:rFonts w:ascii="Simplified Arabic" w:hAnsi="Simplified Arabic" w:cs="Simplified Arabic"/>
          <w:sz w:val="24"/>
          <w:szCs w:val="24"/>
        </w:rPr>
        <w:t>0.05</w:t>
      </w:r>
      <w:r w:rsidRPr="00A53C9E">
        <w:rPr>
          <w:rFonts w:ascii="Simplified Arabic" w:hAnsi="Simplified Arabic" w:cs="Simplified Arabic"/>
          <w:sz w:val="24"/>
          <w:szCs w:val="24"/>
          <w:rtl/>
        </w:rPr>
        <w:t xml:space="preserve">) بين متوسطات الدرجة الكلية لاتخاذ قرارات الأداء الفعال أثناء اللعب لدى لاعبي كرة القدم في الجامعات الفلسطينية تبعاً لمتغير نوع الجامعة إذ بلغت قيمة (ف) المحسوبة (4.712) وبمستوى دلالة (0.013)، وهذا يعني أن قيم </w:t>
      </w:r>
      <w:r w:rsidR="00ED6CC9" w:rsidRPr="00A53C9E">
        <w:rPr>
          <w:rFonts w:ascii="Simplified Arabic" w:hAnsi="Simplified Arabic" w:cs="Simplified Arabic"/>
          <w:sz w:val="24"/>
          <w:szCs w:val="24"/>
          <w:rtl/>
        </w:rPr>
        <w:t>(</w:t>
      </w:r>
      <w:r w:rsidRPr="00A53C9E">
        <w:rPr>
          <w:rFonts w:ascii="Simplified Arabic" w:hAnsi="Simplified Arabic" w:cs="Simplified Arabic"/>
          <w:sz w:val="24"/>
          <w:szCs w:val="24"/>
          <w:rtl/>
        </w:rPr>
        <w:t>ف</w:t>
      </w:r>
      <w:r w:rsidR="00ED6CC9" w:rsidRPr="00A53C9E">
        <w:rPr>
          <w:rFonts w:ascii="Simplified Arabic" w:hAnsi="Simplified Arabic" w:cs="Simplified Arabic"/>
          <w:sz w:val="24"/>
          <w:szCs w:val="24"/>
          <w:rtl/>
        </w:rPr>
        <w:t>)</w:t>
      </w:r>
      <w:r w:rsidRPr="00A53C9E">
        <w:rPr>
          <w:rFonts w:ascii="Simplified Arabic" w:hAnsi="Simplified Arabic" w:cs="Simplified Arabic"/>
          <w:sz w:val="24"/>
          <w:szCs w:val="24"/>
          <w:rtl/>
        </w:rPr>
        <w:t xml:space="preserve"> المحسوبة لاتخاذ قرارات الأداء الفعال أثناء اللعب كانت أكبر من القيمة الجدولية ف الجدولية (</w:t>
      </w:r>
      <w:r w:rsidRPr="00A53C9E">
        <w:rPr>
          <w:rFonts w:ascii="Simplified Arabic" w:hAnsi="Simplified Arabic" w:cs="Simplified Arabic"/>
          <w:sz w:val="24"/>
          <w:szCs w:val="24"/>
        </w:rPr>
        <w:t>2.70</w:t>
      </w:r>
      <w:r w:rsidRPr="00A53C9E">
        <w:rPr>
          <w:rFonts w:ascii="Simplified Arabic" w:hAnsi="Simplified Arabic" w:cs="Simplified Arabic"/>
          <w:sz w:val="24"/>
          <w:szCs w:val="24"/>
          <w:rtl/>
        </w:rPr>
        <w:t>)، وتعد هذه القيم دالة إحصائياً لأن قيم مستوى الدلالة كانت اقل من (</w:t>
      </w:r>
      <w:r w:rsidRPr="00A53C9E">
        <w:rPr>
          <w:rFonts w:ascii="Simplified Arabic" w:hAnsi="Simplified Arabic" w:cs="Simplified Arabic"/>
          <w:sz w:val="24"/>
          <w:szCs w:val="24"/>
        </w:rPr>
        <w:t>0.05</w:t>
      </w:r>
      <w:r w:rsidRPr="00A53C9E">
        <w:rPr>
          <w:rFonts w:ascii="Simplified Arabic" w:hAnsi="Simplified Arabic" w:cs="Simplified Arabic"/>
          <w:sz w:val="24"/>
          <w:szCs w:val="24"/>
          <w:rtl/>
        </w:rPr>
        <w:t xml:space="preserve">)، ويعزو الباحثون عدم وجود فروق دالة </w:t>
      </w:r>
      <w:r w:rsidR="00B41CB2" w:rsidRPr="00A53C9E">
        <w:rPr>
          <w:rFonts w:ascii="Simplified Arabic" w:hAnsi="Simplified Arabic" w:cs="Simplified Arabic"/>
          <w:sz w:val="24"/>
          <w:szCs w:val="24"/>
          <w:rtl/>
        </w:rPr>
        <w:t>إحصائيا</w:t>
      </w:r>
      <w:r w:rsidRPr="00A53C9E">
        <w:rPr>
          <w:rFonts w:ascii="Simplified Arabic" w:hAnsi="Simplified Arabic" w:cs="Simplified Arabic"/>
          <w:sz w:val="24"/>
          <w:szCs w:val="24"/>
          <w:rtl/>
        </w:rPr>
        <w:t xml:space="preserve"> في متغير الخبرة الى ان اللاعبين يمتلكون خبرة عالية وواسعة ولعلها من </w:t>
      </w:r>
      <w:r w:rsidR="00D36D7E" w:rsidRPr="00A53C9E">
        <w:rPr>
          <w:rFonts w:ascii="Simplified Arabic" w:hAnsi="Simplified Arabic" w:cs="Simplified Arabic"/>
          <w:sz w:val="24"/>
          <w:szCs w:val="24"/>
          <w:rtl/>
        </w:rPr>
        <w:t>الأسباب</w:t>
      </w:r>
      <w:r w:rsidRPr="00A53C9E">
        <w:rPr>
          <w:rFonts w:ascii="Simplified Arabic" w:hAnsi="Simplified Arabic" w:cs="Simplified Arabic"/>
          <w:sz w:val="24"/>
          <w:szCs w:val="24"/>
          <w:rtl/>
        </w:rPr>
        <w:t xml:space="preserve"> الهامة التي تؤثر في فاعلية اتخاذ، كما ان معرفتهم بالقوانين والأنظمة التي يتدربوا عليها تجعلهم قادرين على صنع القرار، كما ان معظم اللاعبون يدرسوا التربية الرياضية وبالتالي معرفتهم باللوائح يجعلهم أكثر فاعلية باتخاذ قرارات الأداء الفعال أثناء اللعب المناسب في مواقف اللعب المختلفة. واتفقت هذه الدراسة مع دراسة </w:t>
      </w:r>
      <w:r w:rsidR="00B41CB2" w:rsidRPr="00A53C9E">
        <w:rPr>
          <w:rFonts w:ascii="Simplified Arabic" w:hAnsi="Simplified Arabic" w:cs="Simplified Arabic"/>
          <w:sz w:val="24"/>
          <w:szCs w:val="24"/>
          <w:rtl/>
        </w:rPr>
        <w:t>(</w:t>
      </w:r>
      <w:r w:rsidRPr="00A53C9E">
        <w:rPr>
          <w:rFonts w:ascii="Simplified Arabic" w:hAnsi="Simplified Arabic" w:cs="Simplified Arabic"/>
          <w:sz w:val="24"/>
          <w:szCs w:val="24"/>
          <w:rtl/>
        </w:rPr>
        <w:t>القدومي والعمد والقدومي</w:t>
      </w:r>
      <w:r w:rsidR="00B41CB2" w:rsidRPr="00A53C9E">
        <w:rPr>
          <w:rFonts w:ascii="Simplified Arabic" w:hAnsi="Simplified Arabic" w:cs="Simplified Arabic"/>
          <w:sz w:val="24"/>
          <w:szCs w:val="24"/>
          <w:rtl/>
        </w:rPr>
        <w:t xml:space="preserve">، </w:t>
      </w:r>
      <w:r w:rsidRPr="00A53C9E">
        <w:rPr>
          <w:rFonts w:ascii="Simplified Arabic" w:hAnsi="Simplified Arabic" w:cs="Simplified Arabic"/>
          <w:sz w:val="24"/>
          <w:szCs w:val="24"/>
          <w:rtl/>
        </w:rPr>
        <w:t xml:space="preserve">2017) التي أظهرت عدم وجود تأثير لمتغير الخبرة في اللعب ومشاركة اللاعب على فاعلية باتخاذ قرارات الأداء الفعال أثناء اللعب لدى مدربي الكرة الطائرة في الدوري الممتاز في فلسطين كما اتفقت </w:t>
      </w:r>
      <w:r w:rsidR="00B41CB2" w:rsidRPr="00A53C9E">
        <w:rPr>
          <w:rFonts w:ascii="Simplified Arabic" w:hAnsi="Simplified Arabic" w:cs="Simplified Arabic"/>
          <w:sz w:val="24"/>
          <w:szCs w:val="24"/>
          <w:rtl/>
        </w:rPr>
        <w:t>أيضا</w:t>
      </w:r>
      <w:r w:rsidRPr="00A53C9E">
        <w:rPr>
          <w:rFonts w:ascii="Simplified Arabic" w:hAnsi="Simplified Arabic" w:cs="Simplified Arabic"/>
          <w:sz w:val="24"/>
          <w:szCs w:val="24"/>
          <w:rtl/>
        </w:rPr>
        <w:t xml:space="preserve"> مع دراسة </w:t>
      </w:r>
      <w:r w:rsidR="00B41CB2" w:rsidRPr="00A53C9E">
        <w:rPr>
          <w:rFonts w:ascii="Simplified Arabic" w:hAnsi="Simplified Arabic" w:cs="Simplified Arabic"/>
          <w:sz w:val="24"/>
          <w:szCs w:val="24"/>
          <w:rtl/>
        </w:rPr>
        <w:t>(</w:t>
      </w:r>
      <w:r w:rsidRPr="00A53C9E">
        <w:rPr>
          <w:rFonts w:ascii="Simplified Arabic" w:hAnsi="Simplified Arabic" w:cs="Simplified Arabic"/>
          <w:sz w:val="24"/>
          <w:szCs w:val="24"/>
          <w:rtl/>
        </w:rPr>
        <w:t>أبو سمرة</w:t>
      </w:r>
      <w:r w:rsidR="00B41CB2" w:rsidRPr="00A53C9E">
        <w:rPr>
          <w:rFonts w:ascii="Simplified Arabic" w:hAnsi="Simplified Arabic" w:cs="Simplified Arabic"/>
          <w:sz w:val="24"/>
          <w:szCs w:val="24"/>
          <w:rtl/>
        </w:rPr>
        <w:t xml:space="preserve">، </w:t>
      </w:r>
      <w:r w:rsidRPr="00A53C9E">
        <w:rPr>
          <w:rFonts w:ascii="Simplified Arabic" w:hAnsi="Simplified Arabic" w:cs="Simplified Arabic"/>
          <w:sz w:val="24"/>
          <w:szCs w:val="24"/>
          <w:rtl/>
        </w:rPr>
        <w:t>2014) التي أظهرت عدم وجود فروق في الخبرة</w:t>
      </w:r>
      <w:r w:rsidRPr="00A53C9E">
        <w:rPr>
          <w:rFonts w:ascii="Simplified Arabic" w:hAnsi="Simplified Arabic" w:cs="Simplified Arabic"/>
          <w:sz w:val="24"/>
          <w:szCs w:val="24"/>
        </w:rPr>
        <w:t xml:space="preserve"> </w:t>
      </w:r>
      <w:r w:rsidRPr="00A53C9E">
        <w:rPr>
          <w:rFonts w:ascii="Simplified Arabic" w:hAnsi="Simplified Arabic" w:cs="Simplified Arabic"/>
          <w:sz w:val="24"/>
          <w:szCs w:val="24"/>
          <w:rtl/>
        </w:rPr>
        <w:t xml:space="preserve">في فاعلية باتخاذ قرارات الأداء الفعال أثناء اللعب . كما يعزو الباحثون عدم وجود فروق في متغير مركز اللعب لأنهم يأخذوا نفس التدريبات </w:t>
      </w:r>
      <w:r w:rsidRPr="00A53C9E">
        <w:rPr>
          <w:rFonts w:ascii="Simplified Arabic" w:hAnsi="Simplified Arabic" w:cs="Simplified Arabic"/>
          <w:sz w:val="24"/>
          <w:szCs w:val="24"/>
          <w:rtl/>
        </w:rPr>
        <w:lastRenderedPageBreak/>
        <w:t xml:space="preserve">ويتعرضوا لنفس الضغوط المشابهة لطبيعة اللعب وبالتالي يكون لديهم نفس الخبرات في باتخاذ قرارات الأداء الفعال أثناء اللعب وصنع القرار، واختلفت نتائج هذه الدراسة مع نتائج دراسة </w:t>
      </w:r>
      <w:r w:rsidR="00ED6CC9" w:rsidRPr="00A53C9E">
        <w:rPr>
          <w:rFonts w:ascii="Simplified Arabic" w:hAnsi="Simplified Arabic" w:cs="Simplified Arabic"/>
          <w:sz w:val="24"/>
          <w:szCs w:val="24"/>
          <w:rtl/>
        </w:rPr>
        <w:t>(</w:t>
      </w:r>
      <w:r w:rsidRPr="00A53C9E">
        <w:rPr>
          <w:rFonts w:ascii="Simplified Arabic" w:hAnsi="Simplified Arabic" w:cs="Simplified Arabic"/>
          <w:sz w:val="24"/>
          <w:szCs w:val="24"/>
          <w:rtl/>
        </w:rPr>
        <w:t>اشكناني</w:t>
      </w:r>
      <w:r w:rsidR="00ED6CC9" w:rsidRPr="00A53C9E">
        <w:rPr>
          <w:rFonts w:ascii="Simplified Arabic" w:hAnsi="Simplified Arabic" w:cs="Simplified Arabic"/>
          <w:sz w:val="24"/>
          <w:szCs w:val="24"/>
          <w:rtl/>
        </w:rPr>
        <w:t xml:space="preserve">، </w:t>
      </w:r>
      <w:r w:rsidRPr="00A53C9E">
        <w:rPr>
          <w:rFonts w:ascii="Simplified Arabic" w:hAnsi="Simplified Arabic" w:cs="Simplified Arabic"/>
          <w:sz w:val="24"/>
          <w:szCs w:val="24"/>
          <w:rtl/>
        </w:rPr>
        <w:t xml:space="preserve">2017) التي أظهرت وجود فروق بين لاعبي الكاراتيه في باتخاذ قرارات الأداء الفعال أثناء اللعب . كما ويعزو الباحثون وجود فروق في متغير الجامعة ولصالح جامعة خضوري الى ان القوانين واللوائح والأنظمة تجعل اللاعبين القدرة العالية على باتخاذ قرارات الأداء الفعال أثناء اللعب المناسب حسب طبيعة المنافسة، واختلفت نتائج هذه الدراسة مع دراسة </w:t>
      </w:r>
      <w:r w:rsidR="00ED6CC9" w:rsidRPr="00A53C9E">
        <w:rPr>
          <w:rFonts w:ascii="Simplified Arabic" w:hAnsi="Simplified Arabic" w:cs="Simplified Arabic"/>
          <w:sz w:val="24"/>
          <w:szCs w:val="24"/>
          <w:rtl/>
        </w:rPr>
        <w:t>(</w:t>
      </w:r>
      <w:r w:rsidRPr="00A53C9E">
        <w:rPr>
          <w:rFonts w:ascii="Simplified Arabic" w:hAnsi="Simplified Arabic" w:cs="Simplified Arabic"/>
          <w:sz w:val="24"/>
          <w:szCs w:val="24"/>
          <w:rtl/>
        </w:rPr>
        <w:t>أبو سمرة</w:t>
      </w:r>
      <w:r w:rsidR="00ED6CC9" w:rsidRPr="00A53C9E">
        <w:rPr>
          <w:rFonts w:ascii="Simplified Arabic" w:hAnsi="Simplified Arabic" w:cs="Simplified Arabic"/>
          <w:sz w:val="24"/>
          <w:szCs w:val="24"/>
          <w:rtl/>
        </w:rPr>
        <w:t xml:space="preserve">، </w:t>
      </w:r>
      <w:r w:rsidRPr="00A53C9E">
        <w:rPr>
          <w:rFonts w:ascii="Simplified Arabic" w:hAnsi="Simplified Arabic" w:cs="Simplified Arabic"/>
          <w:sz w:val="24"/>
          <w:szCs w:val="24"/>
          <w:rtl/>
        </w:rPr>
        <w:t xml:space="preserve">2014) التي أظهرت عدم وجود فروق دالة </w:t>
      </w:r>
      <w:r w:rsidR="00D36D7E" w:rsidRPr="00A53C9E">
        <w:rPr>
          <w:rFonts w:ascii="Simplified Arabic" w:hAnsi="Simplified Arabic" w:cs="Simplified Arabic"/>
          <w:sz w:val="24"/>
          <w:szCs w:val="24"/>
          <w:rtl/>
        </w:rPr>
        <w:t>إحصائيا</w:t>
      </w:r>
      <w:r w:rsidRPr="00A53C9E">
        <w:rPr>
          <w:rFonts w:ascii="Simplified Arabic" w:hAnsi="Simplified Arabic" w:cs="Simplified Arabic"/>
          <w:sz w:val="24"/>
          <w:szCs w:val="24"/>
          <w:rtl/>
        </w:rPr>
        <w:t xml:space="preserve"> في فاعلية باتخاذ قرارات الأداء الفعال أثناء اللعب .</w:t>
      </w:r>
    </w:p>
    <w:p w:rsidR="002C12B2" w:rsidRPr="00A53C9E" w:rsidRDefault="002C12B2" w:rsidP="002C12B2">
      <w:pPr>
        <w:pStyle w:val="aa"/>
        <w:jc w:val="both"/>
        <w:rPr>
          <w:rFonts w:ascii="Simplified Arabic" w:hAnsi="Simplified Arabic" w:cs="Simplified Arabic"/>
          <w:sz w:val="24"/>
          <w:szCs w:val="24"/>
        </w:rPr>
      </w:pPr>
      <w:r w:rsidRPr="00A53C9E">
        <w:rPr>
          <w:rFonts w:ascii="Simplified Arabic" w:hAnsi="Simplified Arabic" w:cs="Simplified Arabic"/>
          <w:sz w:val="24"/>
          <w:szCs w:val="24"/>
          <w:rtl/>
        </w:rPr>
        <w:t>ولمعرفة لصالح من الفروق تم استخدام اختبار (</w:t>
      </w:r>
      <w:r w:rsidRPr="00A53C9E">
        <w:rPr>
          <w:rFonts w:ascii="Simplified Arabic" w:hAnsi="Simplified Arabic" w:cs="Simplified Arabic"/>
          <w:sz w:val="24"/>
          <w:szCs w:val="24"/>
        </w:rPr>
        <w:t>(LSD</w:t>
      </w:r>
      <w:r w:rsidRPr="00A53C9E">
        <w:rPr>
          <w:rFonts w:ascii="Simplified Arabic" w:hAnsi="Simplified Arabic" w:cs="Simplified Arabic"/>
          <w:sz w:val="24"/>
          <w:szCs w:val="24"/>
          <w:rtl/>
        </w:rPr>
        <w:t xml:space="preserve"> أقل فرق دال للمقارنات البعدية بين المتو</w:t>
      </w:r>
      <w:r w:rsidR="00A53C9E">
        <w:rPr>
          <w:rFonts w:ascii="Simplified Arabic" w:hAnsi="Simplified Arabic" w:cs="Simplified Arabic"/>
          <w:sz w:val="24"/>
          <w:szCs w:val="24"/>
          <w:rtl/>
        </w:rPr>
        <w:t>سطات الحسابية، ونتائج الجدول</w:t>
      </w:r>
      <w:r w:rsidRPr="00A53C9E">
        <w:rPr>
          <w:rFonts w:ascii="Simplified Arabic" w:hAnsi="Simplified Arabic" w:cs="Simplified Arabic"/>
          <w:sz w:val="24"/>
          <w:szCs w:val="24"/>
          <w:rtl/>
        </w:rPr>
        <w:t xml:space="preserve"> (11) توضح ذلك.</w:t>
      </w:r>
    </w:p>
    <w:p w:rsidR="002C12B2" w:rsidRDefault="002C12B2" w:rsidP="002C12B2">
      <w:pPr>
        <w:pStyle w:val="aa"/>
        <w:jc w:val="both"/>
        <w:rPr>
          <w:rFonts w:ascii="Simplified Arabic" w:hAnsi="Simplified Arabic" w:cs="Simplified Arabic"/>
          <w:sz w:val="20"/>
          <w:szCs w:val="20"/>
          <w:rtl/>
          <w:lang w:bidi="ar-IQ"/>
        </w:rPr>
      </w:pPr>
      <w:r>
        <w:rPr>
          <w:rFonts w:ascii="Simplified Arabic" w:hAnsi="Simplified Arabic" w:cs="Simplified Arabic"/>
          <w:sz w:val="20"/>
          <w:szCs w:val="20"/>
          <w:rtl/>
        </w:rPr>
        <w:t>الجدول (11) يبين نتائج اختبار (</w:t>
      </w:r>
      <w:r>
        <w:rPr>
          <w:rFonts w:ascii="Simplified Arabic" w:hAnsi="Simplified Arabic" w:cs="Simplified Arabic"/>
          <w:sz w:val="20"/>
          <w:szCs w:val="20"/>
        </w:rPr>
        <w:t>LSD</w:t>
      </w:r>
      <w:r>
        <w:rPr>
          <w:rFonts w:ascii="Simplified Arabic" w:hAnsi="Simplified Arabic" w:cs="Simplified Arabic"/>
          <w:sz w:val="20"/>
          <w:szCs w:val="20"/>
          <w:rtl/>
        </w:rPr>
        <w:t>) أقل فرق دال للمقارنات البعدية بهدف تحديد مصادر الفروق في مستوى اتخاذ قرارات الأداء الفعال أثناء اللعب تبعاً لمتغير نوع الجامعة (ن=58).</w:t>
      </w:r>
    </w:p>
    <w:tbl>
      <w:tblPr>
        <w:bidiVisual/>
        <w:tblW w:w="3687" w:type="pct"/>
        <w:jc w:val="center"/>
        <w:tblInd w:w="421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tblPr>
      <w:tblGrid>
        <w:gridCol w:w="932"/>
        <w:gridCol w:w="1052"/>
        <w:gridCol w:w="536"/>
        <w:gridCol w:w="570"/>
        <w:gridCol w:w="570"/>
      </w:tblGrid>
      <w:tr w:rsidR="002C12B2" w:rsidRPr="00B41CB2" w:rsidTr="00B41CB2">
        <w:trPr>
          <w:jc w:val="center"/>
        </w:trPr>
        <w:tc>
          <w:tcPr>
            <w:tcW w:w="1288"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2C12B2" w:rsidRPr="00D70FAE" w:rsidRDefault="002C12B2" w:rsidP="00B41CB2">
            <w:pPr>
              <w:pStyle w:val="aa"/>
              <w:jc w:val="center"/>
              <w:rPr>
                <w:rFonts w:ascii="Simplified Arabic" w:eastAsia="Calibri" w:hAnsi="Simplified Arabic" w:cs="Simplified Arabic"/>
                <w:b/>
                <w:bCs/>
                <w:sz w:val="12"/>
                <w:szCs w:val="12"/>
              </w:rPr>
            </w:pPr>
            <w:r w:rsidRPr="00D70FAE">
              <w:rPr>
                <w:rFonts w:ascii="Simplified Arabic" w:eastAsia="Calibri" w:hAnsi="Simplified Arabic" w:cs="Simplified Arabic"/>
                <w:b/>
                <w:bCs/>
                <w:sz w:val="12"/>
                <w:szCs w:val="12"/>
                <w:rtl/>
              </w:rPr>
              <w:t>المتغير</w:t>
            </w:r>
          </w:p>
        </w:tc>
        <w:tc>
          <w:tcPr>
            <w:tcW w:w="1451"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2C12B2" w:rsidRPr="00D70FAE" w:rsidRDefault="002C12B2" w:rsidP="00B41CB2">
            <w:pPr>
              <w:pStyle w:val="aa"/>
              <w:jc w:val="center"/>
              <w:rPr>
                <w:rFonts w:ascii="Simplified Arabic" w:eastAsia="Calibri" w:hAnsi="Simplified Arabic" w:cs="Simplified Arabic"/>
                <w:b/>
                <w:bCs/>
                <w:sz w:val="12"/>
                <w:szCs w:val="12"/>
              </w:rPr>
            </w:pPr>
            <w:r w:rsidRPr="00D70FAE">
              <w:rPr>
                <w:rFonts w:ascii="Simplified Arabic" w:eastAsia="Calibri" w:hAnsi="Simplified Arabic" w:cs="Simplified Arabic"/>
                <w:b/>
                <w:bCs/>
                <w:sz w:val="12"/>
                <w:szCs w:val="12"/>
                <w:rtl/>
              </w:rPr>
              <w:t>مستويات متغير نوع الجامعة</w:t>
            </w:r>
          </w:p>
        </w:tc>
        <w:tc>
          <w:tcPr>
            <w:tcW w:w="712"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2C12B2" w:rsidRPr="00D70FAE" w:rsidRDefault="002C12B2" w:rsidP="00B41CB2">
            <w:pPr>
              <w:pStyle w:val="aa"/>
              <w:jc w:val="center"/>
              <w:rPr>
                <w:rFonts w:ascii="Simplified Arabic" w:eastAsia="Calibri" w:hAnsi="Simplified Arabic" w:cs="Simplified Arabic"/>
                <w:b/>
                <w:bCs/>
                <w:sz w:val="12"/>
                <w:szCs w:val="12"/>
              </w:rPr>
            </w:pPr>
            <w:r w:rsidRPr="00D70FAE">
              <w:rPr>
                <w:rFonts w:ascii="Simplified Arabic" w:eastAsia="Calibri" w:hAnsi="Simplified Arabic" w:cs="Simplified Arabic"/>
                <w:b/>
                <w:bCs/>
                <w:sz w:val="12"/>
                <w:szCs w:val="12"/>
                <w:rtl/>
              </w:rPr>
              <w:t>المتوسط الحسابي</w:t>
            </w:r>
          </w:p>
        </w:tc>
        <w:tc>
          <w:tcPr>
            <w:tcW w:w="770"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2C12B2" w:rsidRPr="00D70FAE" w:rsidRDefault="002C12B2" w:rsidP="00B41CB2">
            <w:pPr>
              <w:pStyle w:val="aa"/>
              <w:jc w:val="center"/>
              <w:rPr>
                <w:rFonts w:ascii="Simplified Arabic" w:eastAsia="Calibri" w:hAnsi="Simplified Arabic" w:cs="Simplified Arabic"/>
                <w:b/>
                <w:bCs/>
                <w:sz w:val="12"/>
                <w:szCs w:val="12"/>
              </w:rPr>
            </w:pPr>
            <w:r w:rsidRPr="00D70FAE">
              <w:rPr>
                <w:rFonts w:ascii="Simplified Arabic" w:eastAsia="Calibri" w:hAnsi="Simplified Arabic" w:cs="Simplified Arabic"/>
                <w:b/>
                <w:bCs/>
                <w:sz w:val="12"/>
                <w:szCs w:val="12"/>
                <w:rtl/>
              </w:rPr>
              <w:t>الاستقلال</w:t>
            </w:r>
          </w:p>
        </w:tc>
        <w:tc>
          <w:tcPr>
            <w:tcW w:w="779"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2C12B2" w:rsidRPr="00D70FAE" w:rsidRDefault="002C12B2" w:rsidP="00B41CB2">
            <w:pPr>
              <w:pStyle w:val="aa"/>
              <w:jc w:val="center"/>
              <w:rPr>
                <w:rFonts w:ascii="Simplified Arabic" w:eastAsia="Calibri" w:hAnsi="Simplified Arabic" w:cs="Simplified Arabic"/>
                <w:b/>
                <w:bCs/>
                <w:sz w:val="12"/>
                <w:szCs w:val="12"/>
              </w:rPr>
            </w:pPr>
            <w:r w:rsidRPr="00D70FAE">
              <w:rPr>
                <w:rFonts w:ascii="Simplified Arabic" w:eastAsia="Calibri" w:hAnsi="Simplified Arabic" w:cs="Simplified Arabic"/>
                <w:b/>
                <w:bCs/>
                <w:sz w:val="12"/>
                <w:szCs w:val="12"/>
                <w:rtl/>
              </w:rPr>
              <w:t>الأمريكية</w:t>
            </w:r>
          </w:p>
        </w:tc>
      </w:tr>
      <w:tr w:rsidR="002C12B2" w:rsidRPr="00B41CB2" w:rsidTr="00B41CB2">
        <w:trPr>
          <w:jc w:val="center"/>
        </w:trPr>
        <w:tc>
          <w:tcPr>
            <w:tcW w:w="1288" w:type="pct"/>
            <w:vMerge w:val="restart"/>
            <w:tcBorders>
              <w:top w:val="double" w:sz="4" w:space="0" w:color="auto"/>
              <w:left w:val="double" w:sz="4" w:space="0" w:color="auto"/>
              <w:bottom w:val="double" w:sz="4" w:space="0" w:color="auto"/>
              <w:right w:val="single" w:sz="6"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tl/>
              </w:rPr>
              <w:t>اتخاذ قرارات الأداء الفعال أثناء اللعب</w:t>
            </w:r>
          </w:p>
        </w:tc>
        <w:tc>
          <w:tcPr>
            <w:tcW w:w="1451"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tl/>
              </w:rPr>
              <w:t>خضوري</w:t>
            </w:r>
          </w:p>
        </w:tc>
        <w:tc>
          <w:tcPr>
            <w:tcW w:w="712"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tl/>
              </w:rPr>
              <w:t>3.97</w:t>
            </w:r>
          </w:p>
        </w:tc>
        <w:tc>
          <w:tcPr>
            <w:tcW w:w="770"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tl/>
              </w:rPr>
              <w:t>-0.17</w:t>
            </w:r>
          </w:p>
        </w:tc>
        <w:tc>
          <w:tcPr>
            <w:tcW w:w="779" w:type="pct"/>
            <w:tcBorders>
              <w:top w:val="double" w:sz="4" w:space="0" w:color="auto"/>
              <w:left w:val="single" w:sz="6" w:space="0" w:color="auto"/>
              <w:bottom w:val="single" w:sz="6" w:space="0" w:color="auto"/>
              <w:right w:val="double" w:sz="4"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Pr>
              <w:t>0.35*-</w:t>
            </w:r>
          </w:p>
        </w:tc>
      </w:tr>
      <w:tr w:rsidR="002C12B2" w:rsidRPr="00B41CB2" w:rsidTr="00B41CB2">
        <w:trPr>
          <w:jc w:val="center"/>
        </w:trPr>
        <w:tc>
          <w:tcPr>
            <w:tcW w:w="1288" w:type="pct"/>
            <w:vMerge/>
            <w:tcBorders>
              <w:top w:val="double" w:sz="4" w:space="0" w:color="auto"/>
              <w:left w:val="double" w:sz="4" w:space="0" w:color="auto"/>
              <w:bottom w:val="double" w:sz="4" w:space="0" w:color="auto"/>
              <w:right w:val="single" w:sz="6"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rPr>
            </w:pPr>
          </w:p>
        </w:tc>
        <w:tc>
          <w:tcPr>
            <w:tcW w:w="1451"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tl/>
              </w:rPr>
              <w:t>الاستقلال</w:t>
            </w:r>
          </w:p>
        </w:tc>
        <w:tc>
          <w:tcPr>
            <w:tcW w:w="71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tl/>
              </w:rPr>
              <w:t>4.15</w:t>
            </w:r>
          </w:p>
        </w:tc>
        <w:tc>
          <w:tcPr>
            <w:tcW w:w="770"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2C12B2" w:rsidRPr="00B41CB2" w:rsidRDefault="002C12B2" w:rsidP="00B41CB2">
            <w:pPr>
              <w:pStyle w:val="aa"/>
              <w:jc w:val="center"/>
              <w:rPr>
                <w:rFonts w:ascii="Simplified Arabic" w:eastAsia="Calibri" w:hAnsi="Simplified Arabic" w:cs="Simplified Arabic"/>
                <w:sz w:val="12"/>
                <w:szCs w:val="12"/>
              </w:rPr>
            </w:pPr>
          </w:p>
        </w:tc>
        <w:tc>
          <w:tcPr>
            <w:tcW w:w="779" w:type="pct"/>
            <w:tcBorders>
              <w:top w:val="single" w:sz="6" w:space="0" w:color="auto"/>
              <w:left w:val="single" w:sz="6" w:space="0" w:color="auto"/>
              <w:bottom w:val="single" w:sz="6" w:space="0" w:color="auto"/>
              <w:right w:val="double" w:sz="4"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Pr>
              <w:t>-0.17</w:t>
            </w:r>
          </w:p>
        </w:tc>
      </w:tr>
      <w:tr w:rsidR="002C12B2" w:rsidRPr="00B41CB2" w:rsidTr="00B41CB2">
        <w:trPr>
          <w:jc w:val="center"/>
        </w:trPr>
        <w:tc>
          <w:tcPr>
            <w:tcW w:w="1288" w:type="pct"/>
            <w:vMerge/>
            <w:tcBorders>
              <w:top w:val="double" w:sz="4" w:space="0" w:color="auto"/>
              <w:left w:val="double" w:sz="4" w:space="0" w:color="auto"/>
              <w:bottom w:val="double" w:sz="4" w:space="0" w:color="auto"/>
              <w:right w:val="single" w:sz="6"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rPr>
            </w:pPr>
          </w:p>
        </w:tc>
        <w:tc>
          <w:tcPr>
            <w:tcW w:w="1451"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tl/>
              </w:rPr>
              <w:t>الامريكية</w:t>
            </w:r>
          </w:p>
        </w:tc>
        <w:tc>
          <w:tcPr>
            <w:tcW w:w="712"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rsidR="002C12B2" w:rsidRPr="00B41CB2" w:rsidRDefault="002C12B2" w:rsidP="00B41CB2">
            <w:pPr>
              <w:pStyle w:val="aa"/>
              <w:jc w:val="center"/>
              <w:rPr>
                <w:rFonts w:ascii="Simplified Arabic" w:eastAsia="Calibri" w:hAnsi="Simplified Arabic" w:cs="Simplified Arabic"/>
                <w:sz w:val="12"/>
                <w:szCs w:val="12"/>
              </w:rPr>
            </w:pPr>
            <w:r w:rsidRPr="00B41CB2">
              <w:rPr>
                <w:rFonts w:ascii="Simplified Arabic" w:eastAsia="Calibri" w:hAnsi="Simplified Arabic" w:cs="Simplified Arabic"/>
                <w:sz w:val="12"/>
                <w:szCs w:val="12"/>
                <w:rtl/>
              </w:rPr>
              <w:t>4.32</w:t>
            </w:r>
          </w:p>
        </w:tc>
        <w:tc>
          <w:tcPr>
            <w:tcW w:w="770" w:type="pct"/>
            <w:tcBorders>
              <w:top w:val="single" w:sz="6" w:space="0" w:color="auto"/>
              <w:left w:val="single" w:sz="6" w:space="0" w:color="auto"/>
              <w:bottom w:val="double" w:sz="4" w:space="0" w:color="auto"/>
              <w:right w:val="single" w:sz="6" w:space="0" w:color="auto"/>
            </w:tcBorders>
            <w:shd w:val="clear" w:color="auto" w:fill="FFFFFF" w:themeFill="background1"/>
            <w:vAlign w:val="center"/>
          </w:tcPr>
          <w:p w:rsidR="002C12B2" w:rsidRPr="00B41CB2" w:rsidRDefault="002C12B2" w:rsidP="00B41CB2">
            <w:pPr>
              <w:pStyle w:val="aa"/>
              <w:jc w:val="center"/>
              <w:rPr>
                <w:rFonts w:ascii="Simplified Arabic" w:eastAsia="Calibri" w:hAnsi="Simplified Arabic" w:cs="Simplified Arabic"/>
                <w:sz w:val="12"/>
                <w:szCs w:val="12"/>
              </w:rPr>
            </w:pPr>
          </w:p>
        </w:tc>
        <w:tc>
          <w:tcPr>
            <w:tcW w:w="779" w:type="pct"/>
            <w:tcBorders>
              <w:top w:val="single" w:sz="6" w:space="0" w:color="auto"/>
              <w:left w:val="single" w:sz="6" w:space="0" w:color="auto"/>
              <w:bottom w:val="double" w:sz="4" w:space="0" w:color="auto"/>
              <w:right w:val="double" w:sz="4" w:space="0" w:color="auto"/>
            </w:tcBorders>
            <w:shd w:val="clear" w:color="auto" w:fill="FFFFFF" w:themeFill="background1"/>
            <w:vAlign w:val="center"/>
          </w:tcPr>
          <w:p w:rsidR="002C12B2" w:rsidRPr="00B41CB2" w:rsidRDefault="002C12B2" w:rsidP="00B41CB2">
            <w:pPr>
              <w:pStyle w:val="aa"/>
              <w:jc w:val="center"/>
              <w:rPr>
                <w:rFonts w:ascii="Simplified Arabic" w:eastAsia="Calibri" w:hAnsi="Simplified Arabic" w:cs="Simplified Arabic"/>
                <w:sz w:val="12"/>
                <w:szCs w:val="12"/>
                <w:lang w:bidi="ar-IQ"/>
              </w:rPr>
            </w:pPr>
          </w:p>
        </w:tc>
      </w:tr>
    </w:tbl>
    <w:p w:rsidR="002C12B2" w:rsidRPr="00B41CB2" w:rsidRDefault="002C12B2" w:rsidP="002C12B2">
      <w:pPr>
        <w:pStyle w:val="aa"/>
        <w:jc w:val="both"/>
        <w:rPr>
          <w:rFonts w:ascii="Simplified Arabic" w:hAnsi="Simplified Arabic" w:cs="Simplified Arabic"/>
          <w:b/>
          <w:bCs/>
          <w:sz w:val="18"/>
          <w:szCs w:val="18"/>
          <w:rtl/>
          <w:lang w:bidi="ar-IQ"/>
        </w:rPr>
      </w:pPr>
      <w:r w:rsidRPr="00B41CB2">
        <w:rPr>
          <w:rFonts w:ascii="Simplified Arabic" w:hAnsi="Simplified Arabic" w:cs="Simplified Arabic"/>
          <w:b/>
          <w:bCs/>
          <w:sz w:val="18"/>
          <w:szCs w:val="18"/>
          <w:rtl/>
        </w:rPr>
        <w:t>* مستوى الدلالة (</w:t>
      </w:r>
      <w:r w:rsidRPr="00B41CB2">
        <w:rPr>
          <w:rFonts w:cs="Simplified Arabic"/>
          <w:b/>
          <w:bCs/>
          <w:sz w:val="18"/>
          <w:szCs w:val="18"/>
        </w:rPr>
        <w:t>α</w:t>
      </w:r>
      <w:r w:rsidRPr="00B41CB2">
        <w:rPr>
          <w:rFonts w:ascii="Simplified Arabic" w:hAnsi="Simplified Arabic"/>
          <w:b/>
          <w:bCs/>
          <w:sz w:val="18"/>
          <w:szCs w:val="18"/>
          <w:rtl/>
        </w:rPr>
        <w:t>≤</w:t>
      </w:r>
      <w:r w:rsidRPr="00B41CB2">
        <w:rPr>
          <w:rFonts w:ascii="Simplified Arabic" w:hAnsi="Simplified Arabic" w:cs="Simplified Arabic"/>
          <w:b/>
          <w:bCs/>
          <w:sz w:val="18"/>
          <w:szCs w:val="18"/>
          <w:rtl/>
        </w:rPr>
        <w:t>0.05).</w:t>
      </w:r>
    </w:p>
    <w:p w:rsidR="002C12B2" w:rsidRPr="00A53C9E" w:rsidRDefault="00ED6CC9" w:rsidP="002C12B2">
      <w:pPr>
        <w:pStyle w:val="aa"/>
        <w:jc w:val="both"/>
        <w:rPr>
          <w:rFonts w:ascii="Simplified Arabic" w:hAnsi="Simplified Arabic" w:cs="Simplified Arabic"/>
          <w:sz w:val="24"/>
          <w:szCs w:val="24"/>
          <w:rtl/>
        </w:rPr>
      </w:pPr>
      <w:r w:rsidRPr="00A53C9E">
        <w:rPr>
          <w:rFonts w:ascii="Simplified Arabic" w:hAnsi="Simplified Arabic" w:cs="Simplified Arabic"/>
          <w:sz w:val="24"/>
          <w:szCs w:val="24"/>
          <w:rtl/>
        </w:rPr>
        <w:t>يتضح من نتائج الجدول</w:t>
      </w:r>
      <w:r w:rsidR="002C12B2" w:rsidRPr="00A53C9E">
        <w:rPr>
          <w:rFonts w:ascii="Simplified Arabic" w:hAnsi="Simplified Arabic" w:cs="Simplified Arabic"/>
          <w:sz w:val="24"/>
          <w:szCs w:val="24"/>
          <w:rtl/>
        </w:rPr>
        <w:t xml:space="preserve"> (11) انه لا توجد فروق ذات دلالة إحصائية في اتخاذ قرارات الأداء الفعال لدى لاعبي كرة القدم في الجامعات الفلسطينية بين متوسط جامعة الاستقلال ومتوسط جامعة خضوري. كما أظهرت النتائج انه لا توجد فروق ذات دلالة إحصائية بين متوسط الجامعة </w:t>
      </w:r>
      <w:r w:rsidR="00D36D7E" w:rsidRPr="00A53C9E">
        <w:rPr>
          <w:rFonts w:ascii="Simplified Arabic" w:hAnsi="Simplified Arabic" w:cs="Simplified Arabic" w:hint="cs"/>
          <w:sz w:val="24"/>
          <w:szCs w:val="24"/>
          <w:rtl/>
        </w:rPr>
        <w:t>الأمريكية</w:t>
      </w:r>
      <w:r w:rsidR="002C12B2" w:rsidRPr="00A53C9E">
        <w:rPr>
          <w:rFonts w:ascii="Simplified Arabic" w:hAnsi="Simplified Arabic" w:cs="Simplified Arabic"/>
          <w:sz w:val="24"/>
          <w:szCs w:val="24"/>
          <w:rtl/>
        </w:rPr>
        <w:t xml:space="preserve"> ومتوسط جامعة الاستقلال، وأيضا أظهرت النتائج انه توجد فروق ذات دلالة إحصائية بين متوسط الجامعة </w:t>
      </w:r>
      <w:r w:rsidR="00D36D7E" w:rsidRPr="00A53C9E">
        <w:rPr>
          <w:rFonts w:ascii="Simplified Arabic" w:hAnsi="Simplified Arabic" w:cs="Simplified Arabic" w:hint="cs"/>
          <w:sz w:val="24"/>
          <w:szCs w:val="24"/>
          <w:rtl/>
        </w:rPr>
        <w:t>الأمريكية</w:t>
      </w:r>
      <w:r w:rsidR="002C12B2" w:rsidRPr="00A53C9E">
        <w:rPr>
          <w:rFonts w:ascii="Simplified Arabic" w:hAnsi="Simplified Arabic" w:cs="Simplified Arabic"/>
          <w:sz w:val="24"/>
          <w:szCs w:val="24"/>
          <w:rtl/>
        </w:rPr>
        <w:t xml:space="preserve"> ومتوسط جامعة خضوري ولصالح الجامعة </w:t>
      </w:r>
      <w:r w:rsidR="00D36D7E" w:rsidRPr="00A53C9E">
        <w:rPr>
          <w:rFonts w:ascii="Simplified Arabic" w:hAnsi="Simplified Arabic" w:cs="Simplified Arabic" w:hint="cs"/>
          <w:sz w:val="24"/>
          <w:szCs w:val="24"/>
          <w:rtl/>
        </w:rPr>
        <w:t>الأمريكية</w:t>
      </w:r>
      <w:r w:rsidR="002C12B2" w:rsidRPr="00A53C9E">
        <w:rPr>
          <w:rFonts w:ascii="Simplified Arabic" w:hAnsi="Simplified Arabic" w:cs="Simplified Arabic"/>
          <w:sz w:val="24"/>
          <w:szCs w:val="24"/>
          <w:rtl/>
        </w:rPr>
        <w:t xml:space="preserve">. أي أن لاعبي الجامعة </w:t>
      </w:r>
      <w:r w:rsidR="00D36D7E" w:rsidRPr="00A53C9E">
        <w:rPr>
          <w:rFonts w:ascii="Simplified Arabic" w:hAnsi="Simplified Arabic" w:cs="Simplified Arabic" w:hint="cs"/>
          <w:sz w:val="24"/>
          <w:szCs w:val="24"/>
          <w:rtl/>
        </w:rPr>
        <w:t>الأمريكية</w:t>
      </w:r>
      <w:r w:rsidR="002C12B2" w:rsidRPr="00A53C9E">
        <w:rPr>
          <w:rFonts w:ascii="Simplified Arabic" w:hAnsi="Simplified Arabic" w:cs="Simplified Arabic"/>
          <w:sz w:val="24"/>
          <w:szCs w:val="24"/>
          <w:rtl/>
        </w:rPr>
        <w:t xml:space="preserve"> يختلفون باتخاذ قرارات الأداء الفعال عن لاعبي جامعتي الاستقلال وخضوري بحيث أن هذه الفروق كانت بأفضلية للاعبي الجامعة </w:t>
      </w:r>
      <w:r w:rsidR="00D36D7E" w:rsidRPr="00A53C9E">
        <w:rPr>
          <w:rFonts w:ascii="Simplified Arabic" w:hAnsi="Simplified Arabic" w:cs="Simplified Arabic" w:hint="cs"/>
          <w:sz w:val="24"/>
          <w:szCs w:val="24"/>
          <w:rtl/>
        </w:rPr>
        <w:t>الأمريكية</w:t>
      </w:r>
      <w:r w:rsidR="002C12B2" w:rsidRPr="00A53C9E">
        <w:rPr>
          <w:rFonts w:ascii="Simplified Arabic" w:hAnsi="Simplified Arabic" w:cs="Simplified Arabic"/>
          <w:sz w:val="24"/>
          <w:szCs w:val="24"/>
          <w:rtl/>
        </w:rPr>
        <w:t xml:space="preserve"> على اعتبار أن المتوسط الحسابي لديهم كان أكبر. </w:t>
      </w:r>
    </w:p>
    <w:p w:rsidR="00A53C9E" w:rsidRDefault="00A53C9E" w:rsidP="002C12B2">
      <w:pPr>
        <w:pStyle w:val="aa"/>
        <w:jc w:val="both"/>
        <w:rPr>
          <w:rFonts w:ascii="Simplified Arabic" w:hAnsi="Simplified Arabic" w:cs="Simplified Arabic"/>
          <w:b/>
          <w:bCs/>
          <w:sz w:val="28"/>
          <w:szCs w:val="28"/>
          <w:rtl/>
        </w:rPr>
      </w:pPr>
    </w:p>
    <w:p w:rsidR="002C12B2" w:rsidRPr="00A53C9E" w:rsidRDefault="002C12B2" w:rsidP="002C12B2">
      <w:pPr>
        <w:pStyle w:val="aa"/>
        <w:jc w:val="both"/>
        <w:rPr>
          <w:rFonts w:ascii="Simplified Arabic" w:hAnsi="Simplified Arabic" w:cs="Simplified Arabic"/>
          <w:sz w:val="24"/>
          <w:szCs w:val="24"/>
          <w:rtl/>
          <w:lang w:bidi="ar-IQ"/>
        </w:rPr>
      </w:pPr>
      <w:r>
        <w:rPr>
          <w:rFonts w:ascii="Simplified Arabic" w:hAnsi="Simplified Arabic" w:cs="Simplified Arabic"/>
          <w:b/>
          <w:bCs/>
          <w:sz w:val="28"/>
          <w:szCs w:val="28"/>
          <w:rtl/>
        </w:rPr>
        <w:lastRenderedPageBreak/>
        <w:t>خامساً: للإجابة على التساؤل الخامس الذي ينص على:</w:t>
      </w:r>
      <w:r>
        <w:rPr>
          <w:rFonts w:ascii="Simplified Arabic" w:hAnsi="Simplified Arabic" w:cs="Simplified Arabic"/>
          <w:rtl/>
        </w:rPr>
        <w:t xml:space="preserve"> </w:t>
      </w:r>
      <w:r w:rsidRPr="00A53C9E">
        <w:rPr>
          <w:rFonts w:ascii="Simplified Arabic" w:hAnsi="Simplified Arabic" w:cs="Simplified Arabic"/>
          <w:sz w:val="24"/>
          <w:szCs w:val="24"/>
          <w:rtl/>
        </w:rPr>
        <w:t>ما العلاقة بين مستوى الاتزان الانفعالي وباتخاذ قرارات الأداء الفعال أثناء اللعب لدى لاعبي كرة القدم في الجامعات الفلسطينية؟</w:t>
      </w:r>
    </w:p>
    <w:p w:rsidR="002C12B2" w:rsidRPr="00A53C9E" w:rsidRDefault="002C12B2" w:rsidP="002C12B2">
      <w:pPr>
        <w:pStyle w:val="aa"/>
        <w:jc w:val="both"/>
        <w:rPr>
          <w:rFonts w:ascii="Simplified Arabic" w:hAnsi="Simplified Arabic" w:cs="Simplified Arabic"/>
          <w:sz w:val="24"/>
          <w:szCs w:val="24"/>
          <w:rtl/>
          <w:lang w:bidi="ar-IQ"/>
        </w:rPr>
      </w:pPr>
      <w:r w:rsidRPr="00A53C9E">
        <w:rPr>
          <w:rFonts w:ascii="Simplified Arabic" w:hAnsi="Simplified Arabic" w:cs="Simplified Arabic"/>
          <w:sz w:val="24"/>
          <w:szCs w:val="24"/>
          <w:rtl/>
        </w:rPr>
        <w:t>وللإجابة على هذا التساؤل استخدم الباحثون معامل الارتباط بيرسون (</w:t>
      </w:r>
      <w:r w:rsidRPr="00A53C9E">
        <w:rPr>
          <w:rFonts w:ascii="Simplified Arabic" w:hAnsi="Simplified Arabic" w:cs="Simplified Arabic"/>
          <w:sz w:val="24"/>
          <w:szCs w:val="24"/>
        </w:rPr>
        <w:t>Pearson correlation coefficient</w:t>
      </w:r>
      <w:r w:rsidRPr="00A53C9E">
        <w:rPr>
          <w:rFonts w:ascii="Simplified Arabic" w:hAnsi="Simplified Arabic" w:cs="Simplified Arabic"/>
          <w:sz w:val="24"/>
          <w:szCs w:val="24"/>
          <w:rtl/>
        </w:rPr>
        <w:t>) لدلالة العلاقة بين الاتزان الانفعالي وباتخاذ قرارات الأداء الفعال أثناء اللعب، ونتائج الجدول (12) توضح ذلك.</w:t>
      </w:r>
    </w:p>
    <w:p w:rsidR="002C12B2" w:rsidRDefault="002C12B2" w:rsidP="002C12B2">
      <w:pPr>
        <w:pStyle w:val="aa"/>
        <w:jc w:val="both"/>
        <w:rPr>
          <w:rFonts w:ascii="Simplified Arabic" w:hAnsi="Simplified Arabic" w:cs="Simplified Arabic"/>
          <w:sz w:val="20"/>
          <w:szCs w:val="20"/>
          <w:rtl/>
        </w:rPr>
      </w:pPr>
      <w:r>
        <w:rPr>
          <w:rFonts w:ascii="Simplified Arabic" w:hAnsi="Simplified Arabic" w:cs="Simplified Arabic"/>
          <w:sz w:val="20"/>
          <w:szCs w:val="20"/>
          <w:rtl/>
        </w:rPr>
        <w:t>جدول (12) يبين المتوسطات الحسابية والانحرافات المعيارية ونتائج معامل الارتباط بيرسون لدلالة العلاقة بين الاتزان الانفعالي وباتخاذ قرارات الأداء الفعال أثناء اللعب لدى لاعبي كرة القدم في الجامعات الفلسطينية (ن=58).</w:t>
      </w:r>
    </w:p>
    <w:tbl>
      <w:tblPr>
        <w:bidiVisual/>
        <w:tblW w:w="0" w:type="auto"/>
        <w:jc w:val="center"/>
        <w:tblInd w:w="-37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tblPr>
      <w:tblGrid>
        <w:gridCol w:w="2115"/>
        <w:gridCol w:w="726"/>
        <w:gridCol w:w="708"/>
        <w:gridCol w:w="851"/>
        <w:gridCol w:w="772"/>
      </w:tblGrid>
      <w:tr w:rsidR="002C12B2" w:rsidTr="00D36D7E">
        <w:trPr>
          <w:trHeight w:val="252"/>
          <w:jc w:val="center"/>
        </w:trPr>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2C12B2" w:rsidRDefault="002C12B2" w:rsidP="00D70FAE">
            <w:pPr>
              <w:pStyle w:val="aa"/>
              <w:jc w:val="center"/>
              <w:rPr>
                <w:rFonts w:ascii="Simplified Arabic" w:eastAsia="Calibri" w:hAnsi="Simplified Arabic" w:cs="Simplified Arabic"/>
                <w:b/>
                <w:bCs/>
                <w:sz w:val="16"/>
                <w:szCs w:val="16"/>
              </w:rPr>
            </w:pPr>
            <w:r>
              <w:rPr>
                <w:rFonts w:ascii="Simplified Arabic" w:eastAsia="Calibri" w:hAnsi="Simplified Arabic" w:cs="Simplified Arabic"/>
                <w:b/>
                <w:bCs/>
                <w:sz w:val="16"/>
                <w:szCs w:val="16"/>
                <w:rtl/>
              </w:rPr>
              <w:t>المتغير</w:t>
            </w:r>
          </w:p>
        </w:tc>
        <w:tc>
          <w:tcPr>
            <w:tcW w:w="726" w:type="dxa"/>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2C12B2" w:rsidRDefault="002C12B2" w:rsidP="00D70FAE">
            <w:pPr>
              <w:pStyle w:val="aa"/>
              <w:jc w:val="center"/>
              <w:rPr>
                <w:rFonts w:ascii="Simplified Arabic" w:eastAsia="Calibri" w:hAnsi="Simplified Arabic" w:cs="Simplified Arabic"/>
                <w:b/>
                <w:bCs/>
                <w:sz w:val="16"/>
                <w:szCs w:val="16"/>
              </w:rPr>
            </w:pPr>
            <w:r>
              <w:rPr>
                <w:rFonts w:ascii="Simplified Arabic" w:eastAsia="Calibri" w:hAnsi="Simplified Arabic" w:cs="Simplified Arabic"/>
                <w:b/>
                <w:bCs/>
                <w:sz w:val="16"/>
                <w:szCs w:val="16"/>
                <w:rtl/>
              </w:rPr>
              <w:t>المتوسط الحسابي</w:t>
            </w:r>
          </w:p>
        </w:tc>
        <w:tc>
          <w:tcPr>
            <w:tcW w:w="708" w:type="dxa"/>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2C12B2" w:rsidRDefault="002C12B2" w:rsidP="00D70FAE">
            <w:pPr>
              <w:pStyle w:val="aa"/>
              <w:jc w:val="center"/>
              <w:rPr>
                <w:rFonts w:ascii="Simplified Arabic" w:eastAsia="Calibri" w:hAnsi="Simplified Arabic" w:cs="Simplified Arabic"/>
                <w:b/>
                <w:bCs/>
                <w:sz w:val="16"/>
                <w:szCs w:val="16"/>
              </w:rPr>
            </w:pPr>
            <w:r>
              <w:rPr>
                <w:rFonts w:ascii="Simplified Arabic" w:eastAsia="Calibri" w:hAnsi="Simplified Arabic" w:cs="Simplified Arabic"/>
                <w:b/>
                <w:bCs/>
                <w:sz w:val="16"/>
                <w:szCs w:val="16"/>
                <w:rtl/>
              </w:rPr>
              <w:t>الانحراف المعياري</w:t>
            </w:r>
          </w:p>
        </w:tc>
        <w:tc>
          <w:tcPr>
            <w:tcW w:w="851" w:type="dxa"/>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2C12B2" w:rsidRDefault="002C12B2" w:rsidP="00D70FAE">
            <w:pPr>
              <w:pStyle w:val="aa"/>
              <w:jc w:val="center"/>
              <w:rPr>
                <w:rFonts w:ascii="Simplified Arabic" w:eastAsia="Calibri" w:hAnsi="Simplified Arabic" w:cs="Simplified Arabic"/>
                <w:b/>
                <w:bCs/>
                <w:sz w:val="16"/>
                <w:szCs w:val="16"/>
              </w:rPr>
            </w:pPr>
            <w:r>
              <w:rPr>
                <w:rFonts w:ascii="Simplified Arabic" w:eastAsia="Calibri" w:hAnsi="Simplified Arabic" w:cs="Simplified Arabic"/>
                <w:b/>
                <w:bCs/>
                <w:sz w:val="16"/>
                <w:szCs w:val="16"/>
                <w:rtl/>
              </w:rPr>
              <w:t>قيمة معامل الارتباط (ر)</w:t>
            </w:r>
          </w:p>
        </w:tc>
        <w:tc>
          <w:tcPr>
            <w:tcW w:w="709" w:type="dxa"/>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2C12B2" w:rsidRDefault="002C12B2" w:rsidP="00D70FAE">
            <w:pPr>
              <w:pStyle w:val="aa"/>
              <w:jc w:val="center"/>
              <w:rPr>
                <w:rFonts w:ascii="Simplified Arabic" w:eastAsia="Calibri" w:hAnsi="Simplified Arabic" w:cs="Simplified Arabic"/>
                <w:b/>
                <w:bCs/>
                <w:sz w:val="16"/>
                <w:szCs w:val="16"/>
              </w:rPr>
            </w:pPr>
            <w:r>
              <w:rPr>
                <w:rFonts w:ascii="Simplified Arabic" w:eastAsia="Calibri" w:hAnsi="Simplified Arabic" w:cs="Simplified Arabic"/>
                <w:b/>
                <w:bCs/>
                <w:sz w:val="16"/>
                <w:szCs w:val="16"/>
                <w:rtl/>
              </w:rPr>
              <w:t>مستوى الدلالة*</w:t>
            </w:r>
          </w:p>
        </w:tc>
      </w:tr>
      <w:tr w:rsidR="002C12B2" w:rsidTr="00D36D7E">
        <w:trPr>
          <w:trHeight w:val="65"/>
          <w:jc w:val="center"/>
        </w:trPr>
        <w:tc>
          <w:tcPr>
            <w:tcW w:w="0" w:type="auto"/>
            <w:tcBorders>
              <w:top w:val="double" w:sz="4" w:space="0" w:color="auto"/>
              <w:left w:val="double" w:sz="4" w:space="0" w:color="auto"/>
              <w:bottom w:val="single" w:sz="6" w:space="0" w:color="auto"/>
              <w:right w:val="single" w:sz="6" w:space="0" w:color="auto"/>
            </w:tcBorders>
            <w:shd w:val="clear" w:color="auto" w:fill="FFFFFF" w:themeFill="background1"/>
            <w:vAlign w:val="center"/>
            <w:hideMark/>
          </w:tcPr>
          <w:p w:rsidR="002C12B2" w:rsidRDefault="002C12B2" w:rsidP="002C12B2">
            <w:pPr>
              <w:pStyle w:val="aa"/>
              <w:jc w:val="both"/>
              <w:rPr>
                <w:rFonts w:ascii="Simplified Arabic" w:eastAsia="Calibri" w:hAnsi="Simplified Arabic" w:cs="Simplified Arabic"/>
                <w:sz w:val="16"/>
                <w:szCs w:val="16"/>
              </w:rPr>
            </w:pPr>
            <w:r>
              <w:rPr>
                <w:rFonts w:ascii="Simplified Arabic" w:eastAsia="Calibri" w:hAnsi="Simplified Arabic" w:cs="Simplified Arabic"/>
                <w:sz w:val="16"/>
                <w:szCs w:val="16"/>
                <w:rtl/>
              </w:rPr>
              <w:t>الاتزان الانفعالي</w:t>
            </w:r>
          </w:p>
        </w:tc>
        <w:tc>
          <w:tcPr>
            <w:tcW w:w="726" w:type="dxa"/>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rsidR="002C12B2" w:rsidRDefault="002C12B2" w:rsidP="002C12B2">
            <w:pPr>
              <w:pStyle w:val="aa"/>
              <w:jc w:val="both"/>
              <w:rPr>
                <w:rFonts w:ascii="Simplified Arabic" w:eastAsia="Calibri" w:hAnsi="Simplified Arabic" w:cs="Simplified Arabic"/>
                <w:sz w:val="16"/>
                <w:szCs w:val="16"/>
                <w:lang w:bidi="ar-IQ"/>
              </w:rPr>
            </w:pPr>
            <w:r>
              <w:rPr>
                <w:rFonts w:ascii="Simplified Arabic" w:eastAsia="Calibri" w:hAnsi="Simplified Arabic" w:cs="Simplified Arabic"/>
                <w:sz w:val="16"/>
                <w:szCs w:val="16"/>
                <w:rtl/>
              </w:rPr>
              <w:t>3.77</w:t>
            </w:r>
          </w:p>
        </w:tc>
        <w:tc>
          <w:tcPr>
            <w:tcW w:w="708" w:type="dxa"/>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rsidR="002C12B2" w:rsidRDefault="002C12B2" w:rsidP="002C12B2">
            <w:pPr>
              <w:pStyle w:val="aa"/>
              <w:jc w:val="both"/>
              <w:rPr>
                <w:rFonts w:ascii="Simplified Arabic" w:eastAsia="Calibri" w:hAnsi="Simplified Arabic" w:cs="Simplified Arabic"/>
                <w:sz w:val="16"/>
                <w:szCs w:val="16"/>
              </w:rPr>
            </w:pPr>
            <w:r>
              <w:rPr>
                <w:rFonts w:ascii="Simplified Arabic" w:eastAsia="Calibri" w:hAnsi="Simplified Arabic" w:cs="Simplified Arabic"/>
                <w:sz w:val="16"/>
                <w:szCs w:val="16"/>
              </w:rPr>
              <w:t>0.44</w:t>
            </w:r>
          </w:p>
        </w:tc>
        <w:tc>
          <w:tcPr>
            <w:tcW w:w="851" w:type="dxa"/>
            <w:vMerge w:val="restart"/>
            <w:tcBorders>
              <w:top w:val="double" w:sz="4" w:space="0" w:color="auto"/>
              <w:left w:val="single" w:sz="6" w:space="0" w:color="auto"/>
              <w:bottom w:val="double" w:sz="4" w:space="0" w:color="auto"/>
              <w:right w:val="single" w:sz="6" w:space="0" w:color="auto"/>
            </w:tcBorders>
            <w:shd w:val="clear" w:color="auto" w:fill="FFFFFF" w:themeFill="background1"/>
            <w:vAlign w:val="center"/>
            <w:hideMark/>
          </w:tcPr>
          <w:p w:rsidR="002C12B2" w:rsidRDefault="002C12B2" w:rsidP="002C12B2">
            <w:pPr>
              <w:pStyle w:val="aa"/>
              <w:jc w:val="both"/>
              <w:rPr>
                <w:rFonts w:ascii="Simplified Arabic" w:eastAsia="Calibri" w:hAnsi="Simplified Arabic" w:cs="Simplified Arabic"/>
                <w:sz w:val="16"/>
                <w:szCs w:val="16"/>
              </w:rPr>
            </w:pPr>
            <w:r>
              <w:rPr>
                <w:rFonts w:ascii="Simplified Arabic" w:eastAsia="Calibri" w:hAnsi="Simplified Arabic" w:cs="Simplified Arabic"/>
                <w:sz w:val="16"/>
                <w:szCs w:val="16"/>
                <w:rtl/>
              </w:rPr>
              <w:t>0.565</w:t>
            </w:r>
          </w:p>
        </w:tc>
        <w:tc>
          <w:tcPr>
            <w:tcW w:w="709" w:type="dxa"/>
            <w:vMerge w:val="restart"/>
            <w:tcBorders>
              <w:top w:val="double" w:sz="4" w:space="0" w:color="auto"/>
              <w:left w:val="single" w:sz="6" w:space="0" w:color="auto"/>
              <w:bottom w:val="double" w:sz="4" w:space="0" w:color="auto"/>
              <w:right w:val="double" w:sz="4" w:space="0" w:color="auto"/>
            </w:tcBorders>
            <w:shd w:val="clear" w:color="auto" w:fill="FFFFFF" w:themeFill="background1"/>
            <w:vAlign w:val="center"/>
            <w:hideMark/>
          </w:tcPr>
          <w:p w:rsidR="002C12B2" w:rsidRDefault="002C12B2" w:rsidP="002C12B2">
            <w:pPr>
              <w:pStyle w:val="aa"/>
              <w:jc w:val="both"/>
              <w:rPr>
                <w:rFonts w:ascii="Simplified Arabic" w:eastAsia="Calibri" w:hAnsi="Simplified Arabic" w:cs="Simplified Arabic"/>
                <w:sz w:val="16"/>
                <w:szCs w:val="16"/>
              </w:rPr>
            </w:pPr>
            <w:r>
              <w:rPr>
                <w:rFonts w:ascii="Simplified Arabic" w:eastAsia="Calibri" w:hAnsi="Simplified Arabic" w:cs="Simplified Arabic"/>
                <w:sz w:val="16"/>
                <w:szCs w:val="16"/>
              </w:rPr>
              <w:t>*0.000</w:t>
            </w:r>
            <w:r>
              <w:rPr>
                <w:rFonts w:ascii="Simplified Arabic" w:eastAsia="Calibri" w:hAnsi="Simplified Arabic" w:cs="Simplified Arabic"/>
                <w:sz w:val="16"/>
                <w:szCs w:val="16"/>
                <w:rtl/>
              </w:rPr>
              <w:t>*</w:t>
            </w:r>
          </w:p>
        </w:tc>
      </w:tr>
      <w:tr w:rsidR="002C12B2" w:rsidTr="00D36D7E">
        <w:trPr>
          <w:trHeight w:val="164"/>
          <w:jc w:val="center"/>
        </w:trPr>
        <w:tc>
          <w:tcPr>
            <w:tcW w:w="0" w:type="auto"/>
            <w:tcBorders>
              <w:top w:val="single" w:sz="6" w:space="0" w:color="auto"/>
              <w:left w:val="double" w:sz="4" w:space="0" w:color="auto"/>
              <w:bottom w:val="double" w:sz="4" w:space="0" w:color="auto"/>
              <w:right w:val="single" w:sz="6" w:space="0" w:color="auto"/>
            </w:tcBorders>
            <w:shd w:val="clear" w:color="auto" w:fill="FFFFFF" w:themeFill="background1"/>
            <w:vAlign w:val="center"/>
            <w:hideMark/>
          </w:tcPr>
          <w:p w:rsidR="002C12B2" w:rsidRDefault="002C12B2" w:rsidP="002C12B2">
            <w:pPr>
              <w:pStyle w:val="aa"/>
              <w:jc w:val="both"/>
              <w:rPr>
                <w:rFonts w:ascii="Simplified Arabic" w:eastAsia="Calibri" w:hAnsi="Simplified Arabic" w:cs="Simplified Arabic"/>
                <w:sz w:val="16"/>
                <w:szCs w:val="16"/>
              </w:rPr>
            </w:pPr>
            <w:r>
              <w:rPr>
                <w:rFonts w:ascii="Simplified Arabic" w:eastAsia="Calibri" w:hAnsi="Simplified Arabic" w:cs="Simplified Arabic"/>
                <w:sz w:val="16"/>
                <w:szCs w:val="16"/>
                <w:rtl/>
              </w:rPr>
              <w:t>باتخاذ قرارات الأداء الفعال أثناء اللعب</w:t>
            </w:r>
          </w:p>
        </w:tc>
        <w:tc>
          <w:tcPr>
            <w:tcW w:w="726" w:type="dxa"/>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rsidR="002C12B2" w:rsidRDefault="002C12B2" w:rsidP="002C12B2">
            <w:pPr>
              <w:pStyle w:val="aa"/>
              <w:jc w:val="both"/>
              <w:rPr>
                <w:rFonts w:ascii="Simplified Arabic" w:eastAsia="Calibri" w:hAnsi="Simplified Arabic" w:cs="Simplified Arabic"/>
                <w:sz w:val="16"/>
                <w:szCs w:val="16"/>
              </w:rPr>
            </w:pPr>
            <w:r>
              <w:rPr>
                <w:rFonts w:ascii="Simplified Arabic" w:eastAsia="Calibri" w:hAnsi="Simplified Arabic" w:cs="Simplified Arabic"/>
                <w:sz w:val="16"/>
                <w:szCs w:val="16"/>
              </w:rPr>
              <w:t>4.15</w:t>
            </w:r>
          </w:p>
        </w:tc>
        <w:tc>
          <w:tcPr>
            <w:tcW w:w="708" w:type="dxa"/>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rsidR="002C12B2" w:rsidRDefault="002C12B2" w:rsidP="002C12B2">
            <w:pPr>
              <w:pStyle w:val="aa"/>
              <w:jc w:val="both"/>
              <w:rPr>
                <w:rFonts w:ascii="Simplified Arabic" w:eastAsia="Calibri" w:hAnsi="Simplified Arabic" w:cs="Simplified Arabic"/>
                <w:sz w:val="16"/>
                <w:szCs w:val="16"/>
              </w:rPr>
            </w:pPr>
            <w:r>
              <w:rPr>
                <w:rFonts w:ascii="Simplified Arabic" w:eastAsia="Calibri" w:hAnsi="Simplified Arabic" w:cs="Simplified Arabic"/>
                <w:sz w:val="16"/>
                <w:szCs w:val="16"/>
              </w:rPr>
              <w:t>0.37</w:t>
            </w:r>
          </w:p>
        </w:tc>
        <w:tc>
          <w:tcPr>
            <w:tcW w:w="0" w:type="auto"/>
            <w:vMerge/>
            <w:tcBorders>
              <w:top w:val="double" w:sz="4" w:space="0" w:color="auto"/>
              <w:left w:val="single" w:sz="6" w:space="0" w:color="auto"/>
              <w:bottom w:val="double" w:sz="4" w:space="0" w:color="auto"/>
              <w:right w:val="single" w:sz="6" w:space="0" w:color="auto"/>
            </w:tcBorders>
            <w:shd w:val="clear" w:color="auto" w:fill="FFFFFF" w:themeFill="background1"/>
            <w:vAlign w:val="center"/>
            <w:hideMark/>
          </w:tcPr>
          <w:p w:rsidR="002C12B2" w:rsidRDefault="002C12B2" w:rsidP="002C12B2">
            <w:pPr>
              <w:bidi w:val="0"/>
              <w:jc w:val="both"/>
              <w:rPr>
                <w:rFonts w:ascii="Simplified Arabic" w:eastAsia="Calibri" w:hAnsi="Simplified Arabic" w:cs="Simplified Arabic"/>
                <w:sz w:val="16"/>
                <w:szCs w:val="16"/>
              </w:rPr>
            </w:pPr>
          </w:p>
        </w:tc>
        <w:tc>
          <w:tcPr>
            <w:tcW w:w="0" w:type="auto"/>
            <w:vMerge/>
            <w:tcBorders>
              <w:top w:val="double" w:sz="4" w:space="0" w:color="auto"/>
              <w:left w:val="single" w:sz="6" w:space="0" w:color="auto"/>
              <w:bottom w:val="double" w:sz="4" w:space="0" w:color="auto"/>
              <w:right w:val="double" w:sz="4" w:space="0" w:color="auto"/>
            </w:tcBorders>
            <w:shd w:val="clear" w:color="auto" w:fill="FFFFFF" w:themeFill="background1"/>
            <w:vAlign w:val="center"/>
            <w:hideMark/>
          </w:tcPr>
          <w:p w:rsidR="002C12B2" w:rsidRDefault="002C12B2" w:rsidP="002C12B2">
            <w:pPr>
              <w:bidi w:val="0"/>
              <w:jc w:val="both"/>
              <w:rPr>
                <w:rFonts w:ascii="Simplified Arabic" w:eastAsia="Calibri" w:hAnsi="Simplified Arabic" w:cs="Simplified Arabic"/>
                <w:sz w:val="16"/>
                <w:szCs w:val="16"/>
              </w:rPr>
            </w:pPr>
          </w:p>
        </w:tc>
      </w:tr>
    </w:tbl>
    <w:p w:rsidR="00A53C9E" w:rsidRPr="00A53C9E" w:rsidRDefault="002C12B2" w:rsidP="002C12B2">
      <w:pPr>
        <w:pStyle w:val="aa"/>
        <w:jc w:val="both"/>
        <w:rPr>
          <w:rFonts w:ascii="Simplified Arabic" w:eastAsia="Calibri" w:hAnsi="Simplified Arabic" w:cs="Simplified Arabic"/>
          <w:b/>
          <w:bCs/>
          <w:sz w:val="18"/>
          <w:szCs w:val="18"/>
          <w:rtl/>
        </w:rPr>
      </w:pPr>
      <w:r w:rsidRPr="00A53C9E">
        <w:rPr>
          <w:rFonts w:ascii="Simplified Arabic" w:eastAsia="Calibri" w:hAnsi="Simplified Arabic" w:cs="Simplified Arabic"/>
          <w:b/>
          <w:bCs/>
          <w:sz w:val="18"/>
          <w:szCs w:val="18"/>
          <w:rtl/>
        </w:rPr>
        <w:t>* دال إحصائياً عند (</w:t>
      </w:r>
      <w:r w:rsidRPr="00A53C9E">
        <w:rPr>
          <w:rFonts w:eastAsia="Calibri" w:cs="Simplified Arabic"/>
          <w:b/>
          <w:bCs/>
          <w:sz w:val="18"/>
          <w:szCs w:val="18"/>
        </w:rPr>
        <w:t>α</w:t>
      </w:r>
      <w:r w:rsidRPr="00A53C9E">
        <w:rPr>
          <w:rFonts w:ascii="Simplified Arabic" w:eastAsia="Calibri" w:hAnsi="Simplified Arabic" w:cs="Simplified Arabic"/>
          <w:b/>
          <w:bCs/>
          <w:sz w:val="18"/>
          <w:szCs w:val="18"/>
          <w:rtl/>
        </w:rPr>
        <w:t xml:space="preserve"> </w:t>
      </w:r>
      <w:r w:rsidRPr="00A53C9E">
        <w:rPr>
          <w:rFonts w:ascii="Simplified Arabic" w:eastAsia="Calibri" w:hAnsi="Simplified Arabic"/>
          <w:b/>
          <w:bCs/>
          <w:sz w:val="18"/>
          <w:szCs w:val="18"/>
          <w:rtl/>
        </w:rPr>
        <w:t>≤</w:t>
      </w:r>
      <w:r w:rsidRPr="00A53C9E">
        <w:rPr>
          <w:rFonts w:ascii="Simplified Arabic" w:eastAsia="Calibri" w:hAnsi="Simplified Arabic" w:cs="Simplified Arabic"/>
          <w:b/>
          <w:bCs/>
          <w:sz w:val="18"/>
          <w:szCs w:val="18"/>
          <w:rtl/>
        </w:rPr>
        <w:t xml:space="preserve"> </w:t>
      </w:r>
      <w:r w:rsidRPr="00A53C9E">
        <w:rPr>
          <w:rFonts w:ascii="Simplified Arabic" w:eastAsia="Calibri" w:hAnsi="Simplified Arabic" w:cs="Simplified Arabic"/>
          <w:b/>
          <w:bCs/>
          <w:sz w:val="18"/>
          <w:szCs w:val="18"/>
        </w:rPr>
        <w:t>0.05</w:t>
      </w:r>
      <w:r w:rsidRPr="00A53C9E">
        <w:rPr>
          <w:rFonts w:ascii="Simplified Arabic" w:eastAsia="Calibri" w:hAnsi="Simplified Arabic" w:cs="Simplified Arabic"/>
          <w:b/>
          <w:bCs/>
          <w:sz w:val="18"/>
          <w:szCs w:val="18"/>
          <w:rtl/>
        </w:rPr>
        <w:t xml:space="preserve">). </w:t>
      </w:r>
    </w:p>
    <w:p w:rsidR="002C12B2" w:rsidRPr="00A53C9E" w:rsidRDefault="002C12B2" w:rsidP="002C12B2">
      <w:pPr>
        <w:pStyle w:val="aa"/>
        <w:jc w:val="both"/>
        <w:rPr>
          <w:rFonts w:ascii="Simplified Arabic" w:eastAsia="Calibri" w:hAnsi="Simplified Arabic" w:cs="Simplified Arabic"/>
          <w:b/>
          <w:bCs/>
          <w:sz w:val="18"/>
          <w:szCs w:val="18"/>
          <w:rtl/>
        </w:rPr>
      </w:pPr>
      <w:r w:rsidRPr="00A53C9E">
        <w:rPr>
          <w:rFonts w:ascii="Simplified Arabic" w:eastAsia="Calibri" w:hAnsi="Simplified Arabic" w:cs="Simplified Arabic"/>
          <w:b/>
          <w:bCs/>
          <w:sz w:val="18"/>
          <w:szCs w:val="18"/>
          <w:rtl/>
        </w:rPr>
        <w:t>** دالة إحصائيا عند (</w:t>
      </w:r>
      <w:r w:rsidRPr="00A53C9E">
        <w:rPr>
          <w:rFonts w:eastAsia="Calibri" w:cs="Simplified Arabic"/>
          <w:b/>
          <w:bCs/>
          <w:sz w:val="18"/>
          <w:szCs w:val="18"/>
        </w:rPr>
        <w:t>α</w:t>
      </w:r>
      <w:r w:rsidRPr="00A53C9E">
        <w:rPr>
          <w:rFonts w:ascii="Simplified Arabic" w:eastAsia="Calibri" w:hAnsi="Simplified Arabic" w:cs="Simplified Arabic"/>
          <w:b/>
          <w:bCs/>
          <w:sz w:val="18"/>
          <w:szCs w:val="18"/>
          <w:rtl/>
        </w:rPr>
        <w:t xml:space="preserve"> </w:t>
      </w:r>
      <w:r w:rsidRPr="00A53C9E">
        <w:rPr>
          <w:rFonts w:ascii="Simplified Arabic" w:eastAsia="Calibri" w:hAnsi="Simplified Arabic"/>
          <w:b/>
          <w:bCs/>
          <w:sz w:val="18"/>
          <w:szCs w:val="18"/>
          <w:rtl/>
        </w:rPr>
        <w:t>≤</w:t>
      </w:r>
      <w:r w:rsidRPr="00A53C9E">
        <w:rPr>
          <w:rFonts w:ascii="Simplified Arabic" w:eastAsia="Calibri" w:hAnsi="Simplified Arabic" w:cs="Simplified Arabic"/>
          <w:b/>
          <w:bCs/>
          <w:sz w:val="18"/>
          <w:szCs w:val="18"/>
          <w:rtl/>
        </w:rPr>
        <w:t xml:space="preserve"> </w:t>
      </w:r>
      <w:r w:rsidRPr="00A53C9E">
        <w:rPr>
          <w:rFonts w:ascii="Simplified Arabic" w:eastAsia="Calibri" w:hAnsi="Simplified Arabic" w:cs="Simplified Arabic"/>
          <w:b/>
          <w:bCs/>
          <w:sz w:val="18"/>
          <w:szCs w:val="18"/>
        </w:rPr>
        <w:t>0.01</w:t>
      </w:r>
      <w:r w:rsidRPr="00A53C9E">
        <w:rPr>
          <w:rFonts w:ascii="Simplified Arabic" w:eastAsia="Calibri" w:hAnsi="Simplified Arabic" w:cs="Simplified Arabic"/>
          <w:b/>
          <w:bCs/>
          <w:sz w:val="18"/>
          <w:szCs w:val="18"/>
          <w:rtl/>
        </w:rPr>
        <w:t>).</w:t>
      </w:r>
    </w:p>
    <w:p w:rsidR="002C12B2" w:rsidRPr="00A53C9E" w:rsidRDefault="002C12B2" w:rsidP="00D36D7E">
      <w:pPr>
        <w:pStyle w:val="aa"/>
        <w:jc w:val="both"/>
        <w:rPr>
          <w:rFonts w:ascii="Simplified Arabic" w:hAnsi="Simplified Arabic" w:cs="Simplified Arabic"/>
          <w:sz w:val="24"/>
          <w:szCs w:val="24"/>
          <w:rtl/>
        </w:rPr>
      </w:pPr>
      <w:r w:rsidRPr="00A53C9E">
        <w:rPr>
          <w:rFonts w:ascii="Simplified Arabic" w:hAnsi="Simplified Arabic" w:cs="Simplified Arabic"/>
          <w:sz w:val="24"/>
          <w:szCs w:val="24"/>
          <w:rtl/>
        </w:rPr>
        <w:t xml:space="preserve">يتضح من نتائج الجدول (12) وجود علاقة </w:t>
      </w:r>
      <w:r w:rsidR="00D36D7E" w:rsidRPr="00A53C9E">
        <w:rPr>
          <w:rFonts w:ascii="Simplified Arabic" w:hAnsi="Simplified Arabic" w:cs="Simplified Arabic"/>
          <w:sz w:val="24"/>
          <w:szCs w:val="24"/>
          <w:rtl/>
        </w:rPr>
        <w:t>ارتباطيه</w:t>
      </w:r>
      <w:r w:rsidRPr="00A53C9E">
        <w:rPr>
          <w:rFonts w:ascii="Simplified Arabic" w:hAnsi="Simplified Arabic" w:cs="Simplified Arabic"/>
          <w:sz w:val="24"/>
          <w:szCs w:val="24"/>
          <w:rtl/>
        </w:rPr>
        <w:t xml:space="preserve"> قوية عند مستوى الدلالة (</w:t>
      </w:r>
      <w:r w:rsidRPr="00A53C9E">
        <w:rPr>
          <w:rFonts w:cs="Simplified Arabic"/>
          <w:sz w:val="24"/>
          <w:szCs w:val="24"/>
        </w:rPr>
        <w:t>α</w:t>
      </w:r>
      <w:r w:rsidRPr="00A53C9E">
        <w:rPr>
          <w:rFonts w:ascii="Simplified Arabic" w:hAnsi="Simplified Arabic" w:cs="Simplified Arabic"/>
          <w:sz w:val="24"/>
          <w:szCs w:val="24"/>
          <w:rtl/>
        </w:rPr>
        <w:t xml:space="preserve"> </w:t>
      </w:r>
      <w:r w:rsidRPr="00A53C9E">
        <w:rPr>
          <w:rFonts w:ascii="Simplified Arabic" w:hAnsi="Simplified Arabic"/>
          <w:sz w:val="24"/>
          <w:szCs w:val="24"/>
          <w:rtl/>
        </w:rPr>
        <w:t>≤</w:t>
      </w:r>
      <w:r w:rsidRPr="00A53C9E">
        <w:rPr>
          <w:rFonts w:ascii="Simplified Arabic" w:hAnsi="Simplified Arabic" w:cs="Simplified Arabic"/>
          <w:sz w:val="24"/>
          <w:szCs w:val="24"/>
          <w:rtl/>
        </w:rPr>
        <w:t xml:space="preserve"> </w:t>
      </w:r>
      <w:r w:rsidRPr="00A53C9E">
        <w:rPr>
          <w:rFonts w:ascii="Simplified Arabic" w:hAnsi="Simplified Arabic" w:cs="Simplified Arabic"/>
          <w:sz w:val="24"/>
          <w:szCs w:val="24"/>
        </w:rPr>
        <w:t>0.05</w:t>
      </w:r>
      <w:r w:rsidRPr="00A53C9E">
        <w:rPr>
          <w:rFonts w:ascii="Simplified Arabic" w:hAnsi="Simplified Arabic" w:cs="Simplified Arabic"/>
          <w:sz w:val="24"/>
          <w:szCs w:val="24"/>
          <w:rtl/>
        </w:rPr>
        <w:t>) بين الاتزان الانفعالي وباتخاذ قرارات الأداء الفعال أثناء اللعب لدى لاعبي كرة القدم في الجامعات الفلسطينية، إذ وصلت قيمة معامل الارتباط إلى (56.6</w:t>
      </w:r>
      <w:r w:rsidRPr="00A53C9E">
        <w:rPr>
          <w:rFonts w:ascii="Simplified Arabic" w:hAnsi="Simplified Arabic" w:cs="Simplified Arabic"/>
          <w:sz w:val="24"/>
          <w:szCs w:val="24"/>
        </w:rPr>
        <w:t>%</w:t>
      </w:r>
      <w:r w:rsidRPr="00A53C9E">
        <w:rPr>
          <w:rFonts w:ascii="Simplified Arabic" w:hAnsi="Simplified Arabic" w:cs="Simplified Arabic"/>
          <w:sz w:val="24"/>
          <w:szCs w:val="24"/>
          <w:rtl/>
        </w:rPr>
        <w:t>). ويعزو الباحثون هذه النتيجة إلى أنه كلما كان تمتع اللاعب باتزان انفعالي عالي كان لديه قدرة اكبر على باتخاذ قرارات الأداء الفعال أثناء اللعب المناسب وعزو الباحثون هذه النتيجة الى عامل الخبرة، إذ ان اللاعبين الذين يمتلكون خبرة عالية يستطيعوا ان يتحكموا بانفعالاتهم في المواقف المختلفة ويتخذوا القرارات المناسبة لكل المواقف التي يتعرضوا لها في مواقف ال</w:t>
      </w:r>
      <w:r w:rsidR="00096407" w:rsidRPr="00A53C9E">
        <w:rPr>
          <w:rFonts w:ascii="Simplified Arabic" w:hAnsi="Simplified Arabic" w:cs="Simplified Arabic"/>
          <w:sz w:val="24"/>
          <w:szCs w:val="24"/>
          <w:rtl/>
        </w:rPr>
        <w:t>لعب المختلفة، كما ان طبيعة</w:t>
      </w:r>
      <w:r w:rsidRPr="00A53C9E">
        <w:rPr>
          <w:rFonts w:ascii="Simplified Arabic" w:hAnsi="Simplified Arabic" w:cs="Simplified Arabic"/>
          <w:sz w:val="24"/>
          <w:szCs w:val="24"/>
          <w:rtl/>
        </w:rPr>
        <w:t xml:space="preserve"> التدريبات التي يتعرضوا لها تنعكس إيجابيا على باتخاذ قرارات الأداء الفعال أثناء اللعب الصحيح وفقا لطبيعة المنافسة، كما ان معظم لاعبي الجامعات الفلسطينية في كرة القدم هم لاعبون محترفون يلعبون مع </w:t>
      </w:r>
      <w:r w:rsidR="00096407" w:rsidRPr="00A53C9E">
        <w:rPr>
          <w:rFonts w:ascii="Simplified Arabic" w:hAnsi="Simplified Arabic" w:cs="Simplified Arabic"/>
          <w:sz w:val="24"/>
          <w:szCs w:val="24"/>
          <w:rtl/>
        </w:rPr>
        <w:t>أندية</w:t>
      </w:r>
      <w:r w:rsidRPr="00A53C9E">
        <w:rPr>
          <w:rFonts w:ascii="Simplified Arabic" w:hAnsi="Simplified Arabic" w:cs="Simplified Arabic"/>
          <w:sz w:val="24"/>
          <w:szCs w:val="24"/>
          <w:rtl/>
        </w:rPr>
        <w:t xml:space="preserve"> محترفة وبالتالي يتطلب منهم التحكم في انفعالاتهم وباتخاذ ق</w:t>
      </w:r>
      <w:r w:rsidR="00096407" w:rsidRPr="00A53C9E">
        <w:rPr>
          <w:rFonts w:ascii="Simplified Arabic" w:hAnsi="Simplified Arabic" w:cs="Simplified Arabic"/>
          <w:sz w:val="24"/>
          <w:szCs w:val="24"/>
          <w:rtl/>
        </w:rPr>
        <w:t>رارات الأداء الفعال أثناء اللعب</w:t>
      </w:r>
      <w:r w:rsidRPr="00A53C9E">
        <w:rPr>
          <w:rFonts w:ascii="Simplified Arabic" w:hAnsi="Simplified Arabic" w:cs="Simplified Arabic"/>
          <w:sz w:val="24"/>
          <w:szCs w:val="24"/>
          <w:rtl/>
        </w:rPr>
        <w:t>ات السليمة لانهم معتادين على هذه الأجواء التي تحكم عليهم عدم الت</w:t>
      </w:r>
      <w:r w:rsidR="00A53C9E">
        <w:rPr>
          <w:rFonts w:ascii="Simplified Arabic" w:hAnsi="Simplified Arabic" w:cs="Simplified Arabic"/>
          <w:sz w:val="24"/>
          <w:szCs w:val="24"/>
          <w:rtl/>
        </w:rPr>
        <w:t>صرف الا بالطريقة الصحيحة حتى لا</w:t>
      </w:r>
      <w:r w:rsidRPr="00A53C9E">
        <w:rPr>
          <w:rFonts w:ascii="Simplified Arabic" w:hAnsi="Simplified Arabic" w:cs="Simplified Arabic"/>
          <w:sz w:val="24"/>
          <w:szCs w:val="24"/>
          <w:rtl/>
        </w:rPr>
        <w:t xml:space="preserve">يتعرضوا للعقوبات نتيجة عدم ضبط انفعالاتهم </w:t>
      </w:r>
      <w:r w:rsidRPr="00A53C9E">
        <w:rPr>
          <w:rFonts w:ascii="Simplified Arabic" w:hAnsi="Simplified Arabic" w:cs="Simplified Arabic"/>
          <w:sz w:val="24"/>
          <w:szCs w:val="24"/>
          <w:rtl/>
        </w:rPr>
        <w:lastRenderedPageBreak/>
        <w:t xml:space="preserve">واتخاذهم القرارات الخاطئة. وكذلك فان العقوبات التي يمكن ان يحصل عليها اللاعب في جامعته عند التصرف بطريقة لا تليق بالجامعة التي ينتمي </w:t>
      </w:r>
      <w:r w:rsidR="00D36D7E" w:rsidRPr="00A53C9E">
        <w:rPr>
          <w:rFonts w:ascii="Simplified Arabic" w:hAnsi="Simplified Arabic" w:cs="Simplified Arabic"/>
          <w:sz w:val="24"/>
          <w:szCs w:val="24"/>
          <w:rtl/>
        </w:rPr>
        <w:t>إليها</w:t>
      </w:r>
      <w:r w:rsidRPr="00A53C9E">
        <w:rPr>
          <w:rFonts w:ascii="Simplified Arabic" w:hAnsi="Simplified Arabic" w:cs="Simplified Arabic"/>
          <w:sz w:val="24"/>
          <w:szCs w:val="24"/>
          <w:rtl/>
        </w:rPr>
        <w:t xml:space="preserve"> تجعله تجبر لاعبي الجامعات على ضبط انفعالاتهم واتخاذ القارات المناسبة والتصرف بحكم في مختلف المواقف. وقد اتفقت هذه الدراسة مع دراسة حميدي (2017) التي أظهرت وجود علاقة إيجابية بين الاتزان الانفعالي وأداء بعض المهارات الهجومية بكرة السلة. كما اتفقت هذه الدراسة مع دراسة </w:t>
      </w:r>
      <w:r w:rsidR="00D36D7E" w:rsidRPr="00A53C9E">
        <w:rPr>
          <w:rFonts w:ascii="Simplified Arabic" w:hAnsi="Simplified Arabic" w:cs="Simplified Arabic"/>
          <w:sz w:val="24"/>
          <w:szCs w:val="24"/>
          <w:rtl/>
        </w:rPr>
        <w:t>(</w:t>
      </w:r>
      <w:r w:rsidRPr="00A53C9E">
        <w:rPr>
          <w:rFonts w:ascii="Simplified Arabic" w:hAnsi="Simplified Arabic" w:cs="Simplified Arabic"/>
          <w:sz w:val="24"/>
          <w:szCs w:val="24"/>
          <w:rtl/>
        </w:rPr>
        <w:t>رمضان</w:t>
      </w:r>
      <w:r w:rsidR="00D36D7E" w:rsidRPr="00A53C9E">
        <w:rPr>
          <w:rFonts w:ascii="Simplified Arabic" w:hAnsi="Simplified Arabic" w:cs="Simplified Arabic"/>
          <w:sz w:val="24"/>
          <w:szCs w:val="24"/>
          <w:rtl/>
        </w:rPr>
        <w:t xml:space="preserve">، </w:t>
      </w:r>
      <w:r w:rsidRPr="00A53C9E">
        <w:rPr>
          <w:rFonts w:ascii="Simplified Arabic" w:hAnsi="Simplified Arabic" w:cs="Simplified Arabic"/>
          <w:sz w:val="24"/>
          <w:szCs w:val="24"/>
          <w:rtl/>
        </w:rPr>
        <w:t>2016) التي أظهرت وجود علاقة ارتباط معنوية بين الاتزان الانفعالي وأداء بعض مهارات الأساسية للاعبي المبارزة.</w:t>
      </w:r>
    </w:p>
    <w:p w:rsidR="002C12B2" w:rsidRDefault="002C12B2" w:rsidP="002C12B2">
      <w:pPr>
        <w:pStyle w:val="aa"/>
        <w:jc w:val="both"/>
        <w:rPr>
          <w:rFonts w:ascii="Simplified Arabic" w:hAnsi="Simplified Arabic" w:cs="Simplified Arabic"/>
          <w:b/>
          <w:bCs/>
          <w:sz w:val="28"/>
          <w:szCs w:val="28"/>
          <w:rtl/>
        </w:rPr>
      </w:pPr>
      <w:r>
        <w:rPr>
          <w:rFonts w:ascii="Simplified Arabic" w:hAnsi="Simplified Arabic" w:cs="Simplified Arabic"/>
          <w:b/>
          <w:bCs/>
          <w:sz w:val="28"/>
          <w:szCs w:val="28"/>
          <w:rtl/>
        </w:rPr>
        <w:t>4-الخاتمة:</w:t>
      </w:r>
    </w:p>
    <w:p w:rsidR="002C12B2" w:rsidRPr="00A53C9E" w:rsidRDefault="002C12B2" w:rsidP="002C12B2">
      <w:pPr>
        <w:pStyle w:val="aa"/>
        <w:jc w:val="both"/>
        <w:rPr>
          <w:rFonts w:ascii="Simplified Arabic" w:hAnsi="Simplified Arabic" w:cs="Simplified Arabic"/>
          <w:b/>
          <w:bCs/>
          <w:sz w:val="24"/>
          <w:szCs w:val="24"/>
          <w:rtl/>
        </w:rPr>
      </w:pPr>
      <w:r w:rsidRPr="00A53C9E">
        <w:rPr>
          <w:rFonts w:ascii="Simplified Arabic" w:hAnsi="Simplified Arabic" w:cs="Simplified Arabic"/>
          <w:b/>
          <w:bCs/>
          <w:sz w:val="24"/>
          <w:szCs w:val="24"/>
          <w:rtl/>
        </w:rPr>
        <w:t>في ضوء نتائج الدراسة ومناقشتها استنتج الباحثون ما يلي:</w:t>
      </w:r>
    </w:p>
    <w:p w:rsidR="002C12B2" w:rsidRPr="00A53C9E" w:rsidRDefault="00D36D7E" w:rsidP="00ED6CC9">
      <w:pPr>
        <w:pStyle w:val="28"/>
        <w:ind w:left="212" w:hanging="212"/>
        <w:jc w:val="both"/>
        <w:rPr>
          <w:rFonts w:ascii="Simplified Arabic" w:hAnsi="Simplified Arabic" w:cs="Simplified Arabic"/>
          <w:sz w:val="24"/>
          <w:rtl/>
        </w:rPr>
      </w:pPr>
      <w:r w:rsidRPr="00A53C9E">
        <w:rPr>
          <w:rFonts w:ascii="Simplified Arabic" w:hAnsi="Simplified Arabic" w:cs="Simplified Arabic"/>
          <w:sz w:val="24"/>
          <w:rtl/>
        </w:rPr>
        <w:t>1-</w:t>
      </w:r>
      <w:r w:rsidR="002C12B2" w:rsidRPr="00A53C9E">
        <w:rPr>
          <w:rFonts w:ascii="Simplified Arabic" w:hAnsi="Simplified Arabic" w:cs="Simplified Arabic"/>
          <w:sz w:val="24"/>
          <w:rtl/>
        </w:rPr>
        <w:t xml:space="preserve">يمتلك لاعبوا كرة القدم في الجامعات الفلسطينية مستويات مرتفعة في الاتزان الانفعالي، كما يمتلكوا القدرة على ضبط </w:t>
      </w:r>
      <w:r w:rsidRPr="00A53C9E">
        <w:rPr>
          <w:rFonts w:ascii="Simplified Arabic" w:hAnsi="Simplified Arabic" w:cs="Simplified Arabic"/>
          <w:sz w:val="24"/>
          <w:rtl/>
        </w:rPr>
        <w:t>أعصابهم</w:t>
      </w:r>
      <w:r w:rsidR="002C12B2" w:rsidRPr="00A53C9E">
        <w:rPr>
          <w:rFonts w:ascii="Simplified Arabic" w:hAnsi="Simplified Arabic" w:cs="Simplified Arabic"/>
          <w:sz w:val="24"/>
          <w:rtl/>
        </w:rPr>
        <w:t xml:space="preserve"> وانفعالاتهم </w:t>
      </w:r>
      <w:r w:rsidR="00ED6CC9" w:rsidRPr="00A53C9E">
        <w:rPr>
          <w:rFonts w:ascii="Simplified Arabic" w:hAnsi="Simplified Arabic" w:cs="Simplified Arabic"/>
          <w:sz w:val="24"/>
          <w:rtl/>
        </w:rPr>
        <w:t>في المواقف المختلفة من المنافسة</w:t>
      </w:r>
      <w:r w:rsidR="00ED6CC9" w:rsidRPr="00A53C9E">
        <w:rPr>
          <w:rFonts w:ascii="Simplified Arabic" w:hAnsi="Simplified Arabic" w:cs="Simplified Arabic" w:hint="cs"/>
          <w:sz w:val="24"/>
          <w:rtl/>
        </w:rPr>
        <w:t>.</w:t>
      </w:r>
    </w:p>
    <w:p w:rsidR="002C12B2" w:rsidRPr="00A53C9E" w:rsidRDefault="00D36D7E" w:rsidP="00ED6CC9">
      <w:pPr>
        <w:pStyle w:val="28"/>
        <w:ind w:left="212" w:hanging="212"/>
        <w:jc w:val="both"/>
        <w:rPr>
          <w:rFonts w:ascii="Simplified Arabic" w:hAnsi="Simplified Arabic" w:cs="Simplified Arabic"/>
          <w:sz w:val="24"/>
        </w:rPr>
      </w:pPr>
      <w:r w:rsidRPr="00A53C9E">
        <w:rPr>
          <w:rFonts w:ascii="Simplified Arabic" w:hAnsi="Simplified Arabic" w:cs="Simplified Arabic"/>
          <w:sz w:val="24"/>
          <w:rtl/>
        </w:rPr>
        <w:t>2-</w:t>
      </w:r>
      <w:r w:rsidR="002C12B2" w:rsidRPr="00A53C9E">
        <w:rPr>
          <w:rFonts w:ascii="Simplified Arabic" w:hAnsi="Simplified Arabic" w:cs="Simplified Arabic"/>
          <w:sz w:val="24"/>
          <w:rtl/>
        </w:rPr>
        <w:t>يمتلك لاعبوا كرة القدم في الجامعات الفلسطينية مستويات مرتفعة في القدرة على اتخاذ قرارات الأداء الفعال أثناء اللعب في مختلف مواقف المنافسة خاصة الحرجة منها.</w:t>
      </w:r>
    </w:p>
    <w:p w:rsidR="002C12B2" w:rsidRPr="00A53C9E" w:rsidRDefault="00D36D7E" w:rsidP="00ED6CC9">
      <w:pPr>
        <w:pStyle w:val="28"/>
        <w:ind w:left="212" w:hanging="212"/>
        <w:jc w:val="both"/>
        <w:rPr>
          <w:rFonts w:ascii="Simplified Arabic" w:hAnsi="Simplified Arabic" w:cs="Simplified Arabic"/>
          <w:sz w:val="24"/>
        </w:rPr>
      </w:pPr>
      <w:r w:rsidRPr="00A53C9E">
        <w:rPr>
          <w:rFonts w:ascii="Simplified Arabic" w:hAnsi="Simplified Arabic" w:cs="Simplified Arabic"/>
          <w:sz w:val="24"/>
          <w:rtl/>
        </w:rPr>
        <w:t>3-</w:t>
      </w:r>
      <w:r w:rsidR="002C12B2" w:rsidRPr="00A53C9E">
        <w:rPr>
          <w:rFonts w:ascii="Simplified Arabic" w:hAnsi="Simplified Arabic" w:cs="Simplified Arabic"/>
          <w:sz w:val="24"/>
          <w:rtl/>
        </w:rPr>
        <w:t>الاتزان الانفعالي واتخاذ قرارات الأداء الفعال أثناء اللعب يؤثر كل منهم على الآخر بصورة إيجابية.</w:t>
      </w:r>
    </w:p>
    <w:p w:rsidR="002C12B2" w:rsidRPr="00A53C9E" w:rsidRDefault="00D36D7E" w:rsidP="00ED6CC9">
      <w:pPr>
        <w:pStyle w:val="28"/>
        <w:ind w:left="212" w:hanging="212"/>
        <w:jc w:val="both"/>
        <w:rPr>
          <w:rFonts w:ascii="Simplified Arabic" w:hAnsi="Simplified Arabic" w:cs="Simplified Arabic"/>
          <w:sz w:val="24"/>
          <w:rtl/>
        </w:rPr>
      </w:pPr>
      <w:r w:rsidRPr="00A53C9E">
        <w:rPr>
          <w:rFonts w:ascii="Simplified Arabic" w:hAnsi="Simplified Arabic" w:cs="Simplified Arabic"/>
          <w:sz w:val="24"/>
          <w:rtl/>
        </w:rPr>
        <w:t>4-</w:t>
      </w:r>
      <w:r w:rsidR="002C12B2" w:rsidRPr="00A53C9E">
        <w:rPr>
          <w:rFonts w:ascii="Simplified Arabic" w:hAnsi="Simplified Arabic" w:cs="Simplified Arabic"/>
          <w:sz w:val="24"/>
          <w:rtl/>
        </w:rPr>
        <w:t>ان الجامعة الأمريكية كانت أفضل جامعة في متغيري الاتزان الانفعالي واتخاذ قرارات الأداء الفعال أثناء اللعب.</w:t>
      </w:r>
    </w:p>
    <w:p w:rsidR="002C12B2" w:rsidRPr="00A53C9E" w:rsidRDefault="00D36D7E" w:rsidP="00ED6CC9">
      <w:pPr>
        <w:pStyle w:val="28"/>
        <w:ind w:left="212" w:hanging="212"/>
        <w:jc w:val="both"/>
        <w:rPr>
          <w:rFonts w:ascii="Simplified Arabic" w:hAnsi="Simplified Arabic" w:cs="Simplified Arabic"/>
          <w:sz w:val="24"/>
        </w:rPr>
      </w:pPr>
      <w:r w:rsidRPr="00A53C9E">
        <w:rPr>
          <w:rFonts w:ascii="Simplified Arabic" w:hAnsi="Simplified Arabic" w:cs="Simplified Arabic"/>
          <w:sz w:val="24"/>
          <w:rtl/>
        </w:rPr>
        <w:t>5-</w:t>
      </w:r>
      <w:r w:rsidR="002C12B2" w:rsidRPr="00A53C9E">
        <w:rPr>
          <w:rFonts w:ascii="Simplified Arabic" w:hAnsi="Simplified Arabic" w:cs="Simplified Arabic"/>
          <w:sz w:val="24"/>
          <w:rtl/>
        </w:rPr>
        <w:t>لا يختلف لاعبوا كرة القدم في الاتزان الانفعالي واتخاذ قرارات الأداء الفعال أثناء اللعب وفقا لمتغيري الخبرة ومراكز اللعب ولكن يختلفون فيما بينهم وفق لمتغير الجامعات.</w:t>
      </w:r>
    </w:p>
    <w:p w:rsidR="002C12B2" w:rsidRPr="00A53C9E" w:rsidRDefault="002C12B2" w:rsidP="002C12B2">
      <w:pPr>
        <w:pStyle w:val="aa"/>
        <w:jc w:val="both"/>
        <w:rPr>
          <w:rFonts w:ascii="Simplified Arabic" w:hAnsi="Simplified Arabic" w:cs="Simplified Arabic"/>
          <w:b/>
          <w:bCs/>
          <w:sz w:val="24"/>
          <w:szCs w:val="24"/>
        </w:rPr>
      </w:pPr>
      <w:r w:rsidRPr="00A53C9E">
        <w:rPr>
          <w:rFonts w:ascii="Simplified Arabic" w:hAnsi="Simplified Arabic" w:cs="Simplified Arabic"/>
          <w:b/>
          <w:bCs/>
          <w:sz w:val="24"/>
          <w:szCs w:val="24"/>
          <w:rtl/>
        </w:rPr>
        <w:t>في ضوء أهداف الدراسة ونتائجها يوصي الباحثون بما يلي:</w:t>
      </w:r>
    </w:p>
    <w:p w:rsidR="002C12B2" w:rsidRPr="00A53C9E" w:rsidRDefault="002C12B2" w:rsidP="00ED6CC9">
      <w:pPr>
        <w:pStyle w:val="28"/>
        <w:ind w:left="212" w:hanging="212"/>
        <w:jc w:val="both"/>
        <w:rPr>
          <w:rFonts w:ascii="Simplified Arabic" w:hAnsi="Simplified Arabic" w:cs="Simplified Arabic"/>
          <w:sz w:val="24"/>
          <w:rtl/>
        </w:rPr>
      </w:pPr>
      <w:r w:rsidRPr="00A53C9E">
        <w:rPr>
          <w:rFonts w:ascii="Simplified Arabic" w:hAnsi="Simplified Arabic" w:cs="Simplified Arabic"/>
          <w:sz w:val="24"/>
          <w:rtl/>
        </w:rPr>
        <w:t>1-تعزيز الاتزان الانفعالي لدى لاعبي كرة القدم في الجامعات الفلسطينية.</w:t>
      </w:r>
    </w:p>
    <w:p w:rsidR="002C12B2" w:rsidRPr="00A53C9E" w:rsidRDefault="002C12B2" w:rsidP="00ED6CC9">
      <w:pPr>
        <w:pStyle w:val="28"/>
        <w:ind w:left="212" w:hanging="212"/>
        <w:jc w:val="both"/>
        <w:rPr>
          <w:rFonts w:ascii="Simplified Arabic" w:hAnsi="Simplified Arabic" w:cs="Simplified Arabic"/>
          <w:sz w:val="24"/>
        </w:rPr>
      </w:pPr>
      <w:r w:rsidRPr="00A53C9E">
        <w:rPr>
          <w:rFonts w:ascii="Simplified Arabic" w:hAnsi="Simplified Arabic" w:cs="Simplified Arabic"/>
          <w:sz w:val="24"/>
          <w:rtl/>
        </w:rPr>
        <w:t>2-تعزيز القدرة على اتخاذ قرارات الأداء الفعال أثناء اللعب لدى لاعبي كرة القدم في الجامعات الفلسطينية.</w:t>
      </w:r>
    </w:p>
    <w:p w:rsidR="002C12B2" w:rsidRPr="00A53C9E" w:rsidRDefault="002C12B2" w:rsidP="00ED6CC9">
      <w:pPr>
        <w:pStyle w:val="28"/>
        <w:ind w:left="212" w:hanging="212"/>
        <w:jc w:val="both"/>
        <w:rPr>
          <w:rFonts w:ascii="Simplified Arabic" w:hAnsi="Simplified Arabic" w:cs="Simplified Arabic"/>
          <w:sz w:val="24"/>
        </w:rPr>
      </w:pPr>
      <w:r w:rsidRPr="00A53C9E">
        <w:rPr>
          <w:rFonts w:ascii="Simplified Arabic" w:hAnsi="Simplified Arabic" w:cs="Simplified Arabic"/>
          <w:sz w:val="24"/>
          <w:rtl/>
        </w:rPr>
        <w:t>3-إخضاع اللاعبين في مختلف الألعاب لمواقف وضغوطات مختلفة لزيادة الاتزان الانفعالي لديهم وبالتالي سهولة باتخاذ قرارات الأداء الفعال أثناء اللعب دون ضغوط.</w:t>
      </w:r>
    </w:p>
    <w:p w:rsidR="002C12B2" w:rsidRPr="00A53C9E" w:rsidRDefault="002C12B2" w:rsidP="00ED6CC9">
      <w:pPr>
        <w:pStyle w:val="28"/>
        <w:ind w:left="212" w:hanging="212"/>
        <w:jc w:val="both"/>
        <w:rPr>
          <w:rFonts w:ascii="Simplified Arabic" w:hAnsi="Simplified Arabic" w:cs="Simplified Arabic"/>
          <w:sz w:val="24"/>
        </w:rPr>
      </w:pPr>
      <w:r w:rsidRPr="00A53C9E">
        <w:rPr>
          <w:rFonts w:ascii="Simplified Arabic" w:hAnsi="Simplified Arabic" w:cs="Simplified Arabic"/>
          <w:sz w:val="24"/>
          <w:rtl/>
        </w:rPr>
        <w:lastRenderedPageBreak/>
        <w:t>4-توطيد وتعزيز ثقة اللاعبين بأنفسهم.</w:t>
      </w:r>
    </w:p>
    <w:p w:rsidR="002C12B2" w:rsidRPr="00ED6CC9" w:rsidRDefault="002C12B2" w:rsidP="00ED6CC9">
      <w:pPr>
        <w:pStyle w:val="28"/>
        <w:ind w:left="212" w:hanging="212"/>
        <w:jc w:val="both"/>
        <w:rPr>
          <w:rFonts w:ascii="Simplified Arabic" w:hAnsi="Simplified Arabic" w:cs="Simplified Arabic"/>
        </w:rPr>
      </w:pPr>
      <w:r w:rsidRPr="00ED6CC9">
        <w:rPr>
          <w:rFonts w:ascii="Simplified Arabic" w:hAnsi="Simplified Arabic" w:cs="Simplified Arabic"/>
          <w:rtl/>
        </w:rPr>
        <w:t>5-إجراء دراسات مشابه تتناول علاقة الاتزان الانفعالي وباتخاذ قرارات الأداء الفعال أثناء اللعب بمتغيرات أخرى وفي ألعاب مختلفة.</w:t>
      </w:r>
    </w:p>
    <w:p w:rsidR="002C12B2" w:rsidRDefault="002C12B2" w:rsidP="002C12B2">
      <w:pPr>
        <w:pStyle w:val="aa"/>
        <w:jc w:val="both"/>
        <w:rPr>
          <w:rFonts w:ascii="Simplified Arabic" w:hAnsi="Simplified Arabic" w:cs="Simplified Arabic"/>
          <w:b/>
          <w:bCs/>
          <w:sz w:val="28"/>
          <w:szCs w:val="28"/>
          <w:rtl/>
        </w:rPr>
      </w:pPr>
      <w:r>
        <w:rPr>
          <w:rFonts w:ascii="Simplified Arabic" w:hAnsi="Simplified Arabic" w:cs="Simplified Arabic"/>
          <w:b/>
          <w:bCs/>
          <w:sz w:val="28"/>
          <w:szCs w:val="28"/>
          <w:rtl/>
        </w:rPr>
        <w:t>المصادر:</w:t>
      </w:r>
    </w:p>
    <w:p w:rsidR="002C12B2" w:rsidRDefault="002C12B2" w:rsidP="006E229A">
      <w:pPr>
        <w:pStyle w:val="aa"/>
        <w:numPr>
          <w:ilvl w:val="0"/>
          <w:numId w:val="6"/>
        </w:numPr>
        <w:tabs>
          <w:tab w:val="left" w:pos="281"/>
        </w:tabs>
        <w:ind w:left="423" w:hanging="425"/>
        <w:jc w:val="both"/>
        <w:rPr>
          <w:rFonts w:ascii="Simplified Arabic" w:hAnsi="Simplified Arabic" w:cs="Simplified Arabic"/>
          <w:sz w:val="18"/>
          <w:szCs w:val="18"/>
        </w:rPr>
      </w:pPr>
      <w:r>
        <w:rPr>
          <w:rFonts w:ascii="Simplified Arabic" w:hAnsi="Simplified Arabic" w:cs="Simplified Arabic"/>
          <w:sz w:val="18"/>
          <w:szCs w:val="18"/>
          <w:rtl/>
        </w:rPr>
        <w:t>أبو حلو، نعمة. (2008). المهارات الاجتماعية وعلاقتها بالقدرة على اتخاذ القرار لـدى القيادات النسوية في المجتمع المدني الفلسطيني، رسالة ماجستير غير منشورة، جامعة الازهر، غزة.</w:t>
      </w:r>
    </w:p>
    <w:p w:rsidR="002C12B2" w:rsidRDefault="002C12B2" w:rsidP="006E229A">
      <w:pPr>
        <w:pStyle w:val="aa"/>
        <w:numPr>
          <w:ilvl w:val="0"/>
          <w:numId w:val="6"/>
        </w:numPr>
        <w:tabs>
          <w:tab w:val="left" w:pos="281"/>
        </w:tabs>
        <w:ind w:left="423" w:hanging="425"/>
        <w:jc w:val="both"/>
        <w:rPr>
          <w:rFonts w:ascii="Simplified Arabic" w:hAnsi="Simplified Arabic" w:cs="Simplified Arabic"/>
          <w:sz w:val="18"/>
          <w:szCs w:val="18"/>
        </w:rPr>
      </w:pPr>
      <w:r>
        <w:rPr>
          <w:rFonts w:ascii="Simplified Arabic" w:hAnsi="Simplified Arabic" w:cs="Simplified Arabic"/>
          <w:sz w:val="18"/>
          <w:szCs w:val="18"/>
          <w:rtl/>
        </w:rPr>
        <w:t>أبو حليمة، فائق حسني (2004). الحديث في الإدارات الرياضية. ط 1، عمان: دار وائل للنشر والتوزيع، الأردن</w:t>
      </w:r>
      <w:r>
        <w:rPr>
          <w:rFonts w:ascii="Simplified Arabic" w:hAnsi="Simplified Arabic" w:cs="Simplified Arabic"/>
          <w:sz w:val="18"/>
          <w:szCs w:val="18"/>
        </w:rPr>
        <w:t>.</w:t>
      </w:r>
    </w:p>
    <w:p w:rsidR="002C12B2" w:rsidRDefault="002C12B2" w:rsidP="006E229A">
      <w:pPr>
        <w:pStyle w:val="aa"/>
        <w:numPr>
          <w:ilvl w:val="0"/>
          <w:numId w:val="6"/>
        </w:numPr>
        <w:tabs>
          <w:tab w:val="left" w:pos="281"/>
        </w:tabs>
        <w:ind w:left="423" w:hanging="425"/>
        <w:jc w:val="both"/>
        <w:rPr>
          <w:rFonts w:ascii="Simplified Arabic" w:hAnsi="Simplified Arabic" w:cs="Simplified Arabic"/>
          <w:sz w:val="18"/>
          <w:szCs w:val="18"/>
          <w:rtl/>
        </w:rPr>
      </w:pPr>
      <w:r>
        <w:rPr>
          <w:rFonts w:ascii="Simplified Arabic" w:hAnsi="Simplified Arabic" w:cs="Simplified Arabic"/>
          <w:sz w:val="18"/>
          <w:szCs w:val="18"/>
          <w:rtl/>
        </w:rPr>
        <w:t>أبو عويضة، أريج. (2018). الاتزان الانفعالي والرضا عن الحياة وعلاقتهما باتخاذ القرار لدى طلبة جامعة الأزهر بغزة. رسالة ماجستير غير منشورة، جامعة الازهر، غزة.</w:t>
      </w:r>
    </w:p>
    <w:p w:rsidR="002C12B2" w:rsidRDefault="002C12B2" w:rsidP="006E229A">
      <w:pPr>
        <w:pStyle w:val="aa"/>
        <w:numPr>
          <w:ilvl w:val="0"/>
          <w:numId w:val="6"/>
        </w:numPr>
        <w:tabs>
          <w:tab w:val="left" w:pos="281"/>
        </w:tabs>
        <w:ind w:left="423" w:hanging="425"/>
        <w:jc w:val="both"/>
        <w:rPr>
          <w:rFonts w:ascii="Simplified Arabic" w:hAnsi="Simplified Arabic" w:cs="Simplified Arabic"/>
          <w:sz w:val="18"/>
          <w:szCs w:val="18"/>
        </w:rPr>
      </w:pPr>
      <w:r>
        <w:rPr>
          <w:rFonts w:ascii="Simplified Arabic" w:hAnsi="Simplified Arabic" w:cs="Simplified Arabic"/>
          <w:sz w:val="18"/>
          <w:szCs w:val="18"/>
          <w:rtl/>
        </w:rPr>
        <w:t>أشكناني، جابر. (2017). الصلابة النفسية وعلاقتها بالقدرة على اتخاذ القرار لدى لاعبي الكاراتيه بدولة الكويت. مجلة كلية التربية الرياضية، ع (5)، 64-80.</w:t>
      </w:r>
    </w:p>
    <w:p w:rsidR="002C12B2" w:rsidRDefault="002C12B2" w:rsidP="006E229A">
      <w:pPr>
        <w:pStyle w:val="aa"/>
        <w:numPr>
          <w:ilvl w:val="0"/>
          <w:numId w:val="6"/>
        </w:numPr>
        <w:tabs>
          <w:tab w:val="left" w:pos="281"/>
        </w:tabs>
        <w:ind w:left="423" w:hanging="425"/>
        <w:jc w:val="both"/>
        <w:rPr>
          <w:rFonts w:ascii="Simplified Arabic" w:hAnsi="Simplified Arabic" w:cs="Simplified Arabic"/>
          <w:sz w:val="18"/>
          <w:szCs w:val="18"/>
        </w:rPr>
      </w:pPr>
      <w:r>
        <w:rPr>
          <w:rFonts w:ascii="Simplified Arabic" w:hAnsi="Simplified Arabic" w:cs="Simplified Arabic"/>
          <w:sz w:val="18"/>
          <w:szCs w:val="18"/>
          <w:rtl/>
        </w:rPr>
        <w:t xml:space="preserve">جابر، علي وسعيد، حيدر. (2017). بناء اختبار القدرة على اتخاذ القرار لدى لاعبي </w:t>
      </w:r>
      <w:r w:rsidR="00D70FAE">
        <w:rPr>
          <w:rFonts w:ascii="Simplified Arabic" w:hAnsi="Simplified Arabic" w:cs="Simplified Arabic" w:hint="cs"/>
          <w:sz w:val="18"/>
          <w:szCs w:val="18"/>
          <w:rtl/>
        </w:rPr>
        <w:t>أندية</w:t>
      </w:r>
      <w:r>
        <w:rPr>
          <w:rFonts w:ascii="Simplified Arabic" w:hAnsi="Simplified Arabic" w:cs="Simplified Arabic"/>
          <w:sz w:val="18"/>
          <w:szCs w:val="18"/>
          <w:rtl/>
        </w:rPr>
        <w:t xml:space="preserve"> الدوري الممتاز العراقي بكرة القدم لفئة المتقدمين. مجلة القادسية لعلوم التربية الرياضية، 15 (1)، 55-62.</w:t>
      </w:r>
    </w:p>
    <w:p w:rsidR="002C12B2" w:rsidRDefault="002C12B2" w:rsidP="006E229A">
      <w:pPr>
        <w:pStyle w:val="aa"/>
        <w:numPr>
          <w:ilvl w:val="0"/>
          <w:numId w:val="6"/>
        </w:numPr>
        <w:tabs>
          <w:tab w:val="left" w:pos="281"/>
        </w:tabs>
        <w:ind w:left="423" w:hanging="425"/>
        <w:jc w:val="both"/>
        <w:rPr>
          <w:rFonts w:ascii="Simplified Arabic" w:hAnsi="Simplified Arabic" w:cs="Simplified Arabic"/>
          <w:sz w:val="18"/>
          <w:szCs w:val="18"/>
        </w:rPr>
      </w:pPr>
      <w:r>
        <w:rPr>
          <w:rFonts w:ascii="Simplified Arabic" w:hAnsi="Simplified Arabic" w:cs="Simplified Arabic"/>
          <w:sz w:val="18"/>
          <w:szCs w:val="18"/>
          <w:rtl/>
        </w:rPr>
        <w:t>الجنابى، سعد. (2015). الدورات التحكيمية وعلاقتها بنمو الاتزان الانفعالي لدى حكام الكرة الطائرة. مجلة المحترف، ع (8)، 149-168.</w:t>
      </w:r>
    </w:p>
    <w:p w:rsidR="002C12B2" w:rsidRDefault="002C12B2" w:rsidP="006E229A">
      <w:pPr>
        <w:pStyle w:val="aa"/>
        <w:numPr>
          <w:ilvl w:val="0"/>
          <w:numId w:val="6"/>
        </w:numPr>
        <w:tabs>
          <w:tab w:val="left" w:pos="281"/>
        </w:tabs>
        <w:ind w:left="423" w:hanging="425"/>
        <w:jc w:val="both"/>
        <w:rPr>
          <w:rFonts w:ascii="Simplified Arabic" w:hAnsi="Simplified Arabic" w:cs="Simplified Arabic"/>
          <w:sz w:val="18"/>
          <w:szCs w:val="18"/>
          <w:rtl/>
        </w:rPr>
      </w:pPr>
      <w:r>
        <w:rPr>
          <w:rFonts w:ascii="Simplified Arabic" w:hAnsi="Simplified Arabic" w:cs="Simplified Arabic"/>
          <w:sz w:val="18"/>
          <w:szCs w:val="18"/>
          <w:rtl/>
        </w:rPr>
        <w:t>حسن، علي. (2020). تركيز الانتباه وعلاقته باتخاذ القرار للمنقذين. المجلة العلمية للتربية البدنية وعلوم الرياضة، 1 (90)، 1-52.</w:t>
      </w:r>
    </w:p>
    <w:p w:rsidR="002C12B2" w:rsidRDefault="002C12B2" w:rsidP="006E229A">
      <w:pPr>
        <w:pStyle w:val="aa"/>
        <w:numPr>
          <w:ilvl w:val="0"/>
          <w:numId w:val="6"/>
        </w:numPr>
        <w:tabs>
          <w:tab w:val="left" w:pos="281"/>
        </w:tabs>
        <w:ind w:left="423" w:hanging="425"/>
        <w:jc w:val="both"/>
        <w:rPr>
          <w:rFonts w:ascii="Simplified Arabic" w:hAnsi="Simplified Arabic" w:cs="Simplified Arabic"/>
          <w:sz w:val="18"/>
          <w:szCs w:val="18"/>
          <w:rtl/>
        </w:rPr>
      </w:pPr>
      <w:r>
        <w:rPr>
          <w:rFonts w:ascii="Simplified Arabic" w:hAnsi="Simplified Arabic" w:cs="Simplified Arabic"/>
          <w:sz w:val="18"/>
          <w:szCs w:val="18"/>
          <w:rtl/>
        </w:rPr>
        <w:t>خليفة، عاطف ودربالة، السيد عبد العظيم وجاد، رامى وأحمد، فاطمة. (2021). الاتـــزان الانفعالي لـــدى لاعبـــات الجمـــباز. مجلة التربية البدنية وعلوم الرياضة، 27</w:t>
      </w:r>
      <w:r w:rsidR="00154D7F">
        <w:rPr>
          <w:rFonts w:ascii="Simplified Arabic" w:hAnsi="Simplified Arabic" w:cs="Simplified Arabic" w:hint="cs"/>
          <w:sz w:val="18"/>
          <w:szCs w:val="18"/>
          <w:rtl/>
        </w:rPr>
        <w:t xml:space="preserve"> </w:t>
      </w:r>
      <w:r>
        <w:rPr>
          <w:rFonts w:ascii="Simplified Arabic" w:hAnsi="Simplified Arabic" w:cs="Simplified Arabic"/>
          <w:sz w:val="18"/>
          <w:szCs w:val="18"/>
          <w:rtl/>
        </w:rPr>
        <w:t>(1).</w:t>
      </w:r>
    </w:p>
    <w:p w:rsidR="002C12B2" w:rsidRDefault="002C12B2" w:rsidP="006E229A">
      <w:pPr>
        <w:pStyle w:val="aa"/>
        <w:numPr>
          <w:ilvl w:val="0"/>
          <w:numId w:val="6"/>
        </w:numPr>
        <w:tabs>
          <w:tab w:val="left" w:pos="281"/>
        </w:tabs>
        <w:ind w:left="423" w:hanging="425"/>
        <w:jc w:val="both"/>
        <w:rPr>
          <w:rFonts w:ascii="Simplified Arabic" w:hAnsi="Simplified Arabic" w:cs="Simplified Arabic"/>
          <w:sz w:val="18"/>
          <w:szCs w:val="18"/>
        </w:rPr>
      </w:pPr>
      <w:r>
        <w:rPr>
          <w:rFonts w:ascii="Simplified Arabic" w:hAnsi="Simplified Arabic" w:cs="Simplified Arabic"/>
          <w:sz w:val="18"/>
          <w:szCs w:val="18"/>
          <w:rtl/>
        </w:rPr>
        <w:t>سالم، محمد وعلي، أحمد وأبو زيد، أحمد وزكريا، حنان. (2014). بناء مقياس الاتزان الانفعالي لتلميذات المرحلة الإعدادية في الكرة الطائرة. المجلة العلمية لعلوم التربية البدنية والرياضية، ع (23)، 135-155.</w:t>
      </w:r>
    </w:p>
    <w:p w:rsidR="002C12B2" w:rsidRDefault="002C12B2" w:rsidP="006E229A">
      <w:pPr>
        <w:pStyle w:val="aa"/>
        <w:numPr>
          <w:ilvl w:val="0"/>
          <w:numId w:val="6"/>
        </w:numPr>
        <w:tabs>
          <w:tab w:val="left" w:pos="281"/>
        </w:tabs>
        <w:ind w:left="423" w:hanging="425"/>
        <w:jc w:val="both"/>
        <w:rPr>
          <w:rFonts w:ascii="Simplified Arabic" w:hAnsi="Simplified Arabic" w:cs="Simplified Arabic"/>
          <w:sz w:val="18"/>
          <w:szCs w:val="18"/>
          <w:rtl/>
        </w:rPr>
      </w:pPr>
      <w:r>
        <w:rPr>
          <w:rFonts w:ascii="Simplified Arabic" w:hAnsi="Simplified Arabic" w:cs="Simplified Arabic"/>
          <w:sz w:val="18"/>
          <w:szCs w:val="18"/>
          <w:rtl/>
        </w:rPr>
        <w:t>الضمور، بلال. (2011). أثر تعليم برنامج التفكير الخططي باستخدام الحاسوب على التفكير الخططي واتخاذ القرار لدى طلبة كلية علوم الرياضة في جامعة مؤتة. رسالة ماجستير غير منشورة، الجامعة الأردنية، الأردن، عمان</w:t>
      </w:r>
      <w:r>
        <w:rPr>
          <w:rFonts w:ascii="Simplified Arabic" w:hAnsi="Simplified Arabic" w:cs="Simplified Arabic"/>
          <w:sz w:val="18"/>
          <w:szCs w:val="18"/>
        </w:rPr>
        <w:t>.</w:t>
      </w:r>
    </w:p>
    <w:p w:rsidR="002C12B2" w:rsidRDefault="002C12B2" w:rsidP="006E229A">
      <w:pPr>
        <w:pStyle w:val="aa"/>
        <w:numPr>
          <w:ilvl w:val="0"/>
          <w:numId w:val="6"/>
        </w:numPr>
        <w:tabs>
          <w:tab w:val="left" w:pos="281"/>
        </w:tabs>
        <w:ind w:left="423" w:hanging="425"/>
        <w:jc w:val="both"/>
        <w:rPr>
          <w:rFonts w:ascii="Simplified Arabic" w:hAnsi="Simplified Arabic" w:cs="Simplified Arabic"/>
          <w:sz w:val="18"/>
          <w:szCs w:val="18"/>
        </w:rPr>
      </w:pPr>
      <w:r>
        <w:rPr>
          <w:rFonts w:ascii="Simplified Arabic" w:hAnsi="Simplified Arabic" w:cs="Simplified Arabic"/>
          <w:sz w:val="18"/>
          <w:szCs w:val="18"/>
          <w:rtl/>
        </w:rPr>
        <w:t xml:space="preserve">عرفات، فضيلة. (2009). الاتزان الانفعالي لدى طلبة </w:t>
      </w:r>
      <w:r w:rsidR="00D70FAE">
        <w:rPr>
          <w:rFonts w:ascii="Simplified Arabic" w:hAnsi="Simplified Arabic" w:cs="Simplified Arabic" w:hint="cs"/>
          <w:sz w:val="18"/>
          <w:szCs w:val="18"/>
          <w:rtl/>
        </w:rPr>
        <w:t>إعداد</w:t>
      </w:r>
      <w:r>
        <w:rPr>
          <w:rFonts w:ascii="Simplified Arabic" w:hAnsi="Simplified Arabic" w:cs="Simplified Arabic"/>
          <w:sz w:val="18"/>
          <w:szCs w:val="18"/>
          <w:rtl/>
        </w:rPr>
        <w:t xml:space="preserve"> المعلمين والمعلمات وعلاقته بالضغوط النفسية. مجلة جامعة بغداد، 1(2)، 93-116.</w:t>
      </w:r>
    </w:p>
    <w:p w:rsidR="002C12B2" w:rsidRDefault="002C12B2" w:rsidP="006E229A">
      <w:pPr>
        <w:pStyle w:val="aa"/>
        <w:numPr>
          <w:ilvl w:val="0"/>
          <w:numId w:val="6"/>
        </w:numPr>
        <w:tabs>
          <w:tab w:val="left" w:pos="281"/>
        </w:tabs>
        <w:ind w:left="423" w:hanging="425"/>
        <w:jc w:val="both"/>
        <w:rPr>
          <w:rFonts w:ascii="Simplified Arabic" w:hAnsi="Simplified Arabic" w:cs="Simplified Arabic"/>
          <w:sz w:val="18"/>
          <w:szCs w:val="18"/>
        </w:rPr>
      </w:pPr>
      <w:r>
        <w:rPr>
          <w:rFonts w:ascii="Simplified Arabic" w:hAnsi="Simplified Arabic" w:cs="Simplified Arabic"/>
          <w:sz w:val="18"/>
          <w:szCs w:val="18"/>
          <w:rtl/>
        </w:rPr>
        <w:t>الفقي، إبراهيم. (2009). قوة التفكير- وتأثيره على احاسيسك وسلوكك ونتائج وواقع حياتك. دار التوفيق، دمشق.</w:t>
      </w:r>
    </w:p>
    <w:p w:rsidR="002C12B2" w:rsidRDefault="002C12B2" w:rsidP="006E229A">
      <w:pPr>
        <w:pStyle w:val="aa"/>
        <w:numPr>
          <w:ilvl w:val="0"/>
          <w:numId w:val="6"/>
        </w:numPr>
        <w:tabs>
          <w:tab w:val="left" w:pos="281"/>
        </w:tabs>
        <w:ind w:left="423" w:hanging="425"/>
        <w:jc w:val="both"/>
        <w:rPr>
          <w:rFonts w:ascii="Simplified Arabic" w:hAnsi="Simplified Arabic" w:cs="Simplified Arabic"/>
          <w:sz w:val="18"/>
          <w:szCs w:val="18"/>
        </w:rPr>
      </w:pPr>
      <w:r>
        <w:rPr>
          <w:rFonts w:ascii="Simplified Arabic" w:hAnsi="Simplified Arabic" w:cs="Simplified Arabic"/>
          <w:sz w:val="18"/>
          <w:szCs w:val="18"/>
          <w:rtl/>
        </w:rPr>
        <w:t>المطيري، منصور. (2021). المرونة النفسية وعلاقتها بالاتزان الانفعالي لدى معلمي التربية البدنية بدولة الكويت. مجلة القراءة والمعرفة، ع (232)، 239-263.</w:t>
      </w:r>
    </w:p>
    <w:p w:rsidR="002C12B2" w:rsidRDefault="002C12B2" w:rsidP="006E229A">
      <w:pPr>
        <w:pStyle w:val="aa"/>
        <w:numPr>
          <w:ilvl w:val="0"/>
          <w:numId w:val="6"/>
        </w:numPr>
        <w:tabs>
          <w:tab w:val="left" w:pos="281"/>
        </w:tabs>
        <w:ind w:left="423" w:hanging="425"/>
        <w:jc w:val="both"/>
        <w:rPr>
          <w:rFonts w:ascii="Simplified Arabic" w:hAnsi="Simplified Arabic" w:cs="Simplified Arabic"/>
          <w:sz w:val="18"/>
          <w:szCs w:val="18"/>
          <w:rtl/>
        </w:rPr>
      </w:pPr>
      <w:r>
        <w:rPr>
          <w:rFonts w:ascii="Simplified Arabic" w:hAnsi="Simplified Arabic" w:cs="Simplified Arabic"/>
          <w:sz w:val="18"/>
          <w:szCs w:val="18"/>
          <w:rtl/>
        </w:rPr>
        <w:t>مطيع، احمد. (2010). التكيف مع الضغوط النفسية. ط1، عمان: دار الحامد للنشر والتوزيع، الاردن.</w:t>
      </w:r>
    </w:p>
    <w:p w:rsidR="002C12B2" w:rsidRDefault="002C12B2" w:rsidP="006E229A">
      <w:pPr>
        <w:pStyle w:val="aa"/>
        <w:numPr>
          <w:ilvl w:val="0"/>
          <w:numId w:val="6"/>
        </w:numPr>
        <w:tabs>
          <w:tab w:val="left" w:pos="281"/>
        </w:tabs>
        <w:ind w:left="423" w:hanging="425"/>
        <w:jc w:val="both"/>
        <w:rPr>
          <w:rFonts w:ascii="Simplified Arabic" w:hAnsi="Simplified Arabic" w:cs="Simplified Arabic"/>
          <w:sz w:val="18"/>
          <w:szCs w:val="18"/>
          <w:rtl/>
        </w:rPr>
      </w:pPr>
      <w:r>
        <w:rPr>
          <w:rFonts w:ascii="Simplified Arabic" w:hAnsi="Simplified Arabic" w:cs="Simplified Arabic"/>
          <w:sz w:val="18"/>
          <w:szCs w:val="18"/>
          <w:rtl/>
        </w:rPr>
        <w:t xml:space="preserve">الملخ، ماهر. (2013). التعصب الرياضي والاتزان الانفعالي داخل الملعب لدى </w:t>
      </w:r>
      <w:r>
        <w:rPr>
          <w:rFonts w:ascii="Simplified Arabic" w:hAnsi="Simplified Arabic" w:cs="Simplified Arabic"/>
          <w:sz w:val="18"/>
          <w:szCs w:val="18"/>
          <w:rtl/>
        </w:rPr>
        <w:lastRenderedPageBreak/>
        <w:t>لاعبي كرة اليد في قطاع غزة. رسالة ماجستير غير منشورة، الجامعة الاسلامية، غزة.</w:t>
      </w:r>
    </w:p>
    <w:p w:rsidR="002C12B2" w:rsidRDefault="002C12B2" w:rsidP="006E229A">
      <w:pPr>
        <w:pStyle w:val="aa"/>
        <w:numPr>
          <w:ilvl w:val="0"/>
          <w:numId w:val="6"/>
        </w:numPr>
        <w:tabs>
          <w:tab w:val="left" w:pos="281"/>
        </w:tabs>
        <w:ind w:left="423" w:hanging="425"/>
        <w:jc w:val="both"/>
        <w:rPr>
          <w:rFonts w:ascii="Simplified Arabic" w:hAnsi="Simplified Arabic" w:cs="Simplified Arabic"/>
          <w:sz w:val="18"/>
          <w:szCs w:val="18"/>
        </w:rPr>
      </w:pPr>
      <w:r>
        <w:rPr>
          <w:rFonts w:ascii="Simplified Arabic" w:hAnsi="Simplified Arabic" w:cs="Simplified Arabic"/>
          <w:sz w:val="18"/>
          <w:szCs w:val="18"/>
          <w:rtl/>
        </w:rPr>
        <w:t>ناصيف، غيث محمود. (2019)، الذكاء الاجتماعي وعلاقته بالتماسك الجماعي لدى لاعبي كرة اليد في فلسطين. رسالة دكتوراه غير منشورة، كلية الدراسات العليا، الجامعة الاردنية، عمان، الأردن.</w:t>
      </w:r>
    </w:p>
    <w:p w:rsidR="002C12B2" w:rsidRDefault="002C12B2" w:rsidP="006E229A">
      <w:pPr>
        <w:pStyle w:val="aa"/>
        <w:numPr>
          <w:ilvl w:val="0"/>
          <w:numId w:val="6"/>
        </w:numPr>
        <w:tabs>
          <w:tab w:val="left" w:pos="281"/>
        </w:tabs>
        <w:ind w:left="423" w:hanging="425"/>
        <w:jc w:val="both"/>
        <w:rPr>
          <w:rFonts w:ascii="Simplified Arabic" w:hAnsi="Simplified Arabic" w:cs="Simplified Arabic"/>
          <w:sz w:val="18"/>
          <w:szCs w:val="18"/>
        </w:rPr>
      </w:pPr>
      <w:r>
        <w:rPr>
          <w:rFonts w:ascii="Simplified Arabic" w:hAnsi="Simplified Arabic" w:cs="Simplified Arabic"/>
          <w:sz w:val="18"/>
          <w:szCs w:val="18"/>
          <w:rtl/>
        </w:rPr>
        <w:t>نوروز، جنان وحسين، حسنين. (2017). الاتزان الانفعالي وعلاقته بدقة أداء مهارتي الارسال والضرب الساحق بالكرة الطائرة للاعبي منتخب تربية ديالي. مجلة الفتح، ع (71)، 285-300.</w:t>
      </w:r>
    </w:p>
    <w:p w:rsidR="002C12B2" w:rsidRDefault="002C12B2" w:rsidP="006E229A">
      <w:pPr>
        <w:pStyle w:val="aa"/>
        <w:numPr>
          <w:ilvl w:val="0"/>
          <w:numId w:val="6"/>
        </w:numPr>
        <w:tabs>
          <w:tab w:val="left" w:pos="281"/>
        </w:tabs>
        <w:ind w:left="423" w:hanging="425"/>
        <w:jc w:val="both"/>
        <w:rPr>
          <w:rFonts w:ascii="Simplified Arabic" w:hAnsi="Simplified Arabic" w:cs="Simplified Arabic"/>
          <w:sz w:val="18"/>
          <w:szCs w:val="18"/>
          <w:lang w:bidi="ar-IQ"/>
        </w:rPr>
      </w:pPr>
      <w:r>
        <w:rPr>
          <w:rFonts w:ascii="Simplified Arabic" w:hAnsi="Simplified Arabic" w:cs="Simplified Arabic"/>
          <w:sz w:val="18"/>
          <w:szCs w:val="18"/>
          <w:rtl/>
        </w:rPr>
        <w:t>الوديان، محمود والضمور، بلال. (2018). أثر تعليم الجوانب الخططية في كرة القدم على التفكير الخططي واتخاذ القرار لدى طلبة كلية علوم الرياضة في جامعة مؤتة. دراسات، العلوم التربوية، 45 (4)، 392-406.</w:t>
      </w:r>
    </w:p>
    <w:p w:rsidR="002C12B2" w:rsidRDefault="002C12B2" w:rsidP="006E229A">
      <w:pPr>
        <w:pStyle w:val="aa"/>
        <w:numPr>
          <w:ilvl w:val="0"/>
          <w:numId w:val="7"/>
        </w:numPr>
        <w:bidi w:val="0"/>
        <w:ind w:left="284" w:hanging="284"/>
        <w:jc w:val="both"/>
        <w:rPr>
          <w:rFonts w:ascii="Simplified Arabic" w:hAnsi="Simplified Arabic" w:cs="Simplified Arabic"/>
          <w:sz w:val="18"/>
          <w:szCs w:val="18"/>
          <w:rtl/>
        </w:rPr>
      </w:pPr>
      <w:r>
        <w:rPr>
          <w:rFonts w:ascii="Simplified Arabic" w:hAnsi="Simplified Arabic" w:cs="Simplified Arabic"/>
          <w:sz w:val="18"/>
          <w:szCs w:val="18"/>
        </w:rPr>
        <w:t xml:space="preserve">Szpilman, D. </w:t>
      </w:r>
      <w:hyperlink r:id="rId24" w:history="1">
        <w:r>
          <w:rPr>
            <w:rStyle w:val="Hyperlink"/>
            <w:rFonts w:ascii="Simplified Arabic" w:hAnsi="Simplified Arabic" w:cs="Simplified Arabic"/>
            <w:sz w:val="18"/>
            <w:szCs w:val="18"/>
          </w:rPr>
          <w:t>Doyle</w:t>
        </w:r>
      </w:hyperlink>
      <w:r>
        <w:rPr>
          <w:rFonts w:ascii="Simplified Arabic" w:hAnsi="Simplified Arabic" w:cs="Simplified Arabic"/>
          <w:sz w:val="18"/>
          <w:szCs w:val="18"/>
        </w:rPr>
        <w:t>, B. Smith, J. Griffiths, R. &amp; Tipton, M.  (2017). Challenges and Feasibility of Applying Reasoning and Decision-Making for a Lifeguard Undertaking a Rescue. International journal of Emergency Mental Health and Human Resilience, 19 (4), 1-9.</w:t>
      </w:r>
    </w:p>
    <w:p w:rsidR="002C12B2" w:rsidRDefault="002C12B2" w:rsidP="006E229A">
      <w:pPr>
        <w:pStyle w:val="aa"/>
        <w:numPr>
          <w:ilvl w:val="0"/>
          <w:numId w:val="7"/>
        </w:numPr>
        <w:bidi w:val="0"/>
        <w:ind w:left="284" w:hanging="284"/>
        <w:jc w:val="both"/>
        <w:rPr>
          <w:rFonts w:ascii="Simplified Arabic" w:hAnsi="Simplified Arabic" w:cs="Simplified Arabic"/>
          <w:sz w:val="18"/>
          <w:szCs w:val="18"/>
        </w:rPr>
      </w:pPr>
      <w:r>
        <w:rPr>
          <w:rFonts w:ascii="Simplified Arabic" w:hAnsi="Simplified Arabic" w:cs="Simplified Arabic"/>
          <w:sz w:val="18"/>
          <w:szCs w:val="18"/>
        </w:rPr>
        <w:t>Fenner, P. Leahy, S. Buhk, A. &amp; Dawes, P. (1999). Prevention of drowning: Prevention of drowning: Visual scanning and attention span in lifeguards. Journal of occupational health and safety, 15 (1), 61-66.</w:t>
      </w:r>
    </w:p>
    <w:p w:rsidR="002C12B2" w:rsidRDefault="002C12B2" w:rsidP="002C12B2">
      <w:pPr>
        <w:rPr>
          <w:rtl/>
          <w:lang w:bidi="ar-IQ"/>
        </w:rPr>
      </w:pPr>
    </w:p>
    <w:p w:rsidR="0034145D" w:rsidRDefault="0034145D" w:rsidP="002C12B2">
      <w:pPr>
        <w:rPr>
          <w:rtl/>
          <w:lang w:bidi="ar-IQ"/>
        </w:rPr>
      </w:pPr>
    </w:p>
    <w:p w:rsidR="0034145D" w:rsidRDefault="0034145D" w:rsidP="002C12B2">
      <w:pPr>
        <w:rPr>
          <w:rtl/>
          <w:lang w:bidi="ar-IQ"/>
        </w:rPr>
      </w:pPr>
    </w:p>
    <w:p w:rsidR="0034145D" w:rsidRDefault="0034145D" w:rsidP="002C12B2">
      <w:pPr>
        <w:rPr>
          <w:rtl/>
          <w:lang w:bidi="ar-IQ"/>
        </w:rPr>
      </w:pPr>
    </w:p>
    <w:p w:rsidR="0034145D" w:rsidRDefault="0034145D" w:rsidP="002C12B2">
      <w:pPr>
        <w:rPr>
          <w:rtl/>
          <w:lang w:bidi="ar-IQ"/>
        </w:rPr>
      </w:pPr>
    </w:p>
    <w:p w:rsidR="0034145D" w:rsidRDefault="0034145D" w:rsidP="002C12B2">
      <w:pPr>
        <w:rPr>
          <w:rtl/>
          <w:lang w:bidi="ar-IQ"/>
        </w:rPr>
      </w:pPr>
    </w:p>
    <w:p w:rsidR="0034145D" w:rsidRDefault="0034145D" w:rsidP="002C12B2">
      <w:pPr>
        <w:rPr>
          <w:rtl/>
          <w:lang w:bidi="ar-IQ"/>
        </w:rPr>
      </w:pPr>
    </w:p>
    <w:p w:rsidR="0034145D" w:rsidRDefault="0034145D" w:rsidP="002C12B2">
      <w:pPr>
        <w:rPr>
          <w:rtl/>
          <w:lang w:bidi="ar-IQ"/>
        </w:rPr>
      </w:pPr>
    </w:p>
    <w:p w:rsidR="0034145D" w:rsidRDefault="0034145D" w:rsidP="002C12B2">
      <w:pPr>
        <w:rPr>
          <w:rtl/>
          <w:lang w:bidi="ar-IQ"/>
        </w:rPr>
      </w:pPr>
    </w:p>
    <w:p w:rsidR="0034145D" w:rsidRDefault="0034145D" w:rsidP="002C12B2">
      <w:pPr>
        <w:rPr>
          <w:rtl/>
          <w:lang w:bidi="ar-IQ"/>
        </w:rPr>
      </w:pPr>
    </w:p>
    <w:p w:rsidR="0034145D" w:rsidRDefault="0034145D" w:rsidP="002C12B2">
      <w:pPr>
        <w:rPr>
          <w:rtl/>
          <w:lang w:bidi="ar-IQ"/>
        </w:rPr>
      </w:pPr>
    </w:p>
    <w:p w:rsidR="0034145D" w:rsidRDefault="0034145D" w:rsidP="002C12B2">
      <w:pPr>
        <w:rPr>
          <w:rtl/>
          <w:lang w:bidi="ar-IQ"/>
        </w:rPr>
      </w:pPr>
    </w:p>
    <w:p w:rsidR="0034145D" w:rsidRDefault="0034145D" w:rsidP="002C12B2">
      <w:pPr>
        <w:rPr>
          <w:rtl/>
          <w:lang w:bidi="ar-IQ"/>
        </w:rPr>
      </w:pPr>
    </w:p>
    <w:p w:rsidR="0034145D" w:rsidRDefault="0034145D" w:rsidP="002C12B2">
      <w:pPr>
        <w:rPr>
          <w:rtl/>
          <w:lang w:bidi="ar-IQ"/>
        </w:rPr>
      </w:pPr>
    </w:p>
    <w:p w:rsidR="0034145D" w:rsidRDefault="0034145D" w:rsidP="002C12B2">
      <w:pPr>
        <w:rPr>
          <w:rtl/>
          <w:lang w:bidi="ar-IQ"/>
        </w:rPr>
      </w:pPr>
    </w:p>
    <w:p w:rsidR="0034145D" w:rsidRDefault="0034145D" w:rsidP="002C12B2">
      <w:pPr>
        <w:rPr>
          <w:rtl/>
          <w:lang w:bidi="ar-IQ"/>
        </w:rPr>
      </w:pPr>
    </w:p>
    <w:p w:rsidR="0034145D" w:rsidRDefault="0034145D" w:rsidP="002C12B2">
      <w:pPr>
        <w:rPr>
          <w:rtl/>
          <w:lang w:bidi="ar-IQ"/>
        </w:rPr>
      </w:pPr>
    </w:p>
    <w:p w:rsidR="0034145D" w:rsidRDefault="0034145D" w:rsidP="002C12B2">
      <w:pPr>
        <w:rPr>
          <w:rtl/>
          <w:lang w:bidi="ar-IQ"/>
        </w:rPr>
      </w:pPr>
    </w:p>
    <w:p w:rsidR="0034145D" w:rsidRDefault="0034145D" w:rsidP="002C12B2">
      <w:pPr>
        <w:rPr>
          <w:rtl/>
          <w:lang w:bidi="ar-IQ"/>
        </w:rPr>
      </w:pPr>
    </w:p>
    <w:p w:rsidR="0034145D" w:rsidRDefault="0034145D" w:rsidP="002C12B2">
      <w:pPr>
        <w:rPr>
          <w:rtl/>
          <w:lang w:bidi="ar-IQ"/>
        </w:rPr>
      </w:pPr>
    </w:p>
    <w:p w:rsidR="0034145D" w:rsidRDefault="0034145D" w:rsidP="002C12B2">
      <w:pPr>
        <w:rPr>
          <w:rtl/>
          <w:lang w:bidi="ar-IQ"/>
        </w:rPr>
      </w:pPr>
    </w:p>
    <w:p w:rsidR="0034145D" w:rsidRDefault="0034145D" w:rsidP="002C12B2">
      <w:pPr>
        <w:rPr>
          <w:rtl/>
          <w:lang w:bidi="ar-IQ"/>
        </w:rPr>
      </w:pPr>
    </w:p>
    <w:p w:rsidR="0034145D" w:rsidRDefault="0034145D" w:rsidP="002C12B2">
      <w:pPr>
        <w:rPr>
          <w:rtl/>
          <w:lang w:bidi="ar-IQ"/>
        </w:rPr>
      </w:pPr>
    </w:p>
    <w:p w:rsidR="0034145D" w:rsidRDefault="0034145D" w:rsidP="002C12B2">
      <w:pPr>
        <w:rPr>
          <w:rtl/>
          <w:lang w:bidi="ar-IQ"/>
        </w:rPr>
      </w:pPr>
    </w:p>
    <w:p w:rsidR="0034145D" w:rsidRDefault="0034145D" w:rsidP="002C12B2">
      <w:pPr>
        <w:rPr>
          <w:rtl/>
          <w:lang w:bidi="ar-IQ"/>
        </w:rPr>
      </w:pPr>
    </w:p>
    <w:p w:rsidR="0034145D" w:rsidRDefault="0034145D" w:rsidP="002C12B2">
      <w:pPr>
        <w:rPr>
          <w:rtl/>
          <w:lang w:bidi="ar-IQ"/>
        </w:rPr>
      </w:pPr>
    </w:p>
    <w:p w:rsidR="0034145D" w:rsidRDefault="0034145D" w:rsidP="002C12B2">
      <w:pPr>
        <w:rPr>
          <w:rtl/>
          <w:lang w:bidi="ar-IQ"/>
        </w:rPr>
        <w:sectPr w:rsidR="0034145D" w:rsidSect="002C12B2">
          <w:footnotePr>
            <w:numRestart w:val="eachPage"/>
          </w:footnotePr>
          <w:type w:val="continuous"/>
          <w:pgSz w:w="11906" w:h="16838"/>
          <w:pgMar w:top="1701" w:right="851" w:bottom="1134" w:left="851" w:header="709" w:footer="709" w:gutter="0"/>
          <w:cols w:num="2" w:space="708"/>
          <w:titlePg/>
          <w:bidi/>
          <w:rtlGutter/>
          <w:docGrid w:linePitch="360"/>
        </w:sectPr>
      </w:pPr>
    </w:p>
    <w:p w:rsidR="002C12B2" w:rsidRDefault="002C12B2" w:rsidP="002C12B2">
      <w:pPr>
        <w:rPr>
          <w:lang w:bidi="ar-IQ"/>
        </w:rPr>
      </w:pPr>
    </w:p>
    <w:p w:rsidR="00DE6B79" w:rsidRDefault="00DE6B79" w:rsidP="00DE6B79">
      <w:pPr>
        <w:pStyle w:val="11"/>
        <w:bidi w:val="0"/>
        <w:jc w:val="both"/>
        <w:rPr>
          <w:rFonts w:ascii="Simplified Arabic" w:hAnsi="Simplified Arabic" w:cs="Simplified Arabic"/>
          <w:b/>
          <w:bCs/>
          <w:lang w:bidi="ar-IQ"/>
        </w:rPr>
      </w:pPr>
    </w:p>
    <w:p w:rsidR="002C12B2" w:rsidRDefault="002C12B2" w:rsidP="002C12B2">
      <w:pPr>
        <w:pStyle w:val="11"/>
        <w:bidi w:val="0"/>
        <w:jc w:val="both"/>
        <w:rPr>
          <w:rFonts w:ascii="Simplified Arabic" w:hAnsi="Simplified Arabic" w:cs="Simplified Arabic"/>
          <w:b/>
          <w:bCs/>
          <w:lang w:bidi="ar-IQ"/>
        </w:rPr>
      </w:pPr>
    </w:p>
    <w:p w:rsidR="002C12B2" w:rsidRDefault="002C12B2" w:rsidP="002C12B2">
      <w:pPr>
        <w:pStyle w:val="11"/>
        <w:bidi w:val="0"/>
        <w:jc w:val="both"/>
        <w:rPr>
          <w:rFonts w:ascii="Simplified Arabic" w:hAnsi="Simplified Arabic" w:cs="Simplified Arabic"/>
          <w:b/>
          <w:bCs/>
          <w:lang w:bidi="ar-IQ"/>
        </w:rPr>
      </w:pPr>
    </w:p>
    <w:p w:rsidR="002C12B2" w:rsidRDefault="002C12B2" w:rsidP="002C12B2">
      <w:pPr>
        <w:pStyle w:val="11"/>
        <w:bidi w:val="0"/>
        <w:jc w:val="both"/>
        <w:rPr>
          <w:rFonts w:ascii="Simplified Arabic" w:hAnsi="Simplified Arabic" w:cs="Simplified Arabic"/>
          <w:b/>
          <w:bCs/>
          <w:lang w:bidi="ar-IQ"/>
        </w:rPr>
      </w:pPr>
    </w:p>
    <w:p w:rsidR="0034145D" w:rsidRDefault="0034145D" w:rsidP="0034145D">
      <w:pPr>
        <w:pStyle w:val="11"/>
        <w:bidi w:val="0"/>
        <w:jc w:val="both"/>
        <w:rPr>
          <w:rFonts w:ascii="Simplified Arabic" w:hAnsi="Simplified Arabic" w:cs="Simplified Arabic"/>
          <w:b/>
          <w:bCs/>
          <w:lang w:bidi="ar-IQ"/>
        </w:rPr>
      </w:pPr>
    </w:p>
    <w:p w:rsidR="0034145D" w:rsidRDefault="0034145D" w:rsidP="0034145D">
      <w:pPr>
        <w:pStyle w:val="11"/>
        <w:bidi w:val="0"/>
        <w:jc w:val="both"/>
        <w:rPr>
          <w:rFonts w:ascii="Simplified Arabic" w:hAnsi="Simplified Arabic" w:cs="Simplified Arabic"/>
          <w:b/>
          <w:bCs/>
          <w:lang w:bidi="ar-IQ"/>
        </w:rPr>
      </w:pPr>
    </w:p>
    <w:p w:rsidR="0034145D" w:rsidRDefault="0034145D" w:rsidP="0034145D">
      <w:pPr>
        <w:pStyle w:val="11"/>
        <w:bidi w:val="0"/>
        <w:jc w:val="both"/>
        <w:rPr>
          <w:rFonts w:ascii="Simplified Arabic" w:hAnsi="Simplified Arabic" w:cs="Simplified Arabic"/>
          <w:b/>
          <w:bCs/>
          <w:lang w:bidi="ar-IQ"/>
        </w:rPr>
      </w:pPr>
    </w:p>
    <w:p w:rsidR="0034145D" w:rsidRDefault="0034145D" w:rsidP="0034145D">
      <w:pPr>
        <w:pStyle w:val="11"/>
        <w:bidi w:val="0"/>
        <w:jc w:val="both"/>
        <w:rPr>
          <w:rFonts w:ascii="Simplified Arabic" w:hAnsi="Simplified Arabic" w:cs="Simplified Arabic"/>
          <w:b/>
          <w:bCs/>
          <w:lang w:bidi="ar-IQ"/>
        </w:rPr>
      </w:pPr>
    </w:p>
    <w:p w:rsidR="002C12B2" w:rsidRDefault="002C12B2" w:rsidP="002C12B2">
      <w:pPr>
        <w:pStyle w:val="11"/>
        <w:bidi w:val="0"/>
        <w:jc w:val="both"/>
        <w:rPr>
          <w:rFonts w:ascii="Simplified Arabic" w:hAnsi="Simplified Arabic" w:cs="Simplified Arabic"/>
          <w:b/>
          <w:bCs/>
          <w:lang w:bidi="ar-IQ"/>
        </w:rPr>
      </w:pPr>
    </w:p>
    <w:p w:rsidR="002C12B2" w:rsidRDefault="002C12B2" w:rsidP="002C12B2">
      <w:pPr>
        <w:pStyle w:val="11"/>
        <w:bidi w:val="0"/>
        <w:jc w:val="both"/>
        <w:rPr>
          <w:rFonts w:ascii="Simplified Arabic" w:hAnsi="Simplified Arabic" w:cs="Simplified Arabic"/>
          <w:b/>
          <w:bCs/>
          <w:lang w:bidi="ar-IQ"/>
        </w:rPr>
      </w:pPr>
    </w:p>
    <w:p w:rsidR="002C12B2" w:rsidRDefault="002C12B2" w:rsidP="002C12B2">
      <w:pPr>
        <w:pStyle w:val="11"/>
        <w:bidi w:val="0"/>
        <w:jc w:val="both"/>
        <w:rPr>
          <w:rFonts w:ascii="Simplified Arabic" w:hAnsi="Simplified Arabic" w:cs="Simplified Arabic"/>
          <w:b/>
          <w:bCs/>
          <w:lang w:bidi="ar-IQ"/>
        </w:rPr>
      </w:pPr>
    </w:p>
    <w:p w:rsidR="002C12B2" w:rsidRDefault="002C12B2" w:rsidP="002C12B2">
      <w:pPr>
        <w:pStyle w:val="11"/>
        <w:bidi w:val="0"/>
        <w:jc w:val="both"/>
        <w:rPr>
          <w:rFonts w:ascii="Simplified Arabic" w:hAnsi="Simplified Arabic" w:cs="Simplified Arabic"/>
          <w:b/>
          <w:bCs/>
          <w:lang w:bidi="ar-IQ"/>
        </w:rPr>
      </w:pPr>
    </w:p>
    <w:p w:rsidR="002C12B2" w:rsidRDefault="002C12B2" w:rsidP="002C12B2">
      <w:pPr>
        <w:pStyle w:val="11"/>
        <w:bidi w:val="0"/>
        <w:jc w:val="both"/>
        <w:rPr>
          <w:rFonts w:ascii="Simplified Arabic" w:hAnsi="Simplified Arabic" w:cs="Simplified Arabic"/>
          <w:b/>
          <w:bCs/>
          <w:lang w:bidi="ar-IQ"/>
        </w:rPr>
      </w:pPr>
    </w:p>
    <w:p w:rsidR="002C12B2" w:rsidRDefault="002C12B2" w:rsidP="002C12B2">
      <w:pPr>
        <w:pStyle w:val="11"/>
        <w:bidi w:val="0"/>
        <w:jc w:val="both"/>
        <w:rPr>
          <w:rFonts w:ascii="Simplified Arabic" w:hAnsi="Simplified Arabic" w:cs="Simplified Arabic"/>
          <w:b/>
          <w:bCs/>
          <w:lang w:bidi="ar-IQ"/>
        </w:rPr>
      </w:pPr>
    </w:p>
    <w:p w:rsidR="002C12B2" w:rsidRDefault="002C12B2" w:rsidP="002C12B2">
      <w:pPr>
        <w:pStyle w:val="11"/>
        <w:bidi w:val="0"/>
        <w:jc w:val="both"/>
        <w:rPr>
          <w:rFonts w:ascii="Simplified Arabic" w:hAnsi="Simplified Arabic" w:cs="Simplified Arabic"/>
          <w:b/>
          <w:bCs/>
          <w:lang w:bidi="ar-IQ"/>
        </w:rPr>
      </w:pPr>
    </w:p>
    <w:p w:rsidR="002C12B2" w:rsidRDefault="002C12B2" w:rsidP="002C12B2">
      <w:pPr>
        <w:pStyle w:val="11"/>
        <w:bidi w:val="0"/>
        <w:jc w:val="both"/>
        <w:rPr>
          <w:rFonts w:ascii="Simplified Arabic" w:hAnsi="Simplified Arabic" w:cs="Simplified Arabic"/>
          <w:b/>
          <w:bCs/>
          <w:lang w:bidi="ar-IQ"/>
        </w:rPr>
      </w:pPr>
    </w:p>
    <w:p w:rsidR="0034145D" w:rsidRDefault="0034145D" w:rsidP="0034145D">
      <w:pPr>
        <w:pStyle w:val="11"/>
        <w:bidi w:val="0"/>
        <w:jc w:val="both"/>
        <w:rPr>
          <w:rFonts w:ascii="Simplified Arabic" w:hAnsi="Simplified Arabic" w:cs="Simplified Arabic"/>
          <w:b/>
          <w:bCs/>
          <w:lang w:bidi="ar-IQ"/>
        </w:rPr>
      </w:pPr>
    </w:p>
    <w:p w:rsidR="0034145D" w:rsidRDefault="0034145D" w:rsidP="0034145D">
      <w:pPr>
        <w:pStyle w:val="11"/>
        <w:bidi w:val="0"/>
        <w:jc w:val="both"/>
        <w:rPr>
          <w:rFonts w:ascii="Simplified Arabic" w:hAnsi="Simplified Arabic" w:cs="Simplified Arabic"/>
          <w:b/>
          <w:bCs/>
          <w:lang w:bidi="ar-IQ"/>
        </w:rPr>
      </w:pPr>
    </w:p>
    <w:p w:rsidR="0034145D" w:rsidRDefault="0034145D" w:rsidP="0034145D">
      <w:pPr>
        <w:pStyle w:val="11"/>
        <w:bidi w:val="0"/>
        <w:jc w:val="both"/>
        <w:rPr>
          <w:rFonts w:ascii="Simplified Arabic" w:hAnsi="Simplified Arabic" w:cs="Simplified Arabic"/>
          <w:b/>
          <w:bCs/>
          <w:lang w:bidi="ar-IQ"/>
        </w:rPr>
      </w:pPr>
    </w:p>
    <w:p w:rsidR="0034145D" w:rsidRDefault="0034145D" w:rsidP="0034145D">
      <w:pPr>
        <w:pStyle w:val="11"/>
        <w:bidi w:val="0"/>
        <w:jc w:val="both"/>
        <w:rPr>
          <w:rFonts w:ascii="Simplified Arabic" w:hAnsi="Simplified Arabic" w:cs="Simplified Arabic"/>
          <w:b/>
          <w:bCs/>
          <w:lang w:bidi="ar-IQ"/>
        </w:rPr>
      </w:pPr>
    </w:p>
    <w:p w:rsidR="0034145D" w:rsidRDefault="0034145D" w:rsidP="0034145D">
      <w:pPr>
        <w:pStyle w:val="11"/>
        <w:bidi w:val="0"/>
        <w:jc w:val="both"/>
        <w:rPr>
          <w:rFonts w:ascii="Simplified Arabic" w:hAnsi="Simplified Arabic" w:cs="Simplified Arabic"/>
          <w:b/>
          <w:bCs/>
          <w:lang w:bidi="ar-IQ"/>
        </w:rPr>
      </w:pPr>
    </w:p>
    <w:p w:rsidR="0034145D" w:rsidRDefault="0034145D" w:rsidP="0034145D">
      <w:pPr>
        <w:pStyle w:val="11"/>
        <w:bidi w:val="0"/>
        <w:jc w:val="both"/>
        <w:rPr>
          <w:rFonts w:ascii="Simplified Arabic" w:hAnsi="Simplified Arabic" w:cs="Simplified Arabic"/>
          <w:b/>
          <w:bCs/>
          <w:lang w:bidi="ar-IQ"/>
        </w:rPr>
      </w:pPr>
    </w:p>
    <w:p w:rsidR="0034145D" w:rsidRDefault="0034145D" w:rsidP="0034145D">
      <w:pPr>
        <w:pStyle w:val="11"/>
        <w:bidi w:val="0"/>
        <w:jc w:val="both"/>
        <w:rPr>
          <w:rFonts w:ascii="Simplified Arabic" w:hAnsi="Simplified Arabic" w:cs="Simplified Arabic"/>
          <w:b/>
          <w:bCs/>
          <w:lang w:bidi="ar-IQ"/>
        </w:rPr>
      </w:pPr>
    </w:p>
    <w:p w:rsidR="0034145D" w:rsidRDefault="0034145D" w:rsidP="0034145D">
      <w:pPr>
        <w:pStyle w:val="11"/>
        <w:bidi w:val="0"/>
        <w:jc w:val="both"/>
        <w:rPr>
          <w:rFonts w:ascii="Simplified Arabic" w:hAnsi="Simplified Arabic" w:cs="Simplified Arabic"/>
          <w:b/>
          <w:bCs/>
          <w:lang w:bidi="ar-IQ"/>
        </w:rPr>
      </w:pPr>
    </w:p>
    <w:p w:rsidR="0034145D" w:rsidRDefault="0034145D" w:rsidP="0034145D">
      <w:pPr>
        <w:pStyle w:val="11"/>
        <w:bidi w:val="0"/>
        <w:jc w:val="both"/>
        <w:rPr>
          <w:rFonts w:ascii="Simplified Arabic" w:hAnsi="Simplified Arabic" w:cs="Simplified Arabic"/>
          <w:b/>
          <w:bCs/>
          <w:lang w:bidi="ar-IQ"/>
        </w:rPr>
      </w:pPr>
    </w:p>
    <w:p w:rsidR="0034145D" w:rsidRDefault="0034145D" w:rsidP="0034145D">
      <w:pPr>
        <w:pStyle w:val="11"/>
        <w:bidi w:val="0"/>
        <w:jc w:val="both"/>
        <w:rPr>
          <w:rFonts w:ascii="Simplified Arabic" w:hAnsi="Simplified Arabic" w:cs="Simplified Arabic"/>
          <w:b/>
          <w:bCs/>
          <w:lang w:bidi="ar-IQ"/>
        </w:rPr>
      </w:pPr>
    </w:p>
    <w:p w:rsidR="0034145D" w:rsidRDefault="0034145D" w:rsidP="0034145D">
      <w:pPr>
        <w:pStyle w:val="11"/>
        <w:bidi w:val="0"/>
        <w:jc w:val="both"/>
        <w:rPr>
          <w:rFonts w:ascii="Simplified Arabic" w:hAnsi="Simplified Arabic" w:cs="Simplified Arabic"/>
          <w:b/>
          <w:bCs/>
          <w:lang w:bidi="ar-IQ"/>
        </w:rPr>
      </w:pPr>
    </w:p>
    <w:p w:rsidR="0034145D" w:rsidRDefault="0034145D" w:rsidP="0034145D">
      <w:pPr>
        <w:pStyle w:val="11"/>
        <w:bidi w:val="0"/>
        <w:jc w:val="both"/>
        <w:rPr>
          <w:rFonts w:ascii="Simplified Arabic" w:hAnsi="Simplified Arabic" w:cs="Simplified Arabic"/>
          <w:b/>
          <w:bCs/>
          <w:lang w:bidi="ar-IQ"/>
        </w:rPr>
      </w:pPr>
    </w:p>
    <w:p w:rsidR="0034145D" w:rsidRDefault="0034145D" w:rsidP="0034145D">
      <w:pPr>
        <w:pStyle w:val="11"/>
        <w:bidi w:val="0"/>
        <w:jc w:val="both"/>
        <w:rPr>
          <w:rFonts w:ascii="Simplified Arabic" w:hAnsi="Simplified Arabic" w:cs="Simplified Arabic"/>
          <w:b/>
          <w:bCs/>
          <w:lang w:bidi="ar-IQ"/>
        </w:rPr>
      </w:pPr>
    </w:p>
    <w:p w:rsidR="0034145D" w:rsidRDefault="0034145D" w:rsidP="0034145D">
      <w:pPr>
        <w:pStyle w:val="11"/>
        <w:bidi w:val="0"/>
        <w:jc w:val="both"/>
        <w:rPr>
          <w:rFonts w:ascii="Simplified Arabic" w:hAnsi="Simplified Arabic" w:cs="Simplified Arabic"/>
          <w:b/>
          <w:bCs/>
          <w:lang w:bidi="ar-IQ"/>
        </w:rPr>
      </w:pPr>
    </w:p>
    <w:p w:rsidR="0034145D" w:rsidRDefault="0034145D" w:rsidP="0034145D">
      <w:pPr>
        <w:pStyle w:val="11"/>
        <w:bidi w:val="0"/>
        <w:jc w:val="both"/>
        <w:rPr>
          <w:rFonts w:ascii="Simplified Arabic" w:hAnsi="Simplified Arabic" w:cs="Simplified Arabic"/>
          <w:b/>
          <w:bCs/>
          <w:lang w:bidi="ar-IQ"/>
        </w:rPr>
      </w:pPr>
    </w:p>
    <w:p w:rsidR="00A53C9E" w:rsidRDefault="00A53C9E" w:rsidP="00A53C9E">
      <w:pPr>
        <w:pStyle w:val="11"/>
        <w:bidi w:val="0"/>
        <w:jc w:val="both"/>
        <w:rPr>
          <w:rFonts w:ascii="Simplified Arabic" w:hAnsi="Simplified Arabic" w:cs="Simplified Arabic"/>
          <w:b/>
          <w:bCs/>
          <w:lang w:bidi="ar-IQ"/>
        </w:rPr>
      </w:pPr>
    </w:p>
    <w:p w:rsidR="00A53C9E" w:rsidRDefault="00A53C9E" w:rsidP="00A53C9E">
      <w:pPr>
        <w:pStyle w:val="11"/>
        <w:bidi w:val="0"/>
        <w:jc w:val="both"/>
        <w:rPr>
          <w:rFonts w:ascii="Simplified Arabic" w:hAnsi="Simplified Arabic" w:cs="Simplified Arabic"/>
          <w:b/>
          <w:bCs/>
          <w:lang w:bidi="ar-IQ"/>
        </w:rPr>
      </w:pPr>
    </w:p>
    <w:p w:rsidR="00A53C9E" w:rsidRDefault="00A53C9E" w:rsidP="00A53C9E">
      <w:pPr>
        <w:pStyle w:val="11"/>
        <w:bidi w:val="0"/>
        <w:jc w:val="both"/>
        <w:rPr>
          <w:rFonts w:ascii="Simplified Arabic" w:hAnsi="Simplified Arabic" w:cs="Simplified Arabic"/>
          <w:b/>
          <w:bCs/>
          <w:lang w:bidi="ar-IQ"/>
        </w:rPr>
      </w:pPr>
    </w:p>
    <w:p w:rsidR="00A53C9E" w:rsidRDefault="00A53C9E" w:rsidP="00A53C9E">
      <w:pPr>
        <w:pStyle w:val="11"/>
        <w:bidi w:val="0"/>
        <w:jc w:val="both"/>
        <w:rPr>
          <w:rFonts w:ascii="Simplified Arabic" w:hAnsi="Simplified Arabic" w:cs="Simplified Arabic"/>
          <w:b/>
          <w:bCs/>
          <w:lang w:bidi="ar-IQ"/>
        </w:rPr>
      </w:pPr>
    </w:p>
    <w:p w:rsidR="00A53C9E" w:rsidRDefault="00A53C9E" w:rsidP="00A53C9E">
      <w:pPr>
        <w:pStyle w:val="11"/>
        <w:bidi w:val="0"/>
        <w:jc w:val="both"/>
        <w:rPr>
          <w:rFonts w:ascii="Simplified Arabic" w:hAnsi="Simplified Arabic" w:cs="Simplified Arabic"/>
          <w:b/>
          <w:bCs/>
          <w:lang w:bidi="ar-IQ"/>
        </w:rPr>
      </w:pPr>
    </w:p>
    <w:p w:rsidR="00A53C9E" w:rsidRDefault="00A53C9E" w:rsidP="00A53C9E">
      <w:pPr>
        <w:pStyle w:val="11"/>
        <w:bidi w:val="0"/>
        <w:jc w:val="both"/>
        <w:rPr>
          <w:rFonts w:ascii="Simplified Arabic" w:hAnsi="Simplified Arabic" w:cs="Simplified Arabic"/>
          <w:b/>
          <w:bCs/>
          <w:lang w:bidi="ar-IQ"/>
        </w:rPr>
      </w:pPr>
    </w:p>
    <w:p w:rsidR="00A53C9E" w:rsidRDefault="00A53C9E" w:rsidP="00A53C9E">
      <w:pPr>
        <w:pStyle w:val="11"/>
        <w:bidi w:val="0"/>
        <w:jc w:val="both"/>
        <w:rPr>
          <w:rFonts w:ascii="Simplified Arabic" w:hAnsi="Simplified Arabic" w:cs="Simplified Arabic"/>
          <w:b/>
          <w:bCs/>
          <w:lang w:bidi="ar-IQ"/>
        </w:rPr>
      </w:pPr>
    </w:p>
    <w:p w:rsidR="00A53C9E" w:rsidRDefault="00A53C9E" w:rsidP="00A53C9E">
      <w:pPr>
        <w:pStyle w:val="11"/>
        <w:bidi w:val="0"/>
        <w:jc w:val="both"/>
        <w:rPr>
          <w:rFonts w:ascii="Simplified Arabic" w:hAnsi="Simplified Arabic" w:cs="Simplified Arabic"/>
          <w:b/>
          <w:bCs/>
          <w:lang w:bidi="ar-IQ"/>
        </w:rPr>
      </w:pPr>
    </w:p>
    <w:p w:rsidR="00A53C9E" w:rsidRDefault="00A53C9E" w:rsidP="00A53C9E">
      <w:pPr>
        <w:pStyle w:val="11"/>
        <w:bidi w:val="0"/>
        <w:jc w:val="both"/>
        <w:rPr>
          <w:rFonts w:ascii="Simplified Arabic" w:hAnsi="Simplified Arabic" w:cs="Simplified Arabic"/>
          <w:b/>
          <w:bCs/>
          <w:lang w:bidi="ar-IQ"/>
        </w:rPr>
      </w:pPr>
    </w:p>
    <w:p w:rsidR="00A53C9E" w:rsidRDefault="00A53C9E" w:rsidP="00A53C9E">
      <w:pPr>
        <w:pStyle w:val="11"/>
        <w:bidi w:val="0"/>
        <w:jc w:val="both"/>
        <w:rPr>
          <w:rFonts w:ascii="Simplified Arabic" w:hAnsi="Simplified Arabic" w:cs="Simplified Arabic"/>
          <w:b/>
          <w:bCs/>
          <w:lang w:bidi="ar-IQ"/>
        </w:rPr>
      </w:pPr>
    </w:p>
    <w:p w:rsidR="00A53C9E" w:rsidRDefault="00A53C9E" w:rsidP="00A53C9E">
      <w:pPr>
        <w:pStyle w:val="11"/>
        <w:bidi w:val="0"/>
        <w:jc w:val="both"/>
        <w:rPr>
          <w:rFonts w:ascii="Simplified Arabic" w:hAnsi="Simplified Arabic" w:cs="Simplified Arabic"/>
          <w:b/>
          <w:bCs/>
          <w:lang w:bidi="ar-IQ"/>
        </w:rPr>
      </w:pPr>
    </w:p>
    <w:p w:rsidR="00A53C9E" w:rsidRDefault="00A53C9E" w:rsidP="00A53C9E">
      <w:pPr>
        <w:pStyle w:val="11"/>
        <w:bidi w:val="0"/>
        <w:jc w:val="both"/>
        <w:rPr>
          <w:rFonts w:ascii="Simplified Arabic" w:hAnsi="Simplified Arabic" w:cs="Simplified Arabic"/>
          <w:b/>
          <w:bCs/>
          <w:lang w:bidi="ar-IQ"/>
        </w:rPr>
      </w:pPr>
    </w:p>
    <w:p w:rsidR="00A53C9E" w:rsidRDefault="00A53C9E" w:rsidP="00A53C9E">
      <w:pPr>
        <w:pStyle w:val="11"/>
        <w:bidi w:val="0"/>
        <w:jc w:val="both"/>
        <w:rPr>
          <w:rFonts w:ascii="Simplified Arabic" w:hAnsi="Simplified Arabic" w:cs="Simplified Arabic"/>
          <w:b/>
          <w:bCs/>
          <w:lang w:bidi="ar-IQ"/>
        </w:rPr>
      </w:pPr>
    </w:p>
    <w:p w:rsidR="00A53C9E" w:rsidRDefault="00A53C9E" w:rsidP="00A53C9E">
      <w:pPr>
        <w:pStyle w:val="11"/>
        <w:bidi w:val="0"/>
        <w:jc w:val="both"/>
        <w:rPr>
          <w:rFonts w:ascii="Simplified Arabic" w:hAnsi="Simplified Arabic" w:cs="Simplified Arabic"/>
          <w:b/>
          <w:bCs/>
          <w:lang w:bidi="ar-IQ"/>
        </w:rPr>
      </w:pPr>
    </w:p>
    <w:p w:rsidR="00A53C9E" w:rsidRDefault="00A53C9E" w:rsidP="00A53C9E">
      <w:pPr>
        <w:pStyle w:val="11"/>
        <w:bidi w:val="0"/>
        <w:jc w:val="both"/>
        <w:rPr>
          <w:rFonts w:ascii="Simplified Arabic" w:hAnsi="Simplified Arabic" w:cs="Simplified Arabic"/>
          <w:b/>
          <w:bCs/>
          <w:lang w:bidi="ar-IQ"/>
        </w:rPr>
      </w:pPr>
    </w:p>
    <w:p w:rsidR="00DE6B79" w:rsidRDefault="00DE6B79" w:rsidP="00DE6B79">
      <w:pPr>
        <w:pStyle w:val="11"/>
        <w:bidi w:val="0"/>
        <w:jc w:val="both"/>
        <w:rPr>
          <w:rFonts w:ascii="Simplified Arabic" w:hAnsi="Simplified Arabic" w:cs="Simplified Arabic"/>
          <w:b/>
          <w:bCs/>
          <w:lang w:bidi="ar-IQ"/>
        </w:rPr>
        <w:sectPr w:rsidR="00DE6B79" w:rsidSect="00907380">
          <w:footnotePr>
            <w:numRestart w:val="eachPage"/>
          </w:footnotePr>
          <w:type w:val="continuous"/>
          <w:pgSz w:w="11906" w:h="16838"/>
          <w:pgMar w:top="1701" w:right="851" w:bottom="1134" w:left="851" w:header="709" w:footer="709" w:gutter="0"/>
          <w:cols w:space="708"/>
          <w:titlePg/>
          <w:bidi/>
          <w:rtlGutter/>
          <w:docGrid w:linePitch="360"/>
        </w:sectPr>
      </w:pPr>
    </w:p>
    <w:p w:rsidR="000C2D78" w:rsidRPr="009D7FDD" w:rsidRDefault="000C2D78" w:rsidP="000C2D78">
      <w:pPr>
        <w:pStyle w:val="aa"/>
        <w:jc w:val="center"/>
        <w:rPr>
          <w:rFonts w:ascii="Simplified Arabic" w:hAnsi="Simplified Arabic" w:cs="Simplified Arabic" w:hint="cs"/>
          <w:b/>
          <w:bCs/>
          <w:sz w:val="32"/>
          <w:szCs w:val="32"/>
          <w:rtl/>
          <w:lang w:bidi="ar-IQ"/>
        </w:rPr>
      </w:pPr>
      <w:r w:rsidRPr="009D7FDD">
        <w:rPr>
          <w:rFonts w:ascii="Simplified Arabic" w:hAnsi="Simplified Arabic" w:cs="Simplified Arabic"/>
          <w:b/>
          <w:bCs/>
          <w:sz w:val="32"/>
          <w:szCs w:val="32"/>
          <w:rtl/>
          <w:lang w:bidi="ar-IQ"/>
        </w:rPr>
        <w:lastRenderedPageBreak/>
        <w:t>التفكير المستقبلي وعلاقته</w:t>
      </w:r>
      <w:r>
        <w:rPr>
          <w:rFonts w:ascii="Simplified Arabic" w:hAnsi="Simplified Arabic" w:cs="Simplified Arabic" w:hint="cs"/>
          <w:b/>
          <w:bCs/>
          <w:sz w:val="32"/>
          <w:szCs w:val="32"/>
          <w:rtl/>
          <w:lang w:bidi="ar-IQ"/>
        </w:rPr>
        <w:t xml:space="preserve"> </w:t>
      </w:r>
      <w:r w:rsidRPr="009D7FDD">
        <w:rPr>
          <w:rFonts w:ascii="Simplified Arabic" w:hAnsi="Simplified Arabic" w:cs="Simplified Arabic"/>
          <w:b/>
          <w:bCs/>
          <w:sz w:val="32"/>
          <w:szCs w:val="32"/>
          <w:rtl/>
          <w:lang w:bidi="ar-IQ"/>
        </w:rPr>
        <w:t xml:space="preserve">في </w:t>
      </w:r>
      <w:r w:rsidRPr="009D7FDD">
        <w:rPr>
          <w:rFonts w:ascii="Simplified Arabic" w:hAnsi="Simplified Arabic" w:cs="Simplified Arabic" w:hint="cs"/>
          <w:b/>
          <w:bCs/>
          <w:sz w:val="32"/>
          <w:szCs w:val="32"/>
          <w:rtl/>
          <w:lang w:bidi="ar-IQ"/>
        </w:rPr>
        <w:t>الأداء</w:t>
      </w:r>
      <w:r w:rsidRPr="009D7FDD">
        <w:rPr>
          <w:rFonts w:ascii="Simplified Arabic" w:hAnsi="Simplified Arabic" w:cs="Simplified Arabic"/>
          <w:b/>
          <w:bCs/>
          <w:sz w:val="32"/>
          <w:szCs w:val="32"/>
          <w:rtl/>
          <w:lang w:bidi="ar-IQ"/>
        </w:rPr>
        <w:t xml:space="preserve"> المهاري</w:t>
      </w:r>
      <w:r>
        <w:rPr>
          <w:rFonts w:ascii="Simplified Arabic" w:hAnsi="Simplified Arabic" w:cs="Simplified Arabic" w:hint="cs"/>
          <w:b/>
          <w:bCs/>
          <w:sz w:val="32"/>
          <w:szCs w:val="32"/>
          <w:rtl/>
          <w:lang w:bidi="ar-IQ"/>
        </w:rPr>
        <w:t xml:space="preserve"> </w:t>
      </w:r>
      <w:r w:rsidRPr="009D7FDD">
        <w:rPr>
          <w:rFonts w:ascii="Simplified Arabic" w:hAnsi="Simplified Arabic" w:cs="Simplified Arabic"/>
          <w:b/>
          <w:bCs/>
          <w:sz w:val="32"/>
          <w:szCs w:val="32"/>
          <w:rtl/>
          <w:lang w:bidi="ar-IQ"/>
        </w:rPr>
        <w:t>بكرة السلة</w:t>
      </w:r>
    </w:p>
    <w:p w:rsidR="000C2D78" w:rsidRPr="004666B9" w:rsidRDefault="000C2D78" w:rsidP="000C2D78">
      <w:pPr>
        <w:pStyle w:val="aa"/>
        <w:jc w:val="center"/>
        <w:rPr>
          <w:rFonts w:ascii="Simplified Arabic" w:hAnsi="Simplified Arabic" w:cs="Simplified Arabic"/>
          <w:color w:val="000000" w:themeColor="text1"/>
          <w:sz w:val="28"/>
          <w:szCs w:val="28"/>
          <w:vertAlign w:val="superscript"/>
          <w:rtl/>
          <w:lang w:bidi="ar-IQ"/>
        </w:rPr>
      </w:pPr>
      <w:r w:rsidRPr="004666B9">
        <w:rPr>
          <w:rFonts w:ascii="Simplified Arabic" w:hAnsi="Simplified Arabic" w:cs="Simplified Arabic"/>
          <w:color w:val="000000" w:themeColor="text1"/>
          <w:sz w:val="28"/>
          <w:szCs w:val="28"/>
          <w:rtl/>
          <w:lang w:bidi="ar-IQ"/>
        </w:rPr>
        <w:t>م.م ابتهال ضياء حسن</w:t>
      </w:r>
      <w:r w:rsidRPr="004666B9">
        <w:rPr>
          <w:rFonts w:ascii="Simplified Arabic" w:hAnsi="Simplified Arabic" w:cs="Simplified Arabic" w:hint="cs"/>
          <w:color w:val="000000" w:themeColor="text1"/>
          <w:sz w:val="28"/>
          <w:szCs w:val="28"/>
          <w:rtl/>
          <w:lang w:bidi="ar-IQ"/>
        </w:rPr>
        <w:t xml:space="preserve"> </w:t>
      </w:r>
      <w:r w:rsidRPr="004666B9">
        <w:rPr>
          <w:rFonts w:ascii="Simplified Arabic" w:hAnsi="Simplified Arabic" w:cs="Simplified Arabic" w:hint="cs"/>
          <w:color w:val="000000" w:themeColor="text1"/>
          <w:sz w:val="28"/>
          <w:szCs w:val="28"/>
          <w:vertAlign w:val="superscript"/>
          <w:rtl/>
          <w:lang w:bidi="ar-IQ"/>
        </w:rPr>
        <w:t>1</w:t>
      </w:r>
      <w:r w:rsidRPr="004666B9">
        <w:rPr>
          <w:rFonts w:ascii="Simplified Arabic" w:hAnsi="Simplified Arabic" w:cs="Simplified Arabic" w:hint="cs"/>
          <w:color w:val="000000" w:themeColor="text1"/>
          <w:sz w:val="28"/>
          <w:szCs w:val="28"/>
          <w:rtl/>
          <w:lang w:bidi="ar-IQ"/>
        </w:rPr>
        <w:t xml:space="preserve"> </w:t>
      </w:r>
      <w:r w:rsidRPr="004666B9">
        <w:rPr>
          <w:rFonts w:ascii="Simplified Arabic" w:hAnsi="Simplified Arabic" w:cs="Simplified Arabic"/>
          <w:color w:val="000000" w:themeColor="text1"/>
          <w:sz w:val="28"/>
          <w:szCs w:val="28"/>
          <w:rtl/>
          <w:lang w:bidi="ar-IQ"/>
        </w:rPr>
        <w:t>م.م عقيل جودي حميد</w:t>
      </w:r>
      <w:r w:rsidRPr="004666B9">
        <w:rPr>
          <w:rFonts w:ascii="Simplified Arabic" w:hAnsi="Simplified Arabic" w:cs="Simplified Arabic" w:hint="cs"/>
          <w:color w:val="000000" w:themeColor="text1"/>
          <w:sz w:val="28"/>
          <w:szCs w:val="28"/>
          <w:rtl/>
          <w:lang w:bidi="ar-IQ"/>
        </w:rPr>
        <w:t xml:space="preserve"> </w:t>
      </w:r>
      <w:r w:rsidRPr="004666B9">
        <w:rPr>
          <w:rFonts w:ascii="Simplified Arabic" w:hAnsi="Simplified Arabic" w:cs="Simplified Arabic" w:hint="cs"/>
          <w:color w:val="000000" w:themeColor="text1"/>
          <w:sz w:val="28"/>
          <w:szCs w:val="28"/>
          <w:vertAlign w:val="superscript"/>
          <w:rtl/>
          <w:lang w:bidi="ar-IQ"/>
        </w:rPr>
        <w:t>2</w:t>
      </w:r>
    </w:p>
    <w:p w:rsidR="000C2D78" w:rsidRPr="004666B9" w:rsidRDefault="000C2D78" w:rsidP="000C2D78">
      <w:pPr>
        <w:pStyle w:val="aa"/>
        <w:jc w:val="center"/>
        <w:rPr>
          <w:rFonts w:ascii="Simplified Arabic" w:hAnsi="Simplified Arabic" w:cs="Simplified Arabic"/>
          <w:color w:val="000000" w:themeColor="text1"/>
          <w:sz w:val="24"/>
          <w:szCs w:val="24"/>
          <w:rtl/>
          <w:lang w:bidi="ar-IQ"/>
        </w:rPr>
      </w:pPr>
      <w:r w:rsidRPr="004666B9">
        <w:rPr>
          <w:rFonts w:ascii="Simplified Arabic" w:hAnsi="Simplified Arabic" w:cs="Simplified Arabic"/>
          <w:color w:val="000000" w:themeColor="text1"/>
          <w:sz w:val="24"/>
          <w:szCs w:val="24"/>
          <w:rtl/>
          <w:lang w:bidi="ar-IQ"/>
        </w:rPr>
        <w:t>كلية التربية البدنية وعلوم الرياضة</w:t>
      </w:r>
      <w:r w:rsidRPr="004666B9">
        <w:rPr>
          <w:rFonts w:ascii="Simplified Arabic" w:hAnsi="Simplified Arabic" w:cs="Simplified Arabic" w:hint="cs"/>
          <w:color w:val="000000" w:themeColor="text1"/>
          <w:sz w:val="24"/>
          <w:szCs w:val="24"/>
          <w:rtl/>
          <w:lang w:bidi="ar-IQ"/>
        </w:rPr>
        <w:t xml:space="preserve"> </w:t>
      </w:r>
      <w:r w:rsidRPr="004666B9">
        <w:rPr>
          <w:rFonts w:ascii="Simplified Arabic" w:hAnsi="Simplified Arabic" w:cs="Simplified Arabic" w:hint="cs"/>
          <w:color w:val="000000" w:themeColor="text1"/>
          <w:sz w:val="24"/>
          <w:szCs w:val="24"/>
          <w:vertAlign w:val="superscript"/>
          <w:rtl/>
          <w:lang w:bidi="ar-IQ"/>
        </w:rPr>
        <w:t>1</w:t>
      </w:r>
    </w:p>
    <w:p w:rsidR="000C2D78" w:rsidRPr="004666B9" w:rsidRDefault="000C2D78" w:rsidP="000C2D78">
      <w:pPr>
        <w:pStyle w:val="aa"/>
        <w:bidi w:val="0"/>
        <w:jc w:val="center"/>
        <w:rPr>
          <w:rFonts w:ascii="Simplified Arabic" w:hAnsi="Simplified Arabic" w:cs="Simplified Arabic"/>
          <w:color w:val="000000" w:themeColor="text1"/>
          <w:sz w:val="24"/>
          <w:szCs w:val="24"/>
          <w:vertAlign w:val="superscript"/>
          <w:lang w:bidi="ar-IQ"/>
        </w:rPr>
      </w:pPr>
      <w:r w:rsidRPr="004666B9">
        <w:rPr>
          <w:rFonts w:ascii="Simplified Arabic" w:hAnsi="Simplified Arabic" w:cs="Simplified Arabic"/>
          <w:color w:val="000000" w:themeColor="text1"/>
          <w:sz w:val="24"/>
          <w:szCs w:val="24"/>
          <w:rtl/>
          <w:lang w:bidi="ar-IQ"/>
        </w:rPr>
        <w:t>وزارة التربية</w:t>
      </w:r>
      <w:r w:rsidRPr="004666B9">
        <w:rPr>
          <w:rFonts w:ascii="Simplified Arabic" w:hAnsi="Simplified Arabic" w:cs="Simplified Arabic" w:hint="cs"/>
          <w:color w:val="000000" w:themeColor="text1"/>
          <w:sz w:val="24"/>
          <w:szCs w:val="24"/>
          <w:rtl/>
          <w:lang w:bidi="ar-IQ"/>
        </w:rPr>
        <w:t xml:space="preserve"> </w:t>
      </w:r>
      <w:r w:rsidRPr="004666B9">
        <w:rPr>
          <w:rFonts w:ascii="Simplified Arabic" w:hAnsi="Simplified Arabic" w:cs="Simplified Arabic" w:hint="cs"/>
          <w:color w:val="000000" w:themeColor="text1"/>
          <w:sz w:val="24"/>
          <w:szCs w:val="24"/>
          <w:vertAlign w:val="superscript"/>
          <w:rtl/>
          <w:lang w:bidi="ar-IQ"/>
        </w:rPr>
        <w:t>2</w:t>
      </w:r>
    </w:p>
    <w:p w:rsidR="000C2D78" w:rsidRPr="000C2D78" w:rsidRDefault="000C2D78" w:rsidP="000C2D78">
      <w:pPr>
        <w:pStyle w:val="aa"/>
        <w:bidi w:val="0"/>
        <w:jc w:val="center"/>
        <w:rPr>
          <w:rFonts w:ascii="Simplified Arabic" w:hAnsi="Simplified Arabic" w:cs="Simplified Arabic"/>
          <w:color w:val="000000" w:themeColor="text1"/>
          <w:lang w:bidi="ar-IQ"/>
        </w:rPr>
      </w:pPr>
      <w:r w:rsidRPr="000C2D78">
        <w:rPr>
          <w:rFonts w:ascii="Simplified Arabic" w:hAnsi="Simplified Arabic" w:cs="Simplified Arabic"/>
          <w:color w:val="000000" w:themeColor="text1"/>
          <w:lang w:bidi="ar-IQ"/>
        </w:rPr>
        <w:t xml:space="preserve">( </w:t>
      </w:r>
      <w:r w:rsidRPr="000C2D78">
        <w:rPr>
          <w:rFonts w:ascii="Simplified Arabic" w:hAnsi="Simplified Arabic" w:cs="Simplified Arabic"/>
          <w:color w:val="000000" w:themeColor="text1"/>
          <w:vertAlign w:val="superscript"/>
          <w:lang w:bidi="ar-IQ"/>
        </w:rPr>
        <w:t xml:space="preserve">1 </w:t>
      </w:r>
      <w:r w:rsidRPr="000C2D78">
        <w:rPr>
          <w:rFonts w:ascii="Simplified Arabic" w:hAnsi="Simplified Arabic" w:cs="Simplified Arabic"/>
          <w:color w:val="000000" w:themeColor="text1"/>
          <w:lang w:bidi="ar-IQ"/>
        </w:rPr>
        <w:t xml:space="preserve">ebtihal.dya@altoosi.EDU.iq, </w:t>
      </w:r>
      <w:r w:rsidRPr="000C2D78">
        <w:rPr>
          <w:rFonts w:ascii="Simplified Arabic" w:hAnsi="Simplified Arabic" w:cs="Simplified Arabic"/>
          <w:color w:val="000000" w:themeColor="text1"/>
          <w:vertAlign w:val="superscript"/>
          <w:lang w:bidi="ar-IQ"/>
        </w:rPr>
        <w:t xml:space="preserve">2 </w:t>
      </w:r>
      <w:hyperlink r:id="rId25" w:history="1">
        <w:r w:rsidRPr="000C2D78">
          <w:rPr>
            <w:rStyle w:val="Hyperlink"/>
            <w:rFonts w:ascii="Simplified Arabic" w:hAnsi="Simplified Arabic" w:cs="Simplified Arabic"/>
            <w:color w:val="000000" w:themeColor="text1"/>
            <w:u w:val="none"/>
            <w:lang w:bidi="ar-IQ"/>
          </w:rPr>
          <w:t>abuzarga335@gmail.com</w:t>
        </w:r>
      </w:hyperlink>
      <w:r w:rsidRPr="000C2D78">
        <w:rPr>
          <w:rFonts w:ascii="Simplified Arabic" w:hAnsi="Simplified Arabic" w:cs="Simplified Arabic"/>
          <w:color w:val="000000" w:themeColor="text1"/>
        </w:rPr>
        <w:t>)</w:t>
      </w:r>
    </w:p>
    <w:p w:rsidR="000C2D78" w:rsidRDefault="00840B56" w:rsidP="0019153A">
      <w:pPr>
        <w:pStyle w:val="aa"/>
        <w:jc w:val="center"/>
        <w:rPr>
          <w:rFonts w:ascii="Simplified Arabic" w:hAnsi="Simplified Arabic" w:cs="Simplified Arabic"/>
          <w:b/>
          <w:bCs/>
          <w:sz w:val="32"/>
          <w:szCs w:val="32"/>
          <w:lang w:bidi="ar-IQ"/>
        </w:rPr>
      </w:pPr>
      <w:r w:rsidRPr="00840B56">
        <w:rPr>
          <w:rFonts w:ascii="Times New Roman" w:hAnsi="Times New Roman" w:cs="Times New Roman"/>
        </w:rPr>
        <w:pict>
          <v:roundrect id="_x0000_s1540" style="position:absolute;left:0;text-align:left;margin-left:50.4pt;margin-top:16.45pt;width:393.8pt;height:163.7pt;z-index:25217740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" fillcolor="#eaf1dd [662]" stroked="f" strokeweight="2pt">
            <v:textbox style="mso-next-textbox:#_x0000_s1540">
              <w:txbxContent>
                <w:p w:rsidR="00917F96" w:rsidRPr="005723D7" w:rsidRDefault="00917F96" w:rsidP="000C2D78">
                  <w:pPr>
                    <w:pStyle w:val="aa"/>
                    <w:jc w:val="both"/>
                    <w:rPr>
                      <w:rFonts w:ascii="Simplified Arabic" w:hAnsi="Simplified Arabic" w:cs="Simplified Arabic"/>
                      <w:rtl/>
                      <w:lang w:bidi="ar-IQ"/>
                    </w:rPr>
                  </w:pPr>
                  <w:r w:rsidRPr="005723D7">
                    <w:rPr>
                      <w:rFonts w:ascii="Simplified Arabic" w:hAnsi="Simplified Arabic" w:cs="Simplified Arabic"/>
                      <w:b/>
                      <w:bCs/>
                      <w:rtl/>
                    </w:rPr>
                    <w:t>المستخلص:</w:t>
                  </w:r>
                  <w:r w:rsidRPr="005723D7">
                    <w:rPr>
                      <w:rFonts w:ascii="Simplified Arabic" w:hAnsi="Simplified Arabic" w:cs="Simplified Arabic"/>
                      <w:rtl/>
                    </w:rPr>
                    <w:t xml:space="preserve"> </w:t>
                  </w:r>
                  <w:r w:rsidRPr="005723D7">
                    <w:rPr>
                      <w:rFonts w:ascii="Simplified Arabic" w:hAnsi="Simplified Arabic" w:cs="Simplified Arabic"/>
                      <w:rtl/>
                      <w:lang w:bidi="ar-IQ"/>
                    </w:rPr>
                    <w:t>استخدم</w:t>
                  </w:r>
                  <w:r w:rsidRPr="005723D7">
                    <w:rPr>
                      <w:rFonts w:ascii="Simplified Arabic" w:hAnsi="Simplified Arabic" w:cs="Simplified Arabic" w:hint="cs"/>
                      <w:rtl/>
                      <w:lang w:bidi="ar-IQ"/>
                    </w:rPr>
                    <w:t xml:space="preserve"> </w:t>
                  </w:r>
                  <w:r w:rsidRPr="005723D7">
                    <w:rPr>
                      <w:rFonts w:ascii="Simplified Arabic" w:hAnsi="Simplified Arabic" w:cs="Simplified Arabic"/>
                      <w:rtl/>
                      <w:lang w:bidi="ar-IQ"/>
                    </w:rPr>
                    <w:t xml:space="preserve">الباحثان المنهج الوصفي بالعلاقات الارتباطية لعينة البحث البالغة (160) من طلبة كلية التربية البدنية وعلوم الرياضة جامعة القادسية من كلا الجنسين وهي عينة البناء, </w:t>
                  </w:r>
                  <w:r w:rsidRPr="005723D7">
                    <w:rPr>
                      <w:rFonts w:ascii="Simplified Arabic" w:hAnsi="Simplified Arabic" w:cs="Simplified Arabic" w:hint="cs"/>
                      <w:rtl/>
                      <w:lang w:bidi="ar-IQ"/>
                    </w:rPr>
                    <w:t>إذ</w:t>
                  </w:r>
                  <w:r w:rsidRPr="005723D7">
                    <w:rPr>
                      <w:rFonts w:ascii="Simplified Arabic" w:hAnsi="Simplified Arabic" w:cs="Simplified Arabic"/>
                      <w:rtl/>
                      <w:lang w:bidi="ar-IQ"/>
                    </w:rPr>
                    <w:t xml:space="preserve"> قام</w:t>
                  </w:r>
                  <w:r w:rsidRPr="005723D7">
                    <w:rPr>
                      <w:rFonts w:ascii="Simplified Arabic" w:hAnsi="Simplified Arabic" w:cs="Simplified Arabic" w:hint="cs"/>
                      <w:rtl/>
                      <w:lang w:bidi="ar-IQ"/>
                    </w:rPr>
                    <w:t xml:space="preserve"> </w:t>
                  </w:r>
                  <w:r w:rsidRPr="005723D7">
                    <w:rPr>
                      <w:rFonts w:ascii="Simplified Arabic" w:hAnsi="Simplified Arabic" w:cs="Simplified Arabic"/>
                      <w:rtl/>
                      <w:lang w:bidi="ar-IQ"/>
                    </w:rPr>
                    <w:t xml:space="preserve">الباحثان ببناء مقياس يقيس مستوى التفكير المستقبلي وتم تطبيقه على عينة التجربة الرئيسية البالغ عددهم (60) طالبا وطالبة ومن ثم تم </w:t>
                  </w:r>
                  <w:r w:rsidRPr="005723D7">
                    <w:rPr>
                      <w:rFonts w:ascii="Simplified Arabic" w:hAnsi="Simplified Arabic" w:cs="Simplified Arabic" w:hint="cs"/>
                      <w:rtl/>
                      <w:lang w:bidi="ar-IQ"/>
                    </w:rPr>
                    <w:t>إجراء</w:t>
                  </w:r>
                  <w:r w:rsidRPr="005723D7">
                    <w:rPr>
                      <w:rFonts w:ascii="Simplified Arabic" w:hAnsi="Simplified Arabic" w:cs="Simplified Arabic"/>
                      <w:rtl/>
                      <w:lang w:bidi="ar-IQ"/>
                    </w:rPr>
                    <w:t xml:space="preserve"> اختبارات </w:t>
                  </w:r>
                  <w:r w:rsidRPr="005723D7">
                    <w:rPr>
                      <w:rFonts w:ascii="Simplified Arabic" w:hAnsi="Simplified Arabic" w:cs="Simplified Arabic" w:hint="cs"/>
                      <w:rtl/>
                      <w:lang w:bidi="ar-IQ"/>
                    </w:rPr>
                    <w:t>الأداء</w:t>
                  </w:r>
                  <w:r w:rsidRPr="005723D7">
                    <w:rPr>
                      <w:rFonts w:ascii="Simplified Arabic" w:hAnsi="Simplified Arabic" w:cs="Simplified Arabic"/>
                      <w:rtl/>
                      <w:lang w:bidi="ar-IQ"/>
                    </w:rPr>
                    <w:t xml:space="preserve"> المهاري وبحضور (5) من </w:t>
                  </w:r>
                  <w:r w:rsidRPr="005723D7">
                    <w:rPr>
                      <w:rFonts w:ascii="Simplified Arabic" w:hAnsi="Simplified Arabic" w:cs="Simplified Arabic" w:hint="cs"/>
                      <w:rtl/>
                      <w:lang w:bidi="ar-IQ"/>
                    </w:rPr>
                    <w:t>الأخصائيين</w:t>
                  </w:r>
                  <w:r w:rsidRPr="005723D7">
                    <w:rPr>
                      <w:rFonts w:ascii="Simplified Arabic" w:hAnsi="Simplified Arabic" w:cs="Simplified Arabic"/>
                      <w:rtl/>
                      <w:lang w:bidi="ar-IQ"/>
                    </w:rPr>
                    <w:t xml:space="preserve"> في هذا المجال, وكانت النتائج كالتالي</w:t>
                  </w:r>
                  <w:r w:rsidRPr="005723D7">
                    <w:rPr>
                      <w:rFonts w:ascii="Simplified Arabic" w:hAnsi="Simplified Arabic" w:cs="Simplified Arabic" w:hint="cs"/>
                      <w:rtl/>
                      <w:lang w:bidi="ar-IQ"/>
                    </w:rPr>
                    <w:t>:</w:t>
                  </w:r>
                </w:p>
                <w:p w:rsidR="00917F96" w:rsidRPr="005723D7" w:rsidRDefault="00917F96" w:rsidP="000C2D78">
                  <w:pPr>
                    <w:pStyle w:val="aa"/>
                    <w:jc w:val="both"/>
                    <w:rPr>
                      <w:rFonts w:ascii="Simplified Arabic" w:hAnsi="Simplified Arabic" w:cs="Simplified Arabic"/>
                      <w:rtl/>
                      <w:lang w:bidi="ar-IQ"/>
                    </w:rPr>
                  </w:pPr>
                  <w:r w:rsidRPr="005723D7">
                    <w:rPr>
                      <w:rFonts w:ascii="Simplified Arabic" w:hAnsi="Simplified Arabic" w:cs="Simplified Arabic"/>
                      <w:rtl/>
                      <w:lang w:bidi="ar-IQ"/>
                    </w:rPr>
                    <w:t xml:space="preserve">1-ان للتفكير المستقبلي نسبة مساهمة بمستوى </w:t>
                  </w:r>
                  <w:r w:rsidRPr="005723D7">
                    <w:rPr>
                      <w:rFonts w:ascii="Simplified Arabic" w:hAnsi="Simplified Arabic" w:cs="Simplified Arabic" w:hint="cs"/>
                      <w:rtl/>
                      <w:lang w:bidi="ar-IQ"/>
                    </w:rPr>
                    <w:t>الأداء</w:t>
                  </w:r>
                  <w:r w:rsidRPr="005723D7">
                    <w:rPr>
                      <w:rFonts w:ascii="Simplified Arabic" w:hAnsi="Simplified Arabic" w:cs="Simplified Arabic"/>
                      <w:rtl/>
                      <w:lang w:bidi="ar-IQ"/>
                    </w:rPr>
                    <w:t xml:space="preserve"> المهاري بكرة السلة</w:t>
                  </w:r>
                  <w:r w:rsidRPr="005723D7">
                    <w:rPr>
                      <w:rFonts w:ascii="Simplified Arabic" w:hAnsi="Simplified Arabic" w:cs="Simplified Arabic" w:hint="cs"/>
                      <w:rtl/>
                      <w:lang w:bidi="ar-IQ"/>
                    </w:rPr>
                    <w:t>.</w:t>
                  </w:r>
                </w:p>
                <w:p w:rsidR="00917F96" w:rsidRPr="005723D7" w:rsidRDefault="00917F96" w:rsidP="000C2D78">
                  <w:pPr>
                    <w:pStyle w:val="aa"/>
                    <w:jc w:val="both"/>
                    <w:rPr>
                      <w:rFonts w:ascii="Simplified Arabic" w:hAnsi="Simplified Arabic" w:cs="Simplified Arabic"/>
                      <w:rtl/>
                      <w:lang w:bidi="ar-IQ"/>
                    </w:rPr>
                  </w:pPr>
                  <w:r w:rsidRPr="005723D7">
                    <w:rPr>
                      <w:rFonts w:ascii="Simplified Arabic" w:hAnsi="Simplified Arabic" w:cs="Simplified Arabic"/>
                      <w:rtl/>
                      <w:lang w:bidi="ar-IQ"/>
                    </w:rPr>
                    <w:t xml:space="preserve">2-ان للتفكير المستقبلي علاقة بمستوى </w:t>
                  </w:r>
                  <w:r w:rsidRPr="005723D7">
                    <w:rPr>
                      <w:rFonts w:ascii="Simplified Arabic" w:hAnsi="Simplified Arabic" w:cs="Simplified Arabic" w:hint="cs"/>
                      <w:rtl/>
                      <w:lang w:bidi="ar-IQ"/>
                    </w:rPr>
                    <w:t>الأداء</w:t>
                  </w:r>
                  <w:r w:rsidRPr="005723D7">
                    <w:rPr>
                      <w:rFonts w:ascii="Simplified Arabic" w:hAnsi="Simplified Arabic" w:cs="Simplified Arabic"/>
                      <w:rtl/>
                      <w:lang w:bidi="ar-IQ"/>
                    </w:rPr>
                    <w:t xml:space="preserve"> المهاري بكرة السلة</w:t>
                  </w:r>
                  <w:r w:rsidRPr="005723D7">
                    <w:rPr>
                      <w:rFonts w:ascii="Simplified Arabic" w:hAnsi="Simplified Arabic" w:cs="Simplified Arabic" w:hint="cs"/>
                      <w:rtl/>
                      <w:lang w:bidi="ar-IQ"/>
                    </w:rPr>
                    <w:t>.</w:t>
                  </w:r>
                </w:p>
                <w:p w:rsidR="00917F96" w:rsidRPr="005723D7" w:rsidRDefault="00917F96" w:rsidP="005723D7">
                  <w:pPr>
                    <w:pStyle w:val="aa"/>
                    <w:jc w:val="both"/>
                    <w:rPr>
                      <w:rFonts w:ascii="Simplified Arabic" w:hAnsi="Simplified Arabic" w:cs="Simplified Arabic"/>
                      <w:lang w:bidi="ar-IQ"/>
                    </w:rPr>
                  </w:pPr>
                  <w:r w:rsidRPr="005723D7">
                    <w:rPr>
                      <w:rFonts w:ascii="Simplified Arabic" w:hAnsi="Simplified Arabic" w:cs="Simplified Arabic"/>
                      <w:b/>
                      <w:bCs/>
                      <w:rtl/>
                      <w:lang w:bidi="ar-IQ"/>
                    </w:rPr>
                    <w:t>الكلمات المفتاحية</w:t>
                  </w:r>
                  <w:r w:rsidRPr="005723D7">
                    <w:rPr>
                      <w:rFonts w:ascii="Simplified Arabic" w:hAnsi="Simplified Arabic" w:cs="Simplified Arabic" w:hint="cs"/>
                      <w:b/>
                      <w:bCs/>
                      <w:rtl/>
                      <w:lang w:bidi="ar-IQ"/>
                    </w:rPr>
                    <w:t>:</w:t>
                  </w:r>
                  <w:r w:rsidRPr="005723D7">
                    <w:rPr>
                      <w:rFonts w:ascii="Simplified Arabic" w:hAnsi="Simplified Arabic" w:cs="Simplified Arabic"/>
                      <w:rtl/>
                      <w:lang w:bidi="ar-IQ"/>
                    </w:rPr>
                    <w:t xml:space="preserve"> ألتفكير المستقبلي </w:t>
                  </w:r>
                  <w:r w:rsidRPr="005723D7">
                    <w:rPr>
                      <w:rFonts w:ascii="Simplified Arabic" w:hAnsi="Simplified Arabic" w:cs="Simplified Arabic" w:hint="cs"/>
                      <w:rtl/>
                      <w:lang w:bidi="ar-IQ"/>
                    </w:rPr>
                    <w:t>-</w:t>
                  </w:r>
                  <w:r w:rsidRPr="005723D7">
                    <w:rPr>
                      <w:rFonts w:ascii="Simplified Arabic" w:hAnsi="Simplified Arabic" w:cs="Simplified Arabic"/>
                      <w:rtl/>
                      <w:lang w:bidi="ar-IQ"/>
                    </w:rPr>
                    <w:t xml:space="preserve"> مستوى </w:t>
                  </w:r>
                  <w:r w:rsidRPr="005723D7">
                    <w:rPr>
                      <w:rFonts w:ascii="Simplified Arabic" w:hAnsi="Simplified Arabic" w:cs="Simplified Arabic" w:hint="cs"/>
                      <w:rtl/>
                      <w:lang w:bidi="ar-IQ"/>
                    </w:rPr>
                    <w:t>الأداء</w:t>
                  </w:r>
                  <w:r w:rsidRPr="005723D7">
                    <w:rPr>
                      <w:rFonts w:ascii="Simplified Arabic" w:hAnsi="Simplified Arabic" w:cs="Simplified Arabic"/>
                      <w:rtl/>
                      <w:lang w:bidi="ar-IQ"/>
                    </w:rPr>
                    <w:t xml:space="preserve"> المهاري</w:t>
                  </w:r>
                  <w:r w:rsidRPr="005723D7">
                    <w:rPr>
                      <w:rFonts w:ascii="Simplified Arabic" w:hAnsi="Simplified Arabic" w:cs="Simplified Arabic" w:hint="cs"/>
                      <w:rtl/>
                      <w:lang w:bidi="ar-IQ"/>
                    </w:rPr>
                    <w:t>.</w:t>
                  </w:r>
                </w:p>
                <w:p w:rsidR="00917F96" w:rsidRPr="00F802A7" w:rsidRDefault="00917F96" w:rsidP="00497DA6">
                  <w:pPr>
                    <w:pStyle w:val="aa"/>
                    <w:jc w:val="both"/>
                    <w:rPr>
                      <w:rFonts w:ascii="Simplified Arabic" w:hAnsi="Simplified Arabic" w:cs="Simplified Arabic"/>
                      <w:rtl/>
                      <w:lang w:bidi="ar-IQ"/>
                    </w:rPr>
                  </w:pPr>
                  <w:r w:rsidRPr="00F802A7">
                    <w:rPr>
                      <w:rFonts w:ascii="Simplified Arabic" w:hAnsi="Simplified Arabic" w:cs="Simplified Arabic"/>
                      <w:rtl/>
                      <w:lang w:bidi="ar-IQ"/>
                    </w:rPr>
                    <w:t xml:space="preserve"> </w:t>
                  </w:r>
                </w:p>
                <w:p w:rsidR="00917F96" w:rsidRPr="00F802A7" w:rsidRDefault="00917F96" w:rsidP="00537BB4">
                  <w:pPr>
                    <w:pStyle w:val="aa"/>
                    <w:jc w:val="both"/>
                    <w:rPr>
                      <w:rFonts w:ascii="Simplified Arabic" w:hAnsi="Simplified Arabic" w:cs="Simplified Arabic"/>
                      <w:lang w:bidi="ar-IQ"/>
                    </w:rPr>
                  </w:pPr>
                </w:p>
                <w:p w:rsidR="00917F96" w:rsidRPr="00F802A7" w:rsidRDefault="00917F96" w:rsidP="0019153A">
                  <w:pPr>
                    <w:pStyle w:val="aa"/>
                    <w:jc w:val="both"/>
                    <w:rPr>
                      <w:rFonts w:ascii="Simplified Arabic" w:hAnsi="Simplified Arabic" w:cs="Simplified Arabic"/>
                      <w:rtl/>
                      <w:lang w:bidi="ar-IQ"/>
                    </w:rPr>
                  </w:pPr>
                </w:p>
              </w:txbxContent>
            </v:textbox>
          </v:roundrect>
        </w:pict>
      </w:r>
    </w:p>
    <w:p w:rsidR="00537BB4" w:rsidRDefault="00537BB4" w:rsidP="0019153A">
      <w:pPr>
        <w:pStyle w:val="aa"/>
        <w:jc w:val="center"/>
        <w:rPr>
          <w:rFonts w:ascii="Simplified Arabic" w:hAnsi="Simplified Arabic" w:cs="Simplified Arabic" w:hint="cs"/>
          <w:b/>
          <w:bCs/>
          <w:sz w:val="32"/>
          <w:szCs w:val="32"/>
          <w:rtl/>
          <w:lang w:bidi="ar-IQ"/>
        </w:rPr>
      </w:pPr>
    </w:p>
    <w:p w:rsidR="00DE6B79" w:rsidRDefault="00DE6B79" w:rsidP="0019153A">
      <w:pPr>
        <w:pStyle w:val="aa"/>
        <w:jc w:val="center"/>
        <w:rPr>
          <w:rFonts w:ascii="Simplified Arabic" w:hAnsi="Simplified Arabic" w:cs="Simplified Arabic"/>
          <w:b/>
          <w:bCs/>
          <w:sz w:val="32"/>
          <w:szCs w:val="32"/>
          <w:rtl/>
          <w:lang w:bidi="ar-IQ"/>
        </w:rPr>
      </w:pPr>
    </w:p>
    <w:p w:rsidR="00DE6B79" w:rsidRDefault="00DE6B79" w:rsidP="0019153A">
      <w:pPr>
        <w:pStyle w:val="aa"/>
        <w:jc w:val="center"/>
        <w:rPr>
          <w:rFonts w:ascii="Simplified Arabic" w:hAnsi="Simplified Arabic" w:cs="Simplified Arabic"/>
          <w:b/>
          <w:bCs/>
          <w:sz w:val="32"/>
          <w:szCs w:val="32"/>
          <w:rtl/>
        </w:rPr>
      </w:pPr>
    </w:p>
    <w:p w:rsidR="00DE6B79" w:rsidRDefault="00DE6B79" w:rsidP="0019153A">
      <w:pPr>
        <w:pStyle w:val="aa"/>
        <w:jc w:val="center"/>
        <w:rPr>
          <w:rFonts w:ascii="Simplified Arabic" w:hAnsi="Simplified Arabic" w:cs="Simplified Arabic"/>
          <w:b/>
          <w:bCs/>
          <w:sz w:val="32"/>
          <w:szCs w:val="32"/>
          <w:rtl/>
        </w:rPr>
      </w:pPr>
    </w:p>
    <w:p w:rsidR="00DE6B79" w:rsidRDefault="00DE6B79" w:rsidP="0019153A">
      <w:pPr>
        <w:pStyle w:val="aa"/>
        <w:jc w:val="center"/>
        <w:rPr>
          <w:rFonts w:ascii="Simplified Arabic" w:hAnsi="Simplified Arabic" w:cs="Simplified Arabic"/>
          <w:b/>
          <w:bCs/>
          <w:sz w:val="32"/>
          <w:szCs w:val="32"/>
          <w:rtl/>
        </w:rPr>
      </w:pPr>
    </w:p>
    <w:p w:rsidR="00DE6B79" w:rsidRDefault="00DE6B79" w:rsidP="0019153A">
      <w:pPr>
        <w:pStyle w:val="aa"/>
        <w:jc w:val="center"/>
        <w:rPr>
          <w:rFonts w:ascii="Simplified Arabic" w:hAnsi="Simplified Arabic" w:cs="Simplified Arabic"/>
          <w:b/>
          <w:bCs/>
          <w:sz w:val="32"/>
          <w:szCs w:val="32"/>
          <w:rtl/>
        </w:rPr>
      </w:pPr>
    </w:p>
    <w:p w:rsidR="00DE6B79" w:rsidRDefault="00DE6B79" w:rsidP="0019153A">
      <w:pPr>
        <w:pStyle w:val="aa"/>
        <w:jc w:val="center"/>
        <w:rPr>
          <w:rFonts w:ascii="Simplified Arabic" w:hAnsi="Simplified Arabic" w:cs="Simplified Arabic"/>
          <w:b/>
          <w:bCs/>
          <w:sz w:val="32"/>
          <w:szCs w:val="32"/>
          <w:rtl/>
          <w:lang w:bidi="ar-IQ"/>
        </w:rPr>
      </w:pPr>
    </w:p>
    <w:p w:rsidR="00DE6B79" w:rsidRDefault="00DE6B79" w:rsidP="0019153A">
      <w:pPr>
        <w:pStyle w:val="aa"/>
        <w:jc w:val="center"/>
        <w:rPr>
          <w:rFonts w:ascii="Simplified Arabic" w:hAnsi="Simplified Arabic" w:cs="Simplified Arabic"/>
          <w:b/>
          <w:bCs/>
          <w:sz w:val="32"/>
          <w:szCs w:val="32"/>
          <w:rtl/>
        </w:rPr>
      </w:pPr>
    </w:p>
    <w:p w:rsidR="000C2D78" w:rsidRDefault="000C2D78" w:rsidP="0019153A">
      <w:pPr>
        <w:pStyle w:val="aa"/>
        <w:jc w:val="center"/>
        <w:rPr>
          <w:rFonts w:ascii="Simplified Arabic" w:hAnsi="Simplified Arabic" w:cs="Simplified Arabic"/>
          <w:b/>
          <w:bCs/>
          <w:sz w:val="32"/>
          <w:szCs w:val="32"/>
          <w:rtl/>
        </w:rPr>
        <w:sectPr w:rsidR="000C2D78" w:rsidSect="000C2D78">
          <w:type w:val="continuous"/>
          <w:pgSz w:w="11906" w:h="16838" w:code="9"/>
          <w:pgMar w:top="1701" w:right="851" w:bottom="1134" w:left="851" w:header="720" w:footer="720" w:gutter="0"/>
          <w:cols w:space="720"/>
          <w:bidi/>
          <w:rtlGutter/>
          <w:docGrid w:linePitch="360"/>
        </w:sectPr>
      </w:pPr>
    </w:p>
    <w:p w:rsidR="00DE6B79" w:rsidRDefault="00DE6B79" w:rsidP="0019153A">
      <w:pPr>
        <w:pStyle w:val="aa"/>
        <w:jc w:val="center"/>
        <w:rPr>
          <w:rFonts w:ascii="Simplified Arabic" w:hAnsi="Simplified Arabic" w:cs="Simplified Arabic"/>
          <w:b/>
          <w:bCs/>
          <w:sz w:val="32"/>
          <w:szCs w:val="32"/>
          <w:rtl/>
        </w:rPr>
      </w:pPr>
    </w:p>
    <w:p w:rsidR="00DE6B79" w:rsidRDefault="00DE6B79" w:rsidP="0019153A">
      <w:pPr>
        <w:pStyle w:val="aa"/>
        <w:jc w:val="center"/>
        <w:rPr>
          <w:rFonts w:ascii="Simplified Arabic" w:hAnsi="Simplified Arabic" w:cs="Simplified Arabic"/>
          <w:b/>
          <w:bCs/>
          <w:sz w:val="32"/>
          <w:szCs w:val="32"/>
          <w:rtl/>
        </w:rPr>
      </w:pPr>
    </w:p>
    <w:p w:rsidR="00DE6B79" w:rsidRDefault="00DE6B79" w:rsidP="0019153A">
      <w:pPr>
        <w:pStyle w:val="aa"/>
        <w:jc w:val="center"/>
        <w:rPr>
          <w:rFonts w:ascii="Simplified Arabic" w:hAnsi="Simplified Arabic" w:cs="Simplified Arabic"/>
          <w:b/>
          <w:bCs/>
          <w:sz w:val="32"/>
          <w:szCs w:val="32"/>
          <w:rtl/>
        </w:rPr>
      </w:pPr>
    </w:p>
    <w:p w:rsidR="00537BB4" w:rsidRDefault="00537BB4" w:rsidP="0019153A">
      <w:pPr>
        <w:pStyle w:val="aa"/>
        <w:jc w:val="center"/>
        <w:rPr>
          <w:rFonts w:ascii="Simplified Arabic" w:hAnsi="Simplified Arabic" w:cs="Simplified Arabic"/>
          <w:b/>
          <w:bCs/>
          <w:sz w:val="32"/>
          <w:szCs w:val="32"/>
          <w:rtl/>
        </w:rPr>
      </w:pPr>
    </w:p>
    <w:p w:rsidR="00537BB4" w:rsidRDefault="00537BB4" w:rsidP="0019153A">
      <w:pPr>
        <w:pStyle w:val="aa"/>
        <w:jc w:val="center"/>
        <w:rPr>
          <w:rFonts w:ascii="Simplified Arabic" w:hAnsi="Simplified Arabic" w:cs="Simplified Arabic"/>
          <w:b/>
          <w:bCs/>
          <w:sz w:val="32"/>
          <w:szCs w:val="32"/>
          <w:rtl/>
        </w:rPr>
      </w:pPr>
    </w:p>
    <w:p w:rsidR="00537BB4" w:rsidRDefault="00537BB4" w:rsidP="0019153A">
      <w:pPr>
        <w:pStyle w:val="aa"/>
        <w:jc w:val="center"/>
        <w:rPr>
          <w:rFonts w:ascii="Simplified Arabic" w:hAnsi="Simplified Arabic" w:cs="Simplified Arabic"/>
          <w:b/>
          <w:bCs/>
          <w:sz w:val="32"/>
          <w:szCs w:val="32"/>
          <w:rtl/>
        </w:rPr>
      </w:pPr>
    </w:p>
    <w:p w:rsidR="00537BB4" w:rsidRDefault="00537BB4" w:rsidP="0019153A">
      <w:pPr>
        <w:pStyle w:val="aa"/>
        <w:jc w:val="center"/>
        <w:rPr>
          <w:rFonts w:ascii="Simplified Arabic" w:hAnsi="Simplified Arabic" w:cs="Simplified Arabic"/>
          <w:b/>
          <w:bCs/>
          <w:sz w:val="32"/>
          <w:szCs w:val="32"/>
          <w:rtl/>
        </w:rPr>
      </w:pPr>
    </w:p>
    <w:p w:rsidR="00537BB4" w:rsidRDefault="00537BB4" w:rsidP="0019153A">
      <w:pPr>
        <w:pStyle w:val="aa"/>
        <w:jc w:val="center"/>
        <w:rPr>
          <w:rFonts w:ascii="Simplified Arabic" w:hAnsi="Simplified Arabic" w:cs="Simplified Arabic"/>
          <w:b/>
          <w:bCs/>
          <w:sz w:val="32"/>
          <w:szCs w:val="32"/>
          <w:rtl/>
        </w:rPr>
      </w:pPr>
    </w:p>
    <w:p w:rsidR="00537BB4" w:rsidRDefault="00537BB4" w:rsidP="0019153A">
      <w:pPr>
        <w:pStyle w:val="aa"/>
        <w:jc w:val="center"/>
        <w:rPr>
          <w:rFonts w:ascii="Simplified Arabic" w:hAnsi="Simplified Arabic" w:cs="Simplified Arabic"/>
          <w:b/>
          <w:bCs/>
          <w:sz w:val="32"/>
          <w:szCs w:val="32"/>
          <w:rtl/>
        </w:rPr>
      </w:pPr>
    </w:p>
    <w:p w:rsidR="00537BB4" w:rsidRDefault="00537BB4" w:rsidP="0019153A">
      <w:pPr>
        <w:pStyle w:val="aa"/>
        <w:jc w:val="center"/>
        <w:rPr>
          <w:rFonts w:ascii="Simplified Arabic" w:hAnsi="Simplified Arabic" w:cs="Simplified Arabic"/>
          <w:b/>
          <w:bCs/>
          <w:sz w:val="32"/>
          <w:szCs w:val="32"/>
          <w:rtl/>
        </w:rPr>
      </w:pPr>
    </w:p>
    <w:p w:rsidR="00537BB4" w:rsidRDefault="00537BB4" w:rsidP="0019153A">
      <w:pPr>
        <w:pStyle w:val="aa"/>
        <w:jc w:val="center"/>
        <w:rPr>
          <w:rFonts w:ascii="Simplified Arabic" w:hAnsi="Simplified Arabic" w:cs="Simplified Arabic"/>
          <w:b/>
          <w:bCs/>
          <w:sz w:val="32"/>
          <w:szCs w:val="32"/>
          <w:rtl/>
        </w:rPr>
      </w:pPr>
    </w:p>
    <w:p w:rsidR="000C2D78" w:rsidRDefault="000C2D78" w:rsidP="000C2D78">
      <w:pPr>
        <w:pStyle w:val="aa"/>
        <w:jc w:val="both"/>
        <w:rPr>
          <w:rFonts w:ascii="Simplified Arabic" w:hAnsi="Simplified Arabic" w:cs="Simplified Arabic"/>
          <w:b/>
          <w:bCs/>
          <w:sz w:val="32"/>
          <w:szCs w:val="32"/>
        </w:rPr>
      </w:pPr>
    </w:p>
    <w:p w:rsidR="000C2D78" w:rsidRDefault="000C2D78" w:rsidP="000C2D78">
      <w:pPr>
        <w:pStyle w:val="aa"/>
        <w:jc w:val="both"/>
        <w:rPr>
          <w:rFonts w:ascii="Simplified Arabic" w:hAnsi="Simplified Arabic" w:cs="Simplified Arabic"/>
          <w:b/>
          <w:bCs/>
          <w:sz w:val="32"/>
          <w:szCs w:val="32"/>
          <w:lang w:bidi="ar-IQ"/>
        </w:rPr>
      </w:pPr>
    </w:p>
    <w:p w:rsidR="000C2D78" w:rsidRDefault="000C2D78" w:rsidP="000C2D78">
      <w:pPr>
        <w:pStyle w:val="aa"/>
        <w:jc w:val="both"/>
        <w:rPr>
          <w:rFonts w:ascii="Simplified Arabic" w:hAnsi="Simplified Arabic" w:cs="Simplified Arabic"/>
          <w:b/>
          <w:bCs/>
          <w:sz w:val="32"/>
          <w:szCs w:val="32"/>
        </w:rPr>
      </w:pPr>
    </w:p>
    <w:p w:rsidR="000C2D78" w:rsidRDefault="000C2D78" w:rsidP="000C2D78">
      <w:pPr>
        <w:pStyle w:val="aa"/>
        <w:jc w:val="both"/>
        <w:rPr>
          <w:rFonts w:ascii="Simplified Arabic" w:hAnsi="Simplified Arabic" w:cs="Simplified Arabic"/>
          <w:b/>
          <w:bCs/>
          <w:sz w:val="32"/>
          <w:szCs w:val="32"/>
        </w:rPr>
      </w:pPr>
    </w:p>
    <w:p w:rsidR="000C2D78" w:rsidRDefault="000C2D78" w:rsidP="000C2D78">
      <w:pPr>
        <w:pStyle w:val="aa"/>
        <w:jc w:val="both"/>
        <w:rPr>
          <w:rFonts w:ascii="Simplified Arabic" w:hAnsi="Simplified Arabic" w:cs="Simplified Arabic"/>
          <w:b/>
          <w:bCs/>
          <w:sz w:val="32"/>
          <w:szCs w:val="32"/>
        </w:rPr>
      </w:pPr>
    </w:p>
    <w:p w:rsidR="000C2D78" w:rsidRDefault="000C2D78" w:rsidP="000C2D78">
      <w:pPr>
        <w:pStyle w:val="aa"/>
        <w:jc w:val="both"/>
        <w:rPr>
          <w:rFonts w:ascii="Simplified Arabic" w:hAnsi="Simplified Arabic" w:cs="Simplified Arabic"/>
          <w:b/>
          <w:bCs/>
          <w:sz w:val="32"/>
          <w:szCs w:val="32"/>
        </w:rPr>
      </w:pPr>
    </w:p>
    <w:p w:rsidR="000C2D78" w:rsidRDefault="000C2D78" w:rsidP="000C2D78">
      <w:pPr>
        <w:pStyle w:val="aa"/>
        <w:jc w:val="both"/>
        <w:rPr>
          <w:rFonts w:ascii="Simplified Arabic" w:hAnsi="Simplified Arabic" w:cs="Simplified Arabic"/>
          <w:b/>
          <w:bCs/>
          <w:sz w:val="32"/>
          <w:szCs w:val="32"/>
        </w:rPr>
      </w:pPr>
    </w:p>
    <w:p w:rsidR="000C2D78" w:rsidRDefault="000C2D78" w:rsidP="000C2D78">
      <w:pPr>
        <w:pStyle w:val="aa"/>
        <w:jc w:val="both"/>
        <w:rPr>
          <w:rFonts w:ascii="Simplified Arabic" w:hAnsi="Simplified Arabic" w:cs="Simplified Arabic"/>
          <w:b/>
          <w:bCs/>
          <w:sz w:val="32"/>
          <w:szCs w:val="32"/>
        </w:rPr>
      </w:pPr>
    </w:p>
    <w:p w:rsidR="000C2D78" w:rsidRDefault="000C2D78" w:rsidP="000C2D78">
      <w:pPr>
        <w:pStyle w:val="aa"/>
        <w:jc w:val="both"/>
        <w:rPr>
          <w:rFonts w:ascii="Simplified Arabic" w:hAnsi="Simplified Arabic" w:cs="Simplified Arabic"/>
          <w:b/>
          <w:bCs/>
          <w:sz w:val="32"/>
          <w:szCs w:val="32"/>
        </w:rPr>
      </w:pPr>
    </w:p>
    <w:p w:rsidR="000C2D78" w:rsidRDefault="000C2D78" w:rsidP="000C2D78">
      <w:pPr>
        <w:pStyle w:val="aa"/>
        <w:jc w:val="both"/>
        <w:rPr>
          <w:rFonts w:ascii="Simplified Arabic" w:hAnsi="Simplified Arabic" w:cs="Simplified Arabic"/>
          <w:b/>
          <w:bCs/>
          <w:sz w:val="32"/>
          <w:szCs w:val="32"/>
        </w:rPr>
      </w:pPr>
    </w:p>
    <w:p w:rsidR="000C2D78" w:rsidRDefault="000C2D78" w:rsidP="000C2D78">
      <w:pPr>
        <w:pStyle w:val="aa"/>
        <w:jc w:val="both"/>
        <w:rPr>
          <w:rFonts w:ascii="Simplified Arabic" w:hAnsi="Simplified Arabic" w:cs="Simplified Arabic"/>
          <w:b/>
          <w:bCs/>
          <w:sz w:val="32"/>
          <w:szCs w:val="32"/>
        </w:rPr>
      </w:pPr>
    </w:p>
    <w:p w:rsidR="000C2D78" w:rsidRDefault="000C2D78" w:rsidP="000C2D78">
      <w:pPr>
        <w:pStyle w:val="aa"/>
        <w:jc w:val="both"/>
        <w:rPr>
          <w:rFonts w:ascii="Simplified Arabic" w:hAnsi="Simplified Arabic" w:cs="Simplified Arabic"/>
          <w:b/>
          <w:bCs/>
          <w:sz w:val="32"/>
          <w:szCs w:val="32"/>
        </w:rPr>
      </w:pPr>
    </w:p>
    <w:p w:rsidR="000C2D78" w:rsidRDefault="000C2D78" w:rsidP="000C2D78">
      <w:pPr>
        <w:pStyle w:val="aa"/>
        <w:jc w:val="both"/>
        <w:rPr>
          <w:rFonts w:ascii="Simplified Arabic" w:hAnsi="Simplified Arabic" w:cs="Simplified Arabic"/>
          <w:b/>
          <w:bCs/>
          <w:sz w:val="32"/>
          <w:szCs w:val="32"/>
        </w:rPr>
      </w:pPr>
    </w:p>
    <w:p w:rsidR="000C2D78" w:rsidRPr="009D7FDD" w:rsidRDefault="000C2D78" w:rsidP="000C2D78">
      <w:pPr>
        <w:pStyle w:val="aa"/>
        <w:jc w:val="both"/>
        <w:rPr>
          <w:rFonts w:ascii="Simplified Arabic" w:hAnsi="Simplified Arabic" w:cs="Simplified Arabic"/>
          <w:b/>
          <w:bCs/>
          <w:sz w:val="28"/>
          <w:szCs w:val="28"/>
          <w:rtl/>
          <w:lang w:bidi="ar-IQ"/>
        </w:rPr>
      </w:pPr>
      <w:r w:rsidRPr="009D7FDD">
        <w:rPr>
          <w:rFonts w:ascii="Simplified Arabic" w:hAnsi="Simplified Arabic" w:cs="Simplified Arabic" w:hint="cs"/>
          <w:b/>
          <w:bCs/>
          <w:sz w:val="28"/>
          <w:szCs w:val="28"/>
          <w:rtl/>
          <w:lang w:bidi="ar-IQ"/>
        </w:rPr>
        <w:lastRenderedPageBreak/>
        <w:t>1</w:t>
      </w:r>
      <w:r w:rsidRPr="009D7FDD">
        <w:rPr>
          <w:rFonts w:ascii="Simplified Arabic" w:hAnsi="Simplified Arabic" w:cs="Simplified Arabic"/>
          <w:b/>
          <w:bCs/>
          <w:sz w:val="28"/>
          <w:szCs w:val="28"/>
          <w:rtl/>
          <w:lang w:bidi="ar-IQ"/>
        </w:rPr>
        <w:t>-المقدمة:</w:t>
      </w:r>
    </w:p>
    <w:p w:rsidR="000C2D78" w:rsidRPr="009D7FDD" w:rsidRDefault="000C2D78" w:rsidP="000C2D78">
      <w:pPr>
        <w:pStyle w:val="aa"/>
        <w:jc w:val="both"/>
        <w:rPr>
          <w:rFonts w:ascii="Simplified Arabic" w:hAnsi="Simplified Arabic" w:cs="Simplified Arabic"/>
          <w:sz w:val="24"/>
          <w:szCs w:val="24"/>
          <w:rtl/>
          <w:lang w:bidi="ar-IQ"/>
        </w:rPr>
      </w:pPr>
      <w:r w:rsidRPr="009D7FDD">
        <w:rPr>
          <w:rFonts w:ascii="Simplified Arabic" w:hAnsi="Simplified Arabic" w:cs="Simplified Arabic"/>
          <w:sz w:val="24"/>
          <w:szCs w:val="24"/>
          <w:rtl/>
          <w:lang w:bidi="ar-IQ"/>
        </w:rPr>
        <w:t xml:space="preserve">تعد لعبة كرة السلة من النشاطات الرياضية </w:t>
      </w:r>
      <w:r w:rsidRPr="009D7FDD">
        <w:rPr>
          <w:rFonts w:ascii="Simplified Arabic" w:hAnsi="Simplified Arabic" w:cs="Simplified Arabic" w:hint="cs"/>
          <w:sz w:val="24"/>
          <w:szCs w:val="24"/>
          <w:rtl/>
          <w:lang w:bidi="ar-IQ"/>
        </w:rPr>
        <w:t>الأكثر</w:t>
      </w:r>
      <w:r w:rsidRPr="009D7FDD">
        <w:rPr>
          <w:rFonts w:ascii="Simplified Arabic" w:hAnsi="Simplified Arabic" w:cs="Simplified Arabic"/>
          <w:sz w:val="24"/>
          <w:szCs w:val="24"/>
          <w:rtl/>
          <w:lang w:bidi="ar-IQ"/>
        </w:rPr>
        <w:t xml:space="preserve"> انتشارا في جميع </w:t>
      </w:r>
      <w:r w:rsidRPr="009D7FDD">
        <w:rPr>
          <w:rFonts w:ascii="Simplified Arabic" w:hAnsi="Simplified Arabic" w:cs="Simplified Arabic" w:hint="cs"/>
          <w:sz w:val="24"/>
          <w:szCs w:val="24"/>
          <w:rtl/>
          <w:lang w:bidi="ar-IQ"/>
        </w:rPr>
        <w:t>إرجاء</w:t>
      </w:r>
      <w:r w:rsidRPr="009D7FDD">
        <w:rPr>
          <w:rFonts w:ascii="Simplified Arabic" w:hAnsi="Simplified Arabic" w:cs="Simplified Arabic"/>
          <w:sz w:val="24"/>
          <w:szCs w:val="24"/>
          <w:rtl/>
          <w:lang w:bidi="ar-IQ"/>
        </w:rPr>
        <w:t xml:space="preserve"> العالم لسهولة متطلباتها من حيث </w:t>
      </w:r>
      <w:r w:rsidRPr="009D7FDD">
        <w:rPr>
          <w:rFonts w:ascii="Simplified Arabic" w:hAnsi="Simplified Arabic" w:cs="Simplified Arabic" w:hint="cs"/>
          <w:sz w:val="24"/>
          <w:szCs w:val="24"/>
          <w:rtl/>
          <w:lang w:bidi="ar-IQ"/>
        </w:rPr>
        <w:t>الأدوات</w:t>
      </w:r>
      <w:r w:rsidRPr="009D7FDD">
        <w:rPr>
          <w:rFonts w:ascii="Simplified Arabic" w:hAnsi="Simplified Arabic" w:cs="Simplified Arabic"/>
          <w:sz w:val="24"/>
          <w:szCs w:val="24"/>
          <w:rtl/>
          <w:lang w:bidi="ar-IQ"/>
        </w:rPr>
        <w:t xml:space="preserve"> والمساحات وتمارس من جميع الفئات العمرية من هواة ومحترفين لا سيما </w:t>
      </w:r>
      <w:r w:rsidRPr="009D7FDD">
        <w:rPr>
          <w:rFonts w:ascii="Simplified Arabic" w:hAnsi="Simplified Arabic" w:cs="Simplified Arabic" w:hint="cs"/>
          <w:sz w:val="24"/>
          <w:szCs w:val="24"/>
          <w:rtl/>
          <w:lang w:bidi="ar-IQ"/>
        </w:rPr>
        <w:t>أنها</w:t>
      </w:r>
      <w:r w:rsidRPr="009D7FDD">
        <w:rPr>
          <w:rFonts w:ascii="Simplified Arabic" w:hAnsi="Simplified Arabic" w:cs="Simplified Arabic"/>
          <w:sz w:val="24"/>
          <w:szCs w:val="24"/>
          <w:rtl/>
          <w:lang w:bidi="ar-IQ"/>
        </w:rPr>
        <w:t xml:space="preserve"> تتصف بالعديد من المزايا التي تجعلها محببة منها التعامل مع </w:t>
      </w:r>
      <w:r w:rsidRPr="009D7FDD">
        <w:rPr>
          <w:rFonts w:ascii="Simplified Arabic" w:hAnsi="Simplified Arabic" w:cs="Simplified Arabic" w:hint="cs"/>
          <w:sz w:val="24"/>
          <w:szCs w:val="24"/>
          <w:rtl/>
          <w:lang w:bidi="ar-IQ"/>
        </w:rPr>
        <w:t>أداتين</w:t>
      </w:r>
      <w:r w:rsidRPr="009D7FDD">
        <w:rPr>
          <w:rFonts w:ascii="Simplified Arabic" w:hAnsi="Simplified Arabic" w:cs="Simplified Arabic"/>
          <w:sz w:val="24"/>
          <w:szCs w:val="24"/>
          <w:rtl/>
          <w:lang w:bidi="ar-IQ"/>
        </w:rPr>
        <w:t xml:space="preserve"> فقط هما (الحلق والكرة) ما يجعلها لعبة ذات </w:t>
      </w:r>
      <w:r w:rsidRPr="009D7FDD">
        <w:rPr>
          <w:rFonts w:ascii="Simplified Arabic" w:hAnsi="Simplified Arabic" w:cs="Simplified Arabic" w:hint="cs"/>
          <w:sz w:val="24"/>
          <w:szCs w:val="24"/>
          <w:rtl/>
          <w:lang w:bidi="ar-IQ"/>
        </w:rPr>
        <w:t>أثارة</w:t>
      </w:r>
      <w:r w:rsidRPr="009D7FDD">
        <w:rPr>
          <w:rFonts w:ascii="Simplified Arabic" w:hAnsi="Simplified Arabic" w:cs="Simplified Arabic"/>
          <w:sz w:val="24"/>
          <w:szCs w:val="24"/>
          <w:rtl/>
          <w:lang w:bidi="ar-IQ"/>
        </w:rPr>
        <w:t xml:space="preserve"> وتشويق وبث روح المنافسة </w:t>
      </w:r>
      <w:r w:rsidRPr="009D7FDD">
        <w:rPr>
          <w:rFonts w:ascii="Simplified Arabic" w:hAnsi="Simplified Arabic" w:cs="Simplified Arabic" w:hint="cs"/>
          <w:sz w:val="24"/>
          <w:szCs w:val="24"/>
          <w:rtl/>
          <w:lang w:bidi="ar-IQ"/>
        </w:rPr>
        <w:t>أثناء</w:t>
      </w:r>
      <w:r>
        <w:rPr>
          <w:rFonts w:ascii="Simplified Arabic" w:hAnsi="Simplified Arabic" w:cs="Simplified Arabic"/>
          <w:sz w:val="24"/>
          <w:szCs w:val="24"/>
          <w:rtl/>
          <w:lang w:bidi="ar-IQ"/>
        </w:rPr>
        <w:t xml:space="preserve"> اللعب</w:t>
      </w:r>
      <w:r w:rsidRPr="009D7FDD">
        <w:rPr>
          <w:rFonts w:ascii="Simplified Arabic" w:hAnsi="Simplified Arabic" w:cs="Simplified Arabic"/>
          <w:sz w:val="24"/>
          <w:szCs w:val="24"/>
          <w:rtl/>
          <w:lang w:bidi="ar-IQ"/>
        </w:rPr>
        <w:t xml:space="preserve">, ولان علم النفس المعرفي </w:t>
      </w:r>
      <w:r w:rsidRPr="009D7FDD">
        <w:rPr>
          <w:rFonts w:ascii="Simplified Arabic" w:hAnsi="Simplified Arabic" w:cs="Simplified Arabic" w:hint="cs"/>
          <w:sz w:val="24"/>
          <w:szCs w:val="24"/>
          <w:rtl/>
          <w:lang w:bidi="ar-IQ"/>
        </w:rPr>
        <w:t>أصبح</w:t>
      </w:r>
      <w:r w:rsidRPr="009D7FDD">
        <w:rPr>
          <w:rFonts w:ascii="Simplified Arabic" w:hAnsi="Simplified Arabic" w:cs="Simplified Arabic"/>
          <w:sz w:val="24"/>
          <w:szCs w:val="24"/>
          <w:rtl/>
          <w:lang w:bidi="ar-IQ"/>
        </w:rPr>
        <w:t xml:space="preserve"> ضرورة لا بد منها في تحقيق الانجاز الرياضي العالي بشتى الفعاليات ومنها لعبة كرة السلة </w:t>
      </w:r>
      <w:r>
        <w:rPr>
          <w:rFonts w:ascii="Simplified Arabic" w:hAnsi="Simplified Arabic" w:cs="Simplified Arabic" w:hint="cs"/>
          <w:sz w:val="24"/>
          <w:szCs w:val="24"/>
          <w:rtl/>
          <w:lang w:bidi="ar-IQ"/>
        </w:rPr>
        <w:t>إذ</w:t>
      </w:r>
      <w:r w:rsidRPr="009D7FDD">
        <w:rPr>
          <w:rFonts w:ascii="Simplified Arabic" w:hAnsi="Simplified Arabic" w:cs="Simplified Arabic"/>
          <w:sz w:val="24"/>
          <w:szCs w:val="24"/>
          <w:rtl/>
          <w:lang w:bidi="ar-IQ"/>
        </w:rPr>
        <w:t xml:space="preserve"> برز في السنوات </w:t>
      </w:r>
      <w:r w:rsidRPr="009D7FDD">
        <w:rPr>
          <w:rFonts w:ascii="Simplified Arabic" w:hAnsi="Simplified Arabic" w:cs="Simplified Arabic" w:hint="cs"/>
          <w:sz w:val="24"/>
          <w:szCs w:val="24"/>
          <w:rtl/>
          <w:lang w:bidi="ar-IQ"/>
        </w:rPr>
        <w:t>الأخيرة</w:t>
      </w:r>
      <w:r w:rsidRPr="009D7FDD">
        <w:rPr>
          <w:rFonts w:ascii="Simplified Arabic" w:hAnsi="Simplified Arabic" w:cs="Simplified Arabic"/>
          <w:sz w:val="24"/>
          <w:szCs w:val="24"/>
          <w:rtl/>
          <w:lang w:bidi="ar-IQ"/>
        </w:rPr>
        <w:t xml:space="preserve"> الاهتمام بالجانب النفسي للرياضي, لقد برزت في الآونة </w:t>
      </w:r>
      <w:r w:rsidRPr="009D7FDD">
        <w:rPr>
          <w:rFonts w:ascii="Simplified Arabic" w:hAnsi="Simplified Arabic" w:cs="Simplified Arabic" w:hint="cs"/>
          <w:sz w:val="24"/>
          <w:szCs w:val="24"/>
          <w:rtl/>
          <w:lang w:bidi="ar-IQ"/>
        </w:rPr>
        <w:t>الأخيرة</w:t>
      </w:r>
      <w:r w:rsidRPr="009D7FDD">
        <w:rPr>
          <w:rFonts w:ascii="Simplified Arabic" w:hAnsi="Simplified Arabic" w:cs="Simplified Arabic"/>
          <w:sz w:val="24"/>
          <w:szCs w:val="24"/>
          <w:rtl/>
          <w:lang w:bidi="ar-IQ"/>
        </w:rPr>
        <w:t xml:space="preserve"> توجهات في التركيز على </w:t>
      </w:r>
      <w:r w:rsidRPr="009D7FDD">
        <w:rPr>
          <w:rFonts w:ascii="Simplified Arabic" w:hAnsi="Simplified Arabic" w:cs="Simplified Arabic" w:hint="cs"/>
          <w:sz w:val="24"/>
          <w:szCs w:val="24"/>
          <w:rtl/>
          <w:lang w:bidi="ar-IQ"/>
        </w:rPr>
        <w:t>أهمية</w:t>
      </w:r>
      <w:r w:rsidRPr="009D7FDD">
        <w:rPr>
          <w:rFonts w:ascii="Simplified Arabic" w:hAnsi="Simplified Arabic" w:cs="Simplified Arabic"/>
          <w:sz w:val="24"/>
          <w:szCs w:val="24"/>
          <w:rtl/>
          <w:lang w:bidi="ar-IQ"/>
        </w:rPr>
        <w:t xml:space="preserve"> الجوانب المعرفية في الشخصية في تقدير </w:t>
      </w:r>
      <w:r w:rsidRPr="009D7FDD">
        <w:rPr>
          <w:rFonts w:ascii="Simplified Arabic" w:hAnsi="Simplified Arabic" w:cs="Simplified Arabic" w:hint="cs"/>
          <w:sz w:val="24"/>
          <w:szCs w:val="24"/>
          <w:rtl/>
          <w:lang w:bidi="ar-IQ"/>
        </w:rPr>
        <w:t>الأفراد</w:t>
      </w:r>
      <w:r w:rsidRPr="009D7FDD">
        <w:rPr>
          <w:rFonts w:ascii="Simplified Arabic" w:hAnsi="Simplified Arabic" w:cs="Simplified Arabic"/>
          <w:sz w:val="24"/>
          <w:szCs w:val="24"/>
          <w:rtl/>
          <w:lang w:bidi="ar-IQ"/>
        </w:rPr>
        <w:t xml:space="preserve"> لانفعالاتهم</w:t>
      </w:r>
      <w:r>
        <w:rPr>
          <w:rFonts w:ascii="Simplified Arabic" w:hAnsi="Simplified Arabic" w:cs="Simplified Arabic"/>
          <w:sz w:val="24"/>
          <w:szCs w:val="24"/>
          <w:rtl/>
          <w:lang w:bidi="ar-IQ"/>
        </w:rPr>
        <w:t xml:space="preserve"> وان هذه العوامل النفسية</w:t>
      </w:r>
      <w:r>
        <w:rPr>
          <w:rFonts w:ascii="Simplified Arabic" w:hAnsi="Simplified Arabic" w:cs="Simplified Arabic" w:hint="cs"/>
          <w:sz w:val="24"/>
          <w:szCs w:val="24"/>
          <w:rtl/>
          <w:lang w:bidi="ar-IQ"/>
        </w:rPr>
        <w:t xml:space="preserve"> </w:t>
      </w:r>
      <w:r w:rsidRPr="009D7FDD">
        <w:rPr>
          <w:rFonts w:ascii="Simplified Arabic" w:hAnsi="Simplified Arabic" w:cs="Simplified Arabic"/>
          <w:sz w:val="24"/>
          <w:szCs w:val="24"/>
          <w:rtl/>
          <w:lang w:bidi="ar-IQ"/>
        </w:rPr>
        <w:t xml:space="preserve">تلعب دورا مهما في شخصنة التفكير المستقبلي للإنسان سواء كان سلبا </w:t>
      </w:r>
      <w:r w:rsidRPr="009D7FDD">
        <w:rPr>
          <w:rFonts w:ascii="Simplified Arabic" w:hAnsi="Simplified Arabic" w:cs="Simplified Arabic" w:hint="cs"/>
          <w:sz w:val="24"/>
          <w:szCs w:val="24"/>
          <w:rtl/>
          <w:lang w:bidi="ar-IQ"/>
        </w:rPr>
        <w:t>أو</w:t>
      </w:r>
      <w:r>
        <w:rPr>
          <w:rFonts w:ascii="Simplified Arabic" w:hAnsi="Simplified Arabic" w:cs="Simplified Arabic" w:hint="cs"/>
          <w:sz w:val="24"/>
          <w:szCs w:val="24"/>
          <w:rtl/>
          <w:lang w:bidi="ar-IQ"/>
        </w:rPr>
        <w:t xml:space="preserve"> </w:t>
      </w:r>
      <w:r w:rsidRPr="009D7FDD">
        <w:rPr>
          <w:rFonts w:ascii="Simplified Arabic" w:hAnsi="Simplified Arabic" w:cs="Simplified Arabic" w:hint="cs"/>
          <w:sz w:val="24"/>
          <w:szCs w:val="24"/>
          <w:rtl/>
          <w:lang w:bidi="ar-IQ"/>
        </w:rPr>
        <w:t>إيجابا</w:t>
      </w:r>
      <w:r>
        <w:rPr>
          <w:rFonts w:ascii="Simplified Arabic" w:hAnsi="Simplified Arabic" w:cs="Simplified Arabic" w:hint="cs"/>
          <w:sz w:val="24"/>
          <w:szCs w:val="24"/>
          <w:rtl/>
          <w:lang w:bidi="ar-IQ"/>
        </w:rPr>
        <w:t xml:space="preserve"> على وفق</w:t>
      </w:r>
      <w:r w:rsidRPr="009D7FDD">
        <w:rPr>
          <w:rFonts w:ascii="Simplified Arabic" w:hAnsi="Simplified Arabic" w:cs="Simplified Arabic"/>
          <w:sz w:val="24"/>
          <w:szCs w:val="24"/>
          <w:rtl/>
          <w:lang w:bidi="ar-IQ"/>
        </w:rPr>
        <w:t xml:space="preserve"> تراكم خبرات الفرد ونوعيتها التي مرت به سلفا</w:t>
      </w:r>
      <w:r>
        <w:rPr>
          <w:rFonts w:ascii="Simplified Arabic" w:hAnsi="Simplified Arabic" w:cs="Simplified Arabic" w:hint="cs"/>
          <w:sz w:val="24"/>
          <w:szCs w:val="24"/>
          <w:rtl/>
          <w:lang w:bidi="ar-IQ"/>
        </w:rPr>
        <w:t xml:space="preserve"> </w:t>
      </w:r>
      <w:r w:rsidRPr="009D7FDD">
        <w:rPr>
          <w:rFonts w:ascii="Simplified Arabic" w:hAnsi="Simplified Arabic" w:cs="Simplified Arabic"/>
          <w:sz w:val="24"/>
          <w:szCs w:val="24"/>
          <w:rtl/>
          <w:lang w:bidi="ar-IQ"/>
        </w:rPr>
        <w:t xml:space="preserve">خبرات البنى اللاتكيفية تضفي شعور عدم الثقة والرضا بالنفس وبالتالي تنعكس سلبا على تفكيره المستقبلي السليم وتجعله قاصرا نفسيا على عكس تراكمات البنى المعرفية </w:t>
      </w:r>
      <w:r>
        <w:rPr>
          <w:rFonts w:ascii="Simplified Arabic" w:hAnsi="Simplified Arabic" w:cs="Simplified Arabic"/>
          <w:sz w:val="24"/>
          <w:szCs w:val="24"/>
          <w:rtl/>
          <w:lang w:bidi="ar-IQ"/>
        </w:rPr>
        <w:t>والتي تجعل الفرد واثق من نفسه و</w:t>
      </w:r>
      <w:r w:rsidRPr="009D7FDD">
        <w:rPr>
          <w:rFonts w:ascii="Simplified Arabic" w:hAnsi="Simplified Arabic" w:cs="Simplified Arabic"/>
          <w:sz w:val="24"/>
          <w:szCs w:val="24"/>
          <w:rtl/>
          <w:lang w:bidi="ar-IQ"/>
        </w:rPr>
        <w:t xml:space="preserve">راضي عنها وبالتالي تنعكس </w:t>
      </w:r>
      <w:r w:rsidRPr="009D7FDD">
        <w:rPr>
          <w:rFonts w:ascii="Simplified Arabic" w:hAnsi="Simplified Arabic" w:cs="Simplified Arabic" w:hint="cs"/>
          <w:sz w:val="24"/>
          <w:szCs w:val="24"/>
          <w:rtl/>
          <w:lang w:bidi="ar-IQ"/>
        </w:rPr>
        <w:t>إيجابا</w:t>
      </w:r>
      <w:r w:rsidRPr="009D7FDD">
        <w:rPr>
          <w:rFonts w:ascii="Simplified Arabic" w:hAnsi="Simplified Arabic" w:cs="Simplified Arabic"/>
          <w:sz w:val="24"/>
          <w:szCs w:val="24"/>
          <w:rtl/>
          <w:lang w:bidi="ar-IQ"/>
        </w:rPr>
        <w:t xml:space="preserve"> على تفكيره للمستقبل.</w:t>
      </w:r>
    </w:p>
    <w:p w:rsidR="000C2D78" w:rsidRPr="009D7FDD" w:rsidRDefault="000C2D78" w:rsidP="000C2D78">
      <w:pPr>
        <w:pStyle w:val="aa"/>
        <w:jc w:val="both"/>
        <w:rPr>
          <w:rFonts w:ascii="Simplified Arabic" w:hAnsi="Simplified Arabic" w:cs="Simplified Arabic"/>
          <w:sz w:val="24"/>
          <w:szCs w:val="24"/>
          <w:rtl/>
          <w:lang w:bidi="ar-IQ"/>
        </w:rPr>
      </w:pPr>
      <w:r w:rsidRPr="009D7FDD">
        <w:rPr>
          <w:rFonts w:ascii="Simplified Arabic" w:hAnsi="Simplified Arabic" w:cs="Simplified Arabic"/>
          <w:sz w:val="24"/>
          <w:szCs w:val="24"/>
          <w:rtl/>
          <w:lang w:bidi="ar-IQ"/>
        </w:rPr>
        <w:t>وهنا تم تحديد مشكلة البحث بالسؤال التالي:</w:t>
      </w:r>
      <w:r>
        <w:rPr>
          <w:rFonts w:ascii="Simplified Arabic" w:hAnsi="Simplified Arabic" w:cs="Simplified Arabic" w:hint="cs"/>
          <w:sz w:val="24"/>
          <w:szCs w:val="24"/>
          <w:rtl/>
          <w:lang w:bidi="ar-IQ"/>
        </w:rPr>
        <w:t xml:space="preserve"> </w:t>
      </w:r>
      <w:r w:rsidRPr="009D7FDD">
        <w:rPr>
          <w:rFonts w:ascii="Simplified Arabic" w:hAnsi="Simplified Arabic" w:cs="Simplified Arabic"/>
          <w:sz w:val="24"/>
          <w:szCs w:val="24"/>
          <w:rtl/>
          <w:lang w:bidi="ar-IQ"/>
        </w:rPr>
        <w:t xml:space="preserve">ما هو اثر التفكير المستقبلي بمستوى </w:t>
      </w:r>
      <w:r w:rsidRPr="009D7FDD">
        <w:rPr>
          <w:rFonts w:ascii="Simplified Arabic" w:hAnsi="Simplified Arabic" w:cs="Simplified Arabic" w:hint="cs"/>
          <w:sz w:val="24"/>
          <w:szCs w:val="24"/>
          <w:rtl/>
          <w:lang w:bidi="ar-IQ"/>
        </w:rPr>
        <w:t>الأداء</w:t>
      </w:r>
      <w:r w:rsidRPr="009D7FDD">
        <w:rPr>
          <w:rFonts w:ascii="Simplified Arabic" w:hAnsi="Simplified Arabic" w:cs="Simplified Arabic"/>
          <w:sz w:val="24"/>
          <w:szCs w:val="24"/>
          <w:rtl/>
          <w:lang w:bidi="ar-IQ"/>
        </w:rPr>
        <w:t xml:space="preserve"> المهاري بكرة السلة وما هي طبيعة العلاقة التي تربط هذه المتغيرات.</w:t>
      </w:r>
    </w:p>
    <w:p w:rsidR="000C2D78" w:rsidRPr="009D7FDD" w:rsidRDefault="000C2D78" w:rsidP="000C2D78">
      <w:pPr>
        <w:pStyle w:val="aa"/>
        <w:jc w:val="both"/>
        <w:rPr>
          <w:rFonts w:ascii="Simplified Arabic" w:hAnsi="Simplified Arabic" w:cs="Simplified Arabic"/>
          <w:sz w:val="24"/>
          <w:szCs w:val="24"/>
          <w:rtl/>
          <w:lang w:bidi="ar-IQ"/>
        </w:rPr>
      </w:pPr>
      <w:r w:rsidRPr="009D7FDD">
        <w:rPr>
          <w:rFonts w:ascii="Simplified Arabic" w:hAnsi="Simplified Arabic" w:cs="Simplified Arabic" w:hint="cs"/>
          <w:b/>
          <w:bCs/>
          <w:sz w:val="24"/>
          <w:szCs w:val="24"/>
          <w:rtl/>
          <w:lang w:bidi="ar-IQ"/>
        </w:rPr>
        <w:t>أهداف</w:t>
      </w:r>
      <w:r>
        <w:rPr>
          <w:rFonts w:ascii="Simplified Arabic" w:hAnsi="Simplified Arabic" w:cs="Simplified Arabic"/>
          <w:b/>
          <w:bCs/>
          <w:sz w:val="24"/>
          <w:szCs w:val="24"/>
          <w:rtl/>
          <w:lang w:bidi="ar-IQ"/>
        </w:rPr>
        <w:t xml:space="preserve"> الدراسة</w:t>
      </w:r>
      <w:r w:rsidRPr="009D7FDD">
        <w:rPr>
          <w:rFonts w:ascii="Simplified Arabic" w:hAnsi="Simplified Arabic" w:cs="Simplified Arabic"/>
          <w:b/>
          <w:bCs/>
          <w:sz w:val="24"/>
          <w:szCs w:val="24"/>
          <w:rtl/>
          <w:lang w:bidi="ar-IQ"/>
        </w:rPr>
        <w:t>:</w:t>
      </w:r>
    </w:p>
    <w:p w:rsidR="000C2D78" w:rsidRPr="009D7FDD" w:rsidRDefault="000C2D78" w:rsidP="000C2D78">
      <w:pPr>
        <w:pStyle w:val="aa"/>
        <w:ind w:left="206" w:hanging="206"/>
        <w:jc w:val="both"/>
        <w:rPr>
          <w:rFonts w:ascii="Simplified Arabic" w:hAnsi="Simplified Arabic" w:cs="Simplified Arabic"/>
          <w:sz w:val="24"/>
          <w:szCs w:val="24"/>
          <w:rtl/>
          <w:lang w:bidi="ar-IQ"/>
        </w:rPr>
      </w:pPr>
      <w:r w:rsidRPr="009D7FDD">
        <w:rPr>
          <w:rFonts w:ascii="Simplified Arabic" w:hAnsi="Simplified Arabic" w:cs="Simplified Arabic"/>
          <w:sz w:val="24"/>
          <w:szCs w:val="24"/>
          <w:rtl/>
          <w:lang w:bidi="ar-IQ"/>
        </w:rPr>
        <w:t>1-التعرف على نسبة التفكير المستقبلي لدى عينة البحث.</w:t>
      </w:r>
    </w:p>
    <w:p w:rsidR="000C2D78" w:rsidRPr="009D7FDD" w:rsidRDefault="000C2D78" w:rsidP="000C2D78">
      <w:pPr>
        <w:pStyle w:val="aa"/>
        <w:ind w:left="206" w:hanging="206"/>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2-</w:t>
      </w:r>
      <w:r w:rsidRPr="009D7FDD">
        <w:rPr>
          <w:rFonts w:ascii="Simplified Arabic" w:hAnsi="Simplified Arabic" w:cs="Simplified Arabic"/>
          <w:sz w:val="24"/>
          <w:szCs w:val="24"/>
          <w:rtl/>
          <w:lang w:bidi="ar-IQ"/>
        </w:rPr>
        <w:t xml:space="preserve">التعرف على اثر التفكير المستقبلي في مستوى </w:t>
      </w:r>
      <w:r w:rsidRPr="009D7FDD">
        <w:rPr>
          <w:rFonts w:ascii="Simplified Arabic" w:hAnsi="Simplified Arabic" w:cs="Simplified Arabic" w:hint="cs"/>
          <w:sz w:val="24"/>
          <w:szCs w:val="24"/>
          <w:rtl/>
          <w:lang w:bidi="ar-IQ"/>
        </w:rPr>
        <w:t>الأداء</w:t>
      </w:r>
      <w:r>
        <w:rPr>
          <w:rFonts w:ascii="Simplified Arabic" w:hAnsi="Simplified Arabic" w:cs="Simplified Arabic" w:hint="cs"/>
          <w:sz w:val="24"/>
          <w:szCs w:val="24"/>
          <w:rtl/>
          <w:lang w:bidi="ar-IQ"/>
        </w:rPr>
        <w:t xml:space="preserve"> </w:t>
      </w:r>
      <w:r w:rsidRPr="009D7FDD">
        <w:rPr>
          <w:rFonts w:ascii="Simplified Arabic" w:hAnsi="Simplified Arabic" w:cs="Simplified Arabic" w:hint="cs"/>
          <w:sz w:val="24"/>
          <w:szCs w:val="24"/>
          <w:rtl/>
          <w:lang w:bidi="ar-IQ"/>
        </w:rPr>
        <w:t>المهاري</w:t>
      </w:r>
      <w:r w:rsidRPr="009D7FDD">
        <w:rPr>
          <w:rFonts w:ascii="Simplified Arabic" w:hAnsi="Simplified Arabic" w:cs="Simplified Arabic"/>
          <w:sz w:val="24"/>
          <w:szCs w:val="24"/>
          <w:rtl/>
          <w:lang w:bidi="ar-IQ"/>
        </w:rPr>
        <w:t xml:space="preserve"> بالسلة.</w:t>
      </w:r>
    </w:p>
    <w:p w:rsidR="000C2D78" w:rsidRDefault="000C2D78" w:rsidP="000C2D78">
      <w:pPr>
        <w:pStyle w:val="aa"/>
        <w:ind w:left="206" w:hanging="206"/>
        <w:jc w:val="both"/>
        <w:rPr>
          <w:rFonts w:ascii="Simplified Arabic" w:hAnsi="Simplified Arabic" w:cs="Simplified Arabic"/>
          <w:sz w:val="24"/>
          <w:szCs w:val="24"/>
          <w:rtl/>
          <w:lang w:bidi="ar-IQ"/>
        </w:rPr>
      </w:pPr>
      <w:r w:rsidRPr="009D7FDD">
        <w:rPr>
          <w:rFonts w:ascii="Simplified Arabic" w:hAnsi="Simplified Arabic" w:cs="Simplified Arabic"/>
          <w:sz w:val="24"/>
          <w:szCs w:val="24"/>
          <w:rtl/>
          <w:lang w:bidi="ar-IQ"/>
        </w:rPr>
        <w:t>3-التعرف على نسبة مساهمة التفكير المستقبلي بالأداء لمهاري بالسلة.</w:t>
      </w:r>
    </w:p>
    <w:p w:rsidR="000C2D78" w:rsidRDefault="000C2D78" w:rsidP="000C2D78">
      <w:pPr>
        <w:pStyle w:val="aa"/>
        <w:jc w:val="both"/>
        <w:rPr>
          <w:rFonts w:ascii="Simplified Arabic" w:hAnsi="Simplified Arabic" w:cs="Simplified Arabic"/>
          <w:color w:val="FF0000"/>
          <w:sz w:val="24"/>
          <w:szCs w:val="24"/>
          <w:rtl/>
          <w:lang w:bidi="ar-IQ"/>
        </w:rPr>
      </w:pPr>
      <w:r w:rsidRPr="007A22D7">
        <w:rPr>
          <w:rFonts w:ascii="Simplified Arabic" w:hAnsi="Simplified Arabic" w:cs="Simplified Arabic" w:hint="cs"/>
          <w:b/>
          <w:bCs/>
          <w:sz w:val="24"/>
          <w:szCs w:val="24"/>
          <w:rtl/>
          <w:lang w:bidi="ar-IQ"/>
        </w:rPr>
        <w:t>فروض البحث:</w:t>
      </w:r>
    </w:p>
    <w:p w:rsidR="000C2D78" w:rsidRPr="001F0767" w:rsidRDefault="000C2D78" w:rsidP="000C2D78">
      <w:pPr>
        <w:pStyle w:val="aa"/>
        <w:ind w:left="347" w:hanging="347"/>
        <w:jc w:val="both"/>
        <w:rPr>
          <w:rFonts w:ascii="Simplified Arabic" w:hAnsi="Simplified Arabic" w:cs="Simplified Arabic"/>
          <w:color w:val="000000" w:themeColor="text1"/>
          <w:sz w:val="24"/>
          <w:szCs w:val="24"/>
          <w:rtl/>
          <w:lang w:bidi="ar-IQ"/>
        </w:rPr>
      </w:pPr>
      <w:r w:rsidRPr="001F0767">
        <w:rPr>
          <w:rFonts w:ascii="Simplified Arabic" w:hAnsi="Simplified Arabic" w:cs="Simplified Arabic" w:hint="cs"/>
          <w:color w:val="000000" w:themeColor="text1"/>
          <w:sz w:val="24"/>
          <w:szCs w:val="24"/>
          <w:rtl/>
          <w:lang w:bidi="ar-IQ"/>
        </w:rPr>
        <w:t>1-وجود مستوى معين من التفكير المستقبلي لدى عينة البحث.</w:t>
      </w:r>
    </w:p>
    <w:p w:rsidR="000C2D78" w:rsidRPr="007A22D7" w:rsidRDefault="000C2D78" w:rsidP="000C2D78">
      <w:pPr>
        <w:pStyle w:val="aa"/>
        <w:ind w:left="347" w:hanging="347"/>
        <w:jc w:val="both"/>
        <w:rPr>
          <w:rFonts w:ascii="Simplified Arabic" w:hAnsi="Simplified Arabic" w:cs="Simplified Arabic"/>
          <w:sz w:val="24"/>
          <w:szCs w:val="24"/>
          <w:rtl/>
          <w:lang w:bidi="ar-IQ"/>
        </w:rPr>
      </w:pPr>
      <w:r w:rsidRPr="007A22D7">
        <w:rPr>
          <w:rFonts w:ascii="Simplified Arabic" w:hAnsi="Simplified Arabic" w:cs="Simplified Arabic" w:hint="cs"/>
          <w:sz w:val="24"/>
          <w:szCs w:val="24"/>
          <w:rtl/>
          <w:lang w:bidi="ar-IQ"/>
        </w:rPr>
        <w:t xml:space="preserve">2-هناك علاقة ذات دلالة إحصائية </w:t>
      </w:r>
      <w:r w:rsidRPr="00753971">
        <w:rPr>
          <w:rFonts w:ascii="Simplified Arabic" w:hAnsi="Simplified Arabic" w:cs="Simplified Arabic" w:hint="cs"/>
          <w:sz w:val="24"/>
          <w:szCs w:val="24"/>
          <w:rtl/>
          <w:lang w:bidi="ar-IQ"/>
        </w:rPr>
        <w:t>بين</w:t>
      </w:r>
      <w:r w:rsidRPr="007A22D7">
        <w:rPr>
          <w:rFonts w:ascii="Simplified Arabic" w:hAnsi="Simplified Arabic" w:cs="Simplified Arabic" w:hint="cs"/>
          <w:sz w:val="24"/>
          <w:szCs w:val="24"/>
          <w:rtl/>
          <w:lang w:bidi="ar-IQ"/>
        </w:rPr>
        <w:t xml:space="preserve"> التفكير المستقبلي والأداء المهاري بكرة السلة.</w:t>
      </w:r>
    </w:p>
    <w:p w:rsidR="000C2D78" w:rsidRDefault="000C2D78" w:rsidP="000C2D78">
      <w:pPr>
        <w:pStyle w:val="aa"/>
        <w:ind w:left="347" w:hanging="347"/>
        <w:jc w:val="both"/>
        <w:rPr>
          <w:rFonts w:ascii="Simplified Arabic" w:hAnsi="Simplified Arabic" w:cs="Simplified Arabic"/>
          <w:b/>
          <w:bCs/>
          <w:sz w:val="24"/>
          <w:szCs w:val="24"/>
          <w:rtl/>
          <w:lang w:bidi="ar-IQ"/>
        </w:rPr>
      </w:pPr>
      <w:r w:rsidRPr="007A22D7">
        <w:rPr>
          <w:rFonts w:ascii="Simplified Arabic" w:hAnsi="Simplified Arabic" w:cs="Simplified Arabic" w:hint="cs"/>
          <w:sz w:val="24"/>
          <w:szCs w:val="24"/>
          <w:rtl/>
          <w:lang w:bidi="ar-IQ"/>
        </w:rPr>
        <w:t xml:space="preserve">3-هناك نسبة مساهمة للتفكير المستقبلي بالأداء المهاري بكرة </w:t>
      </w:r>
      <w:r w:rsidRPr="007A22D7">
        <w:rPr>
          <w:rFonts w:ascii="Simplified Arabic" w:hAnsi="Simplified Arabic" w:cs="Simplified Arabic" w:hint="cs"/>
          <w:sz w:val="24"/>
          <w:szCs w:val="24"/>
          <w:rtl/>
          <w:lang w:bidi="ar-IQ"/>
        </w:rPr>
        <w:lastRenderedPageBreak/>
        <w:t>السلة.</w:t>
      </w:r>
    </w:p>
    <w:p w:rsidR="000C2D78" w:rsidRPr="00A44D5B" w:rsidRDefault="000C2D78" w:rsidP="000C2D78">
      <w:pPr>
        <w:pStyle w:val="aa"/>
        <w:jc w:val="both"/>
        <w:rPr>
          <w:rFonts w:ascii="Simplified Arabic" w:hAnsi="Simplified Arabic" w:cs="Simplified Arabic"/>
          <w:b/>
          <w:bCs/>
          <w:color w:val="FF0000"/>
          <w:sz w:val="24"/>
          <w:szCs w:val="24"/>
          <w:rtl/>
          <w:lang w:bidi="ar-IQ"/>
        </w:rPr>
      </w:pPr>
      <w:r w:rsidRPr="007A22D7">
        <w:rPr>
          <w:rFonts w:ascii="Simplified Arabic" w:hAnsi="Simplified Arabic" w:cs="Simplified Arabic" w:hint="cs"/>
          <w:b/>
          <w:bCs/>
          <w:sz w:val="24"/>
          <w:szCs w:val="24"/>
          <w:rtl/>
          <w:lang w:bidi="ar-IQ"/>
        </w:rPr>
        <w:t>مجالات البحث:</w:t>
      </w:r>
    </w:p>
    <w:p w:rsidR="000C2D78" w:rsidRPr="00753971" w:rsidRDefault="000C2D78" w:rsidP="000C2D78">
      <w:pPr>
        <w:pStyle w:val="aa"/>
        <w:ind w:left="206" w:hanging="206"/>
        <w:jc w:val="both"/>
        <w:rPr>
          <w:rFonts w:ascii="Simplified Arabic" w:hAnsi="Simplified Arabic" w:cs="Simplified Arabic"/>
          <w:b/>
          <w:bCs/>
          <w:sz w:val="24"/>
          <w:szCs w:val="24"/>
          <w:rtl/>
          <w:lang w:bidi="ar-IQ"/>
        </w:rPr>
      </w:pPr>
      <w:r w:rsidRPr="00753971">
        <w:rPr>
          <w:rFonts w:ascii="Simplified Arabic" w:hAnsi="Simplified Arabic" w:cs="Simplified Arabic" w:hint="cs"/>
          <w:b/>
          <w:bCs/>
          <w:sz w:val="24"/>
          <w:szCs w:val="24"/>
          <w:rtl/>
          <w:lang w:bidi="ar-IQ"/>
        </w:rPr>
        <w:t xml:space="preserve">المجال البشري: </w:t>
      </w:r>
      <w:r w:rsidRPr="00753971">
        <w:rPr>
          <w:rFonts w:ascii="Simplified Arabic" w:hAnsi="Simplified Arabic" w:cs="Simplified Arabic" w:hint="cs"/>
          <w:sz w:val="24"/>
          <w:szCs w:val="24"/>
          <w:rtl/>
          <w:lang w:bidi="ar-IQ"/>
        </w:rPr>
        <w:t>طلبة كلية التربية البدنية وعلوم الرياضة جامعة القادسية</w:t>
      </w:r>
    </w:p>
    <w:p w:rsidR="000C2D78" w:rsidRPr="00753971" w:rsidRDefault="000C2D78" w:rsidP="000C2D78">
      <w:pPr>
        <w:pStyle w:val="aa"/>
        <w:ind w:left="206" w:hanging="206"/>
        <w:jc w:val="both"/>
        <w:rPr>
          <w:rFonts w:ascii="Simplified Arabic" w:hAnsi="Simplified Arabic" w:cs="Simplified Arabic"/>
          <w:b/>
          <w:bCs/>
          <w:color w:val="FF0000"/>
          <w:sz w:val="24"/>
          <w:szCs w:val="24"/>
          <w:rtl/>
          <w:lang w:bidi="ar-IQ"/>
        </w:rPr>
      </w:pPr>
      <w:r w:rsidRPr="00753971">
        <w:rPr>
          <w:rFonts w:ascii="Simplified Arabic" w:hAnsi="Simplified Arabic" w:cs="Simplified Arabic" w:hint="cs"/>
          <w:b/>
          <w:bCs/>
          <w:sz w:val="24"/>
          <w:szCs w:val="24"/>
          <w:rtl/>
          <w:lang w:bidi="ar-IQ"/>
        </w:rPr>
        <w:t>المجال الزماني:</w:t>
      </w:r>
      <w:r>
        <w:rPr>
          <w:rFonts w:ascii="Simplified Arabic" w:hAnsi="Simplified Arabic" w:cs="Simplified Arabic" w:hint="cs"/>
          <w:sz w:val="24"/>
          <w:szCs w:val="24"/>
          <w:rtl/>
          <w:lang w:bidi="ar-IQ"/>
        </w:rPr>
        <w:t xml:space="preserve"> </w:t>
      </w:r>
      <w:r w:rsidRPr="00753971">
        <w:rPr>
          <w:rFonts w:ascii="Simplified Arabic" w:hAnsi="Simplified Arabic" w:cs="Simplified Arabic"/>
          <w:sz w:val="24"/>
          <w:szCs w:val="24"/>
          <w:rtl/>
          <w:lang w:bidi="ar-IQ"/>
        </w:rPr>
        <w:t xml:space="preserve">المدة من </w:t>
      </w:r>
      <w:r>
        <w:rPr>
          <w:rFonts w:ascii="Simplified Arabic" w:hAnsi="Simplified Arabic" w:cs="Simplified Arabic" w:hint="cs"/>
          <w:sz w:val="24"/>
          <w:szCs w:val="24"/>
          <w:rtl/>
          <w:lang w:bidi="ar-IQ"/>
        </w:rPr>
        <w:t>5</w:t>
      </w:r>
      <w:r w:rsidRPr="00753971">
        <w:rPr>
          <w:rFonts w:ascii="Simplified Arabic" w:hAnsi="Simplified Arabic" w:cs="Simplified Arabic" w:hint="cs"/>
          <w:sz w:val="24"/>
          <w:szCs w:val="24"/>
          <w:rtl/>
          <w:lang w:bidi="ar-IQ"/>
        </w:rPr>
        <w:t>/4/2022</w:t>
      </w:r>
      <w:r>
        <w:rPr>
          <w:rFonts w:ascii="Simplified Arabic" w:hAnsi="Simplified Arabic" w:cs="Simplified Arabic"/>
          <w:sz w:val="24"/>
          <w:szCs w:val="24"/>
          <w:rtl/>
          <w:lang w:bidi="ar-IQ"/>
        </w:rPr>
        <w:t xml:space="preserve"> ولغاية</w:t>
      </w:r>
      <w:r>
        <w:rPr>
          <w:rFonts w:ascii="Simplified Arabic" w:hAnsi="Simplified Arabic" w:cs="Simplified Arabic" w:hint="cs"/>
          <w:sz w:val="24"/>
          <w:szCs w:val="24"/>
          <w:rtl/>
          <w:lang w:bidi="ar-IQ"/>
        </w:rPr>
        <w:t xml:space="preserve"> </w:t>
      </w:r>
      <w:r w:rsidRPr="00753971">
        <w:rPr>
          <w:rFonts w:ascii="Simplified Arabic" w:hAnsi="Simplified Arabic" w:cs="Simplified Arabic" w:hint="cs"/>
          <w:sz w:val="24"/>
          <w:szCs w:val="24"/>
          <w:rtl/>
          <w:lang w:bidi="ar-IQ"/>
        </w:rPr>
        <w:t>20/</w:t>
      </w:r>
      <w:r>
        <w:rPr>
          <w:rFonts w:ascii="Simplified Arabic" w:hAnsi="Simplified Arabic" w:cs="Simplified Arabic" w:hint="cs"/>
          <w:sz w:val="24"/>
          <w:szCs w:val="24"/>
          <w:rtl/>
          <w:lang w:bidi="ar-IQ"/>
        </w:rPr>
        <w:t>1</w:t>
      </w:r>
      <w:r w:rsidRPr="00753971">
        <w:rPr>
          <w:rFonts w:ascii="Simplified Arabic" w:hAnsi="Simplified Arabic" w:cs="Simplified Arabic" w:hint="cs"/>
          <w:sz w:val="24"/>
          <w:szCs w:val="24"/>
          <w:rtl/>
          <w:lang w:bidi="ar-IQ"/>
        </w:rPr>
        <w:t>/2023</w:t>
      </w:r>
      <w:r>
        <w:rPr>
          <w:rFonts w:ascii="Simplified Arabic" w:hAnsi="Simplified Arabic" w:cs="Simplified Arabic" w:hint="cs"/>
          <w:sz w:val="24"/>
          <w:szCs w:val="24"/>
          <w:rtl/>
          <w:lang w:bidi="ar-IQ"/>
        </w:rPr>
        <w:t>.</w:t>
      </w:r>
    </w:p>
    <w:p w:rsidR="000C2D78" w:rsidRPr="00753971" w:rsidRDefault="000C2D78" w:rsidP="000C2D78">
      <w:pPr>
        <w:pStyle w:val="aa"/>
        <w:ind w:left="206" w:hanging="206"/>
        <w:jc w:val="both"/>
        <w:rPr>
          <w:rFonts w:ascii="Simplified Arabic" w:hAnsi="Simplified Arabic" w:cs="Simplified Arabic"/>
          <w:b/>
          <w:bCs/>
          <w:sz w:val="24"/>
          <w:szCs w:val="24"/>
          <w:rtl/>
          <w:lang w:bidi="ar-IQ"/>
        </w:rPr>
      </w:pPr>
      <w:r w:rsidRPr="00753971">
        <w:rPr>
          <w:rFonts w:ascii="Simplified Arabic" w:hAnsi="Simplified Arabic" w:cs="Simplified Arabic" w:hint="cs"/>
          <w:b/>
          <w:bCs/>
          <w:sz w:val="24"/>
          <w:szCs w:val="24"/>
          <w:rtl/>
          <w:lang w:bidi="ar-IQ"/>
        </w:rPr>
        <w:t xml:space="preserve">المجال المكاني: </w:t>
      </w:r>
      <w:r w:rsidRPr="00753971">
        <w:rPr>
          <w:rFonts w:ascii="Simplified Arabic" w:hAnsi="Simplified Arabic" w:cs="Simplified Arabic" w:hint="cs"/>
          <w:sz w:val="24"/>
          <w:szCs w:val="24"/>
          <w:rtl/>
          <w:lang w:bidi="ar-IQ"/>
        </w:rPr>
        <w:t>ملعب كرة السلة والقاعات الدراسية بكلية التربية البدنية وعلوم الرياضة جامعة القادسية</w:t>
      </w:r>
      <w:r>
        <w:rPr>
          <w:rFonts w:ascii="Simplified Arabic" w:hAnsi="Simplified Arabic" w:cs="Simplified Arabic" w:hint="cs"/>
          <w:b/>
          <w:bCs/>
          <w:sz w:val="24"/>
          <w:szCs w:val="24"/>
          <w:rtl/>
          <w:lang w:bidi="ar-IQ"/>
        </w:rPr>
        <w:t>.</w:t>
      </w:r>
    </w:p>
    <w:p w:rsidR="000C2D78" w:rsidRPr="002730C5" w:rsidRDefault="000C2D78" w:rsidP="000C2D78">
      <w:pPr>
        <w:pStyle w:val="aa"/>
        <w:jc w:val="both"/>
        <w:rPr>
          <w:rFonts w:ascii="Simplified Arabic" w:hAnsi="Simplified Arabic" w:cs="Simplified Arabic"/>
          <w:b/>
          <w:bCs/>
          <w:sz w:val="24"/>
          <w:szCs w:val="24"/>
          <w:rtl/>
          <w:lang w:bidi="ar-IQ"/>
        </w:rPr>
      </w:pPr>
      <w:r w:rsidRPr="002730C5">
        <w:rPr>
          <w:rFonts w:ascii="Simplified Arabic" w:hAnsi="Simplified Arabic" w:cs="Simplified Arabic" w:hint="cs"/>
          <w:b/>
          <w:bCs/>
          <w:sz w:val="24"/>
          <w:szCs w:val="24"/>
          <w:rtl/>
          <w:lang w:bidi="ar-IQ"/>
        </w:rPr>
        <w:t xml:space="preserve">تحديد المصطلحات: </w:t>
      </w:r>
    </w:p>
    <w:p w:rsidR="000C2D78" w:rsidRPr="0003511D" w:rsidRDefault="000C2D78" w:rsidP="000C2D78">
      <w:pPr>
        <w:pStyle w:val="aa"/>
        <w:jc w:val="both"/>
        <w:rPr>
          <w:rFonts w:ascii="Simplified Arabic" w:hAnsi="Simplified Arabic" w:cs="Simplified Arabic"/>
          <w:sz w:val="24"/>
          <w:szCs w:val="24"/>
          <w:rtl/>
          <w:lang w:bidi="ar-IQ"/>
        </w:rPr>
      </w:pPr>
      <w:r w:rsidRPr="002730C5">
        <w:rPr>
          <w:rFonts w:ascii="Simplified Arabic" w:hAnsi="Simplified Arabic" w:cs="Simplified Arabic"/>
          <w:b/>
          <w:bCs/>
          <w:sz w:val="24"/>
          <w:szCs w:val="24"/>
          <w:rtl/>
          <w:lang w:bidi="ar-IQ"/>
        </w:rPr>
        <w:t>التفكير المستقبلي</w:t>
      </w:r>
      <w:r w:rsidRPr="002730C5">
        <w:rPr>
          <w:rFonts w:ascii="Simplified Arabic" w:hAnsi="Simplified Arabic" w:cs="Simplified Arabic" w:hint="cs"/>
          <w:b/>
          <w:bCs/>
          <w:sz w:val="24"/>
          <w:szCs w:val="24"/>
          <w:rtl/>
          <w:lang w:bidi="ar-IQ"/>
        </w:rPr>
        <w:t xml:space="preserve">: </w:t>
      </w:r>
      <w:r w:rsidRPr="0003511D">
        <w:rPr>
          <w:rFonts w:ascii="Simplified Arabic" w:hAnsi="Simplified Arabic" w:cs="Simplified Arabic"/>
          <w:sz w:val="24"/>
          <w:szCs w:val="24"/>
          <w:rtl/>
          <w:lang w:bidi="ar-EG"/>
        </w:rPr>
        <w:t>هو تلك العملية التي تقوم على فهم تطور الأحداث من الماضي مرورا بالحاضر والاستفادة منها في المستقبل مع إعمال العقل في تلك الأحداث لمساعدة الفرد على فهم المستقبل والتعامل معه بمهارة (</w:t>
      </w:r>
      <w:r w:rsidRPr="0003511D">
        <w:rPr>
          <w:rFonts w:ascii="Simplified Arabic" w:hAnsi="Simplified Arabic" w:cs="Simplified Arabic"/>
          <w:sz w:val="24"/>
          <w:szCs w:val="24"/>
          <w:lang w:bidi="ar-EG"/>
        </w:rPr>
        <w:t>Allen, M. &amp; yen, W:</w:t>
      </w:r>
      <w:r w:rsidRPr="0003511D">
        <w:rPr>
          <w:rFonts w:ascii="Simplified Arabic" w:hAnsi="Simplified Arabic" w:cs="Simplified Arabic"/>
          <w:sz w:val="24"/>
          <w:szCs w:val="24"/>
          <w:rtl/>
          <w:lang w:bidi="ar-EG"/>
        </w:rPr>
        <w:t xml:space="preserve"> 1979</w:t>
      </w:r>
      <w:r w:rsidRPr="0003511D">
        <w:rPr>
          <w:rFonts w:ascii="Simplified Arabic" w:hAnsi="Simplified Arabic" w:cs="Simplified Arabic"/>
          <w:sz w:val="24"/>
          <w:szCs w:val="24"/>
          <w:lang w:bidi="ar-EG"/>
        </w:rPr>
        <w:t>,</w:t>
      </w:r>
      <w:r w:rsidRPr="0003511D">
        <w:rPr>
          <w:rFonts w:ascii="Simplified Arabic" w:hAnsi="Simplified Arabic" w:cs="Simplified Arabic"/>
          <w:sz w:val="24"/>
          <w:szCs w:val="24"/>
          <w:rtl/>
          <w:lang w:bidi="ar-EG"/>
        </w:rPr>
        <w:t xml:space="preserve"> 86)</w:t>
      </w:r>
      <w:r w:rsidRPr="0003511D">
        <w:rPr>
          <w:rFonts w:ascii="Simplified Arabic" w:hAnsi="Simplified Arabic" w:cs="Simplified Arabic"/>
          <w:sz w:val="24"/>
          <w:szCs w:val="24"/>
          <w:rtl/>
          <w:lang w:bidi="ar-IQ"/>
        </w:rPr>
        <w:t>.</w:t>
      </w:r>
    </w:p>
    <w:p w:rsidR="000C2D78" w:rsidRPr="001B7145" w:rsidRDefault="000C2D78" w:rsidP="000C2D78">
      <w:pPr>
        <w:pStyle w:val="aa"/>
        <w:jc w:val="both"/>
        <w:rPr>
          <w:rFonts w:ascii="Simplified Arabic" w:hAnsi="Simplified Arabic" w:cs="Simplified Arabic"/>
          <w:sz w:val="24"/>
          <w:szCs w:val="24"/>
          <w:rtl/>
          <w:lang w:bidi="ar-IQ"/>
        </w:rPr>
      </w:pPr>
      <w:r w:rsidRPr="002730C5">
        <w:rPr>
          <w:rFonts w:ascii="Simplified Arabic" w:hAnsi="Simplified Arabic" w:cs="Simplified Arabic"/>
          <w:b/>
          <w:bCs/>
          <w:sz w:val="24"/>
          <w:szCs w:val="24"/>
          <w:rtl/>
          <w:lang w:bidi="ar-IQ"/>
        </w:rPr>
        <w:t xml:space="preserve">مستوى </w:t>
      </w:r>
      <w:r w:rsidRPr="002730C5">
        <w:rPr>
          <w:rFonts w:ascii="Simplified Arabic" w:hAnsi="Simplified Arabic" w:cs="Simplified Arabic" w:hint="cs"/>
          <w:b/>
          <w:bCs/>
          <w:sz w:val="24"/>
          <w:szCs w:val="24"/>
          <w:rtl/>
          <w:lang w:bidi="ar-IQ"/>
        </w:rPr>
        <w:t>الأداء</w:t>
      </w:r>
      <w:r>
        <w:rPr>
          <w:rFonts w:ascii="Simplified Arabic" w:hAnsi="Simplified Arabic" w:cs="Simplified Arabic" w:hint="cs"/>
          <w:b/>
          <w:bCs/>
          <w:sz w:val="24"/>
          <w:szCs w:val="24"/>
          <w:rtl/>
          <w:lang w:bidi="ar-IQ"/>
        </w:rPr>
        <w:t xml:space="preserve"> </w:t>
      </w:r>
      <w:r w:rsidRPr="002730C5">
        <w:rPr>
          <w:rFonts w:ascii="Simplified Arabic" w:hAnsi="Simplified Arabic" w:cs="Simplified Arabic" w:hint="cs"/>
          <w:b/>
          <w:bCs/>
          <w:sz w:val="24"/>
          <w:szCs w:val="24"/>
          <w:rtl/>
          <w:lang w:bidi="ar-IQ"/>
        </w:rPr>
        <w:t xml:space="preserve">المهاري: </w:t>
      </w:r>
      <w:r w:rsidRPr="002730C5">
        <w:rPr>
          <w:rFonts w:ascii="Simplified Arabic" w:hAnsi="Simplified Arabic" w:cs="Simplified Arabic"/>
          <w:sz w:val="24"/>
          <w:szCs w:val="24"/>
          <w:rtl/>
          <w:lang w:bidi="ar-IQ"/>
        </w:rPr>
        <w:t xml:space="preserve">الأداء المهاري وهو نظام لأداء حركات عديدة في ان واحد </w:t>
      </w:r>
      <w:r w:rsidRPr="002730C5">
        <w:rPr>
          <w:rFonts w:ascii="Simplified Arabic" w:hAnsi="Simplified Arabic" w:cs="Simplified Arabic" w:hint="cs"/>
          <w:sz w:val="24"/>
          <w:szCs w:val="24"/>
          <w:rtl/>
          <w:lang w:bidi="ar-IQ"/>
        </w:rPr>
        <w:t>أو</w:t>
      </w:r>
      <w:r w:rsidRPr="002730C5">
        <w:rPr>
          <w:rFonts w:ascii="Simplified Arabic" w:hAnsi="Simplified Arabic" w:cs="Simplified Arabic"/>
          <w:sz w:val="24"/>
          <w:szCs w:val="24"/>
          <w:rtl/>
          <w:lang w:bidi="ar-IQ"/>
        </w:rPr>
        <w:t xml:space="preserve"> بالتدريج مبنية على تنظيم التأثير المتبادل بين القوى الداخلية والخارجية في الرياضي لوضع القوى جميعها بصورة مفيدة للحصول على النتائج الأفضل</w:t>
      </w:r>
      <w:r>
        <w:rPr>
          <w:rFonts w:ascii="Simplified Arabic" w:hAnsi="Simplified Arabic" w:cs="Simplified Arabic" w:hint="cs"/>
          <w:sz w:val="24"/>
          <w:szCs w:val="24"/>
          <w:rtl/>
          <w:lang w:bidi="ar-IQ"/>
        </w:rPr>
        <w:t xml:space="preserve"> </w:t>
      </w:r>
      <w:r w:rsidRPr="002730C5">
        <w:rPr>
          <w:rFonts w:ascii="Simplified Arabic" w:hAnsi="Simplified Arabic" w:cs="Simplified Arabic"/>
          <w:sz w:val="24"/>
          <w:szCs w:val="24"/>
          <w:rtl/>
          <w:lang w:bidi="ar-IQ"/>
        </w:rPr>
        <w:t xml:space="preserve">وهي بشكل عام تعني (مستوى كفاءة الفرد </w:t>
      </w:r>
      <w:r>
        <w:rPr>
          <w:rFonts w:ascii="Simplified Arabic" w:hAnsi="Simplified Arabic" w:cs="Simplified Arabic"/>
          <w:sz w:val="24"/>
          <w:szCs w:val="24"/>
          <w:rtl/>
          <w:lang w:bidi="ar-IQ"/>
        </w:rPr>
        <w:t>في أداء واجبات معينة</w:t>
      </w:r>
      <w:r w:rsidRPr="001F0767">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w:t>
      </w:r>
      <w:r w:rsidRPr="001B7145">
        <w:rPr>
          <w:rFonts w:ascii="Simplified Arabic" w:hAnsi="Simplified Arabic" w:cs="Simplified Arabic"/>
          <w:sz w:val="24"/>
          <w:szCs w:val="24"/>
          <w:rtl/>
          <w:lang w:bidi="ar-IQ"/>
        </w:rPr>
        <w:t xml:space="preserve">حذيفة </w:t>
      </w:r>
      <w:r w:rsidRPr="001B7145">
        <w:rPr>
          <w:rFonts w:ascii="Simplified Arabic" w:hAnsi="Simplified Arabic" w:cs="Simplified Arabic" w:hint="cs"/>
          <w:sz w:val="24"/>
          <w:szCs w:val="24"/>
          <w:rtl/>
          <w:lang w:bidi="ar-IQ"/>
        </w:rPr>
        <w:t xml:space="preserve">إبراهيم </w:t>
      </w:r>
      <w:r w:rsidRPr="001B7145">
        <w:rPr>
          <w:rFonts w:ascii="Simplified Arabic" w:hAnsi="Simplified Arabic" w:cs="Simplified Arabic"/>
          <w:sz w:val="24"/>
          <w:szCs w:val="24"/>
          <w:rtl/>
          <w:lang w:bidi="ar-IQ"/>
        </w:rPr>
        <w:t>خليل</w:t>
      </w:r>
      <w:r>
        <w:rPr>
          <w:rFonts w:ascii="Simplified Arabic" w:hAnsi="Simplified Arabic" w:cs="Simplified Arabic" w:hint="cs"/>
          <w:sz w:val="24"/>
          <w:szCs w:val="24"/>
          <w:rtl/>
          <w:lang w:bidi="ar-IQ"/>
        </w:rPr>
        <w:t>: 2011، 24).</w:t>
      </w:r>
    </w:p>
    <w:p w:rsidR="000C2D78" w:rsidRPr="0004647E" w:rsidRDefault="000C2D78" w:rsidP="000C2D78">
      <w:pPr>
        <w:pStyle w:val="aa"/>
        <w:jc w:val="both"/>
        <w:rPr>
          <w:rFonts w:ascii="Simplified Arabic" w:hAnsi="Simplified Arabic" w:cs="Simplified Arabic"/>
          <w:b/>
          <w:bCs/>
          <w:sz w:val="28"/>
          <w:szCs w:val="28"/>
          <w:rtl/>
          <w:lang w:bidi="ar-IQ"/>
        </w:rPr>
      </w:pPr>
      <w:r w:rsidRPr="0004647E">
        <w:rPr>
          <w:rFonts w:ascii="Simplified Arabic" w:hAnsi="Simplified Arabic" w:cs="Simplified Arabic" w:hint="cs"/>
          <w:b/>
          <w:bCs/>
          <w:sz w:val="28"/>
          <w:szCs w:val="28"/>
          <w:rtl/>
          <w:lang w:bidi="ar-IQ"/>
        </w:rPr>
        <w:t>2</w:t>
      </w:r>
      <w:r w:rsidRPr="0004647E">
        <w:rPr>
          <w:rFonts w:ascii="Simplified Arabic" w:hAnsi="Simplified Arabic" w:cs="Simplified Arabic"/>
          <w:b/>
          <w:bCs/>
          <w:sz w:val="28"/>
          <w:szCs w:val="28"/>
          <w:rtl/>
          <w:lang w:bidi="ar-IQ"/>
        </w:rPr>
        <w:t>-</w:t>
      </w:r>
      <w:r>
        <w:rPr>
          <w:rFonts w:ascii="Simplified Arabic" w:hAnsi="Simplified Arabic" w:cs="Simplified Arabic" w:hint="cs"/>
          <w:b/>
          <w:bCs/>
          <w:sz w:val="28"/>
          <w:szCs w:val="28"/>
          <w:rtl/>
          <w:lang w:bidi="ar-IQ"/>
        </w:rPr>
        <w:t>منهجية البحث والإجراءات الميدانية</w:t>
      </w:r>
      <w:r w:rsidRPr="0004647E">
        <w:rPr>
          <w:rFonts w:ascii="Simplified Arabic" w:hAnsi="Simplified Arabic" w:cs="Simplified Arabic"/>
          <w:b/>
          <w:bCs/>
          <w:sz w:val="28"/>
          <w:szCs w:val="28"/>
          <w:rtl/>
          <w:lang w:bidi="ar-IQ"/>
        </w:rPr>
        <w:t>:</w:t>
      </w:r>
    </w:p>
    <w:p w:rsidR="000C2D78" w:rsidRDefault="000C2D78" w:rsidP="000C2D78">
      <w:pPr>
        <w:pStyle w:val="aa"/>
        <w:jc w:val="both"/>
        <w:rPr>
          <w:rFonts w:ascii="Simplified Arabic" w:hAnsi="Simplified Arabic" w:cs="Simplified Arabic"/>
          <w:b/>
          <w:bCs/>
          <w:sz w:val="24"/>
          <w:szCs w:val="24"/>
          <w:rtl/>
          <w:lang w:bidi="ar-IQ"/>
        </w:rPr>
      </w:pPr>
      <w:r w:rsidRPr="0004647E">
        <w:rPr>
          <w:rFonts w:ascii="Simplified Arabic" w:hAnsi="Simplified Arabic" w:cs="Simplified Arabic" w:hint="cs"/>
          <w:b/>
          <w:bCs/>
          <w:sz w:val="28"/>
          <w:szCs w:val="28"/>
          <w:rtl/>
          <w:lang w:bidi="ar-IQ"/>
        </w:rPr>
        <w:t>2</w:t>
      </w:r>
      <w:r w:rsidRPr="0004647E">
        <w:rPr>
          <w:rFonts w:ascii="Simplified Arabic" w:hAnsi="Simplified Arabic" w:cs="Simplified Arabic"/>
          <w:b/>
          <w:bCs/>
          <w:sz w:val="28"/>
          <w:szCs w:val="28"/>
          <w:rtl/>
          <w:lang w:bidi="ar-IQ"/>
        </w:rPr>
        <w:t xml:space="preserve">-1 </w:t>
      </w:r>
      <w:r w:rsidRPr="0004647E">
        <w:rPr>
          <w:rFonts w:ascii="Simplified Arabic" w:hAnsi="Simplified Arabic" w:cs="Simplified Arabic" w:hint="cs"/>
          <w:b/>
          <w:bCs/>
          <w:sz w:val="28"/>
          <w:szCs w:val="28"/>
          <w:rtl/>
          <w:lang w:bidi="ar-IQ"/>
        </w:rPr>
        <w:t>منهج البحث:</w:t>
      </w:r>
      <w:r>
        <w:rPr>
          <w:rFonts w:ascii="Simplified Arabic" w:hAnsi="Simplified Arabic" w:cs="Simplified Arabic" w:hint="cs"/>
          <w:b/>
          <w:bCs/>
          <w:sz w:val="28"/>
          <w:szCs w:val="28"/>
          <w:rtl/>
          <w:lang w:bidi="ar-IQ"/>
        </w:rPr>
        <w:t xml:space="preserve"> </w:t>
      </w:r>
      <w:r w:rsidRPr="009D7FDD">
        <w:rPr>
          <w:rFonts w:ascii="Simplified Arabic" w:hAnsi="Simplified Arabic" w:cs="Simplified Arabic"/>
          <w:sz w:val="24"/>
          <w:szCs w:val="24"/>
          <w:rtl/>
          <w:lang w:bidi="ar-IQ"/>
        </w:rPr>
        <w:t xml:space="preserve">لتحقيق </w:t>
      </w:r>
      <w:r w:rsidRPr="009D7FDD">
        <w:rPr>
          <w:rFonts w:ascii="Simplified Arabic" w:hAnsi="Simplified Arabic" w:cs="Simplified Arabic" w:hint="cs"/>
          <w:sz w:val="24"/>
          <w:szCs w:val="24"/>
          <w:rtl/>
          <w:lang w:bidi="ar-IQ"/>
        </w:rPr>
        <w:t>أهداف</w:t>
      </w:r>
      <w:r w:rsidRPr="009D7FDD">
        <w:rPr>
          <w:rFonts w:ascii="Simplified Arabic" w:hAnsi="Simplified Arabic" w:cs="Simplified Arabic"/>
          <w:sz w:val="24"/>
          <w:szCs w:val="24"/>
          <w:rtl/>
          <w:lang w:bidi="ar-IQ"/>
        </w:rPr>
        <w:t xml:space="preserve"> الدراسة </w:t>
      </w:r>
      <w:r>
        <w:rPr>
          <w:rFonts w:ascii="Simplified Arabic" w:hAnsi="Simplified Arabic" w:cs="Simplified Arabic"/>
          <w:sz w:val="24"/>
          <w:szCs w:val="24"/>
          <w:rtl/>
          <w:lang w:bidi="ar-IQ"/>
        </w:rPr>
        <w:t>استخدم</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الباحثان</w:t>
      </w:r>
      <w:r w:rsidRPr="009D7FDD">
        <w:rPr>
          <w:rFonts w:ascii="Simplified Arabic" w:hAnsi="Simplified Arabic" w:cs="Simplified Arabic"/>
          <w:sz w:val="24"/>
          <w:szCs w:val="24"/>
          <w:rtl/>
          <w:lang w:bidi="ar-IQ"/>
        </w:rPr>
        <w:t xml:space="preserve"> المنهج الوصفي بأسلوب العلاقات الارتباطية لملائمتها وطبيعة البحث</w:t>
      </w:r>
      <w:r>
        <w:rPr>
          <w:rFonts w:ascii="Simplified Arabic" w:hAnsi="Simplified Arabic" w:cs="Simplified Arabic" w:hint="cs"/>
          <w:b/>
          <w:bCs/>
          <w:sz w:val="24"/>
          <w:szCs w:val="24"/>
          <w:rtl/>
          <w:lang w:bidi="ar-IQ"/>
        </w:rPr>
        <w:t>.</w:t>
      </w:r>
    </w:p>
    <w:p w:rsidR="000C2D78" w:rsidRPr="001F0767" w:rsidRDefault="000C2D78" w:rsidP="000C2D78">
      <w:pPr>
        <w:pStyle w:val="aa"/>
        <w:jc w:val="both"/>
        <w:rPr>
          <w:rFonts w:ascii="Simplified Arabic" w:hAnsi="Simplified Arabic" w:cs="Simplified Arabic"/>
          <w:sz w:val="24"/>
          <w:szCs w:val="24"/>
          <w:rtl/>
          <w:lang w:bidi="ar-IQ"/>
        </w:rPr>
      </w:pPr>
      <w:r w:rsidRPr="0004647E">
        <w:rPr>
          <w:rFonts w:ascii="Simplified Arabic" w:hAnsi="Simplified Arabic" w:cs="Simplified Arabic" w:hint="cs"/>
          <w:b/>
          <w:bCs/>
          <w:sz w:val="28"/>
          <w:szCs w:val="28"/>
          <w:rtl/>
          <w:lang w:bidi="ar-IQ"/>
        </w:rPr>
        <w:t>2-2 مجتمع البحث و</w:t>
      </w:r>
      <w:r w:rsidRPr="0004647E">
        <w:rPr>
          <w:rFonts w:ascii="Simplified Arabic" w:hAnsi="Simplified Arabic" w:cs="Simplified Arabic"/>
          <w:b/>
          <w:bCs/>
          <w:sz w:val="28"/>
          <w:szCs w:val="28"/>
          <w:rtl/>
          <w:lang w:bidi="ar-IQ"/>
        </w:rPr>
        <w:t>عين</w:t>
      </w:r>
      <w:r w:rsidRPr="0004647E">
        <w:rPr>
          <w:rFonts w:ascii="Simplified Arabic" w:hAnsi="Simplified Arabic" w:cs="Simplified Arabic" w:hint="cs"/>
          <w:b/>
          <w:bCs/>
          <w:sz w:val="28"/>
          <w:szCs w:val="28"/>
          <w:rtl/>
          <w:lang w:bidi="ar-IQ"/>
        </w:rPr>
        <w:t>ته</w:t>
      </w:r>
      <w:r w:rsidRPr="0004647E">
        <w:rPr>
          <w:rFonts w:ascii="Simplified Arabic" w:hAnsi="Simplified Arabic" w:cs="Simplified Arabic"/>
          <w:b/>
          <w:bCs/>
          <w:sz w:val="28"/>
          <w:szCs w:val="28"/>
          <w:rtl/>
          <w:lang w:bidi="ar-IQ"/>
        </w:rPr>
        <w:t>:</w:t>
      </w:r>
      <w:r>
        <w:rPr>
          <w:rFonts w:ascii="Simplified Arabic" w:hAnsi="Simplified Arabic" w:cs="Simplified Arabic" w:hint="cs"/>
          <w:sz w:val="24"/>
          <w:szCs w:val="24"/>
          <w:rtl/>
          <w:lang w:bidi="ar-IQ"/>
        </w:rPr>
        <w:t xml:space="preserve"> </w:t>
      </w:r>
      <w:r w:rsidRPr="009D7FDD">
        <w:rPr>
          <w:rFonts w:ascii="Simplified Arabic" w:hAnsi="Simplified Arabic" w:cs="Simplified Arabic"/>
          <w:sz w:val="24"/>
          <w:szCs w:val="24"/>
          <w:rtl/>
          <w:lang w:bidi="ar-IQ"/>
        </w:rPr>
        <w:t xml:space="preserve">حدد </w:t>
      </w:r>
      <w:r>
        <w:rPr>
          <w:rFonts w:ascii="Simplified Arabic" w:hAnsi="Simplified Arabic" w:cs="Simplified Arabic"/>
          <w:sz w:val="24"/>
          <w:szCs w:val="24"/>
          <w:rtl/>
          <w:lang w:bidi="ar-IQ"/>
        </w:rPr>
        <w:t>الباحثان</w:t>
      </w:r>
      <w:r w:rsidRPr="009D7FDD">
        <w:rPr>
          <w:rFonts w:ascii="Simplified Arabic" w:hAnsi="Simplified Arabic" w:cs="Simplified Arabic"/>
          <w:sz w:val="24"/>
          <w:szCs w:val="24"/>
          <w:rtl/>
          <w:lang w:bidi="ar-IQ"/>
        </w:rPr>
        <w:t xml:space="preserve"> مجتمع بحثها والمتمثل بطلبة المرحلة الثالثة كلية التربية البدنية وعلوم الرياضة في جامعة </w:t>
      </w:r>
      <w:r w:rsidRPr="001F0767">
        <w:rPr>
          <w:rFonts w:ascii="Simplified Arabic" w:hAnsi="Simplified Arabic" w:cs="Simplified Arabic"/>
          <w:sz w:val="24"/>
          <w:szCs w:val="24"/>
          <w:rtl/>
          <w:lang w:bidi="ar-IQ"/>
        </w:rPr>
        <w:t>القادسية والبالغ عددهم (276) مقسمين الى ذكور وعددهم</w:t>
      </w:r>
      <w:r w:rsidRPr="001F0767">
        <w:rPr>
          <w:rFonts w:ascii="Simplified Arabic" w:hAnsi="Simplified Arabic" w:cs="Simplified Arabic" w:hint="cs"/>
          <w:sz w:val="24"/>
          <w:szCs w:val="24"/>
          <w:rtl/>
          <w:lang w:bidi="ar-IQ"/>
        </w:rPr>
        <w:t xml:space="preserve"> </w:t>
      </w:r>
      <w:r w:rsidRPr="001F0767">
        <w:rPr>
          <w:rFonts w:ascii="Simplified Arabic" w:hAnsi="Simplified Arabic" w:cs="Simplified Arabic"/>
          <w:sz w:val="24"/>
          <w:szCs w:val="24"/>
          <w:rtl/>
          <w:lang w:bidi="ar-IQ"/>
        </w:rPr>
        <w:t xml:space="preserve">(190) </w:t>
      </w:r>
      <w:r w:rsidRPr="001F0767">
        <w:rPr>
          <w:rFonts w:ascii="Simplified Arabic" w:hAnsi="Simplified Arabic" w:cs="Simplified Arabic" w:hint="cs"/>
          <w:sz w:val="24"/>
          <w:szCs w:val="24"/>
          <w:rtl/>
          <w:lang w:bidi="ar-IQ"/>
        </w:rPr>
        <w:t>وإناث</w:t>
      </w:r>
      <w:r w:rsidRPr="001F0767">
        <w:rPr>
          <w:rFonts w:ascii="Simplified Arabic" w:hAnsi="Simplified Arabic" w:cs="Simplified Arabic"/>
          <w:sz w:val="24"/>
          <w:szCs w:val="24"/>
          <w:rtl/>
          <w:lang w:bidi="ar-IQ"/>
        </w:rPr>
        <w:t xml:space="preserve"> (81) وتم اختيار</w:t>
      </w:r>
      <w:r w:rsidRPr="001F0767">
        <w:rPr>
          <w:rFonts w:ascii="Simplified Arabic" w:hAnsi="Simplified Arabic" w:cs="Simplified Arabic" w:hint="cs"/>
          <w:sz w:val="24"/>
          <w:szCs w:val="24"/>
          <w:rtl/>
          <w:lang w:bidi="ar-IQ"/>
        </w:rPr>
        <w:t xml:space="preserve"> </w:t>
      </w:r>
      <w:r w:rsidRPr="001F0767">
        <w:rPr>
          <w:rFonts w:ascii="Simplified Arabic" w:hAnsi="Simplified Arabic" w:cs="Simplified Arabic"/>
          <w:sz w:val="24"/>
          <w:szCs w:val="24"/>
          <w:rtl/>
          <w:lang w:bidi="ar-IQ"/>
        </w:rPr>
        <w:t>(160) طالبا وطالبة ليمثلوا عينة البناء, وتم اختيار العينة التطبيقية منهم بالطريقة العشوائية البسيطة والبالغ عددهم</w:t>
      </w:r>
      <w:r w:rsidRPr="001F0767">
        <w:rPr>
          <w:rFonts w:ascii="Simplified Arabic" w:hAnsi="Simplified Arabic" w:cs="Simplified Arabic" w:hint="cs"/>
          <w:sz w:val="24"/>
          <w:szCs w:val="24"/>
          <w:rtl/>
          <w:lang w:bidi="ar-IQ"/>
        </w:rPr>
        <w:t xml:space="preserve"> </w:t>
      </w:r>
      <w:r w:rsidRPr="001F0767">
        <w:rPr>
          <w:rFonts w:ascii="Simplified Arabic" w:hAnsi="Simplified Arabic" w:cs="Simplified Arabic"/>
          <w:sz w:val="24"/>
          <w:szCs w:val="24"/>
          <w:rtl/>
          <w:lang w:bidi="ar-IQ"/>
        </w:rPr>
        <w:t>(30) طالب و</w:t>
      </w:r>
      <w:r w:rsidRPr="001F0767">
        <w:rPr>
          <w:rFonts w:ascii="Simplified Arabic" w:hAnsi="Simplified Arabic" w:cs="Simplified Arabic" w:hint="cs"/>
          <w:sz w:val="24"/>
          <w:szCs w:val="24"/>
          <w:rtl/>
          <w:lang w:bidi="ar-IQ"/>
        </w:rPr>
        <w:t xml:space="preserve"> </w:t>
      </w:r>
      <w:r w:rsidRPr="001F0767">
        <w:rPr>
          <w:rFonts w:ascii="Simplified Arabic" w:hAnsi="Simplified Arabic" w:cs="Simplified Arabic"/>
          <w:sz w:val="24"/>
          <w:szCs w:val="24"/>
          <w:rtl/>
          <w:lang w:bidi="ar-IQ"/>
        </w:rPr>
        <w:t xml:space="preserve">(30) طالبة مقسمين بالتساوي وتمثل العينة ما نسبته </w:t>
      </w:r>
      <w:r w:rsidRPr="001F0767">
        <w:rPr>
          <w:rFonts w:ascii="Simplified Arabic" w:hAnsi="Simplified Arabic" w:cs="Simplified Arabic" w:hint="cs"/>
          <w:sz w:val="24"/>
          <w:szCs w:val="24"/>
          <w:rtl/>
          <w:lang w:bidi="ar-IQ"/>
        </w:rPr>
        <w:t>(</w:t>
      </w:r>
      <w:r w:rsidRPr="001F0767">
        <w:rPr>
          <w:rFonts w:ascii="Simplified Arabic" w:hAnsi="Simplified Arabic" w:cs="Simplified Arabic"/>
          <w:sz w:val="24"/>
          <w:szCs w:val="24"/>
          <w:rtl/>
          <w:lang w:bidi="ar-IQ"/>
        </w:rPr>
        <w:t>22%</w:t>
      </w:r>
      <w:r w:rsidRPr="001F0767">
        <w:rPr>
          <w:rFonts w:ascii="Simplified Arabic" w:hAnsi="Simplified Arabic" w:cs="Simplified Arabic" w:hint="cs"/>
          <w:sz w:val="24"/>
          <w:szCs w:val="24"/>
          <w:rtl/>
          <w:lang w:bidi="ar-IQ"/>
        </w:rPr>
        <w:t>)</w:t>
      </w:r>
      <w:r w:rsidRPr="001F0767">
        <w:rPr>
          <w:rFonts w:ascii="Simplified Arabic" w:hAnsi="Simplified Arabic" w:cs="Simplified Arabic"/>
          <w:sz w:val="24"/>
          <w:szCs w:val="24"/>
          <w:rtl/>
          <w:lang w:bidi="ar-IQ"/>
        </w:rPr>
        <w:t xml:space="preserve"> من مجتمع البحث.</w:t>
      </w:r>
    </w:p>
    <w:p w:rsidR="000C2D78" w:rsidRPr="0004647E" w:rsidRDefault="000C2D78" w:rsidP="000C2D78">
      <w:pPr>
        <w:pStyle w:val="aa"/>
        <w:jc w:val="both"/>
        <w:rPr>
          <w:rFonts w:ascii="Simplified Arabic" w:hAnsi="Simplified Arabic" w:cs="Simplified Arabic"/>
          <w:b/>
          <w:bCs/>
          <w:sz w:val="28"/>
          <w:szCs w:val="28"/>
          <w:rtl/>
          <w:lang w:bidi="ar-IQ"/>
        </w:rPr>
      </w:pPr>
      <w:r w:rsidRPr="0004647E">
        <w:rPr>
          <w:rFonts w:ascii="Simplified Arabic" w:hAnsi="Simplified Arabic" w:cs="Simplified Arabic" w:hint="cs"/>
          <w:b/>
          <w:bCs/>
          <w:sz w:val="28"/>
          <w:szCs w:val="28"/>
          <w:rtl/>
          <w:lang w:bidi="ar-IQ"/>
        </w:rPr>
        <w:t>2</w:t>
      </w:r>
      <w:r w:rsidRPr="0004647E">
        <w:rPr>
          <w:rFonts w:ascii="Simplified Arabic" w:hAnsi="Simplified Arabic" w:cs="Simplified Arabic"/>
          <w:b/>
          <w:bCs/>
          <w:sz w:val="28"/>
          <w:szCs w:val="28"/>
          <w:rtl/>
          <w:lang w:bidi="ar-IQ"/>
        </w:rPr>
        <w:t>-3 المتغيرات المدروسة:</w:t>
      </w:r>
    </w:p>
    <w:p w:rsidR="000C2D78" w:rsidRPr="0004647E" w:rsidRDefault="000C2D78" w:rsidP="000C2D78">
      <w:pPr>
        <w:pStyle w:val="aa"/>
        <w:jc w:val="both"/>
        <w:rPr>
          <w:rFonts w:ascii="Simplified Arabic" w:hAnsi="Simplified Arabic" w:cs="Simplified Arabic"/>
          <w:b/>
          <w:bCs/>
          <w:sz w:val="24"/>
          <w:szCs w:val="24"/>
          <w:rtl/>
          <w:lang w:bidi="ar-IQ"/>
        </w:rPr>
      </w:pPr>
      <w:r w:rsidRPr="0004647E">
        <w:rPr>
          <w:rFonts w:ascii="Simplified Arabic" w:hAnsi="Simplified Arabic" w:cs="Simplified Arabic"/>
          <w:b/>
          <w:bCs/>
          <w:sz w:val="24"/>
          <w:szCs w:val="24"/>
          <w:rtl/>
          <w:lang w:bidi="ar-IQ"/>
        </w:rPr>
        <w:t>التفكير المستقبلي:</w:t>
      </w:r>
      <w:r>
        <w:rPr>
          <w:rFonts w:ascii="Simplified Arabic" w:hAnsi="Simplified Arabic" w:cs="Simplified Arabic" w:hint="cs"/>
          <w:b/>
          <w:bCs/>
          <w:sz w:val="24"/>
          <w:szCs w:val="24"/>
          <w:rtl/>
          <w:lang w:bidi="ar-IQ"/>
        </w:rPr>
        <w:t xml:space="preserve"> </w:t>
      </w:r>
      <w:r w:rsidRPr="009D7FDD">
        <w:rPr>
          <w:rFonts w:ascii="Simplified Arabic" w:hAnsi="Simplified Arabic" w:cs="Simplified Arabic"/>
          <w:sz w:val="24"/>
          <w:szCs w:val="24"/>
          <w:rtl/>
          <w:lang w:eastAsia="ar-SA" w:bidi="ar-EG"/>
        </w:rPr>
        <w:t xml:space="preserve">بأنه القدرة على صياغة فرضيات جديدة </w:t>
      </w:r>
      <w:r w:rsidRPr="009D7FDD">
        <w:rPr>
          <w:rFonts w:ascii="Simplified Arabic" w:hAnsi="Simplified Arabic" w:cs="Simplified Arabic"/>
          <w:sz w:val="24"/>
          <w:szCs w:val="24"/>
          <w:rtl/>
          <w:lang w:eastAsia="ar-SA" w:bidi="ar-EG"/>
        </w:rPr>
        <w:lastRenderedPageBreak/>
        <w:t xml:space="preserve">والتوصل إلى ارتباطات جديدة باستخدام المعلومات المتوفرة </w:t>
      </w:r>
      <w:r>
        <w:rPr>
          <w:rFonts w:ascii="Simplified Arabic" w:hAnsi="Simplified Arabic" w:cs="Simplified Arabic"/>
          <w:sz w:val="24"/>
          <w:szCs w:val="24"/>
          <w:rtl/>
          <w:lang w:eastAsia="ar-SA" w:bidi="ar-EG"/>
        </w:rPr>
        <w:t xml:space="preserve">والبحث عن حلول جديدة </w:t>
      </w:r>
      <w:r w:rsidRPr="009D7FDD">
        <w:rPr>
          <w:rFonts w:ascii="Simplified Arabic" w:hAnsi="Simplified Arabic" w:cs="Simplified Arabic"/>
          <w:sz w:val="24"/>
          <w:szCs w:val="24"/>
          <w:rtl/>
          <w:lang w:eastAsia="ar-SA" w:bidi="ar-EG"/>
        </w:rPr>
        <w:t>وتعديل الفرضيات وإعادة صياغتها عند اللزوم ورسم البدائل المقترحة ثم صياغة النتائج</w:t>
      </w:r>
      <w:r w:rsidRPr="009D7FDD">
        <w:rPr>
          <w:rFonts w:ascii="Simplified Arabic" w:hAnsi="Simplified Arabic" w:cs="Simplified Arabic"/>
          <w:sz w:val="24"/>
          <w:szCs w:val="24"/>
          <w:rtl/>
          <w:lang w:bidi="ar-EG"/>
        </w:rPr>
        <w:t>.</w:t>
      </w:r>
    </w:p>
    <w:p w:rsidR="000C2D78" w:rsidRPr="009D7FDD" w:rsidRDefault="000C2D78" w:rsidP="000C2D78">
      <w:pPr>
        <w:pStyle w:val="aa"/>
        <w:jc w:val="both"/>
        <w:rPr>
          <w:rFonts w:ascii="Simplified Arabic" w:hAnsi="Simplified Arabic" w:cs="Simplified Arabic"/>
          <w:sz w:val="24"/>
          <w:szCs w:val="24"/>
          <w:lang w:bidi="ar-IQ"/>
        </w:rPr>
      </w:pPr>
      <w:r w:rsidRPr="0004647E">
        <w:rPr>
          <w:rFonts w:ascii="Simplified Arabic" w:hAnsi="Simplified Arabic" w:cs="Simplified Arabic" w:hint="cs"/>
          <w:b/>
          <w:bCs/>
          <w:sz w:val="24"/>
          <w:szCs w:val="24"/>
          <w:rtl/>
          <w:lang w:bidi="ar-IQ"/>
        </w:rPr>
        <w:t>الأداء</w:t>
      </w:r>
      <w:r w:rsidRPr="0004647E">
        <w:rPr>
          <w:rFonts w:ascii="Simplified Arabic" w:hAnsi="Simplified Arabic" w:cs="Simplified Arabic"/>
          <w:b/>
          <w:bCs/>
          <w:sz w:val="24"/>
          <w:szCs w:val="24"/>
          <w:rtl/>
          <w:lang w:bidi="ar-IQ"/>
        </w:rPr>
        <w:t xml:space="preserve"> المهاري:</w:t>
      </w:r>
      <w:r w:rsidRPr="009D7FDD">
        <w:rPr>
          <w:rFonts w:ascii="Simplified Arabic" w:hAnsi="Simplified Arabic" w:cs="Simplified Arabic"/>
          <w:sz w:val="24"/>
          <w:szCs w:val="24"/>
          <w:rtl/>
          <w:lang w:bidi="ar-IQ"/>
        </w:rPr>
        <w:t xml:space="preserve"> وهو نظام لأداء حركات عديدة في آن واحد أو بالتدريج مبنية على تنظيم التأثير</w:t>
      </w:r>
      <w:r>
        <w:rPr>
          <w:rFonts w:ascii="Simplified Arabic" w:hAnsi="Simplified Arabic" w:cs="Simplified Arabic" w:hint="cs"/>
          <w:sz w:val="24"/>
          <w:szCs w:val="24"/>
          <w:rtl/>
          <w:lang w:bidi="ar-IQ"/>
        </w:rPr>
        <w:t xml:space="preserve"> </w:t>
      </w:r>
      <w:r w:rsidRPr="009D7FDD">
        <w:rPr>
          <w:rFonts w:ascii="Simplified Arabic" w:hAnsi="Simplified Arabic" w:cs="Simplified Arabic"/>
          <w:sz w:val="24"/>
          <w:szCs w:val="24"/>
          <w:rtl/>
          <w:lang w:bidi="ar-IQ"/>
        </w:rPr>
        <w:t xml:space="preserve">المتبادل بين القوى الداخلية والخارجية في الرياضي لوضع القوى جميعها بصورة مفيدة للحصول على نتائج </w:t>
      </w:r>
      <w:r w:rsidRPr="009D7FDD">
        <w:rPr>
          <w:rFonts w:ascii="Simplified Arabic" w:hAnsi="Simplified Arabic" w:cs="Simplified Arabic" w:hint="cs"/>
          <w:sz w:val="24"/>
          <w:szCs w:val="24"/>
          <w:rtl/>
          <w:lang w:bidi="ar-IQ"/>
        </w:rPr>
        <w:t>أفضل</w:t>
      </w:r>
      <w:r w:rsidRPr="009D7FDD">
        <w:rPr>
          <w:rFonts w:ascii="Simplified Arabic" w:hAnsi="Simplified Arabic" w:cs="Simplified Arabic"/>
          <w:sz w:val="24"/>
          <w:szCs w:val="24"/>
          <w:rtl/>
          <w:lang w:bidi="ar-IQ"/>
        </w:rPr>
        <w:t>.</w:t>
      </w:r>
    </w:p>
    <w:p w:rsidR="000C2D78" w:rsidRPr="0004647E" w:rsidRDefault="000C2D78" w:rsidP="000C2D78">
      <w:pPr>
        <w:pStyle w:val="aa"/>
        <w:jc w:val="both"/>
        <w:rPr>
          <w:rFonts w:ascii="Simplified Arabic" w:hAnsi="Simplified Arabic" w:cs="Simplified Arabic"/>
          <w:b/>
          <w:bCs/>
          <w:sz w:val="28"/>
          <w:szCs w:val="28"/>
          <w:rtl/>
          <w:lang w:bidi="ar-IQ"/>
        </w:rPr>
      </w:pPr>
      <w:r w:rsidRPr="0004647E">
        <w:rPr>
          <w:rFonts w:ascii="Simplified Arabic" w:hAnsi="Simplified Arabic" w:cs="Simplified Arabic" w:hint="cs"/>
          <w:b/>
          <w:bCs/>
          <w:sz w:val="28"/>
          <w:szCs w:val="28"/>
          <w:rtl/>
          <w:lang w:bidi="ar-IQ"/>
        </w:rPr>
        <w:t>2</w:t>
      </w:r>
      <w:r w:rsidRPr="0004647E">
        <w:rPr>
          <w:rFonts w:ascii="Simplified Arabic" w:hAnsi="Simplified Arabic" w:cs="Simplified Arabic"/>
          <w:b/>
          <w:bCs/>
          <w:sz w:val="28"/>
          <w:szCs w:val="28"/>
          <w:rtl/>
          <w:lang w:bidi="ar-IQ"/>
        </w:rPr>
        <w:t>-4 الاختبارات المستخدمة:</w:t>
      </w:r>
    </w:p>
    <w:p w:rsidR="000C2D78" w:rsidRPr="0004647E" w:rsidRDefault="000C2D78" w:rsidP="000C2D78">
      <w:pPr>
        <w:pStyle w:val="aa"/>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2-4-1-1 </w:t>
      </w:r>
      <w:r w:rsidRPr="0004647E">
        <w:rPr>
          <w:rFonts w:ascii="Simplified Arabic" w:hAnsi="Simplified Arabic" w:cs="Simplified Arabic"/>
          <w:b/>
          <w:bCs/>
          <w:sz w:val="28"/>
          <w:szCs w:val="28"/>
          <w:rtl/>
          <w:lang w:bidi="ar-IQ"/>
        </w:rPr>
        <w:t>مقياس التفكير المستقبلي:</w:t>
      </w:r>
      <w:r>
        <w:rPr>
          <w:rFonts w:ascii="Simplified Arabic" w:hAnsi="Simplified Arabic" w:cs="Simplified Arabic" w:hint="cs"/>
          <w:sz w:val="24"/>
          <w:szCs w:val="24"/>
          <w:rtl/>
        </w:rPr>
        <w:t xml:space="preserve"> أعد </w:t>
      </w:r>
      <w:r>
        <w:rPr>
          <w:rFonts w:ascii="Simplified Arabic" w:hAnsi="Simplified Arabic" w:cs="Simplified Arabic"/>
          <w:sz w:val="24"/>
          <w:szCs w:val="24"/>
          <w:rtl/>
        </w:rPr>
        <w:t>الباحثان</w:t>
      </w:r>
      <w:r w:rsidRPr="009D7FDD">
        <w:rPr>
          <w:rFonts w:ascii="Simplified Arabic" w:hAnsi="Simplified Arabic" w:cs="Simplified Arabic"/>
          <w:sz w:val="24"/>
          <w:szCs w:val="24"/>
          <w:rtl/>
        </w:rPr>
        <w:t xml:space="preserve"> أداة لقياس التفكير المستقبلي وذلك على وفق الخطوات الأساسية في إعداد المقاييس التربوية والنفسية التي أشار لها كل من </w:t>
      </w:r>
      <w:r>
        <w:rPr>
          <w:rFonts w:ascii="Simplified Arabic" w:hAnsi="Simplified Arabic" w:cs="Simplified Arabic" w:hint="cs"/>
          <w:sz w:val="24"/>
          <w:szCs w:val="24"/>
          <w:rtl/>
        </w:rPr>
        <w:t>(</w:t>
      </w:r>
      <w:r w:rsidRPr="009D7FDD">
        <w:rPr>
          <w:rFonts w:ascii="Simplified Arabic" w:hAnsi="Simplified Arabic" w:cs="Simplified Arabic"/>
          <w:sz w:val="24"/>
          <w:szCs w:val="24"/>
          <w:rtl/>
        </w:rPr>
        <w:t>ألن و وين</w:t>
      </w:r>
      <w:r>
        <w:rPr>
          <w:rFonts w:ascii="Simplified Arabic" w:hAnsi="Simplified Arabic" w:cs="Simplified Arabic" w:hint="cs"/>
          <w:sz w:val="24"/>
          <w:szCs w:val="24"/>
          <w:rtl/>
        </w:rPr>
        <w:t>، 1985)</w:t>
      </w:r>
      <w:r w:rsidRPr="009D7FDD">
        <w:rPr>
          <w:rFonts w:ascii="Simplified Arabic" w:hAnsi="Simplified Arabic" w:cs="Simplified Arabic"/>
          <w:sz w:val="24"/>
          <w:szCs w:val="24"/>
          <w:rtl/>
        </w:rPr>
        <w:t xml:space="preserve"> </w:t>
      </w:r>
      <w:r w:rsidRPr="009D7FDD">
        <w:rPr>
          <w:rFonts w:ascii="Simplified Arabic" w:hAnsi="Simplified Arabic" w:cs="Simplified Arabic"/>
          <w:sz w:val="24"/>
          <w:szCs w:val="24"/>
          <w:rtl/>
          <w:lang w:bidi="ar-IQ"/>
        </w:rPr>
        <w:t>(فان دالين</w:t>
      </w:r>
      <w:r>
        <w:rPr>
          <w:rFonts w:ascii="Simplified Arabic" w:hAnsi="Simplified Arabic" w:cs="Simplified Arabic" w:hint="cs"/>
          <w:sz w:val="24"/>
          <w:szCs w:val="24"/>
          <w:rtl/>
          <w:lang w:bidi="ar-IQ"/>
        </w:rPr>
        <w:t xml:space="preserve">: </w:t>
      </w:r>
      <w:r w:rsidRPr="009D7FDD">
        <w:rPr>
          <w:rFonts w:ascii="Simplified Arabic" w:hAnsi="Simplified Arabic" w:cs="Simplified Arabic"/>
          <w:sz w:val="24"/>
          <w:szCs w:val="24"/>
          <w:rtl/>
          <w:lang w:bidi="ar-IQ"/>
        </w:rPr>
        <w:t xml:space="preserve">1985, </w:t>
      </w:r>
      <w:r>
        <w:rPr>
          <w:rFonts w:ascii="Simplified Arabic" w:hAnsi="Simplified Arabic" w:cs="Simplified Arabic" w:hint="cs"/>
          <w:sz w:val="24"/>
          <w:szCs w:val="24"/>
          <w:rtl/>
          <w:lang w:bidi="ar-IQ"/>
        </w:rPr>
        <w:t>118</w:t>
      </w:r>
      <w:r w:rsidRPr="009D7FDD">
        <w:rPr>
          <w:rFonts w:ascii="Simplified Arabic" w:hAnsi="Simplified Arabic" w:cs="Simplified Arabic"/>
          <w:sz w:val="24"/>
          <w:szCs w:val="24"/>
          <w:rtl/>
          <w:lang w:bidi="ar-IQ"/>
        </w:rPr>
        <w:t>)</w:t>
      </w:r>
      <w:r>
        <w:rPr>
          <w:rFonts w:ascii="Simplified Arabic" w:hAnsi="Simplified Arabic" w:cs="Simplified Arabic"/>
          <w:sz w:val="24"/>
          <w:szCs w:val="24"/>
          <w:rtl/>
        </w:rPr>
        <w:t xml:space="preserve"> وكما يأتي</w:t>
      </w:r>
      <w:r w:rsidRPr="009D7FDD">
        <w:rPr>
          <w:rFonts w:ascii="Simplified Arabic" w:hAnsi="Simplified Arabic" w:cs="Simplified Arabic"/>
          <w:sz w:val="24"/>
          <w:szCs w:val="24"/>
          <w:rtl/>
        </w:rPr>
        <w:t>:</w:t>
      </w:r>
    </w:p>
    <w:p w:rsidR="000C2D78" w:rsidRPr="009D7FDD" w:rsidRDefault="000C2D78" w:rsidP="000C2D78">
      <w:pPr>
        <w:pStyle w:val="aa"/>
        <w:jc w:val="both"/>
        <w:rPr>
          <w:rFonts w:ascii="Simplified Arabic" w:hAnsi="Simplified Arabic" w:cs="Simplified Arabic"/>
          <w:b/>
          <w:bCs/>
          <w:sz w:val="24"/>
          <w:szCs w:val="24"/>
          <w:rtl/>
          <w:lang w:bidi="ar-IQ"/>
        </w:rPr>
      </w:pPr>
      <w:r w:rsidRPr="009D7FDD">
        <w:rPr>
          <w:rFonts w:ascii="Simplified Arabic" w:hAnsi="Simplified Arabic" w:cs="Simplified Arabic"/>
          <w:b/>
          <w:bCs/>
          <w:sz w:val="24"/>
          <w:szCs w:val="24"/>
          <w:rtl/>
          <w:lang w:bidi="ar-IQ"/>
        </w:rPr>
        <w:t>1-تحديد الهدف من مقياس التفكير المستقبلي:</w:t>
      </w:r>
      <w:r>
        <w:rPr>
          <w:rFonts w:ascii="Simplified Arabic" w:hAnsi="Simplified Arabic" w:cs="Simplified Arabic" w:hint="cs"/>
          <w:sz w:val="24"/>
          <w:szCs w:val="24"/>
          <w:rtl/>
          <w:lang w:bidi="ar-IQ"/>
        </w:rPr>
        <w:t xml:space="preserve"> </w:t>
      </w:r>
      <w:r w:rsidRPr="009D7FDD">
        <w:rPr>
          <w:rFonts w:ascii="Simplified Arabic" w:hAnsi="Simplified Arabic" w:cs="Simplified Arabic"/>
          <w:sz w:val="24"/>
          <w:szCs w:val="24"/>
          <w:rtl/>
          <w:lang w:bidi="ar-IQ"/>
        </w:rPr>
        <w:t>الهدف من بناء هذا المقياس هو التعرف على مستوى التفكير المستقبلي لدى طلبة كلية التربية البدنية وعلوم الرياضة جامعة القادسية</w:t>
      </w:r>
      <w:r w:rsidRPr="009D7FDD">
        <w:rPr>
          <w:rFonts w:ascii="Simplified Arabic" w:hAnsi="Simplified Arabic" w:cs="Simplified Arabic"/>
          <w:b/>
          <w:bCs/>
          <w:sz w:val="24"/>
          <w:szCs w:val="24"/>
          <w:rtl/>
          <w:lang w:bidi="ar-IQ"/>
        </w:rPr>
        <w:t>.</w:t>
      </w:r>
    </w:p>
    <w:p w:rsidR="000C2D78" w:rsidRPr="0004647E" w:rsidRDefault="000C2D78" w:rsidP="000C2D78">
      <w:pPr>
        <w:pStyle w:val="aa"/>
        <w:jc w:val="both"/>
        <w:rPr>
          <w:rFonts w:ascii="Simplified Arabic" w:hAnsi="Simplified Arabic" w:cs="Simplified Arabic"/>
          <w:b/>
          <w:bCs/>
          <w:sz w:val="24"/>
          <w:szCs w:val="24"/>
          <w:rtl/>
          <w:lang w:bidi="ar-IQ"/>
        </w:rPr>
      </w:pPr>
      <w:r w:rsidRPr="009D7FDD">
        <w:rPr>
          <w:rFonts w:ascii="Simplified Arabic" w:hAnsi="Simplified Arabic" w:cs="Simplified Arabic"/>
          <w:b/>
          <w:bCs/>
          <w:sz w:val="24"/>
          <w:szCs w:val="24"/>
          <w:rtl/>
          <w:lang w:bidi="ar-IQ"/>
        </w:rPr>
        <w:t xml:space="preserve">2-تحديد مفهوم ومجالات التفكير المستقبلي: </w:t>
      </w:r>
      <w:r w:rsidRPr="009D7FDD">
        <w:rPr>
          <w:rFonts w:ascii="Simplified Arabic" w:hAnsi="Simplified Arabic" w:cs="Simplified Arabic"/>
          <w:sz w:val="24"/>
          <w:szCs w:val="24"/>
          <w:rtl/>
          <w:lang w:bidi="ar-IQ"/>
        </w:rPr>
        <w:t xml:space="preserve">قام </w:t>
      </w:r>
      <w:r>
        <w:rPr>
          <w:rFonts w:ascii="Simplified Arabic" w:hAnsi="Simplified Arabic" w:cs="Simplified Arabic"/>
          <w:sz w:val="24"/>
          <w:szCs w:val="24"/>
          <w:rtl/>
          <w:lang w:bidi="ar-IQ"/>
        </w:rPr>
        <w:t>الباحثان</w:t>
      </w:r>
      <w:r w:rsidRPr="009D7FDD">
        <w:rPr>
          <w:rFonts w:ascii="Simplified Arabic" w:hAnsi="Simplified Arabic" w:cs="Simplified Arabic"/>
          <w:sz w:val="24"/>
          <w:szCs w:val="24"/>
          <w:rtl/>
          <w:lang w:bidi="ar-IQ"/>
        </w:rPr>
        <w:t xml:space="preserve"> بالاطلاع على </w:t>
      </w:r>
      <w:r w:rsidRPr="009D7FDD">
        <w:rPr>
          <w:rFonts w:ascii="Simplified Arabic" w:hAnsi="Simplified Arabic" w:cs="Simplified Arabic" w:hint="cs"/>
          <w:sz w:val="24"/>
          <w:szCs w:val="24"/>
          <w:rtl/>
          <w:lang w:bidi="ar-IQ"/>
        </w:rPr>
        <w:t>الأدبيات</w:t>
      </w:r>
      <w:r w:rsidRPr="009D7FDD">
        <w:rPr>
          <w:rFonts w:ascii="Simplified Arabic" w:hAnsi="Simplified Arabic" w:cs="Simplified Arabic"/>
          <w:sz w:val="24"/>
          <w:szCs w:val="24"/>
          <w:rtl/>
          <w:lang w:bidi="ar-IQ"/>
        </w:rPr>
        <w:t xml:space="preserve"> والدراسات ذات الصلة ومن خلال </w:t>
      </w:r>
      <w:r w:rsidRPr="009D7FDD">
        <w:rPr>
          <w:rFonts w:ascii="Simplified Arabic" w:hAnsi="Simplified Arabic" w:cs="Simplified Arabic" w:hint="cs"/>
          <w:sz w:val="24"/>
          <w:szCs w:val="24"/>
          <w:rtl/>
          <w:lang w:bidi="ar-IQ"/>
        </w:rPr>
        <w:t>الإطار</w:t>
      </w:r>
      <w:r w:rsidRPr="009D7FDD">
        <w:rPr>
          <w:rFonts w:ascii="Simplified Arabic" w:hAnsi="Simplified Arabic" w:cs="Simplified Arabic"/>
          <w:sz w:val="24"/>
          <w:szCs w:val="24"/>
          <w:rtl/>
          <w:lang w:bidi="ar-IQ"/>
        </w:rPr>
        <w:t xml:space="preserve"> النظري والتعاريف الواردة فيه تتبنى </w:t>
      </w:r>
      <w:r>
        <w:rPr>
          <w:rFonts w:ascii="Simplified Arabic" w:hAnsi="Simplified Arabic" w:cs="Simplified Arabic"/>
          <w:sz w:val="24"/>
          <w:szCs w:val="24"/>
          <w:rtl/>
          <w:lang w:bidi="ar-IQ"/>
        </w:rPr>
        <w:t>الباحثان التعريف التالي</w:t>
      </w:r>
      <w:r w:rsidRPr="009D7FDD">
        <w:rPr>
          <w:rFonts w:ascii="Simplified Arabic" w:hAnsi="Simplified Arabic" w:cs="Simplified Arabic"/>
          <w:sz w:val="24"/>
          <w:szCs w:val="24"/>
          <w:rtl/>
          <w:lang w:bidi="ar-IQ"/>
        </w:rPr>
        <w:t>:</w:t>
      </w:r>
    </w:p>
    <w:p w:rsidR="000C2D78" w:rsidRPr="009D7FDD" w:rsidRDefault="000C2D78" w:rsidP="000C2D78">
      <w:pPr>
        <w:pStyle w:val="aa"/>
        <w:jc w:val="both"/>
        <w:rPr>
          <w:rFonts w:ascii="Simplified Arabic" w:hAnsi="Simplified Arabic" w:cs="Simplified Arabic"/>
          <w:sz w:val="24"/>
          <w:szCs w:val="24"/>
          <w:rtl/>
          <w:lang w:bidi="ar-IQ"/>
        </w:rPr>
      </w:pPr>
      <w:r w:rsidRPr="009D7FDD">
        <w:rPr>
          <w:rFonts w:ascii="Simplified Arabic" w:hAnsi="Simplified Arabic" w:cs="Simplified Arabic"/>
          <w:sz w:val="24"/>
          <w:szCs w:val="24"/>
          <w:rtl/>
        </w:rPr>
        <w:t xml:space="preserve">هي عملية عقلية قائمة على التصور </w:t>
      </w:r>
      <w:r w:rsidRPr="009D7FDD">
        <w:rPr>
          <w:rFonts w:ascii="Simplified Arabic" w:hAnsi="Simplified Arabic" w:cs="Simplified Arabic" w:hint="cs"/>
          <w:sz w:val="24"/>
          <w:szCs w:val="24"/>
          <w:rtl/>
        </w:rPr>
        <w:t>وأدراك</w:t>
      </w:r>
      <w:r w:rsidRPr="009D7FDD">
        <w:rPr>
          <w:rFonts w:ascii="Simplified Arabic" w:hAnsi="Simplified Arabic" w:cs="Simplified Arabic"/>
          <w:sz w:val="24"/>
          <w:szCs w:val="24"/>
          <w:rtl/>
        </w:rPr>
        <w:t xml:space="preserve"> المشكلات والتحولات المستقبلية وصياغة فرضيات جديدة والتوصل الى ارتباطات جديدة وحلول غير مألوفة باستخدام المعلومات المتوافرة</w:t>
      </w:r>
      <w:r w:rsidRPr="009D7FDD">
        <w:rPr>
          <w:rFonts w:ascii="Simplified Arabic" w:hAnsi="Simplified Arabic" w:cs="Simplified Arabic"/>
          <w:sz w:val="24"/>
          <w:szCs w:val="24"/>
          <w:rtl/>
          <w:lang w:bidi="ar-IQ"/>
        </w:rPr>
        <w:t xml:space="preserve"> من اجل تحقيق النجاح في المستقبل.</w:t>
      </w:r>
    </w:p>
    <w:p w:rsidR="000C2D78" w:rsidRPr="0004647E" w:rsidRDefault="000C2D78" w:rsidP="000C2D78">
      <w:pPr>
        <w:pStyle w:val="aa"/>
        <w:jc w:val="both"/>
        <w:rPr>
          <w:rFonts w:ascii="Simplified Arabic" w:hAnsi="Simplified Arabic" w:cs="Simplified Arabic"/>
          <w:b/>
          <w:bCs/>
          <w:sz w:val="24"/>
          <w:szCs w:val="24"/>
          <w:rtl/>
        </w:rPr>
      </w:pPr>
      <w:r>
        <w:rPr>
          <w:rFonts w:ascii="Simplified Arabic" w:hAnsi="Simplified Arabic" w:cs="Simplified Arabic" w:hint="cs"/>
          <w:b/>
          <w:bCs/>
          <w:sz w:val="24"/>
          <w:szCs w:val="24"/>
          <w:rtl/>
        </w:rPr>
        <w:t>3</w:t>
      </w:r>
      <w:r>
        <w:rPr>
          <w:rFonts w:ascii="Simplified Arabic" w:hAnsi="Simplified Arabic" w:cs="Simplified Arabic"/>
          <w:b/>
          <w:bCs/>
          <w:sz w:val="24"/>
          <w:szCs w:val="24"/>
          <w:rtl/>
        </w:rPr>
        <w:t>-</w:t>
      </w:r>
      <w:r w:rsidRPr="009D7FDD">
        <w:rPr>
          <w:rFonts w:ascii="Simplified Arabic" w:hAnsi="Simplified Arabic" w:cs="Simplified Arabic"/>
          <w:b/>
          <w:bCs/>
          <w:sz w:val="24"/>
          <w:szCs w:val="24"/>
          <w:rtl/>
        </w:rPr>
        <w:t>تحديد مجالات المقياس:</w:t>
      </w:r>
      <w:r>
        <w:rPr>
          <w:rFonts w:ascii="Simplified Arabic" w:hAnsi="Simplified Arabic" w:cs="Simplified Arabic" w:hint="cs"/>
          <w:b/>
          <w:bCs/>
          <w:sz w:val="24"/>
          <w:szCs w:val="24"/>
          <w:rtl/>
        </w:rPr>
        <w:t xml:space="preserve"> </w:t>
      </w:r>
      <w:r w:rsidRPr="009D7FDD">
        <w:rPr>
          <w:rFonts w:ascii="Simplified Arabic" w:hAnsi="Simplified Arabic" w:cs="Simplified Arabic"/>
          <w:sz w:val="24"/>
          <w:szCs w:val="24"/>
          <w:rtl/>
          <w:lang w:bidi="ar-IQ"/>
        </w:rPr>
        <w:t>بعد الاطلاع على المراجع والمصادر والدراسات المرتبطة, تم تحديد سبعة مجالات لمقياس التفكير المستقبلي وفقا</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w:t>
      </w:r>
      <w:r w:rsidRPr="009D7FDD">
        <w:rPr>
          <w:rFonts w:ascii="Simplified Arabic" w:hAnsi="Simplified Arabic" w:cs="Simplified Arabic"/>
          <w:sz w:val="24"/>
          <w:szCs w:val="24"/>
          <w:rtl/>
          <w:lang w:bidi="ar-IQ"/>
        </w:rPr>
        <w:t xml:space="preserve">لنظرية ماكلويد) ومن اجل التعرف على مدى صلاحية </w:t>
      </w:r>
      <w:r w:rsidRPr="009D7FDD">
        <w:rPr>
          <w:rFonts w:ascii="Simplified Arabic" w:hAnsi="Simplified Arabic" w:cs="Simplified Arabic" w:hint="cs"/>
          <w:sz w:val="24"/>
          <w:szCs w:val="24"/>
          <w:rtl/>
          <w:lang w:bidi="ar-IQ"/>
        </w:rPr>
        <w:t>وأهمية</w:t>
      </w:r>
      <w:r w:rsidRPr="009D7FDD">
        <w:rPr>
          <w:rFonts w:ascii="Simplified Arabic" w:hAnsi="Simplified Arabic" w:cs="Simplified Arabic"/>
          <w:sz w:val="24"/>
          <w:szCs w:val="24"/>
          <w:rtl/>
          <w:lang w:bidi="ar-IQ"/>
        </w:rPr>
        <w:t xml:space="preserve"> تلك المجالات عرض </w:t>
      </w:r>
      <w:r>
        <w:rPr>
          <w:rFonts w:ascii="Simplified Arabic" w:hAnsi="Simplified Arabic" w:cs="Simplified Arabic"/>
          <w:sz w:val="24"/>
          <w:szCs w:val="24"/>
          <w:rtl/>
          <w:lang w:bidi="ar-IQ"/>
        </w:rPr>
        <w:t>الباحثان استمارة</w:t>
      </w:r>
      <w:r>
        <w:rPr>
          <w:rFonts w:ascii="Simplified Arabic" w:hAnsi="Simplified Arabic" w:cs="Simplified Arabic" w:hint="cs"/>
          <w:sz w:val="24"/>
          <w:szCs w:val="24"/>
          <w:rtl/>
          <w:lang w:bidi="ar-IQ"/>
        </w:rPr>
        <w:t xml:space="preserve"> </w:t>
      </w:r>
      <w:r w:rsidRPr="009D7FDD">
        <w:rPr>
          <w:rFonts w:ascii="Simplified Arabic" w:hAnsi="Simplified Arabic" w:cs="Simplified Arabic"/>
          <w:sz w:val="24"/>
          <w:szCs w:val="24"/>
          <w:rtl/>
          <w:lang w:bidi="ar-IQ"/>
        </w:rPr>
        <w:t>لاستطلاع آراء الخبراء والمختصين على مجموعة من ذوي الخبرة والاختصاص في علم ال</w:t>
      </w:r>
      <w:r>
        <w:rPr>
          <w:rFonts w:ascii="Simplified Arabic" w:hAnsi="Simplified Arabic" w:cs="Simplified Arabic"/>
          <w:sz w:val="24"/>
          <w:szCs w:val="24"/>
          <w:rtl/>
          <w:lang w:bidi="ar-IQ"/>
        </w:rPr>
        <w:t>نفس الرياضي وعلم النفس التربوي</w:t>
      </w:r>
      <w:r>
        <w:rPr>
          <w:rFonts w:ascii="Simplified Arabic" w:hAnsi="Simplified Arabic" w:cs="Simplified Arabic" w:hint="cs"/>
          <w:sz w:val="24"/>
          <w:szCs w:val="24"/>
          <w:rtl/>
          <w:lang w:bidi="ar-IQ"/>
        </w:rPr>
        <w:t xml:space="preserve"> </w:t>
      </w:r>
      <w:r w:rsidRPr="009D7FDD">
        <w:rPr>
          <w:rFonts w:ascii="Simplified Arabic" w:hAnsi="Simplified Arabic" w:cs="Simplified Arabic"/>
          <w:sz w:val="24"/>
          <w:szCs w:val="24"/>
          <w:rtl/>
          <w:lang w:bidi="ar-IQ"/>
        </w:rPr>
        <w:t>والاختبارات والقياس يتضمن مجالات المقياس مع تعريف لكل مجال, إذ تضمن الاستبيان سبعة مجالات وهي كالتالي</w:t>
      </w:r>
      <w:r>
        <w:rPr>
          <w:rFonts w:ascii="Simplified Arabic" w:hAnsi="Simplified Arabic" w:cs="Simplified Arabic" w:hint="cs"/>
          <w:sz w:val="24"/>
          <w:szCs w:val="24"/>
          <w:rtl/>
          <w:lang w:bidi="ar-IQ"/>
        </w:rPr>
        <w:t>:</w:t>
      </w:r>
    </w:p>
    <w:p w:rsidR="000C2D78" w:rsidRPr="009D7FDD" w:rsidRDefault="000C2D78" w:rsidP="000C2D78">
      <w:pPr>
        <w:pStyle w:val="aa"/>
        <w:jc w:val="both"/>
        <w:rPr>
          <w:rFonts w:ascii="Simplified Arabic" w:hAnsi="Simplified Arabic" w:cs="Simplified Arabic"/>
          <w:sz w:val="24"/>
          <w:szCs w:val="24"/>
          <w:lang w:bidi="ar-IQ"/>
        </w:rPr>
      </w:pPr>
      <w:r>
        <w:rPr>
          <w:rFonts w:ascii="Simplified Arabic" w:hAnsi="Simplified Arabic" w:cs="Simplified Arabic"/>
          <w:sz w:val="24"/>
          <w:szCs w:val="24"/>
          <w:rtl/>
          <w:lang w:bidi="ar-IQ"/>
        </w:rPr>
        <w:t>1-</w:t>
      </w:r>
      <w:r w:rsidRPr="009D7FDD">
        <w:rPr>
          <w:rFonts w:ascii="Simplified Arabic" w:hAnsi="Simplified Arabic" w:cs="Simplified Arabic"/>
          <w:sz w:val="24"/>
          <w:szCs w:val="24"/>
          <w:rtl/>
          <w:lang w:bidi="ar-IQ"/>
        </w:rPr>
        <w:t>مدى التصور العقلي للمستقبل</w:t>
      </w:r>
      <w:r>
        <w:rPr>
          <w:rFonts w:ascii="Simplified Arabic" w:hAnsi="Simplified Arabic" w:cs="Simplified Arabic" w:hint="cs"/>
          <w:sz w:val="24"/>
          <w:szCs w:val="24"/>
          <w:rtl/>
          <w:lang w:bidi="ar-IQ"/>
        </w:rPr>
        <w:t>.</w:t>
      </w:r>
    </w:p>
    <w:p w:rsidR="000C2D78" w:rsidRPr="009D7FDD" w:rsidRDefault="000C2D78" w:rsidP="000C2D78">
      <w:pPr>
        <w:pStyle w:val="aa"/>
        <w:jc w:val="both"/>
        <w:rPr>
          <w:rFonts w:ascii="Simplified Arabic" w:hAnsi="Simplified Arabic" w:cs="Simplified Arabic"/>
          <w:sz w:val="24"/>
          <w:szCs w:val="24"/>
          <w:lang w:bidi="ar-IQ"/>
        </w:rPr>
      </w:pPr>
      <w:r>
        <w:rPr>
          <w:rFonts w:ascii="Simplified Arabic" w:hAnsi="Simplified Arabic" w:cs="Simplified Arabic"/>
          <w:sz w:val="24"/>
          <w:szCs w:val="24"/>
          <w:rtl/>
          <w:lang w:bidi="ar-IQ"/>
        </w:rPr>
        <w:lastRenderedPageBreak/>
        <w:t>2-</w:t>
      </w:r>
      <w:r w:rsidRPr="009D7FDD">
        <w:rPr>
          <w:rFonts w:ascii="Simplified Arabic" w:hAnsi="Simplified Arabic" w:cs="Simplified Arabic" w:hint="cs"/>
          <w:sz w:val="24"/>
          <w:szCs w:val="24"/>
          <w:rtl/>
          <w:lang w:bidi="ar-IQ"/>
        </w:rPr>
        <w:t>إدراك</w:t>
      </w:r>
      <w:r w:rsidRPr="009D7FDD">
        <w:rPr>
          <w:rFonts w:ascii="Simplified Arabic" w:hAnsi="Simplified Arabic" w:cs="Simplified Arabic"/>
          <w:sz w:val="24"/>
          <w:szCs w:val="24"/>
          <w:rtl/>
          <w:lang w:bidi="ar-IQ"/>
        </w:rPr>
        <w:t xml:space="preserve"> المشكلات</w:t>
      </w:r>
      <w:r>
        <w:rPr>
          <w:rFonts w:ascii="Simplified Arabic" w:hAnsi="Simplified Arabic" w:cs="Simplified Arabic" w:hint="cs"/>
          <w:sz w:val="24"/>
          <w:szCs w:val="24"/>
          <w:rtl/>
          <w:lang w:bidi="ar-IQ"/>
        </w:rPr>
        <w:t>.</w:t>
      </w:r>
    </w:p>
    <w:p w:rsidR="000C2D78" w:rsidRPr="009D7FDD" w:rsidRDefault="000C2D78" w:rsidP="000C2D78">
      <w:pPr>
        <w:pStyle w:val="aa"/>
        <w:jc w:val="both"/>
        <w:rPr>
          <w:rFonts w:ascii="Simplified Arabic" w:hAnsi="Simplified Arabic" w:cs="Simplified Arabic"/>
          <w:sz w:val="24"/>
          <w:szCs w:val="24"/>
          <w:lang w:bidi="ar-IQ"/>
        </w:rPr>
      </w:pPr>
      <w:r>
        <w:rPr>
          <w:rFonts w:ascii="Simplified Arabic" w:hAnsi="Simplified Arabic" w:cs="Simplified Arabic"/>
          <w:sz w:val="24"/>
          <w:szCs w:val="24"/>
          <w:rtl/>
          <w:lang w:bidi="ar-IQ"/>
        </w:rPr>
        <w:t>3-</w:t>
      </w:r>
      <w:r w:rsidRPr="009D7FDD">
        <w:rPr>
          <w:rFonts w:ascii="Simplified Arabic" w:hAnsi="Simplified Arabic" w:cs="Simplified Arabic"/>
          <w:sz w:val="24"/>
          <w:szCs w:val="24"/>
          <w:rtl/>
          <w:lang w:bidi="ar-IQ"/>
        </w:rPr>
        <w:t>التحولات المستقبلية</w:t>
      </w:r>
      <w:r>
        <w:rPr>
          <w:rFonts w:ascii="Simplified Arabic" w:hAnsi="Simplified Arabic" w:cs="Simplified Arabic" w:hint="cs"/>
          <w:sz w:val="24"/>
          <w:szCs w:val="24"/>
          <w:rtl/>
          <w:lang w:bidi="ar-IQ"/>
        </w:rPr>
        <w:t>.</w:t>
      </w:r>
    </w:p>
    <w:p w:rsidR="000C2D78" w:rsidRPr="009D7FDD" w:rsidRDefault="000C2D78" w:rsidP="000C2D78">
      <w:pPr>
        <w:pStyle w:val="aa"/>
        <w:jc w:val="both"/>
        <w:rPr>
          <w:rFonts w:ascii="Simplified Arabic" w:hAnsi="Simplified Arabic" w:cs="Simplified Arabic"/>
          <w:sz w:val="24"/>
          <w:szCs w:val="24"/>
          <w:lang w:bidi="ar-IQ"/>
        </w:rPr>
      </w:pPr>
      <w:r>
        <w:rPr>
          <w:rFonts w:ascii="Simplified Arabic" w:hAnsi="Simplified Arabic" w:cs="Simplified Arabic"/>
          <w:sz w:val="24"/>
          <w:szCs w:val="24"/>
          <w:rtl/>
          <w:lang w:bidi="ar-IQ"/>
        </w:rPr>
        <w:t>4-</w:t>
      </w:r>
      <w:r w:rsidRPr="009D7FDD">
        <w:rPr>
          <w:rFonts w:ascii="Simplified Arabic" w:hAnsi="Simplified Arabic" w:cs="Simplified Arabic"/>
          <w:sz w:val="24"/>
          <w:szCs w:val="24"/>
          <w:rtl/>
          <w:lang w:bidi="ar-IQ"/>
        </w:rPr>
        <w:t>القدرة على التجديد وصياغة الفرضيات</w:t>
      </w:r>
      <w:r>
        <w:rPr>
          <w:rFonts w:ascii="Simplified Arabic" w:hAnsi="Simplified Arabic" w:cs="Simplified Arabic" w:hint="cs"/>
          <w:sz w:val="24"/>
          <w:szCs w:val="24"/>
          <w:rtl/>
          <w:lang w:bidi="ar-IQ"/>
        </w:rPr>
        <w:t>.</w:t>
      </w:r>
    </w:p>
    <w:p w:rsidR="000C2D78" w:rsidRPr="009D7FDD" w:rsidRDefault="000C2D78" w:rsidP="000C2D78">
      <w:pPr>
        <w:pStyle w:val="aa"/>
        <w:jc w:val="both"/>
        <w:rPr>
          <w:rFonts w:ascii="Simplified Arabic" w:hAnsi="Simplified Arabic" w:cs="Simplified Arabic"/>
          <w:sz w:val="24"/>
          <w:szCs w:val="24"/>
          <w:lang w:bidi="ar-IQ"/>
        </w:rPr>
      </w:pPr>
      <w:r>
        <w:rPr>
          <w:rFonts w:ascii="Simplified Arabic" w:hAnsi="Simplified Arabic" w:cs="Simplified Arabic"/>
          <w:sz w:val="24"/>
          <w:szCs w:val="24"/>
          <w:rtl/>
          <w:lang w:bidi="ar-IQ"/>
        </w:rPr>
        <w:t>5-</w:t>
      </w:r>
      <w:r w:rsidRPr="009D7FDD">
        <w:rPr>
          <w:rFonts w:ascii="Simplified Arabic" w:hAnsi="Simplified Arabic" w:cs="Simplified Arabic"/>
          <w:sz w:val="24"/>
          <w:szCs w:val="24"/>
          <w:rtl/>
          <w:lang w:bidi="ar-IQ"/>
        </w:rPr>
        <w:t>القدرة على التوصل للحلول</w:t>
      </w:r>
      <w:r>
        <w:rPr>
          <w:rFonts w:ascii="Simplified Arabic" w:hAnsi="Simplified Arabic" w:cs="Simplified Arabic" w:hint="cs"/>
          <w:sz w:val="24"/>
          <w:szCs w:val="24"/>
          <w:rtl/>
          <w:lang w:bidi="ar-IQ"/>
        </w:rPr>
        <w:t>.</w:t>
      </w:r>
    </w:p>
    <w:p w:rsidR="000C2D78" w:rsidRPr="009D7FDD" w:rsidRDefault="000C2D78" w:rsidP="000C2D78">
      <w:pPr>
        <w:pStyle w:val="aa"/>
        <w:jc w:val="both"/>
        <w:rPr>
          <w:rFonts w:ascii="Simplified Arabic" w:hAnsi="Simplified Arabic" w:cs="Simplified Arabic"/>
          <w:sz w:val="24"/>
          <w:szCs w:val="24"/>
          <w:lang w:bidi="ar-IQ"/>
        </w:rPr>
      </w:pPr>
      <w:r>
        <w:rPr>
          <w:rFonts w:ascii="Simplified Arabic" w:hAnsi="Simplified Arabic" w:cs="Simplified Arabic"/>
          <w:sz w:val="24"/>
          <w:szCs w:val="24"/>
          <w:rtl/>
          <w:lang w:bidi="ar-IQ"/>
        </w:rPr>
        <w:t>6-</w:t>
      </w:r>
      <w:r w:rsidRPr="009D7FDD">
        <w:rPr>
          <w:rFonts w:ascii="Simplified Arabic" w:hAnsi="Simplified Arabic" w:cs="Simplified Arabic"/>
          <w:sz w:val="24"/>
          <w:szCs w:val="24"/>
          <w:rtl/>
          <w:lang w:bidi="ar-IQ"/>
        </w:rPr>
        <w:t xml:space="preserve">الرغبة  لتحقيق </w:t>
      </w:r>
      <w:r w:rsidRPr="009D7FDD">
        <w:rPr>
          <w:rFonts w:ascii="Simplified Arabic" w:hAnsi="Simplified Arabic" w:cs="Simplified Arabic" w:hint="cs"/>
          <w:sz w:val="24"/>
          <w:szCs w:val="24"/>
          <w:rtl/>
          <w:lang w:bidi="ar-IQ"/>
        </w:rPr>
        <w:t>الأهداف</w:t>
      </w:r>
      <w:r>
        <w:rPr>
          <w:rFonts w:ascii="Simplified Arabic" w:hAnsi="Simplified Arabic" w:cs="Simplified Arabic" w:hint="cs"/>
          <w:sz w:val="24"/>
          <w:szCs w:val="24"/>
          <w:rtl/>
          <w:lang w:bidi="ar-IQ"/>
        </w:rPr>
        <w:t>.</w:t>
      </w:r>
    </w:p>
    <w:p w:rsidR="000C2D78" w:rsidRPr="009D7FDD" w:rsidRDefault="000C2D78" w:rsidP="000C2D78">
      <w:pPr>
        <w:pStyle w:val="aa"/>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7-</w:t>
      </w:r>
      <w:r w:rsidRPr="009D7FDD">
        <w:rPr>
          <w:rFonts w:ascii="Simplified Arabic" w:hAnsi="Simplified Arabic" w:cs="Simplified Arabic"/>
          <w:sz w:val="24"/>
          <w:szCs w:val="24"/>
          <w:rtl/>
          <w:lang w:bidi="ar-IQ"/>
        </w:rPr>
        <w:t>مشاعر الراحة والثقة بالنفس</w:t>
      </w:r>
      <w:r w:rsidR="00364476">
        <w:rPr>
          <w:rFonts w:ascii="Simplified Arabic" w:hAnsi="Simplified Arabic" w:cs="Simplified Arabic" w:hint="cs"/>
          <w:sz w:val="24"/>
          <w:szCs w:val="24"/>
          <w:rtl/>
          <w:lang w:bidi="ar-IQ"/>
        </w:rPr>
        <w:t>.</w:t>
      </w:r>
    </w:p>
    <w:p w:rsidR="000C2D78" w:rsidRPr="0004647E" w:rsidRDefault="000C2D78" w:rsidP="000C2D78">
      <w:pPr>
        <w:pStyle w:val="aa"/>
        <w:jc w:val="both"/>
        <w:rPr>
          <w:rFonts w:ascii="Simplified Arabic" w:hAnsi="Simplified Arabic" w:cs="Simplified Arabic"/>
          <w:b/>
          <w:bCs/>
          <w:sz w:val="24"/>
          <w:szCs w:val="24"/>
          <w:rtl/>
        </w:rPr>
      </w:pPr>
      <w:r w:rsidRPr="009D7FDD">
        <w:rPr>
          <w:rFonts w:ascii="Simplified Arabic" w:hAnsi="Simplified Arabic" w:cs="Simplified Arabic"/>
          <w:b/>
          <w:bCs/>
          <w:sz w:val="24"/>
          <w:szCs w:val="24"/>
          <w:rtl/>
        </w:rPr>
        <w:t>4</w:t>
      </w:r>
      <w:r>
        <w:rPr>
          <w:rFonts w:ascii="Simplified Arabic" w:hAnsi="Simplified Arabic" w:cs="Simplified Arabic"/>
          <w:b/>
          <w:bCs/>
          <w:sz w:val="24"/>
          <w:szCs w:val="24"/>
          <w:rtl/>
        </w:rPr>
        <w:t>-</w:t>
      </w:r>
      <w:r w:rsidRPr="009D7FDD">
        <w:rPr>
          <w:rFonts w:ascii="Simplified Arabic" w:hAnsi="Simplified Arabic" w:cs="Simplified Arabic"/>
          <w:b/>
          <w:bCs/>
          <w:sz w:val="24"/>
          <w:szCs w:val="24"/>
          <w:rtl/>
        </w:rPr>
        <w:t xml:space="preserve">صياغة </w:t>
      </w:r>
      <w:r w:rsidRPr="009D7FDD">
        <w:rPr>
          <w:rFonts w:ascii="Simplified Arabic" w:hAnsi="Simplified Arabic" w:cs="Simplified Arabic" w:hint="cs"/>
          <w:b/>
          <w:bCs/>
          <w:sz w:val="24"/>
          <w:szCs w:val="24"/>
          <w:rtl/>
        </w:rPr>
        <w:t>وأعداد</w:t>
      </w:r>
      <w:r w:rsidRPr="009D7FDD">
        <w:rPr>
          <w:rFonts w:ascii="Simplified Arabic" w:hAnsi="Simplified Arabic" w:cs="Simplified Arabic"/>
          <w:b/>
          <w:bCs/>
          <w:sz w:val="24"/>
          <w:szCs w:val="24"/>
          <w:rtl/>
        </w:rPr>
        <w:t xml:space="preserve"> الفقرات بصيغتها الأولية: </w:t>
      </w:r>
      <w:r w:rsidRPr="009D7FDD">
        <w:rPr>
          <w:rFonts w:ascii="Simplified Arabic" w:hAnsi="Simplified Arabic" w:cs="Simplified Arabic"/>
          <w:sz w:val="24"/>
          <w:szCs w:val="24"/>
          <w:rtl/>
          <w:lang w:bidi="ar-IQ"/>
        </w:rPr>
        <w:t xml:space="preserve">بعد ان تم تحديد الهدف من المقياس وتحديد المجالات ستكون الخطوة التالية هي </w:t>
      </w:r>
      <w:r w:rsidRPr="009D7FDD">
        <w:rPr>
          <w:rFonts w:ascii="Simplified Arabic" w:hAnsi="Simplified Arabic" w:cs="Simplified Arabic" w:hint="cs"/>
          <w:sz w:val="24"/>
          <w:szCs w:val="24"/>
          <w:rtl/>
          <w:lang w:bidi="ar-IQ"/>
        </w:rPr>
        <w:t>إعداد</w:t>
      </w:r>
      <w:r w:rsidRPr="009D7FDD">
        <w:rPr>
          <w:rFonts w:ascii="Simplified Arabic" w:hAnsi="Simplified Arabic" w:cs="Simplified Arabic"/>
          <w:sz w:val="24"/>
          <w:szCs w:val="24"/>
          <w:rtl/>
          <w:lang w:bidi="ar-IQ"/>
        </w:rPr>
        <w:t xml:space="preserve"> الفقرات</w:t>
      </w:r>
      <w:r>
        <w:rPr>
          <w:rFonts w:ascii="Simplified Arabic" w:hAnsi="Simplified Arabic" w:cs="Simplified Arabic" w:hint="cs"/>
          <w:sz w:val="24"/>
          <w:szCs w:val="24"/>
          <w:rtl/>
          <w:lang w:bidi="ar-IQ"/>
        </w:rPr>
        <w:t xml:space="preserve">، </w:t>
      </w:r>
      <w:r w:rsidRPr="009D7FDD">
        <w:rPr>
          <w:rFonts w:ascii="Simplified Arabic" w:hAnsi="Simplified Arabic" w:cs="Simplified Arabic" w:hint="cs"/>
          <w:sz w:val="24"/>
          <w:szCs w:val="24"/>
          <w:rtl/>
          <w:lang w:bidi="ar-IQ"/>
        </w:rPr>
        <w:t>إذ</w:t>
      </w:r>
      <w:r>
        <w:rPr>
          <w:rFonts w:ascii="Simplified Arabic" w:hAnsi="Simplified Arabic" w:cs="Simplified Arabic" w:hint="cs"/>
          <w:sz w:val="24"/>
          <w:szCs w:val="24"/>
          <w:rtl/>
          <w:lang w:bidi="ar-IQ"/>
        </w:rPr>
        <w:t xml:space="preserve"> قام </w:t>
      </w:r>
      <w:r>
        <w:rPr>
          <w:rFonts w:ascii="Simplified Arabic" w:hAnsi="Simplified Arabic" w:cs="Simplified Arabic"/>
          <w:sz w:val="24"/>
          <w:szCs w:val="24"/>
          <w:rtl/>
          <w:lang w:bidi="ar-IQ"/>
        </w:rPr>
        <w:t>الباحث</w:t>
      </w:r>
      <w:r>
        <w:rPr>
          <w:rFonts w:ascii="Simplified Arabic" w:hAnsi="Simplified Arabic" w:cs="Simplified Arabic" w:hint="cs"/>
          <w:sz w:val="24"/>
          <w:szCs w:val="24"/>
          <w:rtl/>
          <w:lang w:bidi="ar-IQ"/>
        </w:rPr>
        <w:t>ي</w:t>
      </w:r>
      <w:r>
        <w:rPr>
          <w:rFonts w:ascii="Simplified Arabic" w:hAnsi="Simplified Arabic" w:cs="Simplified Arabic"/>
          <w:sz w:val="24"/>
          <w:szCs w:val="24"/>
          <w:rtl/>
          <w:lang w:bidi="ar-IQ"/>
        </w:rPr>
        <w:t>ن</w:t>
      </w:r>
      <w:r w:rsidRPr="009D7FDD">
        <w:rPr>
          <w:rFonts w:ascii="Simplified Arabic" w:hAnsi="Simplified Arabic" w:cs="Simplified Arabic"/>
          <w:sz w:val="24"/>
          <w:szCs w:val="24"/>
          <w:rtl/>
          <w:lang w:bidi="ar-IQ"/>
        </w:rPr>
        <w:t xml:space="preserve"> بمراجعة المصادر والمراجع والاستبيانات والم</w:t>
      </w:r>
      <w:r>
        <w:rPr>
          <w:rFonts w:ascii="Simplified Arabic" w:hAnsi="Simplified Arabic" w:cs="Simplified Arabic"/>
          <w:sz w:val="24"/>
          <w:szCs w:val="24"/>
          <w:rtl/>
          <w:lang w:bidi="ar-IQ"/>
        </w:rPr>
        <w:t>قابلات الشخصية مع ذوي الاختصاص,</w:t>
      </w:r>
      <w:r w:rsidRPr="009D7FDD">
        <w:rPr>
          <w:rFonts w:ascii="Simplified Arabic" w:hAnsi="Simplified Arabic" w:cs="Simplified Arabic"/>
          <w:sz w:val="24"/>
          <w:szCs w:val="24"/>
          <w:rtl/>
          <w:lang w:bidi="ar-IQ"/>
        </w:rPr>
        <w:t xml:space="preserve"> إذ تتوقف دقة المقياس في قياس ما وضع من أجل قياسه إلى حد كبير على دقة وتمثيل فقراته للسمة المراد قياسها</w:t>
      </w:r>
      <w:r>
        <w:rPr>
          <w:rFonts w:ascii="Simplified Arabic" w:hAnsi="Simplified Arabic" w:cs="Simplified Arabic" w:hint="cs"/>
          <w:sz w:val="24"/>
          <w:szCs w:val="24"/>
          <w:rtl/>
          <w:lang w:bidi="ar-IQ"/>
        </w:rPr>
        <w:t xml:space="preserve"> </w:t>
      </w:r>
      <w:r w:rsidRPr="009D7FDD">
        <w:rPr>
          <w:rFonts w:ascii="Simplified Arabic" w:hAnsi="Simplified Arabic" w:cs="Simplified Arabic"/>
          <w:sz w:val="24"/>
          <w:szCs w:val="24"/>
          <w:rtl/>
          <w:lang w:bidi="ar-IQ"/>
        </w:rPr>
        <w:t>(عبد الرحمن</w:t>
      </w:r>
      <w:r>
        <w:rPr>
          <w:rFonts w:ascii="Simplified Arabic" w:hAnsi="Simplified Arabic" w:cs="Simplified Arabic" w:hint="cs"/>
          <w:sz w:val="24"/>
          <w:szCs w:val="24"/>
          <w:rtl/>
          <w:lang w:bidi="ar-IQ"/>
        </w:rPr>
        <w:t>:</w:t>
      </w:r>
      <w:r w:rsidRPr="009D7FDD">
        <w:rPr>
          <w:rFonts w:ascii="Simplified Arabic" w:hAnsi="Simplified Arabic" w:cs="Simplified Arabic"/>
          <w:sz w:val="24"/>
          <w:szCs w:val="24"/>
          <w:rtl/>
          <w:lang w:bidi="ar-IQ"/>
        </w:rPr>
        <w:t xml:space="preserve"> 1998, 440).</w:t>
      </w:r>
    </w:p>
    <w:p w:rsidR="000C2D78" w:rsidRPr="0004647E" w:rsidRDefault="000C2D78" w:rsidP="000C2D78">
      <w:pPr>
        <w:pStyle w:val="aa"/>
        <w:jc w:val="both"/>
        <w:rPr>
          <w:rFonts w:ascii="Simplified Arabic" w:hAnsi="Simplified Arabic" w:cs="Simplified Arabic"/>
          <w:b/>
          <w:bCs/>
          <w:sz w:val="24"/>
          <w:szCs w:val="24"/>
          <w:rtl/>
        </w:rPr>
      </w:pPr>
      <w:r>
        <w:rPr>
          <w:rFonts w:ascii="Simplified Arabic" w:hAnsi="Simplified Arabic" w:cs="Simplified Arabic"/>
          <w:b/>
          <w:bCs/>
          <w:sz w:val="24"/>
          <w:szCs w:val="24"/>
          <w:rtl/>
        </w:rPr>
        <w:t>5-</w:t>
      </w:r>
      <w:r w:rsidRPr="009D7FDD">
        <w:rPr>
          <w:rFonts w:ascii="Simplified Arabic" w:hAnsi="Simplified Arabic" w:cs="Simplified Arabic"/>
          <w:b/>
          <w:bCs/>
          <w:sz w:val="24"/>
          <w:szCs w:val="24"/>
          <w:rtl/>
        </w:rPr>
        <w:t>تحديد صلاحية فقرات مقياس التفكير المستقبلي:</w:t>
      </w:r>
      <w:r>
        <w:rPr>
          <w:rFonts w:ascii="Simplified Arabic" w:hAnsi="Simplified Arabic" w:cs="Simplified Arabic" w:hint="cs"/>
          <w:sz w:val="24"/>
          <w:szCs w:val="24"/>
          <w:rtl/>
          <w:lang w:bidi="ar-IQ"/>
        </w:rPr>
        <w:t xml:space="preserve"> </w:t>
      </w:r>
      <w:r w:rsidRPr="009D7FDD">
        <w:rPr>
          <w:rFonts w:ascii="Simplified Arabic" w:hAnsi="Simplified Arabic" w:cs="Simplified Arabic"/>
          <w:sz w:val="24"/>
          <w:szCs w:val="24"/>
          <w:rtl/>
          <w:lang w:bidi="ar-IQ"/>
        </w:rPr>
        <w:t>إن التحليل المنطقي للفقرات يعد ضرورياً في بدايات إعداد الفقرات لأنه يؤشر مدى تمثيل الفقرة ظاهرياً للسمة التي أعدت لقياسها</w:t>
      </w:r>
      <w:r>
        <w:rPr>
          <w:rFonts w:ascii="Simplified Arabic" w:hAnsi="Simplified Arabic" w:cs="Simplified Arabic" w:hint="cs"/>
          <w:sz w:val="24"/>
          <w:szCs w:val="24"/>
          <w:rtl/>
          <w:lang w:bidi="ar-IQ"/>
        </w:rPr>
        <w:t xml:space="preserve"> </w:t>
      </w:r>
      <w:r w:rsidRPr="009D7FDD">
        <w:rPr>
          <w:rFonts w:ascii="Simplified Arabic" w:hAnsi="Simplified Arabic" w:cs="Simplified Arabic"/>
          <w:sz w:val="24"/>
          <w:szCs w:val="24"/>
          <w:rtl/>
          <w:lang w:bidi="ar-IQ"/>
        </w:rPr>
        <w:t>(الكبيسي</w:t>
      </w:r>
      <w:r>
        <w:rPr>
          <w:rFonts w:ascii="Simplified Arabic" w:hAnsi="Simplified Arabic" w:cs="Simplified Arabic" w:hint="cs"/>
          <w:sz w:val="24"/>
          <w:szCs w:val="24"/>
          <w:rtl/>
          <w:lang w:bidi="ar-IQ"/>
        </w:rPr>
        <w:t xml:space="preserve">: </w:t>
      </w:r>
      <w:r w:rsidRPr="009D7FDD">
        <w:rPr>
          <w:rFonts w:ascii="Simplified Arabic" w:hAnsi="Simplified Arabic" w:cs="Simplified Arabic"/>
          <w:sz w:val="24"/>
          <w:szCs w:val="24"/>
          <w:rtl/>
          <w:lang w:bidi="ar-IQ"/>
        </w:rPr>
        <w:t xml:space="preserve">1987, 168)، لذلك قام </w:t>
      </w:r>
      <w:r>
        <w:rPr>
          <w:rFonts w:ascii="Simplified Arabic" w:hAnsi="Simplified Arabic" w:cs="Simplified Arabic"/>
          <w:sz w:val="24"/>
          <w:szCs w:val="24"/>
          <w:rtl/>
          <w:lang w:bidi="ar-IQ"/>
        </w:rPr>
        <w:t>الباحث</w:t>
      </w:r>
      <w:r>
        <w:rPr>
          <w:rFonts w:ascii="Simplified Arabic" w:hAnsi="Simplified Arabic" w:cs="Simplified Arabic" w:hint="cs"/>
          <w:sz w:val="24"/>
          <w:szCs w:val="24"/>
          <w:rtl/>
          <w:lang w:bidi="ar-IQ"/>
        </w:rPr>
        <w:t>ي</w:t>
      </w:r>
      <w:r>
        <w:rPr>
          <w:rFonts w:ascii="Simplified Arabic" w:hAnsi="Simplified Arabic" w:cs="Simplified Arabic"/>
          <w:sz w:val="24"/>
          <w:szCs w:val="24"/>
          <w:rtl/>
          <w:lang w:bidi="ar-IQ"/>
        </w:rPr>
        <w:t>ن</w:t>
      </w:r>
      <w:r w:rsidRPr="009D7FDD">
        <w:rPr>
          <w:rFonts w:ascii="Simplified Arabic" w:hAnsi="Simplified Arabic" w:cs="Simplified Arabic"/>
          <w:sz w:val="24"/>
          <w:szCs w:val="24"/>
          <w:rtl/>
          <w:lang w:bidi="ar-IQ"/>
        </w:rPr>
        <w:t xml:space="preserve"> بعد جمع </w:t>
      </w:r>
      <w:r w:rsidRPr="009D7FDD">
        <w:rPr>
          <w:rFonts w:ascii="Simplified Arabic" w:hAnsi="Simplified Arabic" w:cs="Simplified Arabic" w:hint="cs"/>
          <w:sz w:val="24"/>
          <w:szCs w:val="24"/>
          <w:rtl/>
          <w:lang w:bidi="ar-IQ"/>
        </w:rPr>
        <w:t>وإعداد</w:t>
      </w:r>
      <w:r w:rsidRPr="009D7FDD">
        <w:rPr>
          <w:rFonts w:ascii="Simplified Arabic" w:hAnsi="Simplified Arabic" w:cs="Simplified Arabic"/>
          <w:sz w:val="24"/>
          <w:szCs w:val="24"/>
          <w:rtl/>
          <w:lang w:bidi="ar-IQ"/>
        </w:rPr>
        <w:t xml:space="preserve"> الفقرات بعرض هذه الفقرات ومجالاتها وبدائلها على السادة الخبراء والمختصين في مجال علم النفس الرياضي والعلوم النفسية والتربوية والاختبارات والقياس لتحديد مدى صلاحية الفقرات للمجال الذي تنتمي </w:t>
      </w:r>
      <w:r w:rsidRPr="009D7FDD">
        <w:rPr>
          <w:rFonts w:ascii="Simplified Arabic" w:hAnsi="Simplified Arabic" w:cs="Simplified Arabic" w:hint="cs"/>
          <w:sz w:val="24"/>
          <w:szCs w:val="24"/>
          <w:rtl/>
          <w:lang w:bidi="ar-IQ"/>
        </w:rPr>
        <w:t>إليه</w:t>
      </w:r>
      <w:r w:rsidRPr="009D7FDD">
        <w:rPr>
          <w:rFonts w:ascii="Simplified Arabic" w:hAnsi="Simplified Arabic" w:cs="Simplified Arabic"/>
          <w:sz w:val="24"/>
          <w:szCs w:val="24"/>
          <w:rtl/>
          <w:lang w:bidi="ar-IQ"/>
        </w:rPr>
        <w:t xml:space="preserve">, إذ تعد صلاحية الفقرات من المتطلبات </w:t>
      </w:r>
      <w:r w:rsidRPr="009D7FDD">
        <w:rPr>
          <w:rFonts w:ascii="Simplified Arabic" w:hAnsi="Simplified Arabic" w:cs="Simplified Arabic" w:hint="cs"/>
          <w:sz w:val="24"/>
          <w:szCs w:val="24"/>
          <w:rtl/>
          <w:lang w:bidi="ar-IQ"/>
        </w:rPr>
        <w:t>الأساسية</w:t>
      </w:r>
      <w:r w:rsidRPr="009D7FDD">
        <w:rPr>
          <w:rFonts w:ascii="Simplified Arabic" w:hAnsi="Simplified Arabic" w:cs="Simplified Arabic"/>
          <w:sz w:val="24"/>
          <w:szCs w:val="24"/>
          <w:rtl/>
          <w:lang w:bidi="ar-IQ"/>
        </w:rPr>
        <w:t xml:space="preserve"> لبناء المقاييس، وتقدر هذه الصلاحية بآراء مجموعة من الخبراء والمتخصصين</w:t>
      </w:r>
      <w:r>
        <w:rPr>
          <w:rFonts w:ascii="Simplified Arabic" w:hAnsi="Simplified Arabic" w:cs="Simplified Arabic" w:hint="cs"/>
          <w:sz w:val="24"/>
          <w:szCs w:val="24"/>
          <w:rtl/>
          <w:lang w:bidi="ar-IQ"/>
        </w:rPr>
        <w:t xml:space="preserve"> </w:t>
      </w:r>
      <w:r w:rsidRPr="009D7FDD">
        <w:rPr>
          <w:rFonts w:ascii="Simplified Arabic" w:hAnsi="Simplified Arabic" w:cs="Simplified Arabic"/>
          <w:sz w:val="24"/>
          <w:szCs w:val="24"/>
          <w:rtl/>
          <w:lang w:bidi="ar-IQ"/>
        </w:rPr>
        <w:t>(فان دالين</w:t>
      </w:r>
      <w:r>
        <w:rPr>
          <w:rFonts w:ascii="Simplified Arabic" w:hAnsi="Simplified Arabic" w:cs="Simplified Arabic" w:hint="cs"/>
          <w:sz w:val="24"/>
          <w:szCs w:val="24"/>
          <w:rtl/>
          <w:lang w:bidi="ar-IQ"/>
        </w:rPr>
        <w:t xml:space="preserve">: </w:t>
      </w:r>
      <w:r w:rsidRPr="009D7FDD">
        <w:rPr>
          <w:rFonts w:ascii="Simplified Arabic" w:hAnsi="Simplified Arabic" w:cs="Simplified Arabic"/>
          <w:sz w:val="24"/>
          <w:szCs w:val="24"/>
          <w:rtl/>
          <w:lang w:bidi="ar-IQ"/>
        </w:rPr>
        <w:t xml:space="preserve">1985, 447)، </w:t>
      </w:r>
      <w:r w:rsidRPr="009D7FDD">
        <w:rPr>
          <w:rFonts w:ascii="Simplified Arabic" w:eastAsia="Times New Roman" w:hAnsi="Simplified Arabic" w:cs="Simplified Arabic"/>
          <w:sz w:val="24"/>
          <w:szCs w:val="24"/>
          <w:rtl/>
          <w:lang w:bidi="ar-IQ"/>
        </w:rPr>
        <w:t xml:space="preserve">وبعد جمع آراء الخبراء على فقرات المقياس فقد تم استخدام اختبار كا2 لعينة واحدة, وعدت كل فقرة صالحة عندما تكون قيمة كا2 المحسوبة </w:t>
      </w:r>
      <w:r w:rsidRPr="009D7FDD">
        <w:rPr>
          <w:rFonts w:ascii="Simplified Arabic" w:eastAsia="Times New Roman" w:hAnsi="Simplified Arabic" w:cs="Simplified Arabic" w:hint="cs"/>
          <w:sz w:val="24"/>
          <w:szCs w:val="24"/>
          <w:rtl/>
          <w:lang w:bidi="ar-IQ"/>
        </w:rPr>
        <w:t>أعلى</w:t>
      </w:r>
      <w:r w:rsidRPr="009D7FDD">
        <w:rPr>
          <w:rFonts w:ascii="Simplified Arabic" w:eastAsia="Times New Roman" w:hAnsi="Simplified Arabic" w:cs="Simplified Arabic"/>
          <w:sz w:val="24"/>
          <w:szCs w:val="24"/>
          <w:rtl/>
          <w:lang w:bidi="ar-IQ"/>
        </w:rPr>
        <w:t xml:space="preserve"> من الجدولية</w:t>
      </w:r>
      <w:r>
        <w:rPr>
          <w:rFonts w:ascii="Simplified Arabic" w:eastAsia="Times New Roman" w:hAnsi="Simplified Arabic" w:cs="Simplified Arabic" w:hint="cs"/>
          <w:sz w:val="24"/>
          <w:szCs w:val="24"/>
          <w:rtl/>
          <w:lang w:bidi="ar-IQ"/>
        </w:rPr>
        <w:t xml:space="preserve"> </w:t>
      </w:r>
      <w:r w:rsidRPr="009D7FDD">
        <w:rPr>
          <w:rFonts w:ascii="Simplified Arabic" w:eastAsia="Times New Roman" w:hAnsi="Simplified Arabic" w:cs="Simplified Arabic"/>
          <w:sz w:val="24"/>
          <w:szCs w:val="24"/>
          <w:rtl/>
          <w:lang w:bidi="ar-IQ"/>
        </w:rPr>
        <w:t xml:space="preserve">(3.84) عند درجة حرية (1) مستوى (0.05), وبذلك تبين بان الفقرات وبدائلها المعروضة في صيغتها </w:t>
      </w:r>
      <w:r w:rsidRPr="009D7FDD">
        <w:rPr>
          <w:rFonts w:ascii="Simplified Arabic" w:eastAsia="Times New Roman" w:hAnsi="Simplified Arabic" w:cs="Simplified Arabic" w:hint="cs"/>
          <w:sz w:val="24"/>
          <w:szCs w:val="24"/>
          <w:rtl/>
          <w:lang w:bidi="ar-IQ"/>
        </w:rPr>
        <w:t>الأولية</w:t>
      </w:r>
      <w:r>
        <w:rPr>
          <w:rFonts w:ascii="Simplified Arabic" w:eastAsia="Times New Roman" w:hAnsi="Simplified Arabic" w:cs="Simplified Arabic"/>
          <w:sz w:val="24"/>
          <w:szCs w:val="24"/>
          <w:rtl/>
          <w:lang w:bidi="ar-IQ"/>
        </w:rPr>
        <w:t xml:space="preserve"> صالحة لقياس التفكير المستقبلي</w:t>
      </w:r>
      <w:r w:rsidRPr="009D7FDD">
        <w:rPr>
          <w:rFonts w:ascii="Simplified Arabic" w:eastAsia="Times New Roman" w:hAnsi="Simplified Arabic" w:cs="Simplified Arabic"/>
          <w:sz w:val="24"/>
          <w:szCs w:val="24"/>
          <w:rtl/>
          <w:lang w:bidi="ar-IQ"/>
        </w:rPr>
        <w:t>.</w:t>
      </w:r>
    </w:p>
    <w:p w:rsidR="000C2D78" w:rsidRPr="0004647E" w:rsidRDefault="000C2D78" w:rsidP="000C2D78">
      <w:pPr>
        <w:pStyle w:val="aa"/>
        <w:jc w:val="both"/>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8"/>
          <w:szCs w:val="28"/>
          <w:rtl/>
        </w:rPr>
        <w:t xml:space="preserve">2-4-1-2 </w:t>
      </w:r>
      <w:r w:rsidRPr="0004647E">
        <w:rPr>
          <w:rFonts w:ascii="Simplified Arabic" w:eastAsia="Times New Roman" w:hAnsi="Simplified Arabic" w:cs="Simplified Arabic"/>
          <w:b/>
          <w:bCs/>
          <w:sz w:val="28"/>
          <w:szCs w:val="28"/>
          <w:rtl/>
        </w:rPr>
        <w:t>التجربة الاستطلاعية لمقياس التفكير المستقبلي:</w:t>
      </w:r>
      <w:r>
        <w:rPr>
          <w:rFonts w:ascii="Simplified Arabic" w:eastAsia="Times New Roman" w:hAnsi="Simplified Arabic" w:cs="Simplified Arabic" w:hint="cs"/>
          <w:sz w:val="24"/>
          <w:szCs w:val="24"/>
          <w:rtl/>
        </w:rPr>
        <w:t xml:space="preserve"> </w:t>
      </w:r>
      <w:r w:rsidRPr="009D7FDD">
        <w:rPr>
          <w:rFonts w:ascii="Simplified Arabic" w:eastAsia="Times New Roman" w:hAnsi="Simplified Arabic" w:cs="Simplified Arabic"/>
          <w:sz w:val="24"/>
          <w:szCs w:val="24"/>
          <w:rtl/>
        </w:rPr>
        <w:t xml:space="preserve">من اجل التأكد </w:t>
      </w:r>
      <w:r>
        <w:rPr>
          <w:rFonts w:ascii="Simplified Arabic" w:eastAsia="Times New Roman" w:hAnsi="Simplified Arabic" w:cs="Simplified Arabic"/>
          <w:sz w:val="24"/>
          <w:szCs w:val="24"/>
          <w:rtl/>
        </w:rPr>
        <w:t>من وضوح تعليمات المقياس المقترح</w:t>
      </w:r>
      <w:r w:rsidRPr="009D7FDD">
        <w:rPr>
          <w:rFonts w:ascii="Simplified Arabic" w:eastAsia="Times New Roman" w:hAnsi="Simplified Arabic" w:cs="Simplified Arabic"/>
          <w:sz w:val="24"/>
          <w:szCs w:val="24"/>
          <w:rtl/>
        </w:rPr>
        <w:t xml:space="preserve"> ووضوح فقراته للمستجيبين والتعرف على الوقت المستغرق للإجابة، قام </w:t>
      </w:r>
      <w:r>
        <w:rPr>
          <w:rFonts w:ascii="Simplified Arabic" w:eastAsia="Times New Roman" w:hAnsi="Simplified Arabic" w:cs="Simplified Arabic"/>
          <w:sz w:val="24"/>
          <w:szCs w:val="24"/>
          <w:rtl/>
        </w:rPr>
        <w:t>الباحثان</w:t>
      </w:r>
      <w:r w:rsidRPr="009D7FDD">
        <w:rPr>
          <w:rFonts w:ascii="Simplified Arabic" w:eastAsia="Times New Roman" w:hAnsi="Simplified Arabic" w:cs="Simplified Arabic"/>
          <w:sz w:val="24"/>
          <w:szCs w:val="24"/>
          <w:rtl/>
        </w:rPr>
        <w:t xml:space="preserve"> بتطبيق المقياس المقترح على عينة استطلاعية مؤلفة من (30) فردا اختيروا با</w:t>
      </w:r>
      <w:r>
        <w:rPr>
          <w:rFonts w:ascii="Simplified Arabic" w:eastAsia="Times New Roman" w:hAnsi="Simplified Arabic" w:cs="Simplified Arabic"/>
          <w:sz w:val="24"/>
          <w:szCs w:val="24"/>
          <w:rtl/>
        </w:rPr>
        <w:t xml:space="preserve">لطريقة </w:t>
      </w:r>
      <w:r>
        <w:rPr>
          <w:rFonts w:ascii="Simplified Arabic" w:eastAsia="Times New Roman" w:hAnsi="Simplified Arabic" w:cs="Simplified Arabic"/>
          <w:sz w:val="24"/>
          <w:szCs w:val="24"/>
          <w:rtl/>
        </w:rPr>
        <w:lastRenderedPageBreak/>
        <w:t>العشوائية من مجتمع البحث</w:t>
      </w:r>
      <w:r w:rsidRPr="009D7FDD">
        <w:rPr>
          <w:rFonts w:ascii="Simplified Arabic" w:eastAsia="Times New Roman" w:hAnsi="Simplified Arabic" w:cs="Simplified Arabic"/>
          <w:sz w:val="24"/>
          <w:szCs w:val="24"/>
          <w:rtl/>
        </w:rPr>
        <w:t>, وقد اتضح من هذه التجربة ان تعليمات المقياس وفقراته واضحة وان الوقت الذي استغرقته الإجابة عن فقرات ا</w:t>
      </w:r>
      <w:r>
        <w:rPr>
          <w:rFonts w:ascii="Simplified Arabic" w:eastAsia="Times New Roman" w:hAnsi="Simplified Arabic" w:cs="Simplified Arabic"/>
          <w:sz w:val="24"/>
          <w:szCs w:val="24"/>
          <w:rtl/>
        </w:rPr>
        <w:t>لمقياس تراوح بين (20-22) دقيقة،</w:t>
      </w:r>
      <w:r w:rsidRPr="009D7FDD">
        <w:rPr>
          <w:rFonts w:ascii="Simplified Arabic" w:eastAsia="Times New Roman" w:hAnsi="Simplified Arabic" w:cs="Simplified Arabic"/>
          <w:sz w:val="24"/>
          <w:szCs w:val="24"/>
          <w:rtl/>
        </w:rPr>
        <w:t xml:space="preserve"> وبذلك أصبح المقياس بتعليماته وفقراته جاهزا للتطبيق على عينة البناء</w:t>
      </w:r>
      <w:r>
        <w:rPr>
          <w:rFonts w:ascii="Simplified Arabic" w:eastAsia="Times New Roman" w:hAnsi="Simplified Arabic" w:cs="Simplified Arabic" w:hint="cs"/>
          <w:sz w:val="24"/>
          <w:szCs w:val="24"/>
          <w:rtl/>
        </w:rPr>
        <w:t>.</w:t>
      </w:r>
    </w:p>
    <w:p w:rsidR="000C2D78" w:rsidRPr="0004647E" w:rsidRDefault="000C2D78" w:rsidP="000C2D78">
      <w:pPr>
        <w:pStyle w:val="aa"/>
        <w:jc w:val="both"/>
        <w:rPr>
          <w:rFonts w:ascii="Simplified Arabic" w:eastAsia="Times New Roman" w:hAnsi="Simplified Arabic" w:cs="Simplified Arabic"/>
          <w:b/>
          <w:bCs/>
          <w:sz w:val="28"/>
          <w:szCs w:val="28"/>
          <w:rtl/>
        </w:rPr>
      </w:pPr>
      <w:r>
        <w:rPr>
          <w:rFonts w:ascii="Simplified Arabic" w:eastAsia="Times New Roman" w:hAnsi="Simplified Arabic" w:cs="Simplified Arabic" w:hint="cs"/>
          <w:b/>
          <w:bCs/>
          <w:sz w:val="28"/>
          <w:szCs w:val="28"/>
          <w:rtl/>
        </w:rPr>
        <w:t xml:space="preserve">2-4-1-3 </w:t>
      </w:r>
      <w:r w:rsidRPr="0004647E">
        <w:rPr>
          <w:rFonts w:ascii="Simplified Arabic" w:eastAsia="Times New Roman" w:hAnsi="Simplified Arabic" w:cs="Simplified Arabic" w:hint="cs"/>
          <w:b/>
          <w:bCs/>
          <w:sz w:val="28"/>
          <w:szCs w:val="28"/>
          <w:rtl/>
        </w:rPr>
        <w:t>إجراءات</w:t>
      </w:r>
      <w:r w:rsidRPr="0004647E">
        <w:rPr>
          <w:rFonts w:ascii="Simplified Arabic" w:eastAsia="Times New Roman" w:hAnsi="Simplified Arabic" w:cs="Simplified Arabic"/>
          <w:b/>
          <w:bCs/>
          <w:sz w:val="28"/>
          <w:szCs w:val="28"/>
          <w:rtl/>
        </w:rPr>
        <w:t xml:space="preserve"> التجربة الرئيسة لمقياس التفكير المستقبلي:</w:t>
      </w:r>
      <w:r>
        <w:rPr>
          <w:rFonts w:ascii="Simplified Arabic" w:eastAsia="Times New Roman" w:hAnsi="Simplified Arabic" w:cs="Simplified Arabic" w:hint="cs"/>
          <w:sz w:val="24"/>
          <w:szCs w:val="24"/>
          <w:rtl/>
        </w:rPr>
        <w:t xml:space="preserve"> </w:t>
      </w:r>
      <w:r w:rsidRPr="009D7FDD">
        <w:rPr>
          <w:rFonts w:ascii="Simplified Arabic" w:eastAsia="Times New Roman" w:hAnsi="Simplified Arabic" w:cs="Simplified Arabic"/>
          <w:sz w:val="24"/>
          <w:szCs w:val="24"/>
          <w:rtl/>
        </w:rPr>
        <w:t>تمت التجربة الرئيسة من خلال تطبيق المقياس على عينة البناء بهدف إجراء عملية تحليل إحصائي لفقراته وذلك لاختيار الفقرات الصالحة واستبعاد الفقرات غير الصالحة استنادا الى قوتها التمييزية واتساقها الداخلي، وكذلك لاستخراج مؤشرات الصدق والثبات للمقياس، وقد طبق المقياس على عينة البناء البالغ عددها (160) طالبا من كلا الجنسين.</w:t>
      </w:r>
    </w:p>
    <w:p w:rsidR="000C2D78" w:rsidRPr="0004647E" w:rsidRDefault="000C2D78" w:rsidP="000C2D78">
      <w:pPr>
        <w:pStyle w:val="aa"/>
        <w:jc w:val="both"/>
        <w:rPr>
          <w:rFonts w:ascii="Simplified Arabic" w:eastAsia="Times New Roman" w:hAnsi="Simplified Arabic" w:cs="Simplified Arabic"/>
          <w:b/>
          <w:bCs/>
          <w:sz w:val="28"/>
          <w:szCs w:val="28"/>
          <w:rtl/>
        </w:rPr>
      </w:pPr>
      <w:r>
        <w:rPr>
          <w:rFonts w:ascii="Simplified Arabic" w:eastAsia="Times New Roman" w:hAnsi="Simplified Arabic" w:cs="Simplified Arabic" w:hint="cs"/>
          <w:b/>
          <w:bCs/>
          <w:sz w:val="28"/>
          <w:szCs w:val="28"/>
          <w:rtl/>
        </w:rPr>
        <w:t xml:space="preserve">2-4-1-4 </w:t>
      </w:r>
      <w:r w:rsidRPr="0004647E">
        <w:rPr>
          <w:rFonts w:ascii="Simplified Arabic" w:eastAsia="Times New Roman" w:hAnsi="Simplified Arabic" w:cs="Simplified Arabic"/>
          <w:b/>
          <w:bCs/>
          <w:sz w:val="28"/>
          <w:szCs w:val="28"/>
          <w:rtl/>
        </w:rPr>
        <w:t>تصحيح المقياس</w:t>
      </w:r>
      <w:r w:rsidRPr="0004647E">
        <w:rPr>
          <w:rFonts w:ascii="Simplified Arabic" w:eastAsia="Times New Roman" w:hAnsi="Simplified Arabic" w:cs="Simplified Arabic" w:hint="cs"/>
          <w:b/>
          <w:bCs/>
          <w:sz w:val="28"/>
          <w:szCs w:val="28"/>
          <w:rtl/>
        </w:rPr>
        <w:t>:</w:t>
      </w:r>
      <w:r>
        <w:rPr>
          <w:rFonts w:ascii="Simplified Arabic" w:eastAsia="Times New Roman" w:hAnsi="Simplified Arabic" w:cs="Simplified Arabic" w:hint="cs"/>
          <w:b/>
          <w:bCs/>
          <w:sz w:val="28"/>
          <w:szCs w:val="28"/>
          <w:rtl/>
        </w:rPr>
        <w:t xml:space="preserve"> </w:t>
      </w:r>
      <w:r w:rsidRPr="009D7FDD">
        <w:rPr>
          <w:rFonts w:ascii="Simplified Arabic" w:eastAsia="Times New Roman" w:hAnsi="Simplified Arabic" w:cs="Simplified Arabic"/>
          <w:sz w:val="24"/>
          <w:szCs w:val="24"/>
          <w:rtl/>
        </w:rPr>
        <w:t>تم حساب الدرجة الكلية للمقياس على أساس مجموع أوزان الإجابات على فقرات المقياس البالغة (70) فقرة, وقد حددت الأوزان من (1-5) درجات لكل فقرة وحسب البدائل التي يختارها الطالب .</w:t>
      </w:r>
    </w:p>
    <w:p w:rsidR="000C2D78" w:rsidRPr="0004647E" w:rsidRDefault="000C2D78" w:rsidP="000C2D78">
      <w:pPr>
        <w:pStyle w:val="aa"/>
        <w:jc w:val="both"/>
        <w:rPr>
          <w:rFonts w:ascii="Simplified Arabic" w:eastAsia="Times New Roman" w:hAnsi="Simplified Arabic" w:cs="Simplified Arabic"/>
          <w:b/>
          <w:bCs/>
          <w:sz w:val="28"/>
          <w:szCs w:val="28"/>
          <w:rtl/>
        </w:rPr>
      </w:pPr>
      <w:r>
        <w:rPr>
          <w:rFonts w:ascii="Simplified Arabic" w:eastAsia="Times New Roman" w:hAnsi="Simplified Arabic" w:cs="Simplified Arabic" w:hint="cs"/>
          <w:b/>
          <w:bCs/>
          <w:sz w:val="28"/>
          <w:szCs w:val="28"/>
          <w:rtl/>
        </w:rPr>
        <w:t xml:space="preserve">2-4-1-5 </w:t>
      </w:r>
      <w:r w:rsidRPr="0004647E">
        <w:rPr>
          <w:rFonts w:ascii="Simplified Arabic" w:eastAsia="Times New Roman" w:hAnsi="Simplified Arabic" w:cs="Simplified Arabic"/>
          <w:b/>
          <w:bCs/>
          <w:sz w:val="28"/>
          <w:szCs w:val="28"/>
          <w:rtl/>
        </w:rPr>
        <w:t>التحليل الإحصائي لفقرات مقياس التفكير المستقبلي:</w:t>
      </w:r>
      <w:r>
        <w:rPr>
          <w:rFonts w:ascii="Simplified Arabic" w:eastAsia="Times New Roman" w:hAnsi="Simplified Arabic" w:cs="Simplified Arabic" w:hint="cs"/>
          <w:b/>
          <w:bCs/>
          <w:sz w:val="28"/>
          <w:szCs w:val="28"/>
          <w:rtl/>
        </w:rPr>
        <w:t xml:space="preserve"> </w:t>
      </w:r>
      <w:r w:rsidRPr="009D7FDD">
        <w:rPr>
          <w:rFonts w:ascii="Simplified Arabic" w:eastAsia="Times New Roman" w:hAnsi="Simplified Arabic" w:cs="Simplified Arabic"/>
          <w:sz w:val="24"/>
          <w:szCs w:val="24"/>
          <w:rtl/>
        </w:rPr>
        <w:t xml:space="preserve">يهدف التحليل الإحصائي الى حساب القدرة التميزية والاتساق الداخلي لفقرات المقياس, </w:t>
      </w:r>
      <w:r w:rsidR="0034145D" w:rsidRPr="009D7FDD">
        <w:rPr>
          <w:rFonts w:ascii="Simplified Arabic" w:eastAsia="Times New Roman" w:hAnsi="Simplified Arabic" w:cs="Simplified Arabic" w:hint="cs"/>
          <w:sz w:val="24"/>
          <w:szCs w:val="24"/>
          <w:rtl/>
        </w:rPr>
        <w:t>إذ</w:t>
      </w:r>
      <w:r w:rsidRPr="009D7FDD">
        <w:rPr>
          <w:rFonts w:ascii="Simplified Arabic" w:eastAsia="Times New Roman" w:hAnsi="Simplified Arabic" w:cs="Simplified Arabic"/>
          <w:sz w:val="24"/>
          <w:szCs w:val="24"/>
          <w:rtl/>
        </w:rPr>
        <w:t xml:space="preserve"> تشير القدرة التميزية الى القدرة على التفريق </w:t>
      </w:r>
      <w:r w:rsidR="0034145D" w:rsidRPr="009D7FDD">
        <w:rPr>
          <w:rFonts w:ascii="Simplified Arabic" w:eastAsia="Times New Roman" w:hAnsi="Simplified Arabic" w:cs="Simplified Arabic" w:hint="cs"/>
          <w:sz w:val="24"/>
          <w:szCs w:val="24"/>
          <w:rtl/>
        </w:rPr>
        <w:t>أو</w:t>
      </w:r>
      <w:r w:rsidRPr="009D7FDD">
        <w:rPr>
          <w:rFonts w:ascii="Simplified Arabic" w:eastAsia="Times New Roman" w:hAnsi="Simplified Arabic" w:cs="Simplified Arabic"/>
          <w:sz w:val="24"/>
          <w:szCs w:val="24"/>
          <w:rtl/>
        </w:rPr>
        <w:t xml:space="preserve"> التميز بين </w:t>
      </w:r>
      <w:r w:rsidR="0034145D" w:rsidRPr="009D7FDD">
        <w:rPr>
          <w:rFonts w:ascii="Simplified Arabic" w:eastAsia="Times New Roman" w:hAnsi="Simplified Arabic" w:cs="Simplified Arabic" w:hint="cs"/>
          <w:sz w:val="24"/>
          <w:szCs w:val="24"/>
          <w:rtl/>
        </w:rPr>
        <w:t>الأفراد</w:t>
      </w:r>
      <w:r w:rsidRPr="009D7FDD">
        <w:rPr>
          <w:rFonts w:ascii="Simplified Arabic" w:eastAsia="Times New Roman" w:hAnsi="Simplified Arabic" w:cs="Simplified Arabic"/>
          <w:sz w:val="24"/>
          <w:szCs w:val="24"/>
          <w:rtl/>
        </w:rPr>
        <w:t xml:space="preserve"> الذين يحصلون على درجات عالية والإفراد الذين يحصلون على درجات منخفضة في المقياس نفسه, في حين يشير الاتساق الداخلي الى مدى تجانس الفقرات في قياسها للصفة، أي ان تحليل الفقرات يعني الإبقاء على الفقرات الجيدة في الاختبار</w:t>
      </w:r>
      <w:r>
        <w:rPr>
          <w:rFonts w:ascii="Simplified Arabic" w:eastAsia="Times New Roman" w:hAnsi="Simplified Arabic" w:cs="Simplified Arabic" w:hint="cs"/>
          <w:sz w:val="24"/>
          <w:szCs w:val="24"/>
          <w:rtl/>
        </w:rPr>
        <w:t xml:space="preserve"> </w:t>
      </w:r>
      <w:r w:rsidRPr="009D7FDD">
        <w:rPr>
          <w:rFonts w:ascii="Simplified Arabic" w:eastAsia="Times New Roman" w:hAnsi="Simplified Arabic" w:cs="Simplified Arabic"/>
          <w:sz w:val="24"/>
          <w:szCs w:val="24"/>
          <w:rtl/>
        </w:rPr>
        <w:t>(ميخائيل</w:t>
      </w:r>
      <w:r>
        <w:rPr>
          <w:rFonts w:ascii="Simplified Arabic" w:eastAsia="Times New Roman" w:hAnsi="Simplified Arabic" w:cs="Simplified Arabic" w:hint="cs"/>
          <w:sz w:val="24"/>
          <w:szCs w:val="24"/>
          <w:rtl/>
        </w:rPr>
        <w:t xml:space="preserve">: </w:t>
      </w:r>
      <w:r w:rsidRPr="009D7FDD">
        <w:rPr>
          <w:rFonts w:ascii="Simplified Arabic" w:eastAsia="Times New Roman" w:hAnsi="Simplified Arabic" w:cs="Simplified Arabic"/>
          <w:sz w:val="24"/>
          <w:szCs w:val="24"/>
          <w:rtl/>
        </w:rPr>
        <w:t xml:space="preserve">1997, 98), وقد اتبع </w:t>
      </w:r>
      <w:r>
        <w:rPr>
          <w:rFonts w:ascii="Simplified Arabic" w:eastAsia="Times New Roman" w:hAnsi="Simplified Arabic" w:cs="Simplified Arabic"/>
          <w:sz w:val="24"/>
          <w:szCs w:val="24"/>
          <w:rtl/>
        </w:rPr>
        <w:t>الباحثان</w:t>
      </w:r>
      <w:r w:rsidRPr="009D7FDD">
        <w:rPr>
          <w:rFonts w:ascii="Simplified Arabic" w:eastAsia="Times New Roman" w:hAnsi="Simplified Arabic" w:cs="Simplified Arabic"/>
          <w:sz w:val="24"/>
          <w:szCs w:val="24"/>
          <w:rtl/>
        </w:rPr>
        <w:t xml:space="preserve"> أسلوبين في تحليل فقرات المقياس إحصائيا على عينة مكونة من (160) فردا، وهذين </w:t>
      </w:r>
      <w:r w:rsidRPr="009D7FDD">
        <w:rPr>
          <w:rFonts w:ascii="Simplified Arabic" w:eastAsia="Times New Roman" w:hAnsi="Simplified Arabic" w:cs="Simplified Arabic" w:hint="cs"/>
          <w:sz w:val="24"/>
          <w:szCs w:val="24"/>
          <w:rtl/>
        </w:rPr>
        <w:t>الأسلوبين</w:t>
      </w:r>
      <w:r w:rsidRPr="009D7FDD">
        <w:rPr>
          <w:rFonts w:ascii="Simplified Arabic" w:eastAsia="Times New Roman" w:hAnsi="Simplified Arabic" w:cs="Simplified Arabic"/>
          <w:sz w:val="24"/>
          <w:szCs w:val="24"/>
          <w:rtl/>
        </w:rPr>
        <w:t xml:space="preserve"> هما:</w:t>
      </w:r>
    </w:p>
    <w:p w:rsidR="000C2D78" w:rsidRPr="0004647E" w:rsidRDefault="000C2D78" w:rsidP="000C2D78">
      <w:pPr>
        <w:pStyle w:val="aa"/>
        <w:jc w:val="both"/>
        <w:rPr>
          <w:rFonts w:ascii="Simplified Arabic" w:eastAsia="Times New Roman" w:hAnsi="Simplified Arabic" w:cs="Simplified Arabic"/>
          <w:b/>
          <w:bCs/>
          <w:sz w:val="28"/>
          <w:szCs w:val="28"/>
          <w:rtl/>
        </w:rPr>
      </w:pPr>
      <w:r w:rsidRPr="0004647E">
        <w:rPr>
          <w:rFonts w:ascii="Simplified Arabic" w:eastAsia="Times New Roman" w:hAnsi="Simplified Arabic" w:cs="Simplified Arabic" w:hint="cs"/>
          <w:b/>
          <w:bCs/>
          <w:sz w:val="28"/>
          <w:szCs w:val="28"/>
          <w:rtl/>
        </w:rPr>
        <w:t>أولا</w:t>
      </w:r>
      <w:r w:rsidRPr="0004647E">
        <w:rPr>
          <w:rFonts w:ascii="Simplified Arabic" w:eastAsia="Times New Roman" w:hAnsi="Simplified Arabic" w:cs="Simplified Arabic"/>
          <w:b/>
          <w:bCs/>
          <w:sz w:val="28"/>
          <w:szCs w:val="28"/>
          <w:rtl/>
        </w:rPr>
        <w:t>: المجموعتان الطرفيتان:</w:t>
      </w:r>
      <w:r>
        <w:rPr>
          <w:rFonts w:ascii="Simplified Arabic" w:eastAsia="Times New Roman" w:hAnsi="Simplified Arabic" w:cs="Simplified Arabic" w:hint="cs"/>
          <w:b/>
          <w:bCs/>
          <w:sz w:val="28"/>
          <w:szCs w:val="28"/>
          <w:rtl/>
        </w:rPr>
        <w:t xml:space="preserve"> </w:t>
      </w:r>
      <w:r w:rsidRPr="009D7FDD">
        <w:rPr>
          <w:rFonts w:ascii="Simplified Arabic" w:eastAsia="Times New Roman" w:hAnsi="Simplified Arabic" w:cs="Simplified Arabic"/>
          <w:sz w:val="24"/>
          <w:szCs w:val="24"/>
          <w:rtl/>
        </w:rPr>
        <w:t xml:space="preserve">للكشف عن القدرة التميزية لفقرات مقياس التفكير الاستراتيجي تم استعمال أسلوب المجموعتان الطرفيتان، </w:t>
      </w:r>
      <w:r w:rsidR="0034145D" w:rsidRPr="009D7FDD">
        <w:rPr>
          <w:rFonts w:ascii="Simplified Arabic" w:eastAsia="Times New Roman" w:hAnsi="Simplified Arabic" w:cs="Simplified Arabic" w:hint="cs"/>
          <w:sz w:val="24"/>
          <w:szCs w:val="24"/>
          <w:rtl/>
        </w:rPr>
        <w:t>إذ</w:t>
      </w:r>
      <w:r w:rsidRPr="009D7FDD">
        <w:rPr>
          <w:rFonts w:ascii="Simplified Arabic" w:eastAsia="Times New Roman" w:hAnsi="Simplified Arabic" w:cs="Simplified Arabic"/>
          <w:sz w:val="24"/>
          <w:szCs w:val="24"/>
          <w:rtl/>
        </w:rPr>
        <w:t xml:space="preserve"> يعد هذا الأسلوب من الأساليب المناسبة لتمييز الفقرات, ويقصد بالقوة التميزية هي قدرة فقرات المقياس على التميز بين الصفات التي تحصل على درجات عالية والتي تحصل على درجات منخفضة في الاختبار</w:t>
      </w:r>
      <w:r>
        <w:rPr>
          <w:rFonts w:ascii="Simplified Arabic" w:eastAsia="Times New Roman" w:hAnsi="Simplified Arabic" w:cs="Simplified Arabic" w:hint="cs"/>
          <w:sz w:val="24"/>
          <w:szCs w:val="24"/>
          <w:rtl/>
        </w:rPr>
        <w:t xml:space="preserve"> </w:t>
      </w:r>
      <w:r w:rsidRPr="009D7FDD">
        <w:rPr>
          <w:rFonts w:ascii="Simplified Arabic" w:eastAsia="Times New Roman" w:hAnsi="Simplified Arabic" w:cs="Simplified Arabic"/>
          <w:sz w:val="24"/>
          <w:szCs w:val="24"/>
          <w:rtl/>
        </w:rPr>
        <w:lastRenderedPageBreak/>
        <w:t>(رودفي</w:t>
      </w:r>
      <w:r>
        <w:rPr>
          <w:rFonts w:ascii="Simplified Arabic" w:eastAsia="Times New Roman" w:hAnsi="Simplified Arabic" w:cs="Simplified Arabic" w:hint="cs"/>
          <w:sz w:val="24"/>
          <w:szCs w:val="24"/>
          <w:rtl/>
        </w:rPr>
        <w:t xml:space="preserve">: </w:t>
      </w:r>
      <w:r w:rsidRPr="009D7FDD">
        <w:rPr>
          <w:rFonts w:ascii="Simplified Arabic" w:eastAsia="Times New Roman" w:hAnsi="Simplified Arabic" w:cs="Simplified Arabic"/>
          <w:sz w:val="24"/>
          <w:szCs w:val="24"/>
          <w:rtl/>
        </w:rPr>
        <w:t xml:space="preserve">1985, 125), لذا رتبت الدرجات الكلية التي حصل عليها المستجيبين بعد تصحيح المقياس تنازليا، بعدها تم تعين 27% من الدرجات العليا و27% من الدرجات الدنيا وبذلك اختيرت (43) للمجموعة العليا و(43) للمجموعة الدنيا وبمجموع (86)، </w:t>
      </w:r>
      <w:r w:rsidRPr="009D7FDD">
        <w:rPr>
          <w:rFonts w:ascii="Simplified Arabic" w:eastAsia="Times New Roman" w:hAnsi="Simplified Arabic" w:cs="Simplified Arabic" w:hint="cs"/>
          <w:sz w:val="24"/>
          <w:szCs w:val="24"/>
          <w:rtl/>
        </w:rPr>
        <w:t>إذ</w:t>
      </w:r>
      <w:r w:rsidRPr="009D7FDD">
        <w:rPr>
          <w:rFonts w:ascii="Simplified Arabic" w:eastAsia="Times New Roman" w:hAnsi="Simplified Arabic" w:cs="Simplified Arabic"/>
          <w:sz w:val="24"/>
          <w:szCs w:val="24"/>
          <w:rtl/>
        </w:rPr>
        <w:t xml:space="preserve"> أكدت أبحاث كيلي وميهرنز وليهمان على ان اعتماد نسبة (27%) تعطي اكبر تمايز</w:t>
      </w:r>
      <w:r>
        <w:rPr>
          <w:rFonts w:ascii="Simplified Arabic" w:eastAsia="Times New Roman" w:hAnsi="Simplified Arabic" w:cs="Simplified Arabic" w:hint="cs"/>
          <w:sz w:val="24"/>
          <w:szCs w:val="24"/>
          <w:rtl/>
        </w:rPr>
        <w:t xml:space="preserve"> </w:t>
      </w:r>
      <w:r w:rsidRPr="009D7FDD">
        <w:rPr>
          <w:rFonts w:ascii="Simplified Arabic" w:eastAsia="Times New Roman" w:hAnsi="Simplified Arabic" w:cs="Simplified Arabic"/>
          <w:sz w:val="24"/>
          <w:szCs w:val="24"/>
          <w:rtl/>
        </w:rPr>
        <w:t>(فرج</w:t>
      </w:r>
      <w:r>
        <w:rPr>
          <w:rFonts w:ascii="Simplified Arabic" w:eastAsia="Times New Roman" w:hAnsi="Simplified Arabic" w:cs="Simplified Arabic" w:hint="cs"/>
          <w:sz w:val="24"/>
          <w:szCs w:val="24"/>
          <w:rtl/>
        </w:rPr>
        <w:t xml:space="preserve">: </w:t>
      </w:r>
      <w:r w:rsidRPr="009D7FDD">
        <w:rPr>
          <w:rFonts w:ascii="Simplified Arabic" w:eastAsia="Times New Roman" w:hAnsi="Simplified Arabic" w:cs="Simplified Arabic"/>
          <w:sz w:val="24"/>
          <w:szCs w:val="24"/>
          <w:rtl/>
        </w:rPr>
        <w:t>1980, 149), ولغرض حساب معامل تمييز كل فقرة من فقرات المقياس باستخدام الاختبار التالي (</w:t>
      </w:r>
      <w:r w:rsidRPr="009D7FDD">
        <w:rPr>
          <w:rFonts w:ascii="Simplified Arabic" w:eastAsia="Times New Roman" w:hAnsi="Simplified Arabic" w:cs="Simplified Arabic"/>
          <w:sz w:val="24"/>
          <w:szCs w:val="24"/>
        </w:rPr>
        <w:t>t-test</w:t>
      </w:r>
      <w:r w:rsidRPr="009D7FDD">
        <w:rPr>
          <w:rFonts w:ascii="Simplified Arabic" w:eastAsia="Times New Roman" w:hAnsi="Simplified Arabic" w:cs="Simplified Arabic"/>
          <w:sz w:val="24"/>
          <w:szCs w:val="24"/>
          <w:rtl/>
        </w:rPr>
        <w:t>) لعينتين مستقلتين بواسطة برنامج (</w:t>
      </w:r>
      <w:r w:rsidRPr="009D7FDD">
        <w:rPr>
          <w:rFonts w:ascii="Simplified Arabic" w:eastAsia="Times New Roman" w:hAnsi="Simplified Arabic" w:cs="Simplified Arabic"/>
          <w:sz w:val="24"/>
          <w:szCs w:val="24"/>
        </w:rPr>
        <w:t>Excel</w:t>
      </w:r>
      <w:r>
        <w:rPr>
          <w:rFonts w:ascii="Simplified Arabic" w:eastAsia="Times New Roman" w:hAnsi="Simplified Arabic" w:cs="Simplified Arabic"/>
          <w:sz w:val="24"/>
          <w:szCs w:val="24"/>
          <w:rtl/>
        </w:rPr>
        <w:t>)</w:t>
      </w:r>
      <w:r w:rsidRPr="009D7FDD">
        <w:rPr>
          <w:rFonts w:ascii="Simplified Arabic" w:eastAsia="Times New Roman" w:hAnsi="Simplified Arabic" w:cs="Simplified Arabic"/>
          <w:sz w:val="24"/>
          <w:szCs w:val="24"/>
          <w:rtl/>
        </w:rPr>
        <w:t xml:space="preserve"> وعدت القيمة التالية الدالة إحصائيا مؤشرا لتمييز الفقرات </w:t>
      </w:r>
      <w:r w:rsidRPr="009D7FDD">
        <w:rPr>
          <w:rFonts w:ascii="Simplified Arabic" w:hAnsi="Simplified Arabic" w:cs="Simplified Arabic"/>
          <w:sz w:val="24"/>
          <w:szCs w:val="24"/>
          <w:rtl/>
          <w:lang w:bidi="ar-IQ"/>
        </w:rPr>
        <w:t xml:space="preserve">من الجدول </w:t>
      </w:r>
      <w:r w:rsidRPr="009D7FDD">
        <w:rPr>
          <w:rFonts w:ascii="Simplified Arabic" w:hAnsi="Simplified Arabic" w:cs="Simplified Arabic" w:hint="cs"/>
          <w:sz w:val="24"/>
          <w:szCs w:val="24"/>
          <w:rtl/>
          <w:lang w:bidi="ar-IQ"/>
        </w:rPr>
        <w:t>أعلاه</w:t>
      </w:r>
      <w:r w:rsidRPr="009D7FDD">
        <w:rPr>
          <w:rFonts w:ascii="Simplified Arabic" w:hAnsi="Simplified Arabic" w:cs="Simplified Arabic"/>
          <w:sz w:val="24"/>
          <w:szCs w:val="24"/>
          <w:rtl/>
          <w:lang w:bidi="ar-IQ"/>
        </w:rPr>
        <w:t xml:space="preserve"> نلاحظ ان جميع الفقرات كانت مميزة لان قيمتها المحتسبة </w:t>
      </w:r>
      <w:r w:rsidRPr="009D7FDD">
        <w:rPr>
          <w:rFonts w:ascii="Simplified Arabic" w:hAnsi="Simplified Arabic" w:cs="Simplified Arabic" w:hint="cs"/>
          <w:sz w:val="24"/>
          <w:szCs w:val="24"/>
          <w:rtl/>
          <w:lang w:bidi="ar-IQ"/>
        </w:rPr>
        <w:t>أعلى</w:t>
      </w:r>
      <w:r w:rsidRPr="009D7FDD">
        <w:rPr>
          <w:rFonts w:ascii="Simplified Arabic" w:hAnsi="Simplified Arabic" w:cs="Simplified Arabic"/>
          <w:sz w:val="24"/>
          <w:szCs w:val="24"/>
          <w:rtl/>
          <w:lang w:bidi="ar-IQ"/>
        </w:rPr>
        <w:t xml:space="preserve"> من القيمة الجدولية البالغة 1.98 وبمستوى دلالة 0.05, وبذلك فإن جميع الفقرات حققت دلالة معنوية</w:t>
      </w:r>
      <w:r w:rsidRPr="009D7FDD">
        <w:rPr>
          <w:rFonts w:ascii="Simplified Arabic" w:eastAsia="Times New Roman" w:hAnsi="Simplified Arabic" w:cs="Simplified Arabic"/>
          <w:sz w:val="24"/>
          <w:szCs w:val="24"/>
          <w:rtl/>
          <w:lang w:bidi="ar-IQ"/>
        </w:rPr>
        <w:t>.</w:t>
      </w:r>
    </w:p>
    <w:p w:rsidR="000C2D78" w:rsidRPr="002D2DE3" w:rsidRDefault="000C2D78" w:rsidP="000C2D78">
      <w:pPr>
        <w:pStyle w:val="aa"/>
        <w:jc w:val="both"/>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8"/>
          <w:szCs w:val="28"/>
          <w:rtl/>
        </w:rPr>
        <w:t xml:space="preserve">ثانيا: </w:t>
      </w:r>
      <w:r w:rsidRPr="00AA0FB6">
        <w:rPr>
          <w:rFonts w:ascii="Simplified Arabic" w:eastAsia="Times New Roman" w:hAnsi="Simplified Arabic" w:cs="Simplified Arabic"/>
          <w:b/>
          <w:bCs/>
          <w:sz w:val="28"/>
          <w:szCs w:val="28"/>
          <w:rtl/>
        </w:rPr>
        <w:t>الاتساق الداخلي بين درجة الفقرة ودرجة المقياس الكلية:</w:t>
      </w:r>
      <w:r>
        <w:rPr>
          <w:rFonts w:ascii="Simplified Arabic" w:eastAsia="Times New Roman" w:hAnsi="Simplified Arabic" w:cs="Simplified Arabic" w:hint="cs"/>
          <w:b/>
          <w:bCs/>
          <w:sz w:val="28"/>
          <w:szCs w:val="28"/>
          <w:rtl/>
        </w:rPr>
        <w:t xml:space="preserve"> </w:t>
      </w:r>
      <w:r w:rsidRPr="009D7FDD">
        <w:rPr>
          <w:rFonts w:ascii="Simplified Arabic" w:eastAsia="Times New Roman" w:hAnsi="Simplified Arabic" w:cs="Simplified Arabic"/>
          <w:sz w:val="24"/>
          <w:szCs w:val="24"/>
          <w:rtl/>
        </w:rPr>
        <w:t>لتحديد مدى اتساق الفقرات نحو الاتجاه الذي يقيسه المقياس عند السمة المقاسة، استُخدم معامل الارتباط (بيرسون) بين درجة الفقرة ودرجة المقياس الكلية، مع مقارنة جميع القيم المستخلصة مع قيمت</w:t>
      </w:r>
      <w:r>
        <w:rPr>
          <w:rFonts w:ascii="Simplified Arabic" w:eastAsia="Times New Roman" w:hAnsi="Simplified Arabic" w:cs="Simplified Arabic"/>
          <w:sz w:val="24"/>
          <w:szCs w:val="24"/>
          <w:rtl/>
        </w:rPr>
        <w:t>ها الجدولية عند درجة حرية (158</w:t>
      </w:r>
      <w:r w:rsidRPr="009D7FDD">
        <w:rPr>
          <w:rFonts w:ascii="Simplified Arabic" w:eastAsia="Times New Roman" w:hAnsi="Simplified Arabic" w:cs="Simplified Arabic"/>
          <w:sz w:val="24"/>
          <w:szCs w:val="24"/>
          <w:rtl/>
        </w:rPr>
        <w:t>) ومستوى دلالة (0.05) والبالغة (0.138)</w:t>
      </w:r>
      <w:r>
        <w:rPr>
          <w:rFonts w:ascii="Simplified Arabic" w:eastAsia="Times New Roman" w:hAnsi="Simplified Arabic" w:cs="Simplified Arabic" w:hint="cs"/>
          <w:sz w:val="24"/>
          <w:szCs w:val="24"/>
          <w:rtl/>
        </w:rPr>
        <w:t xml:space="preserve"> </w:t>
      </w:r>
      <w:r w:rsidRPr="009D7FDD">
        <w:rPr>
          <w:rFonts w:ascii="Simplified Arabic" w:eastAsia="Times New Roman" w:hAnsi="Simplified Arabic" w:cs="Simplified Arabic"/>
          <w:sz w:val="24"/>
          <w:szCs w:val="24"/>
          <w:rtl/>
        </w:rPr>
        <w:t xml:space="preserve">من الجدول </w:t>
      </w:r>
      <w:r w:rsidRPr="009D7FDD">
        <w:rPr>
          <w:rFonts w:ascii="Simplified Arabic" w:eastAsia="Times New Roman" w:hAnsi="Simplified Arabic" w:cs="Simplified Arabic" w:hint="cs"/>
          <w:sz w:val="24"/>
          <w:szCs w:val="24"/>
          <w:rtl/>
        </w:rPr>
        <w:t>أعلاه</w:t>
      </w:r>
      <w:r w:rsidRPr="009D7FDD">
        <w:rPr>
          <w:rFonts w:ascii="Simplified Arabic" w:eastAsia="Times New Roman" w:hAnsi="Simplified Arabic" w:cs="Simplified Arabic"/>
          <w:sz w:val="24"/>
          <w:szCs w:val="24"/>
          <w:rtl/>
        </w:rPr>
        <w:t xml:space="preserve"> نجد ان جميع الفقرات حققت ارتباطا معنويا ما عدا فقرة واحدة كانت قيمتها الجدولية اقل من القيمة الجدولية والبالغة (0</w:t>
      </w:r>
      <w:r>
        <w:rPr>
          <w:rFonts w:ascii="Simplified Arabic" w:eastAsia="Times New Roman" w:hAnsi="Simplified Arabic" w:cs="Simplified Arabic" w:hint="cs"/>
          <w:sz w:val="24"/>
          <w:szCs w:val="24"/>
          <w:rtl/>
        </w:rPr>
        <w:t>.</w:t>
      </w:r>
      <w:r w:rsidRPr="009D7FDD">
        <w:rPr>
          <w:rFonts w:ascii="Simplified Arabic" w:eastAsia="Times New Roman" w:hAnsi="Simplified Arabic" w:cs="Simplified Arabic"/>
          <w:sz w:val="24"/>
          <w:szCs w:val="24"/>
          <w:rtl/>
        </w:rPr>
        <w:t>183) وبذلك تكون عدد فقرات المقياس</w:t>
      </w:r>
      <w:r w:rsidR="0034145D">
        <w:rPr>
          <w:rFonts w:ascii="Simplified Arabic" w:eastAsia="Times New Roman" w:hAnsi="Simplified Arabic" w:cs="Simplified Arabic" w:hint="cs"/>
          <w:sz w:val="24"/>
          <w:szCs w:val="24"/>
          <w:rtl/>
        </w:rPr>
        <w:t xml:space="preserve"> </w:t>
      </w:r>
      <w:r w:rsidRPr="002D2DE3">
        <w:rPr>
          <w:rFonts w:ascii="Simplified Arabic" w:eastAsia="Times New Roman" w:hAnsi="Simplified Arabic" w:cs="Simplified Arabic" w:hint="cs"/>
          <w:sz w:val="24"/>
          <w:szCs w:val="24"/>
          <w:rtl/>
        </w:rPr>
        <w:t>هي (68) فقرة</w:t>
      </w:r>
      <w:r w:rsidRPr="002D2DE3">
        <w:rPr>
          <w:rFonts w:ascii="Simplified Arabic" w:eastAsia="Times New Roman" w:hAnsi="Simplified Arabic" w:cs="Simplified Arabic"/>
          <w:sz w:val="24"/>
          <w:szCs w:val="24"/>
          <w:rtl/>
        </w:rPr>
        <w:t>.</w:t>
      </w:r>
    </w:p>
    <w:p w:rsidR="000C2D78" w:rsidRPr="00AA0FB6" w:rsidRDefault="000C2D78" w:rsidP="000C2D78">
      <w:pPr>
        <w:pStyle w:val="aa"/>
        <w:jc w:val="both"/>
        <w:rPr>
          <w:rFonts w:ascii="Simplified Arabic" w:eastAsia="Times New Roman" w:hAnsi="Simplified Arabic" w:cs="Simplified Arabic"/>
          <w:b/>
          <w:bCs/>
          <w:sz w:val="28"/>
          <w:szCs w:val="28"/>
          <w:rtl/>
        </w:rPr>
      </w:pPr>
      <w:r>
        <w:rPr>
          <w:rFonts w:ascii="Simplified Arabic" w:eastAsia="Times New Roman" w:hAnsi="Simplified Arabic" w:cs="Simplified Arabic" w:hint="cs"/>
          <w:b/>
          <w:bCs/>
          <w:sz w:val="28"/>
          <w:szCs w:val="28"/>
          <w:rtl/>
        </w:rPr>
        <w:t xml:space="preserve">ثالثا: </w:t>
      </w:r>
      <w:r w:rsidRPr="00AA0FB6">
        <w:rPr>
          <w:rFonts w:ascii="Simplified Arabic" w:eastAsia="Times New Roman" w:hAnsi="Simplified Arabic" w:cs="Simplified Arabic"/>
          <w:b/>
          <w:bCs/>
          <w:sz w:val="28"/>
          <w:szCs w:val="28"/>
          <w:rtl/>
        </w:rPr>
        <w:t>الاتساق الداخلي بين درجة الفقرة ودرجة المجال:</w:t>
      </w:r>
      <w:r>
        <w:rPr>
          <w:rFonts w:ascii="Simplified Arabic" w:eastAsia="Times New Roman" w:hAnsi="Simplified Arabic" w:cs="Simplified Arabic" w:hint="cs"/>
          <w:b/>
          <w:bCs/>
          <w:sz w:val="28"/>
          <w:szCs w:val="28"/>
          <w:rtl/>
        </w:rPr>
        <w:t xml:space="preserve"> </w:t>
      </w:r>
      <w:r w:rsidRPr="009D7FDD">
        <w:rPr>
          <w:rFonts w:ascii="Simplified Arabic" w:eastAsia="Times New Roman" w:hAnsi="Simplified Arabic" w:cs="Simplified Arabic"/>
          <w:sz w:val="24"/>
          <w:szCs w:val="24"/>
          <w:rtl/>
        </w:rPr>
        <w:t>من أساليب الاتساق الداخلي  في معرفة مدى صدق وتجانس الفقرات في قياس السمة السلوكية للمقياس، وهي العلاقة الارتباطية بين درجة الفقرة ودرجة المجال الذي تنتمي إليه هذه الفقرة، ومن أجل تحديد قيم الاتساق في هذا الأسلوب،</w:t>
      </w:r>
      <w:r>
        <w:rPr>
          <w:rFonts w:ascii="Simplified Arabic" w:eastAsia="Times New Roman" w:hAnsi="Simplified Arabic" w:cs="Simplified Arabic"/>
          <w:sz w:val="24"/>
          <w:szCs w:val="24"/>
          <w:rtl/>
        </w:rPr>
        <w:t xml:space="preserve"> استخدم معامل الارتب</w:t>
      </w:r>
      <w:r w:rsidRPr="009D7FDD">
        <w:rPr>
          <w:rFonts w:ascii="Simplified Arabic" w:eastAsia="Times New Roman" w:hAnsi="Simplified Arabic" w:cs="Simplified Arabic"/>
          <w:sz w:val="24"/>
          <w:szCs w:val="24"/>
          <w:rtl/>
        </w:rPr>
        <w:t>ـاط (بيرسون)، وتم تحديد نوع الدلالة الإحصائية بعد مقارنة قيمة معامل الارتباط المحسوبة مع قيمته الجدولية والبالغة (0.138) عند درجة حرية</w:t>
      </w:r>
      <w:r>
        <w:rPr>
          <w:rFonts w:ascii="Simplified Arabic" w:eastAsia="Times New Roman" w:hAnsi="Simplified Arabic" w:cs="Simplified Arabic" w:hint="cs"/>
          <w:sz w:val="24"/>
          <w:szCs w:val="24"/>
          <w:rtl/>
        </w:rPr>
        <w:t xml:space="preserve"> </w:t>
      </w:r>
      <w:r w:rsidRPr="009D7FDD">
        <w:rPr>
          <w:rFonts w:ascii="Simplified Arabic" w:eastAsia="Times New Roman" w:hAnsi="Simplified Arabic" w:cs="Simplified Arabic"/>
          <w:sz w:val="24"/>
          <w:szCs w:val="24"/>
          <w:rtl/>
        </w:rPr>
        <w:t xml:space="preserve">(158) ومستوى دلالة (0.05)، إذ تشير الدلالة المعنوية إلى كبر القيم المحسوبة عن القيمة الجدولية، وهذا ما يشير إلى سير اتجاه </w:t>
      </w:r>
      <w:r w:rsidRPr="009D7FDD">
        <w:rPr>
          <w:rFonts w:ascii="Simplified Arabic" w:eastAsia="Times New Roman" w:hAnsi="Simplified Arabic" w:cs="Simplified Arabic"/>
          <w:sz w:val="24"/>
          <w:szCs w:val="24"/>
          <w:rtl/>
        </w:rPr>
        <w:lastRenderedPageBreak/>
        <w:t>معنى الفقرات في قياس السمة نفسها التي يقيسها المجال الذي تنتمي إليه.</w:t>
      </w:r>
    </w:p>
    <w:p w:rsidR="000C2D78" w:rsidRPr="00AA0FB6" w:rsidRDefault="000C2D78" w:rsidP="000C2D78">
      <w:pPr>
        <w:pStyle w:val="aa"/>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2-4-1-6 </w:t>
      </w:r>
      <w:r w:rsidRPr="00AA0FB6">
        <w:rPr>
          <w:rFonts w:ascii="Simplified Arabic" w:hAnsi="Simplified Arabic" w:cs="Simplified Arabic"/>
          <w:b/>
          <w:bCs/>
          <w:sz w:val="28"/>
          <w:szCs w:val="28"/>
          <w:rtl/>
          <w:lang w:bidi="ar-IQ"/>
        </w:rPr>
        <w:t>الخصائص السيكومترية للمقياس:</w:t>
      </w:r>
    </w:p>
    <w:p w:rsidR="000C2D78" w:rsidRPr="00AA0FB6" w:rsidRDefault="000C2D78" w:rsidP="000C2D78">
      <w:pPr>
        <w:pStyle w:val="aa"/>
        <w:jc w:val="both"/>
        <w:rPr>
          <w:rFonts w:ascii="Simplified Arabic" w:hAnsi="Simplified Arabic" w:cs="Simplified Arabic"/>
          <w:b/>
          <w:bCs/>
          <w:sz w:val="28"/>
          <w:szCs w:val="28"/>
          <w:rtl/>
          <w:lang w:bidi="ar-IQ"/>
        </w:rPr>
      </w:pPr>
      <w:r w:rsidRPr="00AA0FB6">
        <w:rPr>
          <w:rFonts w:ascii="Simplified Arabic" w:hAnsi="Simplified Arabic" w:cs="Simplified Arabic"/>
          <w:b/>
          <w:bCs/>
          <w:sz w:val="28"/>
          <w:szCs w:val="28"/>
          <w:rtl/>
          <w:lang w:bidi="ar-IQ"/>
        </w:rPr>
        <w:t>الصدق الظاهري:</w:t>
      </w:r>
      <w:r>
        <w:rPr>
          <w:rFonts w:ascii="Simplified Arabic" w:hAnsi="Simplified Arabic" w:cs="Simplified Arabic" w:hint="cs"/>
          <w:b/>
          <w:bCs/>
          <w:sz w:val="28"/>
          <w:szCs w:val="28"/>
          <w:rtl/>
          <w:lang w:bidi="ar-IQ"/>
        </w:rPr>
        <w:t xml:space="preserve"> </w:t>
      </w:r>
      <w:r w:rsidRPr="009D7FDD">
        <w:rPr>
          <w:rFonts w:ascii="Simplified Arabic" w:hAnsi="Simplified Arabic" w:cs="Simplified Arabic"/>
          <w:sz w:val="24"/>
          <w:szCs w:val="24"/>
          <w:rtl/>
          <w:lang w:bidi="ar-IQ"/>
        </w:rPr>
        <w:t xml:space="preserve">يهدف هذا النوع من الصدق الى معرفة مدى تمثيل الاختبار </w:t>
      </w:r>
      <w:r w:rsidRPr="009D7FDD">
        <w:rPr>
          <w:rFonts w:ascii="Simplified Arabic" w:hAnsi="Simplified Arabic" w:cs="Simplified Arabic" w:hint="cs"/>
          <w:sz w:val="24"/>
          <w:szCs w:val="24"/>
          <w:rtl/>
          <w:lang w:bidi="ar-IQ"/>
        </w:rPr>
        <w:t>أو</w:t>
      </w:r>
      <w:r w:rsidRPr="009D7FDD">
        <w:rPr>
          <w:rFonts w:ascii="Simplified Arabic" w:hAnsi="Simplified Arabic" w:cs="Simplified Arabic"/>
          <w:sz w:val="24"/>
          <w:szCs w:val="24"/>
          <w:rtl/>
          <w:lang w:bidi="ar-IQ"/>
        </w:rPr>
        <w:t xml:space="preserve"> المقياس لجوانب السمة </w:t>
      </w:r>
      <w:r w:rsidRPr="009D7FDD">
        <w:rPr>
          <w:rFonts w:ascii="Simplified Arabic" w:hAnsi="Simplified Arabic" w:cs="Simplified Arabic" w:hint="cs"/>
          <w:sz w:val="24"/>
          <w:szCs w:val="24"/>
          <w:rtl/>
          <w:lang w:bidi="ar-IQ"/>
        </w:rPr>
        <w:t>أو</w:t>
      </w:r>
      <w:r w:rsidRPr="009D7FDD">
        <w:rPr>
          <w:rFonts w:ascii="Simplified Arabic" w:hAnsi="Simplified Arabic" w:cs="Simplified Arabic"/>
          <w:sz w:val="24"/>
          <w:szCs w:val="24"/>
          <w:rtl/>
          <w:lang w:bidi="ar-IQ"/>
        </w:rPr>
        <w:t xml:space="preserve"> الصفة المطلوب قياسها، وعما </w:t>
      </w:r>
      <w:r w:rsidRPr="009D7FDD">
        <w:rPr>
          <w:rFonts w:ascii="Simplified Arabic" w:hAnsi="Simplified Arabic" w:cs="Simplified Arabic" w:hint="cs"/>
          <w:sz w:val="24"/>
          <w:szCs w:val="24"/>
          <w:rtl/>
          <w:lang w:bidi="ar-IQ"/>
        </w:rPr>
        <w:t>إذا</w:t>
      </w:r>
      <w:r w:rsidRPr="009D7FDD">
        <w:rPr>
          <w:rFonts w:ascii="Simplified Arabic" w:hAnsi="Simplified Arabic" w:cs="Simplified Arabic"/>
          <w:sz w:val="24"/>
          <w:szCs w:val="24"/>
          <w:rtl/>
          <w:lang w:bidi="ar-IQ"/>
        </w:rPr>
        <w:t xml:space="preserve"> كان الاختبار </w:t>
      </w:r>
      <w:r w:rsidRPr="009D7FDD">
        <w:rPr>
          <w:rFonts w:ascii="Simplified Arabic" w:hAnsi="Simplified Arabic" w:cs="Simplified Arabic" w:hint="cs"/>
          <w:sz w:val="24"/>
          <w:szCs w:val="24"/>
          <w:rtl/>
          <w:lang w:bidi="ar-IQ"/>
        </w:rPr>
        <w:t>أو</w:t>
      </w:r>
      <w:r w:rsidRPr="009D7FDD">
        <w:rPr>
          <w:rFonts w:ascii="Simplified Arabic" w:hAnsi="Simplified Arabic" w:cs="Simplified Arabic"/>
          <w:sz w:val="24"/>
          <w:szCs w:val="24"/>
          <w:rtl/>
          <w:lang w:bidi="ar-IQ"/>
        </w:rPr>
        <w:t xml:space="preserve"> المقياس يقيس جانبا محدودا من هذه الظاهرة </w:t>
      </w:r>
      <w:r w:rsidRPr="009D7FDD">
        <w:rPr>
          <w:rFonts w:ascii="Simplified Arabic" w:hAnsi="Simplified Arabic" w:cs="Simplified Arabic" w:hint="cs"/>
          <w:sz w:val="24"/>
          <w:szCs w:val="24"/>
          <w:rtl/>
          <w:lang w:bidi="ar-IQ"/>
        </w:rPr>
        <w:t>أم</w:t>
      </w:r>
      <w:r w:rsidRPr="009D7FDD">
        <w:rPr>
          <w:rFonts w:ascii="Simplified Arabic" w:hAnsi="Simplified Arabic" w:cs="Simplified Arabic"/>
          <w:sz w:val="24"/>
          <w:szCs w:val="24"/>
          <w:rtl/>
          <w:lang w:bidi="ar-IQ"/>
        </w:rPr>
        <w:t xml:space="preserve"> يقيسها كلها, ويستخدم في تحديده أراء الخبراء المختصين في المجال الذي يحاول الاختبار قياسه.</w:t>
      </w:r>
    </w:p>
    <w:p w:rsidR="000C2D78" w:rsidRPr="00AA0FB6" w:rsidRDefault="000C2D78" w:rsidP="000C2D78">
      <w:pPr>
        <w:pStyle w:val="aa"/>
        <w:jc w:val="both"/>
        <w:rPr>
          <w:rFonts w:ascii="Simplified Arabic" w:hAnsi="Simplified Arabic" w:cs="Simplified Arabic"/>
          <w:b/>
          <w:bCs/>
          <w:sz w:val="28"/>
          <w:szCs w:val="28"/>
          <w:rtl/>
          <w:lang w:bidi="ar-IQ"/>
        </w:rPr>
      </w:pPr>
      <w:r w:rsidRPr="00AA0FB6">
        <w:rPr>
          <w:rFonts w:ascii="Simplified Arabic" w:hAnsi="Simplified Arabic" w:cs="Simplified Arabic"/>
          <w:b/>
          <w:bCs/>
          <w:sz w:val="28"/>
          <w:szCs w:val="28"/>
          <w:rtl/>
          <w:lang w:bidi="ar-IQ"/>
        </w:rPr>
        <w:t>ثبات المقياس:</w:t>
      </w:r>
      <w:r>
        <w:rPr>
          <w:rFonts w:ascii="Simplified Arabic" w:hAnsi="Simplified Arabic" w:cs="Simplified Arabic" w:hint="cs"/>
          <w:b/>
          <w:bCs/>
          <w:sz w:val="28"/>
          <w:szCs w:val="28"/>
          <w:rtl/>
          <w:lang w:bidi="ar-IQ"/>
        </w:rPr>
        <w:t xml:space="preserve"> </w:t>
      </w:r>
      <w:r w:rsidRPr="009D7FDD">
        <w:rPr>
          <w:rFonts w:ascii="Simplified Arabic" w:hAnsi="Simplified Arabic" w:cs="Simplified Arabic"/>
          <w:sz w:val="24"/>
          <w:szCs w:val="24"/>
          <w:rtl/>
          <w:lang w:bidi="ar-IQ"/>
        </w:rPr>
        <w:t xml:space="preserve">تعد طريقة التجزئة النصفية من الطرائق التي تمتاز بالاقتصاد بالجهد والوقت، كونها تتطلب تطبيق الاختبار مرة واحد فقط، وهي من أكثر الطرائق المستعملة في الدراسات التربوية والنفسية لإيجاد معامل الثبات, وتعتمد هذه الطريقة على تجزئة الاختبار المطلوب تعيين معامل ثباته إلى نصفين متكافئين، إذ قام </w:t>
      </w:r>
      <w:r>
        <w:rPr>
          <w:rFonts w:ascii="Simplified Arabic" w:hAnsi="Simplified Arabic" w:cs="Simplified Arabic"/>
          <w:sz w:val="24"/>
          <w:szCs w:val="24"/>
          <w:rtl/>
          <w:lang w:bidi="ar-IQ"/>
        </w:rPr>
        <w:t>الباحثان</w:t>
      </w:r>
      <w:r w:rsidRPr="009D7FDD">
        <w:rPr>
          <w:rFonts w:ascii="Simplified Arabic" w:hAnsi="Simplified Arabic" w:cs="Simplified Arabic"/>
          <w:sz w:val="24"/>
          <w:szCs w:val="24"/>
          <w:rtl/>
          <w:lang w:bidi="ar-IQ"/>
        </w:rPr>
        <w:t xml:space="preserve"> بتجزئة فقرات المقياس إلى قسمين متساويين إذ تضمن القسم الأول الفقرات الفردية في حين تضمن القسم الثاني على الفقرات الزوجية وبعدها تم حساب معامل الارتباط بيرسون بين نصفي المقياس وكانت قيمتها المحسوبة (0.97) وهي اكبر من القيمة الجدولية (0.138) عند مستوى دلالة (0.05) ودرجة حرية (158), ولأجل الحصول على ثبات كامل الاختبار قام </w:t>
      </w:r>
      <w:r>
        <w:rPr>
          <w:rFonts w:ascii="Simplified Arabic" w:hAnsi="Simplified Arabic" w:cs="Simplified Arabic"/>
          <w:sz w:val="24"/>
          <w:szCs w:val="24"/>
          <w:rtl/>
          <w:lang w:bidi="ar-IQ"/>
        </w:rPr>
        <w:t>الباحثان</w:t>
      </w:r>
      <w:r w:rsidRPr="009D7FDD">
        <w:rPr>
          <w:rFonts w:ascii="Simplified Arabic" w:hAnsi="Simplified Arabic" w:cs="Simplified Arabic"/>
          <w:sz w:val="24"/>
          <w:szCs w:val="24"/>
          <w:rtl/>
          <w:lang w:bidi="ar-IQ"/>
        </w:rPr>
        <w:t xml:space="preserve"> بتطبيق معادلة سبيرمان براون ظهر بأن مقدار سبيرمان براون قد بلغ (0.98) وهي قيمة عالية تدل على ثبات المقياس.</w:t>
      </w:r>
    </w:p>
    <w:p w:rsidR="000C2D78" w:rsidRPr="00364476" w:rsidRDefault="000C2D78" w:rsidP="000C2D78">
      <w:pPr>
        <w:pStyle w:val="aa"/>
        <w:jc w:val="both"/>
        <w:rPr>
          <w:rFonts w:ascii="Simplified Arabic" w:hAnsi="Simplified Arabic" w:cs="Simplified Arabic"/>
          <w:sz w:val="24"/>
          <w:szCs w:val="24"/>
          <w:rtl/>
        </w:rPr>
      </w:pPr>
      <w:r>
        <w:rPr>
          <w:rFonts w:ascii="Simplified Arabic" w:hAnsi="Simplified Arabic" w:cs="Simplified Arabic" w:hint="cs"/>
          <w:b/>
          <w:bCs/>
          <w:sz w:val="28"/>
          <w:szCs w:val="28"/>
          <w:rtl/>
        </w:rPr>
        <w:t xml:space="preserve">2-4-2 </w:t>
      </w:r>
      <w:r w:rsidRPr="00AA0FB6">
        <w:rPr>
          <w:rFonts w:ascii="Simplified Arabic" w:hAnsi="Simplified Arabic" w:cs="Simplified Arabic"/>
          <w:b/>
          <w:bCs/>
          <w:sz w:val="28"/>
          <w:szCs w:val="28"/>
          <w:rtl/>
        </w:rPr>
        <w:t xml:space="preserve">اختبارات مستوى </w:t>
      </w:r>
      <w:r w:rsidRPr="00AA0FB6">
        <w:rPr>
          <w:rFonts w:ascii="Simplified Arabic" w:hAnsi="Simplified Arabic" w:cs="Simplified Arabic" w:hint="cs"/>
          <w:b/>
          <w:bCs/>
          <w:sz w:val="28"/>
          <w:szCs w:val="28"/>
          <w:rtl/>
        </w:rPr>
        <w:t>الأداء</w:t>
      </w:r>
      <w:r w:rsidRPr="00AA0FB6">
        <w:rPr>
          <w:rFonts w:ascii="Simplified Arabic" w:hAnsi="Simplified Arabic" w:cs="Simplified Arabic"/>
          <w:b/>
          <w:bCs/>
          <w:sz w:val="28"/>
          <w:szCs w:val="28"/>
          <w:rtl/>
        </w:rPr>
        <w:t xml:space="preserve"> المهاري:</w:t>
      </w:r>
      <w:r w:rsidRPr="00AA0FB6">
        <w:rPr>
          <w:rFonts w:ascii="Simplified Arabic" w:hAnsi="Simplified Arabic" w:cs="Simplified Arabic"/>
          <w:sz w:val="28"/>
          <w:szCs w:val="28"/>
          <w:rtl/>
        </w:rPr>
        <w:t xml:space="preserve"> </w:t>
      </w:r>
      <w:r w:rsidRPr="00364476">
        <w:rPr>
          <w:rFonts w:ascii="Simplified Arabic" w:hAnsi="Simplified Arabic" w:cs="Simplified Arabic"/>
          <w:sz w:val="24"/>
          <w:szCs w:val="24"/>
          <w:rtl/>
        </w:rPr>
        <w:t xml:space="preserve">تم اختبار عينة البحث بمستوى </w:t>
      </w:r>
      <w:r w:rsidRPr="00364476">
        <w:rPr>
          <w:rFonts w:ascii="Simplified Arabic" w:hAnsi="Simplified Arabic" w:cs="Simplified Arabic" w:hint="cs"/>
          <w:sz w:val="24"/>
          <w:szCs w:val="24"/>
          <w:rtl/>
        </w:rPr>
        <w:t>الأداء</w:t>
      </w:r>
      <w:r w:rsidRPr="00364476">
        <w:rPr>
          <w:rFonts w:ascii="Simplified Arabic" w:hAnsi="Simplified Arabic" w:cs="Simplified Arabic"/>
          <w:sz w:val="24"/>
          <w:szCs w:val="24"/>
          <w:rtl/>
        </w:rPr>
        <w:t xml:space="preserve"> المهاري بملعب كرة السلة بكلية التربية البدنية وعلوم الرياضة وبحضور (5) خبراء باللعبة وتم </w:t>
      </w:r>
      <w:r w:rsidRPr="00364476">
        <w:rPr>
          <w:rFonts w:ascii="Simplified Arabic" w:hAnsi="Simplified Arabic" w:cs="Simplified Arabic" w:hint="cs"/>
          <w:sz w:val="24"/>
          <w:szCs w:val="24"/>
          <w:rtl/>
        </w:rPr>
        <w:t>إعطاء</w:t>
      </w:r>
      <w:r w:rsidRPr="00364476">
        <w:rPr>
          <w:rFonts w:ascii="Simplified Arabic" w:hAnsi="Simplified Arabic" w:cs="Simplified Arabic"/>
          <w:sz w:val="24"/>
          <w:szCs w:val="24"/>
          <w:rtl/>
        </w:rPr>
        <w:t xml:space="preserve"> كل طالب درجة من (10) يضعها كل واحد من الخبراء الخمسة وتم تصوير الاختبارات بكاميرات نصبت بشكل جيد لتصوير </w:t>
      </w:r>
      <w:r w:rsidRPr="00364476">
        <w:rPr>
          <w:rFonts w:ascii="Simplified Arabic" w:hAnsi="Simplified Arabic" w:cs="Simplified Arabic" w:hint="cs"/>
          <w:sz w:val="24"/>
          <w:szCs w:val="24"/>
          <w:rtl/>
        </w:rPr>
        <w:t>أداء</w:t>
      </w:r>
      <w:r w:rsidRPr="00364476">
        <w:rPr>
          <w:rFonts w:ascii="Simplified Arabic" w:hAnsi="Simplified Arabic" w:cs="Simplified Arabic"/>
          <w:sz w:val="24"/>
          <w:szCs w:val="24"/>
          <w:rtl/>
        </w:rPr>
        <w:t xml:space="preserve"> الطلبة </w:t>
      </w:r>
      <w:r w:rsidRPr="00364476">
        <w:rPr>
          <w:rFonts w:ascii="Simplified Arabic" w:hAnsi="Simplified Arabic" w:cs="Simplified Arabic" w:hint="cs"/>
          <w:sz w:val="24"/>
          <w:szCs w:val="24"/>
          <w:rtl/>
        </w:rPr>
        <w:t>أثناء</w:t>
      </w:r>
      <w:r w:rsidRPr="00364476">
        <w:rPr>
          <w:rFonts w:ascii="Simplified Arabic" w:hAnsi="Simplified Arabic" w:cs="Simplified Arabic"/>
          <w:sz w:val="24"/>
          <w:szCs w:val="24"/>
          <w:rtl/>
        </w:rPr>
        <w:t xml:space="preserve"> الاختبارات .</w:t>
      </w:r>
    </w:p>
    <w:p w:rsidR="000C2D78" w:rsidRPr="00AA0FB6" w:rsidRDefault="000C2D78" w:rsidP="000C2D78">
      <w:pPr>
        <w:pStyle w:val="aa"/>
        <w:jc w:val="both"/>
        <w:rPr>
          <w:rFonts w:ascii="Simplified Arabic" w:hAnsi="Simplified Arabic" w:cs="Simplified Arabic"/>
          <w:b/>
          <w:bCs/>
          <w:sz w:val="28"/>
          <w:szCs w:val="28"/>
          <w:rtl/>
          <w:lang w:bidi="ar-IQ"/>
        </w:rPr>
      </w:pPr>
      <w:r w:rsidRPr="00AA0FB6">
        <w:rPr>
          <w:rFonts w:ascii="Simplified Arabic" w:hAnsi="Simplified Arabic" w:cs="Simplified Arabic" w:hint="cs"/>
          <w:b/>
          <w:bCs/>
          <w:sz w:val="28"/>
          <w:szCs w:val="28"/>
          <w:rtl/>
        </w:rPr>
        <w:t>2</w:t>
      </w:r>
      <w:r w:rsidRPr="00AA0FB6">
        <w:rPr>
          <w:rFonts w:ascii="Simplified Arabic" w:hAnsi="Simplified Arabic" w:cs="Simplified Arabic"/>
          <w:b/>
          <w:bCs/>
          <w:sz w:val="28"/>
          <w:szCs w:val="28"/>
          <w:rtl/>
        </w:rPr>
        <w:t>-5 التجربة الرئيسة:</w:t>
      </w:r>
      <w:r>
        <w:rPr>
          <w:rFonts w:ascii="Simplified Arabic" w:hAnsi="Simplified Arabic" w:cs="Simplified Arabic" w:hint="cs"/>
          <w:b/>
          <w:bCs/>
          <w:sz w:val="28"/>
          <w:szCs w:val="28"/>
          <w:rtl/>
        </w:rPr>
        <w:t xml:space="preserve"> </w:t>
      </w:r>
      <w:r w:rsidRPr="009D7FDD">
        <w:rPr>
          <w:rFonts w:ascii="Simplified Arabic" w:hAnsi="Simplified Arabic" w:cs="Simplified Arabic"/>
          <w:sz w:val="24"/>
          <w:szCs w:val="24"/>
          <w:rtl/>
          <w:lang w:bidi="ar-IQ"/>
        </w:rPr>
        <w:t>وقد استمرت مدة التطبيق الكلية للاختبارات من 17/5/2022 ولغاية 29/5/2022، وقد بلغ مدى الإجابة عن المقياس (</w:t>
      </w:r>
      <w:r w:rsidRPr="009D7FDD">
        <w:rPr>
          <w:rFonts w:ascii="Simplified Arabic" w:hAnsi="Simplified Arabic" w:cs="Simplified Arabic"/>
          <w:sz w:val="24"/>
          <w:szCs w:val="24"/>
          <w:rtl/>
        </w:rPr>
        <w:t>15-20</w:t>
      </w:r>
      <w:r w:rsidRPr="009D7FDD">
        <w:rPr>
          <w:rFonts w:ascii="Simplified Arabic" w:hAnsi="Simplified Arabic" w:cs="Simplified Arabic"/>
          <w:sz w:val="24"/>
          <w:szCs w:val="24"/>
          <w:rtl/>
          <w:lang w:bidi="ar-IQ"/>
        </w:rPr>
        <w:t xml:space="preserve">) </w:t>
      </w:r>
      <w:r>
        <w:rPr>
          <w:rFonts w:ascii="Simplified Arabic" w:hAnsi="Simplified Arabic" w:cs="Simplified Arabic"/>
          <w:sz w:val="24"/>
          <w:szCs w:val="24"/>
          <w:rtl/>
          <w:lang w:bidi="ar-IQ"/>
        </w:rPr>
        <w:t>دقيقة, وبمساعدة الفريق المساعد</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w:t>
      </w:r>
      <w:r w:rsidRPr="009D7FDD">
        <w:rPr>
          <w:rFonts w:ascii="Simplified Arabic" w:hAnsi="Simplified Arabic" w:cs="Simplified Arabic"/>
          <w:sz w:val="24"/>
          <w:szCs w:val="24"/>
          <w:rtl/>
          <w:lang w:bidi="ar-IQ"/>
        </w:rPr>
        <w:t>وتم توزيع استمارات ا</w:t>
      </w:r>
      <w:r>
        <w:rPr>
          <w:rFonts w:ascii="Simplified Arabic" w:hAnsi="Simplified Arabic" w:cs="Simplified Arabic"/>
          <w:sz w:val="24"/>
          <w:szCs w:val="24"/>
          <w:rtl/>
          <w:lang w:bidi="ar-IQ"/>
        </w:rPr>
        <w:t xml:space="preserve">لاختبار على عينة التجربة </w:t>
      </w:r>
      <w:r>
        <w:rPr>
          <w:rFonts w:ascii="Simplified Arabic" w:hAnsi="Simplified Arabic" w:cs="Simplified Arabic"/>
          <w:sz w:val="24"/>
          <w:szCs w:val="24"/>
          <w:rtl/>
          <w:lang w:bidi="ar-IQ"/>
        </w:rPr>
        <w:lastRenderedPageBreak/>
        <w:t>الرئيس</w:t>
      </w:r>
      <w:r w:rsidRPr="009D7FDD">
        <w:rPr>
          <w:rFonts w:ascii="Simplified Arabic" w:hAnsi="Simplified Arabic" w:cs="Simplified Arabic"/>
          <w:sz w:val="24"/>
          <w:szCs w:val="24"/>
          <w:rtl/>
          <w:lang w:bidi="ar-IQ"/>
        </w:rPr>
        <w:t xml:space="preserve">ة وجمعها منهم بانسيابية ونظام بعد شرح ماهية الاختبارات وكيفية </w:t>
      </w:r>
      <w:r>
        <w:rPr>
          <w:rFonts w:ascii="Simplified Arabic" w:hAnsi="Simplified Arabic" w:cs="Simplified Arabic" w:hint="cs"/>
          <w:sz w:val="24"/>
          <w:szCs w:val="24"/>
          <w:rtl/>
          <w:lang w:bidi="ar-IQ"/>
        </w:rPr>
        <w:t>الإجابة</w:t>
      </w:r>
      <w:r>
        <w:rPr>
          <w:rFonts w:ascii="Simplified Arabic" w:hAnsi="Simplified Arabic" w:cs="Simplified Arabic"/>
          <w:sz w:val="24"/>
          <w:szCs w:val="24"/>
          <w:rtl/>
          <w:lang w:bidi="ar-IQ"/>
        </w:rPr>
        <w:t xml:space="preserve"> وسرية معلومات المختبرين</w:t>
      </w:r>
      <w:r w:rsidRPr="009D7FDD">
        <w:rPr>
          <w:rFonts w:ascii="Simplified Arabic" w:hAnsi="Simplified Arabic" w:cs="Simplified Arabic"/>
          <w:sz w:val="24"/>
          <w:szCs w:val="24"/>
          <w:rtl/>
          <w:lang w:bidi="ar-IQ"/>
        </w:rPr>
        <w:t xml:space="preserve">, وقد تم جمع واختبار </w:t>
      </w:r>
      <w:r w:rsidRPr="009D7FDD">
        <w:rPr>
          <w:rFonts w:ascii="Simplified Arabic" w:hAnsi="Simplified Arabic" w:cs="Simplified Arabic" w:hint="cs"/>
          <w:sz w:val="24"/>
          <w:szCs w:val="24"/>
          <w:rtl/>
          <w:lang w:bidi="ar-IQ"/>
        </w:rPr>
        <w:t>الإناث</w:t>
      </w:r>
      <w:r w:rsidRPr="009D7FDD">
        <w:rPr>
          <w:rFonts w:ascii="Simplified Arabic" w:hAnsi="Simplified Arabic" w:cs="Simplified Arabic"/>
          <w:sz w:val="24"/>
          <w:szCs w:val="24"/>
          <w:rtl/>
          <w:lang w:bidi="ar-IQ"/>
        </w:rPr>
        <w:t xml:space="preserve"> يوم (الثلاثاء) الساعة التاسعة صباحا وانتهى الاختبار وجمع الاستمارات في تمام الساعة التاسعة وعشرون دقيقة . </w:t>
      </w:r>
    </w:p>
    <w:p w:rsidR="000C2D78" w:rsidRPr="009D7FDD" w:rsidRDefault="000C2D78" w:rsidP="000C2D78">
      <w:pPr>
        <w:pStyle w:val="aa"/>
        <w:jc w:val="both"/>
        <w:rPr>
          <w:rFonts w:ascii="Simplified Arabic" w:hAnsi="Simplified Arabic" w:cs="Simplified Arabic"/>
          <w:sz w:val="24"/>
          <w:szCs w:val="24"/>
          <w:rtl/>
          <w:lang w:bidi="ar-IQ"/>
        </w:rPr>
      </w:pPr>
      <w:r w:rsidRPr="009D7FDD">
        <w:rPr>
          <w:rFonts w:ascii="Simplified Arabic" w:hAnsi="Simplified Arabic" w:cs="Simplified Arabic"/>
          <w:sz w:val="24"/>
          <w:szCs w:val="24"/>
          <w:rtl/>
          <w:lang w:bidi="ar-IQ"/>
        </w:rPr>
        <w:t xml:space="preserve">بعدها تم المباشرة باختبارات الذكور وفي تمام الساعة العاشرة من نفس اليوم وتم الانتهاء من الاختبار وجمع الاستمارات في تمام الساعة العاشرة والربع وبنفس الاسلوب تم شرح طريقة </w:t>
      </w:r>
      <w:r w:rsidRPr="009D7FDD">
        <w:rPr>
          <w:rFonts w:ascii="Simplified Arabic" w:hAnsi="Simplified Arabic" w:cs="Simplified Arabic" w:hint="cs"/>
          <w:sz w:val="24"/>
          <w:szCs w:val="24"/>
          <w:rtl/>
          <w:lang w:bidi="ar-IQ"/>
        </w:rPr>
        <w:t>الإجابة</w:t>
      </w:r>
      <w:r w:rsidRPr="009D7FDD">
        <w:rPr>
          <w:rFonts w:ascii="Simplified Arabic" w:hAnsi="Simplified Arabic" w:cs="Simplified Arabic"/>
          <w:sz w:val="24"/>
          <w:szCs w:val="24"/>
          <w:rtl/>
          <w:lang w:bidi="ar-IQ"/>
        </w:rPr>
        <w:t xml:space="preserve"> وماهية الاختبارات وسرية معلومات المختبرين.</w:t>
      </w:r>
    </w:p>
    <w:p w:rsidR="000C2D78" w:rsidRDefault="000C2D78" w:rsidP="000C2D78">
      <w:pPr>
        <w:pStyle w:val="aa"/>
        <w:jc w:val="both"/>
        <w:rPr>
          <w:rFonts w:ascii="Simplified Arabic" w:hAnsi="Simplified Arabic" w:cs="Simplified Arabic"/>
          <w:sz w:val="24"/>
          <w:szCs w:val="24"/>
          <w:rtl/>
          <w:lang w:bidi="ar-IQ"/>
        </w:rPr>
      </w:pPr>
      <w:r w:rsidRPr="009D7FDD">
        <w:rPr>
          <w:rFonts w:ascii="Simplified Arabic" w:hAnsi="Simplified Arabic" w:cs="Simplified Arabic"/>
          <w:sz w:val="24"/>
          <w:szCs w:val="24"/>
          <w:rtl/>
          <w:lang w:bidi="ar-IQ"/>
        </w:rPr>
        <w:t xml:space="preserve">وبعدها تم تطبيق اختبارات مستوى </w:t>
      </w:r>
      <w:r w:rsidRPr="009D7FDD">
        <w:rPr>
          <w:rFonts w:ascii="Simplified Arabic" w:hAnsi="Simplified Arabic" w:cs="Simplified Arabic" w:hint="cs"/>
          <w:sz w:val="24"/>
          <w:szCs w:val="24"/>
          <w:rtl/>
          <w:lang w:bidi="ar-IQ"/>
        </w:rPr>
        <w:t>الأداء</w:t>
      </w:r>
      <w:r w:rsidRPr="009D7FDD">
        <w:rPr>
          <w:rFonts w:ascii="Simplified Arabic" w:hAnsi="Simplified Arabic" w:cs="Simplified Arabic"/>
          <w:sz w:val="24"/>
          <w:szCs w:val="24"/>
          <w:rtl/>
          <w:lang w:bidi="ar-IQ"/>
        </w:rPr>
        <w:t xml:space="preserve"> على نفس العينة وعلى ملعب كلية التربية البدنية وعلوم الرياضة جامعة القادسية وبحضور (5) محكمين من ذوي الاختصاص</w:t>
      </w:r>
      <w:r w:rsidR="0034145D">
        <w:rPr>
          <w:rFonts w:ascii="Simplified Arabic" w:hAnsi="Simplified Arabic" w:cs="Simplified Arabic" w:hint="cs"/>
          <w:sz w:val="24"/>
          <w:szCs w:val="24"/>
          <w:rtl/>
          <w:lang w:bidi="ar-IQ"/>
        </w:rPr>
        <w:t xml:space="preserve"> </w:t>
      </w:r>
      <w:r w:rsidRPr="009D7FDD">
        <w:rPr>
          <w:rFonts w:ascii="Simplified Arabic" w:hAnsi="Simplified Arabic" w:cs="Simplified Arabic"/>
          <w:sz w:val="24"/>
          <w:szCs w:val="24"/>
          <w:rtl/>
          <w:lang w:bidi="ar-IQ"/>
        </w:rPr>
        <w:t xml:space="preserve">ونصب كاميرات تصوير </w:t>
      </w:r>
      <w:r w:rsidRPr="009D7FDD">
        <w:rPr>
          <w:rFonts w:ascii="Simplified Arabic" w:hAnsi="Simplified Arabic" w:cs="Simplified Arabic" w:hint="cs"/>
          <w:sz w:val="24"/>
          <w:szCs w:val="24"/>
          <w:rtl/>
          <w:lang w:bidi="ar-IQ"/>
        </w:rPr>
        <w:t>الأداء</w:t>
      </w:r>
      <w:r w:rsidRPr="009D7FDD">
        <w:rPr>
          <w:rFonts w:ascii="Simplified Arabic" w:hAnsi="Simplified Arabic" w:cs="Simplified Arabic"/>
          <w:sz w:val="24"/>
          <w:szCs w:val="24"/>
          <w:rtl/>
          <w:lang w:bidi="ar-IQ"/>
        </w:rPr>
        <w:t xml:space="preserve"> وقد </w:t>
      </w:r>
      <w:r w:rsidRPr="009D7FDD">
        <w:rPr>
          <w:rFonts w:ascii="Simplified Arabic" w:hAnsi="Simplified Arabic" w:cs="Simplified Arabic" w:hint="cs"/>
          <w:sz w:val="24"/>
          <w:szCs w:val="24"/>
          <w:rtl/>
          <w:lang w:bidi="ar-IQ"/>
        </w:rPr>
        <w:t>أعطي</w:t>
      </w:r>
      <w:r w:rsidRPr="009D7FDD">
        <w:rPr>
          <w:rFonts w:ascii="Simplified Arabic" w:hAnsi="Simplified Arabic" w:cs="Simplified Arabic"/>
          <w:sz w:val="24"/>
          <w:szCs w:val="24"/>
          <w:rtl/>
          <w:lang w:bidi="ar-IQ"/>
        </w:rPr>
        <w:t xml:space="preserve"> لكل طالب ثلاثة محاولات </w:t>
      </w:r>
      <w:r w:rsidRPr="009D7FDD">
        <w:rPr>
          <w:rFonts w:ascii="Simplified Arabic" w:hAnsi="Simplified Arabic" w:cs="Simplified Arabic" w:hint="cs"/>
          <w:sz w:val="24"/>
          <w:szCs w:val="24"/>
          <w:rtl/>
          <w:lang w:bidi="ar-IQ"/>
        </w:rPr>
        <w:t>وأخذت</w:t>
      </w:r>
      <w:r w:rsidRPr="009D7FDD">
        <w:rPr>
          <w:rFonts w:ascii="Simplified Arabic" w:hAnsi="Simplified Arabic" w:cs="Simplified Arabic"/>
          <w:sz w:val="24"/>
          <w:szCs w:val="24"/>
          <w:rtl/>
          <w:lang w:bidi="ar-IQ"/>
        </w:rPr>
        <w:t xml:space="preserve"> درجة </w:t>
      </w:r>
      <w:r w:rsidRPr="009D7FDD">
        <w:rPr>
          <w:rFonts w:ascii="Simplified Arabic" w:hAnsi="Simplified Arabic" w:cs="Simplified Arabic" w:hint="cs"/>
          <w:sz w:val="24"/>
          <w:szCs w:val="24"/>
          <w:rtl/>
          <w:lang w:bidi="ar-IQ"/>
        </w:rPr>
        <w:t>أفضل</w:t>
      </w:r>
      <w:r w:rsidRPr="009D7FDD">
        <w:rPr>
          <w:rFonts w:ascii="Simplified Arabic" w:hAnsi="Simplified Arabic" w:cs="Simplified Arabic"/>
          <w:sz w:val="24"/>
          <w:szCs w:val="24"/>
          <w:rtl/>
          <w:lang w:bidi="ar-IQ"/>
        </w:rPr>
        <w:t xml:space="preserve"> محاولة </w:t>
      </w:r>
      <w:r w:rsidRPr="009D7FDD">
        <w:rPr>
          <w:rFonts w:ascii="Simplified Arabic" w:hAnsi="Simplified Arabic" w:cs="Simplified Arabic" w:hint="cs"/>
          <w:sz w:val="24"/>
          <w:szCs w:val="24"/>
          <w:rtl/>
          <w:lang w:bidi="ar-IQ"/>
        </w:rPr>
        <w:t>أداء</w:t>
      </w:r>
      <w:r w:rsidRPr="009D7FDD">
        <w:rPr>
          <w:rFonts w:ascii="Simplified Arabic" w:hAnsi="Simplified Arabic" w:cs="Simplified Arabic"/>
          <w:sz w:val="24"/>
          <w:szCs w:val="24"/>
          <w:rtl/>
          <w:lang w:bidi="ar-IQ"/>
        </w:rPr>
        <w:t xml:space="preserve"> لكل طالب وقد </w:t>
      </w:r>
      <w:r w:rsidRPr="009D7FDD">
        <w:rPr>
          <w:rFonts w:ascii="Simplified Arabic" w:hAnsi="Simplified Arabic" w:cs="Simplified Arabic" w:hint="cs"/>
          <w:sz w:val="24"/>
          <w:szCs w:val="24"/>
          <w:rtl/>
          <w:lang w:bidi="ar-IQ"/>
        </w:rPr>
        <w:t>أعطي</w:t>
      </w:r>
      <w:r w:rsidRPr="009D7FDD">
        <w:rPr>
          <w:rFonts w:ascii="Simplified Arabic" w:hAnsi="Simplified Arabic" w:cs="Simplified Arabic"/>
          <w:sz w:val="24"/>
          <w:szCs w:val="24"/>
          <w:rtl/>
          <w:lang w:bidi="ar-IQ"/>
        </w:rPr>
        <w:t xml:space="preserve"> لكل محاولة درجة من (10) و</w:t>
      </w:r>
      <w:r>
        <w:rPr>
          <w:rFonts w:ascii="Simplified Arabic" w:hAnsi="Simplified Arabic" w:cs="Simplified Arabic" w:hint="cs"/>
          <w:sz w:val="24"/>
          <w:szCs w:val="24"/>
          <w:rtl/>
          <w:lang w:bidi="ar-IQ"/>
        </w:rPr>
        <w:t xml:space="preserve">على وفق </w:t>
      </w:r>
      <w:r w:rsidRPr="009D7FDD">
        <w:rPr>
          <w:rFonts w:ascii="Simplified Arabic" w:hAnsi="Simplified Arabic" w:cs="Simplified Arabic" w:hint="cs"/>
          <w:sz w:val="24"/>
          <w:szCs w:val="24"/>
          <w:rtl/>
          <w:lang w:bidi="ar-IQ"/>
        </w:rPr>
        <w:t>رأي</w:t>
      </w:r>
      <w:r w:rsidRPr="009D7FDD">
        <w:rPr>
          <w:rFonts w:ascii="Simplified Arabic" w:hAnsi="Simplified Arabic" w:cs="Simplified Arabic"/>
          <w:sz w:val="24"/>
          <w:szCs w:val="24"/>
          <w:rtl/>
          <w:lang w:bidi="ar-IQ"/>
        </w:rPr>
        <w:t xml:space="preserve"> الخبير وتم اختبار الذكور يوم</w:t>
      </w:r>
      <w:r w:rsidR="0034145D">
        <w:rPr>
          <w:rFonts w:ascii="Simplified Arabic" w:hAnsi="Simplified Arabic" w:cs="Simplified Arabic" w:hint="cs"/>
          <w:sz w:val="24"/>
          <w:szCs w:val="24"/>
          <w:rtl/>
          <w:lang w:bidi="ar-IQ"/>
        </w:rPr>
        <w:t xml:space="preserve"> </w:t>
      </w:r>
      <w:r w:rsidRPr="009D7FDD">
        <w:rPr>
          <w:rFonts w:ascii="Simplified Arabic" w:hAnsi="Simplified Arabic" w:cs="Simplified Arabic"/>
          <w:sz w:val="24"/>
          <w:szCs w:val="24"/>
          <w:rtl/>
          <w:lang w:bidi="ar-IQ"/>
        </w:rPr>
        <w:t>الثلاثاء</w:t>
      </w:r>
      <w:r>
        <w:rPr>
          <w:rFonts w:ascii="Simplified Arabic" w:hAnsi="Simplified Arabic" w:cs="Simplified Arabic"/>
          <w:sz w:val="24"/>
          <w:szCs w:val="24"/>
          <w:rtl/>
          <w:lang w:bidi="ar-IQ"/>
        </w:rPr>
        <w:t xml:space="preserve"> المصادف</w:t>
      </w:r>
      <w:r w:rsidRPr="009D7FDD">
        <w:rPr>
          <w:rFonts w:ascii="Simplified Arabic" w:hAnsi="Simplified Arabic" w:cs="Simplified Arabic"/>
          <w:sz w:val="24"/>
          <w:szCs w:val="24"/>
          <w:rtl/>
          <w:lang w:bidi="ar-IQ"/>
        </w:rPr>
        <w:t xml:space="preserve"> 24/5/2022 واختبرت </w:t>
      </w:r>
      <w:r w:rsidRPr="009D7FDD">
        <w:rPr>
          <w:rFonts w:ascii="Simplified Arabic" w:hAnsi="Simplified Arabic" w:cs="Simplified Arabic" w:hint="cs"/>
          <w:sz w:val="24"/>
          <w:szCs w:val="24"/>
          <w:rtl/>
          <w:lang w:bidi="ar-IQ"/>
        </w:rPr>
        <w:t>الإناث</w:t>
      </w:r>
      <w:r w:rsidRPr="009D7FDD">
        <w:rPr>
          <w:rFonts w:ascii="Simplified Arabic" w:hAnsi="Simplified Arabic" w:cs="Simplified Arabic"/>
          <w:sz w:val="24"/>
          <w:szCs w:val="24"/>
          <w:rtl/>
          <w:lang w:bidi="ar-IQ"/>
        </w:rPr>
        <w:t xml:space="preserve"> يوم </w:t>
      </w:r>
      <w:r w:rsidRPr="009D7FDD">
        <w:rPr>
          <w:rFonts w:ascii="Simplified Arabic" w:hAnsi="Simplified Arabic" w:cs="Simplified Arabic" w:hint="cs"/>
          <w:sz w:val="24"/>
          <w:szCs w:val="24"/>
          <w:rtl/>
          <w:lang w:bidi="ar-IQ"/>
        </w:rPr>
        <w:t>الأ</w:t>
      </w:r>
      <w:r>
        <w:rPr>
          <w:rFonts w:ascii="Simplified Arabic" w:hAnsi="Simplified Arabic" w:cs="Simplified Arabic" w:hint="cs"/>
          <w:sz w:val="24"/>
          <w:szCs w:val="24"/>
          <w:rtl/>
          <w:lang w:bidi="ar-IQ"/>
        </w:rPr>
        <w:t>ح</w:t>
      </w:r>
      <w:r w:rsidRPr="009D7FDD">
        <w:rPr>
          <w:rFonts w:ascii="Simplified Arabic" w:hAnsi="Simplified Arabic" w:cs="Simplified Arabic" w:hint="cs"/>
          <w:sz w:val="24"/>
          <w:szCs w:val="24"/>
          <w:rtl/>
          <w:lang w:bidi="ar-IQ"/>
        </w:rPr>
        <w:t>د</w:t>
      </w:r>
      <w:r w:rsidRPr="009D7FDD">
        <w:rPr>
          <w:rFonts w:ascii="Simplified Arabic" w:hAnsi="Simplified Arabic" w:cs="Simplified Arabic"/>
          <w:sz w:val="24"/>
          <w:szCs w:val="24"/>
          <w:rtl/>
          <w:lang w:bidi="ar-IQ"/>
        </w:rPr>
        <w:t xml:space="preserve"> المصادف 29/5/2022.</w:t>
      </w:r>
    </w:p>
    <w:p w:rsidR="000C2D78" w:rsidRPr="0028146D" w:rsidRDefault="000C2D78" w:rsidP="000C2D78">
      <w:pPr>
        <w:pStyle w:val="aa"/>
        <w:jc w:val="both"/>
        <w:rPr>
          <w:rFonts w:ascii="Simplified Arabic" w:eastAsia="Times New Roman" w:hAnsi="Simplified Arabic" w:cs="Simplified Arabic"/>
          <w:sz w:val="32"/>
          <w:szCs w:val="32"/>
          <w:rtl/>
        </w:rPr>
      </w:pPr>
      <w:r w:rsidRPr="0028146D">
        <w:rPr>
          <w:rFonts w:ascii="Simplified Arabic" w:hAnsi="Simplified Arabic" w:cs="Simplified Arabic" w:hint="cs"/>
          <w:b/>
          <w:bCs/>
          <w:sz w:val="28"/>
          <w:szCs w:val="28"/>
          <w:rtl/>
          <w:lang w:bidi="ar-IQ"/>
        </w:rPr>
        <w:t>2-6 الوسائل الاحصائية المستخدمة بالدراسة:</w:t>
      </w:r>
      <w:r>
        <w:rPr>
          <w:rFonts w:ascii="Simplified Arabic" w:hAnsi="Simplified Arabic" w:cs="Simplified Arabic" w:hint="cs"/>
          <w:b/>
          <w:bCs/>
          <w:sz w:val="28"/>
          <w:szCs w:val="28"/>
          <w:rtl/>
          <w:lang w:bidi="ar-IQ"/>
        </w:rPr>
        <w:t xml:space="preserve"> </w:t>
      </w:r>
      <w:r w:rsidRPr="0028146D">
        <w:rPr>
          <w:rFonts w:ascii="Simplified Arabic" w:eastAsia="Times New Roman" w:hAnsi="Simplified Arabic" w:cs="Simplified Arabic"/>
          <w:sz w:val="24"/>
          <w:szCs w:val="24"/>
          <w:rtl/>
        </w:rPr>
        <w:t xml:space="preserve">تمت معالجة البيانات التي تم الحصول عليها باستخدام عدد من الوسائل الاحصائية التي تتلاءم مع </w:t>
      </w:r>
      <w:r w:rsidR="0034145D" w:rsidRPr="0028146D">
        <w:rPr>
          <w:rFonts w:ascii="Simplified Arabic" w:eastAsia="Times New Roman" w:hAnsi="Simplified Arabic" w:cs="Simplified Arabic" w:hint="cs"/>
          <w:sz w:val="24"/>
          <w:szCs w:val="24"/>
          <w:rtl/>
        </w:rPr>
        <w:t>أهداف</w:t>
      </w:r>
      <w:r w:rsidRPr="0028146D">
        <w:rPr>
          <w:rFonts w:ascii="Simplified Arabic" w:eastAsia="Times New Roman" w:hAnsi="Simplified Arabic" w:cs="Simplified Arabic"/>
          <w:sz w:val="24"/>
          <w:szCs w:val="24"/>
          <w:rtl/>
        </w:rPr>
        <w:t xml:space="preserve"> الدراسة للتوصل الى معرفة النتائج من خلال استخدام الحقيبة الإحصائية (</w:t>
      </w:r>
      <w:r w:rsidRPr="0028146D">
        <w:rPr>
          <w:rFonts w:ascii="Simplified Arabic" w:eastAsia="Times New Roman" w:hAnsi="Simplified Arabic" w:cs="Simplified Arabic"/>
          <w:sz w:val="24"/>
          <w:szCs w:val="24"/>
        </w:rPr>
        <w:t>SPSS</w:t>
      </w:r>
      <w:r w:rsidRPr="0028146D">
        <w:rPr>
          <w:rFonts w:ascii="Simplified Arabic" w:eastAsia="Times New Roman" w:hAnsi="Simplified Arabic" w:cs="Simplified Arabic"/>
          <w:sz w:val="24"/>
          <w:szCs w:val="24"/>
          <w:rtl/>
        </w:rPr>
        <w:t>)، وبرنامج (</w:t>
      </w:r>
      <w:r w:rsidRPr="0028146D">
        <w:rPr>
          <w:rFonts w:ascii="Simplified Arabic" w:eastAsia="Times New Roman" w:hAnsi="Simplified Arabic" w:cs="Simplified Arabic"/>
          <w:sz w:val="24"/>
          <w:szCs w:val="24"/>
          <w:lang w:bidi="ar-EG"/>
        </w:rPr>
        <w:t>Excel</w:t>
      </w:r>
      <w:r w:rsidRPr="0028146D">
        <w:rPr>
          <w:rFonts w:ascii="Simplified Arabic" w:eastAsia="Times New Roman" w:hAnsi="Simplified Arabic" w:cs="Simplified Arabic"/>
          <w:sz w:val="24"/>
          <w:szCs w:val="24"/>
          <w:rtl/>
          <w:lang w:bidi="ar-EG"/>
        </w:rPr>
        <w:t xml:space="preserve">)  </w:t>
      </w:r>
      <w:r w:rsidRPr="0028146D">
        <w:rPr>
          <w:rFonts w:ascii="Simplified Arabic" w:eastAsia="Times New Roman" w:hAnsi="Simplified Arabic" w:cs="Simplified Arabic"/>
          <w:sz w:val="24"/>
          <w:szCs w:val="24"/>
          <w:rtl/>
        </w:rPr>
        <w:t>والتي من خلالها تم الحصول على ما يلي:</w:t>
      </w:r>
      <w:r>
        <w:rPr>
          <w:rFonts w:ascii="Simplified Arabic" w:eastAsia="Times New Roman" w:hAnsi="Simplified Arabic" w:cs="Simplified Arabic" w:hint="cs"/>
          <w:sz w:val="24"/>
          <w:szCs w:val="24"/>
          <w:rtl/>
        </w:rPr>
        <w:t xml:space="preserve"> (</w:t>
      </w:r>
      <w:r>
        <w:rPr>
          <w:rFonts w:ascii="Simplified Arabic" w:eastAsia="Times New Roman" w:hAnsi="Simplified Arabic" w:cs="Simplified Arabic"/>
          <w:sz w:val="24"/>
          <w:szCs w:val="24"/>
          <w:rtl/>
        </w:rPr>
        <w:t>الوسط الحسابي</w:t>
      </w:r>
      <w:r>
        <w:rPr>
          <w:rFonts w:ascii="Simplified Arabic" w:eastAsia="Times New Roman" w:hAnsi="Simplified Arabic" w:cs="Simplified Arabic" w:hint="cs"/>
          <w:sz w:val="24"/>
          <w:szCs w:val="24"/>
          <w:rtl/>
        </w:rPr>
        <w:t>،</w:t>
      </w:r>
      <w:r>
        <w:rPr>
          <w:rFonts w:ascii="Simplified Arabic" w:hAnsi="Simplified Arabic" w:cs="Simplified Arabic" w:hint="cs"/>
          <w:sz w:val="24"/>
          <w:szCs w:val="24"/>
          <w:rtl/>
          <w:lang w:bidi="ar-IQ"/>
        </w:rPr>
        <w:t xml:space="preserve"> </w:t>
      </w:r>
      <w:r>
        <w:rPr>
          <w:rFonts w:ascii="Simplified Arabic" w:eastAsia="Times New Roman" w:hAnsi="Simplified Arabic" w:cs="Simplified Arabic"/>
          <w:sz w:val="24"/>
          <w:szCs w:val="24"/>
          <w:rtl/>
        </w:rPr>
        <w:t>الانحراف المعياري</w:t>
      </w:r>
      <w:r>
        <w:rPr>
          <w:rFonts w:ascii="Simplified Arabic" w:eastAsia="Times New Roman" w:hAnsi="Simplified Arabic" w:cs="Simplified Arabic" w:hint="cs"/>
          <w:sz w:val="24"/>
          <w:szCs w:val="24"/>
          <w:rtl/>
        </w:rPr>
        <w:t xml:space="preserve">، </w:t>
      </w:r>
      <w:r>
        <w:rPr>
          <w:rFonts w:ascii="Simplified Arabic" w:eastAsia="Times New Roman" w:hAnsi="Simplified Arabic" w:cs="Simplified Arabic"/>
          <w:sz w:val="24"/>
          <w:szCs w:val="24"/>
          <w:rtl/>
        </w:rPr>
        <w:t>معامل الارتباط البسيط (بيرسون) والمتعدد</w:t>
      </w:r>
      <w:r>
        <w:rPr>
          <w:rFonts w:ascii="Simplified Arabic" w:eastAsia="Times New Roman" w:hAnsi="Simplified Arabic" w:cs="Simplified Arabic" w:hint="cs"/>
          <w:sz w:val="24"/>
          <w:szCs w:val="24"/>
          <w:rtl/>
        </w:rPr>
        <w:t xml:space="preserve">، </w:t>
      </w:r>
      <w:r>
        <w:rPr>
          <w:rFonts w:ascii="Simplified Arabic" w:eastAsia="Times New Roman" w:hAnsi="Simplified Arabic" w:cs="Simplified Arabic"/>
          <w:sz w:val="24"/>
          <w:szCs w:val="24"/>
          <w:rtl/>
        </w:rPr>
        <w:t>اختبار (ت) للعينات المترابطة</w:t>
      </w:r>
      <w:r>
        <w:rPr>
          <w:rFonts w:ascii="Simplified Arabic" w:eastAsia="Times New Roman" w:hAnsi="Simplified Arabic" w:cs="Simplified Arabic" w:hint="cs"/>
          <w:sz w:val="24"/>
          <w:szCs w:val="24"/>
          <w:rtl/>
        </w:rPr>
        <w:t xml:space="preserve">، </w:t>
      </w:r>
      <w:r w:rsidRPr="0028146D">
        <w:rPr>
          <w:rFonts w:ascii="Simplified Arabic" w:eastAsia="Times New Roman" w:hAnsi="Simplified Arabic" w:cs="Simplified Arabic"/>
          <w:sz w:val="24"/>
          <w:szCs w:val="24"/>
          <w:rtl/>
        </w:rPr>
        <w:t>اختبار</w:t>
      </w:r>
      <w:r>
        <w:rPr>
          <w:rFonts w:ascii="Simplified Arabic" w:eastAsia="Times New Roman" w:hAnsi="Simplified Arabic" w:cs="Simplified Arabic" w:hint="cs"/>
          <w:sz w:val="24"/>
          <w:szCs w:val="24"/>
          <w:rtl/>
        </w:rPr>
        <w:t xml:space="preserve"> </w:t>
      </w:r>
      <w:r>
        <w:rPr>
          <w:rFonts w:ascii="Simplified Arabic" w:eastAsia="Times New Roman" w:hAnsi="Simplified Arabic" w:cs="Simplified Arabic"/>
          <w:sz w:val="24"/>
          <w:szCs w:val="24"/>
          <w:rtl/>
        </w:rPr>
        <w:t>(كا2)</w:t>
      </w:r>
      <w:r>
        <w:rPr>
          <w:rFonts w:ascii="Simplified Arabic" w:eastAsia="Times New Roman" w:hAnsi="Simplified Arabic" w:cs="Simplified Arabic" w:hint="cs"/>
          <w:sz w:val="24"/>
          <w:szCs w:val="24"/>
          <w:rtl/>
        </w:rPr>
        <w:t>)</w:t>
      </w:r>
      <w:r w:rsidRPr="0028146D">
        <w:rPr>
          <w:rFonts w:ascii="Simplified Arabic" w:eastAsia="Times New Roman" w:hAnsi="Simplified Arabic" w:cs="Simplified Arabic"/>
          <w:sz w:val="24"/>
          <w:szCs w:val="24"/>
          <w:rtl/>
        </w:rPr>
        <w:t>.</w:t>
      </w:r>
    </w:p>
    <w:p w:rsidR="000C2D78" w:rsidRPr="00AA0FB6" w:rsidRDefault="000C2D78" w:rsidP="000C2D78">
      <w:pPr>
        <w:pStyle w:val="aa"/>
        <w:jc w:val="both"/>
        <w:rPr>
          <w:rFonts w:ascii="Simplified Arabic" w:hAnsi="Simplified Arabic" w:cs="Simplified Arabic"/>
          <w:b/>
          <w:bCs/>
          <w:sz w:val="28"/>
          <w:szCs w:val="28"/>
          <w:rtl/>
          <w:lang w:bidi="ar-IQ"/>
        </w:rPr>
      </w:pPr>
      <w:r w:rsidRPr="00AA0FB6">
        <w:rPr>
          <w:rFonts w:ascii="Simplified Arabic" w:hAnsi="Simplified Arabic" w:cs="Simplified Arabic" w:hint="cs"/>
          <w:b/>
          <w:bCs/>
          <w:sz w:val="28"/>
          <w:szCs w:val="28"/>
          <w:rtl/>
          <w:lang w:bidi="ar-IQ"/>
        </w:rPr>
        <w:t>3</w:t>
      </w:r>
      <w:r w:rsidRPr="00AA0FB6">
        <w:rPr>
          <w:rFonts w:ascii="Simplified Arabic" w:hAnsi="Simplified Arabic" w:cs="Simplified Arabic"/>
          <w:b/>
          <w:bCs/>
          <w:sz w:val="28"/>
          <w:szCs w:val="28"/>
          <w:rtl/>
          <w:lang w:bidi="ar-IQ"/>
        </w:rPr>
        <w:t>-</w:t>
      </w:r>
      <w:r w:rsidRPr="00AA0FB6">
        <w:rPr>
          <w:rFonts w:ascii="Simplified Arabic" w:hAnsi="Simplified Arabic" w:cs="Simplified Arabic" w:hint="cs"/>
          <w:b/>
          <w:bCs/>
          <w:sz w:val="28"/>
          <w:szCs w:val="28"/>
          <w:rtl/>
          <w:lang w:bidi="ar-IQ"/>
        </w:rPr>
        <w:t xml:space="preserve">عرض وتحليل </w:t>
      </w:r>
      <w:r w:rsidRPr="00AA0FB6">
        <w:rPr>
          <w:rFonts w:ascii="Simplified Arabic" w:hAnsi="Simplified Arabic" w:cs="Simplified Arabic"/>
          <w:b/>
          <w:bCs/>
          <w:sz w:val="28"/>
          <w:szCs w:val="28"/>
          <w:rtl/>
          <w:lang w:bidi="ar-IQ"/>
        </w:rPr>
        <w:t xml:space="preserve">النتائج ومناقشتها: </w:t>
      </w:r>
    </w:p>
    <w:p w:rsidR="000C2D78" w:rsidRPr="00AA0FB6" w:rsidRDefault="000C2D78" w:rsidP="000C2D78">
      <w:pPr>
        <w:pStyle w:val="aa"/>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3-</w:t>
      </w:r>
      <w:r>
        <w:rPr>
          <w:rFonts w:ascii="Simplified Arabic" w:hAnsi="Simplified Arabic" w:cs="Simplified Arabic"/>
          <w:b/>
          <w:bCs/>
          <w:sz w:val="28"/>
          <w:szCs w:val="28"/>
          <w:rtl/>
        </w:rPr>
        <w:t>1</w:t>
      </w:r>
      <w:r>
        <w:rPr>
          <w:rFonts w:ascii="Simplified Arabic" w:hAnsi="Simplified Arabic" w:cs="Simplified Arabic" w:hint="cs"/>
          <w:b/>
          <w:bCs/>
          <w:sz w:val="28"/>
          <w:szCs w:val="28"/>
          <w:rtl/>
        </w:rPr>
        <w:t xml:space="preserve"> ع</w:t>
      </w:r>
      <w:r w:rsidRPr="00AA0FB6">
        <w:rPr>
          <w:rFonts w:ascii="Simplified Arabic" w:hAnsi="Simplified Arabic" w:cs="Simplified Arabic"/>
          <w:b/>
          <w:bCs/>
          <w:sz w:val="28"/>
          <w:szCs w:val="28"/>
          <w:rtl/>
        </w:rPr>
        <w:t>رض وتحليل ن</w:t>
      </w:r>
      <w:r>
        <w:rPr>
          <w:rFonts w:ascii="Simplified Arabic" w:hAnsi="Simplified Arabic" w:cs="Simplified Arabic"/>
          <w:b/>
          <w:bCs/>
          <w:sz w:val="28"/>
          <w:szCs w:val="28"/>
          <w:rtl/>
        </w:rPr>
        <w:t xml:space="preserve">تائج </w:t>
      </w:r>
      <w:r>
        <w:rPr>
          <w:rFonts w:ascii="Simplified Arabic" w:hAnsi="Simplified Arabic" w:cs="Simplified Arabic" w:hint="cs"/>
          <w:b/>
          <w:bCs/>
          <w:sz w:val="28"/>
          <w:szCs w:val="28"/>
          <w:rtl/>
        </w:rPr>
        <w:t>التفكير المستقبلي</w:t>
      </w:r>
      <w:r>
        <w:rPr>
          <w:rFonts w:ascii="Simplified Arabic" w:hAnsi="Simplified Arabic" w:cs="Simplified Arabic"/>
          <w:b/>
          <w:bCs/>
          <w:sz w:val="28"/>
          <w:szCs w:val="28"/>
          <w:rtl/>
        </w:rPr>
        <w:t xml:space="preserve"> ومستوى </w:t>
      </w:r>
      <w:r>
        <w:rPr>
          <w:rFonts w:ascii="Simplified Arabic" w:hAnsi="Simplified Arabic" w:cs="Simplified Arabic" w:hint="cs"/>
          <w:b/>
          <w:bCs/>
          <w:sz w:val="28"/>
          <w:szCs w:val="28"/>
          <w:rtl/>
        </w:rPr>
        <w:t>الأداء:</w:t>
      </w:r>
    </w:p>
    <w:p w:rsidR="000C2D78" w:rsidRPr="00AA0FB6" w:rsidRDefault="000C2D78" w:rsidP="000C2D78">
      <w:pPr>
        <w:pStyle w:val="aa"/>
        <w:jc w:val="both"/>
        <w:rPr>
          <w:rFonts w:ascii="Simplified Arabic" w:hAnsi="Simplified Arabic" w:cs="Simplified Arabic"/>
          <w:sz w:val="20"/>
          <w:szCs w:val="20"/>
          <w:rtl/>
        </w:rPr>
      </w:pPr>
      <w:r w:rsidRPr="00AA0FB6">
        <w:rPr>
          <w:rFonts w:ascii="Simplified Arabic" w:hAnsi="Simplified Arabic" w:cs="Simplified Arabic" w:hint="cs"/>
          <w:sz w:val="20"/>
          <w:szCs w:val="20"/>
          <w:rtl/>
        </w:rPr>
        <w:t>ال</w:t>
      </w:r>
      <w:r w:rsidRPr="00AA0FB6">
        <w:rPr>
          <w:rFonts w:ascii="Simplified Arabic" w:hAnsi="Simplified Arabic" w:cs="Simplified Arabic"/>
          <w:sz w:val="20"/>
          <w:szCs w:val="20"/>
          <w:rtl/>
        </w:rPr>
        <w:t>جدول (1) يبين القيم التي حصلت عليها العينة لكل متغير</w:t>
      </w:r>
    </w:p>
    <w:tbl>
      <w:tblPr>
        <w:bidiVisual/>
        <w:tblW w:w="5177"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tblPr>
      <w:tblGrid>
        <w:gridCol w:w="320"/>
        <w:gridCol w:w="1289"/>
        <w:gridCol w:w="688"/>
        <w:gridCol w:w="726"/>
        <w:gridCol w:w="717"/>
        <w:gridCol w:w="688"/>
        <w:gridCol w:w="706"/>
      </w:tblGrid>
      <w:tr w:rsidR="000C2D78" w:rsidRPr="00A2595A" w:rsidTr="00096407">
        <w:trPr>
          <w:trHeight w:val="20"/>
          <w:jc w:val="center"/>
        </w:trPr>
        <w:tc>
          <w:tcPr>
            <w:tcW w:w="313" w:type="pct"/>
            <w:tcBorders>
              <w:top w:val="double" w:sz="4" w:space="0" w:color="auto"/>
              <w:bottom w:val="double" w:sz="4" w:space="0" w:color="auto"/>
              <w:right w:val="double" w:sz="4" w:space="0" w:color="auto"/>
            </w:tcBorders>
            <w:shd w:val="clear" w:color="auto" w:fill="FFFFFF" w:themeFill="background1"/>
            <w:vAlign w:val="center"/>
          </w:tcPr>
          <w:p w:rsidR="000C2D78" w:rsidRPr="00A2595A" w:rsidRDefault="000C2D78" w:rsidP="00096407">
            <w:pPr>
              <w:pStyle w:val="aa"/>
              <w:jc w:val="center"/>
              <w:rPr>
                <w:rFonts w:ascii="Simplified Arabic" w:hAnsi="Simplified Arabic" w:cs="Simplified Arabic"/>
                <w:b/>
                <w:bCs/>
                <w:sz w:val="16"/>
                <w:szCs w:val="16"/>
                <w:rtl/>
              </w:rPr>
            </w:pPr>
            <w:r w:rsidRPr="00A2595A">
              <w:rPr>
                <w:rFonts w:ascii="Simplified Arabic" w:hAnsi="Simplified Arabic" w:cs="Simplified Arabic"/>
                <w:b/>
                <w:bCs/>
                <w:sz w:val="16"/>
                <w:szCs w:val="16"/>
                <w:rtl/>
              </w:rPr>
              <w:t>ت</w:t>
            </w:r>
          </w:p>
        </w:tc>
        <w:tc>
          <w:tcPr>
            <w:tcW w:w="132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0C2D78" w:rsidRPr="00A2595A" w:rsidRDefault="000C2D78" w:rsidP="00096407">
            <w:pPr>
              <w:pStyle w:val="aa"/>
              <w:jc w:val="center"/>
              <w:rPr>
                <w:rFonts w:ascii="Simplified Arabic" w:hAnsi="Simplified Arabic" w:cs="Simplified Arabic"/>
                <w:b/>
                <w:bCs/>
                <w:sz w:val="16"/>
                <w:szCs w:val="16"/>
                <w:rtl/>
              </w:rPr>
            </w:pPr>
            <w:r w:rsidRPr="00A2595A">
              <w:rPr>
                <w:rFonts w:ascii="Simplified Arabic" w:hAnsi="Simplified Arabic" w:cs="Simplified Arabic"/>
                <w:b/>
                <w:bCs/>
                <w:sz w:val="16"/>
                <w:szCs w:val="16"/>
                <w:rtl/>
              </w:rPr>
              <w:t>المتغيرات</w:t>
            </w:r>
          </w:p>
        </w:tc>
        <w:tc>
          <w:tcPr>
            <w:tcW w:w="504"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0C2D78" w:rsidRPr="00A2595A" w:rsidRDefault="000C2D78" w:rsidP="00096407">
            <w:pPr>
              <w:pStyle w:val="aa"/>
              <w:jc w:val="center"/>
              <w:rPr>
                <w:rFonts w:ascii="Simplified Arabic" w:hAnsi="Simplified Arabic" w:cs="Simplified Arabic"/>
                <w:b/>
                <w:bCs/>
                <w:sz w:val="16"/>
                <w:szCs w:val="16"/>
                <w:rtl/>
              </w:rPr>
            </w:pPr>
            <w:r w:rsidRPr="00A2595A">
              <w:rPr>
                <w:rFonts w:ascii="Simplified Arabic" w:hAnsi="Simplified Arabic" w:cs="Simplified Arabic"/>
                <w:b/>
                <w:bCs/>
                <w:sz w:val="16"/>
                <w:szCs w:val="16"/>
                <w:rtl/>
              </w:rPr>
              <w:t>الوسط الحسابي</w:t>
            </w:r>
          </w:p>
        </w:tc>
        <w:tc>
          <w:tcPr>
            <w:tcW w:w="740"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0C2D78" w:rsidRPr="00A2595A" w:rsidRDefault="000C2D78" w:rsidP="00096407">
            <w:pPr>
              <w:pStyle w:val="aa"/>
              <w:jc w:val="center"/>
              <w:rPr>
                <w:rFonts w:ascii="Simplified Arabic" w:hAnsi="Simplified Arabic" w:cs="Simplified Arabic"/>
                <w:b/>
                <w:bCs/>
                <w:sz w:val="16"/>
                <w:szCs w:val="16"/>
                <w:rtl/>
              </w:rPr>
            </w:pPr>
            <w:r w:rsidRPr="00A2595A">
              <w:rPr>
                <w:rFonts w:ascii="Simplified Arabic" w:hAnsi="Simplified Arabic" w:cs="Simplified Arabic"/>
                <w:b/>
                <w:bCs/>
                <w:sz w:val="16"/>
                <w:szCs w:val="16"/>
                <w:rtl/>
              </w:rPr>
              <w:t>الانحراف المعياري</w:t>
            </w:r>
          </w:p>
        </w:tc>
        <w:tc>
          <w:tcPr>
            <w:tcW w:w="73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0C2D78" w:rsidRPr="00A2595A" w:rsidRDefault="000C2D78" w:rsidP="00096407">
            <w:pPr>
              <w:pStyle w:val="aa"/>
              <w:jc w:val="center"/>
              <w:rPr>
                <w:rFonts w:ascii="Simplified Arabic" w:hAnsi="Simplified Arabic" w:cs="Simplified Arabic"/>
                <w:b/>
                <w:bCs/>
                <w:sz w:val="16"/>
                <w:szCs w:val="16"/>
                <w:rtl/>
              </w:rPr>
            </w:pPr>
            <w:r w:rsidRPr="00A2595A">
              <w:rPr>
                <w:rFonts w:ascii="Simplified Arabic" w:hAnsi="Simplified Arabic" w:cs="Simplified Arabic"/>
                <w:b/>
                <w:bCs/>
                <w:sz w:val="16"/>
                <w:szCs w:val="16"/>
                <w:rtl/>
              </w:rPr>
              <w:t>اعلى قيمة</w:t>
            </w:r>
          </w:p>
        </w:tc>
        <w:tc>
          <w:tcPr>
            <w:tcW w:w="670"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0C2D78" w:rsidRPr="00A2595A" w:rsidRDefault="000C2D78" w:rsidP="00096407">
            <w:pPr>
              <w:pStyle w:val="aa"/>
              <w:jc w:val="center"/>
              <w:rPr>
                <w:rFonts w:ascii="Simplified Arabic" w:hAnsi="Simplified Arabic" w:cs="Simplified Arabic"/>
                <w:b/>
                <w:bCs/>
                <w:sz w:val="16"/>
                <w:szCs w:val="16"/>
                <w:rtl/>
              </w:rPr>
            </w:pPr>
            <w:r w:rsidRPr="00A2595A">
              <w:rPr>
                <w:rFonts w:ascii="Simplified Arabic" w:hAnsi="Simplified Arabic" w:cs="Simplified Arabic"/>
                <w:b/>
                <w:bCs/>
                <w:sz w:val="16"/>
                <w:szCs w:val="16"/>
                <w:rtl/>
              </w:rPr>
              <w:t>اقل قيمة</w:t>
            </w:r>
          </w:p>
        </w:tc>
        <w:tc>
          <w:tcPr>
            <w:tcW w:w="722" w:type="pct"/>
            <w:tcBorders>
              <w:top w:val="double" w:sz="4" w:space="0" w:color="auto"/>
              <w:left w:val="double" w:sz="4" w:space="0" w:color="auto"/>
              <w:bottom w:val="double" w:sz="4" w:space="0" w:color="auto"/>
            </w:tcBorders>
            <w:shd w:val="clear" w:color="auto" w:fill="FFFFFF" w:themeFill="background1"/>
            <w:vAlign w:val="center"/>
          </w:tcPr>
          <w:p w:rsidR="000C2D78" w:rsidRPr="00A2595A" w:rsidRDefault="000C2D78" w:rsidP="00096407">
            <w:pPr>
              <w:pStyle w:val="aa"/>
              <w:jc w:val="center"/>
              <w:rPr>
                <w:rFonts w:ascii="Simplified Arabic" w:hAnsi="Simplified Arabic" w:cs="Simplified Arabic"/>
                <w:b/>
                <w:bCs/>
                <w:sz w:val="16"/>
                <w:szCs w:val="16"/>
                <w:rtl/>
              </w:rPr>
            </w:pPr>
            <w:r w:rsidRPr="00A2595A">
              <w:rPr>
                <w:rFonts w:ascii="Simplified Arabic" w:hAnsi="Simplified Arabic" w:cs="Simplified Arabic"/>
                <w:b/>
                <w:bCs/>
                <w:sz w:val="16"/>
                <w:szCs w:val="16"/>
                <w:rtl/>
              </w:rPr>
              <w:t>الالتواء</w:t>
            </w:r>
          </w:p>
        </w:tc>
      </w:tr>
      <w:tr w:rsidR="000C2D78" w:rsidRPr="00A2595A" w:rsidTr="00096407">
        <w:trPr>
          <w:trHeight w:val="20"/>
          <w:jc w:val="center"/>
        </w:trPr>
        <w:tc>
          <w:tcPr>
            <w:tcW w:w="313" w:type="pct"/>
            <w:tcBorders>
              <w:top w:val="double" w:sz="4" w:space="0" w:color="auto"/>
            </w:tcBorders>
            <w:shd w:val="clear" w:color="auto" w:fill="FFFFFF" w:themeFill="background1"/>
            <w:vAlign w:val="center"/>
          </w:tcPr>
          <w:p w:rsidR="000C2D78" w:rsidRPr="00306BD7" w:rsidRDefault="000C2D78" w:rsidP="00096407">
            <w:pPr>
              <w:pStyle w:val="aa"/>
              <w:jc w:val="center"/>
              <w:rPr>
                <w:rFonts w:ascii="Simplified Arabic" w:hAnsi="Simplified Arabic" w:cs="Simplified Arabic"/>
                <w:sz w:val="16"/>
                <w:szCs w:val="16"/>
                <w:rtl/>
              </w:rPr>
            </w:pPr>
            <w:r w:rsidRPr="00306BD7">
              <w:rPr>
                <w:rFonts w:ascii="Simplified Arabic" w:hAnsi="Simplified Arabic" w:cs="Simplified Arabic"/>
                <w:sz w:val="16"/>
                <w:szCs w:val="16"/>
                <w:rtl/>
              </w:rPr>
              <w:t>1</w:t>
            </w:r>
          </w:p>
        </w:tc>
        <w:tc>
          <w:tcPr>
            <w:tcW w:w="1321" w:type="pct"/>
            <w:tcBorders>
              <w:top w:val="double" w:sz="4" w:space="0" w:color="auto"/>
            </w:tcBorders>
            <w:shd w:val="clear" w:color="auto" w:fill="FFFFFF" w:themeFill="background1"/>
            <w:vAlign w:val="center"/>
          </w:tcPr>
          <w:p w:rsidR="000C2D78" w:rsidRPr="00306BD7" w:rsidRDefault="000C2D78" w:rsidP="0034145D">
            <w:pPr>
              <w:pStyle w:val="aa"/>
              <w:jc w:val="both"/>
              <w:rPr>
                <w:rFonts w:ascii="Simplified Arabic" w:hAnsi="Simplified Arabic" w:cs="Simplified Arabic"/>
                <w:sz w:val="16"/>
                <w:szCs w:val="16"/>
                <w:rtl/>
              </w:rPr>
            </w:pPr>
            <w:r w:rsidRPr="00306BD7">
              <w:rPr>
                <w:rFonts w:ascii="Simplified Arabic" w:hAnsi="Simplified Arabic" w:cs="Simplified Arabic"/>
                <w:sz w:val="16"/>
                <w:szCs w:val="16"/>
                <w:rtl/>
              </w:rPr>
              <w:t>التفكير المستقبلي</w:t>
            </w:r>
          </w:p>
        </w:tc>
        <w:tc>
          <w:tcPr>
            <w:tcW w:w="504" w:type="pct"/>
            <w:tcBorders>
              <w:top w:val="double" w:sz="4" w:space="0" w:color="auto"/>
            </w:tcBorders>
            <w:shd w:val="clear" w:color="auto" w:fill="FFFFFF" w:themeFill="background1"/>
            <w:vAlign w:val="center"/>
          </w:tcPr>
          <w:p w:rsidR="000C2D78" w:rsidRPr="00306BD7" w:rsidRDefault="000C2D78" w:rsidP="00096407">
            <w:pPr>
              <w:pStyle w:val="aa"/>
              <w:jc w:val="center"/>
              <w:rPr>
                <w:rFonts w:ascii="Simplified Arabic" w:hAnsi="Simplified Arabic" w:cs="Simplified Arabic"/>
                <w:color w:val="000000"/>
                <w:sz w:val="16"/>
                <w:szCs w:val="16"/>
                <w:lang w:bidi="ar-IQ"/>
              </w:rPr>
            </w:pPr>
            <w:r w:rsidRPr="00306BD7">
              <w:rPr>
                <w:rFonts w:ascii="Simplified Arabic" w:hAnsi="Simplified Arabic" w:cs="Simplified Arabic"/>
                <w:color w:val="000000"/>
                <w:sz w:val="16"/>
                <w:szCs w:val="16"/>
              </w:rPr>
              <w:t>189.07</w:t>
            </w:r>
          </w:p>
        </w:tc>
        <w:tc>
          <w:tcPr>
            <w:tcW w:w="740" w:type="pct"/>
            <w:tcBorders>
              <w:top w:val="double" w:sz="4" w:space="0" w:color="auto"/>
            </w:tcBorders>
            <w:shd w:val="clear" w:color="auto" w:fill="FFFFFF" w:themeFill="background1"/>
            <w:vAlign w:val="center"/>
          </w:tcPr>
          <w:p w:rsidR="000C2D78" w:rsidRPr="00306BD7" w:rsidRDefault="000C2D78" w:rsidP="00096407">
            <w:pPr>
              <w:pStyle w:val="aa"/>
              <w:jc w:val="center"/>
              <w:rPr>
                <w:rFonts w:ascii="Simplified Arabic" w:hAnsi="Simplified Arabic" w:cs="Simplified Arabic"/>
                <w:color w:val="000000"/>
                <w:sz w:val="16"/>
                <w:szCs w:val="16"/>
                <w:lang w:bidi="ar-IQ"/>
              </w:rPr>
            </w:pPr>
            <w:r w:rsidRPr="00306BD7">
              <w:rPr>
                <w:rFonts w:ascii="Simplified Arabic" w:hAnsi="Simplified Arabic" w:cs="Simplified Arabic"/>
                <w:color w:val="000000"/>
                <w:sz w:val="16"/>
                <w:szCs w:val="16"/>
              </w:rPr>
              <w:t>43.05</w:t>
            </w:r>
          </w:p>
        </w:tc>
        <w:tc>
          <w:tcPr>
            <w:tcW w:w="731" w:type="pct"/>
            <w:tcBorders>
              <w:top w:val="double" w:sz="4" w:space="0" w:color="auto"/>
            </w:tcBorders>
            <w:shd w:val="clear" w:color="auto" w:fill="FFFFFF" w:themeFill="background1"/>
            <w:vAlign w:val="center"/>
          </w:tcPr>
          <w:p w:rsidR="000C2D78" w:rsidRPr="00306BD7" w:rsidRDefault="000C2D78" w:rsidP="00096407">
            <w:pPr>
              <w:pStyle w:val="aa"/>
              <w:jc w:val="center"/>
              <w:rPr>
                <w:rFonts w:ascii="Simplified Arabic" w:hAnsi="Simplified Arabic" w:cs="Simplified Arabic"/>
                <w:color w:val="000000"/>
                <w:sz w:val="16"/>
                <w:szCs w:val="16"/>
                <w:rtl/>
                <w:lang w:bidi="ar-IQ"/>
              </w:rPr>
            </w:pPr>
            <w:r w:rsidRPr="00306BD7">
              <w:rPr>
                <w:rFonts w:ascii="Simplified Arabic" w:hAnsi="Simplified Arabic" w:cs="Simplified Arabic"/>
                <w:color w:val="000000"/>
                <w:sz w:val="16"/>
                <w:szCs w:val="16"/>
              </w:rPr>
              <w:t>252.00</w:t>
            </w:r>
          </w:p>
        </w:tc>
        <w:tc>
          <w:tcPr>
            <w:tcW w:w="670" w:type="pct"/>
            <w:tcBorders>
              <w:top w:val="double" w:sz="4" w:space="0" w:color="auto"/>
            </w:tcBorders>
            <w:shd w:val="clear" w:color="auto" w:fill="FFFFFF" w:themeFill="background1"/>
            <w:vAlign w:val="center"/>
          </w:tcPr>
          <w:p w:rsidR="000C2D78" w:rsidRPr="00306BD7" w:rsidRDefault="000C2D78" w:rsidP="00096407">
            <w:pPr>
              <w:pStyle w:val="aa"/>
              <w:jc w:val="center"/>
              <w:rPr>
                <w:rFonts w:ascii="Simplified Arabic" w:hAnsi="Simplified Arabic" w:cs="Simplified Arabic"/>
                <w:color w:val="000000"/>
                <w:sz w:val="16"/>
                <w:szCs w:val="16"/>
                <w:lang w:bidi="ar-IQ"/>
              </w:rPr>
            </w:pPr>
            <w:r w:rsidRPr="00306BD7">
              <w:rPr>
                <w:rFonts w:ascii="Simplified Arabic" w:hAnsi="Simplified Arabic" w:cs="Simplified Arabic"/>
                <w:color w:val="000000"/>
                <w:sz w:val="16"/>
                <w:szCs w:val="16"/>
              </w:rPr>
              <w:t>105.00</w:t>
            </w:r>
          </w:p>
        </w:tc>
        <w:tc>
          <w:tcPr>
            <w:tcW w:w="722" w:type="pct"/>
            <w:tcBorders>
              <w:top w:val="double" w:sz="4" w:space="0" w:color="auto"/>
            </w:tcBorders>
            <w:shd w:val="clear" w:color="auto" w:fill="FFFFFF" w:themeFill="background1"/>
            <w:vAlign w:val="center"/>
          </w:tcPr>
          <w:p w:rsidR="000C2D78" w:rsidRPr="00306BD7" w:rsidRDefault="000C2D78" w:rsidP="00096407">
            <w:pPr>
              <w:pStyle w:val="aa"/>
              <w:jc w:val="center"/>
              <w:rPr>
                <w:rFonts w:ascii="Simplified Arabic" w:hAnsi="Simplified Arabic" w:cs="Simplified Arabic"/>
                <w:color w:val="000000"/>
                <w:sz w:val="16"/>
                <w:szCs w:val="16"/>
                <w:rtl/>
                <w:lang w:bidi="ar-IQ"/>
              </w:rPr>
            </w:pPr>
            <w:r>
              <w:rPr>
                <w:rFonts w:ascii="Simplified Arabic" w:hAnsi="Simplified Arabic" w:cs="Simplified Arabic"/>
                <w:color w:val="000000"/>
                <w:sz w:val="16"/>
                <w:szCs w:val="16"/>
              </w:rPr>
              <w:t>0</w:t>
            </w:r>
            <w:r w:rsidRPr="00306BD7">
              <w:rPr>
                <w:rFonts w:ascii="Simplified Arabic" w:hAnsi="Simplified Arabic" w:cs="Simplified Arabic"/>
                <w:color w:val="000000"/>
                <w:sz w:val="16"/>
                <w:szCs w:val="16"/>
              </w:rPr>
              <w:t>.666</w:t>
            </w:r>
            <w:r>
              <w:rPr>
                <w:rFonts w:ascii="Simplified Arabic" w:hAnsi="Simplified Arabic" w:cs="Simplified Arabic"/>
                <w:color w:val="000000"/>
                <w:sz w:val="16"/>
                <w:szCs w:val="16"/>
              </w:rPr>
              <w:t>-</w:t>
            </w:r>
          </w:p>
        </w:tc>
      </w:tr>
      <w:tr w:rsidR="000C2D78" w:rsidRPr="00A2595A" w:rsidTr="00096407">
        <w:trPr>
          <w:trHeight w:val="20"/>
          <w:jc w:val="center"/>
        </w:trPr>
        <w:tc>
          <w:tcPr>
            <w:tcW w:w="313" w:type="pct"/>
            <w:shd w:val="clear" w:color="auto" w:fill="FFFFFF" w:themeFill="background1"/>
            <w:vAlign w:val="center"/>
          </w:tcPr>
          <w:p w:rsidR="000C2D78" w:rsidRPr="00306BD7" w:rsidRDefault="000C2D78" w:rsidP="00096407">
            <w:pPr>
              <w:pStyle w:val="aa"/>
              <w:jc w:val="center"/>
              <w:rPr>
                <w:rFonts w:ascii="Simplified Arabic" w:hAnsi="Simplified Arabic" w:cs="Simplified Arabic"/>
                <w:sz w:val="16"/>
                <w:szCs w:val="16"/>
                <w:rtl/>
                <w:lang w:bidi="ar-IQ"/>
              </w:rPr>
            </w:pPr>
            <w:r w:rsidRPr="00306BD7">
              <w:rPr>
                <w:rFonts w:ascii="Simplified Arabic" w:hAnsi="Simplified Arabic" w:cs="Simplified Arabic"/>
                <w:sz w:val="16"/>
                <w:szCs w:val="16"/>
                <w:rtl/>
              </w:rPr>
              <w:t>2</w:t>
            </w:r>
          </w:p>
        </w:tc>
        <w:tc>
          <w:tcPr>
            <w:tcW w:w="1321" w:type="pct"/>
            <w:shd w:val="clear" w:color="auto" w:fill="FFFFFF" w:themeFill="background1"/>
            <w:vAlign w:val="center"/>
          </w:tcPr>
          <w:p w:rsidR="000C2D78" w:rsidRPr="00306BD7" w:rsidRDefault="000C2D78" w:rsidP="0034145D">
            <w:pPr>
              <w:pStyle w:val="aa"/>
              <w:jc w:val="both"/>
              <w:rPr>
                <w:rFonts w:ascii="Simplified Arabic" w:hAnsi="Simplified Arabic" w:cs="Simplified Arabic"/>
                <w:sz w:val="16"/>
                <w:szCs w:val="16"/>
                <w:rtl/>
              </w:rPr>
            </w:pPr>
            <w:r w:rsidRPr="00306BD7">
              <w:rPr>
                <w:rFonts w:ascii="Simplified Arabic" w:hAnsi="Simplified Arabic" w:cs="Simplified Arabic"/>
                <w:sz w:val="16"/>
                <w:szCs w:val="16"/>
                <w:rtl/>
              </w:rPr>
              <w:t xml:space="preserve">مستوى </w:t>
            </w:r>
            <w:r w:rsidR="0034145D" w:rsidRPr="00306BD7">
              <w:rPr>
                <w:rFonts w:ascii="Simplified Arabic" w:hAnsi="Simplified Arabic" w:cs="Simplified Arabic" w:hint="cs"/>
                <w:sz w:val="16"/>
                <w:szCs w:val="16"/>
                <w:rtl/>
              </w:rPr>
              <w:t>الأداء</w:t>
            </w:r>
          </w:p>
        </w:tc>
        <w:tc>
          <w:tcPr>
            <w:tcW w:w="504" w:type="pct"/>
            <w:shd w:val="clear" w:color="auto" w:fill="FFFFFF" w:themeFill="background1"/>
            <w:vAlign w:val="center"/>
          </w:tcPr>
          <w:p w:rsidR="000C2D78" w:rsidRPr="00306BD7" w:rsidRDefault="000C2D78" w:rsidP="00096407">
            <w:pPr>
              <w:pStyle w:val="aa"/>
              <w:jc w:val="center"/>
              <w:rPr>
                <w:rFonts w:ascii="Simplified Arabic" w:hAnsi="Simplified Arabic" w:cs="Simplified Arabic"/>
                <w:sz w:val="16"/>
                <w:szCs w:val="16"/>
                <w:rtl/>
                <w:lang w:bidi="ar-IQ"/>
              </w:rPr>
            </w:pPr>
            <w:r w:rsidRPr="00306BD7">
              <w:rPr>
                <w:rFonts w:ascii="Simplified Arabic" w:hAnsi="Simplified Arabic" w:cs="Simplified Arabic"/>
                <w:sz w:val="16"/>
                <w:szCs w:val="16"/>
                <w:lang w:bidi="ar-IQ"/>
              </w:rPr>
              <w:t>6.64</w:t>
            </w:r>
          </w:p>
        </w:tc>
        <w:tc>
          <w:tcPr>
            <w:tcW w:w="740" w:type="pct"/>
            <w:shd w:val="clear" w:color="auto" w:fill="FFFFFF" w:themeFill="background1"/>
            <w:vAlign w:val="center"/>
          </w:tcPr>
          <w:p w:rsidR="000C2D78" w:rsidRPr="00306BD7" w:rsidRDefault="000C2D78" w:rsidP="00096407">
            <w:pPr>
              <w:pStyle w:val="aa"/>
              <w:jc w:val="center"/>
              <w:rPr>
                <w:rFonts w:ascii="Simplified Arabic" w:hAnsi="Simplified Arabic" w:cs="Simplified Arabic"/>
                <w:sz w:val="16"/>
                <w:szCs w:val="16"/>
                <w:rtl/>
                <w:lang w:bidi="ar-IQ"/>
              </w:rPr>
            </w:pPr>
            <w:r w:rsidRPr="00306BD7">
              <w:rPr>
                <w:rFonts w:ascii="Simplified Arabic" w:hAnsi="Simplified Arabic" w:cs="Simplified Arabic"/>
                <w:sz w:val="16"/>
                <w:szCs w:val="16"/>
                <w:lang w:bidi="ar-IQ"/>
              </w:rPr>
              <w:t>1.14</w:t>
            </w:r>
          </w:p>
        </w:tc>
        <w:tc>
          <w:tcPr>
            <w:tcW w:w="731" w:type="pct"/>
            <w:shd w:val="clear" w:color="auto" w:fill="FFFFFF" w:themeFill="background1"/>
            <w:vAlign w:val="center"/>
          </w:tcPr>
          <w:p w:rsidR="000C2D78" w:rsidRPr="00306BD7" w:rsidRDefault="000C2D78" w:rsidP="00096407">
            <w:pPr>
              <w:pStyle w:val="aa"/>
              <w:jc w:val="center"/>
              <w:rPr>
                <w:rFonts w:ascii="Simplified Arabic" w:hAnsi="Simplified Arabic" w:cs="Simplified Arabic"/>
                <w:sz w:val="16"/>
                <w:szCs w:val="16"/>
                <w:rtl/>
                <w:lang w:bidi="ar-IQ"/>
              </w:rPr>
            </w:pPr>
            <w:r w:rsidRPr="00306BD7">
              <w:rPr>
                <w:rFonts w:ascii="Simplified Arabic" w:hAnsi="Simplified Arabic" w:cs="Simplified Arabic"/>
                <w:sz w:val="16"/>
                <w:szCs w:val="16"/>
                <w:lang w:bidi="ar-IQ"/>
              </w:rPr>
              <w:t>9.20</w:t>
            </w:r>
          </w:p>
        </w:tc>
        <w:tc>
          <w:tcPr>
            <w:tcW w:w="670" w:type="pct"/>
            <w:shd w:val="clear" w:color="auto" w:fill="FFFFFF" w:themeFill="background1"/>
            <w:vAlign w:val="center"/>
          </w:tcPr>
          <w:p w:rsidR="000C2D78" w:rsidRPr="00306BD7" w:rsidRDefault="000C2D78" w:rsidP="00096407">
            <w:pPr>
              <w:pStyle w:val="aa"/>
              <w:jc w:val="center"/>
              <w:rPr>
                <w:rFonts w:ascii="Simplified Arabic" w:hAnsi="Simplified Arabic" w:cs="Simplified Arabic"/>
                <w:sz w:val="16"/>
                <w:szCs w:val="16"/>
                <w:rtl/>
                <w:lang w:bidi="ar-IQ"/>
              </w:rPr>
            </w:pPr>
            <w:r w:rsidRPr="00306BD7">
              <w:rPr>
                <w:rFonts w:ascii="Simplified Arabic" w:hAnsi="Simplified Arabic" w:cs="Simplified Arabic"/>
                <w:sz w:val="16"/>
                <w:szCs w:val="16"/>
                <w:lang w:bidi="ar-IQ"/>
              </w:rPr>
              <w:t>4.40</w:t>
            </w:r>
          </w:p>
        </w:tc>
        <w:tc>
          <w:tcPr>
            <w:tcW w:w="722" w:type="pct"/>
            <w:shd w:val="clear" w:color="auto" w:fill="FFFFFF" w:themeFill="background1"/>
            <w:vAlign w:val="center"/>
          </w:tcPr>
          <w:p w:rsidR="000C2D78" w:rsidRPr="00306BD7" w:rsidRDefault="000C2D78" w:rsidP="00096407">
            <w:pPr>
              <w:pStyle w:val="aa"/>
              <w:jc w:val="center"/>
              <w:rPr>
                <w:rFonts w:ascii="Simplified Arabic" w:hAnsi="Simplified Arabic" w:cs="Simplified Arabic"/>
                <w:sz w:val="16"/>
                <w:szCs w:val="16"/>
                <w:rtl/>
                <w:lang w:bidi="ar-IQ"/>
              </w:rPr>
            </w:pPr>
            <w:r w:rsidRPr="00306BD7">
              <w:rPr>
                <w:rFonts w:ascii="Simplified Arabic" w:hAnsi="Simplified Arabic" w:cs="Simplified Arabic"/>
                <w:sz w:val="16"/>
                <w:szCs w:val="16"/>
                <w:lang w:bidi="ar-IQ"/>
              </w:rPr>
              <w:t>.288</w:t>
            </w:r>
            <w:r>
              <w:rPr>
                <w:rFonts w:ascii="Simplified Arabic" w:hAnsi="Simplified Arabic" w:cs="Simplified Arabic" w:hint="cs"/>
                <w:sz w:val="16"/>
                <w:szCs w:val="16"/>
                <w:rtl/>
                <w:lang w:bidi="ar-IQ"/>
              </w:rPr>
              <w:t>0</w:t>
            </w:r>
          </w:p>
        </w:tc>
      </w:tr>
    </w:tbl>
    <w:p w:rsidR="000C2D78" w:rsidRPr="000437DE" w:rsidRDefault="000C2D78" w:rsidP="000C2D78">
      <w:pPr>
        <w:pStyle w:val="aa"/>
        <w:jc w:val="both"/>
        <w:rPr>
          <w:rFonts w:ascii="Simplified Arabic" w:hAnsi="Simplified Arabic" w:cs="Simplified Arabic"/>
          <w:sz w:val="24"/>
          <w:szCs w:val="24"/>
          <w:rtl/>
          <w:lang w:bidi="ar-IQ"/>
        </w:rPr>
      </w:pPr>
      <w:r w:rsidRPr="009D7FDD">
        <w:rPr>
          <w:rFonts w:ascii="Simplified Arabic" w:hAnsi="Simplified Arabic" w:cs="Simplified Arabic"/>
          <w:sz w:val="24"/>
          <w:szCs w:val="24"/>
          <w:rtl/>
        </w:rPr>
        <w:t xml:space="preserve">من خلال الجدول (1) تبين ان قيمة الوسط الحسابي لكل من </w:t>
      </w:r>
      <w:r w:rsidRPr="009D7FDD">
        <w:rPr>
          <w:rFonts w:ascii="Simplified Arabic" w:hAnsi="Simplified Arabic" w:cs="Simplified Arabic"/>
          <w:sz w:val="24"/>
          <w:szCs w:val="24"/>
          <w:rtl/>
        </w:rPr>
        <w:lastRenderedPageBreak/>
        <w:t xml:space="preserve">(التفكير المستقبلي ومستوى </w:t>
      </w:r>
      <w:r w:rsidRPr="009D7FDD">
        <w:rPr>
          <w:rFonts w:ascii="Simplified Arabic" w:hAnsi="Simplified Arabic" w:cs="Simplified Arabic" w:hint="cs"/>
          <w:sz w:val="24"/>
          <w:szCs w:val="24"/>
          <w:rtl/>
        </w:rPr>
        <w:t>الأداء</w:t>
      </w:r>
      <w:r w:rsidRPr="009D7FDD">
        <w:rPr>
          <w:rFonts w:ascii="Simplified Arabic" w:hAnsi="Simplified Arabic" w:cs="Simplified Arabic"/>
          <w:sz w:val="24"/>
          <w:szCs w:val="24"/>
          <w:rtl/>
        </w:rPr>
        <w:t>) هو</w:t>
      </w:r>
      <w:r>
        <w:rPr>
          <w:rFonts w:ascii="Simplified Arabic" w:hAnsi="Simplified Arabic" w:cs="Simplified Arabic" w:hint="cs"/>
          <w:sz w:val="24"/>
          <w:szCs w:val="24"/>
          <w:rtl/>
        </w:rPr>
        <w:t xml:space="preserve"> </w:t>
      </w:r>
      <w:r w:rsidRPr="009D7FDD">
        <w:rPr>
          <w:rFonts w:ascii="Simplified Arabic" w:hAnsi="Simplified Arabic" w:cs="Simplified Arabic"/>
          <w:sz w:val="24"/>
          <w:szCs w:val="24"/>
          <w:rtl/>
        </w:rPr>
        <w:t>(</w:t>
      </w:r>
      <w:r w:rsidRPr="009D7FDD">
        <w:rPr>
          <w:rFonts w:ascii="Simplified Arabic" w:hAnsi="Simplified Arabic" w:cs="Simplified Arabic"/>
          <w:color w:val="000000"/>
          <w:sz w:val="24"/>
          <w:szCs w:val="24"/>
        </w:rPr>
        <w:t>189.07</w:t>
      </w:r>
      <w:r w:rsidRPr="009D7FDD">
        <w:rPr>
          <w:rFonts w:ascii="Simplified Arabic" w:hAnsi="Simplified Arabic" w:cs="Simplified Arabic"/>
          <w:sz w:val="24"/>
          <w:szCs w:val="24"/>
          <w:rtl/>
        </w:rPr>
        <w:t xml:space="preserve">, </w:t>
      </w:r>
      <w:r w:rsidRPr="009D7FDD">
        <w:rPr>
          <w:rFonts w:ascii="Simplified Arabic" w:hAnsi="Simplified Arabic" w:cs="Simplified Arabic"/>
          <w:sz w:val="24"/>
          <w:szCs w:val="24"/>
        </w:rPr>
        <w:t>6.64</w:t>
      </w:r>
      <w:r w:rsidRPr="009D7FDD">
        <w:rPr>
          <w:rFonts w:ascii="Simplified Arabic" w:hAnsi="Simplified Arabic" w:cs="Simplified Arabic"/>
          <w:sz w:val="24"/>
          <w:szCs w:val="24"/>
          <w:rtl/>
        </w:rPr>
        <w:t>) على التوالي وبانحراف معياري (</w:t>
      </w:r>
      <w:r w:rsidRPr="009D7FDD">
        <w:rPr>
          <w:rFonts w:ascii="Simplified Arabic" w:hAnsi="Simplified Arabic" w:cs="Simplified Arabic"/>
          <w:color w:val="000000"/>
          <w:sz w:val="24"/>
          <w:szCs w:val="24"/>
        </w:rPr>
        <w:t>43.05</w:t>
      </w:r>
      <w:r w:rsidRPr="009D7FDD">
        <w:rPr>
          <w:rFonts w:ascii="Simplified Arabic" w:hAnsi="Simplified Arabic" w:cs="Simplified Arabic"/>
          <w:sz w:val="24"/>
          <w:szCs w:val="24"/>
          <w:rtl/>
        </w:rPr>
        <w:t xml:space="preserve">, </w:t>
      </w:r>
      <w:r w:rsidRPr="009D7FDD">
        <w:rPr>
          <w:rFonts w:ascii="Simplified Arabic" w:hAnsi="Simplified Arabic" w:cs="Simplified Arabic"/>
          <w:sz w:val="24"/>
          <w:szCs w:val="24"/>
        </w:rPr>
        <w:t>1.14</w:t>
      </w:r>
      <w:r w:rsidRPr="009D7FDD">
        <w:rPr>
          <w:rFonts w:ascii="Simplified Arabic" w:hAnsi="Simplified Arabic" w:cs="Simplified Arabic"/>
          <w:sz w:val="24"/>
          <w:szCs w:val="24"/>
          <w:rtl/>
        </w:rPr>
        <w:t xml:space="preserve">) وكانت </w:t>
      </w:r>
      <w:r w:rsidRPr="009D7FDD">
        <w:rPr>
          <w:rFonts w:ascii="Simplified Arabic" w:hAnsi="Simplified Arabic" w:cs="Simplified Arabic" w:hint="cs"/>
          <w:sz w:val="24"/>
          <w:szCs w:val="24"/>
          <w:rtl/>
        </w:rPr>
        <w:t>أعلى</w:t>
      </w:r>
      <w:r w:rsidRPr="009D7FDD">
        <w:rPr>
          <w:rFonts w:ascii="Simplified Arabic" w:hAnsi="Simplified Arabic" w:cs="Simplified Arabic"/>
          <w:sz w:val="24"/>
          <w:szCs w:val="24"/>
          <w:rtl/>
        </w:rPr>
        <w:t xml:space="preserve"> قيمة حصل عليها المختبرين لكل متغير هي </w:t>
      </w:r>
      <w:r w:rsidRPr="009D7FDD">
        <w:rPr>
          <w:rFonts w:ascii="Simplified Arabic" w:hAnsi="Simplified Arabic" w:cs="Simplified Arabic" w:hint="cs"/>
          <w:sz w:val="24"/>
          <w:szCs w:val="24"/>
          <w:rtl/>
        </w:rPr>
        <w:t>كالأتي</w:t>
      </w:r>
      <w:r w:rsidRPr="009D7FDD">
        <w:rPr>
          <w:rFonts w:ascii="Simplified Arabic" w:hAnsi="Simplified Arabic" w:cs="Simplified Arabic"/>
          <w:sz w:val="24"/>
          <w:szCs w:val="24"/>
          <w:rtl/>
        </w:rPr>
        <w:t xml:space="preserve"> (</w:t>
      </w:r>
      <w:r w:rsidRPr="009D7FDD">
        <w:rPr>
          <w:rFonts w:ascii="Simplified Arabic" w:hAnsi="Simplified Arabic" w:cs="Simplified Arabic"/>
          <w:color w:val="000000"/>
          <w:sz w:val="24"/>
          <w:szCs w:val="24"/>
        </w:rPr>
        <w:t>252.00</w:t>
      </w:r>
      <w:r w:rsidRPr="009D7FDD">
        <w:rPr>
          <w:rFonts w:ascii="Simplified Arabic" w:hAnsi="Simplified Arabic" w:cs="Simplified Arabic"/>
          <w:sz w:val="24"/>
          <w:szCs w:val="24"/>
          <w:rtl/>
        </w:rPr>
        <w:t xml:space="preserve">, </w:t>
      </w:r>
      <w:r w:rsidRPr="009D7FDD">
        <w:rPr>
          <w:rFonts w:ascii="Simplified Arabic" w:hAnsi="Simplified Arabic" w:cs="Simplified Arabic"/>
          <w:sz w:val="24"/>
          <w:szCs w:val="24"/>
        </w:rPr>
        <w:t>9.20</w:t>
      </w:r>
      <w:r w:rsidRPr="009D7FDD">
        <w:rPr>
          <w:rFonts w:ascii="Simplified Arabic" w:hAnsi="Simplified Arabic" w:cs="Simplified Arabic"/>
          <w:sz w:val="24"/>
          <w:szCs w:val="24"/>
          <w:rtl/>
        </w:rPr>
        <w:t xml:space="preserve">) بينما كانت اقل قيمة حصل عليها المختبرين من العينة هي </w:t>
      </w:r>
      <w:r w:rsidRPr="009D7FDD">
        <w:rPr>
          <w:rFonts w:ascii="Simplified Arabic" w:hAnsi="Simplified Arabic" w:cs="Simplified Arabic" w:hint="cs"/>
          <w:sz w:val="24"/>
          <w:szCs w:val="24"/>
          <w:rtl/>
        </w:rPr>
        <w:t>كالأتي</w:t>
      </w:r>
      <w:r w:rsidRPr="009D7FDD">
        <w:rPr>
          <w:rFonts w:ascii="Simplified Arabic" w:hAnsi="Simplified Arabic" w:cs="Simplified Arabic"/>
          <w:sz w:val="24"/>
          <w:szCs w:val="24"/>
          <w:rtl/>
        </w:rPr>
        <w:t xml:space="preserve"> (</w:t>
      </w:r>
      <w:r w:rsidRPr="009D7FDD">
        <w:rPr>
          <w:rFonts w:ascii="Simplified Arabic" w:hAnsi="Simplified Arabic" w:cs="Simplified Arabic"/>
          <w:color w:val="000000"/>
          <w:sz w:val="24"/>
          <w:szCs w:val="24"/>
        </w:rPr>
        <w:t>105.00</w:t>
      </w:r>
      <w:r w:rsidRPr="009D7FDD">
        <w:rPr>
          <w:rFonts w:ascii="Simplified Arabic" w:hAnsi="Simplified Arabic" w:cs="Simplified Arabic"/>
          <w:sz w:val="24"/>
          <w:szCs w:val="24"/>
          <w:rtl/>
        </w:rPr>
        <w:t>,</w:t>
      </w:r>
      <w:r>
        <w:rPr>
          <w:rFonts w:ascii="Simplified Arabic" w:hAnsi="Simplified Arabic" w:cs="Simplified Arabic" w:hint="cs"/>
          <w:sz w:val="24"/>
          <w:szCs w:val="24"/>
          <w:rtl/>
          <w:lang w:bidi="ar-IQ"/>
        </w:rPr>
        <w:t xml:space="preserve"> </w:t>
      </w:r>
      <w:r w:rsidRPr="009D7FDD">
        <w:rPr>
          <w:rFonts w:ascii="Simplified Arabic" w:hAnsi="Simplified Arabic" w:cs="Simplified Arabic"/>
          <w:sz w:val="24"/>
          <w:szCs w:val="24"/>
        </w:rPr>
        <w:t>4.40</w:t>
      </w:r>
      <w:r w:rsidRPr="009D7FDD">
        <w:rPr>
          <w:rFonts w:ascii="Simplified Arabic" w:hAnsi="Simplified Arabic" w:cs="Simplified Arabic"/>
          <w:sz w:val="24"/>
          <w:szCs w:val="24"/>
          <w:rtl/>
        </w:rPr>
        <w:t xml:space="preserve">) وبمعامل التواء </w:t>
      </w:r>
      <w:r>
        <w:rPr>
          <w:rFonts w:ascii="Simplified Arabic" w:hAnsi="Simplified Arabic" w:cs="Simplified Arabic"/>
          <w:color w:val="000000"/>
          <w:sz w:val="24"/>
          <w:szCs w:val="24"/>
        </w:rPr>
        <w:t>0</w:t>
      </w:r>
      <w:r w:rsidRPr="009D7FDD">
        <w:rPr>
          <w:rFonts w:ascii="Simplified Arabic" w:hAnsi="Simplified Arabic" w:cs="Simplified Arabic"/>
          <w:color w:val="000000"/>
          <w:sz w:val="24"/>
          <w:szCs w:val="24"/>
        </w:rPr>
        <w:t>.666</w:t>
      </w:r>
      <w:r>
        <w:rPr>
          <w:rFonts w:ascii="Simplified Arabic" w:hAnsi="Simplified Arabic" w:cs="Simplified Arabic"/>
          <w:color w:val="000000"/>
          <w:sz w:val="24"/>
          <w:szCs w:val="24"/>
        </w:rPr>
        <w:t>-</w:t>
      </w:r>
      <w:r w:rsidRPr="009D7FDD">
        <w:rPr>
          <w:rFonts w:ascii="Simplified Arabic" w:hAnsi="Simplified Arabic" w:cs="Simplified Arabic"/>
          <w:color w:val="000000"/>
          <w:sz w:val="24"/>
          <w:szCs w:val="24"/>
        </w:rPr>
        <w:t>)</w:t>
      </w:r>
      <w:r w:rsidRPr="009D7FDD">
        <w:rPr>
          <w:rFonts w:ascii="Simplified Arabic" w:hAnsi="Simplified Arabic" w:cs="Simplified Arabic"/>
          <w:sz w:val="24"/>
          <w:szCs w:val="24"/>
          <w:rtl/>
        </w:rPr>
        <w:t xml:space="preserve">, </w:t>
      </w:r>
      <w:r w:rsidRPr="009D7FDD">
        <w:rPr>
          <w:rFonts w:ascii="Simplified Arabic" w:hAnsi="Simplified Arabic" w:cs="Simplified Arabic"/>
          <w:sz w:val="24"/>
          <w:szCs w:val="24"/>
        </w:rPr>
        <w:t>.288</w:t>
      </w:r>
      <w:r>
        <w:rPr>
          <w:rFonts w:ascii="Simplified Arabic" w:hAnsi="Simplified Arabic" w:cs="Simplified Arabic" w:hint="cs"/>
          <w:sz w:val="24"/>
          <w:szCs w:val="24"/>
          <w:rtl/>
        </w:rPr>
        <w:t>0</w:t>
      </w:r>
      <w:r w:rsidRPr="009D7FDD">
        <w:rPr>
          <w:rFonts w:ascii="Simplified Arabic" w:hAnsi="Simplified Arabic" w:cs="Simplified Arabic"/>
          <w:sz w:val="24"/>
          <w:szCs w:val="24"/>
          <w:rtl/>
        </w:rPr>
        <w:t>) وعبرت قيم الالتواء عن قيم التوزيع الطبيعي لأفراد العينة لكل متغير إذ كانت المتغيرات موزعة طبيعيا لانحصار قيم الالتواء (</w:t>
      </w:r>
      <w:r w:rsidRPr="001B7145">
        <w:rPr>
          <w:rFonts w:ascii="Simplified Arabic" w:hAnsi="Simplified Arabic" w:cs="Simplified Arabic"/>
          <w:sz w:val="24"/>
          <w:szCs w:val="24"/>
          <w:u w:val="single"/>
          <w:rtl/>
        </w:rPr>
        <w:t>+</w:t>
      </w:r>
      <w:r w:rsidRPr="009D7FDD">
        <w:rPr>
          <w:rFonts w:ascii="Simplified Arabic" w:hAnsi="Simplified Arabic" w:cs="Simplified Arabic"/>
          <w:sz w:val="24"/>
          <w:szCs w:val="24"/>
        </w:rPr>
        <w:t>1</w:t>
      </w:r>
      <w:r>
        <w:rPr>
          <w:rFonts w:ascii="Simplified Arabic" w:hAnsi="Simplified Arabic" w:cs="Simplified Arabic"/>
          <w:sz w:val="24"/>
          <w:szCs w:val="24"/>
          <w:rtl/>
        </w:rPr>
        <w:t xml:space="preserve">) </w:t>
      </w:r>
      <w:r w:rsidRPr="009D7FDD">
        <w:rPr>
          <w:rFonts w:ascii="Simplified Arabic" w:hAnsi="Simplified Arabic" w:cs="Simplified Arabic"/>
          <w:sz w:val="24"/>
          <w:szCs w:val="24"/>
          <w:rtl/>
        </w:rPr>
        <w:t>مما يعطي نتائج معنوية,</w:t>
      </w:r>
      <w:r>
        <w:rPr>
          <w:rFonts w:ascii="Simplified Arabic" w:hAnsi="Simplified Arabic" w:cs="Simplified Arabic" w:hint="cs"/>
          <w:sz w:val="24"/>
          <w:szCs w:val="24"/>
          <w:rtl/>
        </w:rPr>
        <w:t xml:space="preserve"> </w:t>
      </w:r>
      <w:r w:rsidRPr="009D7FDD">
        <w:rPr>
          <w:rFonts w:ascii="Simplified Arabic" w:hAnsi="Simplified Arabic" w:cs="Simplified Arabic"/>
          <w:sz w:val="24"/>
          <w:szCs w:val="24"/>
          <w:rtl/>
        </w:rPr>
        <w:t>وهذا يعني ان العينة موزعة توزيعا طبيعيا ويعزو الباحث</w:t>
      </w:r>
      <w:r>
        <w:rPr>
          <w:rFonts w:ascii="Simplified Arabic" w:hAnsi="Simplified Arabic" w:cs="Simplified Arabic" w:hint="cs"/>
          <w:sz w:val="24"/>
          <w:szCs w:val="24"/>
          <w:rtl/>
        </w:rPr>
        <w:t>ان</w:t>
      </w:r>
      <w:r w:rsidRPr="009D7FDD">
        <w:rPr>
          <w:rFonts w:ascii="Simplified Arabic" w:hAnsi="Simplified Arabic" w:cs="Simplified Arabic"/>
          <w:sz w:val="24"/>
          <w:szCs w:val="24"/>
          <w:rtl/>
        </w:rPr>
        <w:t xml:space="preserve"> هذا التوزيع الاعتدالي الى ان جميع </w:t>
      </w:r>
      <w:r w:rsidRPr="009D7FDD">
        <w:rPr>
          <w:rFonts w:ascii="Simplified Arabic" w:hAnsi="Simplified Arabic" w:cs="Simplified Arabic" w:hint="cs"/>
          <w:sz w:val="24"/>
          <w:szCs w:val="24"/>
          <w:rtl/>
        </w:rPr>
        <w:t>إفراد</w:t>
      </w:r>
      <w:r w:rsidRPr="009D7FDD">
        <w:rPr>
          <w:rFonts w:ascii="Simplified Arabic" w:hAnsi="Simplified Arabic" w:cs="Simplified Arabic"/>
          <w:sz w:val="24"/>
          <w:szCs w:val="24"/>
          <w:rtl/>
        </w:rPr>
        <w:t xml:space="preserve"> العينة من نفس الطبقة </w:t>
      </w:r>
      <w:r w:rsidRPr="009D7FDD">
        <w:rPr>
          <w:rFonts w:ascii="Simplified Arabic" w:hAnsi="Simplified Arabic" w:cs="Simplified Arabic" w:hint="cs"/>
          <w:sz w:val="24"/>
          <w:szCs w:val="24"/>
          <w:rtl/>
        </w:rPr>
        <w:t>أو</w:t>
      </w:r>
      <w:r w:rsidRPr="009D7FDD">
        <w:rPr>
          <w:rFonts w:ascii="Simplified Arabic" w:hAnsi="Simplified Arabic" w:cs="Simplified Arabic"/>
          <w:sz w:val="24"/>
          <w:szCs w:val="24"/>
          <w:rtl/>
        </w:rPr>
        <w:t xml:space="preserve"> الفئة العمرية وبنفس المستوى الدراسي</w:t>
      </w:r>
      <w:r>
        <w:rPr>
          <w:rFonts w:ascii="Simplified Arabic" w:hAnsi="Simplified Arabic" w:cs="Simplified Arabic" w:hint="cs"/>
          <w:sz w:val="24"/>
          <w:szCs w:val="24"/>
          <w:rtl/>
        </w:rPr>
        <w:t>،</w:t>
      </w:r>
      <w:r w:rsidRPr="009D7FDD">
        <w:rPr>
          <w:rFonts w:ascii="Simplified Arabic" w:hAnsi="Simplified Arabic" w:cs="Simplified Arabic"/>
          <w:sz w:val="24"/>
          <w:szCs w:val="24"/>
          <w:rtl/>
        </w:rPr>
        <w:t xml:space="preserve"> كما ان الظروف التي يعيشها </w:t>
      </w:r>
      <w:r w:rsidRPr="009D7FDD">
        <w:rPr>
          <w:rFonts w:ascii="Simplified Arabic" w:hAnsi="Simplified Arabic" w:cs="Simplified Arabic" w:hint="cs"/>
          <w:sz w:val="24"/>
          <w:szCs w:val="24"/>
          <w:rtl/>
        </w:rPr>
        <w:t>أفراد</w:t>
      </w:r>
      <w:r w:rsidRPr="009D7FDD">
        <w:rPr>
          <w:rFonts w:ascii="Simplified Arabic" w:hAnsi="Simplified Arabic" w:cs="Simplified Arabic"/>
          <w:sz w:val="24"/>
          <w:szCs w:val="24"/>
          <w:rtl/>
        </w:rPr>
        <w:t xml:space="preserve"> المجتمع </w:t>
      </w:r>
      <w:r w:rsidRPr="000437DE">
        <w:rPr>
          <w:rFonts w:ascii="Simplified Arabic" w:hAnsi="Simplified Arabic" w:cs="Simplified Arabic"/>
          <w:sz w:val="24"/>
          <w:szCs w:val="24"/>
          <w:rtl/>
        </w:rPr>
        <w:t xml:space="preserve">العراقي في نفس الرقعة الجغرافية متشابهة من حيث طريقة العيش والعادات والتقاليد وهذا ما يجعلهم متشابهين الى حد كبير حتى في طريقة التفكير والسلوك </w:t>
      </w:r>
      <w:r w:rsidRPr="000437DE">
        <w:rPr>
          <w:rFonts w:ascii="Simplified Arabic" w:hAnsi="Simplified Arabic" w:cs="Simplified Arabic" w:hint="cs"/>
          <w:sz w:val="24"/>
          <w:szCs w:val="24"/>
          <w:rtl/>
        </w:rPr>
        <w:t>إذ</w:t>
      </w:r>
      <w:r w:rsidRPr="000437DE">
        <w:rPr>
          <w:rFonts w:ascii="Simplified Arabic" w:hAnsi="Simplified Arabic" w:cs="Simplified Arabic"/>
          <w:sz w:val="24"/>
          <w:szCs w:val="24"/>
          <w:rtl/>
        </w:rPr>
        <w:t xml:space="preserve"> يذكر </w:t>
      </w:r>
      <w:r w:rsidRPr="000437DE">
        <w:rPr>
          <w:rFonts w:ascii="Simplified Arabic" w:hAnsi="Simplified Arabic" w:cs="Simplified Arabic" w:hint="cs"/>
          <w:sz w:val="24"/>
          <w:szCs w:val="24"/>
          <w:rtl/>
        </w:rPr>
        <w:t>(</w:t>
      </w:r>
      <w:r w:rsidRPr="000437DE">
        <w:rPr>
          <w:rFonts w:ascii="Simplified Arabic" w:hAnsi="Simplified Arabic" w:cs="Simplified Arabic"/>
          <w:sz w:val="24"/>
          <w:szCs w:val="24"/>
          <w:rtl/>
          <w:lang w:bidi="ar-EG"/>
        </w:rPr>
        <w:t>علا عبد</w:t>
      </w:r>
      <w:r w:rsidRPr="000437DE">
        <w:rPr>
          <w:rFonts w:ascii="Simplified Arabic" w:hAnsi="Simplified Arabic" w:cs="Simplified Arabic" w:hint="cs"/>
          <w:sz w:val="24"/>
          <w:szCs w:val="24"/>
          <w:rtl/>
          <w:lang w:bidi="ar-EG"/>
        </w:rPr>
        <w:t xml:space="preserve"> </w:t>
      </w:r>
      <w:r w:rsidRPr="000437DE">
        <w:rPr>
          <w:rFonts w:ascii="Simplified Arabic" w:hAnsi="Simplified Arabic" w:cs="Simplified Arabic"/>
          <w:sz w:val="24"/>
          <w:szCs w:val="24"/>
          <w:rtl/>
          <w:lang w:bidi="ar-EG"/>
        </w:rPr>
        <w:t>الرحمن علي محمد</w:t>
      </w:r>
      <w:r w:rsidRPr="000437DE">
        <w:rPr>
          <w:rFonts w:ascii="Simplified Arabic" w:hAnsi="Simplified Arabic" w:cs="Simplified Arabic" w:hint="cs"/>
          <w:sz w:val="24"/>
          <w:szCs w:val="24"/>
          <w:rtl/>
        </w:rPr>
        <w:t xml:space="preserve">: 1918، 119) </w:t>
      </w:r>
      <w:r w:rsidRPr="000437DE">
        <w:rPr>
          <w:rFonts w:ascii="Simplified Arabic" w:hAnsi="Simplified Arabic" w:cs="Simplified Arabic"/>
          <w:sz w:val="24"/>
          <w:szCs w:val="24"/>
          <w:rtl/>
        </w:rPr>
        <w:t>تؤثر البيئة تأثيراً مباشراً أو غير مباشر على حياة الإنسان وسلوكه</w:t>
      </w:r>
      <w:r w:rsidRPr="000437DE">
        <w:rPr>
          <w:rFonts w:ascii="Simplified Arabic" w:hAnsi="Simplified Arabic" w:cs="Simplified Arabic"/>
          <w:sz w:val="24"/>
          <w:szCs w:val="24"/>
          <w:rtl/>
          <w:lang w:bidi="ar-IQ"/>
        </w:rPr>
        <w:t>.</w:t>
      </w:r>
    </w:p>
    <w:p w:rsidR="000C2D78" w:rsidRPr="00AA0FB6" w:rsidRDefault="000C2D78" w:rsidP="000C2D78">
      <w:pPr>
        <w:pStyle w:val="aa"/>
        <w:jc w:val="both"/>
        <w:rPr>
          <w:rFonts w:ascii="Simplified Arabic" w:hAnsi="Simplified Arabic" w:cs="Simplified Arabic"/>
          <w:b/>
          <w:bCs/>
          <w:sz w:val="28"/>
          <w:szCs w:val="28"/>
          <w:rtl/>
        </w:rPr>
      </w:pPr>
      <w:r w:rsidRPr="00AA0FB6">
        <w:rPr>
          <w:rFonts w:ascii="Simplified Arabic" w:hAnsi="Simplified Arabic" w:cs="Simplified Arabic" w:hint="cs"/>
          <w:b/>
          <w:bCs/>
          <w:sz w:val="28"/>
          <w:szCs w:val="28"/>
          <w:rtl/>
          <w:lang w:bidi="ar-IQ"/>
        </w:rPr>
        <w:t>3-</w:t>
      </w:r>
      <w:r w:rsidRPr="00AA0FB6">
        <w:rPr>
          <w:rFonts w:ascii="Simplified Arabic" w:hAnsi="Simplified Arabic" w:cs="Simplified Arabic"/>
          <w:b/>
          <w:bCs/>
          <w:sz w:val="28"/>
          <w:szCs w:val="28"/>
          <w:rtl/>
        </w:rPr>
        <w:t>2</w:t>
      </w:r>
      <w:r>
        <w:rPr>
          <w:rFonts w:ascii="Simplified Arabic" w:hAnsi="Simplified Arabic" w:cs="Simplified Arabic" w:hint="cs"/>
          <w:b/>
          <w:bCs/>
          <w:sz w:val="28"/>
          <w:szCs w:val="28"/>
          <w:rtl/>
        </w:rPr>
        <w:t xml:space="preserve"> </w:t>
      </w:r>
      <w:r w:rsidRPr="00AA0FB6">
        <w:rPr>
          <w:rFonts w:ascii="Simplified Arabic" w:hAnsi="Simplified Arabic" w:cs="Simplified Arabic"/>
          <w:b/>
          <w:bCs/>
          <w:sz w:val="28"/>
          <w:szCs w:val="28"/>
          <w:rtl/>
        </w:rPr>
        <w:t xml:space="preserve">عرض وتحليل </w:t>
      </w:r>
      <w:r>
        <w:rPr>
          <w:rFonts w:ascii="Simplified Arabic" w:hAnsi="Simplified Arabic" w:cs="Simplified Arabic" w:hint="cs"/>
          <w:b/>
          <w:bCs/>
          <w:sz w:val="28"/>
          <w:szCs w:val="28"/>
          <w:rtl/>
        </w:rPr>
        <w:t xml:space="preserve">نتائج </w:t>
      </w:r>
      <w:r w:rsidRPr="00AA0FB6">
        <w:rPr>
          <w:rFonts w:ascii="Simplified Arabic" w:hAnsi="Simplified Arabic" w:cs="Simplified Arabic"/>
          <w:b/>
          <w:bCs/>
          <w:sz w:val="28"/>
          <w:szCs w:val="28"/>
          <w:rtl/>
        </w:rPr>
        <w:t xml:space="preserve">مستوى متغيرات التفكير المستقبلي ومستوى </w:t>
      </w:r>
      <w:r w:rsidRPr="00AA0FB6">
        <w:rPr>
          <w:rFonts w:ascii="Simplified Arabic" w:hAnsi="Simplified Arabic" w:cs="Simplified Arabic" w:hint="cs"/>
          <w:b/>
          <w:bCs/>
          <w:sz w:val="28"/>
          <w:szCs w:val="28"/>
          <w:rtl/>
        </w:rPr>
        <w:t>الادء</w:t>
      </w:r>
      <w:r w:rsidRPr="00AA0FB6">
        <w:rPr>
          <w:rFonts w:ascii="Simplified Arabic" w:hAnsi="Simplified Arabic" w:cs="Simplified Arabic"/>
          <w:b/>
          <w:bCs/>
          <w:sz w:val="28"/>
          <w:szCs w:val="28"/>
          <w:rtl/>
        </w:rPr>
        <w:t xml:space="preserve"> لدى </w:t>
      </w:r>
      <w:r>
        <w:rPr>
          <w:rFonts w:ascii="Simplified Arabic" w:hAnsi="Simplified Arabic" w:cs="Simplified Arabic" w:hint="cs"/>
          <w:b/>
          <w:bCs/>
          <w:sz w:val="28"/>
          <w:szCs w:val="28"/>
          <w:rtl/>
        </w:rPr>
        <w:t xml:space="preserve">أفراد </w:t>
      </w:r>
      <w:r w:rsidRPr="00AA0FB6">
        <w:rPr>
          <w:rFonts w:ascii="Simplified Arabic" w:hAnsi="Simplified Arabic" w:cs="Simplified Arabic"/>
          <w:b/>
          <w:bCs/>
          <w:sz w:val="28"/>
          <w:szCs w:val="28"/>
          <w:rtl/>
        </w:rPr>
        <w:t xml:space="preserve">عينة البحث </w:t>
      </w:r>
      <w:r>
        <w:rPr>
          <w:rFonts w:ascii="Simplified Arabic" w:hAnsi="Simplified Arabic" w:cs="Simplified Arabic" w:hint="cs"/>
          <w:b/>
          <w:bCs/>
          <w:sz w:val="28"/>
          <w:szCs w:val="28"/>
          <w:rtl/>
        </w:rPr>
        <w:t>ومناقشتها:</w:t>
      </w:r>
    </w:p>
    <w:p w:rsidR="000C2D78" w:rsidRPr="00A2595A" w:rsidRDefault="000C2D78" w:rsidP="000C2D78">
      <w:pPr>
        <w:pStyle w:val="aa"/>
        <w:jc w:val="both"/>
        <w:rPr>
          <w:rFonts w:ascii="Simplified Arabic" w:hAnsi="Simplified Arabic" w:cs="Simplified Arabic"/>
          <w:sz w:val="20"/>
          <w:szCs w:val="20"/>
          <w:rtl/>
        </w:rPr>
      </w:pPr>
      <w:r w:rsidRPr="00A2595A">
        <w:rPr>
          <w:rFonts w:ascii="Simplified Arabic" w:hAnsi="Simplified Arabic" w:cs="Simplified Arabic"/>
          <w:sz w:val="20"/>
          <w:szCs w:val="20"/>
          <w:rtl/>
        </w:rPr>
        <w:t>جدول (2) يبين الوسط الحسابي والانحراف المعياري وقيمة (</w:t>
      </w:r>
      <w:r w:rsidRPr="00A2595A">
        <w:rPr>
          <w:rFonts w:ascii="Simplified Arabic" w:hAnsi="Simplified Arabic" w:cs="Simplified Arabic"/>
          <w:sz w:val="20"/>
          <w:szCs w:val="20"/>
          <w:lang w:bidi="ar-IQ"/>
        </w:rPr>
        <w:t>T</w:t>
      </w:r>
      <w:r w:rsidRPr="00A2595A">
        <w:rPr>
          <w:rFonts w:ascii="Simplified Arabic" w:hAnsi="Simplified Arabic" w:cs="Simplified Arabic"/>
          <w:sz w:val="20"/>
          <w:szCs w:val="20"/>
          <w:rtl/>
          <w:lang w:bidi="ar-IQ"/>
        </w:rPr>
        <w:t xml:space="preserve">) المحسوبة بين الوسط الحسابي والوسط الفرضي للمتغيرات </w:t>
      </w:r>
      <w:r w:rsidRPr="00A2595A">
        <w:rPr>
          <w:rFonts w:ascii="Simplified Arabic" w:hAnsi="Simplified Arabic" w:cs="Simplified Arabic"/>
          <w:sz w:val="20"/>
          <w:szCs w:val="20"/>
          <w:rtl/>
        </w:rPr>
        <w:t>لدى عينة البحث</w:t>
      </w:r>
    </w:p>
    <w:tbl>
      <w:tblPr>
        <w:bidiVisual/>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ayout w:type="fixed"/>
        <w:tblLook w:val="04A0"/>
      </w:tblPr>
      <w:tblGrid>
        <w:gridCol w:w="327"/>
        <w:gridCol w:w="1121"/>
        <w:gridCol w:w="708"/>
        <w:gridCol w:w="710"/>
        <w:gridCol w:w="712"/>
        <w:gridCol w:w="707"/>
        <w:gridCol w:w="673"/>
      </w:tblGrid>
      <w:tr w:rsidR="000C2D78" w:rsidRPr="009D7FDD" w:rsidTr="00096407">
        <w:trPr>
          <w:trHeight w:val="20"/>
          <w:jc w:val="center"/>
        </w:trPr>
        <w:tc>
          <w:tcPr>
            <w:tcW w:w="330" w:type="pct"/>
            <w:tcBorders>
              <w:top w:val="double" w:sz="4" w:space="0" w:color="auto"/>
              <w:bottom w:val="double" w:sz="4" w:space="0" w:color="auto"/>
              <w:right w:val="double" w:sz="4" w:space="0" w:color="auto"/>
            </w:tcBorders>
            <w:shd w:val="clear" w:color="auto" w:fill="FFFFFF" w:themeFill="background1"/>
            <w:vAlign w:val="center"/>
          </w:tcPr>
          <w:p w:rsidR="000C2D78" w:rsidRPr="00A2595A" w:rsidRDefault="000C2D78" w:rsidP="00096407">
            <w:pPr>
              <w:pStyle w:val="aa"/>
              <w:jc w:val="center"/>
              <w:rPr>
                <w:rFonts w:ascii="Simplified Arabic" w:hAnsi="Simplified Arabic" w:cs="Simplified Arabic"/>
                <w:b/>
                <w:bCs/>
                <w:sz w:val="16"/>
                <w:szCs w:val="16"/>
                <w:rtl/>
              </w:rPr>
            </w:pPr>
            <w:r w:rsidRPr="00A2595A">
              <w:rPr>
                <w:rFonts w:ascii="Simplified Arabic" w:hAnsi="Simplified Arabic" w:cs="Simplified Arabic"/>
                <w:b/>
                <w:bCs/>
                <w:sz w:val="16"/>
                <w:szCs w:val="16"/>
                <w:rtl/>
              </w:rPr>
              <w:t>ت</w:t>
            </w:r>
          </w:p>
        </w:tc>
        <w:tc>
          <w:tcPr>
            <w:tcW w:w="1130"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0C2D78" w:rsidRPr="00A2595A" w:rsidRDefault="000C2D78" w:rsidP="00096407">
            <w:pPr>
              <w:pStyle w:val="aa"/>
              <w:jc w:val="center"/>
              <w:rPr>
                <w:rFonts w:ascii="Simplified Arabic" w:hAnsi="Simplified Arabic" w:cs="Simplified Arabic"/>
                <w:b/>
                <w:bCs/>
                <w:sz w:val="16"/>
                <w:szCs w:val="16"/>
                <w:rtl/>
              </w:rPr>
            </w:pPr>
            <w:r w:rsidRPr="00A2595A">
              <w:rPr>
                <w:rFonts w:ascii="Simplified Arabic" w:hAnsi="Simplified Arabic" w:cs="Simplified Arabic"/>
                <w:b/>
                <w:bCs/>
                <w:sz w:val="16"/>
                <w:szCs w:val="16"/>
                <w:rtl/>
              </w:rPr>
              <w:t>المتغيرات</w:t>
            </w:r>
          </w:p>
        </w:tc>
        <w:tc>
          <w:tcPr>
            <w:tcW w:w="714"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0C2D78" w:rsidRPr="00A2595A" w:rsidRDefault="000C2D78" w:rsidP="00096407">
            <w:pPr>
              <w:pStyle w:val="aa"/>
              <w:jc w:val="center"/>
              <w:rPr>
                <w:rFonts w:ascii="Simplified Arabic" w:hAnsi="Simplified Arabic" w:cs="Simplified Arabic"/>
                <w:b/>
                <w:bCs/>
                <w:sz w:val="16"/>
                <w:szCs w:val="16"/>
                <w:rtl/>
                <w:lang w:bidi="ar-IQ"/>
              </w:rPr>
            </w:pPr>
            <w:r w:rsidRPr="00A2595A">
              <w:rPr>
                <w:rFonts w:ascii="Simplified Arabic" w:hAnsi="Simplified Arabic" w:cs="Simplified Arabic"/>
                <w:b/>
                <w:bCs/>
                <w:sz w:val="16"/>
                <w:szCs w:val="16"/>
                <w:rtl/>
              </w:rPr>
              <w:t>الوسط الحسابي</w:t>
            </w:r>
          </w:p>
        </w:tc>
        <w:tc>
          <w:tcPr>
            <w:tcW w:w="716"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0C2D78" w:rsidRPr="00A2595A" w:rsidRDefault="000C2D78" w:rsidP="00096407">
            <w:pPr>
              <w:pStyle w:val="aa"/>
              <w:jc w:val="center"/>
              <w:rPr>
                <w:rFonts w:ascii="Simplified Arabic" w:hAnsi="Simplified Arabic" w:cs="Simplified Arabic"/>
                <w:b/>
                <w:bCs/>
                <w:sz w:val="16"/>
                <w:szCs w:val="16"/>
                <w:rtl/>
              </w:rPr>
            </w:pPr>
            <w:r w:rsidRPr="00A2595A">
              <w:rPr>
                <w:rFonts w:ascii="Simplified Arabic" w:hAnsi="Simplified Arabic" w:cs="Simplified Arabic"/>
                <w:b/>
                <w:bCs/>
                <w:sz w:val="16"/>
                <w:szCs w:val="16"/>
                <w:rtl/>
              </w:rPr>
              <w:t>الوسط الفرضي</w:t>
            </w:r>
          </w:p>
        </w:tc>
        <w:tc>
          <w:tcPr>
            <w:tcW w:w="718"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0C2D78" w:rsidRPr="00A2595A" w:rsidRDefault="000C2D78" w:rsidP="00096407">
            <w:pPr>
              <w:pStyle w:val="aa"/>
              <w:jc w:val="center"/>
              <w:rPr>
                <w:rFonts w:ascii="Simplified Arabic" w:hAnsi="Simplified Arabic" w:cs="Simplified Arabic"/>
                <w:b/>
                <w:bCs/>
                <w:sz w:val="16"/>
                <w:szCs w:val="16"/>
                <w:rtl/>
              </w:rPr>
            </w:pPr>
            <w:r w:rsidRPr="00A2595A">
              <w:rPr>
                <w:rFonts w:ascii="Simplified Arabic" w:hAnsi="Simplified Arabic" w:cs="Simplified Arabic"/>
                <w:b/>
                <w:bCs/>
                <w:sz w:val="16"/>
                <w:szCs w:val="16"/>
                <w:rtl/>
              </w:rPr>
              <w:t>الانحراف</w:t>
            </w:r>
          </w:p>
        </w:tc>
        <w:tc>
          <w:tcPr>
            <w:tcW w:w="71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0C2D78" w:rsidRPr="00A2595A" w:rsidRDefault="000C2D78" w:rsidP="00096407">
            <w:pPr>
              <w:pStyle w:val="aa"/>
              <w:jc w:val="center"/>
              <w:rPr>
                <w:rFonts w:ascii="Simplified Arabic" w:hAnsi="Simplified Arabic" w:cs="Simplified Arabic"/>
                <w:b/>
                <w:bCs/>
                <w:sz w:val="16"/>
                <w:szCs w:val="16"/>
                <w:rtl/>
              </w:rPr>
            </w:pPr>
            <w:r w:rsidRPr="00A2595A">
              <w:rPr>
                <w:rFonts w:ascii="Simplified Arabic" w:hAnsi="Simplified Arabic" w:cs="Simplified Arabic"/>
                <w:b/>
                <w:bCs/>
                <w:sz w:val="16"/>
                <w:szCs w:val="16"/>
                <w:rtl/>
              </w:rPr>
              <w:t xml:space="preserve">قيمة </w:t>
            </w:r>
            <w:r w:rsidRPr="00A2595A">
              <w:rPr>
                <w:rFonts w:ascii="Simplified Arabic" w:hAnsi="Simplified Arabic" w:cs="Simplified Arabic"/>
                <w:b/>
                <w:bCs/>
                <w:sz w:val="16"/>
                <w:szCs w:val="16"/>
              </w:rPr>
              <w:t>T</w:t>
            </w:r>
            <w:r w:rsidRPr="00A2595A">
              <w:rPr>
                <w:rFonts w:ascii="Simplified Arabic" w:hAnsi="Simplified Arabic" w:cs="Simplified Arabic"/>
                <w:b/>
                <w:bCs/>
                <w:sz w:val="16"/>
                <w:szCs w:val="16"/>
                <w:rtl/>
              </w:rPr>
              <w:t xml:space="preserve"> المحتسبة</w:t>
            </w:r>
          </w:p>
        </w:tc>
        <w:tc>
          <w:tcPr>
            <w:tcW w:w="679" w:type="pct"/>
            <w:tcBorders>
              <w:top w:val="double" w:sz="4" w:space="0" w:color="auto"/>
              <w:left w:val="double" w:sz="4" w:space="0" w:color="auto"/>
              <w:bottom w:val="double" w:sz="4" w:space="0" w:color="auto"/>
            </w:tcBorders>
            <w:shd w:val="clear" w:color="auto" w:fill="FFFFFF" w:themeFill="background1"/>
            <w:vAlign w:val="center"/>
          </w:tcPr>
          <w:p w:rsidR="000C2D78" w:rsidRPr="00A2595A" w:rsidRDefault="000C2D78" w:rsidP="00096407">
            <w:pPr>
              <w:pStyle w:val="aa"/>
              <w:jc w:val="center"/>
              <w:rPr>
                <w:rFonts w:ascii="Simplified Arabic" w:hAnsi="Simplified Arabic" w:cs="Simplified Arabic"/>
                <w:b/>
                <w:bCs/>
                <w:sz w:val="16"/>
                <w:szCs w:val="16"/>
                <w:rtl/>
              </w:rPr>
            </w:pPr>
            <w:r w:rsidRPr="00A2595A">
              <w:rPr>
                <w:rFonts w:ascii="Simplified Arabic" w:hAnsi="Simplified Arabic" w:cs="Simplified Arabic"/>
                <w:b/>
                <w:bCs/>
                <w:sz w:val="16"/>
                <w:szCs w:val="16"/>
                <w:rtl/>
              </w:rPr>
              <w:t>الدلالة</w:t>
            </w:r>
          </w:p>
        </w:tc>
      </w:tr>
      <w:tr w:rsidR="000C2D78" w:rsidRPr="009D7FDD" w:rsidTr="00096407">
        <w:trPr>
          <w:trHeight w:val="20"/>
          <w:jc w:val="center"/>
        </w:trPr>
        <w:tc>
          <w:tcPr>
            <w:tcW w:w="330" w:type="pct"/>
            <w:tcBorders>
              <w:top w:val="double" w:sz="4" w:space="0" w:color="auto"/>
            </w:tcBorders>
            <w:shd w:val="clear" w:color="auto" w:fill="FFFFFF" w:themeFill="background1"/>
            <w:vAlign w:val="center"/>
          </w:tcPr>
          <w:p w:rsidR="000C2D78" w:rsidRPr="00306BD7" w:rsidRDefault="000C2D78" w:rsidP="00096407">
            <w:pPr>
              <w:pStyle w:val="aa"/>
              <w:jc w:val="center"/>
              <w:rPr>
                <w:rFonts w:ascii="Simplified Arabic" w:hAnsi="Simplified Arabic" w:cs="Simplified Arabic"/>
                <w:sz w:val="16"/>
                <w:szCs w:val="16"/>
                <w:rtl/>
              </w:rPr>
            </w:pPr>
            <w:r w:rsidRPr="00306BD7">
              <w:rPr>
                <w:rFonts w:ascii="Simplified Arabic" w:hAnsi="Simplified Arabic" w:cs="Simplified Arabic"/>
                <w:sz w:val="16"/>
                <w:szCs w:val="16"/>
                <w:rtl/>
              </w:rPr>
              <w:t>1</w:t>
            </w:r>
          </w:p>
        </w:tc>
        <w:tc>
          <w:tcPr>
            <w:tcW w:w="1130" w:type="pct"/>
            <w:tcBorders>
              <w:top w:val="double" w:sz="4" w:space="0" w:color="auto"/>
            </w:tcBorders>
            <w:shd w:val="clear" w:color="auto" w:fill="FFFFFF" w:themeFill="background1"/>
            <w:vAlign w:val="center"/>
          </w:tcPr>
          <w:p w:rsidR="000C2D78" w:rsidRPr="00306BD7" w:rsidRDefault="000C2D78" w:rsidP="00096407">
            <w:pPr>
              <w:pStyle w:val="aa"/>
              <w:jc w:val="center"/>
              <w:rPr>
                <w:rFonts w:ascii="Simplified Arabic" w:hAnsi="Simplified Arabic" w:cs="Simplified Arabic"/>
                <w:sz w:val="16"/>
                <w:szCs w:val="16"/>
                <w:rtl/>
              </w:rPr>
            </w:pPr>
            <w:r w:rsidRPr="00306BD7">
              <w:rPr>
                <w:rFonts w:ascii="Simplified Arabic" w:hAnsi="Simplified Arabic" w:cs="Simplified Arabic"/>
                <w:sz w:val="16"/>
                <w:szCs w:val="16"/>
                <w:rtl/>
              </w:rPr>
              <w:t>التفكير المستقبلي</w:t>
            </w:r>
          </w:p>
        </w:tc>
        <w:tc>
          <w:tcPr>
            <w:tcW w:w="714" w:type="pct"/>
            <w:tcBorders>
              <w:top w:val="double" w:sz="4" w:space="0" w:color="auto"/>
            </w:tcBorders>
            <w:shd w:val="clear" w:color="auto" w:fill="FFFFFF" w:themeFill="background1"/>
            <w:vAlign w:val="center"/>
          </w:tcPr>
          <w:p w:rsidR="000C2D78" w:rsidRPr="00306BD7" w:rsidRDefault="000C2D78" w:rsidP="00096407">
            <w:pPr>
              <w:pStyle w:val="aa"/>
              <w:jc w:val="center"/>
              <w:rPr>
                <w:rFonts w:ascii="Simplified Arabic" w:hAnsi="Simplified Arabic" w:cs="Simplified Arabic"/>
                <w:sz w:val="16"/>
                <w:szCs w:val="16"/>
              </w:rPr>
            </w:pPr>
            <w:r w:rsidRPr="00306BD7">
              <w:rPr>
                <w:rFonts w:ascii="Simplified Arabic" w:hAnsi="Simplified Arabic" w:cs="Simplified Arabic"/>
                <w:sz w:val="16"/>
                <w:szCs w:val="16"/>
              </w:rPr>
              <w:t>189.07</w:t>
            </w:r>
          </w:p>
        </w:tc>
        <w:tc>
          <w:tcPr>
            <w:tcW w:w="716" w:type="pct"/>
            <w:tcBorders>
              <w:top w:val="double" w:sz="4" w:space="0" w:color="auto"/>
            </w:tcBorders>
            <w:shd w:val="clear" w:color="auto" w:fill="FFFFFF" w:themeFill="background1"/>
            <w:vAlign w:val="center"/>
          </w:tcPr>
          <w:p w:rsidR="000C2D78" w:rsidRPr="00306BD7" w:rsidRDefault="000C2D78" w:rsidP="00096407">
            <w:pPr>
              <w:pStyle w:val="aa"/>
              <w:jc w:val="center"/>
              <w:rPr>
                <w:rFonts w:ascii="Simplified Arabic" w:hAnsi="Simplified Arabic" w:cs="Simplified Arabic"/>
                <w:sz w:val="16"/>
                <w:szCs w:val="16"/>
              </w:rPr>
            </w:pPr>
            <w:r w:rsidRPr="00306BD7">
              <w:rPr>
                <w:rFonts w:ascii="Simplified Arabic" w:hAnsi="Simplified Arabic" w:cs="Simplified Arabic"/>
                <w:sz w:val="16"/>
                <w:szCs w:val="16"/>
              </w:rPr>
              <w:t>174.00</w:t>
            </w:r>
          </w:p>
        </w:tc>
        <w:tc>
          <w:tcPr>
            <w:tcW w:w="718" w:type="pct"/>
            <w:tcBorders>
              <w:top w:val="double" w:sz="4" w:space="0" w:color="auto"/>
            </w:tcBorders>
            <w:shd w:val="clear" w:color="auto" w:fill="FFFFFF" w:themeFill="background1"/>
            <w:vAlign w:val="center"/>
          </w:tcPr>
          <w:p w:rsidR="000C2D78" w:rsidRPr="00306BD7" w:rsidRDefault="000C2D78" w:rsidP="00096407">
            <w:pPr>
              <w:pStyle w:val="aa"/>
              <w:jc w:val="center"/>
              <w:rPr>
                <w:rFonts w:ascii="Simplified Arabic" w:hAnsi="Simplified Arabic" w:cs="Simplified Arabic"/>
                <w:sz w:val="16"/>
                <w:szCs w:val="16"/>
              </w:rPr>
            </w:pPr>
            <w:r w:rsidRPr="00306BD7">
              <w:rPr>
                <w:rFonts w:ascii="Simplified Arabic" w:hAnsi="Simplified Arabic" w:cs="Simplified Arabic"/>
                <w:sz w:val="16"/>
                <w:szCs w:val="16"/>
              </w:rPr>
              <w:t>43.006</w:t>
            </w:r>
          </w:p>
        </w:tc>
        <w:tc>
          <w:tcPr>
            <w:tcW w:w="713" w:type="pct"/>
            <w:tcBorders>
              <w:top w:val="double" w:sz="4" w:space="0" w:color="auto"/>
            </w:tcBorders>
            <w:shd w:val="clear" w:color="auto" w:fill="FFFFFF" w:themeFill="background1"/>
            <w:vAlign w:val="center"/>
          </w:tcPr>
          <w:p w:rsidR="000C2D78" w:rsidRPr="00306BD7" w:rsidRDefault="000C2D78" w:rsidP="00096407">
            <w:pPr>
              <w:pStyle w:val="aa"/>
              <w:jc w:val="center"/>
              <w:rPr>
                <w:rFonts w:ascii="Simplified Arabic" w:hAnsi="Simplified Arabic" w:cs="Simplified Arabic"/>
                <w:sz w:val="16"/>
                <w:szCs w:val="16"/>
              </w:rPr>
            </w:pPr>
            <w:r w:rsidRPr="00306BD7">
              <w:rPr>
                <w:rFonts w:ascii="Simplified Arabic" w:hAnsi="Simplified Arabic" w:cs="Simplified Arabic"/>
                <w:sz w:val="16"/>
                <w:szCs w:val="16"/>
              </w:rPr>
              <w:t>2.71</w:t>
            </w:r>
          </w:p>
        </w:tc>
        <w:tc>
          <w:tcPr>
            <w:tcW w:w="679" w:type="pct"/>
            <w:tcBorders>
              <w:top w:val="double" w:sz="4" w:space="0" w:color="auto"/>
            </w:tcBorders>
            <w:shd w:val="clear" w:color="auto" w:fill="FFFFFF" w:themeFill="background1"/>
            <w:vAlign w:val="center"/>
          </w:tcPr>
          <w:p w:rsidR="000C2D78" w:rsidRPr="00306BD7" w:rsidRDefault="000C2D78" w:rsidP="00096407">
            <w:pPr>
              <w:pStyle w:val="aa"/>
              <w:jc w:val="center"/>
              <w:rPr>
                <w:rFonts w:ascii="Simplified Arabic" w:hAnsi="Simplified Arabic" w:cs="Simplified Arabic"/>
                <w:sz w:val="16"/>
                <w:szCs w:val="16"/>
              </w:rPr>
            </w:pPr>
            <w:r w:rsidRPr="00306BD7">
              <w:rPr>
                <w:rFonts w:ascii="Simplified Arabic" w:hAnsi="Simplified Arabic" w:cs="Simplified Arabic"/>
                <w:sz w:val="16"/>
                <w:szCs w:val="16"/>
              </w:rPr>
              <w:t>.009</w:t>
            </w:r>
            <w:r>
              <w:rPr>
                <w:rFonts w:ascii="Simplified Arabic" w:hAnsi="Simplified Arabic" w:cs="Simplified Arabic" w:hint="cs"/>
                <w:sz w:val="16"/>
                <w:szCs w:val="16"/>
                <w:rtl/>
              </w:rPr>
              <w:t>0</w:t>
            </w:r>
          </w:p>
        </w:tc>
      </w:tr>
      <w:tr w:rsidR="000C2D78" w:rsidRPr="009D7FDD" w:rsidTr="00096407">
        <w:trPr>
          <w:trHeight w:val="20"/>
          <w:jc w:val="center"/>
        </w:trPr>
        <w:tc>
          <w:tcPr>
            <w:tcW w:w="330" w:type="pct"/>
            <w:shd w:val="clear" w:color="auto" w:fill="FFFFFF" w:themeFill="background1"/>
            <w:vAlign w:val="center"/>
          </w:tcPr>
          <w:p w:rsidR="000C2D78" w:rsidRPr="00306BD7" w:rsidRDefault="000C2D78" w:rsidP="00096407">
            <w:pPr>
              <w:pStyle w:val="aa"/>
              <w:jc w:val="center"/>
              <w:rPr>
                <w:rFonts w:ascii="Simplified Arabic" w:hAnsi="Simplified Arabic" w:cs="Simplified Arabic"/>
                <w:sz w:val="16"/>
                <w:szCs w:val="16"/>
                <w:rtl/>
              </w:rPr>
            </w:pPr>
            <w:r w:rsidRPr="00306BD7">
              <w:rPr>
                <w:rFonts w:ascii="Simplified Arabic" w:hAnsi="Simplified Arabic" w:cs="Simplified Arabic"/>
                <w:sz w:val="16"/>
                <w:szCs w:val="16"/>
                <w:rtl/>
              </w:rPr>
              <w:t>2</w:t>
            </w:r>
          </w:p>
        </w:tc>
        <w:tc>
          <w:tcPr>
            <w:tcW w:w="1130" w:type="pct"/>
            <w:shd w:val="clear" w:color="auto" w:fill="FFFFFF" w:themeFill="background1"/>
            <w:vAlign w:val="center"/>
          </w:tcPr>
          <w:p w:rsidR="000C2D78" w:rsidRPr="00306BD7" w:rsidRDefault="000C2D78" w:rsidP="00096407">
            <w:pPr>
              <w:pStyle w:val="aa"/>
              <w:jc w:val="center"/>
              <w:rPr>
                <w:rFonts w:ascii="Simplified Arabic" w:hAnsi="Simplified Arabic" w:cs="Simplified Arabic"/>
                <w:sz w:val="16"/>
                <w:szCs w:val="16"/>
                <w:rtl/>
              </w:rPr>
            </w:pPr>
            <w:r w:rsidRPr="00306BD7">
              <w:rPr>
                <w:rFonts w:ascii="Simplified Arabic" w:hAnsi="Simplified Arabic" w:cs="Simplified Arabic"/>
                <w:sz w:val="16"/>
                <w:szCs w:val="16"/>
                <w:rtl/>
              </w:rPr>
              <w:t xml:space="preserve">مستوى </w:t>
            </w:r>
            <w:r w:rsidRPr="00306BD7">
              <w:rPr>
                <w:rFonts w:ascii="Simplified Arabic" w:hAnsi="Simplified Arabic" w:cs="Simplified Arabic" w:hint="cs"/>
                <w:sz w:val="16"/>
                <w:szCs w:val="16"/>
                <w:rtl/>
              </w:rPr>
              <w:t>الأداء</w:t>
            </w:r>
          </w:p>
        </w:tc>
        <w:tc>
          <w:tcPr>
            <w:tcW w:w="714" w:type="pct"/>
            <w:shd w:val="clear" w:color="auto" w:fill="FFFFFF" w:themeFill="background1"/>
            <w:vAlign w:val="center"/>
          </w:tcPr>
          <w:p w:rsidR="000C2D78" w:rsidRPr="00306BD7" w:rsidRDefault="000C2D78" w:rsidP="00096407">
            <w:pPr>
              <w:pStyle w:val="aa"/>
              <w:jc w:val="center"/>
              <w:rPr>
                <w:rFonts w:ascii="Simplified Arabic" w:hAnsi="Simplified Arabic" w:cs="Simplified Arabic"/>
                <w:sz w:val="16"/>
                <w:szCs w:val="16"/>
              </w:rPr>
            </w:pPr>
            <w:r w:rsidRPr="00306BD7">
              <w:rPr>
                <w:rFonts w:ascii="Simplified Arabic" w:hAnsi="Simplified Arabic" w:cs="Simplified Arabic"/>
                <w:sz w:val="16"/>
                <w:szCs w:val="16"/>
              </w:rPr>
              <w:t>6.64</w:t>
            </w:r>
          </w:p>
        </w:tc>
        <w:tc>
          <w:tcPr>
            <w:tcW w:w="716" w:type="pct"/>
            <w:shd w:val="clear" w:color="auto" w:fill="FFFFFF" w:themeFill="background1"/>
            <w:vAlign w:val="center"/>
          </w:tcPr>
          <w:p w:rsidR="000C2D78" w:rsidRPr="00306BD7" w:rsidRDefault="000C2D78" w:rsidP="00096407">
            <w:pPr>
              <w:pStyle w:val="aa"/>
              <w:jc w:val="center"/>
              <w:rPr>
                <w:rFonts w:ascii="Simplified Arabic" w:hAnsi="Simplified Arabic" w:cs="Simplified Arabic"/>
                <w:sz w:val="16"/>
                <w:szCs w:val="16"/>
              </w:rPr>
            </w:pPr>
            <w:r w:rsidRPr="00306BD7">
              <w:rPr>
                <w:rFonts w:ascii="Simplified Arabic" w:hAnsi="Simplified Arabic" w:cs="Simplified Arabic"/>
                <w:sz w:val="16"/>
                <w:szCs w:val="16"/>
              </w:rPr>
              <w:t>5</w:t>
            </w:r>
          </w:p>
        </w:tc>
        <w:tc>
          <w:tcPr>
            <w:tcW w:w="718" w:type="pct"/>
            <w:shd w:val="clear" w:color="auto" w:fill="FFFFFF" w:themeFill="background1"/>
            <w:vAlign w:val="center"/>
          </w:tcPr>
          <w:p w:rsidR="000C2D78" w:rsidRPr="00306BD7" w:rsidRDefault="000C2D78" w:rsidP="00096407">
            <w:pPr>
              <w:pStyle w:val="aa"/>
              <w:jc w:val="center"/>
              <w:rPr>
                <w:rFonts w:ascii="Simplified Arabic" w:hAnsi="Simplified Arabic" w:cs="Simplified Arabic"/>
                <w:sz w:val="16"/>
                <w:szCs w:val="16"/>
              </w:rPr>
            </w:pPr>
            <w:r w:rsidRPr="00306BD7">
              <w:rPr>
                <w:rFonts w:ascii="Simplified Arabic" w:hAnsi="Simplified Arabic" w:cs="Simplified Arabic"/>
                <w:sz w:val="16"/>
                <w:szCs w:val="16"/>
              </w:rPr>
              <w:t>1.14</w:t>
            </w:r>
          </w:p>
        </w:tc>
        <w:tc>
          <w:tcPr>
            <w:tcW w:w="713" w:type="pct"/>
            <w:shd w:val="clear" w:color="auto" w:fill="FFFFFF" w:themeFill="background1"/>
            <w:vAlign w:val="center"/>
          </w:tcPr>
          <w:p w:rsidR="000C2D78" w:rsidRPr="00306BD7" w:rsidRDefault="000C2D78" w:rsidP="00096407">
            <w:pPr>
              <w:pStyle w:val="aa"/>
              <w:jc w:val="center"/>
              <w:rPr>
                <w:rFonts w:ascii="Simplified Arabic" w:hAnsi="Simplified Arabic" w:cs="Simplified Arabic"/>
                <w:sz w:val="16"/>
                <w:szCs w:val="16"/>
              </w:rPr>
            </w:pPr>
            <w:r w:rsidRPr="00306BD7">
              <w:rPr>
                <w:rFonts w:ascii="Simplified Arabic" w:hAnsi="Simplified Arabic" w:cs="Simplified Arabic"/>
                <w:sz w:val="16"/>
                <w:szCs w:val="16"/>
              </w:rPr>
              <w:t>11.18</w:t>
            </w:r>
          </w:p>
        </w:tc>
        <w:tc>
          <w:tcPr>
            <w:tcW w:w="679" w:type="pct"/>
            <w:shd w:val="clear" w:color="auto" w:fill="FFFFFF" w:themeFill="background1"/>
            <w:vAlign w:val="center"/>
          </w:tcPr>
          <w:p w:rsidR="000C2D78" w:rsidRPr="00306BD7" w:rsidRDefault="000C2D78" w:rsidP="00096407">
            <w:pPr>
              <w:pStyle w:val="aa"/>
              <w:jc w:val="center"/>
              <w:rPr>
                <w:rFonts w:ascii="Simplified Arabic" w:hAnsi="Simplified Arabic" w:cs="Simplified Arabic"/>
                <w:sz w:val="16"/>
                <w:szCs w:val="16"/>
              </w:rPr>
            </w:pPr>
            <w:r w:rsidRPr="00306BD7">
              <w:rPr>
                <w:rFonts w:ascii="Simplified Arabic" w:hAnsi="Simplified Arabic" w:cs="Simplified Arabic"/>
                <w:sz w:val="16"/>
                <w:szCs w:val="16"/>
              </w:rPr>
              <w:t>.000</w:t>
            </w:r>
            <w:r>
              <w:rPr>
                <w:rFonts w:ascii="Simplified Arabic" w:hAnsi="Simplified Arabic" w:cs="Simplified Arabic" w:hint="cs"/>
                <w:sz w:val="16"/>
                <w:szCs w:val="16"/>
                <w:rtl/>
              </w:rPr>
              <w:t>0</w:t>
            </w:r>
          </w:p>
        </w:tc>
      </w:tr>
    </w:tbl>
    <w:p w:rsidR="000C2D78" w:rsidRPr="009D7FDD" w:rsidRDefault="000C2D78" w:rsidP="000C2D78">
      <w:pPr>
        <w:pStyle w:val="aa"/>
        <w:jc w:val="both"/>
        <w:rPr>
          <w:rFonts w:ascii="Simplified Arabic" w:hAnsi="Simplified Arabic" w:cs="Simplified Arabic"/>
          <w:sz w:val="24"/>
          <w:szCs w:val="24"/>
          <w:rtl/>
          <w:lang w:bidi="ar-IQ"/>
        </w:rPr>
      </w:pPr>
      <w:r w:rsidRPr="009D7FDD">
        <w:rPr>
          <w:rFonts w:ascii="Simplified Arabic" w:hAnsi="Simplified Arabic" w:cs="Simplified Arabic"/>
          <w:sz w:val="24"/>
          <w:szCs w:val="24"/>
          <w:rtl/>
          <w:lang w:bidi="ar-IQ"/>
        </w:rPr>
        <w:t xml:space="preserve">من خلال الجدول (2) يتبين ان </w:t>
      </w:r>
      <w:r w:rsidRPr="009D7FDD">
        <w:rPr>
          <w:rFonts w:ascii="Simplified Arabic" w:hAnsi="Simplified Arabic" w:cs="Simplified Arabic"/>
          <w:sz w:val="24"/>
          <w:szCs w:val="24"/>
          <w:rtl/>
        </w:rPr>
        <w:t>قيمة (</w:t>
      </w:r>
      <w:r w:rsidRPr="009D7FDD">
        <w:rPr>
          <w:rFonts w:ascii="Simplified Arabic" w:hAnsi="Simplified Arabic" w:cs="Simplified Arabic"/>
          <w:sz w:val="24"/>
          <w:szCs w:val="24"/>
          <w:lang w:bidi="ar-IQ"/>
        </w:rPr>
        <w:t>T</w:t>
      </w:r>
      <w:r w:rsidRPr="009D7FDD">
        <w:rPr>
          <w:rFonts w:ascii="Simplified Arabic" w:hAnsi="Simplified Arabic" w:cs="Simplified Arabic"/>
          <w:sz w:val="24"/>
          <w:szCs w:val="24"/>
          <w:rtl/>
          <w:lang w:bidi="ar-IQ"/>
        </w:rPr>
        <w:t>) المحتسبة (</w:t>
      </w:r>
      <w:r w:rsidRPr="009D7FDD">
        <w:rPr>
          <w:rFonts w:ascii="Simplified Arabic" w:hAnsi="Simplified Arabic" w:cs="Simplified Arabic"/>
          <w:color w:val="000000"/>
          <w:sz w:val="24"/>
          <w:szCs w:val="24"/>
        </w:rPr>
        <w:t>2.71</w:t>
      </w:r>
      <w:r w:rsidRPr="009D7FDD">
        <w:rPr>
          <w:rFonts w:ascii="Simplified Arabic" w:hAnsi="Simplified Arabic" w:cs="Simplified Arabic"/>
          <w:sz w:val="24"/>
          <w:szCs w:val="24"/>
          <w:rtl/>
          <w:lang w:bidi="ar-IQ"/>
        </w:rPr>
        <w:t xml:space="preserve">, </w:t>
      </w:r>
      <w:r w:rsidRPr="009D7FDD">
        <w:rPr>
          <w:rFonts w:ascii="Simplified Arabic" w:hAnsi="Simplified Arabic" w:cs="Simplified Arabic"/>
          <w:sz w:val="24"/>
          <w:szCs w:val="24"/>
          <w:lang w:bidi="ar-IQ"/>
        </w:rPr>
        <w:t>11.18</w:t>
      </w:r>
      <w:r w:rsidRPr="009D7FDD">
        <w:rPr>
          <w:rFonts w:ascii="Simplified Arabic" w:hAnsi="Simplified Arabic" w:cs="Simplified Arabic"/>
          <w:sz w:val="24"/>
          <w:szCs w:val="24"/>
          <w:rtl/>
          <w:lang w:bidi="ar-IQ"/>
        </w:rPr>
        <w:t>) على التولي ومستوى دلالة (</w:t>
      </w:r>
      <w:r w:rsidRPr="009D7FDD">
        <w:rPr>
          <w:rFonts w:ascii="Simplified Arabic" w:hAnsi="Simplified Arabic" w:cs="Simplified Arabic"/>
          <w:color w:val="000000"/>
          <w:sz w:val="24"/>
          <w:szCs w:val="24"/>
        </w:rPr>
        <w:t>.009</w:t>
      </w:r>
      <w:r>
        <w:rPr>
          <w:rFonts w:ascii="Simplified Arabic" w:hAnsi="Simplified Arabic" w:cs="Simplified Arabic" w:hint="cs"/>
          <w:sz w:val="24"/>
          <w:szCs w:val="24"/>
          <w:rtl/>
          <w:lang w:bidi="ar-IQ"/>
        </w:rPr>
        <w:t>0</w:t>
      </w:r>
      <w:r w:rsidRPr="009D7FDD">
        <w:rPr>
          <w:rFonts w:ascii="Simplified Arabic" w:hAnsi="Simplified Arabic" w:cs="Simplified Arabic"/>
          <w:sz w:val="24"/>
          <w:szCs w:val="24"/>
          <w:rtl/>
          <w:lang w:bidi="ar-IQ"/>
        </w:rPr>
        <w:t>,</w:t>
      </w:r>
      <w:r w:rsidRPr="009D7FDD">
        <w:rPr>
          <w:rFonts w:ascii="Simplified Arabic" w:hAnsi="Simplified Arabic" w:cs="Simplified Arabic"/>
          <w:sz w:val="24"/>
          <w:szCs w:val="24"/>
          <w:lang w:bidi="ar-IQ"/>
        </w:rPr>
        <w:t>.000</w:t>
      </w:r>
      <w:r>
        <w:rPr>
          <w:rFonts w:ascii="Simplified Arabic" w:hAnsi="Simplified Arabic" w:cs="Simplified Arabic"/>
          <w:sz w:val="24"/>
          <w:szCs w:val="24"/>
          <w:lang w:bidi="ar-IQ"/>
        </w:rPr>
        <w:t xml:space="preserve"> </w:t>
      </w:r>
      <w:r>
        <w:rPr>
          <w:rFonts w:ascii="Simplified Arabic" w:hAnsi="Simplified Arabic" w:cs="Simplified Arabic" w:hint="cs"/>
          <w:sz w:val="24"/>
          <w:szCs w:val="24"/>
          <w:rtl/>
          <w:lang w:bidi="ar-IQ"/>
        </w:rPr>
        <w:t>0</w:t>
      </w:r>
      <w:r w:rsidRPr="009D7FDD">
        <w:rPr>
          <w:rFonts w:ascii="Simplified Arabic" w:hAnsi="Simplified Arabic" w:cs="Simplified Arabic"/>
          <w:sz w:val="24"/>
          <w:szCs w:val="24"/>
          <w:rtl/>
          <w:lang w:bidi="ar-IQ"/>
        </w:rPr>
        <w:t>).</w:t>
      </w:r>
    </w:p>
    <w:p w:rsidR="000C2D78" w:rsidRPr="001F0767" w:rsidRDefault="000C2D78" w:rsidP="000C2D78">
      <w:pPr>
        <w:pStyle w:val="aa"/>
        <w:jc w:val="both"/>
        <w:rPr>
          <w:rFonts w:ascii="Simplified Arabic" w:hAnsi="Simplified Arabic" w:cs="Simplified Arabic"/>
          <w:sz w:val="24"/>
          <w:szCs w:val="24"/>
          <w:rtl/>
        </w:rPr>
      </w:pPr>
      <w:r w:rsidRPr="001F0767">
        <w:rPr>
          <w:rFonts w:ascii="Simplified Arabic" w:hAnsi="Simplified Arabic" w:cs="Simplified Arabic"/>
          <w:sz w:val="24"/>
          <w:szCs w:val="24"/>
          <w:rtl/>
        </w:rPr>
        <w:t>وهذا يعني ان العينة في مستوى الأداء كان مستواها أعلى من الوسط الفرضي وبدلالة فروق معنوية لان قيمة (</w:t>
      </w:r>
      <w:r w:rsidRPr="001F0767">
        <w:rPr>
          <w:rFonts w:ascii="Simplified Arabic" w:hAnsi="Simplified Arabic" w:cs="Simplified Arabic"/>
          <w:sz w:val="24"/>
          <w:szCs w:val="24"/>
        </w:rPr>
        <w:t>T</w:t>
      </w:r>
      <w:r w:rsidRPr="001F0767">
        <w:rPr>
          <w:rFonts w:ascii="Simplified Arabic" w:hAnsi="Simplified Arabic" w:cs="Simplified Arabic"/>
          <w:sz w:val="24"/>
          <w:szCs w:val="24"/>
          <w:rtl/>
        </w:rPr>
        <w:t xml:space="preserve">) المحتسبة </w:t>
      </w:r>
      <w:r w:rsidRPr="001F0767">
        <w:rPr>
          <w:rFonts w:ascii="Simplified Arabic" w:hAnsi="Simplified Arabic" w:cs="Simplified Arabic" w:hint="cs"/>
          <w:sz w:val="24"/>
          <w:szCs w:val="24"/>
          <w:rtl/>
        </w:rPr>
        <w:t>أعلى</w:t>
      </w:r>
      <w:r w:rsidRPr="001F0767">
        <w:rPr>
          <w:rFonts w:ascii="Simplified Arabic" w:hAnsi="Simplified Arabic" w:cs="Simplified Arabic"/>
          <w:sz w:val="24"/>
          <w:szCs w:val="24"/>
          <w:rtl/>
        </w:rPr>
        <w:t xml:space="preserve"> من قيمتها الجدولية وهي ضمن المستوى المتوسط,كما تبين ان العينة لديها مستوى من والتفكير المستقبلي </w:t>
      </w:r>
      <w:r w:rsidRPr="001F0767">
        <w:rPr>
          <w:rFonts w:ascii="Simplified Arabic" w:hAnsi="Simplified Arabic" w:cs="Simplified Arabic" w:hint="cs"/>
          <w:sz w:val="24"/>
          <w:szCs w:val="24"/>
          <w:rtl/>
        </w:rPr>
        <w:t>أعلى</w:t>
      </w:r>
      <w:r w:rsidRPr="001F0767">
        <w:rPr>
          <w:rFonts w:ascii="Simplified Arabic" w:hAnsi="Simplified Arabic" w:cs="Simplified Arabic"/>
          <w:sz w:val="24"/>
          <w:szCs w:val="24"/>
          <w:rtl/>
        </w:rPr>
        <w:t xml:space="preserve"> من الوسط الفرضي وبدلالة فروق معنوية لان قيمة (</w:t>
      </w:r>
      <w:r w:rsidRPr="001F0767">
        <w:rPr>
          <w:rFonts w:ascii="Simplified Arabic" w:hAnsi="Simplified Arabic" w:cs="Simplified Arabic"/>
          <w:sz w:val="24"/>
          <w:szCs w:val="24"/>
        </w:rPr>
        <w:t>T</w:t>
      </w:r>
      <w:r w:rsidRPr="001F0767">
        <w:rPr>
          <w:rFonts w:ascii="Simplified Arabic" w:hAnsi="Simplified Arabic" w:cs="Simplified Arabic"/>
          <w:sz w:val="24"/>
          <w:szCs w:val="24"/>
          <w:rtl/>
        </w:rPr>
        <w:t xml:space="preserve">) المحتسبة أعلى من قيمتها الجدولية. ويعزو الباحثان هذه المعنوية الى ان  الحياة الجديدة وعصر العولمة والانفتاح على الثقافات الأخرى </w:t>
      </w:r>
      <w:r w:rsidRPr="001F0767">
        <w:rPr>
          <w:rFonts w:ascii="Simplified Arabic" w:hAnsi="Simplified Arabic" w:cs="Simplified Arabic"/>
          <w:sz w:val="24"/>
          <w:szCs w:val="24"/>
          <w:rtl/>
        </w:rPr>
        <w:lastRenderedPageBreak/>
        <w:t>والتخلص من قيود بعض الأعراف في الآونة</w:t>
      </w:r>
      <w:r>
        <w:rPr>
          <w:rFonts w:ascii="Simplified Arabic" w:hAnsi="Simplified Arabic" w:cs="Simplified Arabic" w:hint="cs"/>
          <w:sz w:val="24"/>
          <w:szCs w:val="24"/>
          <w:rtl/>
        </w:rPr>
        <w:t xml:space="preserve"> </w:t>
      </w:r>
      <w:r w:rsidRPr="001F0767">
        <w:rPr>
          <w:rFonts w:ascii="Simplified Arabic" w:hAnsi="Simplified Arabic" w:cs="Simplified Arabic"/>
          <w:sz w:val="24"/>
          <w:szCs w:val="24"/>
          <w:rtl/>
        </w:rPr>
        <w:t>الأخيرة لدى الجنسين من الذكور والإناث والتحرر من تكميم الأفواه وزيادة الثقة بالنفس ساعد في بناء خبرات معرفية تكيفية لا باس بها وبالتالي انعكس ايجابيا على نمو نفسي جيد وثقة عالية وهذا ما ظهر عند عينة هذه الدراسة إذ تنوع مصادر الدراسة وتنوع</w:t>
      </w:r>
      <w:r>
        <w:rPr>
          <w:rFonts w:ascii="Simplified Arabic" w:hAnsi="Simplified Arabic" w:cs="Simplified Arabic" w:hint="cs"/>
          <w:sz w:val="24"/>
          <w:szCs w:val="24"/>
          <w:rtl/>
        </w:rPr>
        <w:t xml:space="preserve"> </w:t>
      </w:r>
      <w:r w:rsidRPr="001F0767">
        <w:rPr>
          <w:rFonts w:ascii="Simplified Arabic" w:hAnsi="Simplified Arabic" w:cs="Simplified Arabic"/>
          <w:sz w:val="24"/>
          <w:szCs w:val="24"/>
          <w:rtl/>
        </w:rPr>
        <w:t>الاختصاصات الدراسية والعملية اثر ايجابيا على الجانب النفسي للشباب بهذا السن الذي جعلهم ينفتحون على مجالات واسعة من الحياة العلمية والعملية والذي يتيح حرية اكبر للاختيار ووضع الخطط المستقبلية بأكثر أريحية وخطط بديلة بما يتناسب والهوايات التي يمتلكها كل منهم وتلائم مع رغباتهم وقدراتهم البدنية والعقلية .</w:t>
      </w:r>
      <w:r>
        <w:rPr>
          <w:rFonts w:ascii="Simplified Arabic" w:hAnsi="Simplified Arabic" w:cs="Simplified Arabic" w:hint="cs"/>
          <w:sz w:val="24"/>
          <w:szCs w:val="24"/>
          <w:rtl/>
        </w:rPr>
        <w:t xml:space="preserve"> </w:t>
      </w:r>
      <w:r w:rsidRPr="001F0767">
        <w:rPr>
          <w:rFonts w:ascii="Simplified Arabic" w:hAnsi="Simplified Arabic" w:cs="Simplified Arabic"/>
          <w:sz w:val="24"/>
          <w:szCs w:val="24"/>
          <w:rtl/>
        </w:rPr>
        <w:t>وقد اتفقت نتائج الدراسة مع (عواد</w:t>
      </w:r>
      <w:r w:rsidRPr="00E27CA2">
        <w:rPr>
          <w:rFonts w:ascii="Simplified Arabic" w:hAnsi="Simplified Arabic" w:cs="Simplified Arabic"/>
          <w:sz w:val="24"/>
          <w:szCs w:val="24"/>
          <w:rtl/>
        </w:rPr>
        <w:t xml:space="preserve"> </w:t>
      </w:r>
      <w:r w:rsidRPr="001F0767">
        <w:rPr>
          <w:rFonts w:ascii="Simplified Arabic" w:hAnsi="Simplified Arabic" w:cs="Simplified Arabic"/>
          <w:sz w:val="24"/>
          <w:szCs w:val="24"/>
          <w:rtl/>
        </w:rPr>
        <w:t>الحويطي</w:t>
      </w:r>
      <w:r>
        <w:rPr>
          <w:rFonts w:ascii="Simplified Arabic" w:hAnsi="Simplified Arabic" w:cs="Simplified Arabic" w:hint="cs"/>
          <w:sz w:val="24"/>
          <w:szCs w:val="24"/>
          <w:rtl/>
        </w:rPr>
        <w:t>،</w:t>
      </w:r>
      <w:r w:rsidRPr="001F0767">
        <w:rPr>
          <w:rFonts w:ascii="Simplified Arabic" w:hAnsi="Simplified Arabic" w:cs="Simplified Arabic"/>
          <w:sz w:val="24"/>
          <w:szCs w:val="24"/>
          <w:rtl/>
        </w:rPr>
        <w:t xml:space="preserve"> 2018).</w:t>
      </w:r>
    </w:p>
    <w:p w:rsidR="000C2D78" w:rsidRPr="001F0767" w:rsidRDefault="000C2D78" w:rsidP="000C2D78">
      <w:pPr>
        <w:pStyle w:val="aa"/>
        <w:jc w:val="both"/>
        <w:rPr>
          <w:rFonts w:ascii="Simplified Arabic" w:hAnsi="Simplified Arabic" w:cs="Simplified Arabic"/>
          <w:sz w:val="24"/>
          <w:szCs w:val="24"/>
          <w:rtl/>
        </w:rPr>
      </w:pPr>
      <w:r w:rsidRPr="001F0767">
        <w:rPr>
          <w:rFonts w:ascii="Simplified Arabic" w:hAnsi="Simplified Arabic" w:cs="Simplified Arabic"/>
          <w:sz w:val="24"/>
          <w:szCs w:val="24"/>
          <w:rtl/>
        </w:rPr>
        <w:t>وفيما يخص مستوى الأداء يعزو الباحثان المستوى المتوسط لقلة الخيارات المتوفر لدية مثل قلة الاهتمام بألعاب كرة السلة في الأندية وقلة الإمكانات</w:t>
      </w:r>
      <w:r>
        <w:rPr>
          <w:rFonts w:ascii="Simplified Arabic" w:hAnsi="Simplified Arabic" w:cs="Simplified Arabic" w:hint="cs"/>
          <w:sz w:val="24"/>
          <w:szCs w:val="24"/>
          <w:rtl/>
          <w:lang w:bidi="ar-IQ"/>
        </w:rPr>
        <w:t xml:space="preserve"> </w:t>
      </w:r>
      <w:r w:rsidRPr="001F0767">
        <w:rPr>
          <w:rFonts w:ascii="Simplified Arabic" w:hAnsi="Simplified Arabic" w:cs="Simplified Arabic"/>
          <w:sz w:val="24"/>
          <w:szCs w:val="24"/>
          <w:rtl/>
        </w:rPr>
        <w:t>والأدوات الخاصة باللعبة مثل الملاعب والتجهيزات الخاصة بها مما يفرض على الطالب القبول بالأمر الواقع والاعتماد على الحصص الدراسية التي يأخذها خلال السنة الدراسية فقط وعدم ممارسة اللعبة وتطوير المستوى خارج أوقات الدوام الرسمي .</w:t>
      </w:r>
      <w:r>
        <w:rPr>
          <w:rFonts w:ascii="Simplified Arabic" w:hAnsi="Simplified Arabic" w:cs="Simplified Arabic" w:hint="cs"/>
          <w:sz w:val="24"/>
          <w:szCs w:val="24"/>
          <w:rtl/>
        </w:rPr>
        <w:t xml:space="preserve"> </w:t>
      </w:r>
      <w:r w:rsidRPr="001F0767">
        <w:rPr>
          <w:rFonts w:ascii="Simplified Arabic" w:hAnsi="Simplified Arabic" w:cs="Simplified Arabic"/>
          <w:sz w:val="24"/>
          <w:szCs w:val="24"/>
          <w:rtl/>
        </w:rPr>
        <w:t xml:space="preserve">واتفقت هذه الدراسة مع دراسة </w:t>
      </w:r>
      <w:r>
        <w:rPr>
          <w:rFonts w:ascii="Simplified Arabic" w:hAnsi="Simplified Arabic" w:cs="Simplified Arabic" w:hint="cs"/>
          <w:sz w:val="24"/>
          <w:szCs w:val="24"/>
          <w:rtl/>
        </w:rPr>
        <w:t>(</w:t>
      </w:r>
      <w:r w:rsidRPr="000437DE">
        <w:rPr>
          <w:rFonts w:ascii="Simplified Arabic" w:hAnsi="Simplified Arabic" w:cs="Simplified Arabic"/>
          <w:sz w:val="24"/>
          <w:szCs w:val="24"/>
          <w:rtl/>
        </w:rPr>
        <w:t>سعد</w:t>
      </w:r>
      <w:r w:rsidRPr="000437DE">
        <w:rPr>
          <w:rFonts w:ascii="Simplified Arabic" w:hAnsi="Simplified Arabic" w:cs="Simplified Arabic" w:hint="cs"/>
          <w:sz w:val="24"/>
          <w:szCs w:val="24"/>
          <w:rtl/>
        </w:rPr>
        <w:t xml:space="preserve"> </w:t>
      </w:r>
      <w:r w:rsidRPr="000437DE">
        <w:rPr>
          <w:rFonts w:ascii="Simplified Arabic" w:hAnsi="Simplified Arabic" w:cs="Simplified Arabic"/>
          <w:sz w:val="24"/>
          <w:szCs w:val="24"/>
          <w:rtl/>
        </w:rPr>
        <w:t>عبد الرحمن</w:t>
      </w:r>
      <w:r>
        <w:rPr>
          <w:rFonts w:ascii="Simplified Arabic" w:hAnsi="Simplified Arabic" w:cs="Simplified Arabic" w:hint="cs"/>
          <w:sz w:val="24"/>
          <w:szCs w:val="24"/>
          <w:rtl/>
        </w:rPr>
        <w:t>: 1998، 106)</w:t>
      </w:r>
      <w:r w:rsidRPr="001F0767">
        <w:rPr>
          <w:rFonts w:ascii="Simplified Arabic" w:hAnsi="Simplified Arabic" w:cs="Simplified Arabic"/>
          <w:sz w:val="24"/>
          <w:szCs w:val="24"/>
          <w:rtl/>
        </w:rPr>
        <w:t>.</w:t>
      </w:r>
    </w:p>
    <w:p w:rsidR="000C2D78" w:rsidRPr="00A2595A" w:rsidRDefault="000C2D78" w:rsidP="000C2D78">
      <w:pPr>
        <w:pStyle w:val="aa"/>
        <w:jc w:val="both"/>
        <w:rPr>
          <w:rFonts w:ascii="Simplified Arabic" w:hAnsi="Simplified Arabic" w:cs="Simplified Arabic"/>
          <w:sz w:val="28"/>
          <w:szCs w:val="28"/>
          <w:rtl/>
        </w:rPr>
      </w:pPr>
      <w:r w:rsidRPr="00A2595A">
        <w:rPr>
          <w:rFonts w:ascii="Simplified Arabic" w:hAnsi="Simplified Arabic" w:cs="Simplified Arabic" w:hint="cs"/>
          <w:b/>
          <w:bCs/>
          <w:sz w:val="28"/>
          <w:szCs w:val="28"/>
          <w:rtl/>
        </w:rPr>
        <w:t>3-</w:t>
      </w:r>
      <w:r w:rsidRPr="00A2595A">
        <w:rPr>
          <w:rFonts w:ascii="Simplified Arabic" w:hAnsi="Simplified Arabic" w:cs="Simplified Arabic"/>
          <w:b/>
          <w:bCs/>
          <w:sz w:val="28"/>
          <w:szCs w:val="28"/>
          <w:rtl/>
        </w:rPr>
        <w:t xml:space="preserve">3عرض وتحليل </w:t>
      </w:r>
      <w:r>
        <w:rPr>
          <w:rFonts w:ascii="Simplified Arabic" w:hAnsi="Simplified Arabic" w:cs="Simplified Arabic" w:hint="cs"/>
          <w:b/>
          <w:bCs/>
          <w:sz w:val="28"/>
          <w:szCs w:val="28"/>
          <w:rtl/>
        </w:rPr>
        <w:t>نتائج</w:t>
      </w:r>
      <w:r w:rsidRPr="00A2595A">
        <w:rPr>
          <w:rFonts w:ascii="Simplified Arabic" w:hAnsi="Simplified Arabic" w:cs="Simplified Arabic"/>
          <w:b/>
          <w:bCs/>
          <w:sz w:val="28"/>
          <w:szCs w:val="28"/>
          <w:rtl/>
        </w:rPr>
        <w:t xml:space="preserve"> العلاقة بين </w:t>
      </w:r>
      <w:r>
        <w:rPr>
          <w:rFonts w:ascii="Simplified Arabic" w:hAnsi="Simplified Arabic" w:cs="Simplified Arabic" w:hint="cs"/>
          <w:b/>
          <w:bCs/>
          <w:sz w:val="28"/>
          <w:szCs w:val="28"/>
          <w:rtl/>
        </w:rPr>
        <w:t>التفكير المستقبلي</w:t>
      </w:r>
      <w:r w:rsidRPr="00A2595A">
        <w:rPr>
          <w:rFonts w:ascii="Simplified Arabic" w:hAnsi="Simplified Arabic" w:cs="Simplified Arabic"/>
          <w:b/>
          <w:bCs/>
          <w:sz w:val="28"/>
          <w:szCs w:val="28"/>
          <w:rtl/>
        </w:rPr>
        <w:t xml:space="preserve"> ومستوى </w:t>
      </w:r>
      <w:r w:rsidRPr="00A2595A">
        <w:rPr>
          <w:rFonts w:ascii="Simplified Arabic" w:hAnsi="Simplified Arabic" w:cs="Simplified Arabic" w:hint="cs"/>
          <w:b/>
          <w:bCs/>
          <w:sz w:val="28"/>
          <w:szCs w:val="28"/>
          <w:rtl/>
        </w:rPr>
        <w:t>الأداء</w:t>
      </w:r>
      <w:r>
        <w:rPr>
          <w:rFonts w:ascii="Simplified Arabic" w:hAnsi="Simplified Arabic" w:cs="Simplified Arabic" w:hint="cs"/>
          <w:b/>
          <w:bCs/>
          <w:sz w:val="28"/>
          <w:szCs w:val="28"/>
          <w:rtl/>
        </w:rPr>
        <w:t xml:space="preserve"> ومناقشتها</w:t>
      </w:r>
      <w:r w:rsidRPr="00A2595A">
        <w:rPr>
          <w:rFonts w:ascii="Simplified Arabic" w:hAnsi="Simplified Arabic" w:cs="Simplified Arabic"/>
          <w:b/>
          <w:bCs/>
          <w:sz w:val="28"/>
          <w:szCs w:val="28"/>
          <w:rtl/>
        </w:rPr>
        <w:t>:</w:t>
      </w:r>
    </w:p>
    <w:p w:rsidR="000C2D78" w:rsidRPr="00A2595A" w:rsidRDefault="000C2D78" w:rsidP="000C2D78">
      <w:pPr>
        <w:pStyle w:val="aa"/>
        <w:jc w:val="both"/>
        <w:rPr>
          <w:rFonts w:ascii="Simplified Arabic" w:eastAsia="Times New Roman" w:hAnsi="Simplified Arabic" w:cs="Simplified Arabic"/>
          <w:sz w:val="20"/>
          <w:szCs w:val="20"/>
          <w:rtl/>
          <w:lang w:bidi="ar-IQ"/>
        </w:rPr>
      </w:pPr>
      <w:r w:rsidRPr="00A2595A">
        <w:rPr>
          <w:rFonts w:ascii="Simplified Arabic" w:eastAsia="Times New Roman" w:hAnsi="Simplified Arabic" w:cs="Simplified Arabic"/>
          <w:sz w:val="20"/>
          <w:szCs w:val="20"/>
          <w:rtl/>
          <w:lang w:bidi="ar-IQ"/>
        </w:rPr>
        <w:t>جدول (3) يبين مصفوفة الارتباط بين المتغيرات</w:t>
      </w:r>
    </w:p>
    <w:tbl>
      <w:tblPr>
        <w:tblStyle w:val="a5"/>
        <w:bidiVisual/>
        <w:tblW w:w="2608" w:type="pct"/>
        <w:jc w:val="center"/>
        <w:tblInd w:w="435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tblPr>
      <w:tblGrid>
        <w:gridCol w:w="1378"/>
        <w:gridCol w:w="604"/>
        <w:gridCol w:w="604"/>
      </w:tblGrid>
      <w:tr w:rsidR="000C2D78" w:rsidRPr="00A60E43" w:rsidTr="00096407">
        <w:trPr>
          <w:trHeight w:val="70"/>
          <w:jc w:val="center"/>
        </w:trPr>
        <w:tc>
          <w:tcPr>
            <w:tcW w:w="2664" w:type="pct"/>
            <w:tcBorders>
              <w:top w:val="double" w:sz="4" w:space="0" w:color="auto"/>
              <w:bottom w:val="double" w:sz="4" w:space="0" w:color="auto"/>
              <w:right w:val="double" w:sz="4" w:space="0" w:color="auto"/>
            </w:tcBorders>
            <w:shd w:val="clear" w:color="auto" w:fill="FFFFFF" w:themeFill="background1"/>
            <w:vAlign w:val="center"/>
          </w:tcPr>
          <w:p w:rsidR="000C2D78" w:rsidRPr="00A60E43" w:rsidRDefault="000C2D78" w:rsidP="00096407">
            <w:pPr>
              <w:pStyle w:val="aa"/>
              <w:jc w:val="center"/>
              <w:rPr>
                <w:rFonts w:ascii="Simplified Arabic" w:hAnsi="Simplified Arabic" w:cs="Simplified Arabic"/>
                <w:b/>
                <w:bCs/>
                <w:sz w:val="16"/>
                <w:szCs w:val="16"/>
                <w:rtl/>
              </w:rPr>
            </w:pPr>
            <w:r w:rsidRPr="00A60E43">
              <w:rPr>
                <w:rFonts w:ascii="Simplified Arabic" w:hAnsi="Simplified Arabic" w:cs="Simplified Arabic"/>
                <w:b/>
                <w:bCs/>
                <w:sz w:val="16"/>
                <w:szCs w:val="16"/>
                <w:rtl/>
              </w:rPr>
              <w:t>المتغيرات</w:t>
            </w:r>
          </w:p>
        </w:tc>
        <w:tc>
          <w:tcPr>
            <w:tcW w:w="1168"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0C2D78" w:rsidRPr="00A60E43" w:rsidRDefault="000C2D78" w:rsidP="00096407">
            <w:pPr>
              <w:pStyle w:val="aa"/>
              <w:jc w:val="center"/>
              <w:rPr>
                <w:rFonts w:ascii="Simplified Arabic" w:hAnsi="Simplified Arabic" w:cs="Simplified Arabic"/>
                <w:b/>
                <w:bCs/>
                <w:sz w:val="16"/>
                <w:szCs w:val="16"/>
                <w:rtl/>
              </w:rPr>
            </w:pPr>
            <w:r w:rsidRPr="00A60E43">
              <w:rPr>
                <w:rFonts w:ascii="Simplified Arabic" w:hAnsi="Simplified Arabic" w:cs="Simplified Arabic"/>
                <w:b/>
                <w:bCs/>
                <w:sz w:val="16"/>
                <w:szCs w:val="16"/>
                <w:rtl/>
              </w:rPr>
              <w:t>النمو النفسي</w:t>
            </w:r>
          </w:p>
        </w:tc>
        <w:tc>
          <w:tcPr>
            <w:tcW w:w="1168" w:type="pct"/>
            <w:tcBorders>
              <w:top w:val="double" w:sz="4" w:space="0" w:color="auto"/>
              <w:left w:val="double" w:sz="4" w:space="0" w:color="auto"/>
              <w:bottom w:val="double" w:sz="4" w:space="0" w:color="auto"/>
            </w:tcBorders>
            <w:shd w:val="clear" w:color="auto" w:fill="FFFFFF" w:themeFill="background1"/>
            <w:vAlign w:val="center"/>
          </w:tcPr>
          <w:p w:rsidR="000C2D78" w:rsidRPr="00A60E43" w:rsidRDefault="000C2D78" w:rsidP="00096407">
            <w:pPr>
              <w:pStyle w:val="aa"/>
              <w:jc w:val="center"/>
              <w:rPr>
                <w:rFonts w:ascii="Simplified Arabic" w:hAnsi="Simplified Arabic" w:cs="Simplified Arabic"/>
                <w:b/>
                <w:bCs/>
                <w:sz w:val="16"/>
                <w:szCs w:val="16"/>
                <w:rtl/>
              </w:rPr>
            </w:pPr>
            <w:r w:rsidRPr="00A60E43">
              <w:rPr>
                <w:rFonts w:ascii="Simplified Arabic" w:hAnsi="Simplified Arabic" w:cs="Simplified Arabic"/>
                <w:b/>
                <w:bCs/>
                <w:sz w:val="16"/>
                <w:szCs w:val="16"/>
                <w:rtl/>
              </w:rPr>
              <w:t xml:space="preserve">مستوى </w:t>
            </w:r>
            <w:r w:rsidRPr="00A60E43">
              <w:rPr>
                <w:rFonts w:ascii="Simplified Arabic" w:hAnsi="Simplified Arabic" w:cs="Simplified Arabic" w:hint="cs"/>
                <w:b/>
                <w:bCs/>
                <w:sz w:val="16"/>
                <w:szCs w:val="16"/>
                <w:rtl/>
              </w:rPr>
              <w:t>الأداء</w:t>
            </w:r>
          </w:p>
        </w:tc>
      </w:tr>
      <w:tr w:rsidR="000C2D78" w:rsidRPr="00A60E43" w:rsidTr="00096407">
        <w:trPr>
          <w:trHeight w:val="70"/>
          <w:jc w:val="center"/>
        </w:trPr>
        <w:tc>
          <w:tcPr>
            <w:tcW w:w="2664" w:type="pct"/>
            <w:tcBorders>
              <w:top w:val="double" w:sz="4" w:space="0" w:color="auto"/>
            </w:tcBorders>
            <w:shd w:val="clear" w:color="auto" w:fill="FFFFFF" w:themeFill="background1"/>
            <w:vAlign w:val="center"/>
          </w:tcPr>
          <w:p w:rsidR="000C2D78" w:rsidRPr="00A60E43" w:rsidRDefault="000C2D78" w:rsidP="00096407">
            <w:pPr>
              <w:pStyle w:val="aa"/>
              <w:jc w:val="center"/>
              <w:rPr>
                <w:rFonts w:ascii="Simplified Arabic" w:hAnsi="Simplified Arabic" w:cs="Simplified Arabic"/>
                <w:sz w:val="16"/>
                <w:szCs w:val="16"/>
                <w:rtl/>
              </w:rPr>
            </w:pPr>
            <w:r w:rsidRPr="00A60E43">
              <w:rPr>
                <w:rFonts w:ascii="Simplified Arabic" w:hAnsi="Simplified Arabic" w:cs="Simplified Arabic"/>
                <w:sz w:val="16"/>
                <w:szCs w:val="16"/>
                <w:rtl/>
              </w:rPr>
              <w:t>التفكير المستقبلي</w:t>
            </w:r>
          </w:p>
        </w:tc>
        <w:tc>
          <w:tcPr>
            <w:tcW w:w="1168" w:type="pct"/>
            <w:tcBorders>
              <w:top w:val="double" w:sz="4" w:space="0" w:color="auto"/>
            </w:tcBorders>
            <w:shd w:val="clear" w:color="auto" w:fill="FFFFFF" w:themeFill="background1"/>
            <w:vAlign w:val="center"/>
          </w:tcPr>
          <w:p w:rsidR="000C2D78" w:rsidRPr="00A60E43" w:rsidRDefault="000C2D78" w:rsidP="00096407">
            <w:pPr>
              <w:pStyle w:val="aa"/>
              <w:jc w:val="center"/>
              <w:rPr>
                <w:rFonts w:ascii="Simplified Arabic" w:hAnsi="Simplified Arabic" w:cs="Simplified Arabic"/>
                <w:sz w:val="16"/>
                <w:szCs w:val="16"/>
                <w:rtl/>
              </w:rPr>
            </w:pPr>
          </w:p>
        </w:tc>
        <w:tc>
          <w:tcPr>
            <w:tcW w:w="1168" w:type="pct"/>
            <w:tcBorders>
              <w:top w:val="double" w:sz="4" w:space="0" w:color="auto"/>
            </w:tcBorders>
            <w:shd w:val="clear" w:color="auto" w:fill="FFFFFF" w:themeFill="background1"/>
            <w:vAlign w:val="center"/>
          </w:tcPr>
          <w:p w:rsidR="000C2D78" w:rsidRPr="00A60E43" w:rsidRDefault="000C2D78" w:rsidP="00096407">
            <w:pPr>
              <w:pStyle w:val="aa"/>
              <w:jc w:val="center"/>
              <w:rPr>
                <w:rFonts w:ascii="Simplified Arabic" w:hAnsi="Simplified Arabic" w:cs="Simplified Arabic"/>
                <w:sz w:val="16"/>
                <w:szCs w:val="16"/>
                <w:rtl/>
              </w:rPr>
            </w:pPr>
            <w:r w:rsidRPr="00A60E43">
              <w:rPr>
                <w:rFonts w:ascii="Simplified Arabic" w:hAnsi="Simplified Arabic" w:cs="Simplified Arabic"/>
                <w:sz w:val="16"/>
                <w:szCs w:val="16"/>
              </w:rPr>
              <w:t>.906</w:t>
            </w:r>
            <w:r>
              <w:rPr>
                <w:rFonts w:ascii="Simplified Arabic" w:hAnsi="Simplified Arabic" w:cs="Simplified Arabic" w:hint="cs"/>
                <w:sz w:val="16"/>
                <w:szCs w:val="16"/>
                <w:rtl/>
              </w:rPr>
              <w:t>0</w:t>
            </w:r>
          </w:p>
        </w:tc>
      </w:tr>
      <w:tr w:rsidR="000C2D78" w:rsidRPr="00A60E43" w:rsidTr="00096407">
        <w:trPr>
          <w:trHeight w:val="70"/>
          <w:jc w:val="center"/>
        </w:trPr>
        <w:tc>
          <w:tcPr>
            <w:tcW w:w="2664" w:type="pct"/>
            <w:shd w:val="clear" w:color="auto" w:fill="FFFFFF" w:themeFill="background1"/>
            <w:vAlign w:val="center"/>
          </w:tcPr>
          <w:p w:rsidR="000C2D78" w:rsidRPr="00A60E43" w:rsidRDefault="000C2D78" w:rsidP="00096407">
            <w:pPr>
              <w:pStyle w:val="aa"/>
              <w:jc w:val="center"/>
              <w:rPr>
                <w:rFonts w:ascii="Simplified Arabic" w:hAnsi="Simplified Arabic" w:cs="Simplified Arabic"/>
                <w:sz w:val="16"/>
                <w:szCs w:val="16"/>
                <w:rtl/>
              </w:rPr>
            </w:pPr>
            <w:r w:rsidRPr="00A60E43">
              <w:rPr>
                <w:rFonts w:ascii="Simplified Arabic" w:hAnsi="Simplified Arabic" w:cs="Simplified Arabic"/>
                <w:sz w:val="16"/>
                <w:szCs w:val="16"/>
                <w:rtl/>
              </w:rPr>
              <w:t xml:space="preserve">مستوى </w:t>
            </w:r>
            <w:r w:rsidRPr="00A60E43">
              <w:rPr>
                <w:rFonts w:ascii="Simplified Arabic" w:hAnsi="Simplified Arabic" w:cs="Simplified Arabic" w:hint="cs"/>
                <w:sz w:val="16"/>
                <w:szCs w:val="16"/>
                <w:rtl/>
              </w:rPr>
              <w:t>الأداء</w:t>
            </w:r>
          </w:p>
        </w:tc>
        <w:tc>
          <w:tcPr>
            <w:tcW w:w="1168" w:type="pct"/>
            <w:shd w:val="clear" w:color="auto" w:fill="FFFFFF" w:themeFill="background1"/>
            <w:vAlign w:val="center"/>
          </w:tcPr>
          <w:p w:rsidR="000C2D78" w:rsidRPr="00A60E43" w:rsidRDefault="000C2D78" w:rsidP="00096407">
            <w:pPr>
              <w:pStyle w:val="aa"/>
              <w:jc w:val="center"/>
              <w:rPr>
                <w:rFonts w:ascii="Simplified Arabic" w:hAnsi="Simplified Arabic" w:cs="Simplified Arabic"/>
                <w:sz w:val="16"/>
                <w:szCs w:val="16"/>
                <w:rtl/>
              </w:rPr>
            </w:pPr>
            <w:r w:rsidRPr="00A60E43">
              <w:rPr>
                <w:rFonts w:ascii="Simplified Arabic" w:hAnsi="Simplified Arabic" w:cs="Simplified Arabic"/>
                <w:sz w:val="16"/>
                <w:szCs w:val="16"/>
              </w:rPr>
              <w:t>.906</w:t>
            </w:r>
            <w:r>
              <w:rPr>
                <w:rFonts w:ascii="Simplified Arabic" w:hAnsi="Simplified Arabic" w:cs="Simplified Arabic" w:hint="cs"/>
                <w:sz w:val="16"/>
                <w:szCs w:val="16"/>
                <w:rtl/>
              </w:rPr>
              <w:t>0</w:t>
            </w:r>
          </w:p>
        </w:tc>
        <w:tc>
          <w:tcPr>
            <w:tcW w:w="1168" w:type="pct"/>
            <w:shd w:val="clear" w:color="auto" w:fill="FFFFFF" w:themeFill="background1"/>
            <w:vAlign w:val="center"/>
          </w:tcPr>
          <w:p w:rsidR="000C2D78" w:rsidRPr="00A60E43" w:rsidRDefault="000C2D78" w:rsidP="00096407">
            <w:pPr>
              <w:pStyle w:val="aa"/>
              <w:jc w:val="center"/>
              <w:rPr>
                <w:rFonts w:ascii="Simplified Arabic" w:hAnsi="Simplified Arabic" w:cs="Simplified Arabic"/>
                <w:sz w:val="16"/>
                <w:szCs w:val="16"/>
                <w:rtl/>
              </w:rPr>
            </w:pPr>
          </w:p>
        </w:tc>
      </w:tr>
    </w:tbl>
    <w:p w:rsidR="000C2D78" w:rsidRPr="00F2719E" w:rsidRDefault="000C2D78" w:rsidP="000C2D78">
      <w:pPr>
        <w:pStyle w:val="aa"/>
        <w:jc w:val="both"/>
        <w:rPr>
          <w:rFonts w:ascii="Simplified Arabic" w:hAnsi="Simplified Arabic"/>
          <w:rtl/>
        </w:rPr>
      </w:pPr>
      <w:r w:rsidRPr="009D7FDD">
        <w:rPr>
          <w:rFonts w:ascii="Simplified Arabic" w:hAnsi="Simplified Arabic" w:cs="Simplified Arabic"/>
          <w:sz w:val="24"/>
          <w:szCs w:val="24"/>
          <w:rtl/>
          <w:lang w:bidi="ar-IQ"/>
        </w:rPr>
        <w:t xml:space="preserve">من الجدول (3) </w:t>
      </w:r>
      <w:r w:rsidRPr="009D7FDD">
        <w:rPr>
          <w:rFonts w:ascii="Simplified Arabic" w:hAnsi="Simplified Arabic" w:cs="Simplified Arabic"/>
          <w:sz w:val="24"/>
          <w:szCs w:val="24"/>
          <w:rtl/>
        </w:rPr>
        <w:t xml:space="preserve">نجد ان قيمة معامل الارتباط بين التفكير المستقبلي ومستوى </w:t>
      </w:r>
      <w:r w:rsidRPr="009D7FDD">
        <w:rPr>
          <w:rFonts w:ascii="Simplified Arabic" w:hAnsi="Simplified Arabic" w:cs="Simplified Arabic" w:hint="cs"/>
          <w:sz w:val="24"/>
          <w:szCs w:val="24"/>
          <w:rtl/>
        </w:rPr>
        <w:t>الأداء</w:t>
      </w:r>
      <w:r>
        <w:rPr>
          <w:rFonts w:ascii="Simplified Arabic" w:hAnsi="Simplified Arabic" w:cs="Simplified Arabic"/>
          <w:color w:val="000000"/>
          <w:sz w:val="24"/>
          <w:szCs w:val="24"/>
        </w:rPr>
        <w:t>0</w:t>
      </w:r>
      <w:r w:rsidRPr="009D7FDD">
        <w:rPr>
          <w:rFonts w:ascii="Simplified Arabic" w:hAnsi="Simplified Arabic" w:cs="Simplified Arabic"/>
          <w:color w:val="000000"/>
          <w:sz w:val="24"/>
          <w:szCs w:val="24"/>
        </w:rPr>
        <w:t>.906</w:t>
      </w:r>
      <w:r w:rsidRPr="009D7FDD">
        <w:rPr>
          <w:rFonts w:ascii="Simplified Arabic" w:hAnsi="Simplified Arabic" w:cs="Simplified Arabic"/>
          <w:sz w:val="24"/>
          <w:szCs w:val="24"/>
        </w:rPr>
        <w:t>)</w:t>
      </w:r>
      <w:r>
        <w:rPr>
          <w:rFonts w:ascii="Simplified Arabic" w:hAnsi="Simplified Arabic" w:cs="Simplified Arabic"/>
          <w:sz w:val="24"/>
          <w:szCs w:val="24"/>
        </w:rPr>
        <w:t xml:space="preserve"> </w:t>
      </w:r>
      <w:r w:rsidRPr="009D7FDD">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 </w:t>
      </w:r>
      <w:r w:rsidRPr="009D7FDD">
        <w:rPr>
          <w:rFonts w:ascii="Simplified Arabic" w:hAnsi="Simplified Arabic" w:cs="Simplified Arabic"/>
          <w:sz w:val="24"/>
          <w:szCs w:val="24"/>
          <w:rtl/>
          <w:lang w:bidi="ar-IQ"/>
        </w:rPr>
        <w:t xml:space="preserve">يتضح من الجدول ان العلاقة بين التفكير المستقبلي ومستوى </w:t>
      </w:r>
      <w:r w:rsidRPr="009D7FDD">
        <w:rPr>
          <w:rFonts w:ascii="Simplified Arabic" w:hAnsi="Simplified Arabic" w:cs="Simplified Arabic" w:hint="cs"/>
          <w:sz w:val="24"/>
          <w:szCs w:val="24"/>
          <w:rtl/>
          <w:lang w:bidi="ar-IQ"/>
        </w:rPr>
        <w:t>الأداء</w:t>
      </w:r>
      <w:r w:rsidRPr="009D7FDD">
        <w:rPr>
          <w:rFonts w:ascii="Simplified Arabic" w:hAnsi="Simplified Arabic" w:cs="Simplified Arabic"/>
          <w:sz w:val="24"/>
          <w:szCs w:val="24"/>
          <w:rtl/>
          <w:lang w:bidi="ar-IQ"/>
        </w:rPr>
        <w:t xml:space="preserve"> كانت معنوية</w:t>
      </w:r>
      <w:r>
        <w:rPr>
          <w:rFonts w:ascii="Simplified Arabic" w:hAnsi="Simplified Arabic" w:cs="Simplified Arabic" w:hint="cs"/>
          <w:sz w:val="24"/>
          <w:szCs w:val="24"/>
          <w:rtl/>
          <w:lang w:bidi="ar-IQ"/>
        </w:rPr>
        <w:t xml:space="preserve"> </w:t>
      </w:r>
      <w:r w:rsidRPr="009D7FDD">
        <w:rPr>
          <w:rFonts w:ascii="Simplified Arabic" w:hAnsi="Simplified Arabic" w:cs="Simplified Arabic"/>
          <w:sz w:val="24"/>
          <w:szCs w:val="24"/>
          <w:rtl/>
          <w:lang w:bidi="ar-IQ"/>
        </w:rPr>
        <w:t xml:space="preserve">فالتفكير المستقبلي يساهم بشكل كبير بتطوير الذات وتطوير المهارات </w:t>
      </w:r>
      <w:r w:rsidRPr="009D7FDD">
        <w:rPr>
          <w:rFonts w:ascii="Simplified Arabic" w:hAnsi="Simplified Arabic" w:cs="Simplified Arabic" w:hint="cs"/>
          <w:sz w:val="24"/>
          <w:szCs w:val="24"/>
          <w:rtl/>
          <w:lang w:bidi="ar-IQ"/>
        </w:rPr>
        <w:t>الأساسية</w:t>
      </w:r>
      <w:r w:rsidRPr="009D7FDD">
        <w:rPr>
          <w:rFonts w:ascii="Simplified Arabic" w:hAnsi="Simplified Arabic" w:cs="Simplified Arabic"/>
          <w:sz w:val="24"/>
          <w:szCs w:val="24"/>
          <w:rtl/>
          <w:lang w:bidi="ar-IQ"/>
        </w:rPr>
        <w:t xml:space="preserve"> العقلية والبدنية ويزيد من عام</w:t>
      </w:r>
      <w:r>
        <w:rPr>
          <w:rFonts w:ascii="Simplified Arabic" w:hAnsi="Simplified Arabic" w:cs="Simplified Arabic"/>
          <w:sz w:val="24"/>
          <w:szCs w:val="24"/>
          <w:rtl/>
          <w:lang w:bidi="ar-IQ"/>
        </w:rPr>
        <w:t>ل الثقة بالنفس وهو السبب الرئيس</w:t>
      </w:r>
      <w:r w:rsidRPr="009D7FDD">
        <w:rPr>
          <w:rFonts w:ascii="Simplified Arabic" w:hAnsi="Simplified Arabic" w:cs="Simplified Arabic"/>
          <w:sz w:val="24"/>
          <w:szCs w:val="24"/>
          <w:rtl/>
          <w:lang w:bidi="ar-IQ"/>
        </w:rPr>
        <w:t xml:space="preserve"> الذي يجعله قادراّ علي التوافق مع البيئة المحيطـة بـه ويـشعر بالانتماء للأسرة والمجتمع ويكون لديه </w:t>
      </w:r>
      <w:r w:rsidRPr="009D7FDD">
        <w:rPr>
          <w:rFonts w:ascii="Simplified Arabic" w:hAnsi="Simplified Arabic" w:cs="Simplified Arabic"/>
          <w:sz w:val="24"/>
          <w:szCs w:val="24"/>
          <w:rtl/>
          <w:lang w:bidi="ar-IQ"/>
        </w:rPr>
        <w:lastRenderedPageBreak/>
        <w:t xml:space="preserve">ضمير أخلاقي ملتزم يساعده علي التوافق مع الواقع وهذا ما يجعل الفرد قادرا على التوافق مـع الـضغوط الحياتيـة اليومية والبحث عن طرق وبدائل جديدة للتغلب على الصعاب </w:t>
      </w:r>
      <w:r w:rsidRPr="009D7FDD">
        <w:rPr>
          <w:rFonts w:ascii="Simplified Arabic" w:hAnsi="Simplified Arabic" w:cs="Simplified Arabic" w:hint="cs"/>
          <w:sz w:val="24"/>
          <w:szCs w:val="24"/>
          <w:rtl/>
          <w:lang w:bidi="ar-IQ"/>
        </w:rPr>
        <w:t>التي</w:t>
      </w:r>
      <w:r w:rsidRPr="009D7FDD">
        <w:rPr>
          <w:rFonts w:ascii="Simplified Arabic" w:hAnsi="Simplified Arabic" w:cs="Simplified Arabic"/>
          <w:sz w:val="24"/>
          <w:szCs w:val="24"/>
          <w:rtl/>
          <w:lang w:bidi="ar-IQ"/>
        </w:rPr>
        <w:t xml:space="preserve"> تواجهه </w:t>
      </w:r>
      <w:r>
        <w:rPr>
          <w:rFonts w:ascii="Simplified Arabic" w:hAnsi="Simplified Arabic" w:cs="Simplified Arabic" w:hint="cs"/>
          <w:sz w:val="24"/>
          <w:szCs w:val="24"/>
          <w:rtl/>
          <w:lang w:bidi="ar-IQ"/>
        </w:rPr>
        <w:t>(</w:t>
      </w:r>
      <w:r w:rsidRPr="001B7145">
        <w:rPr>
          <w:rFonts w:ascii="Simplified Arabic" w:hAnsi="Simplified Arabic" w:cs="Simplified Arabic"/>
          <w:sz w:val="24"/>
          <w:szCs w:val="24"/>
          <w:rtl/>
          <w:lang w:bidi="ar-IQ"/>
        </w:rPr>
        <w:t>باسم عبد</w:t>
      </w:r>
      <w:r w:rsidRPr="001B7145">
        <w:rPr>
          <w:rFonts w:ascii="Simplified Arabic" w:hAnsi="Simplified Arabic" w:cs="Simplified Arabic" w:hint="cs"/>
          <w:sz w:val="24"/>
          <w:szCs w:val="24"/>
          <w:rtl/>
          <w:lang w:bidi="ar-IQ"/>
        </w:rPr>
        <w:t xml:space="preserve"> </w:t>
      </w:r>
      <w:r w:rsidRPr="001B7145">
        <w:rPr>
          <w:rFonts w:ascii="Simplified Arabic" w:hAnsi="Simplified Arabic" w:cs="Simplified Arabic"/>
          <w:sz w:val="24"/>
          <w:szCs w:val="24"/>
          <w:rtl/>
          <w:lang w:bidi="ar-IQ"/>
        </w:rPr>
        <w:t>العزيز</w:t>
      </w:r>
      <w:r w:rsidRPr="001B7145">
        <w:rPr>
          <w:rFonts w:ascii="Simplified Arabic" w:hAnsi="Simplified Arabic" w:cs="Simplified Arabic" w:hint="cs"/>
          <w:sz w:val="24"/>
          <w:szCs w:val="24"/>
          <w:rtl/>
          <w:lang w:bidi="ar-IQ"/>
        </w:rPr>
        <w:t xml:space="preserve"> </w:t>
      </w:r>
      <w:r w:rsidRPr="001B7145">
        <w:rPr>
          <w:rFonts w:ascii="Simplified Arabic" w:hAnsi="Simplified Arabic" w:cs="Simplified Arabic"/>
          <w:sz w:val="24"/>
          <w:szCs w:val="24"/>
          <w:rtl/>
          <w:lang w:bidi="ar-IQ"/>
        </w:rPr>
        <w:t>عمر العثمان</w:t>
      </w:r>
      <w:r>
        <w:rPr>
          <w:rFonts w:ascii="Simplified Arabic" w:hAnsi="Simplified Arabic" w:cs="Simplified Arabic" w:hint="cs"/>
          <w:sz w:val="24"/>
          <w:szCs w:val="24"/>
          <w:rtl/>
          <w:lang w:bidi="ar-IQ"/>
        </w:rPr>
        <w:t>: 2022، 134)</w:t>
      </w:r>
      <w:r w:rsidRPr="009D7FDD">
        <w:rPr>
          <w:rFonts w:ascii="Simplified Arabic" w:hAnsi="Simplified Arabic" w:cs="Simplified Arabic"/>
          <w:sz w:val="24"/>
          <w:szCs w:val="24"/>
          <w:rtl/>
          <w:lang w:bidi="ar-IQ"/>
        </w:rPr>
        <w:t xml:space="preserve">, كما تتفق نتيجة الدراسة الحالية مع العديد من الدراسات </w:t>
      </w:r>
      <w:r w:rsidRPr="00F2719E">
        <w:rPr>
          <w:rFonts w:ascii="Simplified Arabic" w:hAnsi="Simplified Arabic" w:cs="Simplified Arabic"/>
          <w:sz w:val="24"/>
          <w:szCs w:val="24"/>
          <w:rtl/>
          <w:lang w:bidi="ar-IQ"/>
        </w:rPr>
        <w:t>السابقة ومنها دراسة (</w:t>
      </w:r>
      <w:r w:rsidRPr="001B7145">
        <w:rPr>
          <w:rFonts w:ascii="Simplified Arabic" w:hAnsi="Simplified Arabic" w:cs="Simplified Arabic"/>
          <w:sz w:val="24"/>
          <w:szCs w:val="24"/>
          <w:rtl/>
          <w:lang w:bidi="ar-IQ"/>
        </w:rPr>
        <w:t>علا عبد</w:t>
      </w:r>
      <w:r w:rsidRPr="001B7145">
        <w:rPr>
          <w:rFonts w:ascii="Simplified Arabic" w:hAnsi="Simplified Arabic" w:cs="Simplified Arabic" w:hint="cs"/>
          <w:sz w:val="24"/>
          <w:szCs w:val="24"/>
          <w:rtl/>
          <w:lang w:bidi="ar-IQ"/>
        </w:rPr>
        <w:t xml:space="preserve"> </w:t>
      </w:r>
      <w:r w:rsidRPr="001B7145">
        <w:rPr>
          <w:rFonts w:ascii="Simplified Arabic" w:hAnsi="Simplified Arabic" w:cs="Simplified Arabic"/>
          <w:sz w:val="24"/>
          <w:szCs w:val="24"/>
          <w:rtl/>
          <w:lang w:bidi="ar-IQ"/>
        </w:rPr>
        <w:t>الرحمن علي محمد: 2011, 27</w:t>
      </w:r>
      <w:r w:rsidRPr="00F2719E">
        <w:rPr>
          <w:rFonts w:ascii="Simplified Arabic" w:hAnsi="Simplified Arabic" w:cs="Simplified Arabic"/>
          <w:sz w:val="24"/>
          <w:szCs w:val="24"/>
          <w:rtl/>
          <w:lang w:bidi="ar-IQ"/>
        </w:rPr>
        <w:t>) وبالتالي ينعكس ايجابيا على محاولات التطور وتحقيق الأهداف التي يطمح بالوصول إليها</w:t>
      </w:r>
      <w:r w:rsidRPr="009D7FDD">
        <w:rPr>
          <w:rFonts w:ascii="Simplified Arabic" w:hAnsi="Simplified Arabic" w:cs="Simplified Arabic"/>
          <w:sz w:val="24"/>
          <w:szCs w:val="24"/>
          <w:rtl/>
          <w:lang w:bidi="ar-IQ"/>
        </w:rPr>
        <w:t xml:space="preserve"> بخطى واثقة ويسير سيرا حثيثا نحو تحسين مستوى </w:t>
      </w:r>
      <w:r w:rsidRPr="009D7FDD">
        <w:rPr>
          <w:rFonts w:ascii="Simplified Arabic" w:hAnsi="Simplified Arabic" w:cs="Simplified Arabic" w:hint="cs"/>
          <w:sz w:val="24"/>
          <w:szCs w:val="24"/>
          <w:rtl/>
          <w:lang w:bidi="ar-IQ"/>
        </w:rPr>
        <w:t>الأداء</w:t>
      </w:r>
      <w:r w:rsidRPr="009D7FDD">
        <w:rPr>
          <w:rFonts w:ascii="Simplified Arabic" w:hAnsi="Simplified Arabic" w:cs="Simplified Arabic"/>
          <w:sz w:val="24"/>
          <w:szCs w:val="24"/>
          <w:rtl/>
          <w:lang w:bidi="ar-IQ"/>
        </w:rPr>
        <w:t xml:space="preserve"> .</w:t>
      </w:r>
    </w:p>
    <w:p w:rsidR="000C2D78" w:rsidRPr="00306BD7" w:rsidRDefault="000C2D78" w:rsidP="000C2D78">
      <w:pPr>
        <w:pStyle w:val="aa"/>
        <w:jc w:val="both"/>
        <w:rPr>
          <w:rFonts w:ascii="Simplified Arabic" w:hAnsi="Simplified Arabic" w:cs="Simplified Arabic"/>
          <w:b/>
          <w:bCs/>
          <w:sz w:val="28"/>
          <w:szCs w:val="28"/>
          <w:rtl/>
        </w:rPr>
      </w:pPr>
      <w:r w:rsidRPr="00306BD7">
        <w:rPr>
          <w:rFonts w:ascii="Simplified Arabic" w:hAnsi="Simplified Arabic" w:cs="Simplified Arabic" w:hint="cs"/>
          <w:b/>
          <w:bCs/>
          <w:sz w:val="28"/>
          <w:szCs w:val="28"/>
          <w:rtl/>
        </w:rPr>
        <w:t>3-</w:t>
      </w:r>
      <w:r w:rsidRPr="00306BD7">
        <w:rPr>
          <w:rFonts w:ascii="Simplified Arabic" w:hAnsi="Simplified Arabic" w:cs="Simplified Arabic"/>
          <w:b/>
          <w:bCs/>
          <w:sz w:val="28"/>
          <w:szCs w:val="28"/>
          <w:rtl/>
        </w:rPr>
        <w:t xml:space="preserve">4 عرض وتحليل </w:t>
      </w:r>
      <w:r w:rsidRPr="00306BD7">
        <w:rPr>
          <w:rFonts w:ascii="Simplified Arabic" w:hAnsi="Simplified Arabic" w:cs="Simplified Arabic" w:hint="cs"/>
          <w:b/>
          <w:bCs/>
          <w:sz w:val="28"/>
          <w:szCs w:val="28"/>
          <w:rtl/>
        </w:rPr>
        <w:t>نتائج</w:t>
      </w:r>
      <w:r w:rsidRPr="00306BD7">
        <w:rPr>
          <w:rFonts w:ascii="Simplified Arabic" w:hAnsi="Simplified Arabic" w:cs="Simplified Arabic"/>
          <w:b/>
          <w:bCs/>
          <w:sz w:val="28"/>
          <w:szCs w:val="28"/>
          <w:rtl/>
        </w:rPr>
        <w:t xml:space="preserve"> نسبة مساهمة متغير </w:t>
      </w:r>
      <w:r>
        <w:rPr>
          <w:rFonts w:ascii="Simplified Arabic" w:hAnsi="Simplified Arabic" w:cs="Simplified Arabic" w:hint="cs"/>
          <w:b/>
          <w:bCs/>
          <w:sz w:val="28"/>
          <w:szCs w:val="28"/>
          <w:rtl/>
        </w:rPr>
        <w:t>التفكير المستقبلي</w:t>
      </w:r>
      <w:r w:rsidRPr="00306BD7">
        <w:rPr>
          <w:rFonts w:ascii="Simplified Arabic" w:hAnsi="Simplified Arabic" w:cs="Simplified Arabic"/>
          <w:b/>
          <w:bCs/>
          <w:sz w:val="28"/>
          <w:szCs w:val="28"/>
          <w:rtl/>
        </w:rPr>
        <w:t xml:space="preserve"> بمستوى </w:t>
      </w:r>
      <w:r w:rsidRPr="00306BD7">
        <w:rPr>
          <w:rFonts w:ascii="Simplified Arabic" w:hAnsi="Simplified Arabic" w:cs="Simplified Arabic" w:hint="cs"/>
          <w:b/>
          <w:bCs/>
          <w:sz w:val="28"/>
          <w:szCs w:val="28"/>
          <w:rtl/>
        </w:rPr>
        <w:t>الأداء ومناقشتها</w:t>
      </w:r>
      <w:r w:rsidRPr="00306BD7">
        <w:rPr>
          <w:rFonts w:ascii="Simplified Arabic" w:hAnsi="Simplified Arabic" w:cs="Simplified Arabic"/>
          <w:b/>
          <w:bCs/>
          <w:sz w:val="28"/>
          <w:szCs w:val="28"/>
          <w:rtl/>
        </w:rPr>
        <w:t>:</w:t>
      </w:r>
    </w:p>
    <w:p w:rsidR="000C2D78" w:rsidRPr="00A2595A" w:rsidRDefault="000C2D78" w:rsidP="000C2D78">
      <w:pPr>
        <w:pStyle w:val="aa"/>
        <w:jc w:val="both"/>
        <w:rPr>
          <w:rFonts w:ascii="Simplified Arabic" w:eastAsia="Times New Roman" w:hAnsi="Simplified Arabic" w:cs="Simplified Arabic"/>
          <w:sz w:val="20"/>
          <w:szCs w:val="20"/>
          <w:rtl/>
          <w:lang w:bidi="ar-IQ"/>
        </w:rPr>
      </w:pPr>
      <w:r w:rsidRPr="00A2595A">
        <w:rPr>
          <w:rFonts w:ascii="Simplified Arabic" w:eastAsia="Times New Roman" w:hAnsi="Simplified Arabic" w:cs="Simplified Arabic" w:hint="cs"/>
          <w:sz w:val="20"/>
          <w:szCs w:val="20"/>
          <w:rtl/>
          <w:lang w:bidi="ar-IQ"/>
        </w:rPr>
        <w:t>ال</w:t>
      </w:r>
      <w:r w:rsidRPr="00A2595A">
        <w:rPr>
          <w:rFonts w:ascii="Simplified Arabic" w:eastAsia="Times New Roman" w:hAnsi="Simplified Arabic" w:cs="Simplified Arabic"/>
          <w:sz w:val="20"/>
          <w:szCs w:val="20"/>
          <w:rtl/>
          <w:lang w:bidi="ar-IQ"/>
        </w:rPr>
        <w:t>جدول (4</w:t>
      </w:r>
      <w:r w:rsidRPr="00A2595A">
        <w:rPr>
          <w:rFonts w:ascii="Simplified Arabic" w:eastAsia="Times New Roman" w:hAnsi="Simplified Arabic" w:cs="Simplified Arabic" w:hint="cs"/>
          <w:sz w:val="20"/>
          <w:szCs w:val="20"/>
          <w:rtl/>
          <w:lang w:bidi="ar-IQ"/>
        </w:rPr>
        <w:t xml:space="preserve">) </w:t>
      </w:r>
      <w:r w:rsidRPr="00A2595A">
        <w:rPr>
          <w:rFonts w:ascii="Simplified Arabic" w:eastAsia="Times New Roman" w:hAnsi="Simplified Arabic" w:cs="Simplified Arabic"/>
          <w:sz w:val="20"/>
          <w:szCs w:val="20"/>
          <w:rtl/>
          <w:lang w:bidi="ar-IQ"/>
        </w:rPr>
        <w:t xml:space="preserve">يبين </w:t>
      </w:r>
      <w:r w:rsidRPr="00A2595A">
        <w:rPr>
          <w:rFonts w:ascii="Simplified Arabic" w:eastAsia="Times New Roman" w:hAnsi="Simplified Arabic" w:cs="Simplified Arabic"/>
          <w:sz w:val="20"/>
          <w:szCs w:val="20"/>
          <w:rtl/>
        </w:rPr>
        <w:t xml:space="preserve">نسبة مساهمة التفكير المستقبلي بمستوى </w:t>
      </w:r>
      <w:r w:rsidRPr="00A2595A">
        <w:rPr>
          <w:rFonts w:ascii="Simplified Arabic" w:eastAsia="Times New Roman" w:hAnsi="Simplified Arabic" w:cs="Simplified Arabic" w:hint="cs"/>
          <w:sz w:val="20"/>
          <w:szCs w:val="20"/>
          <w:rtl/>
        </w:rPr>
        <w:t>الأداء</w:t>
      </w:r>
      <w:r>
        <w:rPr>
          <w:rFonts w:ascii="Simplified Arabic" w:eastAsia="Times New Roman" w:hAnsi="Simplified Arabic" w:cs="Simplified Arabic" w:hint="cs"/>
          <w:sz w:val="20"/>
          <w:szCs w:val="20"/>
          <w:rtl/>
          <w:lang w:bidi="ar-IQ"/>
        </w:rPr>
        <w:t>.</w:t>
      </w:r>
    </w:p>
    <w:tbl>
      <w:tblPr>
        <w:bidiVisual/>
        <w:tblW w:w="5177"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tblPr>
      <w:tblGrid>
        <w:gridCol w:w="563"/>
        <w:gridCol w:w="570"/>
        <w:gridCol w:w="570"/>
        <w:gridCol w:w="444"/>
        <w:gridCol w:w="444"/>
        <w:gridCol w:w="507"/>
        <w:gridCol w:w="577"/>
        <w:gridCol w:w="577"/>
        <w:gridCol w:w="584"/>
        <w:gridCol w:w="507"/>
      </w:tblGrid>
      <w:tr w:rsidR="000C2D78" w:rsidRPr="004666B9" w:rsidTr="00096407">
        <w:trPr>
          <w:trHeight w:val="20"/>
          <w:jc w:val="center"/>
        </w:trPr>
        <w:tc>
          <w:tcPr>
            <w:tcW w:w="508" w:type="pct"/>
            <w:vMerge w:val="restart"/>
            <w:tcBorders>
              <w:top w:val="double" w:sz="4" w:space="0" w:color="auto"/>
              <w:bottom w:val="double" w:sz="4" w:space="0" w:color="auto"/>
              <w:right w:val="double" w:sz="4" w:space="0" w:color="auto"/>
            </w:tcBorders>
            <w:shd w:val="clear" w:color="auto" w:fill="FFFFFF" w:themeFill="background1"/>
            <w:vAlign w:val="center"/>
          </w:tcPr>
          <w:p w:rsidR="000C2D78" w:rsidRPr="004666B9" w:rsidRDefault="000C2D78" w:rsidP="00096407">
            <w:pPr>
              <w:pStyle w:val="aa"/>
              <w:jc w:val="center"/>
              <w:rPr>
                <w:rFonts w:ascii="Simplified Arabic" w:hAnsi="Simplified Arabic" w:cs="Simplified Arabic"/>
                <w:b/>
                <w:bCs/>
                <w:sz w:val="12"/>
                <w:szCs w:val="12"/>
                <w:rtl/>
              </w:rPr>
            </w:pPr>
            <w:r w:rsidRPr="004666B9">
              <w:rPr>
                <w:rFonts w:ascii="Simplified Arabic" w:hAnsi="Simplified Arabic" w:cs="Simplified Arabic"/>
                <w:b/>
                <w:bCs/>
                <w:sz w:val="12"/>
                <w:szCs w:val="12"/>
                <w:rtl/>
              </w:rPr>
              <w:t>المتغيرات</w:t>
            </w:r>
          </w:p>
        </w:tc>
        <w:tc>
          <w:tcPr>
            <w:tcW w:w="514"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0C2D78" w:rsidRPr="004666B9" w:rsidRDefault="000C2D78" w:rsidP="00096407">
            <w:pPr>
              <w:pStyle w:val="aa"/>
              <w:jc w:val="center"/>
              <w:rPr>
                <w:rFonts w:ascii="Simplified Arabic" w:hAnsi="Simplified Arabic" w:cs="Simplified Arabic"/>
                <w:b/>
                <w:bCs/>
                <w:sz w:val="12"/>
                <w:szCs w:val="12"/>
                <w:rtl/>
              </w:rPr>
            </w:pPr>
            <w:r w:rsidRPr="004666B9">
              <w:rPr>
                <w:rFonts w:ascii="Simplified Arabic" w:hAnsi="Simplified Arabic" w:cs="Simplified Arabic"/>
                <w:b/>
                <w:bCs/>
                <w:sz w:val="12"/>
                <w:szCs w:val="12"/>
                <w:rtl/>
              </w:rPr>
              <w:t>الوسط الحسابي</w:t>
            </w:r>
          </w:p>
        </w:tc>
        <w:tc>
          <w:tcPr>
            <w:tcW w:w="513"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0C2D78" w:rsidRPr="004666B9" w:rsidRDefault="000C2D78" w:rsidP="00096407">
            <w:pPr>
              <w:pStyle w:val="aa"/>
              <w:jc w:val="center"/>
              <w:rPr>
                <w:rFonts w:ascii="Simplified Arabic" w:hAnsi="Simplified Arabic" w:cs="Simplified Arabic"/>
                <w:b/>
                <w:bCs/>
                <w:sz w:val="12"/>
                <w:szCs w:val="12"/>
                <w:rtl/>
              </w:rPr>
            </w:pPr>
            <w:r w:rsidRPr="004666B9">
              <w:rPr>
                <w:rFonts w:ascii="Simplified Arabic" w:hAnsi="Simplified Arabic" w:cs="Simplified Arabic"/>
                <w:b/>
                <w:bCs/>
                <w:sz w:val="12"/>
                <w:szCs w:val="12"/>
                <w:rtl/>
              </w:rPr>
              <w:t>الانحراف المعياري</w:t>
            </w:r>
          </w:p>
        </w:tc>
        <w:tc>
          <w:tcPr>
            <w:tcW w:w="810" w:type="pct"/>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0C2D78" w:rsidRPr="004666B9" w:rsidRDefault="000C2D78" w:rsidP="00096407">
            <w:pPr>
              <w:pStyle w:val="aa"/>
              <w:jc w:val="center"/>
              <w:rPr>
                <w:rFonts w:ascii="Simplified Arabic" w:hAnsi="Simplified Arabic" w:cs="Simplified Arabic"/>
                <w:b/>
                <w:bCs/>
                <w:sz w:val="12"/>
                <w:szCs w:val="12"/>
                <w:rtl/>
              </w:rPr>
            </w:pPr>
            <w:r w:rsidRPr="004666B9">
              <w:rPr>
                <w:rFonts w:ascii="Simplified Arabic" w:hAnsi="Simplified Arabic" w:cs="Simplified Arabic"/>
                <w:b/>
                <w:bCs/>
                <w:sz w:val="12"/>
                <w:szCs w:val="12"/>
                <w:rtl/>
              </w:rPr>
              <w:t xml:space="preserve">مستوى </w:t>
            </w:r>
            <w:r w:rsidR="0034145D" w:rsidRPr="004666B9">
              <w:rPr>
                <w:rFonts w:ascii="Simplified Arabic" w:hAnsi="Simplified Arabic" w:cs="Simplified Arabic" w:hint="cs"/>
                <w:b/>
                <w:bCs/>
                <w:sz w:val="12"/>
                <w:szCs w:val="12"/>
                <w:rtl/>
              </w:rPr>
              <w:t>الأداء</w:t>
            </w:r>
          </w:p>
        </w:tc>
        <w:tc>
          <w:tcPr>
            <w:tcW w:w="460"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0C2D78" w:rsidRPr="004666B9" w:rsidRDefault="000C2D78" w:rsidP="00096407">
            <w:pPr>
              <w:pStyle w:val="aa"/>
              <w:jc w:val="center"/>
              <w:rPr>
                <w:rFonts w:ascii="Simplified Arabic" w:hAnsi="Simplified Arabic" w:cs="Simplified Arabic"/>
                <w:b/>
                <w:bCs/>
                <w:sz w:val="12"/>
                <w:szCs w:val="12"/>
                <w:rtl/>
              </w:rPr>
            </w:pPr>
            <w:r w:rsidRPr="004666B9">
              <w:rPr>
                <w:rFonts w:ascii="Simplified Arabic" w:hAnsi="Simplified Arabic" w:cs="Simplified Arabic"/>
                <w:b/>
                <w:bCs/>
                <w:sz w:val="12"/>
                <w:szCs w:val="12"/>
                <w:rtl/>
              </w:rPr>
              <w:t>الارتباط</w:t>
            </w:r>
          </w:p>
        </w:tc>
        <w:tc>
          <w:tcPr>
            <w:tcW w:w="519"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0C2D78" w:rsidRPr="004666B9" w:rsidRDefault="000C2D78" w:rsidP="00096407">
            <w:pPr>
              <w:pStyle w:val="aa"/>
              <w:jc w:val="center"/>
              <w:rPr>
                <w:rFonts w:ascii="Simplified Arabic" w:hAnsi="Simplified Arabic" w:cs="Simplified Arabic"/>
                <w:b/>
                <w:bCs/>
                <w:sz w:val="12"/>
                <w:szCs w:val="12"/>
                <w:rtl/>
              </w:rPr>
            </w:pPr>
            <w:r w:rsidRPr="004666B9">
              <w:rPr>
                <w:rFonts w:ascii="Simplified Arabic" w:hAnsi="Simplified Arabic" w:cs="Simplified Arabic"/>
                <w:b/>
                <w:bCs/>
                <w:sz w:val="12"/>
                <w:szCs w:val="12"/>
                <w:rtl/>
              </w:rPr>
              <w:t>نسبة المساهمة</w:t>
            </w:r>
          </w:p>
        </w:tc>
        <w:tc>
          <w:tcPr>
            <w:tcW w:w="519"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0C2D78" w:rsidRPr="004666B9" w:rsidRDefault="000C2D78" w:rsidP="00096407">
            <w:pPr>
              <w:pStyle w:val="aa"/>
              <w:jc w:val="center"/>
              <w:rPr>
                <w:rFonts w:ascii="Simplified Arabic" w:hAnsi="Simplified Arabic" w:cs="Simplified Arabic"/>
                <w:b/>
                <w:bCs/>
                <w:sz w:val="12"/>
                <w:szCs w:val="12"/>
                <w:rtl/>
              </w:rPr>
            </w:pPr>
            <w:r w:rsidRPr="004666B9">
              <w:rPr>
                <w:rFonts w:ascii="Simplified Arabic" w:hAnsi="Simplified Arabic" w:cs="Simplified Arabic"/>
                <w:b/>
                <w:bCs/>
                <w:sz w:val="12"/>
                <w:szCs w:val="12"/>
                <w:rtl/>
              </w:rPr>
              <w:t>نسبة المساهمة المعدلة</w:t>
            </w:r>
          </w:p>
        </w:tc>
        <w:tc>
          <w:tcPr>
            <w:tcW w:w="525"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0C2D78" w:rsidRPr="004666B9" w:rsidRDefault="000C2D78" w:rsidP="00096407">
            <w:pPr>
              <w:pStyle w:val="aa"/>
              <w:jc w:val="center"/>
              <w:rPr>
                <w:rFonts w:ascii="Simplified Arabic" w:hAnsi="Simplified Arabic" w:cs="Simplified Arabic"/>
                <w:b/>
                <w:bCs/>
                <w:sz w:val="12"/>
                <w:szCs w:val="12"/>
                <w:rtl/>
              </w:rPr>
            </w:pPr>
            <w:r w:rsidRPr="004666B9">
              <w:rPr>
                <w:rFonts w:ascii="Simplified Arabic" w:hAnsi="Simplified Arabic" w:cs="Simplified Arabic"/>
                <w:b/>
                <w:bCs/>
                <w:sz w:val="12"/>
                <w:szCs w:val="12"/>
                <w:rtl/>
              </w:rPr>
              <w:t>قيمة ف</w:t>
            </w:r>
          </w:p>
          <w:p w:rsidR="000C2D78" w:rsidRPr="004666B9" w:rsidRDefault="000C2D78" w:rsidP="00096407">
            <w:pPr>
              <w:pStyle w:val="aa"/>
              <w:jc w:val="center"/>
              <w:rPr>
                <w:rFonts w:ascii="Simplified Arabic" w:hAnsi="Simplified Arabic" w:cs="Simplified Arabic"/>
                <w:b/>
                <w:bCs/>
                <w:sz w:val="12"/>
                <w:szCs w:val="12"/>
                <w:rtl/>
              </w:rPr>
            </w:pPr>
            <w:r w:rsidRPr="004666B9">
              <w:rPr>
                <w:rFonts w:ascii="Simplified Arabic" w:hAnsi="Simplified Arabic" w:cs="Simplified Arabic"/>
                <w:b/>
                <w:bCs/>
                <w:sz w:val="12"/>
                <w:szCs w:val="12"/>
                <w:rtl/>
              </w:rPr>
              <w:t>المحسوبة</w:t>
            </w:r>
          </w:p>
        </w:tc>
        <w:tc>
          <w:tcPr>
            <w:tcW w:w="631" w:type="pct"/>
            <w:vMerge w:val="restart"/>
            <w:tcBorders>
              <w:top w:val="double" w:sz="4" w:space="0" w:color="auto"/>
              <w:left w:val="double" w:sz="4" w:space="0" w:color="auto"/>
              <w:bottom w:val="double" w:sz="4" w:space="0" w:color="auto"/>
            </w:tcBorders>
            <w:shd w:val="clear" w:color="auto" w:fill="FFFFFF" w:themeFill="background1"/>
            <w:vAlign w:val="center"/>
          </w:tcPr>
          <w:p w:rsidR="000C2D78" w:rsidRPr="004666B9" w:rsidRDefault="000C2D78" w:rsidP="00096407">
            <w:pPr>
              <w:pStyle w:val="aa"/>
              <w:jc w:val="center"/>
              <w:rPr>
                <w:rFonts w:ascii="Simplified Arabic" w:hAnsi="Simplified Arabic" w:cs="Simplified Arabic"/>
                <w:b/>
                <w:bCs/>
                <w:sz w:val="12"/>
                <w:szCs w:val="12"/>
                <w:rtl/>
              </w:rPr>
            </w:pPr>
            <w:r w:rsidRPr="004666B9">
              <w:rPr>
                <w:rFonts w:ascii="Simplified Arabic" w:hAnsi="Simplified Arabic" w:cs="Simplified Arabic"/>
                <w:b/>
                <w:bCs/>
                <w:sz w:val="12"/>
                <w:szCs w:val="12"/>
                <w:rtl/>
              </w:rPr>
              <w:t>مستوى الدلالة</w:t>
            </w:r>
          </w:p>
        </w:tc>
      </w:tr>
      <w:tr w:rsidR="000C2D78" w:rsidRPr="004666B9" w:rsidTr="00096407">
        <w:trPr>
          <w:trHeight w:val="20"/>
          <w:jc w:val="center"/>
        </w:trPr>
        <w:tc>
          <w:tcPr>
            <w:tcW w:w="508" w:type="pct"/>
            <w:vMerge/>
            <w:tcBorders>
              <w:top w:val="double" w:sz="4" w:space="0" w:color="auto"/>
              <w:bottom w:val="double" w:sz="4" w:space="0" w:color="auto"/>
              <w:right w:val="double" w:sz="4" w:space="0" w:color="auto"/>
            </w:tcBorders>
            <w:shd w:val="clear" w:color="auto" w:fill="FFFFFF" w:themeFill="background1"/>
            <w:vAlign w:val="center"/>
          </w:tcPr>
          <w:p w:rsidR="000C2D78" w:rsidRPr="004666B9" w:rsidRDefault="000C2D78" w:rsidP="00096407">
            <w:pPr>
              <w:pStyle w:val="aa"/>
              <w:jc w:val="center"/>
              <w:rPr>
                <w:rFonts w:ascii="Simplified Arabic" w:hAnsi="Simplified Arabic" w:cs="Simplified Arabic"/>
                <w:b/>
                <w:bCs/>
                <w:sz w:val="12"/>
                <w:szCs w:val="12"/>
                <w:rtl/>
              </w:rPr>
            </w:pPr>
          </w:p>
        </w:tc>
        <w:tc>
          <w:tcPr>
            <w:tcW w:w="514"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0C2D78" w:rsidRPr="004666B9" w:rsidRDefault="000C2D78" w:rsidP="00096407">
            <w:pPr>
              <w:pStyle w:val="aa"/>
              <w:jc w:val="center"/>
              <w:rPr>
                <w:rFonts w:ascii="Simplified Arabic" w:hAnsi="Simplified Arabic" w:cs="Simplified Arabic"/>
                <w:b/>
                <w:bCs/>
                <w:sz w:val="12"/>
                <w:szCs w:val="12"/>
                <w:rtl/>
              </w:rPr>
            </w:pPr>
          </w:p>
        </w:tc>
        <w:tc>
          <w:tcPr>
            <w:tcW w:w="513"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0C2D78" w:rsidRPr="004666B9" w:rsidRDefault="000C2D78" w:rsidP="00096407">
            <w:pPr>
              <w:pStyle w:val="aa"/>
              <w:jc w:val="center"/>
              <w:rPr>
                <w:rFonts w:ascii="Simplified Arabic" w:hAnsi="Simplified Arabic" w:cs="Simplified Arabic"/>
                <w:b/>
                <w:bCs/>
                <w:sz w:val="12"/>
                <w:szCs w:val="12"/>
                <w:rtl/>
              </w:rPr>
            </w:pPr>
          </w:p>
        </w:tc>
        <w:tc>
          <w:tcPr>
            <w:tcW w:w="405"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0C2D78" w:rsidRPr="004666B9" w:rsidRDefault="000C2D78" w:rsidP="00096407">
            <w:pPr>
              <w:pStyle w:val="aa"/>
              <w:jc w:val="center"/>
              <w:rPr>
                <w:rFonts w:ascii="Simplified Arabic" w:hAnsi="Simplified Arabic" w:cs="Simplified Arabic"/>
                <w:b/>
                <w:bCs/>
                <w:sz w:val="12"/>
                <w:szCs w:val="12"/>
                <w:rtl/>
              </w:rPr>
            </w:pPr>
            <w:r w:rsidRPr="004666B9">
              <w:rPr>
                <w:rFonts w:ascii="Simplified Arabic" w:hAnsi="Simplified Arabic" w:cs="Simplified Arabic"/>
                <w:b/>
                <w:bCs/>
                <w:sz w:val="12"/>
                <w:szCs w:val="12"/>
                <w:rtl/>
              </w:rPr>
              <w:t>س</w:t>
            </w:r>
          </w:p>
        </w:tc>
        <w:tc>
          <w:tcPr>
            <w:tcW w:w="405"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0C2D78" w:rsidRPr="004666B9" w:rsidRDefault="000C2D78" w:rsidP="00096407">
            <w:pPr>
              <w:pStyle w:val="aa"/>
              <w:jc w:val="center"/>
              <w:rPr>
                <w:rFonts w:ascii="Simplified Arabic" w:hAnsi="Simplified Arabic" w:cs="Simplified Arabic"/>
                <w:b/>
                <w:bCs/>
                <w:sz w:val="12"/>
                <w:szCs w:val="12"/>
                <w:rtl/>
                <w:lang w:bidi="ar-IQ"/>
              </w:rPr>
            </w:pPr>
            <w:r w:rsidRPr="004666B9">
              <w:rPr>
                <w:rFonts w:ascii="Simplified Arabic" w:hAnsi="Simplified Arabic" w:cs="Simplified Arabic"/>
                <w:b/>
                <w:bCs/>
                <w:sz w:val="12"/>
                <w:szCs w:val="12"/>
                <w:rtl/>
              </w:rPr>
              <w:t>ع</w:t>
            </w:r>
          </w:p>
        </w:tc>
        <w:tc>
          <w:tcPr>
            <w:tcW w:w="460"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0C2D78" w:rsidRPr="004666B9" w:rsidRDefault="000C2D78" w:rsidP="00096407">
            <w:pPr>
              <w:pStyle w:val="aa"/>
              <w:jc w:val="center"/>
              <w:rPr>
                <w:rFonts w:ascii="Simplified Arabic" w:hAnsi="Simplified Arabic" w:cs="Simplified Arabic"/>
                <w:b/>
                <w:bCs/>
                <w:sz w:val="12"/>
                <w:szCs w:val="12"/>
                <w:rtl/>
              </w:rPr>
            </w:pPr>
          </w:p>
        </w:tc>
        <w:tc>
          <w:tcPr>
            <w:tcW w:w="519"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0C2D78" w:rsidRPr="004666B9" w:rsidRDefault="000C2D78" w:rsidP="00096407">
            <w:pPr>
              <w:pStyle w:val="aa"/>
              <w:jc w:val="center"/>
              <w:rPr>
                <w:rFonts w:ascii="Simplified Arabic" w:hAnsi="Simplified Arabic" w:cs="Simplified Arabic"/>
                <w:b/>
                <w:bCs/>
                <w:sz w:val="12"/>
                <w:szCs w:val="12"/>
                <w:rtl/>
              </w:rPr>
            </w:pPr>
          </w:p>
        </w:tc>
        <w:tc>
          <w:tcPr>
            <w:tcW w:w="519"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0C2D78" w:rsidRPr="004666B9" w:rsidRDefault="000C2D78" w:rsidP="00096407">
            <w:pPr>
              <w:pStyle w:val="aa"/>
              <w:jc w:val="center"/>
              <w:rPr>
                <w:rFonts w:ascii="Simplified Arabic" w:hAnsi="Simplified Arabic" w:cs="Simplified Arabic"/>
                <w:b/>
                <w:bCs/>
                <w:sz w:val="12"/>
                <w:szCs w:val="12"/>
                <w:rtl/>
              </w:rPr>
            </w:pPr>
          </w:p>
        </w:tc>
        <w:tc>
          <w:tcPr>
            <w:tcW w:w="525"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0C2D78" w:rsidRPr="004666B9" w:rsidRDefault="000C2D78" w:rsidP="00096407">
            <w:pPr>
              <w:pStyle w:val="aa"/>
              <w:jc w:val="center"/>
              <w:rPr>
                <w:rFonts w:ascii="Simplified Arabic" w:hAnsi="Simplified Arabic" w:cs="Simplified Arabic"/>
                <w:b/>
                <w:bCs/>
                <w:sz w:val="12"/>
                <w:szCs w:val="12"/>
                <w:rtl/>
              </w:rPr>
            </w:pPr>
          </w:p>
        </w:tc>
        <w:tc>
          <w:tcPr>
            <w:tcW w:w="631" w:type="pct"/>
            <w:vMerge/>
            <w:tcBorders>
              <w:top w:val="double" w:sz="4" w:space="0" w:color="auto"/>
              <w:left w:val="double" w:sz="4" w:space="0" w:color="auto"/>
              <w:bottom w:val="double" w:sz="4" w:space="0" w:color="auto"/>
            </w:tcBorders>
            <w:shd w:val="clear" w:color="auto" w:fill="FFFFFF" w:themeFill="background1"/>
            <w:vAlign w:val="center"/>
          </w:tcPr>
          <w:p w:rsidR="000C2D78" w:rsidRPr="004666B9" w:rsidRDefault="000C2D78" w:rsidP="00096407">
            <w:pPr>
              <w:pStyle w:val="aa"/>
              <w:jc w:val="center"/>
              <w:rPr>
                <w:rFonts w:ascii="Simplified Arabic" w:hAnsi="Simplified Arabic" w:cs="Simplified Arabic"/>
                <w:b/>
                <w:bCs/>
                <w:sz w:val="12"/>
                <w:szCs w:val="12"/>
                <w:rtl/>
              </w:rPr>
            </w:pPr>
          </w:p>
        </w:tc>
      </w:tr>
      <w:tr w:rsidR="000C2D78" w:rsidRPr="004666B9" w:rsidTr="00096407">
        <w:trPr>
          <w:trHeight w:val="20"/>
          <w:jc w:val="center"/>
        </w:trPr>
        <w:tc>
          <w:tcPr>
            <w:tcW w:w="508" w:type="pct"/>
            <w:tcBorders>
              <w:top w:val="double" w:sz="4" w:space="0" w:color="auto"/>
            </w:tcBorders>
            <w:shd w:val="clear" w:color="auto" w:fill="FFFFFF" w:themeFill="background1"/>
            <w:vAlign w:val="center"/>
          </w:tcPr>
          <w:p w:rsidR="000C2D78" w:rsidRPr="004666B9" w:rsidRDefault="000C2D78" w:rsidP="00096407">
            <w:pPr>
              <w:pStyle w:val="aa"/>
              <w:jc w:val="center"/>
              <w:rPr>
                <w:rFonts w:ascii="Simplified Arabic" w:hAnsi="Simplified Arabic" w:cs="Simplified Arabic"/>
                <w:sz w:val="12"/>
                <w:szCs w:val="12"/>
                <w:rtl/>
              </w:rPr>
            </w:pPr>
            <w:r w:rsidRPr="004666B9">
              <w:rPr>
                <w:rFonts w:ascii="Simplified Arabic" w:hAnsi="Simplified Arabic" w:cs="Simplified Arabic"/>
                <w:sz w:val="12"/>
                <w:szCs w:val="12"/>
                <w:rtl/>
              </w:rPr>
              <w:t>التفكير المستقبلي</w:t>
            </w:r>
          </w:p>
        </w:tc>
        <w:tc>
          <w:tcPr>
            <w:tcW w:w="514" w:type="pct"/>
            <w:tcBorders>
              <w:top w:val="double" w:sz="4" w:space="0" w:color="auto"/>
            </w:tcBorders>
            <w:shd w:val="clear" w:color="auto" w:fill="FFFFFF" w:themeFill="background1"/>
            <w:vAlign w:val="center"/>
          </w:tcPr>
          <w:p w:rsidR="000C2D78" w:rsidRPr="004666B9" w:rsidRDefault="000C2D78" w:rsidP="00096407">
            <w:pPr>
              <w:pStyle w:val="aa"/>
              <w:jc w:val="center"/>
              <w:rPr>
                <w:rFonts w:ascii="Simplified Arabic" w:hAnsi="Simplified Arabic" w:cs="Simplified Arabic"/>
                <w:sz w:val="12"/>
                <w:szCs w:val="12"/>
              </w:rPr>
            </w:pPr>
            <w:r w:rsidRPr="004666B9">
              <w:rPr>
                <w:rFonts w:ascii="Simplified Arabic" w:hAnsi="Simplified Arabic" w:cs="Simplified Arabic"/>
                <w:sz w:val="12"/>
                <w:szCs w:val="12"/>
              </w:rPr>
              <w:t>189.07</w:t>
            </w:r>
          </w:p>
        </w:tc>
        <w:tc>
          <w:tcPr>
            <w:tcW w:w="513" w:type="pct"/>
            <w:tcBorders>
              <w:top w:val="double" w:sz="4" w:space="0" w:color="auto"/>
            </w:tcBorders>
            <w:shd w:val="clear" w:color="auto" w:fill="FFFFFF" w:themeFill="background1"/>
            <w:vAlign w:val="center"/>
          </w:tcPr>
          <w:p w:rsidR="000C2D78" w:rsidRPr="004666B9" w:rsidRDefault="000C2D78" w:rsidP="00096407">
            <w:pPr>
              <w:pStyle w:val="aa"/>
              <w:jc w:val="center"/>
              <w:rPr>
                <w:rFonts w:ascii="Simplified Arabic" w:hAnsi="Simplified Arabic" w:cs="Simplified Arabic"/>
                <w:sz w:val="12"/>
                <w:szCs w:val="12"/>
              </w:rPr>
            </w:pPr>
            <w:r w:rsidRPr="004666B9">
              <w:rPr>
                <w:rFonts w:ascii="Simplified Arabic" w:hAnsi="Simplified Arabic" w:cs="Simplified Arabic"/>
                <w:sz w:val="12"/>
                <w:szCs w:val="12"/>
              </w:rPr>
              <w:t>43.006</w:t>
            </w:r>
          </w:p>
        </w:tc>
        <w:tc>
          <w:tcPr>
            <w:tcW w:w="405" w:type="pct"/>
            <w:tcBorders>
              <w:top w:val="double" w:sz="4" w:space="0" w:color="auto"/>
            </w:tcBorders>
            <w:shd w:val="clear" w:color="auto" w:fill="FFFFFF" w:themeFill="background1"/>
            <w:vAlign w:val="center"/>
          </w:tcPr>
          <w:p w:rsidR="000C2D78" w:rsidRPr="004666B9" w:rsidRDefault="000C2D78" w:rsidP="00096407">
            <w:pPr>
              <w:pStyle w:val="aa"/>
              <w:jc w:val="center"/>
              <w:rPr>
                <w:rFonts w:ascii="Simplified Arabic" w:hAnsi="Simplified Arabic" w:cs="Simplified Arabic"/>
                <w:sz w:val="12"/>
                <w:szCs w:val="12"/>
              </w:rPr>
            </w:pPr>
            <w:r w:rsidRPr="004666B9">
              <w:rPr>
                <w:rFonts w:ascii="Simplified Arabic" w:hAnsi="Simplified Arabic" w:cs="Simplified Arabic"/>
                <w:sz w:val="12"/>
                <w:szCs w:val="12"/>
              </w:rPr>
              <w:t>6.64</w:t>
            </w:r>
          </w:p>
        </w:tc>
        <w:tc>
          <w:tcPr>
            <w:tcW w:w="405" w:type="pct"/>
            <w:tcBorders>
              <w:top w:val="double" w:sz="4" w:space="0" w:color="auto"/>
            </w:tcBorders>
            <w:shd w:val="clear" w:color="auto" w:fill="FFFFFF" w:themeFill="background1"/>
            <w:vAlign w:val="center"/>
          </w:tcPr>
          <w:p w:rsidR="000C2D78" w:rsidRPr="004666B9" w:rsidRDefault="000C2D78" w:rsidP="00096407">
            <w:pPr>
              <w:pStyle w:val="aa"/>
              <w:jc w:val="center"/>
              <w:rPr>
                <w:rFonts w:ascii="Simplified Arabic" w:hAnsi="Simplified Arabic" w:cs="Simplified Arabic"/>
                <w:sz w:val="12"/>
                <w:szCs w:val="12"/>
                <w:rtl/>
              </w:rPr>
            </w:pPr>
            <w:r w:rsidRPr="004666B9">
              <w:rPr>
                <w:rFonts w:ascii="Simplified Arabic" w:hAnsi="Simplified Arabic" w:cs="Simplified Arabic"/>
                <w:sz w:val="12"/>
                <w:szCs w:val="12"/>
              </w:rPr>
              <w:t>1.14</w:t>
            </w:r>
          </w:p>
        </w:tc>
        <w:tc>
          <w:tcPr>
            <w:tcW w:w="460" w:type="pct"/>
            <w:tcBorders>
              <w:top w:val="double" w:sz="4" w:space="0" w:color="auto"/>
            </w:tcBorders>
            <w:shd w:val="clear" w:color="auto" w:fill="FFFFFF" w:themeFill="background1"/>
            <w:vAlign w:val="center"/>
          </w:tcPr>
          <w:p w:rsidR="000C2D78" w:rsidRPr="004666B9" w:rsidRDefault="000C2D78" w:rsidP="00096407">
            <w:pPr>
              <w:pStyle w:val="aa"/>
              <w:jc w:val="center"/>
              <w:rPr>
                <w:rFonts w:ascii="Simplified Arabic" w:hAnsi="Simplified Arabic" w:cs="Simplified Arabic"/>
                <w:sz w:val="12"/>
                <w:szCs w:val="12"/>
                <w:rtl/>
              </w:rPr>
            </w:pPr>
            <w:r w:rsidRPr="004666B9">
              <w:rPr>
                <w:rFonts w:ascii="Simplified Arabic" w:hAnsi="Simplified Arabic" w:cs="Simplified Arabic"/>
                <w:sz w:val="12"/>
                <w:szCs w:val="12"/>
              </w:rPr>
              <w:t>.950</w:t>
            </w:r>
            <w:r w:rsidRPr="004666B9">
              <w:rPr>
                <w:rFonts w:ascii="Simplified Arabic" w:hAnsi="Simplified Arabic" w:cs="Simplified Arabic" w:hint="cs"/>
                <w:sz w:val="12"/>
                <w:szCs w:val="12"/>
                <w:rtl/>
              </w:rPr>
              <w:t>0</w:t>
            </w:r>
          </w:p>
        </w:tc>
        <w:tc>
          <w:tcPr>
            <w:tcW w:w="519" w:type="pct"/>
            <w:tcBorders>
              <w:top w:val="double" w:sz="4" w:space="0" w:color="auto"/>
            </w:tcBorders>
            <w:shd w:val="clear" w:color="auto" w:fill="FFFFFF" w:themeFill="background1"/>
            <w:vAlign w:val="center"/>
          </w:tcPr>
          <w:p w:rsidR="000C2D78" w:rsidRPr="004666B9" w:rsidRDefault="000C2D78" w:rsidP="00096407">
            <w:pPr>
              <w:pStyle w:val="aa"/>
              <w:jc w:val="center"/>
              <w:rPr>
                <w:rFonts w:ascii="Simplified Arabic" w:hAnsi="Simplified Arabic" w:cs="Simplified Arabic"/>
                <w:sz w:val="12"/>
                <w:szCs w:val="12"/>
                <w:rtl/>
              </w:rPr>
            </w:pPr>
            <w:r w:rsidRPr="004666B9">
              <w:rPr>
                <w:rFonts w:ascii="Simplified Arabic" w:hAnsi="Simplified Arabic" w:cs="Simplified Arabic"/>
                <w:sz w:val="12"/>
                <w:szCs w:val="12"/>
              </w:rPr>
              <w:t>.903</w:t>
            </w:r>
            <w:r w:rsidRPr="004666B9">
              <w:rPr>
                <w:rFonts w:ascii="Simplified Arabic" w:hAnsi="Simplified Arabic" w:cs="Simplified Arabic" w:hint="cs"/>
                <w:sz w:val="12"/>
                <w:szCs w:val="12"/>
                <w:rtl/>
              </w:rPr>
              <w:t>0</w:t>
            </w:r>
          </w:p>
        </w:tc>
        <w:tc>
          <w:tcPr>
            <w:tcW w:w="519" w:type="pct"/>
            <w:tcBorders>
              <w:top w:val="double" w:sz="4" w:space="0" w:color="auto"/>
            </w:tcBorders>
            <w:shd w:val="clear" w:color="auto" w:fill="FFFFFF" w:themeFill="background1"/>
            <w:vAlign w:val="center"/>
          </w:tcPr>
          <w:p w:rsidR="000C2D78" w:rsidRPr="004666B9" w:rsidRDefault="000C2D78" w:rsidP="00096407">
            <w:pPr>
              <w:pStyle w:val="aa"/>
              <w:jc w:val="center"/>
              <w:rPr>
                <w:rFonts w:ascii="Simplified Arabic" w:hAnsi="Simplified Arabic" w:cs="Simplified Arabic"/>
                <w:sz w:val="12"/>
                <w:szCs w:val="12"/>
                <w:rtl/>
              </w:rPr>
            </w:pPr>
            <w:r w:rsidRPr="004666B9">
              <w:rPr>
                <w:rFonts w:ascii="Simplified Arabic" w:hAnsi="Simplified Arabic" w:cs="Simplified Arabic"/>
                <w:sz w:val="12"/>
                <w:szCs w:val="12"/>
              </w:rPr>
              <w:t>.900</w:t>
            </w:r>
            <w:r w:rsidRPr="004666B9">
              <w:rPr>
                <w:rFonts w:ascii="Simplified Arabic" w:hAnsi="Simplified Arabic" w:cs="Simplified Arabic" w:hint="cs"/>
                <w:sz w:val="12"/>
                <w:szCs w:val="12"/>
                <w:rtl/>
              </w:rPr>
              <w:t>0</w:t>
            </w:r>
          </w:p>
        </w:tc>
        <w:tc>
          <w:tcPr>
            <w:tcW w:w="525" w:type="pct"/>
            <w:tcBorders>
              <w:top w:val="double" w:sz="4" w:space="0" w:color="auto"/>
            </w:tcBorders>
            <w:shd w:val="clear" w:color="auto" w:fill="FFFFFF" w:themeFill="background1"/>
            <w:vAlign w:val="center"/>
          </w:tcPr>
          <w:p w:rsidR="000C2D78" w:rsidRPr="004666B9" w:rsidRDefault="000C2D78" w:rsidP="00096407">
            <w:pPr>
              <w:pStyle w:val="aa"/>
              <w:jc w:val="center"/>
              <w:rPr>
                <w:rFonts w:ascii="Simplified Arabic" w:hAnsi="Simplified Arabic" w:cs="Simplified Arabic"/>
                <w:sz w:val="12"/>
                <w:szCs w:val="12"/>
                <w:rtl/>
              </w:rPr>
            </w:pPr>
            <w:r w:rsidRPr="004666B9">
              <w:rPr>
                <w:rFonts w:ascii="Simplified Arabic" w:hAnsi="Simplified Arabic" w:cs="Simplified Arabic"/>
                <w:sz w:val="12"/>
                <w:szCs w:val="12"/>
              </w:rPr>
              <w:t>265.40</w:t>
            </w:r>
          </w:p>
        </w:tc>
        <w:tc>
          <w:tcPr>
            <w:tcW w:w="631" w:type="pct"/>
            <w:tcBorders>
              <w:top w:val="double" w:sz="4" w:space="0" w:color="auto"/>
            </w:tcBorders>
            <w:shd w:val="clear" w:color="auto" w:fill="FFFFFF" w:themeFill="background1"/>
            <w:vAlign w:val="center"/>
          </w:tcPr>
          <w:p w:rsidR="000C2D78" w:rsidRPr="004666B9" w:rsidRDefault="000C2D78" w:rsidP="00096407">
            <w:pPr>
              <w:pStyle w:val="aa"/>
              <w:jc w:val="center"/>
              <w:rPr>
                <w:rFonts w:ascii="Simplified Arabic" w:hAnsi="Simplified Arabic" w:cs="Simplified Arabic"/>
                <w:sz w:val="12"/>
                <w:szCs w:val="12"/>
                <w:rtl/>
              </w:rPr>
            </w:pPr>
            <w:r w:rsidRPr="004666B9">
              <w:rPr>
                <w:rFonts w:ascii="Simplified Arabic" w:hAnsi="Simplified Arabic" w:cs="Simplified Arabic"/>
                <w:sz w:val="12"/>
                <w:szCs w:val="12"/>
              </w:rPr>
              <w:t>0.000</w:t>
            </w:r>
          </w:p>
        </w:tc>
      </w:tr>
      <w:tr w:rsidR="000C2D78" w:rsidRPr="004666B9" w:rsidTr="00096407">
        <w:trPr>
          <w:trHeight w:val="20"/>
          <w:jc w:val="center"/>
        </w:trPr>
        <w:tc>
          <w:tcPr>
            <w:tcW w:w="5000" w:type="pct"/>
            <w:gridSpan w:val="10"/>
            <w:shd w:val="clear" w:color="auto" w:fill="FFFFFF" w:themeFill="background1"/>
            <w:vAlign w:val="center"/>
          </w:tcPr>
          <w:p w:rsidR="000C2D78" w:rsidRPr="004666B9" w:rsidRDefault="000C2D78" w:rsidP="00096407">
            <w:pPr>
              <w:pStyle w:val="aa"/>
              <w:jc w:val="center"/>
              <w:rPr>
                <w:rFonts w:ascii="Simplified Arabic" w:hAnsi="Simplified Arabic" w:cs="Simplified Arabic"/>
                <w:sz w:val="12"/>
                <w:szCs w:val="12"/>
                <w:rtl/>
                <w:lang w:bidi="ar-IQ"/>
              </w:rPr>
            </w:pPr>
            <w:r w:rsidRPr="004666B9">
              <w:rPr>
                <w:rFonts w:ascii="Simplified Arabic" w:hAnsi="Simplified Arabic" w:cs="Simplified Arabic"/>
                <w:sz w:val="12"/>
                <w:szCs w:val="12"/>
                <w:rtl/>
              </w:rPr>
              <w:t>درجة الحرية (</w:t>
            </w:r>
            <w:r w:rsidRPr="004666B9">
              <w:rPr>
                <w:rFonts w:ascii="Simplified Arabic" w:hAnsi="Simplified Arabic" w:cs="Simplified Arabic"/>
                <w:sz w:val="12"/>
                <w:szCs w:val="12"/>
              </w:rPr>
              <w:t>59</w:t>
            </w:r>
            <w:r w:rsidRPr="004666B9">
              <w:rPr>
                <w:rFonts w:ascii="Simplified Arabic" w:hAnsi="Simplified Arabic" w:cs="Simplified Arabic"/>
                <w:sz w:val="12"/>
                <w:szCs w:val="12"/>
                <w:rtl/>
              </w:rPr>
              <w:t>)</w:t>
            </w:r>
          </w:p>
        </w:tc>
      </w:tr>
    </w:tbl>
    <w:p w:rsidR="000C2D78" w:rsidRPr="009D7FDD" w:rsidRDefault="000C2D78" w:rsidP="000C2D78">
      <w:pPr>
        <w:pStyle w:val="aa"/>
        <w:jc w:val="both"/>
        <w:rPr>
          <w:rFonts w:ascii="Simplified Arabic" w:hAnsi="Simplified Arabic" w:cs="Simplified Arabic"/>
          <w:sz w:val="24"/>
          <w:szCs w:val="24"/>
          <w:rtl/>
          <w:lang w:bidi="ar-IQ"/>
        </w:rPr>
      </w:pPr>
      <w:r w:rsidRPr="009D7FDD">
        <w:rPr>
          <w:rFonts w:ascii="Simplified Arabic" w:hAnsi="Simplified Arabic" w:cs="Simplified Arabic"/>
          <w:sz w:val="24"/>
          <w:szCs w:val="24"/>
          <w:rtl/>
          <w:lang w:bidi="ar-IQ"/>
        </w:rPr>
        <w:t xml:space="preserve">وكانت قيمة الارتباط لمتغير التفكير المستقبلي بمستوى </w:t>
      </w:r>
      <w:r w:rsidRPr="009D7FDD">
        <w:rPr>
          <w:rFonts w:ascii="Simplified Arabic" w:hAnsi="Simplified Arabic" w:cs="Simplified Arabic" w:hint="cs"/>
          <w:sz w:val="24"/>
          <w:szCs w:val="24"/>
          <w:rtl/>
          <w:lang w:bidi="ar-IQ"/>
        </w:rPr>
        <w:t>الأداء</w:t>
      </w:r>
      <w:r>
        <w:rPr>
          <w:rFonts w:ascii="Simplified Arabic" w:hAnsi="Simplified Arabic" w:cs="Simplified Arabic" w:hint="cs"/>
          <w:sz w:val="24"/>
          <w:szCs w:val="24"/>
          <w:rtl/>
          <w:lang w:bidi="ar-IQ"/>
        </w:rPr>
        <w:t xml:space="preserve"> </w:t>
      </w:r>
      <w:r w:rsidRPr="009D7FDD">
        <w:rPr>
          <w:rFonts w:ascii="Simplified Arabic" w:hAnsi="Simplified Arabic" w:cs="Simplified Arabic"/>
          <w:sz w:val="24"/>
          <w:szCs w:val="24"/>
          <w:rtl/>
          <w:lang w:bidi="ar-IQ"/>
        </w:rPr>
        <w:t>هي (</w:t>
      </w:r>
      <w:r>
        <w:rPr>
          <w:rFonts w:ascii="Simplified Arabic" w:hAnsi="Simplified Arabic" w:cs="Simplified Arabic"/>
          <w:color w:val="000000"/>
          <w:sz w:val="24"/>
          <w:szCs w:val="24"/>
        </w:rPr>
        <w:t>0</w:t>
      </w:r>
      <w:r w:rsidRPr="009D7FDD">
        <w:rPr>
          <w:rFonts w:ascii="Simplified Arabic" w:hAnsi="Simplified Arabic" w:cs="Simplified Arabic"/>
          <w:color w:val="000000"/>
          <w:sz w:val="24"/>
          <w:szCs w:val="24"/>
        </w:rPr>
        <w:t>.950</w:t>
      </w:r>
      <w:r w:rsidRPr="009D7FDD">
        <w:rPr>
          <w:rFonts w:ascii="Simplified Arabic" w:hAnsi="Simplified Arabic" w:cs="Simplified Arabic"/>
          <w:sz w:val="24"/>
          <w:szCs w:val="24"/>
          <w:rtl/>
          <w:lang w:bidi="ar-IQ"/>
        </w:rPr>
        <w:t>) وبنسبة مساهمة (</w:t>
      </w:r>
      <w:r w:rsidRPr="009D7FDD">
        <w:rPr>
          <w:rFonts w:ascii="Simplified Arabic" w:hAnsi="Simplified Arabic" w:cs="Simplified Arabic"/>
          <w:color w:val="000000"/>
          <w:sz w:val="24"/>
          <w:szCs w:val="24"/>
        </w:rPr>
        <w:t>.903</w:t>
      </w:r>
      <w:r>
        <w:rPr>
          <w:rFonts w:ascii="Simplified Arabic" w:hAnsi="Simplified Arabic" w:cs="Simplified Arabic" w:hint="cs"/>
          <w:sz w:val="24"/>
          <w:szCs w:val="24"/>
          <w:rtl/>
          <w:lang w:bidi="ar-IQ"/>
        </w:rPr>
        <w:t>0</w:t>
      </w:r>
      <w:r w:rsidRPr="009D7FDD">
        <w:rPr>
          <w:rFonts w:ascii="Simplified Arabic" w:hAnsi="Simplified Arabic" w:cs="Simplified Arabic"/>
          <w:sz w:val="24"/>
          <w:szCs w:val="24"/>
          <w:rtl/>
          <w:lang w:bidi="ar-IQ"/>
        </w:rPr>
        <w:t>) وقيمة ف المحسوبة هي (</w:t>
      </w:r>
      <w:r w:rsidRPr="009D7FDD">
        <w:rPr>
          <w:rFonts w:ascii="Simplified Arabic" w:hAnsi="Simplified Arabic" w:cs="Simplified Arabic"/>
          <w:color w:val="000000"/>
          <w:sz w:val="24"/>
          <w:szCs w:val="24"/>
        </w:rPr>
        <w:t>265.40</w:t>
      </w:r>
      <w:r w:rsidRPr="009D7FDD">
        <w:rPr>
          <w:rFonts w:ascii="Simplified Arabic" w:hAnsi="Simplified Arabic" w:cs="Simplified Arabic"/>
          <w:sz w:val="24"/>
          <w:szCs w:val="24"/>
          <w:rtl/>
          <w:lang w:bidi="ar-IQ"/>
        </w:rPr>
        <w:t>) وبدرجة حرية (</w:t>
      </w:r>
      <w:r w:rsidRPr="009D7FDD">
        <w:rPr>
          <w:rFonts w:ascii="Simplified Arabic" w:hAnsi="Simplified Arabic" w:cs="Simplified Arabic"/>
          <w:sz w:val="24"/>
          <w:szCs w:val="24"/>
        </w:rPr>
        <w:t>59</w:t>
      </w:r>
      <w:r w:rsidRPr="009D7FDD">
        <w:rPr>
          <w:rFonts w:ascii="Simplified Arabic" w:hAnsi="Simplified Arabic" w:cs="Simplified Arabic"/>
          <w:sz w:val="24"/>
          <w:szCs w:val="24"/>
          <w:rtl/>
          <w:lang w:bidi="ar-IQ"/>
        </w:rPr>
        <w:t>) وبمستوى دلالة (</w:t>
      </w:r>
      <w:r w:rsidRPr="009D7FDD">
        <w:rPr>
          <w:rFonts w:ascii="Simplified Arabic" w:hAnsi="Simplified Arabic" w:cs="Simplified Arabic"/>
          <w:sz w:val="24"/>
          <w:szCs w:val="24"/>
        </w:rPr>
        <w:t>0.00</w:t>
      </w:r>
      <w:r w:rsidRPr="009D7FDD">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 </w:t>
      </w:r>
      <w:r w:rsidRPr="009D7FDD">
        <w:rPr>
          <w:rFonts w:ascii="Simplified Arabic" w:hAnsi="Simplified Arabic" w:cs="Simplified Arabic"/>
          <w:sz w:val="24"/>
          <w:szCs w:val="24"/>
          <w:rtl/>
          <w:lang w:bidi="ar-IQ"/>
        </w:rPr>
        <w:t xml:space="preserve">وهذا يشير الى ان هناك نسبة مساهمة معتد بها لمتغير التفكير المستقبلي  بمستوى أداء العينة المهاري بكرة السلة </w:t>
      </w:r>
      <w:r w:rsidRPr="009D7FDD">
        <w:rPr>
          <w:rFonts w:ascii="Simplified Arabic" w:hAnsi="Simplified Arabic" w:cs="Simplified Arabic" w:hint="cs"/>
          <w:sz w:val="24"/>
          <w:szCs w:val="24"/>
          <w:rtl/>
          <w:lang w:bidi="ar-IQ"/>
        </w:rPr>
        <w:t>أي</w:t>
      </w:r>
      <w:r w:rsidRPr="009D7FDD">
        <w:rPr>
          <w:rFonts w:ascii="Simplified Arabic" w:hAnsi="Simplified Arabic" w:cs="Simplified Arabic"/>
          <w:sz w:val="24"/>
          <w:szCs w:val="24"/>
          <w:rtl/>
          <w:lang w:bidi="ar-IQ"/>
        </w:rPr>
        <w:t xml:space="preserve"> كلما زادت نسبة التفكير المستقبلي ارتفع مستوى </w:t>
      </w:r>
      <w:r w:rsidRPr="009D7FDD">
        <w:rPr>
          <w:rFonts w:ascii="Simplified Arabic" w:hAnsi="Simplified Arabic" w:cs="Simplified Arabic" w:hint="cs"/>
          <w:sz w:val="24"/>
          <w:szCs w:val="24"/>
          <w:rtl/>
          <w:lang w:bidi="ar-IQ"/>
        </w:rPr>
        <w:t>الأداء</w:t>
      </w:r>
      <w:r w:rsidRPr="009D7FDD">
        <w:rPr>
          <w:rFonts w:ascii="Simplified Arabic" w:hAnsi="Simplified Arabic" w:cs="Simplified Arabic"/>
          <w:sz w:val="24"/>
          <w:szCs w:val="24"/>
          <w:rtl/>
          <w:lang w:bidi="ar-IQ"/>
        </w:rPr>
        <w:t xml:space="preserve"> المهاري للعينة.</w:t>
      </w:r>
      <w:r>
        <w:rPr>
          <w:rFonts w:ascii="Simplified Arabic" w:hAnsi="Simplified Arabic" w:cs="Simplified Arabic" w:hint="cs"/>
          <w:sz w:val="24"/>
          <w:szCs w:val="24"/>
          <w:rtl/>
          <w:lang w:bidi="ar-IQ"/>
        </w:rPr>
        <w:t xml:space="preserve"> ويعدها</w:t>
      </w:r>
      <w:r w:rsidRPr="009D7FDD">
        <w:rPr>
          <w:rFonts w:ascii="Simplified Arabic" w:hAnsi="Simplified Arabic" w:cs="Simplified Arabic"/>
          <w:sz w:val="24"/>
          <w:szCs w:val="24"/>
          <w:rtl/>
          <w:lang w:bidi="ar-IQ"/>
        </w:rPr>
        <w:t xml:space="preserve"> الباحث</w:t>
      </w:r>
      <w:r>
        <w:rPr>
          <w:rFonts w:ascii="Simplified Arabic" w:hAnsi="Simplified Arabic" w:cs="Simplified Arabic" w:hint="cs"/>
          <w:sz w:val="24"/>
          <w:szCs w:val="24"/>
          <w:rtl/>
          <w:lang w:bidi="ar-IQ"/>
        </w:rPr>
        <w:t>ين</w:t>
      </w:r>
      <w:r w:rsidRPr="009D7FDD">
        <w:rPr>
          <w:rFonts w:ascii="Simplified Arabic" w:hAnsi="Simplified Arabic" w:cs="Simplified Arabic"/>
          <w:sz w:val="24"/>
          <w:szCs w:val="24"/>
          <w:rtl/>
          <w:lang w:bidi="ar-IQ"/>
        </w:rPr>
        <w:t xml:space="preserve"> نتيجة منطقية </w:t>
      </w:r>
      <w:r w:rsidRPr="009D7FDD">
        <w:rPr>
          <w:rFonts w:ascii="Simplified Arabic" w:hAnsi="Simplified Arabic" w:cs="Simplified Arabic" w:hint="cs"/>
          <w:sz w:val="24"/>
          <w:szCs w:val="24"/>
          <w:rtl/>
          <w:lang w:bidi="ar-IQ"/>
        </w:rPr>
        <w:t>إذ</w:t>
      </w:r>
      <w:r w:rsidRPr="009D7FDD">
        <w:rPr>
          <w:rFonts w:ascii="Simplified Arabic" w:hAnsi="Simplified Arabic" w:cs="Simplified Arabic"/>
          <w:sz w:val="24"/>
          <w:szCs w:val="24"/>
          <w:rtl/>
          <w:lang w:bidi="ar-IQ"/>
        </w:rPr>
        <w:t xml:space="preserve"> من المرجح علميا ان للتفكير المستقبلي تأثير إيجابي على مستوى الأداء المهاري للرياضي بشكل عام وبجميع الفعاليات الرياضية فضلا عن </w:t>
      </w:r>
      <w:r w:rsidRPr="000437DE">
        <w:rPr>
          <w:rFonts w:ascii="Simplified Arabic" w:hAnsi="Simplified Arabic" w:cs="Simplified Arabic"/>
          <w:sz w:val="24"/>
          <w:szCs w:val="24"/>
          <w:rtl/>
          <w:lang w:bidi="ar-IQ"/>
        </w:rPr>
        <w:t>الألعاب الجماعية السريعة التي تحتاج الى المراوغة والحركة باتجاهات مختلفة والرد السريع وغيرها فمثل تلك المهارات تحتاج الى مهارات عقلية كبيرة</w:t>
      </w:r>
      <w:r>
        <w:rPr>
          <w:rFonts w:ascii="Simplified Arabic" w:hAnsi="Simplified Arabic" w:cs="Simplified Arabic" w:hint="cs"/>
          <w:sz w:val="24"/>
          <w:szCs w:val="24"/>
          <w:rtl/>
          <w:lang w:bidi="ar-IQ"/>
        </w:rPr>
        <w:t>،</w:t>
      </w:r>
      <w:r w:rsidRPr="000437DE">
        <w:rPr>
          <w:rFonts w:ascii="Simplified Arabic" w:hAnsi="Simplified Arabic" w:cs="Simplified Arabic"/>
          <w:sz w:val="24"/>
          <w:szCs w:val="24"/>
          <w:rtl/>
          <w:lang w:bidi="ar-IQ"/>
        </w:rPr>
        <w:t xml:space="preserve"> </w:t>
      </w:r>
      <w:r w:rsidRPr="000437DE">
        <w:rPr>
          <w:rFonts w:ascii="Simplified Arabic" w:hAnsi="Simplified Arabic" w:cs="Simplified Arabic" w:hint="cs"/>
          <w:sz w:val="24"/>
          <w:szCs w:val="24"/>
          <w:rtl/>
          <w:lang w:bidi="ar-IQ"/>
        </w:rPr>
        <w:t>فضلا عن</w:t>
      </w:r>
      <w:r w:rsidRPr="000437DE">
        <w:rPr>
          <w:rFonts w:ascii="Simplified Arabic" w:hAnsi="Simplified Arabic" w:cs="Simplified Arabic"/>
          <w:sz w:val="24"/>
          <w:szCs w:val="24"/>
          <w:rtl/>
          <w:lang w:bidi="ar-IQ"/>
        </w:rPr>
        <w:t xml:space="preserve"> الى الصفات الجسمية والعضلية الأخرى وقد بينت الدراسات السابقة ان القدرات العقلية والنفسية تتأثر وتؤثر في الأداء, وهذا ما </w:t>
      </w:r>
      <w:r w:rsidRPr="000437DE">
        <w:rPr>
          <w:rFonts w:ascii="Simplified Arabic" w:hAnsi="Simplified Arabic" w:cs="Simplified Arabic" w:hint="cs"/>
          <w:sz w:val="24"/>
          <w:szCs w:val="24"/>
          <w:rtl/>
          <w:lang w:bidi="ar-IQ"/>
        </w:rPr>
        <w:t>أكده</w:t>
      </w:r>
      <w:r w:rsidRPr="000437DE">
        <w:rPr>
          <w:rFonts w:ascii="Simplified Arabic" w:hAnsi="Simplified Arabic" w:cs="Simplified Arabic"/>
          <w:sz w:val="24"/>
          <w:szCs w:val="24"/>
          <w:rtl/>
        </w:rPr>
        <w:t xml:space="preserve"> </w:t>
      </w:r>
      <w:r>
        <w:rPr>
          <w:rFonts w:ascii="Simplified Arabic" w:hAnsi="Simplified Arabic" w:cs="Simplified Arabic" w:hint="cs"/>
          <w:sz w:val="24"/>
          <w:szCs w:val="24"/>
          <w:rtl/>
        </w:rPr>
        <w:t>(</w:t>
      </w:r>
      <w:r w:rsidRPr="000437DE">
        <w:rPr>
          <w:rFonts w:ascii="Simplified Arabic" w:hAnsi="Simplified Arabic" w:cs="Simplified Arabic"/>
          <w:sz w:val="24"/>
          <w:szCs w:val="24"/>
          <w:rtl/>
        </w:rPr>
        <w:t>صدقي محمد</w:t>
      </w:r>
      <w:r w:rsidRPr="000437DE">
        <w:rPr>
          <w:rFonts w:ascii="Simplified Arabic" w:hAnsi="Simplified Arabic" w:cs="Simplified Arabic" w:hint="cs"/>
          <w:sz w:val="24"/>
          <w:szCs w:val="24"/>
          <w:rtl/>
        </w:rPr>
        <w:t xml:space="preserve"> </w:t>
      </w:r>
      <w:r w:rsidRPr="000437DE">
        <w:rPr>
          <w:rFonts w:ascii="Simplified Arabic" w:hAnsi="Simplified Arabic" w:cs="Simplified Arabic"/>
          <w:sz w:val="24"/>
          <w:szCs w:val="24"/>
          <w:rtl/>
        </w:rPr>
        <w:t>نور الدين</w:t>
      </w:r>
      <w:r>
        <w:rPr>
          <w:rFonts w:ascii="Simplified Arabic" w:hAnsi="Simplified Arabic" w:cs="Simplified Arabic" w:hint="cs"/>
          <w:sz w:val="24"/>
          <w:szCs w:val="24"/>
          <w:rtl/>
        </w:rPr>
        <w:t xml:space="preserve">: </w:t>
      </w:r>
      <w:r w:rsidRPr="000437DE">
        <w:rPr>
          <w:rFonts w:ascii="Simplified Arabic" w:hAnsi="Simplified Arabic" w:cs="Simplified Arabic"/>
          <w:sz w:val="24"/>
          <w:szCs w:val="24"/>
          <w:lang w:bidi="ar-IQ"/>
        </w:rPr>
        <w:t>1998</w:t>
      </w:r>
      <w:r w:rsidRPr="000437DE">
        <w:rPr>
          <w:rFonts w:ascii="Simplified Arabic" w:hAnsi="Simplified Arabic" w:cs="Simplified Arabic" w:hint="cs"/>
          <w:sz w:val="24"/>
          <w:szCs w:val="24"/>
          <w:rtl/>
          <w:lang w:bidi="ar-IQ"/>
        </w:rPr>
        <w:t>،</w:t>
      </w:r>
      <w:r w:rsidRPr="000437DE">
        <w:rPr>
          <w:rFonts w:ascii="Simplified Arabic" w:hAnsi="Simplified Arabic" w:cs="Simplified Arabic"/>
          <w:sz w:val="24"/>
          <w:szCs w:val="24"/>
          <w:lang w:bidi="ar-IQ"/>
        </w:rPr>
        <w:t>117</w:t>
      </w:r>
      <w:r w:rsidRPr="000437DE">
        <w:rPr>
          <w:rFonts w:ascii="Simplified Arabic" w:hAnsi="Simplified Arabic" w:cs="Simplified Arabic" w:hint="cs"/>
          <w:sz w:val="24"/>
          <w:szCs w:val="24"/>
          <w:rtl/>
          <w:lang w:bidi="ar-IQ"/>
        </w:rPr>
        <w:t>) إذ</w:t>
      </w:r>
      <w:r w:rsidRPr="000437DE">
        <w:rPr>
          <w:rFonts w:ascii="Simplified Arabic" w:hAnsi="Simplified Arabic" w:cs="Simplified Arabic"/>
          <w:sz w:val="24"/>
          <w:szCs w:val="24"/>
          <w:rtl/>
          <w:lang w:bidi="ar-IQ"/>
        </w:rPr>
        <w:t xml:space="preserve"> ان </w:t>
      </w:r>
      <w:r w:rsidRPr="000437DE">
        <w:rPr>
          <w:rFonts w:ascii="Simplified Arabic" w:hAnsi="Simplified Arabic" w:cs="Simplified Arabic" w:hint="cs"/>
          <w:sz w:val="24"/>
          <w:szCs w:val="24"/>
          <w:rtl/>
          <w:lang w:bidi="ar-IQ"/>
        </w:rPr>
        <w:t>التفكير</w:t>
      </w:r>
      <w:r w:rsidRPr="000437DE">
        <w:rPr>
          <w:rFonts w:ascii="Simplified Arabic" w:hAnsi="Simplified Arabic" w:cs="Simplified Arabic"/>
          <w:sz w:val="24"/>
          <w:szCs w:val="24"/>
          <w:rtl/>
          <w:lang w:bidi="ar-IQ"/>
        </w:rPr>
        <w:t xml:space="preserve"> السليم يؤدي الى دافعية الإنجاز</w:t>
      </w:r>
      <w:r w:rsidRPr="009D7FDD">
        <w:rPr>
          <w:rFonts w:ascii="Simplified Arabic" w:hAnsi="Simplified Arabic" w:cs="Simplified Arabic"/>
          <w:sz w:val="24"/>
          <w:szCs w:val="24"/>
          <w:rtl/>
          <w:lang w:bidi="ar-IQ"/>
        </w:rPr>
        <w:t xml:space="preserve"> ويدفع الفرد لبذل </w:t>
      </w:r>
      <w:r w:rsidRPr="009D7FDD">
        <w:rPr>
          <w:rFonts w:ascii="Simplified Arabic" w:hAnsi="Simplified Arabic" w:cs="Simplified Arabic" w:hint="cs"/>
          <w:sz w:val="24"/>
          <w:szCs w:val="24"/>
          <w:rtl/>
          <w:lang w:bidi="ar-IQ"/>
        </w:rPr>
        <w:t>أقصى</w:t>
      </w:r>
      <w:r w:rsidRPr="009D7FDD">
        <w:rPr>
          <w:rFonts w:ascii="Simplified Arabic" w:hAnsi="Simplified Arabic" w:cs="Simplified Arabic"/>
          <w:sz w:val="24"/>
          <w:szCs w:val="24"/>
          <w:rtl/>
          <w:lang w:bidi="ar-IQ"/>
        </w:rPr>
        <w:t xml:space="preserve"> جهد </w:t>
      </w:r>
      <w:r w:rsidRPr="009D7FDD">
        <w:rPr>
          <w:rFonts w:ascii="Simplified Arabic" w:hAnsi="Simplified Arabic" w:cs="Simplified Arabic" w:hint="cs"/>
          <w:sz w:val="24"/>
          <w:szCs w:val="24"/>
          <w:rtl/>
          <w:lang w:bidi="ar-IQ"/>
        </w:rPr>
        <w:t>لإثبات</w:t>
      </w:r>
      <w:r w:rsidRPr="009D7FDD">
        <w:rPr>
          <w:rFonts w:ascii="Simplified Arabic" w:hAnsi="Simplified Arabic" w:cs="Simplified Arabic"/>
          <w:sz w:val="24"/>
          <w:szCs w:val="24"/>
          <w:rtl/>
          <w:lang w:bidi="ar-IQ"/>
        </w:rPr>
        <w:t xml:space="preserve"> القدرة العالية من </w:t>
      </w:r>
      <w:r w:rsidRPr="009D7FDD">
        <w:rPr>
          <w:rFonts w:ascii="Simplified Arabic" w:hAnsi="Simplified Arabic" w:cs="Simplified Arabic" w:hint="cs"/>
          <w:sz w:val="24"/>
          <w:szCs w:val="24"/>
          <w:rtl/>
          <w:lang w:bidi="ar-IQ"/>
        </w:rPr>
        <w:t>الأداء</w:t>
      </w:r>
      <w:r w:rsidRPr="009D7FDD">
        <w:rPr>
          <w:rFonts w:ascii="Simplified Arabic" w:hAnsi="Simplified Arabic" w:cs="Simplified Arabic"/>
          <w:sz w:val="24"/>
          <w:szCs w:val="24"/>
          <w:rtl/>
          <w:lang w:bidi="ar-IQ"/>
        </w:rPr>
        <w:t xml:space="preserve"> فتقدير المسافة وزمن الأداء </w:t>
      </w:r>
      <w:r w:rsidRPr="009D7FDD">
        <w:rPr>
          <w:rFonts w:ascii="Simplified Arabic" w:hAnsi="Simplified Arabic" w:cs="Simplified Arabic" w:hint="cs"/>
          <w:sz w:val="24"/>
          <w:szCs w:val="24"/>
          <w:rtl/>
          <w:lang w:bidi="ar-IQ"/>
        </w:rPr>
        <w:t>والإحساس</w:t>
      </w:r>
      <w:r w:rsidRPr="009D7FDD">
        <w:rPr>
          <w:rFonts w:ascii="Simplified Arabic" w:hAnsi="Simplified Arabic" w:cs="Simplified Arabic"/>
          <w:sz w:val="24"/>
          <w:szCs w:val="24"/>
          <w:rtl/>
          <w:lang w:bidi="ar-IQ"/>
        </w:rPr>
        <w:t xml:space="preserve"> بالأدوات والكرة تبدو حاجة ماسة لإتقان الأداء المهاري لذا ينبغي على اللاعب </w:t>
      </w:r>
      <w:r w:rsidRPr="009D7FDD">
        <w:rPr>
          <w:rFonts w:ascii="Simplified Arabic" w:hAnsi="Simplified Arabic" w:cs="Simplified Arabic"/>
          <w:sz w:val="24"/>
          <w:szCs w:val="24"/>
          <w:rtl/>
          <w:lang w:bidi="ar-IQ"/>
        </w:rPr>
        <w:lastRenderedPageBreak/>
        <w:t>ان يشعر ويدرك مواقف اللعب المتعددة من ناحية متى يسرع ومتى يبطئ ومتـى يحتـل المكـان المناسب إثناء اللعب حسب المواقف التي يمر بها في اللعب.</w:t>
      </w:r>
    </w:p>
    <w:p w:rsidR="000C2D78" w:rsidRDefault="000C2D78" w:rsidP="000C2D78">
      <w:pPr>
        <w:pStyle w:val="aa"/>
        <w:jc w:val="both"/>
        <w:rPr>
          <w:rFonts w:ascii="Simplified Arabic" w:hAnsi="Simplified Arabic" w:cs="Simplified Arabic"/>
          <w:b/>
          <w:bCs/>
          <w:sz w:val="28"/>
          <w:szCs w:val="28"/>
          <w:rtl/>
          <w:lang w:bidi="ar-IQ"/>
        </w:rPr>
      </w:pPr>
      <w:r w:rsidRPr="00A2595A">
        <w:rPr>
          <w:rFonts w:ascii="Simplified Arabic" w:hAnsi="Simplified Arabic" w:cs="Simplified Arabic" w:hint="cs"/>
          <w:b/>
          <w:bCs/>
          <w:sz w:val="28"/>
          <w:szCs w:val="28"/>
          <w:rtl/>
          <w:lang w:bidi="ar-IQ"/>
        </w:rPr>
        <w:t>4</w:t>
      </w:r>
      <w:r w:rsidRPr="00A2595A">
        <w:rPr>
          <w:rFonts w:ascii="Simplified Arabic" w:hAnsi="Simplified Arabic" w:cs="Simplified Arabic"/>
          <w:b/>
          <w:bCs/>
          <w:sz w:val="28"/>
          <w:szCs w:val="28"/>
          <w:rtl/>
          <w:lang w:bidi="ar-IQ"/>
        </w:rPr>
        <w:t>-</w:t>
      </w:r>
      <w:r w:rsidRPr="00A2595A">
        <w:rPr>
          <w:rFonts w:ascii="Simplified Arabic" w:hAnsi="Simplified Arabic" w:cs="Simplified Arabic" w:hint="cs"/>
          <w:b/>
          <w:bCs/>
          <w:sz w:val="28"/>
          <w:szCs w:val="28"/>
          <w:rtl/>
          <w:lang w:bidi="ar-IQ"/>
        </w:rPr>
        <w:t>الخاتمة</w:t>
      </w:r>
      <w:r w:rsidRPr="00A2595A">
        <w:rPr>
          <w:rFonts w:ascii="Simplified Arabic" w:hAnsi="Simplified Arabic" w:cs="Simplified Arabic"/>
          <w:b/>
          <w:bCs/>
          <w:sz w:val="28"/>
          <w:szCs w:val="28"/>
          <w:rtl/>
          <w:lang w:bidi="ar-IQ"/>
        </w:rPr>
        <w:t>:</w:t>
      </w:r>
    </w:p>
    <w:p w:rsidR="000C2D78" w:rsidRPr="00306BD7" w:rsidRDefault="000C2D78" w:rsidP="000C2D78">
      <w:pPr>
        <w:pStyle w:val="aa"/>
        <w:jc w:val="both"/>
        <w:rPr>
          <w:rFonts w:ascii="Simplified Arabic" w:hAnsi="Simplified Arabic" w:cs="Simplified Arabic"/>
          <w:sz w:val="24"/>
          <w:szCs w:val="24"/>
          <w:rtl/>
          <w:lang w:bidi="ar-IQ"/>
        </w:rPr>
      </w:pPr>
      <w:r w:rsidRPr="00306BD7">
        <w:rPr>
          <w:rFonts w:ascii="Simplified Arabic" w:hAnsi="Simplified Arabic" w:cs="Simplified Arabic" w:hint="cs"/>
          <w:sz w:val="24"/>
          <w:szCs w:val="24"/>
          <w:rtl/>
          <w:lang w:bidi="ar-IQ"/>
        </w:rPr>
        <w:t>على ضوء النتائج التي توصلت إلي</w:t>
      </w:r>
      <w:r>
        <w:rPr>
          <w:rFonts w:ascii="Simplified Arabic" w:hAnsi="Simplified Arabic" w:cs="Simplified Arabic" w:hint="cs"/>
          <w:sz w:val="24"/>
          <w:szCs w:val="24"/>
          <w:rtl/>
          <w:lang w:bidi="ar-IQ"/>
        </w:rPr>
        <w:t>ه</w:t>
      </w:r>
      <w:r w:rsidRPr="00306BD7">
        <w:rPr>
          <w:rFonts w:ascii="Simplified Arabic" w:hAnsi="Simplified Arabic" w:cs="Simplified Arabic" w:hint="cs"/>
          <w:sz w:val="24"/>
          <w:szCs w:val="24"/>
          <w:rtl/>
          <w:lang w:bidi="ar-IQ"/>
        </w:rPr>
        <w:t>ا</w:t>
      </w:r>
      <w:r>
        <w:rPr>
          <w:rFonts w:ascii="Simplified Arabic" w:hAnsi="Simplified Arabic" w:cs="Simplified Arabic" w:hint="cs"/>
          <w:sz w:val="24"/>
          <w:szCs w:val="24"/>
          <w:rtl/>
          <w:lang w:bidi="ar-IQ"/>
        </w:rPr>
        <w:t xml:space="preserve"> الدراسة استنتج الباحثان</w:t>
      </w:r>
      <w:r w:rsidRPr="00306BD7">
        <w:rPr>
          <w:rFonts w:ascii="Simplified Arabic" w:hAnsi="Simplified Arabic" w:cs="Simplified Arabic" w:hint="cs"/>
          <w:sz w:val="24"/>
          <w:szCs w:val="24"/>
          <w:rtl/>
          <w:lang w:bidi="ar-IQ"/>
        </w:rPr>
        <w:t xml:space="preserve"> التالي:</w:t>
      </w:r>
    </w:p>
    <w:p w:rsidR="000C2D78" w:rsidRPr="009D7FDD" w:rsidRDefault="000C2D78" w:rsidP="0034145D">
      <w:pPr>
        <w:pStyle w:val="aa"/>
        <w:ind w:left="206" w:hanging="206"/>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1-</w:t>
      </w:r>
      <w:r w:rsidRPr="009D7FDD">
        <w:rPr>
          <w:rFonts w:ascii="Simplified Arabic" w:hAnsi="Simplified Arabic" w:cs="Simplified Arabic"/>
          <w:sz w:val="24"/>
          <w:szCs w:val="24"/>
          <w:rtl/>
          <w:lang w:bidi="ar-IQ"/>
        </w:rPr>
        <w:t>ان عينة البحث وهم طلبة الصف الثالث كلية التربية البدنية وعلوم الرياضة يملكون مستوى معنوي من التفكير المستقبلي</w:t>
      </w:r>
      <w:r>
        <w:rPr>
          <w:rFonts w:ascii="Simplified Arabic" w:hAnsi="Simplified Arabic" w:cs="Simplified Arabic" w:hint="cs"/>
          <w:sz w:val="24"/>
          <w:szCs w:val="24"/>
          <w:rtl/>
          <w:lang w:bidi="ar-IQ"/>
        </w:rPr>
        <w:t>.</w:t>
      </w:r>
    </w:p>
    <w:p w:rsidR="000C2D78" w:rsidRDefault="000C2D78" w:rsidP="0034145D">
      <w:pPr>
        <w:pStyle w:val="aa"/>
        <w:ind w:left="206" w:hanging="206"/>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2-</w:t>
      </w:r>
      <w:r w:rsidRPr="009D7FDD">
        <w:rPr>
          <w:rFonts w:ascii="Simplified Arabic" w:hAnsi="Simplified Arabic" w:cs="Simplified Arabic"/>
          <w:sz w:val="24"/>
          <w:szCs w:val="24"/>
          <w:rtl/>
          <w:lang w:bidi="ar-IQ"/>
        </w:rPr>
        <w:t xml:space="preserve">ان للتفكير المستقبلي نسبة مساهمة معنوية بمستوى </w:t>
      </w:r>
      <w:r w:rsidRPr="009D7FDD">
        <w:rPr>
          <w:rFonts w:ascii="Simplified Arabic" w:hAnsi="Simplified Arabic" w:cs="Simplified Arabic" w:hint="cs"/>
          <w:sz w:val="24"/>
          <w:szCs w:val="24"/>
          <w:rtl/>
          <w:lang w:bidi="ar-IQ"/>
        </w:rPr>
        <w:t>الأداء</w:t>
      </w:r>
      <w:r w:rsidRPr="009D7FDD">
        <w:rPr>
          <w:rFonts w:ascii="Simplified Arabic" w:hAnsi="Simplified Arabic" w:cs="Simplified Arabic"/>
          <w:sz w:val="24"/>
          <w:szCs w:val="24"/>
          <w:rtl/>
          <w:lang w:bidi="ar-IQ"/>
        </w:rPr>
        <w:t xml:space="preserve"> المهاري بكرة السلة.</w:t>
      </w:r>
    </w:p>
    <w:p w:rsidR="000C2D78" w:rsidRPr="00EA35EC" w:rsidRDefault="000C2D78" w:rsidP="000C2D78">
      <w:pPr>
        <w:pStyle w:val="aa"/>
        <w:jc w:val="both"/>
        <w:rPr>
          <w:rFonts w:ascii="Simplified Arabic" w:hAnsi="Simplified Arabic" w:cs="Simplified Arabic"/>
          <w:sz w:val="24"/>
          <w:szCs w:val="24"/>
          <w:rtl/>
          <w:lang w:bidi="ar-IQ"/>
        </w:rPr>
      </w:pPr>
      <w:r w:rsidRPr="00EA35EC">
        <w:rPr>
          <w:rFonts w:ascii="Simplified Arabic" w:hAnsi="Simplified Arabic" w:cs="Simplified Arabic"/>
          <w:sz w:val="24"/>
          <w:szCs w:val="24"/>
          <w:rtl/>
          <w:lang w:bidi="ar-IQ"/>
        </w:rPr>
        <w:t>وعل</w:t>
      </w:r>
      <w:r>
        <w:rPr>
          <w:rFonts w:ascii="Simplified Arabic" w:hAnsi="Simplified Arabic" w:cs="Simplified Arabic"/>
          <w:sz w:val="24"/>
          <w:szCs w:val="24"/>
          <w:rtl/>
          <w:lang w:bidi="ar-IQ"/>
        </w:rPr>
        <w:t xml:space="preserve">يه قد أوصى </w:t>
      </w:r>
      <w:r>
        <w:rPr>
          <w:rFonts w:ascii="Simplified Arabic" w:hAnsi="Simplified Arabic" w:cs="Simplified Arabic" w:hint="cs"/>
          <w:sz w:val="24"/>
          <w:szCs w:val="24"/>
          <w:rtl/>
          <w:lang w:bidi="ar-IQ"/>
        </w:rPr>
        <w:t>الباحثان بالاستنتاجات التالية:</w:t>
      </w:r>
    </w:p>
    <w:p w:rsidR="000C2D78" w:rsidRPr="00832D82" w:rsidRDefault="000C2D78" w:rsidP="000C2D78">
      <w:pPr>
        <w:pStyle w:val="aa"/>
        <w:ind w:left="281" w:hanging="281"/>
        <w:jc w:val="both"/>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1-</w:t>
      </w:r>
      <w:r w:rsidRPr="00832D82">
        <w:rPr>
          <w:rFonts w:ascii="Simplified Arabic" w:hAnsi="Simplified Arabic" w:cs="Simplified Arabic" w:hint="cs"/>
          <w:sz w:val="24"/>
          <w:szCs w:val="24"/>
          <w:rtl/>
          <w:lang w:bidi="ar-IQ"/>
        </w:rPr>
        <w:t>الإفادة من مقياس البحث الحالي بوصفها أداة موضوعية واستخدامها من قبل الباحثين في بحوثهم ودراساتهم.</w:t>
      </w:r>
    </w:p>
    <w:p w:rsidR="000C2D78" w:rsidRDefault="000C2D78" w:rsidP="000C2D78">
      <w:pPr>
        <w:pStyle w:val="aa"/>
        <w:ind w:left="281" w:hanging="281"/>
        <w:jc w:val="both"/>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2-</w:t>
      </w:r>
      <w:r w:rsidRPr="00832D82">
        <w:rPr>
          <w:rFonts w:ascii="Simplified Arabic" w:hAnsi="Simplified Arabic" w:cs="Simplified Arabic" w:hint="cs"/>
          <w:sz w:val="24"/>
          <w:szCs w:val="24"/>
          <w:rtl/>
          <w:lang w:bidi="ar-IQ"/>
        </w:rPr>
        <w:t>على المعنيين بلعبة كرة السلة من أساتذة ومدربين الاهتمام بتطوير وتدريب مهارة التفكير المستقبلي لتحسين مستوى الأداء المهاري لدى لاعبيهم.</w:t>
      </w:r>
    </w:p>
    <w:p w:rsidR="000C2D78" w:rsidRPr="00832D82" w:rsidRDefault="000C2D78" w:rsidP="000C2D78">
      <w:pPr>
        <w:pStyle w:val="aa"/>
        <w:ind w:left="281" w:hanging="281"/>
        <w:jc w:val="both"/>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3-</w:t>
      </w:r>
      <w:r w:rsidRPr="00832D82">
        <w:rPr>
          <w:rFonts w:ascii="Simplified Arabic" w:hAnsi="Simplified Arabic" w:cs="Simplified Arabic" w:hint="cs"/>
          <w:sz w:val="24"/>
          <w:szCs w:val="24"/>
          <w:rtl/>
          <w:lang w:bidi="ar-IQ"/>
        </w:rPr>
        <w:t>إعداد</w:t>
      </w:r>
      <w:r w:rsidRPr="00832D82">
        <w:rPr>
          <w:rFonts w:ascii="Simplified Arabic" w:hAnsi="Simplified Arabic" w:cs="Simplified Arabic"/>
          <w:sz w:val="24"/>
          <w:szCs w:val="24"/>
          <w:rtl/>
          <w:lang w:bidi="ar-IQ"/>
        </w:rPr>
        <w:t xml:space="preserve"> برامج تدريبية لت</w:t>
      </w:r>
      <w:r w:rsidRPr="00832D82">
        <w:rPr>
          <w:rFonts w:ascii="Simplified Arabic" w:hAnsi="Simplified Arabic" w:cs="Simplified Arabic" w:hint="cs"/>
          <w:sz w:val="24"/>
          <w:szCs w:val="24"/>
          <w:rtl/>
          <w:lang w:bidi="ar-IQ"/>
        </w:rPr>
        <w:t>نمية</w:t>
      </w:r>
      <w:r w:rsidRPr="00832D82">
        <w:rPr>
          <w:rFonts w:ascii="Simplified Arabic" w:hAnsi="Simplified Arabic" w:cs="Simplified Arabic"/>
          <w:sz w:val="24"/>
          <w:szCs w:val="24"/>
          <w:rtl/>
          <w:lang w:bidi="ar-IQ"/>
        </w:rPr>
        <w:t xml:space="preserve"> قدرات</w:t>
      </w:r>
      <w:r>
        <w:rPr>
          <w:rFonts w:ascii="Simplified Arabic" w:hAnsi="Simplified Arabic" w:cs="Simplified Arabic" w:hint="cs"/>
          <w:sz w:val="24"/>
          <w:szCs w:val="24"/>
          <w:rtl/>
          <w:lang w:bidi="ar-IQ"/>
        </w:rPr>
        <w:t xml:space="preserve"> </w:t>
      </w:r>
      <w:r w:rsidRPr="00832D82">
        <w:rPr>
          <w:rFonts w:ascii="Simplified Arabic" w:hAnsi="Simplified Arabic" w:cs="Simplified Arabic" w:hint="cs"/>
          <w:sz w:val="24"/>
          <w:szCs w:val="24"/>
          <w:rtl/>
          <w:lang w:bidi="ar-IQ"/>
        </w:rPr>
        <w:t>التفكير</w:t>
      </w:r>
      <w:r w:rsidRPr="00832D82">
        <w:rPr>
          <w:rFonts w:ascii="Simplified Arabic" w:hAnsi="Simplified Arabic" w:cs="Simplified Arabic"/>
          <w:sz w:val="24"/>
          <w:szCs w:val="24"/>
          <w:rtl/>
          <w:lang w:bidi="ar-IQ"/>
        </w:rPr>
        <w:t xml:space="preserve"> المستقبلي </w:t>
      </w:r>
      <w:r w:rsidRPr="00832D82">
        <w:rPr>
          <w:rFonts w:ascii="Simplified Arabic" w:hAnsi="Simplified Arabic" w:cs="Simplified Arabic" w:hint="cs"/>
          <w:sz w:val="24"/>
          <w:szCs w:val="24"/>
          <w:rtl/>
          <w:lang w:bidi="ar-IQ"/>
        </w:rPr>
        <w:t xml:space="preserve">وبرامج لتخفيض مستويات البنى المعرفية اللاتكيفية </w:t>
      </w:r>
      <w:r w:rsidRPr="00832D82">
        <w:rPr>
          <w:rFonts w:ascii="Simplified Arabic" w:hAnsi="Simplified Arabic" w:cs="Simplified Arabic"/>
          <w:sz w:val="24"/>
          <w:szCs w:val="24"/>
          <w:rtl/>
          <w:lang w:bidi="ar-IQ"/>
        </w:rPr>
        <w:t>لدى طلبة الجامعة.</w:t>
      </w:r>
    </w:p>
    <w:p w:rsidR="000C2D78" w:rsidRPr="00A2595A" w:rsidRDefault="000C2D78" w:rsidP="000C2D78">
      <w:pPr>
        <w:pStyle w:val="aa"/>
        <w:jc w:val="both"/>
        <w:rPr>
          <w:rFonts w:ascii="Simplified Arabic" w:hAnsi="Simplified Arabic" w:cs="Simplified Arabic"/>
          <w:b/>
          <w:bCs/>
          <w:sz w:val="28"/>
          <w:szCs w:val="28"/>
          <w:rtl/>
          <w:lang w:bidi="ar-IQ"/>
        </w:rPr>
      </w:pPr>
      <w:r w:rsidRPr="00A2595A">
        <w:rPr>
          <w:rFonts w:ascii="Simplified Arabic" w:hAnsi="Simplified Arabic" w:cs="Simplified Arabic"/>
          <w:b/>
          <w:bCs/>
          <w:sz w:val="28"/>
          <w:szCs w:val="28"/>
          <w:rtl/>
          <w:lang w:bidi="ar-IQ"/>
        </w:rPr>
        <w:t>المصادر:</w:t>
      </w:r>
    </w:p>
    <w:p w:rsidR="000C2D78" w:rsidRPr="00F32AF9" w:rsidRDefault="000C2D78" w:rsidP="000C2D78">
      <w:pPr>
        <w:pStyle w:val="aa"/>
        <w:numPr>
          <w:ilvl w:val="0"/>
          <w:numId w:val="8"/>
        </w:numPr>
        <w:tabs>
          <w:tab w:val="left" w:pos="281"/>
        </w:tabs>
        <w:ind w:left="281" w:hanging="283"/>
        <w:jc w:val="both"/>
        <w:rPr>
          <w:rFonts w:ascii="Simplified Arabic" w:hAnsi="Simplified Arabic" w:cs="Simplified Arabic"/>
          <w:sz w:val="18"/>
          <w:szCs w:val="18"/>
          <w:rtl/>
          <w:lang w:bidi="ar-IQ"/>
        </w:rPr>
      </w:pPr>
      <w:r w:rsidRPr="00F32AF9">
        <w:rPr>
          <w:rFonts w:ascii="Simplified Arabic" w:hAnsi="Simplified Arabic" w:cs="Simplified Arabic"/>
          <w:sz w:val="18"/>
          <w:szCs w:val="18"/>
          <w:rtl/>
        </w:rPr>
        <w:t>صدقي محمد</w:t>
      </w:r>
      <w:r>
        <w:rPr>
          <w:rFonts w:ascii="Simplified Arabic" w:hAnsi="Simplified Arabic" w:cs="Simplified Arabic" w:hint="cs"/>
          <w:sz w:val="18"/>
          <w:szCs w:val="18"/>
          <w:rtl/>
        </w:rPr>
        <w:t xml:space="preserve"> </w:t>
      </w:r>
      <w:r w:rsidRPr="00F32AF9">
        <w:rPr>
          <w:rFonts w:ascii="Simplified Arabic" w:hAnsi="Simplified Arabic" w:cs="Simplified Arabic"/>
          <w:sz w:val="18"/>
          <w:szCs w:val="18"/>
          <w:rtl/>
        </w:rPr>
        <w:t>نور الدين؛</w:t>
      </w:r>
      <w:r w:rsidRPr="00F32AF9">
        <w:rPr>
          <w:rFonts w:ascii="Simplified Arabic" w:hAnsi="Simplified Arabic" w:cs="Simplified Arabic"/>
          <w:b/>
          <w:bCs/>
          <w:sz w:val="18"/>
          <w:szCs w:val="18"/>
          <w:u w:val="single"/>
          <w:rtl/>
        </w:rPr>
        <w:t xml:space="preserve"> المشاركة الرياضية والنمو النفسي للأطفال</w:t>
      </w:r>
      <w:r w:rsidRPr="00F32AF9">
        <w:rPr>
          <w:rFonts w:ascii="Simplified Arabic" w:hAnsi="Simplified Arabic" w:cs="Simplified Arabic"/>
          <w:sz w:val="18"/>
          <w:szCs w:val="18"/>
          <w:rtl/>
        </w:rPr>
        <w:t>، ط1: (القاهرة، دار الفكر العربي، 1998).</w:t>
      </w:r>
    </w:p>
    <w:p w:rsidR="000C2D78" w:rsidRPr="00F32AF9" w:rsidRDefault="000C2D78" w:rsidP="000C2D78">
      <w:pPr>
        <w:pStyle w:val="aa"/>
        <w:numPr>
          <w:ilvl w:val="0"/>
          <w:numId w:val="8"/>
        </w:numPr>
        <w:tabs>
          <w:tab w:val="left" w:pos="281"/>
        </w:tabs>
        <w:ind w:left="281" w:hanging="283"/>
        <w:jc w:val="both"/>
        <w:rPr>
          <w:rFonts w:ascii="Simplified Arabic" w:hAnsi="Simplified Arabic" w:cs="Simplified Arabic"/>
          <w:color w:val="FF0000"/>
          <w:sz w:val="18"/>
          <w:szCs w:val="18"/>
          <w:lang w:bidi="ar-IQ"/>
        </w:rPr>
      </w:pPr>
      <w:r w:rsidRPr="00F32AF9">
        <w:rPr>
          <w:rFonts w:ascii="Simplified Arabic" w:hAnsi="Simplified Arabic" w:cs="Simplified Arabic"/>
          <w:sz w:val="18"/>
          <w:szCs w:val="18"/>
          <w:rtl/>
          <w:lang w:bidi="ar-EG"/>
        </w:rPr>
        <w:t>عواد بن حماد</w:t>
      </w:r>
      <w:r>
        <w:rPr>
          <w:rFonts w:ascii="Simplified Arabic" w:hAnsi="Simplified Arabic" w:cs="Simplified Arabic" w:hint="cs"/>
          <w:sz w:val="18"/>
          <w:szCs w:val="18"/>
          <w:rtl/>
          <w:lang w:bidi="ar-EG"/>
        </w:rPr>
        <w:t xml:space="preserve"> </w:t>
      </w:r>
      <w:r w:rsidRPr="00F32AF9">
        <w:rPr>
          <w:rFonts w:ascii="Simplified Arabic" w:hAnsi="Simplified Arabic" w:cs="Simplified Arabic"/>
          <w:sz w:val="18"/>
          <w:szCs w:val="18"/>
          <w:rtl/>
          <w:lang w:bidi="ar-EG"/>
        </w:rPr>
        <w:t>الحويطي</w:t>
      </w:r>
      <w:r w:rsidRPr="00F32AF9">
        <w:rPr>
          <w:rFonts w:ascii="Simplified Arabic" w:hAnsi="Simplified Arabic" w:cs="Simplified Arabic" w:hint="cs"/>
          <w:sz w:val="18"/>
          <w:szCs w:val="18"/>
          <w:rtl/>
          <w:lang w:bidi="ar-EG"/>
        </w:rPr>
        <w:t>؛</w:t>
      </w:r>
      <w:r w:rsidRPr="00F32AF9">
        <w:rPr>
          <w:rFonts w:ascii="Simplified Arabic" w:hAnsi="Simplified Arabic" w:cs="Simplified Arabic"/>
          <w:sz w:val="18"/>
          <w:szCs w:val="18"/>
          <w:rtl/>
          <w:lang w:bidi="ar-EG"/>
        </w:rPr>
        <w:t xml:space="preserve"> درجة امتلاك طلاب كلية التربية والآداب بجامعة تبوك لمهارات التفكير المستقبلي</w:t>
      </w:r>
      <w:r w:rsidRPr="00F32AF9">
        <w:rPr>
          <w:rFonts w:ascii="Simplified Arabic" w:hAnsi="Simplified Arabic" w:cs="Simplified Arabic" w:hint="cs"/>
          <w:sz w:val="18"/>
          <w:szCs w:val="18"/>
          <w:rtl/>
          <w:lang w:bidi="ar-EG"/>
        </w:rPr>
        <w:t>: (</w:t>
      </w:r>
      <w:r w:rsidRPr="00F32AF9">
        <w:rPr>
          <w:rFonts w:ascii="Simplified Arabic" w:hAnsi="Simplified Arabic" w:cs="Simplified Arabic"/>
          <w:sz w:val="18"/>
          <w:szCs w:val="18"/>
          <w:rtl/>
          <w:lang w:bidi="ar-EG"/>
        </w:rPr>
        <w:t>مجلة البحث العلمي في التربية</w:t>
      </w:r>
      <w:r>
        <w:rPr>
          <w:rFonts w:ascii="Simplified Arabic" w:hAnsi="Simplified Arabic" w:cs="Simplified Arabic" w:hint="cs"/>
          <w:sz w:val="18"/>
          <w:szCs w:val="18"/>
          <w:rtl/>
          <w:lang w:bidi="ar-EG"/>
        </w:rPr>
        <w:t>،</w:t>
      </w:r>
      <w:r w:rsidRPr="00F32AF9">
        <w:rPr>
          <w:rFonts w:ascii="Simplified Arabic" w:hAnsi="Simplified Arabic" w:cs="Simplified Arabic"/>
          <w:sz w:val="18"/>
          <w:szCs w:val="18"/>
          <w:rtl/>
          <w:lang w:bidi="ar-EG"/>
        </w:rPr>
        <w:t xml:space="preserve"> ع19</w:t>
      </w:r>
      <w:r w:rsidRPr="00F32AF9">
        <w:rPr>
          <w:rFonts w:ascii="Simplified Arabic" w:hAnsi="Simplified Arabic" w:cs="Simplified Arabic" w:hint="cs"/>
          <w:sz w:val="18"/>
          <w:szCs w:val="18"/>
          <w:rtl/>
          <w:lang w:bidi="ar-EG"/>
        </w:rPr>
        <w:t>،</w:t>
      </w:r>
      <w:r w:rsidRPr="00F32AF9">
        <w:rPr>
          <w:rFonts w:ascii="Simplified Arabic" w:hAnsi="Simplified Arabic" w:cs="Simplified Arabic"/>
          <w:sz w:val="18"/>
          <w:szCs w:val="18"/>
          <w:rtl/>
          <w:lang w:bidi="ar-EG"/>
        </w:rPr>
        <w:t xml:space="preserve"> ج1</w:t>
      </w:r>
      <w:r w:rsidRPr="00F32AF9">
        <w:rPr>
          <w:rFonts w:ascii="Simplified Arabic" w:hAnsi="Simplified Arabic" w:cs="Simplified Arabic" w:hint="cs"/>
          <w:sz w:val="18"/>
          <w:szCs w:val="18"/>
          <w:rtl/>
          <w:lang w:bidi="ar-EG"/>
        </w:rPr>
        <w:t>،</w:t>
      </w:r>
      <w:r w:rsidRPr="00F32AF9">
        <w:rPr>
          <w:rFonts w:ascii="Simplified Arabic" w:hAnsi="Simplified Arabic" w:cs="Simplified Arabic"/>
          <w:sz w:val="18"/>
          <w:szCs w:val="18"/>
          <w:rtl/>
          <w:lang w:bidi="ar-EG"/>
        </w:rPr>
        <w:t xml:space="preserve"> 2018)</w:t>
      </w:r>
      <w:r w:rsidRPr="00F32AF9">
        <w:rPr>
          <w:rFonts w:ascii="Simplified Arabic" w:hAnsi="Simplified Arabic" w:cs="Simplified Arabic" w:hint="cs"/>
          <w:sz w:val="18"/>
          <w:szCs w:val="18"/>
          <w:rtl/>
          <w:lang w:bidi="ar-EG"/>
        </w:rPr>
        <w:t>،</w:t>
      </w:r>
      <w:r w:rsidRPr="00F32AF9">
        <w:rPr>
          <w:rFonts w:ascii="Simplified Arabic" w:hAnsi="Simplified Arabic" w:cs="Simplified Arabic"/>
          <w:sz w:val="18"/>
          <w:szCs w:val="18"/>
          <w:rtl/>
          <w:lang w:bidi="ar-EG"/>
        </w:rPr>
        <w:t xml:space="preserve"> 123-148.</w:t>
      </w:r>
    </w:p>
    <w:p w:rsidR="000C2D78" w:rsidRPr="00F32AF9" w:rsidRDefault="000C2D78" w:rsidP="000C2D78">
      <w:pPr>
        <w:pStyle w:val="aa"/>
        <w:numPr>
          <w:ilvl w:val="0"/>
          <w:numId w:val="8"/>
        </w:numPr>
        <w:tabs>
          <w:tab w:val="left" w:pos="281"/>
        </w:tabs>
        <w:ind w:left="281" w:hanging="283"/>
        <w:jc w:val="both"/>
        <w:rPr>
          <w:rFonts w:ascii="Simplified Arabic" w:hAnsi="Simplified Arabic" w:cs="Simplified Arabic"/>
          <w:color w:val="000000" w:themeColor="text1"/>
          <w:sz w:val="18"/>
          <w:szCs w:val="18"/>
          <w:rtl/>
          <w:lang w:bidi="ar-IQ"/>
        </w:rPr>
      </w:pPr>
      <w:r w:rsidRPr="00F32AF9">
        <w:rPr>
          <w:rFonts w:ascii="Simplified Arabic" w:hAnsi="Simplified Arabic" w:cs="Simplified Arabic"/>
          <w:color w:val="000000" w:themeColor="text1"/>
          <w:sz w:val="18"/>
          <w:szCs w:val="18"/>
          <w:rtl/>
        </w:rPr>
        <w:t xml:space="preserve">حذيفة </w:t>
      </w:r>
      <w:r w:rsidRPr="00F32AF9">
        <w:rPr>
          <w:rFonts w:ascii="Simplified Arabic" w:hAnsi="Simplified Arabic" w:cs="Simplified Arabic" w:hint="cs"/>
          <w:color w:val="000000" w:themeColor="text1"/>
          <w:sz w:val="18"/>
          <w:szCs w:val="18"/>
          <w:rtl/>
        </w:rPr>
        <w:t>إبراهيم</w:t>
      </w:r>
      <w:r>
        <w:rPr>
          <w:rFonts w:ascii="Simplified Arabic" w:hAnsi="Simplified Arabic" w:cs="Simplified Arabic" w:hint="cs"/>
          <w:color w:val="000000" w:themeColor="text1"/>
          <w:sz w:val="18"/>
          <w:szCs w:val="18"/>
          <w:rtl/>
        </w:rPr>
        <w:t xml:space="preserve"> </w:t>
      </w:r>
      <w:r w:rsidRPr="00F32AF9">
        <w:rPr>
          <w:rFonts w:ascii="Simplified Arabic" w:hAnsi="Simplified Arabic" w:cs="Simplified Arabic"/>
          <w:sz w:val="18"/>
          <w:szCs w:val="18"/>
          <w:rtl/>
          <w:lang w:bidi="ar-EG"/>
        </w:rPr>
        <w:t>خليل</w:t>
      </w:r>
      <w:r w:rsidRPr="00F32AF9">
        <w:rPr>
          <w:rFonts w:ascii="Simplified Arabic" w:hAnsi="Simplified Arabic" w:cs="Simplified Arabic"/>
          <w:color w:val="000000" w:themeColor="text1"/>
          <w:sz w:val="18"/>
          <w:szCs w:val="18"/>
          <w:rtl/>
        </w:rPr>
        <w:t xml:space="preserve">؛ </w:t>
      </w:r>
      <w:r w:rsidRPr="00364476">
        <w:rPr>
          <w:rFonts w:ascii="Simplified Arabic" w:hAnsi="Simplified Arabic" w:cs="Simplified Arabic"/>
          <w:color w:val="000000" w:themeColor="text1"/>
          <w:sz w:val="18"/>
          <w:szCs w:val="18"/>
          <w:rtl/>
        </w:rPr>
        <w:t xml:space="preserve">تأثير تمرينات خاصة وفق التمرينات الكينماتيكية ونموذج التصحيح الذاتي في تطوير بعض الصفات البدنية ودقة أداء المهارات الهجومية </w:t>
      </w:r>
      <w:r w:rsidRPr="00364476">
        <w:rPr>
          <w:rFonts w:ascii="Simplified Arabic" w:hAnsi="Simplified Arabic" w:cs="Simplified Arabic"/>
          <w:sz w:val="18"/>
          <w:szCs w:val="18"/>
          <w:rtl/>
        </w:rPr>
        <w:t>بالريشة الطائرة</w:t>
      </w:r>
      <w:r w:rsidRPr="00364476">
        <w:rPr>
          <w:rFonts w:ascii="Simplified Arabic" w:hAnsi="Simplified Arabic" w:cs="Simplified Arabic" w:hint="cs"/>
          <w:sz w:val="18"/>
          <w:szCs w:val="18"/>
          <w:rtl/>
        </w:rPr>
        <w:t>:</w:t>
      </w:r>
      <w:r w:rsidRPr="00F32AF9">
        <w:rPr>
          <w:rFonts w:ascii="Simplified Arabic" w:hAnsi="Simplified Arabic" w:cs="Simplified Arabic"/>
          <w:sz w:val="18"/>
          <w:szCs w:val="18"/>
          <w:rtl/>
        </w:rPr>
        <w:t xml:space="preserve"> </w:t>
      </w:r>
      <w:r w:rsidRPr="00F32AF9">
        <w:rPr>
          <w:rFonts w:ascii="Simplified Arabic" w:hAnsi="Simplified Arabic" w:cs="Simplified Arabic" w:hint="cs"/>
          <w:color w:val="000000" w:themeColor="text1"/>
          <w:sz w:val="18"/>
          <w:szCs w:val="18"/>
          <w:rtl/>
        </w:rPr>
        <w:t>(</w:t>
      </w:r>
      <w:r w:rsidRPr="00F32AF9">
        <w:rPr>
          <w:rFonts w:ascii="Simplified Arabic" w:hAnsi="Simplified Arabic" w:cs="Simplified Arabic"/>
          <w:color w:val="000000" w:themeColor="text1"/>
          <w:sz w:val="18"/>
          <w:szCs w:val="18"/>
          <w:rtl/>
        </w:rPr>
        <w:t>أطروحة دكتوراه، كلية التربية البدنية وعلوم الرياضة</w:t>
      </w:r>
      <w:r w:rsidRPr="00F32AF9">
        <w:rPr>
          <w:rFonts w:ascii="Simplified Arabic" w:hAnsi="Simplified Arabic" w:cs="Simplified Arabic" w:hint="cs"/>
          <w:color w:val="000000" w:themeColor="text1"/>
          <w:sz w:val="18"/>
          <w:szCs w:val="18"/>
          <w:rtl/>
        </w:rPr>
        <w:t>/</w:t>
      </w:r>
      <w:r w:rsidRPr="00F32AF9">
        <w:rPr>
          <w:rFonts w:ascii="Simplified Arabic" w:hAnsi="Simplified Arabic" w:cs="Simplified Arabic"/>
          <w:color w:val="000000" w:themeColor="text1"/>
          <w:sz w:val="18"/>
          <w:szCs w:val="18"/>
          <w:rtl/>
        </w:rPr>
        <w:t>جامعة بابل, 2011</w:t>
      </w:r>
      <w:r w:rsidRPr="00F32AF9">
        <w:rPr>
          <w:rFonts w:ascii="Simplified Arabic" w:hAnsi="Simplified Arabic" w:cs="Simplified Arabic" w:hint="cs"/>
          <w:color w:val="000000" w:themeColor="text1"/>
          <w:sz w:val="18"/>
          <w:szCs w:val="18"/>
          <w:rtl/>
        </w:rPr>
        <w:t>).</w:t>
      </w:r>
    </w:p>
    <w:p w:rsidR="000C2D78" w:rsidRPr="00F32AF9" w:rsidRDefault="000C2D78" w:rsidP="000C2D78">
      <w:pPr>
        <w:pStyle w:val="aa"/>
        <w:numPr>
          <w:ilvl w:val="0"/>
          <w:numId w:val="8"/>
        </w:numPr>
        <w:tabs>
          <w:tab w:val="left" w:pos="281"/>
        </w:tabs>
        <w:ind w:left="281" w:hanging="283"/>
        <w:jc w:val="both"/>
        <w:rPr>
          <w:rFonts w:ascii="Simplified Arabic" w:hAnsi="Simplified Arabic" w:cs="Simplified Arabic"/>
          <w:sz w:val="18"/>
          <w:szCs w:val="18"/>
          <w:rtl/>
          <w:lang w:bidi="ar-IQ"/>
        </w:rPr>
      </w:pPr>
      <w:r w:rsidRPr="00F32AF9">
        <w:rPr>
          <w:rFonts w:ascii="Simplified Arabic" w:hAnsi="Simplified Arabic" w:cs="Simplified Arabic"/>
          <w:sz w:val="18"/>
          <w:szCs w:val="18"/>
          <w:rtl/>
          <w:lang w:bidi="ar-IQ"/>
        </w:rPr>
        <w:t>سعد</w:t>
      </w:r>
      <w:r w:rsidRPr="00F32AF9">
        <w:rPr>
          <w:rFonts w:ascii="Simplified Arabic" w:hAnsi="Simplified Arabic" w:cs="Simplified Arabic" w:hint="cs"/>
          <w:sz w:val="18"/>
          <w:szCs w:val="18"/>
          <w:rtl/>
          <w:lang w:bidi="ar-IQ"/>
        </w:rPr>
        <w:t xml:space="preserve"> </w:t>
      </w:r>
      <w:r w:rsidRPr="00F32AF9">
        <w:rPr>
          <w:rFonts w:ascii="Simplified Arabic" w:hAnsi="Simplified Arabic" w:cs="Simplified Arabic"/>
          <w:sz w:val="18"/>
          <w:szCs w:val="18"/>
          <w:rtl/>
          <w:lang w:bidi="ar-IQ"/>
        </w:rPr>
        <w:t>عبد الرحمن؛</w:t>
      </w:r>
      <w:r w:rsidRPr="00F32AF9">
        <w:rPr>
          <w:rFonts w:ascii="Simplified Arabic" w:hAnsi="Simplified Arabic" w:cs="Simplified Arabic" w:hint="cs"/>
          <w:b/>
          <w:bCs/>
          <w:sz w:val="18"/>
          <w:szCs w:val="18"/>
          <w:u w:val="single"/>
          <w:rtl/>
          <w:lang w:bidi="ar-IQ"/>
        </w:rPr>
        <w:t xml:space="preserve"> </w:t>
      </w:r>
      <w:r w:rsidRPr="00F32AF9">
        <w:rPr>
          <w:rFonts w:ascii="Simplified Arabic" w:hAnsi="Simplified Arabic" w:cs="Simplified Arabic"/>
          <w:b/>
          <w:bCs/>
          <w:sz w:val="18"/>
          <w:szCs w:val="18"/>
          <w:u w:val="single"/>
          <w:rtl/>
          <w:lang w:bidi="ar-IQ"/>
        </w:rPr>
        <w:t>القياس النفسي</w:t>
      </w:r>
      <w:r w:rsidRPr="00F32AF9">
        <w:rPr>
          <w:rFonts w:ascii="Simplified Arabic" w:hAnsi="Simplified Arabic" w:cs="Simplified Arabic"/>
          <w:sz w:val="18"/>
          <w:szCs w:val="18"/>
          <w:rtl/>
          <w:lang w:bidi="ar-IQ"/>
        </w:rPr>
        <w:t>، ط3:</w:t>
      </w:r>
      <w:r w:rsidRPr="00F32AF9">
        <w:rPr>
          <w:rFonts w:ascii="Simplified Arabic" w:hAnsi="Simplified Arabic" w:cs="Simplified Arabic" w:hint="cs"/>
          <w:sz w:val="18"/>
          <w:szCs w:val="18"/>
          <w:rtl/>
          <w:lang w:bidi="ar-IQ"/>
        </w:rPr>
        <w:t xml:space="preserve"> </w:t>
      </w:r>
      <w:r w:rsidRPr="00F32AF9">
        <w:rPr>
          <w:rFonts w:ascii="Simplified Arabic" w:hAnsi="Simplified Arabic" w:cs="Simplified Arabic"/>
          <w:sz w:val="18"/>
          <w:szCs w:val="18"/>
          <w:rtl/>
          <w:lang w:bidi="ar-IQ"/>
        </w:rPr>
        <w:t>(الكويت, مكتبة الفلاح, 1998).</w:t>
      </w:r>
    </w:p>
    <w:p w:rsidR="000C2D78" w:rsidRPr="00F32AF9" w:rsidRDefault="000C2D78" w:rsidP="000C2D78">
      <w:pPr>
        <w:pStyle w:val="aa"/>
        <w:numPr>
          <w:ilvl w:val="0"/>
          <w:numId w:val="8"/>
        </w:numPr>
        <w:tabs>
          <w:tab w:val="left" w:pos="281"/>
        </w:tabs>
        <w:ind w:left="281" w:hanging="283"/>
        <w:jc w:val="both"/>
        <w:rPr>
          <w:rFonts w:ascii="Simplified Arabic" w:hAnsi="Simplified Arabic" w:cs="Simplified Arabic"/>
          <w:sz w:val="18"/>
          <w:szCs w:val="18"/>
          <w:rtl/>
          <w:lang w:bidi="ar-IQ"/>
        </w:rPr>
      </w:pPr>
      <w:r w:rsidRPr="00F32AF9">
        <w:rPr>
          <w:rFonts w:ascii="Simplified Arabic" w:hAnsi="Simplified Arabic" w:cs="Simplified Arabic"/>
          <w:sz w:val="18"/>
          <w:szCs w:val="18"/>
          <w:rtl/>
          <w:lang w:bidi="ar-IQ"/>
        </w:rPr>
        <w:t>حيدر مهدي سلمان؛ مستوى الانجاز بدلالة التفكير الاستراتيجي وفقا للذاكرة</w:t>
      </w:r>
      <w:r w:rsidR="0034145D">
        <w:rPr>
          <w:rFonts w:ascii="Simplified Arabic" w:hAnsi="Simplified Arabic" w:cs="Simplified Arabic" w:hint="cs"/>
          <w:sz w:val="18"/>
          <w:szCs w:val="18"/>
          <w:rtl/>
          <w:lang w:bidi="ar-IQ"/>
        </w:rPr>
        <w:t xml:space="preserve"> </w:t>
      </w:r>
      <w:r w:rsidRPr="00F32AF9">
        <w:rPr>
          <w:rFonts w:ascii="Simplified Arabic" w:hAnsi="Simplified Arabic" w:cs="Simplified Arabic"/>
          <w:sz w:val="18"/>
          <w:szCs w:val="18"/>
          <w:rtl/>
          <w:lang w:bidi="ar-IQ"/>
        </w:rPr>
        <w:t xml:space="preserve">الانفعالية لدى سباحي الفرات </w:t>
      </w:r>
      <w:r w:rsidR="0034145D" w:rsidRPr="00F32AF9">
        <w:rPr>
          <w:rFonts w:ascii="Simplified Arabic" w:hAnsi="Simplified Arabic" w:cs="Simplified Arabic" w:hint="cs"/>
          <w:sz w:val="18"/>
          <w:szCs w:val="18"/>
          <w:rtl/>
          <w:lang w:bidi="ar-IQ"/>
        </w:rPr>
        <w:t>الأوسط</w:t>
      </w:r>
      <w:r w:rsidRPr="00F32AF9">
        <w:rPr>
          <w:rFonts w:ascii="Simplified Arabic" w:hAnsi="Simplified Arabic" w:cs="Simplified Arabic"/>
          <w:sz w:val="18"/>
          <w:szCs w:val="18"/>
          <w:rtl/>
          <w:lang w:bidi="ar-IQ"/>
        </w:rPr>
        <w:t xml:space="preserve"> والمنطقة الجنوبية في فعالية 100</w:t>
      </w:r>
      <w:r w:rsidRPr="00F32AF9">
        <w:rPr>
          <w:rFonts w:ascii="Simplified Arabic" w:hAnsi="Simplified Arabic" w:cs="Simplified Arabic" w:hint="cs"/>
          <w:sz w:val="18"/>
          <w:szCs w:val="18"/>
          <w:rtl/>
          <w:lang w:bidi="ar-IQ"/>
        </w:rPr>
        <w:t xml:space="preserve"> </w:t>
      </w:r>
      <w:r w:rsidRPr="00F32AF9">
        <w:rPr>
          <w:rFonts w:ascii="Simplified Arabic" w:hAnsi="Simplified Arabic" w:cs="Simplified Arabic"/>
          <w:sz w:val="18"/>
          <w:szCs w:val="18"/>
          <w:rtl/>
          <w:lang w:bidi="ar-IQ"/>
        </w:rPr>
        <w:t>متر سباحة حرة:</w:t>
      </w:r>
      <w:r w:rsidRPr="00F32AF9">
        <w:rPr>
          <w:rFonts w:ascii="Simplified Arabic" w:hAnsi="Simplified Arabic" w:cs="Simplified Arabic" w:hint="cs"/>
          <w:sz w:val="18"/>
          <w:szCs w:val="18"/>
          <w:rtl/>
          <w:lang w:bidi="ar-IQ"/>
        </w:rPr>
        <w:t xml:space="preserve"> </w:t>
      </w:r>
      <w:r w:rsidRPr="00F32AF9">
        <w:rPr>
          <w:rFonts w:ascii="Simplified Arabic" w:hAnsi="Simplified Arabic" w:cs="Simplified Arabic"/>
          <w:sz w:val="18"/>
          <w:szCs w:val="18"/>
          <w:rtl/>
          <w:lang w:bidi="ar-IQ"/>
        </w:rPr>
        <w:t>(أطروحة دكتوراه, جامعة القادسية, كلية التربية البدنية وعلوم الرياضة, 2012).</w:t>
      </w:r>
    </w:p>
    <w:p w:rsidR="000C2D78" w:rsidRPr="00F32AF9" w:rsidRDefault="000C2D78" w:rsidP="000C2D78">
      <w:pPr>
        <w:pStyle w:val="aa"/>
        <w:numPr>
          <w:ilvl w:val="0"/>
          <w:numId w:val="8"/>
        </w:numPr>
        <w:tabs>
          <w:tab w:val="left" w:pos="281"/>
        </w:tabs>
        <w:ind w:left="281" w:hanging="283"/>
        <w:jc w:val="both"/>
        <w:rPr>
          <w:rFonts w:ascii="Simplified Arabic" w:hAnsi="Simplified Arabic" w:cs="Simplified Arabic"/>
          <w:sz w:val="18"/>
          <w:szCs w:val="18"/>
          <w:rtl/>
          <w:lang w:bidi="ar-IQ"/>
        </w:rPr>
      </w:pPr>
      <w:r w:rsidRPr="00F32AF9">
        <w:rPr>
          <w:rFonts w:ascii="Simplified Arabic" w:hAnsi="Simplified Arabic" w:cs="Simplified Arabic"/>
          <w:sz w:val="18"/>
          <w:szCs w:val="18"/>
          <w:rtl/>
          <w:lang w:bidi="ar-IQ"/>
        </w:rPr>
        <w:t>سعد</w:t>
      </w:r>
      <w:r w:rsidRPr="00F32AF9">
        <w:rPr>
          <w:rFonts w:ascii="Simplified Arabic" w:hAnsi="Simplified Arabic" w:cs="Simplified Arabic" w:hint="cs"/>
          <w:sz w:val="18"/>
          <w:szCs w:val="18"/>
          <w:rtl/>
          <w:lang w:bidi="ar-IQ"/>
        </w:rPr>
        <w:t xml:space="preserve"> </w:t>
      </w:r>
      <w:r w:rsidRPr="00F32AF9">
        <w:rPr>
          <w:rFonts w:ascii="Simplified Arabic" w:hAnsi="Simplified Arabic" w:cs="Simplified Arabic"/>
          <w:sz w:val="18"/>
          <w:szCs w:val="18"/>
          <w:rtl/>
          <w:lang w:bidi="ar-IQ"/>
        </w:rPr>
        <w:t>عبد الرحمن؛</w:t>
      </w:r>
      <w:r w:rsidRPr="00F32AF9">
        <w:rPr>
          <w:rFonts w:ascii="Simplified Arabic" w:hAnsi="Simplified Arabic" w:cs="Simplified Arabic" w:hint="cs"/>
          <w:b/>
          <w:bCs/>
          <w:sz w:val="18"/>
          <w:szCs w:val="18"/>
          <w:u w:val="single"/>
          <w:rtl/>
          <w:lang w:bidi="ar-IQ"/>
        </w:rPr>
        <w:t xml:space="preserve"> </w:t>
      </w:r>
      <w:r w:rsidRPr="00F32AF9">
        <w:rPr>
          <w:rFonts w:ascii="Simplified Arabic" w:hAnsi="Simplified Arabic" w:cs="Simplified Arabic"/>
          <w:b/>
          <w:bCs/>
          <w:sz w:val="18"/>
          <w:szCs w:val="18"/>
          <w:u w:val="single"/>
          <w:rtl/>
          <w:lang w:bidi="ar-IQ"/>
        </w:rPr>
        <w:t>القياس النفسي</w:t>
      </w:r>
      <w:r w:rsidRPr="00F32AF9">
        <w:rPr>
          <w:rFonts w:ascii="Simplified Arabic" w:hAnsi="Simplified Arabic" w:cs="Simplified Arabic"/>
          <w:sz w:val="18"/>
          <w:szCs w:val="18"/>
          <w:rtl/>
          <w:lang w:bidi="ar-IQ"/>
        </w:rPr>
        <w:t>، ط3:</w:t>
      </w:r>
      <w:r w:rsidRPr="00F32AF9">
        <w:rPr>
          <w:rFonts w:ascii="Simplified Arabic" w:hAnsi="Simplified Arabic" w:cs="Simplified Arabic" w:hint="cs"/>
          <w:sz w:val="18"/>
          <w:szCs w:val="18"/>
          <w:rtl/>
          <w:lang w:bidi="ar-IQ"/>
        </w:rPr>
        <w:t xml:space="preserve"> </w:t>
      </w:r>
      <w:r w:rsidRPr="00F32AF9">
        <w:rPr>
          <w:rFonts w:ascii="Simplified Arabic" w:hAnsi="Simplified Arabic" w:cs="Simplified Arabic"/>
          <w:sz w:val="18"/>
          <w:szCs w:val="18"/>
          <w:rtl/>
          <w:lang w:bidi="ar-IQ"/>
        </w:rPr>
        <w:t>(الكويت, مكتبة الفلاح, 1998).</w:t>
      </w:r>
    </w:p>
    <w:p w:rsidR="000C2D78" w:rsidRPr="00F32AF9" w:rsidRDefault="000C2D78" w:rsidP="000C2D78">
      <w:pPr>
        <w:pStyle w:val="aa"/>
        <w:numPr>
          <w:ilvl w:val="0"/>
          <w:numId w:val="8"/>
        </w:numPr>
        <w:tabs>
          <w:tab w:val="left" w:pos="281"/>
        </w:tabs>
        <w:ind w:left="281" w:hanging="283"/>
        <w:jc w:val="both"/>
        <w:rPr>
          <w:rFonts w:ascii="Simplified Arabic" w:hAnsi="Simplified Arabic" w:cs="Simplified Arabic"/>
          <w:color w:val="000000" w:themeColor="text1"/>
          <w:sz w:val="18"/>
          <w:szCs w:val="18"/>
          <w:rtl/>
        </w:rPr>
      </w:pPr>
      <w:r w:rsidRPr="00F32AF9">
        <w:rPr>
          <w:rFonts w:ascii="Simplified Arabic" w:hAnsi="Simplified Arabic" w:cs="Simplified Arabic"/>
          <w:sz w:val="18"/>
          <w:szCs w:val="18"/>
          <w:rtl/>
          <w:lang w:bidi="ar-EG"/>
        </w:rPr>
        <w:t>علا عبد</w:t>
      </w:r>
      <w:r w:rsidRPr="00F32AF9">
        <w:rPr>
          <w:rFonts w:ascii="Simplified Arabic" w:hAnsi="Simplified Arabic" w:cs="Simplified Arabic" w:hint="cs"/>
          <w:sz w:val="18"/>
          <w:szCs w:val="18"/>
          <w:rtl/>
          <w:lang w:bidi="ar-EG"/>
        </w:rPr>
        <w:t xml:space="preserve"> </w:t>
      </w:r>
      <w:r w:rsidRPr="00F32AF9">
        <w:rPr>
          <w:rFonts w:ascii="Simplified Arabic" w:hAnsi="Simplified Arabic" w:cs="Simplified Arabic"/>
          <w:sz w:val="18"/>
          <w:szCs w:val="18"/>
          <w:rtl/>
          <w:lang w:bidi="ar-EG"/>
        </w:rPr>
        <w:t>الرحمن علي</w:t>
      </w:r>
      <w:r w:rsidRPr="001B7145">
        <w:rPr>
          <w:rFonts w:ascii="Simplified Arabic" w:hAnsi="Simplified Arabic" w:cs="Simplified Arabic"/>
          <w:sz w:val="18"/>
          <w:szCs w:val="18"/>
          <w:rtl/>
          <w:lang w:bidi="ar-EG"/>
        </w:rPr>
        <w:t xml:space="preserve"> </w:t>
      </w:r>
      <w:r w:rsidRPr="00F32AF9">
        <w:rPr>
          <w:rFonts w:ascii="Simplified Arabic" w:hAnsi="Simplified Arabic" w:cs="Simplified Arabic"/>
          <w:sz w:val="18"/>
          <w:szCs w:val="18"/>
          <w:rtl/>
          <w:lang w:bidi="ar-EG"/>
        </w:rPr>
        <w:t>محمد</w:t>
      </w:r>
      <w:r w:rsidRPr="00F32AF9">
        <w:rPr>
          <w:rFonts w:ascii="Simplified Arabic" w:hAnsi="Simplified Arabic" w:cs="Simplified Arabic" w:hint="cs"/>
          <w:sz w:val="18"/>
          <w:szCs w:val="18"/>
          <w:rtl/>
          <w:lang w:bidi="ar-EG"/>
        </w:rPr>
        <w:t>؛</w:t>
      </w:r>
      <w:r w:rsidRPr="00F32AF9">
        <w:rPr>
          <w:rFonts w:ascii="Simplified Arabic" w:hAnsi="Simplified Arabic" w:cs="Simplified Arabic"/>
          <w:sz w:val="18"/>
          <w:szCs w:val="18"/>
          <w:rtl/>
          <w:lang w:bidi="ar-EG"/>
        </w:rPr>
        <w:t xml:space="preserve"> فاعلية برنامج تدريبي قائم على عادات العقل في تنمية مهارات ا</w:t>
      </w:r>
      <w:r>
        <w:rPr>
          <w:rFonts w:ascii="Simplified Arabic" w:hAnsi="Simplified Arabic" w:cs="Simplified Arabic"/>
          <w:sz w:val="18"/>
          <w:szCs w:val="18"/>
          <w:rtl/>
          <w:lang w:bidi="ar-EG"/>
        </w:rPr>
        <w:t>لتفكير المستقبلي لمعلمات الروضة</w:t>
      </w:r>
      <w:r>
        <w:rPr>
          <w:rFonts w:ascii="Simplified Arabic" w:hAnsi="Simplified Arabic" w:cs="Simplified Arabic" w:hint="cs"/>
          <w:sz w:val="18"/>
          <w:szCs w:val="18"/>
          <w:rtl/>
          <w:lang w:bidi="ar-EG"/>
        </w:rPr>
        <w:t>:</w:t>
      </w:r>
      <w:r w:rsidRPr="00F32AF9">
        <w:rPr>
          <w:rFonts w:ascii="Simplified Arabic" w:hAnsi="Simplified Arabic" w:cs="Simplified Arabic"/>
          <w:sz w:val="18"/>
          <w:szCs w:val="18"/>
          <w:rtl/>
          <w:lang w:bidi="ar-EG"/>
        </w:rPr>
        <w:t xml:space="preserve"> </w:t>
      </w:r>
      <w:r>
        <w:rPr>
          <w:rFonts w:ascii="Simplified Arabic" w:hAnsi="Simplified Arabic" w:cs="Simplified Arabic" w:hint="cs"/>
          <w:sz w:val="18"/>
          <w:szCs w:val="18"/>
          <w:rtl/>
          <w:lang w:bidi="ar-EG"/>
        </w:rPr>
        <w:t>(</w:t>
      </w:r>
      <w:r>
        <w:rPr>
          <w:rFonts w:ascii="Simplified Arabic" w:hAnsi="Simplified Arabic" w:cs="Simplified Arabic"/>
          <w:sz w:val="18"/>
          <w:szCs w:val="18"/>
          <w:rtl/>
          <w:lang w:bidi="ar-EG"/>
        </w:rPr>
        <w:t>كلية الدراسات العليا للتربية</w:t>
      </w:r>
      <w:r>
        <w:rPr>
          <w:rFonts w:ascii="Simplified Arabic" w:hAnsi="Simplified Arabic" w:cs="Simplified Arabic" w:hint="cs"/>
          <w:sz w:val="18"/>
          <w:szCs w:val="18"/>
          <w:rtl/>
          <w:lang w:bidi="ar-EG"/>
        </w:rPr>
        <w:t>/</w:t>
      </w:r>
      <w:r w:rsidRPr="00F32AF9">
        <w:rPr>
          <w:rFonts w:ascii="Simplified Arabic" w:hAnsi="Simplified Arabic" w:cs="Simplified Arabic"/>
          <w:sz w:val="18"/>
          <w:szCs w:val="18"/>
          <w:rtl/>
          <w:lang w:bidi="ar-EG"/>
        </w:rPr>
        <w:t xml:space="preserve">جامعة </w:t>
      </w:r>
      <w:r w:rsidRPr="00F32AF9">
        <w:rPr>
          <w:rFonts w:ascii="Simplified Arabic" w:hAnsi="Simplified Arabic" w:cs="Simplified Arabic"/>
          <w:color w:val="000000" w:themeColor="text1"/>
          <w:sz w:val="18"/>
          <w:szCs w:val="18"/>
          <w:rtl/>
          <w:lang w:bidi="ar-EG"/>
        </w:rPr>
        <w:t>القاهرة</w:t>
      </w:r>
      <w:r w:rsidRPr="00F32AF9">
        <w:rPr>
          <w:rFonts w:ascii="Simplified Arabic" w:hAnsi="Simplified Arabic" w:cs="Simplified Arabic" w:hint="cs"/>
          <w:color w:val="000000" w:themeColor="text1"/>
          <w:sz w:val="18"/>
          <w:szCs w:val="18"/>
          <w:rtl/>
        </w:rPr>
        <w:t>، 2018).</w:t>
      </w:r>
    </w:p>
    <w:p w:rsidR="000C2D78" w:rsidRPr="00F32AF9" w:rsidRDefault="000C2D78" w:rsidP="000C2D78">
      <w:pPr>
        <w:pStyle w:val="aa"/>
        <w:numPr>
          <w:ilvl w:val="0"/>
          <w:numId w:val="8"/>
        </w:numPr>
        <w:tabs>
          <w:tab w:val="left" w:pos="281"/>
        </w:tabs>
        <w:ind w:left="281" w:hanging="283"/>
        <w:jc w:val="both"/>
        <w:rPr>
          <w:rFonts w:ascii="Simplified Arabic" w:hAnsi="Simplified Arabic" w:cs="Simplified Arabic"/>
          <w:sz w:val="18"/>
          <w:szCs w:val="18"/>
          <w:rtl/>
        </w:rPr>
      </w:pPr>
      <w:r w:rsidRPr="00F32AF9">
        <w:rPr>
          <w:rFonts w:ascii="Simplified Arabic" w:hAnsi="Simplified Arabic" w:cs="Simplified Arabic"/>
          <w:sz w:val="18"/>
          <w:szCs w:val="18"/>
          <w:rtl/>
        </w:rPr>
        <w:lastRenderedPageBreak/>
        <w:t>باسم عبد</w:t>
      </w:r>
      <w:r w:rsidRPr="00F32AF9">
        <w:rPr>
          <w:rFonts w:ascii="Simplified Arabic" w:hAnsi="Simplified Arabic" w:cs="Simplified Arabic" w:hint="cs"/>
          <w:sz w:val="18"/>
          <w:szCs w:val="18"/>
          <w:rtl/>
        </w:rPr>
        <w:t xml:space="preserve"> </w:t>
      </w:r>
      <w:r w:rsidRPr="00F32AF9">
        <w:rPr>
          <w:rFonts w:ascii="Simplified Arabic" w:hAnsi="Simplified Arabic" w:cs="Simplified Arabic"/>
          <w:sz w:val="18"/>
          <w:szCs w:val="18"/>
          <w:rtl/>
        </w:rPr>
        <w:t>العزيز</w:t>
      </w:r>
      <w:r w:rsidRPr="00F32AF9">
        <w:rPr>
          <w:rFonts w:ascii="Simplified Arabic" w:hAnsi="Simplified Arabic" w:cs="Simplified Arabic" w:hint="cs"/>
          <w:sz w:val="18"/>
          <w:szCs w:val="18"/>
          <w:rtl/>
        </w:rPr>
        <w:t xml:space="preserve"> </w:t>
      </w:r>
      <w:r w:rsidRPr="00F32AF9">
        <w:rPr>
          <w:rFonts w:ascii="Simplified Arabic" w:hAnsi="Simplified Arabic" w:cs="Simplified Arabic"/>
          <w:sz w:val="18"/>
          <w:szCs w:val="18"/>
          <w:rtl/>
        </w:rPr>
        <w:t>عمر العثمان؛</w:t>
      </w:r>
      <w:r w:rsidRPr="00F32AF9">
        <w:rPr>
          <w:rFonts w:ascii="Simplified Arabic" w:hAnsi="Simplified Arabic" w:cs="Simplified Arabic" w:hint="cs"/>
          <w:b/>
          <w:bCs/>
          <w:sz w:val="18"/>
          <w:szCs w:val="18"/>
          <w:u w:val="single"/>
          <w:rtl/>
        </w:rPr>
        <w:t xml:space="preserve"> </w:t>
      </w:r>
      <w:r w:rsidRPr="00F32AF9">
        <w:rPr>
          <w:rFonts w:ascii="Simplified Arabic" w:hAnsi="Simplified Arabic" w:cs="Simplified Arabic"/>
          <w:b/>
          <w:bCs/>
          <w:sz w:val="18"/>
          <w:szCs w:val="18"/>
          <w:u w:val="single"/>
          <w:rtl/>
        </w:rPr>
        <w:t>الجغرافيا الاجتماعية مبادئ وأسس وتطبيقات</w:t>
      </w:r>
      <w:r w:rsidRPr="00F32AF9">
        <w:rPr>
          <w:rFonts w:ascii="Simplified Arabic" w:hAnsi="Simplified Arabic" w:cs="Simplified Arabic"/>
          <w:sz w:val="18"/>
          <w:szCs w:val="18"/>
          <w:rtl/>
        </w:rPr>
        <w:t>:</w:t>
      </w:r>
      <w:r w:rsidRPr="00F32AF9">
        <w:rPr>
          <w:rFonts w:ascii="Simplified Arabic" w:hAnsi="Simplified Arabic" w:cs="Simplified Arabic" w:hint="cs"/>
          <w:sz w:val="18"/>
          <w:szCs w:val="18"/>
          <w:rtl/>
        </w:rPr>
        <w:t xml:space="preserve"> </w:t>
      </w:r>
      <w:r w:rsidRPr="00F32AF9">
        <w:rPr>
          <w:rFonts w:ascii="Simplified Arabic" w:hAnsi="Simplified Arabic" w:cs="Simplified Arabic"/>
          <w:sz w:val="18"/>
          <w:szCs w:val="18"/>
          <w:rtl/>
        </w:rPr>
        <w:t>(المرجع الالكتروني للمعلومات، 2022).</w:t>
      </w:r>
    </w:p>
    <w:p w:rsidR="000C2D78" w:rsidRPr="00F32AF9" w:rsidRDefault="000C2D78" w:rsidP="000C2D78">
      <w:pPr>
        <w:pStyle w:val="aa"/>
        <w:numPr>
          <w:ilvl w:val="0"/>
          <w:numId w:val="8"/>
        </w:numPr>
        <w:tabs>
          <w:tab w:val="left" w:pos="281"/>
        </w:tabs>
        <w:ind w:left="281" w:hanging="283"/>
        <w:jc w:val="both"/>
        <w:rPr>
          <w:rFonts w:ascii="Simplified Arabic" w:hAnsi="Simplified Arabic" w:cs="Simplified Arabic"/>
          <w:sz w:val="18"/>
          <w:szCs w:val="18"/>
          <w:rtl/>
        </w:rPr>
      </w:pPr>
      <w:r w:rsidRPr="00F32AF9">
        <w:rPr>
          <w:rFonts w:ascii="Simplified Arabic" w:hAnsi="Simplified Arabic" w:cs="Simplified Arabic"/>
          <w:sz w:val="18"/>
          <w:szCs w:val="18"/>
          <w:rtl/>
        </w:rPr>
        <w:t>سـائـدة جـمـال مـحمـد</w:t>
      </w:r>
      <w:r w:rsidRPr="00F32AF9">
        <w:rPr>
          <w:rFonts w:ascii="Simplified Arabic" w:hAnsi="Simplified Arabic" w:cs="Simplified Arabic" w:hint="cs"/>
          <w:sz w:val="18"/>
          <w:szCs w:val="18"/>
          <w:rtl/>
        </w:rPr>
        <w:t xml:space="preserve"> </w:t>
      </w:r>
      <w:r w:rsidRPr="00F32AF9">
        <w:rPr>
          <w:rFonts w:ascii="Simplified Arabic" w:hAnsi="Simplified Arabic" w:cs="Simplified Arabic"/>
          <w:sz w:val="18"/>
          <w:szCs w:val="18"/>
          <w:rtl/>
        </w:rPr>
        <w:t>الغـصيـن؛ الـنـمـو الـنـفـسـي والاجـتـمـاعـي لـدى طـلـبـة المـرحـلـة الأسـاسـية الـعـليا بغزة وعـلاقـتـه بـقـدرتـهم على حل الـمـشـكـلات الاجتماعية:</w:t>
      </w:r>
      <w:r w:rsidRPr="00F32AF9">
        <w:rPr>
          <w:rFonts w:ascii="Simplified Arabic" w:hAnsi="Simplified Arabic" w:cs="Simplified Arabic" w:hint="cs"/>
          <w:sz w:val="18"/>
          <w:szCs w:val="18"/>
          <w:rtl/>
        </w:rPr>
        <w:t xml:space="preserve"> </w:t>
      </w:r>
      <w:r w:rsidRPr="00F32AF9">
        <w:rPr>
          <w:rFonts w:ascii="Simplified Arabic" w:hAnsi="Simplified Arabic" w:cs="Simplified Arabic"/>
          <w:sz w:val="18"/>
          <w:szCs w:val="18"/>
          <w:rtl/>
        </w:rPr>
        <w:t>(الجامعة الإسلامية/كلية التربية</w:t>
      </w:r>
      <w:r>
        <w:rPr>
          <w:rFonts w:ascii="Simplified Arabic" w:hAnsi="Simplified Arabic" w:cs="Simplified Arabic" w:hint="cs"/>
          <w:sz w:val="18"/>
          <w:szCs w:val="18"/>
          <w:rtl/>
        </w:rPr>
        <w:t xml:space="preserve">، </w:t>
      </w:r>
      <w:r w:rsidRPr="00F32AF9">
        <w:rPr>
          <w:rFonts w:ascii="Simplified Arabic" w:hAnsi="Simplified Arabic" w:cs="Simplified Arabic"/>
          <w:sz w:val="18"/>
          <w:szCs w:val="18"/>
          <w:rtl/>
        </w:rPr>
        <w:t>غزة, 2008).</w:t>
      </w:r>
    </w:p>
    <w:p w:rsidR="000C2D78" w:rsidRPr="00F32AF9" w:rsidRDefault="000C2D78" w:rsidP="000C2D78">
      <w:pPr>
        <w:pStyle w:val="aa"/>
        <w:numPr>
          <w:ilvl w:val="0"/>
          <w:numId w:val="8"/>
        </w:numPr>
        <w:tabs>
          <w:tab w:val="left" w:pos="281"/>
        </w:tabs>
        <w:bidi w:val="0"/>
        <w:ind w:left="281" w:hanging="283"/>
        <w:jc w:val="both"/>
        <w:rPr>
          <w:rFonts w:ascii="Simplified Arabic" w:hAnsi="Simplified Arabic" w:cs="Simplified Arabic"/>
          <w:sz w:val="18"/>
          <w:szCs w:val="18"/>
          <w:lang w:bidi="ar-IQ"/>
        </w:rPr>
      </w:pPr>
      <w:r>
        <w:rPr>
          <w:rFonts w:ascii="Simplified Arabic" w:hAnsi="Simplified Arabic" w:cs="Simplified Arabic"/>
          <w:sz w:val="18"/>
          <w:szCs w:val="18"/>
          <w:lang w:bidi="ar-IQ"/>
        </w:rPr>
        <w:t xml:space="preserve"> </w:t>
      </w:r>
      <w:r w:rsidRPr="00F32AF9">
        <w:rPr>
          <w:rFonts w:ascii="Simplified Arabic" w:hAnsi="Simplified Arabic" w:cs="Simplified Arabic"/>
          <w:sz w:val="18"/>
          <w:szCs w:val="18"/>
          <w:lang w:bidi="ar-IQ"/>
        </w:rPr>
        <w:t>Allen, M. J. &amp; yen, W. M: To Measurement Theory, California, Book Cole</w:t>
      </w:r>
      <w:r w:rsidRPr="00F32AF9">
        <w:rPr>
          <w:rFonts w:ascii="Simplified Arabic" w:hAnsi="Simplified Arabic" w:cs="Simplified Arabic"/>
          <w:sz w:val="18"/>
          <w:szCs w:val="18"/>
        </w:rPr>
        <w:t>, 1979.</w:t>
      </w:r>
    </w:p>
    <w:p w:rsidR="000C2D78" w:rsidRDefault="000C2D78" w:rsidP="000C2D78">
      <w:pPr>
        <w:pStyle w:val="aa"/>
        <w:numPr>
          <w:ilvl w:val="0"/>
          <w:numId w:val="8"/>
        </w:numPr>
        <w:tabs>
          <w:tab w:val="left" w:pos="281"/>
        </w:tabs>
        <w:bidi w:val="0"/>
        <w:ind w:left="281" w:hanging="283"/>
        <w:jc w:val="both"/>
        <w:rPr>
          <w:rFonts w:ascii="Simplified Arabic" w:hAnsi="Simplified Arabic" w:cs="Simplified Arabic"/>
          <w:sz w:val="18"/>
          <w:szCs w:val="18"/>
          <w:lang w:bidi="ar-IQ"/>
        </w:rPr>
      </w:pPr>
      <w:r>
        <w:rPr>
          <w:rFonts w:ascii="Simplified Arabic" w:hAnsi="Simplified Arabic" w:cs="Simplified Arabic"/>
          <w:sz w:val="18"/>
          <w:szCs w:val="18"/>
          <w:lang w:bidi="ar-IQ"/>
        </w:rPr>
        <w:t xml:space="preserve"> </w:t>
      </w:r>
      <w:r w:rsidRPr="00F32AF9">
        <w:rPr>
          <w:rFonts w:ascii="Simplified Arabic" w:hAnsi="Simplified Arabic" w:cs="Simplified Arabic"/>
          <w:sz w:val="18"/>
          <w:szCs w:val="18"/>
          <w:lang w:bidi="ar-IQ"/>
        </w:rPr>
        <w:t>Kaya, H &amp; Bodur, G &amp; Yalnız, N, " The Relationship between High School Students’ Attitudes toward Fut</w:t>
      </w:r>
      <w:r>
        <w:rPr>
          <w:rFonts w:ascii="Simplified Arabic" w:hAnsi="Simplified Arabic" w:cs="Simplified Arabic"/>
          <w:sz w:val="18"/>
          <w:szCs w:val="18"/>
          <w:lang w:bidi="ar-IQ"/>
        </w:rPr>
        <w:t>ure and Subjective Well-being", Original Research Article</w:t>
      </w:r>
      <w:r w:rsidRPr="00F32AF9">
        <w:rPr>
          <w:rFonts w:ascii="Simplified Arabic" w:hAnsi="Simplified Arabic" w:cs="Simplified Arabic"/>
          <w:sz w:val="18"/>
          <w:szCs w:val="18"/>
          <w:lang w:bidi="ar-IQ"/>
        </w:rPr>
        <w:t>, Procedia - Social and Behavioral Sciences, Volume 116, 21 February</w:t>
      </w:r>
      <w:r>
        <w:rPr>
          <w:rFonts w:ascii="Simplified Arabic" w:hAnsi="Simplified Arabic" w:cs="Simplified Arabic"/>
          <w:sz w:val="18"/>
          <w:szCs w:val="18"/>
          <w:lang w:bidi="ar-IQ"/>
        </w:rPr>
        <w:t>, 2014.</w:t>
      </w:r>
    </w:p>
    <w:p w:rsidR="000C2D78" w:rsidRDefault="000C2D78" w:rsidP="000C2D78">
      <w:pPr>
        <w:pStyle w:val="aa"/>
        <w:tabs>
          <w:tab w:val="left" w:pos="281"/>
        </w:tabs>
        <w:bidi w:val="0"/>
        <w:ind w:left="281"/>
        <w:jc w:val="both"/>
        <w:rPr>
          <w:rFonts w:ascii="Simplified Arabic" w:hAnsi="Simplified Arabic" w:cs="Simplified Arabic"/>
          <w:sz w:val="18"/>
          <w:szCs w:val="18"/>
          <w:lang w:bidi="ar-IQ"/>
        </w:rPr>
      </w:pPr>
    </w:p>
    <w:p w:rsidR="0034145D" w:rsidRDefault="0034145D" w:rsidP="0034145D">
      <w:pPr>
        <w:pStyle w:val="aa"/>
        <w:tabs>
          <w:tab w:val="left" w:pos="281"/>
        </w:tabs>
        <w:bidi w:val="0"/>
        <w:ind w:left="281"/>
        <w:jc w:val="both"/>
        <w:rPr>
          <w:rFonts w:ascii="Simplified Arabic" w:hAnsi="Simplified Arabic" w:cs="Simplified Arabic"/>
          <w:sz w:val="18"/>
          <w:szCs w:val="18"/>
          <w:lang w:bidi="ar-IQ"/>
        </w:rPr>
      </w:pPr>
    </w:p>
    <w:p w:rsidR="0034145D" w:rsidRDefault="0034145D" w:rsidP="0034145D">
      <w:pPr>
        <w:pStyle w:val="aa"/>
        <w:tabs>
          <w:tab w:val="left" w:pos="281"/>
        </w:tabs>
        <w:bidi w:val="0"/>
        <w:ind w:left="281"/>
        <w:jc w:val="both"/>
        <w:rPr>
          <w:rFonts w:ascii="Simplified Arabic" w:hAnsi="Simplified Arabic" w:cs="Simplified Arabic"/>
          <w:sz w:val="18"/>
          <w:szCs w:val="18"/>
          <w:lang w:bidi="ar-IQ"/>
        </w:rPr>
      </w:pPr>
    </w:p>
    <w:p w:rsidR="0034145D" w:rsidRDefault="0034145D" w:rsidP="0034145D">
      <w:pPr>
        <w:pStyle w:val="aa"/>
        <w:tabs>
          <w:tab w:val="left" w:pos="281"/>
        </w:tabs>
        <w:bidi w:val="0"/>
        <w:ind w:left="281"/>
        <w:jc w:val="both"/>
        <w:rPr>
          <w:rFonts w:ascii="Simplified Arabic" w:hAnsi="Simplified Arabic" w:cs="Simplified Arabic"/>
          <w:sz w:val="18"/>
          <w:szCs w:val="18"/>
          <w:lang w:bidi="ar-IQ"/>
        </w:rPr>
      </w:pPr>
    </w:p>
    <w:p w:rsidR="0034145D" w:rsidRDefault="0034145D" w:rsidP="0034145D">
      <w:pPr>
        <w:pStyle w:val="aa"/>
        <w:tabs>
          <w:tab w:val="left" w:pos="281"/>
        </w:tabs>
        <w:bidi w:val="0"/>
        <w:ind w:left="281"/>
        <w:jc w:val="both"/>
        <w:rPr>
          <w:rFonts w:ascii="Simplified Arabic" w:hAnsi="Simplified Arabic" w:cs="Simplified Arabic"/>
          <w:sz w:val="18"/>
          <w:szCs w:val="18"/>
          <w:lang w:bidi="ar-IQ"/>
        </w:rPr>
      </w:pPr>
    </w:p>
    <w:p w:rsidR="0034145D" w:rsidRDefault="0034145D" w:rsidP="0034145D">
      <w:pPr>
        <w:pStyle w:val="aa"/>
        <w:tabs>
          <w:tab w:val="left" w:pos="281"/>
        </w:tabs>
        <w:bidi w:val="0"/>
        <w:ind w:left="281"/>
        <w:jc w:val="both"/>
        <w:rPr>
          <w:rFonts w:ascii="Simplified Arabic" w:hAnsi="Simplified Arabic" w:cs="Simplified Arabic"/>
          <w:sz w:val="18"/>
          <w:szCs w:val="18"/>
          <w:lang w:bidi="ar-IQ"/>
        </w:rPr>
      </w:pPr>
    </w:p>
    <w:p w:rsidR="0034145D" w:rsidRDefault="0034145D" w:rsidP="0034145D">
      <w:pPr>
        <w:pStyle w:val="aa"/>
        <w:tabs>
          <w:tab w:val="left" w:pos="281"/>
        </w:tabs>
        <w:bidi w:val="0"/>
        <w:ind w:left="281"/>
        <w:jc w:val="both"/>
        <w:rPr>
          <w:rFonts w:ascii="Simplified Arabic" w:hAnsi="Simplified Arabic" w:cs="Simplified Arabic"/>
          <w:sz w:val="18"/>
          <w:szCs w:val="18"/>
          <w:lang w:bidi="ar-IQ"/>
        </w:rPr>
      </w:pPr>
    </w:p>
    <w:p w:rsidR="0034145D" w:rsidRDefault="0034145D" w:rsidP="0034145D">
      <w:pPr>
        <w:pStyle w:val="aa"/>
        <w:tabs>
          <w:tab w:val="left" w:pos="281"/>
        </w:tabs>
        <w:bidi w:val="0"/>
        <w:ind w:left="281"/>
        <w:jc w:val="both"/>
        <w:rPr>
          <w:rFonts w:ascii="Simplified Arabic" w:hAnsi="Simplified Arabic" w:cs="Simplified Arabic"/>
          <w:sz w:val="18"/>
          <w:szCs w:val="18"/>
          <w:lang w:bidi="ar-IQ"/>
        </w:rPr>
      </w:pPr>
    </w:p>
    <w:p w:rsidR="0034145D" w:rsidRDefault="0034145D" w:rsidP="0034145D">
      <w:pPr>
        <w:pStyle w:val="aa"/>
        <w:tabs>
          <w:tab w:val="left" w:pos="281"/>
        </w:tabs>
        <w:bidi w:val="0"/>
        <w:ind w:left="281"/>
        <w:jc w:val="both"/>
        <w:rPr>
          <w:rFonts w:ascii="Simplified Arabic" w:hAnsi="Simplified Arabic" w:cs="Simplified Arabic"/>
          <w:sz w:val="18"/>
          <w:szCs w:val="18"/>
          <w:lang w:bidi="ar-IQ"/>
        </w:rPr>
      </w:pPr>
    </w:p>
    <w:p w:rsidR="0034145D" w:rsidRDefault="0034145D" w:rsidP="0034145D">
      <w:pPr>
        <w:pStyle w:val="aa"/>
        <w:tabs>
          <w:tab w:val="left" w:pos="281"/>
        </w:tabs>
        <w:bidi w:val="0"/>
        <w:ind w:left="281"/>
        <w:jc w:val="both"/>
        <w:rPr>
          <w:rFonts w:ascii="Simplified Arabic" w:hAnsi="Simplified Arabic" w:cs="Simplified Arabic"/>
          <w:sz w:val="18"/>
          <w:szCs w:val="18"/>
          <w:lang w:bidi="ar-IQ"/>
        </w:rPr>
      </w:pPr>
    </w:p>
    <w:p w:rsidR="0034145D" w:rsidRDefault="0034145D" w:rsidP="0034145D">
      <w:pPr>
        <w:pStyle w:val="aa"/>
        <w:tabs>
          <w:tab w:val="left" w:pos="281"/>
        </w:tabs>
        <w:bidi w:val="0"/>
        <w:ind w:left="281"/>
        <w:jc w:val="both"/>
        <w:rPr>
          <w:rFonts w:ascii="Simplified Arabic" w:hAnsi="Simplified Arabic" w:cs="Simplified Arabic"/>
          <w:sz w:val="18"/>
          <w:szCs w:val="18"/>
          <w:lang w:bidi="ar-IQ"/>
        </w:rPr>
      </w:pPr>
    </w:p>
    <w:p w:rsidR="0034145D" w:rsidRDefault="0034145D" w:rsidP="0034145D">
      <w:pPr>
        <w:pStyle w:val="aa"/>
        <w:tabs>
          <w:tab w:val="left" w:pos="281"/>
        </w:tabs>
        <w:bidi w:val="0"/>
        <w:ind w:left="281"/>
        <w:jc w:val="both"/>
        <w:rPr>
          <w:rFonts w:ascii="Simplified Arabic" w:hAnsi="Simplified Arabic" w:cs="Simplified Arabic"/>
          <w:sz w:val="18"/>
          <w:szCs w:val="18"/>
          <w:lang w:bidi="ar-IQ"/>
        </w:rPr>
      </w:pPr>
    </w:p>
    <w:p w:rsidR="0034145D" w:rsidRDefault="0034145D" w:rsidP="0034145D">
      <w:pPr>
        <w:pStyle w:val="aa"/>
        <w:tabs>
          <w:tab w:val="left" w:pos="281"/>
        </w:tabs>
        <w:bidi w:val="0"/>
        <w:ind w:left="281"/>
        <w:jc w:val="both"/>
        <w:rPr>
          <w:rFonts w:ascii="Simplified Arabic" w:hAnsi="Simplified Arabic" w:cs="Simplified Arabic"/>
          <w:sz w:val="18"/>
          <w:szCs w:val="18"/>
          <w:lang w:bidi="ar-IQ"/>
        </w:rPr>
      </w:pPr>
    </w:p>
    <w:p w:rsidR="0034145D" w:rsidRDefault="0034145D" w:rsidP="0034145D">
      <w:pPr>
        <w:pStyle w:val="aa"/>
        <w:tabs>
          <w:tab w:val="left" w:pos="281"/>
        </w:tabs>
        <w:bidi w:val="0"/>
        <w:ind w:left="281"/>
        <w:jc w:val="both"/>
        <w:rPr>
          <w:rFonts w:ascii="Simplified Arabic" w:hAnsi="Simplified Arabic" w:cs="Simplified Arabic"/>
          <w:sz w:val="18"/>
          <w:szCs w:val="18"/>
          <w:lang w:bidi="ar-IQ"/>
        </w:rPr>
      </w:pPr>
    </w:p>
    <w:p w:rsidR="0034145D" w:rsidRDefault="0034145D" w:rsidP="0034145D">
      <w:pPr>
        <w:pStyle w:val="aa"/>
        <w:tabs>
          <w:tab w:val="left" w:pos="281"/>
        </w:tabs>
        <w:bidi w:val="0"/>
        <w:ind w:left="281"/>
        <w:jc w:val="both"/>
        <w:rPr>
          <w:rFonts w:ascii="Simplified Arabic" w:hAnsi="Simplified Arabic" w:cs="Simplified Arabic"/>
          <w:sz w:val="18"/>
          <w:szCs w:val="18"/>
          <w:lang w:bidi="ar-IQ"/>
        </w:rPr>
      </w:pPr>
    </w:p>
    <w:p w:rsidR="0034145D" w:rsidRDefault="0034145D" w:rsidP="0034145D">
      <w:pPr>
        <w:pStyle w:val="aa"/>
        <w:tabs>
          <w:tab w:val="left" w:pos="281"/>
        </w:tabs>
        <w:bidi w:val="0"/>
        <w:ind w:left="281"/>
        <w:jc w:val="both"/>
        <w:rPr>
          <w:rFonts w:ascii="Simplified Arabic" w:hAnsi="Simplified Arabic" w:cs="Simplified Arabic"/>
          <w:sz w:val="18"/>
          <w:szCs w:val="18"/>
          <w:lang w:bidi="ar-IQ"/>
        </w:rPr>
      </w:pPr>
    </w:p>
    <w:p w:rsidR="0034145D" w:rsidRPr="00E27CA2" w:rsidRDefault="0034145D" w:rsidP="0034145D">
      <w:pPr>
        <w:pStyle w:val="aa"/>
        <w:tabs>
          <w:tab w:val="left" w:pos="281"/>
        </w:tabs>
        <w:bidi w:val="0"/>
        <w:ind w:left="281"/>
        <w:jc w:val="both"/>
        <w:rPr>
          <w:rFonts w:ascii="Simplified Arabic" w:hAnsi="Simplified Arabic" w:cs="Simplified Arabic"/>
          <w:sz w:val="18"/>
          <w:szCs w:val="18"/>
          <w:rtl/>
          <w:lang w:bidi="ar-IQ"/>
        </w:rPr>
        <w:sectPr w:rsidR="0034145D" w:rsidRPr="00E27CA2" w:rsidSect="00096407">
          <w:type w:val="continuous"/>
          <w:pgSz w:w="11906" w:h="16838" w:code="9"/>
          <w:pgMar w:top="1701" w:right="851" w:bottom="1134" w:left="851" w:header="720" w:footer="720" w:gutter="0"/>
          <w:cols w:num="2" w:space="720"/>
          <w:bidi/>
          <w:rtlGutter/>
          <w:docGrid w:linePitch="360"/>
        </w:sectPr>
      </w:pPr>
    </w:p>
    <w:p w:rsidR="00F802A7" w:rsidRDefault="00F802A7" w:rsidP="00F802A7">
      <w:pPr>
        <w:pStyle w:val="aa"/>
        <w:jc w:val="both"/>
        <w:rPr>
          <w:rFonts w:ascii="Simplified Arabic" w:hAnsi="Simplified Arabic" w:cs="Simplified Arabic" w:hint="cs"/>
          <w:b/>
          <w:bCs/>
          <w:sz w:val="28"/>
          <w:szCs w:val="28"/>
          <w:rtl/>
          <w:lang w:bidi="ar-IQ"/>
        </w:rPr>
      </w:pPr>
    </w:p>
    <w:p w:rsidR="000C2D78" w:rsidRDefault="000C2D78" w:rsidP="00F802A7">
      <w:pPr>
        <w:pStyle w:val="aa"/>
        <w:jc w:val="both"/>
        <w:rPr>
          <w:rFonts w:ascii="Simplified Arabic" w:hAnsi="Simplified Arabic" w:cs="Simplified Arabic"/>
          <w:b/>
          <w:bCs/>
          <w:sz w:val="28"/>
          <w:szCs w:val="28"/>
          <w:rtl/>
        </w:rPr>
      </w:pPr>
    </w:p>
    <w:p w:rsidR="000C2D78" w:rsidRDefault="000C2D78" w:rsidP="00F802A7">
      <w:pPr>
        <w:pStyle w:val="aa"/>
        <w:jc w:val="both"/>
        <w:rPr>
          <w:rFonts w:ascii="Simplified Arabic" w:hAnsi="Simplified Arabic" w:cs="Simplified Arabic"/>
          <w:b/>
          <w:bCs/>
          <w:sz w:val="28"/>
          <w:szCs w:val="28"/>
          <w:rtl/>
        </w:rPr>
      </w:pPr>
    </w:p>
    <w:p w:rsidR="000C2D78" w:rsidRDefault="000C2D78" w:rsidP="00F802A7">
      <w:pPr>
        <w:pStyle w:val="aa"/>
        <w:jc w:val="both"/>
        <w:rPr>
          <w:rFonts w:ascii="Simplified Arabic" w:hAnsi="Simplified Arabic" w:cs="Simplified Arabic"/>
          <w:b/>
          <w:bCs/>
          <w:sz w:val="28"/>
          <w:szCs w:val="28"/>
          <w:rtl/>
        </w:rPr>
      </w:pPr>
    </w:p>
    <w:p w:rsidR="0034145D" w:rsidRDefault="0034145D" w:rsidP="00F802A7">
      <w:pPr>
        <w:pStyle w:val="aa"/>
        <w:jc w:val="both"/>
        <w:rPr>
          <w:rFonts w:ascii="Simplified Arabic" w:hAnsi="Simplified Arabic" w:cs="Simplified Arabic"/>
          <w:b/>
          <w:bCs/>
          <w:sz w:val="28"/>
          <w:szCs w:val="28"/>
          <w:rtl/>
        </w:rPr>
      </w:pPr>
    </w:p>
    <w:p w:rsidR="0034145D" w:rsidRDefault="0034145D" w:rsidP="00F802A7">
      <w:pPr>
        <w:pStyle w:val="aa"/>
        <w:jc w:val="both"/>
        <w:rPr>
          <w:rFonts w:ascii="Simplified Arabic" w:hAnsi="Simplified Arabic" w:cs="Simplified Arabic"/>
          <w:b/>
          <w:bCs/>
          <w:sz w:val="28"/>
          <w:szCs w:val="28"/>
          <w:rtl/>
        </w:rPr>
      </w:pPr>
    </w:p>
    <w:p w:rsidR="0034145D" w:rsidRDefault="0034145D" w:rsidP="00F802A7">
      <w:pPr>
        <w:pStyle w:val="aa"/>
        <w:jc w:val="both"/>
        <w:rPr>
          <w:rFonts w:ascii="Simplified Arabic" w:hAnsi="Simplified Arabic" w:cs="Simplified Arabic"/>
          <w:b/>
          <w:bCs/>
          <w:sz w:val="28"/>
          <w:szCs w:val="28"/>
          <w:rtl/>
        </w:rPr>
      </w:pPr>
    </w:p>
    <w:p w:rsidR="0034145D" w:rsidRDefault="0034145D" w:rsidP="00F802A7">
      <w:pPr>
        <w:pStyle w:val="aa"/>
        <w:jc w:val="both"/>
        <w:rPr>
          <w:rFonts w:ascii="Simplified Arabic" w:hAnsi="Simplified Arabic" w:cs="Simplified Arabic"/>
          <w:b/>
          <w:bCs/>
          <w:sz w:val="28"/>
          <w:szCs w:val="28"/>
          <w:rtl/>
        </w:rPr>
      </w:pPr>
    </w:p>
    <w:p w:rsidR="0034145D" w:rsidRDefault="0034145D" w:rsidP="00F802A7">
      <w:pPr>
        <w:pStyle w:val="aa"/>
        <w:jc w:val="both"/>
        <w:rPr>
          <w:rFonts w:ascii="Simplified Arabic" w:hAnsi="Simplified Arabic" w:cs="Simplified Arabic"/>
          <w:b/>
          <w:bCs/>
          <w:sz w:val="28"/>
          <w:szCs w:val="28"/>
          <w:rtl/>
        </w:rPr>
      </w:pPr>
    </w:p>
    <w:p w:rsidR="0034145D" w:rsidRDefault="0034145D" w:rsidP="00F802A7">
      <w:pPr>
        <w:pStyle w:val="aa"/>
        <w:jc w:val="both"/>
        <w:rPr>
          <w:rFonts w:ascii="Simplified Arabic" w:hAnsi="Simplified Arabic" w:cs="Simplified Arabic"/>
          <w:b/>
          <w:bCs/>
          <w:sz w:val="28"/>
          <w:szCs w:val="28"/>
          <w:rtl/>
        </w:rPr>
      </w:pPr>
    </w:p>
    <w:p w:rsidR="0034145D" w:rsidRDefault="0034145D" w:rsidP="00F802A7">
      <w:pPr>
        <w:pStyle w:val="aa"/>
        <w:jc w:val="both"/>
        <w:rPr>
          <w:rFonts w:ascii="Simplified Arabic" w:hAnsi="Simplified Arabic" w:cs="Simplified Arabic"/>
          <w:b/>
          <w:bCs/>
          <w:sz w:val="28"/>
          <w:szCs w:val="28"/>
          <w:rtl/>
        </w:rPr>
      </w:pPr>
    </w:p>
    <w:p w:rsidR="0034145D" w:rsidRDefault="0034145D" w:rsidP="00F802A7">
      <w:pPr>
        <w:pStyle w:val="aa"/>
        <w:jc w:val="both"/>
        <w:rPr>
          <w:rFonts w:ascii="Simplified Arabic" w:hAnsi="Simplified Arabic" w:cs="Simplified Arabic"/>
          <w:b/>
          <w:bCs/>
          <w:sz w:val="28"/>
          <w:szCs w:val="28"/>
          <w:rtl/>
        </w:rPr>
      </w:pPr>
    </w:p>
    <w:p w:rsidR="0034145D" w:rsidRDefault="0034145D" w:rsidP="00F802A7">
      <w:pPr>
        <w:pStyle w:val="aa"/>
        <w:jc w:val="both"/>
        <w:rPr>
          <w:rFonts w:ascii="Simplified Arabic" w:hAnsi="Simplified Arabic" w:cs="Simplified Arabic"/>
          <w:b/>
          <w:bCs/>
          <w:sz w:val="28"/>
          <w:szCs w:val="28"/>
          <w:rtl/>
        </w:rPr>
      </w:pPr>
    </w:p>
    <w:p w:rsidR="0034145D" w:rsidRDefault="0034145D" w:rsidP="00F802A7">
      <w:pPr>
        <w:pStyle w:val="aa"/>
        <w:jc w:val="both"/>
        <w:rPr>
          <w:rFonts w:ascii="Simplified Arabic" w:hAnsi="Simplified Arabic" w:cs="Simplified Arabic"/>
          <w:b/>
          <w:bCs/>
          <w:sz w:val="28"/>
          <w:szCs w:val="28"/>
          <w:rtl/>
        </w:rPr>
      </w:pPr>
    </w:p>
    <w:p w:rsidR="0034145D" w:rsidRDefault="0034145D" w:rsidP="00F802A7">
      <w:pPr>
        <w:pStyle w:val="aa"/>
        <w:jc w:val="both"/>
        <w:rPr>
          <w:rFonts w:ascii="Simplified Arabic" w:hAnsi="Simplified Arabic" w:cs="Simplified Arabic"/>
          <w:b/>
          <w:bCs/>
          <w:sz w:val="28"/>
          <w:szCs w:val="28"/>
          <w:rtl/>
        </w:rPr>
      </w:pPr>
    </w:p>
    <w:p w:rsidR="0034145D" w:rsidRDefault="0034145D" w:rsidP="00F802A7">
      <w:pPr>
        <w:pStyle w:val="aa"/>
        <w:jc w:val="both"/>
        <w:rPr>
          <w:rFonts w:ascii="Simplified Arabic" w:hAnsi="Simplified Arabic" w:cs="Simplified Arabic"/>
          <w:b/>
          <w:bCs/>
          <w:sz w:val="28"/>
          <w:szCs w:val="28"/>
          <w:rtl/>
        </w:rPr>
      </w:pPr>
    </w:p>
    <w:p w:rsidR="0034145D" w:rsidRDefault="0034145D" w:rsidP="00F802A7">
      <w:pPr>
        <w:pStyle w:val="aa"/>
        <w:jc w:val="both"/>
        <w:rPr>
          <w:rFonts w:ascii="Simplified Arabic" w:hAnsi="Simplified Arabic" w:cs="Simplified Arabic"/>
          <w:b/>
          <w:bCs/>
          <w:sz w:val="28"/>
          <w:szCs w:val="28"/>
          <w:rtl/>
        </w:rPr>
      </w:pPr>
    </w:p>
    <w:p w:rsidR="0034145D" w:rsidRDefault="0034145D" w:rsidP="00F802A7">
      <w:pPr>
        <w:pStyle w:val="aa"/>
        <w:jc w:val="both"/>
        <w:rPr>
          <w:rFonts w:ascii="Simplified Arabic" w:hAnsi="Simplified Arabic" w:cs="Simplified Arabic"/>
          <w:b/>
          <w:bCs/>
          <w:sz w:val="28"/>
          <w:szCs w:val="28"/>
          <w:rtl/>
        </w:rPr>
      </w:pPr>
    </w:p>
    <w:p w:rsidR="0034145D" w:rsidRDefault="0034145D" w:rsidP="00F802A7">
      <w:pPr>
        <w:pStyle w:val="aa"/>
        <w:jc w:val="both"/>
        <w:rPr>
          <w:rFonts w:ascii="Simplified Arabic" w:hAnsi="Simplified Arabic" w:cs="Simplified Arabic"/>
          <w:b/>
          <w:bCs/>
          <w:sz w:val="28"/>
          <w:szCs w:val="28"/>
          <w:rtl/>
        </w:rPr>
      </w:pPr>
    </w:p>
    <w:p w:rsidR="0034145D" w:rsidRDefault="0034145D" w:rsidP="00F802A7">
      <w:pPr>
        <w:pStyle w:val="aa"/>
        <w:jc w:val="both"/>
        <w:rPr>
          <w:rFonts w:ascii="Simplified Arabic" w:hAnsi="Simplified Arabic" w:cs="Simplified Arabic"/>
          <w:b/>
          <w:bCs/>
          <w:sz w:val="28"/>
          <w:szCs w:val="28"/>
          <w:rtl/>
          <w:lang w:bidi="ar-IQ"/>
        </w:rPr>
      </w:pPr>
    </w:p>
    <w:p w:rsidR="00BE0991" w:rsidRDefault="00BE0991" w:rsidP="00BE0991">
      <w:pPr>
        <w:pStyle w:val="aa"/>
        <w:jc w:val="center"/>
        <w:rPr>
          <w:rFonts w:ascii="Simplified Arabic" w:hAnsi="Simplified Arabic" w:cs="Simplified Arabic" w:hint="cs"/>
          <w:b/>
          <w:bCs/>
          <w:sz w:val="32"/>
          <w:szCs w:val="32"/>
          <w:rtl/>
          <w:lang w:bidi="ar-IQ"/>
        </w:rPr>
      </w:pPr>
    </w:p>
    <w:p w:rsidR="00BE0991" w:rsidRDefault="00BE0991" w:rsidP="00BE0991">
      <w:pPr>
        <w:pStyle w:val="aa"/>
        <w:jc w:val="center"/>
        <w:rPr>
          <w:rFonts w:ascii="Simplified Arabic" w:hAnsi="Simplified Arabic" w:cs="Simplified Arabic"/>
          <w:b/>
          <w:bCs/>
          <w:sz w:val="32"/>
          <w:szCs w:val="32"/>
          <w:rtl/>
          <w:lang w:bidi="ar-IQ"/>
        </w:rPr>
      </w:pPr>
    </w:p>
    <w:p w:rsidR="00BE0991" w:rsidRDefault="00BE0991" w:rsidP="00BE0991">
      <w:pPr>
        <w:pStyle w:val="aa"/>
        <w:jc w:val="center"/>
        <w:rPr>
          <w:rFonts w:ascii="Simplified Arabic" w:hAnsi="Simplified Arabic" w:cs="Simplified Arabic"/>
          <w:b/>
          <w:bCs/>
          <w:sz w:val="32"/>
          <w:szCs w:val="32"/>
          <w:rtl/>
          <w:lang w:bidi="ar-IQ"/>
        </w:rPr>
      </w:pPr>
    </w:p>
    <w:p w:rsidR="00BE0991" w:rsidRDefault="00BE0991" w:rsidP="00BE0991">
      <w:pPr>
        <w:pStyle w:val="aa"/>
        <w:jc w:val="center"/>
        <w:rPr>
          <w:rFonts w:ascii="Simplified Arabic" w:hAnsi="Simplified Arabic" w:cs="Simplified Arabic"/>
          <w:b/>
          <w:bCs/>
          <w:sz w:val="32"/>
          <w:szCs w:val="32"/>
          <w:rtl/>
          <w:lang w:bidi="ar-IQ"/>
        </w:rPr>
      </w:pPr>
    </w:p>
    <w:p w:rsidR="00BE0991" w:rsidRDefault="00BE0991" w:rsidP="00BE0991">
      <w:pPr>
        <w:pStyle w:val="aa"/>
        <w:jc w:val="center"/>
        <w:rPr>
          <w:rFonts w:ascii="Simplified Arabic" w:hAnsi="Simplified Arabic" w:cs="Simplified Arabic"/>
          <w:b/>
          <w:bCs/>
          <w:sz w:val="32"/>
          <w:szCs w:val="32"/>
          <w:rtl/>
          <w:lang w:bidi="ar-IQ"/>
        </w:rPr>
      </w:pPr>
    </w:p>
    <w:p w:rsidR="00BE0991" w:rsidRDefault="00BE0991" w:rsidP="00BE0991">
      <w:pPr>
        <w:pStyle w:val="aa"/>
        <w:jc w:val="center"/>
        <w:rPr>
          <w:rFonts w:ascii="Simplified Arabic" w:hAnsi="Simplified Arabic" w:cs="Simplified Arabic"/>
          <w:b/>
          <w:bCs/>
          <w:sz w:val="32"/>
          <w:szCs w:val="32"/>
          <w:rtl/>
          <w:lang w:bidi="ar-IQ"/>
        </w:rPr>
      </w:pPr>
    </w:p>
    <w:p w:rsidR="00BE0991" w:rsidRDefault="00BE0991" w:rsidP="00BE0991">
      <w:pPr>
        <w:pStyle w:val="aa"/>
        <w:jc w:val="center"/>
        <w:rPr>
          <w:rFonts w:ascii="Simplified Arabic" w:hAnsi="Simplified Arabic" w:cs="Simplified Arabic"/>
          <w:b/>
          <w:bCs/>
          <w:sz w:val="32"/>
          <w:szCs w:val="32"/>
          <w:rtl/>
          <w:lang w:bidi="ar-IQ"/>
        </w:rPr>
      </w:pPr>
    </w:p>
    <w:p w:rsidR="00BE0991" w:rsidRDefault="00BE0991" w:rsidP="00BE0991">
      <w:pPr>
        <w:pStyle w:val="aa"/>
        <w:jc w:val="center"/>
        <w:rPr>
          <w:rFonts w:ascii="Simplified Arabic" w:hAnsi="Simplified Arabic" w:cs="Simplified Arabic"/>
          <w:b/>
          <w:bCs/>
          <w:sz w:val="32"/>
          <w:szCs w:val="32"/>
          <w:rtl/>
          <w:lang w:bidi="ar-IQ"/>
        </w:rPr>
      </w:pPr>
    </w:p>
    <w:p w:rsidR="00BE0991" w:rsidRDefault="00BE0991" w:rsidP="00BE0991">
      <w:pPr>
        <w:pStyle w:val="aa"/>
        <w:jc w:val="center"/>
        <w:rPr>
          <w:rFonts w:ascii="Simplified Arabic" w:hAnsi="Simplified Arabic" w:cs="Simplified Arabic"/>
          <w:b/>
          <w:bCs/>
          <w:sz w:val="32"/>
          <w:szCs w:val="32"/>
          <w:rtl/>
          <w:lang w:bidi="ar-IQ"/>
        </w:rPr>
      </w:pPr>
    </w:p>
    <w:p w:rsidR="00BE0991" w:rsidRDefault="00BE0991" w:rsidP="00BE0991">
      <w:pPr>
        <w:pStyle w:val="aa"/>
        <w:jc w:val="center"/>
        <w:rPr>
          <w:rFonts w:ascii="Simplified Arabic" w:hAnsi="Simplified Arabic" w:cs="Simplified Arabic"/>
          <w:b/>
          <w:bCs/>
          <w:sz w:val="32"/>
          <w:szCs w:val="32"/>
          <w:rtl/>
          <w:lang w:bidi="ar-IQ"/>
        </w:rPr>
      </w:pPr>
    </w:p>
    <w:p w:rsidR="00BE0991" w:rsidRDefault="00BE0991" w:rsidP="00BE0991">
      <w:pPr>
        <w:pStyle w:val="aa"/>
        <w:jc w:val="center"/>
        <w:rPr>
          <w:rFonts w:ascii="Simplified Arabic" w:hAnsi="Simplified Arabic" w:cs="Simplified Arabic"/>
          <w:b/>
          <w:bCs/>
          <w:sz w:val="32"/>
          <w:szCs w:val="32"/>
          <w:rtl/>
          <w:lang w:bidi="ar-IQ"/>
        </w:rPr>
      </w:pPr>
    </w:p>
    <w:p w:rsidR="00BE0991" w:rsidRDefault="00BE0991" w:rsidP="00BE0991">
      <w:pPr>
        <w:pStyle w:val="aa"/>
        <w:jc w:val="center"/>
        <w:rPr>
          <w:rFonts w:ascii="Simplified Arabic" w:hAnsi="Simplified Arabic" w:cs="Simplified Arabic"/>
          <w:b/>
          <w:bCs/>
          <w:sz w:val="32"/>
          <w:szCs w:val="32"/>
          <w:rtl/>
          <w:lang w:bidi="ar-IQ"/>
        </w:rPr>
      </w:pPr>
    </w:p>
    <w:p w:rsidR="00BE0991" w:rsidRDefault="00BE0991" w:rsidP="00BE0991">
      <w:pPr>
        <w:pStyle w:val="aa"/>
        <w:jc w:val="center"/>
        <w:rPr>
          <w:rFonts w:ascii="Simplified Arabic" w:hAnsi="Simplified Arabic" w:cs="Simplified Arabic"/>
          <w:b/>
          <w:bCs/>
          <w:sz w:val="32"/>
          <w:szCs w:val="32"/>
          <w:rtl/>
          <w:lang w:bidi="ar-IQ"/>
        </w:rPr>
      </w:pPr>
    </w:p>
    <w:p w:rsidR="00BE0991" w:rsidRDefault="00BE0991" w:rsidP="00BE0991">
      <w:pPr>
        <w:pStyle w:val="aa"/>
        <w:jc w:val="center"/>
        <w:rPr>
          <w:rFonts w:ascii="Simplified Arabic" w:hAnsi="Simplified Arabic" w:cs="Simplified Arabic"/>
          <w:b/>
          <w:bCs/>
          <w:sz w:val="32"/>
          <w:szCs w:val="32"/>
          <w:rtl/>
          <w:lang w:bidi="ar-IQ"/>
        </w:rPr>
      </w:pPr>
    </w:p>
    <w:p w:rsidR="00BE0991" w:rsidRDefault="00BE0991" w:rsidP="00BE0991">
      <w:pPr>
        <w:pStyle w:val="aa"/>
        <w:jc w:val="center"/>
        <w:rPr>
          <w:rFonts w:ascii="Simplified Arabic" w:hAnsi="Simplified Arabic" w:cs="Simplified Arabic"/>
          <w:b/>
          <w:bCs/>
          <w:sz w:val="32"/>
          <w:szCs w:val="32"/>
          <w:rtl/>
          <w:lang w:bidi="ar-IQ"/>
        </w:rPr>
      </w:pPr>
    </w:p>
    <w:p w:rsidR="00BE0991" w:rsidRDefault="00BE0991" w:rsidP="00BE0991">
      <w:pPr>
        <w:pStyle w:val="aa"/>
        <w:jc w:val="center"/>
        <w:rPr>
          <w:rFonts w:ascii="Simplified Arabic" w:hAnsi="Simplified Arabic" w:cs="Simplified Arabic"/>
          <w:b/>
          <w:bCs/>
          <w:sz w:val="32"/>
          <w:szCs w:val="32"/>
          <w:rtl/>
          <w:lang w:bidi="ar-IQ"/>
        </w:rPr>
      </w:pPr>
    </w:p>
    <w:p w:rsidR="00BE0991" w:rsidRDefault="00BE0991" w:rsidP="00BE0991">
      <w:pPr>
        <w:pStyle w:val="aa"/>
        <w:jc w:val="center"/>
        <w:rPr>
          <w:rFonts w:ascii="Simplified Arabic" w:hAnsi="Simplified Arabic" w:cs="Simplified Arabic"/>
          <w:b/>
          <w:bCs/>
          <w:sz w:val="32"/>
          <w:szCs w:val="32"/>
          <w:rtl/>
          <w:lang w:bidi="ar-IQ"/>
        </w:rPr>
      </w:pPr>
    </w:p>
    <w:p w:rsidR="00BE0991" w:rsidRDefault="00BE0991" w:rsidP="00BE0991">
      <w:pPr>
        <w:pStyle w:val="aa"/>
        <w:jc w:val="center"/>
        <w:rPr>
          <w:rFonts w:ascii="Simplified Arabic" w:hAnsi="Simplified Arabic" w:cs="Simplified Arabic"/>
          <w:b/>
          <w:bCs/>
          <w:sz w:val="32"/>
          <w:szCs w:val="32"/>
          <w:rtl/>
          <w:lang w:bidi="ar-IQ"/>
        </w:rPr>
        <w:sectPr w:rsidR="00BE0991" w:rsidSect="00BE0991">
          <w:type w:val="continuous"/>
          <w:pgSz w:w="11906" w:h="16838"/>
          <w:pgMar w:top="1701" w:right="851" w:bottom="1134" w:left="851" w:header="709" w:footer="709" w:gutter="0"/>
          <w:cols w:num="2" w:space="708"/>
          <w:bidi/>
          <w:rtlGutter/>
          <w:docGrid w:linePitch="360"/>
        </w:sectPr>
      </w:pPr>
    </w:p>
    <w:p w:rsidR="00BE0991" w:rsidRPr="00A12975" w:rsidRDefault="00BE0991" w:rsidP="00BE0991">
      <w:pPr>
        <w:pStyle w:val="aa"/>
        <w:jc w:val="center"/>
        <w:rPr>
          <w:rFonts w:ascii="Simplified Arabic" w:hAnsi="Simplified Arabic" w:cs="Simplified Arabic"/>
          <w:b/>
          <w:bCs/>
          <w:sz w:val="32"/>
          <w:szCs w:val="32"/>
          <w:rtl/>
          <w:lang w:bidi="ar-IQ"/>
        </w:rPr>
      </w:pPr>
      <w:r w:rsidRPr="00A12975">
        <w:rPr>
          <w:rFonts w:ascii="Simplified Arabic" w:hAnsi="Simplified Arabic" w:cs="Simplified Arabic"/>
          <w:b/>
          <w:bCs/>
          <w:sz w:val="32"/>
          <w:szCs w:val="32"/>
          <w:rtl/>
          <w:lang w:bidi="ar-IQ"/>
        </w:rPr>
        <w:lastRenderedPageBreak/>
        <w:t>تأثير تمرينات الاسترخاء الذهني في بعض المؤشرات الفسيولوجية للاستشفاء لدى لاعبي كرة قدم الصالات</w:t>
      </w:r>
    </w:p>
    <w:p w:rsidR="00BE0991" w:rsidRPr="00BE0991" w:rsidRDefault="00BE0991" w:rsidP="00BE0991">
      <w:pPr>
        <w:pStyle w:val="aa"/>
        <w:jc w:val="center"/>
        <w:rPr>
          <w:rFonts w:ascii="Simplified Arabic" w:hAnsi="Simplified Arabic" w:cs="Simplified Arabic"/>
          <w:sz w:val="28"/>
          <w:szCs w:val="28"/>
          <w:vertAlign w:val="superscript"/>
          <w:rtl/>
          <w:lang w:bidi="ar-IQ"/>
        </w:rPr>
      </w:pPr>
      <w:r w:rsidRPr="00A12975">
        <w:rPr>
          <w:rFonts w:ascii="Simplified Arabic" w:hAnsi="Simplified Arabic" w:cs="Simplified Arabic"/>
          <w:sz w:val="28"/>
          <w:szCs w:val="28"/>
          <w:rtl/>
          <w:lang w:bidi="ar-IQ"/>
        </w:rPr>
        <w:t>م</w:t>
      </w:r>
      <w:r w:rsidRPr="00A12975">
        <w:rPr>
          <w:rFonts w:ascii="Simplified Arabic" w:hAnsi="Simplified Arabic" w:cs="Simplified Arabic" w:hint="cs"/>
          <w:sz w:val="28"/>
          <w:szCs w:val="28"/>
          <w:rtl/>
          <w:lang w:bidi="ar-IQ"/>
        </w:rPr>
        <w:t>.</w:t>
      </w:r>
      <w:r w:rsidRPr="00A12975">
        <w:rPr>
          <w:rFonts w:ascii="Simplified Arabic" w:hAnsi="Simplified Arabic" w:cs="Simplified Arabic"/>
          <w:sz w:val="28"/>
          <w:szCs w:val="28"/>
          <w:rtl/>
          <w:lang w:bidi="ar-IQ"/>
        </w:rPr>
        <w:t>م علي هادي إبراهيم الجنابي</w:t>
      </w:r>
      <w:r>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vertAlign w:val="superscript"/>
          <w:rtl/>
          <w:lang w:bidi="ar-IQ"/>
        </w:rPr>
        <w:t>1</w:t>
      </w:r>
    </w:p>
    <w:p w:rsidR="00BE0991" w:rsidRPr="00BE0991" w:rsidRDefault="00BE0991" w:rsidP="00BE0991">
      <w:pPr>
        <w:pStyle w:val="aa"/>
        <w:jc w:val="center"/>
        <w:rPr>
          <w:rFonts w:ascii="Simplified Arabic" w:hAnsi="Simplified Arabic" w:cs="Simplified Arabic"/>
          <w:sz w:val="24"/>
          <w:szCs w:val="24"/>
          <w:vertAlign w:val="superscript"/>
          <w:rtl/>
          <w:lang w:bidi="ar-IQ"/>
        </w:rPr>
      </w:pPr>
      <w:r w:rsidRPr="00A12975">
        <w:rPr>
          <w:rFonts w:ascii="Simplified Arabic" w:hAnsi="Simplified Arabic" w:cs="Simplified Arabic"/>
          <w:sz w:val="24"/>
          <w:szCs w:val="24"/>
          <w:rtl/>
          <w:lang w:bidi="ar-IQ"/>
        </w:rPr>
        <w:t>مديرية تربية بابل</w:t>
      </w:r>
      <w:r>
        <w:rPr>
          <w:rFonts w:ascii="Simplified Arabic" w:hAnsi="Simplified Arabic" w:cs="Simplified Arabic" w:hint="cs"/>
          <w:sz w:val="24"/>
          <w:szCs w:val="24"/>
          <w:rtl/>
          <w:lang w:bidi="ar-IQ"/>
        </w:rPr>
        <w:t xml:space="preserve"> </w:t>
      </w:r>
      <w:r>
        <w:rPr>
          <w:rFonts w:ascii="Simplified Arabic" w:hAnsi="Simplified Arabic" w:cs="Simplified Arabic" w:hint="cs"/>
          <w:sz w:val="24"/>
          <w:szCs w:val="24"/>
          <w:vertAlign w:val="superscript"/>
          <w:rtl/>
          <w:lang w:bidi="ar-IQ"/>
        </w:rPr>
        <w:t>1</w:t>
      </w:r>
    </w:p>
    <w:p w:rsidR="00BE0991" w:rsidRPr="007D0A8E" w:rsidRDefault="00BE0991" w:rsidP="00BE0991">
      <w:pPr>
        <w:pStyle w:val="aa"/>
        <w:jc w:val="center"/>
        <w:rPr>
          <w:rFonts w:ascii="Simplified Arabic" w:hAnsi="Simplified Arabic" w:cs="Simplified Arabic"/>
          <w:lang w:bidi="ar-IQ"/>
        </w:rPr>
      </w:pPr>
      <w:r>
        <w:rPr>
          <w:rFonts w:ascii="Simplified Arabic" w:hAnsi="Simplified Arabic" w:cs="Simplified Arabic"/>
          <w:lang w:bidi="ar-IQ"/>
        </w:rPr>
        <w:t xml:space="preserve">( </w:t>
      </w:r>
      <w:r>
        <w:rPr>
          <w:rFonts w:ascii="Simplified Arabic" w:hAnsi="Simplified Arabic" w:cs="Simplified Arabic"/>
          <w:vertAlign w:val="superscript"/>
          <w:lang w:bidi="ar-IQ"/>
        </w:rPr>
        <w:t xml:space="preserve">1 </w:t>
      </w:r>
      <w:r w:rsidRPr="007D0A8E">
        <w:rPr>
          <w:rFonts w:ascii="Simplified Arabic" w:hAnsi="Simplified Arabic" w:cs="Simplified Arabic"/>
          <w:lang w:bidi="ar-IQ"/>
        </w:rPr>
        <w:t>alihadiss368@gmail.com</w:t>
      </w:r>
      <w:r>
        <w:rPr>
          <w:rFonts w:ascii="Simplified Arabic" w:hAnsi="Simplified Arabic" w:cs="Simplified Arabic"/>
          <w:lang w:bidi="ar-IQ"/>
        </w:rPr>
        <w:t>)</w:t>
      </w:r>
    </w:p>
    <w:p w:rsidR="00BE0991" w:rsidRDefault="00840B56" w:rsidP="00BE0991">
      <w:pPr>
        <w:pStyle w:val="aa"/>
        <w:jc w:val="both"/>
        <w:rPr>
          <w:rFonts w:ascii="Simplified Arabic" w:hAnsi="Simplified Arabic" w:cs="Simplified Arabic"/>
          <w:b/>
          <w:bCs/>
          <w:sz w:val="24"/>
          <w:szCs w:val="24"/>
          <w:rtl/>
          <w:lang w:bidi="ar-IQ"/>
        </w:rPr>
      </w:pPr>
      <w:r>
        <w:rPr>
          <w:rFonts w:ascii="Simplified Arabic" w:hAnsi="Simplified Arabic" w:cs="Simplified Arabic"/>
          <w:b/>
          <w:bCs/>
          <w:noProof/>
          <w:sz w:val="24"/>
          <w:szCs w:val="24"/>
          <w:rtl/>
        </w:rPr>
        <w:pict>
          <v:roundrect id="_x0000_s1742" style="position:absolute;left:0;text-align:left;margin-left:35.85pt;margin-top:14.8pt;width:424.85pt;height:465.2pt;z-index:2522951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" fillcolor="#eaf1dd [662]" stroked="f" strokeweight="2pt">
            <v:textbox>
              <w:txbxContent>
                <w:p w:rsidR="00917F96" w:rsidRPr="00364476" w:rsidRDefault="00917F96" w:rsidP="00BE0991">
                  <w:pPr>
                    <w:pStyle w:val="aa"/>
                    <w:jc w:val="both"/>
                    <w:rPr>
                      <w:rFonts w:ascii="Simplified Arabic" w:hAnsi="Simplified Arabic" w:cs="Simplified Arabic"/>
                      <w:rtl/>
                      <w:lang w:bidi="ar-IQ"/>
                    </w:rPr>
                  </w:pPr>
                  <w:r w:rsidRPr="00364476">
                    <w:rPr>
                      <w:rFonts w:ascii="Simplified Arabic" w:hAnsi="Simplified Arabic" w:cs="Simplified Arabic"/>
                      <w:b/>
                      <w:bCs/>
                      <w:rtl/>
                    </w:rPr>
                    <w:t>المستخلص:</w:t>
                  </w:r>
                  <w:r w:rsidRPr="00364476">
                    <w:rPr>
                      <w:rFonts w:ascii="Simplified Arabic" w:hAnsi="Simplified Arabic" w:cs="Simplified Arabic"/>
                      <w:rtl/>
                    </w:rPr>
                    <w:t xml:space="preserve"> </w:t>
                  </w:r>
                  <w:r w:rsidRPr="00364476">
                    <w:rPr>
                      <w:rFonts w:ascii="Simplified Arabic" w:hAnsi="Simplified Arabic" w:cs="Simplified Arabic"/>
                      <w:rtl/>
                      <w:lang w:bidi="ar-IQ"/>
                    </w:rPr>
                    <w:t>تجلت أهمية البحث في استعمال تمرينات استشفائية عن طريق الاسترخاء الذهني في المؤشرات الفسيولوجية للاعبي كرة قدم الصالات وتكمن مشكلة البحث بأن اللاعبين يتحملون جهدا بدنياً وضغطا نفسياً عالياً تبعاً لخصوصية العينة . لذلك إن سرعة الاستشفاء ضرورية للاعب من أجل التخلص من التعب.</w:t>
                  </w:r>
                </w:p>
                <w:p w:rsidR="00917F96" w:rsidRPr="00364476" w:rsidRDefault="00917F96" w:rsidP="00BE0991">
                  <w:pPr>
                    <w:pStyle w:val="aa"/>
                    <w:jc w:val="both"/>
                    <w:rPr>
                      <w:rFonts w:ascii="Simplified Arabic" w:hAnsi="Simplified Arabic" w:cs="Simplified Arabic"/>
                      <w:rtl/>
                      <w:lang w:bidi="ar-IQ"/>
                    </w:rPr>
                  </w:pPr>
                  <w:r w:rsidRPr="00364476">
                    <w:rPr>
                      <w:rFonts w:ascii="Simplified Arabic" w:hAnsi="Simplified Arabic" w:cs="Simplified Arabic"/>
                      <w:rtl/>
                      <w:lang w:bidi="ar-IQ"/>
                    </w:rPr>
                    <w:t xml:space="preserve">جاءت </w:t>
                  </w:r>
                  <w:r w:rsidRPr="00364476">
                    <w:rPr>
                      <w:rFonts w:ascii="Simplified Arabic" w:hAnsi="Simplified Arabic" w:cs="Simplified Arabic" w:hint="cs"/>
                      <w:rtl/>
                      <w:lang w:bidi="ar-IQ"/>
                    </w:rPr>
                    <w:t>أهداف</w:t>
                  </w:r>
                  <w:r w:rsidRPr="00364476">
                    <w:rPr>
                      <w:rFonts w:ascii="Simplified Arabic" w:hAnsi="Simplified Arabic" w:cs="Simplified Arabic"/>
                      <w:rtl/>
                      <w:lang w:bidi="ar-IQ"/>
                    </w:rPr>
                    <w:t xml:space="preserve"> البحث على النحو التالي:</w:t>
                  </w:r>
                </w:p>
                <w:p w:rsidR="00917F96" w:rsidRPr="00364476" w:rsidRDefault="00917F96" w:rsidP="00BE0991">
                  <w:pPr>
                    <w:pStyle w:val="aa"/>
                    <w:jc w:val="both"/>
                    <w:rPr>
                      <w:rFonts w:ascii="Simplified Arabic" w:hAnsi="Simplified Arabic" w:cs="Simplified Arabic"/>
                      <w:rtl/>
                      <w:lang w:bidi="ar-IQ"/>
                    </w:rPr>
                  </w:pPr>
                  <w:r w:rsidRPr="00364476">
                    <w:rPr>
                      <w:rFonts w:ascii="Simplified Arabic" w:hAnsi="Simplified Arabic" w:cs="Simplified Arabic" w:hint="cs"/>
                      <w:rtl/>
                      <w:lang w:bidi="ar-IQ"/>
                    </w:rPr>
                    <w:t>1-إعداد</w:t>
                  </w:r>
                  <w:r w:rsidRPr="00364476">
                    <w:rPr>
                      <w:rFonts w:ascii="Simplified Arabic" w:hAnsi="Simplified Arabic" w:cs="Simplified Arabic"/>
                      <w:rtl/>
                      <w:lang w:bidi="ar-IQ"/>
                    </w:rPr>
                    <w:t xml:space="preserve"> تمرينات الاسترخاء الذهني لدى لاعبي كرة قدم الصالات لدى عينة البحث.</w:t>
                  </w:r>
                </w:p>
                <w:p w:rsidR="00917F96" w:rsidRPr="00364476" w:rsidRDefault="00917F96" w:rsidP="00BE0991">
                  <w:pPr>
                    <w:pStyle w:val="aa"/>
                    <w:jc w:val="both"/>
                    <w:rPr>
                      <w:rFonts w:ascii="Simplified Arabic" w:hAnsi="Simplified Arabic" w:cs="Simplified Arabic"/>
                      <w:rtl/>
                      <w:lang w:bidi="ar-IQ"/>
                    </w:rPr>
                  </w:pPr>
                  <w:r w:rsidRPr="00364476">
                    <w:rPr>
                      <w:rFonts w:ascii="Simplified Arabic" w:hAnsi="Simplified Arabic" w:cs="Simplified Arabic" w:hint="cs"/>
                      <w:rtl/>
                      <w:lang w:bidi="ar-IQ"/>
                    </w:rPr>
                    <w:t>2-</w:t>
                  </w:r>
                  <w:r w:rsidRPr="00364476">
                    <w:rPr>
                      <w:rFonts w:ascii="Simplified Arabic" w:hAnsi="Simplified Arabic" w:cs="Simplified Arabic"/>
                      <w:rtl/>
                      <w:lang w:bidi="ar-IQ"/>
                    </w:rPr>
                    <w:t>التعرف على واقع  المكونات الفسيولوجية لدى عينة البحث.</w:t>
                  </w:r>
                </w:p>
                <w:p w:rsidR="00917F96" w:rsidRPr="00364476" w:rsidRDefault="00917F96" w:rsidP="00BE0991">
                  <w:pPr>
                    <w:pStyle w:val="aa"/>
                    <w:jc w:val="both"/>
                    <w:rPr>
                      <w:rFonts w:ascii="Simplified Arabic" w:hAnsi="Simplified Arabic" w:cs="Simplified Arabic"/>
                      <w:rtl/>
                      <w:lang w:bidi="ar-IQ"/>
                    </w:rPr>
                  </w:pPr>
                  <w:r w:rsidRPr="00364476">
                    <w:rPr>
                      <w:rFonts w:ascii="Simplified Arabic" w:hAnsi="Simplified Arabic" w:cs="Simplified Arabic" w:hint="cs"/>
                      <w:rtl/>
                      <w:lang w:bidi="ar-IQ"/>
                    </w:rPr>
                    <w:t>3-</w:t>
                  </w:r>
                  <w:r w:rsidRPr="00364476">
                    <w:rPr>
                      <w:rFonts w:ascii="Simplified Arabic" w:hAnsi="Simplified Arabic" w:cs="Simplified Arabic"/>
                      <w:rtl/>
                      <w:lang w:bidi="ar-IQ"/>
                    </w:rPr>
                    <w:t>التعرف على تأثير تمرينات الاسترخاء الذهني في بعض المؤشرات الفسيولوجية لدى عينة البحث.</w:t>
                  </w:r>
                </w:p>
                <w:p w:rsidR="00917F96" w:rsidRPr="00364476" w:rsidRDefault="00917F96" w:rsidP="00BE0991">
                  <w:pPr>
                    <w:pStyle w:val="aa"/>
                    <w:jc w:val="both"/>
                    <w:rPr>
                      <w:rFonts w:ascii="Simplified Arabic" w:hAnsi="Simplified Arabic" w:cs="Simplified Arabic"/>
                      <w:b/>
                      <w:bCs/>
                      <w:rtl/>
                      <w:lang w:bidi="ar-IQ"/>
                    </w:rPr>
                  </w:pPr>
                  <w:r w:rsidRPr="00364476">
                    <w:rPr>
                      <w:rFonts w:ascii="Simplified Arabic" w:hAnsi="Simplified Arabic" w:cs="Simplified Arabic"/>
                      <w:b/>
                      <w:bCs/>
                      <w:rtl/>
                      <w:lang w:bidi="ar-IQ"/>
                    </w:rPr>
                    <w:t>افترض الباحث:</w:t>
                  </w:r>
                </w:p>
                <w:p w:rsidR="00917F96" w:rsidRPr="00364476" w:rsidRDefault="00917F96" w:rsidP="00BE0991">
                  <w:pPr>
                    <w:pStyle w:val="aa"/>
                    <w:jc w:val="both"/>
                    <w:rPr>
                      <w:rFonts w:ascii="Simplified Arabic" w:hAnsi="Simplified Arabic" w:cs="Simplified Arabic"/>
                      <w:rtl/>
                      <w:lang w:bidi="ar-IQ"/>
                    </w:rPr>
                  </w:pPr>
                  <w:r w:rsidRPr="00364476">
                    <w:rPr>
                      <w:rFonts w:ascii="Simplified Arabic" w:hAnsi="Simplified Arabic" w:cs="Simplified Arabic" w:hint="cs"/>
                      <w:rtl/>
                      <w:lang w:bidi="ar-IQ"/>
                    </w:rPr>
                    <w:t>1-</w:t>
                  </w:r>
                  <w:r w:rsidRPr="00364476">
                    <w:rPr>
                      <w:rFonts w:ascii="Simplified Arabic" w:hAnsi="Simplified Arabic" w:cs="Simplified Arabic"/>
                      <w:rtl/>
                      <w:lang w:bidi="ar-IQ"/>
                    </w:rPr>
                    <w:t>هنالك تأثير إيجابي في تمرينات الاسترخاء الذهني في بعض المؤشرات الفسيولوجية  للاستشفاء لدى لاعبي كرة قدم الصالات.</w:t>
                  </w:r>
                </w:p>
                <w:p w:rsidR="00917F96" w:rsidRPr="00364476" w:rsidRDefault="00917F96" w:rsidP="00BE0991">
                  <w:pPr>
                    <w:pStyle w:val="aa"/>
                    <w:jc w:val="both"/>
                    <w:rPr>
                      <w:rFonts w:ascii="Simplified Arabic" w:hAnsi="Simplified Arabic" w:cs="Simplified Arabic"/>
                      <w:rtl/>
                      <w:lang w:bidi="ar-IQ"/>
                    </w:rPr>
                  </w:pPr>
                  <w:r w:rsidRPr="00364476">
                    <w:rPr>
                      <w:rFonts w:ascii="Simplified Arabic" w:hAnsi="Simplified Arabic" w:cs="Simplified Arabic" w:hint="cs"/>
                      <w:rtl/>
                      <w:lang w:bidi="ar-IQ"/>
                    </w:rPr>
                    <w:t>2-</w:t>
                  </w:r>
                  <w:r w:rsidRPr="00364476">
                    <w:rPr>
                      <w:rFonts w:ascii="Simplified Arabic" w:hAnsi="Simplified Arabic" w:cs="Simplified Arabic"/>
                      <w:rtl/>
                      <w:lang w:bidi="ar-IQ"/>
                    </w:rPr>
                    <w:t xml:space="preserve">هنالك أفضلية للاختبار البعدي في استعمال تمرينات الاسترخاء الذهني في بعض المؤشرات الفسيولوجية لدى لاعبي كرة القدم الصالات للمجموعة التجريبية </w:t>
                  </w:r>
                  <w:r w:rsidRPr="00364476">
                    <w:rPr>
                      <w:rFonts w:ascii="Simplified Arabic" w:hAnsi="Simplified Arabic" w:cs="Simplified Arabic" w:hint="cs"/>
                      <w:rtl/>
                      <w:lang w:bidi="ar-IQ"/>
                    </w:rPr>
                    <w:t>الأولى</w:t>
                  </w:r>
                  <w:r w:rsidRPr="00364476">
                    <w:rPr>
                      <w:rFonts w:ascii="Simplified Arabic" w:hAnsi="Simplified Arabic" w:cs="Simplified Arabic"/>
                      <w:rtl/>
                      <w:lang w:bidi="ar-IQ"/>
                    </w:rPr>
                    <w:t xml:space="preserve"> والثانية.</w:t>
                  </w:r>
                </w:p>
                <w:p w:rsidR="00917F96" w:rsidRPr="00364476" w:rsidRDefault="00917F96" w:rsidP="00BE0991">
                  <w:pPr>
                    <w:pStyle w:val="aa"/>
                    <w:jc w:val="both"/>
                    <w:rPr>
                      <w:rFonts w:ascii="Simplified Arabic" w:hAnsi="Simplified Arabic" w:cs="Simplified Arabic"/>
                      <w:rtl/>
                      <w:lang w:bidi="ar-IQ"/>
                    </w:rPr>
                  </w:pPr>
                  <w:r w:rsidRPr="00364476">
                    <w:rPr>
                      <w:rFonts w:ascii="Simplified Arabic" w:hAnsi="Simplified Arabic" w:cs="Simplified Arabic" w:hint="cs"/>
                      <w:rtl/>
                      <w:lang w:bidi="ar-IQ"/>
                    </w:rPr>
                    <w:t>3-</w:t>
                  </w:r>
                  <w:r w:rsidRPr="00364476">
                    <w:rPr>
                      <w:rFonts w:ascii="Simplified Arabic" w:hAnsi="Simplified Arabic" w:cs="Simplified Arabic"/>
                      <w:rtl/>
                      <w:lang w:bidi="ar-IQ"/>
                    </w:rPr>
                    <w:t>هنالك فروق بين المجموعتين التجريبية والضابطة في الاختبارات البعدية لصالح المجموعة التجريبية في المتغيرات المبحوثة.</w:t>
                  </w:r>
                </w:p>
                <w:p w:rsidR="00917F96" w:rsidRPr="00364476" w:rsidRDefault="00917F96" w:rsidP="00BE0991">
                  <w:pPr>
                    <w:pStyle w:val="aa"/>
                    <w:jc w:val="both"/>
                    <w:rPr>
                      <w:rFonts w:ascii="Simplified Arabic" w:hAnsi="Simplified Arabic" w:cs="Simplified Arabic"/>
                      <w:b/>
                      <w:bCs/>
                      <w:lang w:bidi="ar-IQ"/>
                    </w:rPr>
                  </w:pPr>
                  <w:r w:rsidRPr="00364476">
                    <w:rPr>
                      <w:rFonts w:ascii="Simplified Arabic" w:hAnsi="Simplified Arabic" w:cs="Simplified Arabic"/>
                      <w:b/>
                      <w:bCs/>
                      <w:rtl/>
                      <w:lang w:bidi="ar-IQ"/>
                    </w:rPr>
                    <w:t>عينة البحث:</w:t>
                  </w:r>
                </w:p>
                <w:p w:rsidR="00917F96" w:rsidRPr="00364476" w:rsidRDefault="00917F96" w:rsidP="00BE0991">
                  <w:pPr>
                    <w:pStyle w:val="aa"/>
                    <w:jc w:val="both"/>
                    <w:rPr>
                      <w:rFonts w:ascii="Simplified Arabic" w:hAnsi="Simplified Arabic" w:cs="Simplified Arabic"/>
                      <w:rtl/>
                      <w:lang w:bidi="ar-IQ"/>
                    </w:rPr>
                  </w:pPr>
                  <w:r w:rsidRPr="00364476">
                    <w:rPr>
                      <w:rFonts w:ascii="Simplified Arabic" w:hAnsi="Simplified Arabic" w:cs="Simplified Arabic"/>
                      <w:rtl/>
                      <w:lang w:bidi="ar-IQ"/>
                    </w:rPr>
                    <w:t xml:space="preserve">اختار الباحث عينة بحثه وهم مجموعة من لاعبي جامعة بابل لكرة قدم الصالات للعام الدراسي </w:t>
                  </w:r>
                  <w:r w:rsidRPr="00364476">
                    <w:rPr>
                      <w:rFonts w:ascii="Simplified Arabic" w:hAnsi="Simplified Arabic" w:cs="Simplified Arabic" w:hint="cs"/>
                      <w:rtl/>
                      <w:lang w:bidi="ar-IQ"/>
                    </w:rPr>
                    <w:t xml:space="preserve">2023 </w:t>
                  </w:r>
                  <w:r w:rsidRPr="00364476">
                    <w:rPr>
                      <w:rFonts w:ascii="Simplified Arabic" w:hAnsi="Simplified Arabic" w:cs="Simplified Arabic"/>
                      <w:rtl/>
                      <w:lang w:bidi="ar-IQ"/>
                    </w:rPr>
                    <w:t>والبالغ عددهم (</w:t>
                  </w:r>
                  <w:r w:rsidRPr="00364476">
                    <w:rPr>
                      <w:rFonts w:ascii="Simplified Arabic" w:hAnsi="Simplified Arabic" w:cs="Simplified Arabic" w:hint="cs"/>
                      <w:rtl/>
                      <w:lang w:bidi="ar-IQ"/>
                    </w:rPr>
                    <w:t>10</w:t>
                  </w:r>
                  <w:r w:rsidRPr="00364476">
                    <w:rPr>
                      <w:rFonts w:ascii="Simplified Arabic" w:hAnsi="Simplified Arabic" w:cs="Simplified Arabic"/>
                      <w:rtl/>
                      <w:lang w:bidi="ar-IQ"/>
                    </w:rPr>
                    <w:t>) لاعب عدا حراس المرمى عدد (</w:t>
                  </w:r>
                  <w:r w:rsidRPr="00364476">
                    <w:rPr>
                      <w:rFonts w:ascii="Simplified Arabic" w:hAnsi="Simplified Arabic" w:cs="Simplified Arabic" w:hint="cs"/>
                      <w:rtl/>
                      <w:lang w:bidi="ar-IQ"/>
                    </w:rPr>
                    <w:t>2</w:t>
                  </w:r>
                  <w:r w:rsidRPr="00364476">
                    <w:rPr>
                      <w:rFonts w:ascii="Simplified Arabic" w:hAnsi="Simplified Arabic" w:cs="Simplified Arabic"/>
                      <w:rtl/>
                      <w:lang w:bidi="ar-IQ"/>
                    </w:rPr>
                    <w:t>)</w:t>
                  </w:r>
                  <w:r w:rsidRPr="00364476">
                    <w:rPr>
                      <w:rFonts w:ascii="Simplified Arabic" w:hAnsi="Simplified Arabic" w:cs="Simplified Arabic" w:hint="cs"/>
                      <w:rtl/>
                      <w:lang w:bidi="ar-IQ"/>
                    </w:rPr>
                    <w:t>،</w:t>
                  </w:r>
                  <w:r w:rsidRPr="00364476">
                    <w:rPr>
                      <w:rFonts w:ascii="Simplified Arabic" w:hAnsi="Simplified Arabic" w:cs="Simplified Arabic"/>
                      <w:rtl/>
                      <w:lang w:bidi="ar-IQ"/>
                    </w:rPr>
                    <w:t xml:space="preserve"> واختيرت كل مجموعة لطريقه خاصة من وسائل الاستشفاء استعمل الباحث تمرينات الاسترخاء الذهني إعادة الاستشفاء عن طريق المنهج التجريبي بأسلوب المجاميع المتكافئة. بعد حصول الباحث لمجموعة من البيانات والتي تمت معالجتها إحصائيا قد استنتجنا أن استعمال الاسترخاء الذهني له تأثير إيجابي في سرعة وتجديد المؤشرات الفسيولوجية للاستشفاء (ضغط الدم، تشبع الدم بالأوكسجين، معدل ضربات القلب،</w:t>
                  </w:r>
                  <w:r w:rsidRPr="00364476">
                    <w:rPr>
                      <w:rFonts w:ascii="Simplified Arabic" w:hAnsi="Simplified Arabic" w:cs="Simplified Arabic" w:hint="cs"/>
                      <w:rtl/>
                      <w:lang w:bidi="ar-IQ"/>
                    </w:rPr>
                    <w:t xml:space="preserve"> </w:t>
                  </w:r>
                  <w:r w:rsidRPr="00364476">
                    <w:rPr>
                      <w:rFonts w:ascii="Simplified Arabic" w:hAnsi="Simplified Arabic" w:cs="Simplified Arabic"/>
                      <w:rtl/>
                      <w:lang w:bidi="ar-IQ"/>
                    </w:rPr>
                    <w:t>حامض اللاكتيك) وهذا الأمر ما نشدد عليه باستخدام تمرينات الاسترخاء الذهني لسرعة إعادة الاستشفاء للاعبي كرة قدم الصالات.</w:t>
                  </w:r>
                </w:p>
                <w:p w:rsidR="00917F96" w:rsidRPr="00364476" w:rsidRDefault="00917F96" w:rsidP="00BE0991">
                  <w:pPr>
                    <w:pStyle w:val="aa"/>
                    <w:jc w:val="both"/>
                    <w:rPr>
                      <w:rFonts w:ascii="Simplified Arabic" w:hAnsi="Simplified Arabic" w:cs="Simplified Arabic"/>
                      <w:rtl/>
                      <w:lang w:bidi="ar-IQ"/>
                    </w:rPr>
                  </w:pPr>
                  <w:r w:rsidRPr="00364476">
                    <w:rPr>
                      <w:rFonts w:ascii="Simplified Arabic" w:hAnsi="Simplified Arabic" w:cs="Simplified Arabic" w:hint="cs"/>
                      <w:b/>
                      <w:bCs/>
                      <w:rtl/>
                      <w:lang w:bidi="ar-IQ"/>
                    </w:rPr>
                    <w:t>الكلمات المفتاحية:</w:t>
                  </w:r>
                  <w:r w:rsidRPr="00364476">
                    <w:rPr>
                      <w:rFonts w:ascii="Simplified Arabic" w:hAnsi="Simplified Arabic" w:cs="Simplified Arabic" w:hint="cs"/>
                      <w:rtl/>
                      <w:lang w:bidi="ar-IQ"/>
                    </w:rPr>
                    <w:t xml:space="preserve"> </w:t>
                  </w:r>
                  <w:r w:rsidRPr="00364476">
                    <w:rPr>
                      <w:rFonts w:ascii="Simplified Arabic" w:hAnsi="Simplified Arabic" w:cs="Simplified Arabic"/>
                      <w:rtl/>
                      <w:lang w:bidi="ar-IQ"/>
                    </w:rPr>
                    <w:t xml:space="preserve">الاسترخاء الذهني </w:t>
                  </w:r>
                  <w:r w:rsidRPr="00364476">
                    <w:rPr>
                      <w:rFonts w:ascii="Simplified Arabic" w:hAnsi="Simplified Arabic" w:cs="Simplified Arabic" w:hint="cs"/>
                      <w:rtl/>
                      <w:lang w:bidi="ar-IQ"/>
                    </w:rPr>
                    <w:t>-</w:t>
                  </w:r>
                  <w:r w:rsidRPr="00364476">
                    <w:rPr>
                      <w:rFonts w:ascii="Simplified Arabic" w:hAnsi="Simplified Arabic" w:cs="Simplified Arabic"/>
                      <w:rtl/>
                      <w:lang w:bidi="ar-IQ"/>
                    </w:rPr>
                    <w:t xml:space="preserve"> لاستشفاء </w:t>
                  </w:r>
                  <w:r w:rsidRPr="00364476">
                    <w:rPr>
                      <w:rFonts w:ascii="Simplified Arabic" w:hAnsi="Simplified Arabic" w:cs="Simplified Arabic" w:hint="cs"/>
                      <w:rtl/>
                      <w:lang w:bidi="ar-IQ"/>
                    </w:rPr>
                    <w:t>-</w:t>
                  </w:r>
                  <w:r w:rsidRPr="00364476">
                    <w:rPr>
                      <w:rFonts w:ascii="Simplified Arabic" w:hAnsi="Simplified Arabic" w:cs="Simplified Arabic"/>
                      <w:rtl/>
                      <w:lang w:bidi="ar-IQ"/>
                    </w:rPr>
                    <w:t xml:space="preserve"> كرة قدم الصالات</w:t>
                  </w:r>
                </w:p>
                <w:p w:rsidR="00917F96" w:rsidRDefault="00917F96" w:rsidP="00BE0991">
                  <w:pPr>
                    <w:pStyle w:val="aa"/>
                    <w:jc w:val="both"/>
                    <w:rPr>
                      <w:rFonts w:ascii="Simplified Arabic" w:hAnsi="Simplified Arabic" w:cs="Simplified Arabic"/>
                      <w:b/>
                      <w:bCs/>
                      <w:sz w:val="24"/>
                      <w:szCs w:val="24"/>
                      <w:lang w:bidi="ar-IQ"/>
                    </w:rPr>
                  </w:pPr>
                </w:p>
                <w:p w:rsidR="00917F96" w:rsidRDefault="00917F96" w:rsidP="00BE0991">
                  <w:pPr>
                    <w:pStyle w:val="aa"/>
                    <w:jc w:val="both"/>
                    <w:rPr>
                      <w:rFonts w:ascii="Simplified Arabic" w:hAnsi="Simplified Arabic" w:cs="Simplified Arabic"/>
                      <w:b/>
                      <w:bCs/>
                      <w:sz w:val="24"/>
                      <w:szCs w:val="24"/>
                      <w:lang w:bidi="ar-IQ"/>
                    </w:rPr>
                  </w:pPr>
                </w:p>
              </w:txbxContent>
            </v:textbox>
          </v:roundrect>
        </w:pict>
      </w:r>
    </w:p>
    <w:p w:rsidR="00BE0991" w:rsidRDefault="00BE0991" w:rsidP="00BE0991">
      <w:pPr>
        <w:pStyle w:val="aa"/>
        <w:jc w:val="both"/>
        <w:rPr>
          <w:rFonts w:ascii="Simplified Arabic" w:hAnsi="Simplified Arabic" w:cs="Simplified Arabic"/>
          <w:b/>
          <w:bCs/>
          <w:sz w:val="24"/>
          <w:szCs w:val="24"/>
          <w:rtl/>
          <w:lang w:bidi="ar-IQ"/>
        </w:rPr>
      </w:pPr>
    </w:p>
    <w:p w:rsidR="00BE0991" w:rsidRDefault="00BE0991" w:rsidP="00BE0991">
      <w:pPr>
        <w:pStyle w:val="aa"/>
        <w:jc w:val="both"/>
        <w:rPr>
          <w:rFonts w:ascii="Simplified Arabic" w:hAnsi="Simplified Arabic" w:cs="Simplified Arabic"/>
          <w:b/>
          <w:bCs/>
          <w:sz w:val="24"/>
          <w:szCs w:val="24"/>
          <w:rtl/>
          <w:lang w:bidi="ar-IQ"/>
        </w:rPr>
      </w:pPr>
    </w:p>
    <w:p w:rsidR="00BE0991" w:rsidRDefault="00BE0991" w:rsidP="00BE0991">
      <w:pPr>
        <w:pStyle w:val="aa"/>
        <w:jc w:val="both"/>
        <w:rPr>
          <w:rFonts w:ascii="Simplified Arabic" w:hAnsi="Simplified Arabic" w:cs="Simplified Arabic"/>
          <w:b/>
          <w:bCs/>
          <w:sz w:val="24"/>
          <w:szCs w:val="24"/>
          <w:rtl/>
          <w:lang w:bidi="ar-IQ"/>
        </w:rPr>
      </w:pPr>
    </w:p>
    <w:p w:rsidR="00BE0991" w:rsidRDefault="00BE0991" w:rsidP="00BE0991">
      <w:pPr>
        <w:pStyle w:val="aa"/>
        <w:jc w:val="both"/>
        <w:rPr>
          <w:rFonts w:ascii="Simplified Arabic" w:hAnsi="Simplified Arabic" w:cs="Simplified Arabic"/>
          <w:b/>
          <w:bCs/>
          <w:sz w:val="24"/>
          <w:szCs w:val="24"/>
          <w:rtl/>
          <w:lang w:bidi="ar-IQ"/>
        </w:rPr>
      </w:pPr>
    </w:p>
    <w:p w:rsidR="00BE0991" w:rsidRDefault="00BE0991" w:rsidP="00BE0991">
      <w:pPr>
        <w:pStyle w:val="aa"/>
        <w:jc w:val="both"/>
        <w:rPr>
          <w:rFonts w:ascii="Simplified Arabic" w:hAnsi="Simplified Arabic" w:cs="Simplified Arabic"/>
          <w:b/>
          <w:bCs/>
          <w:sz w:val="24"/>
          <w:szCs w:val="24"/>
          <w:rtl/>
          <w:lang w:bidi="ar-IQ"/>
        </w:rPr>
      </w:pPr>
    </w:p>
    <w:p w:rsidR="00BE0991" w:rsidRDefault="00BE0991" w:rsidP="00BE0991">
      <w:pPr>
        <w:pStyle w:val="aa"/>
        <w:jc w:val="both"/>
        <w:rPr>
          <w:rFonts w:ascii="Simplified Arabic" w:hAnsi="Simplified Arabic" w:cs="Simplified Arabic"/>
          <w:b/>
          <w:bCs/>
          <w:sz w:val="24"/>
          <w:szCs w:val="24"/>
          <w:rtl/>
          <w:lang w:bidi="ar-IQ"/>
        </w:rPr>
      </w:pPr>
    </w:p>
    <w:p w:rsidR="00BE0991" w:rsidRDefault="00BE0991" w:rsidP="00BE0991">
      <w:pPr>
        <w:pStyle w:val="aa"/>
        <w:jc w:val="both"/>
        <w:rPr>
          <w:rFonts w:ascii="Simplified Arabic" w:hAnsi="Simplified Arabic" w:cs="Simplified Arabic"/>
          <w:b/>
          <w:bCs/>
          <w:sz w:val="24"/>
          <w:szCs w:val="24"/>
          <w:rtl/>
          <w:lang w:bidi="ar-IQ"/>
        </w:rPr>
      </w:pPr>
    </w:p>
    <w:p w:rsidR="00BE0991" w:rsidRDefault="00BE0991" w:rsidP="00BE0991">
      <w:pPr>
        <w:pStyle w:val="aa"/>
        <w:jc w:val="both"/>
        <w:rPr>
          <w:rFonts w:ascii="Simplified Arabic" w:hAnsi="Simplified Arabic" w:cs="Simplified Arabic"/>
          <w:b/>
          <w:bCs/>
          <w:sz w:val="24"/>
          <w:szCs w:val="24"/>
          <w:rtl/>
          <w:lang w:bidi="ar-IQ"/>
        </w:rPr>
      </w:pPr>
    </w:p>
    <w:p w:rsidR="00BE0991" w:rsidRDefault="00BE0991" w:rsidP="00BE0991">
      <w:pPr>
        <w:pStyle w:val="aa"/>
        <w:jc w:val="both"/>
        <w:rPr>
          <w:rFonts w:ascii="Simplified Arabic" w:hAnsi="Simplified Arabic" w:cs="Simplified Arabic"/>
          <w:b/>
          <w:bCs/>
          <w:sz w:val="24"/>
          <w:szCs w:val="24"/>
          <w:rtl/>
          <w:lang w:bidi="ar-IQ"/>
        </w:rPr>
      </w:pPr>
    </w:p>
    <w:p w:rsidR="00BE0991" w:rsidRDefault="00BE0991" w:rsidP="00BE0991">
      <w:pPr>
        <w:pStyle w:val="aa"/>
        <w:jc w:val="both"/>
        <w:rPr>
          <w:rFonts w:ascii="Simplified Arabic" w:hAnsi="Simplified Arabic" w:cs="Simplified Arabic"/>
          <w:b/>
          <w:bCs/>
          <w:sz w:val="24"/>
          <w:szCs w:val="24"/>
          <w:rtl/>
          <w:lang w:bidi="ar-IQ"/>
        </w:rPr>
      </w:pPr>
    </w:p>
    <w:p w:rsidR="00BE0991" w:rsidRDefault="00BE0991" w:rsidP="00BE0991">
      <w:pPr>
        <w:pStyle w:val="aa"/>
        <w:jc w:val="both"/>
        <w:rPr>
          <w:rFonts w:ascii="Simplified Arabic" w:hAnsi="Simplified Arabic" w:cs="Simplified Arabic"/>
          <w:b/>
          <w:bCs/>
          <w:sz w:val="24"/>
          <w:szCs w:val="24"/>
          <w:rtl/>
          <w:lang w:bidi="ar-IQ"/>
        </w:rPr>
      </w:pPr>
    </w:p>
    <w:p w:rsidR="00BE0991" w:rsidRDefault="00BE0991" w:rsidP="00BE0991">
      <w:pPr>
        <w:pStyle w:val="aa"/>
        <w:jc w:val="both"/>
        <w:rPr>
          <w:rFonts w:ascii="Simplified Arabic" w:hAnsi="Simplified Arabic" w:cs="Simplified Arabic"/>
          <w:b/>
          <w:bCs/>
          <w:sz w:val="24"/>
          <w:szCs w:val="24"/>
          <w:rtl/>
          <w:lang w:bidi="ar-IQ"/>
        </w:rPr>
      </w:pPr>
    </w:p>
    <w:p w:rsidR="00BE0991" w:rsidRDefault="00BE0991" w:rsidP="00BE0991">
      <w:pPr>
        <w:pStyle w:val="aa"/>
        <w:jc w:val="both"/>
        <w:rPr>
          <w:rFonts w:ascii="Simplified Arabic" w:hAnsi="Simplified Arabic" w:cs="Simplified Arabic"/>
          <w:b/>
          <w:bCs/>
          <w:sz w:val="24"/>
          <w:szCs w:val="24"/>
          <w:rtl/>
          <w:lang w:bidi="ar-IQ"/>
        </w:rPr>
      </w:pPr>
    </w:p>
    <w:p w:rsidR="00BE0991" w:rsidRDefault="00BE0991" w:rsidP="00BE0991">
      <w:pPr>
        <w:pStyle w:val="aa"/>
        <w:jc w:val="both"/>
        <w:rPr>
          <w:rFonts w:ascii="Simplified Arabic" w:hAnsi="Simplified Arabic" w:cs="Simplified Arabic"/>
          <w:b/>
          <w:bCs/>
          <w:sz w:val="24"/>
          <w:szCs w:val="24"/>
          <w:rtl/>
          <w:lang w:bidi="ar-IQ"/>
        </w:rPr>
      </w:pPr>
    </w:p>
    <w:p w:rsidR="00BE0991" w:rsidRDefault="00BE0991" w:rsidP="00BE0991">
      <w:pPr>
        <w:pStyle w:val="aa"/>
        <w:jc w:val="both"/>
        <w:rPr>
          <w:rFonts w:ascii="Simplified Arabic" w:hAnsi="Simplified Arabic" w:cs="Simplified Arabic"/>
          <w:b/>
          <w:bCs/>
          <w:sz w:val="24"/>
          <w:szCs w:val="24"/>
          <w:rtl/>
          <w:lang w:bidi="ar-IQ"/>
        </w:rPr>
      </w:pPr>
    </w:p>
    <w:p w:rsidR="00BE0991" w:rsidRDefault="00BE0991" w:rsidP="00BE0991">
      <w:pPr>
        <w:pStyle w:val="aa"/>
        <w:jc w:val="both"/>
        <w:rPr>
          <w:rFonts w:ascii="Simplified Arabic" w:hAnsi="Simplified Arabic" w:cs="Simplified Arabic"/>
          <w:b/>
          <w:bCs/>
          <w:sz w:val="24"/>
          <w:szCs w:val="24"/>
          <w:rtl/>
          <w:lang w:bidi="ar-IQ"/>
        </w:rPr>
      </w:pPr>
    </w:p>
    <w:p w:rsidR="00BE0991" w:rsidRDefault="00BE0991" w:rsidP="00BE0991">
      <w:pPr>
        <w:pStyle w:val="aa"/>
        <w:jc w:val="both"/>
        <w:rPr>
          <w:rFonts w:ascii="Simplified Arabic" w:hAnsi="Simplified Arabic" w:cs="Simplified Arabic"/>
          <w:b/>
          <w:bCs/>
          <w:sz w:val="24"/>
          <w:szCs w:val="24"/>
          <w:rtl/>
          <w:lang w:bidi="ar-IQ"/>
        </w:rPr>
      </w:pPr>
    </w:p>
    <w:p w:rsidR="00BE0991" w:rsidRDefault="00BE0991" w:rsidP="00BE0991">
      <w:pPr>
        <w:pStyle w:val="aa"/>
        <w:jc w:val="both"/>
        <w:rPr>
          <w:rFonts w:ascii="Simplified Arabic" w:hAnsi="Simplified Arabic" w:cs="Simplified Arabic"/>
          <w:b/>
          <w:bCs/>
          <w:sz w:val="24"/>
          <w:szCs w:val="24"/>
          <w:rtl/>
          <w:lang w:bidi="ar-IQ"/>
        </w:rPr>
      </w:pPr>
    </w:p>
    <w:p w:rsidR="00BE0991" w:rsidRDefault="00BE0991" w:rsidP="00BE0991">
      <w:pPr>
        <w:pStyle w:val="aa"/>
        <w:jc w:val="both"/>
        <w:rPr>
          <w:rFonts w:ascii="Simplified Arabic" w:hAnsi="Simplified Arabic" w:cs="Simplified Arabic"/>
          <w:b/>
          <w:bCs/>
          <w:sz w:val="24"/>
          <w:szCs w:val="24"/>
          <w:rtl/>
          <w:lang w:bidi="ar-IQ"/>
        </w:rPr>
      </w:pPr>
    </w:p>
    <w:p w:rsidR="00BE0991" w:rsidRDefault="00BE0991" w:rsidP="00BE0991">
      <w:pPr>
        <w:pStyle w:val="aa"/>
        <w:jc w:val="both"/>
        <w:rPr>
          <w:rFonts w:ascii="Simplified Arabic" w:hAnsi="Simplified Arabic" w:cs="Simplified Arabic"/>
          <w:b/>
          <w:bCs/>
          <w:sz w:val="24"/>
          <w:szCs w:val="24"/>
          <w:rtl/>
          <w:lang w:bidi="ar-IQ"/>
        </w:rPr>
      </w:pPr>
    </w:p>
    <w:p w:rsidR="00BE0991" w:rsidRDefault="00BE0991" w:rsidP="00BE0991">
      <w:pPr>
        <w:pStyle w:val="aa"/>
        <w:jc w:val="both"/>
        <w:rPr>
          <w:rFonts w:ascii="Simplified Arabic" w:hAnsi="Simplified Arabic" w:cs="Simplified Arabic"/>
          <w:b/>
          <w:bCs/>
          <w:sz w:val="24"/>
          <w:szCs w:val="24"/>
          <w:rtl/>
          <w:lang w:bidi="ar-IQ"/>
        </w:rPr>
      </w:pPr>
    </w:p>
    <w:p w:rsidR="00BE0991" w:rsidRDefault="00BE0991" w:rsidP="00BE0991">
      <w:pPr>
        <w:pStyle w:val="aa"/>
        <w:jc w:val="both"/>
        <w:rPr>
          <w:rFonts w:ascii="Simplified Arabic" w:hAnsi="Simplified Arabic" w:cs="Simplified Arabic"/>
          <w:b/>
          <w:bCs/>
          <w:sz w:val="24"/>
          <w:szCs w:val="24"/>
          <w:rtl/>
          <w:lang w:bidi="ar-IQ"/>
        </w:rPr>
      </w:pPr>
    </w:p>
    <w:p w:rsidR="00BE0991" w:rsidRDefault="00BE0991" w:rsidP="00BE0991">
      <w:pPr>
        <w:pStyle w:val="aa"/>
        <w:jc w:val="both"/>
        <w:rPr>
          <w:rFonts w:ascii="Simplified Arabic" w:hAnsi="Simplified Arabic" w:cs="Simplified Arabic"/>
          <w:b/>
          <w:bCs/>
          <w:sz w:val="24"/>
          <w:szCs w:val="24"/>
          <w:rtl/>
          <w:lang w:bidi="ar-IQ"/>
        </w:rPr>
      </w:pPr>
    </w:p>
    <w:p w:rsidR="00BE0991" w:rsidRDefault="00BE0991" w:rsidP="00BE0991">
      <w:pPr>
        <w:pStyle w:val="aa"/>
        <w:jc w:val="both"/>
        <w:rPr>
          <w:rFonts w:ascii="Simplified Arabic" w:hAnsi="Simplified Arabic" w:cs="Simplified Arabic"/>
          <w:b/>
          <w:bCs/>
          <w:sz w:val="24"/>
          <w:szCs w:val="24"/>
          <w:rtl/>
          <w:lang w:bidi="ar-IQ"/>
        </w:rPr>
      </w:pPr>
    </w:p>
    <w:p w:rsidR="00BE0991" w:rsidRDefault="00BE0991" w:rsidP="00BE0991">
      <w:pPr>
        <w:pStyle w:val="aa"/>
        <w:jc w:val="both"/>
        <w:rPr>
          <w:rFonts w:ascii="Simplified Arabic" w:hAnsi="Simplified Arabic" w:cs="Simplified Arabic"/>
          <w:b/>
          <w:bCs/>
          <w:sz w:val="24"/>
          <w:szCs w:val="24"/>
          <w:rtl/>
          <w:lang w:bidi="ar-IQ"/>
        </w:rPr>
      </w:pPr>
    </w:p>
    <w:p w:rsidR="00BE0991" w:rsidRDefault="00BE0991" w:rsidP="00BE0991">
      <w:pPr>
        <w:pStyle w:val="aa"/>
        <w:jc w:val="both"/>
        <w:rPr>
          <w:rFonts w:ascii="Simplified Arabic" w:hAnsi="Simplified Arabic" w:cs="Simplified Arabic"/>
          <w:b/>
          <w:bCs/>
          <w:sz w:val="24"/>
          <w:szCs w:val="24"/>
          <w:rtl/>
          <w:lang w:bidi="ar-IQ"/>
        </w:rPr>
        <w:sectPr w:rsidR="00BE0991" w:rsidSect="00BE0991">
          <w:type w:val="continuous"/>
          <w:pgSz w:w="11906" w:h="16838"/>
          <w:pgMar w:top="1701" w:right="851" w:bottom="1134" w:left="851" w:header="709" w:footer="709" w:gutter="0"/>
          <w:cols w:space="708"/>
          <w:bidi/>
          <w:rtlGutter/>
          <w:docGrid w:linePitch="360"/>
        </w:sectPr>
      </w:pPr>
    </w:p>
    <w:p w:rsidR="00BE0991" w:rsidRDefault="00BE0991" w:rsidP="00BE0991">
      <w:pPr>
        <w:pStyle w:val="aa"/>
        <w:jc w:val="both"/>
        <w:rPr>
          <w:rFonts w:ascii="Simplified Arabic" w:hAnsi="Simplified Arabic" w:cs="Simplified Arabic"/>
          <w:b/>
          <w:bCs/>
          <w:sz w:val="24"/>
          <w:szCs w:val="24"/>
          <w:rtl/>
          <w:lang w:bidi="ar-IQ"/>
        </w:rPr>
      </w:pPr>
    </w:p>
    <w:p w:rsidR="00BE0991" w:rsidRDefault="00BE0991" w:rsidP="00BE0991">
      <w:pPr>
        <w:pStyle w:val="aa"/>
        <w:jc w:val="both"/>
        <w:rPr>
          <w:rFonts w:ascii="Simplified Arabic" w:hAnsi="Simplified Arabic" w:cs="Simplified Arabic"/>
          <w:b/>
          <w:bCs/>
          <w:sz w:val="24"/>
          <w:szCs w:val="24"/>
          <w:rtl/>
          <w:lang w:bidi="ar-IQ"/>
        </w:rPr>
      </w:pPr>
    </w:p>
    <w:p w:rsidR="00BE0991" w:rsidRDefault="00BE0991" w:rsidP="00BE0991">
      <w:pPr>
        <w:pStyle w:val="aa"/>
        <w:jc w:val="both"/>
        <w:rPr>
          <w:rFonts w:ascii="Simplified Arabic" w:hAnsi="Simplified Arabic" w:cs="Simplified Arabic"/>
          <w:b/>
          <w:bCs/>
          <w:sz w:val="24"/>
          <w:szCs w:val="24"/>
          <w:rtl/>
          <w:lang w:bidi="ar-IQ"/>
        </w:rPr>
      </w:pPr>
    </w:p>
    <w:p w:rsidR="00BE0991" w:rsidRDefault="00BE0991" w:rsidP="00BE0991">
      <w:pPr>
        <w:pStyle w:val="aa"/>
        <w:jc w:val="both"/>
        <w:rPr>
          <w:rFonts w:ascii="Simplified Arabic" w:hAnsi="Simplified Arabic" w:cs="Simplified Arabic"/>
          <w:b/>
          <w:bCs/>
          <w:sz w:val="24"/>
          <w:szCs w:val="24"/>
          <w:rtl/>
          <w:lang w:bidi="ar-IQ"/>
        </w:rPr>
      </w:pPr>
    </w:p>
    <w:p w:rsidR="00BE0991" w:rsidRPr="00A12975" w:rsidRDefault="00BE0991" w:rsidP="00BE0991">
      <w:pPr>
        <w:pStyle w:val="aa"/>
        <w:jc w:val="both"/>
        <w:rPr>
          <w:rFonts w:ascii="Simplified Arabic" w:hAnsi="Simplified Arabic" w:cs="Simplified Arabic"/>
          <w:b/>
          <w:bCs/>
          <w:sz w:val="28"/>
          <w:szCs w:val="28"/>
          <w:rtl/>
          <w:lang w:bidi="ar-IQ"/>
        </w:rPr>
      </w:pPr>
      <w:r w:rsidRPr="00A12975">
        <w:rPr>
          <w:rFonts w:ascii="Simplified Arabic" w:hAnsi="Simplified Arabic" w:cs="Simplified Arabic"/>
          <w:b/>
          <w:bCs/>
          <w:sz w:val="28"/>
          <w:szCs w:val="28"/>
          <w:rtl/>
          <w:lang w:bidi="ar-IQ"/>
        </w:rPr>
        <w:lastRenderedPageBreak/>
        <w:t>1-</w:t>
      </w:r>
      <w:r>
        <w:rPr>
          <w:rFonts w:ascii="Simplified Arabic" w:hAnsi="Simplified Arabic" w:cs="Simplified Arabic" w:hint="cs"/>
          <w:b/>
          <w:bCs/>
          <w:sz w:val="28"/>
          <w:szCs w:val="28"/>
          <w:rtl/>
          <w:lang w:bidi="ar-IQ"/>
        </w:rPr>
        <w:t>ال</w:t>
      </w:r>
      <w:r w:rsidRPr="00A12975">
        <w:rPr>
          <w:rFonts w:ascii="Simplified Arabic" w:hAnsi="Simplified Arabic" w:cs="Simplified Arabic"/>
          <w:b/>
          <w:bCs/>
          <w:sz w:val="28"/>
          <w:szCs w:val="28"/>
          <w:rtl/>
          <w:lang w:bidi="ar-IQ"/>
        </w:rPr>
        <w:t>مقدمة:</w:t>
      </w:r>
    </w:p>
    <w:p w:rsidR="00BE0991" w:rsidRPr="00364476" w:rsidRDefault="00BE0991" w:rsidP="00BE0991">
      <w:pPr>
        <w:pStyle w:val="aa"/>
        <w:jc w:val="both"/>
        <w:rPr>
          <w:rFonts w:ascii="Simplified Arabic" w:hAnsi="Simplified Arabic" w:cs="Simplified Arabic"/>
          <w:color w:val="000000" w:themeColor="text1"/>
          <w:sz w:val="24"/>
          <w:szCs w:val="24"/>
          <w:rtl/>
          <w:lang w:bidi="ar-IQ"/>
        </w:rPr>
      </w:pPr>
      <w:r w:rsidRPr="00364476">
        <w:rPr>
          <w:rFonts w:ascii="Simplified Arabic" w:hAnsi="Simplified Arabic" w:cs="Simplified Arabic"/>
          <w:color w:val="000000" w:themeColor="text1"/>
          <w:sz w:val="24"/>
          <w:szCs w:val="24"/>
          <w:rtl/>
          <w:lang w:bidi="ar-IQ"/>
        </w:rPr>
        <w:t xml:space="preserve">تعد لعبة كرة القدم من </w:t>
      </w:r>
      <w:r w:rsidRPr="00364476">
        <w:rPr>
          <w:rFonts w:ascii="Simplified Arabic" w:hAnsi="Simplified Arabic" w:cs="Simplified Arabic" w:hint="cs"/>
          <w:color w:val="000000" w:themeColor="text1"/>
          <w:sz w:val="24"/>
          <w:szCs w:val="24"/>
          <w:rtl/>
          <w:lang w:bidi="ar-IQ"/>
        </w:rPr>
        <w:t>الألعاب</w:t>
      </w:r>
      <w:r w:rsidRPr="00364476">
        <w:rPr>
          <w:rFonts w:ascii="Simplified Arabic" w:hAnsi="Simplified Arabic" w:cs="Simplified Arabic"/>
          <w:color w:val="000000" w:themeColor="text1"/>
          <w:sz w:val="24"/>
          <w:szCs w:val="24"/>
          <w:rtl/>
          <w:lang w:bidi="ar-IQ"/>
        </w:rPr>
        <w:t xml:space="preserve"> الأكثر شعبية في العالم وهذا ما جعل أغلب الناس يهتمون بها ومن كلا الجنسين سواء أكانوا رياضيين </w:t>
      </w:r>
      <w:r w:rsidRPr="00364476">
        <w:rPr>
          <w:rFonts w:ascii="Simplified Arabic" w:hAnsi="Simplified Arabic" w:cs="Simplified Arabic" w:hint="cs"/>
          <w:color w:val="000000" w:themeColor="text1"/>
          <w:sz w:val="24"/>
          <w:szCs w:val="24"/>
          <w:rtl/>
          <w:lang w:bidi="ar-IQ"/>
        </w:rPr>
        <w:t>أم</w:t>
      </w:r>
      <w:r w:rsidRPr="00364476">
        <w:rPr>
          <w:rFonts w:ascii="Simplified Arabic" w:hAnsi="Simplified Arabic" w:cs="Simplified Arabic"/>
          <w:color w:val="000000" w:themeColor="text1"/>
          <w:sz w:val="24"/>
          <w:szCs w:val="24"/>
          <w:rtl/>
          <w:lang w:bidi="ar-IQ"/>
        </w:rPr>
        <w:t xml:space="preserve"> غير رياضيين وهذا الأمر نابع من طريق تسليط الضوء عليها </w:t>
      </w:r>
      <w:r w:rsidRPr="00364476">
        <w:rPr>
          <w:rFonts w:ascii="Simplified Arabic" w:hAnsi="Simplified Arabic" w:cs="Simplified Arabic" w:hint="cs"/>
          <w:color w:val="000000" w:themeColor="text1"/>
          <w:sz w:val="24"/>
          <w:szCs w:val="24"/>
          <w:rtl/>
          <w:lang w:bidi="ar-IQ"/>
        </w:rPr>
        <w:t>وإذ</w:t>
      </w:r>
      <w:r w:rsidRPr="00364476">
        <w:rPr>
          <w:rFonts w:ascii="Simplified Arabic" w:hAnsi="Simplified Arabic" w:cs="Simplified Arabic"/>
          <w:color w:val="000000" w:themeColor="text1"/>
          <w:sz w:val="24"/>
          <w:szCs w:val="24"/>
          <w:rtl/>
          <w:lang w:bidi="ar-IQ"/>
        </w:rPr>
        <w:t xml:space="preserve"> </w:t>
      </w:r>
      <w:r w:rsidRPr="00364476">
        <w:rPr>
          <w:rFonts w:ascii="Simplified Arabic" w:hAnsi="Simplified Arabic" w:cs="Simplified Arabic" w:hint="cs"/>
          <w:color w:val="000000" w:themeColor="text1"/>
          <w:sz w:val="24"/>
          <w:szCs w:val="24"/>
          <w:rtl/>
          <w:lang w:bidi="ar-IQ"/>
        </w:rPr>
        <w:t>أنها</w:t>
      </w:r>
      <w:r w:rsidRPr="00364476">
        <w:rPr>
          <w:rFonts w:ascii="Simplified Arabic" w:hAnsi="Simplified Arabic" w:cs="Simplified Arabic"/>
          <w:color w:val="000000" w:themeColor="text1"/>
          <w:sz w:val="24"/>
          <w:szCs w:val="24"/>
          <w:rtl/>
          <w:lang w:bidi="ar-IQ"/>
        </w:rPr>
        <w:t xml:space="preserve"> لا تحتاج الى أدوات كثيرة وملاعب خاصة فأتاح الفرصة للجميع بممارستها في </w:t>
      </w:r>
      <w:r w:rsidRPr="00364476">
        <w:rPr>
          <w:rFonts w:ascii="Simplified Arabic" w:hAnsi="Simplified Arabic" w:cs="Simplified Arabic" w:hint="cs"/>
          <w:color w:val="000000" w:themeColor="text1"/>
          <w:sz w:val="24"/>
          <w:szCs w:val="24"/>
          <w:rtl/>
          <w:lang w:bidi="ar-IQ"/>
        </w:rPr>
        <w:t>إي</w:t>
      </w:r>
      <w:r w:rsidRPr="00364476">
        <w:rPr>
          <w:rFonts w:ascii="Simplified Arabic" w:hAnsi="Simplified Arabic" w:cs="Simplified Arabic"/>
          <w:color w:val="000000" w:themeColor="text1"/>
          <w:sz w:val="24"/>
          <w:szCs w:val="24"/>
          <w:rtl/>
          <w:lang w:bidi="ar-IQ"/>
        </w:rPr>
        <w:t xml:space="preserve"> مكان </w:t>
      </w:r>
      <w:r w:rsidRPr="00364476">
        <w:rPr>
          <w:rFonts w:ascii="Simplified Arabic" w:hAnsi="Simplified Arabic" w:cs="Simplified Arabic" w:hint="cs"/>
          <w:color w:val="000000" w:themeColor="text1"/>
          <w:sz w:val="24"/>
          <w:szCs w:val="24"/>
          <w:rtl/>
          <w:lang w:bidi="ar-IQ"/>
        </w:rPr>
        <w:t>وأي</w:t>
      </w:r>
      <w:r w:rsidRPr="00364476">
        <w:rPr>
          <w:rFonts w:ascii="Simplified Arabic" w:hAnsi="Simplified Arabic" w:cs="Simplified Arabic"/>
          <w:color w:val="000000" w:themeColor="text1"/>
          <w:sz w:val="24"/>
          <w:szCs w:val="24"/>
          <w:rtl/>
          <w:lang w:bidi="ar-IQ"/>
        </w:rPr>
        <w:t xml:space="preserve"> وقت،</w:t>
      </w:r>
      <w:r w:rsidRPr="00364476">
        <w:rPr>
          <w:rFonts w:ascii="Simplified Arabic" w:hAnsi="Simplified Arabic" w:cs="Simplified Arabic" w:hint="cs"/>
          <w:color w:val="000000" w:themeColor="text1"/>
          <w:sz w:val="24"/>
          <w:szCs w:val="24"/>
          <w:rtl/>
          <w:lang w:bidi="ar-IQ"/>
        </w:rPr>
        <w:t xml:space="preserve"> </w:t>
      </w:r>
      <w:r w:rsidRPr="00364476">
        <w:rPr>
          <w:rFonts w:ascii="Simplified Arabic" w:hAnsi="Simplified Arabic" w:cs="Simplified Arabic"/>
          <w:color w:val="000000" w:themeColor="text1"/>
          <w:sz w:val="24"/>
          <w:szCs w:val="24"/>
          <w:rtl/>
          <w:lang w:bidi="ar-IQ"/>
        </w:rPr>
        <w:t>وهذا ما جعل اللعبة رقم واحد في معظم دول العالم وبسبب تقلبات وسوء الظروف الجوية ارتأى القائمون في اللعبة بإيجاد حل لهذا المعرقل وهو اللعب داخل القاعات والصالات الرياضية.</w:t>
      </w:r>
      <w:r w:rsidRPr="00364476">
        <w:rPr>
          <w:rFonts w:ascii="Simplified Arabic" w:hAnsi="Simplified Arabic" w:cs="Simplified Arabic" w:hint="cs"/>
          <w:color w:val="000000" w:themeColor="text1"/>
          <w:sz w:val="24"/>
          <w:szCs w:val="24"/>
          <w:rtl/>
          <w:lang w:bidi="ar-IQ"/>
        </w:rPr>
        <w:t xml:space="preserve"> إذ</w:t>
      </w:r>
      <w:r w:rsidRPr="00364476">
        <w:rPr>
          <w:rFonts w:ascii="Simplified Arabic" w:hAnsi="Simplified Arabic" w:cs="Simplified Arabic"/>
          <w:color w:val="000000" w:themeColor="text1"/>
          <w:sz w:val="24"/>
          <w:szCs w:val="24"/>
          <w:rtl/>
          <w:lang w:bidi="ar-IQ"/>
        </w:rPr>
        <w:t xml:space="preserve"> انتشرت كرة قدم الصالات في ثلاثينيات القرن الماضي في أمريكا الجنوبية كنسخة معدلة من كرة القدم (الأم)، </w:t>
      </w:r>
      <w:r w:rsidRPr="00364476">
        <w:rPr>
          <w:rFonts w:ascii="Simplified Arabic" w:hAnsi="Simplified Arabic" w:cs="Simplified Arabic" w:hint="cs"/>
          <w:color w:val="000000" w:themeColor="text1"/>
          <w:sz w:val="24"/>
          <w:szCs w:val="24"/>
          <w:rtl/>
          <w:lang w:bidi="ar-IQ"/>
        </w:rPr>
        <w:t>إذ</w:t>
      </w:r>
      <w:r w:rsidRPr="00364476">
        <w:rPr>
          <w:rFonts w:ascii="Simplified Arabic" w:hAnsi="Simplified Arabic" w:cs="Simplified Arabic"/>
          <w:color w:val="000000" w:themeColor="text1"/>
          <w:sz w:val="24"/>
          <w:szCs w:val="24"/>
          <w:rtl/>
          <w:lang w:bidi="ar-IQ"/>
        </w:rPr>
        <w:t xml:space="preserve"> أخذت منها بعض العناصر وطبقتها في بيئة مغلقة لكي يتمكن اللاعبون من اللعب أثناء الأحوال الجوية السيئة، ومع مرور الوقت تطورت كلتا </w:t>
      </w:r>
      <w:r w:rsidRPr="00364476">
        <w:rPr>
          <w:rFonts w:ascii="Simplified Arabic" w:hAnsi="Simplified Arabic" w:cs="Simplified Arabic" w:hint="cs"/>
          <w:color w:val="000000" w:themeColor="text1"/>
          <w:sz w:val="24"/>
          <w:szCs w:val="24"/>
          <w:rtl/>
          <w:lang w:bidi="ar-IQ"/>
        </w:rPr>
        <w:t>الرياضيتين</w:t>
      </w:r>
      <w:r w:rsidRPr="00364476">
        <w:rPr>
          <w:rFonts w:ascii="Simplified Arabic" w:hAnsi="Simplified Arabic" w:cs="Simplified Arabic"/>
          <w:color w:val="000000" w:themeColor="text1"/>
          <w:sz w:val="24"/>
          <w:szCs w:val="24"/>
          <w:rtl/>
          <w:lang w:bidi="ar-IQ"/>
        </w:rPr>
        <w:t xml:space="preserve"> وهو ما أدى إلى تكوَن تشابهات واختلافات فيما بينهما.</w:t>
      </w:r>
    </w:p>
    <w:p w:rsidR="00BE0991" w:rsidRPr="00364476" w:rsidRDefault="00BE0991" w:rsidP="00BE0991">
      <w:pPr>
        <w:pStyle w:val="aa"/>
        <w:jc w:val="both"/>
        <w:rPr>
          <w:rFonts w:ascii="Simplified Arabic" w:hAnsi="Simplified Arabic" w:cs="Simplified Arabic"/>
          <w:color w:val="000000" w:themeColor="text1"/>
          <w:sz w:val="24"/>
          <w:szCs w:val="24"/>
          <w:rtl/>
          <w:lang w:bidi="ar-IQ"/>
        </w:rPr>
      </w:pPr>
      <w:r w:rsidRPr="00364476">
        <w:rPr>
          <w:rFonts w:ascii="Simplified Arabic" w:hAnsi="Simplified Arabic" w:cs="Simplified Arabic"/>
          <w:color w:val="000000" w:themeColor="text1"/>
          <w:sz w:val="24"/>
          <w:szCs w:val="24"/>
          <w:rtl/>
          <w:lang w:bidi="ar-IQ"/>
        </w:rPr>
        <w:t xml:space="preserve">وتعد لعبة كرة قدم الصالات من </w:t>
      </w:r>
      <w:r w:rsidRPr="00364476">
        <w:rPr>
          <w:rFonts w:ascii="Simplified Arabic" w:hAnsi="Simplified Arabic" w:cs="Simplified Arabic" w:hint="cs"/>
          <w:color w:val="000000" w:themeColor="text1"/>
          <w:sz w:val="24"/>
          <w:szCs w:val="24"/>
          <w:rtl/>
          <w:lang w:bidi="ar-IQ"/>
        </w:rPr>
        <w:t>الألعاب</w:t>
      </w:r>
      <w:r w:rsidRPr="00364476">
        <w:rPr>
          <w:rFonts w:ascii="Simplified Arabic" w:hAnsi="Simplified Arabic" w:cs="Simplified Arabic"/>
          <w:color w:val="000000" w:themeColor="text1"/>
          <w:sz w:val="24"/>
          <w:szCs w:val="24"/>
          <w:rtl/>
          <w:lang w:bidi="ar-IQ"/>
        </w:rPr>
        <w:t xml:space="preserve"> التي بدأت تنتشر في معظم دول العالم بسرعة كبيرة، تكاد تضاهي لعبة كرة القدم الجماهيرية فضلا من </w:t>
      </w:r>
      <w:r w:rsidRPr="00364476">
        <w:rPr>
          <w:rFonts w:ascii="Simplified Arabic" w:hAnsi="Simplified Arabic" w:cs="Simplified Arabic" w:hint="cs"/>
          <w:color w:val="000000" w:themeColor="text1"/>
          <w:sz w:val="24"/>
          <w:szCs w:val="24"/>
          <w:rtl/>
          <w:lang w:bidi="ar-IQ"/>
        </w:rPr>
        <w:t>أنها</w:t>
      </w:r>
      <w:r w:rsidRPr="00364476">
        <w:rPr>
          <w:rFonts w:ascii="Simplified Arabic" w:hAnsi="Simplified Arabic" w:cs="Simplified Arabic"/>
          <w:color w:val="000000" w:themeColor="text1"/>
          <w:sz w:val="24"/>
          <w:szCs w:val="24"/>
          <w:rtl/>
          <w:lang w:bidi="ar-IQ"/>
        </w:rPr>
        <w:t xml:space="preserve"> تتطلب مستوى </w:t>
      </w:r>
      <w:r w:rsidRPr="00364476">
        <w:rPr>
          <w:rFonts w:ascii="Simplified Arabic" w:hAnsi="Simplified Arabic" w:cs="Simplified Arabic"/>
          <w:sz w:val="24"/>
          <w:szCs w:val="24"/>
          <w:rtl/>
          <w:lang w:bidi="ar-IQ"/>
        </w:rPr>
        <w:t>عالياً</w:t>
      </w:r>
      <w:r w:rsidRPr="00364476">
        <w:rPr>
          <w:rFonts w:ascii="Simplified Arabic" w:hAnsi="Simplified Arabic" w:cs="Simplified Arabic"/>
          <w:color w:val="000000" w:themeColor="text1"/>
          <w:sz w:val="24"/>
          <w:szCs w:val="24"/>
          <w:rtl/>
          <w:lang w:bidi="ar-IQ"/>
        </w:rPr>
        <w:t xml:space="preserve"> من اللياقة البدنية الى جانب المهارات </w:t>
      </w:r>
      <w:r w:rsidRPr="00364476">
        <w:rPr>
          <w:rFonts w:ascii="Simplified Arabic" w:hAnsi="Simplified Arabic" w:cs="Simplified Arabic" w:hint="cs"/>
          <w:color w:val="000000" w:themeColor="text1"/>
          <w:sz w:val="24"/>
          <w:szCs w:val="24"/>
          <w:rtl/>
          <w:lang w:bidi="ar-IQ"/>
        </w:rPr>
        <w:t xml:space="preserve">الأساسية، </w:t>
      </w:r>
      <w:r w:rsidRPr="00364476">
        <w:rPr>
          <w:rFonts w:ascii="Simplified Arabic" w:hAnsi="Simplified Arabic" w:cs="Simplified Arabic"/>
          <w:color w:val="000000" w:themeColor="text1"/>
          <w:sz w:val="24"/>
          <w:szCs w:val="24"/>
          <w:rtl/>
          <w:lang w:bidi="ar-IQ"/>
        </w:rPr>
        <w:t xml:space="preserve">وقد </w:t>
      </w:r>
      <w:r w:rsidRPr="00364476">
        <w:rPr>
          <w:rFonts w:ascii="Simplified Arabic" w:hAnsi="Simplified Arabic" w:cs="Simplified Arabic" w:hint="cs"/>
          <w:color w:val="000000" w:themeColor="text1"/>
          <w:sz w:val="24"/>
          <w:szCs w:val="24"/>
          <w:rtl/>
          <w:lang w:bidi="ar-IQ"/>
        </w:rPr>
        <w:t>أجريت</w:t>
      </w:r>
      <w:r w:rsidRPr="00364476">
        <w:rPr>
          <w:rFonts w:ascii="Simplified Arabic" w:hAnsi="Simplified Arabic" w:cs="Simplified Arabic"/>
          <w:color w:val="000000" w:themeColor="text1"/>
          <w:sz w:val="24"/>
          <w:szCs w:val="24"/>
          <w:rtl/>
          <w:lang w:bidi="ar-IQ"/>
        </w:rPr>
        <w:t xml:space="preserve"> العديد من الدراسات على هذه اللعبة</w:t>
      </w:r>
      <w:r w:rsidRPr="00364476">
        <w:rPr>
          <w:rFonts w:ascii="Simplified Arabic" w:hAnsi="Simplified Arabic" w:cs="Simplified Arabic" w:hint="cs"/>
          <w:color w:val="000000" w:themeColor="text1"/>
          <w:sz w:val="24"/>
          <w:szCs w:val="24"/>
          <w:rtl/>
          <w:lang w:bidi="ar-IQ"/>
        </w:rPr>
        <w:t xml:space="preserve">، </w:t>
      </w:r>
      <w:r w:rsidRPr="00364476">
        <w:rPr>
          <w:rFonts w:ascii="Simplified Arabic" w:hAnsi="Simplified Arabic" w:cs="Simplified Arabic"/>
          <w:color w:val="000000" w:themeColor="text1"/>
          <w:sz w:val="24"/>
          <w:szCs w:val="24"/>
          <w:rtl/>
          <w:lang w:bidi="ar-IQ"/>
        </w:rPr>
        <w:t xml:space="preserve">ويعد الجانب البدني من الجوانب المهمة لإعداد لاعبي كرة الصالات وعنصرا مهما من عناصر تحديد المستوى لما لها من </w:t>
      </w:r>
      <w:r w:rsidRPr="00364476">
        <w:rPr>
          <w:rFonts w:ascii="Simplified Arabic" w:hAnsi="Simplified Arabic" w:cs="Simplified Arabic" w:hint="cs"/>
          <w:color w:val="000000" w:themeColor="text1"/>
          <w:sz w:val="24"/>
          <w:szCs w:val="24"/>
          <w:rtl/>
          <w:lang w:bidi="ar-IQ"/>
        </w:rPr>
        <w:t>أهمية</w:t>
      </w:r>
      <w:r w:rsidRPr="00364476">
        <w:rPr>
          <w:rFonts w:ascii="Simplified Arabic" w:hAnsi="Simplified Arabic" w:cs="Simplified Arabic"/>
          <w:color w:val="000000" w:themeColor="text1"/>
          <w:sz w:val="24"/>
          <w:szCs w:val="24"/>
          <w:rtl/>
          <w:lang w:bidi="ar-IQ"/>
        </w:rPr>
        <w:t xml:space="preserve"> كبيرة في حسم نتيجة المباراة بين فريقين متساوين في الحالة المهارية والخططية والنفسية</w:t>
      </w:r>
      <w:r w:rsidRPr="00364476">
        <w:rPr>
          <w:rFonts w:ascii="Simplified Arabic" w:hAnsi="Simplified Arabic" w:cs="Simplified Arabic" w:hint="cs"/>
          <w:color w:val="000000" w:themeColor="text1"/>
          <w:sz w:val="24"/>
          <w:szCs w:val="24"/>
          <w:rtl/>
          <w:lang w:bidi="ar-IQ"/>
        </w:rPr>
        <w:t>، إذ</w:t>
      </w:r>
      <w:r w:rsidRPr="00364476">
        <w:rPr>
          <w:rFonts w:ascii="Simplified Arabic" w:hAnsi="Simplified Arabic" w:cs="Simplified Arabic"/>
          <w:color w:val="000000" w:themeColor="text1"/>
          <w:sz w:val="24"/>
          <w:szCs w:val="24"/>
          <w:rtl/>
          <w:lang w:bidi="ar-IQ"/>
        </w:rPr>
        <w:t xml:space="preserve"> تعد الألعاب الفرقیة</w:t>
      </w:r>
      <w:r w:rsidRPr="00364476">
        <w:rPr>
          <w:rFonts w:ascii="Simplified Arabic" w:hAnsi="Simplified Arabic" w:cs="Simplified Arabic" w:hint="cs"/>
          <w:color w:val="000000" w:themeColor="text1"/>
          <w:sz w:val="24"/>
          <w:szCs w:val="24"/>
          <w:rtl/>
          <w:lang w:bidi="ar-IQ"/>
        </w:rPr>
        <w:t xml:space="preserve"> </w:t>
      </w:r>
      <w:r w:rsidRPr="00364476">
        <w:rPr>
          <w:rFonts w:ascii="Simplified Arabic" w:hAnsi="Simplified Arabic" w:cs="Simplified Arabic"/>
          <w:color w:val="000000" w:themeColor="text1"/>
          <w:sz w:val="24"/>
          <w:szCs w:val="24"/>
          <w:rtl/>
          <w:lang w:bidi="ar-IQ"/>
        </w:rPr>
        <w:t xml:space="preserve">منها كرة القدم للصالات من </w:t>
      </w:r>
      <w:r w:rsidRPr="00364476">
        <w:rPr>
          <w:rFonts w:ascii="Simplified Arabic" w:hAnsi="Simplified Arabic" w:cs="Simplified Arabic" w:hint="cs"/>
          <w:color w:val="000000" w:themeColor="text1"/>
          <w:sz w:val="24"/>
          <w:szCs w:val="24"/>
          <w:rtl/>
          <w:lang w:bidi="ar-IQ"/>
        </w:rPr>
        <w:t>الألعاب</w:t>
      </w:r>
      <w:r w:rsidRPr="00364476">
        <w:rPr>
          <w:rFonts w:ascii="Simplified Arabic" w:hAnsi="Simplified Arabic" w:cs="Simplified Arabic"/>
          <w:color w:val="000000" w:themeColor="text1"/>
          <w:sz w:val="24"/>
          <w:szCs w:val="24"/>
          <w:rtl/>
          <w:lang w:bidi="ar-IQ"/>
        </w:rPr>
        <w:t xml:space="preserve"> التي تتمیز بان اغلب الحركات البدنیة</w:t>
      </w:r>
      <w:r w:rsidRPr="00364476">
        <w:rPr>
          <w:rFonts w:ascii="Simplified Arabic" w:hAnsi="Simplified Arabic" w:cs="Simplified Arabic" w:hint="cs"/>
          <w:color w:val="000000" w:themeColor="text1"/>
          <w:sz w:val="24"/>
          <w:szCs w:val="24"/>
          <w:rtl/>
          <w:lang w:bidi="ar-IQ"/>
        </w:rPr>
        <w:t xml:space="preserve"> </w:t>
      </w:r>
      <w:r w:rsidRPr="00364476">
        <w:rPr>
          <w:rFonts w:ascii="Simplified Arabic" w:hAnsi="Simplified Arabic" w:cs="Simplified Arabic"/>
          <w:color w:val="000000" w:themeColor="text1"/>
          <w:sz w:val="24"/>
          <w:szCs w:val="24"/>
          <w:rtl/>
          <w:lang w:bidi="ar-IQ"/>
        </w:rPr>
        <w:t>والمهاریة التي يؤديها اللاعبون هي حركات ذات قدرات لا هوائية  قصوى أو شبه قصوى تعتمد على النظام</w:t>
      </w:r>
      <w:r w:rsidRPr="00364476">
        <w:rPr>
          <w:rFonts w:ascii="Simplified Arabic" w:hAnsi="Simplified Arabic" w:cs="Simplified Arabic" w:hint="cs"/>
          <w:color w:val="000000" w:themeColor="text1"/>
          <w:sz w:val="24"/>
          <w:szCs w:val="24"/>
          <w:rtl/>
          <w:lang w:bidi="ar-IQ"/>
        </w:rPr>
        <w:t xml:space="preserve"> </w:t>
      </w:r>
      <w:r w:rsidRPr="00364476">
        <w:rPr>
          <w:rFonts w:ascii="Simplified Arabic" w:hAnsi="Simplified Arabic" w:cs="Simplified Arabic"/>
          <w:color w:val="000000" w:themeColor="text1"/>
          <w:sz w:val="24"/>
          <w:szCs w:val="24"/>
          <w:rtl/>
          <w:lang w:bidi="ar-IQ"/>
        </w:rPr>
        <w:t xml:space="preserve">الفوسفاجیني أو قدرات تتطلب سعة لاهوائية تستغرق أزمنة يسهم فيها النظام اللاكتاتي، </w:t>
      </w:r>
      <w:r w:rsidRPr="00364476">
        <w:rPr>
          <w:rFonts w:ascii="Simplified Arabic" w:hAnsi="Simplified Arabic" w:cs="Simplified Arabic" w:hint="cs"/>
          <w:color w:val="000000" w:themeColor="text1"/>
          <w:sz w:val="24"/>
          <w:szCs w:val="24"/>
          <w:rtl/>
          <w:lang w:bidi="ar-IQ"/>
        </w:rPr>
        <w:t>إذ</w:t>
      </w:r>
      <w:r w:rsidRPr="00364476">
        <w:rPr>
          <w:rFonts w:ascii="Simplified Arabic" w:hAnsi="Simplified Arabic" w:cs="Simplified Arabic"/>
          <w:color w:val="000000" w:themeColor="text1"/>
          <w:sz w:val="24"/>
          <w:szCs w:val="24"/>
          <w:rtl/>
          <w:lang w:bidi="ar-IQ"/>
        </w:rPr>
        <w:t xml:space="preserve"> ان الجهد الذي يقع على اللاعب يكون كبير جداً مصحوب براحة قليلة </w:t>
      </w:r>
      <w:r w:rsidRPr="00364476">
        <w:rPr>
          <w:rFonts w:ascii="Simplified Arabic" w:hAnsi="Simplified Arabic" w:cs="Simplified Arabic" w:hint="cs"/>
          <w:color w:val="000000" w:themeColor="text1"/>
          <w:sz w:val="24"/>
          <w:szCs w:val="24"/>
          <w:rtl/>
          <w:lang w:bidi="ar-IQ"/>
        </w:rPr>
        <w:t>أثناء</w:t>
      </w:r>
      <w:r w:rsidRPr="00364476">
        <w:rPr>
          <w:rFonts w:ascii="Simplified Arabic" w:hAnsi="Simplified Arabic" w:cs="Simplified Arabic"/>
          <w:color w:val="000000" w:themeColor="text1"/>
          <w:sz w:val="24"/>
          <w:szCs w:val="24"/>
          <w:rtl/>
          <w:lang w:bidi="ar-IQ"/>
        </w:rPr>
        <w:t xml:space="preserve"> المباراة بسبب صغر الملعب وقرب المنافس وقلة وقت المباراة تلعب دوراً هاماً وبشكل مؤثر على مستوى اللاعب وكذلك قلة فترة الاستشفاء وبالتالي جميع العوامل التي تم ذكرها ستكون ضاغطة وستؤثر على مستوى </w:t>
      </w:r>
      <w:r w:rsidRPr="00364476">
        <w:rPr>
          <w:rFonts w:ascii="Simplified Arabic" w:hAnsi="Simplified Arabic" w:cs="Simplified Arabic" w:hint="cs"/>
          <w:color w:val="000000" w:themeColor="text1"/>
          <w:sz w:val="24"/>
          <w:szCs w:val="24"/>
          <w:rtl/>
          <w:lang w:bidi="ar-IQ"/>
        </w:rPr>
        <w:t>الأداء</w:t>
      </w:r>
      <w:r w:rsidRPr="00364476">
        <w:rPr>
          <w:rFonts w:ascii="Simplified Arabic" w:hAnsi="Simplified Arabic" w:cs="Simplified Arabic"/>
          <w:color w:val="000000" w:themeColor="text1"/>
          <w:sz w:val="24"/>
          <w:szCs w:val="24"/>
          <w:rtl/>
          <w:lang w:bidi="ar-IQ"/>
        </w:rPr>
        <w:t xml:space="preserve"> وبعض المتغيرات الفسيولوجية ومنها</w:t>
      </w:r>
      <w:r w:rsidRPr="00364476">
        <w:rPr>
          <w:rFonts w:ascii="Simplified Arabic" w:hAnsi="Simplified Arabic" w:cs="Simplified Arabic" w:hint="cs"/>
          <w:color w:val="000000" w:themeColor="text1"/>
          <w:sz w:val="24"/>
          <w:szCs w:val="24"/>
          <w:rtl/>
          <w:lang w:bidi="ar-IQ"/>
        </w:rPr>
        <w:t xml:space="preserve"> </w:t>
      </w:r>
      <w:r w:rsidRPr="00364476">
        <w:rPr>
          <w:rFonts w:ascii="Simplified Arabic" w:hAnsi="Simplified Arabic" w:cs="Simplified Arabic"/>
          <w:color w:val="000000" w:themeColor="text1"/>
          <w:sz w:val="24"/>
          <w:szCs w:val="24"/>
          <w:rtl/>
          <w:lang w:bidi="ar-IQ"/>
        </w:rPr>
        <w:lastRenderedPageBreak/>
        <w:t xml:space="preserve">(ضغط الدم، التشبع الأوكسجين بالدم، معدل ضربات القلب، حامض اللاكتيك) التي تؤدي ضعفها الى تدني مستوى الأداء وبصورة سلبية مما يلقي بظلاله على نتائج الفرق وإن شدة الحمل وريادتها تتطلب من العاملين في المجال الرياضي هو العمل على </w:t>
      </w:r>
      <w:r w:rsidRPr="00364476">
        <w:rPr>
          <w:rFonts w:ascii="Simplified Arabic" w:hAnsi="Simplified Arabic" w:cs="Simplified Arabic" w:hint="cs"/>
          <w:color w:val="000000" w:themeColor="text1"/>
          <w:sz w:val="24"/>
          <w:szCs w:val="24"/>
          <w:rtl/>
          <w:lang w:bidi="ar-IQ"/>
        </w:rPr>
        <w:t>إيجاد</w:t>
      </w:r>
      <w:r w:rsidRPr="00364476">
        <w:rPr>
          <w:rFonts w:ascii="Simplified Arabic" w:hAnsi="Simplified Arabic" w:cs="Simplified Arabic"/>
          <w:color w:val="000000" w:themeColor="text1"/>
          <w:sz w:val="24"/>
          <w:szCs w:val="24"/>
          <w:rtl/>
          <w:lang w:bidi="ar-IQ"/>
        </w:rPr>
        <w:t xml:space="preserve"> الحلول المناسبة في </w:t>
      </w:r>
      <w:r w:rsidRPr="00364476">
        <w:rPr>
          <w:rFonts w:ascii="Simplified Arabic" w:hAnsi="Simplified Arabic" w:cs="Simplified Arabic" w:hint="cs"/>
          <w:color w:val="000000" w:themeColor="text1"/>
          <w:sz w:val="24"/>
          <w:szCs w:val="24"/>
          <w:rtl/>
          <w:lang w:bidi="ar-IQ"/>
        </w:rPr>
        <w:t>إعادة</w:t>
      </w:r>
      <w:r w:rsidRPr="00364476">
        <w:rPr>
          <w:rFonts w:ascii="Simplified Arabic" w:hAnsi="Simplified Arabic" w:cs="Simplified Arabic"/>
          <w:color w:val="000000" w:themeColor="text1"/>
          <w:sz w:val="24"/>
          <w:szCs w:val="24"/>
          <w:rtl/>
          <w:lang w:bidi="ar-IQ"/>
        </w:rPr>
        <w:t xml:space="preserve"> سرعة الاستشفاء واستخدام تمرينات خاصة بذلك ومنها تمرينات الاسترخاء الذهني. ومن ذلك رام الباحث لاستخدام أساليب جديدة في سبيل تطوير الاستشفاء لما له من أهمية بالغة في تحقيق الانجاز .</w:t>
      </w:r>
    </w:p>
    <w:p w:rsidR="00BE0991" w:rsidRPr="00364476" w:rsidRDefault="00BE0991" w:rsidP="00BE0991">
      <w:pPr>
        <w:pStyle w:val="aa"/>
        <w:jc w:val="both"/>
        <w:rPr>
          <w:rFonts w:ascii="Simplified Arabic" w:hAnsi="Simplified Arabic" w:cs="Simplified Arabic"/>
          <w:b/>
          <w:bCs/>
          <w:sz w:val="24"/>
          <w:szCs w:val="24"/>
          <w:rtl/>
          <w:lang w:bidi="ar-IQ"/>
        </w:rPr>
      </w:pPr>
      <w:r w:rsidRPr="00364476">
        <w:rPr>
          <w:rFonts w:ascii="Simplified Arabic" w:hAnsi="Simplified Arabic" w:cs="Simplified Arabic"/>
          <w:b/>
          <w:bCs/>
          <w:sz w:val="24"/>
          <w:szCs w:val="24"/>
          <w:rtl/>
          <w:lang w:bidi="ar-IQ"/>
        </w:rPr>
        <w:t>مشكلة البحث</w:t>
      </w:r>
      <w:r w:rsidRPr="00364476">
        <w:rPr>
          <w:rFonts w:ascii="Simplified Arabic" w:hAnsi="Simplified Arabic" w:cs="Simplified Arabic" w:hint="cs"/>
          <w:b/>
          <w:bCs/>
          <w:sz w:val="24"/>
          <w:szCs w:val="24"/>
          <w:rtl/>
          <w:lang w:bidi="ar-IQ"/>
        </w:rPr>
        <w:t>:</w:t>
      </w:r>
    </w:p>
    <w:p w:rsidR="00BE0991" w:rsidRPr="00364476" w:rsidRDefault="00BE0991" w:rsidP="00BE0991">
      <w:pPr>
        <w:pStyle w:val="aa"/>
        <w:jc w:val="both"/>
        <w:rPr>
          <w:rFonts w:ascii="Simplified Arabic" w:hAnsi="Simplified Arabic" w:cs="Simplified Arabic"/>
          <w:sz w:val="24"/>
          <w:szCs w:val="24"/>
          <w:rtl/>
          <w:lang w:bidi="ar-IQ"/>
        </w:rPr>
      </w:pPr>
      <w:r w:rsidRPr="00364476">
        <w:rPr>
          <w:rFonts w:ascii="Simplified Arabic" w:hAnsi="Simplified Arabic" w:cs="Simplified Arabic"/>
          <w:sz w:val="24"/>
          <w:szCs w:val="24"/>
          <w:rtl/>
          <w:lang w:bidi="ar-IQ"/>
        </w:rPr>
        <w:t xml:space="preserve">إن الانجاز الرياضي يعتمد على ضبط العلاقة بين توقيت وشدة الأداء من جهة وبين خصائص التدريب من جهة أخرى . وهذا ما ذكره الكثير من الباحثين بأن سبب انخفاض مستوى القدرات البدنية يعود الى إهمال الترتيب في تقنين الأحمال التدريبية بما يتلاءم مع الواجب الحركي واستخدام </w:t>
      </w:r>
      <w:r w:rsidRPr="00364476">
        <w:rPr>
          <w:rFonts w:ascii="Simplified Arabic" w:hAnsi="Simplified Arabic" w:cs="Simplified Arabic" w:hint="cs"/>
          <w:sz w:val="24"/>
          <w:szCs w:val="24"/>
          <w:rtl/>
          <w:lang w:bidi="ar-IQ"/>
        </w:rPr>
        <w:t>أساليب</w:t>
      </w:r>
      <w:r w:rsidRPr="00364476">
        <w:rPr>
          <w:rFonts w:ascii="Simplified Arabic" w:hAnsi="Simplified Arabic" w:cs="Simplified Arabic"/>
          <w:sz w:val="24"/>
          <w:szCs w:val="24"/>
          <w:rtl/>
          <w:lang w:bidi="ar-IQ"/>
        </w:rPr>
        <w:t xml:space="preserve"> تدريبية غير عملية وعدم وضع طرق استشفاء صحيحة لمواجهة التعب.لأن اللاعب قد يمارس رياضة كرة قدم الصالات على مستويات مختلفة .</w:t>
      </w:r>
    </w:p>
    <w:p w:rsidR="00BE0991" w:rsidRPr="00364476" w:rsidRDefault="00BE0991" w:rsidP="00BE0991">
      <w:pPr>
        <w:pStyle w:val="aa"/>
        <w:jc w:val="both"/>
        <w:rPr>
          <w:rFonts w:ascii="Simplified Arabic" w:hAnsi="Simplified Arabic" w:cs="Simplified Arabic"/>
          <w:sz w:val="24"/>
          <w:szCs w:val="24"/>
          <w:rtl/>
          <w:lang w:bidi="ar-IQ"/>
        </w:rPr>
      </w:pPr>
      <w:r w:rsidRPr="00364476">
        <w:rPr>
          <w:rFonts w:ascii="Simplified Arabic" w:hAnsi="Simplified Arabic" w:cs="Simplified Arabic" w:hint="cs"/>
          <w:sz w:val="24"/>
          <w:szCs w:val="24"/>
          <w:rtl/>
          <w:lang w:bidi="ar-IQ"/>
        </w:rPr>
        <w:t>انطلاقا</w:t>
      </w:r>
      <w:r w:rsidRPr="00364476">
        <w:rPr>
          <w:rFonts w:ascii="Simplified Arabic" w:hAnsi="Simplified Arabic" w:cs="Simplified Arabic"/>
          <w:sz w:val="24"/>
          <w:szCs w:val="24"/>
          <w:rtl/>
          <w:lang w:bidi="ar-IQ"/>
        </w:rPr>
        <w:t xml:space="preserve"> مما سبق تتبلور السؤال الآتي (هل تمرينات الاسترخاء الذهني لها تأثير في بعض المؤشرات الفسيولوجية</w:t>
      </w:r>
      <w:r w:rsidRPr="00364476">
        <w:rPr>
          <w:rFonts w:ascii="Simplified Arabic" w:hAnsi="Simplified Arabic" w:cs="Simplified Arabic" w:hint="cs"/>
          <w:sz w:val="24"/>
          <w:szCs w:val="24"/>
          <w:rtl/>
          <w:lang w:bidi="ar-IQ"/>
        </w:rPr>
        <w:t xml:space="preserve"> </w:t>
      </w:r>
      <w:r w:rsidRPr="00364476">
        <w:rPr>
          <w:rFonts w:ascii="Simplified Arabic" w:hAnsi="Simplified Arabic" w:cs="Simplified Arabic"/>
          <w:sz w:val="24"/>
          <w:szCs w:val="24"/>
          <w:rtl/>
          <w:lang w:bidi="ar-IQ"/>
        </w:rPr>
        <w:t>على ضغط الدم ؟ تشبع الدم بالأوكسجين، معدل ضربات القلب،</w:t>
      </w:r>
      <w:r w:rsidRPr="00364476">
        <w:rPr>
          <w:rFonts w:ascii="Simplified Arabic" w:hAnsi="Simplified Arabic" w:cs="Simplified Arabic" w:hint="cs"/>
          <w:sz w:val="24"/>
          <w:szCs w:val="24"/>
          <w:rtl/>
          <w:lang w:bidi="ar-IQ"/>
        </w:rPr>
        <w:t xml:space="preserve"> </w:t>
      </w:r>
      <w:r w:rsidRPr="00364476">
        <w:rPr>
          <w:rFonts w:ascii="Simplified Arabic" w:hAnsi="Simplified Arabic" w:cs="Simplified Arabic"/>
          <w:sz w:val="24"/>
          <w:szCs w:val="24"/>
          <w:rtl/>
          <w:lang w:bidi="ar-IQ"/>
        </w:rPr>
        <w:t>حامض اللاكتيك، للاستشفاء لدى لاعبي كرة القدم الصالات) ؟</w:t>
      </w:r>
    </w:p>
    <w:p w:rsidR="00BE0991" w:rsidRPr="00364476" w:rsidRDefault="00BE0991" w:rsidP="00BE0991">
      <w:pPr>
        <w:pStyle w:val="aa"/>
        <w:jc w:val="both"/>
        <w:rPr>
          <w:rFonts w:ascii="Simplified Arabic" w:hAnsi="Simplified Arabic" w:cs="Simplified Arabic"/>
          <w:b/>
          <w:bCs/>
          <w:sz w:val="24"/>
          <w:szCs w:val="24"/>
          <w:rtl/>
          <w:lang w:bidi="ar-IQ"/>
        </w:rPr>
      </w:pPr>
      <w:r w:rsidRPr="00364476">
        <w:rPr>
          <w:rFonts w:ascii="Simplified Arabic" w:hAnsi="Simplified Arabic" w:cs="Simplified Arabic" w:hint="cs"/>
          <w:b/>
          <w:bCs/>
          <w:sz w:val="24"/>
          <w:szCs w:val="24"/>
          <w:rtl/>
          <w:lang w:bidi="ar-IQ"/>
        </w:rPr>
        <w:t>أهداف</w:t>
      </w:r>
      <w:r w:rsidRPr="00364476">
        <w:rPr>
          <w:rFonts w:ascii="Simplified Arabic" w:hAnsi="Simplified Arabic" w:cs="Simplified Arabic"/>
          <w:b/>
          <w:bCs/>
          <w:sz w:val="24"/>
          <w:szCs w:val="24"/>
          <w:rtl/>
          <w:lang w:bidi="ar-IQ"/>
        </w:rPr>
        <w:t xml:space="preserve"> البحث:</w:t>
      </w:r>
    </w:p>
    <w:p w:rsidR="00BE0991" w:rsidRPr="00364476" w:rsidRDefault="00BE0991" w:rsidP="00BE0991">
      <w:pPr>
        <w:pStyle w:val="aa"/>
        <w:jc w:val="both"/>
        <w:rPr>
          <w:rFonts w:ascii="Simplified Arabic" w:hAnsi="Simplified Arabic" w:cs="Simplified Arabic"/>
          <w:sz w:val="24"/>
          <w:szCs w:val="24"/>
          <w:rtl/>
          <w:lang w:bidi="ar-IQ"/>
        </w:rPr>
      </w:pPr>
      <w:r w:rsidRPr="00364476">
        <w:rPr>
          <w:rFonts w:ascii="Simplified Arabic" w:hAnsi="Simplified Arabic" w:cs="Simplified Arabic"/>
          <w:sz w:val="24"/>
          <w:szCs w:val="24"/>
          <w:rtl/>
          <w:lang w:bidi="ar-IQ"/>
        </w:rPr>
        <w:t>1</w:t>
      </w:r>
      <w:r w:rsidRPr="00364476">
        <w:rPr>
          <w:rFonts w:ascii="Simplified Arabic" w:hAnsi="Simplified Arabic" w:cs="Simplified Arabic" w:hint="cs"/>
          <w:sz w:val="24"/>
          <w:szCs w:val="24"/>
          <w:rtl/>
          <w:lang w:bidi="ar-IQ"/>
        </w:rPr>
        <w:t>-</w:t>
      </w:r>
      <w:r w:rsidRPr="00364476">
        <w:rPr>
          <w:rFonts w:ascii="Simplified Arabic" w:hAnsi="Simplified Arabic" w:cs="Simplified Arabic"/>
          <w:sz w:val="24"/>
          <w:szCs w:val="24"/>
          <w:rtl/>
          <w:lang w:bidi="ar-IQ"/>
        </w:rPr>
        <w:t xml:space="preserve">عداد تمرينات الاسترخاء الذهني في عمليات الاستشفاء على لاعبي منتخب جامعة بابل لكرة القدم للصالات  </w:t>
      </w:r>
    </w:p>
    <w:p w:rsidR="00BE0991" w:rsidRPr="00364476" w:rsidRDefault="00BE0991" w:rsidP="00BE0991">
      <w:pPr>
        <w:pStyle w:val="aa"/>
        <w:jc w:val="both"/>
        <w:rPr>
          <w:rFonts w:ascii="Simplified Arabic" w:hAnsi="Simplified Arabic" w:cs="Simplified Arabic"/>
          <w:sz w:val="24"/>
          <w:szCs w:val="24"/>
          <w:rtl/>
          <w:lang w:bidi="ar-IQ"/>
        </w:rPr>
      </w:pPr>
      <w:r w:rsidRPr="00364476">
        <w:rPr>
          <w:rFonts w:ascii="Simplified Arabic" w:hAnsi="Simplified Arabic" w:cs="Simplified Arabic"/>
          <w:sz w:val="24"/>
          <w:szCs w:val="24"/>
          <w:rtl/>
          <w:lang w:bidi="ar-IQ"/>
        </w:rPr>
        <w:t>2</w:t>
      </w:r>
      <w:r w:rsidRPr="00364476">
        <w:rPr>
          <w:rFonts w:ascii="Simplified Arabic" w:hAnsi="Simplified Arabic" w:cs="Simplified Arabic" w:hint="cs"/>
          <w:sz w:val="24"/>
          <w:szCs w:val="24"/>
          <w:rtl/>
          <w:lang w:bidi="ar-IQ"/>
        </w:rPr>
        <w:t>-</w:t>
      </w:r>
      <w:r w:rsidRPr="00364476">
        <w:rPr>
          <w:rFonts w:ascii="Simplified Arabic" w:hAnsi="Simplified Arabic" w:cs="Simplified Arabic"/>
          <w:sz w:val="24"/>
          <w:szCs w:val="24"/>
          <w:rtl/>
          <w:lang w:bidi="ar-IQ"/>
        </w:rPr>
        <w:t xml:space="preserve">التعرف على واقع المؤشرات الفسيولوجية للاعبي منتخب جامعة بابل لكرة قدم الصالات </w:t>
      </w:r>
    </w:p>
    <w:p w:rsidR="00BE0991" w:rsidRPr="00364476" w:rsidRDefault="00BE0991" w:rsidP="00BE0991">
      <w:pPr>
        <w:pStyle w:val="aa"/>
        <w:jc w:val="both"/>
        <w:rPr>
          <w:rFonts w:ascii="Simplified Arabic" w:hAnsi="Simplified Arabic" w:cs="Simplified Arabic"/>
          <w:sz w:val="24"/>
          <w:szCs w:val="24"/>
          <w:rtl/>
          <w:lang w:bidi="ar-IQ"/>
        </w:rPr>
      </w:pPr>
      <w:r w:rsidRPr="00364476">
        <w:rPr>
          <w:rFonts w:ascii="Simplified Arabic" w:hAnsi="Simplified Arabic" w:cs="Simplified Arabic" w:hint="cs"/>
          <w:sz w:val="24"/>
          <w:szCs w:val="24"/>
          <w:rtl/>
          <w:lang w:bidi="ar-IQ"/>
        </w:rPr>
        <w:t>3-</w:t>
      </w:r>
      <w:r w:rsidRPr="00364476">
        <w:rPr>
          <w:rFonts w:ascii="Simplified Arabic" w:hAnsi="Simplified Arabic" w:cs="Simplified Arabic"/>
          <w:sz w:val="24"/>
          <w:szCs w:val="24"/>
          <w:rtl/>
          <w:lang w:bidi="ar-IQ"/>
        </w:rPr>
        <w:t>التعرف على تأثير تمرينات الاسترخاء الذهني في</w:t>
      </w:r>
      <w:r w:rsidRPr="00364476">
        <w:rPr>
          <w:rFonts w:ascii="Simplified Arabic" w:hAnsi="Simplified Arabic" w:cs="Simplified Arabic" w:hint="cs"/>
          <w:sz w:val="24"/>
          <w:szCs w:val="24"/>
          <w:rtl/>
          <w:lang w:bidi="ar-IQ"/>
        </w:rPr>
        <w:t xml:space="preserve"> </w:t>
      </w:r>
      <w:r w:rsidRPr="00364476">
        <w:rPr>
          <w:rFonts w:ascii="Simplified Arabic" w:hAnsi="Simplified Arabic" w:cs="Simplified Arabic"/>
          <w:sz w:val="24"/>
          <w:szCs w:val="24"/>
          <w:rtl/>
          <w:lang w:bidi="ar-IQ"/>
        </w:rPr>
        <w:t>المؤشرات الفسيولوجية (قيد الدراسة)</w:t>
      </w:r>
      <w:r w:rsidRPr="00364476">
        <w:rPr>
          <w:rFonts w:ascii="Simplified Arabic" w:hAnsi="Simplified Arabic" w:cs="Simplified Arabic" w:hint="cs"/>
          <w:sz w:val="24"/>
          <w:szCs w:val="24"/>
          <w:rtl/>
          <w:lang w:bidi="ar-IQ"/>
        </w:rPr>
        <w:t xml:space="preserve"> </w:t>
      </w:r>
      <w:r w:rsidRPr="00364476">
        <w:rPr>
          <w:rFonts w:ascii="Simplified Arabic" w:hAnsi="Simplified Arabic" w:cs="Simplified Arabic"/>
          <w:sz w:val="24"/>
          <w:szCs w:val="24"/>
          <w:rtl/>
          <w:lang w:bidi="ar-IQ"/>
        </w:rPr>
        <w:t>للاعبي منتخب جامعة بابل</w:t>
      </w:r>
      <w:r w:rsidRPr="00364476">
        <w:rPr>
          <w:rFonts w:ascii="Simplified Arabic" w:hAnsi="Simplified Arabic" w:cs="Simplified Arabic" w:hint="cs"/>
          <w:sz w:val="24"/>
          <w:szCs w:val="24"/>
          <w:rtl/>
          <w:lang w:bidi="ar-IQ"/>
        </w:rPr>
        <w:t>/</w:t>
      </w:r>
      <w:r w:rsidRPr="00364476">
        <w:rPr>
          <w:rFonts w:ascii="Simplified Arabic" w:hAnsi="Simplified Arabic" w:cs="Simplified Arabic"/>
          <w:sz w:val="24"/>
          <w:szCs w:val="24"/>
          <w:rtl/>
          <w:lang w:bidi="ar-IQ"/>
        </w:rPr>
        <w:t>لكرة قدم الصالات.</w:t>
      </w:r>
    </w:p>
    <w:p w:rsidR="00BE0991" w:rsidRPr="00364476" w:rsidRDefault="00BE0991" w:rsidP="00BE0991">
      <w:pPr>
        <w:pStyle w:val="aa"/>
        <w:jc w:val="both"/>
        <w:rPr>
          <w:rFonts w:ascii="Simplified Arabic" w:hAnsi="Simplified Arabic" w:cs="Simplified Arabic"/>
          <w:b/>
          <w:bCs/>
          <w:sz w:val="24"/>
          <w:szCs w:val="24"/>
          <w:rtl/>
          <w:lang w:bidi="ar-IQ"/>
        </w:rPr>
      </w:pPr>
      <w:r w:rsidRPr="00364476">
        <w:rPr>
          <w:rFonts w:ascii="Simplified Arabic" w:hAnsi="Simplified Arabic" w:cs="Simplified Arabic"/>
          <w:b/>
          <w:bCs/>
          <w:sz w:val="24"/>
          <w:szCs w:val="24"/>
          <w:rtl/>
          <w:lang w:bidi="ar-IQ"/>
        </w:rPr>
        <w:t>فروض البحث:</w:t>
      </w:r>
    </w:p>
    <w:p w:rsidR="00BE0991" w:rsidRPr="00364476" w:rsidRDefault="00BE0991" w:rsidP="00BE0991">
      <w:pPr>
        <w:pStyle w:val="aa"/>
        <w:jc w:val="both"/>
        <w:rPr>
          <w:rFonts w:ascii="Simplified Arabic" w:hAnsi="Simplified Arabic" w:cs="Simplified Arabic"/>
          <w:sz w:val="24"/>
          <w:szCs w:val="24"/>
          <w:rtl/>
          <w:lang w:bidi="ar-IQ"/>
        </w:rPr>
      </w:pPr>
      <w:r w:rsidRPr="00364476">
        <w:rPr>
          <w:rFonts w:ascii="Simplified Arabic" w:hAnsi="Simplified Arabic" w:cs="Simplified Arabic" w:hint="cs"/>
          <w:sz w:val="24"/>
          <w:szCs w:val="24"/>
          <w:rtl/>
          <w:lang w:bidi="ar-IQ"/>
        </w:rPr>
        <w:t>1-</w:t>
      </w:r>
      <w:r w:rsidRPr="00364476">
        <w:rPr>
          <w:rFonts w:ascii="Simplified Arabic" w:hAnsi="Simplified Arabic" w:cs="Simplified Arabic"/>
          <w:sz w:val="24"/>
          <w:szCs w:val="24"/>
          <w:rtl/>
          <w:lang w:bidi="ar-IQ"/>
        </w:rPr>
        <w:t>هنالك فروق ذات دلالة إحصائية بين الاختبار القبلي والبعدي للمجموعة التجريبية والضابطة في بعض المؤشرات الفسيولوجية المبحوثة للاستشفاء لدى لاعبي كرة</w:t>
      </w:r>
      <w:r w:rsidRPr="00364476">
        <w:rPr>
          <w:rFonts w:ascii="Simplified Arabic" w:hAnsi="Simplified Arabic" w:cs="Simplified Arabic" w:hint="cs"/>
          <w:sz w:val="24"/>
          <w:szCs w:val="24"/>
          <w:rtl/>
          <w:lang w:bidi="ar-IQ"/>
        </w:rPr>
        <w:t xml:space="preserve"> </w:t>
      </w:r>
      <w:r w:rsidRPr="00364476">
        <w:rPr>
          <w:rFonts w:ascii="Simplified Arabic" w:hAnsi="Simplified Arabic" w:cs="Simplified Arabic"/>
          <w:sz w:val="24"/>
          <w:szCs w:val="24"/>
          <w:rtl/>
          <w:lang w:bidi="ar-IQ"/>
        </w:rPr>
        <w:t>القدم للصالات.</w:t>
      </w:r>
    </w:p>
    <w:p w:rsidR="00BE0991" w:rsidRPr="00364476" w:rsidRDefault="00BE0991" w:rsidP="00BE0991">
      <w:pPr>
        <w:pStyle w:val="aa"/>
        <w:jc w:val="both"/>
        <w:rPr>
          <w:rFonts w:ascii="Simplified Arabic" w:hAnsi="Simplified Arabic" w:cs="Simplified Arabic"/>
          <w:sz w:val="24"/>
          <w:szCs w:val="24"/>
          <w:lang w:bidi="ar-IQ"/>
        </w:rPr>
      </w:pPr>
      <w:r w:rsidRPr="00364476">
        <w:rPr>
          <w:rFonts w:ascii="Simplified Arabic" w:hAnsi="Simplified Arabic" w:cs="Simplified Arabic" w:hint="cs"/>
          <w:sz w:val="24"/>
          <w:szCs w:val="24"/>
          <w:rtl/>
          <w:lang w:bidi="ar-IQ"/>
        </w:rPr>
        <w:t>2-</w:t>
      </w:r>
      <w:r w:rsidRPr="00364476">
        <w:rPr>
          <w:rFonts w:ascii="Simplified Arabic" w:hAnsi="Simplified Arabic" w:cs="Simplified Arabic"/>
          <w:sz w:val="24"/>
          <w:szCs w:val="24"/>
          <w:rtl/>
          <w:lang w:bidi="ar-IQ"/>
        </w:rPr>
        <w:t xml:space="preserve">هنالك فروق  ذات دلالة إحصائية بين المجموعتين التجريبية والضابطة في الاختبارات البعدية الخاصة لصالح المجموعة </w:t>
      </w:r>
      <w:r w:rsidRPr="00364476">
        <w:rPr>
          <w:rFonts w:ascii="Simplified Arabic" w:hAnsi="Simplified Arabic" w:cs="Simplified Arabic"/>
          <w:sz w:val="24"/>
          <w:szCs w:val="24"/>
          <w:rtl/>
          <w:lang w:bidi="ar-IQ"/>
        </w:rPr>
        <w:lastRenderedPageBreak/>
        <w:t>التجريبية في المتغيرات المبحوثة.</w:t>
      </w:r>
    </w:p>
    <w:p w:rsidR="00BE0991" w:rsidRPr="00364476" w:rsidRDefault="00BE0991" w:rsidP="00BE0991">
      <w:pPr>
        <w:pStyle w:val="aa"/>
        <w:jc w:val="both"/>
        <w:rPr>
          <w:rFonts w:ascii="Simplified Arabic" w:hAnsi="Simplified Arabic" w:cs="Simplified Arabic"/>
          <w:b/>
          <w:bCs/>
          <w:sz w:val="24"/>
          <w:szCs w:val="24"/>
          <w:rtl/>
          <w:lang w:bidi="ar-IQ"/>
        </w:rPr>
      </w:pPr>
      <w:r w:rsidRPr="00364476">
        <w:rPr>
          <w:rFonts w:ascii="Simplified Arabic" w:hAnsi="Simplified Arabic" w:cs="Simplified Arabic"/>
          <w:b/>
          <w:bCs/>
          <w:sz w:val="24"/>
          <w:szCs w:val="24"/>
          <w:rtl/>
          <w:lang w:bidi="ar-IQ"/>
        </w:rPr>
        <w:t>مجالات البحث:</w:t>
      </w:r>
    </w:p>
    <w:p w:rsidR="00BE0991" w:rsidRPr="00364476" w:rsidRDefault="00BE0991" w:rsidP="00BE0991">
      <w:pPr>
        <w:pStyle w:val="aa"/>
        <w:jc w:val="both"/>
        <w:rPr>
          <w:rFonts w:ascii="Simplified Arabic" w:hAnsi="Simplified Arabic" w:cs="Simplified Arabic"/>
          <w:sz w:val="24"/>
          <w:szCs w:val="24"/>
          <w:rtl/>
          <w:lang w:bidi="ar-IQ"/>
        </w:rPr>
      </w:pPr>
      <w:r w:rsidRPr="00364476">
        <w:rPr>
          <w:rFonts w:ascii="Simplified Arabic" w:hAnsi="Simplified Arabic" w:cs="Simplified Arabic"/>
          <w:b/>
          <w:bCs/>
          <w:sz w:val="24"/>
          <w:szCs w:val="24"/>
          <w:rtl/>
          <w:lang w:bidi="ar-IQ"/>
        </w:rPr>
        <w:t>المجال البشري:</w:t>
      </w:r>
      <w:r w:rsidRPr="00364476">
        <w:rPr>
          <w:rFonts w:ascii="Simplified Arabic" w:hAnsi="Simplified Arabic" w:cs="Simplified Arabic"/>
          <w:sz w:val="24"/>
          <w:szCs w:val="24"/>
          <w:rtl/>
          <w:lang w:bidi="ar-IQ"/>
        </w:rPr>
        <w:t xml:space="preserve"> لاعبي منتخب جامعة بابل</w:t>
      </w:r>
      <w:r w:rsidRPr="00364476">
        <w:rPr>
          <w:rFonts w:ascii="Simplified Arabic" w:hAnsi="Simplified Arabic" w:cs="Simplified Arabic" w:hint="cs"/>
          <w:sz w:val="24"/>
          <w:szCs w:val="24"/>
          <w:rtl/>
          <w:lang w:bidi="ar-IQ"/>
        </w:rPr>
        <w:t>/</w:t>
      </w:r>
      <w:r w:rsidRPr="00364476">
        <w:rPr>
          <w:rFonts w:ascii="Simplified Arabic" w:hAnsi="Simplified Arabic" w:cs="Simplified Arabic"/>
          <w:sz w:val="24"/>
          <w:szCs w:val="24"/>
          <w:rtl/>
          <w:lang w:bidi="ar-IQ"/>
        </w:rPr>
        <w:t xml:space="preserve">لكرة القدم للصالات  </w:t>
      </w:r>
    </w:p>
    <w:p w:rsidR="00BE0991" w:rsidRPr="00364476" w:rsidRDefault="00BE0991" w:rsidP="00BE0991">
      <w:pPr>
        <w:pStyle w:val="aa"/>
        <w:jc w:val="both"/>
        <w:rPr>
          <w:rFonts w:ascii="Simplified Arabic" w:hAnsi="Simplified Arabic" w:cs="Simplified Arabic"/>
          <w:sz w:val="24"/>
          <w:szCs w:val="24"/>
          <w:rtl/>
          <w:lang w:bidi="ar-IQ"/>
        </w:rPr>
      </w:pPr>
      <w:r w:rsidRPr="00364476">
        <w:rPr>
          <w:rFonts w:ascii="Simplified Arabic" w:hAnsi="Simplified Arabic" w:cs="Simplified Arabic"/>
          <w:b/>
          <w:bCs/>
          <w:sz w:val="24"/>
          <w:szCs w:val="24"/>
          <w:rtl/>
          <w:lang w:bidi="ar-IQ"/>
        </w:rPr>
        <w:t>المجال الزماني:</w:t>
      </w:r>
      <w:r w:rsidRPr="00364476">
        <w:rPr>
          <w:rFonts w:ascii="Simplified Arabic" w:hAnsi="Simplified Arabic" w:cs="Simplified Arabic"/>
          <w:sz w:val="24"/>
          <w:szCs w:val="24"/>
          <w:rtl/>
          <w:lang w:bidi="ar-IQ"/>
        </w:rPr>
        <w:t xml:space="preserve"> من 25/</w:t>
      </w:r>
      <w:r w:rsidRPr="00364476">
        <w:rPr>
          <w:rFonts w:ascii="Simplified Arabic" w:hAnsi="Simplified Arabic" w:cs="Simplified Arabic" w:hint="cs"/>
          <w:sz w:val="24"/>
          <w:szCs w:val="24"/>
          <w:rtl/>
          <w:lang w:bidi="ar-IQ"/>
        </w:rPr>
        <w:t>3</w:t>
      </w:r>
      <w:r w:rsidRPr="00364476">
        <w:rPr>
          <w:rFonts w:ascii="Simplified Arabic" w:hAnsi="Simplified Arabic" w:cs="Simplified Arabic"/>
          <w:sz w:val="24"/>
          <w:szCs w:val="24"/>
          <w:rtl/>
          <w:lang w:bidi="ar-IQ"/>
        </w:rPr>
        <w:t>/</w:t>
      </w:r>
      <w:r w:rsidRPr="00364476">
        <w:rPr>
          <w:rFonts w:ascii="Simplified Arabic" w:hAnsi="Simplified Arabic" w:cs="Simplified Arabic" w:hint="cs"/>
          <w:sz w:val="24"/>
          <w:szCs w:val="24"/>
          <w:rtl/>
          <w:lang w:bidi="ar-IQ"/>
        </w:rPr>
        <w:t xml:space="preserve">2023 </w:t>
      </w:r>
      <w:r w:rsidRPr="00364476">
        <w:rPr>
          <w:rFonts w:ascii="Simplified Arabic" w:hAnsi="Simplified Arabic" w:cs="Simplified Arabic"/>
          <w:sz w:val="24"/>
          <w:szCs w:val="24"/>
          <w:rtl/>
          <w:lang w:bidi="ar-IQ"/>
        </w:rPr>
        <w:t>الى 20/7/</w:t>
      </w:r>
      <w:r w:rsidRPr="00364476">
        <w:rPr>
          <w:rFonts w:ascii="Simplified Arabic" w:hAnsi="Simplified Arabic" w:cs="Simplified Arabic" w:hint="cs"/>
          <w:sz w:val="24"/>
          <w:szCs w:val="24"/>
          <w:rtl/>
          <w:lang w:bidi="ar-IQ"/>
        </w:rPr>
        <w:t>2023.</w:t>
      </w:r>
    </w:p>
    <w:p w:rsidR="00BE0991" w:rsidRPr="00364476" w:rsidRDefault="00BE0991" w:rsidP="00BE0991">
      <w:pPr>
        <w:pStyle w:val="aa"/>
        <w:jc w:val="both"/>
        <w:rPr>
          <w:rFonts w:ascii="Simplified Arabic" w:hAnsi="Simplified Arabic" w:cs="Simplified Arabic"/>
          <w:sz w:val="24"/>
          <w:szCs w:val="24"/>
          <w:lang w:bidi="ar-IQ"/>
        </w:rPr>
      </w:pPr>
      <w:r w:rsidRPr="00364476">
        <w:rPr>
          <w:rFonts w:ascii="Simplified Arabic" w:hAnsi="Simplified Arabic" w:cs="Simplified Arabic"/>
          <w:b/>
          <w:bCs/>
          <w:sz w:val="24"/>
          <w:szCs w:val="24"/>
          <w:rtl/>
          <w:lang w:bidi="ar-IQ"/>
        </w:rPr>
        <w:t>المجال المكاني</w:t>
      </w:r>
      <w:r w:rsidRPr="00364476">
        <w:rPr>
          <w:rFonts w:ascii="Simplified Arabic" w:hAnsi="Simplified Arabic" w:cs="Simplified Arabic" w:hint="cs"/>
          <w:sz w:val="24"/>
          <w:szCs w:val="24"/>
          <w:rtl/>
          <w:lang w:bidi="ar-IQ"/>
        </w:rPr>
        <w:t xml:space="preserve">: </w:t>
      </w:r>
      <w:r w:rsidRPr="00364476">
        <w:rPr>
          <w:rFonts w:ascii="Simplified Arabic" w:hAnsi="Simplified Arabic" w:cs="Simplified Arabic"/>
          <w:sz w:val="24"/>
          <w:szCs w:val="24"/>
          <w:rtl/>
          <w:lang w:bidi="ar-IQ"/>
        </w:rPr>
        <w:t>القاعة الرياضية المغلقة</w:t>
      </w:r>
      <w:r w:rsidRPr="00364476">
        <w:rPr>
          <w:rFonts w:ascii="Simplified Arabic" w:hAnsi="Simplified Arabic" w:cs="Simplified Arabic" w:hint="cs"/>
          <w:sz w:val="24"/>
          <w:szCs w:val="24"/>
          <w:rtl/>
          <w:lang w:bidi="ar-IQ"/>
        </w:rPr>
        <w:t xml:space="preserve"> </w:t>
      </w:r>
      <w:r w:rsidRPr="00364476">
        <w:rPr>
          <w:rFonts w:ascii="Simplified Arabic" w:hAnsi="Simplified Arabic" w:cs="Simplified Arabic"/>
          <w:sz w:val="24"/>
          <w:szCs w:val="24"/>
          <w:rtl/>
          <w:lang w:bidi="ar-IQ"/>
        </w:rPr>
        <w:t>كلية التربية البدنية وعلوم الرياضة_جامعة بابل</w:t>
      </w:r>
    </w:p>
    <w:p w:rsidR="00BE0991" w:rsidRPr="00364476" w:rsidRDefault="00BE0991" w:rsidP="00BE0991">
      <w:pPr>
        <w:pStyle w:val="aa"/>
        <w:jc w:val="both"/>
        <w:rPr>
          <w:rFonts w:ascii="Simplified Arabic" w:hAnsi="Simplified Arabic" w:cs="Simplified Arabic"/>
          <w:b/>
          <w:bCs/>
          <w:sz w:val="24"/>
          <w:szCs w:val="24"/>
          <w:rtl/>
          <w:lang w:bidi="ar-IQ"/>
        </w:rPr>
      </w:pPr>
      <w:r w:rsidRPr="00364476">
        <w:rPr>
          <w:rFonts w:ascii="Simplified Arabic" w:hAnsi="Simplified Arabic" w:cs="Simplified Arabic"/>
          <w:b/>
          <w:bCs/>
          <w:sz w:val="24"/>
          <w:szCs w:val="24"/>
          <w:rtl/>
          <w:lang w:bidi="ar-IQ"/>
        </w:rPr>
        <w:t>المصطلحات المستخدمة بالبحث:</w:t>
      </w:r>
    </w:p>
    <w:p w:rsidR="00BE0991" w:rsidRPr="00364476" w:rsidRDefault="00BE0991" w:rsidP="00BE0991">
      <w:pPr>
        <w:pStyle w:val="aa"/>
        <w:jc w:val="both"/>
        <w:rPr>
          <w:rFonts w:ascii="Simplified Arabic" w:hAnsi="Simplified Arabic" w:cs="Simplified Arabic"/>
          <w:sz w:val="24"/>
          <w:szCs w:val="24"/>
          <w:rtl/>
          <w:lang w:bidi="ar-IQ"/>
        </w:rPr>
      </w:pPr>
      <w:r w:rsidRPr="00364476">
        <w:rPr>
          <w:rFonts w:ascii="Simplified Arabic" w:hAnsi="Simplified Arabic" w:cs="Simplified Arabic"/>
          <w:b/>
          <w:bCs/>
          <w:sz w:val="24"/>
          <w:szCs w:val="24"/>
          <w:rtl/>
          <w:lang w:bidi="ar-IQ"/>
        </w:rPr>
        <w:t>الاسترخاء الذهني</w:t>
      </w:r>
      <w:r w:rsidRPr="00364476">
        <w:rPr>
          <w:rFonts w:ascii="Simplified Arabic" w:hAnsi="Simplified Arabic" w:cs="Simplified Arabic" w:hint="cs"/>
          <w:sz w:val="24"/>
          <w:szCs w:val="24"/>
          <w:rtl/>
          <w:lang w:bidi="ar-IQ"/>
        </w:rPr>
        <w:t xml:space="preserve">: </w:t>
      </w:r>
      <w:r w:rsidRPr="00364476">
        <w:rPr>
          <w:rFonts w:ascii="Simplified Arabic" w:hAnsi="Simplified Arabic" w:cs="Simplified Arabic"/>
          <w:sz w:val="24"/>
          <w:szCs w:val="24"/>
          <w:rtl/>
          <w:lang w:bidi="ar-IQ"/>
        </w:rPr>
        <w:t>وهو أحد المهارات العقلية التي تساعد على التحكم في الضغوط وتوجيه الاستثارة الانفعالية خلال التدريب والمنافسة الرياضية</w:t>
      </w:r>
      <w:r w:rsidRPr="00364476">
        <w:rPr>
          <w:rFonts w:ascii="Simplified Arabic" w:hAnsi="Simplified Arabic" w:cs="Simplified Arabic" w:hint="cs"/>
          <w:sz w:val="24"/>
          <w:szCs w:val="24"/>
          <w:rtl/>
          <w:lang w:bidi="ar-IQ"/>
        </w:rPr>
        <w:t xml:space="preserve"> (</w:t>
      </w:r>
      <w:r w:rsidRPr="00364476">
        <w:rPr>
          <w:rFonts w:ascii="Simplified Arabic" w:hAnsi="Simplified Arabic" w:cs="Simplified Arabic"/>
          <w:sz w:val="24"/>
          <w:szCs w:val="24"/>
          <w:rtl/>
          <w:lang w:bidi="ar-IQ"/>
        </w:rPr>
        <w:t>محمد العربي شمعون</w:t>
      </w:r>
      <w:r w:rsidRPr="00364476">
        <w:rPr>
          <w:rFonts w:ascii="Simplified Arabic" w:hAnsi="Simplified Arabic" w:cs="Simplified Arabic" w:hint="cs"/>
          <w:sz w:val="24"/>
          <w:szCs w:val="24"/>
          <w:rtl/>
          <w:lang w:bidi="ar-IQ"/>
        </w:rPr>
        <w:t>:</w:t>
      </w:r>
      <w:r w:rsidRPr="00364476">
        <w:rPr>
          <w:rFonts w:ascii="Simplified Arabic" w:hAnsi="Simplified Arabic" w:cs="Simplified Arabic"/>
          <w:sz w:val="24"/>
          <w:szCs w:val="24"/>
          <w:rtl/>
          <w:lang w:bidi="ar-IQ"/>
        </w:rPr>
        <w:t xml:space="preserve"> 1996</w:t>
      </w:r>
      <w:r w:rsidRPr="00364476">
        <w:rPr>
          <w:rFonts w:ascii="Simplified Arabic" w:hAnsi="Simplified Arabic" w:cs="Simplified Arabic" w:hint="cs"/>
          <w:sz w:val="24"/>
          <w:szCs w:val="24"/>
          <w:rtl/>
          <w:lang w:bidi="ar-IQ"/>
        </w:rPr>
        <w:t>،</w:t>
      </w:r>
      <w:r w:rsidRPr="00364476">
        <w:rPr>
          <w:rFonts w:ascii="Simplified Arabic" w:hAnsi="Simplified Arabic" w:cs="Simplified Arabic"/>
          <w:sz w:val="24"/>
          <w:szCs w:val="24"/>
          <w:rtl/>
          <w:lang w:bidi="ar-IQ"/>
        </w:rPr>
        <w:t xml:space="preserve"> ص 273</w:t>
      </w:r>
      <w:r w:rsidRPr="00364476">
        <w:rPr>
          <w:rFonts w:ascii="Simplified Arabic" w:hAnsi="Simplified Arabic" w:cs="Simplified Arabic" w:hint="cs"/>
          <w:sz w:val="24"/>
          <w:szCs w:val="24"/>
          <w:rtl/>
          <w:lang w:bidi="ar-IQ"/>
        </w:rPr>
        <w:t>)</w:t>
      </w:r>
      <w:r w:rsidRPr="00364476">
        <w:rPr>
          <w:rFonts w:ascii="Simplified Arabic" w:hAnsi="Simplified Arabic" w:cs="Simplified Arabic"/>
          <w:sz w:val="24"/>
          <w:szCs w:val="24"/>
          <w:rtl/>
          <w:lang w:bidi="ar-IQ"/>
        </w:rPr>
        <w:t>.</w:t>
      </w:r>
    </w:p>
    <w:p w:rsidR="00BE0991" w:rsidRPr="00364476" w:rsidRDefault="00BE0991" w:rsidP="00BE0991">
      <w:pPr>
        <w:pStyle w:val="aa"/>
        <w:jc w:val="both"/>
        <w:rPr>
          <w:rFonts w:ascii="Simplified Arabic" w:hAnsi="Simplified Arabic" w:cs="Simplified Arabic"/>
          <w:b/>
          <w:bCs/>
          <w:sz w:val="24"/>
          <w:szCs w:val="24"/>
          <w:rtl/>
          <w:lang w:bidi="ar-IQ"/>
        </w:rPr>
      </w:pPr>
      <w:r w:rsidRPr="00364476">
        <w:rPr>
          <w:rFonts w:ascii="Simplified Arabic" w:hAnsi="Simplified Arabic" w:cs="Simplified Arabic"/>
          <w:b/>
          <w:bCs/>
          <w:sz w:val="24"/>
          <w:szCs w:val="24"/>
          <w:rtl/>
          <w:lang w:bidi="ar-IQ"/>
        </w:rPr>
        <w:t>إعادة الاستشفاء</w:t>
      </w:r>
      <w:r w:rsidRPr="00364476">
        <w:rPr>
          <w:rFonts w:ascii="Simplified Arabic" w:hAnsi="Simplified Arabic" w:cs="Simplified Arabic"/>
          <w:sz w:val="24"/>
          <w:szCs w:val="24"/>
          <w:rtl/>
          <w:lang w:bidi="ar-IQ"/>
        </w:rPr>
        <w:t xml:space="preserve">: هي تجديد مؤشرات الحالة الفسيولوجية والبدنية والنفسية للاعب بعد تعرضه لضغوط </w:t>
      </w:r>
      <w:r w:rsidRPr="00364476">
        <w:rPr>
          <w:rFonts w:ascii="Simplified Arabic" w:hAnsi="Simplified Arabic" w:cs="Simplified Arabic" w:hint="cs"/>
          <w:sz w:val="24"/>
          <w:szCs w:val="24"/>
          <w:rtl/>
          <w:lang w:bidi="ar-IQ"/>
        </w:rPr>
        <w:t>أو</w:t>
      </w:r>
      <w:r w:rsidRPr="00364476">
        <w:rPr>
          <w:rFonts w:ascii="Simplified Arabic" w:hAnsi="Simplified Arabic" w:cs="Simplified Arabic"/>
          <w:sz w:val="24"/>
          <w:szCs w:val="24"/>
          <w:rtl/>
          <w:lang w:bidi="ar-IQ"/>
        </w:rPr>
        <w:t xml:space="preserve"> مؤثرات شديدة</w:t>
      </w:r>
      <w:r w:rsidRPr="00364476">
        <w:rPr>
          <w:rFonts w:ascii="Simplified Arabic" w:hAnsi="Simplified Arabic" w:cs="Simplified Arabic" w:hint="cs"/>
          <w:b/>
          <w:bCs/>
          <w:sz w:val="24"/>
          <w:szCs w:val="24"/>
          <w:rtl/>
          <w:lang w:bidi="ar-IQ"/>
        </w:rPr>
        <w:t xml:space="preserve"> (</w:t>
      </w:r>
      <w:r w:rsidRPr="00364476">
        <w:rPr>
          <w:rFonts w:ascii="Simplified Arabic" w:hAnsi="Simplified Arabic" w:cs="Simplified Arabic"/>
          <w:sz w:val="24"/>
          <w:szCs w:val="24"/>
          <w:rtl/>
          <w:lang w:bidi="ar-IQ"/>
        </w:rPr>
        <w:t>أحمد نصر الدين</w:t>
      </w:r>
      <w:r w:rsidRPr="00364476">
        <w:rPr>
          <w:rFonts w:ascii="Simplified Arabic" w:hAnsi="Simplified Arabic" w:cs="Simplified Arabic" w:hint="cs"/>
          <w:sz w:val="24"/>
          <w:szCs w:val="24"/>
          <w:rtl/>
          <w:lang w:bidi="ar-IQ"/>
        </w:rPr>
        <w:t>:</w:t>
      </w:r>
      <w:r w:rsidRPr="00364476">
        <w:rPr>
          <w:rFonts w:ascii="Simplified Arabic" w:hAnsi="Simplified Arabic" w:cs="Simplified Arabic"/>
          <w:sz w:val="24"/>
          <w:szCs w:val="24"/>
          <w:rtl/>
          <w:lang w:bidi="ar-IQ"/>
        </w:rPr>
        <w:t xml:space="preserve"> 2003</w:t>
      </w:r>
      <w:r w:rsidRPr="00364476">
        <w:rPr>
          <w:rFonts w:ascii="Simplified Arabic" w:hAnsi="Simplified Arabic" w:cs="Simplified Arabic" w:hint="cs"/>
          <w:b/>
          <w:bCs/>
          <w:sz w:val="24"/>
          <w:szCs w:val="24"/>
          <w:rtl/>
          <w:lang w:bidi="ar-IQ"/>
        </w:rPr>
        <w:t>)</w:t>
      </w:r>
      <w:r w:rsidRPr="00364476">
        <w:rPr>
          <w:rFonts w:ascii="Simplified Arabic" w:hAnsi="Simplified Arabic" w:cs="Simplified Arabic"/>
          <w:b/>
          <w:bCs/>
          <w:sz w:val="24"/>
          <w:szCs w:val="24"/>
          <w:rtl/>
          <w:lang w:bidi="ar-IQ"/>
        </w:rPr>
        <w:t>.</w:t>
      </w:r>
      <w:r w:rsidRPr="00364476">
        <w:rPr>
          <w:rFonts w:ascii="Simplified Arabic" w:hAnsi="Simplified Arabic" w:cs="Simplified Arabic" w:hint="cs"/>
          <w:b/>
          <w:bCs/>
          <w:sz w:val="24"/>
          <w:szCs w:val="24"/>
          <w:rtl/>
          <w:lang w:bidi="ar-IQ"/>
        </w:rPr>
        <w:t xml:space="preserve"> </w:t>
      </w:r>
    </w:p>
    <w:p w:rsidR="00BE0991" w:rsidRPr="00A12975" w:rsidRDefault="00BE0991" w:rsidP="00BE0991">
      <w:pPr>
        <w:pStyle w:val="aa"/>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2</w:t>
      </w:r>
      <w:r w:rsidRPr="00A12975">
        <w:rPr>
          <w:rFonts w:ascii="Simplified Arabic" w:hAnsi="Simplified Arabic" w:cs="Simplified Arabic"/>
          <w:b/>
          <w:bCs/>
          <w:sz w:val="28"/>
          <w:szCs w:val="28"/>
          <w:rtl/>
          <w:lang w:bidi="ar-IQ"/>
        </w:rPr>
        <w:t>-</w:t>
      </w:r>
      <w:r>
        <w:rPr>
          <w:rFonts w:ascii="Simplified Arabic" w:hAnsi="Simplified Arabic" w:cs="Simplified Arabic"/>
          <w:b/>
          <w:bCs/>
          <w:sz w:val="28"/>
          <w:szCs w:val="28"/>
          <w:rtl/>
          <w:lang w:bidi="ar-IQ"/>
        </w:rPr>
        <w:t xml:space="preserve"> منهج البحث </w:t>
      </w:r>
      <w:r>
        <w:rPr>
          <w:rFonts w:ascii="Simplified Arabic" w:hAnsi="Simplified Arabic" w:cs="Simplified Arabic" w:hint="cs"/>
          <w:b/>
          <w:bCs/>
          <w:sz w:val="28"/>
          <w:szCs w:val="28"/>
          <w:rtl/>
          <w:lang w:bidi="ar-IQ"/>
        </w:rPr>
        <w:t>وإجراءاته</w:t>
      </w:r>
      <w:r>
        <w:rPr>
          <w:rFonts w:ascii="Simplified Arabic" w:hAnsi="Simplified Arabic" w:cs="Simplified Arabic"/>
          <w:b/>
          <w:bCs/>
          <w:sz w:val="28"/>
          <w:szCs w:val="28"/>
          <w:rtl/>
          <w:lang w:bidi="ar-IQ"/>
        </w:rPr>
        <w:t xml:space="preserve"> الميدانية</w:t>
      </w:r>
      <w:r w:rsidRPr="00A12975">
        <w:rPr>
          <w:rFonts w:ascii="Simplified Arabic" w:hAnsi="Simplified Arabic" w:cs="Simplified Arabic"/>
          <w:b/>
          <w:bCs/>
          <w:sz w:val="28"/>
          <w:szCs w:val="28"/>
          <w:rtl/>
          <w:lang w:bidi="ar-IQ"/>
        </w:rPr>
        <w:t>:</w:t>
      </w:r>
    </w:p>
    <w:p w:rsidR="00BE0991" w:rsidRPr="00A12975" w:rsidRDefault="00BE0991" w:rsidP="00BE0991">
      <w:pPr>
        <w:pStyle w:val="aa"/>
        <w:jc w:val="both"/>
        <w:rPr>
          <w:rFonts w:ascii="Simplified Arabic" w:hAnsi="Simplified Arabic" w:cs="Simplified Arabic"/>
          <w:sz w:val="24"/>
          <w:szCs w:val="24"/>
          <w:rtl/>
          <w:lang w:bidi="ar-IQ"/>
        </w:rPr>
      </w:pPr>
      <w:r>
        <w:rPr>
          <w:rFonts w:ascii="Simplified Arabic" w:hAnsi="Simplified Arabic" w:cs="Simplified Arabic" w:hint="cs"/>
          <w:b/>
          <w:bCs/>
          <w:sz w:val="28"/>
          <w:szCs w:val="28"/>
          <w:rtl/>
          <w:lang w:bidi="ar-IQ"/>
        </w:rPr>
        <w:t>2</w:t>
      </w:r>
      <w:r>
        <w:rPr>
          <w:rFonts w:ascii="Simplified Arabic" w:hAnsi="Simplified Arabic" w:cs="Simplified Arabic"/>
          <w:b/>
          <w:bCs/>
          <w:sz w:val="28"/>
          <w:szCs w:val="28"/>
          <w:rtl/>
          <w:lang w:bidi="ar-IQ"/>
        </w:rPr>
        <w:t>-</w:t>
      </w:r>
      <w:r>
        <w:rPr>
          <w:rFonts w:ascii="Simplified Arabic" w:hAnsi="Simplified Arabic" w:cs="Simplified Arabic" w:hint="cs"/>
          <w:b/>
          <w:bCs/>
          <w:sz w:val="28"/>
          <w:szCs w:val="28"/>
          <w:rtl/>
          <w:lang w:bidi="ar-IQ"/>
        </w:rPr>
        <w:t>1</w:t>
      </w:r>
      <w:r>
        <w:rPr>
          <w:rFonts w:ascii="Simplified Arabic" w:hAnsi="Simplified Arabic" w:cs="Simplified Arabic"/>
          <w:b/>
          <w:bCs/>
          <w:sz w:val="28"/>
          <w:szCs w:val="28"/>
          <w:rtl/>
          <w:lang w:bidi="ar-IQ"/>
        </w:rPr>
        <w:t xml:space="preserve"> منهج البحث</w:t>
      </w:r>
      <w:r w:rsidRPr="00A12975">
        <w:rPr>
          <w:rFonts w:ascii="Simplified Arabic" w:hAnsi="Simplified Arabic" w:cs="Simplified Arabic"/>
          <w:b/>
          <w:bCs/>
          <w:sz w:val="28"/>
          <w:szCs w:val="28"/>
          <w:rtl/>
          <w:lang w:bidi="ar-IQ"/>
        </w:rPr>
        <w:t>:</w:t>
      </w:r>
      <w:r>
        <w:rPr>
          <w:rFonts w:ascii="Simplified Arabic" w:hAnsi="Simplified Arabic" w:cs="Simplified Arabic" w:hint="cs"/>
          <w:b/>
          <w:bCs/>
          <w:sz w:val="28"/>
          <w:szCs w:val="28"/>
          <w:rtl/>
          <w:lang w:bidi="ar-IQ"/>
        </w:rPr>
        <w:t xml:space="preserve"> </w:t>
      </w:r>
      <w:r w:rsidRPr="00A12975">
        <w:rPr>
          <w:rFonts w:ascii="Simplified Arabic" w:hAnsi="Simplified Arabic" w:cs="Simplified Arabic"/>
          <w:sz w:val="24"/>
          <w:szCs w:val="24"/>
          <w:rtl/>
          <w:lang w:bidi="ar-IQ"/>
        </w:rPr>
        <w:t xml:space="preserve">استخدم الباحث المنهج التجريبي لملائمته مع طبيعة </w:t>
      </w:r>
      <w:r>
        <w:rPr>
          <w:rFonts w:ascii="Simplified Arabic" w:hAnsi="Simplified Arabic" w:cs="Simplified Arabic"/>
          <w:sz w:val="24"/>
          <w:szCs w:val="24"/>
          <w:rtl/>
          <w:lang w:bidi="ar-IQ"/>
        </w:rPr>
        <w:t>المشكلة</w:t>
      </w:r>
      <w:r w:rsidRPr="00A12975">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 </w:t>
      </w:r>
      <w:r w:rsidRPr="00A12975">
        <w:rPr>
          <w:rFonts w:ascii="Simplified Arabic" w:hAnsi="Simplified Arabic" w:cs="Simplified Arabic" w:hint="cs"/>
          <w:sz w:val="24"/>
          <w:szCs w:val="24"/>
          <w:rtl/>
          <w:lang w:bidi="ar-IQ"/>
        </w:rPr>
        <w:t>إذ</w:t>
      </w:r>
      <w:r w:rsidRPr="00A12975">
        <w:rPr>
          <w:rFonts w:ascii="Simplified Arabic" w:hAnsi="Simplified Arabic" w:cs="Simplified Arabic"/>
          <w:sz w:val="24"/>
          <w:szCs w:val="24"/>
          <w:rtl/>
          <w:lang w:bidi="ar-IQ"/>
        </w:rPr>
        <w:t xml:space="preserve"> يعيننا هذا بعدم الالتزام بحدود الواقع إنما يحاول </w:t>
      </w:r>
      <w:r w:rsidRPr="00A12975">
        <w:rPr>
          <w:rFonts w:ascii="Simplified Arabic" w:hAnsi="Simplified Arabic" w:cs="Simplified Arabic" w:hint="cs"/>
          <w:sz w:val="24"/>
          <w:szCs w:val="24"/>
          <w:rtl/>
          <w:lang w:bidi="ar-IQ"/>
        </w:rPr>
        <w:t>إعادة</w:t>
      </w:r>
      <w:r w:rsidRPr="00A12975">
        <w:rPr>
          <w:rFonts w:ascii="Simplified Arabic" w:hAnsi="Simplified Arabic" w:cs="Simplified Arabic"/>
          <w:sz w:val="24"/>
          <w:szCs w:val="24"/>
          <w:rtl/>
          <w:lang w:bidi="ar-IQ"/>
        </w:rPr>
        <w:t xml:space="preserve"> تشكيلة عن طريق </w:t>
      </w:r>
      <w:r w:rsidRPr="00A12975">
        <w:rPr>
          <w:rFonts w:ascii="Simplified Arabic" w:hAnsi="Simplified Arabic" w:cs="Simplified Arabic" w:hint="cs"/>
          <w:sz w:val="24"/>
          <w:szCs w:val="24"/>
          <w:rtl/>
          <w:lang w:bidi="ar-IQ"/>
        </w:rPr>
        <w:t>إدخال</w:t>
      </w:r>
      <w:r w:rsidRPr="00A12975">
        <w:rPr>
          <w:rFonts w:ascii="Simplified Arabic" w:hAnsi="Simplified Arabic" w:cs="Simplified Arabic"/>
          <w:sz w:val="24"/>
          <w:szCs w:val="24"/>
          <w:rtl/>
          <w:lang w:bidi="ar-IQ"/>
        </w:rPr>
        <w:t xml:space="preserve"> تغيرات عليه وقياس أثر هذه التغيرات وما يحدثه من نتائج وفي هذا المنهج يتعاظم دور الباحث </w:t>
      </w:r>
      <w:r w:rsidRPr="00A12975">
        <w:rPr>
          <w:rFonts w:ascii="Simplified Arabic" w:hAnsi="Simplified Arabic" w:cs="Simplified Arabic" w:hint="cs"/>
          <w:sz w:val="24"/>
          <w:szCs w:val="24"/>
          <w:rtl/>
          <w:lang w:bidi="ar-IQ"/>
        </w:rPr>
        <w:t>إذ</w:t>
      </w:r>
      <w:r w:rsidRPr="00A12975">
        <w:rPr>
          <w:rFonts w:ascii="Simplified Arabic" w:hAnsi="Simplified Arabic" w:cs="Simplified Arabic"/>
          <w:sz w:val="24"/>
          <w:szCs w:val="24"/>
          <w:rtl/>
          <w:lang w:bidi="ar-IQ"/>
        </w:rPr>
        <w:t xml:space="preserve"> لا يقتصر على وصف الوضع الراهن بل يتعداه إلى تدخل واضح مقصود بهدف </w:t>
      </w:r>
      <w:r w:rsidRPr="00A12975">
        <w:rPr>
          <w:rFonts w:ascii="Simplified Arabic" w:hAnsi="Simplified Arabic" w:cs="Simplified Arabic" w:hint="cs"/>
          <w:sz w:val="24"/>
          <w:szCs w:val="24"/>
          <w:rtl/>
          <w:lang w:bidi="ar-IQ"/>
        </w:rPr>
        <w:t>إعادة</w:t>
      </w:r>
      <w:r w:rsidRPr="00A12975">
        <w:rPr>
          <w:rFonts w:ascii="Simplified Arabic" w:hAnsi="Simplified Arabic" w:cs="Simplified Arabic"/>
          <w:sz w:val="24"/>
          <w:szCs w:val="24"/>
          <w:rtl/>
          <w:lang w:bidi="ar-IQ"/>
        </w:rPr>
        <w:t xml:space="preserve"> تشكيل واقع الظاهرة أو الحدث من حلال استخدام </w:t>
      </w:r>
      <w:r w:rsidRPr="00A12975">
        <w:rPr>
          <w:rFonts w:ascii="Simplified Arabic" w:hAnsi="Simplified Arabic" w:cs="Simplified Arabic" w:hint="cs"/>
          <w:sz w:val="24"/>
          <w:szCs w:val="24"/>
          <w:rtl/>
          <w:lang w:bidi="ar-IQ"/>
        </w:rPr>
        <w:t>إجراءات</w:t>
      </w:r>
      <w:r w:rsidRPr="00A12975">
        <w:rPr>
          <w:rFonts w:ascii="Simplified Arabic" w:hAnsi="Simplified Arabic" w:cs="Simplified Arabic"/>
          <w:sz w:val="24"/>
          <w:szCs w:val="24"/>
          <w:rtl/>
          <w:lang w:bidi="ar-IQ"/>
        </w:rPr>
        <w:t xml:space="preserve"> </w:t>
      </w:r>
      <w:r w:rsidRPr="00A12975">
        <w:rPr>
          <w:rFonts w:ascii="Simplified Arabic" w:hAnsi="Simplified Arabic" w:cs="Simplified Arabic" w:hint="cs"/>
          <w:sz w:val="24"/>
          <w:szCs w:val="24"/>
          <w:rtl/>
          <w:lang w:bidi="ar-IQ"/>
        </w:rPr>
        <w:t>أو</w:t>
      </w:r>
      <w:r w:rsidRPr="00A12975">
        <w:rPr>
          <w:rFonts w:ascii="Simplified Arabic" w:hAnsi="Simplified Arabic" w:cs="Simplified Arabic"/>
          <w:sz w:val="24"/>
          <w:szCs w:val="24"/>
          <w:rtl/>
          <w:lang w:bidi="ar-IQ"/>
        </w:rPr>
        <w:t xml:space="preserve"> </w:t>
      </w:r>
      <w:r w:rsidRPr="00A12975">
        <w:rPr>
          <w:rFonts w:ascii="Simplified Arabic" w:hAnsi="Simplified Arabic" w:cs="Simplified Arabic" w:hint="cs"/>
          <w:sz w:val="24"/>
          <w:szCs w:val="24"/>
          <w:rtl/>
          <w:lang w:bidi="ar-IQ"/>
        </w:rPr>
        <w:t>إحد</w:t>
      </w:r>
      <w:r>
        <w:rPr>
          <w:rFonts w:ascii="Simplified Arabic" w:hAnsi="Simplified Arabic" w:cs="Simplified Arabic" w:hint="cs"/>
          <w:sz w:val="24"/>
          <w:szCs w:val="24"/>
          <w:rtl/>
          <w:lang w:bidi="ar-IQ"/>
        </w:rPr>
        <w:t>اث</w:t>
      </w:r>
      <w:r>
        <w:rPr>
          <w:rFonts w:ascii="Simplified Arabic" w:hAnsi="Simplified Arabic" w:cs="Simplified Arabic"/>
          <w:sz w:val="24"/>
          <w:szCs w:val="24"/>
          <w:rtl/>
          <w:lang w:bidi="ar-IQ"/>
        </w:rPr>
        <w:t xml:space="preserve"> تغيرات معينة ومن ثم ملاحظة </w:t>
      </w:r>
      <w:r w:rsidRPr="00A12975">
        <w:rPr>
          <w:rFonts w:ascii="Simplified Arabic" w:hAnsi="Simplified Arabic" w:cs="Simplified Arabic"/>
          <w:sz w:val="24"/>
          <w:szCs w:val="24"/>
          <w:rtl/>
          <w:lang w:bidi="ar-IQ"/>
        </w:rPr>
        <w:t>النتائج بدقة وتحليلها وتفسيرها بتصميم مجموعتي التجريبية والضابطة المتكافئتين</w:t>
      </w:r>
      <w:r>
        <w:rPr>
          <w:rFonts w:ascii="Simplified Arabic" w:hAnsi="Simplified Arabic" w:cs="Simplified Arabic" w:hint="cs"/>
          <w:sz w:val="24"/>
          <w:szCs w:val="24"/>
          <w:rtl/>
          <w:lang w:bidi="ar-IQ"/>
        </w:rPr>
        <w:t xml:space="preserve"> </w:t>
      </w:r>
      <w:r w:rsidRPr="00A12975">
        <w:rPr>
          <w:rFonts w:ascii="Simplified Arabic" w:hAnsi="Simplified Arabic" w:cs="Simplified Arabic"/>
          <w:sz w:val="24"/>
          <w:szCs w:val="24"/>
          <w:rtl/>
          <w:lang w:bidi="ar-IQ"/>
        </w:rPr>
        <w:t>(حيدر عبد الرضا</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2014</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ص 110</w:t>
      </w:r>
      <w:r>
        <w:rPr>
          <w:rFonts w:ascii="Simplified Arabic" w:hAnsi="Simplified Arabic" w:cs="Simplified Arabic" w:hint="cs"/>
          <w:sz w:val="24"/>
          <w:szCs w:val="24"/>
          <w:rtl/>
          <w:lang w:bidi="ar-IQ"/>
        </w:rPr>
        <w:t>)</w:t>
      </w:r>
      <w:r w:rsidRPr="00A12975">
        <w:rPr>
          <w:rFonts w:ascii="Simplified Arabic" w:hAnsi="Simplified Arabic" w:cs="Simplified Arabic"/>
          <w:sz w:val="24"/>
          <w:szCs w:val="24"/>
          <w:rtl/>
          <w:lang w:bidi="ar-IQ"/>
        </w:rPr>
        <w:t>.</w:t>
      </w:r>
    </w:p>
    <w:p w:rsidR="00BE0991" w:rsidRPr="00014BAA" w:rsidRDefault="00BE0991" w:rsidP="00BE0991">
      <w:pPr>
        <w:pStyle w:val="aa"/>
        <w:jc w:val="both"/>
        <w:rPr>
          <w:rFonts w:ascii="Simplified Arabic" w:hAnsi="Simplified Arabic" w:cs="Simplified Arabic"/>
          <w:b/>
          <w:bCs/>
          <w:sz w:val="28"/>
          <w:szCs w:val="28"/>
          <w:rtl/>
          <w:lang w:bidi="ar-IQ"/>
        </w:rPr>
      </w:pPr>
      <w:r>
        <w:rPr>
          <w:rFonts w:ascii="Simplified Arabic" w:hAnsi="Simplified Arabic" w:cs="Simplified Arabic"/>
          <w:b/>
          <w:bCs/>
          <w:sz w:val="28"/>
          <w:szCs w:val="28"/>
          <w:rtl/>
          <w:lang w:bidi="ar-IQ"/>
        </w:rPr>
        <w:t>2-</w:t>
      </w:r>
      <w:r>
        <w:rPr>
          <w:rFonts w:ascii="Simplified Arabic" w:hAnsi="Simplified Arabic" w:cs="Simplified Arabic" w:hint="cs"/>
          <w:b/>
          <w:bCs/>
          <w:sz w:val="28"/>
          <w:szCs w:val="28"/>
          <w:rtl/>
          <w:lang w:bidi="ar-IQ"/>
        </w:rPr>
        <w:t>2</w:t>
      </w:r>
      <w:r>
        <w:rPr>
          <w:rFonts w:ascii="Simplified Arabic" w:hAnsi="Simplified Arabic" w:cs="Simplified Arabic"/>
          <w:b/>
          <w:bCs/>
          <w:sz w:val="28"/>
          <w:szCs w:val="28"/>
          <w:rtl/>
          <w:lang w:bidi="ar-IQ"/>
        </w:rPr>
        <w:t xml:space="preserve"> مجتمع وعينة البحث</w:t>
      </w:r>
      <w:r w:rsidRPr="00A12975">
        <w:rPr>
          <w:rFonts w:ascii="Simplified Arabic" w:hAnsi="Simplified Arabic" w:cs="Simplified Arabic"/>
          <w:b/>
          <w:bCs/>
          <w:sz w:val="28"/>
          <w:szCs w:val="28"/>
          <w:rtl/>
          <w:lang w:bidi="ar-IQ"/>
        </w:rPr>
        <w:t xml:space="preserve">: </w:t>
      </w:r>
      <w:r w:rsidRPr="00A12975">
        <w:rPr>
          <w:rFonts w:ascii="Simplified Arabic" w:hAnsi="Simplified Arabic" w:cs="Simplified Arabic"/>
          <w:sz w:val="24"/>
          <w:szCs w:val="24"/>
          <w:rtl/>
          <w:lang w:bidi="ar-IQ"/>
        </w:rPr>
        <w:t>ختار الباحث مجتمع بحثه وهم مجموعة من لاعبي منتخب جامعة بابل</w:t>
      </w:r>
      <w:r>
        <w:rPr>
          <w:rFonts w:ascii="Simplified Arabic" w:hAnsi="Simplified Arabic" w:cs="Simplified Arabic"/>
          <w:sz w:val="24"/>
          <w:szCs w:val="24"/>
          <w:rtl/>
          <w:lang w:bidi="ar-IQ"/>
        </w:rPr>
        <w:t xml:space="preserve"> لكرة قدم الصالات للعام الدراسي</w:t>
      </w:r>
      <w:r w:rsidRPr="00A12975">
        <w:rPr>
          <w:rFonts w:ascii="Simplified Arabic" w:hAnsi="Simplified Arabic" w:cs="Simplified Arabic"/>
          <w:sz w:val="24"/>
          <w:szCs w:val="24"/>
          <w:rtl/>
          <w:lang w:bidi="ar-IQ"/>
        </w:rPr>
        <w:t xml:space="preserve"> والبالغ عددهم (</w:t>
      </w:r>
      <w:r>
        <w:rPr>
          <w:rFonts w:ascii="Simplified Arabic" w:hAnsi="Simplified Arabic" w:cs="Simplified Arabic" w:hint="cs"/>
          <w:sz w:val="24"/>
          <w:szCs w:val="24"/>
          <w:rtl/>
          <w:lang w:bidi="ar-IQ"/>
        </w:rPr>
        <w:t>10</w:t>
      </w:r>
      <w:r w:rsidRPr="00A12975">
        <w:rPr>
          <w:rFonts w:ascii="Simplified Arabic" w:hAnsi="Simplified Arabic" w:cs="Simplified Arabic"/>
          <w:sz w:val="24"/>
          <w:szCs w:val="24"/>
          <w:rtl/>
          <w:lang w:bidi="ar-IQ"/>
        </w:rPr>
        <w:t>) لاعب واستبعاد حراس المرمى عدد (</w:t>
      </w:r>
      <w:r>
        <w:rPr>
          <w:rFonts w:ascii="Simplified Arabic" w:hAnsi="Simplified Arabic" w:cs="Simplified Arabic" w:hint="cs"/>
          <w:sz w:val="24"/>
          <w:szCs w:val="24"/>
          <w:rtl/>
          <w:lang w:bidi="ar-IQ"/>
        </w:rPr>
        <w:t>2</w:t>
      </w:r>
      <w:r w:rsidRPr="00A12975">
        <w:rPr>
          <w:rFonts w:ascii="Simplified Arabic" w:hAnsi="Simplified Arabic" w:cs="Simplified Arabic"/>
          <w:sz w:val="24"/>
          <w:szCs w:val="24"/>
          <w:rtl/>
          <w:lang w:bidi="ar-IQ"/>
        </w:rPr>
        <w:t xml:space="preserve">) ضمن فترة الاستعداد لبطولة الجامعات العراقية علما ان منتخب الجامعة كان في فترة </w:t>
      </w:r>
      <w:r w:rsidRPr="00A12975">
        <w:rPr>
          <w:rFonts w:ascii="Simplified Arabic" w:hAnsi="Simplified Arabic" w:cs="Simplified Arabic" w:hint="cs"/>
          <w:sz w:val="24"/>
          <w:szCs w:val="24"/>
          <w:rtl/>
          <w:lang w:bidi="ar-IQ"/>
        </w:rPr>
        <w:t>إعداد</w:t>
      </w:r>
      <w:r w:rsidRPr="00A12975">
        <w:rPr>
          <w:rFonts w:ascii="Simplified Arabic" w:hAnsi="Simplified Arabic" w:cs="Simplified Arabic"/>
          <w:sz w:val="24"/>
          <w:szCs w:val="24"/>
          <w:rtl/>
          <w:lang w:bidi="ar-IQ"/>
        </w:rPr>
        <w:t xml:space="preserve"> للمشاركة في الاستحقاقات الجامعية وتوزعوا بصورة عشوائية لمجموعتين كل مجموعة تشكل (5) لاعبين وكان مجموعة التجريبية (</w:t>
      </w:r>
      <w:r>
        <w:rPr>
          <w:rFonts w:ascii="Simplified Arabic" w:hAnsi="Simplified Arabic" w:cs="Simplified Arabic" w:hint="cs"/>
          <w:sz w:val="24"/>
          <w:szCs w:val="24"/>
          <w:rtl/>
          <w:lang w:bidi="ar-IQ"/>
        </w:rPr>
        <w:t>5</w:t>
      </w:r>
      <w:r>
        <w:rPr>
          <w:rFonts w:ascii="Simplified Arabic" w:hAnsi="Simplified Arabic" w:cs="Simplified Arabic"/>
          <w:sz w:val="24"/>
          <w:szCs w:val="24"/>
          <w:rtl/>
          <w:lang w:bidi="ar-IQ"/>
        </w:rPr>
        <w:t>) لاعبين</w:t>
      </w:r>
      <w:r w:rsidRPr="00A12975">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 </w:t>
      </w:r>
      <w:r w:rsidRPr="00A12975">
        <w:rPr>
          <w:rFonts w:ascii="Simplified Arabic" w:hAnsi="Simplified Arabic" w:cs="Simplified Arabic"/>
          <w:sz w:val="24"/>
          <w:szCs w:val="24"/>
          <w:rtl/>
          <w:lang w:bidi="ar-IQ"/>
        </w:rPr>
        <w:t>والمجموعة الضابطة (</w:t>
      </w:r>
      <w:r>
        <w:rPr>
          <w:rFonts w:ascii="Simplified Arabic" w:hAnsi="Simplified Arabic" w:cs="Simplified Arabic" w:hint="cs"/>
          <w:sz w:val="24"/>
          <w:szCs w:val="24"/>
          <w:rtl/>
          <w:lang w:bidi="ar-IQ"/>
        </w:rPr>
        <w:t>5</w:t>
      </w:r>
      <w:r w:rsidRPr="00A12975">
        <w:rPr>
          <w:rFonts w:ascii="Simplified Arabic" w:hAnsi="Simplified Arabic" w:cs="Simplified Arabic"/>
          <w:sz w:val="24"/>
          <w:szCs w:val="24"/>
          <w:rtl/>
          <w:lang w:bidi="ar-IQ"/>
        </w:rPr>
        <w:t>) لاعبين .</w:t>
      </w:r>
    </w:p>
    <w:p w:rsidR="00BE0991" w:rsidRPr="00364476" w:rsidRDefault="00BE0991" w:rsidP="00BE0991">
      <w:pPr>
        <w:pStyle w:val="aa"/>
        <w:jc w:val="both"/>
        <w:rPr>
          <w:rFonts w:ascii="Simplified Arabic" w:hAnsi="Simplified Arabic" w:cs="Simplified Arabic"/>
          <w:b/>
          <w:bCs/>
          <w:sz w:val="24"/>
          <w:szCs w:val="24"/>
          <w:rtl/>
          <w:lang w:bidi="ar-IQ"/>
        </w:rPr>
      </w:pPr>
      <w:r>
        <w:rPr>
          <w:rFonts w:ascii="Simplified Arabic" w:hAnsi="Simplified Arabic" w:cs="Simplified Arabic" w:hint="cs"/>
          <w:b/>
          <w:bCs/>
          <w:sz w:val="28"/>
          <w:szCs w:val="28"/>
          <w:rtl/>
          <w:lang w:bidi="ar-IQ"/>
        </w:rPr>
        <w:lastRenderedPageBreak/>
        <w:t>2</w:t>
      </w:r>
      <w:r w:rsidRPr="00A12975">
        <w:rPr>
          <w:rFonts w:ascii="Simplified Arabic" w:hAnsi="Simplified Arabic" w:cs="Simplified Arabic"/>
          <w:b/>
          <w:bCs/>
          <w:sz w:val="28"/>
          <w:szCs w:val="28"/>
          <w:rtl/>
          <w:lang w:bidi="ar-IQ"/>
        </w:rPr>
        <w:t xml:space="preserve">-3 </w:t>
      </w:r>
      <w:r>
        <w:rPr>
          <w:rFonts w:ascii="Simplified Arabic" w:hAnsi="Simplified Arabic" w:cs="Simplified Arabic" w:hint="cs"/>
          <w:b/>
          <w:bCs/>
          <w:sz w:val="28"/>
          <w:szCs w:val="28"/>
          <w:rtl/>
          <w:lang w:bidi="ar-IQ"/>
        </w:rPr>
        <w:t>الأدوات و</w:t>
      </w:r>
      <w:r w:rsidRPr="00A12975">
        <w:rPr>
          <w:rFonts w:ascii="Simplified Arabic" w:hAnsi="Simplified Arabic" w:cs="Simplified Arabic" w:hint="cs"/>
          <w:b/>
          <w:bCs/>
          <w:sz w:val="28"/>
          <w:szCs w:val="28"/>
          <w:rtl/>
          <w:lang w:bidi="ar-IQ"/>
        </w:rPr>
        <w:t>الأجهزة</w:t>
      </w:r>
      <w:r w:rsidRPr="00A12975">
        <w:rPr>
          <w:rFonts w:ascii="Simplified Arabic" w:hAnsi="Simplified Arabic" w:cs="Simplified Arabic"/>
          <w:b/>
          <w:bCs/>
          <w:sz w:val="28"/>
          <w:szCs w:val="28"/>
          <w:rtl/>
          <w:lang w:bidi="ar-IQ"/>
        </w:rPr>
        <w:t xml:space="preserve"> </w:t>
      </w:r>
      <w:r>
        <w:rPr>
          <w:rFonts w:ascii="Simplified Arabic" w:hAnsi="Simplified Arabic" w:cs="Simplified Arabic"/>
          <w:b/>
          <w:bCs/>
          <w:sz w:val="28"/>
          <w:szCs w:val="28"/>
          <w:rtl/>
          <w:lang w:bidi="ar-IQ"/>
        </w:rPr>
        <w:t>المستخدمة في البحث</w:t>
      </w:r>
      <w:r w:rsidRPr="00364476">
        <w:rPr>
          <w:rFonts w:ascii="Simplified Arabic" w:hAnsi="Simplified Arabic" w:cs="Simplified Arabic"/>
          <w:b/>
          <w:bCs/>
          <w:sz w:val="24"/>
          <w:szCs w:val="24"/>
          <w:rtl/>
          <w:lang w:bidi="ar-IQ"/>
        </w:rPr>
        <w:t>:</w:t>
      </w:r>
      <w:r w:rsidRPr="00364476">
        <w:rPr>
          <w:rFonts w:ascii="Simplified Arabic" w:hAnsi="Simplified Arabic" w:cs="Simplified Arabic" w:hint="cs"/>
          <w:b/>
          <w:bCs/>
          <w:sz w:val="24"/>
          <w:szCs w:val="24"/>
          <w:rtl/>
          <w:lang w:bidi="ar-IQ"/>
        </w:rPr>
        <w:t xml:space="preserve"> </w:t>
      </w:r>
      <w:r w:rsidRPr="00364476">
        <w:rPr>
          <w:rFonts w:ascii="Simplified Arabic" w:hAnsi="Simplified Arabic" w:cs="Simplified Arabic"/>
          <w:sz w:val="24"/>
          <w:szCs w:val="24"/>
          <w:rtl/>
          <w:lang w:bidi="ar-IQ"/>
        </w:rPr>
        <w:t xml:space="preserve">استخدم الباحث </w:t>
      </w:r>
      <w:r w:rsidRPr="00364476">
        <w:rPr>
          <w:rFonts w:ascii="Simplified Arabic" w:hAnsi="Simplified Arabic" w:cs="Simplified Arabic" w:hint="cs"/>
          <w:sz w:val="24"/>
          <w:szCs w:val="24"/>
          <w:rtl/>
          <w:lang w:bidi="ar-IQ"/>
        </w:rPr>
        <w:t>التالي</w:t>
      </w:r>
      <w:r w:rsidRPr="00364476">
        <w:rPr>
          <w:rFonts w:ascii="Simplified Arabic" w:hAnsi="Simplified Arabic" w:cs="Simplified Arabic"/>
          <w:sz w:val="24"/>
          <w:szCs w:val="24"/>
          <w:rtl/>
          <w:lang w:bidi="ar-IQ"/>
        </w:rPr>
        <w:t>ة</w:t>
      </w:r>
      <w:r w:rsidRPr="00364476">
        <w:rPr>
          <w:rFonts w:ascii="Simplified Arabic" w:hAnsi="Simplified Arabic" w:cs="Simplified Arabic" w:hint="cs"/>
          <w:sz w:val="24"/>
          <w:szCs w:val="24"/>
          <w:rtl/>
          <w:lang w:bidi="ar-IQ"/>
        </w:rPr>
        <w:t>:</w:t>
      </w:r>
    </w:p>
    <w:p w:rsidR="00BE0991" w:rsidRPr="00364476" w:rsidRDefault="00BE0991" w:rsidP="00BE0991">
      <w:pPr>
        <w:pStyle w:val="aa"/>
        <w:jc w:val="both"/>
        <w:rPr>
          <w:rFonts w:ascii="Simplified Arabic" w:hAnsi="Simplified Arabic" w:cs="Simplified Arabic"/>
          <w:sz w:val="24"/>
          <w:szCs w:val="24"/>
          <w:rtl/>
          <w:lang w:bidi="ar-IQ"/>
        </w:rPr>
      </w:pPr>
      <w:r w:rsidRPr="00364476">
        <w:rPr>
          <w:rFonts w:ascii="Simplified Arabic" w:hAnsi="Simplified Arabic" w:cs="Simplified Arabic" w:hint="cs"/>
          <w:sz w:val="24"/>
          <w:szCs w:val="24"/>
          <w:rtl/>
          <w:lang w:bidi="ar-IQ"/>
        </w:rPr>
        <w:t>الأدوات:</w:t>
      </w:r>
      <w:r w:rsidRPr="00364476">
        <w:rPr>
          <w:rFonts w:ascii="Simplified Arabic" w:hAnsi="Simplified Arabic" w:cs="Simplified Arabic"/>
          <w:sz w:val="24"/>
          <w:szCs w:val="24"/>
          <w:rtl/>
          <w:lang w:bidi="ar-IQ"/>
        </w:rPr>
        <w:t xml:space="preserve"> </w:t>
      </w:r>
      <w:r w:rsidRPr="00364476">
        <w:rPr>
          <w:rFonts w:ascii="Simplified Arabic" w:hAnsi="Simplified Arabic" w:cs="Simplified Arabic" w:hint="cs"/>
          <w:sz w:val="24"/>
          <w:szCs w:val="24"/>
          <w:rtl/>
          <w:lang w:bidi="ar-IQ"/>
        </w:rPr>
        <w:t>(أقلام</w:t>
      </w:r>
      <w:r w:rsidRPr="00364476">
        <w:rPr>
          <w:rFonts w:ascii="Simplified Arabic" w:hAnsi="Simplified Arabic" w:cs="Simplified Arabic"/>
          <w:sz w:val="24"/>
          <w:szCs w:val="24"/>
          <w:rtl/>
          <w:lang w:bidi="ar-IQ"/>
        </w:rPr>
        <w:t xml:space="preserve"> حبر عدد (</w:t>
      </w:r>
      <w:r w:rsidRPr="00364476">
        <w:rPr>
          <w:rFonts w:ascii="Simplified Arabic" w:hAnsi="Simplified Arabic" w:cs="Simplified Arabic" w:hint="cs"/>
          <w:sz w:val="24"/>
          <w:szCs w:val="24"/>
          <w:rtl/>
          <w:lang w:bidi="ar-IQ"/>
        </w:rPr>
        <w:t>5</w:t>
      </w:r>
      <w:r w:rsidRPr="00364476">
        <w:rPr>
          <w:rFonts w:ascii="Simplified Arabic" w:hAnsi="Simplified Arabic" w:cs="Simplified Arabic"/>
          <w:sz w:val="24"/>
          <w:szCs w:val="24"/>
          <w:rtl/>
          <w:lang w:bidi="ar-IQ"/>
        </w:rPr>
        <w:t>)</w:t>
      </w:r>
      <w:r w:rsidRPr="00364476">
        <w:rPr>
          <w:rFonts w:ascii="Simplified Arabic" w:hAnsi="Simplified Arabic" w:cs="Simplified Arabic" w:hint="cs"/>
          <w:sz w:val="24"/>
          <w:szCs w:val="24"/>
          <w:rtl/>
          <w:lang w:bidi="ar-IQ"/>
        </w:rPr>
        <w:t xml:space="preserve">، أوراق، </w:t>
      </w:r>
      <w:r w:rsidRPr="00364476">
        <w:rPr>
          <w:rFonts w:ascii="Simplified Arabic" w:hAnsi="Simplified Arabic" w:cs="Simplified Arabic"/>
          <w:sz w:val="24"/>
          <w:szCs w:val="24"/>
          <w:rtl/>
          <w:lang w:bidi="ar-IQ"/>
        </w:rPr>
        <w:t>حاسبة</w:t>
      </w:r>
      <w:r w:rsidRPr="00364476">
        <w:rPr>
          <w:rFonts w:ascii="Simplified Arabic" w:hAnsi="Simplified Arabic" w:cs="Simplified Arabic" w:hint="cs"/>
          <w:sz w:val="24"/>
          <w:szCs w:val="24"/>
          <w:rtl/>
          <w:lang w:bidi="ar-IQ"/>
        </w:rPr>
        <w:t>،</w:t>
      </w:r>
      <w:r w:rsidRPr="00364476">
        <w:rPr>
          <w:rFonts w:ascii="Simplified Arabic" w:hAnsi="Simplified Arabic" w:cs="Simplified Arabic"/>
          <w:sz w:val="24"/>
          <w:szCs w:val="24"/>
          <w:rtl/>
          <w:lang w:bidi="ar-IQ"/>
        </w:rPr>
        <w:t xml:space="preserve"> قاعة كرات قدم الصالات، مساطب، صافرة</w:t>
      </w:r>
      <w:r w:rsidRPr="00364476">
        <w:rPr>
          <w:rFonts w:ascii="Simplified Arabic" w:hAnsi="Simplified Arabic" w:cs="Simplified Arabic" w:hint="cs"/>
          <w:sz w:val="24"/>
          <w:szCs w:val="24"/>
          <w:rtl/>
          <w:lang w:bidi="ar-IQ"/>
        </w:rPr>
        <w:t xml:space="preserve">، </w:t>
      </w:r>
      <w:r w:rsidRPr="00364476">
        <w:rPr>
          <w:rFonts w:ascii="Simplified Arabic" w:hAnsi="Simplified Arabic" w:cs="Simplified Arabic"/>
          <w:sz w:val="24"/>
          <w:szCs w:val="24"/>
          <w:rtl/>
          <w:lang w:bidi="ar-IQ"/>
        </w:rPr>
        <w:t>ملعب كرة قدم للصالات</w:t>
      </w:r>
      <w:r w:rsidRPr="00364476">
        <w:rPr>
          <w:rFonts w:ascii="Simplified Arabic" w:hAnsi="Simplified Arabic" w:cs="Simplified Arabic" w:hint="cs"/>
          <w:sz w:val="24"/>
          <w:szCs w:val="24"/>
          <w:rtl/>
          <w:lang w:bidi="ar-IQ"/>
        </w:rPr>
        <w:t>).</w:t>
      </w:r>
    </w:p>
    <w:p w:rsidR="00BE0991" w:rsidRPr="00014BAA" w:rsidRDefault="00BE0991" w:rsidP="00BE0991">
      <w:pPr>
        <w:pStyle w:val="aa"/>
        <w:jc w:val="both"/>
        <w:rPr>
          <w:rFonts w:ascii="Simplified Arabic" w:hAnsi="Simplified Arabic" w:cs="Simplified Arabic"/>
          <w:sz w:val="24"/>
          <w:szCs w:val="24"/>
          <w:rtl/>
          <w:lang w:bidi="ar-IQ"/>
        </w:rPr>
      </w:pPr>
      <w:r w:rsidRPr="00A12975">
        <w:rPr>
          <w:rFonts w:ascii="Simplified Arabic" w:hAnsi="Simplified Arabic" w:cs="Simplified Arabic"/>
          <w:b/>
          <w:bCs/>
          <w:sz w:val="28"/>
          <w:szCs w:val="28"/>
          <w:rtl/>
          <w:lang w:bidi="ar-IQ"/>
        </w:rPr>
        <w:t xml:space="preserve">الاجهزة المستخدمة في </w:t>
      </w:r>
      <w:r>
        <w:rPr>
          <w:rFonts w:ascii="Simplified Arabic" w:hAnsi="Simplified Arabic" w:cs="Simplified Arabic" w:hint="cs"/>
          <w:b/>
          <w:bCs/>
          <w:sz w:val="28"/>
          <w:szCs w:val="28"/>
          <w:rtl/>
          <w:lang w:bidi="ar-IQ"/>
        </w:rPr>
        <w:t>البحث:</w:t>
      </w:r>
      <w:r w:rsidRPr="00A12975">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w:t>
      </w:r>
      <w:r w:rsidRPr="00A12975">
        <w:rPr>
          <w:rFonts w:ascii="Simplified Arabic" w:hAnsi="Simplified Arabic" w:cs="Simplified Arabic"/>
          <w:sz w:val="24"/>
          <w:szCs w:val="24"/>
          <w:rtl/>
          <w:lang w:bidi="ar-IQ"/>
        </w:rPr>
        <w:t>جهاز قياس ضغط الدم</w:t>
      </w:r>
      <w:r>
        <w:rPr>
          <w:rFonts w:ascii="Simplified Arabic" w:hAnsi="Simplified Arabic" w:cs="Simplified Arabic" w:hint="cs"/>
          <w:sz w:val="24"/>
          <w:szCs w:val="24"/>
          <w:rtl/>
          <w:lang w:bidi="ar-IQ"/>
        </w:rPr>
        <w:t xml:space="preserve"> </w:t>
      </w:r>
      <w:r w:rsidRPr="00A12975">
        <w:rPr>
          <w:rFonts w:ascii="Simplified Arabic" w:hAnsi="Simplified Arabic" w:cs="Simplified Arabic"/>
          <w:sz w:val="24"/>
          <w:szCs w:val="24"/>
          <w:lang w:bidi="ar-EG"/>
        </w:rPr>
        <w:t>andon</w:t>
      </w:r>
      <w:r>
        <w:rPr>
          <w:rFonts w:ascii="Simplified Arabic" w:hAnsi="Simplified Arabic" w:cs="Simplified Arabic" w:hint="cs"/>
          <w:sz w:val="24"/>
          <w:szCs w:val="24"/>
          <w:rtl/>
          <w:lang w:bidi="ar-IQ"/>
        </w:rPr>
        <w:t xml:space="preserve">، </w:t>
      </w:r>
      <w:r w:rsidRPr="00A12975">
        <w:rPr>
          <w:rFonts w:ascii="Simplified Arabic" w:hAnsi="Simplified Arabic" w:cs="Simplified Arabic"/>
          <w:sz w:val="24"/>
          <w:szCs w:val="24"/>
          <w:rtl/>
          <w:lang w:bidi="ar-IQ"/>
        </w:rPr>
        <w:t xml:space="preserve">جهاز قياس تشيع الدم بالأوكسجين ومعدل النبض </w:t>
      </w:r>
      <w:r w:rsidRPr="00A12975">
        <w:rPr>
          <w:rFonts w:ascii="Simplified Arabic" w:hAnsi="Simplified Arabic" w:cs="Simplified Arabic"/>
          <w:sz w:val="24"/>
          <w:szCs w:val="24"/>
          <w:lang w:bidi="ar-EG"/>
        </w:rPr>
        <w:t>FINGERTI PULSE</w:t>
      </w:r>
      <w:r w:rsidRPr="00A12975">
        <w:rPr>
          <w:rFonts w:ascii="Simplified Arabic" w:hAnsi="Simplified Arabic" w:cs="Simplified Arabic"/>
          <w:sz w:val="24"/>
          <w:szCs w:val="24"/>
          <w:rtl/>
          <w:lang w:bidi="ar-IQ"/>
        </w:rPr>
        <w:t>‏</w:t>
      </w:r>
      <w:r w:rsidRPr="00A12975">
        <w:rPr>
          <w:rFonts w:ascii="Simplified Arabic" w:hAnsi="Simplified Arabic" w:cs="Simplified Arabic"/>
          <w:sz w:val="24"/>
          <w:szCs w:val="24"/>
          <w:lang w:bidi="ar-EG"/>
        </w:rPr>
        <w:t>OXMETER</w:t>
      </w:r>
      <w:r>
        <w:rPr>
          <w:rFonts w:ascii="Simplified Arabic" w:hAnsi="Simplified Arabic" w:cs="Simplified Arabic" w:hint="cs"/>
          <w:sz w:val="24"/>
          <w:szCs w:val="24"/>
          <w:rtl/>
          <w:lang w:bidi="ar-IQ"/>
        </w:rPr>
        <w:t xml:space="preserve">، </w:t>
      </w:r>
      <w:r w:rsidRPr="00A12975">
        <w:rPr>
          <w:rFonts w:ascii="Simplified Arabic" w:hAnsi="Simplified Arabic" w:cs="Simplified Arabic"/>
          <w:sz w:val="24"/>
          <w:szCs w:val="24"/>
          <w:rtl/>
          <w:lang w:bidi="ar-IQ"/>
        </w:rPr>
        <w:t xml:space="preserve">جهاز قياس تركيز حامض اللاكتيك </w:t>
      </w:r>
      <w:r w:rsidRPr="00A12975">
        <w:rPr>
          <w:rFonts w:ascii="Simplified Arabic" w:hAnsi="Simplified Arabic" w:cs="Simplified Arabic"/>
          <w:sz w:val="24"/>
          <w:szCs w:val="24"/>
          <w:lang w:bidi="ar-IQ"/>
        </w:rPr>
        <w:t>(</w:t>
      </w:r>
      <w:r w:rsidRPr="00A12975">
        <w:rPr>
          <w:rFonts w:ascii="Simplified Arabic" w:hAnsi="Simplified Arabic" w:cs="Simplified Arabic"/>
          <w:sz w:val="24"/>
          <w:szCs w:val="24"/>
          <w:lang w:bidi="ar-EG"/>
        </w:rPr>
        <w:t>LACTATE PRO</w:t>
      </w:r>
      <w:r w:rsidRPr="00A12975">
        <w:rPr>
          <w:rFonts w:ascii="Simplified Arabic" w:hAnsi="Simplified Arabic" w:cs="Simplified Arabic"/>
          <w:sz w:val="24"/>
          <w:szCs w:val="24"/>
          <w:lang w:bidi="ar-IQ"/>
        </w:rPr>
        <w:t>)</w:t>
      </w:r>
      <w:r>
        <w:rPr>
          <w:rFonts w:ascii="Simplified Arabic" w:hAnsi="Simplified Arabic" w:cs="Simplified Arabic" w:hint="cs"/>
          <w:sz w:val="24"/>
          <w:szCs w:val="24"/>
          <w:rtl/>
          <w:lang w:bidi="ar-IQ"/>
        </w:rPr>
        <w:t>).</w:t>
      </w:r>
    </w:p>
    <w:p w:rsidR="00BE0991" w:rsidRPr="00A12975" w:rsidRDefault="00BE0991" w:rsidP="00BE0991">
      <w:pPr>
        <w:pStyle w:val="aa"/>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2</w:t>
      </w:r>
      <w:r w:rsidRPr="00A12975">
        <w:rPr>
          <w:rFonts w:ascii="Simplified Arabic" w:hAnsi="Simplified Arabic" w:cs="Simplified Arabic"/>
          <w:b/>
          <w:bCs/>
          <w:sz w:val="28"/>
          <w:szCs w:val="28"/>
          <w:rtl/>
          <w:lang w:bidi="ar-IQ"/>
        </w:rPr>
        <w:t xml:space="preserve">-4 </w:t>
      </w:r>
      <w:r>
        <w:rPr>
          <w:rFonts w:ascii="Simplified Arabic" w:hAnsi="Simplified Arabic" w:cs="Simplified Arabic"/>
          <w:b/>
          <w:bCs/>
          <w:sz w:val="28"/>
          <w:szCs w:val="28"/>
          <w:rtl/>
          <w:lang w:bidi="ar-IQ"/>
        </w:rPr>
        <w:t>إجراءات البحث الميدانية</w:t>
      </w:r>
      <w:r w:rsidRPr="00A12975">
        <w:rPr>
          <w:rFonts w:ascii="Simplified Arabic" w:hAnsi="Simplified Arabic" w:cs="Simplified Arabic"/>
          <w:b/>
          <w:bCs/>
          <w:sz w:val="28"/>
          <w:szCs w:val="28"/>
          <w:rtl/>
          <w:lang w:bidi="ar-IQ"/>
        </w:rPr>
        <w:t>:</w:t>
      </w:r>
    </w:p>
    <w:p w:rsidR="00BE0991" w:rsidRPr="00364476" w:rsidRDefault="00BE0991" w:rsidP="00BE0991">
      <w:pPr>
        <w:pStyle w:val="aa"/>
        <w:jc w:val="both"/>
        <w:rPr>
          <w:rFonts w:ascii="Simplified Arabic" w:hAnsi="Simplified Arabic" w:cs="Simplified Arabic"/>
          <w:b/>
          <w:bCs/>
          <w:sz w:val="24"/>
          <w:szCs w:val="24"/>
          <w:rtl/>
          <w:lang w:bidi="ar-IQ"/>
        </w:rPr>
      </w:pPr>
      <w:r>
        <w:rPr>
          <w:rFonts w:ascii="Simplified Arabic" w:hAnsi="Simplified Arabic" w:cs="Simplified Arabic" w:hint="cs"/>
          <w:b/>
          <w:bCs/>
          <w:sz w:val="28"/>
          <w:szCs w:val="28"/>
          <w:rtl/>
          <w:lang w:bidi="ar-IQ"/>
        </w:rPr>
        <w:t>2</w:t>
      </w:r>
      <w:r w:rsidRPr="00A12975">
        <w:rPr>
          <w:rFonts w:ascii="Simplified Arabic" w:hAnsi="Simplified Arabic" w:cs="Simplified Arabic"/>
          <w:b/>
          <w:bCs/>
          <w:sz w:val="28"/>
          <w:szCs w:val="28"/>
          <w:rtl/>
          <w:lang w:bidi="ar-IQ"/>
        </w:rPr>
        <w:t>-4-1</w:t>
      </w:r>
      <w:r>
        <w:rPr>
          <w:rFonts w:ascii="Simplified Arabic" w:hAnsi="Simplified Arabic" w:cs="Simplified Arabic" w:hint="cs"/>
          <w:b/>
          <w:bCs/>
          <w:sz w:val="28"/>
          <w:szCs w:val="28"/>
          <w:rtl/>
          <w:lang w:bidi="ar-IQ"/>
        </w:rPr>
        <w:t xml:space="preserve"> </w:t>
      </w:r>
      <w:r w:rsidRPr="00A12975">
        <w:rPr>
          <w:rFonts w:ascii="Simplified Arabic" w:hAnsi="Simplified Arabic" w:cs="Simplified Arabic"/>
          <w:b/>
          <w:bCs/>
          <w:sz w:val="28"/>
          <w:szCs w:val="28"/>
          <w:rtl/>
          <w:lang w:bidi="ar-IQ"/>
        </w:rPr>
        <w:t>تمرينات الاسترخاء الذهني</w:t>
      </w:r>
      <w:r>
        <w:rPr>
          <w:rFonts w:ascii="Simplified Arabic" w:hAnsi="Simplified Arabic" w:cs="Simplified Arabic" w:hint="cs"/>
          <w:b/>
          <w:bCs/>
          <w:sz w:val="28"/>
          <w:szCs w:val="28"/>
          <w:rtl/>
          <w:lang w:bidi="ar-IQ"/>
        </w:rPr>
        <w:t>:</w:t>
      </w:r>
      <w:r w:rsidRPr="00A12975">
        <w:rPr>
          <w:rFonts w:ascii="Simplified Arabic" w:hAnsi="Simplified Arabic" w:cs="Simplified Arabic"/>
          <w:b/>
          <w:bCs/>
          <w:sz w:val="28"/>
          <w:szCs w:val="28"/>
          <w:rtl/>
          <w:lang w:bidi="ar-IQ"/>
        </w:rPr>
        <w:t xml:space="preserve"> </w:t>
      </w:r>
      <w:r w:rsidRPr="00364476">
        <w:rPr>
          <w:rFonts w:ascii="Simplified Arabic" w:hAnsi="Simplified Arabic" w:cs="Simplified Arabic"/>
          <w:sz w:val="24"/>
          <w:szCs w:val="24"/>
          <w:rtl/>
          <w:lang w:bidi="ar-IQ"/>
        </w:rPr>
        <w:t>اعتمد الباحث على مجموعة من التمرينات المستخدمة من قبل (هيثم محمد كاظم</w:t>
      </w:r>
      <w:r w:rsidRPr="00364476">
        <w:rPr>
          <w:rFonts w:ascii="Simplified Arabic" w:hAnsi="Simplified Arabic" w:cs="Simplified Arabic" w:hint="cs"/>
          <w:sz w:val="24"/>
          <w:szCs w:val="24"/>
          <w:rtl/>
          <w:lang w:bidi="ar-IQ"/>
        </w:rPr>
        <w:t xml:space="preserve">، </w:t>
      </w:r>
      <w:r w:rsidR="00154D7F">
        <w:rPr>
          <w:rFonts w:ascii="Simplified Arabic" w:hAnsi="Simplified Arabic" w:cs="Simplified Arabic" w:hint="cs"/>
          <w:sz w:val="24"/>
          <w:szCs w:val="24"/>
          <w:rtl/>
          <w:lang w:bidi="ar-IQ"/>
        </w:rPr>
        <w:t>34</w:t>
      </w:r>
      <w:r w:rsidRPr="00364476">
        <w:rPr>
          <w:rFonts w:ascii="Simplified Arabic" w:hAnsi="Simplified Arabic" w:cs="Simplified Arabic"/>
          <w:sz w:val="24"/>
          <w:szCs w:val="24"/>
          <w:rtl/>
          <w:lang w:bidi="ar-IQ"/>
        </w:rPr>
        <w:t>) وطبقت</w:t>
      </w:r>
      <w:r w:rsidRPr="00364476">
        <w:rPr>
          <w:rFonts w:ascii="Simplified Arabic" w:hAnsi="Simplified Arabic" w:cs="Simplified Arabic" w:hint="cs"/>
          <w:sz w:val="24"/>
          <w:szCs w:val="24"/>
          <w:rtl/>
          <w:lang w:bidi="ar-IQ"/>
        </w:rPr>
        <w:t xml:space="preserve"> </w:t>
      </w:r>
      <w:r w:rsidRPr="00364476">
        <w:rPr>
          <w:rFonts w:ascii="Simplified Arabic" w:hAnsi="Simplified Arabic" w:cs="Simplified Arabic"/>
          <w:sz w:val="24"/>
          <w:szCs w:val="24"/>
          <w:rtl/>
          <w:lang w:bidi="ar-IQ"/>
        </w:rPr>
        <w:t xml:space="preserve">على مجموعة من لاعبي كرة القدم لاستخدامها في مجال </w:t>
      </w:r>
      <w:r w:rsidRPr="00364476">
        <w:rPr>
          <w:rFonts w:ascii="Simplified Arabic" w:hAnsi="Simplified Arabic" w:cs="Simplified Arabic" w:hint="cs"/>
          <w:sz w:val="24"/>
          <w:szCs w:val="24"/>
          <w:rtl/>
          <w:lang w:bidi="ar-IQ"/>
        </w:rPr>
        <w:t>ال</w:t>
      </w:r>
      <w:r w:rsidRPr="00364476">
        <w:rPr>
          <w:rFonts w:ascii="Simplified Arabic" w:hAnsi="Simplified Arabic" w:cs="Simplified Arabic"/>
          <w:sz w:val="24"/>
          <w:szCs w:val="24"/>
          <w:rtl/>
          <w:lang w:bidi="ar-IQ"/>
        </w:rPr>
        <w:t>بحث</w:t>
      </w:r>
      <w:r w:rsidRPr="00364476">
        <w:rPr>
          <w:rFonts w:ascii="Simplified Arabic" w:hAnsi="Simplified Arabic" w:cs="Simplified Arabic" w:hint="cs"/>
          <w:sz w:val="24"/>
          <w:szCs w:val="24"/>
          <w:rtl/>
          <w:lang w:bidi="ar-IQ"/>
        </w:rPr>
        <w:t xml:space="preserve"> أو </w:t>
      </w:r>
      <w:r w:rsidRPr="00364476">
        <w:rPr>
          <w:rFonts w:ascii="Simplified Arabic" w:hAnsi="Simplified Arabic" w:cs="Simplified Arabic"/>
          <w:sz w:val="24"/>
          <w:szCs w:val="24"/>
          <w:rtl/>
          <w:lang w:bidi="ar-IQ"/>
        </w:rPr>
        <w:t xml:space="preserve">تطبيقها في الوقت نفسه على لاعبي كرة قدم الصالات وكان زمن التمرينات للاسترخاء الذهني (5) دقائق وبعد تهيئة كافة المستلزمات الضرورية لإجراء التطبيقات من ناحية المكان والصوت والهدوء وحتى </w:t>
      </w:r>
      <w:r w:rsidRPr="00364476">
        <w:rPr>
          <w:rFonts w:ascii="Simplified Arabic" w:hAnsi="Simplified Arabic" w:cs="Simplified Arabic" w:hint="cs"/>
          <w:sz w:val="24"/>
          <w:szCs w:val="24"/>
          <w:rtl/>
          <w:lang w:bidi="ar-IQ"/>
        </w:rPr>
        <w:t>الإنارة</w:t>
      </w:r>
      <w:r w:rsidRPr="00364476">
        <w:rPr>
          <w:rFonts w:ascii="Simplified Arabic" w:hAnsi="Simplified Arabic" w:cs="Simplified Arabic"/>
          <w:sz w:val="24"/>
          <w:szCs w:val="24"/>
          <w:rtl/>
          <w:lang w:bidi="ar-IQ"/>
        </w:rPr>
        <w:t>،</w:t>
      </w:r>
      <w:r w:rsidRPr="00364476">
        <w:rPr>
          <w:rFonts w:ascii="Simplified Arabic" w:hAnsi="Simplified Arabic" w:cs="Simplified Arabic" w:hint="cs"/>
          <w:sz w:val="24"/>
          <w:szCs w:val="24"/>
          <w:rtl/>
          <w:lang w:bidi="ar-IQ"/>
        </w:rPr>
        <w:t xml:space="preserve"> </w:t>
      </w:r>
      <w:r w:rsidRPr="00364476">
        <w:rPr>
          <w:rFonts w:ascii="Simplified Arabic" w:hAnsi="Simplified Arabic" w:cs="Simplified Arabic"/>
          <w:sz w:val="24"/>
          <w:szCs w:val="24"/>
          <w:rtl/>
          <w:lang w:bidi="ar-IQ"/>
        </w:rPr>
        <w:t>وقد</w:t>
      </w:r>
      <w:r w:rsidRPr="00364476">
        <w:rPr>
          <w:rFonts w:ascii="Simplified Arabic" w:hAnsi="Simplified Arabic" w:cs="Simplified Arabic" w:hint="cs"/>
          <w:sz w:val="24"/>
          <w:szCs w:val="24"/>
          <w:rtl/>
          <w:lang w:bidi="ar-IQ"/>
        </w:rPr>
        <w:t xml:space="preserve"> </w:t>
      </w:r>
      <w:r w:rsidRPr="00364476">
        <w:rPr>
          <w:rFonts w:ascii="Simplified Arabic" w:hAnsi="Simplified Arabic" w:cs="Simplified Arabic"/>
          <w:sz w:val="24"/>
          <w:szCs w:val="24"/>
          <w:rtl/>
          <w:lang w:bidi="ar-IQ"/>
        </w:rPr>
        <w:t>عرضتُ التمرينات على مجموعة من خبراء علم النفس الرياضي لتحديد مدى صلاحيتها من عدمها وكما مبين في الجدول (</w:t>
      </w:r>
      <w:r w:rsidRPr="00364476">
        <w:rPr>
          <w:rFonts w:ascii="Simplified Arabic" w:hAnsi="Simplified Arabic" w:cs="Simplified Arabic" w:hint="cs"/>
          <w:sz w:val="24"/>
          <w:szCs w:val="24"/>
          <w:rtl/>
          <w:lang w:bidi="ar-IQ"/>
        </w:rPr>
        <w:t>1</w:t>
      </w:r>
      <w:r w:rsidRPr="00364476">
        <w:rPr>
          <w:rFonts w:ascii="Simplified Arabic" w:hAnsi="Simplified Arabic" w:cs="Simplified Arabic"/>
          <w:sz w:val="24"/>
          <w:szCs w:val="24"/>
          <w:rtl/>
          <w:lang w:bidi="ar-IQ"/>
        </w:rPr>
        <w:t>)</w:t>
      </w:r>
      <w:r w:rsidRPr="00364476">
        <w:rPr>
          <w:rFonts w:ascii="Simplified Arabic" w:hAnsi="Simplified Arabic" w:cs="Simplified Arabic" w:hint="cs"/>
          <w:b/>
          <w:bCs/>
          <w:sz w:val="24"/>
          <w:szCs w:val="24"/>
          <w:rtl/>
          <w:lang w:bidi="ar-IQ"/>
        </w:rPr>
        <w:t>.</w:t>
      </w:r>
    </w:p>
    <w:p w:rsidR="00BE0991" w:rsidRDefault="00BE0991" w:rsidP="00364476">
      <w:pPr>
        <w:pStyle w:val="aa"/>
        <w:jc w:val="both"/>
        <w:rPr>
          <w:rFonts w:ascii="Simplified Arabic" w:hAnsi="Simplified Arabic" w:cs="Simplified Arabic"/>
          <w:sz w:val="24"/>
          <w:szCs w:val="24"/>
          <w:rtl/>
          <w:lang w:bidi="ar-IQ"/>
        </w:rPr>
      </w:pPr>
      <w:r>
        <w:rPr>
          <w:rFonts w:ascii="Simplified Arabic" w:hAnsi="Simplified Arabic" w:cs="Simplified Arabic" w:hint="cs"/>
          <w:b/>
          <w:bCs/>
          <w:sz w:val="28"/>
          <w:szCs w:val="28"/>
          <w:rtl/>
          <w:lang w:bidi="ar-IQ"/>
        </w:rPr>
        <w:t>2</w:t>
      </w:r>
      <w:r w:rsidRPr="00A12975">
        <w:rPr>
          <w:rFonts w:ascii="Simplified Arabic" w:hAnsi="Simplified Arabic" w:cs="Simplified Arabic"/>
          <w:b/>
          <w:bCs/>
          <w:sz w:val="28"/>
          <w:szCs w:val="28"/>
          <w:rtl/>
          <w:lang w:bidi="ar-IQ"/>
        </w:rPr>
        <w:t xml:space="preserve">-4-1-1 تحديد صلاحية تمرينات الاسترخاء </w:t>
      </w:r>
      <w:r>
        <w:rPr>
          <w:rFonts w:ascii="Simplified Arabic" w:hAnsi="Simplified Arabic" w:cs="Simplified Arabic"/>
          <w:b/>
          <w:bCs/>
          <w:sz w:val="28"/>
          <w:szCs w:val="28"/>
          <w:rtl/>
          <w:lang w:bidi="ar-IQ"/>
        </w:rPr>
        <w:t>الذهني</w:t>
      </w:r>
      <w:r w:rsidRPr="00A12975">
        <w:rPr>
          <w:rFonts w:ascii="Simplified Arabic" w:hAnsi="Simplified Arabic" w:cs="Simplified Arabic"/>
          <w:b/>
          <w:bCs/>
          <w:sz w:val="28"/>
          <w:szCs w:val="28"/>
          <w:rtl/>
          <w:lang w:bidi="ar-IQ"/>
        </w:rPr>
        <w:t>:</w:t>
      </w:r>
      <w:r>
        <w:rPr>
          <w:rFonts w:ascii="Simplified Arabic" w:hAnsi="Simplified Arabic" w:cs="Simplified Arabic" w:hint="cs"/>
          <w:b/>
          <w:bCs/>
          <w:sz w:val="28"/>
          <w:szCs w:val="28"/>
          <w:rtl/>
          <w:lang w:bidi="ar-IQ"/>
        </w:rPr>
        <w:t xml:space="preserve"> </w:t>
      </w:r>
      <w:r w:rsidRPr="00A12975">
        <w:rPr>
          <w:rFonts w:ascii="Simplified Arabic" w:hAnsi="Simplified Arabic" w:cs="Simplified Arabic"/>
          <w:sz w:val="24"/>
          <w:szCs w:val="24"/>
          <w:rtl/>
          <w:lang w:bidi="ar-IQ"/>
        </w:rPr>
        <w:t>قام الباحث بعرضه على (6) من خبراء علم النفس الرياضي لي</w:t>
      </w:r>
      <w:r>
        <w:rPr>
          <w:rFonts w:ascii="Simplified Arabic" w:hAnsi="Simplified Arabic" w:cs="Simplified Arabic" w:hint="cs"/>
          <w:sz w:val="24"/>
          <w:szCs w:val="24"/>
          <w:rtl/>
          <w:lang w:bidi="ar-IQ"/>
        </w:rPr>
        <w:t>ب</w:t>
      </w:r>
      <w:r w:rsidRPr="00A12975">
        <w:rPr>
          <w:rFonts w:ascii="Simplified Arabic" w:hAnsi="Simplified Arabic" w:cs="Simplified Arabic"/>
          <w:sz w:val="24"/>
          <w:szCs w:val="24"/>
          <w:rtl/>
          <w:lang w:bidi="ar-IQ"/>
        </w:rPr>
        <w:t>ين مدى صلاحه وجاءت النتائج مشجعة وبدرجة كبيرة بعد ظهور أجوبة لقيمة (6) وعند مقارنتها بالجدولية البالغة (3</w:t>
      </w:r>
      <w:r>
        <w:rPr>
          <w:rFonts w:ascii="Simplified Arabic" w:hAnsi="Simplified Arabic" w:cs="Simplified Arabic" w:hint="cs"/>
          <w:sz w:val="24"/>
          <w:szCs w:val="24"/>
          <w:rtl/>
          <w:lang w:bidi="ar-IQ"/>
        </w:rPr>
        <w:t>.</w:t>
      </w:r>
      <w:r w:rsidRPr="00A12975">
        <w:rPr>
          <w:rFonts w:ascii="Simplified Arabic" w:hAnsi="Simplified Arabic" w:cs="Simplified Arabic"/>
          <w:sz w:val="24"/>
          <w:szCs w:val="24"/>
          <w:rtl/>
          <w:lang w:bidi="ar-IQ"/>
        </w:rPr>
        <w:t xml:space="preserve">84) عند مستوى دلالة (0.05) ودرجة حرية (1) وعليه حسب رأي الخبراء ظهرت لنا صلاحية تمرينات الاسترخاء الذهني </w:t>
      </w:r>
      <w:r>
        <w:rPr>
          <w:rFonts w:ascii="Simplified Arabic" w:hAnsi="Simplified Arabic" w:cs="Simplified Arabic" w:hint="cs"/>
          <w:sz w:val="24"/>
          <w:szCs w:val="24"/>
          <w:rtl/>
          <w:lang w:bidi="ar-IQ"/>
        </w:rPr>
        <w:t>.</w:t>
      </w:r>
    </w:p>
    <w:p w:rsidR="00364476" w:rsidRDefault="00364476" w:rsidP="00364476">
      <w:pPr>
        <w:pStyle w:val="aa"/>
        <w:jc w:val="both"/>
        <w:rPr>
          <w:rFonts w:ascii="Simplified Arabic" w:hAnsi="Simplified Arabic" w:cs="Simplified Arabic"/>
          <w:sz w:val="24"/>
          <w:szCs w:val="24"/>
          <w:rtl/>
          <w:lang w:bidi="ar-IQ"/>
        </w:rPr>
      </w:pPr>
    </w:p>
    <w:p w:rsidR="00364476" w:rsidRDefault="00364476" w:rsidP="00364476">
      <w:pPr>
        <w:pStyle w:val="aa"/>
        <w:jc w:val="both"/>
        <w:rPr>
          <w:rFonts w:ascii="Simplified Arabic" w:hAnsi="Simplified Arabic" w:cs="Simplified Arabic"/>
          <w:sz w:val="24"/>
          <w:szCs w:val="24"/>
          <w:rtl/>
          <w:lang w:bidi="ar-IQ"/>
        </w:rPr>
      </w:pPr>
    </w:p>
    <w:p w:rsidR="00364476" w:rsidRDefault="00364476" w:rsidP="00364476">
      <w:pPr>
        <w:pStyle w:val="aa"/>
        <w:jc w:val="both"/>
        <w:rPr>
          <w:rFonts w:ascii="Simplified Arabic" w:hAnsi="Simplified Arabic" w:cs="Simplified Arabic"/>
          <w:sz w:val="24"/>
          <w:szCs w:val="24"/>
          <w:rtl/>
          <w:lang w:bidi="ar-IQ"/>
        </w:rPr>
      </w:pPr>
    </w:p>
    <w:p w:rsidR="00364476" w:rsidRDefault="00364476" w:rsidP="00364476">
      <w:pPr>
        <w:pStyle w:val="aa"/>
        <w:jc w:val="both"/>
        <w:rPr>
          <w:rFonts w:ascii="Simplified Arabic" w:hAnsi="Simplified Arabic" w:cs="Simplified Arabic"/>
          <w:sz w:val="24"/>
          <w:szCs w:val="24"/>
          <w:rtl/>
          <w:lang w:bidi="ar-IQ"/>
        </w:rPr>
      </w:pPr>
    </w:p>
    <w:p w:rsidR="00364476" w:rsidRDefault="00364476" w:rsidP="00364476">
      <w:pPr>
        <w:pStyle w:val="aa"/>
        <w:jc w:val="both"/>
        <w:rPr>
          <w:rFonts w:ascii="Simplified Arabic" w:hAnsi="Simplified Arabic" w:cs="Simplified Arabic"/>
          <w:sz w:val="24"/>
          <w:szCs w:val="24"/>
          <w:rtl/>
          <w:lang w:bidi="ar-IQ"/>
        </w:rPr>
      </w:pPr>
    </w:p>
    <w:p w:rsidR="00364476" w:rsidRDefault="00364476" w:rsidP="00364476">
      <w:pPr>
        <w:pStyle w:val="aa"/>
        <w:jc w:val="both"/>
        <w:rPr>
          <w:rFonts w:ascii="Simplified Arabic" w:hAnsi="Simplified Arabic" w:cs="Simplified Arabic"/>
          <w:sz w:val="24"/>
          <w:szCs w:val="24"/>
          <w:rtl/>
          <w:lang w:bidi="ar-IQ"/>
        </w:rPr>
      </w:pPr>
    </w:p>
    <w:p w:rsidR="00364476" w:rsidRDefault="00364476" w:rsidP="00364476">
      <w:pPr>
        <w:pStyle w:val="aa"/>
        <w:jc w:val="both"/>
        <w:rPr>
          <w:rFonts w:ascii="Simplified Arabic" w:hAnsi="Simplified Arabic" w:cs="Simplified Arabic"/>
          <w:sz w:val="24"/>
          <w:szCs w:val="24"/>
          <w:rtl/>
          <w:lang w:bidi="ar-IQ"/>
        </w:rPr>
      </w:pPr>
    </w:p>
    <w:p w:rsidR="00364476" w:rsidRPr="00364476" w:rsidRDefault="00364476" w:rsidP="00364476">
      <w:pPr>
        <w:pStyle w:val="aa"/>
        <w:jc w:val="both"/>
        <w:rPr>
          <w:rFonts w:ascii="Simplified Arabic" w:hAnsi="Simplified Arabic" w:cs="Simplified Arabic"/>
          <w:sz w:val="24"/>
          <w:szCs w:val="24"/>
          <w:rtl/>
          <w:lang w:bidi="ar-IQ"/>
        </w:rPr>
      </w:pPr>
    </w:p>
    <w:p w:rsidR="00BE0991" w:rsidRDefault="00BE0991" w:rsidP="00BE0991">
      <w:pPr>
        <w:pStyle w:val="aa"/>
        <w:jc w:val="both"/>
        <w:rPr>
          <w:rFonts w:ascii="Simplified Arabic" w:hAnsi="Simplified Arabic" w:cs="Simplified Arabic"/>
          <w:sz w:val="20"/>
          <w:szCs w:val="20"/>
          <w:rtl/>
          <w:lang w:bidi="ar-IQ"/>
        </w:rPr>
      </w:pPr>
      <w:r w:rsidRPr="002D7834">
        <w:rPr>
          <w:rFonts w:ascii="Simplified Arabic" w:hAnsi="Simplified Arabic" w:cs="Simplified Arabic" w:hint="cs"/>
          <w:sz w:val="20"/>
          <w:szCs w:val="20"/>
          <w:rtl/>
          <w:lang w:bidi="ar-IQ"/>
        </w:rPr>
        <w:lastRenderedPageBreak/>
        <w:t>ال</w:t>
      </w:r>
      <w:r w:rsidRPr="002D7834">
        <w:rPr>
          <w:rFonts w:ascii="Simplified Arabic" w:hAnsi="Simplified Arabic" w:cs="Simplified Arabic"/>
          <w:sz w:val="20"/>
          <w:szCs w:val="20"/>
          <w:rtl/>
          <w:lang w:bidi="ar-IQ"/>
        </w:rPr>
        <w:t>جدول (1)</w:t>
      </w:r>
      <w:r w:rsidRPr="002D7834">
        <w:rPr>
          <w:rFonts w:ascii="Simplified Arabic" w:hAnsi="Simplified Arabic" w:cs="Simplified Arabic" w:hint="cs"/>
          <w:sz w:val="20"/>
          <w:szCs w:val="20"/>
          <w:rtl/>
          <w:lang w:bidi="ar-IQ"/>
        </w:rPr>
        <w:t xml:space="preserve"> </w:t>
      </w:r>
      <w:r w:rsidRPr="002D7834">
        <w:rPr>
          <w:rFonts w:ascii="Simplified Arabic" w:hAnsi="Simplified Arabic" w:cs="Simplified Arabic"/>
          <w:sz w:val="20"/>
          <w:szCs w:val="20"/>
          <w:rtl/>
          <w:lang w:bidi="ar-IQ"/>
        </w:rPr>
        <w:t>يبين صلاحية تمرينات الاسترخاء الذهني.</w:t>
      </w:r>
    </w:p>
    <w:tbl>
      <w:tblPr>
        <w:tblStyle w:val="a5"/>
        <w:tblpPr w:leftFromText="180" w:rightFromText="180" w:vertAnchor="text" w:horzAnchor="margin" w:tblpXSpec="right" w:tblpY="71"/>
        <w:bidiVisual/>
        <w:tblW w:w="5140" w:type="pct"/>
        <w:tblInd w:w="-81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913"/>
        <w:gridCol w:w="510"/>
        <w:gridCol w:w="510"/>
        <w:gridCol w:w="635"/>
        <w:gridCol w:w="535"/>
      </w:tblGrid>
      <w:tr w:rsidR="00BE0991" w:rsidRPr="00014BAA" w:rsidTr="00BE0991">
        <w:tc>
          <w:tcPr>
            <w:tcW w:w="2854" w:type="pct"/>
            <w:tcBorders>
              <w:top w:val="double" w:sz="4" w:space="0" w:color="auto"/>
              <w:bottom w:val="double" w:sz="4" w:space="0" w:color="auto"/>
              <w:right w:val="double" w:sz="4" w:space="0" w:color="auto"/>
            </w:tcBorders>
            <w:vAlign w:val="center"/>
          </w:tcPr>
          <w:p w:rsidR="00BE0991" w:rsidRPr="007623D5" w:rsidRDefault="00BE0991" w:rsidP="00BE0991">
            <w:pPr>
              <w:pStyle w:val="aa"/>
              <w:jc w:val="center"/>
              <w:rPr>
                <w:rFonts w:ascii="Simplified Arabic" w:hAnsi="Simplified Arabic" w:cs="Simplified Arabic"/>
                <w:b/>
                <w:bCs/>
                <w:sz w:val="16"/>
                <w:szCs w:val="16"/>
                <w:rtl/>
                <w:lang w:bidi="ar-IQ"/>
              </w:rPr>
            </w:pPr>
            <w:r w:rsidRPr="007623D5">
              <w:rPr>
                <w:rFonts w:ascii="Simplified Arabic" w:hAnsi="Simplified Arabic" w:cs="Simplified Arabic"/>
                <w:b/>
                <w:bCs/>
                <w:sz w:val="16"/>
                <w:szCs w:val="16"/>
                <w:rtl/>
                <w:lang w:bidi="ar-IQ"/>
              </w:rPr>
              <w:t>تمرينات الاسترخاء الذهني</w:t>
            </w:r>
          </w:p>
        </w:tc>
        <w:tc>
          <w:tcPr>
            <w:tcW w:w="500" w:type="pct"/>
            <w:tcBorders>
              <w:top w:val="double" w:sz="4" w:space="0" w:color="auto"/>
              <w:left w:val="double" w:sz="4" w:space="0" w:color="auto"/>
              <w:bottom w:val="double" w:sz="4" w:space="0" w:color="auto"/>
              <w:right w:val="double" w:sz="4" w:space="0" w:color="auto"/>
            </w:tcBorders>
            <w:vAlign w:val="center"/>
          </w:tcPr>
          <w:p w:rsidR="00BE0991" w:rsidRPr="007623D5" w:rsidRDefault="00BE0991" w:rsidP="00BE0991">
            <w:pPr>
              <w:pStyle w:val="aa"/>
              <w:jc w:val="center"/>
              <w:rPr>
                <w:rFonts w:ascii="Simplified Arabic" w:hAnsi="Simplified Arabic" w:cs="Simplified Arabic"/>
                <w:b/>
                <w:bCs/>
                <w:sz w:val="16"/>
                <w:szCs w:val="16"/>
                <w:rtl/>
                <w:lang w:bidi="ar-IQ"/>
              </w:rPr>
            </w:pPr>
            <w:r w:rsidRPr="007623D5">
              <w:rPr>
                <w:rFonts w:ascii="Simplified Arabic" w:hAnsi="Simplified Arabic" w:cs="Simplified Arabic"/>
                <w:b/>
                <w:bCs/>
                <w:sz w:val="16"/>
                <w:szCs w:val="16"/>
                <w:rtl/>
                <w:lang w:bidi="ar-IQ"/>
              </w:rPr>
              <w:t>تصلح</w:t>
            </w:r>
          </w:p>
        </w:tc>
        <w:tc>
          <w:tcPr>
            <w:tcW w:w="500" w:type="pct"/>
            <w:tcBorders>
              <w:top w:val="double" w:sz="4" w:space="0" w:color="auto"/>
              <w:left w:val="double" w:sz="4" w:space="0" w:color="auto"/>
              <w:bottom w:val="double" w:sz="4" w:space="0" w:color="auto"/>
              <w:right w:val="double" w:sz="4" w:space="0" w:color="auto"/>
            </w:tcBorders>
            <w:vAlign w:val="center"/>
          </w:tcPr>
          <w:p w:rsidR="00BE0991" w:rsidRPr="007623D5" w:rsidRDefault="00BE0991" w:rsidP="00BE0991">
            <w:pPr>
              <w:pStyle w:val="aa"/>
              <w:jc w:val="center"/>
              <w:rPr>
                <w:rFonts w:ascii="Simplified Arabic" w:hAnsi="Simplified Arabic" w:cs="Simplified Arabic"/>
                <w:b/>
                <w:bCs/>
                <w:sz w:val="16"/>
                <w:szCs w:val="16"/>
                <w:rtl/>
                <w:lang w:bidi="ar-IQ"/>
              </w:rPr>
            </w:pPr>
            <w:r w:rsidRPr="007623D5">
              <w:rPr>
                <w:rFonts w:ascii="Simplified Arabic" w:hAnsi="Simplified Arabic" w:cs="Simplified Arabic"/>
                <w:b/>
                <w:bCs/>
                <w:sz w:val="16"/>
                <w:szCs w:val="16"/>
                <w:rtl/>
                <w:lang w:bidi="ar-IQ"/>
              </w:rPr>
              <w:t>لا تصلح</w:t>
            </w:r>
          </w:p>
        </w:tc>
        <w:tc>
          <w:tcPr>
            <w:tcW w:w="622" w:type="pct"/>
            <w:tcBorders>
              <w:top w:val="double" w:sz="4" w:space="0" w:color="auto"/>
              <w:left w:val="double" w:sz="4" w:space="0" w:color="auto"/>
              <w:bottom w:val="double" w:sz="4" w:space="0" w:color="auto"/>
              <w:right w:val="double" w:sz="4" w:space="0" w:color="auto"/>
            </w:tcBorders>
            <w:vAlign w:val="center"/>
          </w:tcPr>
          <w:p w:rsidR="00BE0991" w:rsidRPr="007623D5" w:rsidRDefault="00BE0991" w:rsidP="00BE0991">
            <w:pPr>
              <w:pStyle w:val="aa"/>
              <w:jc w:val="center"/>
              <w:rPr>
                <w:rFonts w:ascii="Simplified Arabic" w:hAnsi="Simplified Arabic" w:cs="Simplified Arabic"/>
                <w:b/>
                <w:bCs/>
                <w:sz w:val="16"/>
                <w:szCs w:val="16"/>
                <w:rtl/>
                <w:lang w:bidi="ar-IQ"/>
              </w:rPr>
            </w:pPr>
            <w:r w:rsidRPr="007623D5">
              <w:rPr>
                <w:rFonts w:ascii="Simplified Arabic" w:hAnsi="Simplified Arabic" w:cs="Simplified Arabic"/>
                <w:b/>
                <w:bCs/>
                <w:sz w:val="16"/>
                <w:szCs w:val="16"/>
                <w:rtl/>
                <w:lang w:bidi="ar-IQ"/>
              </w:rPr>
              <w:t>الجدولية</w:t>
            </w:r>
          </w:p>
        </w:tc>
        <w:tc>
          <w:tcPr>
            <w:tcW w:w="524" w:type="pct"/>
            <w:tcBorders>
              <w:top w:val="double" w:sz="4" w:space="0" w:color="auto"/>
              <w:left w:val="double" w:sz="4" w:space="0" w:color="auto"/>
              <w:bottom w:val="double" w:sz="4" w:space="0" w:color="auto"/>
            </w:tcBorders>
            <w:vAlign w:val="center"/>
          </w:tcPr>
          <w:p w:rsidR="00BE0991" w:rsidRPr="007623D5" w:rsidRDefault="00BE0991" w:rsidP="00BE0991">
            <w:pPr>
              <w:pStyle w:val="aa"/>
              <w:jc w:val="center"/>
              <w:rPr>
                <w:rFonts w:ascii="Simplified Arabic" w:hAnsi="Simplified Arabic" w:cs="Simplified Arabic"/>
                <w:b/>
                <w:bCs/>
                <w:sz w:val="16"/>
                <w:szCs w:val="16"/>
                <w:rtl/>
                <w:lang w:bidi="ar-IQ"/>
              </w:rPr>
            </w:pPr>
            <w:r w:rsidRPr="007623D5">
              <w:rPr>
                <w:rFonts w:ascii="Simplified Arabic" w:hAnsi="Simplified Arabic" w:cs="Simplified Arabic"/>
                <w:b/>
                <w:bCs/>
                <w:sz w:val="16"/>
                <w:szCs w:val="16"/>
                <w:rtl/>
                <w:lang w:bidi="ar-IQ"/>
              </w:rPr>
              <w:t>الدلالة</w:t>
            </w:r>
          </w:p>
        </w:tc>
      </w:tr>
      <w:tr w:rsidR="00BE0991" w:rsidRPr="00014BAA" w:rsidTr="00BE0991">
        <w:tc>
          <w:tcPr>
            <w:tcW w:w="2854" w:type="pct"/>
            <w:tcBorders>
              <w:top w:val="double" w:sz="4" w:space="0" w:color="auto"/>
            </w:tcBorders>
            <w:vAlign w:val="center"/>
          </w:tcPr>
          <w:p w:rsidR="00BE0991" w:rsidRPr="00014BAA" w:rsidRDefault="00BE0991" w:rsidP="00BE0991">
            <w:pPr>
              <w:pStyle w:val="aa"/>
              <w:ind w:left="247" w:hanging="247"/>
              <w:jc w:val="both"/>
              <w:rPr>
                <w:rFonts w:ascii="Simplified Arabic" w:hAnsi="Simplified Arabic" w:cs="Simplified Arabic"/>
                <w:sz w:val="16"/>
                <w:szCs w:val="16"/>
                <w:rtl/>
                <w:lang w:bidi="ar-IQ"/>
              </w:rPr>
            </w:pPr>
            <w:r w:rsidRPr="00014BAA">
              <w:rPr>
                <w:rFonts w:ascii="Simplified Arabic" w:hAnsi="Simplified Arabic" w:cs="Simplified Arabic"/>
                <w:sz w:val="16"/>
                <w:szCs w:val="16"/>
                <w:rtl/>
                <w:lang w:bidi="ar-IQ"/>
              </w:rPr>
              <w:t>خذ نفساً عمي</w:t>
            </w:r>
            <w:r>
              <w:rPr>
                <w:rFonts w:ascii="Simplified Arabic" w:hAnsi="Simplified Arabic" w:cs="Simplified Arabic"/>
                <w:sz w:val="16"/>
                <w:szCs w:val="16"/>
                <w:rtl/>
                <w:lang w:bidi="ar-IQ"/>
              </w:rPr>
              <w:t xml:space="preserve">قاً جدا يصل الى </w:t>
            </w:r>
            <w:r>
              <w:rPr>
                <w:rFonts w:ascii="Simplified Arabic" w:hAnsi="Simplified Arabic" w:cs="Simplified Arabic" w:hint="cs"/>
                <w:sz w:val="16"/>
                <w:szCs w:val="16"/>
                <w:rtl/>
                <w:lang w:bidi="ar-IQ"/>
              </w:rPr>
              <w:t>أعماق</w:t>
            </w:r>
            <w:r>
              <w:rPr>
                <w:rFonts w:ascii="Simplified Arabic" w:hAnsi="Simplified Arabic" w:cs="Simplified Arabic"/>
                <w:sz w:val="16"/>
                <w:szCs w:val="16"/>
                <w:rtl/>
                <w:lang w:bidi="ar-IQ"/>
              </w:rPr>
              <w:t xml:space="preserve"> البطن (</w:t>
            </w:r>
            <w:r w:rsidRPr="00014BAA">
              <w:rPr>
                <w:rFonts w:ascii="Simplified Arabic" w:hAnsi="Simplified Arabic" w:cs="Simplified Arabic"/>
                <w:sz w:val="16"/>
                <w:szCs w:val="16"/>
                <w:rtl/>
                <w:lang w:bidi="ar-IQ"/>
              </w:rPr>
              <w:t xml:space="preserve">وقفة اطرح الزفير بصورة بطيئة </w:t>
            </w:r>
            <w:r w:rsidRPr="00014BAA">
              <w:rPr>
                <w:rFonts w:ascii="Simplified Arabic" w:hAnsi="Simplified Arabic" w:cs="Simplified Arabic" w:hint="cs"/>
                <w:sz w:val="16"/>
                <w:szCs w:val="16"/>
                <w:rtl/>
                <w:lang w:bidi="ar-IQ"/>
              </w:rPr>
              <w:t>وأنت</w:t>
            </w:r>
            <w:r w:rsidRPr="00014BAA">
              <w:rPr>
                <w:rFonts w:ascii="Simplified Arabic" w:hAnsi="Simplified Arabic" w:cs="Simplified Arabic"/>
                <w:sz w:val="16"/>
                <w:szCs w:val="16"/>
                <w:rtl/>
                <w:lang w:bidi="ar-IQ"/>
              </w:rPr>
              <w:t xml:space="preserve"> تحس بخروج الهواء من بين شفتيك ستشاهد بأن التوتر يغادر  مع الزفير</w:t>
            </w:r>
          </w:p>
        </w:tc>
        <w:tc>
          <w:tcPr>
            <w:tcW w:w="500" w:type="pct"/>
            <w:tcBorders>
              <w:top w:val="double" w:sz="4" w:space="0" w:color="auto"/>
            </w:tcBorders>
            <w:vAlign w:val="center"/>
          </w:tcPr>
          <w:p w:rsidR="00BE0991" w:rsidRPr="00014BAA" w:rsidRDefault="00BE0991" w:rsidP="00BE0991">
            <w:pPr>
              <w:pStyle w:val="aa"/>
              <w:jc w:val="center"/>
              <w:rPr>
                <w:rFonts w:ascii="Simplified Arabic" w:hAnsi="Simplified Arabic" w:cs="Simplified Arabic"/>
                <w:sz w:val="16"/>
                <w:szCs w:val="16"/>
                <w:rtl/>
                <w:lang w:bidi="ar-IQ"/>
              </w:rPr>
            </w:pPr>
            <w:r w:rsidRPr="00014BAA">
              <w:rPr>
                <w:rFonts w:ascii="Simplified Arabic" w:hAnsi="Simplified Arabic" w:cs="Simplified Arabic"/>
                <w:sz w:val="16"/>
                <w:szCs w:val="16"/>
                <w:rtl/>
                <w:lang w:bidi="ar-IQ"/>
              </w:rPr>
              <w:t>6</w:t>
            </w:r>
          </w:p>
        </w:tc>
        <w:tc>
          <w:tcPr>
            <w:tcW w:w="500" w:type="pct"/>
            <w:tcBorders>
              <w:top w:val="double" w:sz="4" w:space="0" w:color="auto"/>
            </w:tcBorders>
            <w:vAlign w:val="center"/>
          </w:tcPr>
          <w:p w:rsidR="00BE0991" w:rsidRPr="00014BAA" w:rsidRDefault="00BE0991" w:rsidP="00BE0991">
            <w:pPr>
              <w:pStyle w:val="aa"/>
              <w:jc w:val="center"/>
              <w:rPr>
                <w:rFonts w:ascii="Simplified Arabic" w:hAnsi="Simplified Arabic" w:cs="Simplified Arabic"/>
                <w:sz w:val="16"/>
                <w:szCs w:val="16"/>
                <w:rtl/>
                <w:lang w:bidi="ar-IQ"/>
              </w:rPr>
            </w:pPr>
            <w:r w:rsidRPr="00014BAA">
              <w:rPr>
                <w:rFonts w:ascii="Simplified Arabic" w:hAnsi="Simplified Arabic" w:cs="Simplified Arabic"/>
                <w:sz w:val="16"/>
                <w:szCs w:val="16"/>
                <w:rtl/>
                <w:lang w:bidi="ar-IQ"/>
              </w:rPr>
              <w:t>صفر</w:t>
            </w:r>
          </w:p>
        </w:tc>
        <w:tc>
          <w:tcPr>
            <w:tcW w:w="622" w:type="pct"/>
            <w:tcBorders>
              <w:top w:val="double" w:sz="4" w:space="0" w:color="auto"/>
            </w:tcBorders>
            <w:vAlign w:val="center"/>
          </w:tcPr>
          <w:p w:rsidR="00BE0991" w:rsidRPr="00014BAA" w:rsidRDefault="00BE0991" w:rsidP="00BE0991">
            <w:pPr>
              <w:pStyle w:val="aa"/>
              <w:jc w:val="center"/>
              <w:rPr>
                <w:rFonts w:ascii="Simplified Arabic" w:hAnsi="Simplified Arabic" w:cs="Simplified Arabic"/>
                <w:sz w:val="16"/>
                <w:szCs w:val="16"/>
                <w:rtl/>
                <w:lang w:bidi="ar-IQ"/>
              </w:rPr>
            </w:pPr>
            <w:r w:rsidRPr="00014BAA">
              <w:rPr>
                <w:rFonts w:ascii="Simplified Arabic" w:hAnsi="Simplified Arabic" w:cs="Simplified Arabic"/>
                <w:sz w:val="16"/>
                <w:szCs w:val="16"/>
                <w:rtl/>
                <w:lang w:bidi="ar-IQ"/>
              </w:rPr>
              <w:t>3.84</w:t>
            </w:r>
          </w:p>
        </w:tc>
        <w:tc>
          <w:tcPr>
            <w:tcW w:w="524" w:type="pct"/>
            <w:tcBorders>
              <w:top w:val="double" w:sz="4" w:space="0" w:color="auto"/>
            </w:tcBorders>
            <w:vAlign w:val="center"/>
          </w:tcPr>
          <w:p w:rsidR="00BE0991" w:rsidRPr="00014BAA" w:rsidRDefault="00BE0991" w:rsidP="00BE0991">
            <w:pPr>
              <w:pStyle w:val="aa"/>
              <w:jc w:val="center"/>
              <w:rPr>
                <w:rFonts w:ascii="Simplified Arabic" w:hAnsi="Simplified Arabic" w:cs="Simplified Arabic"/>
                <w:sz w:val="16"/>
                <w:szCs w:val="16"/>
                <w:rtl/>
                <w:lang w:bidi="ar-IQ"/>
              </w:rPr>
            </w:pPr>
            <w:r w:rsidRPr="00014BAA">
              <w:rPr>
                <w:rFonts w:ascii="Simplified Arabic" w:hAnsi="Simplified Arabic" w:cs="Simplified Arabic"/>
                <w:sz w:val="16"/>
                <w:szCs w:val="16"/>
                <w:rtl/>
                <w:lang w:bidi="ar-IQ"/>
              </w:rPr>
              <w:t>معنوي</w:t>
            </w:r>
          </w:p>
        </w:tc>
      </w:tr>
      <w:tr w:rsidR="00BE0991" w:rsidRPr="00014BAA" w:rsidTr="00BE0991">
        <w:tc>
          <w:tcPr>
            <w:tcW w:w="2854" w:type="pct"/>
            <w:vAlign w:val="center"/>
          </w:tcPr>
          <w:p w:rsidR="00BE0991" w:rsidRPr="00014BAA" w:rsidRDefault="00BE0991" w:rsidP="00BE0991">
            <w:pPr>
              <w:pStyle w:val="aa"/>
              <w:ind w:left="247" w:hanging="247"/>
              <w:jc w:val="both"/>
              <w:rPr>
                <w:rFonts w:ascii="Simplified Arabic" w:hAnsi="Simplified Arabic" w:cs="Simplified Arabic"/>
                <w:sz w:val="16"/>
                <w:szCs w:val="16"/>
                <w:rtl/>
                <w:lang w:bidi="ar-IQ"/>
              </w:rPr>
            </w:pPr>
            <w:r w:rsidRPr="00014BAA">
              <w:rPr>
                <w:rFonts w:ascii="Simplified Arabic" w:hAnsi="Simplified Arabic" w:cs="Simplified Arabic"/>
                <w:sz w:val="16"/>
                <w:szCs w:val="16"/>
                <w:rtl/>
                <w:lang w:bidi="ar-IQ"/>
              </w:rPr>
              <w:t xml:space="preserve">خذ نفساً عميقاً آخراً (وقفة) اطرح الزفير ببطء، واطرد آخر ما موجود من التوتر </w:t>
            </w:r>
            <w:r>
              <w:rPr>
                <w:rFonts w:ascii="Simplified Arabic" w:hAnsi="Simplified Arabic" w:cs="Simplified Arabic"/>
                <w:sz w:val="16"/>
                <w:szCs w:val="16"/>
                <w:rtl/>
                <w:lang w:bidi="ar-IQ"/>
              </w:rPr>
              <w:t>مع الزفير الذي يخرج بين الشفتين</w:t>
            </w:r>
            <w:r w:rsidRPr="00014BAA">
              <w:rPr>
                <w:rFonts w:ascii="Simplified Arabic" w:hAnsi="Simplified Arabic" w:cs="Simplified Arabic"/>
                <w:sz w:val="16"/>
                <w:szCs w:val="16"/>
                <w:rtl/>
                <w:lang w:bidi="ar-IQ"/>
              </w:rPr>
              <w:t xml:space="preserve">، </w:t>
            </w:r>
            <w:r w:rsidRPr="00014BAA">
              <w:rPr>
                <w:rFonts w:ascii="Simplified Arabic" w:hAnsi="Simplified Arabic" w:cs="Simplified Arabic" w:hint="cs"/>
                <w:sz w:val="16"/>
                <w:szCs w:val="16"/>
                <w:rtl/>
                <w:lang w:bidi="ar-IQ"/>
              </w:rPr>
              <w:t>أنت</w:t>
            </w:r>
            <w:r w:rsidRPr="00014BAA">
              <w:rPr>
                <w:rFonts w:ascii="Simplified Arabic" w:hAnsi="Simplified Arabic" w:cs="Simplified Arabic"/>
                <w:sz w:val="16"/>
                <w:szCs w:val="16"/>
                <w:rtl/>
                <w:lang w:bidi="ar-IQ"/>
              </w:rPr>
              <w:t xml:space="preserve"> الآن هادئ ومسترخ</w:t>
            </w:r>
          </w:p>
        </w:tc>
        <w:tc>
          <w:tcPr>
            <w:tcW w:w="500" w:type="pct"/>
            <w:vAlign w:val="center"/>
          </w:tcPr>
          <w:p w:rsidR="00BE0991" w:rsidRPr="00014BAA" w:rsidRDefault="00BE0991" w:rsidP="00BE0991">
            <w:pPr>
              <w:pStyle w:val="aa"/>
              <w:jc w:val="center"/>
              <w:rPr>
                <w:rFonts w:ascii="Simplified Arabic" w:hAnsi="Simplified Arabic" w:cs="Simplified Arabic"/>
                <w:sz w:val="16"/>
                <w:szCs w:val="16"/>
                <w:rtl/>
                <w:lang w:bidi="ar-IQ"/>
              </w:rPr>
            </w:pPr>
            <w:r w:rsidRPr="00014BAA">
              <w:rPr>
                <w:rFonts w:ascii="Simplified Arabic" w:hAnsi="Simplified Arabic" w:cs="Simplified Arabic"/>
                <w:sz w:val="16"/>
                <w:szCs w:val="16"/>
                <w:rtl/>
                <w:lang w:bidi="ar-IQ"/>
              </w:rPr>
              <w:t>6</w:t>
            </w:r>
          </w:p>
        </w:tc>
        <w:tc>
          <w:tcPr>
            <w:tcW w:w="500" w:type="pct"/>
            <w:vAlign w:val="center"/>
          </w:tcPr>
          <w:p w:rsidR="00BE0991" w:rsidRPr="00014BAA" w:rsidRDefault="00BE0991" w:rsidP="00BE0991">
            <w:pPr>
              <w:pStyle w:val="aa"/>
              <w:jc w:val="center"/>
              <w:rPr>
                <w:rFonts w:ascii="Simplified Arabic" w:hAnsi="Simplified Arabic" w:cs="Simplified Arabic"/>
                <w:sz w:val="16"/>
                <w:szCs w:val="16"/>
                <w:rtl/>
                <w:lang w:bidi="ar-IQ"/>
              </w:rPr>
            </w:pPr>
            <w:r w:rsidRPr="00014BAA">
              <w:rPr>
                <w:rFonts w:ascii="Simplified Arabic" w:hAnsi="Simplified Arabic" w:cs="Simplified Arabic"/>
                <w:sz w:val="16"/>
                <w:szCs w:val="16"/>
                <w:rtl/>
                <w:lang w:bidi="ar-IQ"/>
              </w:rPr>
              <w:t>صفر</w:t>
            </w:r>
          </w:p>
        </w:tc>
        <w:tc>
          <w:tcPr>
            <w:tcW w:w="622" w:type="pct"/>
            <w:vAlign w:val="center"/>
          </w:tcPr>
          <w:p w:rsidR="00BE0991" w:rsidRPr="00014BAA" w:rsidRDefault="00BE0991" w:rsidP="00BE0991">
            <w:pPr>
              <w:pStyle w:val="aa"/>
              <w:jc w:val="center"/>
              <w:rPr>
                <w:rFonts w:ascii="Simplified Arabic" w:hAnsi="Simplified Arabic" w:cs="Simplified Arabic"/>
                <w:sz w:val="16"/>
                <w:szCs w:val="16"/>
                <w:rtl/>
                <w:lang w:bidi="ar-IQ"/>
              </w:rPr>
            </w:pPr>
            <w:r w:rsidRPr="00014BAA">
              <w:rPr>
                <w:rFonts w:ascii="Simplified Arabic" w:hAnsi="Simplified Arabic" w:cs="Simplified Arabic"/>
                <w:sz w:val="16"/>
                <w:szCs w:val="16"/>
                <w:rtl/>
                <w:lang w:bidi="ar-IQ"/>
              </w:rPr>
              <w:t>3,84</w:t>
            </w:r>
          </w:p>
        </w:tc>
        <w:tc>
          <w:tcPr>
            <w:tcW w:w="524" w:type="pct"/>
            <w:vAlign w:val="center"/>
          </w:tcPr>
          <w:p w:rsidR="00BE0991" w:rsidRPr="00014BAA" w:rsidRDefault="00BE0991" w:rsidP="00BE0991">
            <w:pPr>
              <w:pStyle w:val="aa"/>
              <w:jc w:val="center"/>
              <w:rPr>
                <w:rFonts w:ascii="Simplified Arabic" w:hAnsi="Simplified Arabic" w:cs="Simplified Arabic"/>
                <w:sz w:val="16"/>
                <w:szCs w:val="16"/>
                <w:rtl/>
                <w:lang w:bidi="ar-IQ"/>
              </w:rPr>
            </w:pPr>
            <w:r w:rsidRPr="00014BAA">
              <w:rPr>
                <w:rFonts w:ascii="Simplified Arabic" w:hAnsi="Simplified Arabic" w:cs="Simplified Arabic"/>
                <w:sz w:val="16"/>
                <w:szCs w:val="16"/>
                <w:rtl/>
                <w:lang w:bidi="ar-IQ"/>
              </w:rPr>
              <w:t>معنوي</w:t>
            </w:r>
          </w:p>
        </w:tc>
      </w:tr>
      <w:tr w:rsidR="00BE0991" w:rsidRPr="00014BAA" w:rsidTr="00BE0991">
        <w:tc>
          <w:tcPr>
            <w:tcW w:w="2854" w:type="pct"/>
            <w:vAlign w:val="center"/>
          </w:tcPr>
          <w:p w:rsidR="00BE0991" w:rsidRPr="00014BAA" w:rsidRDefault="00BE0991" w:rsidP="00BE0991">
            <w:pPr>
              <w:pStyle w:val="aa"/>
              <w:ind w:left="247" w:hanging="247"/>
              <w:jc w:val="both"/>
              <w:rPr>
                <w:rFonts w:ascii="Simplified Arabic" w:hAnsi="Simplified Arabic" w:cs="Simplified Arabic"/>
                <w:sz w:val="16"/>
                <w:szCs w:val="16"/>
                <w:rtl/>
                <w:lang w:bidi="ar-IQ"/>
              </w:rPr>
            </w:pPr>
            <w:r w:rsidRPr="00014BAA">
              <w:rPr>
                <w:rFonts w:ascii="Simplified Arabic" w:hAnsi="Simplified Arabic" w:cs="Simplified Arabic"/>
                <w:sz w:val="16"/>
                <w:szCs w:val="16"/>
                <w:rtl/>
                <w:lang w:bidi="ar-IQ"/>
              </w:rPr>
              <w:t>كل نفس شهيق تأخذه يعمل على تنقية عقلك ويجعله مسترخياً بالكامل</w:t>
            </w:r>
            <w:r>
              <w:rPr>
                <w:rFonts w:ascii="Simplified Arabic" w:hAnsi="Simplified Arabic" w:cs="Simplified Arabic" w:hint="cs"/>
                <w:sz w:val="16"/>
                <w:szCs w:val="16"/>
                <w:rtl/>
                <w:lang w:bidi="ar-IQ"/>
              </w:rPr>
              <w:t xml:space="preserve"> </w:t>
            </w:r>
            <w:r>
              <w:rPr>
                <w:rFonts w:ascii="Simplified Arabic" w:hAnsi="Simplified Arabic" w:cs="Simplified Arabic"/>
                <w:sz w:val="16"/>
                <w:szCs w:val="16"/>
                <w:rtl/>
                <w:lang w:bidi="ar-IQ"/>
              </w:rPr>
              <w:t>(وقفة</w:t>
            </w:r>
            <w:r w:rsidRPr="00014BAA">
              <w:rPr>
                <w:rFonts w:ascii="Simplified Arabic" w:hAnsi="Simplified Arabic" w:cs="Simplified Arabic"/>
                <w:sz w:val="16"/>
                <w:szCs w:val="16"/>
                <w:rtl/>
                <w:lang w:bidi="ar-IQ"/>
              </w:rPr>
              <w:t>)</w:t>
            </w:r>
          </w:p>
        </w:tc>
        <w:tc>
          <w:tcPr>
            <w:tcW w:w="500" w:type="pct"/>
            <w:vAlign w:val="center"/>
          </w:tcPr>
          <w:p w:rsidR="00BE0991" w:rsidRPr="00014BAA" w:rsidRDefault="00BE0991" w:rsidP="00BE0991">
            <w:pPr>
              <w:pStyle w:val="aa"/>
              <w:jc w:val="center"/>
              <w:rPr>
                <w:rFonts w:ascii="Simplified Arabic" w:hAnsi="Simplified Arabic" w:cs="Simplified Arabic"/>
                <w:sz w:val="16"/>
                <w:szCs w:val="16"/>
                <w:rtl/>
                <w:lang w:bidi="ar-IQ"/>
              </w:rPr>
            </w:pPr>
            <w:r w:rsidRPr="00014BAA">
              <w:rPr>
                <w:rFonts w:ascii="Simplified Arabic" w:hAnsi="Simplified Arabic" w:cs="Simplified Arabic"/>
                <w:sz w:val="16"/>
                <w:szCs w:val="16"/>
                <w:rtl/>
                <w:lang w:bidi="ar-IQ"/>
              </w:rPr>
              <w:t>6</w:t>
            </w:r>
          </w:p>
        </w:tc>
        <w:tc>
          <w:tcPr>
            <w:tcW w:w="500" w:type="pct"/>
            <w:vAlign w:val="center"/>
          </w:tcPr>
          <w:p w:rsidR="00BE0991" w:rsidRPr="00014BAA" w:rsidRDefault="00BE0991" w:rsidP="00BE0991">
            <w:pPr>
              <w:pStyle w:val="aa"/>
              <w:jc w:val="center"/>
              <w:rPr>
                <w:rFonts w:ascii="Simplified Arabic" w:hAnsi="Simplified Arabic" w:cs="Simplified Arabic"/>
                <w:sz w:val="16"/>
                <w:szCs w:val="16"/>
                <w:rtl/>
                <w:lang w:bidi="ar-IQ"/>
              </w:rPr>
            </w:pPr>
            <w:r w:rsidRPr="00014BAA">
              <w:rPr>
                <w:rFonts w:ascii="Simplified Arabic" w:hAnsi="Simplified Arabic" w:cs="Simplified Arabic"/>
                <w:sz w:val="16"/>
                <w:szCs w:val="16"/>
                <w:rtl/>
                <w:lang w:bidi="ar-IQ"/>
              </w:rPr>
              <w:t>صفر</w:t>
            </w:r>
          </w:p>
        </w:tc>
        <w:tc>
          <w:tcPr>
            <w:tcW w:w="622" w:type="pct"/>
            <w:vAlign w:val="center"/>
          </w:tcPr>
          <w:p w:rsidR="00BE0991" w:rsidRPr="00014BAA" w:rsidRDefault="00BE0991" w:rsidP="00BE0991">
            <w:pPr>
              <w:pStyle w:val="aa"/>
              <w:jc w:val="center"/>
              <w:rPr>
                <w:rFonts w:ascii="Simplified Arabic" w:hAnsi="Simplified Arabic" w:cs="Simplified Arabic"/>
                <w:sz w:val="16"/>
                <w:szCs w:val="16"/>
                <w:rtl/>
                <w:lang w:bidi="ar-IQ"/>
              </w:rPr>
            </w:pPr>
            <w:r w:rsidRPr="00014BAA">
              <w:rPr>
                <w:rFonts w:ascii="Simplified Arabic" w:hAnsi="Simplified Arabic" w:cs="Simplified Arabic"/>
                <w:sz w:val="16"/>
                <w:szCs w:val="16"/>
                <w:rtl/>
                <w:lang w:bidi="ar-IQ"/>
              </w:rPr>
              <w:t>3,84</w:t>
            </w:r>
          </w:p>
        </w:tc>
        <w:tc>
          <w:tcPr>
            <w:tcW w:w="524" w:type="pct"/>
            <w:vAlign w:val="center"/>
          </w:tcPr>
          <w:p w:rsidR="00BE0991" w:rsidRPr="00014BAA" w:rsidRDefault="00BE0991" w:rsidP="00BE0991">
            <w:pPr>
              <w:pStyle w:val="aa"/>
              <w:jc w:val="center"/>
              <w:rPr>
                <w:rFonts w:ascii="Simplified Arabic" w:hAnsi="Simplified Arabic" w:cs="Simplified Arabic"/>
                <w:sz w:val="16"/>
                <w:szCs w:val="16"/>
                <w:rtl/>
                <w:lang w:bidi="ar-IQ"/>
              </w:rPr>
            </w:pPr>
            <w:r w:rsidRPr="00014BAA">
              <w:rPr>
                <w:rFonts w:ascii="Simplified Arabic" w:hAnsi="Simplified Arabic" w:cs="Simplified Arabic"/>
                <w:sz w:val="16"/>
                <w:szCs w:val="16"/>
                <w:rtl/>
                <w:lang w:bidi="ar-IQ"/>
              </w:rPr>
              <w:t>معنوي</w:t>
            </w:r>
          </w:p>
        </w:tc>
      </w:tr>
      <w:tr w:rsidR="00BE0991" w:rsidRPr="00014BAA" w:rsidTr="00BE0991">
        <w:tc>
          <w:tcPr>
            <w:tcW w:w="2854" w:type="pct"/>
            <w:vAlign w:val="center"/>
          </w:tcPr>
          <w:p w:rsidR="00BE0991" w:rsidRPr="00014BAA" w:rsidRDefault="00BE0991" w:rsidP="00BE0991">
            <w:pPr>
              <w:pStyle w:val="aa"/>
              <w:ind w:left="247" w:hanging="247"/>
              <w:jc w:val="both"/>
              <w:rPr>
                <w:rFonts w:ascii="Simplified Arabic" w:hAnsi="Simplified Arabic" w:cs="Simplified Arabic"/>
                <w:sz w:val="16"/>
                <w:szCs w:val="16"/>
                <w:rtl/>
                <w:lang w:bidi="ar-IQ"/>
              </w:rPr>
            </w:pPr>
            <w:r w:rsidRPr="00014BAA">
              <w:rPr>
                <w:rFonts w:ascii="Simplified Arabic" w:hAnsi="Simplified Arabic" w:cs="Simplified Arabic"/>
                <w:sz w:val="16"/>
                <w:szCs w:val="16"/>
                <w:rtl/>
                <w:lang w:bidi="ar-IQ"/>
              </w:rPr>
              <w:t xml:space="preserve">خذ نفساً </w:t>
            </w:r>
            <w:r>
              <w:rPr>
                <w:rFonts w:ascii="Simplified Arabic" w:hAnsi="Simplified Arabic" w:cs="Simplified Arabic"/>
                <w:sz w:val="16"/>
                <w:szCs w:val="16"/>
                <w:rtl/>
                <w:lang w:bidi="ar-IQ"/>
              </w:rPr>
              <w:t xml:space="preserve">عميقاً آخراً يصل الى </w:t>
            </w:r>
            <w:r>
              <w:rPr>
                <w:rFonts w:ascii="Simplified Arabic" w:hAnsi="Simplified Arabic" w:cs="Simplified Arabic" w:hint="cs"/>
                <w:sz w:val="16"/>
                <w:szCs w:val="16"/>
                <w:rtl/>
                <w:lang w:bidi="ar-IQ"/>
              </w:rPr>
              <w:t>أعماق</w:t>
            </w:r>
            <w:r>
              <w:rPr>
                <w:rFonts w:ascii="Simplified Arabic" w:hAnsi="Simplified Arabic" w:cs="Simplified Arabic"/>
                <w:sz w:val="16"/>
                <w:szCs w:val="16"/>
                <w:rtl/>
                <w:lang w:bidi="ar-IQ"/>
              </w:rPr>
              <w:t xml:space="preserve"> بطنك</w:t>
            </w:r>
            <w:r w:rsidRPr="00014BAA">
              <w:rPr>
                <w:rFonts w:ascii="Simplified Arabic" w:hAnsi="Simplified Arabic" w:cs="Simplified Arabic"/>
                <w:sz w:val="16"/>
                <w:szCs w:val="16"/>
                <w:rtl/>
                <w:lang w:bidi="ar-IQ"/>
              </w:rPr>
              <w:t xml:space="preserve">، </w:t>
            </w:r>
            <w:r w:rsidRPr="00014BAA">
              <w:rPr>
                <w:rFonts w:ascii="Simplified Arabic" w:hAnsi="Simplified Arabic" w:cs="Simplified Arabic" w:hint="cs"/>
                <w:sz w:val="16"/>
                <w:szCs w:val="16"/>
                <w:rtl/>
                <w:lang w:bidi="ar-IQ"/>
              </w:rPr>
              <w:t>وأنت</w:t>
            </w:r>
            <w:r w:rsidRPr="00014BAA">
              <w:rPr>
                <w:rFonts w:ascii="Simplified Arabic" w:hAnsi="Simplified Arabic" w:cs="Simplified Arabic"/>
                <w:sz w:val="16"/>
                <w:szCs w:val="16"/>
                <w:rtl/>
                <w:lang w:bidi="ar-IQ"/>
              </w:rPr>
              <w:t xml:space="preserve"> تشعر بأن بطنك بدأت تعلو ، وبينما </w:t>
            </w:r>
            <w:r w:rsidRPr="00014BAA">
              <w:rPr>
                <w:rFonts w:ascii="Simplified Arabic" w:hAnsi="Simplified Arabic" w:cs="Simplified Arabic" w:hint="cs"/>
                <w:sz w:val="16"/>
                <w:szCs w:val="16"/>
                <w:rtl/>
                <w:lang w:bidi="ar-IQ"/>
              </w:rPr>
              <w:t>وأنت</w:t>
            </w:r>
            <w:r w:rsidRPr="00014BAA">
              <w:rPr>
                <w:rFonts w:ascii="Simplified Arabic" w:hAnsi="Simplified Arabic" w:cs="Simplified Arabic"/>
                <w:sz w:val="16"/>
                <w:szCs w:val="16"/>
                <w:rtl/>
                <w:lang w:bidi="ar-IQ"/>
              </w:rPr>
              <w:t xml:space="preserve"> تسترخي يخرج الهواء برقة من بين شفتيك تخيل معه نفسك أن الهواء نظيف ونقي وابيض اللون يدخل جسدك ويعمل على </w:t>
            </w:r>
            <w:r w:rsidRPr="00014BAA">
              <w:rPr>
                <w:rFonts w:ascii="Simplified Arabic" w:hAnsi="Simplified Arabic" w:cs="Simplified Arabic" w:hint="cs"/>
                <w:sz w:val="16"/>
                <w:szCs w:val="16"/>
                <w:rtl/>
                <w:lang w:bidi="ar-IQ"/>
              </w:rPr>
              <w:t>إزالة</w:t>
            </w:r>
            <w:r w:rsidRPr="00014BAA">
              <w:rPr>
                <w:rFonts w:ascii="Simplified Arabic" w:hAnsi="Simplified Arabic" w:cs="Simplified Arabic"/>
                <w:sz w:val="16"/>
                <w:szCs w:val="16"/>
                <w:rtl/>
                <w:lang w:bidi="ar-IQ"/>
              </w:rPr>
              <w:t xml:space="preserve"> </w:t>
            </w:r>
            <w:r w:rsidRPr="00014BAA">
              <w:rPr>
                <w:rFonts w:ascii="Simplified Arabic" w:hAnsi="Simplified Arabic" w:cs="Simplified Arabic" w:hint="cs"/>
                <w:sz w:val="16"/>
                <w:szCs w:val="16"/>
                <w:rtl/>
                <w:lang w:bidi="ar-IQ"/>
              </w:rPr>
              <w:t>الأفكار</w:t>
            </w:r>
            <w:r w:rsidRPr="00014BAA">
              <w:rPr>
                <w:rFonts w:ascii="Simplified Arabic" w:hAnsi="Simplified Arabic" w:cs="Simplified Arabic"/>
                <w:sz w:val="16"/>
                <w:szCs w:val="16"/>
                <w:rtl/>
                <w:lang w:bidi="ar-IQ"/>
              </w:rPr>
              <w:t xml:space="preserve"> السلبية</w:t>
            </w:r>
          </w:p>
        </w:tc>
        <w:tc>
          <w:tcPr>
            <w:tcW w:w="500" w:type="pct"/>
            <w:vAlign w:val="center"/>
          </w:tcPr>
          <w:p w:rsidR="00BE0991" w:rsidRPr="00014BAA" w:rsidRDefault="00BE0991" w:rsidP="00BE0991">
            <w:pPr>
              <w:pStyle w:val="aa"/>
              <w:jc w:val="center"/>
              <w:rPr>
                <w:rFonts w:ascii="Simplified Arabic" w:hAnsi="Simplified Arabic" w:cs="Simplified Arabic"/>
                <w:sz w:val="16"/>
                <w:szCs w:val="16"/>
                <w:rtl/>
                <w:lang w:bidi="ar-IQ"/>
              </w:rPr>
            </w:pPr>
            <w:r w:rsidRPr="00014BAA">
              <w:rPr>
                <w:rFonts w:ascii="Simplified Arabic" w:hAnsi="Simplified Arabic" w:cs="Simplified Arabic"/>
                <w:sz w:val="16"/>
                <w:szCs w:val="16"/>
                <w:rtl/>
                <w:lang w:bidi="ar-IQ"/>
              </w:rPr>
              <w:t>6</w:t>
            </w:r>
          </w:p>
        </w:tc>
        <w:tc>
          <w:tcPr>
            <w:tcW w:w="500" w:type="pct"/>
            <w:vAlign w:val="center"/>
          </w:tcPr>
          <w:p w:rsidR="00BE0991" w:rsidRPr="00014BAA" w:rsidRDefault="00BE0991" w:rsidP="00BE0991">
            <w:pPr>
              <w:pStyle w:val="aa"/>
              <w:jc w:val="center"/>
              <w:rPr>
                <w:rFonts w:ascii="Simplified Arabic" w:hAnsi="Simplified Arabic" w:cs="Simplified Arabic"/>
                <w:sz w:val="16"/>
                <w:szCs w:val="16"/>
                <w:rtl/>
                <w:lang w:bidi="ar-IQ"/>
              </w:rPr>
            </w:pPr>
            <w:r w:rsidRPr="00014BAA">
              <w:rPr>
                <w:rFonts w:ascii="Simplified Arabic" w:hAnsi="Simplified Arabic" w:cs="Simplified Arabic"/>
                <w:sz w:val="16"/>
                <w:szCs w:val="16"/>
                <w:rtl/>
                <w:lang w:bidi="ar-IQ"/>
              </w:rPr>
              <w:t>صفر</w:t>
            </w:r>
          </w:p>
        </w:tc>
        <w:tc>
          <w:tcPr>
            <w:tcW w:w="622" w:type="pct"/>
            <w:vAlign w:val="center"/>
          </w:tcPr>
          <w:p w:rsidR="00BE0991" w:rsidRPr="00014BAA" w:rsidRDefault="00BE0991" w:rsidP="00BE0991">
            <w:pPr>
              <w:pStyle w:val="aa"/>
              <w:jc w:val="center"/>
              <w:rPr>
                <w:rFonts w:ascii="Simplified Arabic" w:hAnsi="Simplified Arabic" w:cs="Simplified Arabic"/>
                <w:sz w:val="16"/>
                <w:szCs w:val="16"/>
                <w:rtl/>
                <w:lang w:bidi="ar-IQ"/>
              </w:rPr>
            </w:pPr>
            <w:r w:rsidRPr="00014BAA">
              <w:rPr>
                <w:rFonts w:ascii="Simplified Arabic" w:hAnsi="Simplified Arabic" w:cs="Simplified Arabic"/>
                <w:sz w:val="16"/>
                <w:szCs w:val="16"/>
                <w:rtl/>
                <w:lang w:bidi="ar-IQ"/>
              </w:rPr>
              <w:t>3,84</w:t>
            </w:r>
          </w:p>
        </w:tc>
        <w:tc>
          <w:tcPr>
            <w:tcW w:w="524" w:type="pct"/>
            <w:vAlign w:val="center"/>
          </w:tcPr>
          <w:p w:rsidR="00BE0991" w:rsidRPr="00014BAA" w:rsidRDefault="00BE0991" w:rsidP="00BE0991">
            <w:pPr>
              <w:pStyle w:val="aa"/>
              <w:jc w:val="center"/>
              <w:rPr>
                <w:rFonts w:ascii="Simplified Arabic" w:hAnsi="Simplified Arabic" w:cs="Simplified Arabic"/>
                <w:sz w:val="16"/>
                <w:szCs w:val="16"/>
                <w:rtl/>
                <w:lang w:bidi="ar-IQ"/>
              </w:rPr>
            </w:pPr>
            <w:r w:rsidRPr="00014BAA">
              <w:rPr>
                <w:rFonts w:ascii="Simplified Arabic" w:hAnsi="Simplified Arabic" w:cs="Simplified Arabic"/>
                <w:sz w:val="16"/>
                <w:szCs w:val="16"/>
                <w:rtl/>
                <w:lang w:bidi="ar-IQ"/>
              </w:rPr>
              <w:t>معنوي</w:t>
            </w:r>
          </w:p>
        </w:tc>
      </w:tr>
      <w:tr w:rsidR="00BE0991" w:rsidRPr="00014BAA" w:rsidTr="00BE0991">
        <w:tc>
          <w:tcPr>
            <w:tcW w:w="2854" w:type="pct"/>
            <w:vAlign w:val="center"/>
          </w:tcPr>
          <w:p w:rsidR="00BE0991" w:rsidRPr="00014BAA" w:rsidRDefault="00BE0991" w:rsidP="00BE0991">
            <w:pPr>
              <w:pStyle w:val="aa"/>
              <w:ind w:left="247" w:hanging="247"/>
              <w:jc w:val="both"/>
              <w:rPr>
                <w:rFonts w:ascii="Simplified Arabic" w:hAnsi="Simplified Arabic" w:cs="Simplified Arabic"/>
                <w:sz w:val="16"/>
                <w:szCs w:val="16"/>
                <w:rtl/>
                <w:lang w:bidi="ar-IQ"/>
              </w:rPr>
            </w:pPr>
            <w:r w:rsidRPr="00014BAA">
              <w:rPr>
                <w:rFonts w:ascii="Simplified Arabic" w:hAnsi="Simplified Arabic" w:cs="Simplified Arabic"/>
                <w:sz w:val="16"/>
                <w:szCs w:val="16"/>
                <w:rtl/>
                <w:lang w:bidi="ar-IQ"/>
              </w:rPr>
              <w:t xml:space="preserve">تنفس بصورة طبيعية واجعل التنفس ببطء تدريجياً وان كل شهيق وزفير يجعلك تزيد في الاسترخاء </w:t>
            </w:r>
            <w:r w:rsidRPr="00014BAA">
              <w:rPr>
                <w:rFonts w:ascii="Simplified Arabic" w:hAnsi="Simplified Arabic" w:cs="Simplified Arabic" w:hint="cs"/>
                <w:sz w:val="16"/>
                <w:szCs w:val="16"/>
                <w:rtl/>
                <w:lang w:bidi="ar-IQ"/>
              </w:rPr>
              <w:t>أنت</w:t>
            </w:r>
            <w:r w:rsidRPr="00014BAA">
              <w:rPr>
                <w:rFonts w:ascii="Simplified Arabic" w:hAnsi="Simplified Arabic" w:cs="Simplified Arabic"/>
                <w:sz w:val="16"/>
                <w:szCs w:val="16"/>
                <w:rtl/>
                <w:lang w:bidi="ar-IQ"/>
              </w:rPr>
              <w:t xml:space="preserve"> الآن تتنفس بأسلوب طبيعي جداً.</w:t>
            </w:r>
          </w:p>
        </w:tc>
        <w:tc>
          <w:tcPr>
            <w:tcW w:w="500" w:type="pct"/>
            <w:vAlign w:val="center"/>
          </w:tcPr>
          <w:p w:rsidR="00BE0991" w:rsidRPr="00014BAA" w:rsidRDefault="00BE0991" w:rsidP="00BE0991">
            <w:pPr>
              <w:pStyle w:val="aa"/>
              <w:jc w:val="center"/>
              <w:rPr>
                <w:rFonts w:ascii="Simplified Arabic" w:hAnsi="Simplified Arabic" w:cs="Simplified Arabic"/>
                <w:sz w:val="16"/>
                <w:szCs w:val="16"/>
                <w:rtl/>
                <w:lang w:bidi="ar-IQ"/>
              </w:rPr>
            </w:pPr>
            <w:r w:rsidRPr="00014BAA">
              <w:rPr>
                <w:rFonts w:ascii="Simplified Arabic" w:hAnsi="Simplified Arabic" w:cs="Simplified Arabic"/>
                <w:sz w:val="16"/>
                <w:szCs w:val="16"/>
                <w:rtl/>
                <w:lang w:bidi="ar-IQ"/>
              </w:rPr>
              <w:t>6</w:t>
            </w:r>
          </w:p>
        </w:tc>
        <w:tc>
          <w:tcPr>
            <w:tcW w:w="500" w:type="pct"/>
            <w:vAlign w:val="center"/>
          </w:tcPr>
          <w:p w:rsidR="00BE0991" w:rsidRPr="00014BAA" w:rsidRDefault="00BE0991" w:rsidP="00BE0991">
            <w:pPr>
              <w:pStyle w:val="aa"/>
              <w:jc w:val="center"/>
              <w:rPr>
                <w:rFonts w:ascii="Simplified Arabic" w:hAnsi="Simplified Arabic" w:cs="Simplified Arabic"/>
                <w:sz w:val="16"/>
                <w:szCs w:val="16"/>
                <w:rtl/>
                <w:lang w:bidi="ar-IQ"/>
              </w:rPr>
            </w:pPr>
            <w:r w:rsidRPr="00014BAA">
              <w:rPr>
                <w:rFonts w:ascii="Simplified Arabic" w:hAnsi="Simplified Arabic" w:cs="Simplified Arabic"/>
                <w:sz w:val="16"/>
                <w:szCs w:val="16"/>
                <w:rtl/>
                <w:lang w:bidi="ar-IQ"/>
              </w:rPr>
              <w:t>صفر</w:t>
            </w:r>
          </w:p>
        </w:tc>
        <w:tc>
          <w:tcPr>
            <w:tcW w:w="622" w:type="pct"/>
            <w:vAlign w:val="center"/>
          </w:tcPr>
          <w:p w:rsidR="00BE0991" w:rsidRPr="00014BAA" w:rsidRDefault="00BE0991" w:rsidP="00BE0991">
            <w:pPr>
              <w:pStyle w:val="aa"/>
              <w:jc w:val="center"/>
              <w:rPr>
                <w:rFonts w:ascii="Simplified Arabic" w:hAnsi="Simplified Arabic" w:cs="Simplified Arabic"/>
                <w:sz w:val="16"/>
                <w:szCs w:val="16"/>
                <w:rtl/>
                <w:lang w:bidi="ar-IQ"/>
              </w:rPr>
            </w:pPr>
            <w:r w:rsidRPr="00014BAA">
              <w:rPr>
                <w:rFonts w:ascii="Simplified Arabic" w:hAnsi="Simplified Arabic" w:cs="Simplified Arabic"/>
                <w:sz w:val="16"/>
                <w:szCs w:val="16"/>
                <w:rtl/>
                <w:lang w:bidi="ar-IQ"/>
              </w:rPr>
              <w:t>3,84</w:t>
            </w:r>
          </w:p>
        </w:tc>
        <w:tc>
          <w:tcPr>
            <w:tcW w:w="524" w:type="pct"/>
            <w:vAlign w:val="center"/>
          </w:tcPr>
          <w:p w:rsidR="00BE0991" w:rsidRPr="00014BAA" w:rsidRDefault="00BE0991" w:rsidP="00BE0991">
            <w:pPr>
              <w:pStyle w:val="aa"/>
              <w:jc w:val="center"/>
              <w:rPr>
                <w:rFonts w:ascii="Simplified Arabic" w:hAnsi="Simplified Arabic" w:cs="Simplified Arabic"/>
                <w:sz w:val="16"/>
                <w:szCs w:val="16"/>
                <w:rtl/>
                <w:lang w:bidi="ar-IQ"/>
              </w:rPr>
            </w:pPr>
            <w:r w:rsidRPr="00014BAA">
              <w:rPr>
                <w:rFonts w:ascii="Simplified Arabic" w:hAnsi="Simplified Arabic" w:cs="Simplified Arabic"/>
                <w:sz w:val="16"/>
                <w:szCs w:val="16"/>
                <w:rtl/>
                <w:lang w:bidi="ar-IQ"/>
              </w:rPr>
              <w:t>معنوي</w:t>
            </w:r>
          </w:p>
        </w:tc>
      </w:tr>
    </w:tbl>
    <w:p w:rsidR="00BE0991" w:rsidRPr="004E1FBC" w:rsidRDefault="00BE0991" w:rsidP="00BE0991">
      <w:pPr>
        <w:pStyle w:val="aa"/>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2</w:t>
      </w:r>
      <w:r w:rsidRPr="004E1FBC">
        <w:rPr>
          <w:rFonts w:ascii="Simplified Arabic" w:hAnsi="Simplified Arabic" w:cs="Simplified Arabic"/>
          <w:b/>
          <w:bCs/>
          <w:sz w:val="28"/>
          <w:szCs w:val="28"/>
          <w:rtl/>
          <w:lang w:bidi="ar-IQ"/>
        </w:rPr>
        <w:t>-4-2</w:t>
      </w:r>
      <w:r w:rsidRPr="004E1FBC">
        <w:rPr>
          <w:rFonts w:ascii="Simplified Arabic" w:hAnsi="Simplified Arabic" w:cs="Simplified Arabic" w:hint="cs"/>
          <w:b/>
          <w:bCs/>
          <w:sz w:val="28"/>
          <w:szCs w:val="28"/>
          <w:rtl/>
          <w:lang w:bidi="ar-IQ"/>
        </w:rPr>
        <w:t xml:space="preserve"> </w:t>
      </w:r>
      <w:r w:rsidRPr="004E1FBC">
        <w:rPr>
          <w:rFonts w:ascii="Simplified Arabic" w:hAnsi="Simplified Arabic" w:cs="Simplified Arabic"/>
          <w:b/>
          <w:bCs/>
          <w:sz w:val="28"/>
          <w:szCs w:val="28"/>
          <w:rtl/>
          <w:lang w:bidi="ar-IQ"/>
        </w:rPr>
        <w:t>توصيف الاختبا</w:t>
      </w:r>
      <w:r>
        <w:rPr>
          <w:rFonts w:ascii="Simplified Arabic" w:hAnsi="Simplified Arabic" w:cs="Simplified Arabic"/>
          <w:b/>
          <w:bCs/>
          <w:sz w:val="28"/>
          <w:szCs w:val="28"/>
          <w:rtl/>
          <w:lang w:bidi="ar-IQ"/>
        </w:rPr>
        <w:t>رات</w:t>
      </w:r>
      <w:r w:rsidRPr="004E1FBC">
        <w:rPr>
          <w:rFonts w:ascii="Simplified Arabic" w:hAnsi="Simplified Arabic" w:cs="Simplified Arabic"/>
          <w:b/>
          <w:bCs/>
          <w:sz w:val="28"/>
          <w:szCs w:val="28"/>
          <w:rtl/>
          <w:lang w:bidi="ar-IQ"/>
        </w:rPr>
        <w:t>:</w:t>
      </w:r>
      <w:r>
        <w:rPr>
          <w:rFonts w:ascii="Simplified Arabic" w:hAnsi="Simplified Arabic" w:cs="Simplified Arabic" w:hint="cs"/>
          <w:b/>
          <w:bCs/>
          <w:sz w:val="28"/>
          <w:szCs w:val="28"/>
          <w:rtl/>
          <w:lang w:bidi="ar-IQ"/>
        </w:rPr>
        <w:t xml:space="preserve"> </w:t>
      </w:r>
      <w:r w:rsidRPr="00A12975">
        <w:rPr>
          <w:rFonts w:ascii="Simplified Arabic" w:hAnsi="Simplified Arabic" w:cs="Simplified Arabic"/>
          <w:sz w:val="24"/>
          <w:szCs w:val="24"/>
          <w:rtl/>
          <w:lang w:bidi="ar-IQ"/>
        </w:rPr>
        <w:t xml:space="preserve">خطوات </w:t>
      </w:r>
      <w:r w:rsidRPr="00A12975">
        <w:rPr>
          <w:rFonts w:ascii="Simplified Arabic" w:hAnsi="Simplified Arabic" w:cs="Simplified Arabic" w:hint="cs"/>
          <w:sz w:val="24"/>
          <w:szCs w:val="24"/>
          <w:rtl/>
          <w:lang w:bidi="ar-IQ"/>
        </w:rPr>
        <w:t>إلية</w:t>
      </w:r>
      <w:r w:rsidRPr="00A12975">
        <w:rPr>
          <w:rFonts w:ascii="Simplified Arabic" w:hAnsi="Simplified Arabic" w:cs="Simplified Arabic"/>
          <w:sz w:val="24"/>
          <w:szCs w:val="24"/>
          <w:rtl/>
          <w:lang w:bidi="ar-IQ"/>
        </w:rPr>
        <w:t xml:space="preserve"> تنفيذ التمرينات من وضع الاستلقاء على الظهر والرجلين ممدودة يبدأ الباحث باستعمال جهاز ضغط الدم لقياس الضغط العالي والواطئ وكذلك اخذ عينة من الدم بواسطة </w:t>
      </w:r>
      <w:r>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الإبرة</w:t>
      </w:r>
      <w:r w:rsidRPr="00A12975">
        <w:rPr>
          <w:rFonts w:ascii="Simplified Arabic" w:hAnsi="Simplified Arabic" w:cs="Simplified Arabic"/>
          <w:sz w:val="24"/>
          <w:szCs w:val="24"/>
          <w:rtl/>
          <w:lang w:bidi="ar-IQ"/>
        </w:rPr>
        <w:t>) الخاصة بالجهاز لفحص حامض اللاكتيك وفي الوقت نفسه يوضع جهاز ف</w:t>
      </w:r>
      <w:r>
        <w:rPr>
          <w:rFonts w:ascii="Simplified Arabic" w:hAnsi="Simplified Arabic" w:cs="Simplified Arabic"/>
          <w:sz w:val="24"/>
          <w:szCs w:val="24"/>
          <w:rtl/>
          <w:lang w:bidi="ar-IQ"/>
        </w:rPr>
        <w:t xml:space="preserve">حص نسبة تشبع </w:t>
      </w:r>
      <w:r>
        <w:rPr>
          <w:rFonts w:ascii="Simplified Arabic" w:hAnsi="Simplified Arabic" w:cs="Simplified Arabic" w:hint="cs"/>
          <w:sz w:val="24"/>
          <w:szCs w:val="24"/>
          <w:rtl/>
          <w:lang w:bidi="ar-IQ"/>
        </w:rPr>
        <w:t>الأوكسجين</w:t>
      </w:r>
      <w:r>
        <w:rPr>
          <w:rFonts w:ascii="Simplified Arabic" w:hAnsi="Simplified Arabic" w:cs="Simplified Arabic"/>
          <w:sz w:val="24"/>
          <w:szCs w:val="24"/>
          <w:rtl/>
          <w:lang w:bidi="ar-IQ"/>
        </w:rPr>
        <w:t xml:space="preserve"> في الدم </w:t>
      </w:r>
      <w:r>
        <w:rPr>
          <w:rFonts w:ascii="Simplified Arabic" w:hAnsi="Simplified Arabic" w:cs="Simplified Arabic" w:hint="cs"/>
          <w:sz w:val="24"/>
          <w:szCs w:val="24"/>
          <w:rtl/>
          <w:lang w:bidi="ar-IQ"/>
        </w:rPr>
        <w:t>(</w:t>
      </w:r>
      <w:r w:rsidRPr="00A12975">
        <w:rPr>
          <w:rFonts w:ascii="Simplified Arabic" w:hAnsi="Simplified Arabic" w:cs="Simplified Arabic"/>
          <w:sz w:val="24"/>
          <w:szCs w:val="24"/>
          <w:lang w:bidi="ar-EG"/>
        </w:rPr>
        <w:t>O</w:t>
      </w:r>
      <w:r w:rsidRPr="004E1FBC">
        <w:rPr>
          <w:rFonts w:ascii="Simplified Arabic" w:hAnsi="Simplified Arabic" w:cs="Simplified Arabic"/>
          <w:sz w:val="24"/>
          <w:szCs w:val="24"/>
          <w:vertAlign w:val="subscript"/>
          <w:lang w:bidi="ar-EG"/>
        </w:rPr>
        <w:t>2</w:t>
      </w:r>
      <w:r>
        <w:rPr>
          <w:rFonts w:ascii="Simplified Arabic" w:hAnsi="Simplified Arabic" w:cs="Simplified Arabic"/>
          <w:sz w:val="24"/>
          <w:szCs w:val="24"/>
          <w:rtl/>
          <w:lang w:bidi="ar-IQ"/>
        </w:rPr>
        <w:t xml:space="preserve">) عن طريق </w:t>
      </w:r>
      <w:r>
        <w:rPr>
          <w:rFonts w:ascii="Simplified Arabic" w:hAnsi="Simplified Arabic" w:cs="Simplified Arabic" w:hint="cs"/>
          <w:sz w:val="24"/>
          <w:szCs w:val="24"/>
          <w:rtl/>
          <w:lang w:bidi="ar-IQ"/>
        </w:rPr>
        <w:t>أصبع</w:t>
      </w:r>
      <w:r>
        <w:rPr>
          <w:rFonts w:ascii="Simplified Arabic" w:hAnsi="Simplified Arabic" w:cs="Simplified Arabic"/>
          <w:sz w:val="24"/>
          <w:szCs w:val="24"/>
          <w:rtl/>
          <w:lang w:bidi="ar-IQ"/>
        </w:rPr>
        <w:t xml:space="preserve"> اليد (</w:t>
      </w:r>
      <w:r>
        <w:rPr>
          <w:rFonts w:ascii="Simplified Arabic" w:hAnsi="Simplified Arabic" w:cs="Simplified Arabic" w:hint="cs"/>
          <w:sz w:val="24"/>
          <w:szCs w:val="24"/>
          <w:rtl/>
          <w:lang w:bidi="ar-IQ"/>
        </w:rPr>
        <w:t>الإبهام</w:t>
      </w:r>
      <w:r>
        <w:rPr>
          <w:rFonts w:ascii="Simplified Arabic" w:hAnsi="Simplified Arabic" w:cs="Simplified Arabic"/>
          <w:sz w:val="24"/>
          <w:szCs w:val="24"/>
          <w:rtl/>
          <w:lang w:bidi="ar-IQ"/>
        </w:rPr>
        <w:t>)</w:t>
      </w:r>
      <w:r w:rsidRPr="00A12975">
        <w:rPr>
          <w:rFonts w:ascii="Simplified Arabic" w:hAnsi="Simplified Arabic" w:cs="Simplified Arabic"/>
          <w:sz w:val="24"/>
          <w:szCs w:val="24"/>
          <w:rtl/>
          <w:lang w:bidi="ar-IQ"/>
        </w:rPr>
        <w:t xml:space="preserve">. علما ان كل اختيار تم تكراره لثلاث مرات واخذ معدل الفحص في الاختبارات القبلية والبعدية لكل اختبار والتأكيد على ان المكان الذي يجري فيه التمرينات لابدّ </w:t>
      </w:r>
      <w:r>
        <w:rPr>
          <w:rFonts w:ascii="Simplified Arabic" w:hAnsi="Simplified Arabic" w:cs="Simplified Arabic"/>
          <w:sz w:val="24"/>
          <w:szCs w:val="24"/>
          <w:rtl/>
          <w:lang w:bidi="ar-IQ"/>
        </w:rPr>
        <w:t>يكون مناسباً لذلك</w:t>
      </w:r>
      <w:r w:rsidRPr="00A12975">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 </w:t>
      </w:r>
      <w:r w:rsidRPr="00A12975">
        <w:rPr>
          <w:rFonts w:ascii="Simplified Arabic" w:hAnsi="Simplified Arabic" w:cs="Simplified Arabic"/>
          <w:sz w:val="24"/>
          <w:szCs w:val="24"/>
          <w:rtl/>
          <w:lang w:bidi="ar-IQ"/>
        </w:rPr>
        <w:t xml:space="preserve">قام الباحث والكادر المساعد الذين كانوا </w:t>
      </w:r>
      <w:r w:rsidRPr="00A12975">
        <w:rPr>
          <w:rFonts w:ascii="Simplified Arabic" w:hAnsi="Simplified Arabic" w:cs="Simplified Arabic" w:hint="cs"/>
          <w:sz w:val="24"/>
          <w:szCs w:val="24"/>
          <w:rtl/>
          <w:lang w:bidi="ar-IQ"/>
        </w:rPr>
        <w:t>أكثر</w:t>
      </w:r>
      <w:r w:rsidRPr="00A12975">
        <w:rPr>
          <w:rFonts w:ascii="Simplified Arabic" w:hAnsi="Simplified Arabic" w:cs="Simplified Arabic"/>
          <w:sz w:val="24"/>
          <w:szCs w:val="24"/>
          <w:rtl/>
          <w:lang w:bidi="ar-IQ"/>
        </w:rPr>
        <w:t xml:space="preserve"> من (6) </w:t>
      </w:r>
      <w:r w:rsidRPr="00A12975">
        <w:rPr>
          <w:rFonts w:ascii="Simplified Arabic" w:hAnsi="Simplified Arabic" w:cs="Simplified Arabic" w:hint="cs"/>
          <w:sz w:val="24"/>
          <w:szCs w:val="24"/>
          <w:rtl/>
          <w:lang w:bidi="ar-IQ"/>
        </w:rPr>
        <w:t>أشخاص</w:t>
      </w:r>
      <w:r w:rsidRPr="00A12975">
        <w:rPr>
          <w:rFonts w:ascii="Simplified Arabic" w:hAnsi="Simplified Arabic" w:cs="Simplified Arabic"/>
          <w:sz w:val="24"/>
          <w:szCs w:val="24"/>
          <w:rtl/>
          <w:lang w:bidi="ar-IQ"/>
        </w:rPr>
        <w:t xml:space="preserve">، كانوا يعملون ضمن واجب موجه لهم خاص بالمؤشر الفسيولوجي فكان اللاعب يستلقي على الأرض ويبدأ الشخص بفحص المؤشر المسؤول عنه وكانوا يحرصون على </w:t>
      </w:r>
      <w:r w:rsidRPr="00A12975">
        <w:rPr>
          <w:rFonts w:ascii="Simplified Arabic" w:hAnsi="Simplified Arabic" w:cs="Simplified Arabic" w:hint="cs"/>
          <w:sz w:val="24"/>
          <w:szCs w:val="24"/>
          <w:rtl/>
          <w:lang w:bidi="ar-IQ"/>
        </w:rPr>
        <w:t>أعطاء</w:t>
      </w:r>
      <w:r w:rsidRPr="00A12975">
        <w:rPr>
          <w:rFonts w:ascii="Simplified Arabic" w:hAnsi="Simplified Arabic" w:cs="Simplified Arabic"/>
          <w:sz w:val="24"/>
          <w:szCs w:val="24"/>
          <w:rtl/>
          <w:lang w:bidi="ar-IQ"/>
        </w:rPr>
        <w:t xml:space="preserve"> نتا</w:t>
      </w:r>
      <w:r>
        <w:rPr>
          <w:rFonts w:ascii="Simplified Arabic" w:hAnsi="Simplified Arabic" w:cs="Simplified Arabic"/>
          <w:sz w:val="24"/>
          <w:szCs w:val="24"/>
          <w:rtl/>
          <w:lang w:bidi="ar-IQ"/>
        </w:rPr>
        <w:t>ئج دقيقة بالنسبة لمؤشر ضغط الدم</w:t>
      </w:r>
      <w:r w:rsidRPr="00A12975">
        <w:rPr>
          <w:rFonts w:ascii="Simplified Arabic" w:hAnsi="Simplified Arabic" w:cs="Simplified Arabic"/>
          <w:sz w:val="24"/>
          <w:szCs w:val="24"/>
          <w:rtl/>
          <w:lang w:bidi="ar-IQ"/>
        </w:rPr>
        <w:t xml:space="preserve">، المشبع </w:t>
      </w:r>
      <w:r w:rsidRPr="00A12975">
        <w:rPr>
          <w:rFonts w:ascii="Simplified Arabic" w:hAnsi="Simplified Arabic" w:cs="Simplified Arabic" w:hint="cs"/>
          <w:sz w:val="24"/>
          <w:szCs w:val="24"/>
          <w:rtl/>
          <w:lang w:bidi="ar-IQ"/>
        </w:rPr>
        <w:t>الأوكس</w:t>
      </w:r>
      <w:r>
        <w:rPr>
          <w:rFonts w:ascii="Simplified Arabic" w:hAnsi="Simplified Arabic" w:cs="Simplified Arabic" w:hint="cs"/>
          <w:sz w:val="24"/>
          <w:szCs w:val="24"/>
          <w:rtl/>
          <w:lang w:bidi="ar-IQ"/>
        </w:rPr>
        <w:t>جين</w:t>
      </w:r>
      <w:r>
        <w:rPr>
          <w:rFonts w:ascii="Simplified Arabic" w:hAnsi="Simplified Arabic" w:cs="Simplified Arabic"/>
          <w:sz w:val="24"/>
          <w:szCs w:val="24"/>
          <w:rtl/>
          <w:lang w:bidi="ar-IQ"/>
        </w:rPr>
        <w:t xml:space="preserve"> بالدم، تحليل حامض اللاكتيك، معدل النبض</w:t>
      </w:r>
      <w:r w:rsidRPr="00A12975">
        <w:rPr>
          <w:rFonts w:ascii="Simplified Arabic" w:hAnsi="Simplified Arabic" w:cs="Simplified Arabic"/>
          <w:sz w:val="24"/>
          <w:szCs w:val="24"/>
          <w:rtl/>
          <w:lang w:bidi="ar-IQ"/>
        </w:rPr>
        <w:t xml:space="preserve">، وبعدها تبدأ </w:t>
      </w:r>
      <w:r w:rsidRPr="00A12975">
        <w:rPr>
          <w:rFonts w:ascii="Simplified Arabic" w:hAnsi="Simplified Arabic" w:cs="Simplified Arabic" w:hint="cs"/>
          <w:sz w:val="24"/>
          <w:szCs w:val="24"/>
          <w:rtl/>
          <w:lang w:bidi="ar-IQ"/>
        </w:rPr>
        <w:t>أبعطاء</w:t>
      </w:r>
      <w:r w:rsidRPr="00A12975">
        <w:rPr>
          <w:rFonts w:ascii="Simplified Arabic" w:hAnsi="Simplified Arabic" w:cs="Simplified Arabic"/>
          <w:sz w:val="24"/>
          <w:szCs w:val="24"/>
          <w:rtl/>
          <w:lang w:bidi="ar-IQ"/>
        </w:rPr>
        <w:t xml:space="preserve"> تمرينات لمدة خمس دقائق ومن ثم تجري الفح</w:t>
      </w:r>
      <w:r>
        <w:rPr>
          <w:rFonts w:ascii="Simplified Arabic" w:hAnsi="Simplified Arabic" w:cs="Simplified Arabic"/>
          <w:sz w:val="24"/>
          <w:szCs w:val="24"/>
          <w:rtl/>
          <w:lang w:bidi="ar-IQ"/>
        </w:rPr>
        <w:t xml:space="preserve">ص من جديد بنفس </w:t>
      </w:r>
      <w:r>
        <w:rPr>
          <w:rFonts w:ascii="Simplified Arabic" w:hAnsi="Simplified Arabic" w:cs="Simplified Arabic" w:hint="cs"/>
          <w:sz w:val="24"/>
          <w:szCs w:val="24"/>
          <w:rtl/>
          <w:lang w:bidi="ar-IQ"/>
        </w:rPr>
        <w:t>الآلية</w:t>
      </w:r>
      <w:r>
        <w:rPr>
          <w:rFonts w:ascii="Simplified Arabic" w:hAnsi="Simplified Arabic" w:cs="Simplified Arabic"/>
          <w:sz w:val="24"/>
          <w:szCs w:val="24"/>
          <w:rtl/>
          <w:lang w:bidi="ar-IQ"/>
        </w:rPr>
        <w:t xml:space="preserve"> التي ذكرت</w:t>
      </w:r>
      <w:r>
        <w:rPr>
          <w:rFonts w:ascii="Simplified Arabic" w:hAnsi="Simplified Arabic" w:cs="Simplified Arabic" w:hint="cs"/>
          <w:sz w:val="24"/>
          <w:szCs w:val="24"/>
          <w:rtl/>
          <w:lang w:bidi="ar-IQ"/>
        </w:rPr>
        <w:t>)</w:t>
      </w:r>
      <w:r w:rsidRPr="00A12975">
        <w:rPr>
          <w:rFonts w:ascii="Simplified Arabic" w:hAnsi="Simplified Arabic" w:cs="Simplified Arabic"/>
          <w:sz w:val="24"/>
          <w:szCs w:val="24"/>
          <w:rtl/>
          <w:lang w:bidi="ar-IQ"/>
        </w:rPr>
        <w:t>.</w:t>
      </w:r>
    </w:p>
    <w:p w:rsidR="00BE0991" w:rsidRPr="004E1FBC" w:rsidRDefault="00BE0991" w:rsidP="00BE0991">
      <w:pPr>
        <w:pStyle w:val="aa"/>
        <w:jc w:val="both"/>
        <w:rPr>
          <w:rFonts w:ascii="Simplified Arabic" w:hAnsi="Simplified Arabic" w:cs="Simplified Arabic"/>
          <w:b/>
          <w:bCs/>
          <w:sz w:val="28"/>
          <w:szCs w:val="28"/>
          <w:rtl/>
          <w:lang w:bidi="ar-IQ"/>
        </w:rPr>
      </w:pPr>
      <w:r w:rsidRPr="004E1FBC">
        <w:rPr>
          <w:rFonts w:ascii="Simplified Arabic" w:hAnsi="Simplified Arabic" w:cs="Simplified Arabic" w:hint="cs"/>
          <w:b/>
          <w:bCs/>
          <w:sz w:val="28"/>
          <w:szCs w:val="28"/>
          <w:rtl/>
          <w:lang w:bidi="ar-IQ"/>
        </w:rPr>
        <w:t>2</w:t>
      </w:r>
      <w:r w:rsidRPr="004E1FBC">
        <w:rPr>
          <w:rFonts w:ascii="Simplified Arabic" w:hAnsi="Simplified Arabic" w:cs="Simplified Arabic"/>
          <w:b/>
          <w:bCs/>
          <w:sz w:val="28"/>
          <w:szCs w:val="28"/>
          <w:rtl/>
          <w:lang w:bidi="ar-IQ"/>
        </w:rPr>
        <w:t xml:space="preserve">-4-2-2 قياس معدل النبض: </w:t>
      </w:r>
      <w:r w:rsidRPr="00A12975">
        <w:rPr>
          <w:rFonts w:ascii="Simplified Arabic" w:hAnsi="Simplified Arabic" w:cs="Simplified Arabic"/>
          <w:sz w:val="24"/>
          <w:szCs w:val="24"/>
          <w:rtl/>
          <w:lang w:bidi="ar-IQ"/>
        </w:rPr>
        <w:t xml:space="preserve">قياس معدل النبض وعدد ضربات القلب واخذ عينة من </w:t>
      </w:r>
      <w:r>
        <w:rPr>
          <w:rFonts w:ascii="Simplified Arabic" w:hAnsi="Simplified Arabic" w:cs="Simplified Arabic"/>
          <w:sz w:val="24"/>
          <w:szCs w:val="24"/>
          <w:rtl/>
          <w:lang w:bidi="ar-IQ"/>
        </w:rPr>
        <w:t xml:space="preserve">الشعيرات الدموية (الدم </w:t>
      </w:r>
      <w:r>
        <w:rPr>
          <w:rFonts w:ascii="Simplified Arabic" w:hAnsi="Simplified Arabic" w:cs="Simplified Arabic"/>
          <w:sz w:val="24"/>
          <w:szCs w:val="24"/>
          <w:rtl/>
          <w:lang w:bidi="ar-IQ"/>
        </w:rPr>
        <w:lastRenderedPageBreak/>
        <w:t>الشعيري</w:t>
      </w:r>
      <w:r w:rsidRPr="00A12975">
        <w:rPr>
          <w:rFonts w:ascii="Simplified Arabic" w:hAnsi="Simplified Arabic" w:cs="Simplified Arabic"/>
          <w:sz w:val="24"/>
          <w:szCs w:val="24"/>
          <w:rtl/>
          <w:lang w:bidi="ar-IQ"/>
        </w:rPr>
        <w:t xml:space="preserve">) وبعد الانتهاء من الجهد مباشرة </w:t>
      </w:r>
      <w:r w:rsidRPr="00A12975">
        <w:rPr>
          <w:rFonts w:ascii="Simplified Arabic" w:hAnsi="Simplified Arabic" w:cs="Simplified Arabic" w:hint="cs"/>
          <w:sz w:val="24"/>
          <w:szCs w:val="24"/>
          <w:rtl/>
          <w:lang w:bidi="ar-IQ"/>
        </w:rPr>
        <w:t>وإعطاء</w:t>
      </w:r>
      <w:r w:rsidRPr="00A12975">
        <w:rPr>
          <w:rFonts w:ascii="Simplified Arabic" w:hAnsi="Simplified Arabic" w:cs="Simplified Arabic"/>
          <w:sz w:val="24"/>
          <w:szCs w:val="24"/>
          <w:rtl/>
          <w:lang w:bidi="ar-IQ"/>
        </w:rPr>
        <w:t xml:space="preserve"> تمرينات الاستشفاء وبعده بـ</w:t>
      </w:r>
      <w:r>
        <w:rPr>
          <w:rFonts w:ascii="Simplified Arabic" w:hAnsi="Simplified Arabic" w:cs="Simplified Arabic" w:hint="cs"/>
          <w:sz w:val="24"/>
          <w:szCs w:val="24"/>
          <w:rtl/>
          <w:lang w:bidi="ar-IQ"/>
        </w:rPr>
        <w:t xml:space="preserve"> </w:t>
      </w:r>
      <w:r w:rsidRPr="00A12975">
        <w:rPr>
          <w:rFonts w:ascii="Simplified Arabic" w:hAnsi="Simplified Arabic" w:cs="Simplified Arabic"/>
          <w:sz w:val="24"/>
          <w:szCs w:val="24"/>
          <w:rtl/>
          <w:lang w:bidi="ar-IQ"/>
        </w:rPr>
        <w:t xml:space="preserve">(5) دقيقة ثم يتم </w:t>
      </w:r>
      <w:r w:rsidRPr="00A12975">
        <w:rPr>
          <w:rFonts w:ascii="Simplified Arabic" w:hAnsi="Simplified Arabic" w:cs="Simplified Arabic" w:hint="cs"/>
          <w:sz w:val="24"/>
          <w:szCs w:val="24"/>
          <w:rtl/>
          <w:lang w:bidi="ar-IQ"/>
        </w:rPr>
        <w:t>إعادة</w:t>
      </w:r>
      <w:r w:rsidRPr="00A12975">
        <w:rPr>
          <w:rFonts w:ascii="Simplified Arabic" w:hAnsi="Simplified Arabic" w:cs="Simplified Arabic"/>
          <w:sz w:val="24"/>
          <w:szCs w:val="24"/>
          <w:rtl/>
          <w:lang w:bidi="ar-IQ"/>
        </w:rPr>
        <w:t xml:space="preserve"> القياس . </w:t>
      </w:r>
    </w:p>
    <w:p w:rsidR="00BE0991" w:rsidRPr="004E1FBC" w:rsidRDefault="00BE0991" w:rsidP="00BE0991">
      <w:pPr>
        <w:pStyle w:val="aa"/>
        <w:jc w:val="both"/>
        <w:rPr>
          <w:rFonts w:ascii="Simplified Arabic" w:hAnsi="Simplified Arabic" w:cs="Simplified Arabic"/>
          <w:b/>
          <w:bCs/>
          <w:sz w:val="28"/>
          <w:szCs w:val="28"/>
          <w:rtl/>
          <w:lang w:bidi="ar-IQ"/>
        </w:rPr>
      </w:pPr>
      <w:r w:rsidRPr="004E1FBC">
        <w:rPr>
          <w:rFonts w:ascii="Simplified Arabic" w:hAnsi="Simplified Arabic" w:cs="Simplified Arabic" w:hint="cs"/>
          <w:b/>
          <w:bCs/>
          <w:sz w:val="28"/>
          <w:szCs w:val="28"/>
          <w:rtl/>
          <w:lang w:bidi="ar-IQ"/>
        </w:rPr>
        <w:t>2</w:t>
      </w:r>
      <w:r w:rsidRPr="004E1FBC">
        <w:rPr>
          <w:rFonts w:ascii="Simplified Arabic" w:hAnsi="Simplified Arabic" w:cs="Simplified Arabic"/>
          <w:b/>
          <w:bCs/>
          <w:sz w:val="28"/>
          <w:szCs w:val="28"/>
          <w:rtl/>
          <w:lang w:bidi="ar-IQ"/>
        </w:rPr>
        <w:t xml:space="preserve">-4-2-3 </w:t>
      </w:r>
      <w:r w:rsidRPr="004E1FBC">
        <w:rPr>
          <w:rFonts w:ascii="Simplified Arabic" w:hAnsi="Simplified Arabic" w:cs="Simplified Arabic" w:hint="cs"/>
          <w:b/>
          <w:bCs/>
          <w:sz w:val="28"/>
          <w:szCs w:val="28"/>
          <w:rtl/>
          <w:lang w:bidi="ar-IQ"/>
        </w:rPr>
        <w:t>أداء</w:t>
      </w:r>
      <w:r w:rsidRPr="004E1FBC">
        <w:rPr>
          <w:rFonts w:ascii="Simplified Arabic" w:hAnsi="Simplified Arabic" w:cs="Simplified Arabic"/>
          <w:b/>
          <w:bCs/>
          <w:sz w:val="28"/>
          <w:szCs w:val="28"/>
          <w:rtl/>
          <w:lang w:bidi="ar-IQ"/>
        </w:rPr>
        <w:t xml:space="preserve"> الحمل البدني:</w:t>
      </w:r>
      <w:r w:rsidRPr="00A12975">
        <w:rPr>
          <w:rFonts w:ascii="Simplified Arabic" w:hAnsi="Simplified Arabic" w:cs="Simplified Arabic"/>
          <w:sz w:val="24"/>
          <w:szCs w:val="24"/>
          <w:rtl/>
          <w:lang w:bidi="ar-IQ"/>
        </w:rPr>
        <w:t xml:space="preserve"> وذلك عن طريق </w:t>
      </w:r>
      <w:r w:rsidRPr="00A12975">
        <w:rPr>
          <w:rFonts w:ascii="Simplified Arabic" w:hAnsi="Simplified Arabic" w:cs="Simplified Arabic" w:hint="cs"/>
          <w:sz w:val="24"/>
          <w:szCs w:val="24"/>
          <w:rtl/>
          <w:lang w:bidi="ar-IQ"/>
        </w:rPr>
        <w:t>إجراء</w:t>
      </w:r>
      <w:r w:rsidRPr="00A12975">
        <w:rPr>
          <w:rFonts w:ascii="Simplified Arabic" w:hAnsi="Simplified Arabic" w:cs="Simplified Arabic"/>
          <w:sz w:val="24"/>
          <w:szCs w:val="24"/>
          <w:rtl/>
          <w:lang w:bidi="ar-IQ"/>
        </w:rPr>
        <w:t xml:space="preserve"> مباراة (ودية) لكي يصل فيها اللاعب إلى المستوى المماثل للمنافسات على المستوى المحلي والدولي </w:t>
      </w:r>
      <w:r w:rsidRPr="00A12975">
        <w:rPr>
          <w:rFonts w:ascii="Simplified Arabic" w:hAnsi="Simplified Arabic" w:cs="Simplified Arabic" w:hint="cs"/>
          <w:sz w:val="24"/>
          <w:szCs w:val="24"/>
          <w:rtl/>
          <w:lang w:bidi="ar-IQ"/>
        </w:rPr>
        <w:t>إذ</w:t>
      </w:r>
      <w:r w:rsidRPr="00A12975">
        <w:rPr>
          <w:rFonts w:ascii="Simplified Arabic" w:hAnsi="Simplified Arabic" w:cs="Simplified Arabic"/>
          <w:sz w:val="24"/>
          <w:szCs w:val="24"/>
          <w:rtl/>
          <w:lang w:bidi="ar-IQ"/>
        </w:rPr>
        <w:t xml:space="preserve"> يصل اللاعب الى مراكز متقدمة ومستويات عليا من ناحية ارتفاع ضغط الدم ونسبة تراكم معدل حامض اللاكتيك في الدم وكذلك وجود نقص في </w:t>
      </w:r>
      <w:r w:rsidRPr="00A12975">
        <w:rPr>
          <w:rFonts w:ascii="Simplified Arabic" w:hAnsi="Simplified Arabic" w:cs="Simplified Arabic" w:hint="cs"/>
          <w:sz w:val="24"/>
          <w:szCs w:val="24"/>
          <w:rtl/>
          <w:lang w:bidi="ar-IQ"/>
        </w:rPr>
        <w:t>الأوكسجين</w:t>
      </w:r>
      <w:r w:rsidRPr="00A12975">
        <w:rPr>
          <w:rFonts w:ascii="Simplified Arabic" w:hAnsi="Simplified Arabic" w:cs="Simplified Arabic"/>
          <w:sz w:val="24"/>
          <w:szCs w:val="24"/>
          <w:rtl/>
          <w:lang w:bidi="ar-IQ"/>
        </w:rPr>
        <w:t xml:space="preserve"> يحتاج إلى</w:t>
      </w:r>
      <w:r>
        <w:rPr>
          <w:rFonts w:ascii="Simplified Arabic" w:hAnsi="Simplified Arabic" w:cs="Simplified Arabic" w:hint="cs"/>
          <w:sz w:val="24"/>
          <w:szCs w:val="24"/>
          <w:rtl/>
          <w:lang w:bidi="ar-IQ"/>
        </w:rPr>
        <w:t xml:space="preserve"> </w:t>
      </w:r>
      <w:r w:rsidRPr="00A12975">
        <w:rPr>
          <w:rFonts w:ascii="Simplified Arabic" w:hAnsi="Simplified Arabic" w:cs="Simplified Arabic"/>
          <w:sz w:val="24"/>
          <w:szCs w:val="24"/>
          <w:rtl/>
          <w:lang w:bidi="ar-IQ"/>
        </w:rPr>
        <w:t xml:space="preserve">إعادة توازنه . </w:t>
      </w:r>
    </w:p>
    <w:p w:rsidR="00BE0991" w:rsidRPr="004E1FBC" w:rsidRDefault="00BE0991" w:rsidP="00BE0991">
      <w:pPr>
        <w:pStyle w:val="aa"/>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2</w:t>
      </w:r>
      <w:r w:rsidRPr="004E1FBC">
        <w:rPr>
          <w:rFonts w:ascii="Simplified Arabic" w:hAnsi="Simplified Arabic" w:cs="Simplified Arabic"/>
          <w:b/>
          <w:bCs/>
          <w:sz w:val="28"/>
          <w:szCs w:val="28"/>
          <w:rtl/>
          <w:lang w:bidi="ar-IQ"/>
        </w:rPr>
        <w:t>-4-2-4</w:t>
      </w:r>
      <w:r>
        <w:rPr>
          <w:rFonts w:ascii="Simplified Arabic" w:hAnsi="Simplified Arabic" w:cs="Simplified Arabic"/>
          <w:b/>
          <w:bCs/>
          <w:sz w:val="28"/>
          <w:szCs w:val="28"/>
          <w:rtl/>
          <w:lang w:bidi="ar-IQ"/>
        </w:rPr>
        <w:t xml:space="preserve"> سحب عينة بعد الانتهاء من الجهد</w:t>
      </w:r>
      <w:r w:rsidRPr="004E1FBC">
        <w:rPr>
          <w:rFonts w:ascii="Simplified Arabic" w:hAnsi="Simplified Arabic" w:cs="Simplified Arabic"/>
          <w:b/>
          <w:bCs/>
          <w:sz w:val="28"/>
          <w:szCs w:val="28"/>
          <w:rtl/>
          <w:lang w:bidi="ar-IQ"/>
        </w:rPr>
        <w:t xml:space="preserve">: </w:t>
      </w:r>
      <w:r w:rsidRPr="00A12975">
        <w:rPr>
          <w:rFonts w:ascii="Simplified Arabic" w:hAnsi="Simplified Arabic" w:cs="Simplified Arabic"/>
          <w:sz w:val="24"/>
          <w:szCs w:val="24"/>
          <w:rtl/>
          <w:lang w:bidi="ar-IQ"/>
        </w:rPr>
        <w:t>وذلك لمعرفة نسبة تركيز حامض اللاكتيك بعد الانت</w:t>
      </w:r>
      <w:r>
        <w:rPr>
          <w:rFonts w:ascii="Simplified Arabic" w:hAnsi="Simplified Arabic" w:cs="Simplified Arabic"/>
          <w:sz w:val="24"/>
          <w:szCs w:val="24"/>
          <w:rtl/>
          <w:lang w:bidi="ar-IQ"/>
        </w:rPr>
        <w:t xml:space="preserve">هاء مباشرة وحسب </w:t>
      </w:r>
      <w:r>
        <w:rPr>
          <w:rFonts w:ascii="Simplified Arabic" w:hAnsi="Simplified Arabic" w:cs="Simplified Arabic" w:hint="cs"/>
          <w:sz w:val="24"/>
          <w:szCs w:val="24"/>
          <w:rtl/>
          <w:lang w:bidi="ar-IQ"/>
        </w:rPr>
        <w:t>الأوقات</w:t>
      </w:r>
      <w:r>
        <w:rPr>
          <w:rFonts w:ascii="Simplified Arabic" w:hAnsi="Simplified Arabic" w:cs="Simplified Arabic"/>
          <w:sz w:val="24"/>
          <w:szCs w:val="24"/>
          <w:rtl/>
          <w:lang w:bidi="ar-IQ"/>
        </w:rPr>
        <w:t xml:space="preserve"> التالية</w:t>
      </w:r>
      <w:r w:rsidRPr="00A12975">
        <w:rPr>
          <w:rFonts w:ascii="Simplified Arabic" w:hAnsi="Simplified Arabic" w:cs="Simplified Arabic"/>
          <w:sz w:val="24"/>
          <w:szCs w:val="24"/>
          <w:rtl/>
          <w:lang w:bidi="ar-IQ"/>
        </w:rPr>
        <w:t>:</w:t>
      </w:r>
    </w:p>
    <w:p w:rsidR="00BE0991" w:rsidRPr="00A12975" w:rsidRDefault="00BE0991" w:rsidP="00BE0991">
      <w:pPr>
        <w:pStyle w:val="aa"/>
        <w:jc w:val="both"/>
        <w:rPr>
          <w:rFonts w:ascii="Simplified Arabic" w:hAnsi="Simplified Arabic" w:cs="Simplified Arabic"/>
          <w:sz w:val="24"/>
          <w:szCs w:val="24"/>
          <w:rtl/>
          <w:lang w:bidi="ar-IQ"/>
        </w:rPr>
      </w:pPr>
      <w:r w:rsidRPr="00A12975">
        <w:rPr>
          <w:rFonts w:ascii="Simplified Arabic" w:hAnsi="Simplified Arabic" w:cs="Simplified Arabic"/>
          <w:sz w:val="24"/>
          <w:szCs w:val="24"/>
          <w:rtl/>
          <w:lang w:bidi="ar-IQ"/>
        </w:rPr>
        <w:t xml:space="preserve">بعد الانتهاء مباشرة وحسب الحالة التي يقوم اللاعب بالاستلقاء على ظهره وفي حالة الاسترخاء ومن ثم سحب الدم من </w:t>
      </w:r>
      <w:r w:rsidRPr="00A12975">
        <w:rPr>
          <w:rFonts w:ascii="Simplified Arabic" w:hAnsi="Simplified Arabic" w:cs="Simplified Arabic" w:hint="cs"/>
          <w:sz w:val="24"/>
          <w:szCs w:val="24"/>
          <w:rtl/>
          <w:lang w:bidi="ar-IQ"/>
        </w:rPr>
        <w:t>إصبع</w:t>
      </w:r>
      <w:r w:rsidRPr="00A12975">
        <w:rPr>
          <w:rFonts w:ascii="Simplified Arabic" w:hAnsi="Simplified Arabic" w:cs="Simplified Arabic"/>
          <w:sz w:val="24"/>
          <w:szCs w:val="24"/>
          <w:rtl/>
          <w:lang w:bidi="ar-IQ"/>
        </w:rPr>
        <w:t xml:space="preserve"> الس</w:t>
      </w:r>
      <w:r>
        <w:rPr>
          <w:rFonts w:ascii="Simplified Arabic" w:hAnsi="Simplified Arabic" w:cs="Simplified Arabic"/>
          <w:sz w:val="24"/>
          <w:szCs w:val="24"/>
          <w:rtl/>
          <w:lang w:bidi="ar-IQ"/>
        </w:rPr>
        <w:t xml:space="preserve">بابة عن طريق </w:t>
      </w:r>
      <w:r>
        <w:rPr>
          <w:rFonts w:ascii="Simplified Arabic" w:hAnsi="Simplified Arabic" w:cs="Simplified Arabic" w:hint="cs"/>
          <w:sz w:val="24"/>
          <w:szCs w:val="24"/>
          <w:rtl/>
          <w:lang w:bidi="ar-IQ"/>
        </w:rPr>
        <w:t>إبرة</w:t>
      </w:r>
      <w:r>
        <w:rPr>
          <w:rFonts w:ascii="Simplified Arabic" w:hAnsi="Simplified Arabic" w:cs="Simplified Arabic"/>
          <w:sz w:val="24"/>
          <w:szCs w:val="24"/>
          <w:rtl/>
          <w:lang w:bidi="ar-IQ"/>
        </w:rPr>
        <w:t xml:space="preserve"> تسمى (النيدل</w:t>
      </w:r>
      <w:r w:rsidRPr="00A12975">
        <w:rPr>
          <w:rFonts w:ascii="Simplified Arabic" w:hAnsi="Simplified Arabic" w:cs="Simplified Arabic"/>
          <w:sz w:val="24"/>
          <w:szCs w:val="24"/>
          <w:rtl/>
          <w:lang w:bidi="ar-IQ"/>
        </w:rPr>
        <w:t xml:space="preserve">) وبعدها يتم وضع الدم على شريحة خاصة تدخل في جهاز قياس نسبة اللاكتيك ومن ثم الانتظار لمدة (20) ثانية ليتم القياس وتظهر النتيجة عن طريق الشاشة الموجودة في الجهاز الالكتروني . </w:t>
      </w:r>
    </w:p>
    <w:p w:rsidR="00BE0991" w:rsidRPr="00A12975" w:rsidRDefault="00BE0991" w:rsidP="00BE0991">
      <w:pPr>
        <w:pStyle w:val="aa"/>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بعد الاستشفاء (5 د</w:t>
      </w:r>
      <w:r>
        <w:rPr>
          <w:rFonts w:ascii="Simplified Arabic" w:hAnsi="Simplified Arabic" w:cs="Simplified Arabic" w:hint="cs"/>
          <w:sz w:val="24"/>
          <w:szCs w:val="24"/>
          <w:rtl/>
          <w:lang w:bidi="ar-IQ"/>
        </w:rPr>
        <w:t>قيقة</w:t>
      </w:r>
      <w:r w:rsidRPr="00A12975">
        <w:rPr>
          <w:rFonts w:ascii="Simplified Arabic" w:hAnsi="Simplified Arabic" w:cs="Simplified Arabic"/>
          <w:sz w:val="24"/>
          <w:szCs w:val="24"/>
          <w:rtl/>
          <w:lang w:bidi="ar-IQ"/>
        </w:rPr>
        <w:t xml:space="preserve">) دقائق فعلية في مباراة ودية تخرج اللاعب لإجراء الفحوصات المطلوبة على كل المجاميع واستخدام من خلالها </w:t>
      </w:r>
      <w:r w:rsidRPr="00A12975">
        <w:rPr>
          <w:rFonts w:ascii="Simplified Arabic" w:hAnsi="Simplified Arabic" w:cs="Simplified Arabic" w:hint="cs"/>
          <w:sz w:val="24"/>
          <w:szCs w:val="24"/>
          <w:rtl/>
          <w:lang w:bidi="ar-IQ"/>
        </w:rPr>
        <w:t>الأجهزة</w:t>
      </w:r>
      <w:r w:rsidRPr="00A12975">
        <w:rPr>
          <w:rFonts w:ascii="Simplified Arabic" w:hAnsi="Simplified Arabic" w:cs="Simplified Arabic"/>
          <w:sz w:val="24"/>
          <w:szCs w:val="24"/>
          <w:rtl/>
          <w:lang w:bidi="ar-IQ"/>
        </w:rPr>
        <w:t xml:space="preserve"> التالية التي تقي</w:t>
      </w:r>
      <w:r>
        <w:rPr>
          <w:rFonts w:ascii="Simplified Arabic" w:hAnsi="Simplified Arabic" w:cs="Simplified Arabic"/>
          <w:sz w:val="24"/>
          <w:szCs w:val="24"/>
          <w:rtl/>
          <w:lang w:bidi="ar-IQ"/>
        </w:rPr>
        <w:t>س نسبة (جهاز ضغط الدم</w:t>
      </w:r>
      <w:r w:rsidRPr="00A12975">
        <w:rPr>
          <w:rFonts w:ascii="Simplified Arabic" w:hAnsi="Simplified Arabic" w:cs="Simplified Arabic"/>
          <w:sz w:val="24"/>
          <w:szCs w:val="24"/>
          <w:rtl/>
          <w:lang w:bidi="ar-IQ"/>
        </w:rPr>
        <w:t xml:space="preserve">، تشبع </w:t>
      </w:r>
      <w:r w:rsidRPr="00A12975">
        <w:rPr>
          <w:rFonts w:ascii="Simplified Arabic" w:hAnsi="Simplified Arabic" w:cs="Simplified Arabic" w:hint="cs"/>
          <w:sz w:val="24"/>
          <w:szCs w:val="24"/>
          <w:rtl/>
          <w:lang w:bidi="ar-IQ"/>
        </w:rPr>
        <w:t>الأوكسجي</w:t>
      </w:r>
      <w:r>
        <w:rPr>
          <w:rFonts w:ascii="Simplified Arabic" w:hAnsi="Simplified Arabic" w:cs="Simplified Arabic" w:hint="cs"/>
          <w:sz w:val="24"/>
          <w:szCs w:val="24"/>
          <w:rtl/>
          <w:lang w:bidi="ar-IQ"/>
        </w:rPr>
        <w:t>ن</w:t>
      </w:r>
      <w:r>
        <w:rPr>
          <w:rFonts w:ascii="Simplified Arabic" w:hAnsi="Simplified Arabic" w:cs="Simplified Arabic"/>
          <w:sz w:val="24"/>
          <w:szCs w:val="24"/>
          <w:rtl/>
          <w:lang w:bidi="ar-IQ"/>
        </w:rPr>
        <w:t xml:space="preserve"> في الدم، تحليل حامض اللاكتيك</w:t>
      </w:r>
      <w:r w:rsidRPr="00A12975">
        <w:rPr>
          <w:rFonts w:ascii="Simplified Arabic" w:hAnsi="Simplified Arabic" w:cs="Simplified Arabic"/>
          <w:sz w:val="24"/>
          <w:szCs w:val="24"/>
          <w:rtl/>
          <w:lang w:bidi="ar-IQ"/>
        </w:rPr>
        <w:t xml:space="preserve">) وكانت جميع هذه الاختبارات اتخذت في الاختبار البعدي ومن ثم قام الباحث وكادر المساعدة </w:t>
      </w:r>
      <w:r w:rsidRPr="00A12975">
        <w:rPr>
          <w:rFonts w:ascii="Simplified Arabic" w:hAnsi="Simplified Arabic" w:cs="Simplified Arabic" w:hint="cs"/>
          <w:sz w:val="24"/>
          <w:szCs w:val="24"/>
          <w:rtl/>
          <w:lang w:bidi="ar-IQ"/>
        </w:rPr>
        <w:t>بإعطاء</w:t>
      </w:r>
      <w:r w:rsidRPr="00A12975">
        <w:rPr>
          <w:rFonts w:ascii="Simplified Arabic" w:hAnsi="Simplified Arabic" w:cs="Simplified Arabic"/>
          <w:sz w:val="24"/>
          <w:szCs w:val="24"/>
          <w:rtl/>
          <w:lang w:bidi="ar-IQ"/>
        </w:rPr>
        <w:t xml:space="preserve"> تمرينات الاسترخاء الذهني </w:t>
      </w:r>
      <w:r w:rsidRPr="00A12975">
        <w:rPr>
          <w:rFonts w:ascii="Simplified Arabic" w:hAnsi="Simplified Arabic" w:cs="Simplified Arabic" w:hint="cs"/>
          <w:sz w:val="24"/>
          <w:szCs w:val="24"/>
          <w:rtl/>
          <w:lang w:bidi="ar-IQ"/>
        </w:rPr>
        <w:t>وإرجاع</w:t>
      </w:r>
      <w:r w:rsidRPr="00A12975">
        <w:rPr>
          <w:rFonts w:ascii="Simplified Arabic" w:hAnsi="Simplified Arabic" w:cs="Simplified Arabic"/>
          <w:sz w:val="24"/>
          <w:szCs w:val="24"/>
          <w:rtl/>
          <w:lang w:bidi="ar-IQ"/>
        </w:rPr>
        <w:t xml:space="preserve"> اللاعب الى حالته الطبيعية .</w:t>
      </w:r>
    </w:p>
    <w:p w:rsidR="00BE0991" w:rsidRPr="004E1FBC" w:rsidRDefault="00BE0991" w:rsidP="00BE0991">
      <w:pPr>
        <w:pStyle w:val="aa"/>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2</w:t>
      </w:r>
      <w:r w:rsidRPr="004E1FBC">
        <w:rPr>
          <w:rFonts w:ascii="Simplified Arabic" w:hAnsi="Simplified Arabic" w:cs="Simplified Arabic"/>
          <w:b/>
          <w:bCs/>
          <w:sz w:val="28"/>
          <w:szCs w:val="28"/>
          <w:rtl/>
          <w:lang w:bidi="ar-IQ"/>
        </w:rPr>
        <w:t>-4-2-1-1</w:t>
      </w:r>
      <w:r>
        <w:rPr>
          <w:rFonts w:ascii="Simplified Arabic" w:hAnsi="Simplified Arabic" w:cs="Simplified Arabic" w:hint="cs"/>
          <w:b/>
          <w:bCs/>
          <w:sz w:val="28"/>
          <w:szCs w:val="28"/>
          <w:rtl/>
          <w:lang w:bidi="ar-IQ"/>
        </w:rPr>
        <w:t xml:space="preserve"> </w:t>
      </w:r>
      <w:r w:rsidRPr="004E1FBC">
        <w:rPr>
          <w:rFonts w:ascii="Simplified Arabic" w:hAnsi="Simplified Arabic" w:cs="Simplified Arabic"/>
          <w:b/>
          <w:bCs/>
          <w:sz w:val="28"/>
          <w:szCs w:val="28"/>
          <w:rtl/>
          <w:lang w:bidi="ar-IQ"/>
        </w:rPr>
        <w:t>التجربة الاستطلاعية:</w:t>
      </w:r>
      <w:r>
        <w:rPr>
          <w:rFonts w:ascii="Simplified Arabic" w:hAnsi="Simplified Arabic" w:cs="Simplified Arabic" w:hint="cs"/>
          <w:b/>
          <w:bCs/>
          <w:sz w:val="28"/>
          <w:szCs w:val="28"/>
          <w:rtl/>
          <w:lang w:bidi="ar-IQ"/>
        </w:rPr>
        <w:t xml:space="preserve"> </w:t>
      </w:r>
      <w:r w:rsidRPr="00A12975">
        <w:rPr>
          <w:rFonts w:ascii="Simplified Arabic" w:hAnsi="Simplified Arabic" w:cs="Simplified Arabic"/>
          <w:sz w:val="24"/>
          <w:szCs w:val="24"/>
          <w:rtl/>
          <w:lang w:bidi="ar-IQ"/>
        </w:rPr>
        <w:t xml:space="preserve">من المعروف انه لا يمكن </w:t>
      </w:r>
      <w:r w:rsidRPr="00A12975">
        <w:rPr>
          <w:rFonts w:ascii="Simplified Arabic" w:hAnsi="Simplified Arabic" w:cs="Simplified Arabic" w:hint="cs"/>
          <w:sz w:val="24"/>
          <w:szCs w:val="24"/>
          <w:rtl/>
          <w:lang w:bidi="ar-IQ"/>
        </w:rPr>
        <w:t>إجراء</w:t>
      </w:r>
      <w:r w:rsidRPr="00A12975">
        <w:rPr>
          <w:rFonts w:ascii="Simplified Arabic" w:hAnsi="Simplified Arabic" w:cs="Simplified Arabic"/>
          <w:sz w:val="24"/>
          <w:szCs w:val="24"/>
          <w:rtl/>
          <w:lang w:bidi="ar-IQ"/>
        </w:rPr>
        <w:t xml:space="preserve"> التجربة </w:t>
      </w:r>
      <w:r w:rsidRPr="00A12975">
        <w:rPr>
          <w:rFonts w:ascii="Simplified Arabic" w:hAnsi="Simplified Arabic" w:cs="Simplified Arabic" w:hint="cs"/>
          <w:sz w:val="24"/>
          <w:szCs w:val="24"/>
          <w:rtl/>
          <w:lang w:bidi="ar-IQ"/>
        </w:rPr>
        <w:t>الأساسية</w:t>
      </w:r>
      <w:r w:rsidRPr="00A12975">
        <w:rPr>
          <w:rFonts w:ascii="Simplified Arabic" w:hAnsi="Simplified Arabic" w:cs="Simplified Arabic"/>
          <w:sz w:val="24"/>
          <w:szCs w:val="24"/>
          <w:rtl/>
          <w:lang w:bidi="ar-IQ"/>
        </w:rPr>
        <w:t xml:space="preserve"> بأدق التفاصيل </w:t>
      </w:r>
      <w:r w:rsidRPr="00A12975">
        <w:rPr>
          <w:rFonts w:ascii="Simplified Arabic" w:hAnsi="Simplified Arabic" w:cs="Simplified Arabic" w:hint="cs"/>
          <w:sz w:val="24"/>
          <w:szCs w:val="24"/>
          <w:rtl/>
          <w:lang w:bidi="ar-IQ"/>
        </w:rPr>
        <w:t>إذا</w:t>
      </w:r>
      <w:r w:rsidRPr="00A12975">
        <w:rPr>
          <w:rFonts w:ascii="Simplified Arabic" w:hAnsi="Simplified Arabic" w:cs="Simplified Arabic"/>
          <w:sz w:val="24"/>
          <w:szCs w:val="24"/>
          <w:rtl/>
          <w:lang w:bidi="ar-IQ"/>
        </w:rPr>
        <w:t xml:space="preserve"> لم يسبق ذلك تجربة استطلاعية المعرفة التسلسل الصحيح لإجراء الفحوصات المناسبة وكفاءة الأجهزة وفريق العمل المساعد وكان الغاية من الفحص هو أخذ قياسات صحيحة وتطبيق الاسترخاء الذهني وبناءً على ذلك عمل الباحث على استخدام قاعة اللياقة البدنية في كلية التربية البدنية في جامعة بابل لكونها المكان المناسب والملائم لهذا العمل وهي تقع في المكان نصه الذي تؤدي فيه المباراة التجريبية. </w:t>
      </w:r>
      <w:r w:rsidRPr="00A12975">
        <w:rPr>
          <w:rFonts w:ascii="Simplified Arabic" w:hAnsi="Simplified Arabic" w:cs="Simplified Arabic" w:hint="cs"/>
          <w:sz w:val="24"/>
          <w:szCs w:val="24"/>
          <w:rtl/>
          <w:lang w:bidi="ar-IQ"/>
        </w:rPr>
        <w:t>أما</w:t>
      </w:r>
      <w:r w:rsidRPr="00A12975">
        <w:rPr>
          <w:rFonts w:ascii="Simplified Arabic" w:hAnsi="Simplified Arabic" w:cs="Simplified Arabic"/>
          <w:sz w:val="24"/>
          <w:szCs w:val="24"/>
          <w:rtl/>
          <w:lang w:bidi="ar-IQ"/>
        </w:rPr>
        <w:t xml:space="preserve"> فريق العمل المساعد فكان على </w:t>
      </w:r>
      <w:r w:rsidRPr="00A12975">
        <w:rPr>
          <w:rFonts w:ascii="Simplified Arabic" w:hAnsi="Simplified Arabic" w:cs="Simplified Arabic"/>
          <w:sz w:val="24"/>
          <w:szCs w:val="24"/>
          <w:rtl/>
          <w:lang w:bidi="ar-IQ"/>
        </w:rPr>
        <w:lastRenderedPageBreak/>
        <w:t xml:space="preserve">قدر عالٍ من المسؤولية </w:t>
      </w:r>
      <w:r w:rsidRPr="00A12975">
        <w:rPr>
          <w:rFonts w:ascii="Simplified Arabic" w:hAnsi="Simplified Arabic" w:cs="Simplified Arabic" w:hint="cs"/>
          <w:sz w:val="24"/>
          <w:szCs w:val="24"/>
          <w:rtl/>
          <w:lang w:bidi="ar-IQ"/>
        </w:rPr>
        <w:t>إذ</w:t>
      </w:r>
      <w:r w:rsidRPr="00A12975">
        <w:rPr>
          <w:rFonts w:ascii="Simplified Arabic" w:hAnsi="Simplified Arabic" w:cs="Simplified Arabic"/>
          <w:sz w:val="24"/>
          <w:szCs w:val="24"/>
          <w:rtl/>
          <w:lang w:bidi="ar-IQ"/>
        </w:rPr>
        <w:t xml:space="preserve"> إنهم </w:t>
      </w:r>
      <w:r w:rsidRPr="00A12975">
        <w:rPr>
          <w:rFonts w:ascii="Simplified Arabic" w:hAnsi="Simplified Arabic" w:cs="Simplified Arabic" w:hint="cs"/>
          <w:sz w:val="24"/>
          <w:szCs w:val="24"/>
          <w:rtl/>
          <w:lang w:bidi="ar-IQ"/>
        </w:rPr>
        <w:t>أحبوا</w:t>
      </w:r>
      <w:r w:rsidRPr="00A12975">
        <w:rPr>
          <w:rFonts w:ascii="Simplified Arabic" w:hAnsi="Simplified Arabic" w:cs="Simplified Arabic"/>
          <w:sz w:val="24"/>
          <w:szCs w:val="24"/>
          <w:rtl/>
          <w:lang w:bidi="ar-IQ"/>
        </w:rPr>
        <w:t xml:space="preserve"> العمل لكونه يحتاج الى دقة في القياس وفاعلية عالية وبالنسبة للأجهزة المستخدمة كانت خالية من الأخطاء، وذلك بعد تهيئة كافة ال</w:t>
      </w:r>
      <w:r>
        <w:rPr>
          <w:rFonts w:ascii="Simplified Arabic" w:hAnsi="Simplified Arabic" w:cs="Simplified Arabic"/>
          <w:sz w:val="24"/>
          <w:szCs w:val="24"/>
          <w:rtl/>
          <w:lang w:bidi="ar-IQ"/>
        </w:rPr>
        <w:t xml:space="preserve">مستلزمات من بطاريات نوعية جيدة </w:t>
      </w:r>
      <w:r w:rsidRPr="00A12975">
        <w:rPr>
          <w:rFonts w:ascii="Simplified Arabic" w:hAnsi="Simplified Arabic" w:cs="Simplified Arabic"/>
          <w:sz w:val="24"/>
          <w:szCs w:val="24"/>
          <w:rtl/>
          <w:lang w:bidi="ar-IQ"/>
        </w:rPr>
        <w:t xml:space="preserve">واستمرت لمدة (2) ساعة لجميع </w:t>
      </w:r>
      <w:r w:rsidRPr="00A12975">
        <w:rPr>
          <w:rFonts w:ascii="Simplified Arabic" w:hAnsi="Simplified Arabic" w:cs="Simplified Arabic" w:hint="cs"/>
          <w:sz w:val="24"/>
          <w:szCs w:val="24"/>
          <w:rtl/>
          <w:lang w:bidi="ar-IQ"/>
        </w:rPr>
        <w:t>الإجراءات</w:t>
      </w:r>
      <w:r w:rsidRPr="00A12975">
        <w:rPr>
          <w:rFonts w:ascii="Simplified Arabic" w:hAnsi="Simplified Arabic" w:cs="Simplified Arabic"/>
          <w:sz w:val="24"/>
          <w:szCs w:val="24"/>
          <w:rtl/>
          <w:lang w:bidi="ar-IQ"/>
        </w:rPr>
        <w:t xml:space="preserve"> من التهيئة الى الانتهاء وأجريت على مجموعة من طلبة كلية التربية البدنية وعلوم الرياضة ممن يمارسون لعبة كرة قدم الصالات لكنهم غير مشمولين من ضمن منتخب الجامعة .</w:t>
      </w:r>
    </w:p>
    <w:p w:rsidR="00BE0991" w:rsidRPr="004E1FBC" w:rsidRDefault="00BE0991" w:rsidP="00BE0991">
      <w:pPr>
        <w:pStyle w:val="aa"/>
        <w:jc w:val="both"/>
        <w:rPr>
          <w:rFonts w:ascii="Simplified Arabic" w:hAnsi="Simplified Arabic" w:cs="Simplified Arabic"/>
          <w:b/>
          <w:bCs/>
          <w:sz w:val="28"/>
          <w:szCs w:val="28"/>
          <w:rtl/>
          <w:lang w:bidi="ar-IQ"/>
        </w:rPr>
      </w:pPr>
      <w:r w:rsidRPr="004E1FBC">
        <w:rPr>
          <w:rFonts w:ascii="Simplified Arabic" w:hAnsi="Simplified Arabic" w:cs="Simplified Arabic" w:hint="cs"/>
          <w:b/>
          <w:bCs/>
          <w:sz w:val="28"/>
          <w:szCs w:val="28"/>
          <w:rtl/>
          <w:lang w:bidi="ar-IQ"/>
        </w:rPr>
        <w:t>2</w:t>
      </w:r>
      <w:r w:rsidRPr="004E1FBC">
        <w:rPr>
          <w:rFonts w:ascii="Simplified Arabic" w:hAnsi="Simplified Arabic" w:cs="Simplified Arabic"/>
          <w:b/>
          <w:bCs/>
          <w:sz w:val="28"/>
          <w:szCs w:val="28"/>
          <w:rtl/>
          <w:lang w:bidi="ar-IQ"/>
        </w:rPr>
        <w:t>-4-2-1-2</w:t>
      </w:r>
      <w:r w:rsidRPr="004E1FBC">
        <w:rPr>
          <w:rFonts w:ascii="Simplified Arabic" w:hAnsi="Simplified Arabic" w:cs="Simplified Arabic" w:hint="cs"/>
          <w:b/>
          <w:bCs/>
          <w:sz w:val="28"/>
          <w:szCs w:val="28"/>
          <w:rtl/>
          <w:lang w:bidi="ar-IQ"/>
        </w:rPr>
        <w:t xml:space="preserve"> </w:t>
      </w:r>
      <w:r>
        <w:rPr>
          <w:rFonts w:ascii="Simplified Arabic" w:hAnsi="Simplified Arabic" w:cs="Simplified Arabic"/>
          <w:b/>
          <w:bCs/>
          <w:sz w:val="28"/>
          <w:szCs w:val="28"/>
          <w:rtl/>
          <w:lang w:bidi="ar-IQ"/>
        </w:rPr>
        <w:t>التجربة الرئيس</w:t>
      </w:r>
      <w:r w:rsidRPr="004E1FBC">
        <w:rPr>
          <w:rFonts w:ascii="Simplified Arabic" w:hAnsi="Simplified Arabic" w:cs="Simplified Arabic"/>
          <w:b/>
          <w:bCs/>
          <w:sz w:val="28"/>
          <w:szCs w:val="28"/>
          <w:rtl/>
          <w:lang w:bidi="ar-IQ"/>
        </w:rPr>
        <w:t>ة:</w:t>
      </w:r>
    </w:p>
    <w:p w:rsidR="00BE0991" w:rsidRPr="00A12975" w:rsidRDefault="00BE0991" w:rsidP="00BE0991">
      <w:pPr>
        <w:pStyle w:val="aa"/>
        <w:jc w:val="both"/>
        <w:rPr>
          <w:rFonts w:ascii="Simplified Arabic" w:hAnsi="Simplified Arabic" w:cs="Simplified Arabic"/>
          <w:sz w:val="24"/>
          <w:szCs w:val="24"/>
          <w:rtl/>
          <w:lang w:bidi="ar-IQ"/>
        </w:rPr>
      </w:pPr>
      <w:r>
        <w:rPr>
          <w:rFonts w:ascii="Simplified Arabic" w:hAnsi="Simplified Arabic" w:cs="Simplified Arabic" w:hint="cs"/>
          <w:b/>
          <w:bCs/>
          <w:sz w:val="28"/>
          <w:szCs w:val="28"/>
          <w:rtl/>
          <w:lang w:bidi="ar-IQ"/>
        </w:rPr>
        <w:t>2</w:t>
      </w:r>
      <w:r w:rsidRPr="004E1FBC">
        <w:rPr>
          <w:rFonts w:ascii="Simplified Arabic" w:hAnsi="Simplified Arabic" w:cs="Simplified Arabic"/>
          <w:b/>
          <w:bCs/>
          <w:sz w:val="28"/>
          <w:szCs w:val="28"/>
          <w:rtl/>
          <w:lang w:bidi="ar-IQ"/>
        </w:rPr>
        <w:t>-</w:t>
      </w:r>
      <w:r>
        <w:rPr>
          <w:rFonts w:ascii="Simplified Arabic" w:hAnsi="Simplified Arabic" w:cs="Simplified Arabic" w:hint="cs"/>
          <w:b/>
          <w:bCs/>
          <w:sz w:val="28"/>
          <w:szCs w:val="28"/>
          <w:rtl/>
          <w:lang w:bidi="ar-IQ"/>
        </w:rPr>
        <w:t>4</w:t>
      </w:r>
      <w:r w:rsidRPr="004E1FBC">
        <w:rPr>
          <w:rFonts w:ascii="Simplified Arabic" w:hAnsi="Simplified Arabic" w:cs="Simplified Arabic"/>
          <w:b/>
          <w:bCs/>
          <w:sz w:val="28"/>
          <w:szCs w:val="28"/>
          <w:rtl/>
          <w:lang w:bidi="ar-IQ"/>
        </w:rPr>
        <w:t>-</w:t>
      </w:r>
      <w:r>
        <w:rPr>
          <w:rFonts w:ascii="Simplified Arabic" w:hAnsi="Simplified Arabic" w:cs="Simplified Arabic" w:hint="cs"/>
          <w:b/>
          <w:bCs/>
          <w:sz w:val="28"/>
          <w:szCs w:val="28"/>
          <w:rtl/>
          <w:lang w:bidi="ar-IQ"/>
        </w:rPr>
        <w:t>2</w:t>
      </w:r>
      <w:r w:rsidRPr="004E1FBC">
        <w:rPr>
          <w:rFonts w:ascii="Simplified Arabic" w:hAnsi="Simplified Arabic" w:cs="Simplified Arabic"/>
          <w:b/>
          <w:bCs/>
          <w:sz w:val="28"/>
          <w:szCs w:val="28"/>
          <w:rtl/>
          <w:lang w:bidi="ar-IQ"/>
        </w:rPr>
        <w:t>-</w:t>
      </w:r>
      <w:r>
        <w:rPr>
          <w:rFonts w:ascii="Simplified Arabic" w:hAnsi="Simplified Arabic" w:cs="Simplified Arabic" w:hint="cs"/>
          <w:b/>
          <w:bCs/>
          <w:sz w:val="28"/>
          <w:szCs w:val="28"/>
          <w:rtl/>
          <w:lang w:bidi="ar-IQ"/>
        </w:rPr>
        <w:t>1</w:t>
      </w:r>
      <w:r w:rsidRPr="004E1FBC">
        <w:rPr>
          <w:rFonts w:ascii="Simplified Arabic" w:hAnsi="Simplified Arabic" w:cs="Simplified Arabic"/>
          <w:b/>
          <w:bCs/>
          <w:sz w:val="28"/>
          <w:szCs w:val="28"/>
          <w:rtl/>
          <w:lang w:bidi="ar-IQ"/>
        </w:rPr>
        <w:t>-</w:t>
      </w:r>
      <w:r>
        <w:rPr>
          <w:rFonts w:ascii="Simplified Arabic" w:hAnsi="Simplified Arabic" w:cs="Simplified Arabic" w:hint="cs"/>
          <w:b/>
          <w:bCs/>
          <w:sz w:val="28"/>
          <w:szCs w:val="28"/>
          <w:rtl/>
          <w:lang w:bidi="ar-IQ"/>
        </w:rPr>
        <w:t>3</w:t>
      </w:r>
      <w:r w:rsidRPr="004E1FBC">
        <w:rPr>
          <w:rFonts w:ascii="Simplified Arabic" w:hAnsi="Simplified Arabic" w:cs="Simplified Arabic"/>
          <w:b/>
          <w:bCs/>
          <w:sz w:val="28"/>
          <w:szCs w:val="28"/>
          <w:rtl/>
          <w:lang w:bidi="ar-IQ"/>
        </w:rPr>
        <w:t xml:space="preserve"> الاختبار القبلي (التكافؤ)</w:t>
      </w:r>
      <w:r>
        <w:rPr>
          <w:rFonts w:ascii="Simplified Arabic" w:hAnsi="Simplified Arabic" w:cs="Simplified Arabic" w:hint="cs"/>
          <w:b/>
          <w:bCs/>
          <w:sz w:val="28"/>
          <w:szCs w:val="28"/>
          <w:rtl/>
          <w:lang w:bidi="ar-IQ"/>
        </w:rPr>
        <w:t>:</w:t>
      </w:r>
      <w:r w:rsidRPr="00A12975">
        <w:rPr>
          <w:rFonts w:ascii="Simplified Arabic" w:hAnsi="Simplified Arabic" w:cs="Simplified Arabic"/>
          <w:sz w:val="24"/>
          <w:szCs w:val="24"/>
          <w:rtl/>
          <w:lang w:bidi="ar-IQ"/>
        </w:rPr>
        <w:t xml:space="preserve"> نفذت التجربة بتاريخ </w:t>
      </w:r>
      <w:r>
        <w:rPr>
          <w:rFonts w:ascii="Simplified Arabic" w:hAnsi="Simplified Arabic" w:cs="Simplified Arabic" w:hint="cs"/>
          <w:sz w:val="24"/>
          <w:szCs w:val="24"/>
          <w:rtl/>
          <w:lang w:bidi="ar-IQ"/>
        </w:rPr>
        <w:t>25</w:t>
      </w:r>
      <w:r w:rsidRPr="00A12975">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3</w:t>
      </w:r>
      <w:r w:rsidRPr="00A12975">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2023</w:t>
      </w:r>
      <w:r>
        <w:rPr>
          <w:rFonts w:ascii="Simplified Arabic" w:hAnsi="Simplified Arabic" w:cs="Simplified Arabic"/>
          <w:sz w:val="24"/>
          <w:szCs w:val="24"/>
          <w:rtl/>
          <w:lang w:bidi="ar-IQ"/>
        </w:rPr>
        <w:t xml:space="preserve"> في الساعة (2</w:t>
      </w:r>
      <w:r w:rsidRPr="00A12975">
        <w:rPr>
          <w:rFonts w:ascii="Simplified Arabic" w:hAnsi="Simplified Arabic" w:cs="Simplified Arabic"/>
          <w:sz w:val="24"/>
          <w:szCs w:val="24"/>
          <w:rtl/>
          <w:lang w:bidi="ar-IQ"/>
        </w:rPr>
        <w:t xml:space="preserve">) ظهراً وقد تأكدت من درجة الحرارة قاعة اللياقة البدنية الخاصة بالكلية بين </w:t>
      </w:r>
      <w:r>
        <w:rPr>
          <w:rFonts w:ascii="Simplified Arabic" w:hAnsi="Simplified Arabic" w:cs="Simplified Arabic" w:hint="cs"/>
          <w:sz w:val="24"/>
          <w:szCs w:val="24"/>
          <w:rtl/>
          <w:lang w:bidi="ar-IQ"/>
        </w:rPr>
        <w:t>32.6</w:t>
      </w:r>
      <w:r w:rsidRPr="00A12975">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33.3</w:t>
      </w:r>
      <w:r w:rsidRPr="00A12975">
        <w:rPr>
          <w:rFonts w:ascii="Simplified Arabic" w:hAnsi="Simplified Arabic" w:cs="Simplified Arabic"/>
          <w:sz w:val="24"/>
          <w:szCs w:val="24"/>
          <w:rtl/>
          <w:lang w:bidi="ar-IQ"/>
        </w:rPr>
        <w:t xml:space="preserve"> درجة مئوية. </w:t>
      </w:r>
      <w:r>
        <w:rPr>
          <w:rFonts w:ascii="Simplified Arabic" w:hAnsi="Simplified Arabic" w:cs="Simplified Arabic" w:hint="cs"/>
          <w:sz w:val="24"/>
          <w:szCs w:val="24"/>
          <w:rtl/>
          <w:lang w:bidi="ar-IQ"/>
        </w:rPr>
        <w:t>إذ</w:t>
      </w:r>
      <w:r w:rsidRPr="00A12975">
        <w:rPr>
          <w:rFonts w:ascii="Simplified Arabic" w:hAnsi="Simplified Arabic" w:cs="Simplified Arabic"/>
          <w:sz w:val="24"/>
          <w:szCs w:val="24"/>
          <w:rtl/>
          <w:lang w:bidi="ar-IQ"/>
        </w:rPr>
        <w:t xml:space="preserve"> أجرى الباحث التجربة على عينة مكونة من (</w:t>
      </w:r>
      <w:r>
        <w:rPr>
          <w:rFonts w:ascii="Simplified Arabic" w:hAnsi="Simplified Arabic" w:cs="Simplified Arabic"/>
          <w:sz w:val="24"/>
          <w:szCs w:val="24"/>
          <w:rtl/>
          <w:lang w:bidi="ar-IQ"/>
        </w:rPr>
        <w:t>عشرة</w:t>
      </w:r>
      <w:r w:rsidRPr="00A12975">
        <w:rPr>
          <w:rFonts w:ascii="Simplified Arabic" w:hAnsi="Simplified Arabic" w:cs="Simplified Arabic"/>
          <w:sz w:val="24"/>
          <w:szCs w:val="24"/>
          <w:rtl/>
          <w:lang w:bidi="ar-IQ"/>
        </w:rPr>
        <w:t>) لاعب وحارسان</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 xml:space="preserve">من منتخب </w:t>
      </w:r>
      <w:r w:rsidRPr="00A12975">
        <w:rPr>
          <w:rFonts w:ascii="Simplified Arabic" w:hAnsi="Simplified Arabic" w:cs="Simplified Arabic"/>
          <w:sz w:val="24"/>
          <w:szCs w:val="24"/>
          <w:rtl/>
          <w:lang w:bidi="ar-IQ"/>
        </w:rPr>
        <w:t xml:space="preserve">جامعة بابل والذين وقد اشتركوا جميعاً </w:t>
      </w:r>
      <w:r>
        <w:rPr>
          <w:rFonts w:ascii="Simplified Arabic" w:hAnsi="Simplified Arabic" w:cs="Simplified Arabic"/>
          <w:sz w:val="24"/>
          <w:szCs w:val="24"/>
          <w:rtl/>
          <w:lang w:bidi="ar-IQ"/>
        </w:rPr>
        <w:t>في هذه التجربة</w:t>
      </w:r>
      <w:r w:rsidRPr="00A12975">
        <w:rPr>
          <w:rFonts w:ascii="Simplified Arabic" w:hAnsi="Simplified Arabic" w:cs="Simplified Arabic"/>
          <w:sz w:val="24"/>
          <w:szCs w:val="24"/>
          <w:rtl/>
          <w:lang w:bidi="ar-IQ"/>
        </w:rPr>
        <w:t xml:space="preserve">، وكان ذلك يتطلب </w:t>
      </w:r>
      <w:r>
        <w:rPr>
          <w:rFonts w:ascii="Simplified Arabic" w:hAnsi="Simplified Arabic" w:cs="Simplified Arabic"/>
          <w:sz w:val="24"/>
          <w:szCs w:val="24"/>
          <w:rtl/>
          <w:lang w:bidi="ar-IQ"/>
        </w:rPr>
        <w:t xml:space="preserve">مساعدة من فريق العمل </w:t>
      </w:r>
      <w:r w:rsidRPr="00A12975">
        <w:rPr>
          <w:rFonts w:ascii="Simplified Arabic" w:hAnsi="Simplified Arabic" w:cs="Simplified Arabic"/>
          <w:sz w:val="24"/>
          <w:szCs w:val="24"/>
          <w:rtl/>
          <w:lang w:bidi="ar-IQ"/>
        </w:rPr>
        <w:t xml:space="preserve">لتسهيل مهمة الباحث وقد عملتُ قبل المباريات بتهيئة كافة المستلزمات المطلوبة منه من </w:t>
      </w:r>
      <w:r w:rsidRPr="00A12975">
        <w:rPr>
          <w:rFonts w:ascii="Simplified Arabic" w:hAnsi="Simplified Arabic" w:cs="Simplified Arabic" w:hint="cs"/>
          <w:sz w:val="24"/>
          <w:szCs w:val="24"/>
          <w:rtl/>
          <w:lang w:bidi="ar-IQ"/>
        </w:rPr>
        <w:t>أدوات</w:t>
      </w:r>
      <w:r w:rsidRPr="00A12975">
        <w:rPr>
          <w:rFonts w:ascii="Simplified Arabic" w:hAnsi="Simplified Arabic" w:cs="Simplified Arabic"/>
          <w:sz w:val="24"/>
          <w:szCs w:val="24"/>
          <w:rtl/>
          <w:lang w:bidi="ar-IQ"/>
        </w:rPr>
        <w:t xml:space="preserve"> </w:t>
      </w:r>
      <w:r w:rsidRPr="00A12975">
        <w:rPr>
          <w:rFonts w:ascii="Simplified Arabic" w:hAnsi="Simplified Arabic" w:cs="Simplified Arabic" w:hint="cs"/>
          <w:sz w:val="24"/>
          <w:szCs w:val="24"/>
          <w:rtl/>
          <w:lang w:bidi="ar-IQ"/>
        </w:rPr>
        <w:t>وأجهزة</w:t>
      </w:r>
      <w:r w:rsidRPr="00A12975">
        <w:rPr>
          <w:rFonts w:ascii="Simplified Arabic" w:hAnsi="Simplified Arabic" w:cs="Simplified Arabic"/>
          <w:sz w:val="24"/>
          <w:szCs w:val="24"/>
          <w:rtl/>
          <w:lang w:bidi="ar-IQ"/>
        </w:rPr>
        <w:t xml:space="preserve"> وكذلك على </w:t>
      </w:r>
      <w:r w:rsidRPr="00A12975">
        <w:rPr>
          <w:rFonts w:ascii="Simplified Arabic" w:hAnsi="Simplified Arabic" w:cs="Simplified Arabic" w:hint="cs"/>
          <w:sz w:val="24"/>
          <w:szCs w:val="24"/>
          <w:rtl/>
          <w:lang w:bidi="ar-IQ"/>
        </w:rPr>
        <w:t>إدخال</w:t>
      </w:r>
      <w:r w:rsidRPr="00A12975">
        <w:rPr>
          <w:rFonts w:ascii="Simplified Arabic" w:hAnsi="Simplified Arabic" w:cs="Simplified Arabic"/>
          <w:sz w:val="24"/>
          <w:szCs w:val="24"/>
          <w:rtl/>
          <w:lang w:bidi="ar-IQ"/>
        </w:rPr>
        <w:t xml:space="preserve"> اللاعب في جو المنافسة وقد تم </w:t>
      </w:r>
      <w:r w:rsidRPr="00A12975">
        <w:rPr>
          <w:rFonts w:ascii="Simplified Arabic" w:hAnsi="Simplified Arabic" w:cs="Simplified Arabic" w:hint="cs"/>
          <w:sz w:val="24"/>
          <w:szCs w:val="24"/>
          <w:rtl/>
          <w:lang w:bidi="ar-IQ"/>
        </w:rPr>
        <w:t>إبلاغ</w:t>
      </w:r>
      <w:r w:rsidRPr="00A12975">
        <w:rPr>
          <w:rFonts w:ascii="Simplified Arabic" w:hAnsi="Simplified Arabic" w:cs="Simplified Arabic"/>
          <w:sz w:val="24"/>
          <w:szCs w:val="24"/>
          <w:rtl/>
          <w:lang w:bidi="ar-IQ"/>
        </w:rPr>
        <w:t xml:space="preserve"> اللاعبين قبل الاشتراك في البطولة التي تقيمها كلية التربية البدنية وعلوم الرياضة في جامعة بغداد ان قام الباحث ومن خلال مباراته التجريبية بأخذ الفحوصات من جميع اللاعبين </w:t>
      </w:r>
      <w:r>
        <w:rPr>
          <w:rFonts w:ascii="Simplified Arabic" w:hAnsi="Simplified Arabic" w:cs="Simplified Arabic" w:hint="cs"/>
          <w:sz w:val="24"/>
          <w:szCs w:val="24"/>
          <w:rtl/>
          <w:lang w:bidi="ar-IQ"/>
        </w:rPr>
        <w:t>إذ</w:t>
      </w:r>
      <w:r w:rsidRPr="00A12975">
        <w:rPr>
          <w:rFonts w:ascii="Simplified Arabic" w:hAnsi="Simplified Arabic" w:cs="Simplified Arabic"/>
          <w:sz w:val="24"/>
          <w:szCs w:val="24"/>
          <w:rtl/>
          <w:lang w:bidi="ar-IQ"/>
        </w:rPr>
        <w:t xml:space="preserve"> شملت قياس ضغط الدم، نسبة</w:t>
      </w:r>
      <w:r>
        <w:rPr>
          <w:rFonts w:ascii="Simplified Arabic" w:hAnsi="Simplified Arabic" w:cs="Simplified Arabic"/>
          <w:sz w:val="24"/>
          <w:szCs w:val="24"/>
          <w:rtl/>
          <w:lang w:bidi="ar-IQ"/>
        </w:rPr>
        <w:t xml:space="preserve"> التشبع الأوكسجين، لاكتيك الدم</w:t>
      </w:r>
      <w:r w:rsidRPr="00A12975">
        <w:rPr>
          <w:rFonts w:ascii="Simplified Arabic" w:hAnsi="Simplified Arabic" w:cs="Simplified Arabic"/>
          <w:sz w:val="24"/>
          <w:szCs w:val="24"/>
          <w:rtl/>
          <w:lang w:bidi="ar-IQ"/>
        </w:rPr>
        <w:t xml:space="preserve">، ومعدل </w:t>
      </w:r>
      <w:r>
        <w:rPr>
          <w:rFonts w:ascii="Simplified Arabic" w:hAnsi="Simplified Arabic" w:cs="Simplified Arabic"/>
          <w:sz w:val="24"/>
          <w:szCs w:val="24"/>
          <w:rtl/>
          <w:lang w:bidi="ar-IQ"/>
        </w:rPr>
        <w:t>ضربات القلب</w:t>
      </w:r>
      <w:r w:rsidRPr="00A12975">
        <w:rPr>
          <w:rFonts w:ascii="Simplified Arabic" w:hAnsi="Simplified Arabic" w:cs="Simplified Arabic"/>
          <w:sz w:val="24"/>
          <w:szCs w:val="24"/>
          <w:rtl/>
          <w:lang w:bidi="ar-IQ"/>
        </w:rPr>
        <w:t xml:space="preserve"> لكل لاعب وأجرى بعد ذلك الاسترخاء الذهني لمعرفة النتائج التي ذكر فيها الاختبارات القبلية ومن ثم </w:t>
      </w:r>
      <w:r w:rsidRPr="00A12975">
        <w:rPr>
          <w:rFonts w:ascii="Simplified Arabic" w:hAnsi="Simplified Arabic" w:cs="Simplified Arabic" w:hint="cs"/>
          <w:sz w:val="24"/>
          <w:szCs w:val="24"/>
          <w:rtl/>
          <w:lang w:bidi="ar-IQ"/>
        </w:rPr>
        <w:t>الأساليب</w:t>
      </w:r>
      <w:r w:rsidRPr="00A12975">
        <w:rPr>
          <w:rFonts w:ascii="Simplified Arabic" w:hAnsi="Simplified Arabic" w:cs="Simplified Arabic"/>
          <w:sz w:val="24"/>
          <w:szCs w:val="24"/>
          <w:rtl/>
          <w:lang w:bidi="ar-IQ"/>
        </w:rPr>
        <w:t xml:space="preserve"> الاستشفائية وبعدها أجريت اختبارات بعدية لجميع المباريات </w:t>
      </w:r>
      <w:r>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6</w:t>
      </w:r>
      <w:r>
        <w:rPr>
          <w:rFonts w:ascii="Simplified Arabic" w:hAnsi="Simplified Arabic" w:cs="Simplified Arabic"/>
          <w:sz w:val="24"/>
          <w:szCs w:val="24"/>
          <w:rtl/>
          <w:lang w:bidi="ar-IQ"/>
        </w:rPr>
        <w:t>)</w:t>
      </w:r>
      <w:r w:rsidRPr="00A12975">
        <w:rPr>
          <w:rFonts w:ascii="Simplified Arabic" w:hAnsi="Simplified Arabic" w:cs="Simplified Arabic"/>
          <w:sz w:val="24"/>
          <w:szCs w:val="24"/>
          <w:rtl/>
          <w:lang w:bidi="ar-IQ"/>
        </w:rPr>
        <w:t xml:space="preserve"> واخذ الوسط الحسابي بكل</w:t>
      </w:r>
      <w:r>
        <w:rPr>
          <w:rFonts w:ascii="Simplified Arabic" w:hAnsi="Simplified Arabic" w:cs="Simplified Arabic" w:hint="cs"/>
          <w:sz w:val="24"/>
          <w:szCs w:val="24"/>
          <w:rtl/>
          <w:lang w:bidi="ar-IQ"/>
        </w:rPr>
        <w:t xml:space="preserve"> </w:t>
      </w:r>
      <w:r w:rsidRPr="00A12975">
        <w:rPr>
          <w:rFonts w:ascii="Simplified Arabic" w:hAnsi="Simplified Arabic" w:cs="Simplified Arabic"/>
          <w:sz w:val="24"/>
          <w:szCs w:val="24"/>
          <w:rtl/>
          <w:lang w:bidi="ar-IQ"/>
        </w:rPr>
        <w:t>مباراة</w:t>
      </w:r>
      <w:r>
        <w:rPr>
          <w:rFonts w:ascii="Simplified Arabic" w:hAnsi="Simplified Arabic" w:cs="Simplified Arabic"/>
          <w:sz w:val="24"/>
          <w:szCs w:val="24"/>
          <w:rtl/>
          <w:lang w:bidi="ar-IQ"/>
        </w:rPr>
        <w:t xml:space="preserve"> لكل مجموعة</w:t>
      </w:r>
      <w:r w:rsidRPr="00A12975">
        <w:rPr>
          <w:rFonts w:ascii="Simplified Arabic" w:hAnsi="Simplified Arabic" w:cs="Simplified Arabic"/>
          <w:sz w:val="24"/>
          <w:szCs w:val="24"/>
          <w:rtl/>
          <w:lang w:bidi="ar-IQ"/>
        </w:rPr>
        <w:t xml:space="preserve">، أي أن الأسلوب </w:t>
      </w:r>
      <w:r w:rsidRPr="00A12975">
        <w:rPr>
          <w:rFonts w:ascii="Simplified Arabic" w:hAnsi="Simplified Arabic" w:cs="Simplified Arabic" w:hint="cs"/>
          <w:sz w:val="24"/>
          <w:szCs w:val="24"/>
          <w:rtl/>
          <w:lang w:bidi="ar-IQ"/>
        </w:rPr>
        <w:t>ألاستشفائي</w:t>
      </w:r>
      <w:r w:rsidRPr="00A12975">
        <w:rPr>
          <w:rFonts w:ascii="Simplified Arabic" w:hAnsi="Simplified Arabic" w:cs="Simplified Arabic"/>
          <w:sz w:val="24"/>
          <w:szCs w:val="24"/>
          <w:rtl/>
          <w:lang w:bidi="ar-IQ"/>
        </w:rPr>
        <w:t xml:space="preserve"> تعامل مع عينة البحث الخاصة به على </w:t>
      </w:r>
      <w:r w:rsidRPr="00A12975">
        <w:rPr>
          <w:rFonts w:ascii="Simplified Arabic" w:hAnsi="Simplified Arabic" w:cs="Simplified Arabic" w:hint="cs"/>
          <w:sz w:val="24"/>
          <w:szCs w:val="24"/>
          <w:rtl/>
          <w:lang w:bidi="ar-IQ"/>
        </w:rPr>
        <w:t>أساس</w:t>
      </w:r>
      <w:r w:rsidRPr="00A12975">
        <w:rPr>
          <w:rFonts w:ascii="Simplified Arabic" w:hAnsi="Simplified Arabic" w:cs="Simplified Arabic"/>
          <w:sz w:val="24"/>
          <w:szCs w:val="24"/>
          <w:rtl/>
          <w:lang w:bidi="ar-IQ"/>
        </w:rPr>
        <w:t xml:space="preserve"> المباريات (</w:t>
      </w:r>
      <w:r>
        <w:rPr>
          <w:rFonts w:ascii="Simplified Arabic" w:hAnsi="Simplified Arabic" w:cs="Simplified Arabic" w:hint="cs"/>
          <w:sz w:val="24"/>
          <w:szCs w:val="24"/>
          <w:rtl/>
          <w:lang w:bidi="ar-IQ"/>
        </w:rPr>
        <w:t>6</w:t>
      </w:r>
      <w:r>
        <w:rPr>
          <w:rFonts w:ascii="Simplified Arabic" w:hAnsi="Simplified Arabic" w:cs="Simplified Arabic"/>
          <w:sz w:val="24"/>
          <w:szCs w:val="24"/>
          <w:rtl/>
          <w:lang w:bidi="ar-IQ"/>
        </w:rPr>
        <w:t>)</w:t>
      </w:r>
      <w:r w:rsidRPr="00A12975">
        <w:rPr>
          <w:rFonts w:ascii="Simplified Arabic" w:hAnsi="Simplified Arabic" w:cs="Simplified Arabic"/>
          <w:sz w:val="24"/>
          <w:szCs w:val="24"/>
          <w:rtl/>
          <w:lang w:bidi="ar-IQ"/>
        </w:rPr>
        <w:t>.</w:t>
      </w:r>
    </w:p>
    <w:p w:rsidR="00BE0991" w:rsidRPr="004E1FBC" w:rsidRDefault="00BE0991" w:rsidP="00BE0991">
      <w:pPr>
        <w:pStyle w:val="aa"/>
        <w:jc w:val="both"/>
        <w:rPr>
          <w:rFonts w:ascii="Simplified Arabic" w:hAnsi="Simplified Arabic" w:cs="Simplified Arabic"/>
          <w:sz w:val="20"/>
          <w:szCs w:val="20"/>
          <w:rtl/>
          <w:lang w:bidi="ar-IQ"/>
        </w:rPr>
      </w:pPr>
      <w:r w:rsidRPr="004E1FBC">
        <w:rPr>
          <w:rFonts w:ascii="Simplified Arabic" w:hAnsi="Simplified Arabic" w:cs="Simplified Arabic" w:hint="cs"/>
          <w:sz w:val="20"/>
          <w:szCs w:val="20"/>
          <w:rtl/>
          <w:lang w:bidi="ar-IQ"/>
        </w:rPr>
        <w:t>ال</w:t>
      </w:r>
      <w:r w:rsidRPr="004E1FBC">
        <w:rPr>
          <w:rFonts w:ascii="Simplified Arabic" w:hAnsi="Simplified Arabic" w:cs="Simplified Arabic"/>
          <w:sz w:val="20"/>
          <w:szCs w:val="20"/>
          <w:rtl/>
          <w:lang w:bidi="ar-IQ"/>
        </w:rPr>
        <w:t>جدول (</w:t>
      </w:r>
      <w:r w:rsidRPr="004E1FBC">
        <w:rPr>
          <w:rFonts w:ascii="Simplified Arabic" w:hAnsi="Simplified Arabic" w:cs="Simplified Arabic" w:hint="cs"/>
          <w:sz w:val="20"/>
          <w:szCs w:val="20"/>
          <w:rtl/>
          <w:lang w:bidi="ar-IQ"/>
        </w:rPr>
        <w:t>2</w:t>
      </w:r>
      <w:r w:rsidRPr="004E1FBC">
        <w:rPr>
          <w:rFonts w:ascii="Simplified Arabic" w:hAnsi="Simplified Arabic" w:cs="Simplified Arabic"/>
          <w:sz w:val="20"/>
          <w:szCs w:val="20"/>
          <w:rtl/>
          <w:lang w:bidi="ar-IQ"/>
        </w:rPr>
        <w:t>) يبين الفروق بالاختبارات القبلية الخاصة للمتغيرات المبحوثة</w:t>
      </w:r>
    </w:p>
    <w:tbl>
      <w:tblPr>
        <w:tblStyle w:val="a5"/>
        <w:bidiVisual/>
        <w:tblW w:w="5249" w:type="pct"/>
        <w:jc w:val="center"/>
        <w:tblInd w:w="-24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1145"/>
        <w:gridCol w:w="556"/>
        <w:gridCol w:w="482"/>
        <w:gridCol w:w="556"/>
        <w:gridCol w:w="483"/>
        <w:gridCol w:w="503"/>
        <w:gridCol w:w="31"/>
        <w:gridCol w:w="552"/>
        <w:gridCol w:w="903"/>
      </w:tblGrid>
      <w:tr w:rsidR="00BE0991" w:rsidRPr="00BE0991" w:rsidTr="00BE0991">
        <w:trPr>
          <w:trHeight w:val="50"/>
          <w:jc w:val="center"/>
        </w:trPr>
        <w:tc>
          <w:tcPr>
            <w:tcW w:w="1100" w:type="pct"/>
            <w:tcBorders>
              <w:top w:val="double" w:sz="4" w:space="0" w:color="auto"/>
              <w:bottom w:val="double" w:sz="4" w:space="0" w:color="auto"/>
              <w:right w:val="double" w:sz="4" w:space="0" w:color="auto"/>
            </w:tcBorders>
            <w:vAlign w:val="center"/>
          </w:tcPr>
          <w:p w:rsidR="00BE0991" w:rsidRPr="00BE0991" w:rsidRDefault="00BE0991" w:rsidP="00BE0991">
            <w:pPr>
              <w:pStyle w:val="aa"/>
              <w:jc w:val="center"/>
              <w:rPr>
                <w:rFonts w:ascii="Simplified Arabic" w:hAnsi="Simplified Arabic" w:cs="Simplified Arabic"/>
                <w:b/>
                <w:bCs/>
                <w:sz w:val="14"/>
                <w:szCs w:val="14"/>
                <w:rtl/>
              </w:rPr>
            </w:pPr>
            <w:r w:rsidRPr="00BE0991">
              <w:rPr>
                <w:rFonts w:ascii="Simplified Arabic" w:hAnsi="Simplified Arabic" w:cs="Simplified Arabic"/>
                <w:b/>
                <w:bCs/>
                <w:sz w:val="14"/>
                <w:szCs w:val="14"/>
                <w:rtl/>
              </w:rPr>
              <w:t>نوع الاستشفاء</w:t>
            </w:r>
          </w:p>
          <w:p w:rsidR="00BE0991" w:rsidRPr="00BE0991" w:rsidRDefault="00BE0991" w:rsidP="00BE0991">
            <w:pPr>
              <w:pStyle w:val="aa"/>
              <w:jc w:val="center"/>
              <w:rPr>
                <w:rFonts w:ascii="Simplified Arabic" w:hAnsi="Simplified Arabic" w:cs="Simplified Arabic"/>
                <w:b/>
                <w:bCs/>
                <w:sz w:val="14"/>
                <w:szCs w:val="14"/>
                <w:rtl/>
              </w:rPr>
            </w:pPr>
            <w:r w:rsidRPr="00BE0991">
              <w:rPr>
                <w:rFonts w:ascii="Simplified Arabic" w:hAnsi="Simplified Arabic" w:cs="Simplified Arabic"/>
                <w:b/>
                <w:bCs/>
                <w:sz w:val="14"/>
                <w:szCs w:val="14"/>
                <w:rtl/>
              </w:rPr>
              <w:t>المؤشر الفسيولوجي</w:t>
            </w:r>
          </w:p>
        </w:tc>
        <w:tc>
          <w:tcPr>
            <w:tcW w:w="996" w:type="pct"/>
            <w:gridSpan w:val="2"/>
            <w:tcBorders>
              <w:top w:val="double" w:sz="4" w:space="0" w:color="auto"/>
              <w:left w:val="double" w:sz="4" w:space="0" w:color="auto"/>
              <w:bottom w:val="double" w:sz="4" w:space="0" w:color="auto"/>
              <w:right w:val="double" w:sz="4" w:space="0" w:color="auto"/>
            </w:tcBorders>
            <w:vAlign w:val="center"/>
          </w:tcPr>
          <w:p w:rsidR="00BE0991" w:rsidRPr="00BE0991" w:rsidRDefault="00BE0991" w:rsidP="00BE0991">
            <w:pPr>
              <w:pStyle w:val="aa"/>
              <w:jc w:val="center"/>
              <w:rPr>
                <w:rFonts w:ascii="Simplified Arabic" w:hAnsi="Simplified Arabic" w:cs="Simplified Arabic"/>
                <w:b/>
                <w:bCs/>
                <w:sz w:val="14"/>
                <w:szCs w:val="14"/>
                <w:rtl/>
              </w:rPr>
            </w:pPr>
            <w:r w:rsidRPr="00BE0991">
              <w:rPr>
                <w:rFonts w:ascii="Simplified Arabic" w:hAnsi="Simplified Arabic" w:cs="Simplified Arabic"/>
                <w:b/>
                <w:bCs/>
                <w:sz w:val="14"/>
                <w:szCs w:val="14"/>
                <w:rtl/>
              </w:rPr>
              <w:t>التجريبية</w:t>
            </w:r>
          </w:p>
        </w:tc>
        <w:tc>
          <w:tcPr>
            <w:tcW w:w="996" w:type="pct"/>
            <w:gridSpan w:val="2"/>
            <w:tcBorders>
              <w:top w:val="double" w:sz="4" w:space="0" w:color="auto"/>
              <w:left w:val="double" w:sz="4" w:space="0" w:color="auto"/>
              <w:bottom w:val="double" w:sz="4" w:space="0" w:color="auto"/>
              <w:right w:val="double" w:sz="4" w:space="0" w:color="auto"/>
            </w:tcBorders>
            <w:vAlign w:val="center"/>
          </w:tcPr>
          <w:p w:rsidR="00BE0991" w:rsidRPr="00BE0991" w:rsidRDefault="00BE0991" w:rsidP="00BE0991">
            <w:pPr>
              <w:pStyle w:val="aa"/>
              <w:jc w:val="center"/>
              <w:rPr>
                <w:rFonts w:ascii="Simplified Arabic" w:hAnsi="Simplified Arabic" w:cs="Simplified Arabic"/>
                <w:b/>
                <w:bCs/>
                <w:sz w:val="14"/>
                <w:szCs w:val="14"/>
                <w:rtl/>
              </w:rPr>
            </w:pPr>
            <w:r w:rsidRPr="00BE0991">
              <w:rPr>
                <w:rFonts w:ascii="Simplified Arabic" w:hAnsi="Simplified Arabic" w:cs="Simplified Arabic"/>
                <w:b/>
                <w:bCs/>
                <w:sz w:val="14"/>
                <w:szCs w:val="14"/>
                <w:rtl/>
              </w:rPr>
              <w:t>الضابطة</w:t>
            </w:r>
          </w:p>
        </w:tc>
        <w:tc>
          <w:tcPr>
            <w:tcW w:w="483" w:type="pct"/>
            <w:tcBorders>
              <w:top w:val="double" w:sz="4" w:space="0" w:color="auto"/>
              <w:left w:val="double" w:sz="4" w:space="0" w:color="auto"/>
              <w:bottom w:val="double" w:sz="4" w:space="0" w:color="auto"/>
              <w:right w:val="double" w:sz="4" w:space="0" w:color="auto"/>
            </w:tcBorders>
            <w:vAlign w:val="center"/>
          </w:tcPr>
          <w:p w:rsidR="00BE0991" w:rsidRPr="00BE0991" w:rsidRDefault="00BE0991" w:rsidP="00BE0991">
            <w:pPr>
              <w:pStyle w:val="aa"/>
              <w:jc w:val="center"/>
              <w:rPr>
                <w:rFonts w:ascii="Simplified Arabic" w:hAnsi="Simplified Arabic" w:cs="Simplified Arabic"/>
                <w:b/>
                <w:bCs/>
                <w:sz w:val="14"/>
                <w:szCs w:val="14"/>
                <w:rtl/>
              </w:rPr>
            </w:pPr>
            <w:r w:rsidRPr="00BE0991">
              <w:rPr>
                <w:rFonts w:ascii="Simplified Arabic" w:hAnsi="Simplified Arabic" w:cs="Simplified Arabic"/>
                <w:b/>
                <w:bCs/>
                <w:sz w:val="14"/>
                <w:szCs w:val="14"/>
                <w:rtl/>
              </w:rPr>
              <w:t>مان وتني</w:t>
            </w:r>
          </w:p>
        </w:tc>
        <w:tc>
          <w:tcPr>
            <w:tcW w:w="559" w:type="pct"/>
            <w:gridSpan w:val="2"/>
            <w:tcBorders>
              <w:top w:val="double" w:sz="4" w:space="0" w:color="auto"/>
              <w:left w:val="double" w:sz="4" w:space="0" w:color="auto"/>
              <w:bottom w:val="double" w:sz="4" w:space="0" w:color="auto"/>
              <w:right w:val="double" w:sz="4" w:space="0" w:color="auto"/>
            </w:tcBorders>
            <w:vAlign w:val="center"/>
          </w:tcPr>
          <w:p w:rsidR="00BE0991" w:rsidRPr="00BE0991" w:rsidRDefault="00BE0991" w:rsidP="00BE0991">
            <w:pPr>
              <w:pStyle w:val="aa"/>
              <w:jc w:val="center"/>
              <w:rPr>
                <w:rFonts w:ascii="Simplified Arabic" w:hAnsi="Simplified Arabic" w:cs="Simplified Arabic"/>
                <w:b/>
                <w:bCs/>
                <w:sz w:val="14"/>
                <w:szCs w:val="14"/>
                <w:rtl/>
              </w:rPr>
            </w:pPr>
            <w:r w:rsidRPr="00BE0991">
              <w:rPr>
                <w:rFonts w:ascii="Simplified Arabic" w:hAnsi="Simplified Arabic" w:cs="Simplified Arabic"/>
                <w:b/>
                <w:bCs/>
                <w:sz w:val="14"/>
                <w:szCs w:val="14"/>
                <w:rtl/>
              </w:rPr>
              <w:t>الجدولية</w:t>
            </w:r>
          </w:p>
        </w:tc>
        <w:tc>
          <w:tcPr>
            <w:tcW w:w="866" w:type="pct"/>
            <w:tcBorders>
              <w:top w:val="double" w:sz="4" w:space="0" w:color="auto"/>
              <w:left w:val="double" w:sz="4" w:space="0" w:color="auto"/>
              <w:bottom w:val="double" w:sz="4" w:space="0" w:color="auto"/>
            </w:tcBorders>
            <w:vAlign w:val="center"/>
          </w:tcPr>
          <w:p w:rsidR="00BE0991" w:rsidRPr="00BE0991" w:rsidRDefault="00BE0991" w:rsidP="00BE0991">
            <w:pPr>
              <w:pStyle w:val="aa"/>
              <w:jc w:val="center"/>
              <w:rPr>
                <w:rFonts w:ascii="Simplified Arabic" w:hAnsi="Simplified Arabic" w:cs="Simplified Arabic"/>
                <w:b/>
                <w:bCs/>
                <w:sz w:val="14"/>
                <w:szCs w:val="14"/>
                <w:rtl/>
              </w:rPr>
            </w:pPr>
            <w:r w:rsidRPr="00BE0991">
              <w:rPr>
                <w:rFonts w:ascii="Simplified Arabic" w:hAnsi="Simplified Arabic" w:cs="Simplified Arabic"/>
                <w:b/>
                <w:bCs/>
                <w:sz w:val="14"/>
                <w:szCs w:val="14"/>
                <w:rtl/>
              </w:rPr>
              <w:t>الدلالة الاحصائية</w:t>
            </w:r>
          </w:p>
        </w:tc>
      </w:tr>
      <w:tr w:rsidR="00BE0991" w:rsidRPr="00BE0991" w:rsidTr="00BE0991">
        <w:trPr>
          <w:trHeight w:val="65"/>
          <w:jc w:val="center"/>
        </w:trPr>
        <w:tc>
          <w:tcPr>
            <w:tcW w:w="1100" w:type="pct"/>
            <w:tcBorders>
              <w:top w:val="double" w:sz="4" w:space="0" w:color="auto"/>
            </w:tcBorders>
            <w:vAlign w:val="center"/>
          </w:tcPr>
          <w:p w:rsidR="00BE0991" w:rsidRPr="00BE0991" w:rsidRDefault="00BE0991" w:rsidP="00BE0991">
            <w:pPr>
              <w:pStyle w:val="aa"/>
              <w:jc w:val="center"/>
              <w:rPr>
                <w:rFonts w:ascii="Simplified Arabic" w:hAnsi="Simplified Arabic" w:cs="Simplified Arabic"/>
                <w:sz w:val="14"/>
                <w:szCs w:val="14"/>
                <w:rtl/>
              </w:rPr>
            </w:pPr>
            <w:r w:rsidRPr="00BE0991">
              <w:rPr>
                <w:rFonts w:ascii="Simplified Arabic" w:hAnsi="Simplified Arabic" w:cs="Simplified Arabic"/>
                <w:sz w:val="14"/>
                <w:szCs w:val="14"/>
                <w:rtl/>
              </w:rPr>
              <w:t>ضغط دم عالي</w:t>
            </w:r>
          </w:p>
        </w:tc>
        <w:tc>
          <w:tcPr>
            <w:tcW w:w="533" w:type="pct"/>
            <w:tcBorders>
              <w:top w:val="double" w:sz="4" w:space="0" w:color="auto"/>
            </w:tcBorders>
            <w:vAlign w:val="center"/>
          </w:tcPr>
          <w:p w:rsidR="00BE0991" w:rsidRPr="00BE0991" w:rsidRDefault="00BE0991" w:rsidP="00BE0991">
            <w:pPr>
              <w:pStyle w:val="aa"/>
              <w:jc w:val="center"/>
              <w:rPr>
                <w:rFonts w:ascii="Simplified Arabic" w:hAnsi="Simplified Arabic" w:cs="Simplified Arabic"/>
                <w:sz w:val="14"/>
                <w:szCs w:val="14"/>
                <w:rtl/>
              </w:rPr>
            </w:pPr>
            <w:r w:rsidRPr="00BE0991">
              <w:rPr>
                <w:rFonts w:ascii="Simplified Arabic" w:hAnsi="Simplified Arabic" w:cs="Simplified Arabic"/>
                <w:sz w:val="14"/>
                <w:szCs w:val="14"/>
                <w:rtl/>
              </w:rPr>
              <w:t>140</w:t>
            </w:r>
          </w:p>
        </w:tc>
        <w:tc>
          <w:tcPr>
            <w:tcW w:w="462" w:type="pct"/>
            <w:tcBorders>
              <w:top w:val="double" w:sz="4" w:space="0" w:color="auto"/>
            </w:tcBorders>
            <w:vAlign w:val="center"/>
          </w:tcPr>
          <w:p w:rsidR="00BE0991" w:rsidRPr="00BE0991" w:rsidRDefault="00BE0991" w:rsidP="00BE0991">
            <w:pPr>
              <w:pStyle w:val="aa"/>
              <w:jc w:val="center"/>
              <w:rPr>
                <w:rFonts w:ascii="Simplified Arabic" w:hAnsi="Simplified Arabic" w:cs="Simplified Arabic"/>
                <w:sz w:val="14"/>
                <w:szCs w:val="14"/>
                <w:rtl/>
              </w:rPr>
            </w:pPr>
            <w:r w:rsidRPr="00BE0991">
              <w:rPr>
                <w:rFonts w:ascii="Simplified Arabic" w:hAnsi="Simplified Arabic" w:cs="Simplified Arabic"/>
                <w:sz w:val="14"/>
                <w:szCs w:val="14"/>
                <w:rtl/>
              </w:rPr>
              <w:t>15</w:t>
            </w:r>
          </w:p>
        </w:tc>
        <w:tc>
          <w:tcPr>
            <w:tcW w:w="533" w:type="pct"/>
            <w:tcBorders>
              <w:top w:val="double" w:sz="4" w:space="0" w:color="auto"/>
            </w:tcBorders>
            <w:vAlign w:val="center"/>
          </w:tcPr>
          <w:p w:rsidR="00BE0991" w:rsidRPr="00BE0991" w:rsidRDefault="00BE0991" w:rsidP="00BE0991">
            <w:pPr>
              <w:pStyle w:val="aa"/>
              <w:jc w:val="center"/>
              <w:rPr>
                <w:rFonts w:ascii="Simplified Arabic" w:hAnsi="Simplified Arabic" w:cs="Simplified Arabic"/>
                <w:sz w:val="14"/>
                <w:szCs w:val="14"/>
                <w:rtl/>
              </w:rPr>
            </w:pPr>
            <w:r w:rsidRPr="00BE0991">
              <w:rPr>
                <w:rFonts w:ascii="Simplified Arabic" w:hAnsi="Simplified Arabic" w:cs="Simplified Arabic"/>
                <w:sz w:val="14"/>
                <w:szCs w:val="14"/>
                <w:rtl/>
              </w:rPr>
              <w:t>140</w:t>
            </w:r>
          </w:p>
        </w:tc>
        <w:tc>
          <w:tcPr>
            <w:tcW w:w="462" w:type="pct"/>
            <w:tcBorders>
              <w:top w:val="double" w:sz="4" w:space="0" w:color="auto"/>
            </w:tcBorders>
            <w:vAlign w:val="center"/>
          </w:tcPr>
          <w:p w:rsidR="00BE0991" w:rsidRPr="00BE0991" w:rsidRDefault="00BE0991" w:rsidP="00BE0991">
            <w:pPr>
              <w:pStyle w:val="aa"/>
              <w:jc w:val="center"/>
              <w:rPr>
                <w:rFonts w:ascii="Simplified Arabic" w:hAnsi="Simplified Arabic" w:cs="Simplified Arabic"/>
                <w:sz w:val="14"/>
                <w:szCs w:val="14"/>
                <w:rtl/>
              </w:rPr>
            </w:pPr>
            <w:r w:rsidRPr="00BE0991">
              <w:rPr>
                <w:rFonts w:ascii="Simplified Arabic" w:hAnsi="Simplified Arabic" w:cs="Simplified Arabic"/>
                <w:sz w:val="14"/>
                <w:szCs w:val="14"/>
                <w:rtl/>
              </w:rPr>
              <w:t>15</w:t>
            </w:r>
          </w:p>
        </w:tc>
        <w:tc>
          <w:tcPr>
            <w:tcW w:w="512" w:type="pct"/>
            <w:gridSpan w:val="2"/>
            <w:tcBorders>
              <w:top w:val="double" w:sz="4" w:space="0" w:color="auto"/>
            </w:tcBorders>
            <w:vAlign w:val="center"/>
          </w:tcPr>
          <w:p w:rsidR="00BE0991" w:rsidRPr="00BE0991" w:rsidRDefault="00BE0991" w:rsidP="00BE0991">
            <w:pPr>
              <w:pStyle w:val="aa"/>
              <w:jc w:val="center"/>
              <w:rPr>
                <w:rFonts w:ascii="Simplified Arabic" w:hAnsi="Simplified Arabic" w:cs="Simplified Arabic"/>
                <w:sz w:val="14"/>
                <w:szCs w:val="14"/>
                <w:rtl/>
              </w:rPr>
            </w:pPr>
            <w:r w:rsidRPr="00BE0991">
              <w:rPr>
                <w:rFonts w:ascii="Simplified Arabic" w:hAnsi="Simplified Arabic" w:cs="Simplified Arabic"/>
                <w:sz w:val="14"/>
                <w:szCs w:val="14"/>
                <w:rtl/>
              </w:rPr>
              <w:t>1.2</w:t>
            </w:r>
          </w:p>
        </w:tc>
        <w:tc>
          <w:tcPr>
            <w:tcW w:w="530" w:type="pct"/>
            <w:tcBorders>
              <w:top w:val="double" w:sz="4" w:space="0" w:color="auto"/>
            </w:tcBorders>
            <w:vAlign w:val="center"/>
          </w:tcPr>
          <w:p w:rsidR="00BE0991" w:rsidRPr="00BE0991" w:rsidRDefault="00BE0991" w:rsidP="00BE0991">
            <w:pPr>
              <w:pStyle w:val="aa"/>
              <w:jc w:val="center"/>
              <w:rPr>
                <w:rFonts w:ascii="Simplified Arabic" w:hAnsi="Simplified Arabic" w:cs="Simplified Arabic"/>
                <w:sz w:val="14"/>
                <w:szCs w:val="14"/>
                <w:rtl/>
              </w:rPr>
            </w:pPr>
            <w:r w:rsidRPr="00BE0991">
              <w:rPr>
                <w:rFonts w:ascii="Simplified Arabic" w:hAnsi="Simplified Arabic" w:cs="Simplified Arabic"/>
                <w:sz w:val="14"/>
                <w:szCs w:val="14"/>
                <w:rtl/>
              </w:rPr>
              <w:t>5.99</w:t>
            </w:r>
          </w:p>
        </w:tc>
        <w:tc>
          <w:tcPr>
            <w:tcW w:w="866" w:type="pct"/>
            <w:tcBorders>
              <w:top w:val="double" w:sz="4" w:space="0" w:color="auto"/>
            </w:tcBorders>
            <w:vAlign w:val="center"/>
          </w:tcPr>
          <w:p w:rsidR="00BE0991" w:rsidRPr="00BE0991" w:rsidRDefault="00BE0991" w:rsidP="00BE0991">
            <w:pPr>
              <w:pStyle w:val="aa"/>
              <w:jc w:val="center"/>
              <w:rPr>
                <w:rFonts w:ascii="Simplified Arabic" w:hAnsi="Simplified Arabic" w:cs="Simplified Arabic"/>
                <w:sz w:val="14"/>
                <w:szCs w:val="14"/>
                <w:rtl/>
              </w:rPr>
            </w:pPr>
            <w:r w:rsidRPr="00BE0991">
              <w:rPr>
                <w:rFonts w:ascii="Simplified Arabic" w:hAnsi="Simplified Arabic" w:cs="Simplified Arabic"/>
                <w:sz w:val="14"/>
                <w:szCs w:val="14"/>
                <w:rtl/>
              </w:rPr>
              <w:t>غير معنوي</w:t>
            </w:r>
          </w:p>
        </w:tc>
      </w:tr>
      <w:tr w:rsidR="00BE0991" w:rsidRPr="00BE0991" w:rsidTr="00BE0991">
        <w:trPr>
          <w:trHeight w:val="65"/>
          <w:jc w:val="center"/>
        </w:trPr>
        <w:tc>
          <w:tcPr>
            <w:tcW w:w="1100" w:type="pct"/>
            <w:vAlign w:val="center"/>
          </w:tcPr>
          <w:p w:rsidR="00BE0991" w:rsidRPr="00BE0991" w:rsidRDefault="00BE0991" w:rsidP="00BE0991">
            <w:pPr>
              <w:pStyle w:val="aa"/>
              <w:jc w:val="center"/>
              <w:rPr>
                <w:rFonts w:ascii="Simplified Arabic" w:hAnsi="Simplified Arabic" w:cs="Simplified Arabic"/>
                <w:sz w:val="14"/>
                <w:szCs w:val="14"/>
                <w:rtl/>
              </w:rPr>
            </w:pPr>
            <w:r w:rsidRPr="00BE0991">
              <w:rPr>
                <w:rFonts w:ascii="Simplified Arabic" w:hAnsi="Simplified Arabic" w:cs="Simplified Arabic"/>
                <w:sz w:val="14"/>
                <w:szCs w:val="14"/>
                <w:rtl/>
              </w:rPr>
              <w:t>ضغط دم واطئ</w:t>
            </w:r>
          </w:p>
        </w:tc>
        <w:tc>
          <w:tcPr>
            <w:tcW w:w="533" w:type="pct"/>
            <w:vAlign w:val="center"/>
          </w:tcPr>
          <w:p w:rsidR="00BE0991" w:rsidRPr="00BE0991" w:rsidRDefault="00BE0991" w:rsidP="00BE0991">
            <w:pPr>
              <w:pStyle w:val="aa"/>
              <w:jc w:val="center"/>
              <w:rPr>
                <w:rFonts w:ascii="Simplified Arabic" w:hAnsi="Simplified Arabic" w:cs="Simplified Arabic"/>
                <w:sz w:val="14"/>
                <w:szCs w:val="14"/>
                <w:rtl/>
              </w:rPr>
            </w:pPr>
            <w:r w:rsidRPr="00BE0991">
              <w:rPr>
                <w:rFonts w:ascii="Simplified Arabic" w:hAnsi="Simplified Arabic" w:cs="Simplified Arabic"/>
                <w:sz w:val="14"/>
                <w:szCs w:val="14"/>
                <w:rtl/>
              </w:rPr>
              <w:t>85</w:t>
            </w:r>
          </w:p>
        </w:tc>
        <w:tc>
          <w:tcPr>
            <w:tcW w:w="462" w:type="pct"/>
            <w:vAlign w:val="center"/>
          </w:tcPr>
          <w:p w:rsidR="00BE0991" w:rsidRPr="00BE0991" w:rsidRDefault="00BE0991" w:rsidP="00BE0991">
            <w:pPr>
              <w:pStyle w:val="aa"/>
              <w:jc w:val="center"/>
              <w:rPr>
                <w:rFonts w:ascii="Simplified Arabic" w:hAnsi="Simplified Arabic" w:cs="Simplified Arabic"/>
                <w:sz w:val="14"/>
                <w:szCs w:val="14"/>
                <w:rtl/>
              </w:rPr>
            </w:pPr>
            <w:r w:rsidRPr="00BE0991">
              <w:rPr>
                <w:rFonts w:ascii="Simplified Arabic" w:hAnsi="Simplified Arabic" w:cs="Simplified Arabic"/>
                <w:sz w:val="14"/>
                <w:szCs w:val="14"/>
                <w:rtl/>
              </w:rPr>
              <w:t>5</w:t>
            </w:r>
          </w:p>
        </w:tc>
        <w:tc>
          <w:tcPr>
            <w:tcW w:w="533" w:type="pct"/>
            <w:vAlign w:val="center"/>
          </w:tcPr>
          <w:p w:rsidR="00BE0991" w:rsidRPr="00BE0991" w:rsidRDefault="00BE0991" w:rsidP="00BE0991">
            <w:pPr>
              <w:pStyle w:val="aa"/>
              <w:jc w:val="center"/>
              <w:rPr>
                <w:rFonts w:ascii="Simplified Arabic" w:hAnsi="Simplified Arabic" w:cs="Simplified Arabic"/>
                <w:sz w:val="14"/>
                <w:szCs w:val="14"/>
                <w:rtl/>
              </w:rPr>
            </w:pPr>
            <w:r w:rsidRPr="00BE0991">
              <w:rPr>
                <w:rFonts w:ascii="Simplified Arabic" w:hAnsi="Simplified Arabic" w:cs="Simplified Arabic"/>
                <w:sz w:val="14"/>
                <w:szCs w:val="14"/>
                <w:rtl/>
              </w:rPr>
              <w:t>90</w:t>
            </w:r>
          </w:p>
        </w:tc>
        <w:tc>
          <w:tcPr>
            <w:tcW w:w="462" w:type="pct"/>
            <w:vAlign w:val="center"/>
          </w:tcPr>
          <w:p w:rsidR="00BE0991" w:rsidRPr="00BE0991" w:rsidRDefault="00BE0991" w:rsidP="00BE0991">
            <w:pPr>
              <w:pStyle w:val="aa"/>
              <w:jc w:val="center"/>
              <w:rPr>
                <w:rFonts w:ascii="Simplified Arabic" w:hAnsi="Simplified Arabic" w:cs="Simplified Arabic"/>
                <w:sz w:val="14"/>
                <w:szCs w:val="14"/>
                <w:rtl/>
              </w:rPr>
            </w:pPr>
            <w:r w:rsidRPr="00BE0991">
              <w:rPr>
                <w:rFonts w:ascii="Simplified Arabic" w:hAnsi="Simplified Arabic" w:cs="Simplified Arabic"/>
                <w:sz w:val="14"/>
                <w:szCs w:val="14"/>
                <w:rtl/>
              </w:rPr>
              <w:t>6</w:t>
            </w:r>
          </w:p>
        </w:tc>
        <w:tc>
          <w:tcPr>
            <w:tcW w:w="512" w:type="pct"/>
            <w:gridSpan w:val="2"/>
            <w:vAlign w:val="center"/>
          </w:tcPr>
          <w:p w:rsidR="00BE0991" w:rsidRPr="00BE0991" w:rsidRDefault="00BE0991" w:rsidP="00BE0991">
            <w:pPr>
              <w:pStyle w:val="aa"/>
              <w:jc w:val="center"/>
              <w:rPr>
                <w:rFonts w:ascii="Simplified Arabic" w:hAnsi="Simplified Arabic" w:cs="Simplified Arabic"/>
                <w:sz w:val="14"/>
                <w:szCs w:val="14"/>
                <w:rtl/>
              </w:rPr>
            </w:pPr>
            <w:r w:rsidRPr="00BE0991">
              <w:rPr>
                <w:rFonts w:ascii="Simplified Arabic" w:hAnsi="Simplified Arabic" w:cs="Simplified Arabic"/>
                <w:sz w:val="14"/>
                <w:szCs w:val="14"/>
                <w:rtl/>
              </w:rPr>
              <w:t>1.63</w:t>
            </w:r>
          </w:p>
        </w:tc>
        <w:tc>
          <w:tcPr>
            <w:tcW w:w="530" w:type="pct"/>
            <w:vAlign w:val="center"/>
          </w:tcPr>
          <w:p w:rsidR="00BE0991" w:rsidRPr="00BE0991" w:rsidRDefault="00BE0991" w:rsidP="00BE0991">
            <w:pPr>
              <w:pStyle w:val="aa"/>
              <w:jc w:val="center"/>
              <w:rPr>
                <w:rFonts w:ascii="Simplified Arabic" w:hAnsi="Simplified Arabic" w:cs="Simplified Arabic"/>
                <w:sz w:val="14"/>
                <w:szCs w:val="14"/>
                <w:rtl/>
              </w:rPr>
            </w:pPr>
            <w:r w:rsidRPr="00BE0991">
              <w:rPr>
                <w:rFonts w:ascii="Simplified Arabic" w:hAnsi="Simplified Arabic" w:cs="Simplified Arabic"/>
                <w:sz w:val="14"/>
                <w:szCs w:val="14"/>
                <w:rtl/>
              </w:rPr>
              <w:t>5.99</w:t>
            </w:r>
          </w:p>
        </w:tc>
        <w:tc>
          <w:tcPr>
            <w:tcW w:w="866" w:type="pct"/>
            <w:vAlign w:val="center"/>
          </w:tcPr>
          <w:p w:rsidR="00BE0991" w:rsidRPr="00BE0991" w:rsidRDefault="00BE0991" w:rsidP="00BE0991">
            <w:pPr>
              <w:pStyle w:val="aa"/>
              <w:jc w:val="center"/>
              <w:rPr>
                <w:rFonts w:ascii="Simplified Arabic" w:hAnsi="Simplified Arabic" w:cs="Simplified Arabic"/>
                <w:sz w:val="14"/>
                <w:szCs w:val="14"/>
                <w:rtl/>
              </w:rPr>
            </w:pPr>
            <w:r w:rsidRPr="00BE0991">
              <w:rPr>
                <w:rFonts w:ascii="Simplified Arabic" w:hAnsi="Simplified Arabic" w:cs="Simplified Arabic"/>
                <w:sz w:val="14"/>
                <w:szCs w:val="14"/>
                <w:rtl/>
              </w:rPr>
              <w:t>غير معنوي</w:t>
            </w:r>
          </w:p>
        </w:tc>
      </w:tr>
      <w:tr w:rsidR="00BE0991" w:rsidRPr="00BE0991" w:rsidTr="00BE0991">
        <w:trPr>
          <w:trHeight w:val="65"/>
          <w:jc w:val="center"/>
        </w:trPr>
        <w:tc>
          <w:tcPr>
            <w:tcW w:w="1100" w:type="pct"/>
            <w:vAlign w:val="center"/>
          </w:tcPr>
          <w:p w:rsidR="00BE0991" w:rsidRPr="00BE0991" w:rsidRDefault="00BE0991" w:rsidP="00BE0991">
            <w:pPr>
              <w:pStyle w:val="aa"/>
              <w:jc w:val="center"/>
              <w:rPr>
                <w:rFonts w:ascii="Simplified Arabic" w:hAnsi="Simplified Arabic" w:cs="Simplified Arabic"/>
                <w:sz w:val="14"/>
                <w:szCs w:val="14"/>
              </w:rPr>
            </w:pPr>
            <w:r w:rsidRPr="00BE0991">
              <w:rPr>
                <w:rFonts w:ascii="Simplified Arabic" w:hAnsi="Simplified Arabic" w:cs="Simplified Arabic"/>
                <w:sz w:val="14"/>
                <w:szCs w:val="14"/>
              </w:rPr>
              <w:t>O2</w:t>
            </w:r>
          </w:p>
        </w:tc>
        <w:tc>
          <w:tcPr>
            <w:tcW w:w="533" w:type="pct"/>
            <w:vAlign w:val="center"/>
          </w:tcPr>
          <w:p w:rsidR="00BE0991" w:rsidRPr="00BE0991" w:rsidRDefault="00BE0991" w:rsidP="00BE0991">
            <w:pPr>
              <w:pStyle w:val="aa"/>
              <w:jc w:val="center"/>
              <w:rPr>
                <w:rFonts w:ascii="Simplified Arabic" w:hAnsi="Simplified Arabic" w:cs="Simplified Arabic"/>
                <w:sz w:val="14"/>
                <w:szCs w:val="14"/>
                <w:rtl/>
              </w:rPr>
            </w:pPr>
            <w:r w:rsidRPr="00BE0991">
              <w:rPr>
                <w:rFonts w:ascii="Simplified Arabic" w:hAnsi="Simplified Arabic" w:cs="Simplified Arabic"/>
                <w:sz w:val="14"/>
                <w:szCs w:val="14"/>
                <w:rtl/>
              </w:rPr>
              <w:t>93</w:t>
            </w:r>
          </w:p>
        </w:tc>
        <w:tc>
          <w:tcPr>
            <w:tcW w:w="462" w:type="pct"/>
            <w:vAlign w:val="center"/>
          </w:tcPr>
          <w:p w:rsidR="00BE0991" w:rsidRPr="00BE0991" w:rsidRDefault="00BE0991" w:rsidP="00BE0991">
            <w:pPr>
              <w:pStyle w:val="aa"/>
              <w:jc w:val="center"/>
              <w:rPr>
                <w:rFonts w:ascii="Simplified Arabic" w:hAnsi="Simplified Arabic" w:cs="Simplified Arabic"/>
                <w:sz w:val="14"/>
                <w:szCs w:val="14"/>
                <w:rtl/>
              </w:rPr>
            </w:pPr>
            <w:r w:rsidRPr="00BE0991">
              <w:rPr>
                <w:rFonts w:ascii="Simplified Arabic" w:hAnsi="Simplified Arabic" w:cs="Simplified Arabic"/>
                <w:sz w:val="14"/>
                <w:szCs w:val="14"/>
                <w:rtl/>
              </w:rPr>
              <w:t>5</w:t>
            </w:r>
          </w:p>
        </w:tc>
        <w:tc>
          <w:tcPr>
            <w:tcW w:w="533" w:type="pct"/>
            <w:vAlign w:val="center"/>
          </w:tcPr>
          <w:p w:rsidR="00BE0991" w:rsidRPr="00BE0991" w:rsidRDefault="00BE0991" w:rsidP="00BE0991">
            <w:pPr>
              <w:pStyle w:val="aa"/>
              <w:jc w:val="center"/>
              <w:rPr>
                <w:rFonts w:ascii="Simplified Arabic" w:hAnsi="Simplified Arabic" w:cs="Simplified Arabic"/>
                <w:sz w:val="14"/>
                <w:szCs w:val="14"/>
                <w:rtl/>
              </w:rPr>
            </w:pPr>
            <w:r w:rsidRPr="00BE0991">
              <w:rPr>
                <w:rFonts w:ascii="Simplified Arabic" w:hAnsi="Simplified Arabic" w:cs="Simplified Arabic"/>
                <w:sz w:val="14"/>
                <w:szCs w:val="14"/>
                <w:rtl/>
              </w:rPr>
              <w:t>95</w:t>
            </w:r>
          </w:p>
        </w:tc>
        <w:tc>
          <w:tcPr>
            <w:tcW w:w="462" w:type="pct"/>
            <w:vAlign w:val="center"/>
          </w:tcPr>
          <w:p w:rsidR="00BE0991" w:rsidRPr="00BE0991" w:rsidRDefault="00BE0991" w:rsidP="00BE0991">
            <w:pPr>
              <w:pStyle w:val="aa"/>
              <w:jc w:val="center"/>
              <w:rPr>
                <w:rFonts w:ascii="Simplified Arabic" w:hAnsi="Simplified Arabic" w:cs="Simplified Arabic"/>
                <w:sz w:val="14"/>
                <w:szCs w:val="14"/>
                <w:rtl/>
              </w:rPr>
            </w:pPr>
            <w:r w:rsidRPr="00BE0991">
              <w:rPr>
                <w:rFonts w:ascii="Simplified Arabic" w:hAnsi="Simplified Arabic" w:cs="Simplified Arabic"/>
                <w:sz w:val="14"/>
                <w:szCs w:val="14"/>
                <w:rtl/>
              </w:rPr>
              <w:t>2</w:t>
            </w:r>
          </w:p>
        </w:tc>
        <w:tc>
          <w:tcPr>
            <w:tcW w:w="512" w:type="pct"/>
            <w:gridSpan w:val="2"/>
            <w:vAlign w:val="center"/>
          </w:tcPr>
          <w:p w:rsidR="00BE0991" w:rsidRPr="00BE0991" w:rsidRDefault="00BE0991" w:rsidP="00BE0991">
            <w:pPr>
              <w:pStyle w:val="aa"/>
              <w:jc w:val="center"/>
              <w:rPr>
                <w:rFonts w:ascii="Simplified Arabic" w:hAnsi="Simplified Arabic" w:cs="Simplified Arabic"/>
                <w:sz w:val="14"/>
                <w:szCs w:val="14"/>
                <w:rtl/>
              </w:rPr>
            </w:pPr>
            <w:r w:rsidRPr="00BE0991">
              <w:rPr>
                <w:rFonts w:ascii="Simplified Arabic" w:hAnsi="Simplified Arabic" w:cs="Simplified Arabic"/>
                <w:sz w:val="14"/>
                <w:szCs w:val="14"/>
                <w:rtl/>
              </w:rPr>
              <w:t>0.09</w:t>
            </w:r>
          </w:p>
        </w:tc>
        <w:tc>
          <w:tcPr>
            <w:tcW w:w="530" w:type="pct"/>
            <w:vAlign w:val="center"/>
          </w:tcPr>
          <w:p w:rsidR="00BE0991" w:rsidRPr="00BE0991" w:rsidRDefault="00BE0991" w:rsidP="00BE0991">
            <w:pPr>
              <w:pStyle w:val="aa"/>
              <w:jc w:val="center"/>
              <w:rPr>
                <w:rFonts w:ascii="Simplified Arabic" w:hAnsi="Simplified Arabic" w:cs="Simplified Arabic"/>
                <w:sz w:val="14"/>
                <w:szCs w:val="14"/>
                <w:rtl/>
              </w:rPr>
            </w:pPr>
            <w:r w:rsidRPr="00BE0991">
              <w:rPr>
                <w:rFonts w:ascii="Simplified Arabic" w:hAnsi="Simplified Arabic" w:cs="Simplified Arabic"/>
                <w:sz w:val="14"/>
                <w:szCs w:val="14"/>
                <w:rtl/>
              </w:rPr>
              <w:t>5.99</w:t>
            </w:r>
          </w:p>
        </w:tc>
        <w:tc>
          <w:tcPr>
            <w:tcW w:w="866" w:type="pct"/>
            <w:vAlign w:val="center"/>
          </w:tcPr>
          <w:p w:rsidR="00BE0991" w:rsidRPr="00BE0991" w:rsidRDefault="00BE0991" w:rsidP="00BE0991">
            <w:pPr>
              <w:pStyle w:val="aa"/>
              <w:jc w:val="center"/>
              <w:rPr>
                <w:rFonts w:ascii="Simplified Arabic" w:hAnsi="Simplified Arabic" w:cs="Simplified Arabic"/>
                <w:sz w:val="14"/>
                <w:szCs w:val="14"/>
                <w:rtl/>
              </w:rPr>
            </w:pPr>
            <w:r w:rsidRPr="00BE0991">
              <w:rPr>
                <w:rFonts w:ascii="Simplified Arabic" w:hAnsi="Simplified Arabic" w:cs="Simplified Arabic"/>
                <w:sz w:val="14"/>
                <w:szCs w:val="14"/>
                <w:rtl/>
              </w:rPr>
              <w:t>غير معنوي</w:t>
            </w:r>
          </w:p>
        </w:tc>
      </w:tr>
      <w:tr w:rsidR="00BE0991" w:rsidRPr="00BE0991" w:rsidTr="00BE0991">
        <w:trPr>
          <w:trHeight w:val="50"/>
          <w:jc w:val="center"/>
        </w:trPr>
        <w:tc>
          <w:tcPr>
            <w:tcW w:w="1100" w:type="pct"/>
            <w:vAlign w:val="center"/>
          </w:tcPr>
          <w:p w:rsidR="00BE0991" w:rsidRPr="00BE0991" w:rsidRDefault="00BE0991" w:rsidP="00BE0991">
            <w:pPr>
              <w:pStyle w:val="aa"/>
              <w:jc w:val="center"/>
              <w:rPr>
                <w:rFonts w:ascii="Simplified Arabic" w:hAnsi="Simplified Arabic" w:cs="Simplified Arabic"/>
                <w:sz w:val="14"/>
                <w:szCs w:val="14"/>
                <w:rtl/>
                <w:lang w:bidi="ar-IQ"/>
              </w:rPr>
            </w:pPr>
            <w:r w:rsidRPr="00BE0991">
              <w:rPr>
                <w:rFonts w:ascii="Simplified Arabic" w:hAnsi="Simplified Arabic" w:cs="Simplified Arabic"/>
                <w:sz w:val="14"/>
                <w:szCs w:val="14"/>
                <w:rtl/>
              </w:rPr>
              <w:t>معدل النبض</w:t>
            </w:r>
          </w:p>
        </w:tc>
        <w:tc>
          <w:tcPr>
            <w:tcW w:w="533" w:type="pct"/>
            <w:vAlign w:val="center"/>
          </w:tcPr>
          <w:p w:rsidR="00BE0991" w:rsidRPr="00BE0991" w:rsidRDefault="00BE0991" w:rsidP="00BE0991">
            <w:pPr>
              <w:pStyle w:val="aa"/>
              <w:jc w:val="center"/>
              <w:rPr>
                <w:rFonts w:ascii="Simplified Arabic" w:hAnsi="Simplified Arabic" w:cs="Simplified Arabic"/>
                <w:sz w:val="14"/>
                <w:szCs w:val="14"/>
                <w:rtl/>
              </w:rPr>
            </w:pPr>
            <w:r w:rsidRPr="00BE0991">
              <w:rPr>
                <w:rFonts w:ascii="Simplified Arabic" w:hAnsi="Simplified Arabic" w:cs="Simplified Arabic"/>
                <w:sz w:val="14"/>
                <w:szCs w:val="14"/>
                <w:rtl/>
              </w:rPr>
              <w:t>95</w:t>
            </w:r>
          </w:p>
        </w:tc>
        <w:tc>
          <w:tcPr>
            <w:tcW w:w="462" w:type="pct"/>
            <w:vAlign w:val="center"/>
          </w:tcPr>
          <w:p w:rsidR="00BE0991" w:rsidRPr="00BE0991" w:rsidRDefault="00BE0991" w:rsidP="00BE0991">
            <w:pPr>
              <w:pStyle w:val="aa"/>
              <w:jc w:val="center"/>
              <w:rPr>
                <w:rFonts w:ascii="Simplified Arabic" w:hAnsi="Simplified Arabic" w:cs="Simplified Arabic"/>
                <w:sz w:val="14"/>
                <w:szCs w:val="14"/>
                <w:rtl/>
              </w:rPr>
            </w:pPr>
            <w:r w:rsidRPr="00BE0991">
              <w:rPr>
                <w:rFonts w:ascii="Simplified Arabic" w:hAnsi="Simplified Arabic" w:cs="Simplified Arabic"/>
                <w:sz w:val="14"/>
                <w:szCs w:val="14"/>
                <w:rtl/>
              </w:rPr>
              <w:t>8</w:t>
            </w:r>
          </w:p>
        </w:tc>
        <w:tc>
          <w:tcPr>
            <w:tcW w:w="533" w:type="pct"/>
            <w:vAlign w:val="center"/>
          </w:tcPr>
          <w:p w:rsidR="00BE0991" w:rsidRPr="00BE0991" w:rsidRDefault="00BE0991" w:rsidP="00BE0991">
            <w:pPr>
              <w:pStyle w:val="aa"/>
              <w:jc w:val="center"/>
              <w:rPr>
                <w:rFonts w:ascii="Simplified Arabic" w:hAnsi="Simplified Arabic" w:cs="Simplified Arabic"/>
                <w:sz w:val="14"/>
                <w:szCs w:val="14"/>
                <w:rtl/>
              </w:rPr>
            </w:pPr>
            <w:r w:rsidRPr="00BE0991">
              <w:rPr>
                <w:rFonts w:ascii="Simplified Arabic" w:hAnsi="Simplified Arabic" w:cs="Simplified Arabic"/>
                <w:sz w:val="14"/>
                <w:szCs w:val="14"/>
                <w:rtl/>
              </w:rPr>
              <w:t>92</w:t>
            </w:r>
          </w:p>
        </w:tc>
        <w:tc>
          <w:tcPr>
            <w:tcW w:w="462" w:type="pct"/>
            <w:vAlign w:val="center"/>
          </w:tcPr>
          <w:p w:rsidR="00BE0991" w:rsidRPr="00BE0991" w:rsidRDefault="00BE0991" w:rsidP="00BE0991">
            <w:pPr>
              <w:pStyle w:val="aa"/>
              <w:jc w:val="center"/>
              <w:rPr>
                <w:rFonts w:ascii="Simplified Arabic" w:hAnsi="Simplified Arabic" w:cs="Simplified Arabic"/>
                <w:sz w:val="14"/>
                <w:szCs w:val="14"/>
                <w:rtl/>
              </w:rPr>
            </w:pPr>
            <w:r w:rsidRPr="00BE0991">
              <w:rPr>
                <w:rFonts w:ascii="Simplified Arabic" w:hAnsi="Simplified Arabic" w:cs="Simplified Arabic"/>
                <w:sz w:val="14"/>
                <w:szCs w:val="14"/>
                <w:rtl/>
              </w:rPr>
              <w:t>5</w:t>
            </w:r>
          </w:p>
        </w:tc>
        <w:tc>
          <w:tcPr>
            <w:tcW w:w="512" w:type="pct"/>
            <w:gridSpan w:val="2"/>
            <w:vAlign w:val="center"/>
          </w:tcPr>
          <w:p w:rsidR="00BE0991" w:rsidRPr="00BE0991" w:rsidRDefault="00BE0991" w:rsidP="00BE0991">
            <w:pPr>
              <w:pStyle w:val="aa"/>
              <w:jc w:val="center"/>
              <w:rPr>
                <w:rFonts w:ascii="Simplified Arabic" w:hAnsi="Simplified Arabic" w:cs="Simplified Arabic"/>
                <w:sz w:val="14"/>
                <w:szCs w:val="14"/>
                <w:rtl/>
              </w:rPr>
            </w:pPr>
            <w:r w:rsidRPr="00BE0991">
              <w:rPr>
                <w:rFonts w:ascii="Simplified Arabic" w:hAnsi="Simplified Arabic" w:cs="Simplified Arabic"/>
                <w:sz w:val="14"/>
                <w:szCs w:val="14"/>
                <w:rtl/>
              </w:rPr>
              <w:t>0.54</w:t>
            </w:r>
          </w:p>
        </w:tc>
        <w:tc>
          <w:tcPr>
            <w:tcW w:w="530" w:type="pct"/>
            <w:vAlign w:val="center"/>
          </w:tcPr>
          <w:p w:rsidR="00BE0991" w:rsidRPr="00BE0991" w:rsidRDefault="00BE0991" w:rsidP="00BE0991">
            <w:pPr>
              <w:pStyle w:val="aa"/>
              <w:jc w:val="center"/>
              <w:rPr>
                <w:rFonts w:ascii="Simplified Arabic" w:hAnsi="Simplified Arabic" w:cs="Simplified Arabic"/>
                <w:sz w:val="14"/>
                <w:szCs w:val="14"/>
                <w:rtl/>
              </w:rPr>
            </w:pPr>
            <w:r w:rsidRPr="00BE0991">
              <w:rPr>
                <w:rFonts w:ascii="Simplified Arabic" w:hAnsi="Simplified Arabic" w:cs="Simplified Arabic"/>
                <w:sz w:val="14"/>
                <w:szCs w:val="14"/>
                <w:rtl/>
              </w:rPr>
              <w:t>5.99</w:t>
            </w:r>
          </w:p>
        </w:tc>
        <w:tc>
          <w:tcPr>
            <w:tcW w:w="866" w:type="pct"/>
            <w:vAlign w:val="center"/>
          </w:tcPr>
          <w:p w:rsidR="00BE0991" w:rsidRPr="00BE0991" w:rsidRDefault="00BE0991" w:rsidP="00BE0991">
            <w:pPr>
              <w:pStyle w:val="aa"/>
              <w:jc w:val="center"/>
              <w:rPr>
                <w:rFonts w:ascii="Simplified Arabic" w:hAnsi="Simplified Arabic" w:cs="Simplified Arabic"/>
                <w:sz w:val="14"/>
                <w:szCs w:val="14"/>
                <w:rtl/>
              </w:rPr>
            </w:pPr>
            <w:r w:rsidRPr="00BE0991">
              <w:rPr>
                <w:rFonts w:ascii="Simplified Arabic" w:hAnsi="Simplified Arabic" w:cs="Simplified Arabic"/>
                <w:sz w:val="14"/>
                <w:szCs w:val="14"/>
                <w:rtl/>
              </w:rPr>
              <w:t>غير معنوي</w:t>
            </w:r>
          </w:p>
        </w:tc>
      </w:tr>
      <w:tr w:rsidR="00BE0991" w:rsidRPr="00BE0991" w:rsidTr="00BE0991">
        <w:trPr>
          <w:trHeight w:val="50"/>
          <w:jc w:val="center"/>
        </w:trPr>
        <w:tc>
          <w:tcPr>
            <w:tcW w:w="1100" w:type="pct"/>
            <w:vAlign w:val="center"/>
          </w:tcPr>
          <w:p w:rsidR="00BE0991" w:rsidRPr="00BE0991" w:rsidRDefault="00BE0991" w:rsidP="00BE0991">
            <w:pPr>
              <w:pStyle w:val="aa"/>
              <w:jc w:val="center"/>
              <w:rPr>
                <w:rFonts w:ascii="Simplified Arabic" w:hAnsi="Simplified Arabic" w:cs="Simplified Arabic"/>
                <w:sz w:val="14"/>
                <w:szCs w:val="14"/>
                <w:rtl/>
              </w:rPr>
            </w:pPr>
            <w:r w:rsidRPr="00BE0991">
              <w:rPr>
                <w:rFonts w:ascii="Simplified Arabic" w:hAnsi="Simplified Arabic" w:cs="Simplified Arabic"/>
                <w:sz w:val="14"/>
                <w:szCs w:val="14"/>
                <w:rtl/>
              </w:rPr>
              <w:t>لاكتيك الدم</w:t>
            </w:r>
          </w:p>
        </w:tc>
        <w:tc>
          <w:tcPr>
            <w:tcW w:w="533" w:type="pct"/>
            <w:vAlign w:val="center"/>
          </w:tcPr>
          <w:p w:rsidR="00BE0991" w:rsidRPr="00BE0991" w:rsidRDefault="00BE0991" w:rsidP="00BE0991">
            <w:pPr>
              <w:pStyle w:val="aa"/>
              <w:jc w:val="center"/>
              <w:rPr>
                <w:rFonts w:ascii="Simplified Arabic" w:hAnsi="Simplified Arabic" w:cs="Simplified Arabic"/>
                <w:sz w:val="14"/>
                <w:szCs w:val="14"/>
                <w:rtl/>
              </w:rPr>
            </w:pPr>
            <w:r w:rsidRPr="00BE0991">
              <w:rPr>
                <w:rFonts w:ascii="Simplified Arabic" w:hAnsi="Simplified Arabic" w:cs="Simplified Arabic"/>
                <w:sz w:val="14"/>
                <w:szCs w:val="14"/>
                <w:rtl/>
              </w:rPr>
              <w:t>11.81</w:t>
            </w:r>
          </w:p>
        </w:tc>
        <w:tc>
          <w:tcPr>
            <w:tcW w:w="462" w:type="pct"/>
            <w:vAlign w:val="center"/>
          </w:tcPr>
          <w:p w:rsidR="00BE0991" w:rsidRPr="00BE0991" w:rsidRDefault="00BE0991" w:rsidP="00BE0991">
            <w:pPr>
              <w:pStyle w:val="aa"/>
              <w:jc w:val="center"/>
              <w:rPr>
                <w:rFonts w:ascii="Simplified Arabic" w:hAnsi="Simplified Arabic" w:cs="Simplified Arabic"/>
                <w:sz w:val="14"/>
                <w:szCs w:val="14"/>
                <w:rtl/>
              </w:rPr>
            </w:pPr>
            <w:r w:rsidRPr="00BE0991">
              <w:rPr>
                <w:rFonts w:ascii="Simplified Arabic" w:hAnsi="Simplified Arabic" w:cs="Simplified Arabic"/>
                <w:sz w:val="14"/>
                <w:szCs w:val="14"/>
                <w:rtl/>
              </w:rPr>
              <w:t>0.52</w:t>
            </w:r>
          </w:p>
        </w:tc>
        <w:tc>
          <w:tcPr>
            <w:tcW w:w="533" w:type="pct"/>
            <w:vAlign w:val="center"/>
          </w:tcPr>
          <w:p w:rsidR="00BE0991" w:rsidRPr="00BE0991" w:rsidRDefault="00BE0991" w:rsidP="00BE0991">
            <w:pPr>
              <w:pStyle w:val="aa"/>
              <w:jc w:val="center"/>
              <w:rPr>
                <w:rFonts w:ascii="Simplified Arabic" w:hAnsi="Simplified Arabic" w:cs="Simplified Arabic"/>
                <w:sz w:val="14"/>
                <w:szCs w:val="14"/>
                <w:rtl/>
              </w:rPr>
            </w:pPr>
            <w:r w:rsidRPr="00BE0991">
              <w:rPr>
                <w:rFonts w:ascii="Simplified Arabic" w:hAnsi="Simplified Arabic" w:cs="Simplified Arabic"/>
                <w:sz w:val="14"/>
                <w:szCs w:val="14"/>
                <w:rtl/>
              </w:rPr>
              <w:t>11.37</w:t>
            </w:r>
          </w:p>
        </w:tc>
        <w:tc>
          <w:tcPr>
            <w:tcW w:w="462" w:type="pct"/>
            <w:vAlign w:val="center"/>
          </w:tcPr>
          <w:p w:rsidR="00BE0991" w:rsidRPr="00BE0991" w:rsidRDefault="00BE0991" w:rsidP="00BE0991">
            <w:pPr>
              <w:pStyle w:val="aa"/>
              <w:jc w:val="center"/>
              <w:rPr>
                <w:rFonts w:ascii="Simplified Arabic" w:hAnsi="Simplified Arabic" w:cs="Simplified Arabic"/>
                <w:sz w:val="14"/>
                <w:szCs w:val="14"/>
                <w:rtl/>
              </w:rPr>
            </w:pPr>
            <w:r w:rsidRPr="00BE0991">
              <w:rPr>
                <w:rFonts w:ascii="Simplified Arabic" w:hAnsi="Simplified Arabic" w:cs="Simplified Arabic"/>
                <w:sz w:val="14"/>
                <w:szCs w:val="14"/>
                <w:rtl/>
              </w:rPr>
              <w:t>0.83</w:t>
            </w:r>
          </w:p>
        </w:tc>
        <w:tc>
          <w:tcPr>
            <w:tcW w:w="512" w:type="pct"/>
            <w:gridSpan w:val="2"/>
            <w:vAlign w:val="center"/>
          </w:tcPr>
          <w:p w:rsidR="00BE0991" w:rsidRPr="00BE0991" w:rsidRDefault="00BE0991" w:rsidP="00BE0991">
            <w:pPr>
              <w:pStyle w:val="aa"/>
              <w:jc w:val="center"/>
              <w:rPr>
                <w:rFonts w:ascii="Simplified Arabic" w:hAnsi="Simplified Arabic" w:cs="Simplified Arabic"/>
                <w:sz w:val="14"/>
                <w:szCs w:val="14"/>
                <w:rtl/>
              </w:rPr>
            </w:pPr>
            <w:r w:rsidRPr="00BE0991">
              <w:rPr>
                <w:rFonts w:ascii="Simplified Arabic" w:hAnsi="Simplified Arabic" w:cs="Simplified Arabic"/>
                <w:sz w:val="14"/>
                <w:szCs w:val="14"/>
                <w:rtl/>
              </w:rPr>
              <w:t>4.11</w:t>
            </w:r>
          </w:p>
        </w:tc>
        <w:tc>
          <w:tcPr>
            <w:tcW w:w="530" w:type="pct"/>
            <w:vAlign w:val="center"/>
          </w:tcPr>
          <w:p w:rsidR="00BE0991" w:rsidRPr="00BE0991" w:rsidRDefault="00BE0991" w:rsidP="00BE0991">
            <w:pPr>
              <w:pStyle w:val="aa"/>
              <w:jc w:val="center"/>
              <w:rPr>
                <w:rFonts w:ascii="Simplified Arabic" w:hAnsi="Simplified Arabic" w:cs="Simplified Arabic"/>
                <w:sz w:val="14"/>
                <w:szCs w:val="14"/>
                <w:rtl/>
              </w:rPr>
            </w:pPr>
            <w:r w:rsidRPr="00BE0991">
              <w:rPr>
                <w:rFonts w:ascii="Simplified Arabic" w:hAnsi="Simplified Arabic" w:cs="Simplified Arabic"/>
                <w:sz w:val="14"/>
                <w:szCs w:val="14"/>
                <w:rtl/>
              </w:rPr>
              <w:t>5.99</w:t>
            </w:r>
          </w:p>
        </w:tc>
        <w:tc>
          <w:tcPr>
            <w:tcW w:w="866" w:type="pct"/>
            <w:vAlign w:val="center"/>
          </w:tcPr>
          <w:p w:rsidR="00BE0991" w:rsidRPr="00BE0991" w:rsidRDefault="00BE0991" w:rsidP="00BE0991">
            <w:pPr>
              <w:pStyle w:val="aa"/>
              <w:jc w:val="center"/>
              <w:rPr>
                <w:rFonts w:ascii="Simplified Arabic" w:hAnsi="Simplified Arabic" w:cs="Simplified Arabic"/>
                <w:sz w:val="14"/>
                <w:szCs w:val="14"/>
                <w:rtl/>
              </w:rPr>
            </w:pPr>
            <w:r w:rsidRPr="00BE0991">
              <w:rPr>
                <w:rFonts w:ascii="Simplified Arabic" w:hAnsi="Simplified Arabic" w:cs="Simplified Arabic"/>
                <w:sz w:val="14"/>
                <w:szCs w:val="14"/>
                <w:rtl/>
              </w:rPr>
              <w:t>غير معنوي</w:t>
            </w:r>
          </w:p>
        </w:tc>
      </w:tr>
    </w:tbl>
    <w:p w:rsidR="00BE0991" w:rsidRPr="00A12975" w:rsidRDefault="00BE0991" w:rsidP="00154D7F">
      <w:pPr>
        <w:pStyle w:val="aa"/>
        <w:jc w:val="both"/>
        <w:rPr>
          <w:rFonts w:ascii="Simplified Arabic" w:hAnsi="Simplified Arabic" w:cs="Simplified Arabic"/>
          <w:sz w:val="24"/>
          <w:szCs w:val="24"/>
          <w:rtl/>
          <w:lang w:bidi="ar-IQ"/>
        </w:rPr>
      </w:pPr>
      <w:r w:rsidRPr="002D7834">
        <w:rPr>
          <w:rFonts w:ascii="Simplified Arabic" w:hAnsi="Simplified Arabic" w:cs="Simplified Arabic" w:hint="cs"/>
          <w:b/>
          <w:bCs/>
          <w:sz w:val="28"/>
          <w:szCs w:val="28"/>
          <w:rtl/>
          <w:lang w:bidi="ar-IQ"/>
        </w:rPr>
        <w:t>2</w:t>
      </w:r>
      <w:r w:rsidRPr="002D7834">
        <w:rPr>
          <w:rFonts w:ascii="Simplified Arabic" w:hAnsi="Simplified Arabic" w:cs="Simplified Arabic"/>
          <w:b/>
          <w:bCs/>
          <w:sz w:val="28"/>
          <w:szCs w:val="28"/>
          <w:rtl/>
          <w:lang w:bidi="ar-IQ"/>
        </w:rPr>
        <w:t>-4-2-1-</w:t>
      </w:r>
      <w:r>
        <w:rPr>
          <w:rFonts w:ascii="Simplified Arabic" w:hAnsi="Simplified Arabic" w:cs="Simplified Arabic" w:hint="cs"/>
          <w:b/>
          <w:bCs/>
          <w:sz w:val="28"/>
          <w:szCs w:val="28"/>
          <w:rtl/>
          <w:lang w:bidi="ar-IQ"/>
        </w:rPr>
        <w:t xml:space="preserve">4 </w:t>
      </w:r>
      <w:r w:rsidRPr="002D7834">
        <w:rPr>
          <w:rFonts w:ascii="Simplified Arabic" w:hAnsi="Simplified Arabic" w:cs="Simplified Arabic"/>
          <w:b/>
          <w:bCs/>
          <w:sz w:val="28"/>
          <w:szCs w:val="28"/>
          <w:rtl/>
          <w:lang w:bidi="ar-IQ"/>
        </w:rPr>
        <w:t>الوسائل الاحصائية:</w:t>
      </w:r>
      <w:r w:rsidRPr="00A12975">
        <w:rPr>
          <w:rFonts w:ascii="Simplified Arabic" w:hAnsi="Simplified Arabic" w:cs="Simplified Arabic"/>
          <w:sz w:val="24"/>
          <w:szCs w:val="24"/>
          <w:rtl/>
          <w:lang w:bidi="ar-IQ"/>
        </w:rPr>
        <w:t xml:space="preserve"> </w:t>
      </w:r>
      <w:r w:rsidRPr="009759EF">
        <w:rPr>
          <w:rFonts w:ascii="Simplified Arabic" w:hAnsi="Simplified Arabic" w:cs="Simplified Arabic"/>
          <w:sz w:val="24"/>
          <w:szCs w:val="24"/>
          <w:rtl/>
          <w:lang w:bidi="ar-IQ"/>
        </w:rPr>
        <w:t xml:space="preserve">استعمل الباحث </w:t>
      </w:r>
      <w:r w:rsidRPr="009759EF">
        <w:rPr>
          <w:rFonts w:ascii="Simplified Arabic" w:hAnsi="Simplified Arabic" w:cs="Simplified Arabic"/>
          <w:sz w:val="24"/>
          <w:szCs w:val="24"/>
          <w:rtl/>
          <w:lang w:bidi="ar-IQ"/>
        </w:rPr>
        <w:lastRenderedPageBreak/>
        <w:t>الوسائل الاحصائية التالية: (الوسيط، الانحراف الربيعي (محمد الياسري: 2001، ص128)، ولكوكسن، مان وتني، الن</w:t>
      </w:r>
      <w:r w:rsidRPr="00A12975">
        <w:rPr>
          <w:rFonts w:ascii="Simplified Arabic" w:hAnsi="Simplified Arabic" w:cs="Simplified Arabic"/>
          <w:sz w:val="24"/>
          <w:szCs w:val="24"/>
          <w:rtl/>
          <w:lang w:bidi="ar-IQ"/>
        </w:rPr>
        <w:t>سبة المئوية (محمد الياسري</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2011</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ص</w:t>
      </w:r>
      <w:r>
        <w:rPr>
          <w:rFonts w:ascii="Simplified Arabic" w:hAnsi="Simplified Arabic" w:cs="Simplified Arabic" w:hint="cs"/>
          <w:sz w:val="24"/>
          <w:szCs w:val="24"/>
          <w:rtl/>
          <w:lang w:bidi="ar-IQ"/>
        </w:rPr>
        <w:t>60</w:t>
      </w:r>
      <w:r w:rsidRPr="00A12975">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 </w:t>
      </w:r>
      <w:r w:rsidRPr="00A12975">
        <w:rPr>
          <w:rFonts w:ascii="Simplified Arabic" w:hAnsi="Simplified Arabic" w:cs="Simplified Arabic"/>
          <w:sz w:val="24"/>
          <w:szCs w:val="24"/>
          <w:rtl/>
          <w:lang w:bidi="ar-IQ"/>
        </w:rPr>
        <w:t>مربع كاي (گا</w:t>
      </w:r>
      <w:r>
        <w:rPr>
          <w:rFonts w:ascii="Simplified Arabic" w:hAnsi="Simplified Arabic" w:cs="Simplified Arabic" w:hint="cs"/>
          <w:sz w:val="24"/>
          <w:szCs w:val="24"/>
          <w:vertAlign w:val="superscript"/>
          <w:rtl/>
          <w:lang w:bidi="ar-IQ"/>
        </w:rPr>
        <w:t>2</w:t>
      </w:r>
      <w:r w:rsidRPr="00A12975">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w:t>
      </w:r>
    </w:p>
    <w:p w:rsidR="00BE0991" w:rsidRPr="002D7834" w:rsidRDefault="00BE0991" w:rsidP="00BE0991">
      <w:pPr>
        <w:pStyle w:val="aa"/>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3-</w:t>
      </w:r>
      <w:r w:rsidRPr="002D7834">
        <w:rPr>
          <w:rFonts w:ascii="Simplified Arabic" w:hAnsi="Simplified Arabic" w:cs="Simplified Arabic"/>
          <w:b/>
          <w:bCs/>
          <w:sz w:val="28"/>
          <w:szCs w:val="28"/>
          <w:rtl/>
          <w:lang w:bidi="ar-IQ"/>
        </w:rPr>
        <w:t>عرض وتحليل النتائج</w:t>
      </w:r>
      <w:r>
        <w:rPr>
          <w:rFonts w:ascii="Simplified Arabic" w:hAnsi="Simplified Arabic" w:cs="Simplified Arabic" w:hint="cs"/>
          <w:b/>
          <w:bCs/>
          <w:sz w:val="28"/>
          <w:szCs w:val="28"/>
          <w:rtl/>
          <w:lang w:bidi="ar-IQ"/>
        </w:rPr>
        <w:t xml:space="preserve"> </w:t>
      </w:r>
      <w:r>
        <w:rPr>
          <w:rFonts w:ascii="Simplified Arabic" w:hAnsi="Simplified Arabic" w:cs="Simplified Arabic"/>
          <w:b/>
          <w:bCs/>
          <w:sz w:val="28"/>
          <w:szCs w:val="28"/>
          <w:rtl/>
          <w:lang w:bidi="ar-IQ"/>
        </w:rPr>
        <w:t>ومناقش</w:t>
      </w:r>
      <w:r>
        <w:rPr>
          <w:rFonts w:ascii="Simplified Arabic" w:hAnsi="Simplified Arabic" w:cs="Simplified Arabic" w:hint="cs"/>
          <w:b/>
          <w:bCs/>
          <w:sz w:val="28"/>
          <w:szCs w:val="28"/>
          <w:rtl/>
          <w:lang w:bidi="ar-IQ"/>
        </w:rPr>
        <w:t>تها</w:t>
      </w:r>
      <w:r w:rsidRPr="002D7834">
        <w:rPr>
          <w:rFonts w:ascii="Simplified Arabic" w:hAnsi="Simplified Arabic" w:cs="Simplified Arabic"/>
          <w:b/>
          <w:bCs/>
          <w:sz w:val="28"/>
          <w:szCs w:val="28"/>
          <w:rtl/>
          <w:lang w:bidi="ar-IQ"/>
        </w:rPr>
        <w:t>:</w:t>
      </w:r>
    </w:p>
    <w:p w:rsidR="00BE0991" w:rsidRPr="00A12975" w:rsidRDefault="00BE0991" w:rsidP="00BE0991">
      <w:pPr>
        <w:pStyle w:val="aa"/>
        <w:jc w:val="both"/>
        <w:rPr>
          <w:rFonts w:ascii="Simplified Arabic" w:hAnsi="Simplified Arabic" w:cs="Simplified Arabic"/>
          <w:sz w:val="24"/>
          <w:szCs w:val="24"/>
          <w:rtl/>
          <w:lang w:bidi="ar-IQ"/>
        </w:rPr>
      </w:pPr>
      <w:r w:rsidRPr="00A12975">
        <w:rPr>
          <w:rFonts w:ascii="Simplified Arabic" w:hAnsi="Simplified Arabic" w:cs="Simplified Arabic"/>
          <w:sz w:val="24"/>
          <w:szCs w:val="24"/>
          <w:rtl/>
          <w:lang w:bidi="ar-IQ"/>
        </w:rPr>
        <w:t xml:space="preserve">عرض وتحليل ومناقشة النتائج للمؤشرات الفسيولوجية للمجموعتين بعد ان تم تهيئة تمرينات الاسترخاء </w:t>
      </w:r>
      <w:r>
        <w:rPr>
          <w:rFonts w:ascii="Simplified Arabic" w:hAnsi="Simplified Arabic" w:cs="Simplified Arabic"/>
          <w:sz w:val="24"/>
          <w:szCs w:val="24"/>
          <w:rtl/>
          <w:lang w:bidi="ar-IQ"/>
        </w:rPr>
        <w:t>الذهني</w:t>
      </w:r>
      <w:r w:rsidRPr="00A12975">
        <w:rPr>
          <w:rFonts w:ascii="Simplified Arabic" w:hAnsi="Simplified Arabic" w:cs="Simplified Arabic"/>
          <w:sz w:val="24"/>
          <w:szCs w:val="24"/>
          <w:rtl/>
          <w:lang w:bidi="ar-IQ"/>
        </w:rPr>
        <w:t xml:space="preserve"> ووضع </w:t>
      </w:r>
      <w:r w:rsidRPr="00A12975">
        <w:rPr>
          <w:rFonts w:ascii="Simplified Arabic" w:hAnsi="Simplified Arabic" w:cs="Simplified Arabic" w:hint="cs"/>
          <w:sz w:val="24"/>
          <w:szCs w:val="24"/>
          <w:rtl/>
          <w:lang w:bidi="ar-IQ"/>
        </w:rPr>
        <w:t>الآلية</w:t>
      </w:r>
      <w:r w:rsidRPr="00A12975">
        <w:rPr>
          <w:rFonts w:ascii="Simplified Arabic" w:hAnsi="Simplified Arabic" w:cs="Simplified Arabic"/>
          <w:sz w:val="24"/>
          <w:szCs w:val="24"/>
          <w:rtl/>
          <w:lang w:bidi="ar-IQ"/>
        </w:rPr>
        <w:t xml:space="preserve"> المناسبة وتطبيق </w:t>
      </w:r>
      <w:r w:rsidRPr="00A12975">
        <w:rPr>
          <w:rFonts w:ascii="Simplified Arabic" w:hAnsi="Simplified Arabic" w:cs="Simplified Arabic" w:hint="cs"/>
          <w:sz w:val="24"/>
          <w:szCs w:val="24"/>
          <w:rtl/>
          <w:lang w:bidi="ar-IQ"/>
        </w:rPr>
        <w:t>الإجراءات</w:t>
      </w:r>
      <w:r w:rsidRPr="00A12975">
        <w:rPr>
          <w:rFonts w:ascii="Simplified Arabic" w:hAnsi="Simplified Arabic" w:cs="Simplified Arabic"/>
          <w:sz w:val="24"/>
          <w:szCs w:val="24"/>
          <w:rtl/>
          <w:lang w:bidi="ar-IQ"/>
        </w:rPr>
        <w:t xml:space="preserve"> الميدانية للبحث </w:t>
      </w:r>
      <w:r>
        <w:rPr>
          <w:rFonts w:ascii="Simplified Arabic" w:hAnsi="Simplified Arabic" w:cs="Simplified Arabic" w:hint="cs"/>
          <w:sz w:val="24"/>
          <w:szCs w:val="24"/>
          <w:rtl/>
          <w:lang w:bidi="ar-IQ"/>
        </w:rPr>
        <w:t>على وفق</w:t>
      </w:r>
      <w:r w:rsidRPr="00A12975">
        <w:rPr>
          <w:rFonts w:ascii="Simplified Arabic" w:hAnsi="Simplified Arabic" w:cs="Simplified Arabic"/>
          <w:sz w:val="24"/>
          <w:szCs w:val="24"/>
          <w:rtl/>
          <w:lang w:bidi="ar-IQ"/>
        </w:rPr>
        <w:t xml:space="preserve"> المراحل وحصل الباحث بعد ان اجري اختباراته القبلية والبع</w:t>
      </w:r>
      <w:r>
        <w:rPr>
          <w:rFonts w:ascii="Simplified Arabic" w:hAnsi="Simplified Arabic" w:cs="Simplified Arabic"/>
          <w:sz w:val="24"/>
          <w:szCs w:val="24"/>
          <w:rtl/>
          <w:lang w:bidi="ar-IQ"/>
        </w:rPr>
        <w:t>دية على نتائج خاصة لكل (مجموعة، عينة</w:t>
      </w:r>
      <w:r w:rsidRPr="00A12975">
        <w:rPr>
          <w:rFonts w:ascii="Simplified Arabic" w:hAnsi="Simplified Arabic" w:cs="Simplified Arabic"/>
          <w:sz w:val="24"/>
          <w:szCs w:val="24"/>
          <w:rtl/>
          <w:lang w:bidi="ar-IQ"/>
        </w:rPr>
        <w:t xml:space="preserve">) </w:t>
      </w:r>
      <w:r>
        <w:rPr>
          <w:rFonts w:ascii="Simplified Arabic" w:hAnsi="Simplified Arabic" w:cs="Simplified Arabic"/>
          <w:sz w:val="24"/>
          <w:szCs w:val="24"/>
          <w:rtl/>
          <w:lang w:bidi="ar-IQ"/>
        </w:rPr>
        <w:t>وهي كالتالي</w:t>
      </w:r>
      <w:r w:rsidRPr="00A12975">
        <w:rPr>
          <w:rFonts w:ascii="Simplified Arabic" w:hAnsi="Simplified Arabic" w:cs="Simplified Arabic"/>
          <w:sz w:val="24"/>
          <w:szCs w:val="24"/>
          <w:rtl/>
          <w:lang w:bidi="ar-IQ"/>
        </w:rPr>
        <w:t>:</w:t>
      </w:r>
    </w:p>
    <w:p w:rsidR="00BE0991" w:rsidRDefault="00BE0991" w:rsidP="00BE0991">
      <w:pPr>
        <w:pStyle w:val="aa"/>
        <w:jc w:val="both"/>
        <w:rPr>
          <w:rFonts w:ascii="Simplified Arabic" w:hAnsi="Simplified Arabic" w:cs="Simplified Arabic"/>
          <w:b/>
          <w:bCs/>
          <w:sz w:val="28"/>
          <w:szCs w:val="28"/>
          <w:rtl/>
          <w:lang w:bidi="ar-IQ"/>
        </w:rPr>
      </w:pPr>
      <w:r w:rsidRPr="002D7834">
        <w:rPr>
          <w:rFonts w:ascii="Simplified Arabic" w:hAnsi="Simplified Arabic" w:cs="Simplified Arabic" w:hint="cs"/>
          <w:b/>
          <w:bCs/>
          <w:sz w:val="28"/>
          <w:szCs w:val="28"/>
          <w:rtl/>
          <w:lang w:bidi="ar-IQ"/>
        </w:rPr>
        <w:t>3</w:t>
      </w:r>
      <w:r w:rsidRPr="002D7834">
        <w:rPr>
          <w:rFonts w:ascii="Simplified Arabic" w:hAnsi="Simplified Arabic" w:cs="Simplified Arabic"/>
          <w:b/>
          <w:bCs/>
          <w:sz w:val="28"/>
          <w:szCs w:val="28"/>
          <w:rtl/>
          <w:lang w:bidi="ar-IQ"/>
        </w:rPr>
        <w:t xml:space="preserve">-1 عرض </w:t>
      </w:r>
      <w:r>
        <w:rPr>
          <w:rFonts w:ascii="Simplified Arabic" w:hAnsi="Simplified Arabic" w:cs="Simplified Arabic" w:hint="cs"/>
          <w:b/>
          <w:bCs/>
          <w:sz w:val="28"/>
          <w:szCs w:val="28"/>
          <w:rtl/>
          <w:lang w:bidi="ar-IQ"/>
        </w:rPr>
        <w:t xml:space="preserve">وتحليل </w:t>
      </w:r>
      <w:r w:rsidRPr="002D7834">
        <w:rPr>
          <w:rFonts w:ascii="Simplified Arabic" w:hAnsi="Simplified Arabic" w:cs="Simplified Arabic"/>
          <w:b/>
          <w:bCs/>
          <w:sz w:val="28"/>
          <w:szCs w:val="28"/>
          <w:rtl/>
          <w:lang w:bidi="ar-IQ"/>
        </w:rPr>
        <w:t>نتائج الاختبارات القبلية والبعدية ل</w:t>
      </w:r>
      <w:r>
        <w:rPr>
          <w:rFonts w:ascii="Simplified Arabic" w:hAnsi="Simplified Arabic" w:cs="Simplified Arabic" w:hint="cs"/>
          <w:b/>
          <w:bCs/>
          <w:sz w:val="28"/>
          <w:szCs w:val="28"/>
          <w:rtl/>
          <w:lang w:bidi="ar-IQ"/>
        </w:rPr>
        <w:t xml:space="preserve">دى أفراد </w:t>
      </w:r>
      <w:r w:rsidRPr="002D7834">
        <w:rPr>
          <w:rFonts w:ascii="Simplified Arabic" w:hAnsi="Simplified Arabic" w:cs="Simplified Arabic"/>
          <w:b/>
          <w:bCs/>
          <w:sz w:val="28"/>
          <w:szCs w:val="28"/>
          <w:rtl/>
          <w:lang w:bidi="ar-IQ"/>
        </w:rPr>
        <w:t>لمجموعتين</w:t>
      </w:r>
      <w:r>
        <w:rPr>
          <w:rFonts w:ascii="Simplified Arabic" w:hAnsi="Simplified Arabic" w:cs="Simplified Arabic" w:hint="cs"/>
          <w:b/>
          <w:bCs/>
          <w:sz w:val="28"/>
          <w:szCs w:val="28"/>
          <w:rtl/>
          <w:lang w:bidi="ar-IQ"/>
        </w:rPr>
        <w:t xml:space="preserve"> (الضابطة والتجريبية)</w:t>
      </w:r>
      <w:r w:rsidRPr="002D7834">
        <w:rPr>
          <w:rFonts w:ascii="Simplified Arabic" w:hAnsi="Simplified Arabic" w:cs="Simplified Arabic"/>
          <w:b/>
          <w:bCs/>
          <w:sz w:val="28"/>
          <w:szCs w:val="28"/>
          <w:rtl/>
          <w:lang w:bidi="ar-IQ"/>
        </w:rPr>
        <w:t xml:space="preserve"> للمؤشرات الفسيولوجية </w:t>
      </w:r>
      <w:r>
        <w:rPr>
          <w:rFonts w:ascii="Simplified Arabic" w:hAnsi="Simplified Arabic" w:cs="Simplified Arabic" w:hint="cs"/>
          <w:b/>
          <w:bCs/>
          <w:sz w:val="28"/>
          <w:szCs w:val="28"/>
          <w:rtl/>
          <w:lang w:bidi="ar-IQ"/>
        </w:rPr>
        <w:t>المبحوثة ومناقشتها:</w:t>
      </w:r>
    </w:p>
    <w:p w:rsidR="00BE0991" w:rsidRPr="009759EF" w:rsidRDefault="00BE0991" w:rsidP="00BE0991">
      <w:pPr>
        <w:pStyle w:val="aa"/>
        <w:jc w:val="both"/>
        <w:rPr>
          <w:rFonts w:ascii="Simplified Arabic" w:hAnsi="Simplified Arabic" w:cs="Simplified Arabic"/>
          <w:sz w:val="20"/>
          <w:szCs w:val="20"/>
          <w:lang w:bidi="ar-IQ"/>
        </w:rPr>
      </w:pPr>
      <w:r w:rsidRPr="009759EF">
        <w:rPr>
          <w:rFonts w:ascii="Simplified Arabic" w:hAnsi="Simplified Arabic" w:cs="Simplified Arabic" w:hint="cs"/>
          <w:sz w:val="20"/>
          <w:szCs w:val="20"/>
          <w:rtl/>
          <w:lang w:bidi="ar-IQ"/>
        </w:rPr>
        <w:t>ال</w:t>
      </w:r>
      <w:r w:rsidRPr="009759EF">
        <w:rPr>
          <w:rFonts w:ascii="Simplified Arabic" w:hAnsi="Simplified Arabic" w:cs="Simplified Arabic"/>
          <w:sz w:val="20"/>
          <w:szCs w:val="20"/>
          <w:rtl/>
          <w:lang w:bidi="ar-IQ"/>
        </w:rPr>
        <w:t>جدول</w:t>
      </w:r>
      <w:r w:rsidRPr="009759EF">
        <w:rPr>
          <w:rFonts w:ascii="Simplified Arabic" w:hAnsi="Simplified Arabic" w:cs="Simplified Arabic" w:hint="cs"/>
          <w:sz w:val="20"/>
          <w:szCs w:val="20"/>
          <w:rtl/>
          <w:lang w:bidi="ar-IQ"/>
        </w:rPr>
        <w:t xml:space="preserve"> </w:t>
      </w:r>
      <w:r w:rsidRPr="009759EF">
        <w:rPr>
          <w:rFonts w:ascii="Simplified Arabic" w:hAnsi="Simplified Arabic" w:cs="Simplified Arabic"/>
          <w:sz w:val="20"/>
          <w:szCs w:val="20"/>
          <w:rtl/>
          <w:lang w:bidi="ar-IQ"/>
        </w:rPr>
        <w:t>(</w:t>
      </w:r>
      <w:r w:rsidRPr="009759EF">
        <w:rPr>
          <w:rFonts w:ascii="Simplified Arabic" w:hAnsi="Simplified Arabic" w:cs="Simplified Arabic" w:hint="cs"/>
          <w:sz w:val="20"/>
          <w:szCs w:val="20"/>
          <w:rtl/>
          <w:lang w:bidi="ar-IQ"/>
        </w:rPr>
        <w:t>3</w:t>
      </w:r>
      <w:r w:rsidRPr="009759EF">
        <w:rPr>
          <w:rFonts w:ascii="Simplified Arabic" w:hAnsi="Simplified Arabic" w:cs="Simplified Arabic"/>
          <w:sz w:val="20"/>
          <w:szCs w:val="20"/>
          <w:rtl/>
          <w:lang w:bidi="ar-IQ"/>
        </w:rPr>
        <w:t>)</w:t>
      </w:r>
      <w:r>
        <w:rPr>
          <w:rFonts w:ascii="Simplified Arabic" w:hAnsi="Simplified Arabic" w:cs="Simplified Arabic" w:hint="cs"/>
          <w:sz w:val="20"/>
          <w:szCs w:val="20"/>
          <w:rtl/>
          <w:lang w:bidi="ar-IQ"/>
        </w:rPr>
        <w:t xml:space="preserve"> يبين نتائج </w:t>
      </w:r>
    </w:p>
    <w:tbl>
      <w:tblPr>
        <w:tblStyle w:val="a5"/>
        <w:bidiVisual/>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584"/>
        <w:gridCol w:w="420"/>
        <w:gridCol w:w="420"/>
        <w:gridCol w:w="421"/>
        <w:gridCol w:w="421"/>
        <w:gridCol w:w="421"/>
        <w:gridCol w:w="421"/>
        <w:gridCol w:w="421"/>
        <w:gridCol w:w="421"/>
        <w:gridCol w:w="507"/>
        <w:gridCol w:w="507"/>
      </w:tblGrid>
      <w:tr w:rsidR="00BE0991" w:rsidRPr="00BE0991" w:rsidTr="00BE0991">
        <w:trPr>
          <w:jc w:val="center"/>
        </w:trPr>
        <w:tc>
          <w:tcPr>
            <w:tcW w:w="485" w:type="pct"/>
            <w:vMerge w:val="restart"/>
            <w:tcBorders>
              <w:top w:val="double" w:sz="4" w:space="0" w:color="auto"/>
              <w:bottom w:val="double" w:sz="4" w:space="0" w:color="auto"/>
              <w:right w:val="double" w:sz="4" w:space="0" w:color="auto"/>
            </w:tcBorders>
            <w:vAlign w:val="center"/>
          </w:tcPr>
          <w:p w:rsidR="00BE0991" w:rsidRPr="00BE0991" w:rsidRDefault="00BE0991" w:rsidP="00BE0991">
            <w:pPr>
              <w:pStyle w:val="aa"/>
              <w:jc w:val="center"/>
              <w:rPr>
                <w:rFonts w:ascii="Simplified Arabic" w:hAnsi="Simplified Arabic" w:cs="Simplified Arabic"/>
                <w:b/>
                <w:bCs/>
                <w:sz w:val="12"/>
                <w:szCs w:val="12"/>
                <w:rtl/>
                <w:lang w:bidi="ar-IQ"/>
              </w:rPr>
            </w:pPr>
            <w:r w:rsidRPr="00BE0991">
              <w:rPr>
                <w:rFonts w:ascii="Simplified Arabic" w:hAnsi="Simplified Arabic" w:cs="Simplified Arabic"/>
                <w:b/>
                <w:bCs/>
                <w:sz w:val="12"/>
                <w:szCs w:val="12"/>
                <w:rtl/>
                <w:lang w:bidi="ar-IQ"/>
              </w:rPr>
              <w:t>المجموعة التجريبية</w:t>
            </w:r>
          </w:p>
        </w:tc>
        <w:tc>
          <w:tcPr>
            <w:tcW w:w="1805" w:type="pct"/>
            <w:gridSpan w:val="4"/>
            <w:tcBorders>
              <w:top w:val="double" w:sz="4" w:space="0" w:color="auto"/>
              <w:left w:val="double" w:sz="4" w:space="0" w:color="auto"/>
              <w:bottom w:val="double" w:sz="4" w:space="0" w:color="auto"/>
              <w:right w:val="double" w:sz="4" w:space="0" w:color="auto"/>
            </w:tcBorders>
            <w:vAlign w:val="center"/>
          </w:tcPr>
          <w:p w:rsidR="00BE0991" w:rsidRPr="00BE0991" w:rsidRDefault="00BE0991" w:rsidP="00BE0991">
            <w:pPr>
              <w:pStyle w:val="aa"/>
              <w:jc w:val="center"/>
              <w:rPr>
                <w:rFonts w:ascii="Simplified Arabic" w:hAnsi="Simplified Arabic" w:cs="Simplified Arabic"/>
                <w:b/>
                <w:bCs/>
                <w:sz w:val="12"/>
                <w:szCs w:val="12"/>
                <w:rtl/>
                <w:lang w:bidi="ar-IQ"/>
              </w:rPr>
            </w:pPr>
            <w:r w:rsidRPr="00BE0991">
              <w:rPr>
                <w:rFonts w:ascii="Simplified Arabic" w:hAnsi="Simplified Arabic" w:cs="Simplified Arabic"/>
                <w:b/>
                <w:bCs/>
                <w:sz w:val="12"/>
                <w:szCs w:val="12"/>
                <w:rtl/>
                <w:lang w:bidi="ar-IQ"/>
              </w:rPr>
              <w:t>ضغط الدم / ملم .زئبق</w:t>
            </w:r>
          </w:p>
        </w:tc>
        <w:tc>
          <w:tcPr>
            <w:tcW w:w="903" w:type="pct"/>
            <w:gridSpan w:val="2"/>
            <w:tcBorders>
              <w:top w:val="double" w:sz="4" w:space="0" w:color="auto"/>
              <w:left w:val="double" w:sz="4" w:space="0" w:color="auto"/>
              <w:bottom w:val="double" w:sz="4" w:space="0" w:color="auto"/>
              <w:right w:val="double" w:sz="4" w:space="0" w:color="auto"/>
            </w:tcBorders>
            <w:vAlign w:val="center"/>
          </w:tcPr>
          <w:p w:rsidR="00BE0991" w:rsidRPr="00BE0991" w:rsidRDefault="00BE0991" w:rsidP="00BE0991">
            <w:pPr>
              <w:pStyle w:val="aa"/>
              <w:jc w:val="center"/>
              <w:rPr>
                <w:rFonts w:ascii="Simplified Arabic" w:hAnsi="Simplified Arabic" w:cs="Simplified Arabic"/>
                <w:b/>
                <w:bCs/>
                <w:sz w:val="12"/>
                <w:szCs w:val="12"/>
                <w:lang w:bidi="ar-IQ"/>
              </w:rPr>
            </w:pPr>
            <w:r w:rsidRPr="00BE0991">
              <w:rPr>
                <w:rFonts w:ascii="Simplified Arabic" w:hAnsi="Simplified Arabic" w:cs="Simplified Arabic"/>
                <w:b/>
                <w:bCs/>
                <w:sz w:val="12"/>
                <w:szCs w:val="12"/>
                <w:rtl/>
                <w:lang w:bidi="ar-IQ"/>
              </w:rPr>
              <w:t xml:space="preserve">التشبع . مقياس التأكسج </w:t>
            </w:r>
            <w:r w:rsidRPr="00BE0991">
              <w:rPr>
                <w:rFonts w:ascii="Simplified Arabic" w:hAnsi="Simplified Arabic" w:cs="Simplified Arabic"/>
                <w:b/>
                <w:bCs/>
                <w:sz w:val="12"/>
                <w:szCs w:val="12"/>
                <w:lang w:bidi="ar-IQ"/>
              </w:rPr>
              <w:t>O</w:t>
            </w:r>
            <w:r w:rsidRPr="00BE0991">
              <w:rPr>
                <w:rFonts w:ascii="Simplified Arabic" w:hAnsi="Simplified Arabic" w:cs="Simplified Arabic"/>
                <w:b/>
                <w:bCs/>
                <w:sz w:val="12"/>
                <w:szCs w:val="12"/>
                <w:vertAlign w:val="subscript"/>
                <w:lang w:bidi="ar-IQ"/>
              </w:rPr>
              <w:t>2</w:t>
            </w:r>
          </w:p>
        </w:tc>
        <w:tc>
          <w:tcPr>
            <w:tcW w:w="903" w:type="pct"/>
            <w:gridSpan w:val="2"/>
            <w:tcBorders>
              <w:top w:val="double" w:sz="4" w:space="0" w:color="auto"/>
              <w:left w:val="double" w:sz="4" w:space="0" w:color="auto"/>
              <w:bottom w:val="double" w:sz="4" w:space="0" w:color="auto"/>
              <w:right w:val="double" w:sz="4" w:space="0" w:color="auto"/>
            </w:tcBorders>
            <w:vAlign w:val="center"/>
          </w:tcPr>
          <w:p w:rsidR="00BE0991" w:rsidRPr="00BE0991" w:rsidRDefault="00BE0991" w:rsidP="00BE0991">
            <w:pPr>
              <w:pStyle w:val="aa"/>
              <w:jc w:val="center"/>
              <w:rPr>
                <w:rFonts w:ascii="Simplified Arabic" w:hAnsi="Simplified Arabic" w:cs="Simplified Arabic"/>
                <w:b/>
                <w:bCs/>
                <w:sz w:val="12"/>
                <w:szCs w:val="12"/>
                <w:rtl/>
                <w:lang w:bidi="ar-IQ"/>
              </w:rPr>
            </w:pPr>
            <w:r w:rsidRPr="00BE0991">
              <w:rPr>
                <w:rFonts w:ascii="Simplified Arabic" w:hAnsi="Simplified Arabic" w:cs="Simplified Arabic"/>
                <w:b/>
                <w:bCs/>
                <w:sz w:val="12"/>
                <w:szCs w:val="12"/>
                <w:rtl/>
                <w:lang w:bidi="ar-IQ"/>
              </w:rPr>
              <w:t>معدل ضربات القلب</w:t>
            </w:r>
          </w:p>
          <w:p w:rsidR="00BE0991" w:rsidRPr="00BE0991" w:rsidRDefault="00BE0991" w:rsidP="00BE0991">
            <w:pPr>
              <w:pStyle w:val="aa"/>
              <w:jc w:val="center"/>
              <w:rPr>
                <w:rFonts w:ascii="Simplified Arabic" w:hAnsi="Simplified Arabic" w:cs="Simplified Arabic"/>
                <w:b/>
                <w:bCs/>
                <w:sz w:val="12"/>
                <w:szCs w:val="12"/>
                <w:rtl/>
                <w:lang w:bidi="ar-IQ"/>
              </w:rPr>
            </w:pPr>
            <w:r w:rsidRPr="00BE0991">
              <w:rPr>
                <w:rFonts w:ascii="Simplified Arabic" w:hAnsi="Simplified Arabic" w:cs="Simplified Arabic"/>
                <w:b/>
                <w:bCs/>
                <w:sz w:val="12"/>
                <w:szCs w:val="12"/>
                <w:rtl/>
                <w:lang w:bidi="ar-IQ"/>
              </w:rPr>
              <w:t>ض/ دقيقة</w:t>
            </w:r>
          </w:p>
        </w:tc>
        <w:tc>
          <w:tcPr>
            <w:tcW w:w="903" w:type="pct"/>
            <w:gridSpan w:val="2"/>
            <w:tcBorders>
              <w:top w:val="double" w:sz="4" w:space="0" w:color="auto"/>
              <w:left w:val="double" w:sz="4" w:space="0" w:color="auto"/>
              <w:bottom w:val="double" w:sz="4" w:space="0" w:color="auto"/>
            </w:tcBorders>
            <w:vAlign w:val="center"/>
          </w:tcPr>
          <w:p w:rsidR="00BE0991" w:rsidRPr="00BE0991" w:rsidRDefault="00BE0991" w:rsidP="00BE0991">
            <w:pPr>
              <w:pStyle w:val="aa"/>
              <w:jc w:val="center"/>
              <w:rPr>
                <w:rFonts w:ascii="Simplified Arabic" w:hAnsi="Simplified Arabic" w:cs="Simplified Arabic"/>
                <w:b/>
                <w:bCs/>
                <w:sz w:val="12"/>
                <w:szCs w:val="12"/>
                <w:rtl/>
                <w:lang w:bidi="ar-IQ"/>
              </w:rPr>
            </w:pPr>
            <w:r w:rsidRPr="00BE0991">
              <w:rPr>
                <w:rFonts w:ascii="Simplified Arabic" w:hAnsi="Simplified Arabic" w:cs="Simplified Arabic"/>
                <w:b/>
                <w:bCs/>
                <w:sz w:val="12"/>
                <w:szCs w:val="12"/>
                <w:rtl/>
                <w:lang w:bidi="ar-IQ"/>
              </w:rPr>
              <w:t>لاكتيك الدم</w:t>
            </w:r>
          </w:p>
          <w:p w:rsidR="00BE0991" w:rsidRPr="00BE0991" w:rsidRDefault="00BE0991" w:rsidP="00BE0991">
            <w:pPr>
              <w:pStyle w:val="aa"/>
              <w:jc w:val="center"/>
              <w:rPr>
                <w:rFonts w:ascii="Simplified Arabic" w:hAnsi="Simplified Arabic" w:cs="Simplified Arabic"/>
                <w:b/>
                <w:bCs/>
                <w:sz w:val="12"/>
                <w:szCs w:val="12"/>
                <w:rtl/>
                <w:lang w:bidi="ar-IQ"/>
              </w:rPr>
            </w:pPr>
            <w:r w:rsidRPr="00BE0991">
              <w:rPr>
                <w:rFonts w:ascii="Simplified Arabic" w:hAnsi="Simplified Arabic" w:cs="Simplified Arabic"/>
                <w:b/>
                <w:bCs/>
                <w:sz w:val="12"/>
                <w:szCs w:val="12"/>
                <w:rtl/>
                <w:lang w:bidi="ar-IQ"/>
              </w:rPr>
              <w:t>ملئ مول / لتر</w:t>
            </w:r>
          </w:p>
        </w:tc>
      </w:tr>
      <w:tr w:rsidR="00BE0991" w:rsidRPr="00BE0991" w:rsidTr="00BE0991">
        <w:trPr>
          <w:jc w:val="center"/>
        </w:trPr>
        <w:tc>
          <w:tcPr>
            <w:tcW w:w="485" w:type="pct"/>
            <w:vMerge/>
            <w:tcBorders>
              <w:top w:val="double" w:sz="4" w:space="0" w:color="auto"/>
              <w:bottom w:val="double" w:sz="4" w:space="0" w:color="auto"/>
              <w:right w:val="double" w:sz="4" w:space="0" w:color="auto"/>
            </w:tcBorders>
            <w:vAlign w:val="center"/>
          </w:tcPr>
          <w:p w:rsidR="00BE0991" w:rsidRPr="00BE0991" w:rsidRDefault="00BE0991" w:rsidP="00BE0991">
            <w:pPr>
              <w:pStyle w:val="aa"/>
              <w:jc w:val="center"/>
              <w:rPr>
                <w:rFonts w:ascii="Simplified Arabic" w:hAnsi="Simplified Arabic" w:cs="Simplified Arabic"/>
                <w:b/>
                <w:bCs/>
                <w:sz w:val="12"/>
                <w:szCs w:val="12"/>
                <w:rtl/>
                <w:lang w:bidi="ar-IQ"/>
              </w:rPr>
            </w:pPr>
          </w:p>
        </w:tc>
        <w:tc>
          <w:tcPr>
            <w:tcW w:w="902" w:type="pct"/>
            <w:gridSpan w:val="2"/>
            <w:tcBorders>
              <w:top w:val="double" w:sz="4" w:space="0" w:color="auto"/>
              <w:left w:val="double" w:sz="4" w:space="0" w:color="auto"/>
              <w:bottom w:val="double" w:sz="4" w:space="0" w:color="auto"/>
              <w:right w:val="double" w:sz="4" w:space="0" w:color="auto"/>
            </w:tcBorders>
            <w:vAlign w:val="center"/>
          </w:tcPr>
          <w:p w:rsidR="00BE0991" w:rsidRPr="00BE0991" w:rsidRDefault="00BE0991" w:rsidP="00BE0991">
            <w:pPr>
              <w:pStyle w:val="aa"/>
              <w:jc w:val="center"/>
              <w:rPr>
                <w:rFonts w:ascii="Simplified Arabic" w:hAnsi="Simplified Arabic" w:cs="Simplified Arabic"/>
                <w:b/>
                <w:bCs/>
                <w:sz w:val="12"/>
                <w:szCs w:val="12"/>
                <w:rtl/>
                <w:lang w:bidi="ar-IQ"/>
              </w:rPr>
            </w:pPr>
            <w:r w:rsidRPr="00BE0991">
              <w:rPr>
                <w:rFonts w:ascii="Simplified Arabic" w:hAnsi="Simplified Arabic" w:cs="Simplified Arabic"/>
                <w:b/>
                <w:bCs/>
                <w:sz w:val="12"/>
                <w:szCs w:val="12"/>
                <w:rtl/>
                <w:lang w:bidi="ar-IQ"/>
              </w:rPr>
              <w:t>قبلي</w:t>
            </w:r>
          </w:p>
        </w:tc>
        <w:tc>
          <w:tcPr>
            <w:tcW w:w="903" w:type="pct"/>
            <w:gridSpan w:val="2"/>
            <w:tcBorders>
              <w:top w:val="double" w:sz="4" w:space="0" w:color="auto"/>
              <w:left w:val="double" w:sz="4" w:space="0" w:color="auto"/>
              <w:bottom w:val="double" w:sz="4" w:space="0" w:color="auto"/>
              <w:right w:val="double" w:sz="4" w:space="0" w:color="auto"/>
            </w:tcBorders>
            <w:vAlign w:val="center"/>
          </w:tcPr>
          <w:p w:rsidR="00BE0991" w:rsidRPr="00BE0991" w:rsidRDefault="00BE0991" w:rsidP="00BE0991">
            <w:pPr>
              <w:pStyle w:val="aa"/>
              <w:jc w:val="center"/>
              <w:rPr>
                <w:rFonts w:ascii="Simplified Arabic" w:hAnsi="Simplified Arabic" w:cs="Simplified Arabic"/>
                <w:b/>
                <w:bCs/>
                <w:sz w:val="12"/>
                <w:szCs w:val="12"/>
                <w:rtl/>
                <w:lang w:bidi="ar-IQ"/>
              </w:rPr>
            </w:pPr>
            <w:r w:rsidRPr="00BE0991">
              <w:rPr>
                <w:rFonts w:ascii="Simplified Arabic" w:hAnsi="Simplified Arabic" w:cs="Simplified Arabic"/>
                <w:b/>
                <w:bCs/>
                <w:sz w:val="12"/>
                <w:szCs w:val="12"/>
                <w:rtl/>
                <w:lang w:bidi="ar-IQ"/>
              </w:rPr>
              <w:t>بعدي</w:t>
            </w:r>
          </w:p>
        </w:tc>
        <w:tc>
          <w:tcPr>
            <w:tcW w:w="452" w:type="pct"/>
            <w:vMerge w:val="restart"/>
            <w:tcBorders>
              <w:top w:val="double" w:sz="4" w:space="0" w:color="auto"/>
              <w:left w:val="double" w:sz="4" w:space="0" w:color="auto"/>
              <w:bottom w:val="double" w:sz="4" w:space="0" w:color="auto"/>
              <w:right w:val="double" w:sz="4" w:space="0" w:color="auto"/>
            </w:tcBorders>
            <w:vAlign w:val="center"/>
          </w:tcPr>
          <w:p w:rsidR="00BE0991" w:rsidRPr="00BE0991" w:rsidRDefault="00BE0991" w:rsidP="00BE0991">
            <w:pPr>
              <w:pStyle w:val="aa"/>
              <w:jc w:val="center"/>
              <w:rPr>
                <w:rFonts w:ascii="Simplified Arabic" w:hAnsi="Simplified Arabic" w:cs="Simplified Arabic"/>
                <w:b/>
                <w:bCs/>
                <w:sz w:val="12"/>
                <w:szCs w:val="12"/>
                <w:rtl/>
                <w:lang w:bidi="ar-IQ"/>
              </w:rPr>
            </w:pPr>
            <w:r w:rsidRPr="00BE0991">
              <w:rPr>
                <w:rFonts w:ascii="Simplified Arabic" w:hAnsi="Simplified Arabic" w:cs="Simplified Arabic"/>
                <w:b/>
                <w:bCs/>
                <w:sz w:val="12"/>
                <w:szCs w:val="12"/>
                <w:rtl/>
                <w:lang w:bidi="ar-IQ"/>
              </w:rPr>
              <w:t>قبلي</w:t>
            </w:r>
          </w:p>
        </w:tc>
        <w:tc>
          <w:tcPr>
            <w:tcW w:w="452" w:type="pct"/>
            <w:vMerge w:val="restart"/>
            <w:tcBorders>
              <w:top w:val="double" w:sz="4" w:space="0" w:color="auto"/>
              <w:left w:val="double" w:sz="4" w:space="0" w:color="auto"/>
              <w:bottom w:val="double" w:sz="4" w:space="0" w:color="auto"/>
              <w:right w:val="double" w:sz="4" w:space="0" w:color="auto"/>
            </w:tcBorders>
            <w:vAlign w:val="center"/>
          </w:tcPr>
          <w:p w:rsidR="00BE0991" w:rsidRPr="00BE0991" w:rsidRDefault="00BE0991" w:rsidP="00BE0991">
            <w:pPr>
              <w:pStyle w:val="aa"/>
              <w:jc w:val="center"/>
              <w:rPr>
                <w:rFonts w:ascii="Simplified Arabic" w:hAnsi="Simplified Arabic" w:cs="Simplified Arabic"/>
                <w:b/>
                <w:bCs/>
                <w:sz w:val="12"/>
                <w:szCs w:val="12"/>
                <w:rtl/>
                <w:lang w:bidi="ar-IQ"/>
              </w:rPr>
            </w:pPr>
            <w:r w:rsidRPr="00BE0991">
              <w:rPr>
                <w:rFonts w:ascii="Simplified Arabic" w:hAnsi="Simplified Arabic" w:cs="Simplified Arabic"/>
                <w:b/>
                <w:bCs/>
                <w:sz w:val="12"/>
                <w:szCs w:val="12"/>
                <w:rtl/>
                <w:lang w:bidi="ar-IQ"/>
              </w:rPr>
              <w:t>بعدي</w:t>
            </w:r>
          </w:p>
        </w:tc>
        <w:tc>
          <w:tcPr>
            <w:tcW w:w="452" w:type="pct"/>
            <w:vMerge w:val="restart"/>
            <w:tcBorders>
              <w:top w:val="double" w:sz="4" w:space="0" w:color="auto"/>
              <w:left w:val="double" w:sz="4" w:space="0" w:color="auto"/>
              <w:bottom w:val="double" w:sz="4" w:space="0" w:color="auto"/>
              <w:right w:val="double" w:sz="4" w:space="0" w:color="auto"/>
            </w:tcBorders>
            <w:vAlign w:val="center"/>
          </w:tcPr>
          <w:p w:rsidR="00BE0991" w:rsidRPr="00BE0991" w:rsidRDefault="00BE0991" w:rsidP="00BE0991">
            <w:pPr>
              <w:pStyle w:val="aa"/>
              <w:jc w:val="center"/>
              <w:rPr>
                <w:rFonts w:ascii="Simplified Arabic" w:hAnsi="Simplified Arabic" w:cs="Simplified Arabic"/>
                <w:b/>
                <w:bCs/>
                <w:sz w:val="12"/>
                <w:szCs w:val="12"/>
                <w:rtl/>
                <w:lang w:bidi="ar-IQ"/>
              </w:rPr>
            </w:pPr>
            <w:r w:rsidRPr="00BE0991">
              <w:rPr>
                <w:rFonts w:ascii="Simplified Arabic" w:hAnsi="Simplified Arabic" w:cs="Simplified Arabic"/>
                <w:b/>
                <w:bCs/>
                <w:sz w:val="12"/>
                <w:szCs w:val="12"/>
                <w:rtl/>
                <w:lang w:bidi="ar-IQ"/>
              </w:rPr>
              <w:t>قبلي</w:t>
            </w:r>
          </w:p>
        </w:tc>
        <w:tc>
          <w:tcPr>
            <w:tcW w:w="452" w:type="pct"/>
            <w:vMerge w:val="restart"/>
            <w:tcBorders>
              <w:top w:val="double" w:sz="4" w:space="0" w:color="auto"/>
              <w:left w:val="double" w:sz="4" w:space="0" w:color="auto"/>
              <w:bottom w:val="double" w:sz="4" w:space="0" w:color="auto"/>
              <w:right w:val="double" w:sz="4" w:space="0" w:color="auto"/>
            </w:tcBorders>
            <w:vAlign w:val="center"/>
          </w:tcPr>
          <w:p w:rsidR="00BE0991" w:rsidRPr="00BE0991" w:rsidRDefault="00BE0991" w:rsidP="00BE0991">
            <w:pPr>
              <w:pStyle w:val="aa"/>
              <w:jc w:val="center"/>
              <w:rPr>
                <w:rFonts w:ascii="Simplified Arabic" w:hAnsi="Simplified Arabic" w:cs="Simplified Arabic"/>
                <w:b/>
                <w:bCs/>
                <w:sz w:val="12"/>
                <w:szCs w:val="12"/>
                <w:rtl/>
                <w:lang w:bidi="ar-IQ"/>
              </w:rPr>
            </w:pPr>
            <w:r w:rsidRPr="00BE0991">
              <w:rPr>
                <w:rFonts w:ascii="Simplified Arabic" w:hAnsi="Simplified Arabic" w:cs="Simplified Arabic"/>
                <w:b/>
                <w:bCs/>
                <w:sz w:val="12"/>
                <w:szCs w:val="12"/>
                <w:rtl/>
                <w:lang w:bidi="ar-IQ"/>
              </w:rPr>
              <w:t>بعدي</w:t>
            </w:r>
          </w:p>
        </w:tc>
        <w:tc>
          <w:tcPr>
            <w:tcW w:w="452" w:type="pct"/>
            <w:vMerge w:val="restart"/>
            <w:tcBorders>
              <w:top w:val="double" w:sz="4" w:space="0" w:color="auto"/>
              <w:left w:val="double" w:sz="4" w:space="0" w:color="auto"/>
              <w:bottom w:val="double" w:sz="4" w:space="0" w:color="auto"/>
              <w:right w:val="double" w:sz="4" w:space="0" w:color="auto"/>
            </w:tcBorders>
            <w:vAlign w:val="center"/>
          </w:tcPr>
          <w:p w:rsidR="00BE0991" w:rsidRPr="00BE0991" w:rsidRDefault="00BE0991" w:rsidP="00BE0991">
            <w:pPr>
              <w:pStyle w:val="aa"/>
              <w:jc w:val="center"/>
              <w:rPr>
                <w:rFonts w:ascii="Simplified Arabic" w:hAnsi="Simplified Arabic" w:cs="Simplified Arabic"/>
                <w:b/>
                <w:bCs/>
                <w:sz w:val="12"/>
                <w:szCs w:val="12"/>
                <w:rtl/>
                <w:lang w:bidi="ar-IQ"/>
              </w:rPr>
            </w:pPr>
            <w:r w:rsidRPr="00BE0991">
              <w:rPr>
                <w:rFonts w:ascii="Simplified Arabic" w:hAnsi="Simplified Arabic" w:cs="Simplified Arabic"/>
                <w:b/>
                <w:bCs/>
                <w:sz w:val="12"/>
                <w:szCs w:val="12"/>
                <w:rtl/>
                <w:lang w:bidi="ar-IQ"/>
              </w:rPr>
              <w:t>قبلي</w:t>
            </w:r>
          </w:p>
        </w:tc>
        <w:tc>
          <w:tcPr>
            <w:tcW w:w="452" w:type="pct"/>
            <w:vMerge w:val="restart"/>
            <w:tcBorders>
              <w:top w:val="double" w:sz="4" w:space="0" w:color="auto"/>
              <w:left w:val="double" w:sz="4" w:space="0" w:color="auto"/>
              <w:bottom w:val="double" w:sz="4" w:space="0" w:color="auto"/>
            </w:tcBorders>
            <w:vAlign w:val="center"/>
          </w:tcPr>
          <w:p w:rsidR="00BE0991" w:rsidRPr="00BE0991" w:rsidRDefault="00BE0991" w:rsidP="00BE0991">
            <w:pPr>
              <w:pStyle w:val="aa"/>
              <w:jc w:val="center"/>
              <w:rPr>
                <w:rFonts w:ascii="Simplified Arabic" w:hAnsi="Simplified Arabic" w:cs="Simplified Arabic"/>
                <w:b/>
                <w:bCs/>
                <w:sz w:val="12"/>
                <w:szCs w:val="12"/>
                <w:rtl/>
                <w:lang w:bidi="ar-IQ"/>
              </w:rPr>
            </w:pPr>
            <w:r w:rsidRPr="00BE0991">
              <w:rPr>
                <w:rFonts w:ascii="Simplified Arabic" w:hAnsi="Simplified Arabic" w:cs="Simplified Arabic"/>
                <w:b/>
                <w:bCs/>
                <w:sz w:val="12"/>
                <w:szCs w:val="12"/>
                <w:rtl/>
                <w:lang w:bidi="ar-IQ"/>
              </w:rPr>
              <w:t>بعدي</w:t>
            </w:r>
          </w:p>
        </w:tc>
      </w:tr>
      <w:tr w:rsidR="00BE0991" w:rsidRPr="00BE0991" w:rsidTr="00BE0991">
        <w:trPr>
          <w:jc w:val="center"/>
        </w:trPr>
        <w:tc>
          <w:tcPr>
            <w:tcW w:w="485" w:type="pct"/>
            <w:vMerge/>
            <w:tcBorders>
              <w:top w:val="double" w:sz="4" w:space="0" w:color="auto"/>
            </w:tcBorders>
            <w:vAlign w:val="center"/>
          </w:tcPr>
          <w:p w:rsidR="00BE0991" w:rsidRPr="00BE0991" w:rsidRDefault="00BE0991" w:rsidP="00BE0991">
            <w:pPr>
              <w:pStyle w:val="aa"/>
              <w:jc w:val="center"/>
              <w:rPr>
                <w:rFonts w:ascii="Simplified Arabic" w:hAnsi="Simplified Arabic" w:cs="Simplified Arabic"/>
                <w:sz w:val="12"/>
                <w:szCs w:val="12"/>
                <w:rtl/>
                <w:lang w:bidi="ar-IQ"/>
              </w:rPr>
            </w:pPr>
          </w:p>
        </w:tc>
        <w:tc>
          <w:tcPr>
            <w:tcW w:w="451" w:type="pct"/>
            <w:tcBorders>
              <w:top w:val="double" w:sz="4" w:space="0" w:color="auto"/>
              <w:right w:val="double" w:sz="4" w:space="0" w:color="auto"/>
            </w:tcBorders>
            <w:vAlign w:val="center"/>
          </w:tcPr>
          <w:p w:rsidR="00BE0991" w:rsidRPr="00BE0991" w:rsidRDefault="00BE0991" w:rsidP="00BE0991">
            <w:pPr>
              <w:pStyle w:val="aa"/>
              <w:jc w:val="center"/>
              <w:rPr>
                <w:rFonts w:ascii="Simplified Arabic" w:hAnsi="Simplified Arabic" w:cs="Simplified Arabic"/>
                <w:b/>
                <w:bCs/>
                <w:sz w:val="12"/>
                <w:szCs w:val="12"/>
                <w:rtl/>
                <w:lang w:bidi="ar-IQ"/>
              </w:rPr>
            </w:pPr>
            <w:r w:rsidRPr="00BE0991">
              <w:rPr>
                <w:rFonts w:ascii="Simplified Arabic" w:hAnsi="Simplified Arabic" w:cs="Simplified Arabic"/>
                <w:b/>
                <w:bCs/>
                <w:sz w:val="12"/>
                <w:szCs w:val="12"/>
                <w:rtl/>
                <w:lang w:bidi="ar-IQ"/>
              </w:rPr>
              <w:t>عالي</w:t>
            </w:r>
          </w:p>
        </w:tc>
        <w:tc>
          <w:tcPr>
            <w:tcW w:w="451" w:type="pct"/>
            <w:tcBorders>
              <w:top w:val="double" w:sz="4" w:space="0" w:color="auto"/>
              <w:left w:val="double" w:sz="4" w:space="0" w:color="auto"/>
              <w:bottom w:val="double" w:sz="4" w:space="0" w:color="auto"/>
              <w:right w:val="double" w:sz="4" w:space="0" w:color="auto"/>
            </w:tcBorders>
            <w:vAlign w:val="center"/>
          </w:tcPr>
          <w:p w:rsidR="00BE0991" w:rsidRPr="00BE0991" w:rsidRDefault="00BE0991" w:rsidP="00BE0991">
            <w:pPr>
              <w:pStyle w:val="aa"/>
              <w:jc w:val="center"/>
              <w:rPr>
                <w:rFonts w:ascii="Simplified Arabic" w:hAnsi="Simplified Arabic" w:cs="Simplified Arabic"/>
                <w:b/>
                <w:bCs/>
                <w:sz w:val="12"/>
                <w:szCs w:val="12"/>
                <w:rtl/>
                <w:lang w:bidi="ar-IQ"/>
              </w:rPr>
            </w:pPr>
            <w:r w:rsidRPr="00BE0991">
              <w:rPr>
                <w:rFonts w:ascii="Simplified Arabic" w:hAnsi="Simplified Arabic" w:cs="Simplified Arabic"/>
                <w:b/>
                <w:bCs/>
                <w:sz w:val="12"/>
                <w:szCs w:val="12"/>
                <w:rtl/>
                <w:lang w:bidi="ar-IQ"/>
              </w:rPr>
              <w:t>واطئ</w:t>
            </w:r>
          </w:p>
        </w:tc>
        <w:tc>
          <w:tcPr>
            <w:tcW w:w="452" w:type="pct"/>
            <w:tcBorders>
              <w:top w:val="double" w:sz="4" w:space="0" w:color="auto"/>
              <w:left w:val="double" w:sz="4" w:space="0" w:color="auto"/>
              <w:bottom w:val="double" w:sz="4" w:space="0" w:color="auto"/>
              <w:right w:val="double" w:sz="4" w:space="0" w:color="auto"/>
            </w:tcBorders>
            <w:vAlign w:val="center"/>
          </w:tcPr>
          <w:p w:rsidR="00BE0991" w:rsidRPr="00BE0991" w:rsidRDefault="00BE0991" w:rsidP="00BE0991">
            <w:pPr>
              <w:pStyle w:val="aa"/>
              <w:jc w:val="center"/>
              <w:rPr>
                <w:rFonts w:ascii="Simplified Arabic" w:hAnsi="Simplified Arabic" w:cs="Simplified Arabic"/>
                <w:b/>
                <w:bCs/>
                <w:sz w:val="12"/>
                <w:szCs w:val="12"/>
                <w:rtl/>
                <w:lang w:bidi="ar-IQ"/>
              </w:rPr>
            </w:pPr>
            <w:r w:rsidRPr="00BE0991">
              <w:rPr>
                <w:rFonts w:ascii="Simplified Arabic" w:hAnsi="Simplified Arabic" w:cs="Simplified Arabic"/>
                <w:b/>
                <w:bCs/>
                <w:sz w:val="12"/>
                <w:szCs w:val="12"/>
                <w:rtl/>
                <w:lang w:bidi="ar-IQ"/>
              </w:rPr>
              <w:t>عالي</w:t>
            </w:r>
          </w:p>
        </w:tc>
        <w:tc>
          <w:tcPr>
            <w:tcW w:w="452" w:type="pct"/>
            <w:tcBorders>
              <w:top w:val="double" w:sz="4" w:space="0" w:color="auto"/>
              <w:left w:val="double" w:sz="4" w:space="0" w:color="auto"/>
              <w:bottom w:val="double" w:sz="4" w:space="0" w:color="auto"/>
              <w:right w:val="double" w:sz="4" w:space="0" w:color="auto"/>
            </w:tcBorders>
            <w:vAlign w:val="center"/>
          </w:tcPr>
          <w:p w:rsidR="00BE0991" w:rsidRPr="00BE0991" w:rsidRDefault="00BE0991" w:rsidP="00BE0991">
            <w:pPr>
              <w:pStyle w:val="aa"/>
              <w:jc w:val="center"/>
              <w:rPr>
                <w:rFonts w:ascii="Simplified Arabic" w:hAnsi="Simplified Arabic" w:cs="Simplified Arabic"/>
                <w:b/>
                <w:bCs/>
                <w:sz w:val="12"/>
                <w:szCs w:val="12"/>
                <w:rtl/>
                <w:lang w:bidi="ar-IQ"/>
              </w:rPr>
            </w:pPr>
            <w:r w:rsidRPr="00BE0991">
              <w:rPr>
                <w:rFonts w:ascii="Simplified Arabic" w:hAnsi="Simplified Arabic" w:cs="Simplified Arabic"/>
                <w:b/>
                <w:bCs/>
                <w:sz w:val="12"/>
                <w:szCs w:val="12"/>
                <w:rtl/>
                <w:lang w:bidi="ar-IQ"/>
              </w:rPr>
              <w:t>واطئ</w:t>
            </w:r>
          </w:p>
        </w:tc>
        <w:tc>
          <w:tcPr>
            <w:tcW w:w="452" w:type="pct"/>
            <w:vMerge/>
            <w:tcBorders>
              <w:top w:val="double" w:sz="4" w:space="0" w:color="auto"/>
              <w:left w:val="double" w:sz="4" w:space="0" w:color="auto"/>
              <w:bottom w:val="double" w:sz="4" w:space="0" w:color="auto"/>
              <w:right w:val="double" w:sz="4" w:space="0" w:color="auto"/>
            </w:tcBorders>
            <w:vAlign w:val="center"/>
          </w:tcPr>
          <w:p w:rsidR="00BE0991" w:rsidRPr="00BE0991" w:rsidRDefault="00BE0991" w:rsidP="00BE0991">
            <w:pPr>
              <w:pStyle w:val="aa"/>
              <w:jc w:val="center"/>
              <w:rPr>
                <w:rFonts w:ascii="Simplified Arabic" w:hAnsi="Simplified Arabic" w:cs="Simplified Arabic"/>
                <w:sz w:val="12"/>
                <w:szCs w:val="12"/>
                <w:rtl/>
                <w:lang w:bidi="ar-IQ"/>
              </w:rPr>
            </w:pPr>
          </w:p>
        </w:tc>
        <w:tc>
          <w:tcPr>
            <w:tcW w:w="452" w:type="pct"/>
            <w:vMerge/>
            <w:tcBorders>
              <w:top w:val="double" w:sz="4" w:space="0" w:color="auto"/>
              <w:left w:val="double" w:sz="4" w:space="0" w:color="auto"/>
              <w:bottom w:val="double" w:sz="4" w:space="0" w:color="auto"/>
              <w:right w:val="double" w:sz="4" w:space="0" w:color="auto"/>
            </w:tcBorders>
            <w:vAlign w:val="center"/>
          </w:tcPr>
          <w:p w:rsidR="00BE0991" w:rsidRPr="00BE0991" w:rsidRDefault="00BE0991" w:rsidP="00BE0991">
            <w:pPr>
              <w:pStyle w:val="aa"/>
              <w:jc w:val="center"/>
              <w:rPr>
                <w:rFonts w:ascii="Simplified Arabic" w:hAnsi="Simplified Arabic" w:cs="Simplified Arabic"/>
                <w:sz w:val="12"/>
                <w:szCs w:val="12"/>
                <w:rtl/>
                <w:lang w:bidi="ar-IQ"/>
              </w:rPr>
            </w:pPr>
          </w:p>
        </w:tc>
        <w:tc>
          <w:tcPr>
            <w:tcW w:w="452" w:type="pct"/>
            <w:vMerge/>
            <w:tcBorders>
              <w:top w:val="double" w:sz="4" w:space="0" w:color="auto"/>
              <w:left w:val="double" w:sz="4" w:space="0" w:color="auto"/>
              <w:bottom w:val="double" w:sz="4" w:space="0" w:color="auto"/>
              <w:right w:val="double" w:sz="4" w:space="0" w:color="auto"/>
            </w:tcBorders>
            <w:vAlign w:val="center"/>
          </w:tcPr>
          <w:p w:rsidR="00BE0991" w:rsidRPr="00BE0991" w:rsidRDefault="00BE0991" w:rsidP="00BE0991">
            <w:pPr>
              <w:pStyle w:val="aa"/>
              <w:jc w:val="center"/>
              <w:rPr>
                <w:rFonts w:ascii="Simplified Arabic" w:hAnsi="Simplified Arabic" w:cs="Simplified Arabic"/>
                <w:sz w:val="12"/>
                <w:szCs w:val="12"/>
                <w:rtl/>
                <w:lang w:bidi="ar-IQ"/>
              </w:rPr>
            </w:pPr>
          </w:p>
        </w:tc>
        <w:tc>
          <w:tcPr>
            <w:tcW w:w="452" w:type="pct"/>
            <w:vMerge/>
            <w:tcBorders>
              <w:top w:val="double" w:sz="4" w:space="0" w:color="auto"/>
              <w:left w:val="double" w:sz="4" w:space="0" w:color="auto"/>
              <w:bottom w:val="double" w:sz="4" w:space="0" w:color="auto"/>
              <w:right w:val="double" w:sz="4" w:space="0" w:color="auto"/>
            </w:tcBorders>
            <w:vAlign w:val="center"/>
          </w:tcPr>
          <w:p w:rsidR="00BE0991" w:rsidRPr="00BE0991" w:rsidRDefault="00BE0991" w:rsidP="00BE0991">
            <w:pPr>
              <w:pStyle w:val="aa"/>
              <w:jc w:val="center"/>
              <w:rPr>
                <w:rFonts w:ascii="Simplified Arabic" w:hAnsi="Simplified Arabic" w:cs="Simplified Arabic"/>
                <w:sz w:val="12"/>
                <w:szCs w:val="12"/>
                <w:rtl/>
                <w:lang w:bidi="ar-IQ"/>
              </w:rPr>
            </w:pPr>
          </w:p>
        </w:tc>
        <w:tc>
          <w:tcPr>
            <w:tcW w:w="452" w:type="pct"/>
            <w:vMerge/>
            <w:tcBorders>
              <w:top w:val="double" w:sz="4" w:space="0" w:color="auto"/>
              <w:left w:val="double" w:sz="4" w:space="0" w:color="auto"/>
              <w:bottom w:val="double" w:sz="4" w:space="0" w:color="auto"/>
              <w:right w:val="double" w:sz="4" w:space="0" w:color="auto"/>
            </w:tcBorders>
            <w:vAlign w:val="center"/>
          </w:tcPr>
          <w:p w:rsidR="00BE0991" w:rsidRPr="00BE0991" w:rsidRDefault="00BE0991" w:rsidP="00BE0991">
            <w:pPr>
              <w:pStyle w:val="aa"/>
              <w:jc w:val="center"/>
              <w:rPr>
                <w:rFonts w:ascii="Simplified Arabic" w:hAnsi="Simplified Arabic" w:cs="Simplified Arabic"/>
                <w:sz w:val="12"/>
                <w:szCs w:val="12"/>
                <w:rtl/>
                <w:lang w:bidi="ar-IQ"/>
              </w:rPr>
            </w:pPr>
          </w:p>
        </w:tc>
        <w:tc>
          <w:tcPr>
            <w:tcW w:w="452" w:type="pct"/>
            <w:vMerge/>
            <w:tcBorders>
              <w:top w:val="double" w:sz="4" w:space="0" w:color="auto"/>
              <w:left w:val="double" w:sz="4" w:space="0" w:color="auto"/>
              <w:bottom w:val="double" w:sz="4" w:space="0" w:color="auto"/>
            </w:tcBorders>
            <w:vAlign w:val="center"/>
          </w:tcPr>
          <w:p w:rsidR="00BE0991" w:rsidRPr="00BE0991" w:rsidRDefault="00BE0991" w:rsidP="00BE0991">
            <w:pPr>
              <w:pStyle w:val="aa"/>
              <w:jc w:val="center"/>
              <w:rPr>
                <w:rFonts w:ascii="Simplified Arabic" w:hAnsi="Simplified Arabic" w:cs="Simplified Arabic"/>
                <w:sz w:val="12"/>
                <w:szCs w:val="12"/>
                <w:rtl/>
                <w:lang w:bidi="ar-IQ"/>
              </w:rPr>
            </w:pPr>
          </w:p>
        </w:tc>
      </w:tr>
      <w:tr w:rsidR="00BE0991" w:rsidRPr="00BE0991" w:rsidTr="00BE0991">
        <w:trPr>
          <w:jc w:val="center"/>
        </w:trPr>
        <w:tc>
          <w:tcPr>
            <w:tcW w:w="485"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أ</w:t>
            </w:r>
          </w:p>
        </w:tc>
        <w:tc>
          <w:tcPr>
            <w:tcW w:w="451"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150</w:t>
            </w:r>
          </w:p>
        </w:tc>
        <w:tc>
          <w:tcPr>
            <w:tcW w:w="451" w:type="pct"/>
            <w:tcBorders>
              <w:top w:val="double" w:sz="4" w:space="0" w:color="auto"/>
            </w:tcBorders>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80</w:t>
            </w:r>
          </w:p>
        </w:tc>
        <w:tc>
          <w:tcPr>
            <w:tcW w:w="452" w:type="pct"/>
            <w:tcBorders>
              <w:top w:val="double" w:sz="4" w:space="0" w:color="auto"/>
            </w:tcBorders>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110</w:t>
            </w:r>
          </w:p>
        </w:tc>
        <w:tc>
          <w:tcPr>
            <w:tcW w:w="452" w:type="pct"/>
            <w:tcBorders>
              <w:top w:val="double" w:sz="4" w:space="0" w:color="auto"/>
            </w:tcBorders>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٨٠</w:t>
            </w:r>
          </w:p>
        </w:tc>
        <w:tc>
          <w:tcPr>
            <w:tcW w:w="452" w:type="pct"/>
            <w:tcBorders>
              <w:top w:val="double" w:sz="4" w:space="0" w:color="auto"/>
            </w:tcBorders>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97</w:t>
            </w:r>
          </w:p>
        </w:tc>
        <w:tc>
          <w:tcPr>
            <w:tcW w:w="452" w:type="pct"/>
            <w:tcBorders>
              <w:top w:val="double" w:sz="4" w:space="0" w:color="auto"/>
            </w:tcBorders>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99</w:t>
            </w:r>
          </w:p>
        </w:tc>
        <w:tc>
          <w:tcPr>
            <w:tcW w:w="452" w:type="pct"/>
            <w:tcBorders>
              <w:top w:val="double" w:sz="4" w:space="0" w:color="auto"/>
            </w:tcBorders>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98</w:t>
            </w:r>
          </w:p>
        </w:tc>
        <w:tc>
          <w:tcPr>
            <w:tcW w:w="452" w:type="pct"/>
            <w:tcBorders>
              <w:top w:val="double" w:sz="4" w:space="0" w:color="auto"/>
            </w:tcBorders>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95</w:t>
            </w:r>
          </w:p>
        </w:tc>
        <w:tc>
          <w:tcPr>
            <w:tcW w:w="452" w:type="pct"/>
            <w:tcBorders>
              <w:top w:val="double" w:sz="4" w:space="0" w:color="auto"/>
            </w:tcBorders>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12.02</w:t>
            </w:r>
          </w:p>
        </w:tc>
        <w:tc>
          <w:tcPr>
            <w:tcW w:w="452" w:type="pct"/>
            <w:tcBorders>
              <w:top w:val="double" w:sz="4" w:space="0" w:color="auto"/>
            </w:tcBorders>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10.96</w:t>
            </w:r>
          </w:p>
        </w:tc>
      </w:tr>
      <w:tr w:rsidR="00BE0991" w:rsidRPr="00BE0991" w:rsidTr="00BE0991">
        <w:trPr>
          <w:jc w:val="center"/>
        </w:trPr>
        <w:tc>
          <w:tcPr>
            <w:tcW w:w="485"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ب</w:t>
            </w:r>
          </w:p>
        </w:tc>
        <w:tc>
          <w:tcPr>
            <w:tcW w:w="451"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120</w:t>
            </w:r>
          </w:p>
        </w:tc>
        <w:tc>
          <w:tcPr>
            <w:tcW w:w="451"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100</w:t>
            </w:r>
          </w:p>
        </w:tc>
        <w:tc>
          <w:tcPr>
            <w:tcW w:w="452"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100</w:t>
            </w:r>
          </w:p>
        </w:tc>
        <w:tc>
          <w:tcPr>
            <w:tcW w:w="452"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90</w:t>
            </w:r>
          </w:p>
        </w:tc>
        <w:tc>
          <w:tcPr>
            <w:tcW w:w="452"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87</w:t>
            </w:r>
          </w:p>
        </w:tc>
        <w:tc>
          <w:tcPr>
            <w:tcW w:w="452"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98</w:t>
            </w:r>
          </w:p>
        </w:tc>
        <w:tc>
          <w:tcPr>
            <w:tcW w:w="452"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95</w:t>
            </w:r>
          </w:p>
        </w:tc>
        <w:tc>
          <w:tcPr>
            <w:tcW w:w="452"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93</w:t>
            </w:r>
          </w:p>
        </w:tc>
        <w:tc>
          <w:tcPr>
            <w:tcW w:w="452"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11.81</w:t>
            </w:r>
          </w:p>
        </w:tc>
        <w:tc>
          <w:tcPr>
            <w:tcW w:w="452"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9.95</w:t>
            </w:r>
          </w:p>
        </w:tc>
      </w:tr>
      <w:tr w:rsidR="00BE0991" w:rsidRPr="00BE0991" w:rsidTr="00BE0991">
        <w:trPr>
          <w:jc w:val="center"/>
        </w:trPr>
        <w:tc>
          <w:tcPr>
            <w:tcW w:w="485"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ج</w:t>
            </w:r>
          </w:p>
        </w:tc>
        <w:tc>
          <w:tcPr>
            <w:tcW w:w="451"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160</w:t>
            </w:r>
          </w:p>
        </w:tc>
        <w:tc>
          <w:tcPr>
            <w:tcW w:w="451"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90</w:t>
            </w:r>
          </w:p>
        </w:tc>
        <w:tc>
          <w:tcPr>
            <w:tcW w:w="452"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120</w:t>
            </w:r>
          </w:p>
        </w:tc>
        <w:tc>
          <w:tcPr>
            <w:tcW w:w="452"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70</w:t>
            </w:r>
          </w:p>
        </w:tc>
        <w:tc>
          <w:tcPr>
            <w:tcW w:w="452"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95</w:t>
            </w:r>
          </w:p>
        </w:tc>
        <w:tc>
          <w:tcPr>
            <w:tcW w:w="452"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98</w:t>
            </w:r>
          </w:p>
        </w:tc>
        <w:tc>
          <w:tcPr>
            <w:tcW w:w="452"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82</w:t>
            </w:r>
          </w:p>
        </w:tc>
        <w:tc>
          <w:tcPr>
            <w:tcW w:w="452"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80</w:t>
            </w:r>
          </w:p>
        </w:tc>
        <w:tc>
          <w:tcPr>
            <w:tcW w:w="452"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10.81</w:t>
            </w:r>
          </w:p>
        </w:tc>
        <w:tc>
          <w:tcPr>
            <w:tcW w:w="452"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10.01</w:t>
            </w:r>
          </w:p>
        </w:tc>
      </w:tr>
      <w:tr w:rsidR="00BE0991" w:rsidRPr="00BE0991" w:rsidTr="00BE0991">
        <w:trPr>
          <w:jc w:val="center"/>
        </w:trPr>
        <w:tc>
          <w:tcPr>
            <w:tcW w:w="485"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د</w:t>
            </w:r>
          </w:p>
        </w:tc>
        <w:tc>
          <w:tcPr>
            <w:tcW w:w="451"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120</w:t>
            </w:r>
          </w:p>
        </w:tc>
        <w:tc>
          <w:tcPr>
            <w:tcW w:w="451"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85</w:t>
            </w:r>
          </w:p>
        </w:tc>
        <w:tc>
          <w:tcPr>
            <w:tcW w:w="452"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100</w:t>
            </w:r>
          </w:p>
        </w:tc>
        <w:tc>
          <w:tcPr>
            <w:tcW w:w="452"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80</w:t>
            </w:r>
          </w:p>
        </w:tc>
        <w:tc>
          <w:tcPr>
            <w:tcW w:w="452"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92</w:t>
            </w:r>
          </w:p>
        </w:tc>
        <w:tc>
          <w:tcPr>
            <w:tcW w:w="452"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96</w:t>
            </w:r>
          </w:p>
        </w:tc>
        <w:tc>
          <w:tcPr>
            <w:tcW w:w="452"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100</w:t>
            </w:r>
          </w:p>
        </w:tc>
        <w:tc>
          <w:tcPr>
            <w:tcW w:w="452"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97</w:t>
            </w:r>
          </w:p>
        </w:tc>
        <w:tc>
          <w:tcPr>
            <w:tcW w:w="452"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11.25</w:t>
            </w:r>
          </w:p>
        </w:tc>
        <w:tc>
          <w:tcPr>
            <w:tcW w:w="452"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9.22</w:t>
            </w:r>
          </w:p>
        </w:tc>
      </w:tr>
      <w:tr w:rsidR="00BE0991" w:rsidRPr="00BE0991" w:rsidTr="00BE0991">
        <w:trPr>
          <w:jc w:val="center"/>
        </w:trPr>
        <w:tc>
          <w:tcPr>
            <w:tcW w:w="485" w:type="pct"/>
            <w:tcBorders>
              <w:bottom w:val="double" w:sz="4" w:space="0" w:color="auto"/>
            </w:tcBorders>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هـ</w:t>
            </w:r>
          </w:p>
        </w:tc>
        <w:tc>
          <w:tcPr>
            <w:tcW w:w="451" w:type="pct"/>
            <w:tcBorders>
              <w:bottom w:val="double" w:sz="4" w:space="0" w:color="auto"/>
            </w:tcBorders>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140</w:t>
            </w:r>
          </w:p>
        </w:tc>
        <w:tc>
          <w:tcPr>
            <w:tcW w:w="451" w:type="pct"/>
            <w:tcBorders>
              <w:bottom w:val="double" w:sz="4" w:space="0" w:color="auto"/>
            </w:tcBorders>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80</w:t>
            </w:r>
          </w:p>
        </w:tc>
        <w:tc>
          <w:tcPr>
            <w:tcW w:w="452" w:type="pct"/>
            <w:tcBorders>
              <w:bottom w:val="double" w:sz="4" w:space="0" w:color="auto"/>
            </w:tcBorders>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105</w:t>
            </w:r>
          </w:p>
        </w:tc>
        <w:tc>
          <w:tcPr>
            <w:tcW w:w="452" w:type="pct"/>
            <w:tcBorders>
              <w:bottom w:val="double" w:sz="4" w:space="0" w:color="auto"/>
            </w:tcBorders>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85</w:t>
            </w:r>
          </w:p>
        </w:tc>
        <w:tc>
          <w:tcPr>
            <w:tcW w:w="452" w:type="pct"/>
            <w:tcBorders>
              <w:bottom w:val="double" w:sz="4" w:space="0" w:color="auto"/>
            </w:tcBorders>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93</w:t>
            </w:r>
          </w:p>
        </w:tc>
        <w:tc>
          <w:tcPr>
            <w:tcW w:w="452" w:type="pct"/>
            <w:tcBorders>
              <w:bottom w:val="double" w:sz="4" w:space="0" w:color="auto"/>
            </w:tcBorders>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97</w:t>
            </w:r>
          </w:p>
        </w:tc>
        <w:tc>
          <w:tcPr>
            <w:tcW w:w="452" w:type="pct"/>
            <w:tcBorders>
              <w:bottom w:val="double" w:sz="4" w:space="0" w:color="auto"/>
            </w:tcBorders>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85</w:t>
            </w:r>
          </w:p>
        </w:tc>
        <w:tc>
          <w:tcPr>
            <w:tcW w:w="452" w:type="pct"/>
            <w:tcBorders>
              <w:bottom w:val="double" w:sz="4" w:space="0" w:color="auto"/>
            </w:tcBorders>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80</w:t>
            </w:r>
          </w:p>
        </w:tc>
        <w:tc>
          <w:tcPr>
            <w:tcW w:w="452" w:type="pct"/>
            <w:tcBorders>
              <w:bottom w:val="double" w:sz="4" w:space="0" w:color="auto"/>
            </w:tcBorders>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12.11</w:t>
            </w:r>
          </w:p>
        </w:tc>
        <w:tc>
          <w:tcPr>
            <w:tcW w:w="452" w:type="pct"/>
            <w:tcBorders>
              <w:bottom w:val="double" w:sz="4" w:space="0" w:color="auto"/>
            </w:tcBorders>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10.51</w:t>
            </w:r>
          </w:p>
        </w:tc>
      </w:tr>
      <w:tr w:rsidR="00BE0991" w:rsidRPr="00BE0991" w:rsidTr="00BE0991">
        <w:trPr>
          <w:jc w:val="center"/>
        </w:trPr>
        <w:tc>
          <w:tcPr>
            <w:tcW w:w="485" w:type="pct"/>
            <w:vMerge w:val="restart"/>
            <w:tcBorders>
              <w:top w:val="double" w:sz="4" w:space="0" w:color="auto"/>
              <w:left w:val="double" w:sz="4" w:space="0" w:color="auto"/>
              <w:bottom w:val="double" w:sz="4" w:space="0" w:color="auto"/>
              <w:right w:val="double" w:sz="4" w:space="0" w:color="auto"/>
            </w:tcBorders>
            <w:vAlign w:val="center"/>
          </w:tcPr>
          <w:p w:rsidR="00BE0991" w:rsidRPr="00BE0991" w:rsidRDefault="00BE0991" w:rsidP="00BE0991">
            <w:pPr>
              <w:pStyle w:val="aa"/>
              <w:jc w:val="center"/>
              <w:rPr>
                <w:rFonts w:ascii="Simplified Arabic" w:hAnsi="Simplified Arabic" w:cs="Simplified Arabic"/>
                <w:b/>
                <w:bCs/>
                <w:sz w:val="12"/>
                <w:szCs w:val="12"/>
                <w:rtl/>
                <w:lang w:bidi="ar-IQ"/>
              </w:rPr>
            </w:pPr>
            <w:r w:rsidRPr="00BE0991">
              <w:rPr>
                <w:rFonts w:ascii="Simplified Arabic" w:hAnsi="Simplified Arabic" w:cs="Simplified Arabic"/>
                <w:b/>
                <w:bCs/>
                <w:sz w:val="12"/>
                <w:szCs w:val="12"/>
                <w:rtl/>
                <w:lang w:bidi="ar-IQ"/>
              </w:rPr>
              <w:t>المجموعة</w:t>
            </w:r>
          </w:p>
          <w:p w:rsidR="00BE0991" w:rsidRPr="00BE0991" w:rsidRDefault="00BE0991" w:rsidP="00BE0991">
            <w:pPr>
              <w:pStyle w:val="aa"/>
              <w:jc w:val="center"/>
              <w:rPr>
                <w:rFonts w:ascii="Simplified Arabic" w:hAnsi="Simplified Arabic" w:cs="Simplified Arabic"/>
                <w:b/>
                <w:bCs/>
                <w:sz w:val="12"/>
                <w:szCs w:val="12"/>
                <w:rtl/>
                <w:lang w:bidi="ar-IQ"/>
              </w:rPr>
            </w:pPr>
            <w:r w:rsidRPr="00BE0991">
              <w:rPr>
                <w:rFonts w:ascii="Simplified Arabic" w:hAnsi="Simplified Arabic" w:cs="Simplified Arabic"/>
                <w:b/>
                <w:bCs/>
                <w:sz w:val="12"/>
                <w:szCs w:val="12"/>
                <w:rtl/>
                <w:lang w:bidi="ar-IQ"/>
              </w:rPr>
              <w:t>الضابطة</w:t>
            </w:r>
          </w:p>
        </w:tc>
        <w:tc>
          <w:tcPr>
            <w:tcW w:w="1805" w:type="pct"/>
            <w:gridSpan w:val="4"/>
            <w:tcBorders>
              <w:top w:val="double" w:sz="4" w:space="0" w:color="auto"/>
              <w:left w:val="double" w:sz="4" w:space="0" w:color="auto"/>
              <w:bottom w:val="double" w:sz="4" w:space="0" w:color="auto"/>
              <w:right w:val="double" w:sz="4" w:space="0" w:color="auto"/>
            </w:tcBorders>
            <w:vAlign w:val="center"/>
          </w:tcPr>
          <w:p w:rsidR="00BE0991" w:rsidRPr="00BE0991" w:rsidRDefault="00BE0991" w:rsidP="00BE0991">
            <w:pPr>
              <w:pStyle w:val="aa"/>
              <w:jc w:val="center"/>
              <w:rPr>
                <w:rFonts w:ascii="Simplified Arabic" w:hAnsi="Simplified Arabic" w:cs="Simplified Arabic"/>
                <w:b/>
                <w:bCs/>
                <w:sz w:val="12"/>
                <w:szCs w:val="12"/>
                <w:rtl/>
                <w:lang w:bidi="ar-IQ"/>
              </w:rPr>
            </w:pPr>
            <w:r w:rsidRPr="00BE0991">
              <w:rPr>
                <w:rFonts w:ascii="Simplified Arabic" w:hAnsi="Simplified Arabic" w:cs="Simplified Arabic"/>
                <w:b/>
                <w:bCs/>
                <w:sz w:val="12"/>
                <w:szCs w:val="12"/>
                <w:rtl/>
                <w:lang w:bidi="ar-IQ"/>
              </w:rPr>
              <w:t>ضغط الدم</w:t>
            </w:r>
          </w:p>
        </w:tc>
        <w:tc>
          <w:tcPr>
            <w:tcW w:w="903" w:type="pct"/>
            <w:gridSpan w:val="2"/>
            <w:tcBorders>
              <w:top w:val="double" w:sz="4" w:space="0" w:color="auto"/>
              <w:left w:val="double" w:sz="4" w:space="0" w:color="auto"/>
              <w:bottom w:val="double" w:sz="4" w:space="0" w:color="auto"/>
              <w:right w:val="double" w:sz="4" w:space="0" w:color="auto"/>
            </w:tcBorders>
            <w:vAlign w:val="center"/>
          </w:tcPr>
          <w:p w:rsidR="00BE0991" w:rsidRPr="00BE0991" w:rsidRDefault="00BE0991" w:rsidP="00BE0991">
            <w:pPr>
              <w:pStyle w:val="aa"/>
              <w:jc w:val="center"/>
              <w:rPr>
                <w:rFonts w:ascii="Simplified Arabic" w:hAnsi="Simplified Arabic" w:cs="Simplified Arabic"/>
                <w:b/>
                <w:bCs/>
                <w:sz w:val="12"/>
                <w:szCs w:val="12"/>
                <w:lang w:bidi="ar-IQ"/>
              </w:rPr>
            </w:pPr>
            <w:r w:rsidRPr="00BE0991">
              <w:rPr>
                <w:rFonts w:ascii="Simplified Arabic" w:hAnsi="Simplified Arabic" w:cs="Simplified Arabic"/>
                <w:b/>
                <w:bCs/>
                <w:sz w:val="12"/>
                <w:szCs w:val="12"/>
                <w:rtl/>
                <w:lang w:bidi="ar-IQ"/>
              </w:rPr>
              <w:t>التشبع الدم</w:t>
            </w:r>
            <w:r w:rsidRPr="00BE0991">
              <w:rPr>
                <w:rFonts w:ascii="Simplified Arabic" w:hAnsi="Simplified Arabic" w:cs="Simplified Arabic"/>
                <w:b/>
                <w:bCs/>
                <w:sz w:val="12"/>
                <w:szCs w:val="12"/>
                <w:lang w:bidi="ar-IQ"/>
              </w:rPr>
              <w:t>O</w:t>
            </w:r>
            <w:r w:rsidRPr="00BE0991">
              <w:rPr>
                <w:rFonts w:ascii="Simplified Arabic" w:hAnsi="Simplified Arabic" w:cs="Simplified Arabic"/>
                <w:b/>
                <w:bCs/>
                <w:sz w:val="12"/>
                <w:szCs w:val="12"/>
                <w:vertAlign w:val="subscript"/>
                <w:lang w:bidi="ar-IQ"/>
              </w:rPr>
              <w:t>2</w:t>
            </w:r>
          </w:p>
        </w:tc>
        <w:tc>
          <w:tcPr>
            <w:tcW w:w="903" w:type="pct"/>
            <w:gridSpan w:val="2"/>
            <w:tcBorders>
              <w:top w:val="double" w:sz="4" w:space="0" w:color="auto"/>
              <w:left w:val="double" w:sz="4" w:space="0" w:color="auto"/>
              <w:bottom w:val="double" w:sz="4" w:space="0" w:color="auto"/>
              <w:right w:val="double" w:sz="4" w:space="0" w:color="auto"/>
            </w:tcBorders>
            <w:vAlign w:val="center"/>
          </w:tcPr>
          <w:p w:rsidR="00BE0991" w:rsidRPr="00BE0991" w:rsidRDefault="00BE0991" w:rsidP="00BE0991">
            <w:pPr>
              <w:pStyle w:val="aa"/>
              <w:jc w:val="center"/>
              <w:rPr>
                <w:rFonts w:ascii="Simplified Arabic" w:hAnsi="Simplified Arabic" w:cs="Simplified Arabic"/>
                <w:b/>
                <w:bCs/>
                <w:sz w:val="12"/>
                <w:szCs w:val="12"/>
                <w:rtl/>
                <w:lang w:bidi="ar-IQ"/>
              </w:rPr>
            </w:pPr>
            <w:r w:rsidRPr="00BE0991">
              <w:rPr>
                <w:rFonts w:ascii="Simplified Arabic" w:hAnsi="Simplified Arabic" w:cs="Simplified Arabic"/>
                <w:b/>
                <w:bCs/>
                <w:sz w:val="12"/>
                <w:szCs w:val="12"/>
                <w:rtl/>
                <w:lang w:bidi="ar-IQ"/>
              </w:rPr>
              <w:t>معدل ضربات القلب</w:t>
            </w:r>
          </w:p>
        </w:tc>
        <w:tc>
          <w:tcPr>
            <w:tcW w:w="903" w:type="pct"/>
            <w:gridSpan w:val="2"/>
            <w:tcBorders>
              <w:top w:val="double" w:sz="4" w:space="0" w:color="auto"/>
              <w:left w:val="double" w:sz="4" w:space="0" w:color="auto"/>
              <w:bottom w:val="double" w:sz="4" w:space="0" w:color="auto"/>
              <w:right w:val="double" w:sz="4" w:space="0" w:color="auto"/>
            </w:tcBorders>
            <w:vAlign w:val="center"/>
          </w:tcPr>
          <w:p w:rsidR="00BE0991" w:rsidRPr="00BE0991" w:rsidRDefault="00BE0991" w:rsidP="00BE0991">
            <w:pPr>
              <w:pStyle w:val="aa"/>
              <w:jc w:val="center"/>
              <w:rPr>
                <w:rFonts w:ascii="Simplified Arabic" w:hAnsi="Simplified Arabic" w:cs="Simplified Arabic"/>
                <w:b/>
                <w:bCs/>
                <w:sz w:val="12"/>
                <w:szCs w:val="12"/>
                <w:rtl/>
                <w:lang w:bidi="ar-IQ"/>
              </w:rPr>
            </w:pPr>
            <w:r w:rsidRPr="00BE0991">
              <w:rPr>
                <w:rFonts w:ascii="Simplified Arabic" w:hAnsi="Simplified Arabic" w:cs="Simplified Arabic"/>
                <w:b/>
                <w:bCs/>
                <w:sz w:val="12"/>
                <w:szCs w:val="12"/>
                <w:rtl/>
                <w:lang w:bidi="ar-IQ"/>
              </w:rPr>
              <w:t>لاكتيك الدم</w:t>
            </w:r>
          </w:p>
        </w:tc>
      </w:tr>
      <w:tr w:rsidR="00BE0991" w:rsidRPr="00BE0991" w:rsidTr="00BE0991">
        <w:trPr>
          <w:jc w:val="center"/>
        </w:trPr>
        <w:tc>
          <w:tcPr>
            <w:tcW w:w="485" w:type="pct"/>
            <w:vMerge/>
            <w:tcBorders>
              <w:top w:val="double" w:sz="4" w:space="0" w:color="auto"/>
              <w:left w:val="double" w:sz="4" w:space="0" w:color="auto"/>
              <w:bottom w:val="double" w:sz="4" w:space="0" w:color="auto"/>
              <w:right w:val="double" w:sz="4" w:space="0" w:color="auto"/>
            </w:tcBorders>
            <w:vAlign w:val="center"/>
          </w:tcPr>
          <w:p w:rsidR="00BE0991" w:rsidRPr="00BE0991" w:rsidRDefault="00BE0991" w:rsidP="00BE0991">
            <w:pPr>
              <w:pStyle w:val="aa"/>
              <w:jc w:val="center"/>
              <w:rPr>
                <w:rFonts w:ascii="Simplified Arabic" w:hAnsi="Simplified Arabic" w:cs="Simplified Arabic"/>
                <w:sz w:val="12"/>
                <w:szCs w:val="12"/>
                <w:rtl/>
                <w:lang w:bidi="ar-IQ"/>
              </w:rPr>
            </w:pPr>
          </w:p>
        </w:tc>
        <w:tc>
          <w:tcPr>
            <w:tcW w:w="902" w:type="pct"/>
            <w:gridSpan w:val="2"/>
            <w:tcBorders>
              <w:top w:val="double" w:sz="4" w:space="0" w:color="auto"/>
              <w:left w:val="double" w:sz="4" w:space="0" w:color="auto"/>
              <w:bottom w:val="double" w:sz="4" w:space="0" w:color="auto"/>
              <w:right w:val="double" w:sz="4" w:space="0" w:color="auto"/>
            </w:tcBorders>
            <w:vAlign w:val="center"/>
          </w:tcPr>
          <w:p w:rsidR="00BE0991" w:rsidRPr="00BE0991" w:rsidRDefault="00BE0991" w:rsidP="00BE0991">
            <w:pPr>
              <w:pStyle w:val="aa"/>
              <w:jc w:val="center"/>
              <w:rPr>
                <w:rFonts w:ascii="Simplified Arabic" w:hAnsi="Simplified Arabic" w:cs="Simplified Arabic"/>
                <w:b/>
                <w:bCs/>
                <w:sz w:val="12"/>
                <w:szCs w:val="12"/>
                <w:rtl/>
                <w:lang w:bidi="ar-IQ"/>
              </w:rPr>
            </w:pPr>
            <w:r w:rsidRPr="00BE0991">
              <w:rPr>
                <w:rFonts w:ascii="Simplified Arabic" w:hAnsi="Simplified Arabic" w:cs="Simplified Arabic"/>
                <w:b/>
                <w:bCs/>
                <w:sz w:val="12"/>
                <w:szCs w:val="12"/>
                <w:rtl/>
                <w:lang w:bidi="ar-IQ"/>
              </w:rPr>
              <w:t>قبلي</w:t>
            </w:r>
          </w:p>
        </w:tc>
        <w:tc>
          <w:tcPr>
            <w:tcW w:w="903" w:type="pct"/>
            <w:gridSpan w:val="2"/>
            <w:tcBorders>
              <w:top w:val="double" w:sz="4" w:space="0" w:color="auto"/>
              <w:left w:val="double" w:sz="4" w:space="0" w:color="auto"/>
              <w:bottom w:val="double" w:sz="4" w:space="0" w:color="auto"/>
              <w:right w:val="double" w:sz="4" w:space="0" w:color="auto"/>
            </w:tcBorders>
            <w:vAlign w:val="center"/>
          </w:tcPr>
          <w:p w:rsidR="00BE0991" w:rsidRPr="00BE0991" w:rsidRDefault="00BE0991" w:rsidP="00BE0991">
            <w:pPr>
              <w:pStyle w:val="aa"/>
              <w:jc w:val="center"/>
              <w:rPr>
                <w:rFonts w:ascii="Simplified Arabic" w:hAnsi="Simplified Arabic" w:cs="Simplified Arabic"/>
                <w:b/>
                <w:bCs/>
                <w:sz w:val="12"/>
                <w:szCs w:val="12"/>
                <w:rtl/>
                <w:lang w:bidi="ar-IQ"/>
              </w:rPr>
            </w:pPr>
            <w:r w:rsidRPr="00BE0991">
              <w:rPr>
                <w:rFonts w:ascii="Simplified Arabic" w:hAnsi="Simplified Arabic" w:cs="Simplified Arabic"/>
                <w:b/>
                <w:bCs/>
                <w:sz w:val="12"/>
                <w:szCs w:val="12"/>
                <w:rtl/>
                <w:lang w:bidi="ar-IQ"/>
              </w:rPr>
              <w:t>قبلي</w:t>
            </w:r>
          </w:p>
        </w:tc>
        <w:tc>
          <w:tcPr>
            <w:tcW w:w="452" w:type="pct"/>
            <w:vMerge w:val="restart"/>
            <w:tcBorders>
              <w:top w:val="double" w:sz="4" w:space="0" w:color="auto"/>
              <w:left w:val="double" w:sz="4" w:space="0" w:color="auto"/>
              <w:bottom w:val="double" w:sz="4" w:space="0" w:color="auto"/>
              <w:right w:val="double" w:sz="4" w:space="0" w:color="auto"/>
            </w:tcBorders>
            <w:vAlign w:val="center"/>
          </w:tcPr>
          <w:p w:rsidR="00BE0991" w:rsidRPr="00BE0991" w:rsidRDefault="00BE0991" w:rsidP="00BE0991">
            <w:pPr>
              <w:pStyle w:val="aa"/>
              <w:jc w:val="center"/>
              <w:rPr>
                <w:rFonts w:ascii="Simplified Arabic" w:hAnsi="Simplified Arabic" w:cs="Simplified Arabic"/>
                <w:b/>
                <w:bCs/>
                <w:sz w:val="12"/>
                <w:szCs w:val="12"/>
                <w:rtl/>
                <w:lang w:bidi="ar-IQ"/>
              </w:rPr>
            </w:pPr>
            <w:r w:rsidRPr="00BE0991">
              <w:rPr>
                <w:rFonts w:ascii="Simplified Arabic" w:hAnsi="Simplified Arabic" w:cs="Simplified Arabic"/>
                <w:b/>
                <w:bCs/>
                <w:sz w:val="12"/>
                <w:szCs w:val="12"/>
                <w:rtl/>
                <w:lang w:bidi="ar-IQ"/>
              </w:rPr>
              <w:t>قبلي</w:t>
            </w:r>
          </w:p>
        </w:tc>
        <w:tc>
          <w:tcPr>
            <w:tcW w:w="452" w:type="pct"/>
            <w:vMerge w:val="restart"/>
            <w:tcBorders>
              <w:top w:val="double" w:sz="4" w:space="0" w:color="auto"/>
              <w:left w:val="double" w:sz="4" w:space="0" w:color="auto"/>
              <w:bottom w:val="double" w:sz="4" w:space="0" w:color="auto"/>
              <w:right w:val="double" w:sz="4" w:space="0" w:color="auto"/>
            </w:tcBorders>
            <w:vAlign w:val="center"/>
          </w:tcPr>
          <w:p w:rsidR="00BE0991" w:rsidRPr="00BE0991" w:rsidRDefault="00BE0991" w:rsidP="00BE0991">
            <w:pPr>
              <w:pStyle w:val="aa"/>
              <w:jc w:val="center"/>
              <w:rPr>
                <w:rFonts w:ascii="Simplified Arabic" w:hAnsi="Simplified Arabic" w:cs="Simplified Arabic"/>
                <w:b/>
                <w:bCs/>
                <w:sz w:val="12"/>
                <w:szCs w:val="12"/>
                <w:rtl/>
                <w:lang w:bidi="ar-IQ"/>
              </w:rPr>
            </w:pPr>
            <w:r w:rsidRPr="00BE0991">
              <w:rPr>
                <w:rFonts w:ascii="Simplified Arabic" w:hAnsi="Simplified Arabic" w:cs="Simplified Arabic"/>
                <w:b/>
                <w:bCs/>
                <w:sz w:val="12"/>
                <w:szCs w:val="12"/>
                <w:rtl/>
                <w:lang w:bidi="ar-IQ"/>
              </w:rPr>
              <w:t>بعدي</w:t>
            </w:r>
          </w:p>
        </w:tc>
        <w:tc>
          <w:tcPr>
            <w:tcW w:w="452" w:type="pct"/>
            <w:vMerge w:val="restart"/>
            <w:tcBorders>
              <w:top w:val="double" w:sz="4" w:space="0" w:color="auto"/>
              <w:left w:val="double" w:sz="4" w:space="0" w:color="auto"/>
              <w:bottom w:val="double" w:sz="4" w:space="0" w:color="auto"/>
              <w:right w:val="double" w:sz="4" w:space="0" w:color="auto"/>
            </w:tcBorders>
            <w:vAlign w:val="center"/>
          </w:tcPr>
          <w:p w:rsidR="00BE0991" w:rsidRPr="00BE0991" w:rsidRDefault="00BE0991" w:rsidP="00BE0991">
            <w:pPr>
              <w:pStyle w:val="aa"/>
              <w:jc w:val="center"/>
              <w:rPr>
                <w:rFonts w:ascii="Simplified Arabic" w:hAnsi="Simplified Arabic" w:cs="Simplified Arabic"/>
                <w:b/>
                <w:bCs/>
                <w:sz w:val="12"/>
                <w:szCs w:val="12"/>
                <w:rtl/>
                <w:lang w:bidi="ar-IQ"/>
              </w:rPr>
            </w:pPr>
            <w:r w:rsidRPr="00BE0991">
              <w:rPr>
                <w:rFonts w:ascii="Simplified Arabic" w:hAnsi="Simplified Arabic" w:cs="Simplified Arabic"/>
                <w:b/>
                <w:bCs/>
                <w:sz w:val="12"/>
                <w:szCs w:val="12"/>
                <w:rtl/>
                <w:lang w:bidi="ar-IQ"/>
              </w:rPr>
              <w:t>قبلي</w:t>
            </w:r>
          </w:p>
        </w:tc>
        <w:tc>
          <w:tcPr>
            <w:tcW w:w="452" w:type="pct"/>
            <w:vMerge w:val="restart"/>
            <w:tcBorders>
              <w:top w:val="double" w:sz="4" w:space="0" w:color="auto"/>
              <w:left w:val="double" w:sz="4" w:space="0" w:color="auto"/>
              <w:bottom w:val="double" w:sz="4" w:space="0" w:color="auto"/>
              <w:right w:val="double" w:sz="4" w:space="0" w:color="auto"/>
            </w:tcBorders>
            <w:vAlign w:val="center"/>
          </w:tcPr>
          <w:p w:rsidR="00BE0991" w:rsidRPr="00BE0991" w:rsidRDefault="00BE0991" w:rsidP="00BE0991">
            <w:pPr>
              <w:pStyle w:val="aa"/>
              <w:jc w:val="center"/>
              <w:rPr>
                <w:rFonts w:ascii="Simplified Arabic" w:hAnsi="Simplified Arabic" w:cs="Simplified Arabic"/>
                <w:b/>
                <w:bCs/>
                <w:sz w:val="12"/>
                <w:szCs w:val="12"/>
                <w:rtl/>
                <w:lang w:bidi="ar-IQ"/>
              </w:rPr>
            </w:pPr>
            <w:r w:rsidRPr="00BE0991">
              <w:rPr>
                <w:rFonts w:ascii="Simplified Arabic" w:hAnsi="Simplified Arabic" w:cs="Simplified Arabic"/>
                <w:b/>
                <w:bCs/>
                <w:sz w:val="12"/>
                <w:szCs w:val="12"/>
                <w:rtl/>
                <w:lang w:bidi="ar-IQ"/>
              </w:rPr>
              <w:t>بعدي</w:t>
            </w:r>
          </w:p>
        </w:tc>
        <w:tc>
          <w:tcPr>
            <w:tcW w:w="452" w:type="pct"/>
            <w:vMerge w:val="restart"/>
            <w:tcBorders>
              <w:top w:val="double" w:sz="4" w:space="0" w:color="auto"/>
              <w:left w:val="double" w:sz="4" w:space="0" w:color="auto"/>
              <w:bottom w:val="double" w:sz="4" w:space="0" w:color="auto"/>
              <w:right w:val="double" w:sz="4" w:space="0" w:color="auto"/>
            </w:tcBorders>
            <w:vAlign w:val="center"/>
          </w:tcPr>
          <w:p w:rsidR="00BE0991" w:rsidRPr="00BE0991" w:rsidRDefault="00BE0991" w:rsidP="00BE0991">
            <w:pPr>
              <w:pStyle w:val="aa"/>
              <w:jc w:val="center"/>
              <w:rPr>
                <w:rFonts w:ascii="Simplified Arabic" w:hAnsi="Simplified Arabic" w:cs="Simplified Arabic"/>
                <w:b/>
                <w:bCs/>
                <w:sz w:val="12"/>
                <w:szCs w:val="12"/>
                <w:rtl/>
                <w:lang w:bidi="ar-IQ"/>
              </w:rPr>
            </w:pPr>
            <w:r w:rsidRPr="00BE0991">
              <w:rPr>
                <w:rFonts w:ascii="Simplified Arabic" w:hAnsi="Simplified Arabic" w:cs="Simplified Arabic"/>
                <w:b/>
                <w:bCs/>
                <w:sz w:val="12"/>
                <w:szCs w:val="12"/>
                <w:rtl/>
                <w:lang w:bidi="ar-IQ"/>
              </w:rPr>
              <w:t>قبلي</w:t>
            </w:r>
          </w:p>
        </w:tc>
        <w:tc>
          <w:tcPr>
            <w:tcW w:w="452" w:type="pct"/>
            <w:vMerge w:val="restart"/>
            <w:tcBorders>
              <w:top w:val="double" w:sz="4" w:space="0" w:color="auto"/>
              <w:left w:val="double" w:sz="4" w:space="0" w:color="auto"/>
              <w:bottom w:val="double" w:sz="4" w:space="0" w:color="auto"/>
              <w:right w:val="double" w:sz="4" w:space="0" w:color="auto"/>
            </w:tcBorders>
            <w:vAlign w:val="center"/>
          </w:tcPr>
          <w:p w:rsidR="00BE0991" w:rsidRPr="00BE0991" w:rsidRDefault="00BE0991" w:rsidP="00BE0991">
            <w:pPr>
              <w:pStyle w:val="aa"/>
              <w:jc w:val="center"/>
              <w:rPr>
                <w:rFonts w:ascii="Simplified Arabic" w:hAnsi="Simplified Arabic" w:cs="Simplified Arabic"/>
                <w:b/>
                <w:bCs/>
                <w:sz w:val="12"/>
                <w:szCs w:val="12"/>
                <w:rtl/>
                <w:lang w:bidi="ar-IQ"/>
              </w:rPr>
            </w:pPr>
            <w:r w:rsidRPr="00BE0991">
              <w:rPr>
                <w:rFonts w:ascii="Simplified Arabic" w:hAnsi="Simplified Arabic" w:cs="Simplified Arabic"/>
                <w:b/>
                <w:bCs/>
                <w:sz w:val="12"/>
                <w:szCs w:val="12"/>
                <w:rtl/>
                <w:lang w:bidi="ar-IQ"/>
              </w:rPr>
              <w:t>بعدي</w:t>
            </w:r>
          </w:p>
        </w:tc>
      </w:tr>
      <w:tr w:rsidR="00BE0991" w:rsidRPr="00BE0991" w:rsidTr="00BE0991">
        <w:trPr>
          <w:jc w:val="center"/>
        </w:trPr>
        <w:tc>
          <w:tcPr>
            <w:tcW w:w="485" w:type="pct"/>
            <w:vMerge/>
            <w:tcBorders>
              <w:top w:val="double" w:sz="4" w:space="0" w:color="auto"/>
              <w:left w:val="double" w:sz="4" w:space="0" w:color="auto"/>
              <w:bottom w:val="double" w:sz="4" w:space="0" w:color="auto"/>
              <w:right w:val="double" w:sz="4" w:space="0" w:color="auto"/>
            </w:tcBorders>
            <w:vAlign w:val="center"/>
          </w:tcPr>
          <w:p w:rsidR="00BE0991" w:rsidRPr="00BE0991" w:rsidRDefault="00BE0991" w:rsidP="00BE0991">
            <w:pPr>
              <w:pStyle w:val="aa"/>
              <w:jc w:val="center"/>
              <w:rPr>
                <w:rFonts w:ascii="Simplified Arabic" w:hAnsi="Simplified Arabic" w:cs="Simplified Arabic"/>
                <w:sz w:val="12"/>
                <w:szCs w:val="12"/>
                <w:rtl/>
                <w:lang w:bidi="ar-IQ"/>
              </w:rPr>
            </w:pPr>
          </w:p>
        </w:tc>
        <w:tc>
          <w:tcPr>
            <w:tcW w:w="451" w:type="pct"/>
            <w:tcBorders>
              <w:top w:val="double" w:sz="4" w:space="0" w:color="auto"/>
              <w:left w:val="double" w:sz="4" w:space="0" w:color="auto"/>
              <w:bottom w:val="double" w:sz="4" w:space="0" w:color="auto"/>
              <w:right w:val="double" w:sz="4" w:space="0" w:color="auto"/>
            </w:tcBorders>
            <w:vAlign w:val="center"/>
          </w:tcPr>
          <w:p w:rsidR="00BE0991" w:rsidRPr="00BE0991" w:rsidRDefault="00BE0991" w:rsidP="00BE0991">
            <w:pPr>
              <w:pStyle w:val="aa"/>
              <w:jc w:val="center"/>
              <w:rPr>
                <w:rFonts w:ascii="Simplified Arabic" w:hAnsi="Simplified Arabic" w:cs="Simplified Arabic"/>
                <w:b/>
                <w:bCs/>
                <w:sz w:val="12"/>
                <w:szCs w:val="12"/>
                <w:rtl/>
                <w:lang w:bidi="ar-IQ"/>
              </w:rPr>
            </w:pPr>
            <w:r w:rsidRPr="00BE0991">
              <w:rPr>
                <w:rFonts w:ascii="Simplified Arabic" w:hAnsi="Simplified Arabic" w:cs="Simplified Arabic"/>
                <w:b/>
                <w:bCs/>
                <w:sz w:val="12"/>
                <w:szCs w:val="12"/>
                <w:rtl/>
                <w:lang w:bidi="ar-IQ"/>
              </w:rPr>
              <w:t>عالي</w:t>
            </w:r>
          </w:p>
        </w:tc>
        <w:tc>
          <w:tcPr>
            <w:tcW w:w="451" w:type="pct"/>
            <w:tcBorders>
              <w:top w:val="double" w:sz="4" w:space="0" w:color="auto"/>
              <w:left w:val="double" w:sz="4" w:space="0" w:color="auto"/>
              <w:bottom w:val="double" w:sz="4" w:space="0" w:color="auto"/>
              <w:right w:val="double" w:sz="4" w:space="0" w:color="auto"/>
            </w:tcBorders>
            <w:vAlign w:val="center"/>
          </w:tcPr>
          <w:p w:rsidR="00BE0991" w:rsidRPr="00BE0991" w:rsidRDefault="00BE0991" w:rsidP="00BE0991">
            <w:pPr>
              <w:pStyle w:val="aa"/>
              <w:jc w:val="center"/>
              <w:rPr>
                <w:rFonts w:ascii="Simplified Arabic" w:hAnsi="Simplified Arabic" w:cs="Simplified Arabic"/>
                <w:b/>
                <w:bCs/>
                <w:sz w:val="12"/>
                <w:szCs w:val="12"/>
                <w:rtl/>
                <w:lang w:bidi="ar-IQ"/>
              </w:rPr>
            </w:pPr>
            <w:r w:rsidRPr="00BE0991">
              <w:rPr>
                <w:rFonts w:ascii="Simplified Arabic" w:hAnsi="Simplified Arabic" w:cs="Simplified Arabic"/>
                <w:b/>
                <w:bCs/>
                <w:sz w:val="12"/>
                <w:szCs w:val="12"/>
                <w:rtl/>
                <w:lang w:bidi="ar-IQ"/>
              </w:rPr>
              <w:t>واطئ</w:t>
            </w:r>
          </w:p>
        </w:tc>
        <w:tc>
          <w:tcPr>
            <w:tcW w:w="452" w:type="pct"/>
            <w:tcBorders>
              <w:top w:val="double" w:sz="4" w:space="0" w:color="auto"/>
              <w:left w:val="double" w:sz="4" w:space="0" w:color="auto"/>
              <w:bottom w:val="double" w:sz="4" w:space="0" w:color="auto"/>
              <w:right w:val="double" w:sz="4" w:space="0" w:color="auto"/>
            </w:tcBorders>
            <w:vAlign w:val="center"/>
          </w:tcPr>
          <w:p w:rsidR="00BE0991" w:rsidRPr="00BE0991" w:rsidRDefault="00BE0991" w:rsidP="00BE0991">
            <w:pPr>
              <w:pStyle w:val="aa"/>
              <w:jc w:val="center"/>
              <w:rPr>
                <w:rFonts w:ascii="Simplified Arabic" w:hAnsi="Simplified Arabic" w:cs="Simplified Arabic"/>
                <w:b/>
                <w:bCs/>
                <w:sz w:val="12"/>
                <w:szCs w:val="12"/>
                <w:rtl/>
                <w:lang w:bidi="ar-IQ"/>
              </w:rPr>
            </w:pPr>
            <w:r w:rsidRPr="00BE0991">
              <w:rPr>
                <w:rFonts w:ascii="Simplified Arabic" w:hAnsi="Simplified Arabic" w:cs="Simplified Arabic"/>
                <w:b/>
                <w:bCs/>
                <w:sz w:val="12"/>
                <w:szCs w:val="12"/>
                <w:rtl/>
                <w:lang w:bidi="ar-IQ"/>
              </w:rPr>
              <w:t>عالي</w:t>
            </w:r>
          </w:p>
        </w:tc>
        <w:tc>
          <w:tcPr>
            <w:tcW w:w="452" w:type="pct"/>
            <w:tcBorders>
              <w:top w:val="double" w:sz="4" w:space="0" w:color="auto"/>
              <w:left w:val="double" w:sz="4" w:space="0" w:color="auto"/>
              <w:bottom w:val="double" w:sz="4" w:space="0" w:color="auto"/>
              <w:right w:val="double" w:sz="4" w:space="0" w:color="auto"/>
            </w:tcBorders>
            <w:vAlign w:val="center"/>
          </w:tcPr>
          <w:p w:rsidR="00BE0991" w:rsidRPr="00BE0991" w:rsidRDefault="00BE0991" w:rsidP="00BE0991">
            <w:pPr>
              <w:pStyle w:val="aa"/>
              <w:jc w:val="center"/>
              <w:rPr>
                <w:rFonts w:ascii="Simplified Arabic" w:hAnsi="Simplified Arabic" w:cs="Simplified Arabic"/>
                <w:b/>
                <w:bCs/>
                <w:sz w:val="12"/>
                <w:szCs w:val="12"/>
                <w:rtl/>
                <w:lang w:bidi="ar-IQ"/>
              </w:rPr>
            </w:pPr>
            <w:r w:rsidRPr="00BE0991">
              <w:rPr>
                <w:rFonts w:ascii="Simplified Arabic" w:hAnsi="Simplified Arabic" w:cs="Simplified Arabic"/>
                <w:b/>
                <w:bCs/>
                <w:sz w:val="12"/>
                <w:szCs w:val="12"/>
                <w:rtl/>
                <w:lang w:bidi="ar-IQ"/>
              </w:rPr>
              <w:t>واطئ</w:t>
            </w:r>
          </w:p>
        </w:tc>
        <w:tc>
          <w:tcPr>
            <w:tcW w:w="452" w:type="pct"/>
            <w:vMerge/>
            <w:tcBorders>
              <w:top w:val="double" w:sz="4" w:space="0" w:color="auto"/>
              <w:left w:val="double" w:sz="4" w:space="0" w:color="auto"/>
              <w:bottom w:val="double" w:sz="4" w:space="0" w:color="auto"/>
              <w:right w:val="double" w:sz="4" w:space="0" w:color="auto"/>
            </w:tcBorders>
            <w:vAlign w:val="center"/>
          </w:tcPr>
          <w:p w:rsidR="00BE0991" w:rsidRPr="00BE0991" w:rsidRDefault="00BE0991" w:rsidP="00BE0991">
            <w:pPr>
              <w:pStyle w:val="aa"/>
              <w:jc w:val="center"/>
              <w:rPr>
                <w:rFonts w:ascii="Simplified Arabic" w:hAnsi="Simplified Arabic" w:cs="Simplified Arabic"/>
                <w:sz w:val="12"/>
                <w:szCs w:val="12"/>
                <w:rtl/>
                <w:lang w:bidi="ar-IQ"/>
              </w:rPr>
            </w:pPr>
          </w:p>
        </w:tc>
        <w:tc>
          <w:tcPr>
            <w:tcW w:w="452" w:type="pct"/>
            <w:vMerge/>
            <w:tcBorders>
              <w:top w:val="double" w:sz="4" w:space="0" w:color="auto"/>
              <w:left w:val="double" w:sz="4" w:space="0" w:color="auto"/>
              <w:bottom w:val="double" w:sz="4" w:space="0" w:color="auto"/>
              <w:right w:val="double" w:sz="4" w:space="0" w:color="auto"/>
            </w:tcBorders>
            <w:vAlign w:val="center"/>
          </w:tcPr>
          <w:p w:rsidR="00BE0991" w:rsidRPr="00BE0991" w:rsidRDefault="00BE0991" w:rsidP="00BE0991">
            <w:pPr>
              <w:pStyle w:val="aa"/>
              <w:jc w:val="center"/>
              <w:rPr>
                <w:rFonts w:ascii="Simplified Arabic" w:hAnsi="Simplified Arabic" w:cs="Simplified Arabic"/>
                <w:sz w:val="12"/>
                <w:szCs w:val="12"/>
                <w:rtl/>
                <w:lang w:bidi="ar-IQ"/>
              </w:rPr>
            </w:pPr>
          </w:p>
        </w:tc>
        <w:tc>
          <w:tcPr>
            <w:tcW w:w="452" w:type="pct"/>
            <w:vMerge/>
            <w:tcBorders>
              <w:top w:val="double" w:sz="4" w:space="0" w:color="auto"/>
              <w:left w:val="double" w:sz="4" w:space="0" w:color="auto"/>
              <w:bottom w:val="double" w:sz="4" w:space="0" w:color="auto"/>
              <w:right w:val="double" w:sz="4" w:space="0" w:color="auto"/>
            </w:tcBorders>
            <w:vAlign w:val="center"/>
          </w:tcPr>
          <w:p w:rsidR="00BE0991" w:rsidRPr="00BE0991" w:rsidRDefault="00BE0991" w:rsidP="00BE0991">
            <w:pPr>
              <w:pStyle w:val="aa"/>
              <w:jc w:val="center"/>
              <w:rPr>
                <w:rFonts w:ascii="Simplified Arabic" w:hAnsi="Simplified Arabic" w:cs="Simplified Arabic"/>
                <w:sz w:val="12"/>
                <w:szCs w:val="12"/>
                <w:rtl/>
                <w:lang w:bidi="ar-IQ"/>
              </w:rPr>
            </w:pPr>
          </w:p>
        </w:tc>
        <w:tc>
          <w:tcPr>
            <w:tcW w:w="452" w:type="pct"/>
            <w:vMerge/>
            <w:tcBorders>
              <w:top w:val="double" w:sz="4" w:space="0" w:color="auto"/>
              <w:left w:val="double" w:sz="4" w:space="0" w:color="auto"/>
              <w:bottom w:val="double" w:sz="4" w:space="0" w:color="auto"/>
              <w:right w:val="double" w:sz="4" w:space="0" w:color="auto"/>
            </w:tcBorders>
            <w:vAlign w:val="center"/>
          </w:tcPr>
          <w:p w:rsidR="00BE0991" w:rsidRPr="00BE0991" w:rsidRDefault="00BE0991" w:rsidP="00BE0991">
            <w:pPr>
              <w:pStyle w:val="aa"/>
              <w:jc w:val="center"/>
              <w:rPr>
                <w:rFonts w:ascii="Simplified Arabic" w:hAnsi="Simplified Arabic" w:cs="Simplified Arabic"/>
                <w:sz w:val="12"/>
                <w:szCs w:val="12"/>
                <w:rtl/>
                <w:lang w:bidi="ar-IQ"/>
              </w:rPr>
            </w:pPr>
          </w:p>
        </w:tc>
        <w:tc>
          <w:tcPr>
            <w:tcW w:w="452" w:type="pct"/>
            <w:vMerge/>
            <w:tcBorders>
              <w:top w:val="double" w:sz="4" w:space="0" w:color="auto"/>
              <w:left w:val="double" w:sz="4" w:space="0" w:color="auto"/>
              <w:bottom w:val="double" w:sz="4" w:space="0" w:color="auto"/>
              <w:right w:val="double" w:sz="4" w:space="0" w:color="auto"/>
            </w:tcBorders>
            <w:vAlign w:val="center"/>
          </w:tcPr>
          <w:p w:rsidR="00BE0991" w:rsidRPr="00BE0991" w:rsidRDefault="00BE0991" w:rsidP="00BE0991">
            <w:pPr>
              <w:pStyle w:val="aa"/>
              <w:jc w:val="center"/>
              <w:rPr>
                <w:rFonts w:ascii="Simplified Arabic" w:hAnsi="Simplified Arabic" w:cs="Simplified Arabic"/>
                <w:sz w:val="12"/>
                <w:szCs w:val="12"/>
                <w:rtl/>
                <w:lang w:bidi="ar-IQ"/>
              </w:rPr>
            </w:pPr>
          </w:p>
        </w:tc>
        <w:tc>
          <w:tcPr>
            <w:tcW w:w="452" w:type="pct"/>
            <w:vMerge/>
            <w:tcBorders>
              <w:top w:val="double" w:sz="4" w:space="0" w:color="auto"/>
              <w:left w:val="double" w:sz="4" w:space="0" w:color="auto"/>
              <w:bottom w:val="double" w:sz="4" w:space="0" w:color="auto"/>
              <w:right w:val="double" w:sz="4" w:space="0" w:color="auto"/>
            </w:tcBorders>
            <w:vAlign w:val="center"/>
          </w:tcPr>
          <w:p w:rsidR="00BE0991" w:rsidRPr="00BE0991" w:rsidRDefault="00BE0991" w:rsidP="00BE0991">
            <w:pPr>
              <w:pStyle w:val="aa"/>
              <w:jc w:val="center"/>
              <w:rPr>
                <w:rFonts w:ascii="Simplified Arabic" w:hAnsi="Simplified Arabic" w:cs="Simplified Arabic"/>
                <w:sz w:val="12"/>
                <w:szCs w:val="12"/>
                <w:rtl/>
                <w:lang w:bidi="ar-IQ"/>
              </w:rPr>
            </w:pPr>
          </w:p>
        </w:tc>
      </w:tr>
      <w:tr w:rsidR="00BE0991" w:rsidRPr="00BE0991" w:rsidTr="00BE0991">
        <w:trPr>
          <w:jc w:val="center"/>
        </w:trPr>
        <w:tc>
          <w:tcPr>
            <w:tcW w:w="485" w:type="pct"/>
            <w:tcBorders>
              <w:top w:val="double" w:sz="4" w:space="0" w:color="auto"/>
            </w:tcBorders>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أ</w:t>
            </w:r>
          </w:p>
        </w:tc>
        <w:tc>
          <w:tcPr>
            <w:tcW w:w="451" w:type="pct"/>
            <w:tcBorders>
              <w:top w:val="double" w:sz="4" w:space="0" w:color="auto"/>
            </w:tcBorders>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130</w:t>
            </w:r>
          </w:p>
        </w:tc>
        <w:tc>
          <w:tcPr>
            <w:tcW w:w="451" w:type="pct"/>
            <w:tcBorders>
              <w:top w:val="double" w:sz="4" w:space="0" w:color="auto"/>
            </w:tcBorders>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90</w:t>
            </w:r>
          </w:p>
        </w:tc>
        <w:tc>
          <w:tcPr>
            <w:tcW w:w="452" w:type="pct"/>
            <w:tcBorders>
              <w:top w:val="double" w:sz="4" w:space="0" w:color="auto"/>
            </w:tcBorders>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110</w:t>
            </w:r>
          </w:p>
        </w:tc>
        <w:tc>
          <w:tcPr>
            <w:tcW w:w="452" w:type="pct"/>
            <w:tcBorders>
              <w:top w:val="double" w:sz="4" w:space="0" w:color="auto"/>
            </w:tcBorders>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85</w:t>
            </w:r>
          </w:p>
        </w:tc>
        <w:tc>
          <w:tcPr>
            <w:tcW w:w="452" w:type="pct"/>
            <w:tcBorders>
              <w:top w:val="double" w:sz="4" w:space="0" w:color="auto"/>
            </w:tcBorders>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95</w:t>
            </w:r>
          </w:p>
        </w:tc>
        <w:tc>
          <w:tcPr>
            <w:tcW w:w="452" w:type="pct"/>
            <w:tcBorders>
              <w:top w:val="double" w:sz="4" w:space="0" w:color="auto"/>
            </w:tcBorders>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98</w:t>
            </w:r>
          </w:p>
        </w:tc>
        <w:tc>
          <w:tcPr>
            <w:tcW w:w="452" w:type="pct"/>
            <w:tcBorders>
              <w:top w:val="double" w:sz="4" w:space="0" w:color="auto"/>
            </w:tcBorders>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110</w:t>
            </w:r>
          </w:p>
        </w:tc>
        <w:tc>
          <w:tcPr>
            <w:tcW w:w="452" w:type="pct"/>
            <w:tcBorders>
              <w:top w:val="double" w:sz="4" w:space="0" w:color="auto"/>
            </w:tcBorders>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92</w:t>
            </w:r>
          </w:p>
        </w:tc>
        <w:tc>
          <w:tcPr>
            <w:tcW w:w="452" w:type="pct"/>
            <w:tcBorders>
              <w:top w:val="double" w:sz="4" w:space="0" w:color="auto"/>
            </w:tcBorders>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12.06</w:t>
            </w:r>
          </w:p>
        </w:tc>
        <w:tc>
          <w:tcPr>
            <w:tcW w:w="452" w:type="pct"/>
            <w:tcBorders>
              <w:top w:val="double" w:sz="4" w:space="0" w:color="auto"/>
            </w:tcBorders>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11.01</w:t>
            </w:r>
          </w:p>
        </w:tc>
      </w:tr>
      <w:tr w:rsidR="00BE0991" w:rsidRPr="00BE0991" w:rsidTr="00BE0991">
        <w:trPr>
          <w:jc w:val="center"/>
        </w:trPr>
        <w:tc>
          <w:tcPr>
            <w:tcW w:w="485"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ب</w:t>
            </w:r>
          </w:p>
        </w:tc>
        <w:tc>
          <w:tcPr>
            <w:tcW w:w="451"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140</w:t>
            </w:r>
          </w:p>
        </w:tc>
        <w:tc>
          <w:tcPr>
            <w:tcW w:w="451"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90</w:t>
            </w:r>
          </w:p>
        </w:tc>
        <w:tc>
          <w:tcPr>
            <w:tcW w:w="452"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110</w:t>
            </w:r>
          </w:p>
        </w:tc>
        <w:tc>
          <w:tcPr>
            <w:tcW w:w="452"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90</w:t>
            </w:r>
          </w:p>
        </w:tc>
        <w:tc>
          <w:tcPr>
            <w:tcW w:w="452"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97</w:t>
            </w:r>
          </w:p>
        </w:tc>
        <w:tc>
          <w:tcPr>
            <w:tcW w:w="452"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98</w:t>
            </w:r>
          </w:p>
        </w:tc>
        <w:tc>
          <w:tcPr>
            <w:tcW w:w="452"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89</w:t>
            </w:r>
          </w:p>
        </w:tc>
        <w:tc>
          <w:tcPr>
            <w:tcW w:w="452"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80</w:t>
            </w:r>
          </w:p>
        </w:tc>
        <w:tc>
          <w:tcPr>
            <w:tcW w:w="452"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11.95</w:t>
            </w:r>
          </w:p>
        </w:tc>
        <w:tc>
          <w:tcPr>
            <w:tcW w:w="452"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9.12</w:t>
            </w:r>
          </w:p>
        </w:tc>
      </w:tr>
      <w:tr w:rsidR="00BE0991" w:rsidRPr="00BE0991" w:rsidTr="00BE0991">
        <w:trPr>
          <w:jc w:val="center"/>
        </w:trPr>
        <w:tc>
          <w:tcPr>
            <w:tcW w:w="485"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ج</w:t>
            </w:r>
          </w:p>
        </w:tc>
        <w:tc>
          <w:tcPr>
            <w:tcW w:w="451"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150</w:t>
            </w:r>
          </w:p>
        </w:tc>
        <w:tc>
          <w:tcPr>
            <w:tcW w:w="451"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100</w:t>
            </w:r>
          </w:p>
        </w:tc>
        <w:tc>
          <w:tcPr>
            <w:tcW w:w="452"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115</w:t>
            </w:r>
          </w:p>
        </w:tc>
        <w:tc>
          <w:tcPr>
            <w:tcW w:w="452"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90</w:t>
            </w:r>
          </w:p>
        </w:tc>
        <w:tc>
          <w:tcPr>
            <w:tcW w:w="452"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92</w:t>
            </w:r>
          </w:p>
        </w:tc>
        <w:tc>
          <w:tcPr>
            <w:tcW w:w="452"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95</w:t>
            </w:r>
          </w:p>
        </w:tc>
        <w:tc>
          <w:tcPr>
            <w:tcW w:w="452"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90</w:t>
            </w:r>
          </w:p>
        </w:tc>
        <w:tc>
          <w:tcPr>
            <w:tcW w:w="452"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83</w:t>
            </w:r>
          </w:p>
        </w:tc>
        <w:tc>
          <w:tcPr>
            <w:tcW w:w="452"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10.35</w:t>
            </w:r>
          </w:p>
        </w:tc>
        <w:tc>
          <w:tcPr>
            <w:tcW w:w="452"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9.18</w:t>
            </w:r>
          </w:p>
        </w:tc>
      </w:tr>
      <w:tr w:rsidR="00BE0991" w:rsidRPr="00BE0991" w:rsidTr="00BE0991">
        <w:trPr>
          <w:jc w:val="center"/>
        </w:trPr>
        <w:tc>
          <w:tcPr>
            <w:tcW w:w="485"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د</w:t>
            </w:r>
          </w:p>
        </w:tc>
        <w:tc>
          <w:tcPr>
            <w:tcW w:w="451"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110</w:t>
            </w:r>
          </w:p>
        </w:tc>
        <w:tc>
          <w:tcPr>
            <w:tcW w:w="451"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92</w:t>
            </w:r>
          </w:p>
        </w:tc>
        <w:tc>
          <w:tcPr>
            <w:tcW w:w="452"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95</w:t>
            </w:r>
          </w:p>
        </w:tc>
        <w:tc>
          <w:tcPr>
            <w:tcW w:w="452"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85</w:t>
            </w:r>
          </w:p>
        </w:tc>
        <w:tc>
          <w:tcPr>
            <w:tcW w:w="452"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96</w:t>
            </w:r>
          </w:p>
        </w:tc>
        <w:tc>
          <w:tcPr>
            <w:tcW w:w="452"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99</w:t>
            </w:r>
          </w:p>
        </w:tc>
        <w:tc>
          <w:tcPr>
            <w:tcW w:w="452"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92</w:t>
            </w:r>
          </w:p>
        </w:tc>
        <w:tc>
          <w:tcPr>
            <w:tcW w:w="452"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86</w:t>
            </w:r>
          </w:p>
        </w:tc>
        <w:tc>
          <w:tcPr>
            <w:tcW w:w="452"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11.37</w:t>
            </w:r>
          </w:p>
        </w:tc>
        <w:tc>
          <w:tcPr>
            <w:tcW w:w="452"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9.78</w:t>
            </w:r>
          </w:p>
        </w:tc>
      </w:tr>
      <w:tr w:rsidR="00BE0991" w:rsidRPr="00BE0991" w:rsidTr="00BE0991">
        <w:trPr>
          <w:jc w:val="center"/>
        </w:trPr>
        <w:tc>
          <w:tcPr>
            <w:tcW w:w="485"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هـ</w:t>
            </w:r>
          </w:p>
        </w:tc>
        <w:tc>
          <w:tcPr>
            <w:tcW w:w="451"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140</w:t>
            </w:r>
          </w:p>
        </w:tc>
        <w:tc>
          <w:tcPr>
            <w:tcW w:w="451"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80</w:t>
            </w:r>
          </w:p>
        </w:tc>
        <w:tc>
          <w:tcPr>
            <w:tcW w:w="452"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95</w:t>
            </w:r>
          </w:p>
        </w:tc>
        <w:tc>
          <w:tcPr>
            <w:tcW w:w="452"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75</w:t>
            </w:r>
          </w:p>
        </w:tc>
        <w:tc>
          <w:tcPr>
            <w:tcW w:w="452"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95</w:t>
            </w:r>
          </w:p>
        </w:tc>
        <w:tc>
          <w:tcPr>
            <w:tcW w:w="452"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99</w:t>
            </w:r>
          </w:p>
        </w:tc>
        <w:tc>
          <w:tcPr>
            <w:tcW w:w="452"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99</w:t>
            </w:r>
          </w:p>
        </w:tc>
        <w:tc>
          <w:tcPr>
            <w:tcW w:w="452"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95</w:t>
            </w:r>
          </w:p>
        </w:tc>
        <w:tc>
          <w:tcPr>
            <w:tcW w:w="452"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12.02</w:t>
            </w:r>
          </w:p>
        </w:tc>
        <w:tc>
          <w:tcPr>
            <w:tcW w:w="452" w:type="pct"/>
            <w:vAlign w:val="center"/>
          </w:tcPr>
          <w:p w:rsidR="00BE0991" w:rsidRPr="00BE0991" w:rsidRDefault="00BE0991" w:rsidP="00BE0991">
            <w:pPr>
              <w:pStyle w:val="aa"/>
              <w:jc w:val="center"/>
              <w:rPr>
                <w:rFonts w:ascii="Simplified Arabic" w:hAnsi="Simplified Arabic" w:cs="Simplified Arabic"/>
                <w:sz w:val="12"/>
                <w:szCs w:val="12"/>
                <w:rtl/>
                <w:lang w:bidi="ar-IQ"/>
              </w:rPr>
            </w:pPr>
            <w:r w:rsidRPr="00BE0991">
              <w:rPr>
                <w:rFonts w:ascii="Simplified Arabic" w:hAnsi="Simplified Arabic" w:cs="Simplified Arabic"/>
                <w:sz w:val="12"/>
                <w:szCs w:val="12"/>
                <w:rtl/>
                <w:lang w:bidi="ar-IQ"/>
              </w:rPr>
              <w:t>10.94</w:t>
            </w:r>
          </w:p>
        </w:tc>
      </w:tr>
    </w:tbl>
    <w:p w:rsidR="00BE0991" w:rsidRDefault="00BE0991" w:rsidP="00BE0991">
      <w:pPr>
        <w:pStyle w:val="aa"/>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من خلال بيانات الجدول</w:t>
      </w:r>
      <w:r w:rsidRPr="00A12975">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3</w:t>
      </w:r>
      <w:r w:rsidRPr="00A12975">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 </w:t>
      </w:r>
      <w:r w:rsidRPr="00A12975">
        <w:rPr>
          <w:rFonts w:ascii="Simplified Arabic" w:hAnsi="Simplified Arabic" w:cs="Simplified Arabic"/>
          <w:sz w:val="24"/>
          <w:szCs w:val="24"/>
          <w:rtl/>
          <w:lang w:bidi="ar-IQ"/>
        </w:rPr>
        <w:t xml:space="preserve">للمجموعة </w:t>
      </w:r>
      <w:r w:rsidRPr="00A12975">
        <w:rPr>
          <w:rFonts w:ascii="Simplified Arabic" w:hAnsi="Simplified Arabic" w:cs="Simplified Arabic" w:hint="cs"/>
          <w:sz w:val="24"/>
          <w:szCs w:val="24"/>
          <w:rtl/>
          <w:lang w:bidi="ar-IQ"/>
        </w:rPr>
        <w:t>الأولى</w:t>
      </w:r>
      <w:r w:rsidRPr="00A12975">
        <w:rPr>
          <w:rFonts w:ascii="Simplified Arabic" w:hAnsi="Simplified Arabic" w:cs="Simplified Arabic"/>
          <w:sz w:val="24"/>
          <w:szCs w:val="24"/>
          <w:rtl/>
          <w:lang w:bidi="ar-IQ"/>
        </w:rPr>
        <w:t xml:space="preserve"> تراوحت نتائج الاختبار القبلي وللعينة التجريبية وللضغط الدم العالي كان (120-160) و</w:t>
      </w:r>
      <w:r>
        <w:rPr>
          <w:rFonts w:ascii="Simplified Arabic" w:hAnsi="Simplified Arabic" w:cs="Simplified Arabic"/>
          <w:sz w:val="24"/>
          <w:szCs w:val="24"/>
          <w:rtl/>
          <w:lang w:bidi="ar-IQ"/>
        </w:rPr>
        <w:t>كان ضغط الدم الواطئ له (80-100)</w:t>
      </w:r>
      <w:r>
        <w:rPr>
          <w:rFonts w:ascii="Simplified Arabic" w:hAnsi="Simplified Arabic" w:cs="Simplified Arabic" w:hint="cs"/>
          <w:sz w:val="24"/>
          <w:szCs w:val="24"/>
          <w:rtl/>
          <w:lang w:bidi="ar-IQ"/>
        </w:rPr>
        <w:t xml:space="preserve">، </w:t>
      </w:r>
      <w:r w:rsidRPr="00A12975">
        <w:rPr>
          <w:rFonts w:ascii="Simplified Arabic" w:hAnsi="Simplified Arabic" w:cs="Simplified Arabic" w:hint="cs"/>
          <w:sz w:val="24"/>
          <w:szCs w:val="24"/>
          <w:rtl/>
          <w:lang w:bidi="ar-IQ"/>
        </w:rPr>
        <w:t>أما</w:t>
      </w:r>
      <w:r w:rsidRPr="00A12975">
        <w:rPr>
          <w:rFonts w:ascii="Simplified Arabic" w:hAnsi="Simplified Arabic" w:cs="Simplified Arabic"/>
          <w:sz w:val="24"/>
          <w:szCs w:val="24"/>
          <w:rtl/>
          <w:lang w:bidi="ar-IQ"/>
        </w:rPr>
        <w:t xml:space="preserve"> الاختبار البعدي كان ضغط الدم العالي يتراوح (</w:t>
      </w:r>
      <w:r>
        <w:rPr>
          <w:rFonts w:ascii="Simplified Arabic" w:hAnsi="Simplified Arabic" w:cs="Simplified Arabic"/>
          <w:sz w:val="24"/>
          <w:szCs w:val="24"/>
          <w:rtl/>
          <w:lang w:bidi="ar-IQ"/>
        </w:rPr>
        <w:t>100</w:t>
      </w:r>
      <w:r w:rsidRPr="00A12975">
        <w:rPr>
          <w:rFonts w:ascii="Simplified Arabic" w:hAnsi="Simplified Arabic" w:cs="Simplified Arabic"/>
          <w:sz w:val="24"/>
          <w:szCs w:val="24"/>
          <w:rtl/>
          <w:lang w:bidi="ar-IQ"/>
        </w:rPr>
        <w:t>–12</w:t>
      </w:r>
      <w:r>
        <w:rPr>
          <w:rFonts w:ascii="Simplified Arabic" w:hAnsi="Simplified Arabic" w:cs="Simplified Arabic"/>
          <w:sz w:val="24"/>
          <w:szCs w:val="24"/>
          <w:rtl/>
          <w:lang w:bidi="ar-IQ"/>
        </w:rPr>
        <w:t>0)</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وأما</w:t>
      </w:r>
      <w:r>
        <w:rPr>
          <w:rFonts w:ascii="Simplified Arabic" w:hAnsi="Simplified Arabic" w:cs="Simplified Arabic"/>
          <w:sz w:val="24"/>
          <w:szCs w:val="24"/>
          <w:rtl/>
          <w:lang w:bidi="ar-IQ"/>
        </w:rPr>
        <w:t xml:space="preserve"> الواطئ (60-90) ضربة/</w:t>
      </w:r>
      <w:r w:rsidRPr="00A12975">
        <w:rPr>
          <w:rFonts w:ascii="Simplified Arabic" w:hAnsi="Simplified Arabic" w:cs="Simplified Arabic"/>
          <w:sz w:val="24"/>
          <w:szCs w:val="24"/>
          <w:rtl/>
          <w:lang w:bidi="ar-IQ"/>
        </w:rPr>
        <w:t>دقيقة. وجاءت بيانات نتائج التشبع الاوكسجيني في الدم للاختبار القبلي كانت تتراوح ما بين</w:t>
      </w:r>
      <w:r>
        <w:rPr>
          <w:rFonts w:ascii="Simplified Arabic" w:hAnsi="Simplified Arabic" w:cs="Simplified Arabic" w:hint="cs"/>
          <w:sz w:val="24"/>
          <w:szCs w:val="24"/>
          <w:rtl/>
          <w:lang w:bidi="ar-IQ"/>
        </w:rPr>
        <w:t xml:space="preserve"> </w:t>
      </w:r>
      <w:r w:rsidRPr="00A12975">
        <w:rPr>
          <w:rFonts w:ascii="Simplified Arabic" w:hAnsi="Simplified Arabic" w:cs="Simplified Arabic"/>
          <w:sz w:val="24"/>
          <w:szCs w:val="24"/>
          <w:rtl/>
          <w:lang w:bidi="ar-IQ"/>
        </w:rPr>
        <w:t>(</w:t>
      </w:r>
      <w:r>
        <w:rPr>
          <w:rFonts w:ascii="Simplified Arabic" w:hAnsi="Simplified Arabic" w:cs="Simplified Arabic"/>
          <w:sz w:val="24"/>
          <w:szCs w:val="24"/>
          <w:rtl/>
          <w:lang w:bidi="ar-IQ"/>
        </w:rPr>
        <w:t>87</w:t>
      </w:r>
      <w:r w:rsidRPr="00A12975">
        <w:rPr>
          <w:rFonts w:ascii="Simplified Arabic" w:hAnsi="Simplified Arabic" w:cs="Simplified Arabic"/>
          <w:sz w:val="24"/>
          <w:szCs w:val="24"/>
          <w:rtl/>
          <w:lang w:bidi="ar-IQ"/>
        </w:rPr>
        <w:t>–97) وجاءت نتائج الاختبا</w:t>
      </w:r>
      <w:r>
        <w:rPr>
          <w:rFonts w:ascii="Simplified Arabic" w:hAnsi="Simplified Arabic" w:cs="Simplified Arabic"/>
          <w:sz w:val="24"/>
          <w:szCs w:val="24"/>
          <w:rtl/>
          <w:lang w:bidi="ar-IQ"/>
        </w:rPr>
        <w:t>ر البعدي للمؤشر نفسه (96–99%</w:t>
      </w:r>
      <w:r w:rsidRPr="00A12975">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 </w:t>
      </w:r>
      <w:r w:rsidRPr="00A12975">
        <w:rPr>
          <w:rFonts w:ascii="Simplified Arabic" w:hAnsi="Simplified Arabic" w:cs="Simplified Arabic"/>
          <w:sz w:val="24"/>
          <w:szCs w:val="24"/>
          <w:rtl/>
          <w:lang w:bidi="ar-IQ"/>
        </w:rPr>
        <w:t>ظهر معدل ضربات القلب في الاختبار القبلي (</w:t>
      </w:r>
      <w:r>
        <w:rPr>
          <w:rFonts w:ascii="Simplified Arabic" w:hAnsi="Simplified Arabic" w:cs="Simplified Arabic"/>
          <w:sz w:val="24"/>
          <w:szCs w:val="24"/>
          <w:rtl/>
          <w:lang w:bidi="ar-IQ"/>
        </w:rPr>
        <w:t>82</w:t>
      </w:r>
      <w:r w:rsidRPr="00A12975">
        <w:rPr>
          <w:rFonts w:ascii="Simplified Arabic" w:hAnsi="Simplified Arabic" w:cs="Simplified Arabic"/>
          <w:sz w:val="24"/>
          <w:szCs w:val="24"/>
          <w:rtl/>
          <w:lang w:bidi="ar-IQ"/>
        </w:rPr>
        <w:t>–100)</w:t>
      </w:r>
      <w:r>
        <w:rPr>
          <w:rFonts w:ascii="Simplified Arabic" w:hAnsi="Simplified Arabic" w:cs="Simplified Arabic" w:hint="cs"/>
          <w:sz w:val="24"/>
          <w:szCs w:val="24"/>
          <w:rtl/>
          <w:lang w:bidi="ar-IQ"/>
        </w:rPr>
        <w:t>،</w:t>
      </w:r>
      <w:r w:rsidRPr="00A12975">
        <w:rPr>
          <w:rFonts w:ascii="Simplified Arabic" w:hAnsi="Simplified Arabic" w:cs="Simplified Arabic"/>
          <w:sz w:val="24"/>
          <w:szCs w:val="24"/>
          <w:rtl/>
          <w:lang w:bidi="ar-IQ"/>
        </w:rPr>
        <w:t xml:space="preserve"> </w:t>
      </w:r>
      <w:r w:rsidRPr="00A12975">
        <w:rPr>
          <w:rFonts w:ascii="Simplified Arabic" w:hAnsi="Simplified Arabic" w:cs="Simplified Arabic" w:hint="cs"/>
          <w:sz w:val="24"/>
          <w:szCs w:val="24"/>
          <w:rtl/>
          <w:lang w:bidi="ar-IQ"/>
        </w:rPr>
        <w:t>أما</w:t>
      </w:r>
      <w:r w:rsidRPr="00A12975">
        <w:rPr>
          <w:rFonts w:ascii="Simplified Arabic" w:hAnsi="Simplified Arabic" w:cs="Simplified Arabic"/>
          <w:sz w:val="24"/>
          <w:szCs w:val="24"/>
          <w:rtl/>
          <w:lang w:bidi="ar-IQ"/>
        </w:rPr>
        <w:t xml:space="preserve"> للاخ</w:t>
      </w:r>
      <w:r>
        <w:rPr>
          <w:rFonts w:ascii="Simplified Arabic" w:hAnsi="Simplified Arabic" w:cs="Simplified Arabic"/>
          <w:sz w:val="24"/>
          <w:szCs w:val="24"/>
          <w:rtl/>
          <w:lang w:bidi="ar-IQ"/>
        </w:rPr>
        <w:t>تبار البعدي كان يتراوح ما بين (</w:t>
      </w:r>
      <w:r w:rsidRPr="00A12975">
        <w:rPr>
          <w:rFonts w:ascii="Simplified Arabic" w:hAnsi="Simplified Arabic" w:cs="Simplified Arabic"/>
          <w:sz w:val="24"/>
          <w:szCs w:val="24"/>
          <w:rtl/>
          <w:lang w:bidi="ar-IQ"/>
        </w:rPr>
        <w:t xml:space="preserve">80-97) . وجاءت نسبة لاكتيك الدم </w:t>
      </w:r>
      <w:r>
        <w:rPr>
          <w:rFonts w:ascii="Simplified Arabic" w:hAnsi="Simplified Arabic" w:cs="Simplified Arabic"/>
          <w:sz w:val="24"/>
          <w:szCs w:val="24"/>
          <w:rtl/>
          <w:lang w:bidi="ar-IQ"/>
        </w:rPr>
        <w:t>للاختبار القبلي (10.98–12.11</w:t>
      </w:r>
      <w:r w:rsidRPr="00A12975">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w:t>
      </w:r>
      <w:r w:rsidRPr="00A12975">
        <w:rPr>
          <w:rFonts w:ascii="Simplified Arabic" w:hAnsi="Simplified Arabic" w:cs="Simplified Arabic"/>
          <w:sz w:val="24"/>
          <w:szCs w:val="24"/>
          <w:rtl/>
          <w:lang w:bidi="ar-IQ"/>
        </w:rPr>
        <w:t xml:space="preserve"> </w:t>
      </w:r>
      <w:r w:rsidRPr="00A12975">
        <w:rPr>
          <w:rFonts w:ascii="Simplified Arabic" w:hAnsi="Simplified Arabic" w:cs="Simplified Arabic" w:hint="cs"/>
          <w:sz w:val="24"/>
          <w:szCs w:val="24"/>
          <w:rtl/>
          <w:lang w:bidi="ar-IQ"/>
        </w:rPr>
        <w:lastRenderedPageBreak/>
        <w:t>أما</w:t>
      </w:r>
      <w:r w:rsidRPr="00A12975">
        <w:rPr>
          <w:rFonts w:ascii="Simplified Arabic" w:hAnsi="Simplified Arabic" w:cs="Simplified Arabic"/>
          <w:sz w:val="24"/>
          <w:szCs w:val="24"/>
          <w:rtl/>
          <w:lang w:bidi="ar-IQ"/>
        </w:rPr>
        <w:t xml:space="preserve"> الاختبار البعدي كان يتراوح ما بين (</w:t>
      </w:r>
      <w:r>
        <w:rPr>
          <w:rFonts w:ascii="Simplified Arabic" w:hAnsi="Simplified Arabic" w:cs="Simplified Arabic"/>
          <w:sz w:val="24"/>
          <w:szCs w:val="24"/>
          <w:rtl/>
          <w:lang w:bidi="ar-IQ"/>
        </w:rPr>
        <w:t>9.22</w:t>
      </w:r>
      <w:r w:rsidRPr="00A12975">
        <w:rPr>
          <w:rFonts w:ascii="Simplified Arabic" w:hAnsi="Simplified Arabic" w:cs="Simplified Arabic"/>
          <w:sz w:val="24"/>
          <w:szCs w:val="24"/>
          <w:rtl/>
          <w:lang w:bidi="ar-IQ"/>
        </w:rPr>
        <w:t>–</w:t>
      </w:r>
      <w:r>
        <w:rPr>
          <w:rFonts w:ascii="Simplified Arabic" w:hAnsi="Simplified Arabic" w:cs="Simplified Arabic"/>
          <w:sz w:val="24"/>
          <w:szCs w:val="24"/>
          <w:rtl/>
          <w:lang w:bidi="ar-IQ"/>
        </w:rPr>
        <w:t>10.96) ملي مول/</w:t>
      </w:r>
      <w:r w:rsidRPr="00A12975">
        <w:rPr>
          <w:rFonts w:ascii="Simplified Arabic" w:hAnsi="Simplified Arabic" w:cs="Simplified Arabic"/>
          <w:sz w:val="24"/>
          <w:szCs w:val="24"/>
          <w:rtl/>
          <w:lang w:bidi="ar-IQ"/>
        </w:rPr>
        <w:t>لتر .</w:t>
      </w:r>
    </w:p>
    <w:p w:rsidR="00BE0991" w:rsidRDefault="00BE0991" w:rsidP="00BE0991">
      <w:pPr>
        <w:pStyle w:val="aa"/>
        <w:jc w:val="both"/>
        <w:rPr>
          <w:rFonts w:ascii="Simplified Arabic" w:hAnsi="Simplified Arabic" w:cs="Simplified Arabic"/>
          <w:b/>
          <w:bCs/>
          <w:sz w:val="28"/>
          <w:szCs w:val="28"/>
          <w:rtl/>
          <w:lang w:bidi="ar-IQ"/>
        </w:rPr>
      </w:pPr>
      <w:r w:rsidRPr="002D7834">
        <w:rPr>
          <w:rFonts w:ascii="Simplified Arabic" w:hAnsi="Simplified Arabic" w:cs="Simplified Arabic" w:hint="cs"/>
          <w:b/>
          <w:bCs/>
          <w:sz w:val="28"/>
          <w:szCs w:val="28"/>
          <w:rtl/>
          <w:lang w:bidi="ar-IQ"/>
        </w:rPr>
        <w:t>3</w:t>
      </w:r>
      <w:r w:rsidRPr="002D7834">
        <w:rPr>
          <w:rFonts w:ascii="Simplified Arabic" w:hAnsi="Simplified Arabic" w:cs="Simplified Arabic"/>
          <w:b/>
          <w:bCs/>
          <w:sz w:val="28"/>
          <w:szCs w:val="28"/>
          <w:rtl/>
          <w:lang w:bidi="ar-IQ"/>
        </w:rPr>
        <w:t>-1</w:t>
      </w:r>
      <w:r>
        <w:rPr>
          <w:rFonts w:ascii="Simplified Arabic" w:hAnsi="Simplified Arabic" w:cs="Simplified Arabic" w:hint="cs"/>
          <w:b/>
          <w:bCs/>
          <w:sz w:val="28"/>
          <w:szCs w:val="28"/>
          <w:rtl/>
          <w:lang w:bidi="ar-IQ"/>
        </w:rPr>
        <w:t>-1</w:t>
      </w:r>
      <w:r w:rsidRPr="002D7834">
        <w:rPr>
          <w:rFonts w:ascii="Simplified Arabic" w:hAnsi="Simplified Arabic" w:cs="Simplified Arabic"/>
          <w:b/>
          <w:bCs/>
          <w:sz w:val="28"/>
          <w:szCs w:val="28"/>
          <w:rtl/>
          <w:lang w:bidi="ar-IQ"/>
        </w:rPr>
        <w:t xml:space="preserve"> عرض </w:t>
      </w:r>
      <w:r>
        <w:rPr>
          <w:rFonts w:ascii="Simplified Arabic" w:hAnsi="Simplified Arabic" w:cs="Simplified Arabic" w:hint="cs"/>
          <w:b/>
          <w:bCs/>
          <w:sz w:val="28"/>
          <w:szCs w:val="28"/>
          <w:rtl/>
          <w:lang w:bidi="ar-IQ"/>
        </w:rPr>
        <w:t xml:space="preserve">وتحليل </w:t>
      </w:r>
      <w:r w:rsidRPr="002D7834">
        <w:rPr>
          <w:rFonts w:ascii="Simplified Arabic" w:hAnsi="Simplified Arabic" w:cs="Simplified Arabic"/>
          <w:b/>
          <w:bCs/>
          <w:sz w:val="28"/>
          <w:szCs w:val="28"/>
          <w:rtl/>
          <w:lang w:bidi="ar-IQ"/>
        </w:rPr>
        <w:t>نتائج الاختبارات القبلية والبعدية ل</w:t>
      </w:r>
      <w:r>
        <w:rPr>
          <w:rFonts w:ascii="Simplified Arabic" w:hAnsi="Simplified Arabic" w:cs="Simplified Arabic" w:hint="cs"/>
          <w:b/>
          <w:bCs/>
          <w:sz w:val="28"/>
          <w:szCs w:val="28"/>
          <w:rtl/>
          <w:lang w:bidi="ar-IQ"/>
        </w:rPr>
        <w:t xml:space="preserve">دى أفراد </w:t>
      </w:r>
      <w:r w:rsidRPr="002D7834">
        <w:rPr>
          <w:rFonts w:ascii="Simplified Arabic" w:hAnsi="Simplified Arabic" w:cs="Simplified Arabic"/>
          <w:b/>
          <w:bCs/>
          <w:sz w:val="28"/>
          <w:szCs w:val="28"/>
          <w:rtl/>
          <w:lang w:bidi="ar-IQ"/>
        </w:rPr>
        <w:t>لمج</w:t>
      </w:r>
      <w:r>
        <w:rPr>
          <w:rFonts w:ascii="Simplified Arabic" w:hAnsi="Simplified Arabic" w:cs="Simplified Arabic"/>
          <w:b/>
          <w:bCs/>
          <w:sz w:val="28"/>
          <w:szCs w:val="28"/>
          <w:rtl/>
          <w:lang w:bidi="ar-IQ"/>
        </w:rPr>
        <w:t>م</w:t>
      </w:r>
      <w:r>
        <w:rPr>
          <w:rFonts w:ascii="Simplified Arabic" w:hAnsi="Simplified Arabic" w:cs="Simplified Arabic" w:hint="cs"/>
          <w:b/>
          <w:bCs/>
          <w:sz w:val="28"/>
          <w:szCs w:val="28"/>
          <w:rtl/>
          <w:lang w:bidi="ar-IQ"/>
        </w:rPr>
        <w:t>وعة التجريبية</w:t>
      </w:r>
      <w:r w:rsidRPr="002D7834">
        <w:rPr>
          <w:rFonts w:ascii="Simplified Arabic" w:hAnsi="Simplified Arabic" w:cs="Simplified Arabic"/>
          <w:b/>
          <w:bCs/>
          <w:sz w:val="28"/>
          <w:szCs w:val="28"/>
          <w:rtl/>
          <w:lang w:bidi="ar-IQ"/>
        </w:rPr>
        <w:t xml:space="preserve"> للمؤشرات الفسيولوجية </w:t>
      </w:r>
      <w:r>
        <w:rPr>
          <w:rFonts w:ascii="Simplified Arabic" w:hAnsi="Simplified Arabic" w:cs="Simplified Arabic" w:hint="cs"/>
          <w:b/>
          <w:bCs/>
          <w:sz w:val="28"/>
          <w:szCs w:val="28"/>
          <w:rtl/>
          <w:lang w:bidi="ar-IQ"/>
        </w:rPr>
        <w:t>المبحوثة ومناقشتها:</w:t>
      </w:r>
    </w:p>
    <w:p w:rsidR="00BE0991" w:rsidRPr="00411961" w:rsidRDefault="00BE0991" w:rsidP="00BE0991">
      <w:pPr>
        <w:pStyle w:val="aa"/>
        <w:jc w:val="both"/>
        <w:rPr>
          <w:rFonts w:ascii="Simplified Arabic" w:hAnsi="Simplified Arabic" w:cs="Simplified Arabic"/>
          <w:sz w:val="20"/>
          <w:szCs w:val="20"/>
          <w:rtl/>
          <w:lang w:bidi="ar-IQ"/>
        </w:rPr>
      </w:pPr>
      <w:r w:rsidRPr="00411961">
        <w:rPr>
          <w:rFonts w:ascii="Simplified Arabic" w:hAnsi="Simplified Arabic" w:cs="Simplified Arabic" w:hint="cs"/>
          <w:sz w:val="20"/>
          <w:szCs w:val="20"/>
          <w:rtl/>
          <w:lang w:bidi="ar-IQ"/>
        </w:rPr>
        <w:t>ال</w:t>
      </w:r>
      <w:r w:rsidRPr="00411961">
        <w:rPr>
          <w:rFonts w:ascii="Simplified Arabic" w:hAnsi="Simplified Arabic" w:cs="Simplified Arabic"/>
          <w:sz w:val="20"/>
          <w:szCs w:val="20"/>
          <w:rtl/>
          <w:lang w:bidi="ar-IQ"/>
        </w:rPr>
        <w:t>جدول (</w:t>
      </w:r>
      <w:r w:rsidRPr="00411961">
        <w:rPr>
          <w:rFonts w:ascii="Simplified Arabic" w:hAnsi="Simplified Arabic" w:cs="Simplified Arabic" w:hint="cs"/>
          <w:sz w:val="20"/>
          <w:szCs w:val="20"/>
          <w:rtl/>
          <w:lang w:bidi="ar-IQ"/>
        </w:rPr>
        <w:t>4</w:t>
      </w:r>
      <w:r w:rsidRPr="00411961">
        <w:rPr>
          <w:rFonts w:ascii="Simplified Arabic" w:hAnsi="Simplified Arabic" w:cs="Simplified Arabic"/>
          <w:sz w:val="20"/>
          <w:szCs w:val="20"/>
          <w:rtl/>
          <w:lang w:bidi="ar-IQ"/>
        </w:rPr>
        <w:t>)</w:t>
      </w:r>
      <w:r w:rsidRPr="00411961">
        <w:rPr>
          <w:rFonts w:ascii="Simplified Arabic" w:hAnsi="Simplified Arabic" w:cs="Simplified Arabic" w:hint="cs"/>
          <w:sz w:val="20"/>
          <w:szCs w:val="20"/>
          <w:rtl/>
          <w:lang w:bidi="ar-IQ"/>
        </w:rPr>
        <w:t xml:space="preserve"> يبين المعالم الاحصائية وقيمة ولكوكسن المحسوبة ومستوى الدلالة ومستوى الفرق بين الوسطين </w:t>
      </w:r>
      <w:r w:rsidRPr="00411961">
        <w:rPr>
          <w:rFonts w:ascii="Simplified Arabic" w:hAnsi="Simplified Arabic" w:cs="Simplified Arabic"/>
          <w:sz w:val="20"/>
          <w:szCs w:val="20"/>
          <w:rtl/>
          <w:lang w:bidi="ar-IQ"/>
        </w:rPr>
        <w:t>ل</w:t>
      </w:r>
      <w:r w:rsidRPr="00411961">
        <w:rPr>
          <w:rFonts w:ascii="Simplified Arabic" w:hAnsi="Simplified Arabic" w:cs="Simplified Arabic" w:hint="cs"/>
          <w:sz w:val="20"/>
          <w:szCs w:val="20"/>
          <w:rtl/>
          <w:lang w:bidi="ar-IQ"/>
        </w:rPr>
        <w:t xml:space="preserve">دى أفراد </w:t>
      </w:r>
      <w:r w:rsidRPr="00411961">
        <w:rPr>
          <w:rFonts w:ascii="Simplified Arabic" w:hAnsi="Simplified Arabic" w:cs="Simplified Arabic"/>
          <w:sz w:val="20"/>
          <w:szCs w:val="20"/>
          <w:rtl/>
          <w:lang w:bidi="ar-IQ"/>
        </w:rPr>
        <w:t>لمجم</w:t>
      </w:r>
      <w:r w:rsidRPr="00411961">
        <w:rPr>
          <w:rFonts w:ascii="Simplified Arabic" w:hAnsi="Simplified Arabic" w:cs="Simplified Arabic" w:hint="cs"/>
          <w:sz w:val="20"/>
          <w:szCs w:val="20"/>
          <w:rtl/>
          <w:lang w:bidi="ar-IQ"/>
        </w:rPr>
        <w:t>وعة التجريبية</w:t>
      </w:r>
      <w:r w:rsidRPr="00411961">
        <w:rPr>
          <w:rFonts w:ascii="Simplified Arabic" w:hAnsi="Simplified Arabic" w:cs="Simplified Arabic"/>
          <w:sz w:val="20"/>
          <w:szCs w:val="20"/>
          <w:rtl/>
          <w:lang w:bidi="ar-IQ"/>
        </w:rPr>
        <w:t xml:space="preserve"> للمؤشرات الفسيولوجية </w:t>
      </w:r>
      <w:r w:rsidRPr="00411961">
        <w:rPr>
          <w:rFonts w:ascii="Simplified Arabic" w:hAnsi="Simplified Arabic" w:cs="Simplified Arabic" w:hint="cs"/>
          <w:sz w:val="20"/>
          <w:szCs w:val="20"/>
          <w:rtl/>
          <w:lang w:bidi="ar-IQ"/>
        </w:rPr>
        <w:t>المبحوثة</w:t>
      </w:r>
      <w:r>
        <w:rPr>
          <w:rFonts w:ascii="Simplified Arabic" w:hAnsi="Simplified Arabic" w:cs="Simplified Arabic" w:hint="cs"/>
          <w:sz w:val="20"/>
          <w:szCs w:val="20"/>
          <w:rtl/>
          <w:lang w:bidi="ar-IQ"/>
        </w:rPr>
        <w:t>.</w:t>
      </w:r>
    </w:p>
    <w:tbl>
      <w:tblPr>
        <w:tblStyle w:val="a5"/>
        <w:bidiVisual/>
        <w:tblW w:w="5426" w:type="pct"/>
        <w:tblInd w:w="-24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tblPr>
      <w:tblGrid>
        <w:gridCol w:w="851"/>
        <w:gridCol w:w="539"/>
        <w:gridCol w:w="512"/>
        <w:gridCol w:w="540"/>
        <w:gridCol w:w="511"/>
        <w:gridCol w:w="733"/>
        <w:gridCol w:w="567"/>
        <w:gridCol w:w="566"/>
        <w:gridCol w:w="568"/>
      </w:tblGrid>
      <w:tr w:rsidR="00154D7F" w:rsidRPr="00F63062" w:rsidTr="00154D7F">
        <w:tc>
          <w:tcPr>
            <w:tcW w:w="790" w:type="pct"/>
            <w:vMerge w:val="restart"/>
            <w:tcBorders>
              <w:top w:val="double" w:sz="4" w:space="0" w:color="auto"/>
              <w:bottom w:val="double" w:sz="4" w:space="0" w:color="auto"/>
              <w:right w:val="double" w:sz="4" w:space="0" w:color="auto"/>
            </w:tcBorders>
            <w:vAlign w:val="center"/>
          </w:tcPr>
          <w:p w:rsidR="00BE0991" w:rsidRPr="00154D7F" w:rsidRDefault="00BE0991" w:rsidP="00BE0991">
            <w:pPr>
              <w:pStyle w:val="aa"/>
              <w:jc w:val="center"/>
              <w:rPr>
                <w:rFonts w:ascii="Simplified Arabic" w:hAnsi="Simplified Arabic" w:cs="Simplified Arabic"/>
                <w:b/>
                <w:bCs/>
                <w:sz w:val="12"/>
                <w:szCs w:val="12"/>
                <w:rtl/>
                <w:lang w:bidi="ar-IQ"/>
              </w:rPr>
            </w:pPr>
            <w:r w:rsidRPr="00154D7F">
              <w:rPr>
                <w:rFonts w:ascii="Simplified Arabic" w:hAnsi="Simplified Arabic" w:cs="Simplified Arabic"/>
                <w:b/>
                <w:bCs/>
                <w:sz w:val="12"/>
                <w:szCs w:val="12"/>
                <w:rtl/>
                <w:lang w:bidi="ar-IQ"/>
              </w:rPr>
              <w:t>المؤشر الفسيولوجي</w:t>
            </w:r>
          </w:p>
        </w:tc>
        <w:tc>
          <w:tcPr>
            <w:tcW w:w="975" w:type="pct"/>
            <w:gridSpan w:val="2"/>
            <w:tcBorders>
              <w:top w:val="double" w:sz="4" w:space="0" w:color="auto"/>
              <w:left w:val="double" w:sz="4" w:space="0" w:color="auto"/>
              <w:bottom w:val="double" w:sz="4" w:space="0" w:color="auto"/>
              <w:right w:val="double" w:sz="4" w:space="0" w:color="auto"/>
            </w:tcBorders>
            <w:vAlign w:val="center"/>
          </w:tcPr>
          <w:p w:rsidR="00BE0991" w:rsidRPr="00154D7F" w:rsidRDefault="00BE0991" w:rsidP="00BE0991">
            <w:pPr>
              <w:pStyle w:val="aa"/>
              <w:jc w:val="center"/>
              <w:rPr>
                <w:rFonts w:ascii="Simplified Arabic" w:hAnsi="Simplified Arabic" w:cs="Simplified Arabic"/>
                <w:b/>
                <w:bCs/>
                <w:sz w:val="12"/>
                <w:szCs w:val="12"/>
                <w:rtl/>
                <w:lang w:bidi="ar-IQ"/>
              </w:rPr>
            </w:pPr>
            <w:r w:rsidRPr="00154D7F">
              <w:rPr>
                <w:rFonts w:ascii="Simplified Arabic" w:hAnsi="Simplified Arabic" w:cs="Simplified Arabic"/>
                <w:b/>
                <w:bCs/>
                <w:sz w:val="12"/>
                <w:szCs w:val="12"/>
                <w:rtl/>
                <w:lang w:bidi="ar-IQ"/>
              </w:rPr>
              <w:t>الاختبارات القبلية</w:t>
            </w:r>
          </w:p>
        </w:tc>
        <w:tc>
          <w:tcPr>
            <w:tcW w:w="975" w:type="pct"/>
            <w:gridSpan w:val="2"/>
            <w:tcBorders>
              <w:top w:val="double" w:sz="4" w:space="0" w:color="auto"/>
              <w:left w:val="double" w:sz="4" w:space="0" w:color="auto"/>
              <w:bottom w:val="double" w:sz="4" w:space="0" w:color="auto"/>
              <w:right w:val="double" w:sz="4" w:space="0" w:color="auto"/>
            </w:tcBorders>
            <w:vAlign w:val="center"/>
          </w:tcPr>
          <w:p w:rsidR="00BE0991" w:rsidRPr="00154D7F" w:rsidRDefault="00BE0991" w:rsidP="00BE0991">
            <w:pPr>
              <w:pStyle w:val="aa"/>
              <w:jc w:val="center"/>
              <w:rPr>
                <w:rFonts w:ascii="Simplified Arabic" w:hAnsi="Simplified Arabic" w:cs="Simplified Arabic"/>
                <w:b/>
                <w:bCs/>
                <w:sz w:val="12"/>
                <w:szCs w:val="12"/>
                <w:rtl/>
                <w:lang w:bidi="ar-IQ"/>
              </w:rPr>
            </w:pPr>
            <w:r w:rsidRPr="00154D7F">
              <w:rPr>
                <w:rFonts w:ascii="Simplified Arabic" w:hAnsi="Simplified Arabic" w:cs="Simplified Arabic"/>
                <w:b/>
                <w:bCs/>
                <w:sz w:val="12"/>
                <w:szCs w:val="12"/>
                <w:rtl/>
                <w:lang w:bidi="ar-IQ"/>
              </w:rPr>
              <w:t>الاختبارات البعدية</w:t>
            </w:r>
          </w:p>
        </w:tc>
        <w:tc>
          <w:tcPr>
            <w:tcW w:w="680" w:type="pct"/>
            <w:vMerge w:val="restart"/>
            <w:tcBorders>
              <w:top w:val="double" w:sz="4" w:space="0" w:color="auto"/>
              <w:left w:val="double" w:sz="4" w:space="0" w:color="auto"/>
              <w:bottom w:val="double" w:sz="4" w:space="0" w:color="auto"/>
              <w:right w:val="double" w:sz="4" w:space="0" w:color="auto"/>
            </w:tcBorders>
            <w:vAlign w:val="center"/>
          </w:tcPr>
          <w:p w:rsidR="00BE0991" w:rsidRPr="00154D7F" w:rsidRDefault="00BE0991" w:rsidP="00BE0991">
            <w:pPr>
              <w:pStyle w:val="aa"/>
              <w:jc w:val="center"/>
              <w:rPr>
                <w:rFonts w:ascii="Simplified Arabic" w:hAnsi="Simplified Arabic" w:cs="Simplified Arabic"/>
                <w:b/>
                <w:bCs/>
                <w:sz w:val="12"/>
                <w:szCs w:val="12"/>
                <w:rtl/>
                <w:lang w:bidi="ar-IQ"/>
              </w:rPr>
            </w:pPr>
            <w:r w:rsidRPr="00154D7F">
              <w:rPr>
                <w:rFonts w:ascii="Simplified Arabic" w:hAnsi="Simplified Arabic" w:cs="Simplified Arabic"/>
                <w:b/>
                <w:bCs/>
                <w:sz w:val="12"/>
                <w:szCs w:val="12"/>
                <w:rtl/>
                <w:lang w:bidi="ar-IQ"/>
              </w:rPr>
              <w:t>قيمة ولكوكسن  المحسوبة</w:t>
            </w:r>
          </w:p>
        </w:tc>
        <w:tc>
          <w:tcPr>
            <w:tcW w:w="526" w:type="pct"/>
            <w:vMerge w:val="restart"/>
            <w:tcBorders>
              <w:top w:val="double" w:sz="4" w:space="0" w:color="auto"/>
              <w:left w:val="double" w:sz="4" w:space="0" w:color="auto"/>
              <w:bottom w:val="double" w:sz="4" w:space="0" w:color="auto"/>
              <w:right w:val="double" w:sz="4" w:space="0" w:color="auto"/>
            </w:tcBorders>
            <w:vAlign w:val="center"/>
          </w:tcPr>
          <w:p w:rsidR="00BE0991" w:rsidRPr="00154D7F" w:rsidRDefault="00BE0991" w:rsidP="00BE0991">
            <w:pPr>
              <w:pStyle w:val="aa"/>
              <w:jc w:val="center"/>
              <w:rPr>
                <w:rFonts w:ascii="Simplified Arabic" w:hAnsi="Simplified Arabic" w:cs="Simplified Arabic"/>
                <w:b/>
                <w:bCs/>
                <w:sz w:val="12"/>
                <w:szCs w:val="12"/>
                <w:rtl/>
                <w:lang w:bidi="ar-IQ"/>
              </w:rPr>
            </w:pPr>
            <w:r w:rsidRPr="00154D7F">
              <w:rPr>
                <w:rFonts w:ascii="Simplified Arabic" w:hAnsi="Simplified Arabic" w:cs="Simplified Arabic"/>
                <w:b/>
                <w:bCs/>
                <w:sz w:val="12"/>
                <w:szCs w:val="12"/>
                <w:rtl/>
                <w:lang w:bidi="ar-IQ"/>
              </w:rPr>
              <w:t>الجدولية</w:t>
            </w:r>
          </w:p>
        </w:tc>
        <w:tc>
          <w:tcPr>
            <w:tcW w:w="525" w:type="pct"/>
            <w:vMerge w:val="restart"/>
            <w:tcBorders>
              <w:top w:val="double" w:sz="4" w:space="0" w:color="auto"/>
              <w:left w:val="double" w:sz="4" w:space="0" w:color="auto"/>
              <w:bottom w:val="double" w:sz="4" w:space="0" w:color="auto"/>
              <w:right w:val="double" w:sz="4" w:space="0" w:color="auto"/>
            </w:tcBorders>
            <w:vAlign w:val="center"/>
          </w:tcPr>
          <w:p w:rsidR="00BE0991" w:rsidRPr="00154D7F" w:rsidRDefault="00BE0991" w:rsidP="00BE0991">
            <w:pPr>
              <w:pStyle w:val="aa"/>
              <w:jc w:val="center"/>
              <w:rPr>
                <w:rFonts w:ascii="Simplified Arabic" w:hAnsi="Simplified Arabic" w:cs="Simplified Arabic"/>
                <w:b/>
                <w:bCs/>
                <w:sz w:val="12"/>
                <w:szCs w:val="12"/>
                <w:rtl/>
                <w:lang w:bidi="ar-IQ"/>
              </w:rPr>
            </w:pPr>
            <w:r w:rsidRPr="00154D7F">
              <w:rPr>
                <w:rFonts w:ascii="Simplified Arabic" w:hAnsi="Simplified Arabic" w:cs="Simplified Arabic"/>
                <w:b/>
                <w:bCs/>
                <w:sz w:val="12"/>
                <w:szCs w:val="12"/>
                <w:rtl/>
                <w:lang w:bidi="ar-IQ"/>
              </w:rPr>
              <w:t>الدلالة</w:t>
            </w:r>
          </w:p>
        </w:tc>
        <w:tc>
          <w:tcPr>
            <w:tcW w:w="527" w:type="pct"/>
            <w:vMerge w:val="restart"/>
            <w:tcBorders>
              <w:top w:val="double" w:sz="4" w:space="0" w:color="auto"/>
              <w:left w:val="double" w:sz="4" w:space="0" w:color="auto"/>
              <w:bottom w:val="double" w:sz="4" w:space="0" w:color="auto"/>
            </w:tcBorders>
            <w:vAlign w:val="center"/>
          </w:tcPr>
          <w:p w:rsidR="00BE0991" w:rsidRPr="00154D7F" w:rsidRDefault="00BE0991" w:rsidP="00BE0991">
            <w:pPr>
              <w:pStyle w:val="aa"/>
              <w:jc w:val="center"/>
              <w:rPr>
                <w:rFonts w:ascii="Simplified Arabic" w:hAnsi="Simplified Arabic" w:cs="Simplified Arabic"/>
                <w:b/>
                <w:bCs/>
                <w:sz w:val="12"/>
                <w:szCs w:val="12"/>
                <w:rtl/>
                <w:lang w:bidi="ar-IQ"/>
              </w:rPr>
            </w:pPr>
            <w:r w:rsidRPr="00154D7F">
              <w:rPr>
                <w:rFonts w:ascii="Simplified Arabic" w:hAnsi="Simplified Arabic" w:cs="Simplified Arabic"/>
                <w:b/>
                <w:bCs/>
                <w:sz w:val="12"/>
                <w:szCs w:val="12"/>
                <w:rtl/>
                <w:lang w:bidi="ar-IQ"/>
              </w:rPr>
              <w:t>نسبة الفرق بين الوسطين</w:t>
            </w:r>
          </w:p>
        </w:tc>
      </w:tr>
      <w:tr w:rsidR="00154D7F" w:rsidRPr="00F63062" w:rsidTr="00154D7F">
        <w:tc>
          <w:tcPr>
            <w:tcW w:w="790" w:type="pct"/>
            <w:vMerge/>
            <w:tcBorders>
              <w:top w:val="double" w:sz="4" w:space="0" w:color="auto"/>
              <w:bottom w:val="double" w:sz="4" w:space="0" w:color="auto"/>
              <w:right w:val="double" w:sz="4" w:space="0" w:color="auto"/>
            </w:tcBorders>
            <w:vAlign w:val="center"/>
          </w:tcPr>
          <w:p w:rsidR="00BE0991" w:rsidRPr="00154D7F" w:rsidRDefault="00BE0991" w:rsidP="00BE0991">
            <w:pPr>
              <w:pStyle w:val="aa"/>
              <w:jc w:val="center"/>
              <w:rPr>
                <w:rFonts w:ascii="Simplified Arabic" w:hAnsi="Simplified Arabic" w:cs="Simplified Arabic"/>
                <w:b/>
                <w:bCs/>
                <w:sz w:val="12"/>
                <w:szCs w:val="12"/>
                <w:rtl/>
                <w:lang w:bidi="ar-IQ"/>
              </w:rPr>
            </w:pPr>
          </w:p>
        </w:tc>
        <w:tc>
          <w:tcPr>
            <w:tcW w:w="500" w:type="pct"/>
            <w:tcBorders>
              <w:top w:val="double" w:sz="4" w:space="0" w:color="auto"/>
              <w:left w:val="double" w:sz="4" w:space="0" w:color="auto"/>
              <w:bottom w:val="double" w:sz="4" w:space="0" w:color="auto"/>
              <w:right w:val="double" w:sz="4" w:space="0" w:color="auto"/>
            </w:tcBorders>
            <w:vAlign w:val="center"/>
          </w:tcPr>
          <w:p w:rsidR="00BE0991" w:rsidRPr="00154D7F" w:rsidRDefault="00BE0991" w:rsidP="00BE0991">
            <w:pPr>
              <w:pStyle w:val="aa"/>
              <w:jc w:val="center"/>
              <w:rPr>
                <w:rFonts w:ascii="Simplified Arabic" w:hAnsi="Simplified Arabic" w:cs="Simplified Arabic"/>
                <w:b/>
                <w:bCs/>
                <w:sz w:val="12"/>
                <w:szCs w:val="12"/>
                <w:rtl/>
                <w:lang w:bidi="ar-IQ"/>
              </w:rPr>
            </w:pPr>
            <w:r w:rsidRPr="00154D7F">
              <w:rPr>
                <w:rFonts w:ascii="Simplified Arabic" w:hAnsi="Simplified Arabic" w:cs="Simplified Arabic"/>
                <w:b/>
                <w:bCs/>
                <w:sz w:val="12"/>
                <w:szCs w:val="12"/>
                <w:rtl/>
                <w:lang w:bidi="ar-IQ"/>
              </w:rPr>
              <w:t>وسيط</w:t>
            </w:r>
          </w:p>
        </w:tc>
        <w:tc>
          <w:tcPr>
            <w:tcW w:w="475" w:type="pct"/>
            <w:tcBorders>
              <w:top w:val="double" w:sz="4" w:space="0" w:color="auto"/>
              <w:left w:val="double" w:sz="4" w:space="0" w:color="auto"/>
              <w:bottom w:val="double" w:sz="4" w:space="0" w:color="auto"/>
              <w:right w:val="double" w:sz="4" w:space="0" w:color="auto"/>
            </w:tcBorders>
            <w:vAlign w:val="center"/>
          </w:tcPr>
          <w:p w:rsidR="00BE0991" w:rsidRPr="00154D7F" w:rsidRDefault="00BE0991" w:rsidP="00BE0991">
            <w:pPr>
              <w:pStyle w:val="aa"/>
              <w:jc w:val="center"/>
              <w:rPr>
                <w:rFonts w:ascii="Simplified Arabic" w:hAnsi="Simplified Arabic" w:cs="Simplified Arabic"/>
                <w:b/>
                <w:bCs/>
                <w:sz w:val="12"/>
                <w:szCs w:val="12"/>
                <w:rtl/>
                <w:lang w:bidi="ar-IQ"/>
              </w:rPr>
            </w:pPr>
            <w:r w:rsidRPr="00154D7F">
              <w:rPr>
                <w:rFonts w:ascii="Simplified Arabic" w:hAnsi="Simplified Arabic" w:cs="Simplified Arabic"/>
                <w:b/>
                <w:bCs/>
                <w:sz w:val="12"/>
                <w:szCs w:val="12"/>
                <w:rtl/>
                <w:lang w:bidi="ar-IQ"/>
              </w:rPr>
              <w:t>انحراف</w:t>
            </w:r>
          </w:p>
        </w:tc>
        <w:tc>
          <w:tcPr>
            <w:tcW w:w="501" w:type="pct"/>
            <w:tcBorders>
              <w:top w:val="double" w:sz="4" w:space="0" w:color="auto"/>
              <w:left w:val="double" w:sz="4" w:space="0" w:color="auto"/>
              <w:bottom w:val="double" w:sz="4" w:space="0" w:color="auto"/>
              <w:right w:val="double" w:sz="4" w:space="0" w:color="auto"/>
            </w:tcBorders>
            <w:vAlign w:val="center"/>
          </w:tcPr>
          <w:p w:rsidR="00BE0991" w:rsidRPr="00154D7F" w:rsidRDefault="00BE0991" w:rsidP="00BE0991">
            <w:pPr>
              <w:pStyle w:val="aa"/>
              <w:jc w:val="center"/>
              <w:rPr>
                <w:rFonts w:ascii="Simplified Arabic" w:hAnsi="Simplified Arabic" w:cs="Simplified Arabic"/>
                <w:b/>
                <w:bCs/>
                <w:sz w:val="12"/>
                <w:szCs w:val="12"/>
                <w:rtl/>
                <w:lang w:bidi="ar-IQ"/>
              </w:rPr>
            </w:pPr>
            <w:r w:rsidRPr="00154D7F">
              <w:rPr>
                <w:rFonts w:ascii="Simplified Arabic" w:hAnsi="Simplified Arabic" w:cs="Simplified Arabic"/>
                <w:b/>
                <w:bCs/>
                <w:sz w:val="12"/>
                <w:szCs w:val="12"/>
                <w:rtl/>
                <w:lang w:bidi="ar-IQ"/>
              </w:rPr>
              <w:t>وسيط</w:t>
            </w:r>
          </w:p>
        </w:tc>
        <w:tc>
          <w:tcPr>
            <w:tcW w:w="474" w:type="pct"/>
            <w:tcBorders>
              <w:top w:val="double" w:sz="4" w:space="0" w:color="auto"/>
              <w:left w:val="double" w:sz="4" w:space="0" w:color="auto"/>
              <w:bottom w:val="double" w:sz="4" w:space="0" w:color="auto"/>
              <w:right w:val="double" w:sz="4" w:space="0" w:color="auto"/>
            </w:tcBorders>
            <w:vAlign w:val="center"/>
          </w:tcPr>
          <w:p w:rsidR="00BE0991" w:rsidRPr="00154D7F" w:rsidRDefault="00BE0991" w:rsidP="00BE0991">
            <w:pPr>
              <w:pStyle w:val="aa"/>
              <w:jc w:val="center"/>
              <w:rPr>
                <w:rFonts w:ascii="Simplified Arabic" w:hAnsi="Simplified Arabic" w:cs="Simplified Arabic"/>
                <w:b/>
                <w:bCs/>
                <w:sz w:val="12"/>
                <w:szCs w:val="12"/>
                <w:rtl/>
                <w:lang w:bidi="ar-IQ"/>
              </w:rPr>
            </w:pPr>
            <w:r w:rsidRPr="00154D7F">
              <w:rPr>
                <w:rFonts w:ascii="Simplified Arabic" w:hAnsi="Simplified Arabic" w:cs="Simplified Arabic"/>
                <w:b/>
                <w:bCs/>
                <w:sz w:val="12"/>
                <w:szCs w:val="12"/>
                <w:rtl/>
                <w:lang w:bidi="ar-IQ"/>
              </w:rPr>
              <w:t>انحراف</w:t>
            </w:r>
          </w:p>
        </w:tc>
        <w:tc>
          <w:tcPr>
            <w:tcW w:w="680" w:type="pct"/>
            <w:vMerge/>
            <w:tcBorders>
              <w:top w:val="double" w:sz="4" w:space="0" w:color="auto"/>
              <w:left w:val="double" w:sz="4" w:space="0" w:color="auto"/>
              <w:bottom w:val="double" w:sz="4" w:space="0" w:color="auto"/>
              <w:right w:val="double" w:sz="4" w:space="0" w:color="auto"/>
            </w:tcBorders>
            <w:vAlign w:val="center"/>
          </w:tcPr>
          <w:p w:rsidR="00BE0991" w:rsidRPr="00154D7F" w:rsidRDefault="00BE0991" w:rsidP="00BE0991">
            <w:pPr>
              <w:pStyle w:val="aa"/>
              <w:jc w:val="center"/>
              <w:rPr>
                <w:rFonts w:ascii="Simplified Arabic" w:hAnsi="Simplified Arabic" w:cs="Simplified Arabic"/>
                <w:b/>
                <w:bCs/>
                <w:sz w:val="12"/>
                <w:szCs w:val="12"/>
                <w:rtl/>
                <w:lang w:bidi="ar-IQ"/>
              </w:rPr>
            </w:pPr>
          </w:p>
        </w:tc>
        <w:tc>
          <w:tcPr>
            <w:tcW w:w="526" w:type="pct"/>
            <w:vMerge/>
            <w:tcBorders>
              <w:top w:val="double" w:sz="4" w:space="0" w:color="auto"/>
              <w:left w:val="double" w:sz="4" w:space="0" w:color="auto"/>
              <w:bottom w:val="double" w:sz="4" w:space="0" w:color="auto"/>
              <w:right w:val="double" w:sz="4" w:space="0" w:color="auto"/>
            </w:tcBorders>
            <w:vAlign w:val="center"/>
          </w:tcPr>
          <w:p w:rsidR="00BE0991" w:rsidRPr="00154D7F" w:rsidRDefault="00BE0991" w:rsidP="00BE0991">
            <w:pPr>
              <w:pStyle w:val="aa"/>
              <w:jc w:val="center"/>
              <w:rPr>
                <w:rFonts w:ascii="Simplified Arabic" w:hAnsi="Simplified Arabic" w:cs="Simplified Arabic"/>
                <w:b/>
                <w:bCs/>
                <w:sz w:val="12"/>
                <w:szCs w:val="12"/>
                <w:rtl/>
                <w:lang w:bidi="ar-IQ"/>
              </w:rPr>
            </w:pPr>
          </w:p>
        </w:tc>
        <w:tc>
          <w:tcPr>
            <w:tcW w:w="525" w:type="pct"/>
            <w:vMerge/>
            <w:tcBorders>
              <w:top w:val="double" w:sz="4" w:space="0" w:color="auto"/>
              <w:left w:val="double" w:sz="4" w:space="0" w:color="auto"/>
              <w:bottom w:val="double" w:sz="4" w:space="0" w:color="auto"/>
              <w:right w:val="double" w:sz="4" w:space="0" w:color="auto"/>
            </w:tcBorders>
            <w:vAlign w:val="center"/>
          </w:tcPr>
          <w:p w:rsidR="00BE0991" w:rsidRPr="00154D7F" w:rsidRDefault="00BE0991" w:rsidP="00BE0991">
            <w:pPr>
              <w:pStyle w:val="aa"/>
              <w:jc w:val="center"/>
              <w:rPr>
                <w:rFonts w:ascii="Simplified Arabic" w:hAnsi="Simplified Arabic" w:cs="Simplified Arabic"/>
                <w:b/>
                <w:bCs/>
                <w:sz w:val="12"/>
                <w:szCs w:val="12"/>
                <w:rtl/>
                <w:lang w:bidi="ar-IQ"/>
              </w:rPr>
            </w:pPr>
          </w:p>
        </w:tc>
        <w:tc>
          <w:tcPr>
            <w:tcW w:w="527" w:type="pct"/>
            <w:vMerge/>
            <w:tcBorders>
              <w:top w:val="double" w:sz="4" w:space="0" w:color="auto"/>
              <w:left w:val="double" w:sz="4" w:space="0" w:color="auto"/>
              <w:bottom w:val="double" w:sz="4" w:space="0" w:color="auto"/>
            </w:tcBorders>
            <w:vAlign w:val="center"/>
          </w:tcPr>
          <w:p w:rsidR="00BE0991" w:rsidRPr="00154D7F" w:rsidRDefault="00BE0991" w:rsidP="00BE0991">
            <w:pPr>
              <w:pStyle w:val="aa"/>
              <w:jc w:val="center"/>
              <w:rPr>
                <w:rFonts w:ascii="Simplified Arabic" w:hAnsi="Simplified Arabic" w:cs="Simplified Arabic"/>
                <w:b/>
                <w:bCs/>
                <w:sz w:val="12"/>
                <w:szCs w:val="12"/>
                <w:rtl/>
                <w:lang w:bidi="ar-IQ"/>
              </w:rPr>
            </w:pPr>
          </w:p>
        </w:tc>
      </w:tr>
      <w:tr w:rsidR="00154D7F" w:rsidRPr="00E93439" w:rsidTr="00154D7F">
        <w:tc>
          <w:tcPr>
            <w:tcW w:w="790" w:type="pct"/>
            <w:tcBorders>
              <w:top w:val="double" w:sz="4" w:space="0" w:color="auto"/>
            </w:tcBorders>
            <w:vAlign w:val="center"/>
          </w:tcPr>
          <w:p w:rsidR="00BE0991" w:rsidRPr="00154D7F" w:rsidRDefault="00BE0991" w:rsidP="00BE0991">
            <w:pPr>
              <w:pStyle w:val="aa"/>
              <w:jc w:val="center"/>
              <w:rPr>
                <w:rFonts w:ascii="Simplified Arabic" w:hAnsi="Simplified Arabic" w:cs="Simplified Arabic"/>
                <w:sz w:val="12"/>
                <w:szCs w:val="12"/>
                <w:rtl/>
                <w:lang w:bidi="ar-IQ"/>
              </w:rPr>
            </w:pPr>
            <w:r w:rsidRPr="00154D7F">
              <w:rPr>
                <w:rFonts w:ascii="Simplified Arabic" w:hAnsi="Simplified Arabic" w:cs="Simplified Arabic"/>
                <w:sz w:val="12"/>
                <w:szCs w:val="12"/>
                <w:rtl/>
                <w:lang w:bidi="ar-IQ"/>
              </w:rPr>
              <w:t>الضغط العالي</w:t>
            </w:r>
          </w:p>
        </w:tc>
        <w:tc>
          <w:tcPr>
            <w:tcW w:w="500" w:type="pct"/>
            <w:tcBorders>
              <w:top w:val="double" w:sz="4" w:space="0" w:color="auto"/>
            </w:tcBorders>
            <w:vAlign w:val="center"/>
          </w:tcPr>
          <w:p w:rsidR="00BE0991" w:rsidRPr="00154D7F" w:rsidRDefault="00BE0991" w:rsidP="00BE0991">
            <w:pPr>
              <w:pStyle w:val="aa"/>
              <w:jc w:val="center"/>
              <w:rPr>
                <w:rFonts w:ascii="Simplified Arabic" w:hAnsi="Simplified Arabic" w:cs="Simplified Arabic"/>
                <w:sz w:val="12"/>
                <w:szCs w:val="12"/>
                <w:rtl/>
                <w:lang w:bidi="ar-IQ"/>
              </w:rPr>
            </w:pPr>
            <w:r w:rsidRPr="00154D7F">
              <w:rPr>
                <w:rFonts w:ascii="Simplified Arabic" w:hAnsi="Simplified Arabic" w:cs="Simplified Arabic"/>
                <w:sz w:val="12"/>
                <w:szCs w:val="12"/>
                <w:rtl/>
                <w:lang w:bidi="ar-IQ"/>
              </w:rPr>
              <w:t>140</w:t>
            </w:r>
          </w:p>
        </w:tc>
        <w:tc>
          <w:tcPr>
            <w:tcW w:w="475" w:type="pct"/>
            <w:tcBorders>
              <w:top w:val="double" w:sz="4" w:space="0" w:color="auto"/>
            </w:tcBorders>
            <w:vAlign w:val="center"/>
          </w:tcPr>
          <w:p w:rsidR="00BE0991" w:rsidRPr="00154D7F" w:rsidRDefault="00BE0991" w:rsidP="00BE0991">
            <w:pPr>
              <w:pStyle w:val="aa"/>
              <w:jc w:val="center"/>
              <w:rPr>
                <w:rFonts w:ascii="Simplified Arabic" w:hAnsi="Simplified Arabic" w:cs="Simplified Arabic"/>
                <w:sz w:val="12"/>
                <w:szCs w:val="12"/>
                <w:rtl/>
                <w:lang w:bidi="ar-IQ"/>
              </w:rPr>
            </w:pPr>
            <w:r w:rsidRPr="00154D7F">
              <w:rPr>
                <w:rFonts w:ascii="Simplified Arabic" w:hAnsi="Simplified Arabic" w:cs="Simplified Arabic"/>
                <w:sz w:val="12"/>
                <w:szCs w:val="12"/>
                <w:rtl/>
                <w:lang w:bidi="ar-IQ"/>
              </w:rPr>
              <w:t>15</w:t>
            </w:r>
          </w:p>
        </w:tc>
        <w:tc>
          <w:tcPr>
            <w:tcW w:w="501" w:type="pct"/>
            <w:tcBorders>
              <w:top w:val="double" w:sz="4" w:space="0" w:color="auto"/>
            </w:tcBorders>
            <w:vAlign w:val="center"/>
          </w:tcPr>
          <w:p w:rsidR="00BE0991" w:rsidRPr="00154D7F" w:rsidRDefault="00BE0991" w:rsidP="00BE0991">
            <w:pPr>
              <w:pStyle w:val="aa"/>
              <w:jc w:val="center"/>
              <w:rPr>
                <w:rFonts w:ascii="Simplified Arabic" w:hAnsi="Simplified Arabic" w:cs="Simplified Arabic"/>
                <w:sz w:val="12"/>
                <w:szCs w:val="12"/>
                <w:rtl/>
                <w:lang w:bidi="ar-IQ"/>
              </w:rPr>
            </w:pPr>
            <w:r w:rsidRPr="00154D7F">
              <w:rPr>
                <w:rFonts w:ascii="Simplified Arabic" w:hAnsi="Simplified Arabic" w:cs="Simplified Arabic"/>
                <w:sz w:val="12"/>
                <w:szCs w:val="12"/>
                <w:rtl/>
                <w:lang w:bidi="ar-IQ"/>
              </w:rPr>
              <w:t>105</w:t>
            </w:r>
          </w:p>
        </w:tc>
        <w:tc>
          <w:tcPr>
            <w:tcW w:w="474" w:type="pct"/>
            <w:tcBorders>
              <w:top w:val="double" w:sz="4" w:space="0" w:color="auto"/>
            </w:tcBorders>
            <w:vAlign w:val="center"/>
          </w:tcPr>
          <w:p w:rsidR="00BE0991" w:rsidRPr="00154D7F" w:rsidRDefault="00BE0991" w:rsidP="00BE0991">
            <w:pPr>
              <w:pStyle w:val="aa"/>
              <w:jc w:val="center"/>
              <w:rPr>
                <w:rFonts w:ascii="Simplified Arabic" w:hAnsi="Simplified Arabic" w:cs="Simplified Arabic"/>
                <w:sz w:val="12"/>
                <w:szCs w:val="12"/>
                <w:rtl/>
                <w:lang w:bidi="ar-IQ"/>
              </w:rPr>
            </w:pPr>
            <w:r w:rsidRPr="00154D7F">
              <w:rPr>
                <w:rFonts w:ascii="Simplified Arabic" w:hAnsi="Simplified Arabic" w:cs="Simplified Arabic"/>
                <w:sz w:val="12"/>
                <w:szCs w:val="12"/>
                <w:rtl/>
                <w:lang w:bidi="ar-IQ"/>
              </w:rPr>
              <w:t>5</w:t>
            </w:r>
          </w:p>
        </w:tc>
        <w:tc>
          <w:tcPr>
            <w:tcW w:w="680" w:type="pct"/>
            <w:tcBorders>
              <w:top w:val="double" w:sz="4" w:space="0" w:color="auto"/>
            </w:tcBorders>
            <w:vAlign w:val="center"/>
          </w:tcPr>
          <w:p w:rsidR="00BE0991" w:rsidRPr="00154D7F" w:rsidRDefault="00BE0991" w:rsidP="00BE0991">
            <w:pPr>
              <w:pStyle w:val="aa"/>
              <w:jc w:val="center"/>
              <w:rPr>
                <w:rFonts w:ascii="Simplified Arabic" w:hAnsi="Simplified Arabic" w:cs="Simplified Arabic"/>
                <w:sz w:val="12"/>
                <w:szCs w:val="12"/>
                <w:rtl/>
                <w:lang w:bidi="ar-IQ"/>
              </w:rPr>
            </w:pPr>
            <w:r w:rsidRPr="00154D7F">
              <w:rPr>
                <w:rFonts w:ascii="Simplified Arabic" w:hAnsi="Simplified Arabic" w:cs="Simplified Arabic"/>
                <w:sz w:val="12"/>
                <w:szCs w:val="12"/>
                <w:rtl/>
                <w:lang w:bidi="ar-IQ"/>
              </w:rPr>
              <w:t>صفر</w:t>
            </w:r>
          </w:p>
        </w:tc>
        <w:tc>
          <w:tcPr>
            <w:tcW w:w="526" w:type="pct"/>
            <w:tcBorders>
              <w:top w:val="double" w:sz="4" w:space="0" w:color="auto"/>
            </w:tcBorders>
            <w:vAlign w:val="center"/>
          </w:tcPr>
          <w:p w:rsidR="00BE0991" w:rsidRPr="00154D7F" w:rsidRDefault="00BE0991" w:rsidP="00BE0991">
            <w:pPr>
              <w:pStyle w:val="aa"/>
              <w:jc w:val="center"/>
              <w:rPr>
                <w:rFonts w:ascii="Simplified Arabic" w:hAnsi="Simplified Arabic" w:cs="Simplified Arabic"/>
                <w:sz w:val="12"/>
                <w:szCs w:val="12"/>
                <w:rtl/>
                <w:lang w:bidi="ar-IQ"/>
              </w:rPr>
            </w:pPr>
            <w:r w:rsidRPr="00154D7F">
              <w:rPr>
                <w:rFonts w:ascii="Simplified Arabic" w:hAnsi="Simplified Arabic" w:cs="Simplified Arabic"/>
                <w:sz w:val="12"/>
                <w:szCs w:val="12"/>
                <w:rtl/>
                <w:lang w:bidi="ar-IQ"/>
              </w:rPr>
              <w:t>صفر</w:t>
            </w:r>
          </w:p>
        </w:tc>
        <w:tc>
          <w:tcPr>
            <w:tcW w:w="525" w:type="pct"/>
            <w:tcBorders>
              <w:top w:val="double" w:sz="4" w:space="0" w:color="auto"/>
            </w:tcBorders>
            <w:vAlign w:val="center"/>
          </w:tcPr>
          <w:p w:rsidR="00BE0991" w:rsidRPr="00154D7F" w:rsidRDefault="00BE0991" w:rsidP="00BE0991">
            <w:pPr>
              <w:pStyle w:val="aa"/>
              <w:jc w:val="center"/>
              <w:rPr>
                <w:rFonts w:ascii="Simplified Arabic" w:hAnsi="Simplified Arabic" w:cs="Simplified Arabic"/>
                <w:sz w:val="12"/>
                <w:szCs w:val="12"/>
                <w:rtl/>
                <w:lang w:bidi="ar-IQ"/>
              </w:rPr>
            </w:pPr>
            <w:r w:rsidRPr="00154D7F">
              <w:rPr>
                <w:rFonts w:ascii="Simplified Arabic" w:hAnsi="Simplified Arabic" w:cs="Simplified Arabic"/>
                <w:sz w:val="12"/>
                <w:szCs w:val="12"/>
                <w:rtl/>
                <w:lang w:bidi="ar-IQ"/>
              </w:rPr>
              <w:t>دال</w:t>
            </w:r>
          </w:p>
        </w:tc>
        <w:tc>
          <w:tcPr>
            <w:tcW w:w="527" w:type="pct"/>
            <w:tcBorders>
              <w:top w:val="double" w:sz="4" w:space="0" w:color="auto"/>
            </w:tcBorders>
            <w:vAlign w:val="center"/>
          </w:tcPr>
          <w:p w:rsidR="00BE0991" w:rsidRPr="00154D7F" w:rsidRDefault="00BE0991" w:rsidP="00BE0991">
            <w:pPr>
              <w:pStyle w:val="aa"/>
              <w:jc w:val="center"/>
              <w:rPr>
                <w:rFonts w:ascii="Simplified Arabic" w:hAnsi="Simplified Arabic" w:cs="Simplified Arabic"/>
                <w:sz w:val="12"/>
                <w:szCs w:val="12"/>
                <w:rtl/>
                <w:lang w:bidi="ar-IQ"/>
              </w:rPr>
            </w:pPr>
            <w:r w:rsidRPr="00154D7F">
              <w:rPr>
                <w:rFonts w:ascii="Simplified Arabic" w:hAnsi="Simplified Arabic" w:cs="Simplified Arabic"/>
                <w:sz w:val="12"/>
                <w:szCs w:val="12"/>
                <w:rtl/>
                <w:lang w:bidi="ar-IQ"/>
              </w:rPr>
              <w:t>35</w:t>
            </w:r>
          </w:p>
        </w:tc>
      </w:tr>
      <w:tr w:rsidR="00154D7F" w:rsidRPr="00E93439" w:rsidTr="00154D7F">
        <w:tc>
          <w:tcPr>
            <w:tcW w:w="790" w:type="pct"/>
            <w:vAlign w:val="center"/>
          </w:tcPr>
          <w:p w:rsidR="00BE0991" w:rsidRPr="00154D7F" w:rsidRDefault="00BE0991" w:rsidP="00BE0991">
            <w:pPr>
              <w:pStyle w:val="aa"/>
              <w:jc w:val="center"/>
              <w:rPr>
                <w:rFonts w:ascii="Simplified Arabic" w:hAnsi="Simplified Arabic" w:cs="Simplified Arabic"/>
                <w:sz w:val="12"/>
                <w:szCs w:val="12"/>
                <w:rtl/>
                <w:lang w:bidi="ar-IQ"/>
              </w:rPr>
            </w:pPr>
            <w:r w:rsidRPr="00154D7F">
              <w:rPr>
                <w:rFonts w:ascii="Simplified Arabic" w:hAnsi="Simplified Arabic" w:cs="Simplified Arabic"/>
                <w:sz w:val="12"/>
                <w:szCs w:val="12"/>
                <w:rtl/>
                <w:lang w:bidi="ar-IQ"/>
              </w:rPr>
              <w:t>الضغط الواطئ</w:t>
            </w:r>
          </w:p>
        </w:tc>
        <w:tc>
          <w:tcPr>
            <w:tcW w:w="500" w:type="pct"/>
            <w:vAlign w:val="center"/>
          </w:tcPr>
          <w:p w:rsidR="00BE0991" w:rsidRPr="00154D7F" w:rsidRDefault="00BE0991" w:rsidP="00BE0991">
            <w:pPr>
              <w:pStyle w:val="aa"/>
              <w:jc w:val="center"/>
              <w:rPr>
                <w:rFonts w:ascii="Simplified Arabic" w:hAnsi="Simplified Arabic" w:cs="Simplified Arabic"/>
                <w:sz w:val="12"/>
                <w:szCs w:val="12"/>
                <w:rtl/>
                <w:lang w:bidi="ar-IQ"/>
              </w:rPr>
            </w:pPr>
            <w:r w:rsidRPr="00154D7F">
              <w:rPr>
                <w:rFonts w:ascii="Simplified Arabic" w:hAnsi="Simplified Arabic" w:cs="Simplified Arabic"/>
                <w:sz w:val="12"/>
                <w:szCs w:val="12"/>
                <w:rtl/>
                <w:lang w:bidi="ar-IQ"/>
              </w:rPr>
              <w:t>85</w:t>
            </w:r>
          </w:p>
        </w:tc>
        <w:tc>
          <w:tcPr>
            <w:tcW w:w="475" w:type="pct"/>
            <w:vAlign w:val="center"/>
          </w:tcPr>
          <w:p w:rsidR="00BE0991" w:rsidRPr="00154D7F" w:rsidRDefault="00BE0991" w:rsidP="00BE0991">
            <w:pPr>
              <w:pStyle w:val="aa"/>
              <w:jc w:val="center"/>
              <w:rPr>
                <w:rFonts w:ascii="Simplified Arabic" w:hAnsi="Simplified Arabic" w:cs="Simplified Arabic"/>
                <w:sz w:val="12"/>
                <w:szCs w:val="12"/>
                <w:rtl/>
                <w:lang w:bidi="ar-IQ"/>
              </w:rPr>
            </w:pPr>
            <w:r w:rsidRPr="00154D7F">
              <w:rPr>
                <w:rFonts w:ascii="Simplified Arabic" w:hAnsi="Simplified Arabic" w:cs="Simplified Arabic"/>
                <w:sz w:val="12"/>
                <w:szCs w:val="12"/>
                <w:rtl/>
                <w:lang w:bidi="ar-IQ"/>
              </w:rPr>
              <w:t>5</w:t>
            </w:r>
          </w:p>
        </w:tc>
        <w:tc>
          <w:tcPr>
            <w:tcW w:w="501" w:type="pct"/>
            <w:vAlign w:val="center"/>
          </w:tcPr>
          <w:p w:rsidR="00BE0991" w:rsidRPr="00154D7F" w:rsidRDefault="00BE0991" w:rsidP="00BE0991">
            <w:pPr>
              <w:pStyle w:val="aa"/>
              <w:jc w:val="center"/>
              <w:rPr>
                <w:rFonts w:ascii="Simplified Arabic" w:hAnsi="Simplified Arabic" w:cs="Simplified Arabic"/>
                <w:sz w:val="12"/>
                <w:szCs w:val="12"/>
                <w:rtl/>
                <w:lang w:bidi="ar-IQ"/>
              </w:rPr>
            </w:pPr>
            <w:r w:rsidRPr="00154D7F">
              <w:rPr>
                <w:rFonts w:ascii="Simplified Arabic" w:hAnsi="Simplified Arabic" w:cs="Simplified Arabic"/>
                <w:sz w:val="12"/>
                <w:szCs w:val="12"/>
                <w:rtl/>
                <w:lang w:bidi="ar-IQ"/>
              </w:rPr>
              <w:t>80</w:t>
            </w:r>
          </w:p>
        </w:tc>
        <w:tc>
          <w:tcPr>
            <w:tcW w:w="474" w:type="pct"/>
            <w:vAlign w:val="center"/>
          </w:tcPr>
          <w:p w:rsidR="00BE0991" w:rsidRPr="00154D7F" w:rsidRDefault="00BE0991" w:rsidP="00BE0991">
            <w:pPr>
              <w:pStyle w:val="aa"/>
              <w:jc w:val="center"/>
              <w:rPr>
                <w:rFonts w:ascii="Simplified Arabic" w:hAnsi="Simplified Arabic" w:cs="Simplified Arabic"/>
                <w:sz w:val="12"/>
                <w:szCs w:val="12"/>
                <w:rtl/>
                <w:lang w:bidi="ar-IQ"/>
              </w:rPr>
            </w:pPr>
            <w:r w:rsidRPr="00154D7F">
              <w:rPr>
                <w:rFonts w:ascii="Simplified Arabic" w:hAnsi="Simplified Arabic" w:cs="Simplified Arabic"/>
                <w:sz w:val="12"/>
                <w:szCs w:val="12"/>
                <w:rtl/>
                <w:lang w:bidi="ar-IQ"/>
              </w:rPr>
              <w:t>12.5</w:t>
            </w:r>
          </w:p>
        </w:tc>
        <w:tc>
          <w:tcPr>
            <w:tcW w:w="680" w:type="pct"/>
            <w:vAlign w:val="center"/>
          </w:tcPr>
          <w:p w:rsidR="00BE0991" w:rsidRPr="00154D7F" w:rsidRDefault="00BE0991" w:rsidP="00BE0991">
            <w:pPr>
              <w:pStyle w:val="aa"/>
              <w:jc w:val="center"/>
              <w:rPr>
                <w:rFonts w:ascii="Simplified Arabic" w:hAnsi="Simplified Arabic" w:cs="Simplified Arabic"/>
                <w:sz w:val="12"/>
                <w:szCs w:val="12"/>
                <w:rtl/>
                <w:lang w:bidi="ar-IQ"/>
              </w:rPr>
            </w:pPr>
            <w:r w:rsidRPr="00154D7F">
              <w:rPr>
                <w:rFonts w:ascii="Simplified Arabic" w:hAnsi="Simplified Arabic" w:cs="Simplified Arabic"/>
                <w:sz w:val="12"/>
                <w:szCs w:val="12"/>
                <w:rtl/>
                <w:lang w:bidi="ar-IQ"/>
              </w:rPr>
              <w:t>صفر</w:t>
            </w:r>
          </w:p>
        </w:tc>
        <w:tc>
          <w:tcPr>
            <w:tcW w:w="526" w:type="pct"/>
            <w:vAlign w:val="center"/>
          </w:tcPr>
          <w:p w:rsidR="00BE0991" w:rsidRPr="00154D7F" w:rsidRDefault="00BE0991" w:rsidP="00BE0991">
            <w:pPr>
              <w:pStyle w:val="aa"/>
              <w:jc w:val="center"/>
              <w:rPr>
                <w:rFonts w:ascii="Simplified Arabic" w:hAnsi="Simplified Arabic" w:cs="Simplified Arabic"/>
                <w:sz w:val="12"/>
                <w:szCs w:val="12"/>
                <w:rtl/>
                <w:lang w:bidi="ar-IQ"/>
              </w:rPr>
            </w:pPr>
            <w:r w:rsidRPr="00154D7F">
              <w:rPr>
                <w:rFonts w:ascii="Simplified Arabic" w:hAnsi="Simplified Arabic" w:cs="Simplified Arabic"/>
                <w:sz w:val="12"/>
                <w:szCs w:val="12"/>
                <w:rtl/>
                <w:lang w:bidi="ar-IQ"/>
              </w:rPr>
              <w:t>صفر</w:t>
            </w:r>
          </w:p>
        </w:tc>
        <w:tc>
          <w:tcPr>
            <w:tcW w:w="525" w:type="pct"/>
            <w:vAlign w:val="center"/>
          </w:tcPr>
          <w:p w:rsidR="00BE0991" w:rsidRPr="00154D7F" w:rsidRDefault="00BE0991" w:rsidP="00BE0991">
            <w:pPr>
              <w:pStyle w:val="aa"/>
              <w:jc w:val="center"/>
              <w:rPr>
                <w:rFonts w:ascii="Simplified Arabic" w:hAnsi="Simplified Arabic" w:cs="Simplified Arabic"/>
                <w:sz w:val="12"/>
                <w:szCs w:val="12"/>
                <w:rtl/>
                <w:lang w:bidi="ar-IQ"/>
              </w:rPr>
            </w:pPr>
            <w:r w:rsidRPr="00154D7F">
              <w:rPr>
                <w:rFonts w:ascii="Simplified Arabic" w:hAnsi="Simplified Arabic" w:cs="Simplified Arabic"/>
                <w:sz w:val="12"/>
                <w:szCs w:val="12"/>
                <w:rtl/>
                <w:lang w:bidi="ar-IQ"/>
              </w:rPr>
              <w:t>دال</w:t>
            </w:r>
          </w:p>
        </w:tc>
        <w:tc>
          <w:tcPr>
            <w:tcW w:w="527" w:type="pct"/>
            <w:vAlign w:val="center"/>
          </w:tcPr>
          <w:p w:rsidR="00BE0991" w:rsidRPr="00154D7F" w:rsidRDefault="00BE0991" w:rsidP="00BE0991">
            <w:pPr>
              <w:pStyle w:val="aa"/>
              <w:jc w:val="center"/>
              <w:rPr>
                <w:rFonts w:ascii="Simplified Arabic" w:hAnsi="Simplified Arabic" w:cs="Simplified Arabic"/>
                <w:sz w:val="12"/>
                <w:szCs w:val="12"/>
                <w:rtl/>
                <w:lang w:bidi="ar-IQ"/>
              </w:rPr>
            </w:pPr>
            <w:r w:rsidRPr="00154D7F">
              <w:rPr>
                <w:rFonts w:ascii="Simplified Arabic" w:hAnsi="Simplified Arabic" w:cs="Simplified Arabic"/>
                <w:sz w:val="12"/>
                <w:szCs w:val="12"/>
                <w:rtl/>
                <w:lang w:bidi="ar-IQ"/>
              </w:rPr>
              <w:t>5</w:t>
            </w:r>
          </w:p>
        </w:tc>
      </w:tr>
      <w:tr w:rsidR="00154D7F" w:rsidRPr="00E93439" w:rsidTr="00154D7F">
        <w:tc>
          <w:tcPr>
            <w:tcW w:w="790" w:type="pct"/>
            <w:vAlign w:val="center"/>
          </w:tcPr>
          <w:p w:rsidR="00BE0991" w:rsidRPr="00154D7F" w:rsidRDefault="00BE0991" w:rsidP="00BE0991">
            <w:pPr>
              <w:pStyle w:val="aa"/>
              <w:jc w:val="center"/>
              <w:rPr>
                <w:rFonts w:ascii="Simplified Arabic" w:hAnsi="Simplified Arabic" w:cs="Simplified Arabic"/>
                <w:sz w:val="12"/>
                <w:szCs w:val="12"/>
                <w:lang w:bidi="ar-IQ"/>
              </w:rPr>
            </w:pPr>
            <w:r w:rsidRPr="00154D7F">
              <w:rPr>
                <w:rFonts w:ascii="Simplified Arabic" w:hAnsi="Simplified Arabic" w:cs="Simplified Arabic"/>
                <w:sz w:val="12"/>
                <w:szCs w:val="12"/>
                <w:lang w:bidi="ar-IQ"/>
              </w:rPr>
              <w:t>O2</w:t>
            </w:r>
          </w:p>
        </w:tc>
        <w:tc>
          <w:tcPr>
            <w:tcW w:w="500" w:type="pct"/>
            <w:vAlign w:val="center"/>
          </w:tcPr>
          <w:p w:rsidR="00BE0991" w:rsidRPr="00154D7F" w:rsidRDefault="00BE0991" w:rsidP="00BE0991">
            <w:pPr>
              <w:pStyle w:val="aa"/>
              <w:jc w:val="center"/>
              <w:rPr>
                <w:rFonts w:ascii="Simplified Arabic" w:hAnsi="Simplified Arabic" w:cs="Simplified Arabic"/>
                <w:sz w:val="12"/>
                <w:szCs w:val="12"/>
                <w:rtl/>
                <w:lang w:bidi="ar-IQ"/>
              </w:rPr>
            </w:pPr>
            <w:r w:rsidRPr="00154D7F">
              <w:rPr>
                <w:rFonts w:ascii="Simplified Arabic" w:hAnsi="Simplified Arabic" w:cs="Simplified Arabic"/>
                <w:sz w:val="12"/>
                <w:szCs w:val="12"/>
                <w:rtl/>
                <w:lang w:bidi="ar-IQ"/>
              </w:rPr>
              <w:t>93</w:t>
            </w:r>
          </w:p>
        </w:tc>
        <w:tc>
          <w:tcPr>
            <w:tcW w:w="475" w:type="pct"/>
            <w:vAlign w:val="center"/>
          </w:tcPr>
          <w:p w:rsidR="00BE0991" w:rsidRPr="00154D7F" w:rsidRDefault="00BE0991" w:rsidP="00BE0991">
            <w:pPr>
              <w:pStyle w:val="aa"/>
              <w:jc w:val="center"/>
              <w:rPr>
                <w:rFonts w:ascii="Simplified Arabic" w:hAnsi="Simplified Arabic" w:cs="Simplified Arabic"/>
                <w:sz w:val="12"/>
                <w:szCs w:val="12"/>
                <w:rtl/>
                <w:lang w:bidi="ar-IQ"/>
              </w:rPr>
            </w:pPr>
            <w:r w:rsidRPr="00154D7F">
              <w:rPr>
                <w:rFonts w:ascii="Simplified Arabic" w:hAnsi="Simplified Arabic" w:cs="Simplified Arabic"/>
                <w:sz w:val="12"/>
                <w:szCs w:val="12"/>
                <w:rtl/>
                <w:lang w:bidi="ar-IQ"/>
              </w:rPr>
              <w:t>4</w:t>
            </w:r>
          </w:p>
        </w:tc>
        <w:tc>
          <w:tcPr>
            <w:tcW w:w="501" w:type="pct"/>
            <w:vAlign w:val="center"/>
          </w:tcPr>
          <w:p w:rsidR="00BE0991" w:rsidRPr="00154D7F" w:rsidRDefault="00BE0991" w:rsidP="00BE0991">
            <w:pPr>
              <w:pStyle w:val="aa"/>
              <w:jc w:val="center"/>
              <w:rPr>
                <w:rFonts w:ascii="Simplified Arabic" w:hAnsi="Simplified Arabic" w:cs="Simplified Arabic"/>
                <w:sz w:val="12"/>
                <w:szCs w:val="12"/>
                <w:rtl/>
                <w:lang w:bidi="ar-IQ"/>
              </w:rPr>
            </w:pPr>
            <w:r w:rsidRPr="00154D7F">
              <w:rPr>
                <w:rFonts w:ascii="Simplified Arabic" w:hAnsi="Simplified Arabic" w:cs="Simplified Arabic"/>
                <w:sz w:val="12"/>
                <w:szCs w:val="12"/>
                <w:rtl/>
                <w:lang w:bidi="ar-IQ"/>
              </w:rPr>
              <w:t>98</w:t>
            </w:r>
          </w:p>
        </w:tc>
        <w:tc>
          <w:tcPr>
            <w:tcW w:w="474" w:type="pct"/>
            <w:vAlign w:val="center"/>
          </w:tcPr>
          <w:p w:rsidR="00BE0991" w:rsidRPr="00154D7F" w:rsidRDefault="00BE0991" w:rsidP="00BE0991">
            <w:pPr>
              <w:pStyle w:val="aa"/>
              <w:jc w:val="center"/>
              <w:rPr>
                <w:rFonts w:ascii="Simplified Arabic" w:hAnsi="Simplified Arabic" w:cs="Simplified Arabic"/>
                <w:sz w:val="12"/>
                <w:szCs w:val="12"/>
                <w:rtl/>
                <w:lang w:bidi="ar-IQ"/>
              </w:rPr>
            </w:pPr>
            <w:r w:rsidRPr="00154D7F">
              <w:rPr>
                <w:rFonts w:ascii="Simplified Arabic" w:hAnsi="Simplified Arabic" w:cs="Simplified Arabic"/>
                <w:sz w:val="12"/>
                <w:szCs w:val="12"/>
                <w:rtl/>
                <w:lang w:bidi="ar-IQ"/>
              </w:rPr>
              <w:t>1</w:t>
            </w:r>
          </w:p>
        </w:tc>
        <w:tc>
          <w:tcPr>
            <w:tcW w:w="680" w:type="pct"/>
            <w:vAlign w:val="center"/>
          </w:tcPr>
          <w:p w:rsidR="00BE0991" w:rsidRPr="00154D7F" w:rsidRDefault="00BE0991" w:rsidP="00BE0991">
            <w:pPr>
              <w:pStyle w:val="aa"/>
              <w:jc w:val="center"/>
              <w:rPr>
                <w:rFonts w:ascii="Simplified Arabic" w:hAnsi="Simplified Arabic" w:cs="Simplified Arabic"/>
                <w:sz w:val="12"/>
                <w:szCs w:val="12"/>
                <w:rtl/>
                <w:lang w:bidi="ar-IQ"/>
              </w:rPr>
            </w:pPr>
            <w:r w:rsidRPr="00154D7F">
              <w:rPr>
                <w:rFonts w:ascii="Simplified Arabic" w:hAnsi="Simplified Arabic" w:cs="Simplified Arabic"/>
                <w:sz w:val="12"/>
                <w:szCs w:val="12"/>
                <w:rtl/>
                <w:lang w:bidi="ar-IQ"/>
              </w:rPr>
              <w:t>صفر</w:t>
            </w:r>
          </w:p>
        </w:tc>
        <w:tc>
          <w:tcPr>
            <w:tcW w:w="526" w:type="pct"/>
            <w:vAlign w:val="center"/>
          </w:tcPr>
          <w:p w:rsidR="00BE0991" w:rsidRPr="00154D7F" w:rsidRDefault="00BE0991" w:rsidP="00BE0991">
            <w:pPr>
              <w:pStyle w:val="aa"/>
              <w:jc w:val="center"/>
              <w:rPr>
                <w:rFonts w:ascii="Simplified Arabic" w:hAnsi="Simplified Arabic" w:cs="Simplified Arabic"/>
                <w:sz w:val="12"/>
                <w:szCs w:val="12"/>
                <w:rtl/>
                <w:lang w:bidi="ar-IQ"/>
              </w:rPr>
            </w:pPr>
            <w:r w:rsidRPr="00154D7F">
              <w:rPr>
                <w:rFonts w:ascii="Simplified Arabic" w:hAnsi="Simplified Arabic" w:cs="Simplified Arabic"/>
                <w:sz w:val="12"/>
                <w:szCs w:val="12"/>
                <w:rtl/>
                <w:lang w:bidi="ar-IQ"/>
              </w:rPr>
              <w:t>صفر</w:t>
            </w:r>
          </w:p>
        </w:tc>
        <w:tc>
          <w:tcPr>
            <w:tcW w:w="525" w:type="pct"/>
            <w:vAlign w:val="center"/>
          </w:tcPr>
          <w:p w:rsidR="00BE0991" w:rsidRPr="00154D7F" w:rsidRDefault="00BE0991" w:rsidP="00BE0991">
            <w:pPr>
              <w:pStyle w:val="aa"/>
              <w:jc w:val="center"/>
              <w:rPr>
                <w:rFonts w:ascii="Simplified Arabic" w:hAnsi="Simplified Arabic" w:cs="Simplified Arabic"/>
                <w:sz w:val="12"/>
                <w:szCs w:val="12"/>
                <w:rtl/>
                <w:lang w:bidi="ar-IQ"/>
              </w:rPr>
            </w:pPr>
            <w:r w:rsidRPr="00154D7F">
              <w:rPr>
                <w:rFonts w:ascii="Simplified Arabic" w:hAnsi="Simplified Arabic" w:cs="Simplified Arabic"/>
                <w:sz w:val="12"/>
                <w:szCs w:val="12"/>
                <w:rtl/>
                <w:lang w:bidi="ar-IQ"/>
              </w:rPr>
              <w:t>دال</w:t>
            </w:r>
          </w:p>
        </w:tc>
        <w:tc>
          <w:tcPr>
            <w:tcW w:w="527" w:type="pct"/>
            <w:vAlign w:val="center"/>
          </w:tcPr>
          <w:p w:rsidR="00BE0991" w:rsidRPr="00154D7F" w:rsidRDefault="00BE0991" w:rsidP="00BE0991">
            <w:pPr>
              <w:pStyle w:val="aa"/>
              <w:jc w:val="center"/>
              <w:rPr>
                <w:rFonts w:ascii="Simplified Arabic" w:hAnsi="Simplified Arabic" w:cs="Simplified Arabic"/>
                <w:sz w:val="12"/>
                <w:szCs w:val="12"/>
                <w:rtl/>
                <w:lang w:bidi="ar-IQ"/>
              </w:rPr>
            </w:pPr>
            <w:r w:rsidRPr="00154D7F">
              <w:rPr>
                <w:rFonts w:ascii="Simplified Arabic" w:hAnsi="Simplified Arabic" w:cs="Simplified Arabic"/>
                <w:sz w:val="12"/>
                <w:szCs w:val="12"/>
                <w:rtl/>
                <w:lang w:bidi="ar-IQ"/>
              </w:rPr>
              <w:t>5</w:t>
            </w:r>
          </w:p>
        </w:tc>
      </w:tr>
      <w:tr w:rsidR="00154D7F" w:rsidRPr="00E93439" w:rsidTr="00154D7F">
        <w:tc>
          <w:tcPr>
            <w:tcW w:w="790" w:type="pct"/>
            <w:vAlign w:val="center"/>
          </w:tcPr>
          <w:p w:rsidR="00BE0991" w:rsidRPr="00154D7F" w:rsidRDefault="00BE0991" w:rsidP="00BE0991">
            <w:pPr>
              <w:pStyle w:val="aa"/>
              <w:jc w:val="center"/>
              <w:rPr>
                <w:rFonts w:ascii="Simplified Arabic" w:hAnsi="Simplified Arabic" w:cs="Simplified Arabic"/>
                <w:sz w:val="12"/>
                <w:szCs w:val="12"/>
                <w:lang w:bidi="ar-IQ"/>
              </w:rPr>
            </w:pPr>
            <w:r w:rsidRPr="00154D7F">
              <w:rPr>
                <w:rFonts w:ascii="Simplified Arabic" w:hAnsi="Simplified Arabic" w:cs="Simplified Arabic"/>
                <w:sz w:val="12"/>
                <w:szCs w:val="12"/>
                <w:rtl/>
                <w:lang w:bidi="ar-IQ"/>
              </w:rPr>
              <w:t>معدل النبض</w:t>
            </w:r>
          </w:p>
        </w:tc>
        <w:tc>
          <w:tcPr>
            <w:tcW w:w="500" w:type="pct"/>
            <w:vAlign w:val="center"/>
          </w:tcPr>
          <w:p w:rsidR="00BE0991" w:rsidRPr="00154D7F" w:rsidRDefault="00BE0991" w:rsidP="00BE0991">
            <w:pPr>
              <w:pStyle w:val="aa"/>
              <w:jc w:val="center"/>
              <w:rPr>
                <w:rFonts w:ascii="Simplified Arabic" w:hAnsi="Simplified Arabic" w:cs="Simplified Arabic"/>
                <w:sz w:val="12"/>
                <w:szCs w:val="12"/>
                <w:rtl/>
                <w:lang w:bidi="ar-IQ"/>
              </w:rPr>
            </w:pPr>
            <w:r w:rsidRPr="00154D7F">
              <w:rPr>
                <w:rFonts w:ascii="Simplified Arabic" w:hAnsi="Simplified Arabic" w:cs="Simplified Arabic"/>
                <w:sz w:val="12"/>
                <w:szCs w:val="12"/>
                <w:rtl/>
                <w:lang w:bidi="ar-IQ"/>
              </w:rPr>
              <w:t>95</w:t>
            </w:r>
          </w:p>
        </w:tc>
        <w:tc>
          <w:tcPr>
            <w:tcW w:w="475" w:type="pct"/>
            <w:vAlign w:val="center"/>
          </w:tcPr>
          <w:p w:rsidR="00BE0991" w:rsidRPr="00154D7F" w:rsidRDefault="00BE0991" w:rsidP="00BE0991">
            <w:pPr>
              <w:pStyle w:val="aa"/>
              <w:jc w:val="center"/>
              <w:rPr>
                <w:rFonts w:ascii="Simplified Arabic" w:hAnsi="Simplified Arabic" w:cs="Simplified Arabic"/>
                <w:sz w:val="12"/>
                <w:szCs w:val="12"/>
                <w:rtl/>
                <w:lang w:bidi="ar-IQ"/>
              </w:rPr>
            </w:pPr>
            <w:r w:rsidRPr="00154D7F">
              <w:rPr>
                <w:rFonts w:ascii="Simplified Arabic" w:hAnsi="Simplified Arabic" w:cs="Simplified Arabic"/>
                <w:sz w:val="12"/>
                <w:szCs w:val="12"/>
                <w:rtl/>
                <w:lang w:bidi="ar-IQ"/>
              </w:rPr>
              <w:t>8</w:t>
            </w:r>
          </w:p>
        </w:tc>
        <w:tc>
          <w:tcPr>
            <w:tcW w:w="501" w:type="pct"/>
            <w:vAlign w:val="center"/>
          </w:tcPr>
          <w:p w:rsidR="00BE0991" w:rsidRPr="00154D7F" w:rsidRDefault="00BE0991" w:rsidP="00BE0991">
            <w:pPr>
              <w:pStyle w:val="aa"/>
              <w:jc w:val="center"/>
              <w:rPr>
                <w:rFonts w:ascii="Simplified Arabic" w:hAnsi="Simplified Arabic" w:cs="Simplified Arabic"/>
                <w:sz w:val="12"/>
                <w:szCs w:val="12"/>
                <w:rtl/>
                <w:lang w:bidi="ar-IQ"/>
              </w:rPr>
            </w:pPr>
            <w:r w:rsidRPr="00154D7F">
              <w:rPr>
                <w:rFonts w:ascii="Simplified Arabic" w:hAnsi="Simplified Arabic" w:cs="Simplified Arabic"/>
                <w:sz w:val="12"/>
                <w:szCs w:val="12"/>
                <w:rtl/>
                <w:lang w:bidi="ar-IQ"/>
              </w:rPr>
              <w:t>93</w:t>
            </w:r>
          </w:p>
        </w:tc>
        <w:tc>
          <w:tcPr>
            <w:tcW w:w="474" w:type="pct"/>
            <w:vAlign w:val="center"/>
          </w:tcPr>
          <w:p w:rsidR="00BE0991" w:rsidRPr="00154D7F" w:rsidRDefault="00BE0991" w:rsidP="00BE0991">
            <w:pPr>
              <w:pStyle w:val="aa"/>
              <w:jc w:val="center"/>
              <w:rPr>
                <w:rFonts w:ascii="Simplified Arabic" w:hAnsi="Simplified Arabic" w:cs="Simplified Arabic"/>
                <w:sz w:val="12"/>
                <w:szCs w:val="12"/>
                <w:rtl/>
                <w:lang w:bidi="ar-IQ"/>
              </w:rPr>
            </w:pPr>
            <w:r w:rsidRPr="00154D7F">
              <w:rPr>
                <w:rFonts w:ascii="Simplified Arabic" w:hAnsi="Simplified Arabic" w:cs="Simplified Arabic"/>
                <w:sz w:val="12"/>
                <w:szCs w:val="12"/>
                <w:rtl/>
                <w:lang w:bidi="ar-IQ"/>
              </w:rPr>
              <w:t>7.5</w:t>
            </w:r>
          </w:p>
        </w:tc>
        <w:tc>
          <w:tcPr>
            <w:tcW w:w="680" w:type="pct"/>
            <w:vAlign w:val="center"/>
          </w:tcPr>
          <w:p w:rsidR="00BE0991" w:rsidRPr="00154D7F" w:rsidRDefault="00BE0991" w:rsidP="00BE0991">
            <w:pPr>
              <w:pStyle w:val="aa"/>
              <w:jc w:val="center"/>
              <w:rPr>
                <w:rFonts w:ascii="Simplified Arabic" w:hAnsi="Simplified Arabic" w:cs="Simplified Arabic"/>
                <w:sz w:val="12"/>
                <w:szCs w:val="12"/>
                <w:rtl/>
                <w:lang w:bidi="ar-IQ"/>
              </w:rPr>
            </w:pPr>
            <w:r w:rsidRPr="00154D7F">
              <w:rPr>
                <w:rFonts w:ascii="Simplified Arabic" w:hAnsi="Simplified Arabic" w:cs="Simplified Arabic"/>
                <w:sz w:val="12"/>
                <w:szCs w:val="12"/>
                <w:rtl/>
                <w:lang w:bidi="ar-IQ"/>
              </w:rPr>
              <w:t>صفر</w:t>
            </w:r>
          </w:p>
        </w:tc>
        <w:tc>
          <w:tcPr>
            <w:tcW w:w="526" w:type="pct"/>
            <w:vAlign w:val="center"/>
          </w:tcPr>
          <w:p w:rsidR="00BE0991" w:rsidRPr="00154D7F" w:rsidRDefault="00BE0991" w:rsidP="00BE0991">
            <w:pPr>
              <w:pStyle w:val="aa"/>
              <w:jc w:val="center"/>
              <w:rPr>
                <w:rFonts w:ascii="Simplified Arabic" w:hAnsi="Simplified Arabic" w:cs="Simplified Arabic"/>
                <w:sz w:val="12"/>
                <w:szCs w:val="12"/>
                <w:rtl/>
                <w:lang w:bidi="ar-IQ"/>
              </w:rPr>
            </w:pPr>
            <w:r w:rsidRPr="00154D7F">
              <w:rPr>
                <w:rFonts w:ascii="Simplified Arabic" w:hAnsi="Simplified Arabic" w:cs="Simplified Arabic"/>
                <w:sz w:val="12"/>
                <w:szCs w:val="12"/>
                <w:rtl/>
                <w:lang w:bidi="ar-IQ"/>
              </w:rPr>
              <w:t>صفر</w:t>
            </w:r>
          </w:p>
        </w:tc>
        <w:tc>
          <w:tcPr>
            <w:tcW w:w="525" w:type="pct"/>
            <w:vAlign w:val="center"/>
          </w:tcPr>
          <w:p w:rsidR="00BE0991" w:rsidRPr="00154D7F" w:rsidRDefault="00BE0991" w:rsidP="00BE0991">
            <w:pPr>
              <w:pStyle w:val="aa"/>
              <w:jc w:val="center"/>
              <w:rPr>
                <w:rFonts w:ascii="Simplified Arabic" w:hAnsi="Simplified Arabic" w:cs="Simplified Arabic"/>
                <w:sz w:val="12"/>
                <w:szCs w:val="12"/>
                <w:rtl/>
                <w:lang w:bidi="ar-IQ"/>
              </w:rPr>
            </w:pPr>
            <w:r w:rsidRPr="00154D7F">
              <w:rPr>
                <w:rFonts w:ascii="Simplified Arabic" w:hAnsi="Simplified Arabic" w:cs="Simplified Arabic"/>
                <w:sz w:val="12"/>
                <w:szCs w:val="12"/>
                <w:rtl/>
                <w:lang w:bidi="ar-IQ"/>
              </w:rPr>
              <w:t>دال</w:t>
            </w:r>
          </w:p>
        </w:tc>
        <w:tc>
          <w:tcPr>
            <w:tcW w:w="527" w:type="pct"/>
            <w:vAlign w:val="center"/>
          </w:tcPr>
          <w:p w:rsidR="00BE0991" w:rsidRPr="00154D7F" w:rsidRDefault="00BE0991" w:rsidP="00BE0991">
            <w:pPr>
              <w:pStyle w:val="aa"/>
              <w:jc w:val="center"/>
              <w:rPr>
                <w:rFonts w:ascii="Simplified Arabic" w:hAnsi="Simplified Arabic" w:cs="Simplified Arabic"/>
                <w:sz w:val="12"/>
                <w:szCs w:val="12"/>
                <w:rtl/>
                <w:lang w:bidi="ar-IQ"/>
              </w:rPr>
            </w:pPr>
            <w:r w:rsidRPr="00154D7F">
              <w:rPr>
                <w:rFonts w:ascii="Simplified Arabic" w:hAnsi="Simplified Arabic" w:cs="Simplified Arabic"/>
                <w:sz w:val="12"/>
                <w:szCs w:val="12"/>
                <w:rtl/>
                <w:lang w:bidi="ar-IQ"/>
              </w:rPr>
              <w:t>2</w:t>
            </w:r>
          </w:p>
        </w:tc>
      </w:tr>
      <w:tr w:rsidR="00154D7F" w:rsidRPr="00E93439" w:rsidTr="00154D7F">
        <w:tc>
          <w:tcPr>
            <w:tcW w:w="790" w:type="pct"/>
            <w:vAlign w:val="center"/>
          </w:tcPr>
          <w:p w:rsidR="00BE0991" w:rsidRPr="00154D7F" w:rsidRDefault="00BE0991" w:rsidP="00BE0991">
            <w:pPr>
              <w:pStyle w:val="aa"/>
              <w:jc w:val="center"/>
              <w:rPr>
                <w:rFonts w:ascii="Simplified Arabic" w:hAnsi="Simplified Arabic" w:cs="Simplified Arabic"/>
                <w:sz w:val="12"/>
                <w:szCs w:val="12"/>
                <w:rtl/>
                <w:lang w:bidi="ar-IQ"/>
              </w:rPr>
            </w:pPr>
            <w:r w:rsidRPr="00154D7F">
              <w:rPr>
                <w:rFonts w:ascii="Simplified Arabic" w:hAnsi="Simplified Arabic" w:cs="Simplified Arabic"/>
                <w:sz w:val="12"/>
                <w:szCs w:val="12"/>
                <w:rtl/>
                <w:lang w:bidi="ar-IQ"/>
              </w:rPr>
              <w:t>لاكتيك الدم</w:t>
            </w:r>
          </w:p>
        </w:tc>
        <w:tc>
          <w:tcPr>
            <w:tcW w:w="500" w:type="pct"/>
            <w:vAlign w:val="center"/>
          </w:tcPr>
          <w:p w:rsidR="00BE0991" w:rsidRPr="00154D7F" w:rsidRDefault="00BE0991" w:rsidP="00BE0991">
            <w:pPr>
              <w:pStyle w:val="aa"/>
              <w:jc w:val="center"/>
              <w:rPr>
                <w:rFonts w:ascii="Simplified Arabic" w:hAnsi="Simplified Arabic" w:cs="Simplified Arabic"/>
                <w:sz w:val="12"/>
                <w:szCs w:val="12"/>
                <w:rtl/>
                <w:lang w:bidi="ar-IQ"/>
              </w:rPr>
            </w:pPr>
            <w:r w:rsidRPr="00154D7F">
              <w:rPr>
                <w:rFonts w:ascii="Simplified Arabic" w:hAnsi="Simplified Arabic" w:cs="Simplified Arabic"/>
                <w:sz w:val="12"/>
                <w:szCs w:val="12"/>
                <w:rtl/>
                <w:lang w:bidi="ar-IQ"/>
              </w:rPr>
              <w:t>11.81</w:t>
            </w:r>
          </w:p>
        </w:tc>
        <w:tc>
          <w:tcPr>
            <w:tcW w:w="475" w:type="pct"/>
            <w:vAlign w:val="center"/>
          </w:tcPr>
          <w:p w:rsidR="00BE0991" w:rsidRPr="00154D7F" w:rsidRDefault="00BE0991" w:rsidP="00BE0991">
            <w:pPr>
              <w:pStyle w:val="aa"/>
              <w:jc w:val="center"/>
              <w:rPr>
                <w:rFonts w:ascii="Simplified Arabic" w:hAnsi="Simplified Arabic" w:cs="Simplified Arabic"/>
                <w:sz w:val="12"/>
                <w:szCs w:val="12"/>
                <w:rtl/>
                <w:lang w:bidi="ar-IQ"/>
              </w:rPr>
            </w:pPr>
            <w:r w:rsidRPr="00154D7F">
              <w:rPr>
                <w:rFonts w:ascii="Simplified Arabic" w:hAnsi="Simplified Arabic" w:cs="Simplified Arabic"/>
                <w:sz w:val="12"/>
                <w:szCs w:val="12"/>
                <w:rtl/>
                <w:lang w:bidi="ar-IQ"/>
              </w:rPr>
              <w:t>0.52</w:t>
            </w:r>
          </w:p>
        </w:tc>
        <w:tc>
          <w:tcPr>
            <w:tcW w:w="501" w:type="pct"/>
            <w:vAlign w:val="center"/>
          </w:tcPr>
          <w:p w:rsidR="00BE0991" w:rsidRPr="00154D7F" w:rsidRDefault="00BE0991" w:rsidP="00BE0991">
            <w:pPr>
              <w:pStyle w:val="aa"/>
              <w:jc w:val="center"/>
              <w:rPr>
                <w:rFonts w:ascii="Simplified Arabic" w:hAnsi="Simplified Arabic" w:cs="Simplified Arabic"/>
                <w:sz w:val="12"/>
                <w:szCs w:val="12"/>
                <w:rtl/>
                <w:lang w:bidi="ar-IQ"/>
              </w:rPr>
            </w:pPr>
            <w:r w:rsidRPr="00154D7F">
              <w:rPr>
                <w:rFonts w:ascii="Simplified Arabic" w:hAnsi="Simplified Arabic" w:cs="Simplified Arabic"/>
                <w:sz w:val="12"/>
                <w:szCs w:val="12"/>
                <w:rtl/>
                <w:lang w:bidi="ar-IQ"/>
              </w:rPr>
              <w:t>10.01</w:t>
            </w:r>
          </w:p>
        </w:tc>
        <w:tc>
          <w:tcPr>
            <w:tcW w:w="474" w:type="pct"/>
            <w:vAlign w:val="center"/>
          </w:tcPr>
          <w:p w:rsidR="00BE0991" w:rsidRPr="00154D7F" w:rsidRDefault="00BE0991" w:rsidP="00BE0991">
            <w:pPr>
              <w:pStyle w:val="aa"/>
              <w:jc w:val="center"/>
              <w:rPr>
                <w:rFonts w:ascii="Simplified Arabic" w:hAnsi="Simplified Arabic" w:cs="Simplified Arabic"/>
                <w:sz w:val="12"/>
                <w:szCs w:val="12"/>
                <w:rtl/>
                <w:lang w:bidi="ar-IQ"/>
              </w:rPr>
            </w:pPr>
            <w:r w:rsidRPr="00154D7F">
              <w:rPr>
                <w:rFonts w:ascii="Simplified Arabic" w:hAnsi="Simplified Arabic" w:cs="Simplified Arabic"/>
                <w:sz w:val="12"/>
                <w:szCs w:val="12"/>
                <w:rtl/>
                <w:lang w:bidi="ar-IQ"/>
              </w:rPr>
              <w:t>0.64</w:t>
            </w:r>
          </w:p>
        </w:tc>
        <w:tc>
          <w:tcPr>
            <w:tcW w:w="680" w:type="pct"/>
            <w:vAlign w:val="center"/>
          </w:tcPr>
          <w:p w:rsidR="00BE0991" w:rsidRPr="00154D7F" w:rsidRDefault="00BE0991" w:rsidP="00BE0991">
            <w:pPr>
              <w:pStyle w:val="aa"/>
              <w:jc w:val="center"/>
              <w:rPr>
                <w:rFonts w:ascii="Simplified Arabic" w:hAnsi="Simplified Arabic" w:cs="Simplified Arabic"/>
                <w:sz w:val="12"/>
                <w:szCs w:val="12"/>
                <w:rtl/>
                <w:lang w:bidi="ar-IQ"/>
              </w:rPr>
            </w:pPr>
            <w:r w:rsidRPr="00154D7F">
              <w:rPr>
                <w:rFonts w:ascii="Simplified Arabic" w:hAnsi="Simplified Arabic" w:cs="Simplified Arabic"/>
                <w:sz w:val="12"/>
                <w:szCs w:val="12"/>
                <w:rtl/>
                <w:lang w:bidi="ar-IQ"/>
              </w:rPr>
              <w:t>صفر</w:t>
            </w:r>
          </w:p>
        </w:tc>
        <w:tc>
          <w:tcPr>
            <w:tcW w:w="526" w:type="pct"/>
            <w:vAlign w:val="center"/>
          </w:tcPr>
          <w:p w:rsidR="00BE0991" w:rsidRPr="00154D7F" w:rsidRDefault="00BE0991" w:rsidP="00BE0991">
            <w:pPr>
              <w:pStyle w:val="aa"/>
              <w:jc w:val="center"/>
              <w:rPr>
                <w:rFonts w:ascii="Simplified Arabic" w:hAnsi="Simplified Arabic" w:cs="Simplified Arabic"/>
                <w:sz w:val="12"/>
                <w:szCs w:val="12"/>
                <w:rtl/>
                <w:lang w:bidi="ar-IQ"/>
              </w:rPr>
            </w:pPr>
            <w:r w:rsidRPr="00154D7F">
              <w:rPr>
                <w:rFonts w:ascii="Simplified Arabic" w:hAnsi="Simplified Arabic" w:cs="Simplified Arabic"/>
                <w:sz w:val="12"/>
                <w:szCs w:val="12"/>
                <w:rtl/>
                <w:lang w:bidi="ar-IQ"/>
              </w:rPr>
              <w:t>صفر</w:t>
            </w:r>
          </w:p>
        </w:tc>
        <w:tc>
          <w:tcPr>
            <w:tcW w:w="525" w:type="pct"/>
            <w:vAlign w:val="center"/>
          </w:tcPr>
          <w:p w:rsidR="00BE0991" w:rsidRPr="00154D7F" w:rsidRDefault="00BE0991" w:rsidP="00BE0991">
            <w:pPr>
              <w:pStyle w:val="aa"/>
              <w:jc w:val="center"/>
              <w:rPr>
                <w:rFonts w:ascii="Simplified Arabic" w:hAnsi="Simplified Arabic" w:cs="Simplified Arabic"/>
                <w:sz w:val="12"/>
                <w:szCs w:val="12"/>
                <w:rtl/>
                <w:lang w:bidi="ar-IQ"/>
              </w:rPr>
            </w:pPr>
            <w:r w:rsidRPr="00154D7F">
              <w:rPr>
                <w:rFonts w:ascii="Simplified Arabic" w:hAnsi="Simplified Arabic" w:cs="Simplified Arabic"/>
                <w:sz w:val="12"/>
                <w:szCs w:val="12"/>
                <w:rtl/>
                <w:lang w:bidi="ar-IQ"/>
              </w:rPr>
              <w:t>دال</w:t>
            </w:r>
          </w:p>
        </w:tc>
        <w:tc>
          <w:tcPr>
            <w:tcW w:w="527" w:type="pct"/>
            <w:vAlign w:val="center"/>
          </w:tcPr>
          <w:p w:rsidR="00BE0991" w:rsidRPr="00154D7F" w:rsidRDefault="00BE0991" w:rsidP="00BE0991">
            <w:pPr>
              <w:pStyle w:val="aa"/>
              <w:jc w:val="center"/>
              <w:rPr>
                <w:rFonts w:ascii="Simplified Arabic" w:hAnsi="Simplified Arabic" w:cs="Simplified Arabic"/>
                <w:sz w:val="12"/>
                <w:szCs w:val="12"/>
                <w:rtl/>
                <w:lang w:bidi="ar-IQ"/>
              </w:rPr>
            </w:pPr>
            <w:r w:rsidRPr="00154D7F">
              <w:rPr>
                <w:rFonts w:ascii="Simplified Arabic" w:hAnsi="Simplified Arabic" w:cs="Simplified Arabic"/>
                <w:sz w:val="12"/>
                <w:szCs w:val="12"/>
                <w:rtl/>
                <w:lang w:bidi="ar-IQ"/>
              </w:rPr>
              <w:t>1.8</w:t>
            </w:r>
          </w:p>
        </w:tc>
      </w:tr>
    </w:tbl>
    <w:p w:rsidR="00BE0991" w:rsidRPr="00A12975" w:rsidRDefault="00BE0991" w:rsidP="00B2064C">
      <w:pPr>
        <w:pStyle w:val="aa"/>
        <w:jc w:val="both"/>
        <w:rPr>
          <w:rFonts w:ascii="Simplified Arabic" w:hAnsi="Simplified Arabic" w:cs="Simplified Arabic"/>
          <w:sz w:val="24"/>
          <w:szCs w:val="24"/>
          <w:rtl/>
          <w:lang w:bidi="ar-IQ"/>
        </w:rPr>
      </w:pPr>
      <w:r w:rsidRPr="00A12975">
        <w:rPr>
          <w:rFonts w:ascii="Simplified Arabic" w:hAnsi="Simplified Arabic" w:cs="Simplified Arabic"/>
          <w:sz w:val="24"/>
          <w:szCs w:val="24"/>
          <w:rtl/>
          <w:lang w:bidi="ar-IQ"/>
        </w:rPr>
        <w:t>من خلال الجدول</w:t>
      </w:r>
      <w:r>
        <w:rPr>
          <w:rFonts w:ascii="Simplified Arabic" w:hAnsi="Simplified Arabic" w:cs="Simplified Arabic" w:hint="cs"/>
          <w:sz w:val="24"/>
          <w:szCs w:val="24"/>
          <w:rtl/>
          <w:lang w:bidi="ar-IQ"/>
        </w:rPr>
        <w:t xml:space="preserve"> </w:t>
      </w:r>
      <w:r w:rsidRPr="00A12975">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4</w:t>
      </w:r>
      <w:r>
        <w:rPr>
          <w:rFonts w:ascii="Simplified Arabic" w:hAnsi="Simplified Arabic" w:cs="Simplified Arabic"/>
          <w:sz w:val="24"/>
          <w:szCs w:val="24"/>
          <w:rtl/>
          <w:lang w:bidi="ar-IQ"/>
        </w:rPr>
        <w:t>)</w:t>
      </w:r>
      <w:r w:rsidRPr="00A12975">
        <w:rPr>
          <w:rFonts w:ascii="Simplified Arabic" w:hAnsi="Simplified Arabic" w:cs="Simplified Arabic"/>
          <w:sz w:val="24"/>
          <w:szCs w:val="24"/>
          <w:rtl/>
          <w:lang w:bidi="ar-IQ"/>
        </w:rPr>
        <w:t xml:space="preserve"> والخاص بالمؤشرات الفسيولوجية للعينة التي تعرضت الى تمرينات العينة التجريبية </w:t>
      </w:r>
      <w:r>
        <w:rPr>
          <w:rFonts w:ascii="Simplified Arabic" w:hAnsi="Simplified Arabic" w:cs="Simplified Arabic"/>
          <w:sz w:val="24"/>
          <w:szCs w:val="24"/>
          <w:rtl/>
          <w:lang w:bidi="ar-IQ"/>
        </w:rPr>
        <w:t>ظهرت النتائج كال</w:t>
      </w:r>
      <w:r>
        <w:rPr>
          <w:rFonts w:ascii="Simplified Arabic" w:hAnsi="Simplified Arabic" w:cs="Simplified Arabic" w:hint="cs"/>
          <w:sz w:val="24"/>
          <w:szCs w:val="24"/>
          <w:rtl/>
          <w:lang w:bidi="ar-IQ"/>
        </w:rPr>
        <w:t>تالي</w:t>
      </w:r>
      <w:r w:rsidRPr="00A12975">
        <w:rPr>
          <w:rFonts w:ascii="Simplified Arabic" w:hAnsi="Simplified Arabic" w:cs="Simplified Arabic"/>
          <w:sz w:val="24"/>
          <w:szCs w:val="24"/>
          <w:rtl/>
          <w:lang w:bidi="ar-IQ"/>
        </w:rPr>
        <w:t>: معدل ضغط الدم العالي كان الوسيط له (140) والانحراف الربيعي مقداره (15)</w:t>
      </w:r>
      <w:r>
        <w:rPr>
          <w:rFonts w:ascii="Simplified Arabic" w:hAnsi="Simplified Arabic" w:cs="Simplified Arabic" w:hint="cs"/>
          <w:sz w:val="24"/>
          <w:szCs w:val="24"/>
          <w:rtl/>
          <w:lang w:bidi="ar-IQ"/>
        </w:rPr>
        <w:t>،</w:t>
      </w:r>
      <w:r w:rsidRPr="00A12975">
        <w:rPr>
          <w:rFonts w:ascii="Simplified Arabic" w:hAnsi="Simplified Arabic" w:cs="Simplified Arabic"/>
          <w:sz w:val="24"/>
          <w:szCs w:val="24"/>
          <w:rtl/>
          <w:lang w:bidi="ar-IQ"/>
        </w:rPr>
        <w:t xml:space="preserve"> </w:t>
      </w:r>
      <w:r w:rsidRPr="00A12975">
        <w:rPr>
          <w:rFonts w:ascii="Simplified Arabic" w:hAnsi="Simplified Arabic" w:cs="Simplified Arabic" w:hint="cs"/>
          <w:sz w:val="24"/>
          <w:szCs w:val="24"/>
          <w:rtl/>
          <w:lang w:bidi="ar-IQ"/>
        </w:rPr>
        <w:t>أما</w:t>
      </w:r>
      <w:r w:rsidRPr="00A12975">
        <w:rPr>
          <w:rFonts w:ascii="Simplified Arabic" w:hAnsi="Simplified Arabic" w:cs="Simplified Arabic"/>
          <w:sz w:val="24"/>
          <w:szCs w:val="24"/>
          <w:rtl/>
          <w:lang w:bidi="ar-IQ"/>
        </w:rPr>
        <w:t xml:space="preserve"> الاختبار البعدي للمؤشر نفسه فكان </w:t>
      </w:r>
      <w:r w:rsidRPr="00A12975">
        <w:rPr>
          <w:rFonts w:ascii="Simplified Arabic" w:hAnsi="Simplified Arabic" w:cs="Simplified Arabic" w:hint="cs"/>
          <w:sz w:val="24"/>
          <w:szCs w:val="24"/>
          <w:rtl/>
          <w:lang w:bidi="ar-IQ"/>
        </w:rPr>
        <w:t>وسيطة</w:t>
      </w:r>
      <w:r w:rsidRPr="00A12975">
        <w:rPr>
          <w:rFonts w:ascii="Simplified Arabic" w:hAnsi="Simplified Arabic" w:cs="Simplified Arabic"/>
          <w:sz w:val="24"/>
          <w:szCs w:val="24"/>
          <w:rtl/>
          <w:lang w:bidi="ar-IQ"/>
        </w:rPr>
        <w:t xml:space="preserve"> للضغط الدم العالي (105) والانحراف الربيعي له (5) وقد </w:t>
      </w:r>
      <w:r w:rsidRPr="00A12975">
        <w:rPr>
          <w:rFonts w:ascii="Simplified Arabic" w:hAnsi="Simplified Arabic" w:cs="Simplified Arabic" w:hint="cs"/>
          <w:sz w:val="24"/>
          <w:szCs w:val="24"/>
          <w:rtl/>
          <w:lang w:bidi="ar-IQ"/>
        </w:rPr>
        <w:t>أظهرت</w:t>
      </w:r>
      <w:r w:rsidRPr="00A12975">
        <w:rPr>
          <w:rFonts w:ascii="Simplified Arabic" w:hAnsi="Simplified Arabic" w:cs="Simplified Arabic"/>
          <w:sz w:val="24"/>
          <w:szCs w:val="24"/>
          <w:rtl/>
          <w:lang w:bidi="ar-IQ"/>
        </w:rPr>
        <w:t xml:space="preserve"> القي</w:t>
      </w:r>
      <w:r>
        <w:rPr>
          <w:rFonts w:ascii="Simplified Arabic" w:hAnsi="Simplified Arabic" w:cs="Simplified Arabic"/>
          <w:sz w:val="24"/>
          <w:szCs w:val="24"/>
          <w:rtl/>
          <w:lang w:bidi="ar-IQ"/>
        </w:rPr>
        <w:t>مة ولكوكسن (صفر</w:t>
      </w:r>
      <w:r w:rsidRPr="00A12975">
        <w:rPr>
          <w:rFonts w:ascii="Simplified Arabic" w:hAnsi="Simplified Arabic" w:cs="Simplified Arabic"/>
          <w:sz w:val="24"/>
          <w:szCs w:val="24"/>
          <w:rtl/>
          <w:lang w:bidi="ar-IQ"/>
        </w:rPr>
        <w:t xml:space="preserve">) عند مقارنتها بالجدولية البالغة (صفر) وعليها فأنها ظهرت انه الفرق معنوي ودال </w:t>
      </w:r>
      <w:r w:rsidRPr="00A12975">
        <w:rPr>
          <w:rFonts w:ascii="Simplified Arabic" w:hAnsi="Simplified Arabic" w:cs="Simplified Arabic" w:hint="cs"/>
          <w:sz w:val="24"/>
          <w:szCs w:val="24"/>
          <w:rtl/>
          <w:lang w:bidi="ar-IQ"/>
        </w:rPr>
        <w:t>إحصائي</w:t>
      </w:r>
      <w:r w:rsidRPr="00A12975">
        <w:rPr>
          <w:rFonts w:ascii="Simplified Arabic" w:hAnsi="Simplified Arabic" w:cs="Simplified Arabic"/>
          <w:sz w:val="24"/>
          <w:szCs w:val="24"/>
          <w:rtl/>
          <w:lang w:bidi="ar-IQ"/>
        </w:rPr>
        <w:t xml:space="preserve"> عند مستوى دلالة (0.05) ودرجة حرية (4) الذي لوحظ هذا عن طريق هذا الانخفاض في نسبة ضغط الدم . ف</w:t>
      </w:r>
      <w:r>
        <w:rPr>
          <w:rFonts w:ascii="Simplified Arabic" w:hAnsi="Simplified Arabic" w:cs="Simplified Arabic"/>
          <w:sz w:val="24"/>
          <w:szCs w:val="24"/>
          <w:rtl/>
          <w:lang w:bidi="ar-IQ"/>
        </w:rPr>
        <w:t>يما بين الوسيطين بنسبة 35/ضربة/</w:t>
      </w:r>
      <w:r w:rsidRPr="00A12975">
        <w:rPr>
          <w:rFonts w:ascii="Simplified Arabic" w:hAnsi="Simplified Arabic" w:cs="Simplified Arabic"/>
          <w:sz w:val="24"/>
          <w:szCs w:val="24"/>
          <w:rtl/>
          <w:lang w:bidi="ar-IQ"/>
        </w:rPr>
        <w:t xml:space="preserve">دقيقة وهذا ما يؤثر الانخفاض الواضح في ضغط الدم العالي أي تمرينات العينة التجريبية عملت على </w:t>
      </w:r>
      <w:r w:rsidRPr="00A12975">
        <w:rPr>
          <w:rFonts w:ascii="Simplified Arabic" w:hAnsi="Simplified Arabic" w:cs="Simplified Arabic" w:hint="cs"/>
          <w:sz w:val="24"/>
          <w:szCs w:val="24"/>
          <w:rtl/>
          <w:lang w:bidi="ar-IQ"/>
        </w:rPr>
        <w:t>إيجاد</w:t>
      </w:r>
      <w:r w:rsidRPr="00A12975">
        <w:rPr>
          <w:rFonts w:ascii="Simplified Arabic" w:hAnsi="Simplified Arabic" w:cs="Simplified Arabic"/>
          <w:sz w:val="24"/>
          <w:szCs w:val="24"/>
          <w:rtl/>
          <w:lang w:bidi="ar-IQ"/>
        </w:rPr>
        <w:t xml:space="preserve"> هذا الفرق فيما بين الاختبارين القبلي والبعدي لمؤشر ضغط الدم العالي . وهذا يمكننا القول بأن تمرينات الاسترخاء الذهني اتزن في مستوى توتر الجهاز العصبي . </w:t>
      </w:r>
      <w:r w:rsidR="00B2064C" w:rsidRPr="00A12975">
        <w:rPr>
          <w:rFonts w:ascii="Simplified Arabic" w:hAnsi="Simplified Arabic" w:cs="Simplified Arabic" w:hint="cs"/>
          <w:sz w:val="24"/>
          <w:szCs w:val="24"/>
          <w:rtl/>
          <w:lang w:bidi="ar-IQ"/>
        </w:rPr>
        <w:t>إذ</w:t>
      </w:r>
      <w:r w:rsidRPr="00A12975">
        <w:rPr>
          <w:rFonts w:ascii="Simplified Arabic" w:hAnsi="Simplified Arabic" w:cs="Simplified Arabic"/>
          <w:sz w:val="24"/>
          <w:szCs w:val="24"/>
          <w:rtl/>
          <w:lang w:bidi="ar-IQ"/>
        </w:rPr>
        <w:t xml:space="preserve"> ان التوتر يعمل على انحراف التوازن ما بين الجهة السمبثاوية والباراسمبثاوية والذي من شأنه ان يرفع ضغط الدم ويعمل على ان يكون الجسم في حالة توتر مستديمة</w:t>
      </w:r>
      <w:r>
        <w:rPr>
          <w:rFonts w:ascii="Simplified Arabic" w:hAnsi="Simplified Arabic" w:cs="Simplified Arabic" w:hint="cs"/>
          <w:sz w:val="24"/>
          <w:szCs w:val="24"/>
          <w:rtl/>
          <w:lang w:bidi="ar-IQ"/>
        </w:rPr>
        <w:t xml:space="preserve"> (</w:t>
      </w:r>
      <w:r w:rsidRPr="00A12975">
        <w:rPr>
          <w:rFonts w:ascii="Simplified Arabic" w:hAnsi="Simplified Arabic" w:cs="Simplified Arabic"/>
          <w:sz w:val="24"/>
          <w:szCs w:val="24"/>
          <w:rtl/>
          <w:lang w:bidi="ar-IQ"/>
        </w:rPr>
        <w:t xml:space="preserve">محمد </w:t>
      </w:r>
      <w:r w:rsidRPr="00A12975">
        <w:rPr>
          <w:rFonts w:ascii="Simplified Arabic" w:hAnsi="Simplified Arabic" w:cs="Simplified Arabic" w:hint="cs"/>
          <w:sz w:val="24"/>
          <w:szCs w:val="24"/>
          <w:rtl/>
          <w:lang w:bidi="ar-IQ"/>
        </w:rPr>
        <w:t>إبراهيم</w:t>
      </w:r>
      <w:r w:rsidRPr="00A12975">
        <w:rPr>
          <w:rFonts w:ascii="Simplified Arabic" w:hAnsi="Simplified Arabic" w:cs="Simplified Arabic"/>
          <w:sz w:val="24"/>
          <w:szCs w:val="24"/>
          <w:rtl/>
          <w:lang w:bidi="ar-IQ"/>
        </w:rPr>
        <w:t xml:space="preserve"> شحاته</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2008</w:t>
      </w:r>
      <w:r>
        <w:rPr>
          <w:rFonts w:ascii="Simplified Arabic" w:hAnsi="Simplified Arabic" w:cs="Simplified Arabic" w:hint="cs"/>
          <w:sz w:val="24"/>
          <w:szCs w:val="24"/>
          <w:rtl/>
          <w:lang w:bidi="ar-IQ"/>
        </w:rPr>
        <w:t>،</w:t>
      </w:r>
      <w:r w:rsidRPr="00A12975">
        <w:rPr>
          <w:rFonts w:ascii="Simplified Arabic" w:hAnsi="Simplified Arabic" w:cs="Simplified Arabic"/>
          <w:sz w:val="24"/>
          <w:szCs w:val="24"/>
          <w:rtl/>
          <w:lang w:bidi="ar-IQ"/>
        </w:rPr>
        <w:t xml:space="preserve"> ص 102</w:t>
      </w:r>
      <w:r>
        <w:rPr>
          <w:rFonts w:ascii="Simplified Arabic" w:hAnsi="Simplified Arabic" w:cs="Simplified Arabic" w:hint="cs"/>
          <w:sz w:val="24"/>
          <w:szCs w:val="24"/>
          <w:rtl/>
          <w:lang w:bidi="ar-IQ"/>
        </w:rPr>
        <w:t>).</w:t>
      </w:r>
    </w:p>
    <w:p w:rsidR="00BE0991" w:rsidRPr="00A12975" w:rsidRDefault="00BE0991" w:rsidP="00BE0991">
      <w:pPr>
        <w:pStyle w:val="aa"/>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بالعودة للجدول</w:t>
      </w:r>
      <w:r w:rsidRPr="00A12975">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4</w:t>
      </w:r>
      <w:r w:rsidRPr="00A12975">
        <w:rPr>
          <w:rFonts w:ascii="Simplified Arabic" w:hAnsi="Simplified Arabic" w:cs="Simplified Arabic"/>
          <w:sz w:val="24"/>
          <w:szCs w:val="24"/>
          <w:rtl/>
          <w:lang w:bidi="ar-IQ"/>
        </w:rPr>
        <w:t xml:space="preserve">) والخاص بالمؤشر الفسيولوجي للعينة التي تعرضت الى تمرينات العينة التجريبية </w:t>
      </w:r>
      <w:r>
        <w:rPr>
          <w:rFonts w:ascii="Simplified Arabic" w:hAnsi="Simplified Arabic" w:cs="Simplified Arabic"/>
          <w:sz w:val="24"/>
          <w:szCs w:val="24"/>
          <w:rtl/>
          <w:lang w:bidi="ar-IQ"/>
        </w:rPr>
        <w:t>ومن خطوات النتائج ال</w:t>
      </w:r>
      <w:r>
        <w:rPr>
          <w:rFonts w:ascii="Simplified Arabic" w:hAnsi="Simplified Arabic" w:cs="Simplified Arabic" w:hint="cs"/>
          <w:sz w:val="24"/>
          <w:szCs w:val="24"/>
          <w:rtl/>
          <w:lang w:bidi="ar-IQ"/>
        </w:rPr>
        <w:t>تالية</w:t>
      </w:r>
      <w:r w:rsidR="003F4D9E">
        <w:rPr>
          <w:rFonts w:ascii="Simplified Arabic" w:hAnsi="Simplified Arabic" w:cs="Simplified Arabic"/>
          <w:sz w:val="24"/>
          <w:szCs w:val="24"/>
          <w:rtl/>
          <w:lang w:bidi="ar-IQ"/>
        </w:rPr>
        <w:t>:</w:t>
      </w:r>
    </w:p>
    <w:p w:rsidR="00BE0991" w:rsidRPr="00A12975" w:rsidRDefault="00BE0991" w:rsidP="00BE0991">
      <w:pPr>
        <w:pStyle w:val="aa"/>
        <w:jc w:val="both"/>
        <w:rPr>
          <w:rFonts w:ascii="Simplified Arabic" w:hAnsi="Simplified Arabic" w:cs="Simplified Arabic"/>
          <w:sz w:val="24"/>
          <w:szCs w:val="24"/>
          <w:rtl/>
          <w:lang w:bidi="ar-IQ"/>
        </w:rPr>
      </w:pPr>
      <w:r w:rsidRPr="00A12975">
        <w:rPr>
          <w:rFonts w:ascii="Simplified Arabic" w:hAnsi="Simplified Arabic" w:cs="Simplified Arabic"/>
          <w:sz w:val="24"/>
          <w:szCs w:val="24"/>
          <w:rtl/>
          <w:lang w:bidi="ar-IQ"/>
        </w:rPr>
        <w:lastRenderedPageBreak/>
        <w:t>ان معدل ضغط الدم الواطئ كان وسيط (85) والانحراف الربيعي له كان بمقدار (5)</w:t>
      </w:r>
      <w:r>
        <w:rPr>
          <w:rFonts w:ascii="Simplified Arabic" w:hAnsi="Simplified Arabic" w:cs="Simplified Arabic" w:hint="cs"/>
          <w:sz w:val="24"/>
          <w:szCs w:val="24"/>
          <w:rtl/>
          <w:lang w:bidi="ar-IQ"/>
        </w:rPr>
        <w:t>،</w:t>
      </w:r>
      <w:r w:rsidRPr="00A12975">
        <w:rPr>
          <w:rFonts w:ascii="Simplified Arabic" w:hAnsi="Simplified Arabic" w:cs="Simplified Arabic"/>
          <w:sz w:val="24"/>
          <w:szCs w:val="24"/>
          <w:rtl/>
          <w:lang w:bidi="ar-IQ"/>
        </w:rPr>
        <w:t xml:space="preserve"> </w:t>
      </w:r>
      <w:r w:rsidRPr="00A12975">
        <w:rPr>
          <w:rFonts w:ascii="Simplified Arabic" w:hAnsi="Simplified Arabic" w:cs="Simplified Arabic" w:hint="cs"/>
          <w:sz w:val="24"/>
          <w:szCs w:val="24"/>
          <w:rtl/>
          <w:lang w:bidi="ar-IQ"/>
        </w:rPr>
        <w:t>أما</w:t>
      </w:r>
      <w:r w:rsidRPr="00A12975">
        <w:rPr>
          <w:rFonts w:ascii="Simplified Arabic" w:hAnsi="Simplified Arabic" w:cs="Simplified Arabic"/>
          <w:sz w:val="24"/>
          <w:szCs w:val="24"/>
          <w:rtl/>
          <w:lang w:bidi="ar-IQ"/>
        </w:rPr>
        <w:t xml:space="preserve"> الاختبار البعدي للمؤشر نفسه فكان </w:t>
      </w:r>
      <w:r w:rsidRPr="00A12975">
        <w:rPr>
          <w:rFonts w:ascii="Simplified Arabic" w:hAnsi="Simplified Arabic" w:cs="Simplified Arabic" w:hint="cs"/>
          <w:sz w:val="24"/>
          <w:szCs w:val="24"/>
          <w:rtl/>
          <w:lang w:bidi="ar-IQ"/>
        </w:rPr>
        <w:t>وسيطة</w:t>
      </w:r>
      <w:r w:rsidRPr="00A12975">
        <w:rPr>
          <w:rFonts w:ascii="Simplified Arabic" w:hAnsi="Simplified Arabic" w:cs="Simplified Arabic"/>
          <w:sz w:val="24"/>
          <w:szCs w:val="24"/>
          <w:rtl/>
          <w:lang w:bidi="ar-IQ"/>
        </w:rPr>
        <w:t xml:space="preserve"> للضغط الدم الواطئ (80) والانحراف الربيعي له كان (12.5) وهذا </w:t>
      </w:r>
      <w:r w:rsidRPr="00A12975">
        <w:rPr>
          <w:rFonts w:ascii="Simplified Arabic" w:hAnsi="Simplified Arabic" w:cs="Simplified Arabic" w:hint="cs"/>
          <w:sz w:val="24"/>
          <w:szCs w:val="24"/>
          <w:rtl/>
          <w:lang w:bidi="ar-IQ"/>
        </w:rPr>
        <w:t>أظه</w:t>
      </w:r>
      <w:r>
        <w:rPr>
          <w:rFonts w:ascii="Simplified Arabic" w:hAnsi="Simplified Arabic" w:cs="Simplified Arabic" w:hint="cs"/>
          <w:sz w:val="24"/>
          <w:szCs w:val="24"/>
          <w:rtl/>
          <w:lang w:bidi="ar-IQ"/>
        </w:rPr>
        <w:t>رت</w:t>
      </w:r>
      <w:r>
        <w:rPr>
          <w:rFonts w:ascii="Simplified Arabic" w:hAnsi="Simplified Arabic" w:cs="Simplified Arabic"/>
          <w:sz w:val="24"/>
          <w:szCs w:val="24"/>
          <w:rtl/>
          <w:lang w:bidi="ar-IQ"/>
        </w:rPr>
        <w:t xml:space="preserve"> القيمة المحسوبة ولكوكسن (صفر</w:t>
      </w:r>
      <w:r w:rsidRPr="00A12975">
        <w:rPr>
          <w:rFonts w:ascii="Simplified Arabic" w:hAnsi="Simplified Arabic" w:cs="Simplified Arabic"/>
          <w:sz w:val="24"/>
          <w:szCs w:val="24"/>
          <w:rtl/>
          <w:lang w:bidi="ar-IQ"/>
        </w:rPr>
        <w:t xml:space="preserve">) وعند مقارنتها بالجدولية البالغة (صفر) وعليها فأنها ظهرت انه دال </w:t>
      </w:r>
      <w:r w:rsidRPr="00A12975">
        <w:rPr>
          <w:rFonts w:ascii="Simplified Arabic" w:hAnsi="Simplified Arabic" w:cs="Simplified Arabic" w:hint="cs"/>
          <w:sz w:val="24"/>
          <w:szCs w:val="24"/>
          <w:rtl/>
          <w:lang w:bidi="ar-IQ"/>
        </w:rPr>
        <w:t>إحصائي</w:t>
      </w:r>
      <w:r w:rsidRPr="00A12975">
        <w:rPr>
          <w:rFonts w:ascii="Simplified Arabic" w:hAnsi="Simplified Arabic" w:cs="Simplified Arabic"/>
          <w:sz w:val="24"/>
          <w:szCs w:val="24"/>
          <w:rtl/>
          <w:lang w:bidi="ar-IQ"/>
        </w:rPr>
        <w:t xml:space="preserve"> عند مستوى دلالة (0.05) ودرجة حرية (4) وهذا يدل على ان انخفاض نسبة ضغط الدم الواطئ التي بي</w:t>
      </w:r>
      <w:r>
        <w:rPr>
          <w:rFonts w:ascii="Simplified Arabic" w:hAnsi="Simplified Arabic" w:cs="Simplified Arabic"/>
          <w:sz w:val="24"/>
          <w:szCs w:val="24"/>
          <w:rtl/>
          <w:lang w:bidi="ar-IQ"/>
        </w:rPr>
        <w:t xml:space="preserve">ن الاختبارين كانت بنسبة </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5</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ضربه/</w:t>
      </w:r>
      <w:r w:rsidRPr="00A12975">
        <w:rPr>
          <w:rFonts w:ascii="Simplified Arabic" w:hAnsi="Simplified Arabic" w:cs="Simplified Arabic"/>
          <w:sz w:val="24"/>
          <w:szCs w:val="24"/>
          <w:rtl/>
          <w:lang w:bidi="ar-IQ"/>
        </w:rPr>
        <w:t xml:space="preserve">دقيقة وهذا مؤشر انخفاض واضح في معدل ضغط الدم الواطئ أي ان تمرينات الاسترخاء الذهني عملت على </w:t>
      </w:r>
      <w:r w:rsidRPr="00A12975">
        <w:rPr>
          <w:rFonts w:ascii="Simplified Arabic" w:hAnsi="Simplified Arabic" w:cs="Simplified Arabic" w:hint="cs"/>
          <w:sz w:val="24"/>
          <w:szCs w:val="24"/>
          <w:rtl/>
          <w:lang w:bidi="ar-IQ"/>
        </w:rPr>
        <w:t>إيجاد</w:t>
      </w:r>
      <w:r w:rsidRPr="00A12975">
        <w:rPr>
          <w:rFonts w:ascii="Simplified Arabic" w:hAnsi="Simplified Arabic" w:cs="Simplified Arabic"/>
          <w:sz w:val="24"/>
          <w:szCs w:val="24"/>
          <w:rtl/>
          <w:lang w:bidi="ar-IQ"/>
        </w:rPr>
        <w:t xml:space="preserve"> هذا الفرق بين الاختبارين القبلي والبعدي لمؤشر ضغط الدم الواطئ . بالضغط الدم الانبساطي يشير إلى حالة استرخاء قلبي واسترخاء للشرايين الصغيرة الى الأوع</w:t>
      </w:r>
      <w:r>
        <w:rPr>
          <w:rFonts w:ascii="Simplified Arabic" w:hAnsi="Simplified Arabic" w:cs="Simplified Arabic"/>
          <w:sz w:val="24"/>
          <w:szCs w:val="24"/>
          <w:rtl/>
          <w:lang w:bidi="ar-IQ"/>
        </w:rPr>
        <w:t>ية الدموية الشعرية في نفس الوقت</w:t>
      </w:r>
      <w:r w:rsidRPr="00A12975">
        <w:rPr>
          <w:rFonts w:ascii="Simplified Arabic" w:hAnsi="Simplified Arabic" w:cs="Simplified Arabic"/>
          <w:sz w:val="24"/>
          <w:szCs w:val="24"/>
          <w:rtl/>
          <w:lang w:bidi="ar-IQ"/>
        </w:rPr>
        <w:t xml:space="preserve">، </w:t>
      </w:r>
      <w:r w:rsidRPr="00A12975">
        <w:rPr>
          <w:rFonts w:ascii="Simplified Arabic" w:hAnsi="Simplified Arabic" w:cs="Simplified Arabic" w:hint="cs"/>
          <w:sz w:val="24"/>
          <w:szCs w:val="24"/>
          <w:rtl/>
          <w:lang w:bidi="ar-IQ"/>
        </w:rPr>
        <w:t>أما</w:t>
      </w:r>
      <w:r w:rsidRPr="00A12975">
        <w:rPr>
          <w:rFonts w:ascii="Simplified Arabic" w:hAnsi="Simplified Arabic" w:cs="Simplified Arabic"/>
          <w:sz w:val="24"/>
          <w:szCs w:val="24"/>
          <w:rtl/>
          <w:lang w:bidi="ar-IQ"/>
        </w:rPr>
        <w:t xml:space="preserve"> الضغط الانبساطي فيبلغ تلك تساوي (80) ويقع داخل القلب مادامت كل ضربة تدفع في الشرايين الكبيرة كمية من الدم التي تتسرب من الشرايين الصغيرة الى </w:t>
      </w:r>
      <w:r w:rsidRPr="00A12975">
        <w:rPr>
          <w:rFonts w:ascii="Simplified Arabic" w:hAnsi="Simplified Arabic" w:cs="Simplified Arabic" w:hint="cs"/>
          <w:sz w:val="24"/>
          <w:szCs w:val="24"/>
          <w:rtl/>
          <w:lang w:bidi="ar-IQ"/>
        </w:rPr>
        <w:t>الأوعية</w:t>
      </w:r>
      <w:r w:rsidRPr="00A12975">
        <w:rPr>
          <w:rFonts w:ascii="Simplified Arabic" w:hAnsi="Simplified Arabic" w:cs="Simplified Arabic"/>
          <w:sz w:val="24"/>
          <w:szCs w:val="24"/>
          <w:rtl/>
          <w:lang w:bidi="ar-IQ"/>
        </w:rPr>
        <w:t xml:space="preserve"> وهكذا فان الضغط</w:t>
      </w:r>
      <w:r>
        <w:rPr>
          <w:rFonts w:ascii="Simplified Arabic" w:hAnsi="Simplified Arabic" w:cs="Simplified Arabic" w:hint="cs"/>
          <w:sz w:val="24"/>
          <w:szCs w:val="24"/>
          <w:rtl/>
          <w:lang w:bidi="ar-IQ"/>
        </w:rPr>
        <w:t xml:space="preserve"> </w:t>
      </w:r>
      <w:r w:rsidRPr="00A12975">
        <w:rPr>
          <w:rFonts w:ascii="Simplified Arabic" w:hAnsi="Simplified Arabic" w:cs="Simplified Arabic"/>
          <w:sz w:val="24"/>
          <w:szCs w:val="24"/>
          <w:rtl/>
          <w:lang w:bidi="ar-IQ"/>
        </w:rPr>
        <w:t xml:space="preserve">الحاصل للأوعية الدموية الشعرية في القلب والشرايين ينظم فسيولوجيا </w:t>
      </w:r>
      <w:r w:rsidRPr="00A12975">
        <w:rPr>
          <w:rFonts w:ascii="Simplified Arabic" w:hAnsi="Simplified Arabic" w:cs="Simplified Arabic" w:hint="cs"/>
          <w:sz w:val="24"/>
          <w:szCs w:val="24"/>
          <w:rtl/>
          <w:lang w:bidi="ar-IQ"/>
        </w:rPr>
        <w:t>إذ</w:t>
      </w:r>
      <w:r w:rsidRPr="00A12975">
        <w:rPr>
          <w:rFonts w:ascii="Simplified Arabic" w:hAnsi="Simplified Arabic" w:cs="Simplified Arabic"/>
          <w:sz w:val="24"/>
          <w:szCs w:val="24"/>
          <w:rtl/>
          <w:lang w:bidi="ar-IQ"/>
        </w:rPr>
        <w:t xml:space="preserve"> يزداد الضغط الانقباضي بصور</w:t>
      </w:r>
      <w:r>
        <w:rPr>
          <w:rFonts w:ascii="Simplified Arabic" w:hAnsi="Simplified Arabic" w:cs="Simplified Arabic"/>
          <w:sz w:val="24"/>
          <w:szCs w:val="24"/>
          <w:rtl/>
          <w:lang w:bidi="ar-IQ"/>
        </w:rPr>
        <w:t xml:space="preserve">ة تصاعدية </w:t>
      </w:r>
      <w:r>
        <w:rPr>
          <w:rFonts w:ascii="Simplified Arabic" w:hAnsi="Simplified Arabic" w:cs="Simplified Arabic" w:hint="cs"/>
          <w:sz w:val="24"/>
          <w:szCs w:val="24"/>
          <w:rtl/>
          <w:lang w:bidi="ar-IQ"/>
        </w:rPr>
        <w:t>أثناء</w:t>
      </w:r>
      <w:r>
        <w:rPr>
          <w:rFonts w:ascii="Simplified Arabic" w:hAnsi="Simplified Arabic" w:cs="Simplified Arabic"/>
          <w:sz w:val="24"/>
          <w:szCs w:val="24"/>
          <w:rtl/>
          <w:lang w:bidi="ar-IQ"/>
        </w:rPr>
        <w:t xml:space="preserve"> ازدياد شدة التم</w:t>
      </w:r>
      <w:r w:rsidRPr="00A12975">
        <w:rPr>
          <w:rFonts w:ascii="Simplified Arabic" w:hAnsi="Simplified Arabic" w:cs="Simplified Arabic"/>
          <w:sz w:val="24"/>
          <w:szCs w:val="24"/>
          <w:rtl/>
          <w:lang w:bidi="ar-IQ"/>
        </w:rPr>
        <w:t>رين</w:t>
      </w:r>
      <w:r>
        <w:rPr>
          <w:rFonts w:ascii="Simplified Arabic" w:hAnsi="Simplified Arabic" w:cs="Simplified Arabic" w:hint="cs"/>
          <w:sz w:val="24"/>
          <w:szCs w:val="24"/>
          <w:rtl/>
          <w:lang w:bidi="ar-IQ"/>
        </w:rPr>
        <w:t>ات</w:t>
      </w:r>
      <w:r w:rsidRPr="00A12975">
        <w:rPr>
          <w:rFonts w:ascii="Simplified Arabic" w:hAnsi="Simplified Arabic" w:cs="Simplified Arabic"/>
          <w:sz w:val="24"/>
          <w:szCs w:val="24"/>
          <w:rtl/>
          <w:lang w:bidi="ar-IQ"/>
        </w:rPr>
        <w:t xml:space="preserve"> الديناميكية مثل الركض في حين ان الضغط الانبساطي من جهة </w:t>
      </w:r>
      <w:r w:rsidRPr="00A12975">
        <w:rPr>
          <w:rFonts w:ascii="Simplified Arabic" w:hAnsi="Simplified Arabic" w:cs="Simplified Arabic" w:hint="cs"/>
          <w:sz w:val="24"/>
          <w:szCs w:val="24"/>
          <w:rtl/>
          <w:lang w:bidi="ar-IQ"/>
        </w:rPr>
        <w:t>أخرى</w:t>
      </w:r>
      <w:r w:rsidRPr="00A12975">
        <w:rPr>
          <w:rFonts w:ascii="Simplified Arabic" w:hAnsi="Simplified Arabic" w:cs="Simplified Arabic"/>
          <w:sz w:val="24"/>
          <w:szCs w:val="24"/>
          <w:rtl/>
          <w:lang w:bidi="ar-IQ"/>
        </w:rPr>
        <w:t xml:space="preserve"> فقد وجد أن رفع </w:t>
      </w:r>
      <w:r w:rsidRPr="00A12975">
        <w:rPr>
          <w:rFonts w:ascii="Simplified Arabic" w:hAnsi="Simplified Arabic" w:cs="Simplified Arabic" w:hint="cs"/>
          <w:sz w:val="24"/>
          <w:szCs w:val="24"/>
          <w:rtl/>
          <w:lang w:bidi="ar-IQ"/>
        </w:rPr>
        <w:t>الأثقال</w:t>
      </w:r>
      <w:r w:rsidRPr="00A12975">
        <w:rPr>
          <w:rFonts w:ascii="Simplified Arabic" w:hAnsi="Simplified Arabic" w:cs="Simplified Arabic"/>
          <w:sz w:val="24"/>
          <w:szCs w:val="24"/>
          <w:rtl/>
          <w:lang w:bidi="ar-IQ"/>
        </w:rPr>
        <w:t xml:space="preserve"> والتدريب الثابت يزيد ضغط الدم كما يزداد معدل ا</w:t>
      </w:r>
      <w:r>
        <w:rPr>
          <w:rFonts w:ascii="Simplified Arabic" w:hAnsi="Simplified Arabic" w:cs="Simplified Arabic"/>
          <w:sz w:val="24"/>
          <w:szCs w:val="24"/>
          <w:rtl/>
          <w:lang w:bidi="ar-IQ"/>
        </w:rPr>
        <w:t>لضغط الشرياني خلال هذه التمرين</w:t>
      </w:r>
      <w:r>
        <w:rPr>
          <w:rFonts w:ascii="Simplified Arabic" w:hAnsi="Simplified Arabic" w:cs="Simplified Arabic" w:hint="cs"/>
          <w:sz w:val="24"/>
          <w:szCs w:val="24"/>
          <w:rtl/>
          <w:lang w:bidi="ar-IQ"/>
        </w:rPr>
        <w:t xml:space="preserve">ات </w:t>
      </w:r>
      <w:r w:rsidRPr="00A12975">
        <w:rPr>
          <w:rFonts w:ascii="Simplified Arabic" w:hAnsi="Simplified Arabic" w:cs="Simplified Arabic"/>
          <w:sz w:val="24"/>
          <w:szCs w:val="24"/>
          <w:rtl/>
          <w:lang w:bidi="ar-IQ"/>
        </w:rPr>
        <w:t>(</w:t>
      </w:r>
      <w:r>
        <w:rPr>
          <w:rFonts w:ascii="Simplified Arabic" w:hAnsi="Simplified Arabic" w:cs="Simplified Arabic"/>
          <w:sz w:val="24"/>
          <w:szCs w:val="24"/>
          <w:rtl/>
          <w:lang w:bidi="ar-IQ"/>
        </w:rPr>
        <w:t>عبد المنعم مصطفى</w:t>
      </w:r>
      <w:r>
        <w:rPr>
          <w:rFonts w:ascii="Simplified Arabic" w:hAnsi="Simplified Arabic" w:cs="Simplified Arabic" w:hint="cs"/>
          <w:sz w:val="24"/>
          <w:szCs w:val="24"/>
          <w:rtl/>
          <w:lang w:bidi="ar-IQ"/>
        </w:rPr>
        <w:t>:</w:t>
      </w:r>
      <w:r w:rsidRPr="00A12975">
        <w:rPr>
          <w:rFonts w:ascii="Simplified Arabic" w:hAnsi="Simplified Arabic" w:cs="Simplified Arabic"/>
          <w:sz w:val="24"/>
          <w:szCs w:val="24"/>
          <w:rtl/>
          <w:lang w:bidi="ar-IQ"/>
        </w:rPr>
        <w:t xml:space="preserve"> 1989</w:t>
      </w:r>
      <w:r>
        <w:rPr>
          <w:rFonts w:ascii="Simplified Arabic" w:hAnsi="Simplified Arabic" w:cs="Simplified Arabic" w:hint="cs"/>
          <w:sz w:val="24"/>
          <w:szCs w:val="24"/>
          <w:rtl/>
          <w:lang w:bidi="ar-IQ"/>
        </w:rPr>
        <w:t>، ص123</w:t>
      </w:r>
      <w:r w:rsidRPr="00A12975">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w:t>
      </w:r>
    </w:p>
    <w:p w:rsidR="00BE0991" w:rsidRPr="00411961" w:rsidRDefault="00BE0991" w:rsidP="00BE0991">
      <w:pPr>
        <w:pStyle w:val="aa"/>
        <w:jc w:val="both"/>
        <w:rPr>
          <w:rFonts w:ascii="Simplified Arabic" w:hAnsi="Simplified Arabic" w:cs="Simplified Arabic"/>
          <w:sz w:val="24"/>
          <w:szCs w:val="24"/>
          <w:vertAlign w:val="subscript"/>
          <w:rtl/>
          <w:lang w:bidi="ar-IQ"/>
        </w:rPr>
      </w:pPr>
      <w:r w:rsidRPr="00A12975">
        <w:rPr>
          <w:rFonts w:ascii="Simplified Arabic" w:hAnsi="Simplified Arabic" w:cs="Simplified Arabic"/>
          <w:sz w:val="24"/>
          <w:szCs w:val="24"/>
          <w:rtl/>
          <w:lang w:bidi="ar-IQ"/>
        </w:rPr>
        <w:t>من خلال بيانات الجدول (</w:t>
      </w:r>
      <w:r>
        <w:rPr>
          <w:rFonts w:ascii="Simplified Arabic" w:hAnsi="Simplified Arabic" w:cs="Simplified Arabic" w:hint="cs"/>
          <w:sz w:val="24"/>
          <w:szCs w:val="24"/>
          <w:rtl/>
          <w:lang w:bidi="ar-IQ"/>
        </w:rPr>
        <w:t>4</w:t>
      </w:r>
      <w:r w:rsidRPr="00A12975">
        <w:rPr>
          <w:rFonts w:ascii="Simplified Arabic" w:hAnsi="Simplified Arabic" w:cs="Simplified Arabic"/>
          <w:sz w:val="24"/>
          <w:szCs w:val="24"/>
          <w:rtl/>
          <w:lang w:bidi="ar-IQ"/>
        </w:rPr>
        <w:t>) والخاص بالمؤ</w:t>
      </w:r>
      <w:r>
        <w:rPr>
          <w:rFonts w:ascii="Simplified Arabic" w:hAnsi="Simplified Arabic" w:cs="Simplified Arabic" w:hint="cs"/>
          <w:sz w:val="24"/>
          <w:szCs w:val="24"/>
          <w:rtl/>
          <w:lang w:bidi="ar-IQ"/>
        </w:rPr>
        <w:t>ش</w:t>
      </w:r>
      <w:r w:rsidRPr="00A12975">
        <w:rPr>
          <w:rFonts w:ascii="Simplified Arabic" w:hAnsi="Simplified Arabic" w:cs="Simplified Arabic"/>
          <w:sz w:val="24"/>
          <w:szCs w:val="24"/>
          <w:rtl/>
          <w:lang w:bidi="ar-IQ"/>
        </w:rPr>
        <w:t>ر الفسيولوجي</w:t>
      </w:r>
      <w:r>
        <w:rPr>
          <w:rFonts w:ascii="Simplified Arabic" w:hAnsi="Simplified Arabic" w:cs="Simplified Arabic" w:hint="cs"/>
          <w:sz w:val="24"/>
          <w:szCs w:val="24"/>
          <w:rtl/>
          <w:lang w:bidi="ar-IQ"/>
        </w:rPr>
        <w:t xml:space="preserve"> </w:t>
      </w:r>
      <w:r w:rsidRPr="00A12975">
        <w:rPr>
          <w:rFonts w:ascii="Simplified Arabic" w:hAnsi="Simplified Arabic" w:cs="Simplified Arabic"/>
          <w:sz w:val="24"/>
          <w:szCs w:val="24"/>
          <w:rtl/>
          <w:lang w:bidi="ar-IQ"/>
        </w:rPr>
        <w:t>للعينة التي تعرضت الى تمرينات العينة التجريبية للمؤشر</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lang w:bidi="ar-IQ"/>
        </w:rPr>
        <w:t xml:space="preserve"> </w:t>
      </w:r>
      <w:r w:rsidRPr="00A12975">
        <w:rPr>
          <w:rFonts w:ascii="Simplified Arabic" w:hAnsi="Simplified Arabic" w:cs="Simplified Arabic"/>
          <w:sz w:val="24"/>
          <w:szCs w:val="24"/>
          <w:lang w:bidi="ar-IQ"/>
        </w:rPr>
        <w:t>O</w:t>
      </w:r>
      <w:r w:rsidRPr="00A12975">
        <w:rPr>
          <w:rFonts w:ascii="Simplified Arabic" w:hAnsi="Simplified Arabic" w:cs="Simplified Arabic"/>
          <w:sz w:val="24"/>
          <w:szCs w:val="24"/>
          <w:vertAlign w:val="subscript"/>
          <w:lang w:bidi="ar-IQ"/>
        </w:rPr>
        <w:t>2</w:t>
      </w:r>
      <w:r w:rsidR="00B2064C">
        <w:rPr>
          <w:rFonts w:ascii="Simplified Arabic" w:hAnsi="Simplified Arabic" w:cs="Simplified Arabic" w:hint="cs"/>
          <w:sz w:val="24"/>
          <w:szCs w:val="24"/>
          <w:rtl/>
          <w:lang w:bidi="ar-IQ"/>
        </w:rPr>
        <w:t xml:space="preserve"> </w:t>
      </w:r>
      <w:r>
        <w:rPr>
          <w:rFonts w:ascii="Simplified Arabic" w:hAnsi="Simplified Arabic" w:cs="Simplified Arabic" w:hint="cs"/>
          <w:sz w:val="24"/>
          <w:szCs w:val="24"/>
          <w:rtl/>
          <w:lang w:bidi="ar-IQ"/>
        </w:rPr>
        <w:t>أ</w:t>
      </w:r>
      <w:r w:rsidRPr="00A12975">
        <w:rPr>
          <w:rFonts w:ascii="Simplified Arabic" w:hAnsi="Simplified Arabic" w:cs="Simplified Arabic"/>
          <w:sz w:val="24"/>
          <w:szCs w:val="24"/>
          <w:rtl/>
          <w:lang w:bidi="ar-IQ"/>
        </w:rPr>
        <w:t>ظهرت النتائج ان نسبة التشبع الاوكسجيني في الدم كان الوسيط له (93) والانحراف الربيعي له كان بمقدار (4)</w:t>
      </w:r>
      <w:r>
        <w:rPr>
          <w:rFonts w:ascii="Simplified Arabic" w:hAnsi="Simplified Arabic" w:cs="Simplified Arabic" w:hint="cs"/>
          <w:sz w:val="24"/>
          <w:szCs w:val="24"/>
          <w:rtl/>
          <w:lang w:bidi="ar-IQ"/>
        </w:rPr>
        <w:t>،</w:t>
      </w:r>
      <w:r w:rsidRPr="00A12975">
        <w:rPr>
          <w:rFonts w:ascii="Simplified Arabic" w:hAnsi="Simplified Arabic" w:cs="Simplified Arabic"/>
          <w:sz w:val="24"/>
          <w:szCs w:val="24"/>
          <w:rtl/>
          <w:lang w:bidi="ar-IQ"/>
        </w:rPr>
        <w:t xml:space="preserve"> </w:t>
      </w:r>
      <w:r w:rsidRPr="00A12975">
        <w:rPr>
          <w:rFonts w:ascii="Simplified Arabic" w:hAnsi="Simplified Arabic" w:cs="Simplified Arabic" w:hint="cs"/>
          <w:sz w:val="24"/>
          <w:szCs w:val="24"/>
          <w:rtl/>
          <w:lang w:bidi="ar-IQ"/>
        </w:rPr>
        <w:t>أما</w:t>
      </w:r>
      <w:r w:rsidRPr="00A12975">
        <w:rPr>
          <w:rFonts w:ascii="Simplified Arabic" w:hAnsi="Simplified Arabic" w:cs="Simplified Arabic"/>
          <w:sz w:val="24"/>
          <w:szCs w:val="24"/>
          <w:rtl/>
          <w:lang w:bidi="ar-IQ"/>
        </w:rPr>
        <w:t xml:space="preserve"> الاختبار البعدي للمؤشر الفسيولوجي نفسه فكان وسيطة (98)</w:t>
      </w:r>
      <w:r>
        <w:rPr>
          <w:rFonts w:ascii="Simplified Arabic" w:hAnsi="Simplified Arabic" w:cs="Simplified Arabic" w:hint="cs"/>
          <w:sz w:val="24"/>
          <w:szCs w:val="24"/>
          <w:rtl/>
          <w:lang w:bidi="ar-IQ"/>
        </w:rPr>
        <w:t>،</w:t>
      </w:r>
      <w:r w:rsidRPr="00A12975">
        <w:rPr>
          <w:rFonts w:ascii="Simplified Arabic" w:hAnsi="Simplified Arabic" w:cs="Simplified Arabic"/>
          <w:sz w:val="24"/>
          <w:szCs w:val="24"/>
          <w:rtl/>
          <w:lang w:bidi="ar-IQ"/>
        </w:rPr>
        <w:t xml:space="preserve"> </w:t>
      </w:r>
      <w:r w:rsidRPr="00A12975">
        <w:rPr>
          <w:rFonts w:ascii="Simplified Arabic" w:hAnsi="Simplified Arabic" w:cs="Simplified Arabic" w:hint="cs"/>
          <w:sz w:val="24"/>
          <w:szCs w:val="24"/>
          <w:rtl/>
          <w:lang w:bidi="ar-IQ"/>
        </w:rPr>
        <w:t>أما</w:t>
      </w:r>
      <w:r w:rsidRPr="00A12975">
        <w:rPr>
          <w:rFonts w:ascii="Simplified Arabic" w:hAnsi="Simplified Arabic" w:cs="Simplified Arabic"/>
          <w:sz w:val="24"/>
          <w:szCs w:val="24"/>
          <w:rtl/>
          <w:lang w:bidi="ar-IQ"/>
        </w:rPr>
        <w:t xml:space="preserve"> الانحراف الربيعي له كان بمقدار (1) وهذا حسب وظهرت القيمة المحسوبة لمجموعة العينة التجريبية لاستخدام اختبار </w:t>
      </w:r>
      <w:r>
        <w:rPr>
          <w:rFonts w:ascii="Simplified Arabic" w:hAnsi="Simplified Arabic" w:cs="Simplified Arabic"/>
          <w:sz w:val="24"/>
          <w:szCs w:val="24"/>
          <w:rtl/>
          <w:lang w:bidi="ar-IQ"/>
        </w:rPr>
        <w:t>ولكوكسن</w:t>
      </w:r>
      <w:r w:rsidRPr="00A12975">
        <w:rPr>
          <w:rFonts w:ascii="Simplified Arabic" w:hAnsi="Simplified Arabic" w:cs="Simplified Arabic"/>
          <w:sz w:val="24"/>
          <w:szCs w:val="24"/>
          <w:rtl/>
          <w:lang w:bidi="ar-IQ"/>
        </w:rPr>
        <w:t xml:space="preserve"> ظهرت القيمة المحسوبة (صفر) وعند مقارنتها بالجدولية والبالغة (صفر) المتغير والذي لوحظ عن طريق ارتفاع نسبة التشبع الاوكسجيني في الدم فيما بين الفرق الوسيطين بنسبة (5%) وهذا ما يؤثر على الارتفاع الحاصل في نسبة تشبع </w:t>
      </w:r>
      <w:r w:rsidRPr="00A12975">
        <w:rPr>
          <w:rFonts w:ascii="Simplified Arabic" w:hAnsi="Simplified Arabic" w:cs="Simplified Arabic" w:hint="cs"/>
          <w:sz w:val="24"/>
          <w:szCs w:val="24"/>
          <w:rtl/>
          <w:lang w:bidi="ar-IQ"/>
        </w:rPr>
        <w:t>الأوكسجين</w:t>
      </w:r>
      <w:r w:rsidRPr="00A12975">
        <w:rPr>
          <w:rFonts w:ascii="Simplified Arabic" w:hAnsi="Simplified Arabic" w:cs="Simplified Arabic"/>
          <w:sz w:val="24"/>
          <w:szCs w:val="24"/>
          <w:rtl/>
          <w:lang w:bidi="ar-IQ"/>
        </w:rPr>
        <w:t xml:space="preserve">. أي ان تمرينات الاسترخاء الذهني عملت </w:t>
      </w:r>
      <w:r w:rsidRPr="00A12975">
        <w:rPr>
          <w:rFonts w:ascii="Simplified Arabic" w:hAnsi="Simplified Arabic" w:cs="Simplified Arabic"/>
          <w:sz w:val="24"/>
          <w:szCs w:val="24"/>
          <w:rtl/>
          <w:lang w:bidi="ar-IQ"/>
        </w:rPr>
        <w:lastRenderedPageBreak/>
        <w:t xml:space="preserve">على </w:t>
      </w:r>
      <w:r w:rsidRPr="00A12975">
        <w:rPr>
          <w:rFonts w:ascii="Simplified Arabic" w:hAnsi="Simplified Arabic" w:cs="Simplified Arabic" w:hint="cs"/>
          <w:sz w:val="24"/>
          <w:szCs w:val="24"/>
          <w:rtl/>
          <w:lang w:bidi="ar-IQ"/>
        </w:rPr>
        <w:t>إيجاد</w:t>
      </w:r>
      <w:r w:rsidRPr="00A12975">
        <w:rPr>
          <w:rFonts w:ascii="Simplified Arabic" w:hAnsi="Simplified Arabic" w:cs="Simplified Arabic"/>
          <w:sz w:val="24"/>
          <w:szCs w:val="24"/>
          <w:rtl/>
          <w:lang w:bidi="ar-IQ"/>
        </w:rPr>
        <w:t xml:space="preserve"> هذا الفرق فيما بين الاختبارين القبلي والبعدي للمؤثر الوظيفي نسبة التشبع </w:t>
      </w:r>
      <w:r w:rsidRPr="00A12975">
        <w:rPr>
          <w:rFonts w:ascii="Simplified Arabic" w:hAnsi="Simplified Arabic" w:cs="Simplified Arabic" w:hint="cs"/>
          <w:sz w:val="24"/>
          <w:szCs w:val="24"/>
          <w:rtl/>
          <w:lang w:bidi="ar-IQ"/>
        </w:rPr>
        <w:t>الأوكسجين</w:t>
      </w:r>
      <w:r>
        <w:rPr>
          <w:rFonts w:ascii="Simplified Arabic" w:hAnsi="Simplified Arabic" w:cs="Simplified Arabic"/>
          <w:sz w:val="24"/>
          <w:szCs w:val="24"/>
          <w:rtl/>
          <w:lang w:bidi="ar-IQ"/>
        </w:rPr>
        <w:t xml:space="preserve"> في الدم</w:t>
      </w:r>
      <w:r w:rsidRPr="00A12975">
        <w:rPr>
          <w:rFonts w:ascii="Simplified Arabic" w:hAnsi="Simplified Arabic" w:cs="Simplified Arabic"/>
          <w:sz w:val="24"/>
          <w:szCs w:val="24"/>
          <w:rtl/>
          <w:lang w:bidi="ar-IQ"/>
        </w:rPr>
        <w:t xml:space="preserve">. ان ميزة تمرين الاسترخاء الذهني الذي يتم فيه حركة العضلات بأسلوب يتطلب تأمين الطاقة بالطريقة الهوائية ستنشط العضو الذي يستقبل </w:t>
      </w:r>
      <w:r>
        <w:rPr>
          <w:rFonts w:ascii="Simplified Arabic" w:hAnsi="Simplified Arabic" w:cs="Simplified Arabic"/>
          <w:sz w:val="24"/>
          <w:szCs w:val="24"/>
          <w:rtl/>
          <w:lang w:bidi="ar-IQ"/>
        </w:rPr>
        <w:t>الأوكسجين من الهواء وهي الرئتان</w:t>
      </w:r>
      <w:r w:rsidRPr="00A12975">
        <w:rPr>
          <w:rFonts w:ascii="Simplified Arabic" w:hAnsi="Simplified Arabic" w:cs="Simplified Arabic"/>
          <w:sz w:val="24"/>
          <w:szCs w:val="24"/>
          <w:rtl/>
          <w:lang w:bidi="ar-IQ"/>
        </w:rPr>
        <w:t>، وكذلك ستنشط العضو الذي يسهل نقل الأوكسجين من الرئتين الى الع</w:t>
      </w:r>
      <w:r>
        <w:rPr>
          <w:rFonts w:ascii="Simplified Arabic" w:hAnsi="Simplified Arabic" w:cs="Simplified Arabic"/>
          <w:sz w:val="24"/>
          <w:szCs w:val="24"/>
          <w:rtl/>
          <w:lang w:bidi="ar-IQ"/>
        </w:rPr>
        <w:t xml:space="preserve">ضلات وهو القلب </w:t>
      </w:r>
      <w:r>
        <w:rPr>
          <w:rFonts w:ascii="Simplified Arabic" w:hAnsi="Simplified Arabic" w:cs="Simplified Arabic" w:hint="cs"/>
          <w:sz w:val="24"/>
          <w:szCs w:val="24"/>
          <w:rtl/>
          <w:lang w:bidi="ar-IQ"/>
        </w:rPr>
        <w:t>والأوعية</w:t>
      </w:r>
      <w:r>
        <w:rPr>
          <w:rFonts w:ascii="Simplified Arabic" w:hAnsi="Simplified Arabic" w:cs="Simplified Arabic"/>
          <w:sz w:val="24"/>
          <w:szCs w:val="24"/>
          <w:rtl/>
          <w:lang w:bidi="ar-IQ"/>
        </w:rPr>
        <w:t xml:space="preserve"> الدموية</w:t>
      </w:r>
      <w:r w:rsidRPr="00A12975">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 </w:t>
      </w:r>
      <w:r w:rsidRPr="00A12975">
        <w:rPr>
          <w:rFonts w:ascii="Simplified Arabic" w:hAnsi="Simplified Arabic" w:cs="Simplified Arabic"/>
          <w:sz w:val="24"/>
          <w:szCs w:val="24"/>
          <w:rtl/>
          <w:lang w:bidi="ar-IQ"/>
        </w:rPr>
        <w:t xml:space="preserve">ولذا فأن ممارسة التمارين الرياضية التي تحرك العضلات بوتيرة </w:t>
      </w:r>
      <w:r w:rsidRPr="00A12975">
        <w:rPr>
          <w:rFonts w:ascii="Simplified Arabic" w:hAnsi="Simplified Arabic" w:cs="Simplified Arabic" w:hint="cs"/>
          <w:sz w:val="24"/>
          <w:szCs w:val="24"/>
          <w:rtl/>
          <w:lang w:bidi="ar-IQ"/>
        </w:rPr>
        <w:t>وإيقاع</w:t>
      </w:r>
      <w:r>
        <w:rPr>
          <w:rFonts w:ascii="Simplified Arabic" w:hAnsi="Simplified Arabic" w:cs="Simplified Arabic"/>
          <w:sz w:val="24"/>
          <w:szCs w:val="24"/>
          <w:rtl/>
          <w:lang w:bidi="ar-IQ"/>
        </w:rPr>
        <w:t xml:space="preserve"> متوسط هي</w:t>
      </w:r>
      <w:r w:rsidRPr="00A12975">
        <w:rPr>
          <w:rFonts w:ascii="Simplified Arabic" w:hAnsi="Simplified Arabic" w:cs="Simplified Arabic"/>
          <w:sz w:val="24"/>
          <w:szCs w:val="24"/>
          <w:rtl/>
          <w:lang w:bidi="ar-IQ"/>
        </w:rPr>
        <w:t xml:space="preserve"> كل ما</w:t>
      </w:r>
      <w:r>
        <w:rPr>
          <w:rFonts w:ascii="Simplified Arabic" w:hAnsi="Simplified Arabic" w:cs="Simplified Arabic" w:hint="cs"/>
          <w:sz w:val="24"/>
          <w:szCs w:val="24"/>
          <w:rtl/>
          <w:lang w:bidi="ar-IQ"/>
        </w:rPr>
        <w:t xml:space="preserve"> </w:t>
      </w:r>
      <w:r w:rsidRPr="00A12975">
        <w:rPr>
          <w:rFonts w:ascii="Simplified Arabic" w:hAnsi="Simplified Arabic" w:cs="Simplified Arabic"/>
          <w:sz w:val="24"/>
          <w:szCs w:val="24"/>
          <w:rtl/>
          <w:lang w:bidi="ar-IQ"/>
        </w:rPr>
        <w:t>يلزم لتنشيط ورفع كفاءة المؤشرات</w:t>
      </w:r>
      <w:r>
        <w:rPr>
          <w:rFonts w:ascii="Simplified Arabic" w:hAnsi="Simplified Arabic" w:cs="Simplified Arabic" w:hint="cs"/>
          <w:sz w:val="24"/>
          <w:szCs w:val="24"/>
          <w:rtl/>
          <w:lang w:bidi="ar-IQ"/>
        </w:rPr>
        <w:t xml:space="preserve"> </w:t>
      </w:r>
      <w:r w:rsidRPr="00605D99">
        <w:rPr>
          <w:rFonts w:ascii="Simplified Arabic" w:hAnsi="Simplified Arabic" w:cs="Simplified Arabic"/>
          <w:color w:val="000000" w:themeColor="text1"/>
          <w:sz w:val="24"/>
          <w:szCs w:val="24"/>
          <w:lang w:bidi="ar-IQ"/>
        </w:rPr>
        <w:t>(</w:t>
      </w:r>
      <w:r w:rsidRPr="00605D99">
        <w:rPr>
          <w:rFonts w:ascii="Simplified Arabic" w:hAnsi="Simplified Arabic" w:cs="Simplified Arabic"/>
          <w:color w:val="000000" w:themeColor="text1"/>
          <w:sz w:val="24"/>
          <w:szCs w:val="24"/>
          <w:lang w:bidi="ar-EG"/>
        </w:rPr>
        <w:t>mur, nital,: 1988, 20, s 89</w:t>
      </w:r>
      <w:r>
        <w:rPr>
          <w:rFonts w:ascii="Simplified Arabic" w:hAnsi="Simplified Arabic" w:cs="Simplified Arabic"/>
          <w:color w:val="000000" w:themeColor="text1"/>
          <w:sz w:val="24"/>
          <w:szCs w:val="24"/>
          <w:lang w:bidi="ar-IQ"/>
        </w:rPr>
        <w:t>)</w:t>
      </w:r>
      <w:r>
        <w:rPr>
          <w:rFonts w:ascii="Simplified Arabic" w:hAnsi="Simplified Arabic" w:cs="Simplified Arabic" w:hint="cs"/>
          <w:color w:val="000000" w:themeColor="text1"/>
          <w:sz w:val="24"/>
          <w:szCs w:val="24"/>
          <w:rtl/>
          <w:lang w:bidi="ar-IQ"/>
        </w:rPr>
        <w:t>.</w:t>
      </w:r>
    </w:p>
    <w:p w:rsidR="00BE0991" w:rsidRPr="00A12975" w:rsidRDefault="00BE0991" w:rsidP="00BE0991">
      <w:pPr>
        <w:pStyle w:val="aa"/>
        <w:jc w:val="both"/>
        <w:rPr>
          <w:rFonts w:ascii="Simplified Arabic" w:hAnsi="Simplified Arabic" w:cs="Simplified Arabic"/>
          <w:sz w:val="24"/>
          <w:szCs w:val="24"/>
          <w:rtl/>
          <w:lang w:bidi="ar-IQ"/>
        </w:rPr>
      </w:pPr>
      <w:r w:rsidRPr="00A12975">
        <w:rPr>
          <w:rFonts w:ascii="Simplified Arabic" w:hAnsi="Simplified Arabic" w:cs="Simplified Arabic"/>
          <w:sz w:val="24"/>
          <w:szCs w:val="24"/>
          <w:rtl/>
          <w:lang w:bidi="ar-IQ"/>
        </w:rPr>
        <w:t>بالعودة الى بيانات الجدول (</w:t>
      </w:r>
      <w:r>
        <w:rPr>
          <w:rFonts w:ascii="Simplified Arabic" w:hAnsi="Simplified Arabic" w:cs="Simplified Arabic" w:hint="cs"/>
          <w:sz w:val="24"/>
          <w:szCs w:val="24"/>
          <w:rtl/>
          <w:lang w:bidi="ar-IQ"/>
        </w:rPr>
        <w:t>4</w:t>
      </w:r>
      <w:r w:rsidRPr="00A12975">
        <w:rPr>
          <w:rFonts w:ascii="Simplified Arabic" w:hAnsi="Simplified Arabic" w:cs="Simplified Arabic"/>
          <w:sz w:val="24"/>
          <w:szCs w:val="24"/>
          <w:rtl/>
          <w:lang w:bidi="ar-IQ"/>
        </w:rPr>
        <w:t xml:space="preserve">) والخاص بالمؤشر الفسيولوجي للعينة التي تعرضت الى تمرينات العينة التجريبية وجد ان معدل ضربات القلب كان </w:t>
      </w:r>
      <w:r w:rsidRPr="00A12975">
        <w:rPr>
          <w:rFonts w:ascii="Simplified Arabic" w:hAnsi="Simplified Arabic" w:cs="Simplified Arabic" w:hint="cs"/>
          <w:sz w:val="24"/>
          <w:szCs w:val="24"/>
          <w:rtl/>
          <w:lang w:bidi="ar-IQ"/>
        </w:rPr>
        <w:t>وسيطة</w:t>
      </w:r>
      <w:r w:rsidRPr="00A12975">
        <w:rPr>
          <w:rFonts w:ascii="Simplified Arabic" w:hAnsi="Simplified Arabic" w:cs="Simplified Arabic"/>
          <w:sz w:val="24"/>
          <w:szCs w:val="24"/>
          <w:rtl/>
          <w:lang w:bidi="ar-IQ"/>
        </w:rPr>
        <w:t xml:space="preserve"> (95) وكان الانحراف الربيعي له (8) أما بالنسبة للاختبار البعدي فكان الوسيط له بمقدار (93) وانحرافه الربيعي كان (7.5) قد ظهرت</w:t>
      </w:r>
      <w:r>
        <w:rPr>
          <w:rFonts w:ascii="Simplified Arabic" w:hAnsi="Simplified Arabic" w:cs="Simplified Arabic" w:hint="cs"/>
          <w:sz w:val="24"/>
          <w:szCs w:val="24"/>
          <w:rtl/>
          <w:lang w:bidi="ar-IQ"/>
        </w:rPr>
        <w:t xml:space="preserve"> </w:t>
      </w:r>
      <w:r w:rsidRPr="00A12975">
        <w:rPr>
          <w:rFonts w:ascii="Simplified Arabic" w:hAnsi="Simplified Arabic" w:cs="Simplified Arabic"/>
          <w:sz w:val="24"/>
          <w:szCs w:val="24"/>
          <w:rtl/>
          <w:lang w:bidi="ar-IQ"/>
        </w:rPr>
        <w:t>النتيجة المحسوبة لمجموعة العينة التجريبية باستخدام ولكوكسن و</w:t>
      </w:r>
      <w:r>
        <w:rPr>
          <w:rFonts w:ascii="Simplified Arabic" w:hAnsi="Simplified Arabic" w:cs="Simplified Arabic"/>
          <w:sz w:val="24"/>
          <w:szCs w:val="24"/>
          <w:rtl/>
          <w:lang w:bidi="ar-IQ"/>
        </w:rPr>
        <w:t>كانت القيمة المحسوبة تساوي (صفر</w:t>
      </w:r>
      <w:r w:rsidRPr="00A12975">
        <w:rPr>
          <w:rFonts w:ascii="Simplified Arabic" w:hAnsi="Simplified Arabic" w:cs="Simplified Arabic"/>
          <w:sz w:val="24"/>
          <w:szCs w:val="24"/>
          <w:rtl/>
          <w:lang w:bidi="ar-IQ"/>
        </w:rPr>
        <w:t>) وعند م</w:t>
      </w:r>
      <w:r>
        <w:rPr>
          <w:rFonts w:ascii="Simplified Arabic" w:hAnsi="Simplified Arabic" w:cs="Simplified Arabic"/>
          <w:sz w:val="24"/>
          <w:szCs w:val="24"/>
          <w:rtl/>
          <w:lang w:bidi="ar-IQ"/>
        </w:rPr>
        <w:t>قارنتها بالجدولية والبالغة (صفر</w:t>
      </w:r>
      <w:r w:rsidRPr="00A12975">
        <w:rPr>
          <w:rFonts w:ascii="Simplified Arabic" w:hAnsi="Simplified Arabic" w:cs="Simplified Arabic"/>
          <w:sz w:val="24"/>
          <w:szCs w:val="24"/>
          <w:rtl/>
          <w:lang w:bidi="ar-IQ"/>
        </w:rPr>
        <w:t>) لمتغير معدل النبض وعليه يوجد فرق معنوي ودال إحصائي عند مستوى دلالة (0.05) ودرجة حرية (4) والذي لوحظ عن طريق هذا الانخفاض في معدل ضربات القلب فيما بين الوسيطين بنسبة (2%) وهذا مؤشر يدل على الانخفاض الواضح في معدل ضربات القلب، أي ان تمرينات الاسترخاء الذهني عملت على أيجاد الفرق فيما بين الاختبارين القبلي والبعدي لمؤشر</w:t>
      </w:r>
      <w:r>
        <w:rPr>
          <w:rFonts w:ascii="Simplified Arabic" w:hAnsi="Simplified Arabic" w:cs="Simplified Arabic" w:hint="cs"/>
          <w:sz w:val="24"/>
          <w:szCs w:val="24"/>
          <w:rtl/>
          <w:lang w:bidi="ar-IQ"/>
        </w:rPr>
        <w:t xml:space="preserve"> </w:t>
      </w:r>
      <w:r w:rsidRPr="00A12975">
        <w:rPr>
          <w:rFonts w:ascii="Simplified Arabic" w:hAnsi="Simplified Arabic" w:cs="Simplified Arabic"/>
          <w:sz w:val="24"/>
          <w:szCs w:val="24"/>
          <w:rtl/>
          <w:lang w:bidi="ar-IQ"/>
        </w:rPr>
        <w:t>الفسيولوجي لمعدل ضربات القلب. ان معدل</w:t>
      </w:r>
      <w:r>
        <w:rPr>
          <w:rFonts w:ascii="Simplified Arabic" w:hAnsi="Simplified Arabic" w:cs="Simplified Arabic" w:hint="cs"/>
          <w:sz w:val="24"/>
          <w:szCs w:val="24"/>
          <w:rtl/>
          <w:lang w:bidi="ar-IQ"/>
        </w:rPr>
        <w:t xml:space="preserve"> </w:t>
      </w:r>
      <w:r w:rsidRPr="00A12975">
        <w:rPr>
          <w:rFonts w:ascii="Simplified Arabic" w:hAnsi="Simplified Arabic" w:cs="Simplified Arabic"/>
          <w:sz w:val="24"/>
          <w:szCs w:val="24"/>
          <w:rtl/>
          <w:lang w:bidi="ar-IQ"/>
        </w:rPr>
        <w:t xml:space="preserve">ضربات القلب يتأثر بالعوامل النفسية نتيجة التوتر الشديد والمصاحب لحالة التعب التي يعاني منها اللاعب وهذا ما يريد من حالة تغيرات </w:t>
      </w:r>
      <w:r w:rsidRPr="00A12975">
        <w:rPr>
          <w:rFonts w:ascii="Simplified Arabic" w:hAnsi="Simplified Arabic" w:cs="Simplified Arabic" w:hint="cs"/>
          <w:sz w:val="24"/>
          <w:szCs w:val="24"/>
          <w:rtl/>
          <w:lang w:bidi="ar-IQ"/>
        </w:rPr>
        <w:t>إيقاع</w:t>
      </w:r>
      <w:r w:rsidRPr="00A12975">
        <w:rPr>
          <w:rFonts w:ascii="Simplified Arabic" w:hAnsi="Simplified Arabic" w:cs="Simplified Arabic"/>
          <w:sz w:val="24"/>
          <w:szCs w:val="24"/>
          <w:rtl/>
          <w:lang w:bidi="ar-IQ"/>
        </w:rPr>
        <w:t xml:space="preserve"> القلب لذا فإن الاسترخاء الذهني عمل على خفض مستوى التوتر المصاحب لحالة التعب والأمر الذي </w:t>
      </w:r>
      <w:r w:rsidRPr="00A12975">
        <w:rPr>
          <w:rFonts w:ascii="Simplified Arabic" w:hAnsi="Simplified Arabic" w:cs="Simplified Arabic" w:hint="cs"/>
          <w:sz w:val="24"/>
          <w:szCs w:val="24"/>
          <w:rtl/>
          <w:lang w:bidi="ar-IQ"/>
        </w:rPr>
        <w:t>أدى</w:t>
      </w:r>
      <w:r w:rsidRPr="00A12975">
        <w:rPr>
          <w:rFonts w:ascii="Simplified Arabic" w:hAnsi="Simplified Arabic" w:cs="Simplified Arabic"/>
          <w:sz w:val="24"/>
          <w:szCs w:val="24"/>
          <w:rtl/>
          <w:lang w:bidi="ar-IQ"/>
        </w:rPr>
        <w:t xml:space="preserve"> الى تحفيز الجهاز الباراسمبثاوي على خفض معدل</w:t>
      </w:r>
      <w:r>
        <w:rPr>
          <w:rFonts w:ascii="Simplified Arabic" w:hAnsi="Simplified Arabic" w:cs="Simplified Arabic"/>
          <w:sz w:val="24"/>
          <w:szCs w:val="24"/>
          <w:rtl/>
          <w:lang w:bidi="ar-IQ"/>
        </w:rPr>
        <w:t xml:space="preserve"> نبض القلب</w:t>
      </w:r>
      <w:r>
        <w:rPr>
          <w:rFonts w:ascii="Simplified Arabic" w:hAnsi="Simplified Arabic" w:cs="Simplified Arabic" w:hint="cs"/>
          <w:sz w:val="24"/>
          <w:szCs w:val="24"/>
          <w:rtl/>
          <w:lang w:bidi="ar-IQ"/>
        </w:rPr>
        <w:t xml:space="preserve"> </w:t>
      </w:r>
      <w:r w:rsidRPr="00A12975">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أ</w:t>
      </w:r>
      <w:r w:rsidRPr="00A12975">
        <w:rPr>
          <w:rFonts w:ascii="Simplified Arabic" w:hAnsi="Simplified Arabic" w:cs="Simplified Arabic" w:hint="cs"/>
          <w:sz w:val="24"/>
          <w:szCs w:val="24"/>
          <w:rtl/>
          <w:lang w:bidi="ar-IQ"/>
        </w:rPr>
        <w:t>بو</w:t>
      </w:r>
      <w:r w:rsidRPr="00A12975">
        <w:rPr>
          <w:rFonts w:ascii="Simplified Arabic" w:hAnsi="Simplified Arabic" w:cs="Simplified Arabic"/>
          <w:sz w:val="24"/>
          <w:szCs w:val="24"/>
          <w:rtl/>
          <w:lang w:bidi="ar-IQ"/>
        </w:rPr>
        <w:t xml:space="preserve"> العلا عبد الفتاح واحمد نصر الدين</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2003</w:t>
      </w:r>
      <w:r>
        <w:rPr>
          <w:rFonts w:ascii="Simplified Arabic" w:hAnsi="Simplified Arabic" w:cs="Simplified Arabic" w:hint="cs"/>
          <w:sz w:val="24"/>
          <w:szCs w:val="24"/>
          <w:rtl/>
          <w:lang w:bidi="ar-IQ"/>
        </w:rPr>
        <w:t>،</w:t>
      </w:r>
      <w:r w:rsidRPr="00A12975">
        <w:rPr>
          <w:rFonts w:ascii="Simplified Arabic" w:hAnsi="Simplified Arabic" w:cs="Simplified Arabic"/>
          <w:sz w:val="24"/>
          <w:szCs w:val="24"/>
          <w:rtl/>
          <w:lang w:bidi="ar-IQ"/>
        </w:rPr>
        <w:t xml:space="preserve"> ص 410)</w:t>
      </w:r>
      <w:r>
        <w:rPr>
          <w:rFonts w:ascii="Simplified Arabic" w:hAnsi="Simplified Arabic" w:cs="Simplified Arabic" w:hint="cs"/>
          <w:sz w:val="24"/>
          <w:szCs w:val="24"/>
          <w:rtl/>
          <w:lang w:bidi="ar-IQ"/>
        </w:rPr>
        <w:t>.</w:t>
      </w:r>
    </w:p>
    <w:p w:rsidR="00BE0991" w:rsidRDefault="00BE0991" w:rsidP="00BE0991">
      <w:pPr>
        <w:pStyle w:val="aa"/>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وبالعودة الى بيانات الجدول</w:t>
      </w:r>
      <w:r w:rsidRPr="00A12975">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4</w:t>
      </w:r>
      <w:r w:rsidRPr="00A12975">
        <w:rPr>
          <w:rFonts w:ascii="Simplified Arabic" w:hAnsi="Simplified Arabic" w:cs="Simplified Arabic"/>
          <w:sz w:val="24"/>
          <w:szCs w:val="24"/>
          <w:rtl/>
          <w:lang w:bidi="ar-IQ"/>
        </w:rPr>
        <w:t xml:space="preserve">) والخاص بمؤشر الفسيولوجي للعينة التي تعرضت الى تمرينات العينة التجريبية أن معدل تركيز لاكتيك الدم كان </w:t>
      </w:r>
      <w:r w:rsidRPr="00A12975">
        <w:rPr>
          <w:rFonts w:ascii="Simplified Arabic" w:hAnsi="Simplified Arabic" w:cs="Simplified Arabic" w:hint="cs"/>
          <w:sz w:val="24"/>
          <w:szCs w:val="24"/>
          <w:rtl/>
          <w:lang w:bidi="ar-IQ"/>
        </w:rPr>
        <w:t>وسيطة</w:t>
      </w:r>
      <w:r w:rsidRPr="00A12975">
        <w:rPr>
          <w:rFonts w:ascii="Simplified Arabic" w:hAnsi="Simplified Arabic" w:cs="Simplified Arabic"/>
          <w:sz w:val="24"/>
          <w:szCs w:val="24"/>
          <w:rtl/>
          <w:lang w:bidi="ar-IQ"/>
        </w:rPr>
        <w:t xml:space="preserve"> (11.81) والانحراف الربيعي له كان بمقدار (0.52) أما بالنسبة للاختبار البعدي للمؤشر نفسه </w:t>
      </w:r>
      <w:r w:rsidRPr="00A12975">
        <w:rPr>
          <w:rFonts w:ascii="Simplified Arabic" w:hAnsi="Simplified Arabic" w:cs="Simplified Arabic"/>
          <w:sz w:val="24"/>
          <w:szCs w:val="24"/>
          <w:rtl/>
          <w:lang w:bidi="ar-IQ"/>
        </w:rPr>
        <w:lastRenderedPageBreak/>
        <w:t xml:space="preserve">فكان </w:t>
      </w:r>
      <w:r w:rsidRPr="00A12975">
        <w:rPr>
          <w:rFonts w:ascii="Simplified Arabic" w:hAnsi="Simplified Arabic" w:cs="Simplified Arabic" w:hint="cs"/>
          <w:sz w:val="24"/>
          <w:szCs w:val="24"/>
          <w:rtl/>
          <w:lang w:bidi="ar-IQ"/>
        </w:rPr>
        <w:t>وسيطة</w:t>
      </w:r>
      <w:r w:rsidRPr="00A12975">
        <w:rPr>
          <w:rFonts w:ascii="Simplified Arabic" w:hAnsi="Simplified Arabic" w:cs="Simplified Arabic"/>
          <w:sz w:val="24"/>
          <w:szCs w:val="24"/>
          <w:rtl/>
          <w:lang w:bidi="ar-IQ"/>
        </w:rPr>
        <w:t xml:space="preserve"> (10.01) والانحراف الربيعي له (0.64) وقد ظهرت القيمة المحسوبة العينة التجريبية باستخدام ولكوكسن </w:t>
      </w:r>
      <w:r>
        <w:rPr>
          <w:rFonts w:ascii="Simplified Arabic" w:hAnsi="Simplified Arabic" w:cs="Simplified Arabic"/>
          <w:sz w:val="24"/>
          <w:szCs w:val="24"/>
          <w:rtl/>
          <w:lang w:bidi="ar-IQ"/>
        </w:rPr>
        <w:t>وكانت قيمته المحسوبة تساوي (صفر</w:t>
      </w:r>
      <w:r w:rsidRPr="00A12975">
        <w:rPr>
          <w:rFonts w:ascii="Simplified Arabic" w:hAnsi="Simplified Arabic" w:cs="Simplified Arabic"/>
          <w:sz w:val="24"/>
          <w:szCs w:val="24"/>
          <w:rtl/>
          <w:lang w:bidi="ar-IQ"/>
        </w:rPr>
        <w:t xml:space="preserve">) وبعد </w:t>
      </w:r>
      <w:r>
        <w:rPr>
          <w:rFonts w:ascii="Simplified Arabic" w:hAnsi="Simplified Arabic" w:cs="Simplified Arabic"/>
          <w:sz w:val="24"/>
          <w:szCs w:val="24"/>
          <w:rtl/>
          <w:lang w:bidi="ar-IQ"/>
        </w:rPr>
        <w:t>مقارنتها الجدولية والبالغة (صفر) لمتغير (لاكتيك الدم</w:t>
      </w:r>
      <w:r w:rsidRPr="00A12975">
        <w:rPr>
          <w:rFonts w:ascii="Simplified Arabic" w:hAnsi="Simplified Arabic" w:cs="Simplified Arabic"/>
          <w:sz w:val="24"/>
          <w:szCs w:val="24"/>
          <w:rtl/>
          <w:lang w:bidi="ar-IQ"/>
        </w:rPr>
        <w:t xml:space="preserve">) وعليه وجد فرق معنوي ودال إحصائي عند مستوى دلالة (0.05) ودرجة حرية (4) والذي لوحظ عن طريق هذا الانخفاض في نسبة تركيز لاكتيك الدم </w:t>
      </w:r>
      <w:r>
        <w:rPr>
          <w:rFonts w:ascii="Simplified Arabic" w:hAnsi="Simplified Arabic" w:cs="Simplified Arabic"/>
          <w:sz w:val="24"/>
          <w:szCs w:val="24"/>
          <w:rtl/>
          <w:lang w:bidi="ar-IQ"/>
        </w:rPr>
        <w:t>في الوسيطين بنسبة (1.8) ملي مول/</w:t>
      </w:r>
      <w:r w:rsidRPr="00A12975">
        <w:rPr>
          <w:rFonts w:ascii="Simplified Arabic" w:hAnsi="Simplified Arabic" w:cs="Simplified Arabic"/>
          <w:sz w:val="24"/>
          <w:szCs w:val="24"/>
          <w:rtl/>
          <w:lang w:bidi="ar-IQ"/>
        </w:rPr>
        <w:t>لتر وهذا ما يؤشر الانخفاض الواضح في معدل تركيز لاكتيك الدم أي ان تمرينات الاسترخاء الذهني عملت على إيجاد هذا الفرق فيما بين الاختبارين القبلي والبعدي للمؤشر الفسيولوجي لتركيز لاكتيك الدم</w:t>
      </w:r>
      <w:r>
        <w:rPr>
          <w:rFonts w:ascii="Simplified Arabic" w:hAnsi="Simplified Arabic" w:cs="Simplified Arabic" w:hint="cs"/>
          <w:sz w:val="24"/>
          <w:szCs w:val="24"/>
          <w:rtl/>
          <w:lang w:bidi="ar-IQ"/>
        </w:rPr>
        <w:t xml:space="preserve"> </w:t>
      </w:r>
      <w:r w:rsidRPr="00A12975">
        <w:rPr>
          <w:rFonts w:ascii="Simplified Arabic" w:hAnsi="Simplified Arabic" w:cs="Simplified Arabic"/>
          <w:sz w:val="24"/>
          <w:szCs w:val="24"/>
          <w:rtl/>
          <w:lang w:bidi="ar-IQ"/>
        </w:rPr>
        <w:t xml:space="preserve">أن تراكم حامض اللاكتيك بعد الجهد سيؤثر سلباً وبتالي الدم لا يستطيع نقل الأوكسجين </w:t>
      </w:r>
      <w:r w:rsidRPr="000C3BF7">
        <w:rPr>
          <w:rFonts w:ascii="Simplified Arabic" w:hAnsi="Simplified Arabic" w:cs="Simplified Arabic"/>
          <w:sz w:val="24"/>
          <w:szCs w:val="24"/>
          <w:rtl/>
          <w:lang w:bidi="ar-IQ"/>
        </w:rPr>
        <w:t>بسرعة كافية ليفي باحتياجات العضلة كي يستطيع ان تقوم بعملية التنفس مما يؤدي إلى ظهور التعب العضلي</w:t>
      </w:r>
      <w:r w:rsidRPr="000C3BF7">
        <w:rPr>
          <w:rFonts w:ascii="Simplified Arabic" w:hAnsi="Simplified Arabic" w:cs="Simplified Arabic" w:hint="cs"/>
          <w:sz w:val="24"/>
          <w:szCs w:val="24"/>
          <w:rtl/>
          <w:lang w:bidi="ar-IQ"/>
        </w:rPr>
        <w:t xml:space="preserve"> (</w:t>
      </w:r>
      <w:r w:rsidRPr="000C3BF7">
        <w:rPr>
          <w:rFonts w:cs="Simplified Arabic" w:hint="cs"/>
          <w:sz w:val="24"/>
          <w:szCs w:val="24"/>
          <w:rtl/>
          <w:lang w:bidi="ar-IQ"/>
        </w:rPr>
        <w:t>مهند حسين البشتاوي، احمد محمود إسماعيل: 2006، ص236</w:t>
      </w:r>
      <w:r w:rsidRPr="000C3BF7">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w:t>
      </w:r>
    </w:p>
    <w:p w:rsidR="00BE0991" w:rsidRDefault="00BE0991" w:rsidP="00BE0991">
      <w:pPr>
        <w:pStyle w:val="aa"/>
        <w:jc w:val="both"/>
        <w:rPr>
          <w:rFonts w:ascii="Simplified Arabic" w:hAnsi="Simplified Arabic" w:cs="Simplified Arabic"/>
          <w:b/>
          <w:bCs/>
          <w:sz w:val="28"/>
          <w:szCs w:val="28"/>
          <w:rtl/>
          <w:lang w:bidi="ar-IQ"/>
        </w:rPr>
      </w:pPr>
      <w:r w:rsidRPr="002D7834">
        <w:rPr>
          <w:rFonts w:ascii="Simplified Arabic" w:hAnsi="Simplified Arabic" w:cs="Simplified Arabic" w:hint="cs"/>
          <w:b/>
          <w:bCs/>
          <w:sz w:val="28"/>
          <w:szCs w:val="28"/>
          <w:rtl/>
          <w:lang w:bidi="ar-IQ"/>
        </w:rPr>
        <w:t>3</w:t>
      </w:r>
      <w:r w:rsidRPr="002D7834">
        <w:rPr>
          <w:rFonts w:ascii="Simplified Arabic" w:hAnsi="Simplified Arabic" w:cs="Simplified Arabic"/>
          <w:b/>
          <w:bCs/>
          <w:sz w:val="28"/>
          <w:szCs w:val="28"/>
          <w:rtl/>
          <w:lang w:bidi="ar-IQ"/>
        </w:rPr>
        <w:t>-1</w:t>
      </w:r>
      <w:r>
        <w:rPr>
          <w:rFonts w:ascii="Simplified Arabic" w:hAnsi="Simplified Arabic" w:cs="Simplified Arabic" w:hint="cs"/>
          <w:b/>
          <w:bCs/>
          <w:sz w:val="28"/>
          <w:szCs w:val="28"/>
          <w:rtl/>
          <w:lang w:bidi="ar-IQ"/>
        </w:rPr>
        <w:t>-2</w:t>
      </w:r>
      <w:r w:rsidRPr="002D7834">
        <w:rPr>
          <w:rFonts w:ascii="Simplified Arabic" w:hAnsi="Simplified Arabic" w:cs="Simplified Arabic"/>
          <w:b/>
          <w:bCs/>
          <w:sz w:val="28"/>
          <w:szCs w:val="28"/>
          <w:rtl/>
          <w:lang w:bidi="ar-IQ"/>
        </w:rPr>
        <w:t xml:space="preserve"> عرض </w:t>
      </w:r>
      <w:r>
        <w:rPr>
          <w:rFonts w:ascii="Simplified Arabic" w:hAnsi="Simplified Arabic" w:cs="Simplified Arabic" w:hint="cs"/>
          <w:b/>
          <w:bCs/>
          <w:sz w:val="28"/>
          <w:szCs w:val="28"/>
          <w:rtl/>
          <w:lang w:bidi="ar-IQ"/>
        </w:rPr>
        <w:t xml:space="preserve">وتحليل </w:t>
      </w:r>
      <w:r w:rsidRPr="002D7834">
        <w:rPr>
          <w:rFonts w:ascii="Simplified Arabic" w:hAnsi="Simplified Arabic" w:cs="Simplified Arabic"/>
          <w:b/>
          <w:bCs/>
          <w:sz w:val="28"/>
          <w:szCs w:val="28"/>
          <w:rtl/>
          <w:lang w:bidi="ar-IQ"/>
        </w:rPr>
        <w:t>نتائج الاختبارات القبلية والبعدية ل</w:t>
      </w:r>
      <w:r>
        <w:rPr>
          <w:rFonts w:ascii="Simplified Arabic" w:hAnsi="Simplified Arabic" w:cs="Simplified Arabic" w:hint="cs"/>
          <w:b/>
          <w:bCs/>
          <w:sz w:val="28"/>
          <w:szCs w:val="28"/>
          <w:rtl/>
          <w:lang w:bidi="ar-IQ"/>
        </w:rPr>
        <w:t xml:space="preserve">دى أفراد </w:t>
      </w:r>
      <w:r w:rsidRPr="002D7834">
        <w:rPr>
          <w:rFonts w:ascii="Simplified Arabic" w:hAnsi="Simplified Arabic" w:cs="Simplified Arabic"/>
          <w:b/>
          <w:bCs/>
          <w:sz w:val="28"/>
          <w:szCs w:val="28"/>
          <w:rtl/>
          <w:lang w:bidi="ar-IQ"/>
        </w:rPr>
        <w:t>لمج</w:t>
      </w:r>
      <w:r>
        <w:rPr>
          <w:rFonts w:ascii="Simplified Arabic" w:hAnsi="Simplified Arabic" w:cs="Simplified Arabic"/>
          <w:b/>
          <w:bCs/>
          <w:sz w:val="28"/>
          <w:szCs w:val="28"/>
          <w:rtl/>
          <w:lang w:bidi="ar-IQ"/>
        </w:rPr>
        <w:t>م</w:t>
      </w:r>
      <w:r>
        <w:rPr>
          <w:rFonts w:ascii="Simplified Arabic" w:hAnsi="Simplified Arabic" w:cs="Simplified Arabic" w:hint="cs"/>
          <w:b/>
          <w:bCs/>
          <w:sz w:val="28"/>
          <w:szCs w:val="28"/>
          <w:rtl/>
          <w:lang w:bidi="ar-IQ"/>
        </w:rPr>
        <w:t xml:space="preserve">وعة </w:t>
      </w:r>
      <w:r w:rsidRPr="00605D99">
        <w:rPr>
          <w:rFonts w:ascii="Simplified Arabic" w:hAnsi="Simplified Arabic" w:cs="Simplified Arabic"/>
          <w:b/>
          <w:bCs/>
          <w:sz w:val="28"/>
          <w:szCs w:val="28"/>
          <w:rtl/>
          <w:lang w:bidi="ar-IQ"/>
        </w:rPr>
        <w:t>الضابطة</w:t>
      </w:r>
      <w:r w:rsidRPr="002D7834">
        <w:rPr>
          <w:rFonts w:ascii="Simplified Arabic" w:hAnsi="Simplified Arabic" w:cs="Simplified Arabic"/>
          <w:b/>
          <w:bCs/>
          <w:sz w:val="28"/>
          <w:szCs w:val="28"/>
          <w:rtl/>
          <w:lang w:bidi="ar-IQ"/>
        </w:rPr>
        <w:t xml:space="preserve"> للمؤشرات الفسيولوجية </w:t>
      </w:r>
      <w:r>
        <w:rPr>
          <w:rFonts w:ascii="Simplified Arabic" w:hAnsi="Simplified Arabic" w:cs="Simplified Arabic" w:hint="cs"/>
          <w:b/>
          <w:bCs/>
          <w:sz w:val="28"/>
          <w:szCs w:val="28"/>
          <w:rtl/>
          <w:lang w:bidi="ar-IQ"/>
        </w:rPr>
        <w:t>المبحوثة ومناقشتها:</w:t>
      </w:r>
    </w:p>
    <w:p w:rsidR="00BE0991" w:rsidRPr="00605D99" w:rsidRDefault="00BE0991" w:rsidP="00BE0991">
      <w:pPr>
        <w:pStyle w:val="aa"/>
        <w:jc w:val="both"/>
        <w:rPr>
          <w:rFonts w:ascii="Simplified Arabic" w:hAnsi="Simplified Arabic" w:cs="Simplified Arabic"/>
          <w:sz w:val="20"/>
          <w:szCs w:val="20"/>
          <w:rtl/>
          <w:lang w:bidi="ar-IQ"/>
        </w:rPr>
      </w:pPr>
      <w:r w:rsidRPr="00605D99">
        <w:rPr>
          <w:rFonts w:ascii="Simplified Arabic" w:hAnsi="Simplified Arabic" w:cs="Simplified Arabic"/>
          <w:sz w:val="20"/>
          <w:szCs w:val="20"/>
          <w:rtl/>
          <w:lang w:bidi="ar-IQ"/>
        </w:rPr>
        <w:t>جدول (</w:t>
      </w:r>
      <w:r>
        <w:rPr>
          <w:rFonts w:ascii="Simplified Arabic" w:hAnsi="Simplified Arabic" w:cs="Simplified Arabic" w:hint="cs"/>
          <w:sz w:val="20"/>
          <w:szCs w:val="20"/>
          <w:rtl/>
          <w:lang w:bidi="ar-IQ"/>
        </w:rPr>
        <w:t>5</w:t>
      </w:r>
      <w:r w:rsidRPr="00605D99">
        <w:rPr>
          <w:rFonts w:ascii="Simplified Arabic" w:hAnsi="Simplified Arabic" w:cs="Simplified Arabic"/>
          <w:sz w:val="20"/>
          <w:szCs w:val="20"/>
          <w:rtl/>
          <w:lang w:bidi="ar-IQ"/>
        </w:rPr>
        <w:t>)</w:t>
      </w:r>
      <w:r w:rsidRPr="00411961">
        <w:rPr>
          <w:rFonts w:ascii="Simplified Arabic" w:hAnsi="Simplified Arabic" w:cs="Simplified Arabic" w:hint="cs"/>
          <w:sz w:val="20"/>
          <w:szCs w:val="20"/>
          <w:rtl/>
          <w:lang w:bidi="ar-IQ"/>
        </w:rPr>
        <w:t xml:space="preserve"> يبين المعالم الاحصائية وقيمة ولكوكسن المحسوبة ومستوى الدلالة ومستوى الفرق بين الوسطين </w:t>
      </w:r>
      <w:r w:rsidRPr="00411961">
        <w:rPr>
          <w:rFonts w:ascii="Simplified Arabic" w:hAnsi="Simplified Arabic" w:cs="Simplified Arabic"/>
          <w:sz w:val="20"/>
          <w:szCs w:val="20"/>
          <w:rtl/>
          <w:lang w:bidi="ar-IQ"/>
        </w:rPr>
        <w:t>ل</w:t>
      </w:r>
      <w:r w:rsidRPr="00411961">
        <w:rPr>
          <w:rFonts w:ascii="Simplified Arabic" w:hAnsi="Simplified Arabic" w:cs="Simplified Arabic" w:hint="cs"/>
          <w:sz w:val="20"/>
          <w:szCs w:val="20"/>
          <w:rtl/>
          <w:lang w:bidi="ar-IQ"/>
        </w:rPr>
        <w:t xml:space="preserve">دى أفراد </w:t>
      </w:r>
      <w:r w:rsidRPr="00411961">
        <w:rPr>
          <w:rFonts w:ascii="Simplified Arabic" w:hAnsi="Simplified Arabic" w:cs="Simplified Arabic"/>
          <w:sz w:val="20"/>
          <w:szCs w:val="20"/>
          <w:rtl/>
          <w:lang w:bidi="ar-IQ"/>
        </w:rPr>
        <w:t>لمجم</w:t>
      </w:r>
      <w:r>
        <w:rPr>
          <w:rFonts w:ascii="Simplified Arabic" w:hAnsi="Simplified Arabic" w:cs="Simplified Arabic" w:hint="cs"/>
          <w:sz w:val="20"/>
          <w:szCs w:val="20"/>
          <w:rtl/>
          <w:lang w:bidi="ar-IQ"/>
        </w:rPr>
        <w:t>وعة الضابط</w:t>
      </w:r>
      <w:r w:rsidRPr="00411961">
        <w:rPr>
          <w:rFonts w:ascii="Simplified Arabic" w:hAnsi="Simplified Arabic" w:cs="Simplified Arabic" w:hint="cs"/>
          <w:sz w:val="20"/>
          <w:szCs w:val="20"/>
          <w:rtl/>
          <w:lang w:bidi="ar-IQ"/>
        </w:rPr>
        <w:t>ة</w:t>
      </w:r>
      <w:r w:rsidRPr="00411961">
        <w:rPr>
          <w:rFonts w:ascii="Simplified Arabic" w:hAnsi="Simplified Arabic" w:cs="Simplified Arabic"/>
          <w:sz w:val="20"/>
          <w:szCs w:val="20"/>
          <w:rtl/>
          <w:lang w:bidi="ar-IQ"/>
        </w:rPr>
        <w:t xml:space="preserve"> للمؤشرات الفسيولوجية </w:t>
      </w:r>
      <w:r w:rsidRPr="00411961">
        <w:rPr>
          <w:rFonts w:ascii="Simplified Arabic" w:hAnsi="Simplified Arabic" w:cs="Simplified Arabic" w:hint="cs"/>
          <w:sz w:val="20"/>
          <w:szCs w:val="20"/>
          <w:rtl/>
          <w:lang w:bidi="ar-IQ"/>
        </w:rPr>
        <w:t>المبحوثة</w:t>
      </w:r>
      <w:r>
        <w:rPr>
          <w:rFonts w:ascii="Simplified Arabic" w:hAnsi="Simplified Arabic" w:cs="Simplified Arabic" w:hint="cs"/>
          <w:sz w:val="20"/>
          <w:szCs w:val="20"/>
          <w:rtl/>
          <w:lang w:bidi="ar-IQ"/>
        </w:rPr>
        <w:t>.</w:t>
      </w:r>
    </w:p>
    <w:tbl>
      <w:tblPr>
        <w:tblStyle w:val="a5"/>
        <w:bidiVisual/>
        <w:tblW w:w="5324" w:type="pct"/>
        <w:jc w:val="center"/>
        <w:tblInd w:w="-32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1123"/>
        <w:gridCol w:w="507"/>
        <w:gridCol w:w="480"/>
        <w:gridCol w:w="444"/>
        <w:gridCol w:w="480"/>
        <w:gridCol w:w="560"/>
        <w:gridCol w:w="531"/>
        <w:gridCol w:w="455"/>
        <w:gridCol w:w="706"/>
      </w:tblGrid>
      <w:tr w:rsidR="00BE0991" w:rsidRPr="00965FCB" w:rsidTr="00965FCB">
        <w:trPr>
          <w:jc w:val="center"/>
        </w:trPr>
        <w:tc>
          <w:tcPr>
            <w:tcW w:w="1062" w:type="pct"/>
            <w:vMerge w:val="restart"/>
            <w:vAlign w:val="center"/>
          </w:tcPr>
          <w:p w:rsidR="00BE0991" w:rsidRPr="00965FCB" w:rsidRDefault="00BE0991" w:rsidP="00BE0991">
            <w:pPr>
              <w:pStyle w:val="aa"/>
              <w:jc w:val="center"/>
              <w:rPr>
                <w:rFonts w:ascii="Simplified Arabic" w:hAnsi="Simplified Arabic" w:cs="Simplified Arabic"/>
                <w:b/>
                <w:bCs/>
                <w:sz w:val="12"/>
                <w:szCs w:val="12"/>
                <w:rtl/>
                <w:lang w:bidi="ar-IQ"/>
              </w:rPr>
            </w:pPr>
            <w:r w:rsidRPr="00965FCB">
              <w:rPr>
                <w:rFonts w:ascii="Simplified Arabic" w:hAnsi="Simplified Arabic" w:cs="Simplified Arabic"/>
                <w:b/>
                <w:bCs/>
                <w:sz w:val="12"/>
                <w:szCs w:val="12"/>
                <w:rtl/>
                <w:lang w:bidi="ar-IQ"/>
              </w:rPr>
              <w:t>المؤشر الفسيولوجي</w:t>
            </w:r>
          </w:p>
        </w:tc>
        <w:tc>
          <w:tcPr>
            <w:tcW w:w="934" w:type="pct"/>
            <w:gridSpan w:val="2"/>
            <w:vAlign w:val="center"/>
          </w:tcPr>
          <w:p w:rsidR="00BE0991" w:rsidRPr="00965FCB" w:rsidRDefault="00BE0991" w:rsidP="00BE0991">
            <w:pPr>
              <w:pStyle w:val="aa"/>
              <w:jc w:val="center"/>
              <w:rPr>
                <w:rFonts w:ascii="Simplified Arabic" w:hAnsi="Simplified Arabic" w:cs="Simplified Arabic"/>
                <w:b/>
                <w:bCs/>
                <w:sz w:val="12"/>
                <w:szCs w:val="12"/>
                <w:rtl/>
                <w:lang w:bidi="ar-IQ"/>
              </w:rPr>
            </w:pPr>
            <w:r w:rsidRPr="00965FCB">
              <w:rPr>
                <w:rFonts w:ascii="Simplified Arabic" w:hAnsi="Simplified Arabic" w:cs="Simplified Arabic"/>
                <w:b/>
                <w:bCs/>
                <w:sz w:val="12"/>
                <w:szCs w:val="12"/>
                <w:rtl/>
                <w:lang w:bidi="ar-IQ"/>
              </w:rPr>
              <w:t>الاختبارات القبلية</w:t>
            </w:r>
          </w:p>
        </w:tc>
        <w:tc>
          <w:tcPr>
            <w:tcW w:w="874" w:type="pct"/>
            <w:gridSpan w:val="2"/>
            <w:vAlign w:val="center"/>
          </w:tcPr>
          <w:p w:rsidR="00BE0991" w:rsidRPr="00965FCB" w:rsidRDefault="00BE0991" w:rsidP="00BE0991">
            <w:pPr>
              <w:pStyle w:val="aa"/>
              <w:jc w:val="center"/>
              <w:rPr>
                <w:rFonts w:ascii="Simplified Arabic" w:hAnsi="Simplified Arabic" w:cs="Simplified Arabic"/>
                <w:b/>
                <w:bCs/>
                <w:sz w:val="12"/>
                <w:szCs w:val="12"/>
                <w:rtl/>
                <w:lang w:bidi="ar-IQ"/>
              </w:rPr>
            </w:pPr>
            <w:r w:rsidRPr="00965FCB">
              <w:rPr>
                <w:rFonts w:ascii="Simplified Arabic" w:hAnsi="Simplified Arabic" w:cs="Simplified Arabic"/>
                <w:b/>
                <w:bCs/>
                <w:sz w:val="12"/>
                <w:szCs w:val="12"/>
                <w:rtl/>
                <w:lang w:bidi="ar-IQ"/>
              </w:rPr>
              <w:t>الاختبارات البعدية</w:t>
            </w:r>
          </w:p>
        </w:tc>
        <w:tc>
          <w:tcPr>
            <w:tcW w:w="530" w:type="pct"/>
            <w:vMerge w:val="restart"/>
            <w:vAlign w:val="center"/>
          </w:tcPr>
          <w:p w:rsidR="00BE0991" w:rsidRPr="00965FCB" w:rsidRDefault="00BE0991" w:rsidP="00BE0991">
            <w:pPr>
              <w:pStyle w:val="aa"/>
              <w:jc w:val="center"/>
              <w:rPr>
                <w:rFonts w:ascii="Simplified Arabic" w:hAnsi="Simplified Arabic" w:cs="Simplified Arabic"/>
                <w:b/>
                <w:bCs/>
                <w:sz w:val="12"/>
                <w:szCs w:val="12"/>
                <w:rtl/>
                <w:lang w:bidi="ar-IQ"/>
              </w:rPr>
            </w:pPr>
            <w:r w:rsidRPr="00965FCB">
              <w:rPr>
                <w:rFonts w:ascii="Simplified Arabic" w:hAnsi="Simplified Arabic" w:cs="Simplified Arabic"/>
                <w:b/>
                <w:bCs/>
                <w:sz w:val="12"/>
                <w:szCs w:val="12"/>
                <w:rtl/>
                <w:lang w:bidi="ar-IQ"/>
              </w:rPr>
              <w:t>قيمة ولكوكسن</w:t>
            </w:r>
          </w:p>
        </w:tc>
        <w:tc>
          <w:tcPr>
            <w:tcW w:w="502" w:type="pct"/>
            <w:vMerge w:val="restart"/>
            <w:vAlign w:val="center"/>
          </w:tcPr>
          <w:p w:rsidR="00BE0991" w:rsidRPr="00965FCB" w:rsidRDefault="00BE0991" w:rsidP="00BE0991">
            <w:pPr>
              <w:pStyle w:val="aa"/>
              <w:jc w:val="center"/>
              <w:rPr>
                <w:rFonts w:ascii="Simplified Arabic" w:hAnsi="Simplified Arabic" w:cs="Simplified Arabic"/>
                <w:b/>
                <w:bCs/>
                <w:sz w:val="12"/>
                <w:szCs w:val="12"/>
                <w:rtl/>
                <w:lang w:bidi="ar-IQ"/>
              </w:rPr>
            </w:pPr>
            <w:r w:rsidRPr="00965FCB">
              <w:rPr>
                <w:rFonts w:ascii="Simplified Arabic" w:hAnsi="Simplified Arabic" w:cs="Simplified Arabic"/>
                <w:b/>
                <w:bCs/>
                <w:sz w:val="12"/>
                <w:szCs w:val="12"/>
                <w:rtl/>
                <w:lang w:bidi="ar-IQ"/>
              </w:rPr>
              <w:t>الجدولية</w:t>
            </w:r>
          </w:p>
        </w:tc>
        <w:tc>
          <w:tcPr>
            <w:tcW w:w="430" w:type="pct"/>
            <w:vMerge w:val="restart"/>
            <w:vAlign w:val="center"/>
          </w:tcPr>
          <w:p w:rsidR="00BE0991" w:rsidRPr="00965FCB" w:rsidRDefault="00BE0991" w:rsidP="00BE0991">
            <w:pPr>
              <w:pStyle w:val="aa"/>
              <w:jc w:val="center"/>
              <w:rPr>
                <w:rFonts w:ascii="Simplified Arabic" w:hAnsi="Simplified Arabic" w:cs="Simplified Arabic"/>
                <w:b/>
                <w:bCs/>
                <w:sz w:val="12"/>
                <w:szCs w:val="12"/>
                <w:rtl/>
                <w:lang w:bidi="ar-IQ"/>
              </w:rPr>
            </w:pPr>
            <w:r w:rsidRPr="00965FCB">
              <w:rPr>
                <w:rFonts w:ascii="Simplified Arabic" w:hAnsi="Simplified Arabic" w:cs="Simplified Arabic"/>
                <w:b/>
                <w:bCs/>
                <w:sz w:val="12"/>
                <w:szCs w:val="12"/>
                <w:rtl/>
                <w:lang w:bidi="ar-IQ"/>
              </w:rPr>
              <w:t>الدلالة</w:t>
            </w:r>
          </w:p>
        </w:tc>
        <w:tc>
          <w:tcPr>
            <w:tcW w:w="668" w:type="pct"/>
            <w:vMerge w:val="restart"/>
            <w:vAlign w:val="center"/>
          </w:tcPr>
          <w:p w:rsidR="00BE0991" w:rsidRPr="00965FCB" w:rsidRDefault="00BE0991" w:rsidP="00BE0991">
            <w:pPr>
              <w:pStyle w:val="aa"/>
              <w:jc w:val="center"/>
              <w:rPr>
                <w:rFonts w:ascii="Simplified Arabic" w:hAnsi="Simplified Arabic" w:cs="Simplified Arabic"/>
                <w:b/>
                <w:bCs/>
                <w:sz w:val="12"/>
                <w:szCs w:val="12"/>
                <w:rtl/>
                <w:lang w:bidi="ar-IQ"/>
              </w:rPr>
            </w:pPr>
            <w:r w:rsidRPr="00965FCB">
              <w:rPr>
                <w:rFonts w:ascii="Simplified Arabic" w:hAnsi="Simplified Arabic" w:cs="Simplified Arabic"/>
                <w:b/>
                <w:bCs/>
                <w:sz w:val="12"/>
                <w:szCs w:val="12"/>
                <w:rtl/>
                <w:lang w:bidi="ar-IQ"/>
              </w:rPr>
              <w:t>نسبة الفرق بين الوسطين</w:t>
            </w:r>
          </w:p>
        </w:tc>
      </w:tr>
      <w:tr w:rsidR="00BE0991" w:rsidRPr="00965FCB" w:rsidTr="00965FCB">
        <w:trPr>
          <w:jc w:val="center"/>
        </w:trPr>
        <w:tc>
          <w:tcPr>
            <w:tcW w:w="1062" w:type="pct"/>
            <w:vMerge/>
            <w:tcBorders>
              <w:bottom w:val="double" w:sz="4" w:space="0" w:color="auto"/>
            </w:tcBorders>
            <w:vAlign w:val="center"/>
          </w:tcPr>
          <w:p w:rsidR="00BE0991" w:rsidRPr="00965FCB" w:rsidRDefault="00BE0991" w:rsidP="00BE0991">
            <w:pPr>
              <w:pStyle w:val="aa"/>
              <w:jc w:val="center"/>
              <w:rPr>
                <w:rFonts w:ascii="Simplified Arabic" w:hAnsi="Simplified Arabic" w:cs="Simplified Arabic"/>
                <w:b/>
                <w:bCs/>
                <w:sz w:val="12"/>
                <w:szCs w:val="12"/>
                <w:rtl/>
                <w:lang w:bidi="ar-IQ"/>
              </w:rPr>
            </w:pPr>
          </w:p>
        </w:tc>
        <w:tc>
          <w:tcPr>
            <w:tcW w:w="480" w:type="pct"/>
            <w:tcBorders>
              <w:bottom w:val="double" w:sz="4" w:space="0" w:color="auto"/>
            </w:tcBorders>
            <w:vAlign w:val="center"/>
          </w:tcPr>
          <w:p w:rsidR="00BE0991" w:rsidRPr="00965FCB" w:rsidRDefault="00BE0991" w:rsidP="00BE0991">
            <w:pPr>
              <w:pStyle w:val="aa"/>
              <w:jc w:val="center"/>
              <w:rPr>
                <w:rFonts w:ascii="Simplified Arabic" w:hAnsi="Simplified Arabic" w:cs="Simplified Arabic"/>
                <w:b/>
                <w:bCs/>
                <w:sz w:val="12"/>
                <w:szCs w:val="12"/>
                <w:rtl/>
                <w:lang w:bidi="ar-IQ"/>
              </w:rPr>
            </w:pPr>
            <w:r w:rsidRPr="00965FCB">
              <w:rPr>
                <w:rFonts w:ascii="Simplified Arabic" w:hAnsi="Simplified Arabic" w:cs="Simplified Arabic"/>
                <w:b/>
                <w:bCs/>
                <w:sz w:val="12"/>
                <w:szCs w:val="12"/>
                <w:rtl/>
                <w:lang w:bidi="ar-IQ"/>
              </w:rPr>
              <w:t>وسيط</w:t>
            </w:r>
          </w:p>
        </w:tc>
        <w:tc>
          <w:tcPr>
            <w:tcW w:w="454" w:type="pct"/>
            <w:tcBorders>
              <w:bottom w:val="double" w:sz="4" w:space="0" w:color="auto"/>
            </w:tcBorders>
            <w:vAlign w:val="center"/>
          </w:tcPr>
          <w:p w:rsidR="00BE0991" w:rsidRPr="00965FCB" w:rsidRDefault="00BE0991" w:rsidP="00BE0991">
            <w:pPr>
              <w:pStyle w:val="aa"/>
              <w:jc w:val="center"/>
              <w:rPr>
                <w:rFonts w:ascii="Simplified Arabic" w:hAnsi="Simplified Arabic" w:cs="Simplified Arabic"/>
                <w:b/>
                <w:bCs/>
                <w:sz w:val="12"/>
                <w:szCs w:val="12"/>
                <w:rtl/>
                <w:lang w:bidi="ar-IQ"/>
              </w:rPr>
            </w:pPr>
            <w:r w:rsidRPr="00965FCB">
              <w:rPr>
                <w:rFonts w:ascii="Simplified Arabic" w:hAnsi="Simplified Arabic" w:cs="Simplified Arabic"/>
                <w:b/>
                <w:bCs/>
                <w:sz w:val="12"/>
                <w:szCs w:val="12"/>
                <w:rtl/>
                <w:lang w:bidi="ar-IQ"/>
              </w:rPr>
              <w:t>انحراف</w:t>
            </w:r>
          </w:p>
        </w:tc>
        <w:tc>
          <w:tcPr>
            <w:tcW w:w="420" w:type="pct"/>
            <w:tcBorders>
              <w:bottom w:val="double" w:sz="4" w:space="0" w:color="auto"/>
            </w:tcBorders>
            <w:vAlign w:val="center"/>
          </w:tcPr>
          <w:p w:rsidR="00BE0991" w:rsidRPr="00965FCB" w:rsidRDefault="00BE0991" w:rsidP="00BE0991">
            <w:pPr>
              <w:pStyle w:val="aa"/>
              <w:jc w:val="center"/>
              <w:rPr>
                <w:rFonts w:ascii="Simplified Arabic" w:hAnsi="Simplified Arabic" w:cs="Simplified Arabic"/>
                <w:b/>
                <w:bCs/>
                <w:sz w:val="12"/>
                <w:szCs w:val="12"/>
                <w:rtl/>
                <w:lang w:bidi="ar-IQ"/>
              </w:rPr>
            </w:pPr>
            <w:r w:rsidRPr="00965FCB">
              <w:rPr>
                <w:rFonts w:ascii="Simplified Arabic" w:hAnsi="Simplified Arabic" w:cs="Simplified Arabic"/>
                <w:b/>
                <w:bCs/>
                <w:sz w:val="12"/>
                <w:szCs w:val="12"/>
                <w:rtl/>
                <w:lang w:bidi="ar-IQ"/>
              </w:rPr>
              <w:t>وسيط</w:t>
            </w:r>
          </w:p>
        </w:tc>
        <w:tc>
          <w:tcPr>
            <w:tcW w:w="454" w:type="pct"/>
            <w:tcBorders>
              <w:bottom w:val="double" w:sz="4" w:space="0" w:color="auto"/>
            </w:tcBorders>
            <w:vAlign w:val="center"/>
          </w:tcPr>
          <w:p w:rsidR="00BE0991" w:rsidRPr="00965FCB" w:rsidRDefault="00BE0991" w:rsidP="00BE0991">
            <w:pPr>
              <w:pStyle w:val="aa"/>
              <w:jc w:val="center"/>
              <w:rPr>
                <w:rFonts w:ascii="Simplified Arabic" w:hAnsi="Simplified Arabic" w:cs="Simplified Arabic"/>
                <w:b/>
                <w:bCs/>
                <w:sz w:val="12"/>
                <w:szCs w:val="12"/>
                <w:rtl/>
                <w:lang w:bidi="ar-IQ"/>
              </w:rPr>
            </w:pPr>
            <w:r w:rsidRPr="00965FCB">
              <w:rPr>
                <w:rFonts w:ascii="Simplified Arabic" w:hAnsi="Simplified Arabic" w:cs="Simplified Arabic"/>
                <w:b/>
                <w:bCs/>
                <w:sz w:val="12"/>
                <w:szCs w:val="12"/>
                <w:rtl/>
                <w:lang w:bidi="ar-IQ"/>
              </w:rPr>
              <w:t>انحراف</w:t>
            </w:r>
          </w:p>
        </w:tc>
        <w:tc>
          <w:tcPr>
            <w:tcW w:w="530" w:type="pct"/>
            <w:vMerge/>
            <w:tcBorders>
              <w:bottom w:val="double" w:sz="4" w:space="0" w:color="auto"/>
            </w:tcBorders>
            <w:vAlign w:val="center"/>
          </w:tcPr>
          <w:p w:rsidR="00BE0991" w:rsidRPr="00965FCB" w:rsidRDefault="00BE0991" w:rsidP="00BE0991">
            <w:pPr>
              <w:pStyle w:val="aa"/>
              <w:jc w:val="center"/>
              <w:rPr>
                <w:rFonts w:ascii="Simplified Arabic" w:hAnsi="Simplified Arabic" w:cs="Simplified Arabic"/>
                <w:b/>
                <w:bCs/>
                <w:sz w:val="12"/>
                <w:szCs w:val="12"/>
                <w:rtl/>
                <w:lang w:bidi="ar-IQ"/>
              </w:rPr>
            </w:pPr>
          </w:p>
        </w:tc>
        <w:tc>
          <w:tcPr>
            <w:tcW w:w="502" w:type="pct"/>
            <w:vMerge/>
            <w:tcBorders>
              <w:bottom w:val="double" w:sz="4" w:space="0" w:color="auto"/>
            </w:tcBorders>
            <w:vAlign w:val="center"/>
          </w:tcPr>
          <w:p w:rsidR="00BE0991" w:rsidRPr="00965FCB" w:rsidRDefault="00BE0991" w:rsidP="00BE0991">
            <w:pPr>
              <w:pStyle w:val="aa"/>
              <w:jc w:val="center"/>
              <w:rPr>
                <w:rFonts w:ascii="Simplified Arabic" w:hAnsi="Simplified Arabic" w:cs="Simplified Arabic"/>
                <w:b/>
                <w:bCs/>
                <w:sz w:val="12"/>
                <w:szCs w:val="12"/>
                <w:rtl/>
                <w:lang w:bidi="ar-IQ"/>
              </w:rPr>
            </w:pPr>
          </w:p>
        </w:tc>
        <w:tc>
          <w:tcPr>
            <w:tcW w:w="430" w:type="pct"/>
            <w:vMerge/>
            <w:tcBorders>
              <w:bottom w:val="double" w:sz="4" w:space="0" w:color="auto"/>
            </w:tcBorders>
            <w:vAlign w:val="center"/>
          </w:tcPr>
          <w:p w:rsidR="00BE0991" w:rsidRPr="00965FCB" w:rsidRDefault="00BE0991" w:rsidP="00BE0991">
            <w:pPr>
              <w:pStyle w:val="aa"/>
              <w:jc w:val="center"/>
              <w:rPr>
                <w:rFonts w:ascii="Simplified Arabic" w:hAnsi="Simplified Arabic" w:cs="Simplified Arabic"/>
                <w:b/>
                <w:bCs/>
                <w:sz w:val="12"/>
                <w:szCs w:val="12"/>
                <w:rtl/>
                <w:lang w:bidi="ar-IQ"/>
              </w:rPr>
            </w:pPr>
          </w:p>
        </w:tc>
        <w:tc>
          <w:tcPr>
            <w:tcW w:w="668" w:type="pct"/>
            <w:vMerge/>
            <w:tcBorders>
              <w:bottom w:val="double" w:sz="4" w:space="0" w:color="auto"/>
            </w:tcBorders>
            <w:vAlign w:val="center"/>
          </w:tcPr>
          <w:p w:rsidR="00BE0991" w:rsidRPr="00965FCB" w:rsidRDefault="00BE0991" w:rsidP="00BE0991">
            <w:pPr>
              <w:pStyle w:val="aa"/>
              <w:jc w:val="center"/>
              <w:rPr>
                <w:rFonts w:ascii="Simplified Arabic" w:hAnsi="Simplified Arabic" w:cs="Simplified Arabic"/>
                <w:b/>
                <w:bCs/>
                <w:sz w:val="12"/>
                <w:szCs w:val="12"/>
                <w:rtl/>
                <w:lang w:bidi="ar-IQ"/>
              </w:rPr>
            </w:pPr>
          </w:p>
        </w:tc>
      </w:tr>
      <w:tr w:rsidR="00BE0991" w:rsidRPr="00965FCB" w:rsidTr="00965FCB">
        <w:trPr>
          <w:jc w:val="center"/>
        </w:trPr>
        <w:tc>
          <w:tcPr>
            <w:tcW w:w="1062" w:type="pct"/>
            <w:tcBorders>
              <w:bottom w:val="single" w:sz="6" w:space="0" w:color="auto"/>
              <w:right w:val="single" w:sz="6" w:space="0" w:color="auto"/>
            </w:tcBorders>
            <w:vAlign w:val="center"/>
          </w:tcPr>
          <w:p w:rsidR="00BE0991" w:rsidRPr="00965FCB" w:rsidRDefault="00BE0991" w:rsidP="00965FCB">
            <w:pPr>
              <w:pStyle w:val="aa"/>
              <w:jc w:val="both"/>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الضغط العالي</w:t>
            </w:r>
          </w:p>
        </w:tc>
        <w:tc>
          <w:tcPr>
            <w:tcW w:w="480" w:type="pct"/>
            <w:tcBorders>
              <w:left w:val="single" w:sz="6" w:space="0" w:color="auto"/>
              <w:bottom w:val="single" w:sz="6" w:space="0" w:color="auto"/>
              <w:right w:val="single" w:sz="6" w:space="0" w:color="auto"/>
            </w:tcBorders>
            <w:vAlign w:val="center"/>
          </w:tcPr>
          <w:p w:rsidR="00BE0991" w:rsidRPr="00965FCB" w:rsidRDefault="00BE0991" w:rsidP="00BE0991">
            <w:pPr>
              <w:pStyle w:val="aa"/>
              <w:jc w:val="center"/>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140</w:t>
            </w:r>
          </w:p>
        </w:tc>
        <w:tc>
          <w:tcPr>
            <w:tcW w:w="454" w:type="pct"/>
            <w:tcBorders>
              <w:left w:val="single" w:sz="6" w:space="0" w:color="auto"/>
              <w:bottom w:val="single" w:sz="6" w:space="0" w:color="auto"/>
              <w:right w:val="single" w:sz="6" w:space="0" w:color="auto"/>
            </w:tcBorders>
            <w:vAlign w:val="center"/>
          </w:tcPr>
          <w:p w:rsidR="00BE0991" w:rsidRPr="00965FCB" w:rsidRDefault="00BE0991" w:rsidP="00BE0991">
            <w:pPr>
              <w:pStyle w:val="aa"/>
              <w:jc w:val="center"/>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15</w:t>
            </w:r>
          </w:p>
        </w:tc>
        <w:tc>
          <w:tcPr>
            <w:tcW w:w="420" w:type="pct"/>
            <w:tcBorders>
              <w:left w:val="single" w:sz="6" w:space="0" w:color="auto"/>
              <w:bottom w:val="single" w:sz="6" w:space="0" w:color="auto"/>
              <w:right w:val="single" w:sz="6" w:space="0" w:color="auto"/>
            </w:tcBorders>
            <w:vAlign w:val="center"/>
          </w:tcPr>
          <w:p w:rsidR="00BE0991" w:rsidRPr="00965FCB" w:rsidRDefault="00BE0991" w:rsidP="00BE0991">
            <w:pPr>
              <w:pStyle w:val="aa"/>
              <w:jc w:val="center"/>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110</w:t>
            </w:r>
          </w:p>
        </w:tc>
        <w:tc>
          <w:tcPr>
            <w:tcW w:w="454" w:type="pct"/>
            <w:tcBorders>
              <w:left w:val="single" w:sz="6" w:space="0" w:color="auto"/>
              <w:bottom w:val="single" w:sz="6" w:space="0" w:color="auto"/>
              <w:right w:val="single" w:sz="6" w:space="0" w:color="auto"/>
            </w:tcBorders>
            <w:vAlign w:val="center"/>
          </w:tcPr>
          <w:p w:rsidR="00BE0991" w:rsidRPr="00965FCB" w:rsidRDefault="00BE0991" w:rsidP="00BE0991">
            <w:pPr>
              <w:pStyle w:val="aa"/>
              <w:jc w:val="center"/>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7.5</w:t>
            </w:r>
          </w:p>
        </w:tc>
        <w:tc>
          <w:tcPr>
            <w:tcW w:w="530" w:type="pct"/>
            <w:tcBorders>
              <w:left w:val="single" w:sz="6" w:space="0" w:color="auto"/>
              <w:bottom w:val="single" w:sz="6" w:space="0" w:color="auto"/>
              <w:right w:val="single" w:sz="6" w:space="0" w:color="auto"/>
            </w:tcBorders>
            <w:vAlign w:val="center"/>
          </w:tcPr>
          <w:p w:rsidR="00BE0991" w:rsidRPr="00965FCB" w:rsidRDefault="00BE0991" w:rsidP="00BE0991">
            <w:pPr>
              <w:pStyle w:val="aa"/>
              <w:jc w:val="center"/>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صفر</w:t>
            </w:r>
          </w:p>
        </w:tc>
        <w:tc>
          <w:tcPr>
            <w:tcW w:w="502" w:type="pct"/>
            <w:vMerge w:val="restart"/>
            <w:tcBorders>
              <w:left w:val="single" w:sz="6" w:space="0" w:color="auto"/>
              <w:bottom w:val="single" w:sz="6" w:space="0" w:color="auto"/>
              <w:right w:val="single" w:sz="6" w:space="0" w:color="auto"/>
            </w:tcBorders>
            <w:vAlign w:val="center"/>
          </w:tcPr>
          <w:p w:rsidR="00BE0991" w:rsidRPr="00965FCB" w:rsidRDefault="00BE0991" w:rsidP="00BE0991">
            <w:pPr>
              <w:pStyle w:val="aa"/>
              <w:jc w:val="center"/>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صفر</w:t>
            </w:r>
          </w:p>
        </w:tc>
        <w:tc>
          <w:tcPr>
            <w:tcW w:w="430" w:type="pct"/>
            <w:tcBorders>
              <w:left w:val="single" w:sz="6" w:space="0" w:color="auto"/>
              <w:bottom w:val="single" w:sz="6" w:space="0" w:color="auto"/>
              <w:right w:val="single" w:sz="6" w:space="0" w:color="auto"/>
            </w:tcBorders>
            <w:vAlign w:val="center"/>
          </w:tcPr>
          <w:p w:rsidR="00BE0991" w:rsidRPr="00965FCB" w:rsidRDefault="00BE0991" w:rsidP="00BE0991">
            <w:pPr>
              <w:pStyle w:val="aa"/>
              <w:jc w:val="center"/>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دال</w:t>
            </w:r>
          </w:p>
        </w:tc>
        <w:tc>
          <w:tcPr>
            <w:tcW w:w="668" w:type="pct"/>
            <w:tcBorders>
              <w:left w:val="single" w:sz="6" w:space="0" w:color="auto"/>
              <w:bottom w:val="single" w:sz="6" w:space="0" w:color="auto"/>
            </w:tcBorders>
            <w:vAlign w:val="center"/>
          </w:tcPr>
          <w:p w:rsidR="00BE0991" w:rsidRPr="00965FCB" w:rsidRDefault="00BE0991" w:rsidP="00BE0991">
            <w:pPr>
              <w:pStyle w:val="aa"/>
              <w:jc w:val="center"/>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30</w:t>
            </w:r>
          </w:p>
        </w:tc>
      </w:tr>
      <w:tr w:rsidR="00BE0991" w:rsidRPr="00965FCB" w:rsidTr="00965FCB">
        <w:trPr>
          <w:jc w:val="center"/>
        </w:trPr>
        <w:tc>
          <w:tcPr>
            <w:tcW w:w="1062" w:type="pct"/>
            <w:tcBorders>
              <w:top w:val="single" w:sz="6" w:space="0" w:color="auto"/>
              <w:bottom w:val="single" w:sz="6" w:space="0" w:color="auto"/>
              <w:right w:val="single" w:sz="6" w:space="0" w:color="auto"/>
            </w:tcBorders>
            <w:vAlign w:val="center"/>
          </w:tcPr>
          <w:p w:rsidR="00BE0991" w:rsidRPr="00965FCB" w:rsidRDefault="00BE0991" w:rsidP="00965FCB">
            <w:pPr>
              <w:pStyle w:val="aa"/>
              <w:jc w:val="both"/>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الضغط الواطئ</w:t>
            </w:r>
          </w:p>
        </w:tc>
        <w:tc>
          <w:tcPr>
            <w:tcW w:w="480" w:type="pct"/>
            <w:tcBorders>
              <w:top w:val="single" w:sz="6" w:space="0" w:color="auto"/>
              <w:left w:val="single" w:sz="6" w:space="0" w:color="auto"/>
              <w:bottom w:val="single" w:sz="6" w:space="0" w:color="auto"/>
              <w:right w:val="single" w:sz="6" w:space="0" w:color="auto"/>
            </w:tcBorders>
            <w:vAlign w:val="center"/>
          </w:tcPr>
          <w:p w:rsidR="00BE0991" w:rsidRPr="00965FCB" w:rsidRDefault="00BE0991" w:rsidP="00BE0991">
            <w:pPr>
              <w:pStyle w:val="aa"/>
              <w:jc w:val="center"/>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90</w:t>
            </w:r>
          </w:p>
        </w:tc>
        <w:tc>
          <w:tcPr>
            <w:tcW w:w="454" w:type="pct"/>
            <w:tcBorders>
              <w:top w:val="single" w:sz="6" w:space="0" w:color="auto"/>
              <w:left w:val="single" w:sz="6" w:space="0" w:color="auto"/>
              <w:bottom w:val="single" w:sz="6" w:space="0" w:color="auto"/>
              <w:right w:val="single" w:sz="6" w:space="0" w:color="auto"/>
            </w:tcBorders>
            <w:vAlign w:val="center"/>
          </w:tcPr>
          <w:p w:rsidR="00BE0991" w:rsidRPr="00965FCB" w:rsidRDefault="00BE0991" w:rsidP="00BE0991">
            <w:pPr>
              <w:pStyle w:val="aa"/>
              <w:jc w:val="center"/>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6</w:t>
            </w:r>
          </w:p>
        </w:tc>
        <w:tc>
          <w:tcPr>
            <w:tcW w:w="420" w:type="pct"/>
            <w:tcBorders>
              <w:top w:val="single" w:sz="6" w:space="0" w:color="auto"/>
              <w:left w:val="single" w:sz="6" w:space="0" w:color="auto"/>
              <w:bottom w:val="single" w:sz="6" w:space="0" w:color="auto"/>
              <w:right w:val="single" w:sz="6" w:space="0" w:color="auto"/>
            </w:tcBorders>
            <w:vAlign w:val="center"/>
          </w:tcPr>
          <w:p w:rsidR="00BE0991" w:rsidRPr="00965FCB" w:rsidRDefault="00BE0991" w:rsidP="00BE0991">
            <w:pPr>
              <w:pStyle w:val="aa"/>
              <w:jc w:val="center"/>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85</w:t>
            </w:r>
          </w:p>
        </w:tc>
        <w:tc>
          <w:tcPr>
            <w:tcW w:w="454" w:type="pct"/>
            <w:tcBorders>
              <w:top w:val="single" w:sz="6" w:space="0" w:color="auto"/>
              <w:left w:val="single" w:sz="6" w:space="0" w:color="auto"/>
              <w:bottom w:val="single" w:sz="6" w:space="0" w:color="auto"/>
              <w:right w:val="single" w:sz="6" w:space="0" w:color="auto"/>
            </w:tcBorders>
            <w:vAlign w:val="center"/>
          </w:tcPr>
          <w:p w:rsidR="00BE0991" w:rsidRPr="00965FCB" w:rsidRDefault="00BE0991" w:rsidP="00BE0991">
            <w:pPr>
              <w:pStyle w:val="aa"/>
              <w:jc w:val="center"/>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7.5</w:t>
            </w:r>
          </w:p>
        </w:tc>
        <w:tc>
          <w:tcPr>
            <w:tcW w:w="530" w:type="pct"/>
            <w:tcBorders>
              <w:top w:val="single" w:sz="6" w:space="0" w:color="auto"/>
              <w:left w:val="single" w:sz="6" w:space="0" w:color="auto"/>
              <w:bottom w:val="single" w:sz="6" w:space="0" w:color="auto"/>
              <w:right w:val="single" w:sz="6" w:space="0" w:color="auto"/>
            </w:tcBorders>
            <w:vAlign w:val="center"/>
          </w:tcPr>
          <w:p w:rsidR="00BE0991" w:rsidRPr="00965FCB" w:rsidRDefault="00BE0991" w:rsidP="00BE0991">
            <w:pPr>
              <w:pStyle w:val="aa"/>
              <w:jc w:val="center"/>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صفر</w:t>
            </w:r>
          </w:p>
        </w:tc>
        <w:tc>
          <w:tcPr>
            <w:tcW w:w="502" w:type="pct"/>
            <w:vMerge/>
            <w:tcBorders>
              <w:top w:val="single" w:sz="6" w:space="0" w:color="auto"/>
              <w:left w:val="single" w:sz="6" w:space="0" w:color="auto"/>
              <w:bottom w:val="single" w:sz="6" w:space="0" w:color="auto"/>
              <w:right w:val="single" w:sz="6" w:space="0" w:color="auto"/>
            </w:tcBorders>
            <w:vAlign w:val="center"/>
          </w:tcPr>
          <w:p w:rsidR="00BE0991" w:rsidRPr="00965FCB" w:rsidRDefault="00BE0991" w:rsidP="00BE0991">
            <w:pPr>
              <w:pStyle w:val="aa"/>
              <w:jc w:val="center"/>
              <w:rPr>
                <w:rFonts w:ascii="Simplified Arabic" w:hAnsi="Simplified Arabic" w:cs="Simplified Arabic"/>
                <w:sz w:val="12"/>
                <w:szCs w:val="12"/>
                <w:rtl/>
                <w:lang w:bidi="ar-IQ"/>
              </w:rPr>
            </w:pPr>
          </w:p>
        </w:tc>
        <w:tc>
          <w:tcPr>
            <w:tcW w:w="430" w:type="pct"/>
            <w:tcBorders>
              <w:top w:val="single" w:sz="6" w:space="0" w:color="auto"/>
              <w:left w:val="single" w:sz="6" w:space="0" w:color="auto"/>
              <w:bottom w:val="single" w:sz="6" w:space="0" w:color="auto"/>
              <w:right w:val="single" w:sz="6" w:space="0" w:color="auto"/>
            </w:tcBorders>
            <w:vAlign w:val="center"/>
          </w:tcPr>
          <w:p w:rsidR="00BE0991" w:rsidRPr="00965FCB" w:rsidRDefault="00BE0991" w:rsidP="00BE0991">
            <w:pPr>
              <w:pStyle w:val="aa"/>
              <w:jc w:val="center"/>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دال</w:t>
            </w:r>
          </w:p>
        </w:tc>
        <w:tc>
          <w:tcPr>
            <w:tcW w:w="668" w:type="pct"/>
            <w:tcBorders>
              <w:top w:val="single" w:sz="6" w:space="0" w:color="auto"/>
              <w:left w:val="single" w:sz="6" w:space="0" w:color="auto"/>
              <w:bottom w:val="single" w:sz="6" w:space="0" w:color="auto"/>
            </w:tcBorders>
            <w:vAlign w:val="center"/>
          </w:tcPr>
          <w:p w:rsidR="00BE0991" w:rsidRPr="00965FCB" w:rsidRDefault="00BE0991" w:rsidP="00BE0991">
            <w:pPr>
              <w:pStyle w:val="aa"/>
              <w:jc w:val="center"/>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5</w:t>
            </w:r>
          </w:p>
        </w:tc>
      </w:tr>
      <w:tr w:rsidR="00BE0991" w:rsidRPr="00965FCB" w:rsidTr="00965FCB">
        <w:trPr>
          <w:jc w:val="center"/>
        </w:trPr>
        <w:tc>
          <w:tcPr>
            <w:tcW w:w="1062" w:type="pct"/>
            <w:tcBorders>
              <w:top w:val="single" w:sz="6" w:space="0" w:color="auto"/>
              <w:bottom w:val="single" w:sz="6" w:space="0" w:color="auto"/>
              <w:right w:val="single" w:sz="6" w:space="0" w:color="auto"/>
            </w:tcBorders>
            <w:vAlign w:val="center"/>
          </w:tcPr>
          <w:p w:rsidR="00BE0991" w:rsidRPr="00965FCB" w:rsidRDefault="00BE0991" w:rsidP="00965FCB">
            <w:pPr>
              <w:pStyle w:val="aa"/>
              <w:jc w:val="both"/>
              <w:rPr>
                <w:rFonts w:ascii="Simplified Arabic" w:hAnsi="Simplified Arabic" w:cs="Simplified Arabic"/>
                <w:sz w:val="12"/>
                <w:szCs w:val="12"/>
                <w:lang w:bidi="ar-IQ"/>
              </w:rPr>
            </w:pPr>
            <w:r w:rsidRPr="00965FCB">
              <w:rPr>
                <w:rFonts w:ascii="Simplified Arabic" w:hAnsi="Simplified Arabic" w:cs="Simplified Arabic"/>
                <w:sz w:val="12"/>
                <w:szCs w:val="12"/>
                <w:lang w:bidi="ar-IQ"/>
              </w:rPr>
              <w:t>O</w:t>
            </w:r>
            <w:r w:rsidRPr="00965FCB">
              <w:rPr>
                <w:rFonts w:ascii="Simplified Arabic" w:hAnsi="Simplified Arabic" w:cs="Simplified Arabic"/>
                <w:sz w:val="12"/>
                <w:szCs w:val="12"/>
                <w:vertAlign w:val="subscript"/>
                <w:lang w:bidi="ar-IQ"/>
              </w:rPr>
              <w:t>2</w:t>
            </w:r>
          </w:p>
        </w:tc>
        <w:tc>
          <w:tcPr>
            <w:tcW w:w="480" w:type="pct"/>
            <w:tcBorders>
              <w:top w:val="single" w:sz="6" w:space="0" w:color="auto"/>
              <w:left w:val="single" w:sz="6" w:space="0" w:color="auto"/>
              <w:bottom w:val="single" w:sz="6" w:space="0" w:color="auto"/>
              <w:right w:val="single" w:sz="6" w:space="0" w:color="auto"/>
            </w:tcBorders>
            <w:vAlign w:val="center"/>
          </w:tcPr>
          <w:p w:rsidR="00BE0991" w:rsidRPr="00965FCB" w:rsidRDefault="00BE0991" w:rsidP="00BE0991">
            <w:pPr>
              <w:pStyle w:val="aa"/>
              <w:jc w:val="center"/>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95</w:t>
            </w:r>
          </w:p>
        </w:tc>
        <w:tc>
          <w:tcPr>
            <w:tcW w:w="454" w:type="pct"/>
            <w:tcBorders>
              <w:top w:val="single" w:sz="6" w:space="0" w:color="auto"/>
              <w:left w:val="single" w:sz="6" w:space="0" w:color="auto"/>
              <w:bottom w:val="single" w:sz="6" w:space="0" w:color="auto"/>
              <w:right w:val="single" w:sz="6" w:space="0" w:color="auto"/>
            </w:tcBorders>
            <w:vAlign w:val="center"/>
          </w:tcPr>
          <w:p w:rsidR="00BE0991" w:rsidRPr="00965FCB" w:rsidRDefault="00BE0991" w:rsidP="00BE0991">
            <w:pPr>
              <w:pStyle w:val="aa"/>
              <w:jc w:val="center"/>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2</w:t>
            </w:r>
          </w:p>
        </w:tc>
        <w:tc>
          <w:tcPr>
            <w:tcW w:w="420" w:type="pct"/>
            <w:tcBorders>
              <w:top w:val="single" w:sz="6" w:space="0" w:color="auto"/>
              <w:left w:val="single" w:sz="6" w:space="0" w:color="auto"/>
              <w:bottom w:val="single" w:sz="6" w:space="0" w:color="auto"/>
              <w:right w:val="single" w:sz="6" w:space="0" w:color="auto"/>
            </w:tcBorders>
            <w:vAlign w:val="center"/>
          </w:tcPr>
          <w:p w:rsidR="00BE0991" w:rsidRPr="00965FCB" w:rsidRDefault="00BE0991" w:rsidP="00BE0991">
            <w:pPr>
              <w:pStyle w:val="aa"/>
              <w:jc w:val="center"/>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98</w:t>
            </w:r>
          </w:p>
        </w:tc>
        <w:tc>
          <w:tcPr>
            <w:tcW w:w="454" w:type="pct"/>
            <w:tcBorders>
              <w:top w:val="single" w:sz="6" w:space="0" w:color="auto"/>
              <w:left w:val="single" w:sz="6" w:space="0" w:color="auto"/>
              <w:bottom w:val="single" w:sz="6" w:space="0" w:color="auto"/>
              <w:right w:val="single" w:sz="6" w:space="0" w:color="auto"/>
            </w:tcBorders>
            <w:vAlign w:val="center"/>
          </w:tcPr>
          <w:p w:rsidR="00BE0991" w:rsidRPr="00965FCB" w:rsidRDefault="00BE0991" w:rsidP="00BE0991">
            <w:pPr>
              <w:pStyle w:val="aa"/>
              <w:jc w:val="center"/>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2</w:t>
            </w:r>
          </w:p>
        </w:tc>
        <w:tc>
          <w:tcPr>
            <w:tcW w:w="530" w:type="pct"/>
            <w:tcBorders>
              <w:top w:val="single" w:sz="6" w:space="0" w:color="auto"/>
              <w:left w:val="single" w:sz="6" w:space="0" w:color="auto"/>
              <w:bottom w:val="single" w:sz="6" w:space="0" w:color="auto"/>
              <w:right w:val="single" w:sz="6" w:space="0" w:color="auto"/>
            </w:tcBorders>
            <w:vAlign w:val="center"/>
          </w:tcPr>
          <w:p w:rsidR="00BE0991" w:rsidRPr="00965FCB" w:rsidRDefault="00BE0991" w:rsidP="00BE0991">
            <w:pPr>
              <w:pStyle w:val="aa"/>
              <w:jc w:val="center"/>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صفر</w:t>
            </w:r>
          </w:p>
        </w:tc>
        <w:tc>
          <w:tcPr>
            <w:tcW w:w="502" w:type="pct"/>
            <w:vMerge/>
            <w:tcBorders>
              <w:top w:val="single" w:sz="6" w:space="0" w:color="auto"/>
              <w:left w:val="single" w:sz="6" w:space="0" w:color="auto"/>
              <w:bottom w:val="single" w:sz="6" w:space="0" w:color="auto"/>
              <w:right w:val="single" w:sz="6" w:space="0" w:color="auto"/>
            </w:tcBorders>
            <w:vAlign w:val="center"/>
          </w:tcPr>
          <w:p w:rsidR="00BE0991" w:rsidRPr="00965FCB" w:rsidRDefault="00BE0991" w:rsidP="00BE0991">
            <w:pPr>
              <w:pStyle w:val="aa"/>
              <w:jc w:val="center"/>
              <w:rPr>
                <w:rFonts w:ascii="Simplified Arabic" w:hAnsi="Simplified Arabic" w:cs="Simplified Arabic"/>
                <w:sz w:val="12"/>
                <w:szCs w:val="12"/>
                <w:rtl/>
                <w:lang w:bidi="ar-IQ"/>
              </w:rPr>
            </w:pPr>
          </w:p>
        </w:tc>
        <w:tc>
          <w:tcPr>
            <w:tcW w:w="430" w:type="pct"/>
            <w:tcBorders>
              <w:top w:val="single" w:sz="6" w:space="0" w:color="auto"/>
              <w:left w:val="single" w:sz="6" w:space="0" w:color="auto"/>
              <w:bottom w:val="single" w:sz="6" w:space="0" w:color="auto"/>
              <w:right w:val="single" w:sz="6" w:space="0" w:color="auto"/>
            </w:tcBorders>
            <w:vAlign w:val="center"/>
          </w:tcPr>
          <w:p w:rsidR="00BE0991" w:rsidRPr="00965FCB" w:rsidRDefault="00BE0991" w:rsidP="00BE0991">
            <w:pPr>
              <w:pStyle w:val="aa"/>
              <w:jc w:val="center"/>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دال</w:t>
            </w:r>
          </w:p>
        </w:tc>
        <w:tc>
          <w:tcPr>
            <w:tcW w:w="668" w:type="pct"/>
            <w:tcBorders>
              <w:top w:val="single" w:sz="6" w:space="0" w:color="auto"/>
              <w:left w:val="single" w:sz="6" w:space="0" w:color="auto"/>
              <w:bottom w:val="single" w:sz="6" w:space="0" w:color="auto"/>
            </w:tcBorders>
            <w:vAlign w:val="center"/>
          </w:tcPr>
          <w:p w:rsidR="00BE0991" w:rsidRPr="00965FCB" w:rsidRDefault="00BE0991" w:rsidP="00BE0991">
            <w:pPr>
              <w:pStyle w:val="aa"/>
              <w:jc w:val="center"/>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3</w:t>
            </w:r>
          </w:p>
        </w:tc>
      </w:tr>
      <w:tr w:rsidR="00BE0991" w:rsidRPr="00965FCB" w:rsidTr="00965FCB">
        <w:trPr>
          <w:jc w:val="center"/>
        </w:trPr>
        <w:tc>
          <w:tcPr>
            <w:tcW w:w="1062" w:type="pct"/>
            <w:tcBorders>
              <w:top w:val="single" w:sz="6" w:space="0" w:color="auto"/>
              <w:bottom w:val="single" w:sz="6" w:space="0" w:color="auto"/>
              <w:right w:val="single" w:sz="6" w:space="0" w:color="auto"/>
            </w:tcBorders>
            <w:vAlign w:val="center"/>
          </w:tcPr>
          <w:p w:rsidR="00BE0991" w:rsidRPr="00965FCB" w:rsidRDefault="00BE0991" w:rsidP="00965FCB">
            <w:pPr>
              <w:pStyle w:val="aa"/>
              <w:jc w:val="both"/>
              <w:rPr>
                <w:rFonts w:ascii="Simplified Arabic" w:hAnsi="Simplified Arabic" w:cs="Simplified Arabic"/>
                <w:sz w:val="12"/>
                <w:szCs w:val="12"/>
                <w:lang w:bidi="ar-IQ"/>
              </w:rPr>
            </w:pPr>
            <w:r w:rsidRPr="00965FCB">
              <w:rPr>
                <w:rFonts w:ascii="Simplified Arabic" w:hAnsi="Simplified Arabic" w:cs="Simplified Arabic"/>
                <w:sz w:val="12"/>
                <w:szCs w:val="12"/>
                <w:rtl/>
                <w:lang w:bidi="ar-IQ"/>
              </w:rPr>
              <w:t>معدل ضربات القلب</w:t>
            </w:r>
          </w:p>
        </w:tc>
        <w:tc>
          <w:tcPr>
            <w:tcW w:w="480" w:type="pct"/>
            <w:tcBorders>
              <w:top w:val="single" w:sz="6" w:space="0" w:color="auto"/>
              <w:left w:val="single" w:sz="6" w:space="0" w:color="auto"/>
              <w:bottom w:val="single" w:sz="6" w:space="0" w:color="auto"/>
              <w:right w:val="single" w:sz="6" w:space="0" w:color="auto"/>
            </w:tcBorders>
            <w:vAlign w:val="center"/>
          </w:tcPr>
          <w:p w:rsidR="00BE0991" w:rsidRPr="00965FCB" w:rsidRDefault="00BE0991" w:rsidP="00BE0991">
            <w:pPr>
              <w:pStyle w:val="aa"/>
              <w:jc w:val="center"/>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92</w:t>
            </w:r>
          </w:p>
        </w:tc>
        <w:tc>
          <w:tcPr>
            <w:tcW w:w="454" w:type="pct"/>
            <w:tcBorders>
              <w:top w:val="single" w:sz="6" w:space="0" w:color="auto"/>
              <w:left w:val="single" w:sz="6" w:space="0" w:color="auto"/>
              <w:bottom w:val="single" w:sz="6" w:space="0" w:color="auto"/>
              <w:right w:val="single" w:sz="6" w:space="0" w:color="auto"/>
            </w:tcBorders>
            <w:vAlign w:val="center"/>
          </w:tcPr>
          <w:p w:rsidR="00BE0991" w:rsidRPr="00965FCB" w:rsidRDefault="00BE0991" w:rsidP="00BE0991">
            <w:pPr>
              <w:pStyle w:val="aa"/>
              <w:jc w:val="center"/>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5</w:t>
            </w:r>
          </w:p>
        </w:tc>
        <w:tc>
          <w:tcPr>
            <w:tcW w:w="420" w:type="pct"/>
            <w:tcBorders>
              <w:top w:val="single" w:sz="6" w:space="0" w:color="auto"/>
              <w:left w:val="single" w:sz="6" w:space="0" w:color="auto"/>
              <w:bottom w:val="single" w:sz="6" w:space="0" w:color="auto"/>
              <w:right w:val="single" w:sz="6" w:space="0" w:color="auto"/>
            </w:tcBorders>
            <w:vAlign w:val="center"/>
          </w:tcPr>
          <w:p w:rsidR="00BE0991" w:rsidRPr="00965FCB" w:rsidRDefault="00BE0991" w:rsidP="00BE0991">
            <w:pPr>
              <w:pStyle w:val="aa"/>
              <w:jc w:val="center"/>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86</w:t>
            </w:r>
          </w:p>
        </w:tc>
        <w:tc>
          <w:tcPr>
            <w:tcW w:w="454" w:type="pct"/>
            <w:tcBorders>
              <w:top w:val="single" w:sz="6" w:space="0" w:color="auto"/>
              <w:left w:val="single" w:sz="6" w:space="0" w:color="auto"/>
              <w:bottom w:val="single" w:sz="6" w:space="0" w:color="auto"/>
              <w:right w:val="single" w:sz="6" w:space="0" w:color="auto"/>
            </w:tcBorders>
            <w:vAlign w:val="center"/>
          </w:tcPr>
          <w:p w:rsidR="00BE0991" w:rsidRPr="00965FCB" w:rsidRDefault="00BE0991" w:rsidP="00BE0991">
            <w:pPr>
              <w:pStyle w:val="aa"/>
              <w:jc w:val="center"/>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6</w:t>
            </w:r>
          </w:p>
        </w:tc>
        <w:tc>
          <w:tcPr>
            <w:tcW w:w="530" w:type="pct"/>
            <w:tcBorders>
              <w:top w:val="single" w:sz="6" w:space="0" w:color="auto"/>
              <w:left w:val="single" w:sz="6" w:space="0" w:color="auto"/>
              <w:bottom w:val="single" w:sz="6" w:space="0" w:color="auto"/>
              <w:right w:val="single" w:sz="6" w:space="0" w:color="auto"/>
            </w:tcBorders>
            <w:vAlign w:val="center"/>
          </w:tcPr>
          <w:p w:rsidR="00BE0991" w:rsidRPr="00965FCB" w:rsidRDefault="00BE0991" w:rsidP="00BE0991">
            <w:pPr>
              <w:pStyle w:val="aa"/>
              <w:jc w:val="center"/>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صفر</w:t>
            </w:r>
          </w:p>
        </w:tc>
        <w:tc>
          <w:tcPr>
            <w:tcW w:w="502" w:type="pct"/>
            <w:vMerge/>
            <w:tcBorders>
              <w:top w:val="single" w:sz="6" w:space="0" w:color="auto"/>
              <w:left w:val="single" w:sz="6" w:space="0" w:color="auto"/>
              <w:bottom w:val="single" w:sz="6" w:space="0" w:color="auto"/>
              <w:right w:val="single" w:sz="6" w:space="0" w:color="auto"/>
            </w:tcBorders>
            <w:vAlign w:val="center"/>
          </w:tcPr>
          <w:p w:rsidR="00BE0991" w:rsidRPr="00965FCB" w:rsidRDefault="00BE0991" w:rsidP="00BE0991">
            <w:pPr>
              <w:pStyle w:val="aa"/>
              <w:jc w:val="center"/>
              <w:rPr>
                <w:rFonts w:ascii="Simplified Arabic" w:hAnsi="Simplified Arabic" w:cs="Simplified Arabic"/>
                <w:sz w:val="12"/>
                <w:szCs w:val="12"/>
                <w:rtl/>
                <w:lang w:bidi="ar-IQ"/>
              </w:rPr>
            </w:pPr>
          </w:p>
        </w:tc>
        <w:tc>
          <w:tcPr>
            <w:tcW w:w="430" w:type="pct"/>
            <w:tcBorders>
              <w:top w:val="single" w:sz="6" w:space="0" w:color="auto"/>
              <w:left w:val="single" w:sz="6" w:space="0" w:color="auto"/>
              <w:bottom w:val="single" w:sz="6" w:space="0" w:color="auto"/>
              <w:right w:val="single" w:sz="6" w:space="0" w:color="auto"/>
            </w:tcBorders>
            <w:vAlign w:val="center"/>
          </w:tcPr>
          <w:p w:rsidR="00BE0991" w:rsidRPr="00965FCB" w:rsidRDefault="00BE0991" w:rsidP="00BE0991">
            <w:pPr>
              <w:pStyle w:val="aa"/>
              <w:jc w:val="center"/>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دال</w:t>
            </w:r>
          </w:p>
        </w:tc>
        <w:tc>
          <w:tcPr>
            <w:tcW w:w="668" w:type="pct"/>
            <w:tcBorders>
              <w:top w:val="single" w:sz="6" w:space="0" w:color="auto"/>
              <w:left w:val="single" w:sz="6" w:space="0" w:color="auto"/>
              <w:bottom w:val="single" w:sz="6" w:space="0" w:color="auto"/>
            </w:tcBorders>
            <w:vAlign w:val="center"/>
          </w:tcPr>
          <w:p w:rsidR="00BE0991" w:rsidRPr="00965FCB" w:rsidRDefault="00BE0991" w:rsidP="00BE0991">
            <w:pPr>
              <w:pStyle w:val="aa"/>
              <w:jc w:val="center"/>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6</w:t>
            </w:r>
          </w:p>
        </w:tc>
      </w:tr>
      <w:tr w:rsidR="00BE0991" w:rsidRPr="00965FCB" w:rsidTr="00965FCB">
        <w:trPr>
          <w:jc w:val="center"/>
        </w:trPr>
        <w:tc>
          <w:tcPr>
            <w:tcW w:w="1062" w:type="pct"/>
            <w:tcBorders>
              <w:top w:val="single" w:sz="6" w:space="0" w:color="auto"/>
              <w:right w:val="single" w:sz="6" w:space="0" w:color="auto"/>
            </w:tcBorders>
            <w:vAlign w:val="center"/>
          </w:tcPr>
          <w:p w:rsidR="00BE0991" w:rsidRPr="00965FCB" w:rsidRDefault="00BE0991" w:rsidP="00965FCB">
            <w:pPr>
              <w:pStyle w:val="aa"/>
              <w:jc w:val="both"/>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لاكتيك الدم</w:t>
            </w:r>
          </w:p>
        </w:tc>
        <w:tc>
          <w:tcPr>
            <w:tcW w:w="480" w:type="pct"/>
            <w:tcBorders>
              <w:top w:val="single" w:sz="6" w:space="0" w:color="auto"/>
              <w:left w:val="single" w:sz="6" w:space="0" w:color="auto"/>
              <w:right w:val="single" w:sz="6" w:space="0" w:color="auto"/>
            </w:tcBorders>
            <w:vAlign w:val="center"/>
          </w:tcPr>
          <w:p w:rsidR="00BE0991" w:rsidRPr="00965FCB" w:rsidRDefault="00BE0991" w:rsidP="00BE0991">
            <w:pPr>
              <w:pStyle w:val="aa"/>
              <w:jc w:val="center"/>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11.37</w:t>
            </w:r>
          </w:p>
        </w:tc>
        <w:tc>
          <w:tcPr>
            <w:tcW w:w="454" w:type="pct"/>
            <w:tcBorders>
              <w:top w:val="single" w:sz="6" w:space="0" w:color="auto"/>
              <w:left w:val="single" w:sz="6" w:space="0" w:color="auto"/>
              <w:right w:val="single" w:sz="6" w:space="0" w:color="auto"/>
            </w:tcBorders>
            <w:vAlign w:val="center"/>
          </w:tcPr>
          <w:p w:rsidR="00BE0991" w:rsidRPr="00965FCB" w:rsidRDefault="00BE0991" w:rsidP="00BE0991">
            <w:pPr>
              <w:pStyle w:val="aa"/>
              <w:jc w:val="center"/>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0.83</w:t>
            </w:r>
          </w:p>
        </w:tc>
        <w:tc>
          <w:tcPr>
            <w:tcW w:w="420" w:type="pct"/>
            <w:tcBorders>
              <w:top w:val="single" w:sz="6" w:space="0" w:color="auto"/>
              <w:left w:val="single" w:sz="6" w:space="0" w:color="auto"/>
              <w:right w:val="single" w:sz="6" w:space="0" w:color="auto"/>
            </w:tcBorders>
            <w:vAlign w:val="center"/>
          </w:tcPr>
          <w:p w:rsidR="00BE0991" w:rsidRPr="00965FCB" w:rsidRDefault="00BE0991" w:rsidP="00BE0991">
            <w:pPr>
              <w:pStyle w:val="aa"/>
              <w:jc w:val="center"/>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9.78</w:t>
            </w:r>
          </w:p>
        </w:tc>
        <w:tc>
          <w:tcPr>
            <w:tcW w:w="454" w:type="pct"/>
            <w:tcBorders>
              <w:top w:val="single" w:sz="6" w:space="0" w:color="auto"/>
              <w:left w:val="single" w:sz="6" w:space="0" w:color="auto"/>
              <w:right w:val="single" w:sz="6" w:space="0" w:color="auto"/>
            </w:tcBorders>
            <w:vAlign w:val="center"/>
          </w:tcPr>
          <w:p w:rsidR="00BE0991" w:rsidRPr="00965FCB" w:rsidRDefault="00BE0991" w:rsidP="00BE0991">
            <w:pPr>
              <w:pStyle w:val="aa"/>
              <w:jc w:val="center"/>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0.91</w:t>
            </w:r>
          </w:p>
        </w:tc>
        <w:tc>
          <w:tcPr>
            <w:tcW w:w="530" w:type="pct"/>
            <w:tcBorders>
              <w:top w:val="single" w:sz="6" w:space="0" w:color="auto"/>
              <w:left w:val="single" w:sz="6" w:space="0" w:color="auto"/>
              <w:right w:val="single" w:sz="6" w:space="0" w:color="auto"/>
            </w:tcBorders>
            <w:vAlign w:val="center"/>
          </w:tcPr>
          <w:p w:rsidR="00BE0991" w:rsidRPr="00965FCB" w:rsidRDefault="00BE0991" w:rsidP="00BE0991">
            <w:pPr>
              <w:pStyle w:val="aa"/>
              <w:jc w:val="center"/>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صفر</w:t>
            </w:r>
          </w:p>
        </w:tc>
        <w:tc>
          <w:tcPr>
            <w:tcW w:w="502" w:type="pct"/>
            <w:vMerge/>
            <w:tcBorders>
              <w:top w:val="single" w:sz="6" w:space="0" w:color="auto"/>
              <w:left w:val="single" w:sz="6" w:space="0" w:color="auto"/>
              <w:right w:val="single" w:sz="6" w:space="0" w:color="auto"/>
            </w:tcBorders>
            <w:vAlign w:val="center"/>
          </w:tcPr>
          <w:p w:rsidR="00BE0991" w:rsidRPr="00965FCB" w:rsidRDefault="00BE0991" w:rsidP="00BE0991">
            <w:pPr>
              <w:pStyle w:val="aa"/>
              <w:jc w:val="center"/>
              <w:rPr>
                <w:rFonts w:ascii="Simplified Arabic" w:hAnsi="Simplified Arabic" w:cs="Simplified Arabic"/>
                <w:sz w:val="12"/>
                <w:szCs w:val="12"/>
                <w:rtl/>
                <w:lang w:bidi="ar-IQ"/>
              </w:rPr>
            </w:pPr>
          </w:p>
        </w:tc>
        <w:tc>
          <w:tcPr>
            <w:tcW w:w="430" w:type="pct"/>
            <w:tcBorders>
              <w:top w:val="single" w:sz="6" w:space="0" w:color="auto"/>
              <w:left w:val="single" w:sz="6" w:space="0" w:color="auto"/>
              <w:right w:val="single" w:sz="6" w:space="0" w:color="auto"/>
            </w:tcBorders>
            <w:vAlign w:val="center"/>
          </w:tcPr>
          <w:p w:rsidR="00BE0991" w:rsidRPr="00965FCB" w:rsidRDefault="00BE0991" w:rsidP="00BE0991">
            <w:pPr>
              <w:pStyle w:val="aa"/>
              <w:jc w:val="center"/>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دال</w:t>
            </w:r>
          </w:p>
        </w:tc>
        <w:tc>
          <w:tcPr>
            <w:tcW w:w="668" w:type="pct"/>
            <w:tcBorders>
              <w:top w:val="single" w:sz="6" w:space="0" w:color="auto"/>
              <w:left w:val="single" w:sz="6" w:space="0" w:color="auto"/>
            </w:tcBorders>
            <w:vAlign w:val="center"/>
          </w:tcPr>
          <w:p w:rsidR="00BE0991" w:rsidRPr="00965FCB" w:rsidRDefault="00BE0991" w:rsidP="00BE0991">
            <w:pPr>
              <w:pStyle w:val="aa"/>
              <w:jc w:val="center"/>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1.59</w:t>
            </w:r>
          </w:p>
        </w:tc>
      </w:tr>
    </w:tbl>
    <w:p w:rsidR="00BE0991" w:rsidRPr="00A12975" w:rsidRDefault="00BE0991" w:rsidP="000A21CD">
      <w:pPr>
        <w:pStyle w:val="aa"/>
        <w:jc w:val="both"/>
        <w:rPr>
          <w:rFonts w:ascii="Simplified Arabic" w:hAnsi="Simplified Arabic" w:cs="Simplified Arabic"/>
          <w:sz w:val="24"/>
          <w:szCs w:val="24"/>
          <w:lang w:bidi="ar-IQ"/>
        </w:rPr>
      </w:pPr>
      <w:r>
        <w:rPr>
          <w:rFonts w:ascii="Simplified Arabic" w:hAnsi="Simplified Arabic" w:cs="Simplified Arabic"/>
          <w:sz w:val="24"/>
          <w:szCs w:val="24"/>
          <w:rtl/>
          <w:lang w:bidi="ar-IQ"/>
        </w:rPr>
        <w:t>بالعودة الى الجدول</w:t>
      </w:r>
      <w:r w:rsidRPr="00A12975">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5</w:t>
      </w:r>
      <w:r w:rsidRPr="00A12975">
        <w:rPr>
          <w:rFonts w:ascii="Simplified Arabic" w:hAnsi="Simplified Arabic" w:cs="Simplified Arabic"/>
          <w:sz w:val="24"/>
          <w:szCs w:val="24"/>
          <w:rtl/>
          <w:lang w:bidi="ar-IQ"/>
        </w:rPr>
        <w:t xml:space="preserve">) والخاص بمؤشر الفسيولوجي للعينة التي تعرضت لها المجموعة الضابطة ظهرت النتائج التالية ان معدل ضغط الدم العالي كان </w:t>
      </w:r>
      <w:r w:rsidRPr="00A12975">
        <w:rPr>
          <w:rFonts w:ascii="Simplified Arabic" w:hAnsi="Simplified Arabic" w:cs="Simplified Arabic" w:hint="cs"/>
          <w:sz w:val="24"/>
          <w:szCs w:val="24"/>
          <w:rtl/>
          <w:lang w:bidi="ar-IQ"/>
        </w:rPr>
        <w:t>وسيطة</w:t>
      </w:r>
      <w:r w:rsidRPr="00A12975">
        <w:rPr>
          <w:rFonts w:ascii="Simplified Arabic" w:hAnsi="Simplified Arabic" w:cs="Simplified Arabic"/>
          <w:sz w:val="24"/>
          <w:szCs w:val="24"/>
          <w:rtl/>
          <w:lang w:bidi="ar-IQ"/>
        </w:rPr>
        <w:t xml:space="preserve"> (140) والانحراف الربيعي له (15)</w:t>
      </w:r>
      <w:r>
        <w:rPr>
          <w:rFonts w:ascii="Simplified Arabic" w:hAnsi="Simplified Arabic" w:cs="Simplified Arabic" w:hint="cs"/>
          <w:sz w:val="24"/>
          <w:szCs w:val="24"/>
          <w:rtl/>
          <w:lang w:bidi="ar-IQ"/>
        </w:rPr>
        <w:t>،</w:t>
      </w:r>
      <w:r w:rsidRPr="00A12975">
        <w:rPr>
          <w:rFonts w:ascii="Simplified Arabic" w:hAnsi="Simplified Arabic" w:cs="Simplified Arabic"/>
          <w:sz w:val="24"/>
          <w:szCs w:val="24"/>
          <w:rtl/>
          <w:lang w:bidi="ar-IQ"/>
        </w:rPr>
        <w:t xml:space="preserve"> </w:t>
      </w:r>
      <w:r w:rsidRPr="00A12975">
        <w:rPr>
          <w:rFonts w:ascii="Simplified Arabic" w:hAnsi="Simplified Arabic" w:cs="Simplified Arabic" w:hint="cs"/>
          <w:sz w:val="24"/>
          <w:szCs w:val="24"/>
          <w:rtl/>
          <w:lang w:bidi="ar-IQ"/>
        </w:rPr>
        <w:t>إما</w:t>
      </w:r>
      <w:r w:rsidRPr="00A12975">
        <w:rPr>
          <w:rFonts w:ascii="Simplified Arabic" w:hAnsi="Simplified Arabic" w:cs="Simplified Arabic"/>
          <w:sz w:val="24"/>
          <w:szCs w:val="24"/>
          <w:rtl/>
          <w:lang w:bidi="ar-IQ"/>
        </w:rPr>
        <w:t xml:space="preserve"> الاختبار البعدي للمؤشر نفسه فكان </w:t>
      </w:r>
      <w:r w:rsidRPr="00A12975">
        <w:rPr>
          <w:rFonts w:ascii="Simplified Arabic" w:hAnsi="Simplified Arabic" w:cs="Simplified Arabic" w:hint="cs"/>
          <w:sz w:val="24"/>
          <w:szCs w:val="24"/>
          <w:rtl/>
          <w:lang w:bidi="ar-IQ"/>
        </w:rPr>
        <w:t>وسيطة</w:t>
      </w:r>
      <w:r w:rsidRPr="00A12975">
        <w:rPr>
          <w:rFonts w:ascii="Simplified Arabic" w:hAnsi="Simplified Arabic" w:cs="Simplified Arabic"/>
          <w:sz w:val="24"/>
          <w:szCs w:val="24"/>
          <w:rtl/>
          <w:lang w:bidi="ar-IQ"/>
        </w:rPr>
        <w:t xml:space="preserve"> (110) وانحراف الربيعي له (7.5) وهذا حسب نسبة الفرق فيما بين الوسيطين قد ظهرت القيمة المحسوبة للمجموعة الضابطة باستخدام ولكوكسن وكانت قيمته المحسوبة تساوي (صفر) وعند مق</w:t>
      </w:r>
      <w:r>
        <w:rPr>
          <w:rFonts w:ascii="Simplified Arabic" w:hAnsi="Simplified Arabic" w:cs="Simplified Arabic"/>
          <w:sz w:val="24"/>
          <w:szCs w:val="24"/>
          <w:rtl/>
          <w:lang w:bidi="ar-IQ"/>
        </w:rPr>
        <w:t>ارنتها بالجدولية والبالغة (صفر</w:t>
      </w:r>
      <w:r w:rsidRPr="00A12975">
        <w:rPr>
          <w:rFonts w:ascii="Simplified Arabic" w:hAnsi="Simplified Arabic" w:cs="Simplified Arabic"/>
          <w:sz w:val="24"/>
          <w:szCs w:val="24"/>
          <w:rtl/>
          <w:lang w:bidi="ar-IQ"/>
        </w:rPr>
        <w:t xml:space="preserve">) لمتغير ضغط العالي وعليه </w:t>
      </w:r>
      <w:r w:rsidRPr="00A12975">
        <w:rPr>
          <w:rFonts w:ascii="Simplified Arabic" w:hAnsi="Simplified Arabic" w:cs="Simplified Arabic"/>
          <w:sz w:val="24"/>
          <w:szCs w:val="24"/>
          <w:rtl/>
          <w:lang w:bidi="ar-IQ"/>
        </w:rPr>
        <w:lastRenderedPageBreak/>
        <w:t>يوجد فرق معنوي ودال إحصائي عند مستوى دلالة (0.05) ودرجة حرية (4) والذي لوحظ عن طريق هذا الانخفاض في معد</w:t>
      </w:r>
      <w:r>
        <w:rPr>
          <w:rFonts w:ascii="Simplified Arabic" w:hAnsi="Simplified Arabic" w:cs="Simplified Arabic"/>
          <w:sz w:val="24"/>
          <w:szCs w:val="24"/>
          <w:rtl/>
          <w:lang w:bidi="ar-IQ"/>
        </w:rPr>
        <w:t>ل ضغط الدم العالي أي ان تمرينات</w:t>
      </w:r>
      <w:r w:rsidRPr="00A12975">
        <w:rPr>
          <w:rFonts w:ascii="Simplified Arabic" w:hAnsi="Simplified Arabic" w:cs="Simplified Arabic"/>
          <w:sz w:val="24"/>
          <w:szCs w:val="24"/>
          <w:rtl/>
          <w:lang w:bidi="ar-IQ"/>
        </w:rPr>
        <w:t xml:space="preserve"> العينة الضابطة عملت على </w:t>
      </w:r>
      <w:r w:rsidRPr="00A12975">
        <w:rPr>
          <w:rFonts w:ascii="Simplified Arabic" w:hAnsi="Simplified Arabic" w:cs="Simplified Arabic" w:hint="cs"/>
          <w:sz w:val="24"/>
          <w:szCs w:val="24"/>
          <w:rtl/>
          <w:lang w:bidi="ar-IQ"/>
        </w:rPr>
        <w:t>إيجاد</w:t>
      </w:r>
      <w:r w:rsidRPr="00A12975">
        <w:rPr>
          <w:rFonts w:ascii="Simplified Arabic" w:hAnsi="Simplified Arabic" w:cs="Simplified Arabic"/>
          <w:sz w:val="24"/>
          <w:szCs w:val="24"/>
          <w:rtl/>
          <w:lang w:bidi="ar-IQ"/>
        </w:rPr>
        <w:t xml:space="preserve"> هذا الفرق فيما بين الاختبارين القبلي والبعدي لمؤشر ضغط الدم العالي وكانت نسبة الفرق بين الوسيطين هي</w:t>
      </w:r>
      <w:r w:rsidR="000A21CD">
        <w:rPr>
          <w:rFonts w:ascii="Simplified Arabic" w:hAnsi="Simplified Arabic" w:cs="Simplified Arabic" w:hint="cs"/>
          <w:sz w:val="24"/>
          <w:szCs w:val="24"/>
          <w:rtl/>
          <w:lang w:bidi="ar-IQ"/>
        </w:rPr>
        <w:t xml:space="preserve"> </w:t>
      </w:r>
      <w:r w:rsidRPr="00A12975">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30</w:t>
      </w:r>
      <w:r w:rsidRPr="00A12975">
        <w:rPr>
          <w:rFonts w:ascii="Simplified Arabic" w:hAnsi="Simplified Arabic" w:cs="Simplified Arabic"/>
          <w:sz w:val="24"/>
          <w:szCs w:val="24"/>
          <w:rtl/>
          <w:lang w:bidi="ar-IQ"/>
        </w:rPr>
        <w:t>) أن ارتفاع ضغط الدم أثناء التدريب أو المنافسة بعوامل مختلفة تبعاً لنوع التدريب وكمية العضلات المشتركة في العمل العضلي وكذلك وضع الجسم أثناء النشاط الرياضي</w:t>
      </w:r>
      <w:r>
        <w:rPr>
          <w:rFonts w:ascii="Simplified Arabic" w:hAnsi="Simplified Arabic" w:cs="Simplified Arabic" w:hint="cs"/>
          <w:sz w:val="24"/>
          <w:szCs w:val="24"/>
          <w:rtl/>
          <w:lang w:bidi="ar-IQ"/>
        </w:rPr>
        <w:t>،</w:t>
      </w:r>
      <w:r w:rsidRPr="00A12975">
        <w:rPr>
          <w:rFonts w:ascii="Simplified Arabic" w:hAnsi="Simplified Arabic" w:cs="Simplified Arabic"/>
          <w:sz w:val="24"/>
          <w:szCs w:val="24"/>
          <w:rtl/>
          <w:lang w:bidi="ar-IQ"/>
        </w:rPr>
        <w:t xml:space="preserve"> </w:t>
      </w:r>
      <w:r w:rsidRPr="00A12975">
        <w:rPr>
          <w:rFonts w:ascii="Simplified Arabic" w:hAnsi="Simplified Arabic" w:cs="Simplified Arabic" w:hint="cs"/>
          <w:sz w:val="24"/>
          <w:szCs w:val="24"/>
          <w:rtl/>
          <w:lang w:bidi="ar-IQ"/>
        </w:rPr>
        <w:t>إذ</w:t>
      </w:r>
      <w:r w:rsidRPr="00A12975">
        <w:rPr>
          <w:rFonts w:ascii="Simplified Arabic" w:hAnsi="Simplified Arabic" w:cs="Simplified Arabic"/>
          <w:sz w:val="24"/>
          <w:szCs w:val="24"/>
          <w:rtl/>
          <w:lang w:bidi="ar-IQ"/>
        </w:rPr>
        <w:t xml:space="preserve"> يزيد ارتفاع ضغط الدم عند </w:t>
      </w:r>
      <w:r w:rsidRPr="00A12975">
        <w:rPr>
          <w:rFonts w:ascii="Simplified Arabic" w:hAnsi="Simplified Arabic" w:cs="Simplified Arabic" w:hint="cs"/>
          <w:sz w:val="24"/>
          <w:szCs w:val="24"/>
          <w:rtl/>
          <w:lang w:bidi="ar-IQ"/>
        </w:rPr>
        <w:t>أداء</w:t>
      </w:r>
      <w:r w:rsidRPr="00A12975">
        <w:rPr>
          <w:rFonts w:ascii="Simplified Arabic" w:hAnsi="Simplified Arabic" w:cs="Simplified Arabic"/>
          <w:sz w:val="24"/>
          <w:szCs w:val="24"/>
          <w:rtl/>
          <w:lang w:bidi="ar-IQ"/>
        </w:rPr>
        <w:t xml:space="preserve"> نفس الحمل البدني بالذراعين وعند الرجلين (جمال صبري فرج</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2012</w:t>
      </w:r>
      <w:r>
        <w:rPr>
          <w:rFonts w:ascii="Simplified Arabic" w:hAnsi="Simplified Arabic" w:cs="Simplified Arabic" w:hint="cs"/>
          <w:sz w:val="24"/>
          <w:szCs w:val="24"/>
          <w:rtl/>
          <w:lang w:bidi="ar-IQ"/>
        </w:rPr>
        <w:t xml:space="preserve">، </w:t>
      </w:r>
      <w:r w:rsidRPr="00A12975">
        <w:rPr>
          <w:rFonts w:ascii="Simplified Arabic" w:hAnsi="Simplified Arabic" w:cs="Simplified Arabic"/>
          <w:sz w:val="24"/>
          <w:szCs w:val="24"/>
          <w:rtl/>
          <w:lang w:bidi="ar-IQ"/>
        </w:rPr>
        <w:t>ص281)</w:t>
      </w:r>
      <w:r>
        <w:rPr>
          <w:rFonts w:ascii="Simplified Arabic" w:hAnsi="Simplified Arabic" w:cs="Simplified Arabic" w:hint="cs"/>
          <w:sz w:val="24"/>
          <w:szCs w:val="24"/>
          <w:rtl/>
          <w:lang w:bidi="ar-IQ"/>
        </w:rPr>
        <w:t>.</w:t>
      </w:r>
    </w:p>
    <w:p w:rsidR="00BE0991" w:rsidRPr="005F1DE2" w:rsidRDefault="00BE0991" w:rsidP="00BE0991">
      <w:pPr>
        <w:pStyle w:val="aa"/>
        <w:jc w:val="both"/>
        <w:rPr>
          <w:rFonts w:ascii="Simplified Arabic" w:hAnsi="Simplified Arabic" w:cs="Simplified Arabic"/>
          <w:color w:val="000000" w:themeColor="text1"/>
          <w:sz w:val="24"/>
          <w:szCs w:val="24"/>
          <w:rtl/>
          <w:lang w:bidi="ar-IQ"/>
        </w:rPr>
      </w:pPr>
      <w:r>
        <w:rPr>
          <w:rFonts w:ascii="Simplified Arabic" w:hAnsi="Simplified Arabic" w:cs="Simplified Arabic"/>
          <w:sz w:val="24"/>
          <w:szCs w:val="24"/>
          <w:rtl/>
          <w:lang w:bidi="ar-IQ"/>
        </w:rPr>
        <w:t>بالعودة إلى جدول</w:t>
      </w:r>
      <w:r w:rsidRPr="00A12975">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5</w:t>
      </w:r>
      <w:r w:rsidRPr="00A12975">
        <w:rPr>
          <w:rFonts w:ascii="Simplified Arabic" w:hAnsi="Simplified Arabic" w:cs="Simplified Arabic"/>
          <w:sz w:val="24"/>
          <w:szCs w:val="24"/>
          <w:rtl/>
          <w:lang w:bidi="ar-IQ"/>
        </w:rPr>
        <w:t xml:space="preserve">) والخاص بمؤشر الفسيولوجي للعينة التي تعرضت لها المجموعة الضابطة  ظهرت النتائج الآتية ان معدل ضغط الدم الواطئ كان </w:t>
      </w:r>
      <w:r w:rsidRPr="00A12975">
        <w:rPr>
          <w:rFonts w:ascii="Simplified Arabic" w:hAnsi="Simplified Arabic" w:cs="Simplified Arabic" w:hint="cs"/>
          <w:sz w:val="24"/>
          <w:szCs w:val="24"/>
          <w:rtl/>
          <w:lang w:bidi="ar-IQ"/>
        </w:rPr>
        <w:t>وسيطة</w:t>
      </w:r>
      <w:r w:rsidRPr="00A12975">
        <w:rPr>
          <w:rFonts w:ascii="Simplified Arabic" w:hAnsi="Simplified Arabic" w:cs="Simplified Arabic"/>
          <w:sz w:val="24"/>
          <w:szCs w:val="24"/>
          <w:rtl/>
          <w:lang w:bidi="ar-IQ"/>
        </w:rPr>
        <w:t xml:space="preserve"> (90) والانحراف الربيعي له كان (6) </w:t>
      </w:r>
      <w:r w:rsidRPr="00A12975">
        <w:rPr>
          <w:rFonts w:ascii="Simplified Arabic" w:hAnsi="Simplified Arabic" w:cs="Simplified Arabic" w:hint="cs"/>
          <w:sz w:val="24"/>
          <w:szCs w:val="24"/>
          <w:rtl/>
          <w:lang w:bidi="ar-IQ"/>
        </w:rPr>
        <w:t>أما</w:t>
      </w:r>
      <w:r w:rsidRPr="00A12975">
        <w:rPr>
          <w:rFonts w:ascii="Simplified Arabic" w:hAnsi="Simplified Arabic" w:cs="Simplified Arabic"/>
          <w:sz w:val="24"/>
          <w:szCs w:val="24"/>
          <w:rtl/>
          <w:lang w:bidi="ar-IQ"/>
        </w:rPr>
        <w:t xml:space="preserve"> الاختبار البعدي للمؤشر نفسه فكان </w:t>
      </w:r>
      <w:r w:rsidRPr="00A12975">
        <w:rPr>
          <w:rFonts w:ascii="Simplified Arabic" w:hAnsi="Simplified Arabic" w:cs="Simplified Arabic" w:hint="cs"/>
          <w:sz w:val="24"/>
          <w:szCs w:val="24"/>
          <w:rtl/>
          <w:lang w:bidi="ar-IQ"/>
        </w:rPr>
        <w:t>وسيطة</w:t>
      </w:r>
      <w:r w:rsidRPr="00A12975">
        <w:rPr>
          <w:rFonts w:ascii="Simplified Arabic" w:hAnsi="Simplified Arabic" w:cs="Simplified Arabic"/>
          <w:sz w:val="24"/>
          <w:szCs w:val="24"/>
          <w:rtl/>
          <w:lang w:bidi="ar-IQ"/>
        </w:rPr>
        <w:t xml:space="preserve"> (85) وانحرافه الربيعي كان (7.5) وهذا قد ظهرت القيمة المحسوبة للمجموعة الضابطة باستخدام ولكوكسن كانت القيمة المحسوبة تساوي (صفر) وعند مقارنتها بالجدولية والبالغة (صفر) لمتغير ضغط الدم الواطئ وعليه يوجد فرق معنوي ودال </w:t>
      </w:r>
      <w:r w:rsidRPr="00A12975">
        <w:rPr>
          <w:rFonts w:ascii="Simplified Arabic" w:hAnsi="Simplified Arabic" w:cs="Simplified Arabic" w:hint="cs"/>
          <w:sz w:val="24"/>
          <w:szCs w:val="24"/>
          <w:rtl/>
          <w:lang w:bidi="ar-IQ"/>
        </w:rPr>
        <w:t>إحصائي</w:t>
      </w:r>
      <w:r w:rsidRPr="00A12975">
        <w:rPr>
          <w:rFonts w:ascii="Simplified Arabic" w:hAnsi="Simplified Arabic" w:cs="Simplified Arabic"/>
          <w:sz w:val="24"/>
          <w:szCs w:val="24"/>
          <w:rtl/>
          <w:lang w:bidi="ar-IQ"/>
        </w:rPr>
        <w:t xml:space="preserve"> عند مستوى دلالة (0.05) ودرجة حرية (4) والذي لوحظ عن طريق هذا الانخفاض في نسبة معدل ضغط الدم الواطئ فيما </w:t>
      </w:r>
      <w:r>
        <w:rPr>
          <w:rFonts w:ascii="Simplified Arabic" w:hAnsi="Simplified Arabic" w:cs="Simplified Arabic"/>
          <w:sz w:val="24"/>
          <w:szCs w:val="24"/>
          <w:rtl/>
          <w:lang w:bidi="ar-IQ"/>
        </w:rPr>
        <w:t>بين الوسيطين نسبة (5) ضربة/</w:t>
      </w:r>
      <w:r w:rsidRPr="00A12975">
        <w:rPr>
          <w:rFonts w:ascii="Simplified Arabic" w:hAnsi="Simplified Arabic" w:cs="Simplified Arabic"/>
          <w:sz w:val="24"/>
          <w:szCs w:val="24"/>
          <w:rtl/>
          <w:lang w:bidi="ar-IQ"/>
        </w:rPr>
        <w:t xml:space="preserve">دقيقة وهو مؤشر على الانخفاض الواضح في معدل ضغط الدم الواطئ . أي ان تمرينات المجموعة الضابطة عملت على </w:t>
      </w:r>
      <w:r w:rsidRPr="00A12975">
        <w:rPr>
          <w:rFonts w:ascii="Simplified Arabic" w:hAnsi="Simplified Arabic" w:cs="Simplified Arabic" w:hint="cs"/>
          <w:sz w:val="24"/>
          <w:szCs w:val="24"/>
          <w:rtl/>
          <w:lang w:bidi="ar-IQ"/>
        </w:rPr>
        <w:t>إيجاد</w:t>
      </w:r>
      <w:r w:rsidRPr="00A12975">
        <w:rPr>
          <w:rFonts w:ascii="Simplified Arabic" w:hAnsi="Simplified Arabic" w:cs="Simplified Arabic"/>
          <w:sz w:val="24"/>
          <w:szCs w:val="24"/>
          <w:rtl/>
          <w:lang w:bidi="ar-IQ"/>
        </w:rPr>
        <w:t xml:space="preserve"> هذا الفرق فيما بين الاختبارين القبلي والبعدي لمؤشر ضغط الدم الواطئ فالضغط الدم الانبساطي يشير الى حالة استرخاء القلبي واسترخاء الشرايين الصغيرة الى </w:t>
      </w:r>
      <w:r w:rsidRPr="00A12975">
        <w:rPr>
          <w:rFonts w:ascii="Simplified Arabic" w:hAnsi="Simplified Arabic" w:cs="Simplified Arabic" w:hint="cs"/>
          <w:sz w:val="24"/>
          <w:szCs w:val="24"/>
          <w:rtl/>
          <w:lang w:bidi="ar-IQ"/>
        </w:rPr>
        <w:t>الأوع</w:t>
      </w:r>
      <w:r>
        <w:rPr>
          <w:rFonts w:ascii="Simplified Arabic" w:hAnsi="Simplified Arabic" w:cs="Simplified Arabic" w:hint="cs"/>
          <w:sz w:val="24"/>
          <w:szCs w:val="24"/>
          <w:rtl/>
          <w:lang w:bidi="ar-IQ"/>
        </w:rPr>
        <w:t>ية</w:t>
      </w:r>
      <w:r>
        <w:rPr>
          <w:rFonts w:ascii="Simplified Arabic" w:hAnsi="Simplified Arabic" w:cs="Simplified Arabic"/>
          <w:sz w:val="24"/>
          <w:szCs w:val="24"/>
          <w:rtl/>
          <w:lang w:bidi="ar-IQ"/>
        </w:rPr>
        <w:t xml:space="preserve"> الدموية الشعرية في نفس الوقت</w:t>
      </w:r>
      <w:r w:rsidRPr="00A12975">
        <w:rPr>
          <w:rFonts w:ascii="Simplified Arabic" w:hAnsi="Simplified Arabic" w:cs="Simplified Arabic"/>
          <w:sz w:val="24"/>
          <w:szCs w:val="24"/>
          <w:rtl/>
          <w:lang w:bidi="ar-IQ"/>
        </w:rPr>
        <w:t xml:space="preserve">، </w:t>
      </w:r>
      <w:r w:rsidRPr="00A12975">
        <w:rPr>
          <w:rFonts w:ascii="Simplified Arabic" w:hAnsi="Simplified Arabic" w:cs="Simplified Arabic" w:hint="cs"/>
          <w:sz w:val="24"/>
          <w:szCs w:val="24"/>
          <w:rtl/>
          <w:lang w:bidi="ar-IQ"/>
        </w:rPr>
        <w:t>أما</w:t>
      </w:r>
      <w:r w:rsidRPr="00A12975">
        <w:rPr>
          <w:rFonts w:ascii="Simplified Arabic" w:hAnsi="Simplified Arabic" w:cs="Simplified Arabic"/>
          <w:sz w:val="24"/>
          <w:szCs w:val="24"/>
          <w:rtl/>
          <w:lang w:bidi="ar-IQ"/>
        </w:rPr>
        <w:t xml:space="preserve"> الضغط الانبساطي فيبلغ (80) ويقع داخل القلب مادامت كل ضربة تدفع في الشرايين الكبيرة كمية من الدم تساوي تلك التي تتسرب من الشرايين الصغيرة الى </w:t>
      </w:r>
      <w:r w:rsidRPr="00A12975">
        <w:rPr>
          <w:rFonts w:ascii="Simplified Arabic" w:hAnsi="Simplified Arabic" w:cs="Simplified Arabic" w:hint="cs"/>
          <w:sz w:val="24"/>
          <w:szCs w:val="24"/>
          <w:rtl/>
          <w:lang w:bidi="ar-IQ"/>
        </w:rPr>
        <w:t>الأوعية</w:t>
      </w:r>
      <w:r w:rsidRPr="00A12975">
        <w:rPr>
          <w:rFonts w:ascii="Simplified Arabic" w:hAnsi="Simplified Arabic" w:cs="Simplified Arabic"/>
          <w:sz w:val="24"/>
          <w:szCs w:val="24"/>
          <w:rtl/>
          <w:lang w:bidi="ar-IQ"/>
        </w:rPr>
        <w:t xml:space="preserve"> وهكذا فان الضغط الحاصل للأوعية الدم</w:t>
      </w:r>
      <w:r>
        <w:rPr>
          <w:rFonts w:ascii="Simplified Arabic" w:hAnsi="Simplified Arabic" w:cs="Simplified Arabic"/>
          <w:sz w:val="24"/>
          <w:szCs w:val="24"/>
          <w:rtl/>
          <w:lang w:bidi="ar-IQ"/>
        </w:rPr>
        <w:t>وية الشعرية</w:t>
      </w:r>
      <w:r w:rsidRPr="00A12975">
        <w:rPr>
          <w:rFonts w:ascii="Simplified Arabic" w:hAnsi="Simplified Arabic" w:cs="Simplified Arabic"/>
          <w:sz w:val="24"/>
          <w:szCs w:val="24"/>
          <w:rtl/>
          <w:lang w:bidi="ar-IQ"/>
        </w:rPr>
        <w:t xml:space="preserve"> في القلب والشرايين ينظم</w:t>
      </w:r>
      <w:r>
        <w:rPr>
          <w:rFonts w:ascii="Simplified Arabic" w:hAnsi="Simplified Arabic" w:cs="Simplified Arabic" w:hint="cs"/>
          <w:sz w:val="24"/>
          <w:szCs w:val="24"/>
          <w:rtl/>
          <w:lang w:bidi="ar-IQ"/>
        </w:rPr>
        <w:t xml:space="preserve"> </w:t>
      </w:r>
      <w:r w:rsidRPr="00A12975">
        <w:rPr>
          <w:rFonts w:ascii="Simplified Arabic" w:hAnsi="Simplified Arabic" w:cs="Simplified Arabic"/>
          <w:sz w:val="24"/>
          <w:szCs w:val="24"/>
          <w:rtl/>
          <w:lang w:bidi="ar-IQ"/>
        </w:rPr>
        <w:t xml:space="preserve">فسيولوجيا </w:t>
      </w:r>
      <w:r w:rsidRPr="00A12975">
        <w:rPr>
          <w:rFonts w:ascii="Simplified Arabic" w:hAnsi="Simplified Arabic" w:cs="Simplified Arabic" w:hint="cs"/>
          <w:sz w:val="24"/>
          <w:szCs w:val="24"/>
          <w:rtl/>
          <w:lang w:bidi="ar-IQ"/>
        </w:rPr>
        <w:t>إذ</w:t>
      </w:r>
      <w:r w:rsidRPr="00A12975">
        <w:rPr>
          <w:rFonts w:ascii="Simplified Arabic" w:hAnsi="Simplified Arabic" w:cs="Simplified Arabic"/>
          <w:sz w:val="24"/>
          <w:szCs w:val="24"/>
          <w:rtl/>
          <w:lang w:bidi="ar-IQ"/>
        </w:rPr>
        <w:t xml:space="preserve"> يزداد الضغط الانقباضي بصور</w:t>
      </w:r>
      <w:r>
        <w:rPr>
          <w:rFonts w:ascii="Simplified Arabic" w:hAnsi="Simplified Arabic" w:cs="Simplified Arabic"/>
          <w:sz w:val="24"/>
          <w:szCs w:val="24"/>
          <w:rtl/>
          <w:lang w:bidi="ar-IQ"/>
        </w:rPr>
        <w:t xml:space="preserve">ة تصاعدية </w:t>
      </w:r>
      <w:r>
        <w:rPr>
          <w:rFonts w:ascii="Simplified Arabic" w:hAnsi="Simplified Arabic" w:cs="Simplified Arabic" w:hint="cs"/>
          <w:sz w:val="24"/>
          <w:szCs w:val="24"/>
          <w:rtl/>
          <w:lang w:bidi="ar-IQ"/>
        </w:rPr>
        <w:t>أثناء</w:t>
      </w:r>
      <w:r>
        <w:rPr>
          <w:rFonts w:ascii="Simplified Arabic" w:hAnsi="Simplified Arabic" w:cs="Simplified Arabic"/>
          <w:sz w:val="24"/>
          <w:szCs w:val="24"/>
          <w:rtl/>
          <w:lang w:bidi="ar-IQ"/>
        </w:rPr>
        <w:t xml:space="preserve"> ازدياد شدة التم</w:t>
      </w:r>
      <w:r w:rsidRPr="00A12975">
        <w:rPr>
          <w:rFonts w:ascii="Simplified Arabic" w:hAnsi="Simplified Arabic" w:cs="Simplified Arabic"/>
          <w:sz w:val="24"/>
          <w:szCs w:val="24"/>
          <w:rtl/>
          <w:lang w:bidi="ar-IQ"/>
        </w:rPr>
        <w:t>رين</w:t>
      </w:r>
      <w:r>
        <w:rPr>
          <w:rFonts w:ascii="Simplified Arabic" w:hAnsi="Simplified Arabic" w:cs="Simplified Arabic" w:hint="cs"/>
          <w:sz w:val="24"/>
          <w:szCs w:val="24"/>
          <w:rtl/>
          <w:lang w:bidi="ar-IQ"/>
        </w:rPr>
        <w:t>ات</w:t>
      </w:r>
      <w:r w:rsidRPr="00A12975">
        <w:rPr>
          <w:rFonts w:ascii="Simplified Arabic" w:hAnsi="Simplified Arabic" w:cs="Simplified Arabic"/>
          <w:sz w:val="24"/>
          <w:szCs w:val="24"/>
          <w:rtl/>
          <w:lang w:bidi="ar-IQ"/>
        </w:rPr>
        <w:t xml:space="preserve"> الديناميكية مثل الركض في حين ان الضغط الانبساطي من جهة </w:t>
      </w:r>
      <w:r w:rsidRPr="00A12975">
        <w:rPr>
          <w:rFonts w:ascii="Simplified Arabic" w:hAnsi="Simplified Arabic" w:cs="Simplified Arabic" w:hint="cs"/>
          <w:sz w:val="24"/>
          <w:szCs w:val="24"/>
          <w:rtl/>
          <w:lang w:bidi="ar-IQ"/>
        </w:rPr>
        <w:t>أخرى</w:t>
      </w:r>
      <w:r w:rsidRPr="00A12975">
        <w:rPr>
          <w:rFonts w:ascii="Simplified Arabic" w:hAnsi="Simplified Arabic" w:cs="Simplified Arabic"/>
          <w:sz w:val="24"/>
          <w:szCs w:val="24"/>
          <w:rtl/>
          <w:lang w:bidi="ar-IQ"/>
        </w:rPr>
        <w:t xml:space="preserve"> فقد وجد أن رفع </w:t>
      </w:r>
      <w:r w:rsidRPr="00A12975">
        <w:rPr>
          <w:rFonts w:ascii="Simplified Arabic" w:hAnsi="Simplified Arabic" w:cs="Simplified Arabic" w:hint="cs"/>
          <w:sz w:val="24"/>
          <w:szCs w:val="24"/>
          <w:rtl/>
          <w:lang w:bidi="ar-IQ"/>
        </w:rPr>
        <w:t>الأثقال</w:t>
      </w:r>
      <w:r w:rsidRPr="00A12975">
        <w:rPr>
          <w:rFonts w:ascii="Simplified Arabic" w:hAnsi="Simplified Arabic" w:cs="Simplified Arabic"/>
          <w:sz w:val="24"/>
          <w:szCs w:val="24"/>
          <w:rtl/>
          <w:lang w:bidi="ar-IQ"/>
        </w:rPr>
        <w:t xml:space="preserve"> والتدريب الثابت يزيد ضغط الدم كما يزداد معدل الضغط </w:t>
      </w:r>
      <w:r w:rsidRPr="00A12975">
        <w:rPr>
          <w:rFonts w:ascii="Simplified Arabic" w:hAnsi="Simplified Arabic" w:cs="Simplified Arabic"/>
          <w:sz w:val="24"/>
          <w:szCs w:val="24"/>
          <w:rtl/>
          <w:lang w:bidi="ar-IQ"/>
        </w:rPr>
        <w:lastRenderedPageBreak/>
        <w:t>الشرياني خل</w:t>
      </w:r>
      <w:r>
        <w:rPr>
          <w:rFonts w:ascii="Simplified Arabic" w:hAnsi="Simplified Arabic" w:cs="Simplified Arabic"/>
          <w:sz w:val="24"/>
          <w:szCs w:val="24"/>
          <w:rtl/>
          <w:lang w:bidi="ar-IQ"/>
        </w:rPr>
        <w:t xml:space="preserve">ال هذه </w:t>
      </w:r>
      <w:r w:rsidRPr="005F1DE2">
        <w:rPr>
          <w:rFonts w:ascii="Simplified Arabic" w:hAnsi="Simplified Arabic" w:cs="Simplified Arabic"/>
          <w:color w:val="000000" w:themeColor="text1"/>
          <w:sz w:val="24"/>
          <w:szCs w:val="24"/>
          <w:rtl/>
          <w:lang w:bidi="ar-IQ"/>
        </w:rPr>
        <w:t>التمرين</w:t>
      </w:r>
      <w:r w:rsidRPr="005F1DE2">
        <w:rPr>
          <w:rFonts w:ascii="Simplified Arabic" w:hAnsi="Simplified Arabic" w:cs="Simplified Arabic" w:hint="cs"/>
          <w:color w:val="000000" w:themeColor="text1"/>
          <w:sz w:val="24"/>
          <w:szCs w:val="24"/>
          <w:rtl/>
          <w:lang w:bidi="ar-IQ"/>
        </w:rPr>
        <w:t xml:space="preserve">ات </w:t>
      </w:r>
      <w:r w:rsidRPr="005F1DE2">
        <w:rPr>
          <w:rFonts w:ascii="Simplified Arabic" w:hAnsi="Simplified Arabic" w:cs="Simplified Arabic"/>
          <w:color w:val="000000" w:themeColor="text1"/>
          <w:sz w:val="24"/>
          <w:szCs w:val="24"/>
          <w:rtl/>
          <w:lang w:bidi="ar-IQ"/>
        </w:rPr>
        <w:t>(عبد المنعم مصطفى</w:t>
      </w:r>
      <w:r w:rsidRPr="005F1DE2">
        <w:rPr>
          <w:rFonts w:ascii="Simplified Arabic" w:hAnsi="Simplified Arabic" w:cs="Simplified Arabic" w:hint="cs"/>
          <w:color w:val="000000" w:themeColor="text1"/>
          <w:sz w:val="24"/>
          <w:szCs w:val="24"/>
          <w:rtl/>
          <w:lang w:bidi="ar-IQ"/>
        </w:rPr>
        <w:t>: 1989، ص</w:t>
      </w:r>
      <w:r w:rsidRPr="005F1DE2">
        <w:rPr>
          <w:rFonts w:ascii="Simplified Arabic" w:hAnsi="Simplified Arabic" w:cs="Simplified Arabic"/>
          <w:color w:val="000000" w:themeColor="text1"/>
          <w:sz w:val="24"/>
          <w:szCs w:val="24"/>
          <w:rtl/>
          <w:lang w:bidi="ar-IQ"/>
        </w:rPr>
        <w:t>119)</w:t>
      </w:r>
      <w:r w:rsidRPr="005F1DE2">
        <w:rPr>
          <w:rFonts w:ascii="Simplified Arabic" w:hAnsi="Simplified Arabic" w:cs="Simplified Arabic" w:hint="cs"/>
          <w:color w:val="000000" w:themeColor="text1"/>
          <w:sz w:val="24"/>
          <w:szCs w:val="24"/>
          <w:rtl/>
          <w:lang w:bidi="ar-IQ"/>
        </w:rPr>
        <w:t>.</w:t>
      </w:r>
    </w:p>
    <w:p w:rsidR="00BE0991" w:rsidRPr="00A12975" w:rsidRDefault="00BE0991" w:rsidP="00BE0991">
      <w:pPr>
        <w:pStyle w:val="aa"/>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بالعودة الى جدول</w:t>
      </w:r>
      <w:r w:rsidRPr="00A12975">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5</w:t>
      </w:r>
      <w:r w:rsidRPr="00A12975">
        <w:rPr>
          <w:rFonts w:ascii="Simplified Arabic" w:hAnsi="Simplified Arabic" w:cs="Simplified Arabic"/>
          <w:sz w:val="24"/>
          <w:szCs w:val="24"/>
          <w:rtl/>
          <w:lang w:bidi="ar-IQ"/>
        </w:rPr>
        <w:t>) والخاص بالمؤشر الفسيولوجي التي تعرضت لها المجموعة الضابطة وجد ان معدل التشبع الاوكسجيني كان الوسيط له (95) والانحراف الربيعي له كان (2)</w:t>
      </w:r>
      <w:r>
        <w:rPr>
          <w:rFonts w:ascii="Simplified Arabic" w:hAnsi="Simplified Arabic" w:cs="Simplified Arabic" w:hint="cs"/>
          <w:sz w:val="24"/>
          <w:szCs w:val="24"/>
          <w:rtl/>
          <w:lang w:bidi="ar-IQ"/>
        </w:rPr>
        <w:t>،</w:t>
      </w:r>
      <w:r w:rsidRPr="00A12975">
        <w:rPr>
          <w:rFonts w:ascii="Simplified Arabic" w:hAnsi="Simplified Arabic" w:cs="Simplified Arabic"/>
          <w:sz w:val="24"/>
          <w:szCs w:val="24"/>
          <w:rtl/>
          <w:lang w:bidi="ar-IQ"/>
        </w:rPr>
        <w:t xml:space="preserve"> </w:t>
      </w:r>
      <w:r w:rsidRPr="00A12975">
        <w:rPr>
          <w:rFonts w:ascii="Simplified Arabic" w:hAnsi="Simplified Arabic" w:cs="Simplified Arabic" w:hint="cs"/>
          <w:sz w:val="24"/>
          <w:szCs w:val="24"/>
          <w:rtl/>
          <w:lang w:bidi="ar-IQ"/>
        </w:rPr>
        <w:t>أما</w:t>
      </w:r>
      <w:r w:rsidRPr="00A12975">
        <w:rPr>
          <w:rFonts w:ascii="Simplified Arabic" w:hAnsi="Simplified Arabic" w:cs="Simplified Arabic"/>
          <w:sz w:val="24"/>
          <w:szCs w:val="24"/>
          <w:rtl/>
          <w:lang w:bidi="ar-IQ"/>
        </w:rPr>
        <w:t xml:space="preserve"> الاختبار البعدي للمؤشر نفسه كان </w:t>
      </w:r>
      <w:r w:rsidRPr="00A12975">
        <w:rPr>
          <w:rFonts w:ascii="Simplified Arabic" w:hAnsi="Simplified Arabic" w:cs="Simplified Arabic" w:hint="cs"/>
          <w:sz w:val="24"/>
          <w:szCs w:val="24"/>
          <w:rtl/>
          <w:lang w:bidi="ar-IQ"/>
        </w:rPr>
        <w:t>وسيطة</w:t>
      </w:r>
      <w:r w:rsidRPr="00A12975">
        <w:rPr>
          <w:rFonts w:ascii="Simplified Arabic" w:hAnsi="Simplified Arabic" w:cs="Simplified Arabic"/>
          <w:sz w:val="24"/>
          <w:szCs w:val="24"/>
          <w:rtl/>
          <w:lang w:bidi="ar-IQ"/>
        </w:rPr>
        <w:t xml:space="preserve"> (98) والانحراف الربيعي له (2)</w:t>
      </w:r>
      <w:r>
        <w:rPr>
          <w:rFonts w:ascii="Simplified Arabic" w:hAnsi="Simplified Arabic" w:cs="Simplified Arabic" w:hint="cs"/>
          <w:sz w:val="24"/>
          <w:szCs w:val="24"/>
          <w:rtl/>
          <w:lang w:bidi="ar-IQ"/>
        </w:rPr>
        <w:t>،</w:t>
      </w:r>
      <w:r w:rsidRPr="00A12975">
        <w:rPr>
          <w:rFonts w:ascii="Simplified Arabic" w:hAnsi="Simplified Arabic" w:cs="Simplified Arabic"/>
          <w:sz w:val="24"/>
          <w:szCs w:val="24"/>
          <w:rtl/>
          <w:lang w:bidi="ar-IQ"/>
        </w:rPr>
        <w:t xml:space="preserve"> وهذا قد ظهرت القيمة المحسوبة لمجموعة</w:t>
      </w:r>
      <w:r>
        <w:rPr>
          <w:rFonts w:ascii="Simplified Arabic" w:hAnsi="Simplified Arabic" w:cs="Simplified Arabic" w:hint="cs"/>
          <w:sz w:val="24"/>
          <w:szCs w:val="24"/>
          <w:rtl/>
          <w:lang w:bidi="ar-IQ"/>
        </w:rPr>
        <w:t xml:space="preserve"> </w:t>
      </w:r>
      <w:r w:rsidRPr="00A12975">
        <w:rPr>
          <w:rFonts w:ascii="Simplified Arabic" w:hAnsi="Simplified Arabic" w:cs="Simplified Arabic"/>
          <w:sz w:val="24"/>
          <w:szCs w:val="24"/>
          <w:rtl/>
          <w:lang w:bidi="ar-IQ"/>
        </w:rPr>
        <w:t xml:space="preserve">الضابطة </w:t>
      </w:r>
      <w:r w:rsidRPr="00A12975">
        <w:rPr>
          <w:rFonts w:ascii="Simplified Arabic" w:hAnsi="Simplified Arabic" w:cs="Simplified Arabic" w:hint="cs"/>
          <w:sz w:val="24"/>
          <w:szCs w:val="24"/>
          <w:rtl/>
          <w:lang w:bidi="ar-IQ"/>
        </w:rPr>
        <w:t>باستخدام</w:t>
      </w:r>
      <w:r w:rsidRPr="00A12975">
        <w:rPr>
          <w:rFonts w:ascii="Simplified Arabic" w:hAnsi="Simplified Arabic" w:cs="Simplified Arabic"/>
          <w:sz w:val="24"/>
          <w:szCs w:val="24"/>
          <w:rtl/>
          <w:lang w:bidi="ar-IQ"/>
        </w:rPr>
        <w:t xml:space="preserve"> ولكوكسن فكانت</w:t>
      </w:r>
      <w:r>
        <w:rPr>
          <w:rFonts w:ascii="Simplified Arabic" w:hAnsi="Simplified Arabic" w:cs="Simplified Arabic"/>
          <w:sz w:val="24"/>
          <w:szCs w:val="24"/>
          <w:rtl/>
          <w:lang w:bidi="ar-IQ"/>
        </w:rPr>
        <w:t xml:space="preserve"> القيمة المحسوبة تساوي (صفر</w:t>
      </w:r>
      <w:r w:rsidRPr="00A12975">
        <w:rPr>
          <w:rFonts w:ascii="Simplified Arabic" w:hAnsi="Simplified Arabic" w:cs="Simplified Arabic"/>
          <w:sz w:val="24"/>
          <w:szCs w:val="24"/>
          <w:rtl/>
          <w:lang w:bidi="ar-IQ"/>
        </w:rPr>
        <w:t>) وعند مقارنتها با</w:t>
      </w:r>
      <w:r>
        <w:rPr>
          <w:rFonts w:ascii="Simplified Arabic" w:hAnsi="Simplified Arabic" w:cs="Simplified Arabic"/>
          <w:sz w:val="24"/>
          <w:szCs w:val="24"/>
          <w:rtl/>
          <w:lang w:bidi="ar-IQ"/>
        </w:rPr>
        <w:t>لجدولية والبالغة (صفر) لمتغير (</w:t>
      </w:r>
      <w:r w:rsidRPr="00A12975">
        <w:rPr>
          <w:rFonts w:ascii="Simplified Arabic" w:hAnsi="Simplified Arabic" w:cs="Simplified Arabic"/>
          <w:sz w:val="24"/>
          <w:szCs w:val="24"/>
          <w:rtl/>
          <w:lang w:bidi="ar-IQ"/>
        </w:rPr>
        <w:t xml:space="preserve">تشبع </w:t>
      </w:r>
      <w:r w:rsidRPr="00A12975">
        <w:rPr>
          <w:rFonts w:ascii="Simplified Arabic" w:hAnsi="Simplified Arabic" w:cs="Simplified Arabic" w:hint="cs"/>
          <w:sz w:val="24"/>
          <w:szCs w:val="24"/>
          <w:rtl/>
          <w:lang w:bidi="ar-IQ"/>
        </w:rPr>
        <w:t>الأوكسجين</w:t>
      </w:r>
      <w:r w:rsidRPr="00A12975">
        <w:rPr>
          <w:rFonts w:ascii="Simplified Arabic" w:hAnsi="Simplified Arabic" w:cs="Simplified Arabic"/>
          <w:sz w:val="24"/>
          <w:szCs w:val="24"/>
          <w:rtl/>
          <w:lang w:bidi="ar-IQ"/>
        </w:rPr>
        <w:t xml:space="preserve"> بالدم) وعليه يوجد فرق معنوي ودال </w:t>
      </w:r>
      <w:r w:rsidRPr="00A12975">
        <w:rPr>
          <w:rFonts w:ascii="Simplified Arabic" w:hAnsi="Simplified Arabic" w:cs="Simplified Arabic" w:hint="cs"/>
          <w:sz w:val="24"/>
          <w:szCs w:val="24"/>
          <w:rtl/>
          <w:lang w:bidi="ar-IQ"/>
        </w:rPr>
        <w:t>إحصائي</w:t>
      </w:r>
      <w:r w:rsidRPr="00A12975">
        <w:rPr>
          <w:rFonts w:ascii="Simplified Arabic" w:hAnsi="Simplified Arabic" w:cs="Simplified Arabic"/>
          <w:sz w:val="24"/>
          <w:szCs w:val="24"/>
          <w:rtl/>
          <w:lang w:bidi="ar-IQ"/>
        </w:rPr>
        <w:t xml:space="preserve"> عند مستوى دلالة (0.05) ودرجة حرية (4) والذي لوحظ هذا عن طريق هذا الارتفاع الواضح في نسبة التشبع </w:t>
      </w:r>
      <w:r w:rsidRPr="00A12975">
        <w:rPr>
          <w:rFonts w:ascii="Simplified Arabic" w:hAnsi="Simplified Arabic" w:cs="Simplified Arabic" w:hint="cs"/>
          <w:sz w:val="24"/>
          <w:szCs w:val="24"/>
          <w:rtl/>
          <w:lang w:bidi="ar-IQ"/>
        </w:rPr>
        <w:t>الأوكسجين</w:t>
      </w:r>
      <w:r w:rsidRPr="00A12975">
        <w:rPr>
          <w:rFonts w:ascii="Simplified Arabic" w:hAnsi="Simplified Arabic" w:cs="Simplified Arabic"/>
          <w:sz w:val="24"/>
          <w:szCs w:val="24"/>
          <w:rtl/>
          <w:lang w:bidi="ar-IQ"/>
        </w:rPr>
        <w:t xml:space="preserve"> بالدم . أي ان تمرينات المجموعة الضابطة عملت على </w:t>
      </w:r>
      <w:r w:rsidRPr="00A12975">
        <w:rPr>
          <w:rFonts w:ascii="Simplified Arabic" w:hAnsi="Simplified Arabic" w:cs="Simplified Arabic" w:hint="cs"/>
          <w:sz w:val="24"/>
          <w:szCs w:val="24"/>
          <w:rtl/>
          <w:lang w:bidi="ar-IQ"/>
        </w:rPr>
        <w:t>إيجاد</w:t>
      </w:r>
      <w:r w:rsidRPr="00A12975">
        <w:rPr>
          <w:rFonts w:ascii="Simplified Arabic" w:hAnsi="Simplified Arabic" w:cs="Simplified Arabic"/>
          <w:sz w:val="24"/>
          <w:szCs w:val="24"/>
          <w:rtl/>
          <w:lang w:bidi="ar-IQ"/>
        </w:rPr>
        <w:t xml:space="preserve"> هذا الفرق فيما بين الاختبارين القبلي والبعدي لمؤشر التشبع الاوكسجيني بالدم وكان الفرق بين الوسيطين هي (3) . </w:t>
      </w:r>
    </w:p>
    <w:p w:rsidR="00BE0991" w:rsidRDefault="00BE0991" w:rsidP="00BE0991">
      <w:pPr>
        <w:pStyle w:val="aa"/>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وبالعودة الى جدول</w:t>
      </w:r>
      <w:r w:rsidRPr="00A12975">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5</w:t>
      </w:r>
      <w:r w:rsidRPr="00A12975">
        <w:rPr>
          <w:rFonts w:ascii="Simplified Arabic" w:hAnsi="Simplified Arabic" w:cs="Simplified Arabic"/>
          <w:sz w:val="24"/>
          <w:szCs w:val="24"/>
          <w:rtl/>
          <w:lang w:bidi="ar-IQ"/>
        </w:rPr>
        <w:t>) والخاصة بمؤشر الفسيولوجي للعينة التي تعرضت لها تمرينات المجموعة الضابطة وجد ان معدل ضربات القلب كان الوسيط له (92) والانحراف الربيعي له (5)</w:t>
      </w:r>
      <w:r>
        <w:rPr>
          <w:rFonts w:ascii="Simplified Arabic" w:hAnsi="Simplified Arabic" w:cs="Simplified Arabic" w:hint="cs"/>
          <w:sz w:val="24"/>
          <w:szCs w:val="24"/>
          <w:rtl/>
          <w:lang w:bidi="ar-IQ"/>
        </w:rPr>
        <w:t>،</w:t>
      </w:r>
      <w:r w:rsidRPr="00A12975">
        <w:rPr>
          <w:rFonts w:ascii="Simplified Arabic" w:hAnsi="Simplified Arabic" w:cs="Simplified Arabic"/>
          <w:sz w:val="24"/>
          <w:szCs w:val="24"/>
          <w:rtl/>
          <w:lang w:bidi="ar-IQ"/>
        </w:rPr>
        <w:t xml:space="preserve"> </w:t>
      </w:r>
      <w:r w:rsidRPr="00A12975">
        <w:rPr>
          <w:rFonts w:ascii="Simplified Arabic" w:hAnsi="Simplified Arabic" w:cs="Simplified Arabic" w:hint="cs"/>
          <w:sz w:val="24"/>
          <w:szCs w:val="24"/>
          <w:rtl/>
          <w:lang w:bidi="ar-IQ"/>
        </w:rPr>
        <w:t>أما</w:t>
      </w:r>
      <w:r w:rsidRPr="00A12975">
        <w:rPr>
          <w:rFonts w:ascii="Simplified Arabic" w:hAnsi="Simplified Arabic" w:cs="Simplified Arabic"/>
          <w:sz w:val="24"/>
          <w:szCs w:val="24"/>
          <w:rtl/>
          <w:lang w:bidi="ar-IQ"/>
        </w:rPr>
        <w:t xml:space="preserve"> بالنسبة للاختبار البعدي للمؤشر نفسه فكان </w:t>
      </w:r>
      <w:r w:rsidRPr="00A12975">
        <w:rPr>
          <w:rFonts w:ascii="Simplified Arabic" w:hAnsi="Simplified Arabic" w:cs="Simplified Arabic" w:hint="cs"/>
          <w:sz w:val="24"/>
          <w:szCs w:val="24"/>
          <w:rtl/>
          <w:lang w:bidi="ar-IQ"/>
        </w:rPr>
        <w:t>وسيطة</w:t>
      </w:r>
      <w:r w:rsidRPr="00A12975">
        <w:rPr>
          <w:rFonts w:ascii="Simplified Arabic" w:hAnsi="Simplified Arabic" w:cs="Simplified Arabic"/>
          <w:sz w:val="24"/>
          <w:szCs w:val="24"/>
          <w:rtl/>
          <w:lang w:bidi="ar-IQ"/>
        </w:rPr>
        <w:t xml:space="preserve"> (86) والانحراف الربيعي له كان بمقدار (6) وظهرت القيمة المحسوبة لمجموعة الضابطة باستخدام ولكوكسن كانت القيمة المحسوبة تساوي (صفر) وعند مقارنتها بالجدولية البالغة (صفر) لمتغير معدل النبض وعليه يوجد فرق معنوي ودال </w:t>
      </w:r>
      <w:r w:rsidRPr="00A12975">
        <w:rPr>
          <w:rFonts w:ascii="Simplified Arabic" w:hAnsi="Simplified Arabic" w:cs="Simplified Arabic" w:hint="cs"/>
          <w:sz w:val="24"/>
          <w:szCs w:val="24"/>
          <w:rtl/>
          <w:lang w:bidi="ar-IQ"/>
        </w:rPr>
        <w:t>إحصائي</w:t>
      </w:r>
      <w:r w:rsidRPr="00A12975">
        <w:rPr>
          <w:rFonts w:ascii="Simplified Arabic" w:hAnsi="Simplified Arabic" w:cs="Simplified Arabic"/>
          <w:sz w:val="24"/>
          <w:szCs w:val="24"/>
          <w:rtl/>
          <w:lang w:bidi="ar-IQ"/>
        </w:rPr>
        <w:t xml:space="preserve"> عند مستوى دلالة (0.05) ودرجة حرية (4) والذي لوحظ عن طريق هذا الانخفاض معدل ضربات القلب فيما بين الوسيطين بنسبة (6) وهذا ما يؤشر الانخفاض الواضح في معدل ضربات القلب. أي ان تمرينات المجموعة الضابطة عملت على </w:t>
      </w:r>
      <w:r w:rsidRPr="00A12975">
        <w:rPr>
          <w:rFonts w:ascii="Simplified Arabic" w:hAnsi="Simplified Arabic" w:cs="Simplified Arabic" w:hint="cs"/>
          <w:sz w:val="24"/>
          <w:szCs w:val="24"/>
          <w:rtl/>
          <w:lang w:bidi="ar-IQ"/>
        </w:rPr>
        <w:t>إيجاد</w:t>
      </w:r>
      <w:r w:rsidRPr="00A12975">
        <w:rPr>
          <w:rFonts w:ascii="Simplified Arabic" w:hAnsi="Simplified Arabic" w:cs="Simplified Arabic"/>
          <w:sz w:val="24"/>
          <w:szCs w:val="24"/>
          <w:rtl/>
          <w:lang w:bidi="ar-IQ"/>
        </w:rPr>
        <w:t xml:space="preserve"> الفرق فيما بين الاختبارين القبلي والبعدي لمؤشر معدل ضربات القلب</w:t>
      </w:r>
      <w:r>
        <w:rPr>
          <w:rFonts w:ascii="Simplified Arabic" w:hAnsi="Simplified Arabic" w:cs="Simplified Arabic" w:hint="cs"/>
          <w:sz w:val="24"/>
          <w:szCs w:val="24"/>
          <w:rtl/>
          <w:lang w:bidi="ar-IQ"/>
        </w:rPr>
        <w:t>.</w:t>
      </w:r>
    </w:p>
    <w:p w:rsidR="00BE0991" w:rsidRDefault="00BE0991" w:rsidP="00BE0991">
      <w:pPr>
        <w:pStyle w:val="aa"/>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بالعودة الى الجدول</w:t>
      </w:r>
      <w:r w:rsidRPr="00A12975">
        <w:rPr>
          <w:rFonts w:ascii="Simplified Arabic" w:hAnsi="Simplified Arabic" w:cs="Simplified Arabic"/>
          <w:sz w:val="24"/>
          <w:szCs w:val="24"/>
          <w:rtl/>
          <w:lang w:bidi="ar-IQ"/>
        </w:rPr>
        <w:t xml:space="preserve"> (4) والخاص بمؤشر الفسيولوجي العينة التي تعرضت الى تمرينات المجموعة الضابطة وجد ان تركيز لاكتيك الدم كان الوسيط له (11.37) والانحراف الربيعي له كان (0.83)</w:t>
      </w:r>
      <w:r>
        <w:rPr>
          <w:rFonts w:ascii="Simplified Arabic" w:hAnsi="Simplified Arabic" w:cs="Simplified Arabic" w:hint="cs"/>
          <w:sz w:val="24"/>
          <w:szCs w:val="24"/>
          <w:rtl/>
          <w:lang w:bidi="ar-IQ"/>
        </w:rPr>
        <w:t>،</w:t>
      </w:r>
      <w:r w:rsidRPr="00A12975">
        <w:rPr>
          <w:rFonts w:ascii="Simplified Arabic" w:hAnsi="Simplified Arabic" w:cs="Simplified Arabic"/>
          <w:sz w:val="24"/>
          <w:szCs w:val="24"/>
          <w:rtl/>
          <w:lang w:bidi="ar-IQ"/>
        </w:rPr>
        <w:t xml:space="preserve"> </w:t>
      </w:r>
      <w:r w:rsidRPr="00A12975">
        <w:rPr>
          <w:rFonts w:ascii="Simplified Arabic" w:hAnsi="Simplified Arabic" w:cs="Simplified Arabic" w:hint="cs"/>
          <w:sz w:val="24"/>
          <w:szCs w:val="24"/>
          <w:rtl/>
          <w:lang w:bidi="ar-IQ"/>
        </w:rPr>
        <w:t>أما</w:t>
      </w:r>
      <w:r w:rsidRPr="00A12975">
        <w:rPr>
          <w:rFonts w:ascii="Simplified Arabic" w:hAnsi="Simplified Arabic" w:cs="Simplified Arabic"/>
          <w:sz w:val="24"/>
          <w:szCs w:val="24"/>
          <w:rtl/>
          <w:lang w:bidi="ar-IQ"/>
        </w:rPr>
        <w:t xml:space="preserve"> بالنسبة للاختبار البعدي للمؤشر نفسه فكان </w:t>
      </w:r>
      <w:r w:rsidRPr="00A12975">
        <w:rPr>
          <w:rFonts w:ascii="Simplified Arabic" w:hAnsi="Simplified Arabic" w:cs="Simplified Arabic" w:hint="cs"/>
          <w:sz w:val="24"/>
          <w:szCs w:val="24"/>
          <w:rtl/>
          <w:lang w:bidi="ar-IQ"/>
        </w:rPr>
        <w:t>وسيطة</w:t>
      </w:r>
      <w:r w:rsidRPr="00A12975">
        <w:rPr>
          <w:rFonts w:ascii="Simplified Arabic" w:hAnsi="Simplified Arabic" w:cs="Simplified Arabic"/>
          <w:sz w:val="24"/>
          <w:szCs w:val="24"/>
          <w:rtl/>
          <w:lang w:bidi="ar-IQ"/>
        </w:rPr>
        <w:t xml:space="preserve"> (9.78) والانحراف الربيعي له كان (0.91) وظهرت القيمة المحسوبة للمجموعة الضابطة </w:t>
      </w:r>
      <w:r w:rsidRPr="00A12975">
        <w:rPr>
          <w:rFonts w:ascii="Simplified Arabic" w:hAnsi="Simplified Arabic" w:cs="Simplified Arabic" w:hint="cs"/>
          <w:sz w:val="24"/>
          <w:szCs w:val="24"/>
          <w:rtl/>
          <w:lang w:bidi="ar-IQ"/>
        </w:rPr>
        <w:t>باستخدام</w:t>
      </w:r>
      <w:r w:rsidRPr="00A12975">
        <w:rPr>
          <w:rFonts w:ascii="Simplified Arabic" w:hAnsi="Simplified Arabic" w:cs="Simplified Arabic"/>
          <w:sz w:val="24"/>
          <w:szCs w:val="24"/>
          <w:rtl/>
          <w:lang w:bidi="ar-IQ"/>
        </w:rPr>
        <w:t xml:space="preserve"> ولكوكسن </w:t>
      </w:r>
      <w:r>
        <w:rPr>
          <w:rFonts w:ascii="Simplified Arabic" w:hAnsi="Simplified Arabic" w:cs="Simplified Arabic"/>
          <w:sz w:val="24"/>
          <w:szCs w:val="24"/>
          <w:rtl/>
          <w:lang w:bidi="ar-IQ"/>
        </w:rPr>
        <w:t xml:space="preserve">فكانت </w:t>
      </w:r>
      <w:r>
        <w:rPr>
          <w:rFonts w:ascii="Simplified Arabic" w:hAnsi="Simplified Arabic" w:cs="Simplified Arabic"/>
          <w:sz w:val="24"/>
          <w:szCs w:val="24"/>
          <w:rtl/>
          <w:lang w:bidi="ar-IQ"/>
        </w:rPr>
        <w:lastRenderedPageBreak/>
        <w:t>قيمته المحسوبة تساوي (صفر</w:t>
      </w:r>
      <w:r w:rsidRPr="00A12975">
        <w:rPr>
          <w:rFonts w:ascii="Simplified Arabic" w:hAnsi="Simplified Arabic" w:cs="Simplified Arabic"/>
          <w:sz w:val="24"/>
          <w:szCs w:val="24"/>
          <w:rtl/>
          <w:lang w:bidi="ar-IQ"/>
        </w:rPr>
        <w:t xml:space="preserve">) وعند مقارنتها البالغة (صفر) لمتغير لاكتيك الدم وعليه يوجد فرق معنوي ودال </w:t>
      </w:r>
      <w:r w:rsidRPr="00A12975">
        <w:rPr>
          <w:rFonts w:ascii="Simplified Arabic" w:hAnsi="Simplified Arabic" w:cs="Simplified Arabic" w:hint="cs"/>
          <w:sz w:val="24"/>
          <w:szCs w:val="24"/>
          <w:rtl/>
          <w:lang w:bidi="ar-IQ"/>
        </w:rPr>
        <w:t>إحصائي</w:t>
      </w:r>
      <w:r w:rsidRPr="00A12975">
        <w:rPr>
          <w:rFonts w:ascii="Simplified Arabic" w:hAnsi="Simplified Arabic" w:cs="Simplified Arabic"/>
          <w:sz w:val="24"/>
          <w:szCs w:val="24"/>
          <w:rtl/>
          <w:lang w:bidi="ar-IQ"/>
        </w:rPr>
        <w:t xml:space="preserve"> عند مستوى دلالة (0.05) ودرجة حرية (4) والذي لوحظ هذا عن طريق الانخفاض في تركيز لاكتيك الدم فيما بين </w:t>
      </w:r>
      <w:r>
        <w:rPr>
          <w:rFonts w:ascii="Simplified Arabic" w:hAnsi="Simplified Arabic" w:cs="Simplified Arabic"/>
          <w:sz w:val="24"/>
          <w:szCs w:val="24"/>
          <w:rtl/>
          <w:lang w:bidi="ar-IQ"/>
        </w:rPr>
        <w:t>الاختبارين بنسبة (1.59) ملي مول/</w:t>
      </w:r>
      <w:r w:rsidRPr="00A12975">
        <w:rPr>
          <w:rFonts w:ascii="Simplified Arabic" w:hAnsi="Simplified Arabic" w:cs="Simplified Arabic"/>
          <w:sz w:val="24"/>
          <w:szCs w:val="24"/>
          <w:rtl/>
          <w:lang w:bidi="ar-IQ"/>
        </w:rPr>
        <w:t xml:space="preserve">لتر وهذا ما يؤشر الانخفاض الواضح في تركيز لاكتيك الدم . أي ان تمرينات المجموعة الضابطة عملت على </w:t>
      </w:r>
      <w:r w:rsidRPr="00A12975">
        <w:rPr>
          <w:rFonts w:ascii="Simplified Arabic" w:hAnsi="Simplified Arabic" w:cs="Simplified Arabic" w:hint="cs"/>
          <w:sz w:val="24"/>
          <w:szCs w:val="24"/>
          <w:rtl/>
          <w:lang w:bidi="ar-IQ"/>
        </w:rPr>
        <w:t>إيجاد</w:t>
      </w:r>
      <w:r w:rsidRPr="00A12975">
        <w:rPr>
          <w:rFonts w:ascii="Simplified Arabic" w:hAnsi="Simplified Arabic" w:cs="Simplified Arabic"/>
          <w:sz w:val="24"/>
          <w:szCs w:val="24"/>
          <w:rtl/>
          <w:lang w:bidi="ar-IQ"/>
        </w:rPr>
        <w:t xml:space="preserve"> هذا الفرق فيما بين الاختبارين القبلي والبعدي لمؤشر تركيز لاكتيك الدم . </w:t>
      </w:r>
    </w:p>
    <w:p w:rsidR="00BE0991" w:rsidRPr="00411961" w:rsidRDefault="00BE0991" w:rsidP="00BE0991">
      <w:pPr>
        <w:pStyle w:val="aa"/>
        <w:jc w:val="both"/>
        <w:rPr>
          <w:rFonts w:ascii="Simplified Arabic" w:hAnsi="Simplified Arabic" w:cs="Simplified Arabic"/>
          <w:b/>
          <w:bCs/>
          <w:sz w:val="28"/>
          <w:szCs w:val="28"/>
          <w:rtl/>
          <w:lang w:bidi="ar-IQ"/>
        </w:rPr>
      </w:pPr>
      <w:r w:rsidRPr="002D7834">
        <w:rPr>
          <w:rFonts w:ascii="Simplified Arabic" w:hAnsi="Simplified Arabic" w:cs="Simplified Arabic" w:hint="cs"/>
          <w:b/>
          <w:bCs/>
          <w:sz w:val="28"/>
          <w:szCs w:val="28"/>
          <w:rtl/>
          <w:lang w:bidi="ar-IQ"/>
        </w:rPr>
        <w:t>3</w:t>
      </w:r>
      <w:r w:rsidRPr="002D7834">
        <w:rPr>
          <w:rFonts w:ascii="Simplified Arabic" w:hAnsi="Simplified Arabic" w:cs="Simplified Arabic"/>
          <w:b/>
          <w:bCs/>
          <w:sz w:val="28"/>
          <w:szCs w:val="28"/>
          <w:rtl/>
          <w:lang w:bidi="ar-IQ"/>
        </w:rPr>
        <w:t>-</w:t>
      </w:r>
      <w:r>
        <w:rPr>
          <w:rFonts w:ascii="Simplified Arabic" w:hAnsi="Simplified Arabic" w:cs="Simplified Arabic" w:hint="cs"/>
          <w:b/>
          <w:bCs/>
          <w:sz w:val="28"/>
          <w:szCs w:val="28"/>
          <w:rtl/>
          <w:lang w:bidi="ar-IQ"/>
        </w:rPr>
        <w:t>2</w:t>
      </w:r>
      <w:r w:rsidRPr="002D7834">
        <w:rPr>
          <w:rFonts w:ascii="Simplified Arabic" w:hAnsi="Simplified Arabic" w:cs="Simplified Arabic"/>
          <w:b/>
          <w:bCs/>
          <w:sz w:val="28"/>
          <w:szCs w:val="28"/>
          <w:rtl/>
          <w:lang w:bidi="ar-IQ"/>
        </w:rPr>
        <w:t xml:space="preserve"> عرض </w:t>
      </w:r>
      <w:r>
        <w:rPr>
          <w:rFonts w:ascii="Simplified Arabic" w:hAnsi="Simplified Arabic" w:cs="Simplified Arabic" w:hint="cs"/>
          <w:b/>
          <w:bCs/>
          <w:sz w:val="28"/>
          <w:szCs w:val="28"/>
          <w:rtl/>
          <w:lang w:bidi="ar-IQ"/>
        </w:rPr>
        <w:t xml:space="preserve">وتحليل </w:t>
      </w:r>
      <w:r w:rsidRPr="002D7834">
        <w:rPr>
          <w:rFonts w:ascii="Simplified Arabic" w:hAnsi="Simplified Arabic" w:cs="Simplified Arabic"/>
          <w:b/>
          <w:bCs/>
          <w:sz w:val="28"/>
          <w:szCs w:val="28"/>
          <w:rtl/>
          <w:lang w:bidi="ar-IQ"/>
        </w:rPr>
        <w:t>نتائج الاختبارات البعدية ل</w:t>
      </w:r>
      <w:r>
        <w:rPr>
          <w:rFonts w:ascii="Simplified Arabic" w:hAnsi="Simplified Arabic" w:cs="Simplified Arabic" w:hint="cs"/>
          <w:b/>
          <w:bCs/>
          <w:sz w:val="28"/>
          <w:szCs w:val="28"/>
          <w:rtl/>
          <w:lang w:bidi="ar-IQ"/>
        </w:rPr>
        <w:t xml:space="preserve">دى أفراد </w:t>
      </w:r>
      <w:r w:rsidRPr="002D7834">
        <w:rPr>
          <w:rFonts w:ascii="Simplified Arabic" w:hAnsi="Simplified Arabic" w:cs="Simplified Arabic"/>
          <w:b/>
          <w:bCs/>
          <w:sz w:val="28"/>
          <w:szCs w:val="28"/>
          <w:rtl/>
          <w:lang w:bidi="ar-IQ"/>
        </w:rPr>
        <w:t>لمجموعتين</w:t>
      </w:r>
      <w:r>
        <w:rPr>
          <w:rFonts w:ascii="Simplified Arabic" w:hAnsi="Simplified Arabic" w:cs="Simplified Arabic" w:hint="cs"/>
          <w:b/>
          <w:bCs/>
          <w:sz w:val="28"/>
          <w:szCs w:val="28"/>
          <w:rtl/>
          <w:lang w:bidi="ar-IQ"/>
        </w:rPr>
        <w:t xml:space="preserve"> (الضابطة والتجريبية)</w:t>
      </w:r>
      <w:r w:rsidRPr="002D7834">
        <w:rPr>
          <w:rFonts w:ascii="Simplified Arabic" w:hAnsi="Simplified Arabic" w:cs="Simplified Arabic"/>
          <w:b/>
          <w:bCs/>
          <w:sz w:val="28"/>
          <w:szCs w:val="28"/>
          <w:rtl/>
          <w:lang w:bidi="ar-IQ"/>
        </w:rPr>
        <w:t xml:space="preserve"> للمؤشرات الفسيولوجية </w:t>
      </w:r>
      <w:r>
        <w:rPr>
          <w:rFonts w:ascii="Simplified Arabic" w:hAnsi="Simplified Arabic" w:cs="Simplified Arabic" w:hint="cs"/>
          <w:b/>
          <w:bCs/>
          <w:sz w:val="28"/>
          <w:szCs w:val="28"/>
          <w:rtl/>
          <w:lang w:bidi="ar-IQ"/>
        </w:rPr>
        <w:t>المبحوثة ومناقشتها:</w:t>
      </w:r>
    </w:p>
    <w:p w:rsidR="00BE0991" w:rsidRPr="000C3BF7" w:rsidRDefault="00BE0991" w:rsidP="00BE0991">
      <w:pPr>
        <w:pStyle w:val="aa"/>
        <w:jc w:val="both"/>
        <w:rPr>
          <w:rFonts w:ascii="Simplified Arabic" w:hAnsi="Simplified Arabic" w:cs="Simplified Arabic"/>
          <w:sz w:val="20"/>
          <w:szCs w:val="20"/>
          <w:rtl/>
          <w:lang w:bidi="ar-IQ"/>
        </w:rPr>
      </w:pPr>
      <w:r w:rsidRPr="000C3BF7">
        <w:rPr>
          <w:rFonts w:ascii="Simplified Arabic" w:hAnsi="Simplified Arabic" w:cs="Simplified Arabic"/>
          <w:sz w:val="20"/>
          <w:szCs w:val="20"/>
          <w:rtl/>
          <w:lang w:bidi="ar-IQ"/>
        </w:rPr>
        <w:t>جدول (</w:t>
      </w:r>
      <w:r>
        <w:rPr>
          <w:rFonts w:ascii="Simplified Arabic" w:hAnsi="Simplified Arabic" w:cs="Simplified Arabic" w:hint="cs"/>
          <w:sz w:val="20"/>
          <w:szCs w:val="20"/>
          <w:rtl/>
          <w:lang w:bidi="ar-IQ"/>
        </w:rPr>
        <w:t>6</w:t>
      </w:r>
      <w:r w:rsidRPr="000C3BF7">
        <w:rPr>
          <w:rFonts w:ascii="Simplified Arabic" w:hAnsi="Simplified Arabic" w:cs="Simplified Arabic"/>
          <w:sz w:val="20"/>
          <w:szCs w:val="20"/>
          <w:rtl/>
          <w:lang w:bidi="ar-IQ"/>
        </w:rPr>
        <w:t xml:space="preserve">) </w:t>
      </w:r>
      <w:r>
        <w:rPr>
          <w:rFonts w:ascii="Simplified Arabic" w:hAnsi="Simplified Arabic" w:cs="Simplified Arabic" w:hint="cs"/>
          <w:sz w:val="20"/>
          <w:szCs w:val="20"/>
          <w:rtl/>
          <w:lang w:bidi="ar-IQ"/>
        </w:rPr>
        <w:t xml:space="preserve">يبين المعالم الاحصائية وقيمة </w:t>
      </w:r>
      <w:r w:rsidRPr="000C3BF7">
        <w:rPr>
          <w:rFonts w:ascii="Simplified Arabic" w:hAnsi="Simplified Arabic" w:cs="Simplified Arabic"/>
          <w:sz w:val="20"/>
          <w:szCs w:val="20"/>
          <w:rtl/>
          <w:lang w:bidi="ar-IQ"/>
        </w:rPr>
        <w:t>(</w:t>
      </w:r>
      <w:r>
        <w:rPr>
          <w:rFonts w:ascii="Simplified Arabic" w:hAnsi="Simplified Arabic" w:cs="Simplified Arabic"/>
          <w:sz w:val="20"/>
          <w:szCs w:val="20"/>
          <w:rtl/>
          <w:lang w:bidi="ar-IQ"/>
        </w:rPr>
        <w:t>مان وتني</w:t>
      </w:r>
      <w:r w:rsidRPr="000C3BF7">
        <w:rPr>
          <w:rFonts w:ascii="Simplified Arabic" w:hAnsi="Simplified Arabic" w:cs="Simplified Arabic"/>
          <w:sz w:val="20"/>
          <w:szCs w:val="20"/>
          <w:rtl/>
          <w:lang w:bidi="ar-IQ"/>
        </w:rPr>
        <w:t xml:space="preserve">) </w:t>
      </w:r>
      <w:r>
        <w:rPr>
          <w:rFonts w:ascii="Simplified Arabic" w:hAnsi="Simplified Arabic" w:cs="Simplified Arabic" w:hint="cs"/>
          <w:sz w:val="20"/>
          <w:szCs w:val="20"/>
          <w:rtl/>
          <w:lang w:bidi="ar-IQ"/>
        </w:rPr>
        <w:t>المحسوبة والجدولية ومستوى الدلالة لنتائج الاختبارات البعدية للمؤشرات الفسيولوجية المبحوثة لدى أفراد المجموعتين (الضابطة والتجريبية).</w:t>
      </w:r>
    </w:p>
    <w:tbl>
      <w:tblPr>
        <w:tblStyle w:val="a5"/>
        <w:bidiVisual/>
        <w:tblW w:w="5249" w:type="pct"/>
        <w:jc w:val="center"/>
        <w:tblInd w:w="-24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1186"/>
        <w:gridCol w:w="528"/>
        <w:gridCol w:w="499"/>
        <w:gridCol w:w="517"/>
        <w:gridCol w:w="569"/>
        <w:gridCol w:w="691"/>
        <w:gridCol w:w="550"/>
        <w:gridCol w:w="671"/>
      </w:tblGrid>
      <w:tr w:rsidR="00BE0991" w:rsidRPr="00965FCB" w:rsidTr="00965FCB">
        <w:trPr>
          <w:jc w:val="center"/>
        </w:trPr>
        <w:tc>
          <w:tcPr>
            <w:tcW w:w="1137" w:type="pct"/>
            <w:vMerge w:val="restart"/>
            <w:tcBorders>
              <w:top w:val="double" w:sz="4" w:space="0" w:color="auto"/>
              <w:bottom w:val="double" w:sz="4" w:space="0" w:color="auto"/>
              <w:right w:val="double" w:sz="4" w:space="0" w:color="auto"/>
              <w:tr2bl w:val="double" w:sz="4" w:space="0" w:color="auto"/>
            </w:tcBorders>
            <w:vAlign w:val="center"/>
          </w:tcPr>
          <w:p w:rsidR="00BE0991" w:rsidRPr="00965FCB" w:rsidRDefault="00BE0991" w:rsidP="00BE0991">
            <w:pPr>
              <w:pStyle w:val="aa"/>
              <w:jc w:val="right"/>
              <w:rPr>
                <w:rFonts w:ascii="Simplified Arabic" w:hAnsi="Simplified Arabic" w:cs="Simplified Arabic"/>
                <w:b/>
                <w:bCs/>
                <w:sz w:val="12"/>
                <w:szCs w:val="12"/>
                <w:rtl/>
                <w:lang w:bidi="ar-IQ"/>
              </w:rPr>
            </w:pPr>
            <w:r w:rsidRPr="00965FCB">
              <w:rPr>
                <w:rFonts w:ascii="Simplified Arabic" w:hAnsi="Simplified Arabic" w:cs="Simplified Arabic"/>
                <w:b/>
                <w:bCs/>
                <w:noProof/>
                <w:sz w:val="12"/>
                <w:szCs w:val="12"/>
                <w:rtl/>
              </w:rPr>
              <w:t>ن</w:t>
            </w:r>
            <w:r w:rsidRPr="00965FCB">
              <w:rPr>
                <w:rFonts w:ascii="Simplified Arabic" w:hAnsi="Simplified Arabic" w:cs="Simplified Arabic"/>
                <w:b/>
                <w:bCs/>
                <w:sz w:val="12"/>
                <w:szCs w:val="12"/>
                <w:rtl/>
                <w:lang w:bidi="ar-IQ"/>
              </w:rPr>
              <w:t>وع الاستشفاء</w:t>
            </w:r>
          </w:p>
          <w:p w:rsidR="00BE0991" w:rsidRPr="00965FCB" w:rsidRDefault="00BE0991" w:rsidP="00BE0991">
            <w:pPr>
              <w:pStyle w:val="aa"/>
              <w:rPr>
                <w:rFonts w:ascii="Simplified Arabic" w:hAnsi="Simplified Arabic" w:cs="Simplified Arabic"/>
                <w:b/>
                <w:bCs/>
                <w:sz w:val="12"/>
                <w:szCs w:val="12"/>
                <w:rtl/>
                <w:lang w:bidi="ar-IQ"/>
              </w:rPr>
            </w:pPr>
            <w:r w:rsidRPr="00965FCB">
              <w:rPr>
                <w:rFonts w:ascii="Simplified Arabic" w:hAnsi="Simplified Arabic" w:cs="Simplified Arabic"/>
                <w:b/>
                <w:bCs/>
                <w:sz w:val="12"/>
                <w:szCs w:val="12"/>
                <w:rtl/>
                <w:lang w:bidi="ar-IQ"/>
              </w:rPr>
              <w:t>المؤشر الفسيولوجي</w:t>
            </w:r>
          </w:p>
        </w:tc>
        <w:tc>
          <w:tcPr>
            <w:tcW w:w="985" w:type="pct"/>
            <w:gridSpan w:val="2"/>
            <w:tcBorders>
              <w:top w:val="double" w:sz="4" w:space="0" w:color="auto"/>
              <w:left w:val="double" w:sz="4" w:space="0" w:color="auto"/>
              <w:bottom w:val="double" w:sz="4" w:space="0" w:color="auto"/>
              <w:right w:val="double" w:sz="4" w:space="0" w:color="auto"/>
            </w:tcBorders>
            <w:shd w:val="clear" w:color="auto" w:fill="auto"/>
            <w:vAlign w:val="center"/>
          </w:tcPr>
          <w:p w:rsidR="00BE0991" w:rsidRPr="00965FCB" w:rsidRDefault="00BE0991" w:rsidP="00BE0991">
            <w:pPr>
              <w:pStyle w:val="aa"/>
              <w:jc w:val="center"/>
              <w:rPr>
                <w:rFonts w:ascii="Simplified Arabic" w:hAnsi="Simplified Arabic" w:cs="Simplified Arabic"/>
                <w:b/>
                <w:bCs/>
                <w:sz w:val="12"/>
                <w:szCs w:val="12"/>
                <w:rtl/>
                <w:lang w:bidi="ar-IQ"/>
              </w:rPr>
            </w:pPr>
            <w:r w:rsidRPr="00965FCB">
              <w:rPr>
                <w:rFonts w:ascii="Simplified Arabic" w:hAnsi="Simplified Arabic" w:cs="Simplified Arabic"/>
                <w:b/>
                <w:bCs/>
                <w:sz w:val="12"/>
                <w:szCs w:val="12"/>
                <w:rtl/>
                <w:lang w:bidi="ar-IQ"/>
              </w:rPr>
              <w:t>الاختبارات البعدية للتجريبية</w:t>
            </w:r>
          </w:p>
        </w:tc>
        <w:tc>
          <w:tcPr>
            <w:tcW w:w="1042" w:type="pct"/>
            <w:gridSpan w:val="2"/>
            <w:tcBorders>
              <w:top w:val="double" w:sz="4" w:space="0" w:color="auto"/>
              <w:left w:val="double" w:sz="4" w:space="0" w:color="auto"/>
              <w:bottom w:val="double" w:sz="4" w:space="0" w:color="auto"/>
              <w:right w:val="double" w:sz="4" w:space="0" w:color="auto"/>
            </w:tcBorders>
            <w:vAlign w:val="center"/>
          </w:tcPr>
          <w:p w:rsidR="00BE0991" w:rsidRPr="00965FCB" w:rsidRDefault="00BE0991" w:rsidP="00BE0991">
            <w:pPr>
              <w:pStyle w:val="aa"/>
              <w:jc w:val="center"/>
              <w:rPr>
                <w:rFonts w:ascii="Simplified Arabic" w:hAnsi="Simplified Arabic" w:cs="Simplified Arabic"/>
                <w:b/>
                <w:bCs/>
                <w:sz w:val="12"/>
                <w:szCs w:val="12"/>
                <w:rtl/>
                <w:lang w:bidi="ar-IQ"/>
              </w:rPr>
            </w:pPr>
            <w:r w:rsidRPr="00965FCB">
              <w:rPr>
                <w:rFonts w:ascii="Simplified Arabic" w:hAnsi="Simplified Arabic" w:cs="Simplified Arabic"/>
                <w:b/>
                <w:bCs/>
                <w:sz w:val="12"/>
                <w:szCs w:val="12"/>
                <w:rtl/>
                <w:lang w:bidi="ar-IQ"/>
              </w:rPr>
              <w:t>الاختبارات البعدية الضابطة</w:t>
            </w:r>
          </w:p>
        </w:tc>
        <w:tc>
          <w:tcPr>
            <w:tcW w:w="663" w:type="pct"/>
            <w:vMerge w:val="restart"/>
            <w:tcBorders>
              <w:top w:val="double" w:sz="4" w:space="0" w:color="auto"/>
              <w:left w:val="double" w:sz="4" w:space="0" w:color="auto"/>
              <w:right w:val="double" w:sz="4" w:space="0" w:color="auto"/>
            </w:tcBorders>
            <w:vAlign w:val="center"/>
          </w:tcPr>
          <w:p w:rsidR="00BE0991" w:rsidRPr="00965FCB" w:rsidRDefault="00BE0991" w:rsidP="00BE0991">
            <w:pPr>
              <w:pStyle w:val="aa"/>
              <w:jc w:val="center"/>
              <w:rPr>
                <w:rFonts w:ascii="Simplified Arabic" w:hAnsi="Simplified Arabic" w:cs="Simplified Arabic"/>
                <w:b/>
                <w:bCs/>
                <w:sz w:val="12"/>
                <w:szCs w:val="12"/>
                <w:rtl/>
                <w:lang w:bidi="ar-IQ"/>
              </w:rPr>
            </w:pPr>
            <w:r w:rsidRPr="00965FCB">
              <w:rPr>
                <w:rFonts w:ascii="Simplified Arabic" w:hAnsi="Simplified Arabic" w:cs="Simplified Arabic"/>
                <w:b/>
                <w:bCs/>
                <w:sz w:val="12"/>
                <w:szCs w:val="12"/>
                <w:rtl/>
                <w:lang w:bidi="ar-IQ"/>
              </w:rPr>
              <w:t>مان وتني</w:t>
            </w:r>
          </w:p>
        </w:tc>
        <w:tc>
          <w:tcPr>
            <w:tcW w:w="528" w:type="pct"/>
            <w:vMerge w:val="restart"/>
            <w:tcBorders>
              <w:top w:val="double" w:sz="4" w:space="0" w:color="auto"/>
              <w:left w:val="double" w:sz="4" w:space="0" w:color="auto"/>
              <w:right w:val="double" w:sz="4" w:space="0" w:color="auto"/>
            </w:tcBorders>
            <w:vAlign w:val="center"/>
          </w:tcPr>
          <w:p w:rsidR="00BE0991" w:rsidRPr="00965FCB" w:rsidRDefault="00BE0991" w:rsidP="00BE0991">
            <w:pPr>
              <w:pStyle w:val="aa"/>
              <w:jc w:val="center"/>
              <w:rPr>
                <w:rFonts w:ascii="Simplified Arabic" w:hAnsi="Simplified Arabic" w:cs="Simplified Arabic"/>
                <w:b/>
                <w:bCs/>
                <w:sz w:val="12"/>
                <w:szCs w:val="12"/>
                <w:rtl/>
                <w:lang w:bidi="ar-IQ"/>
              </w:rPr>
            </w:pPr>
            <w:r w:rsidRPr="00965FCB">
              <w:rPr>
                <w:rFonts w:ascii="Simplified Arabic" w:hAnsi="Simplified Arabic" w:cs="Simplified Arabic"/>
                <w:b/>
                <w:bCs/>
                <w:sz w:val="12"/>
                <w:szCs w:val="12"/>
                <w:rtl/>
                <w:lang w:bidi="ar-IQ"/>
              </w:rPr>
              <w:t>الجدولية</w:t>
            </w:r>
          </w:p>
        </w:tc>
        <w:tc>
          <w:tcPr>
            <w:tcW w:w="645" w:type="pct"/>
            <w:vMerge w:val="restart"/>
            <w:tcBorders>
              <w:top w:val="double" w:sz="4" w:space="0" w:color="auto"/>
              <w:left w:val="double" w:sz="4" w:space="0" w:color="auto"/>
              <w:bottom w:val="double" w:sz="4" w:space="0" w:color="auto"/>
            </w:tcBorders>
            <w:shd w:val="clear" w:color="auto" w:fill="auto"/>
            <w:vAlign w:val="center"/>
          </w:tcPr>
          <w:p w:rsidR="00BE0991" w:rsidRPr="00965FCB" w:rsidRDefault="00BE0991" w:rsidP="00BE0991">
            <w:pPr>
              <w:pStyle w:val="aa"/>
              <w:jc w:val="center"/>
              <w:rPr>
                <w:rFonts w:ascii="Simplified Arabic" w:hAnsi="Simplified Arabic" w:cs="Simplified Arabic"/>
                <w:b/>
                <w:bCs/>
                <w:sz w:val="12"/>
                <w:szCs w:val="12"/>
              </w:rPr>
            </w:pPr>
            <w:r w:rsidRPr="00965FCB">
              <w:rPr>
                <w:rFonts w:ascii="Simplified Arabic" w:hAnsi="Simplified Arabic" w:cs="Simplified Arabic"/>
                <w:b/>
                <w:bCs/>
                <w:sz w:val="12"/>
                <w:szCs w:val="12"/>
                <w:rtl/>
                <w:lang w:bidi="ar-IQ"/>
              </w:rPr>
              <w:t>الدلالة الاحصائية</w:t>
            </w:r>
          </w:p>
        </w:tc>
      </w:tr>
      <w:tr w:rsidR="00BE0991" w:rsidRPr="00965FCB" w:rsidTr="00965FCB">
        <w:trPr>
          <w:jc w:val="center"/>
        </w:trPr>
        <w:tc>
          <w:tcPr>
            <w:tcW w:w="1137" w:type="pct"/>
            <w:vMerge/>
            <w:tcBorders>
              <w:top w:val="double" w:sz="4" w:space="0" w:color="auto"/>
              <w:bottom w:val="double" w:sz="4" w:space="0" w:color="auto"/>
              <w:right w:val="double" w:sz="4" w:space="0" w:color="auto"/>
              <w:tr2bl w:val="double" w:sz="4" w:space="0" w:color="auto"/>
            </w:tcBorders>
            <w:vAlign w:val="center"/>
          </w:tcPr>
          <w:p w:rsidR="00BE0991" w:rsidRPr="00965FCB" w:rsidRDefault="00BE0991" w:rsidP="00BE0991">
            <w:pPr>
              <w:pStyle w:val="aa"/>
              <w:jc w:val="center"/>
              <w:rPr>
                <w:rFonts w:ascii="Simplified Arabic" w:hAnsi="Simplified Arabic" w:cs="Simplified Arabic"/>
                <w:b/>
                <w:bCs/>
                <w:sz w:val="12"/>
                <w:szCs w:val="12"/>
                <w:rtl/>
                <w:lang w:bidi="ar-IQ"/>
              </w:rPr>
            </w:pPr>
          </w:p>
        </w:tc>
        <w:tc>
          <w:tcPr>
            <w:tcW w:w="507" w:type="pct"/>
            <w:tcBorders>
              <w:top w:val="double" w:sz="4" w:space="0" w:color="auto"/>
              <w:left w:val="double" w:sz="4" w:space="0" w:color="auto"/>
              <w:bottom w:val="double" w:sz="4" w:space="0" w:color="auto"/>
              <w:right w:val="double" w:sz="4" w:space="0" w:color="auto"/>
            </w:tcBorders>
            <w:vAlign w:val="center"/>
          </w:tcPr>
          <w:p w:rsidR="00BE0991" w:rsidRPr="00965FCB" w:rsidRDefault="00BE0991" w:rsidP="00BE0991">
            <w:pPr>
              <w:pStyle w:val="aa"/>
              <w:jc w:val="center"/>
              <w:rPr>
                <w:rFonts w:ascii="Simplified Arabic" w:hAnsi="Simplified Arabic" w:cs="Simplified Arabic"/>
                <w:b/>
                <w:bCs/>
                <w:sz w:val="12"/>
                <w:szCs w:val="12"/>
                <w:rtl/>
                <w:lang w:bidi="ar-IQ"/>
              </w:rPr>
            </w:pPr>
            <w:r w:rsidRPr="00965FCB">
              <w:rPr>
                <w:rFonts w:ascii="Simplified Arabic" w:hAnsi="Simplified Arabic" w:cs="Simplified Arabic"/>
                <w:b/>
                <w:bCs/>
                <w:sz w:val="12"/>
                <w:szCs w:val="12"/>
                <w:rtl/>
                <w:lang w:bidi="ar-IQ"/>
              </w:rPr>
              <w:t>وسيط</w:t>
            </w:r>
          </w:p>
        </w:tc>
        <w:tc>
          <w:tcPr>
            <w:tcW w:w="479" w:type="pct"/>
            <w:tcBorders>
              <w:top w:val="double" w:sz="4" w:space="0" w:color="auto"/>
              <w:left w:val="double" w:sz="4" w:space="0" w:color="auto"/>
              <w:bottom w:val="double" w:sz="4" w:space="0" w:color="auto"/>
              <w:right w:val="double" w:sz="4" w:space="0" w:color="auto"/>
            </w:tcBorders>
            <w:vAlign w:val="center"/>
          </w:tcPr>
          <w:p w:rsidR="00BE0991" w:rsidRPr="00965FCB" w:rsidRDefault="00BE0991" w:rsidP="00BE0991">
            <w:pPr>
              <w:pStyle w:val="aa"/>
              <w:jc w:val="center"/>
              <w:rPr>
                <w:rFonts w:ascii="Simplified Arabic" w:hAnsi="Simplified Arabic" w:cs="Simplified Arabic"/>
                <w:b/>
                <w:bCs/>
                <w:sz w:val="12"/>
                <w:szCs w:val="12"/>
                <w:rtl/>
                <w:lang w:bidi="ar-IQ"/>
              </w:rPr>
            </w:pPr>
            <w:r w:rsidRPr="00965FCB">
              <w:rPr>
                <w:rFonts w:ascii="Simplified Arabic" w:hAnsi="Simplified Arabic" w:cs="Simplified Arabic"/>
                <w:b/>
                <w:bCs/>
                <w:sz w:val="12"/>
                <w:szCs w:val="12"/>
                <w:rtl/>
                <w:lang w:bidi="ar-IQ"/>
              </w:rPr>
              <w:t>انحراف ربيعي</w:t>
            </w:r>
          </w:p>
        </w:tc>
        <w:tc>
          <w:tcPr>
            <w:tcW w:w="496" w:type="pct"/>
            <w:tcBorders>
              <w:top w:val="double" w:sz="4" w:space="0" w:color="auto"/>
              <w:left w:val="double" w:sz="4" w:space="0" w:color="auto"/>
              <w:bottom w:val="double" w:sz="4" w:space="0" w:color="auto"/>
              <w:right w:val="double" w:sz="4" w:space="0" w:color="auto"/>
            </w:tcBorders>
            <w:vAlign w:val="center"/>
          </w:tcPr>
          <w:p w:rsidR="00BE0991" w:rsidRPr="00965FCB" w:rsidRDefault="00BE0991" w:rsidP="00BE0991">
            <w:pPr>
              <w:pStyle w:val="aa"/>
              <w:jc w:val="center"/>
              <w:rPr>
                <w:rFonts w:ascii="Simplified Arabic" w:hAnsi="Simplified Arabic" w:cs="Simplified Arabic"/>
                <w:b/>
                <w:bCs/>
                <w:sz w:val="12"/>
                <w:szCs w:val="12"/>
                <w:rtl/>
                <w:lang w:bidi="ar-IQ"/>
              </w:rPr>
            </w:pPr>
            <w:r w:rsidRPr="00965FCB">
              <w:rPr>
                <w:rFonts w:ascii="Simplified Arabic" w:hAnsi="Simplified Arabic" w:cs="Simplified Arabic"/>
                <w:b/>
                <w:bCs/>
                <w:sz w:val="12"/>
                <w:szCs w:val="12"/>
                <w:rtl/>
                <w:lang w:bidi="ar-IQ"/>
              </w:rPr>
              <w:t>وسيط</w:t>
            </w:r>
          </w:p>
        </w:tc>
        <w:tc>
          <w:tcPr>
            <w:tcW w:w="546" w:type="pct"/>
            <w:tcBorders>
              <w:top w:val="double" w:sz="4" w:space="0" w:color="auto"/>
              <w:left w:val="double" w:sz="4" w:space="0" w:color="auto"/>
              <w:bottom w:val="double" w:sz="4" w:space="0" w:color="auto"/>
              <w:right w:val="double" w:sz="4" w:space="0" w:color="auto"/>
            </w:tcBorders>
            <w:vAlign w:val="center"/>
          </w:tcPr>
          <w:p w:rsidR="00BE0991" w:rsidRPr="00965FCB" w:rsidRDefault="00BE0991" w:rsidP="00BE0991">
            <w:pPr>
              <w:pStyle w:val="aa"/>
              <w:jc w:val="center"/>
              <w:rPr>
                <w:rFonts w:ascii="Simplified Arabic" w:hAnsi="Simplified Arabic" w:cs="Simplified Arabic"/>
                <w:b/>
                <w:bCs/>
                <w:sz w:val="12"/>
                <w:szCs w:val="12"/>
                <w:rtl/>
                <w:lang w:bidi="ar-IQ"/>
              </w:rPr>
            </w:pPr>
            <w:r w:rsidRPr="00965FCB">
              <w:rPr>
                <w:rFonts w:ascii="Simplified Arabic" w:hAnsi="Simplified Arabic" w:cs="Simplified Arabic"/>
                <w:b/>
                <w:bCs/>
                <w:sz w:val="12"/>
                <w:szCs w:val="12"/>
                <w:rtl/>
                <w:lang w:bidi="ar-IQ"/>
              </w:rPr>
              <w:t>انحراف ربيعي</w:t>
            </w:r>
          </w:p>
        </w:tc>
        <w:tc>
          <w:tcPr>
            <w:tcW w:w="663" w:type="pct"/>
            <w:vMerge/>
            <w:tcBorders>
              <w:left w:val="double" w:sz="4" w:space="0" w:color="auto"/>
              <w:bottom w:val="double" w:sz="4" w:space="0" w:color="auto"/>
              <w:right w:val="double" w:sz="4" w:space="0" w:color="auto"/>
            </w:tcBorders>
            <w:vAlign w:val="center"/>
          </w:tcPr>
          <w:p w:rsidR="00BE0991" w:rsidRPr="00965FCB" w:rsidRDefault="00BE0991" w:rsidP="00BE0991">
            <w:pPr>
              <w:pStyle w:val="aa"/>
              <w:jc w:val="center"/>
              <w:rPr>
                <w:rFonts w:ascii="Simplified Arabic" w:hAnsi="Simplified Arabic" w:cs="Simplified Arabic"/>
                <w:b/>
                <w:bCs/>
                <w:sz w:val="12"/>
                <w:szCs w:val="12"/>
                <w:rtl/>
                <w:lang w:bidi="ar-IQ"/>
              </w:rPr>
            </w:pPr>
          </w:p>
        </w:tc>
        <w:tc>
          <w:tcPr>
            <w:tcW w:w="528" w:type="pct"/>
            <w:vMerge/>
            <w:tcBorders>
              <w:left w:val="double" w:sz="4" w:space="0" w:color="auto"/>
              <w:bottom w:val="double" w:sz="4" w:space="0" w:color="auto"/>
              <w:right w:val="double" w:sz="4" w:space="0" w:color="auto"/>
            </w:tcBorders>
            <w:vAlign w:val="center"/>
          </w:tcPr>
          <w:p w:rsidR="00BE0991" w:rsidRPr="00965FCB" w:rsidRDefault="00BE0991" w:rsidP="00BE0991">
            <w:pPr>
              <w:pStyle w:val="aa"/>
              <w:jc w:val="center"/>
              <w:rPr>
                <w:rFonts w:ascii="Simplified Arabic" w:hAnsi="Simplified Arabic" w:cs="Simplified Arabic"/>
                <w:b/>
                <w:bCs/>
                <w:sz w:val="12"/>
                <w:szCs w:val="12"/>
                <w:rtl/>
                <w:lang w:bidi="ar-IQ"/>
              </w:rPr>
            </w:pPr>
          </w:p>
        </w:tc>
        <w:tc>
          <w:tcPr>
            <w:tcW w:w="645" w:type="pct"/>
            <w:vMerge/>
            <w:tcBorders>
              <w:top w:val="double" w:sz="4" w:space="0" w:color="auto"/>
              <w:left w:val="double" w:sz="4" w:space="0" w:color="auto"/>
              <w:bottom w:val="double" w:sz="4" w:space="0" w:color="auto"/>
            </w:tcBorders>
            <w:vAlign w:val="center"/>
          </w:tcPr>
          <w:p w:rsidR="00BE0991" w:rsidRPr="00965FCB" w:rsidRDefault="00BE0991" w:rsidP="00BE0991">
            <w:pPr>
              <w:pStyle w:val="aa"/>
              <w:jc w:val="center"/>
              <w:rPr>
                <w:rFonts w:ascii="Simplified Arabic" w:hAnsi="Simplified Arabic" w:cs="Simplified Arabic"/>
                <w:b/>
                <w:bCs/>
                <w:sz w:val="12"/>
                <w:szCs w:val="12"/>
                <w:rtl/>
                <w:lang w:bidi="ar-IQ"/>
              </w:rPr>
            </w:pPr>
          </w:p>
        </w:tc>
      </w:tr>
      <w:tr w:rsidR="00BE0991" w:rsidRPr="00965FCB" w:rsidTr="00965FCB">
        <w:trPr>
          <w:trHeight w:val="50"/>
          <w:jc w:val="center"/>
        </w:trPr>
        <w:tc>
          <w:tcPr>
            <w:tcW w:w="1137" w:type="pct"/>
            <w:tcBorders>
              <w:top w:val="double" w:sz="4" w:space="0" w:color="auto"/>
            </w:tcBorders>
            <w:vAlign w:val="center"/>
          </w:tcPr>
          <w:p w:rsidR="00BE0991" w:rsidRPr="00965FCB" w:rsidRDefault="00BE0991" w:rsidP="00BE0991">
            <w:pPr>
              <w:pStyle w:val="aa"/>
              <w:jc w:val="both"/>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ضغط دم عالي</w:t>
            </w:r>
          </w:p>
        </w:tc>
        <w:tc>
          <w:tcPr>
            <w:tcW w:w="507" w:type="pct"/>
            <w:tcBorders>
              <w:top w:val="double" w:sz="4" w:space="0" w:color="auto"/>
            </w:tcBorders>
            <w:vAlign w:val="center"/>
          </w:tcPr>
          <w:p w:rsidR="00BE0991" w:rsidRPr="00965FCB" w:rsidRDefault="00BE0991" w:rsidP="00BE0991">
            <w:pPr>
              <w:pStyle w:val="aa"/>
              <w:jc w:val="center"/>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105</w:t>
            </w:r>
          </w:p>
        </w:tc>
        <w:tc>
          <w:tcPr>
            <w:tcW w:w="479" w:type="pct"/>
            <w:tcBorders>
              <w:top w:val="double" w:sz="4" w:space="0" w:color="auto"/>
            </w:tcBorders>
            <w:vAlign w:val="center"/>
          </w:tcPr>
          <w:p w:rsidR="00BE0991" w:rsidRPr="00965FCB" w:rsidRDefault="00BE0991" w:rsidP="00BE0991">
            <w:pPr>
              <w:pStyle w:val="aa"/>
              <w:jc w:val="center"/>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15</w:t>
            </w:r>
          </w:p>
        </w:tc>
        <w:tc>
          <w:tcPr>
            <w:tcW w:w="496" w:type="pct"/>
            <w:tcBorders>
              <w:top w:val="double" w:sz="4" w:space="0" w:color="auto"/>
            </w:tcBorders>
            <w:vAlign w:val="center"/>
          </w:tcPr>
          <w:p w:rsidR="00BE0991" w:rsidRPr="00965FCB" w:rsidRDefault="00BE0991" w:rsidP="00BE0991">
            <w:pPr>
              <w:pStyle w:val="aa"/>
              <w:jc w:val="center"/>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110</w:t>
            </w:r>
          </w:p>
        </w:tc>
        <w:tc>
          <w:tcPr>
            <w:tcW w:w="546" w:type="pct"/>
            <w:tcBorders>
              <w:top w:val="double" w:sz="4" w:space="0" w:color="auto"/>
            </w:tcBorders>
            <w:vAlign w:val="center"/>
          </w:tcPr>
          <w:p w:rsidR="00BE0991" w:rsidRPr="00965FCB" w:rsidRDefault="00BE0991" w:rsidP="00BE0991">
            <w:pPr>
              <w:pStyle w:val="aa"/>
              <w:jc w:val="center"/>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7.5</w:t>
            </w:r>
          </w:p>
        </w:tc>
        <w:tc>
          <w:tcPr>
            <w:tcW w:w="663" w:type="pct"/>
            <w:tcBorders>
              <w:top w:val="double" w:sz="4" w:space="0" w:color="auto"/>
            </w:tcBorders>
            <w:vAlign w:val="center"/>
          </w:tcPr>
          <w:p w:rsidR="00BE0991" w:rsidRPr="00965FCB" w:rsidRDefault="00BE0991" w:rsidP="00BE0991">
            <w:pPr>
              <w:pStyle w:val="aa"/>
              <w:jc w:val="center"/>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6.52</w:t>
            </w:r>
          </w:p>
        </w:tc>
        <w:tc>
          <w:tcPr>
            <w:tcW w:w="528" w:type="pct"/>
            <w:tcBorders>
              <w:top w:val="double" w:sz="4" w:space="0" w:color="auto"/>
            </w:tcBorders>
            <w:vAlign w:val="center"/>
          </w:tcPr>
          <w:p w:rsidR="00BE0991" w:rsidRPr="00965FCB" w:rsidRDefault="00BE0991" w:rsidP="00BE0991">
            <w:pPr>
              <w:pStyle w:val="aa"/>
              <w:jc w:val="center"/>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5.99</w:t>
            </w:r>
          </w:p>
        </w:tc>
        <w:tc>
          <w:tcPr>
            <w:tcW w:w="645" w:type="pct"/>
            <w:tcBorders>
              <w:top w:val="double" w:sz="4" w:space="0" w:color="auto"/>
            </w:tcBorders>
            <w:vAlign w:val="center"/>
          </w:tcPr>
          <w:p w:rsidR="00BE0991" w:rsidRPr="00965FCB" w:rsidRDefault="00BE0991" w:rsidP="00BE0991">
            <w:pPr>
              <w:pStyle w:val="aa"/>
              <w:jc w:val="center"/>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معنوي</w:t>
            </w:r>
          </w:p>
        </w:tc>
      </w:tr>
      <w:tr w:rsidR="00BE0991" w:rsidRPr="00965FCB" w:rsidTr="00965FCB">
        <w:trPr>
          <w:trHeight w:val="50"/>
          <w:jc w:val="center"/>
        </w:trPr>
        <w:tc>
          <w:tcPr>
            <w:tcW w:w="1137" w:type="pct"/>
            <w:vAlign w:val="center"/>
          </w:tcPr>
          <w:p w:rsidR="00BE0991" w:rsidRPr="00965FCB" w:rsidRDefault="00BE0991" w:rsidP="00BE0991">
            <w:pPr>
              <w:pStyle w:val="aa"/>
              <w:jc w:val="both"/>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ضغط دم واطئ</w:t>
            </w:r>
          </w:p>
        </w:tc>
        <w:tc>
          <w:tcPr>
            <w:tcW w:w="507" w:type="pct"/>
            <w:vAlign w:val="center"/>
          </w:tcPr>
          <w:p w:rsidR="00BE0991" w:rsidRPr="00965FCB" w:rsidRDefault="00BE0991" w:rsidP="00BE0991">
            <w:pPr>
              <w:pStyle w:val="aa"/>
              <w:jc w:val="center"/>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80</w:t>
            </w:r>
          </w:p>
        </w:tc>
        <w:tc>
          <w:tcPr>
            <w:tcW w:w="479" w:type="pct"/>
            <w:vAlign w:val="center"/>
          </w:tcPr>
          <w:p w:rsidR="00BE0991" w:rsidRPr="00965FCB" w:rsidRDefault="00BE0991" w:rsidP="00BE0991">
            <w:pPr>
              <w:pStyle w:val="aa"/>
              <w:jc w:val="center"/>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12.5</w:t>
            </w:r>
          </w:p>
        </w:tc>
        <w:tc>
          <w:tcPr>
            <w:tcW w:w="496" w:type="pct"/>
            <w:vAlign w:val="center"/>
          </w:tcPr>
          <w:p w:rsidR="00BE0991" w:rsidRPr="00965FCB" w:rsidRDefault="00BE0991" w:rsidP="00BE0991">
            <w:pPr>
              <w:pStyle w:val="aa"/>
              <w:jc w:val="center"/>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85</w:t>
            </w:r>
          </w:p>
        </w:tc>
        <w:tc>
          <w:tcPr>
            <w:tcW w:w="546" w:type="pct"/>
            <w:vAlign w:val="center"/>
          </w:tcPr>
          <w:p w:rsidR="00BE0991" w:rsidRPr="00965FCB" w:rsidRDefault="00BE0991" w:rsidP="00BE0991">
            <w:pPr>
              <w:pStyle w:val="aa"/>
              <w:jc w:val="center"/>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7.5</w:t>
            </w:r>
          </w:p>
        </w:tc>
        <w:tc>
          <w:tcPr>
            <w:tcW w:w="663" w:type="pct"/>
            <w:vAlign w:val="center"/>
          </w:tcPr>
          <w:p w:rsidR="00BE0991" w:rsidRPr="00965FCB" w:rsidRDefault="00BE0991" w:rsidP="00BE0991">
            <w:pPr>
              <w:pStyle w:val="aa"/>
              <w:jc w:val="center"/>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21.5</w:t>
            </w:r>
          </w:p>
        </w:tc>
        <w:tc>
          <w:tcPr>
            <w:tcW w:w="528" w:type="pct"/>
            <w:vAlign w:val="center"/>
          </w:tcPr>
          <w:p w:rsidR="00BE0991" w:rsidRPr="00965FCB" w:rsidRDefault="00BE0991" w:rsidP="00BE0991">
            <w:pPr>
              <w:pStyle w:val="aa"/>
              <w:jc w:val="center"/>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5.99</w:t>
            </w:r>
          </w:p>
        </w:tc>
        <w:tc>
          <w:tcPr>
            <w:tcW w:w="645" w:type="pct"/>
            <w:vAlign w:val="center"/>
          </w:tcPr>
          <w:p w:rsidR="00BE0991" w:rsidRPr="00965FCB" w:rsidRDefault="00BE0991" w:rsidP="00BE0991">
            <w:pPr>
              <w:pStyle w:val="aa"/>
              <w:jc w:val="center"/>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معنوي</w:t>
            </w:r>
          </w:p>
        </w:tc>
      </w:tr>
      <w:tr w:rsidR="00BE0991" w:rsidRPr="00965FCB" w:rsidTr="00965FCB">
        <w:trPr>
          <w:trHeight w:val="50"/>
          <w:jc w:val="center"/>
        </w:trPr>
        <w:tc>
          <w:tcPr>
            <w:tcW w:w="1137" w:type="pct"/>
            <w:vAlign w:val="center"/>
          </w:tcPr>
          <w:p w:rsidR="00BE0991" w:rsidRPr="00965FCB" w:rsidRDefault="00BE0991" w:rsidP="00BE0991">
            <w:pPr>
              <w:pStyle w:val="aa"/>
              <w:jc w:val="both"/>
              <w:rPr>
                <w:rFonts w:ascii="Simplified Arabic" w:hAnsi="Simplified Arabic" w:cs="Simplified Arabic"/>
                <w:sz w:val="12"/>
                <w:szCs w:val="12"/>
                <w:lang w:bidi="ar-IQ"/>
              </w:rPr>
            </w:pPr>
            <w:r w:rsidRPr="00965FCB">
              <w:rPr>
                <w:rFonts w:ascii="Simplified Arabic" w:hAnsi="Simplified Arabic" w:cs="Simplified Arabic"/>
                <w:sz w:val="12"/>
                <w:szCs w:val="12"/>
                <w:lang w:bidi="ar-IQ"/>
              </w:rPr>
              <w:t>O</w:t>
            </w:r>
            <w:r w:rsidRPr="00965FCB">
              <w:rPr>
                <w:rFonts w:ascii="Simplified Arabic" w:hAnsi="Simplified Arabic" w:cs="Simplified Arabic"/>
                <w:sz w:val="12"/>
                <w:szCs w:val="12"/>
                <w:vertAlign w:val="subscript"/>
                <w:lang w:bidi="ar-IQ"/>
              </w:rPr>
              <w:t>2</w:t>
            </w:r>
          </w:p>
        </w:tc>
        <w:tc>
          <w:tcPr>
            <w:tcW w:w="507" w:type="pct"/>
            <w:vAlign w:val="center"/>
          </w:tcPr>
          <w:p w:rsidR="00BE0991" w:rsidRPr="00965FCB" w:rsidRDefault="00BE0991" w:rsidP="00BE0991">
            <w:pPr>
              <w:pStyle w:val="aa"/>
              <w:jc w:val="center"/>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98</w:t>
            </w:r>
          </w:p>
        </w:tc>
        <w:tc>
          <w:tcPr>
            <w:tcW w:w="479" w:type="pct"/>
            <w:vAlign w:val="center"/>
          </w:tcPr>
          <w:p w:rsidR="00BE0991" w:rsidRPr="00965FCB" w:rsidRDefault="00BE0991" w:rsidP="00BE0991">
            <w:pPr>
              <w:pStyle w:val="aa"/>
              <w:jc w:val="center"/>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1</w:t>
            </w:r>
          </w:p>
        </w:tc>
        <w:tc>
          <w:tcPr>
            <w:tcW w:w="496" w:type="pct"/>
            <w:vAlign w:val="center"/>
          </w:tcPr>
          <w:p w:rsidR="00BE0991" w:rsidRPr="00965FCB" w:rsidRDefault="00BE0991" w:rsidP="00BE0991">
            <w:pPr>
              <w:pStyle w:val="aa"/>
              <w:jc w:val="center"/>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98</w:t>
            </w:r>
          </w:p>
        </w:tc>
        <w:tc>
          <w:tcPr>
            <w:tcW w:w="546" w:type="pct"/>
            <w:vAlign w:val="center"/>
          </w:tcPr>
          <w:p w:rsidR="00BE0991" w:rsidRPr="00965FCB" w:rsidRDefault="00BE0991" w:rsidP="00BE0991">
            <w:pPr>
              <w:pStyle w:val="aa"/>
              <w:jc w:val="center"/>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2</w:t>
            </w:r>
          </w:p>
        </w:tc>
        <w:tc>
          <w:tcPr>
            <w:tcW w:w="663" w:type="pct"/>
            <w:vAlign w:val="center"/>
          </w:tcPr>
          <w:p w:rsidR="00BE0991" w:rsidRPr="00965FCB" w:rsidRDefault="00BE0991" w:rsidP="00BE0991">
            <w:pPr>
              <w:pStyle w:val="aa"/>
              <w:jc w:val="center"/>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7.72</w:t>
            </w:r>
          </w:p>
        </w:tc>
        <w:tc>
          <w:tcPr>
            <w:tcW w:w="528" w:type="pct"/>
            <w:vAlign w:val="center"/>
          </w:tcPr>
          <w:p w:rsidR="00BE0991" w:rsidRPr="00965FCB" w:rsidRDefault="00BE0991" w:rsidP="00BE0991">
            <w:pPr>
              <w:pStyle w:val="aa"/>
              <w:jc w:val="center"/>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5.99</w:t>
            </w:r>
          </w:p>
        </w:tc>
        <w:tc>
          <w:tcPr>
            <w:tcW w:w="645" w:type="pct"/>
            <w:vAlign w:val="center"/>
          </w:tcPr>
          <w:p w:rsidR="00BE0991" w:rsidRPr="00965FCB" w:rsidRDefault="00BE0991" w:rsidP="00BE0991">
            <w:pPr>
              <w:pStyle w:val="aa"/>
              <w:jc w:val="center"/>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معنوي</w:t>
            </w:r>
          </w:p>
        </w:tc>
      </w:tr>
      <w:tr w:rsidR="00BE0991" w:rsidRPr="00965FCB" w:rsidTr="00965FCB">
        <w:trPr>
          <w:trHeight w:val="50"/>
          <w:jc w:val="center"/>
        </w:trPr>
        <w:tc>
          <w:tcPr>
            <w:tcW w:w="1137" w:type="pct"/>
            <w:vAlign w:val="center"/>
          </w:tcPr>
          <w:p w:rsidR="00BE0991" w:rsidRPr="00965FCB" w:rsidRDefault="00BE0991" w:rsidP="00BE0991">
            <w:pPr>
              <w:pStyle w:val="aa"/>
              <w:jc w:val="both"/>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معدل ضربات القلب</w:t>
            </w:r>
          </w:p>
        </w:tc>
        <w:tc>
          <w:tcPr>
            <w:tcW w:w="507" w:type="pct"/>
            <w:vAlign w:val="center"/>
          </w:tcPr>
          <w:p w:rsidR="00BE0991" w:rsidRPr="00965FCB" w:rsidRDefault="00BE0991" w:rsidP="00BE0991">
            <w:pPr>
              <w:pStyle w:val="aa"/>
              <w:jc w:val="center"/>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93</w:t>
            </w:r>
          </w:p>
        </w:tc>
        <w:tc>
          <w:tcPr>
            <w:tcW w:w="479" w:type="pct"/>
            <w:vAlign w:val="center"/>
          </w:tcPr>
          <w:p w:rsidR="00BE0991" w:rsidRPr="00965FCB" w:rsidRDefault="00BE0991" w:rsidP="00BE0991">
            <w:pPr>
              <w:pStyle w:val="aa"/>
              <w:jc w:val="center"/>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7.5</w:t>
            </w:r>
          </w:p>
        </w:tc>
        <w:tc>
          <w:tcPr>
            <w:tcW w:w="496" w:type="pct"/>
            <w:vAlign w:val="center"/>
          </w:tcPr>
          <w:p w:rsidR="00BE0991" w:rsidRPr="00965FCB" w:rsidRDefault="00BE0991" w:rsidP="00BE0991">
            <w:pPr>
              <w:pStyle w:val="aa"/>
              <w:jc w:val="center"/>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86</w:t>
            </w:r>
          </w:p>
        </w:tc>
        <w:tc>
          <w:tcPr>
            <w:tcW w:w="546" w:type="pct"/>
            <w:vAlign w:val="center"/>
          </w:tcPr>
          <w:p w:rsidR="00BE0991" w:rsidRPr="00965FCB" w:rsidRDefault="00BE0991" w:rsidP="00BE0991">
            <w:pPr>
              <w:pStyle w:val="aa"/>
              <w:jc w:val="center"/>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6</w:t>
            </w:r>
          </w:p>
        </w:tc>
        <w:tc>
          <w:tcPr>
            <w:tcW w:w="663" w:type="pct"/>
            <w:vAlign w:val="center"/>
          </w:tcPr>
          <w:p w:rsidR="00BE0991" w:rsidRPr="00965FCB" w:rsidRDefault="00BE0991" w:rsidP="00BE0991">
            <w:pPr>
              <w:pStyle w:val="aa"/>
              <w:jc w:val="center"/>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8.36</w:t>
            </w:r>
          </w:p>
        </w:tc>
        <w:tc>
          <w:tcPr>
            <w:tcW w:w="528" w:type="pct"/>
            <w:vAlign w:val="center"/>
          </w:tcPr>
          <w:p w:rsidR="00BE0991" w:rsidRPr="00965FCB" w:rsidRDefault="00BE0991" w:rsidP="00BE0991">
            <w:pPr>
              <w:pStyle w:val="aa"/>
              <w:jc w:val="center"/>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5.99</w:t>
            </w:r>
          </w:p>
        </w:tc>
        <w:tc>
          <w:tcPr>
            <w:tcW w:w="645" w:type="pct"/>
            <w:vAlign w:val="center"/>
          </w:tcPr>
          <w:p w:rsidR="00BE0991" w:rsidRPr="00965FCB" w:rsidRDefault="00BE0991" w:rsidP="00BE0991">
            <w:pPr>
              <w:pStyle w:val="aa"/>
              <w:jc w:val="center"/>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معنوي</w:t>
            </w:r>
          </w:p>
        </w:tc>
      </w:tr>
      <w:tr w:rsidR="00BE0991" w:rsidRPr="00965FCB" w:rsidTr="00965FCB">
        <w:trPr>
          <w:trHeight w:val="50"/>
          <w:jc w:val="center"/>
        </w:trPr>
        <w:tc>
          <w:tcPr>
            <w:tcW w:w="1137" w:type="pct"/>
            <w:vAlign w:val="center"/>
          </w:tcPr>
          <w:p w:rsidR="00BE0991" w:rsidRPr="00965FCB" w:rsidRDefault="00BE0991" w:rsidP="00BE0991">
            <w:pPr>
              <w:pStyle w:val="aa"/>
              <w:jc w:val="both"/>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لاكتيك الدم</w:t>
            </w:r>
          </w:p>
        </w:tc>
        <w:tc>
          <w:tcPr>
            <w:tcW w:w="507" w:type="pct"/>
            <w:vAlign w:val="center"/>
          </w:tcPr>
          <w:p w:rsidR="00BE0991" w:rsidRPr="00965FCB" w:rsidRDefault="00BE0991" w:rsidP="00BE0991">
            <w:pPr>
              <w:pStyle w:val="aa"/>
              <w:jc w:val="center"/>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10.01</w:t>
            </w:r>
          </w:p>
        </w:tc>
        <w:tc>
          <w:tcPr>
            <w:tcW w:w="479" w:type="pct"/>
            <w:vAlign w:val="center"/>
          </w:tcPr>
          <w:p w:rsidR="00BE0991" w:rsidRPr="00965FCB" w:rsidRDefault="00BE0991" w:rsidP="00BE0991">
            <w:pPr>
              <w:pStyle w:val="aa"/>
              <w:jc w:val="center"/>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0.64</w:t>
            </w:r>
          </w:p>
        </w:tc>
        <w:tc>
          <w:tcPr>
            <w:tcW w:w="496" w:type="pct"/>
            <w:vAlign w:val="center"/>
          </w:tcPr>
          <w:p w:rsidR="00BE0991" w:rsidRPr="00965FCB" w:rsidRDefault="00BE0991" w:rsidP="00BE0991">
            <w:pPr>
              <w:pStyle w:val="aa"/>
              <w:jc w:val="center"/>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9.78</w:t>
            </w:r>
          </w:p>
        </w:tc>
        <w:tc>
          <w:tcPr>
            <w:tcW w:w="546" w:type="pct"/>
            <w:vAlign w:val="center"/>
          </w:tcPr>
          <w:p w:rsidR="00BE0991" w:rsidRPr="00965FCB" w:rsidRDefault="00BE0991" w:rsidP="00BE0991">
            <w:pPr>
              <w:pStyle w:val="aa"/>
              <w:jc w:val="center"/>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0.91</w:t>
            </w:r>
          </w:p>
        </w:tc>
        <w:tc>
          <w:tcPr>
            <w:tcW w:w="663" w:type="pct"/>
            <w:vAlign w:val="center"/>
          </w:tcPr>
          <w:p w:rsidR="00BE0991" w:rsidRPr="00965FCB" w:rsidRDefault="00BE0991" w:rsidP="00BE0991">
            <w:pPr>
              <w:pStyle w:val="aa"/>
              <w:jc w:val="center"/>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11.26</w:t>
            </w:r>
          </w:p>
        </w:tc>
        <w:tc>
          <w:tcPr>
            <w:tcW w:w="528" w:type="pct"/>
            <w:vAlign w:val="center"/>
          </w:tcPr>
          <w:p w:rsidR="00BE0991" w:rsidRPr="00965FCB" w:rsidRDefault="00BE0991" w:rsidP="00BE0991">
            <w:pPr>
              <w:pStyle w:val="aa"/>
              <w:jc w:val="center"/>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5.99</w:t>
            </w:r>
          </w:p>
        </w:tc>
        <w:tc>
          <w:tcPr>
            <w:tcW w:w="645" w:type="pct"/>
            <w:vAlign w:val="center"/>
          </w:tcPr>
          <w:p w:rsidR="00BE0991" w:rsidRPr="00965FCB" w:rsidRDefault="00BE0991" w:rsidP="00BE0991">
            <w:pPr>
              <w:pStyle w:val="aa"/>
              <w:jc w:val="center"/>
              <w:rPr>
                <w:rFonts w:ascii="Simplified Arabic" w:hAnsi="Simplified Arabic" w:cs="Simplified Arabic"/>
                <w:sz w:val="12"/>
                <w:szCs w:val="12"/>
                <w:rtl/>
                <w:lang w:bidi="ar-IQ"/>
              </w:rPr>
            </w:pPr>
            <w:r w:rsidRPr="00965FCB">
              <w:rPr>
                <w:rFonts w:ascii="Simplified Arabic" w:hAnsi="Simplified Arabic" w:cs="Simplified Arabic"/>
                <w:sz w:val="12"/>
                <w:szCs w:val="12"/>
                <w:rtl/>
                <w:lang w:bidi="ar-IQ"/>
              </w:rPr>
              <w:t>معنوي</w:t>
            </w:r>
          </w:p>
        </w:tc>
      </w:tr>
    </w:tbl>
    <w:p w:rsidR="00BE0991" w:rsidRPr="00A12975" w:rsidRDefault="00BE0991" w:rsidP="00BE0991">
      <w:pPr>
        <w:pStyle w:val="aa"/>
        <w:jc w:val="both"/>
        <w:rPr>
          <w:rFonts w:ascii="Simplified Arabic" w:hAnsi="Simplified Arabic" w:cs="Simplified Arabic"/>
          <w:sz w:val="24"/>
          <w:szCs w:val="24"/>
          <w:lang w:bidi="ar-IQ"/>
        </w:rPr>
      </w:pPr>
      <w:r w:rsidRPr="00A12975">
        <w:rPr>
          <w:rFonts w:ascii="Simplified Arabic" w:hAnsi="Simplified Arabic" w:cs="Simplified Arabic"/>
          <w:sz w:val="24"/>
          <w:szCs w:val="24"/>
          <w:rtl/>
          <w:lang w:bidi="ar-IQ"/>
        </w:rPr>
        <w:t>ضغط الدم العالي أن معدل الضغط العالي الذي مبين في الجدول (</w:t>
      </w:r>
      <w:r>
        <w:rPr>
          <w:rFonts w:ascii="Simplified Arabic" w:hAnsi="Simplified Arabic" w:cs="Simplified Arabic" w:hint="cs"/>
          <w:sz w:val="24"/>
          <w:szCs w:val="24"/>
          <w:rtl/>
          <w:lang w:bidi="ar-IQ"/>
        </w:rPr>
        <w:t>6</w:t>
      </w:r>
      <w:r w:rsidRPr="00A12975">
        <w:rPr>
          <w:rFonts w:ascii="Simplified Arabic" w:hAnsi="Simplified Arabic" w:cs="Simplified Arabic"/>
          <w:sz w:val="24"/>
          <w:szCs w:val="24"/>
          <w:rtl/>
          <w:lang w:bidi="ar-IQ"/>
        </w:rPr>
        <w:t xml:space="preserve">) وبياناته للوسيط والانحراف الربيعي للمجموعتين التجريبية والضابطة في الاختبارات البعدية ظهرت النتائج الآتية بعد استعمال قانون </w:t>
      </w:r>
      <w:r>
        <w:rPr>
          <w:rFonts w:ascii="Simplified Arabic" w:hAnsi="Simplified Arabic" w:cs="Simplified Arabic"/>
          <w:sz w:val="24"/>
          <w:szCs w:val="24"/>
          <w:rtl/>
          <w:lang w:bidi="ar-IQ"/>
        </w:rPr>
        <w:t>مان وتني</w:t>
      </w:r>
      <w:r w:rsidRPr="00A12975">
        <w:rPr>
          <w:rFonts w:ascii="Simplified Arabic" w:hAnsi="Simplified Arabic" w:cs="Simplified Arabic"/>
          <w:sz w:val="24"/>
          <w:szCs w:val="24"/>
          <w:rtl/>
          <w:lang w:bidi="ar-IQ"/>
        </w:rPr>
        <w:t xml:space="preserve"> للمؤشر </w:t>
      </w:r>
      <w:r>
        <w:rPr>
          <w:rFonts w:ascii="Simplified Arabic" w:hAnsi="Simplified Arabic" w:cs="Simplified Arabic"/>
          <w:sz w:val="24"/>
          <w:szCs w:val="24"/>
          <w:rtl/>
          <w:lang w:bidi="ar-IQ"/>
        </w:rPr>
        <w:t>الفسيولوجي ضغط الدم العالي</w:t>
      </w:r>
      <w:r w:rsidRPr="00A12975">
        <w:rPr>
          <w:rFonts w:ascii="Simplified Arabic" w:hAnsi="Simplified Arabic" w:cs="Simplified Arabic"/>
          <w:sz w:val="24"/>
          <w:szCs w:val="24"/>
          <w:rtl/>
          <w:lang w:bidi="ar-IQ"/>
        </w:rPr>
        <w:t xml:space="preserve">) المجموعة التجريبية </w:t>
      </w:r>
      <w:r>
        <w:rPr>
          <w:rFonts w:ascii="Simplified Arabic" w:hAnsi="Simplified Arabic" w:cs="Simplified Arabic" w:hint="cs"/>
          <w:sz w:val="24"/>
          <w:szCs w:val="24"/>
          <w:rtl/>
          <w:lang w:bidi="ar-IQ"/>
        </w:rPr>
        <w:t>(</w:t>
      </w:r>
      <w:r w:rsidRPr="00A12975">
        <w:rPr>
          <w:rFonts w:ascii="Simplified Arabic" w:hAnsi="Simplified Arabic" w:cs="Simplified Arabic"/>
          <w:sz w:val="24"/>
          <w:szCs w:val="24"/>
          <w:rtl/>
          <w:lang w:bidi="ar-IQ"/>
        </w:rPr>
        <w:t>105 15) الضابطة (110 7.5</w:t>
      </w:r>
      <w:r>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w:t>
      </w:r>
      <w:r w:rsidRPr="00A12975">
        <w:rPr>
          <w:rFonts w:ascii="Simplified Arabic" w:hAnsi="Simplified Arabic" w:cs="Simplified Arabic"/>
          <w:sz w:val="24"/>
          <w:szCs w:val="24"/>
          <w:rtl/>
          <w:lang w:bidi="ar-IQ"/>
        </w:rPr>
        <w:t>وأثناء المعالجة الاحصائية كانت القيمة المحسوبة (6</w:t>
      </w:r>
      <w:r>
        <w:rPr>
          <w:rFonts w:ascii="Simplified Arabic" w:hAnsi="Simplified Arabic" w:cs="Simplified Arabic" w:hint="cs"/>
          <w:sz w:val="24"/>
          <w:szCs w:val="24"/>
          <w:rtl/>
          <w:lang w:bidi="ar-IQ"/>
        </w:rPr>
        <w:t>.</w:t>
      </w:r>
      <w:r w:rsidRPr="00A12975">
        <w:rPr>
          <w:rFonts w:ascii="Simplified Arabic" w:hAnsi="Simplified Arabic" w:cs="Simplified Arabic"/>
          <w:sz w:val="24"/>
          <w:szCs w:val="24"/>
          <w:rtl/>
          <w:lang w:bidi="ar-IQ"/>
        </w:rPr>
        <w:t xml:space="preserve">52) وهي </w:t>
      </w:r>
      <w:r w:rsidRPr="00A12975">
        <w:rPr>
          <w:rFonts w:ascii="Simplified Arabic" w:hAnsi="Simplified Arabic" w:cs="Simplified Arabic" w:hint="cs"/>
          <w:sz w:val="24"/>
          <w:szCs w:val="24"/>
          <w:rtl/>
          <w:lang w:bidi="ar-IQ"/>
        </w:rPr>
        <w:t>أعلى</w:t>
      </w:r>
      <w:r w:rsidRPr="00A12975">
        <w:rPr>
          <w:rFonts w:ascii="Simplified Arabic" w:hAnsi="Simplified Arabic" w:cs="Simplified Arabic"/>
          <w:sz w:val="24"/>
          <w:szCs w:val="24"/>
          <w:rtl/>
          <w:lang w:bidi="ar-IQ"/>
        </w:rPr>
        <w:t xml:space="preserve"> من الجدولية (5.99) وهذا أكد على أن هنالك تأثير ايجابي للمجموعة التجريبية في الاختبارات البعدية وبالعودة الى النتائج نفسها والنظر إلى معامل الوسيط للمقارنة ما بين المجاميع نجد أن مجموعة العينة التجريبية (105) ومجموعة العينة الضابطة والبالغة (110) وهو ما يؤكد على أفضلية النتائج ولصالح التجريبية في الاختبارات البعدية . وهذا ما يعزوه الباحث إلى استعمال تمرينات الاسترخاء </w:t>
      </w:r>
      <w:r>
        <w:rPr>
          <w:rFonts w:ascii="Simplified Arabic" w:hAnsi="Simplified Arabic" w:cs="Simplified Arabic"/>
          <w:sz w:val="24"/>
          <w:szCs w:val="24"/>
          <w:rtl/>
          <w:lang w:bidi="ar-IQ"/>
        </w:rPr>
        <w:t>الذهني</w:t>
      </w:r>
      <w:r w:rsidRPr="00A12975">
        <w:rPr>
          <w:rFonts w:ascii="Simplified Arabic" w:hAnsi="Simplified Arabic" w:cs="Simplified Arabic"/>
          <w:sz w:val="24"/>
          <w:szCs w:val="24"/>
          <w:rtl/>
          <w:lang w:bidi="ar-IQ"/>
        </w:rPr>
        <w:t xml:space="preserve"> يمكن</w:t>
      </w:r>
      <w:r>
        <w:rPr>
          <w:rFonts w:ascii="Simplified Arabic" w:hAnsi="Simplified Arabic" w:cs="Simplified Arabic"/>
          <w:sz w:val="24"/>
          <w:szCs w:val="24"/>
          <w:rtl/>
          <w:lang w:bidi="ar-IQ"/>
        </w:rPr>
        <w:t>ه من إعادة الاستشفاء بصورة أسرع</w:t>
      </w:r>
      <w:r>
        <w:rPr>
          <w:rFonts w:ascii="Simplified Arabic" w:hAnsi="Simplified Arabic" w:cs="Simplified Arabic" w:hint="cs"/>
          <w:sz w:val="24"/>
          <w:szCs w:val="24"/>
          <w:rtl/>
          <w:lang w:bidi="ar-IQ"/>
        </w:rPr>
        <w:t>،</w:t>
      </w:r>
      <w:r w:rsidRPr="00A12975">
        <w:rPr>
          <w:rFonts w:ascii="Simplified Arabic" w:hAnsi="Simplified Arabic" w:cs="Simplified Arabic"/>
          <w:sz w:val="24"/>
          <w:szCs w:val="24"/>
          <w:rtl/>
          <w:lang w:bidi="ar-IQ"/>
        </w:rPr>
        <w:t xml:space="preserve"> إذ ان حالات التوتر تؤدي إلى ارتفاع الضغط الدموي بسب التأثير العصبي المركزي </w:t>
      </w:r>
      <w:r w:rsidRPr="00A12975">
        <w:rPr>
          <w:rFonts w:ascii="Simplified Arabic" w:hAnsi="Simplified Arabic" w:cs="Simplified Arabic" w:hint="cs"/>
          <w:sz w:val="24"/>
          <w:szCs w:val="24"/>
          <w:rtl/>
          <w:lang w:bidi="ar-IQ"/>
        </w:rPr>
        <w:t>وإفراز</w:t>
      </w:r>
      <w:r w:rsidRPr="00A12975">
        <w:rPr>
          <w:rFonts w:ascii="Simplified Arabic" w:hAnsi="Simplified Arabic" w:cs="Simplified Arabic"/>
          <w:sz w:val="24"/>
          <w:szCs w:val="24"/>
          <w:rtl/>
          <w:lang w:bidi="ar-IQ"/>
        </w:rPr>
        <w:t xml:space="preserve"> هرمون </w:t>
      </w:r>
      <w:r w:rsidRPr="00A12975">
        <w:rPr>
          <w:rFonts w:ascii="Simplified Arabic" w:hAnsi="Simplified Arabic" w:cs="Simplified Arabic"/>
          <w:sz w:val="24"/>
          <w:szCs w:val="24"/>
          <w:rtl/>
          <w:lang w:bidi="ar-IQ"/>
        </w:rPr>
        <w:lastRenderedPageBreak/>
        <w:t>الأدرينالين والذي يؤدي الى ارتفاع ضغط الدم كونه يعمل على زيادة نشاط القلب والدورة الدموية</w:t>
      </w:r>
      <w:r>
        <w:rPr>
          <w:rFonts w:ascii="Simplified Arabic" w:hAnsi="Simplified Arabic" w:cs="Simplified Arabic" w:hint="cs"/>
          <w:sz w:val="24"/>
          <w:szCs w:val="24"/>
          <w:rtl/>
          <w:lang w:bidi="ar-IQ"/>
        </w:rPr>
        <w:t xml:space="preserve"> </w:t>
      </w:r>
      <w:r w:rsidRPr="00A12975">
        <w:rPr>
          <w:rFonts w:ascii="Simplified Arabic" w:hAnsi="Simplified Arabic" w:cs="Simplified Arabic"/>
          <w:sz w:val="24"/>
          <w:szCs w:val="24"/>
          <w:rtl/>
          <w:lang w:bidi="ar-IQ"/>
        </w:rPr>
        <w:t>(محمد محمود احمد</w:t>
      </w:r>
      <w:r>
        <w:rPr>
          <w:rFonts w:ascii="Simplified Arabic" w:hAnsi="Simplified Arabic" w:cs="Simplified Arabic" w:hint="cs"/>
          <w:sz w:val="24"/>
          <w:szCs w:val="24"/>
          <w:rtl/>
          <w:lang w:bidi="ar-IQ"/>
        </w:rPr>
        <w:t>: 1999</w:t>
      </w:r>
      <w:r w:rsidRPr="00A12975">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 </w:t>
      </w:r>
      <w:r w:rsidRPr="00A12975">
        <w:rPr>
          <w:rFonts w:ascii="Simplified Arabic" w:hAnsi="Simplified Arabic" w:cs="Simplified Arabic"/>
          <w:sz w:val="24"/>
          <w:szCs w:val="24"/>
          <w:rtl/>
          <w:lang w:bidi="ar-IQ"/>
        </w:rPr>
        <w:t>ص</w:t>
      </w:r>
      <w:r>
        <w:rPr>
          <w:rFonts w:ascii="Simplified Arabic" w:hAnsi="Simplified Arabic" w:cs="Simplified Arabic" w:hint="cs"/>
          <w:sz w:val="24"/>
          <w:szCs w:val="24"/>
          <w:rtl/>
          <w:lang w:bidi="ar-IQ"/>
        </w:rPr>
        <w:t>45</w:t>
      </w:r>
      <w:r w:rsidRPr="00A12975">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w:t>
      </w:r>
    </w:p>
    <w:p w:rsidR="00BE0991" w:rsidRPr="000C3BF7" w:rsidRDefault="00BE0991" w:rsidP="00BE0991">
      <w:pPr>
        <w:pStyle w:val="aa"/>
        <w:jc w:val="both"/>
        <w:rPr>
          <w:rFonts w:ascii="Simplified Arabic" w:hAnsi="Simplified Arabic" w:cs="Simplified Arabic"/>
          <w:b/>
          <w:bCs/>
          <w:sz w:val="24"/>
          <w:szCs w:val="24"/>
          <w:rtl/>
          <w:lang w:bidi="ar-IQ"/>
        </w:rPr>
      </w:pPr>
      <w:r w:rsidRPr="000C3BF7">
        <w:rPr>
          <w:rFonts w:ascii="Simplified Arabic" w:hAnsi="Simplified Arabic" w:cs="Simplified Arabic"/>
          <w:b/>
          <w:bCs/>
          <w:sz w:val="24"/>
          <w:szCs w:val="24"/>
          <w:rtl/>
          <w:lang w:bidi="ar-IQ"/>
        </w:rPr>
        <w:t xml:space="preserve">ضغط الدم </w:t>
      </w:r>
      <w:r>
        <w:rPr>
          <w:rFonts w:ascii="Simplified Arabic" w:hAnsi="Simplified Arabic" w:cs="Simplified Arabic"/>
          <w:b/>
          <w:bCs/>
          <w:sz w:val="24"/>
          <w:szCs w:val="24"/>
          <w:rtl/>
          <w:lang w:bidi="ar-IQ"/>
        </w:rPr>
        <w:t>الواطئ</w:t>
      </w:r>
      <w:r w:rsidRPr="000C3BF7">
        <w:rPr>
          <w:rFonts w:ascii="Simplified Arabic" w:hAnsi="Simplified Arabic" w:cs="Simplified Arabic"/>
          <w:b/>
          <w:bCs/>
          <w:sz w:val="24"/>
          <w:szCs w:val="24"/>
          <w:rtl/>
          <w:lang w:bidi="ar-IQ"/>
        </w:rPr>
        <w:t xml:space="preserve">: </w:t>
      </w:r>
    </w:p>
    <w:p w:rsidR="00BE0991" w:rsidRPr="00A12975" w:rsidRDefault="00BE0991" w:rsidP="00BE0991">
      <w:pPr>
        <w:pStyle w:val="aa"/>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بعد الاطلاع الى الجدول</w:t>
      </w:r>
      <w:r w:rsidRPr="00A12975">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6</w:t>
      </w:r>
      <w:r w:rsidRPr="00A12975">
        <w:rPr>
          <w:rFonts w:ascii="Simplified Arabic" w:hAnsi="Simplified Arabic" w:cs="Simplified Arabic"/>
          <w:sz w:val="24"/>
          <w:szCs w:val="24"/>
          <w:rtl/>
          <w:lang w:bidi="ar-IQ"/>
        </w:rPr>
        <w:t xml:space="preserve">) وبياناته للوسيط والانحراف الربيعي للمجموعتين في الاختبارات البعدية ظهرت النتائج المحسوبة بعد استعمال قانون مان وتني للمؤشر الفسيولوجي </w:t>
      </w:r>
      <w:r>
        <w:rPr>
          <w:rFonts w:ascii="Simplified Arabic" w:hAnsi="Simplified Arabic" w:cs="Simplified Arabic"/>
          <w:sz w:val="24"/>
          <w:szCs w:val="24"/>
          <w:rtl/>
          <w:lang w:bidi="ar-IQ"/>
        </w:rPr>
        <w:t>(ضغط الدم والواطئ</w:t>
      </w:r>
      <w:r w:rsidRPr="00A12975">
        <w:rPr>
          <w:rFonts w:ascii="Simplified Arabic" w:hAnsi="Simplified Arabic" w:cs="Simplified Arabic"/>
          <w:sz w:val="24"/>
          <w:szCs w:val="24"/>
          <w:rtl/>
          <w:lang w:bidi="ar-IQ"/>
        </w:rPr>
        <w:t>) المجموعة التجريبية (80</w:t>
      </w:r>
      <w:r>
        <w:rPr>
          <w:rFonts w:ascii="Simplified Arabic" w:hAnsi="Simplified Arabic" w:cs="Simplified Arabic"/>
          <w:sz w:val="24"/>
          <w:szCs w:val="24"/>
          <w:rtl/>
          <w:lang w:bidi="ar-IQ"/>
        </w:rPr>
        <w:t>، 12.5</w:t>
      </w:r>
      <w:r w:rsidRPr="00A12975">
        <w:rPr>
          <w:rFonts w:ascii="Simplified Arabic" w:hAnsi="Simplified Arabic" w:cs="Simplified Arabic"/>
          <w:sz w:val="24"/>
          <w:szCs w:val="24"/>
          <w:rtl/>
          <w:lang w:bidi="ar-IQ"/>
        </w:rPr>
        <w:t xml:space="preserve">) والمجموعة الضابطة </w:t>
      </w:r>
      <w:r>
        <w:rPr>
          <w:rFonts w:ascii="Simplified Arabic" w:hAnsi="Simplified Arabic" w:cs="Simplified Arabic"/>
          <w:sz w:val="24"/>
          <w:szCs w:val="24"/>
          <w:rtl/>
          <w:lang w:bidi="ar-IQ"/>
        </w:rPr>
        <w:t>(85</w:t>
      </w:r>
      <w:r w:rsidRPr="00A12975">
        <w:rPr>
          <w:rFonts w:ascii="Simplified Arabic" w:hAnsi="Simplified Arabic" w:cs="Simplified Arabic"/>
          <w:sz w:val="24"/>
          <w:szCs w:val="24"/>
          <w:rtl/>
          <w:lang w:bidi="ar-IQ"/>
        </w:rPr>
        <w:t xml:space="preserve">، 7.5) </w:t>
      </w:r>
      <w:r w:rsidRPr="00A12975">
        <w:rPr>
          <w:rFonts w:ascii="Simplified Arabic" w:hAnsi="Simplified Arabic" w:cs="Simplified Arabic" w:hint="cs"/>
          <w:sz w:val="24"/>
          <w:szCs w:val="24"/>
          <w:rtl/>
          <w:lang w:bidi="ar-IQ"/>
        </w:rPr>
        <w:t>وأثناء</w:t>
      </w:r>
      <w:r w:rsidRPr="00A12975">
        <w:rPr>
          <w:rFonts w:ascii="Simplified Arabic" w:hAnsi="Simplified Arabic" w:cs="Simplified Arabic"/>
          <w:sz w:val="24"/>
          <w:szCs w:val="24"/>
          <w:rtl/>
          <w:lang w:bidi="ar-IQ"/>
        </w:rPr>
        <w:t xml:space="preserve"> المعالجة الاحصائية كانت القيمة المحسوبة (21.5) وهي </w:t>
      </w:r>
      <w:r w:rsidRPr="00A12975">
        <w:rPr>
          <w:rFonts w:ascii="Simplified Arabic" w:hAnsi="Simplified Arabic" w:cs="Simplified Arabic" w:hint="cs"/>
          <w:sz w:val="24"/>
          <w:szCs w:val="24"/>
          <w:rtl/>
          <w:lang w:bidi="ar-IQ"/>
        </w:rPr>
        <w:t>أعلى</w:t>
      </w:r>
      <w:r w:rsidRPr="00A12975">
        <w:rPr>
          <w:rFonts w:ascii="Simplified Arabic" w:hAnsi="Simplified Arabic" w:cs="Simplified Arabic"/>
          <w:sz w:val="24"/>
          <w:szCs w:val="24"/>
          <w:rtl/>
          <w:lang w:bidi="ar-IQ"/>
        </w:rPr>
        <w:t xml:space="preserve"> من الجدولية (5.99) وهذا </w:t>
      </w:r>
      <w:r w:rsidRPr="00A12975">
        <w:rPr>
          <w:rFonts w:ascii="Simplified Arabic" w:hAnsi="Simplified Arabic" w:cs="Simplified Arabic" w:hint="cs"/>
          <w:sz w:val="24"/>
          <w:szCs w:val="24"/>
          <w:rtl/>
          <w:lang w:bidi="ar-IQ"/>
        </w:rPr>
        <w:t>أكد</w:t>
      </w:r>
      <w:r w:rsidRPr="00A12975">
        <w:rPr>
          <w:rFonts w:ascii="Simplified Arabic" w:hAnsi="Simplified Arabic" w:cs="Simplified Arabic"/>
          <w:sz w:val="24"/>
          <w:szCs w:val="24"/>
          <w:rtl/>
          <w:lang w:bidi="ar-IQ"/>
        </w:rPr>
        <w:t xml:space="preserve"> على ان هالك تأثير واضح للمجموعتين في الاختبارات البعدية . </w:t>
      </w:r>
    </w:p>
    <w:p w:rsidR="00BE0991" w:rsidRPr="00A12975" w:rsidRDefault="00BE0991" w:rsidP="00BE0991">
      <w:pPr>
        <w:pStyle w:val="aa"/>
        <w:jc w:val="both"/>
        <w:rPr>
          <w:rFonts w:ascii="Simplified Arabic" w:hAnsi="Simplified Arabic" w:cs="Simplified Arabic"/>
          <w:sz w:val="24"/>
          <w:szCs w:val="24"/>
          <w:rtl/>
          <w:lang w:bidi="ar-IQ"/>
        </w:rPr>
      </w:pPr>
      <w:r w:rsidRPr="00A12975">
        <w:rPr>
          <w:rFonts w:ascii="Simplified Arabic" w:hAnsi="Simplified Arabic" w:cs="Simplified Arabic"/>
          <w:sz w:val="24"/>
          <w:szCs w:val="24"/>
          <w:rtl/>
          <w:lang w:bidi="ar-IQ"/>
        </w:rPr>
        <w:t xml:space="preserve">وهذا ما يعزوه الباحث الى ان استعمال تمرينات الاسترخاء الذهني  يمكنه من </w:t>
      </w:r>
      <w:r w:rsidRPr="00A12975">
        <w:rPr>
          <w:rFonts w:ascii="Simplified Arabic" w:hAnsi="Simplified Arabic" w:cs="Simplified Arabic" w:hint="cs"/>
          <w:sz w:val="24"/>
          <w:szCs w:val="24"/>
          <w:rtl/>
          <w:lang w:bidi="ar-IQ"/>
        </w:rPr>
        <w:t>أعادة</w:t>
      </w:r>
      <w:r w:rsidRPr="00A12975">
        <w:rPr>
          <w:rFonts w:ascii="Simplified Arabic" w:hAnsi="Simplified Arabic" w:cs="Simplified Arabic"/>
          <w:sz w:val="24"/>
          <w:szCs w:val="24"/>
          <w:rtl/>
          <w:lang w:bidi="ar-IQ"/>
        </w:rPr>
        <w:t xml:space="preserve"> الاستشفاء بصورة </w:t>
      </w:r>
      <w:r w:rsidRPr="00A12975">
        <w:rPr>
          <w:rFonts w:ascii="Simplified Arabic" w:hAnsi="Simplified Arabic" w:cs="Simplified Arabic" w:hint="cs"/>
          <w:sz w:val="24"/>
          <w:szCs w:val="24"/>
          <w:rtl/>
          <w:lang w:bidi="ar-IQ"/>
        </w:rPr>
        <w:t>إذ</w:t>
      </w:r>
      <w:r w:rsidRPr="00A12975">
        <w:rPr>
          <w:rFonts w:ascii="Simplified Arabic" w:hAnsi="Simplified Arabic" w:cs="Simplified Arabic"/>
          <w:sz w:val="24"/>
          <w:szCs w:val="24"/>
          <w:rtl/>
          <w:lang w:bidi="ar-IQ"/>
        </w:rPr>
        <w:t xml:space="preserve"> </w:t>
      </w:r>
      <w:r w:rsidRPr="00A12975">
        <w:rPr>
          <w:rFonts w:ascii="Simplified Arabic" w:hAnsi="Simplified Arabic" w:cs="Simplified Arabic" w:hint="cs"/>
          <w:sz w:val="24"/>
          <w:szCs w:val="24"/>
          <w:rtl/>
          <w:lang w:bidi="ar-IQ"/>
        </w:rPr>
        <w:t>أثبتت</w:t>
      </w:r>
      <w:r w:rsidRPr="00A12975">
        <w:rPr>
          <w:rFonts w:ascii="Simplified Arabic" w:hAnsi="Simplified Arabic" w:cs="Simplified Arabic"/>
          <w:sz w:val="24"/>
          <w:szCs w:val="24"/>
          <w:rtl/>
          <w:lang w:bidi="ar-IQ"/>
        </w:rPr>
        <w:t xml:space="preserve"> الدراسات في العصر الحديث ان هنالك عدة وسائل للاستعادة الاستشفاء وم</w:t>
      </w:r>
      <w:r>
        <w:rPr>
          <w:rFonts w:ascii="Simplified Arabic" w:hAnsi="Simplified Arabic" w:cs="Simplified Arabic"/>
          <w:sz w:val="24"/>
          <w:szCs w:val="24"/>
          <w:rtl/>
          <w:lang w:bidi="ar-IQ"/>
        </w:rPr>
        <w:t>نها الطبية والبيولوجية والنفسية</w:t>
      </w:r>
      <w:r w:rsidRPr="00A12975">
        <w:rPr>
          <w:rFonts w:ascii="Simplified Arabic" w:hAnsi="Simplified Arabic" w:cs="Simplified Arabic"/>
          <w:sz w:val="24"/>
          <w:szCs w:val="24"/>
          <w:rtl/>
          <w:lang w:bidi="ar-IQ"/>
        </w:rPr>
        <w:t xml:space="preserve">، </w:t>
      </w:r>
      <w:r w:rsidRPr="00A12975">
        <w:rPr>
          <w:rFonts w:ascii="Simplified Arabic" w:hAnsi="Simplified Arabic" w:cs="Simplified Arabic" w:hint="cs"/>
          <w:sz w:val="24"/>
          <w:szCs w:val="24"/>
          <w:rtl/>
          <w:lang w:bidi="ar-IQ"/>
        </w:rPr>
        <w:t>وأصبحت</w:t>
      </w:r>
      <w:r w:rsidRPr="00A12975">
        <w:rPr>
          <w:rFonts w:ascii="Simplified Arabic" w:hAnsi="Simplified Arabic" w:cs="Simplified Arabic"/>
          <w:sz w:val="24"/>
          <w:szCs w:val="24"/>
          <w:rtl/>
          <w:lang w:bidi="ar-IQ"/>
        </w:rPr>
        <w:t xml:space="preserve"> لا تنفصل عن العملية التدريبية فهي وسائل </w:t>
      </w:r>
      <w:r w:rsidRPr="00A12975">
        <w:rPr>
          <w:rFonts w:ascii="Simplified Arabic" w:hAnsi="Simplified Arabic" w:cs="Simplified Arabic" w:hint="cs"/>
          <w:sz w:val="24"/>
          <w:szCs w:val="24"/>
          <w:rtl/>
          <w:lang w:bidi="ar-IQ"/>
        </w:rPr>
        <w:t>أكيدة</w:t>
      </w:r>
      <w:r w:rsidRPr="00A12975">
        <w:rPr>
          <w:rFonts w:ascii="Simplified Arabic" w:hAnsi="Simplified Arabic" w:cs="Simplified Arabic"/>
          <w:sz w:val="24"/>
          <w:szCs w:val="24"/>
          <w:rtl/>
          <w:lang w:bidi="ar-IQ"/>
        </w:rPr>
        <w:t xml:space="preserve"> الفعالية في مقاومة التعب والمساعدة على الارتقاء بكفاءة عملية استعادة الاستشفاء وكذلك التهيئة النفسية للرياضي وكذلك يعمل على اتساع </w:t>
      </w:r>
      <w:r w:rsidRPr="00A12975">
        <w:rPr>
          <w:rFonts w:ascii="Simplified Arabic" w:hAnsi="Simplified Arabic" w:cs="Simplified Arabic" w:hint="cs"/>
          <w:sz w:val="24"/>
          <w:szCs w:val="24"/>
          <w:rtl/>
          <w:lang w:bidi="ar-IQ"/>
        </w:rPr>
        <w:t>الأوعية</w:t>
      </w:r>
      <w:r w:rsidRPr="00A12975">
        <w:rPr>
          <w:rFonts w:ascii="Simplified Arabic" w:hAnsi="Simplified Arabic" w:cs="Simplified Arabic"/>
          <w:sz w:val="24"/>
          <w:szCs w:val="24"/>
          <w:rtl/>
          <w:lang w:bidi="ar-IQ"/>
        </w:rPr>
        <w:t xml:space="preserve"> الضيقة ويحفز تأثير منعكس من خلال بعض </w:t>
      </w:r>
      <w:r w:rsidRPr="00A12975">
        <w:rPr>
          <w:rFonts w:ascii="Simplified Arabic" w:hAnsi="Simplified Arabic" w:cs="Simplified Arabic" w:hint="cs"/>
          <w:sz w:val="24"/>
          <w:szCs w:val="24"/>
          <w:rtl/>
          <w:lang w:bidi="ar-IQ"/>
        </w:rPr>
        <w:t>أجزاء</w:t>
      </w:r>
      <w:r w:rsidRPr="00A12975">
        <w:rPr>
          <w:rFonts w:ascii="Simplified Arabic" w:hAnsi="Simplified Arabic" w:cs="Simplified Arabic"/>
          <w:sz w:val="24"/>
          <w:szCs w:val="24"/>
          <w:rtl/>
          <w:lang w:bidi="ar-IQ"/>
        </w:rPr>
        <w:t xml:space="preserve"> الجهاز العصبي المركزي</w:t>
      </w:r>
      <w:r w:rsidR="00965FCB">
        <w:rPr>
          <w:rFonts w:ascii="Simplified Arabic" w:hAnsi="Simplified Arabic" w:cs="Simplified Arabic" w:hint="cs"/>
          <w:sz w:val="24"/>
          <w:szCs w:val="24"/>
          <w:rtl/>
          <w:lang w:bidi="ar-IQ"/>
        </w:rPr>
        <w:t>.</w:t>
      </w:r>
    </w:p>
    <w:p w:rsidR="00BE0991" w:rsidRPr="00A12975" w:rsidRDefault="00BE0991" w:rsidP="00BE0991">
      <w:pPr>
        <w:pStyle w:val="aa"/>
        <w:jc w:val="both"/>
        <w:rPr>
          <w:rFonts w:ascii="Simplified Arabic" w:hAnsi="Simplified Arabic" w:cs="Simplified Arabic"/>
          <w:sz w:val="24"/>
          <w:szCs w:val="24"/>
          <w:rtl/>
          <w:lang w:bidi="ar-IQ"/>
        </w:rPr>
      </w:pPr>
      <w:r w:rsidRPr="00A12975">
        <w:rPr>
          <w:rFonts w:ascii="Simplified Arabic" w:hAnsi="Simplified Arabic" w:cs="Simplified Arabic"/>
          <w:b/>
          <w:bCs/>
          <w:sz w:val="24"/>
          <w:szCs w:val="24"/>
          <w:rtl/>
          <w:lang w:bidi="ar-IQ"/>
        </w:rPr>
        <w:t>(</w:t>
      </w:r>
      <w:r w:rsidRPr="00A12975">
        <w:rPr>
          <w:rFonts w:ascii="Simplified Arabic" w:hAnsi="Simplified Arabic" w:cs="Simplified Arabic"/>
          <w:b/>
          <w:bCs/>
          <w:sz w:val="24"/>
          <w:szCs w:val="24"/>
          <w:lang w:bidi="ar-IQ"/>
        </w:rPr>
        <w:t>O</w:t>
      </w:r>
      <w:r w:rsidRPr="00A12975">
        <w:rPr>
          <w:rFonts w:ascii="Simplified Arabic" w:hAnsi="Simplified Arabic" w:cs="Simplified Arabic"/>
          <w:b/>
          <w:bCs/>
          <w:sz w:val="24"/>
          <w:szCs w:val="24"/>
          <w:vertAlign w:val="subscript"/>
          <w:lang w:bidi="ar-IQ"/>
        </w:rPr>
        <w:t>2</w:t>
      </w:r>
      <w:r w:rsidRPr="00A12975">
        <w:rPr>
          <w:rFonts w:ascii="Simplified Arabic" w:hAnsi="Simplified Arabic" w:cs="Simplified Arabic"/>
          <w:b/>
          <w:bCs/>
          <w:sz w:val="24"/>
          <w:szCs w:val="24"/>
          <w:rtl/>
          <w:lang w:bidi="ar-IQ"/>
        </w:rPr>
        <w:t>)</w:t>
      </w:r>
      <w:r>
        <w:rPr>
          <w:rFonts w:ascii="Simplified Arabic" w:hAnsi="Simplified Arabic" w:cs="Simplified Arabic" w:hint="cs"/>
          <w:sz w:val="24"/>
          <w:szCs w:val="24"/>
          <w:rtl/>
          <w:lang w:bidi="ar-IQ"/>
        </w:rPr>
        <w:t>:</w:t>
      </w:r>
    </w:p>
    <w:p w:rsidR="00BE0991" w:rsidRPr="00A12975" w:rsidRDefault="00BE0991" w:rsidP="00BE0991">
      <w:pPr>
        <w:pStyle w:val="aa"/>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بعد الاطلاع على الجدول</w:t>
      </w:r>
      <w:r w:rsidRPr="00A12975">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6</w:t>
      </w:r>
      <w:r w:rsidRPr="00A12975">
        <w:rPr>
          <w:rFonts w:ascii="Simplified Arabic" w:hAnsi="Simplified Arabic" w:cs="Simplified Arabic"/>
          <w:sz w:val="24"/>
          <w:szCs w:val="24"/>
          <w:rtl/>
          <w:lang w:bidi="ar-IQ"/>
        </w:rPr>
        <w:t xml:space="preserve">) وبياناته للوسيط والانحراف الربيعي </w:t>
      </w:r>
      <w:r>
        <w:rPr>
          <w:rFonts w:ascii="Simplified Arabic" w:hAnsi="Simplified Arabic" w:cs="Simplified Arabic"/>
          <w:sz w:val="24"/>
          <w:szCs w:val="24"/>
          <w:rtl/>
          <w:lang w:bidi="ar-IQ"/>
        </w:rPr>
        <w:t>للمجموعتين التجريبية والضابطة</w:t>
      </w:r>
      <w:r w:rsidRPr="00A12975">
        <w:rPr>
          <w:rFonts w:ascii="Simplified Arabic" w:hAnsi="Simplified Arabic" w:cs="Simplified Arabic"/>
          <w:sz w:val="24"/>
          <w:szCs w:val="24"/>
          <w:rtl/>
          <w:lang w:bidi="ar-IQ"/>
        </w:rPr>
        <w:t xml:space="preserve"> الاختبارات البعدية ظهرت النتائج المحسوبة بعد استعمال قانون مان وتني  للمؤشر الفسيولوجي</w:t>
      </w:r>
      <w:r>
        <w:rPr>
          <w:rFonts w:ascii="Simplified Arabic" w:hAnsi="Simplified Arabic" w:cs="Simplified Arabic" w:hint="cs"/>
          <w:sz w:val="24"/>
          <w:szCs w:val="24"/>
          <w:rtl/>
          <w:lang w:bidi="ar-IQ"/>
        </w:rPr>
        <w:t xml:space="preserve"> </w:t>
      </w:r>
      <w:r w:rsidRPr="00A12975">
        <w:rPr>
          <w:rFonts w:ascii="Simplified Arabic" w:hAnsi="Simplified Arabic" w:cs="Simplified Arabic"/>
          <w:sz w:val="24"/>
          <w:szCs w:val="24"/>
          <w:rtl/>
          <w:lang w:bidi="ar-IQ"/>
        </w:rPr>
        <w:t>(</w:t>
      </w:r>
      <w:r w:rsidRPr="00A12975">
        <w:rPr>
          <w:rFonts w:ascii="Simplified Arabic" w:hAnsi="Simplified Arabic" w:cs="Simplified Arabic"/>
          <w:sz w:val="24"/>
          <w:szCs w:val="24"/>
          <w:lang w:bidi="ar-IQ"/>
        </w:rPr>
        <w:t>O</w:t>
      </w:r>
      <w:r w:rsidRPr="00A12975">
        <w:rPr>
          <w:rFonts w:ascii="Simplified Arabic" w:hAnsi="Simplified Arabic" w:cs="Simplified Arabic"/>
          <w:sz w:val="24"/>
          <w:szCs w:val="24"/>
          <w:vertAlign w:val="subscript"/>
          <w:lang w:bidi="ar-IQ"/>
        </w:rPr>
        <w:t>2</w:t>
      </w:r>
      <w:r w:rsidRPr="00A12975">
        <w:rPr>
          <w:rFonts w:ascii="Simplified Arabic" w:hAnsi="Simplified Arabic" w:cs="Simplified Arabic"/>
          <w:sz w:val="24"/>
          <w:szCs w:val="24"/>
          <w:rtl/>
          <w:lang w:bidi="ar-IQ"/>
        </w:rPr>
        <w:t xml:space="preserve">) التشبع الاوكسجيني في الدم للمجموعة التجريبية (1.98) ومجموعة الضابطة (2.98) </w:t>
      </w:r>
      <w:r w:rsidRPr="00A12975">
        <w:rPr>
          <w:rFonts w:ascii="Simplified Arabic" w:hAnsi="Simplified Arabic" w:cs="Simplified Arabic" w:hint="cs"/>
          <w:sz w:val="24"/>
          <w:szCs w:val="24"/>
          <w:rtl/>
          <w:lang w:bidi="ar-IQ"/>
        </w:rPr>
        <w:t>أثناء</w:t>
      </w:r>
      <w:r w:rsidRPr="00A12975">
        <w:rPr>
          <w:rFonts w:ascii="Simplified Arabic" w:hAnsi="Simplified Arabic" w:cs="Simplified Arabic"/>
          <w:sz w:val="24"/>
          <w:szCs w:val="24"/>
          <w:rtl/>
          <w:lang w:bidi="ar-IQ"/>
        </w:rPr>
        <w:t xml:space="preserve"> المعالجة الاحصائية كانت القيمة المحسوبة (7.72) وهي </w:t>
      </w:r>
      <w:r w:rsidRPr="00A12975">
        <w:rPr>
          <w:rFonts w:ascii="Simplified Arabic" w:hAnsi="Simplified Arabic" w:cs="Simplified Arabic" w:hint="cs"/>
          <w:sz w:val="24"/>
          <w:szCs w:val="24"/>
          <w:rtl/>
          <w:lang w:bidi="ar-IQ"/>
        </w:rPr>
        <w:t>أعلى</w:t>
      </w:r>
      <w:r w:rsidRPr="00A12975">
        <w:rPr>
          <w:rFonts w:ascii="Simplified Arabic" w:hAnsi="Simplified Arabic" w:cs="Simplified Arabic"/>
          <w:sz w:val="24"/>
          <w:szCs w:val="24"/>
          <w:rtl/>
          <w:lang w:bidi="ar-IQ"/>
        </w:rPr>
        <w:t xml:space="preserve"> من الجدولية البالغة (5.99)</w:t>
      </w:r>
      <w:r>
        <w:rPr>
          <w:rFonts w:ascii="Simplified Arabic" w:hAnsi="Simplified Arabic" w:cs="Simplified Arabic" w:hint="cs"/>
          <w:sz w:val="24"/>
          <w:szCs w:val="24"/>
          <w:rtl/>
          <w:lang w:bidi="ar-IQ"/>
        </w:rPr>
        <w:t>،</w:t>
      </w:r>
      <w:r w:rsidRPr="00A12975">
        <w:rPr>
          <w:rFonts w:ascii="Simplified Arabic" w:hAnsi="Simplified Arabic" w:cs="Simplified Arabic"/>
          <w:sz w:val="24"/>
          <w:szCs w:val="24"/>
          <w:rtl/>
          <w:lang w:bidi="ar-IQ"/>
        </w:rPr>
        <w:t xml:space="preserve"> وهذا </w:t>
      </w:r>
      <w:r w:rsidRPr="00A12975">
        <w:rPr>
          <w:rFonts w:ascii="Simplified Arabic" w:hAnsi="Simplified Arabic" w:cs="Simplified Arabic" w:hint="cs"/>
          <w:sz w:val="24"/>
          <w:szCs w:val="24"/>
          <w:rtl/>
          <w:lang w:bidi="ar-IQ"/>
        </w:rPr>
        <w:t>أكد</w:t>
      </w:r>
      <w:r w:rsidRPr="00A12975">
        <w:rPr>
          <w:rFonts w:ascii="Simplified Arabic" w:hAnsi="Simplified Arabic" w:cs="Simplified Arabic"/>
          <w:sz w:val="24"/>
          <w:szCs w:val="24"/>
          <w:rtl/>
          <w:lang w:bidi="ar-IQ"/>
        </w:rPr>
        <w:t xml:space="preserve"> على ان هنالك تأثير للمجموعتين في الاختبارات البعدية . وبالعودة الى النتائج نفسها والنظر الى معامل الوسيط للمقارنة ما بين المجاميع نجد ان مجموعة العينة التجريبية (</w:t>
      </w:r>
      <w:r>
        <w:rPr>
          <w:rFonts w:ascii="Simplified Arabic" w:hAnsi="Simplified Arabic" w:cs="Simplified Arabic" w:hint="cs"/>
          <w:sz w:val="24"/>
          <w:szCs w:val="24"/>
          <w:rtl/>
          <w:lang w:bidi="ar-IQ"/>
        </w:rPr>
        <w:t>99</w:t>
      </w:r>
      <w:r w:rsidRPr="00A12975">
        <w:rPr>
          <w:rFonts w:ascii="Simplified Arabic" w:hAnsi="Simplified Arabic" w:cs="Simplified Arabic"/>
          <w:sz w:val="24"/>
          <w:szCs w:val="24"/>
          <w:rtl/>
          <w:lang w:bidi="ar-IQ"/>
        </w:rPr>
        <w:t xml:space="preserve">) ومجموعة العينة الضابطة (98) وهذا ما يؤكد ان </w:t>
      </w:r>
      <w:r w:rsidRPr="00A12975">
        <w:rPr>
          <w:rFonts w:ascii="Simplified Arabic" w:hAnsi="Simplified Arabic" w:cs="Simplified Arabic" w:hint="cs"/>
          <w:sz w:val="24"/>
          <w:szCs w:val="24"/>
          <w:rtl/>
          <w:lang w:bidi="ar-IQ"/>
        </w:rPr>
        <w:t>أفضلية</w:t>
      </w:r>
      <w:r w:rsidRPr="00A12975">
        <w:rPr>
          <w:rFonts w:ascii="Simplified Arabic" w:hAnsi="Simplified Arabic" w:cs="Simplified Arabic"/>
          <w:sz w:val="24"/>
          <w:szCs w:val="24"/>
          <w:rtl/>
          <w:lang w:bidi="ar-IQ"/>
        </w:rPr>
        <w:t xml:space="preserve"> النتائج ولصالح مجموعة التجريبية</w:t>
      </w:r>
      <w:r>
        <w:rPr>
          <w:rFonts w:ascii="Simplified Arabic" w:hAnsi="Simplified Arabic" w:cs="Simplified Arabic"/>
          <w:sz w:val="24"/>
          <w:szCs w:val="24"/>
          <w:rtl/>
          <w:lang w:bidi="ar-IQ"/>
        </w:rPr>
        <w:t xml:space="preserve"> في الاختبارات البعدية</w:t>
      </w:r>
      <w:r w:rsidRPr="00A12975">
        <w:rPr>
          <w:rFonts w:ascii="Simplified Arabic" w:hAnsi="Simplified Arabic" w:cs="Simplified Arabic"/>
          <w:sz w:val="24"/>
          <w:szCs w:val="24"/>
          <w:rtl/>
          <w:lang w:bidi="ar-IQ"/>
        </w:rPr>
        <w:t xml:space="preserve">. وهذا ما يعزوه الباحث الى ان استعمال </w:t>
      </w:r>
      <w:r w:rsidRPr="00A12975">
        <w:rPr>
          <w:rFonts w:ascii="Simplified Arabic" w:hAnsi="Simplified Arabic" w:cs="Simplified Arabic"/>
          <w:sz w:val="24"/>
          <w:szCs w:val="24"/>
          <w:rtl/>
          <w:lang w:bidi="ar-IQ"/>
        </w:rPr>
        <w:lastRenderedPageBreak/>
        <w:t xml:space="preserve">تمرينات الاسترخاء الذهني  يمكنه من </w:t>
      </w:r>
      <w:r w:rsidRPr="00A12975">
        <w:rPr>
          <w:rFonts w:ascii="Simplified Arabic" w:hAnsi="Simplified Arabic" w:cs="Simplified Arabic" w:hint="cs"/>
          <w:sz w:val="24"/>
          <w:szCs w:val="24"/>
          <w:rtl/>
          <w:lang w:bidi="ar-IQ"/>
        </w:rPr>
        <w:t>إعادة</w:t>
      </w:r>
      <w:r w:rsidRPr="00A12975">
        <w:rPr>
          <w:rFonts w:ascii="Simplified Arabic" w:hAnsi="Simplified Arabic" w:cs="Simplified Arabic"/>
          <w:sz w:val="24"/>
          <w:szCs w:val="24"/>
          <w:rtl/>
          <w:lang w:bidi="ar-IQ"/>
        </w:rPr>
        <w:t xml:space="preserve"> الاستشفاء بصورة أفضل .وبالطبع يلعب </w:t>
      </w:r>
      <w:r w:rsidRPr="00A12975">
        <w:rPr>
          <w:rFonts w:ascii="Simplified Arabic" w:hAnsi="Simplified Arabic" w:cs="Simplified Arabic"/>
          <w:sz w:val="24"/>
          <w:szCs w:val="24"/>
          <w:lang w:bidi="ar-IQ"/>
        </w:rPr>
        <w:t>(O</w:t>
      </w:r>
      <w:r w:rsidRPr="00A12975">
        <w:rPr>
          <w:rFonts w:ascii="Simplified Arabic" w:hAnsi="Simplified Arabic" w:cs="Simplified Arabic"/>
          <w:sz w:val="24"/>
          <w:szCs w:val="24"/>
          <w:vertAlign w:val="subscript"/>
          <w:lang w:bidi="ar-IQ"/>
        </w:rPr>
        <w:t>2</w:t>
      </w:r>
      <w:r w:rsidRPr="00A12975">
        <w:rPr>
          <w:rFonts w:ascii="Simplified Arabic" w:hAnsi="Simplified Arabic" w:cs="Simplified Arabic"/>
          <w:sz w:val="24"/>
          <w:szCs w:val="24"/>
          <w:rtl/>
          <w:lang w:bidi="ar-IQ"/>
        </w:rPr>
        <w:t xml:space="preserve"> يلعب دور هام في عمليات الاستشفاء لتسديد الدين الاوكسجيني الناتج عن</w:t>
      </w:r>
      <w:r>
        <w:rPr>
          <w:rFonts w:ascii="Simplified Arabic" w:hAnsi="Simplified Arabic" w:cs="Simplified Arabic" w:hint="cs"/>
          <w:sz w:val="24"/>
          <w:szCs w:val="24"/>
          <w:rtl/>
          <w:lang w:bidi="ar-IQ"/>
        </w:rPr>
        <w:t xml:space="preserve"> </w:t>
      </w:r>
      <w:r w:rsidRPr="00A12975">
        <w:rPr>
          <w:rFonts w:ascii="Simplified Arabic" w:hAnsi="Simplified Arabic" w:cs="Simplified Arabic"/>
          <w:sz w:val="24"/>
          <w:szCs w:val="24"/>
          <w:rtl/>
          <w:lang w:bidi="ar-IQ"/>
        </w:rPr>
        <w:t xml:space="preserve">(العجز الاوكسجيني </w:t>
      </w:r>
      <w:r w:rsidRPr="00A12975">
        <w:rPr>
          <w:rFonts w:ascii="Simplified Arabic" w:hAnsi="Simplified Arabic" w:cs="Simplified Arabic" w:hint="cs"/>
          <w:sz w:val="24"/>
          <w:szCs w:val="24"/>
          <w:rtl/>
          <w:lang w:bidi="ar-IQ"/>
        </w:rPr>
        <w:t>أثناء</w:t>
      </w:r>
      <w:r w:rsidRPr="00A12975">
        <w:rPr>
          <w:rFonts w:ascii="Simplified Arabic" w:hAnsi="Simplified Arabic" w:cs="Simplified Arabic"/>
          <w:sz w:val="24"/>
          <w:szCs w:val="24"/>
          <w:rtl/>
          <w:lang w:bidi="ar-IQ"/>
        </w:rPr>
        <w:t xml:space="preserve"> الجهد اللاهوائي ولذلك يزيد من استهلاك </w:t>
      </w:r>
      <w:r w:rsidRPr="00A12975">
        <w:rPr>
          <w:rFonts w:ascii="Simplified Arabic" w:hAnsi="Simplified Arabic" w:cs="Simplified Arabic" w:hint="cs"/>
          <w:sz w:val="24"/>
          <w:szCs w:val="24"/>
          <w:rtl/>
          <w:lang w:bidi="ar-IQ"/>
        </w:rPr>
        <w:t>الأوكسجين</w:t>
      </w:r>
      <w:r w:rsidRPr="00A12975">
        <w:rPr>
          <w:rFonts w:ascii="Simplified Arabic" w:hAnsi="Simplified Arabic" w:cs="Simplified Arabic"/>
          <w:sz w:val="24"/>
          <w:szCs w:val="24"/>
          <w:rtl/>
          <w:lang w:bidi="ar-IQ"/>
        </w:rPr>
        <w:t xml:space="preserve"> </w:t>
      </w:r>
      <w:r w:rsidRPr="00A12975">
        <w:rPr>
          <w:rFonts w:ascii="Simplified Arabic" w:hAnsi="Simplified Arabic" w:cs="Simplified Arabic" w:hint="cs"/>
          <w:sz w:val="24"/>
          <w:szCs w:val="24"/>
          <w:rtl/>
          <w:lang w:bidi="ar-IQ"/>
        </w:rPr>
        <w:t>أثناء</w:t>
      </w:r>
      <w:r w:rsidRPr="00A12975">
        <w:rPr>
          <w:rFonts w:ascii="Simplified Arabic" w:hAnsi="Simplified Arabic" w:cs="Simplified Arabic"/>
          <w:sz w:val="24"/>
          <w:szCs w:val="24"/>
          <w:rtl/>
          <w:lang w:bidi="ar-IQ"/>
        </w:rPr>
        <w:t xml:space="preserve"> الجهد البدني وهذا ما يؤكد عليه من ضرورة الاهتمام بالاستشفاء </w:t>
      </w:r>
      <w:r w:rsidRPr="00A12975">
        <w:rPr>
          <w:rFonts w:ascii="Simplified Arabic" w:hAnsi="Simplified Arabic" w:cs="Simplified Arabic" w:hint="cs"/>
          <w:sz w:val="24"/>
          <w:szCs w:val="24"/>
          <w:rtl/>
          <w:lang w:bidi="ar-IQ"/>
        </w:rPr>
        <w:t>أثناء</w:t>
      </w:r>
      <w:r w:rsidRPr="00A12975">
        <w:rPr>
          <w:rFonts w:ascii="Simplified Arabic" w:hAnsi="Simplified Arabic" w:cs="Simplified Arabic"/>
          <w:sz w:val="24"/>
          <w:szCs w:val="24"/>
          <w:rtl/>
          <w:lang w:bidi="ar-IQ"/>
        </w:rPr>
        <w:t xml:space="preserve"> عملية التدريب والمنافسة</w:t>
      </w:r>
      <w:r w:rsidRPr="00A12975">
        <w:rPr>
          <w:rStyle w:val="a7"/>
          <w:rFonts w:ascii="Simplified Arabic" w:hAnsi="Simplified Arabic" w:cs="Simplified Arabic"/>
          <w:sz w:val="24"/>
          <w:szCs w:val="24"/>
          <w:rtl/>
          <w:lang w:bidi="ar-IQ"/>
        </w:rPr>
        <w:t>.</w:t>
      </w:r>
    </w:p>
    <w:p w:rsidR="00BE0991" w:rsidRPr="00AC4830" w:rsidRDefault="00BE0991" w:rsidP="00BE0991">
      <w:pPr>
        <w:pStyle w:val="aa"/>
        <w:jc w:val="both"/>
        <w:rPr>
          <w:rFonts w:ascii="Simplified Arabic" w:hAnsi="Simplified Arabic" w:cs="Simplified Arabic"/>
          <w:b/>
          <w:bCs/>
          <w:sz w:val="24"/>
          <w:szCs w:val="24"/>
          <w:rtl/>
          <w:lang w:bidi="ar-IQ"/>
        </w:rPr>
      </w:pPr>
      <w:r w:rsidRPr="00AC4830">
        <w:rPr>
          <w:rFonts w:ascii="Simplified Arabic" w:hAnsi="Simplified Arabic" w:cs="Simplified Arabic"/>
          <w:b/>
          <w:bCs/>
          <w:sz w:val="24"/>
          <w:szCs w:val="24"/>
          <w:rtl/>
          <w:lang w:bidi="ar-IQ"/>
        </w:rPr>
        <w:t xml:space="preserve">(معدل ضربات القلب) </w:t>
      </w:r>
    </w:p>
    <w:p w:rsidR="00BE0991" w:rsidRPr="00A12975" w:rsidRDefault="00BE0991" w:rsidP="00BE0991">
      <w:pPr>
        <w:pStyle w:val="aa"/>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بعد الاطلاع على الجدو</w:t>
      </w:r>
      <w:r>
        <w:rPr>
          <w:rFonts w:ascii="Simplified Arabic" w:hAnsi="Simplified Arabic" w:cs="Simplified Arabic" w:hint="cs"/>
          <w:sz w:val="24"/>
          <w:szCs w:val="24"/>
          <w:rtl/>
          <w:lang w:bidi="ar-IQ"/>
        </w:rPr>
        <w:t>ل</w:t>
      </w:r>
      <w:r w:rsidRPr="00A12975">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6</w:t>
      </w:r>
      <w:r w:rsidRPr="00A12975">
        <w:rPr>
          <w:rFonts w:ascii="Simplified Arabic" w:hAnsi="Simplified Arabic" w:cs="Simplified Arabic"/>
          <w:sz w:val="24"/>
          <w:szCs w:val="24"/>
          <w:rtl/>
          <w:lang w:bidi="ar-IQ"/>
        </w:rPr>
        <w:t>) وبياناته للوسيط والانحراف الربيعي للمجموعتين في الاختبارات البعدية ظهرت النتائج المحسوبة من استعمال قانون مان وتني</w:t>
      </w:r>
      <w:r>
        <w:rPr>
          <w:rFonts w:ascii="Simplified Arabic" w:hAnsi="Simplified Arabic" w:cs="Simplified Arabic" w:hint="cs"/>
          <w:sz w:val="24"/>
          <w:szCs w:val="24"/>
          <w:rtl/>
          <w:lang w:bidi="ar-IQ"/>
        </w:rPr>
        <w:t xml:space="preserve"> </w:t>
      </w:r>
      <w:r w:rsidRPr="00A12975">
        <w:rPr>
          <w:rFonts w:ascii="Simplified Arabic" w:hAnsi="Simplified Arabic" w:cs="Simplified Arabic"/>
          <w:sz w:val="24"/>
          <w:szCs w:val="24"/>
          <w:rtl/>
          <w:lang w:bidi="ar-IQ"/>
        </w:rPr>
        <w:t xml:space="preserve">للمؤشر الفسيولوجي </w:t>
      </w:r>
      <w:r>
        <w:rPr>
          <w:rFonts w:ascii="Simplified Arabic" w:hAnsi="Simplified Arabic" w:cs="Simplified Arabic"/>
          <w:sz w:val="24"/>
          <w:szCs w:val="24"/>
          <w:rtl/>
          <w:lang w:bidi="ar-IQ"/>
        </w:rPr>
        <w:t>(</w:t>
      </w:r>
      <w:r w:rsidRPr="00A12975">
        <w:rPr>
          <w:rFonts w:ascii="Simplified Arabic" w:hAnsi="Simplified Arabic" w:cs="Simplified Arabic"/>
          <w:sz w:val="24"/>
          <w:szCs w:val="24"/>
          <w:rtl/>
          <w:lang w:bidi="ar-IQ"/>
        </w:rPr>
        <w:t>معدل ضربات القلب) لمجموعة العينة التجريبية (</w:t>
      </w:r>
      <w:r>
        <w:rPr>
          <w:rFonts w:ascii="Simplified Arabic" w:hAnsi="Simplified Arabic" w:cs="Simplified Arabic"/>
          <w:sz w:val="24"/>
          <w:szCs w:val="24"/>
          <w:rtl/>
          <w:lang w:bidi="ar-IQ"/>
        </w:rPr>
        <w:t>93</w:t>
      </w:r>
      <w:r w:rsidRPr="00A12975">
        <w:rPr>
          <w:rFonts w:ascii="Simplified Arabic" w:hAnsi="Simplified Arabic" w:cs="Simplified Arabic"/>
          <w:sz w:val="24"/>
          <w:szCs w:val="24"/>
          <w:rtl/>
          <w:lang w:bidi="ar-IQ"/>
        </w:rPr>
        <w:t>، 7.5) والمجموعة العينة</w:t>
      </w:r>
      <w:r>
        <w:rPr>
          <w:rFonts w:ascii="Simplified Arabic" w:hAnsi="Simplified Arabic" w:cs="Simplified Arabic" w:hint="cs"/>
          <w:sz w:val="24"/>
          <w:szCs w:val="24"/>
          <w:rtl/>
          <w:lang w:bidi="ar-IQ"/>
        </w:rPr>
        <w:t xml:space="preserve"> </w:t>
      </w:r>
      <w:r w:rsidRPr="00A12975">
        <w:rPr>
          <w:rFonts w:ascii="Simplified Arabic" w:hAnsi="Simplified Arabic" w:cs="Simplified Arabic"/>
          <w:sz w:val="24"/>
          <w:szCs w:val="24"/>
          <w:rtl/>
          <w:lang w:bidi="ar-IQ"/>
        </w:rPr>
        <w:t xml:space="preserve">الضابطة </w:t>
      </w:r>
      <w:r>
        <w:rPr>
          <w:rFonts w:ascii="Simplified Arabic" w:hAnsi="Simplified Arabic" w:cs="Simplified Arabic"/>
          <w:sz w:val="24"/>
          <w:szCs w:val="24"/>
          <w:rtl/>
          <w:lang w:bidi="ar-IQ"/>
        </w:rPr>
        <w:t>(</w:t>
      </w:r>
      <w:r w:rsidRPr="00A12975">
        <w:rPr>
          <w:rFonts w:ascii="Simplified Arabic" w:hAnsi="Simplified Arabic" w:cs="Simplified Arabic"/>
          <w:sz w:val="24"/>
          <w:szCs w:val="24"/>
          <w:rtl/>
          <w:lang w:bidi="ar-IQ"/>
        </w:rPr>
        <w:t>6.86)</w:t>
      </w:r>
      <w:r>
        <w:rPr>
          <w:rFonts w:ascii="Simplified Arabic" w:hAnsi="Simplified Arabic" w:cs="Simplified Arabic" w:hint="cs"/>
          <w:sz w:val="24"/>
          <w:szCs w:val="24"/>
          <w:rtl/>
          <w:lang w:bidi="ar-IQ"/>
        </w:rPr>
        <w:t xml:space="preserve"> </w:t>
      </w:r>
      <w:r w:rsidRPr="00A12975">
        <w:rPr>
          <w:rFonts w:ascii="Simplified Arabic" w:hAnsi="Simplified Arabic" w:cs="Simplified Arabic"/>
          <w:sz w:val="24"/>
          <w:szCs w:val="24"/>
          <w:rtl/>
          <w:lang w:bidi="ar-IQ"/>
        </w:rPr>
        <w:t xml:space="preserve">أثناء المعالجة الاحصائية كانت القيمة المحسوبة (8.36) تأثير لمجوعتين في الاختبارات البعدية . وبالعودة الى النتائج نفسها والنظر الى معامل الوسيط للمقارنة ما بين المجاميع نجد أن المجموعة الضابطة </w:t>
      </w:r>
      <w:r>
        <w:rPr>
          <w:rFonts w:ascii="Simplified Arabic" w:hAnsi="Simplified Arabic" w:cs="Simplified Arabic"/>
          <w:sz w:val="24"/>
          <w:szCs w:val="24"/>
          <w:rtl/>
          <w:lang w:bidi="ar-IQ"/>
        </w:rPr>
        <w:t xml:space="preserve">(86) </w:t>
      </w:r>
      <w:r w:rsidRPr="00A12975">
        <w:rPr>
          <w:rFonts w:ascii="Simplified Arabic" w:hAnsi="Simplified Arabic" w:cs="Simplified Arabic"/>
          <w:sz w:val="24"/>
          <w:szCs w:val="24"/>
          <w:rtl/>
          <w:lang w:bidi="ar-IQ"/>
        </w:rPr>
        <w:t xml:space="preserve">وهي اقل من المجموعة التجريبية البالغة (93) وهذا ما يؤكد </w:t>
      </w:r>
      <w:r w:rsidRPr="00A12975">
        <w:rPr>
          <w:rFonts w:ascii="Simplified Arabic" w:hAnsi="Simplified Arabic" w:cs="Simplified Arabic" w:hint="cs"/>
          <w:sz w:val="24"/>
          <w:szCs w:val="24"/>
          <w:rtl/>
          <w:lang w:bidi="ar-IQ"/>
        </w:rPr>
        <w:t>أفضلية</w:t>
      </w:r>
      <w:r w:rsidRPr="00A12975">
        <w:rPr>
          <w:rFonts w:ascii="Simplified Arabic" w:hAnsi="Simplified Arabic" w:cs="Simplified Arabic"/>
          <w:sz w:val="24"/>
          <w:szCs w:val="24"/>
          <w:rtl/>
          <w:lang w:bidi="ar-IQ"/>
        </w:rPr>
        <w:t xml:space="preserve"> النتائج لصالح المجموعة التجريبية في الاختبارات البعدية .يشير ان معدل ن</w:t>
      </w:r>
      <w:r>
        <w:rPr>
          <w:rFonts w:ascii="Simplified Arabic" w:hAnsi="Simplified Arabic" w:cs="Simplified Arabic"/>
          <w:sz w:val="24"/>
          <w:szCs w:val="24"/>
          <w:rtl/>
          <w:lang w:bidi="ar-IQ"/>
        </w:rPr>
        <w:t>بض القلب يتأثر بالعوامل النفسية</w:t>
      </w:r>
      <w:r w:rsidRPr="00A12975">
        <w:rPr>
          <w:rFonts w:ascii="Simplified Arabic" w:hAnsi="Simplified Arabic" w:cs="Simplified Arabic"/>
          <w:sz w:val="24"/>
          <w:szCs w:val="24"/>
          <w:rtl/>
          <w:lang w:bidi="ar-IQ"/>
        </w:rPr>
        <w:t xml:space="preserve">، نتيجة التوتر الشديد والمصاحب لحالة التعب التي يعاني منها اللاعب وهذا ما يزيد من حالة تغيرات </w:t>
      </w:r>
      <w:r w:rsidRPr="00A12975">
        <w:rPr>
          <w:rFonts w:ascii="Simplified Arabic" w:hAnsi="Simplified Arabic" w:cs="Simplified Arabic" w:hint="cs"/>
          <w:sz w:val="24"/>
          <w:szCs w:val="24"/>
          <w:rtl/>
          <w:lang w:bidi="ar-IQ"/>
        </w:rPr>
        <w:t>إيقاع</w:t>
      </w:r>
      <w:r w:rsidRPr="00A12975">
        <w:rPr>
          <w:rFonts w:ascii="Simplified Arabic" w:hAnsi="Simplified Arabic" w:cs="Simplified Arabic"/>
          <w:sz w:val="24"/>
          <w:szCs w:val="24"/>
          <w:rtl/>
          <w:lang w:bidi="ar-IQ"/>
        </w:rPr>
        <w:t xml:space="preserve"> القلب.</w:t>
      </w:r>
    </w:p>
    <w:p w:rsidR="00BE0991" w:rsidRPr="00A12975" w:rsidRDefault="00BE0991" w:rsidP="00BE0991">
      <w:pPr>
        <w:pStyle w:val="aa"/>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w:t>
      </w:r>
      <w:r w:rsidRPr="00A12975">
        <w:rPr>
          <w:rFonts w:ascii="Simplified Arabic" w:hAnsi="Simplified Arabic" w:cs="Simplified Arabic"/>
          <w:sz w:val="24"/>
          <w:szCs w:val="24"/>
          <w:rtl/>
          <w:lang w:bidi="ar-IQ"/>
        </w:rPr>
        <w:t>لاكتيك ا</w:t>
      </w:r>
      <w:r>
        <w:rPr>
          <w:rFonts w:ascii="Simplified Arabic" w:hAnsi="Simplified Arabic" w:cs="Simplified Arabic"/>
          <w:sz w:val="24"/>
          <w:szCs w:val="24"/>
          <w:rtl/>
          <w:lang w:bidi="ar-IQ"/>
        </w:rPr>
        <w:t>لدم) بعد الاطلاع الى الجدول</w:t>
      </w:r>
      <w:r w:rsidRPr="00A12975">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6</w:t>
      </w:r>
      <w:r w:rsidRPr="00A12975">
        <w:rPr>
          <w:rFonts w:ascii="Simplified Arabic" w:hAnsi="Simplified Arabic" w:cs="Simplified Arabic"/>
          <w:sz w:val="24"/>
          <w:szCs w:val="24"/>
          <w:rtl/>
          <w:lang w:bidi="ar-IQ"/>
        </w:rPr>
        <w:t xml:space="preserve">) وبياناته للوسيط والانحراف الربيعي للمجموعتين في الاختبارات البعدية ظهرت النتائج المحسوبة بعد استعمال قانون مان وتني . للمؤشر الفسيولوجي </w:t>
      </w:r>
      <w:r>
        <w:rPr>
          <w:rFonts w:ascii="Simplified Arabic" w:hAnsi="Simplified Arabic" w:cs="Simplified Arabic"/>
          <w:sz w:val="24"/>
          <w:szCs w:val="24"/>
          <w:rtl/>
          <w:lang w:bidi="ar-IQ"/>
        </w:rPr>
        <w:t>(لاكتيك الدم</w:t>
      </w:r>
      <w:r w:rsidRPr="00A12975">
        <w:rPr>
          <w:rFonts w:ascii="Simplified Arabic" w:hAnsi="Simplified Arabic" w:cs="Simplified Arabic"/>
          <w:sz w:val="24"/>
          <w:szCs w:val="24"/>
          <w:rtl/>
          <w:lang w:bidi="ar-IQ"/>
        </w:rPr>
        <w:t xml:space="preserve">) لمجموعة العينة التجريبية </w:t>
      </w:r>
      <w:r>
        <w:rPr>
          <w:rFonts w:ascii="Simplified Arabic" w:hAnsi="Simplified Arabic" w:cs="Simplified Arabic"/>
          <w:sz w:val="24"/>
          <w:szCs w:val="24"/>
          <w:rtl/>
          <w:lang w:bidi="ar-IQ"/>
        </w:rPr>
        <w:t>(10.01</w:t>
      </w:r>
      <w:r w:rsidRPr="00A12975">
        <w:rPr>
          <w:rFonts w:ascii="Simplified Arabic" w:hAnsi="Simplified Arabic" w:cs="Simplified Arabic"/>
          <w:sz w:val="24"/>
          <w:szCs w:val="24"/>
          <w:rtl/>
          <w:lang w:bidi="ar-IQ"/>
        </w:rPr>
        <w:t xml:space="preserve">، 0.64) لمجموعة العينة الضابطة </w:t>
      </w:r>
      <w:r>
        <w:rPr>
          <w:rFonts w:ascii="Simplified Arabic" w:hAnsi="Simplified Arabic" w:cs="Simplified Arabic"/>
          <w:sz w:val="24"/>
          <w:szCs w:val="24"/>
          <w:rtl/>
          <w:lang w:bidi="ar-IQ"/>
        </w:rPr>
        <w:t>(9.78</w:t>
      </w:r>
      <w:r w:rsidRPr="00A12975">
        <w:rPr>
          <w:rFonts w:ascii="Simplified Arabic" w:hAnsi="Simplified Arabic" w:cs="Simplified Arabic"/>
          <w:sz w:val="24"/>
          <w:szCs w:val="24"/>
          <w:rtl/>
          <w:lang w:bidi="ar-IQ"/>
        </w:rPr>
        <w:t xml:space="preserve">، 0.91) </w:t>
      </w:r>
      <w:r w:rsidRPr="00A12975">
        <w:rPr>
          <w:rFonts w:ascii="Simplified Arabic" w:hAnsi="Simplified Arabic" w:cs="Simplified Arabic" w:hint="cs"/>
          <w:sz w:val="24"/>
          <w:szCs w:val="24"/>
          <w:rtl/>
          <w:lang w:bidi="ar-IQ"/>
        </w:rPr>
        <w:t>أثناء</w:t>
      </w:r>
      <w:r w:rsidRPr="00A12975">
        <w:rPr>
          <w:rFonts w:ascii="Simplified Arabic" w:hAnsi="Simplified Arabic" w:cs="Simplified Arabic"/>
          <w:sz w:val="24"/>
          <w:szCs w:val="24"/>
          <w:rtl/>
          <w:lang w:bidi="ar-IQ"/>
        </w:rPr>
        <w:t xml:space="preserve"> المعالجة الاحصائية كانت القيمة المحسوبة (11.26) وهي قيمة </w:t>
      </w:r>
      <w:r w:rsidRPr="00A12975">
        <w:rPr>
          <w:rFonts w:ascii="Simplified Arabic" w:hAnsi="Simplified Arabic" w:cs="Simplified Arabic" w:hint="cs"/>
          <w:sz w:val="24"/>
          <w:szCs w:val="24"/>
          <w:rtl/>
          <w:lang w:bidi="ar-IQ"/>
        </w:rPr>
        <w:t>أعلى</w:t>
      </w:r>
      <w:r w:rsidRPr="00A12975">
        <w:rPr>
          <w:rFonts w:ascii="Simplified Arabic" w:hAnsi="Simplified Arabic" w:cs="Simplified Arabic"/>
          <w:sz w:val="24"/>
          <w:szCs w:val="24"/>
          <w:rtl/>
          <w:lang w:bidi="ar-IQ"/>
        </w:rPr>
        <w:t xml:space="preserve"> من الجدولية البالغة (5.99) وهذا </w:t>
      </w:r>
      <w:r w:rsidRPr="00A12975">
        <w:rPr>
          <w:rFonts w:ascii="Simplified Arabic" w:hAnsi="Simplified Arabic" w:cs="Simplified Arabic" w:hint="cs"/>
          <w:sz w:val="24"/>
          <w:szCs w:val="24"/>
          <w:rtl/>
          <w:lang w:bidi="ar-IQ"/>
        </w:rPr>
        <w:t>أكد</w:t>
      </w:r>
      <w:r w:rsidRPr="00A12975">
        <w:rPr>
          <w:rFonts w:ascii="Simplified Arabic" w:hAnsi="Simplified Arabic" w:cs="Simplified Arabic"/>
          <w:sz w:val="24"/>
          <w:szCs w:val="24"/>
          <w:rtl/>
          <w:lang w:bidi="ar-IQ"/>
        </w:rPr>
        <w:t xml:space="preserve"> على ان هنالك تأثير للمجموعتين في الاختبارات البعدية وبالعودة الى النتائج نفسها والنظر الى معامل الوسيط للمقارنة ما بين المجاميع نجد المجموعة الضابطة أقل من التجريبية</w:t>
      </w:r>
      <w:r>
        <w:rPr>
          <w:rFonts w:ascii="Simplified Arabic" w:hAnsi="Simplified Arabic" w:cs="Simplified Arabic" w:hint="cs"/>
          <w:sz w:val="24"/>
          <w:szCs w:val="24"/>
          <w:rtl/>
          <w:lang w:bidi="ar-IQ"/>
        </w:rPr>
        <w:t xml:space="preserve"> </w:t>
      </w:r>
      <w:r w:rsidRPr="00A12975">
        <w:rPr>
          <w:rFonts w:ascii="Simplified Arabic" w:hAnsi="Simplified Arabic" w:cs="Simplified Arabic"/>
          <w:sz w:val="24"/>
          <w:szCs w:val="24"/>
          <w:rtl/>
          <w:lang w:bidi="ar-IQ"/>
        </w:rPr>
        <w:t xml:space="preserve">(9.78) والمجموعة التجريبية البالغة (10.01) وهذا ما يؤكد ان </w:t>
      </w:r>
      <w:r w:rsidRPr="00A12975">
        <w:rPr>
          <w:rFonts w:ascii="Simplified Arabic" w:hAnsi="Simplified Arabic" w:cs="Simplified Arabic" w:hint="cs"/>
          <w:sz w:val="24"/>
          <w:szCs w:val="24"/>
          <w:rtl/>
          <w:lang w:bidi="ar-IQ"/>
        </w:rPr>
        <w:t>الأفضلية</w:t>
      </w:r>
      <w:r w:rsidRPr="00A12975">
        <w:rPr>
          <w:rFonts w:ascii="Simplified Arabic" w:hAnsi="Simplified Arabic" w:cs="Simplified Arabic"/>
          <w:sz w:val="24"/>
          <w:szCs w:val="24"/>
          <w:rtl/>
          <w:lang w:bidi="ar-IQ"/>
        </w:rPr>
        <w:t xml:space="preserve"> لصالح المجموعة  التجريبية في الاختبارات البعدية . نتيجة العمل البدني والمجهود الذي يبذله الرياضي يتجمع حامض اللاكتيك ويؤثر على الوسط الكيميائي للخلايا ما يثبط نشاط </w:t>
      </w:r>
      <w:r w:rsidRPr="00A12975">
        <w:rPr>
          <w:rFonts w:ascii="Simplified Arabic" w:hAnsi="Simplified Arabic" w:cs="Simplified Arabic" w:hint="cs"/>
          <w:sz w:val="24"/>
          <w:szCs w:val="24"/>
          <w:rtl/>
          <w:lang w:bidi="ar-IQ"/>
        </w:rPr>
        <w:t>الإنزيمات</w:t>
      </w:r>
      <w:r w:rsidRPr="00A12975">
        <w:rPr>
          <w:rFonts w:ascii="Simplified Arabic" w:hAnsi="Simplified Arabic" w:cs="Simplified Arabic"/>
          <w:sz w:val="24"/>
          <w:szCs w:val="24"/>
          <w:rtl/>
          <w:lang w:bidi="ar-IQ"/>
        </w:rPr>
        <w:t xml:space="preserve"> </w:t>
      </w:r>
      <w:r w:rsidRPr="00A12975">
        <w:rPr>
          <w:rFonts w:ascii="Simplified Arabic" w:hAnsi="Simplified Arabic" w:cs="Simplified Arabic"/>
          <w:sz w:val="24"/>
          <w:szCs w:val="24"/>
          <w:rtl/>
          <w:lang w:bidi="ar-IQ"/>
        </w:rPr>
        <w:lastRenderedPageBreak/>
        <w:t>ويظهر التعب ويعمل الاسترخاء الذهني والراحة على تنشيط الدورة الدموية التخلص من حامض اللاكتيك ودفعه من العضلات الى مجرى الدم .</w:t>
      </w:r>
    </w:p>
    <w:p w:rsidR="00BE0991" w:rsidRPr="00AC4830" w:rsidRDefault="00BE0991" w:rsidP="00BE0991">
      <w:pPr>
        <w:pStyle w:val="aa"/>
        <w:jc w:val="both"/>
        <w:rPr>
          <w:rFonts w:ascii="Simplified Arabic" w:hAnsi="Simplified Arabic" w:cs="Simplified Arabic"/>
          <w:b/>
          <w:bCs/>
          <w:sz w:val="28"/>
          <w:szCs w:val="28"/>
          <w:rtl/>
          <w:lang w:bidi="ar-IQ"/>
        </w:rPr>
      </w:pPr>
      <w:r w:rsidRPr="00AC4830">
        <w:rPr>
          <w:rFonts w:ascii="Simplified Arabic" w:hAnsi="Simplified Arabic" w:cs="Simplified Arabic" w:hint="cs"/>
          <w:b/>
          <w:bCs/>
          <w:sz w:val="28"/>
          <w:szCs w:val="28"/>
          <w:rtl/>
          <w:lang w:bidi="ar-IQ"/>
        </w:rPr>
        <w:t>4-الخاتمة:</w:t>
      </w:r>
    </w:p>
    <w:p w:rsidR="00BE0991" w:rsidRPr="00A12975" w:rsidRDefault="00BE0991" w:rsidP="00BE0991">
      <w:pPr>
        <w:pStyle w:val="aa"/>
        <w:jc w:val="both"/>
        <w:rPr>
          <w:rFonts w:ascii="Simplified Arabic" w:hAnsi="Simplified Arabic" w:cs="Simplified Arabic"/>
          <w:sz w:val="24"/>
          <w:szCs w:val="24"/>
          <w:rtl/>
          <w:lang w:bidi="ar-IQ"/>
        </w:rPr>
      </w:pPr>
      <w:r w:rsidRPr="00A12975">
        <w:rPr>
          <w:rFonts w:ascii="Simplified Arabic" w:hAnsi="Simplified Arabic" w:cs="Simplified Arabic"/>
          <w:sz w:val="24"/>
          <w:szCs w:val="24"/>
          <w:rtl/>
          <w:lang w:bidi="ar-IQ"/>
        </w:rPr>
        <w:t xml:space="preserve">بناء على نتائج البحث في ضوء أهداف البحث وفي حدود عينة الدراسة وفي إطار ما أمكننا التوصل </w:t>
      </w:r>
      <w:r w:rsidRPr="00A12975">
        <w:rPr>
          <w:rFonts w:ascii="Simplified Arabic" w:hAnsi="Simplified Arabic" w:cs="Simplified Arabic" w:hint="cs"/>
          <w:sz w:val="24"/>
          <w:szCs w:val="24"/>
          <w:rtl/>
          <w:lang w:bidi="ar-IQ"/>
        </w:rPr>
        <w:t>إليه</w:t>
      </w:r>
      <w:r w:rsidRPr="00A12975">
        <w:rPr>
          <w:rFonts w:ascii="Simplified Arabic" w:hAnsi="Simplified Arabic" w:cs="Simplified Arabic"/>
          <w:sz w:val="24"/>
          <w:szCs w:val="24"/>
          <w:rtl/>
          <w:lang w:bidi="ar-IQ"/>
        </w:rPr>
        <w:t xml:space="preserve"> من نتائج . </w:t>
      </w:r>
      <w:r>
        <w:rPr>
          <w:rFonts w:ascii="Simplified Arabic" w:hAnsi="Simplified Arabic" w:cs="Simplified Arabic"/>
          <w:sz w:val="24"/>
          <w:szCs w:val="24"/>
          <w:rtl/>
          <w:lang w:bidi="ar-IQ"/>
        </w:rPr>
        <w:t>يمكن تحديد الاستنتاجات التالية</w:t>
      </w:r>
      <w:r>
        <w:rPr>
          <w:rFonts w:ascii="Simplified Arabic" w:hAnsi="Simplified Arabic" w:cs="Simplified Arabic" w:hint="cs"/>
          <w:sz w:val="24"/>
          <w:szCs w:val="24"/>
          <w:rtl/>
          <w:lang w:bidi="ar-IQ"/>
        </w:rPr>
        <w:t>:</w:t>
      </w:r>
    </w:p>
    <w:p w:rsidR="00BE0991" w:rsidRPr="00A12975" w:rsidRDefault="00BE0991" w:rsidP="00BE0991">
      <w:pPr>
        <w:pStyle w:val="aa"/>
        <w:ind w:left="281" w:hanging="283"/>
        <w:jc w:val="both"/>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1-</w:t>
      </w:r>
      <w:r w:rsidRPr="00A12975">
        <w:rPr>
          <w:rFonts w:ascii="Simplified Arabic" w:hAnsi="Simplified Arabic" w:cs="Simplified Arabic"/>
          <w:sz w:val="24"/>
          <w:szCs w:val="24"/>
          <w:rtl/>
          <w:lang w:bidi="ar-IQ"/>
        </w:rPr>
        <w:t xml:space="preserve">أن استخدام الاسترخاء الذهني تأثيراً ايجابياً ساعد في سرعة عودة وتحديد المؤشرات الفسيولوجية للاستشفاء </w:t>
      </w:r>
      <w:r>
        <w:rPr>
          <w:rFonts w:ascii="Simplified Arabic" w:hAnsi="Simplified Arabic" w:cs="Simplified Arabic"/>
          <w:sz w:val="24"/>
          <w:szCs w:val="24"/>
          <w:rtl/>
          <w:lang w:bidi="ar-IQ"/>
        </w:rPr>
        <w:t>ضغط الدم، تشبع الدم بالأوكسجين</w:t>
      </w:r>
      <w:r w:rsidRPr="00A12975">
        <w:rPr>
          <w:rFonts w:ascii="Simplified Arabic" w:hAnsi="Simplified Arabic" w:cs="Simplified Arabic"/>
          <w:sz w:val="24"/>
          <w:szCs w:val="24"/>
          <w:rtl/>
          <w:lang w:bidi="ar-IQ"/>
        </w:rPr>
        <w:t>، معدل ضربات القلب. حامض اللاكتيك لدى لاعبي كرة القدم للصالات.</w:t>
      </w:r>
    </w:p>
    <w:p w:rsidR="00BE0991" w:rsidRDefault="00BE0991" w:rsidP="00BE0991">
      <w:pPr>
        <w:pStyle w:val="aa"/>
        <w:ind w:left="281" w:hanging="283"/>
        <w:jc w:val="both"/>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2-</w:t>
      </w:r>
      <w:r w:rsidRPr="00A12975">
        <w:rPr>
          <w:rFonts w:ascii="Simplified Arabic" w:hAnsi="Simplified Arabic" w:cs="Simplified Arabic"/>
          <w:sz w:val="24"/>
          <w:szCs w:val="24"/>
          <w:rtl/>
          <w:lang w:bidi="ar-IQ"/>
        </w:rPr>
        <w:t>كانت هنالك أفضلية في التأثير الأسلوب الاسترخاء الذهني في عودة المؤشرات الفسيولوجية للاست</w:t>
      </w:r>
      <w:r>
        <w:rPr>
          <w:rFonts w:ascii="Simplified Arabic" w:hAnsi="Simplified Arabic" w:cs="Simplified Arabic"/>
          <w:sz w:val="24"/>
          <w:szCs w:val="24"/>
          <w:rtl/>
          <w:lang w:bidi="ar-IQ"/>
        </w:rPr>
        <w:t>شفاء لدى لاعبي كرة قدم الصالات.</w:t>
      </w:r>
    </w:p>
    <w:p w:rsidR="00BE0991" w:rsidRPr="00A12975" w:rsidRDefault="00BE0991" w:rsidP="00BE0991">
      <w:pPr>
        <w:pStyle w:val="aa"/>
        <w:ind w:left="281" w:hanging="283"/>
        <w:jc w:val="both"/>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3-</w:t>
      </w:r>
      <w:r w:rsidRPr="00A12975">
        <w:rPr>
          <w:rFonts w:ascii="Simplified Arabic" w:hAnsi="Simplified Arabic" w:cs="Simplified Arabic"/>
          <w:sz w:val="24"/>
          <w:szCs w:val="24"/>
          <w:rtl/>
          <w:lang w:bidi="ar-IQ"/>
        </w:rPr>
        <w:t>تفاوتت نسبة التأثير في سرعة إعادة الاستشفاء للوسائل المس</w:t>
      </w:r>
      <w:r>
        <w:rPr>
          <w:rFonts w:ascii="Simplified Arabic" w:hAnsi="Simplified Arabic" w:cs="Simplified Arabic"/>
          <w:sz w:val="24"/>
          <w:szCs w:val="24"/>
          <w:rtl/>
          <w:lang w:bidi="ar-IQ"/>
        </w:rPr>
        <w:t>تعملة لدى لاعبي كرة قدم الصالات</w:t>
      </w:r>
      <w:r>
        <w:rPr>
          <w:rFonts w:ascii="Simplified Arabic" w:hAnsi="Simplified Arabic" w:cs="Simplified Arabic" w:hint="cs"/>
          <w:sz w:val="24"/>
          <w:szCs w:val="24"/>
          <w:rtl/>
          <w:lang w:bidi="ar-IQ"/>
        </w:rPr>
        <w:t>.</w:t>
      </w:r>
    </w:p>
    <w:p w:rsidR="00BE0991" w:rsidRPr="00A12975" w:rsidRDefault="00BE0991" w:rsidP="00BE0991">
      <w:pPr>
        <w:pStyle w:val="aa"/>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يوصي الباحث بما يأتي</w:t>
      </w:r>
      <w:r>
        <w:rPr>
          <w:rFonts w:ascii="Simplified Arabic" w:hAnsi="Simplified Arabic" w:cs="Simplified Arabic" w:hint="cs"/>
          <w:sz w:val="24"/>
          <w:szCs w:val="24"/>
          <w:rtl/>
          <w:lang w:bidi="ar-IQ"/>
        </w:rPr>
        <w:t>:</w:t>
      </w:r>
    </w:p>
    <w:p w:rsidR="00BE0991" w:rsidRPr="00A12975" w:rsidRDefault="00BE0991" w:rsidP="00BE0991">
      <w:pPr>
        <w:pStyle w:val="aa"/>
        <w:ind w:left="281" w:hanging="281"/>
        <w:jc w:val="both"/>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1-</w:t>
      </w:r>
      <w:r w:rsidRPr="00A12975">
        <w:rPr>
          <w:rFonts w:ascii="Simplified Arabic" w:hAnsi="Simplified Arabic" w:cs="Simplified Arabic"/>
          <w:sz w:val="24"/>
          <w:szCs w:val="24"/>
          <w:rtl/>
          <w:lang w:bidi="ar-IQ"/>
        </w:rPr>
        <w:t xml:space="preserve">استعمال الأسلوب </w:t>
      </w:r>
      <w:r w:rsidRPr="00A12975">
        <w:rPr>
          <w:rFonts w:ascii="Simplified Arabic" w:hAnsi="Simplified Arabic" w:cs="Simplified Arabic" w:hint="cs"/>
          <w:sz w:val="24"/>
          <w:szCs w:val="24"/>
          <w:rtl/>
          <w:lang w:bidi="ar-IQ"/>
        </w:rPr>
        <w:t>الاستشفائية</w:t>
      </w:r>
      <w:r w:rsidRPr="00A12975">
        <w:rPr>
          <w:rFonts w:ascii="Simplified Arabic" w:hAnsi="Simplified Arabic" w:cs="Simplified Arabic"/>
          <w:sz w:val="24"/>
          <w:szCs w:val="24"/>
          <w:rtl/>
          <w:lang w:bidi="ar-IQ"/>
        </w:rPr>
        <w:t xml:space="preserve"> الاسترخاء الذهني كأسلوب دو تأثير إيجابي أفضل قياسا بالأساليب </w:t>
      </w:r>
      <w:r w:rsidRPr="00A12975">
        <w:rPr>
          <w:rFonts w:ascii="Simplified Arabic" w:hAnsi="Simplified Arabic" w:cs="Simplified Arabic" w:hint="cs"/>
          <w:sz w:val="24"/>
          <w:szCs w:val="24"/>
          <w:rtl/>
          <w:lang w:bidi="ar-IQ"/>
        </w:rPr>
        <w:t>الأخرى</w:t>
      </w:r>
      <w:r w:rsidRPr="00A12975">
        <w:rPr>
          <w:rFonts w:ascii="Simplified Arabic" w:hAnsi="Simplified Arabic" w:cs="Simplified Arabic"/>
          <w:sz w:val="24"/>
          <w:szCs w:val="24"/>
          <w:rtl/>
          <w:lang w:bidi="ar-IQ"/>
        </w:rPr>
        <w:t xml:space="preserve"> المستخدمة في المؤشرات الفسيولوجية ضغط الدم معدل ضربات القلب، تشبع الدم ب</w:t>
      </w:r>
      <w:r>
        <w:rPr>
          <w:rFonts w:ascii="Simplified Arabic" w:hAnsi="Simplified Arabic" w:cs="Simplified Arabic"/>
          <w:sz w:val="24"/>
          <w:szCs w:val="24"/>
          <w:rtl/>
          <w:lang w:bidi="ar-IQ"/>
        </w:rPr>
        <w:t>الأوكسجين، تركيز حامض اللاكتيك</w:t>
      </w:r>
      <w:r w:rsidRPr="00A12975">
        <w:rPr>
          <w:rFonts w:ascii="Simplified Arabic" w:hAnsi="Simplified Arabic" w:cs="Simplified Arabic"/>
          <w:sz w:val="24"/>
          <w:szCs w:val="24"/>
          <w:rtl/>
          <w:lang w:bidi="ar-IQ"/>
        </w:rPr>
        <w:t xml:space="preserve">) لدى لاعبي كرة قدم الصالات </w:t>
      </w:r>
      <w:r>
        <w:rPr>
          <w:rFonts w:ascii="Simplified Arabic" w:hAnsi="Simplified Arabic" w:cs="Simplified Arabic" w:hint="cs"/>
          <w:sz w:val="24"/>
          <w:szCs w:val="24"/>
          <w:rtl/>
          <w:lang w:bidi="ar-IQ"/>
        </w:rPr>
        <w:t>.</w:t>
      </w:r>
    </w:p>
    <w:p w:rsidR="00BE0991" w:rsidRPr="00A12975" w:rsidRDefault="00BE0991" w:rsidP="00BE0991">
      <w:pPr>
        <w:pStyle w:val="aa"/>
        <w:ind w:left="281" w:hanging="281"/>
        <w:jc w:val="both"/>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2-</w:t>
      </w:r>
      <w:r w:rsidRPr="00A12975">
        <w:rPr>
          <w:rFonts w:ascii="Simplified Arabic" w:hAnsi="Simplified Arabic" w:cs="Simplified Arabic"/>
          <w:sz w:val="24"/>
          <w:szCs w:val="24"/>
          <w:rtl/>
          <w:lang w:bidi="ar-IQ"/>
        </w:rPr>
        <w:t>استعمال الأساليب العلمية للعمل على سرعة إعادة الاستشفاء لدى لاعبي كرة قدم الصالات</w:t>
      </w:r>
      <w:r>
        <w:rPr>
          <w:rFonts w:ascii="Simplified Arabic" w:hAnsi="Simplified Arabic" w:cs="Simplified Arabic" w:hint="cs"/>
          <w:sz w:val="24"/>
          <w:szCs w:val="24"/>
          <w:rtl/>
          <w:lang w:bidi="ar-IQ"/>
        </w:rPr>
        <w:t>.</w:t>
      </w:r>
    </w:p>
    <w:p w:rsidR="00BE0991" w:rsidRPr="00A12975" w:rsidRDefault="00BE0991" w:rsidP="00BE0991">
      <w:pPr>
        <w:pStyle w:val="aa"/>
        <w:ind w:left="281" w:hanging="281"/>
        <w:jc w:val="both"/>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3-</w:t>
      </w:r>
      <w:r w:rsidRPr="00A12975">
        <w:rPr>
          <w:rFonts w:ascii="Simplified Arabic" w:hAnsi="Simplified Arabic" w:cs="Simplified Arabic"/>
          <w:sz w:val="24"/>
          <w:szCs w:val="24"/>
          <w:rtl/>
          <w:lang w:bidi="ar-IQ"/>
        </w:rPr>
        <w:t>تطبيق الأساليب المستعملة على العاب ورياضات أخرى .</w:t>
      </w:r>
    </w:p>
    <w:p w:rsidR="00BE0991" w:rsidRPr="00AC4830" w:rsidRDefault="00BE0991" w:rsidP="00BE0991">
      <w:pPr>
        <w:pStyle w:val="aa"/>
        <w:jc w:val="both"/>
        <w:rPr>
          <w:rFonts w:ascii="Simplified Arabic" w:hAnsi="Simplified Arabic" w:cs="Simplified Arabic"/>
          <w:b/>
          <w:bCs/>
          <w:sz w:val="28"/>
          <w:szCs w:val="28"/>
          <w:rtl/>
          <w:lang w:bidi="ar-IQ"/>
        </w:rPr>
      </w:pPr>
      <w:r w:rsidRPr="00AC4830">
        <w:rPr>
          <w:rFonts w:ascii="Simplified Arabic" w:hAnsi="Simplified Arabic" w:cs="Simplified Arabic"/>
          <w:b/>
          <w:bCs/>
          <w:sz w:val="28"/>
          <w:szCs w:val="28"/>
          <w:rtl/>
          <w:lang w:bidi="ar-IQ"/>
        </w:rPr>
        <w:t>المصادر:</w:t>
      </w:r>
    </w:p>
    <w:p w:rsidR="00BE0991" w:rsidRPr="00306165" w:rsidRDefault="00BE0991" w:rsidP="00D92996">
      <w:pPr>
        <w:pStyle w:val="aa"/>
        <w:numPr>
          <w:ilvl w:val="0"/>
          <w:numId w:val="9"/>
        </w:numPr>
        <w:tabs>
          <w:tab w:val="left" w:pos="281"/>
        </w:tabs>
        <w:ind w:left="423" w:hanging="425"/>
        <w:jc w:val="both"/>
        <w:rPr>
          <w:rFonts w:ascii="Simplified Arabic" w:hAnsi="Simplified Arabic" w:cs="Simplified Arabic"/>
          <w:sz w:val="18"/>
          <w:szCs w:val="18"/>
          <w:rtl/>
          <w:lang w:bidi="ar-IQ"/>
        </w:rPr>
      </w:pPr>
      <w:r w:rsidRPr="00306165">
        <w:rPr>
          <w:rFonts w:ascii="Simplified Arabic" w:hAnsi="Simplified Arabic" w:cs="Simplified Arabic"/>
          <w:sz w:val="18"/>
          <w:szCs w:val="18"/>
          <w:rtl/>
          <w:lang w:bidi="ar-IQ"/>
        </w:rPr>
        <w:t xml:space="preserve">ابو العلا احمد عبد الفتاح؛ </w:t>
      </w:r>
      <w:r w:rsidRPr="00306165">
        <w:rPr>
          <w:rFonts w:ascii="Simplified Arabic" w:hAnsi="Simplified Arabic" w:cs="Simplified Arabic"/>
          <w:b/>
          <w:bCs/>
          <w:sz w:val="18"/>
          <w:szCs w:val="18"/>
          <w:u w:val="single"/>
          <w:rtl/>
          <w:lang w:bidi="ar-IQ"/>
        </w:rPr>
        <w:t>الاستشفاء في المجال الرياضي</w:t>
      </w:r>
      <w:r w:rsidRPr="00306165">
        <w:rPr>
          <w:rFonts w:ascii="Simplified Arabic" w:hAnsi="Simplified Arabic" w:cs="Simplified Arabic"/>
          <w:sz w:val="18"/>
          <w:szCs w:val="18"/>
          <w:rtl/>
          <w:lang w:bidi="ar-IQ"/>
        </w:rPr>
        <w:t>: (القاهرة، دار الفكر العربي، 1999).</w:t>
      </w:r>
    </w:p>
    <w:p w:rsidR="00BE0991" w:rsidRPr="00306165" w:rsidRDefault="00BE0991" w:rsidP="00D92996">
      <w:pPr>
        <w:pStyle w:val="aa"/>
        <w:numPr>
          <w:ilvl w:val="0"/>
          <w:numId w:val="9"/>
        </w:numPr>
        <w:tabs>
          <w:tab w:val="left" w:pos="281"/>
        </w:tabs>
        <w:ind w:left="423" w:hanging="425"/>
        <w:jc w:val="both"/>
        <w:rPr>
          <w:rFonts w:ascii="Simplified Arabic" w:hAnsi="Simplified Arabic" w:cs="Simplified Arabic"/>
          <w:sz w:val="18"/>
          <w:szCs w:val="18"/>
          <w:rtl/>
          <w:lang w:bidi="ar-IQ"/>
        </w:rPr>
      </w:pPr>
      <w:r w:rsidRPr="00306165">
        <w:rPr>
          <w:rFonts w:ascii="Simplified Arabic" w:hAnsi="Simplified Arabic" w:cs="Simplified Arabic"/>
          <w:sz w:val="18"/>
          <w:szCs w:val="18"/>
          <w:rtl/>
          <w:lang w:bidi="ar-IQ"/>
        </w:rPr>
        <w:t xml:space="preserve">أبو العلا عبد الفتاح واحمد نصر؛ </w:t>
      </w:r>
      <w:r w:rsidRPr="00306165">
        <w:rPr>
          <w:rFonts w:ascii="Simplified Arabic" w:hAnsi="Simplified Arabic" w:cs="Simplified Arabic"/>
          <w:b/>
          <w:bCs/>
          <w:sz w:val="18"/>
          <w:szCs w:val="18"/>
          <w:u w:val="single"/>
          <w:rtl/>
          <w:lang w:bidi="ar-IQ"/>
        </w:rPr>
        <w:t>فسيولوجيا اللياقة البدنية</w:t>
      </w:r>
      <w:r w:rsidRPr="00306165">
        <w:rPr>
          <w:rFonts w:ascii="Simplified Arabic" w:hAnsi="Simplified Arabic" w:cs="Simplified Arabic"/>
          <w:sz w:val="18"/>
          <w:szCs w:val="18"/>
          <w:rtl/>
          <w:lang w:bidi="ar-IQ"/>
        </w:rPr>
        <w:t>: (القاهرة، دار الفكر العربي، 2003).</w:t>
      </w:r>
    </w:p>
    <w:p w:rsidR="00BE0991" w:rsidRPr="00306165" w:rsidRDefault="00BE0991" w:rsidP="00D92996">
      <w:pPr>
        <w:pStyle w:val="aa"/>
        <w:numPr>
          <w:ilvl w:val="0"/>
          <w:numId w:val="9"/>
        </w:numPr>
        <w:tabs>
          <w:tab w:val="left" w:pos="281"/>
        </w:tabs>
        <w:ind w:left="423" w:hanging="425"/>
        <w:jc w:val="both"/>
        <w:rPr>
          <w:rFonts w:ascii="Simplified Arabic" w:hAnsi="Simplified Arabic" w:cs="Simplified Arabic"/>
          <w:sz w:val="18"/>
          <w:szCs w:val="18"/>
          <w:lang w:bidi="ar-IQ"/>
        </w:rPr>
      </w:pPr>
      <w:r w:rsidRPr="00306165">
        <w:rPr>
          <w:rFonts w:ascii="Simplified Arabic" w:hAnsi="Simplified Arabic" w:cs="Simplified Arabic"/>
          <w:sz w:val="18"/>
          <w:szCs w:val="18"/>
          <w:rtl/>
          <w:lang w:bidi="ar-IQ"/>
        </w:rPr>
        <w:t xml:space="preserve">احمد نصر الدين؛ </w:t>
      </w:r>
      <w:r w:rsidRPr="00306165">
        <w:rPr>
          <w:rFonts w:ascii="Simplified Arabic" w:hAnsi="Simplified Arabic" w:cs="Simplified Arabic"/>
          <w:b/>
          <w:bCs/>
          <w:sz w:val="18"/>
          <w:szCs w:val="18"/>
          <w:u w:val="single"/>
          <w:rtl/>
          <w:lang w:bidi="ar-IQ"/>
        </w:rPr>
        <w:t>فسيولوجيا الرياضة، نظريات وتطبيقات</w:t>
      </w:r>
      <w:r w:rsidRPr="00306165">
        <w:rPr>
          <w:rFonts w:ascii="Simplified Arabic" w:hAnsi="Simplified Arabic" w:cs="Simplified Arabic"/>
          <w:sz w:val="18"/>
          <w:szCs w:val="18"/>
          <w:rtl/>
          <w:lang w:bidi="ar-IQ"/>
        </w:rPr>
        <w:t>: (القاهرة، دار الفكر العربي، 2003).</w:t>
      </w:r>
    </w:p>
    <w:p w:rsidR="00BE0991" w:rsidRPr="00306165" w:rsidRDefault="00BE0991" w:rsidP="00D92996">
      <w:pPr>
        <w:pStyle w:val="aa"/>
        <w:numPr>
          <w:ilvl w:val="0"/>
          <w:numId w:val="9"/>
        </w:numPr>
        <w:tabs>
          <w:tab w:val="left" w:pos="281"/>
        </w:tabs>
        <w:ind w:left="423" w:hanging="425"/>
        <w:jc w:val="both"/>
        <w:rPr>
          <w:rFonts w:ascii="Simplified Arabic" w:hAnsi="Simplified Arabic" w:cs="Simplified Arabic"/>
          <w:sz w:val="18"/>
          <w:szCs w:val="18"/>
          <w:rtl/>
          <w:lang w:bidi="ar-IQ"/>
        </w:rPr>
      </w:pPr>
      <w:r w:rsidRPr="00306165">
        <w:rPr>
          <w:rFonts w:ascii="Simplified Arabic" w:hAnsi="Simplified Arabic" w:cs="Simplified Arabic"/>
          <w:sz w:val="18"/>
          <w:szCs w:val="18"/>
          <w:rtl/>
          <w:lang w:bidi="ar-IQ"/>
        </w:rPr>
        <w:t xml:space="preserve">جمال صبري فرج؛ </w:t>
      </w:r>
      <w:r w:rsidRPr="00306165">
        <w:rPr>
          <w:rFonts w:ascii="Simplified Arabic" w:hAnsi="Simplified Arabic" w:cs="Simplified Arabic"/>
          <w:b/>
          <w:bCs/>
          <w:sz w:val="18"/>
          <w:szCs w:val="18"/>
          <w:u w:val="single"/>
          <w:rtl/>
          <w:lang w:bidi="ar-IQ"/>
        </w:rPr>
        <w:t>القوة والقدرة والتدريب الرياضي الحديث</w:t>
      </w:r>
      <w:r w:rsidRPr="00306165">
        <w:rPr>
          <w:rFonts w:ascii="Simplified Arabic" w:hAnsi="Simplified Arabic" w:cs="Simplified Arabic"/>
          <w:sz w:val="18"/>
          <w:szCs w:val="18"/>
          <w:rtl/>
          <w:lang w:bidi="ar-IQ"/>
        </w:rPr>
        <w:t>، ط1: (الأردن، دار دجلة، 2012).</w:t>
      </w:r>
    </w:p>
    <w:p w:rsidR="00BE0991" w:rsidRPr="00306165" w:rsidRDefault="00BE0991" w:rsidP="00D92996">
      <w:pPr>
        <w:pStyle w:val="aa"/>
        <w:numPr>
          <w:ilvl w:val="0"/>
          <w:numId w:val="9"/>
        </w:numPr>
        <w:tabs>
          <w:tab w:val="left" w:pos="281"/>
        </w:tabs>
        <w:ind w:left="423" w:hanging="425"/>
        <w:jc w:val="both"/>
        <w:rPr>
          <w:rFonts w:ascii="Simplified Arabic" w:hAnsi="Simplified Arabic" w:cs="Simplified Arabic"/>
          <w:sz w:val="18"/>
          <w:szCs w:val="18"/>
          <w:rtl/>
          <w:lang w:bidi="ar-IQ"/>
        </w:rPr>
      </w:pPr>
      <w:r w:rsidRPr="00306165">
        <w:rPr>
          <w:rFonts w:ascii="Simplified Arabic" w:hAnsi="Simplified Arabic" w:cs="Simplified Arabic"/>
          <w:sz w:val="18"/>
          <w:szCs w:val="18"/>
          <w:rtl/>
          <w:lang w:bidi="ar-IQ"/>
        </w:rPr>
        <w:t xml:space="preserve">حيدر عبد الرضا؛ </w:t>
      </w:r>
      <w:r w:rsidRPr="00306165">
        <w:rPr>
          <w:rFonts w:ascii="Simplified Arabic" w:hAnsi="Simplified Arabic" w:cs="Simplified Arabic"/>
          <w:b/>
          <w:bCs/>
          <w:sz w:val="18"/>
          <w:szCs w:val="18"/>
          <w:u w:val="single"/>
          <w:rtl/>
          <w:lang w:bidi="ar-IQ"/>
        </w:rPr>
        <w:t>الدليل التطبيقي في كتابة البحوث النفسية والتربوية</w:t>
      </w:r>
      <w:r w:rsidRPr="00306165">
        <w:rPr>
          <w:rFonts w:ascii="Simplified Arabic" w:hAnsi="Simplified Arabic" w:cs="Simplified Arabic"/>
          <w:sz w:val="18"/>
          <w:szCs w:val="18"/>
          <w:rtl/>
          <w:lang w:bidi="ar-IQ"/>
        </w:rPr>
        <w:t>، ط1: (الكلمة الطيبة، 2014).</w:t>
      </w:r>
    </w:p>
    <w:p w:rsidR="00BE0991" w:rsidRPr="00306165" w:rsidRDefault="00BE0991" w:rsidP="00D92996">
      <w:pPr>
        <w:pStyle w:val="aa"/>
        <w:numPr>
          <w:ilvl w:val="0"/>
          <w:numId w:val="9"/>
        </w:numPr>
        <w:tabs>
          <w:tab w:val="left" w:pos="281"/>
        </w:tabs>
        <w:ind w:left="423" w:hanging="425"/>
        <w:jc w:val="both"/>
        <w:rPr>
          <w:rFonts w:ascii="Simplified Arabic" w:hAnsi="Simplified Arabic" w:cs="Simplified Arabic"/>
          <w:sz w:val="18"/>
          <w:szCs w:val="18"/>
          <w:rtl/>
          <w:lang w:bidi="ar-IQ"/>
        </w:rPr>
      </w:pPr>
      <w:r w:rsidRPr="00306165">
        <w:rPr>
          <w:rFonts w:ascii="Simplified Arabic" w:hAnsi="Simplified Arabic" w:cs="Simplified Arabic"/>
          <w:sz w:val="18"/>
          <w:szCs w:val="18"/>
          <w:rtl/>
          <w:lang w:bidi="ar-IQ"/>
        </w:rPr>
        <w:lastRenderedPageBreak/>
        <w:t xml:space="preserve">عبد المنعم مصطفى؛ </w:t>
      </w:r>
      <w:r w:rsidRPr="00306165">
        <w:rPr>
          <w:rFonts w:ascii="Simplified Arabic" w:hAnsi="Simplified Arabic" w:cs="Simplified Arabic"/>
          <w:b/>
          <w:bCs/>
          <w:sz w:val="18"/>
          <w:szCs w:val="18"/>
          <w:u w:val="single"/>
          <w:rtl/>
          <w:lang w:bidi="ar-IQ"/>
        </w:rPr>
        <w:t>أمراض القلب والأوعية الدموية</w:t>
      </w:r>
      <w:r w:rsidRPr="00306165">
        <w:rPr>
          <w:rFonts w:ascii="Simplified Arabic" w:hAnsi="Simplified Arabic" w:cs="Simplified Arabic"/>
          <w:sz w:val="18"/>
          <w:szCs w:val="18"/>
          <w:rtl/>
          <w:lang w:bidi="ar-IQ"/>
        </w:rPr>
        <w:t>، ط1: (بيروت المؤسسة العربية للدراسات والنشر, 1989) .</w:t>
      </w:r>
    </w:p>
    <w:p w:rsidR="00BE0991" w:rsidRPr="00306165" w:rsidRDefault="00BE0991" w:rsidP="00D92996">
      <w:pPr>
        <w:pStyle w:val="aa"/>
        <w:numPr>
          <w:ilvl w:val="0"/>
          <w:numId w:val="9"/>
        </w:numPr>
        <w:tabs>
          <w:tab w:val="left" w:pos="281"/>
        </w:tabs>
        <w:ind w:left="423" w:hanging="425"/>
        <w:jc w:val="both"/>
        <w:rPr>
          <w:rFonts w:ascii="Simplified Arabic" w:hAnsi="Simplified Arabic" w:cs="Simplified Arabic"/>
          <w:sz w:val="18"/>
          <w:szCs w:val="18"/>
          <w:rtl/>
          <w:lang w:bidi="ar-IQ"/>
        </w:rPr>
      </w:pPr>
      <w:r w:rsidRPr="00306165">
        <w:rPr>
          <w:rFonts w:ascii="Simplified Arabic" w:hAnsi="Simplified Arabic" w:cs="Simplified Arabic"/>
          <w:sz w:val="18"/>
          <w:szCs w:val="18"/>
          <w:rtl/>
          <w:lang w:bidi="ar-IQ"/>
        </w:rPr>
        <w:t xml:space="preserve">قاسم حسن حسين؛ </w:t>
      </w:r>
      <w:r w:rsidRPr="00306165">
        <w:rPr>
          <w:rFonts w:ascii="Simplified Arabic" w:hAnsi="Simplified Arabic" w:cs="Simplified Arabic"/>
          <w:b/>
          <w:bCs/>
          <w:sz w:val="18"/>
          <w:szCs w:val="18"/>
          <w:u w:val="single"/>
          <w:rtl/>
          <w:lang w:bidi="ar-IQ"/>
        </w:rPr>
        <w:t>الفسيولوجية مبادئها وتطبيقاتها في المجال الرياضي</w:t>
      </w:r>
      <w:r w:rsidRPr="00306165">
        <w:rPr>
          <w:rFonts w:ascii="Simplified Arabic" w:hAnsi="Simplified Arabic" w:cs="Simplified Arabic"/>
          <w:sz w:val="18"/>
          <w:szCs w:val="18"/>
          <w:rtl/>
          <w:lang w:bidi="ar-IQ"/>
        </w:rPr>
        <w:t>: (الموصل، دار الحكمة للطباعة والنشر، 1990).</w:t>
      </w:r>
    </w:p>
    <w:p w:rsidR="00BE0991" w:rsidRPr="00306165" w:rsidRDefault="00BE0991" w:rsidP="00D92996">
      <w:pPr>
        <w:pStyle w:val="aa"/>
        <w:numPr>
          <w:ilvl w:val="0"/>
          <w:numId w:val="9"/>
        </w:numPr>
        <w:tabs>
          <w:tab w:val="left" w:pos="281"/>
        </w:tabs>
        <w:ind w:left="423" w:hanging="425"/>
        <w:jc w:val="both"/>
        <w:rPr>
          <w:rFonts w:ascii="Simplified Arabic" w:hAnsi="Simplified Arabic" w:cs="Simplified Arabic"/>
          <w:sz w:val="18"/>
          <w:szCs w:val="18"/>
          <w:rtl/>
          <w:lang w:bidi="ar-IQ"/>
        </w:rPr>
      </w:pPr>
      <w:r w:rsidRPr="00306165">
        <w:rPr>
          <w:rFonts w:ascii="Simplified Arabic" w:hAnsi="Simplified Arabic" w:cs="Simplified Arabic"/>
          <w:sz w:val="18"/>
          <w:szCs w:val="18"/>
          <w:rtl/>
          <w:lang w:bidi="ar-IQ"/>
        </w:rPr>
        <w:t xml:space="preserve">محمد </w:t>
      </w:r>
      <w:r w:rsidR="00B4209F" w:rsidRPr="00306165">
        <w:rPr>
          <w:rFonts w:ascii="Simplified Arabic" w:hAnsi="Simplified Arabic" w:cs="Simplified Arabic" w:hint="cs"/>
          <w:sz w:val="18"/>
          <w:szCs w:val="18"/>
          <w:rtl/>
          <w:lang w:bidi="ar-IQ"/>
        </w:rPr>
        <w:t>إبراهيم</w:t>
      </w:r>
      <w:r w:rsidRPr="00306165">
        <w:rPr>
          <w:rFonts w:ascii="Simplified Arabic" w:hAnsi="Simplified Arabic" w:cs="Simplified Arabic"/>
          <w:sz w:val="18"/>
          <w:szCs w:val="18"/>
          <w:rtl/>
          <w:lang w:bidi="ar-IQ"/>
        </w:rPr>
        <w:t xml:space="preserve"> شحاته؛ </w:t>
      </w:r>
      <w:r w:rsidRPr="00306165">
        <w:rPr>
          <w:rFonts w:ascii="Simplified Arabic" w:hAnsi="Simplified Arabic" w:cs="Simplified Arabic"/>
          <w:b/>
          <w:bCs/>
          <w:sz w:val="18"/>
          <w:szCs w:val="18"/>
          <w:u w:val="single"/>
          <w:rtl/>
          <w:lang w:bidi="ar-IQ"/>
        </w:rPr>
        <w:t>تدريبات الجهاز العصبي الذاتي</w:t>
      </w:r>
      <w:r w:rsidRPr="00306165">
        <w:rPr>
          <w:rFonts w:ascii="Simplified Arabic" w:hAnsi="Simplified Arabic" w:cs="Simplified Arabic"/>
          <w:sz w:val="18"/>
          <w:szCs w:val="18"/>
          <w:rtl/>
          <w:lang w:bidi="ar-IQ"/>
        </w:rPr>
        <w:t>، ط1: (القاهرة، المكتبة المصرية للطباعة والنشر والتوزيع، 2008).</w:t>
      </w:r>
    </w:p>
    <w:p w:rsidR="00BE0991" w:rsidRPr="00306165" w:rsidRDefault="00BE0991" w:rsidP="00D92996">
      <w:pPr>
        <w:pStyle w:val="aa"/>
        <w:numPr>
          <w:ilvl w:val="0"/>
          <w:numId w:val="9"/>
        </w:numPr>
        <w:tabs>
          <w:tab w:val="left" w:pos="281"/>
        </w:tabs>
        <w:ind w:left="423" w:hanging="425"/>
        <w:jc w:val="both"/>
        <w:rPr>
          <w:rFonts w:ascii="Simplified Arabic" w:hAnsi="Simplified Arabic" w:cs="Simplified Arabic"/>
          <w:sz w:val="18"/>
          <w:szCs w:val="18"/>
          <w:rtl/>
          <w:lang w:bidi="ar-IQ"/>
        </w:rPr>
      </w:pPr>
      <w:r w:rsidRPr="00306165">
        <w:rPr>
          <w:rFonts w:ascii="Simplified Arabic" w:hAnsi="Simplified Arabic" w:cs="Simplified Arabic"/>
          <w:sz w:val="18"/>
          <w:szCs w:val="18"/>
          <w:rtl/>
          <w:lang w:bidi="ar-IQ"/>
        </w:rPr>
        <w:t xml:space="preserve">محمد العربي شمعون؛ </w:t>
      </w:r>
      <w:r w:rsidRPr="00306165">
        <w:rPr>
          <w:rFonts w:ascii="Simplified Arabic" w:hAnsi="Simplified Arabic" w:cs="Simplified Arabic"/>
          <w:b/>
          <w:bCs/>
          <w:sz w:val="18"/>
          <w:szCs w:val="18"/>
          <w:u w:val="single"/>
          <w:rtl/>
          <w:lang w:bidi="ar-IQ"/>
        </w:rPr>
        <w:t>التدريب العقلي في المجال الرياضي</w:t>
      </w:r>
      <w:r w:rsidRPr="00306165">
        <w:rPr>
          <w:rFonts w:ascii="Simplified Arabic" w:hAnsi="Simplified Arabic" w:cs="Simplified Arabic"/>
          <w:sz w:val="18"/>
          <w:szCs w:val="18"/>
          <w:rtl/>
          <w:lang w:bidi="ar-IQ"/>
        </w:rPr>
        <w:t>: (القاهرة، دار الفكر العربي، 1990).</w:t>
      </w:r>
    </w:p>
    <w:p w:rsidR="00BE0991" w:rsidRPr="00306165" w:rsidRDefault="00BE0991" w:rsidP="00D92996">
      <w:pPr>
        <w:pStyle w:val="aa"/>
        <w:numPr>
          <w:ilvl w:val="0"/>
          <w:numId w:val="9"/>
        </w:numPr>
        <w:tabs>
          <w:tab w:val="left" w:pos="281"/>
        </w:tabs>
        <w:ind w:left="423" w:hanging="425"/>
        <w:jc w:val="both"/>
        <w:rPr>
          <w:rFonts w:ascii="Simplified Arabic" w:hAnsi="Simplified Arabic" w:cs="Simplified Arabic"/>
          <w:sz w:val="18"/>
          <w:szCs w:val="18"/>
          <w:lang w:bidi="ar-IQ"/>
        </w:rPr>
      </w:pPr>
      <w:r w:rsidRPr="00306165">
        <w:rPr>
          <w:rFonts w:ascii="Simplified Arabic" w:hAnsi="Simplified Arabic" w:cs="Simplified Arabic"/>
          <w:sz w:val="18"/>
          <w:szCs w:val="18"/>
          <w:rtl/>
          <w:lang w:bidi="ar-IQ"/>
        </w:rPr>
        <w:t xml:space="preserve">محمد العربي شمعون؛ </w:t>
      </w:r>
      <w:r w:rsidRPr="00306165">
        <w:rPr>
          <w:rFonts w:ascii="Simplified Arabic" w:hAnsi="Simplified Arabic" w:cs="Simplified Arabic"/>
          <w:b/>
          <w:bCs/>
          <w:sz w:val="18"/>
          <w:szCs w:val="18"/>
          <w:u w:val="single"/>
          <w:rtl/>
          <w:lang w:bidi="ar-IQ"/>
        </w:rPr>
        <w:t>التدريب العقلي والتنس</w:t>
      </w:r>
      <w:r w:rsidRPr="00306165">
        <w:rPr>
          <w:rFonts w:ascii="Simplified Arabic" w:hAnsi="Simplified Arabic" w:cs="Simplified Arabic"/>
          <w:sz w:val="18"/>
          <w:szCs w:val="18"/>
          <w:rtl/>
          <w:lang w:bidi="ar-IQ"/>
        </w:rPr>
        <w:t>: (القاهرة، دار الفكر العربي، 1996).</w:t>
      </w:r>
    </w:p>
    <w:p w:rsidR="00BE0991" w:rsidRPr="00306165" w:rsidRDefault="00BE0991" w:rsidP="00D92996">
      <w:pPr>
        <w:pStyle w:val="aa"/>
        <w:numPr>
          <w:ilvl w:val="0"/>
          <w:numId w:val="9"/>
        </w:numPr>
        <w:tabs>
          <w:tab w:val="left" w:pos="281"/>
        </w:tabs>
        <w:ind w:left="423" w:hanging="425"/>
        <w:jc w:val="both"/>
        <w:rPr>
          <w:rFonts w:ascii="Simplified Arabic" w:hAnsi="Simplified Arabic" w:cs="Simplified Arabic"/>
          <w:sz w:val="18"/>
          <w:szCs w:val="18"/>
          <w:rtl/>
          <w:lang w:bidi="ar-IQ"/>
        </w:rPr>
      </w:pPr>
      <w:r w:rsidRPr="00306165">
        <w:rPr>
          <w:rFonts w:ascii="Simplified Arabic" w:hAnsi="Simplified Arabic" w:cs="Simplified Arabic"/>
          <w:sz w:val="18"/>
          <w:szCs w:val="18"/>
          <w:rtl/>
          <w:lang w:bidi="ar-IQ"/>
        </w:rPr>
        <w:t xml:space="preserve">محمد الياسري؛ </w:t>
      </w:r>
      <w:r w:rsidRPr="00306165">
        <w:rPr>
          <w:rFonts w:ascii="Simplified Arabic" w:hAnsi="Simplified Arabic" w:cs="Simplified Arabic"/>
          <w:b/>
          <w:bCs/>
          <w:sz w:val="18"/>
          <w:szCs w:val="18"/>
          <w:u w:val="single"/>
          <w:rtl/>
          <w:lang w:bidi="ar-IQ"/>
        </w:rPr>
        <w:t>الأساليب اللا معلمية في تحليل البيانات الاحصائية</w:t>
      </w:r>
      <w:r w:rsidRPr="00306165">
        <w:rPr>
          <w:rFonts w:ascii="Simplified Arabic" w:hAnsi="Simplified Arabic" w:cs="Simplified Arabic"/>
          <w:sz w:val="18"/>
          <w:szCs w:val="18"/>
          <w:rtl/>
          <w:lang w:bidi="ar-IQ"/>
        </w:rPr>
        <w:t>، ط</w:t>
      </w:r>
      <w:r w:rsidRPr="00306165">
        <w:rPr>
          <w:rFonts w:ascii="Simplified Arabic" w:hAnsi="Simplified Arabic" w:cs="Simplified Arabic"/>
          <w:sz w:val="18"/>
          <w:szCs w:val="18"/>
          <w:lang w:bidi="ar-IQ"/>
        </w:rPr>
        <w:t>1</w:t>
      </w:r>
      <w:r w:rsidRPr="00306165">
        <w:rPr>
          <w:rFonts w:ascii="Simplified Arabic" w:hAnsi="Simplified Arabic" w:cs="Simplified Arabic"/>
          <w:sz w:val="18"/>
          <w:szCs w:val="18"/>
          <w:rtl/>
          <w:lang w:bidi="ar-IQ"/>
        </w:rPr>
        <w:t>: (النجف، دار الضياء للطباعة والتصميم، 2011).</w:t>
      </w:r>
    </w:p>
    <w:p w:rsidR="00BE0991" w:rsidRPr="00306165" w:rsidRDefault="00BE0991" w:rsidP="00D92996">
      <w:pPr>
        <w:pStyle w:val="aa"/>
        <w:numPr>
          <w:ilvl w:val="0"/>
          <w:numId w:val="9"/>
        </w:numPr>
        <w:tabs>
          <w:tab w:val="left" w:pos="281"/>
        </w:tabs>
        <w:ind w:left="423" w:hanging="425"/>
        <w:jc w:val="both"/>
        <w:rPr>
          <w:rFonts w:ascii="Simplified Arabic" w:hAnsi="Simplified Arabic" w:cs="Simplified Arabic"/>
          <w:sz w:val="18"/>
          <w:szCs w:val="18"/>
          <w:rtl/>
          <w:lang w:bidi="ar-IQ"/>
        </w:rPr>
      </w:pPr>
      <w:r w:rsidRPr="00306165">
        <w:rPr>
          <w:rFonts w:ascii="Simplified Arabic" w:hAnsi="Simplified Arabic" w:cs="Simplified Arabic"/>
          <w:sz w:val="18"/>
          <w:szCs w:val="18"/>
          <w:rtl/>
          <w:lang w:bidi="ar-IQ"/>
        </w:rPr>
        <w:t xml:space="preserve">محمد الياسري؛ </w:t>
      </w:r>
      <w:r w:rsidRPr="00306165">
        <w:rPr>
          <w:rFonts w:ascii="Simplified Arabic" w:hAnsi="Simplified Arabic" w:cs="Simplified Arabic"/>
          <w:b/>
          <w:bCs/>
          <w:sz w:val="18"/>
          <w:szCs w:val="18"/>
          <w:u w:val="single"/>
          <w:rtl/>
          <w:lang w:bidi="ar-IQ"/>
        </w:rPr>
        <w:t>مبادئ الإحصاء التربوي</w:t>
      </w:r>
      <w:r w:rsidRPr="00306165">
        <w:rPr>
          <w:rFonts w:ascii="Simplified Arabic" w:hAnsi="Simplified Arabic" w:cs="Simplified Arabic"/>
          <w:sz w:val="18"/>
          <w:szCs w:val="18"/>
          <w:rtl/>
          <w:lang w:bidi="ar-IQ"/>
        </w:rPr>
        <w:t>، ط2: (النجف، دار الضياء للطباعة والتصميم، 2010).</w:t>
      </w:r>
    </w:p>
    <w:p w:rsidR="00BE0991" w:rsidRPr="00306165" w:rsidRDefault="00BE0991" w:rsidP="00D92996">
      <w:pPr>
        <w:pStyle w:val="aa"/>
        <w:numPr>
          <w:ilvl w:val="0"/>
          <w:numId w:val="9"/>
        </w:numPr>
        <w:tabs>
          <w:tab w:val="left" w:pos="281"/>
        </w:tabs>
        <w:ind w:left="423" w:hanging="425"/>
        <w:jc w:val="both"/>
        <w:rPr>
          <w:rFonts w:ascii="Simplified Arabic" w:hAnsi="Simplified Arabic" w:cs="Simplified Arabic"/>
          <w:sz w:val="18"/>
          <w:szCs w:val="18"/>
          <w:rtl/>
          <w:lang w:bidi="ar-IQ"/>
        </w:rPr>
      </w:pPr>
      <w:r w:rsidRPr="00306165">
        <w:rPr>
          <w:rFonts w:ascii="Simplified Arabic" w:hAnsi="Simplified Arabic" w:cs="Simplified Arabic"/>
          <w:sz w:val="18"/>
          <w:szCs w:val="18"/>
          <w:rtl/>
          <w:lang w:bidi="ar-IQ"/>
        </w:rPr>
        <w:t>محمد محمود عبد الظاهر؛ تأثير وسائل الاستشفاء على سرعة ازالة التعب المصلي لدى الرياضيين (دراسة مقارنة): (رسالة ماجستير غير منشورة، القاهرة كلية التربية الرياضية للبنين، القاهرة، 1996)</w:t>
      </w:r>
    </w:p>
    <w:p w:rsidR="00BE0991" w:rsidRPr="00306165" w:rsidRDefault="00BE0991" w:rsidP="00D92996">
      <w:pPr>
        <w:pStyle w:val="aa"/>
        <w:numPr>
          <w:ilvl w:val="0"/>
          <w:numId w:val="9"/>
        </w:numPr>
        <w:tabs>
          <w:tab w:val="left" w:pos="281"/>
        </w:tabs>
        <w:ind w:left="423" w:hanging="425"/>
        <w:jc w:val="both"/>
        <w:rPr>
          <w:rFonts w:ascii="Simplified Arabic" w:hAnsi="Simplified Arabic" w:cs="Simplified Arabic"/>
          <w:sz w:val="18"/>
          <w:szCs w:val="18"/>
          <w:lang w:bidi="ar-IQ"/>
        </w:rPr>
      </w:pPr>
      <w:r w:rsidRPr="00306165">
        <w:rPr>
          <w:rFonts w:ascii="Simplified Arabic" w:hAnsi="Simplified Arabic" w:cs="Simplified Arabic"/>
          <w:sz w:val="18"/>
          <w:szCs w:val="18"/>
          <w:rtl/>
          <w:lang w:bidi="ar-IQ"/>
        </w:rPr>
        <w:t xml:space="preserve">مهند حسين البشتاوي و احمد محمود إسماعيل؛ </w:t>
      </w:r>
      <w:r w:rsidRPr="00306165">
        <w:rPr>
          <w:rFonts w:ascii="Simplified Arabic" w:hAnsi="Simplified Arabic" w:cs="Simplified Arabic"/>
          <w:b/>
          <w:bCs/>
          <w:sz w:val="18"/>
          <w:szCs w:val="18"/>
          <w:u w:val="single"/>
          <w:rtl/>
          <w:lang w:bidi="ar-IQ"/>
        </w:rPr>
        <w:t xml:space="preserve">فسيولوجيا التدريب البدني، </w:t>
      </w:r>
      <w:r w:rsidRPr="00306165">
        <w:rPr>
          <w:rFonts w:ascii="Simplified Arabic" w:hAnsi="Simplified Arabic" w:cs="Simplified Arabic"/>
          <w:sz w:val="18"/>
          <w:szCs w:val="18"/>
          <w:rtl/>
          <w:lang w:bidi="ar-IQ"/>
        </w:rPr>
        <w:t>ط1: (لبنان، دار وائل للنشر، 2006).</w:t>
      </w:r>
    </w:p>
    <w:p w:rsidR="00BE0991" w:rsidRPr="00306165" w:rsidRDefault="00BE0991" w:rsidP="00D92996">
      <w:pPr>
        <w:pStyle w:val="aa"/>
        <w:numPr>
          <w:ilvl w:val="0"/>
          <w:numId w:val="9"/>
        </w:numPr>
        <w:tabs>
          <w:tab w:val="left" w:pos="281"/>
        </w:tabs>
        <w:bidi w:val="0"/>
        <w:ind w:left="423" w:hanging="425"/>
        <w:jc w:val="both"/>
        <w:rPr>
          <w:rFonts w:ascii="Simplified Arabic" w:hAnsi="Simplified Arabic" w:cs="Simplified Arabic"/>
          <w:sz w:val="18"/>
          <w:szCs w:val="18"/>
          <w:lang w:bidi="ar-IQ"/>
        </w:rPr>
      </w:pPr>
      <w:r w:rsidRPr="00306165">
        <w:rPr>
          <w:rFonts w:ascii="Simplified Arabic" w:hAnsi="Simplified Arabic" w:cs="Simplified Arabic"/>
          <w:sz w:val="18"/>
          <w:szCs w:val="18"/>
          <w:lang w:bidi="ar-EG"/>
        </w:rPr>
        <w:t>N. etal: The effects of 12 Weeks Low, 1988</w:t>
      </w:r>
      <w:r w:rsidRPr="00306165">
        <w:rPr>
          <w:rFonts w:ascii="Simplified Arabic" w:hAnsi="Simplified Arabic" w:cs="Simplified Arabic"/>
          <w:sz w:val="18"/>
          <w:szCs w:val="18"/>
          <w:lang w:bidi="ar-IQ"/>
        </w:rPr>
        <w:t>.</w:t>
      </w:r>
    </w:p>
    <w:p w:rsidR="00BE0991" w:rsidRPr="00306165" w:rsidRDefault="00BE0991" w:rsidP="00B4209F">
      <w:pPr>
        <w:pStyle w:val="aa"/>
        <w:numPr>
          <w:ilvl w:val="0"/>
          <w:numId w:val="9"/>
        </w:numPr>
        <w:tabs>
          <w:tab w:val="left" w:pos="281"/>
        </w:tabs>
        <w:bidi w:val="0"/>
        <w:ind w:left="423" w:hanging="425"/>
        <w:jc w:val="both"/>
        <w:rPr>
          <w:rFonts w:ascii="Simplified Arabic" w:hAnsi="Simplified Arabic" w:cs="Simplified Arabic"/>
          <w:sz w:val="18"/>
          <w:szCs w:val="18"/>
          <w:rtl/>
          <w:lang w:bidi="ar-IQ"/>
        </w:rPr>
      </w:pPr>
      <w:r w:rsidRPr="00306165">
        <w:rPr>
          <w:rFonts w:ascii="Simplified Arabic" w:hAnsi="Simplified Arabic" w:cs="Simplified Arabic"/>
          <w:sz w:val="18"/>
          <w:szCs w:val="18"/>
          <w:lang w:bidi="ar-EG"/>
        </w:rPr>
        <w:t>Gardiorr,: Respiratory</w:t>
      </w:r>
      <w:r w:rsidRPr="00306165">
        <w:rPr>
          <w:rFonts w:ascii="Simplified Arabic" w:hAnsi="Simplified Arabic" w:cs="Simplified Arabic"/>
          <w:sz w:val="18"/>
          <w:szCs w:val="18"/>
          <w:rtl/>
          <w:lang w:bidi="ar-IQ"/>
        </w:rPr>
        <w:t>‏ ‏</w:t>
      </w:r>
      <w:r w:rsidRPr="00306165">
        <w:rPr>
          <w:rFonts w:ascii="Simplified Arabic" w:hAnsi="Simplified Arabic" w:cs="Simplified Arabic"/>
          <w:sz w:val="18"/>
          <w:szCs w:val="18"/>
          <w:lang w:bidi="ar-EG"/>
        </w:rPr>
        <w:t>Funetion Vo</w:t>
      </w:r>
      <w:r w:rsidRPr="00306165">
        <w:rPr>
          <w:rFonts w:cs="Simplified Arabic"/>
          <w:sz w:val="18"/>
          <w:szCs w:val="18"/>
          <w:lang w:bidi="ar-EG"/>
        </w:rPr>
        <w:t>₂</w:t>
      </w:r>
      <w:r w:rsidRPr="00306165">
        <w:rPr>
          <w:rFonts w:ascii="Simplified Arabic" w:hAnsi="Simplified Arabic" w:cs="Simplified Arabic"/>
          <w:sz w:val="18"/>
          <w:szCs w:val="18"/>
          <w:lang w:bidi="ar-EG"/>
        </w:rPr>
        <w:t xml:space="preserve"> Maxin Athletes</w:t>
      </w:r>
      <w:r w:rsidR="00B4209F">
        <w:rPr>
          <w:rFonts w:ascii="Simplified Arabic" w:hAnsi="Simplified Arabic" w:cs="Simplified Arabic"/>
          <w:sz w:val="18"/>
          <w:szCs w:val="18"/>
          <w:lang w:bidi="ar-EG"/>
        </w:rPr>
        <w:t>,</w:t>
      </w:r>
      <w:r w:rsidRPr="00306165">
        <w:rPr>
          <w:rFonts w:ascii="Simplified Arabic" w:hAnsi="Simplified Arabic" w:cs="Simplified Arabic"/>
          <w:sz w:val="18"/>
          <w:szCs w:val="18"/>
          <w:rtl/>
          <w:lang w:bidi="ar-EG"/>
        </w:rPr>
        <w:t xml:space="preserve"> </w:t>
      </w:r>
      <w:r w:rsidRPr="00306165">
        <w:rPr>
          <w:rFonts w:ascii="Simplified Arabic" w:hAnsi="Simplified Arabic" w:cs="Simplified Arabic"/>
          <w:sz w:val="18"/>
          <w:szCs w:val="18"/>
          <w:lang w:bidi="ar-EG"/>
        </w:rPr>
        <w:t>AutoGaqqi Dubisher</w:t>
      </w:r>
      <w:r w:rsidR="00B4209F">
        <w:rPr>
          <w:rFonts w:ascii="Simplified Arabic" w:hAnsi="Simplified Arabic" w:cs="Simplified Arabic"/>
          <w:sz w:val="18"/>
          <w:szCs w:val="18"/>
          <w:lang w:bidi="ar-EG"/>
        </w:rPr>
        <w:t>,</w:t>
      </w:r>
      <w:r w:rsidRPr="00306165">
        <w:rPr>
          <w:rFonts w:ascii="Simplified Arabic" w:hAnsi="Simplified Arabic" w:cs="Simplified Arabic"/>
          <w:sz w:val="18"/>
          <w:szCs w:val="18"/>
          <w:rtl/>
          <w:lang w:bidi="ar-EG"/>
        </w:rPr>
        <w:t xml:space="preserve"> </w:t>
      </w:r>
      <w:r w:rsidRPr="00306165">
        <w:rPr>
          <w:rFonts w:ascii="Simplified Arabic" w:hAnsi="Simplified Arabic" w:cs="Simplified Arabic"/>
          <w:sz w:val="18"/>
          <w:szCs w:val="18"/>
          <w:lang w:bidi="ar-EG"/>
        </w:rPr>
        <w:t>Ithaly</w:t>
      </w:r>
      <w:r w:rsidRPr="00306165">
        <w:rPr>
          <w:rFonts w:ascii="Simplified Arabic" w:hAnsi="Simplified Arabic" w:cs="Simplified Arabic"/>
          <w:sz w:val="18"/>
          <w:szCs w:val="18"/>
          <w:rtl/>
          <w:lang w:bidi="ar-EG"/>
        </w:rPr>
        <w:t xml:space="preserve">، </w:t>
      </w:r>
      <w:r w:rsidRPr="00306165">
        <w:rPr>
          <w:rFonts w:ascii="Simplified Arabic" w:hAnsi="Simplified Arabic" w:cs="Simplified Arabic"/>
          <w:sz w:val="18"/>
          <w:szCs w:val="18"/>
          <w:lang w:bidi="ar-EG"/>
        </w:rPr>
        <w:t>1990</w:t>
      </w:r>
      <w:r w:rsidRPr="00306165">
        <w:rPr>
          <w:rFonts w:ascii="Simplified Arabic" w:hAnsi="Simplified Arabic" w:cs="Simplified Arabic"/>
          <w:sz w:val="18"/>
          <w:szCs w:val="18"/>
          <w:rtl/>
          <w:lang w:bidi="ar-EG"/>
        </w:rPr>
        <w:t xml:space="preserve">، </w:t>
      </w:r>
      <w:r w:rsidRPr="00306165">
        <w:rPr>
          <w:rFonts w:ascii="Simplified Arabic" w:hAnsi="Simplified Arabic" w:cs="Simplified Arabic"/>
          <w:sz w:val="18"/>
          <w:szCs w:val="18"/>
          <w:lang w:bidi="ar-EG"/>
        </w:rPr>
        <w:t>p</w:t>
      </w:r>
    </w:p>
    <w:p w:rsidR="00BE0991" w:rsidRPr="00865740" w:rsidRDefault="00BE0991" w:rsidP="00D92996">
      <w:pPr>
        <w:pStyle w:val="aa"/>
        <w:numPr>
          <w:ilvl w:val="0"/>
          <w:numId w:val="9"/>
        </w:numPr>
        <w:tabs>
          <w:tab w:val="left" w:pos="281"/>
        </w:tabs>
        <w:bidi w:val="0"/>
        <w:ind w:left="423" w:hanging="425"/>
        <w:jc w:val="both"/>
        <w:rPr>
          <w:rFonts w:ascii="Simplified Arabic" w:hAnsi="Simplified Arabic" w:cs="Simplified Arabic"/>
          <w:sz w:val="18"/>
          <w:szCs w:val="18"/>
          <w:lang w:bidi="ar-IQ"/>
        </w:rPr>
      </w:pPr>
      <w:r w:rsidRPr="00306165">
        <w:rPr>
          <w:rFonts w:ascii="Simplified Arabic" w:hAnsi="Simplified Arabic" w:cs="Simplified Arabic"/>
          <w:sz w:val="18"/>
          <w:szCs w:val="18"/>
          <w:lang w:bidi="ar-EG"/>
        </w:rPr>
        <w:t>Crxil A. Keel, and others,: Applied physiology :Oxford medical publication, 1984</w:t>
      </w:r>
      <w:r w:rsidRPr="00306165">
        <w:rPr>
          <w:rFonts w:ascii="Simplified Arabic" w:hAnsi="Simplified Arabic" w:cs="Simplified Arabic"/>
          <w:sz w:val="18"/>
          <w:szCs w:val="18"/>
          <w:rtl/>
          <w:lang w:bidi="ar-IQ"/>
        </w:rPr>
        <w:t>.</w:t>
      </w:r>
      <w:r w:rsidRPr="00306165">
        <w:rPr>
          <w:rFonts w:ascii="Simplified Arabic" w:hAnsi="Simplified Arabic" w:cs="Simplified Arabic"/>
          <w:sz w:val="18"/>
          <w:szCs w:val="18"/>
          <w:lang w:bidi="ar-EG"/>
        </w:rPr>
        <w:t>ic</w:t>
      </w:r>
      <w:r w:rsidRPr="00306165">
        <w:rPr>
          <w:rFonts w:ascii="Simplified Arabic" w:hAnsi="Simplified Arabic" w:cs="Simplified Arabic"/>
          <w:sz w:val="18"/>
          <w:szCs w:val="18"/>
          <w:rtl/>
          <w:lang w:bidi="ar-IQ"/>
        </w:rPr>
        <w:t xml:space="preserve">. </w:t>
      </w:r>
    </w:p>
    <w:p w:rsidR="00BE0991" w:rsidRDefault="00BE0991" w:rsidP="00BE0991">
      <w:pPr>
        <w:pStyle w:val="aa"/>
        <w:jc w:val="both"/>
        <w:rPr>
          <w:rFonts w:ascii="Simplified Arabic" w:hAnsi="Simplified Arabic" w:cs="Simplified Arabic" w:hint="cs"/>
          <w:b/>
          <w:bCs/>
          <w:sz w:val="24"/>
          <w:szCs w:val="24"/>
          <w:rtl/>
          <w:lang w:bidi="ar-IQ"/>
        </w:rPr>
      </w:pPr>
    </w:p>
    <w:p w:rsidR="00965FCB" w:rsidRDefault="00965FCB" w:rsidP="00BE0991">
      <w:pPr>
        <w:pStyle w:val="aa"/>
        <w:jc w:val="both"/>
        <w:rPr>
          <w:rFonts w:ascii="Simplified Arabic" w:hAnsi="Simplified Arabic" w:cs="Simplified Arabic"/>
          <w:b/>
          <w:bCs/>
          <w:sz w:val="24"/>
          <w:szCs w:val="24"/>
          <w:rtl/>
          <w:lang w:bidi="ar-IQ"/>
        </w:rPr>
      </w:pPr>
    </w:p>
    <w:p w:rsidR="00965FCB" w:rsidRDefault="00965FCB" w:rsidP="00BE0991">
      <w:pPr>
        <w:pStyle w:val="aa"/>
        <w:jc w:val="both"/>
        <w:rPr>
          <w:rFonts w:ascii="Simplified Arabic" w:hAnsi="Simplified Arabic" w:cs="Simplified Arabic"/>
          <w:b/>
          <w:bCs/>
          <w:sz w:val="24"/>
          <w:szCs w:val="24"/>
          <w:rtl/>
          <w:lang w:bidi="ar-IQ"/>
        </w:rPr>
      </w:pPr>
    </w:p>
    <w:p w:rsidR="00965FCB" w:rsidRDefault="00965FCB" w:rsidP="00BE0991">
      <w:pPr>
        <w:pStyle w:val="aa"/>
        <w:jc w:val="both"/>
        <w:rPr>
          <w:rFonts w:ascii="Simplified Arabic" w:hAnsi="Simplified Arabic" w:cs="Simplified Arabic"/>
          <w:b/>
          <w:bCs/>
          <w:sz w:val="24"/>
          <w:szCs w:val="24"/>
          <w:rtl/>
          <w:lang w:bidi="ar-IQ"/>
        </w:rPr>
      </w:pPr>
    </w:p>
    <w:p w:rsidR="00965FCB" w:rsidRDefault="00965FCB" w:rsidP="00BE0991">
      <w:pPr>
        <w:pStyle w:val="aa"/>
        <w:jc w:val="both"/>
        <w:rPr>
          <w:rFonts w:ascii="Simplified Arabic" w:hAnsi="Simplified Arabic" w:cs="Simplified Arabic"/>
          <w:b/>
          <w:bCs/>
          <w:sz w:val="24"/>
          <w:szCs w:val="24"/>
          <w:rtl/>
          <w:lang w:bidi="ar-IQ"/>
        </w:rPr>
      </w:pPr>
    </w:p>
    <w:p w:rsidR="00965FCB" w:rsidRDefault="00965FCB" w:rsidP="00BE0991">
      <w:pPr>
        <w:pStyle w:val="aa"/>
        <w:jc w:val="both"/>
        <w:rPr>
          <w:rFonts w:ascii="Simplified Arabic" w:hAnsi="Simplified Arabic" w:cs="Simplified Arabic"/>
          <w:b/>
          <w:bCs/>
          <w:sz w:val="24"/>
          <w:szCs w:val="24"/>
          <w:rtl/>
          <w:lang w:bidi="ar-IQ"/>
        </w:rPr>
      </w:pPr>
    </w:p>
    <w:p w:rsidR="00965FCB" w:rsidRDefault="00965FCB" w:rsidP="00BE0991">
      <w:pPr>
        <w:pStyle w:val="aa"/>
        <w:jc w:val="both"/>
        <w:rPr>
          <w:rFonts w:ascii="Simplified Arabic" w:hAnsi="Simplified Arabic" w:cs="Simplified Arabic"/>
          <w:b/>
          <w:bCs/>
          <w:sz w:val="24"/>
          <w:szCs w:val="24"/>
          <w:rtl/>
          <w:lang w:bidi="ar-IQ"/>
        </w:rPr>
      </w:pPr>
    </w:p>
    <w:p w:rsidR="00965FCB" w:rsidRDefault="00965FCB" w:rsidP="00BE0991">
      <w:pPr>
        <w:pStyle w:val="aa"/>
        <w:jc w:val="both"/>
        <w:rPr>
          <w:rFonts w:ascii="Simplified Arabic" w:hAnsi="Simplified Arabic" w:cs="Simplified Arabic"/>
          <w:b/>
          <w:bCs/>
          <w:sz w:val="24"/>
          <w:szCs w:val="24"/>
          <w:rtl/>
          <w:lang w:bidi="ar-IQ"/>
        </w:rPr>
      </w:pPr>
    </w:p>
    <w:p w:rsidR="00965FCB" w:rsidRDefault="00965FCB" w:rsidP="00BE0991">
      <w:pPr>
        <w:pStyle w:val="aa"/>
        <w:jc w:val="both"/>
        <w:rPr>
          <w:rFonts w:ascii="Simplified Arabic" w:hAnsi="Simplified Arabic" w:cs="Simplified Arabic"/>
          <w:b/>
          <w:bCs/>
          <w:sz w:val="24"/>
          <w:szCs w:val="24"/>
          <w:rtl/>
          <w:lang w:bidi="ar-IQ"/>
        </w:rPr>
      </w:pPr>
    </w:p>
    <w:p w:rsidR="00965FCB" w:rsidRDefault="00965FCB" w:rsidP="00BE0991">
      <w:pPr>
        <w:pStyle w:val="aa"/>
        <w:jc w:val="both"/>
        <w:rPr>
          <w:rFonts w:ascii="Simplified Arabic" w:hAnsi="Simplified Arabic" w:cs="Simplified Arabic"/>
          <w:b/>
          <w:bCs/>
          <w:sz w:val="24"/>
          <w:szCs w:val="24"/>
          <w:rtl/>
          <w:lang w:bidi="ar-IQ"/>
        </w:rPr>
      </w:pPr>
    </w:p>
    <w:p w:rsidR="00965FCB" w:rsidRDefault="00965FCB" w:rsidP="00BE0991">
      <w:pPr>
        <w:pStyle w:val="aa"/>
        <w:jc w:val="both"/>
        <w:rPr>
          <w:rFonts w:ascii="Simplified Arabic" w:hAnsi="Simplified Arabic" w:cs="Simplified Arabic"/>
          <w:b/>
          <w:bCs/>
          <w:sz w:val="24"/>
          <w:szCs w:val="24"/>
          <w:rtl/>
          <w:lang w:bidi="ar-IQ"/>
        </w:rPr>
      </w:pPr>
    </w:p>
    <w:p w:rsidR="00965FCB" w:rsidRDefault="00965FCB" w:rsidP="00BE0991">
      <w:pPr>
        <w:pStyle w:val="aa"/>
        <w:jc w:val="both"/>
        <w:rPr>
          <w:rFonts w:ascii="Simplified Arabic" w:hAnsi="Simplified Arabic" w:cs="Simplified Arabic"/>
          <w:b/>
          <w:bCs/>
          <w:sz w:val="24"/>
          <w:szCs w:val="24"/>
          <w:rtl/>
          <w:lang w:bidi="ar-IQ"/>
        </w:rPr>
      </w:pPr>
    </w:p>
    <w:p w:rsidR="00965FCB" w:rsidRDefault="00965FCB" w:rsidP="00BE0991">
      <w:pPr>
        <w:pStyle w:val="aa"/>
        <w:jc w:val="both"/>
        <w:rPr>
          <w:rFonts w:ascii="Simplified Arabic" w:hAnsi="Simplified Arabic" w:cs="Simplified Arabic"/>
          <w:b/>
          <w:bCs/>
          <w:sz w:val="24"/>
          <w:szCs w:val="24"/>
          <w:rtl/>
          <w:lang w:bidi="ar-IQ"/>
        </w:rPr>
      </w:pPr>
    </w:p>
    <w:p w:rsidR="00965FCB" w:rsidRDefault="00965FCB" w:rsidP="00BE0991">
      <w:pPr>
        <w:pStyle w:val="aa"/>
        <w:jc w:val="both"/>
        <w:rPr>
          <w:rFonts w:ascii="Simplified Arabic" w:hAnsi="Simplified Arabic" w:cs="Simplified Arabic"/>
          <w:b/>
          <w:bCs/>
          <w:sz w:val="24"/>
          <w:szCs w:val="24"/>
          <w:rtl/>
          <w:lang w:bidi="ar-IQ"/>
        </w:rPr>
      </w:pPr>
    </w:p>
    <w:p w:rsidR="00965FCB" w:rsidRDefault="00965FCB" w:rsidP="00BE0991">
      <w:pPr>
        <w:pStyle w:val="aa"/>
        <w:jc w:val="both"/>
        <w:rPr>
          <w:rFonts w:ascii="Simplified Arabic" w:hAnsi="Simplified Arabic" w:cs="Simplified Arabic"/>
          <w:b/>
          <w:bCs/>
          <w:sz w:val="24"/>
          <w:szCs w:val="24"/>
          <w:rtl/>
          <w:lang w:bidi="ar-IQ"/>
        </w:rPr>
      </w:pPr>
    </w:p>
    <w:p w:rsidR="00965FCB" w:rsidRDefault="00965FCB" w:rsidP="00BE0991">
      <w:pPr>
        <w:pStyle w:val="aa"/>
        <w:jc w:val="both"/>
        <w:rPr>
          <w:rFonts w:ascii="Simplified Arabic" w:hAnsi="Simplified Arabic" w:cs="Simplified Arabic"/>
          <w:b/>
          <w:bCs/>
          <w:sz w:val="24"/>
          <w:szCs w:val="24"/>
          <w:rtl/>
          <w:lang w:bidi="ar-IQ"/>
        </w:rPr>
      </w:pPr>
    </w:p>
    <w:p w:rsidR="00965FCB" w:rsidRDefault="00965FCB" w:rsidP="00BE0991">
      <w:pPr>
        <w:pStyle w:val="aa"/>
        <w:jc w:val="both"/>
        <w:rPr>
          <w:rFonts w:ascii="Simplified Arabic" w:hAnsi="Simplified Arabic" w:cs="Simplified Arabic"/>
          <w:b/>
          <w:bCs/>
          <w:sz w:val="24"/>
          <w:szCs w:val="24"/>
          <w:rtl/>
          <w:lang w:bidi="ar-IQ"/>
        </w:rPr>
      </w:pPr>
    </w:p>
    <w:p w:rsidR="00965FCB" w:rsidRDefault="00965FCB" w:rsidP="00BE0991">
      <w:pPr>
        <w:pStyle w:val="aa"/>
        <w:jc w:val="both"/>
        <w:rPr>
          <w:rFonts w:ascii="Simplified Arabic" w:hAnsi="Simplified Arabic" w:cs="Simplified Arabic"/>
          <w:b/>
          <w:bCs/>
          <w:sz w:val="24"/>
          <w:szCs w:val="24"/>
          <w:rtl/>
          <w:lang w:bidi="ar-IQ"/>
        </w:rPr>
      </w:pPr>
    </w:p>
    <w:p w:rsidR="00965FCB" w:rsidRDefault="00965FCB" w:rsidP="00BE0991">
      <w:pPr>
        <w:pStyle w:val="aa"/>
        <w:jc w:val="both"/>
        <w:rPr>
          <w:rFonts w:ascii="Simplified Arabic" w:hAnsi="Simplified Arabic" w:cs="Simplified Arabic"/>
          <w:b/>
          <w:bCs/>
          <w:sz w:val="24"/>
          <w:szCs w:val="24"/>
          <w:rtl/>
          <w:lang w:bidi="ar-IQ"/>
        </w:rPr>
      </w:pPr>
    </w:p>
    <w:p w:rsidR="00965FCB" w:rsidRDefault="00965FCB" w:rsidP="00BE0991">
      <w:pPr>
        <w:pStyle w:val="aa"/>
        <w:jc w:val="both"/>
        <w:rPr>
          <w:rFonts w:ascii="Simplified Arabic" w:hAnsi="Simplified Arabic" w:cs="Simplified Arabic"/>
          <w:b/>
          <w:bCs/>
          <w:sz w:val="24"/>
          <w:szCs w:val="24"/>
          <w:rtl/>
          <w:lang w:bidi="ar-IQ"/>
        </w:rPr>
      </w:pPr>
    </w:p>
    <w:p w:rsidR="00965FCB" w:rsidRDefault="00965FCB" w:rsidP="00BE0991">
      <w:pPr>
        <w:pStyle w:val="aa"/>
        <w:jc w:val="both"/>
        <w:rPr>
          <w:rFonts w:ascii="Simplified Arabic" w:hAnsi="Simplified Arabic" w:cs="Simplified Arabic"/>
          <w:b/>
          <w:bCs/>
          <w:sz w:val="24"/>
          <w:szCs w:val="24"/>
          <w:rtl/>
          <w:lang w:bidi="ar-IQ"/>
        </w:rPr>
      </w:pPr>
    </w:p>
    <w:p w:rsidR="00965FCB" w:rsidRDefault="00965FCB" w:rsidP="00BE0991">
      <w:pPr>
        <w:pStyle w:val="aa"/>
        <w:jc w:val="both"/>
        <w:rPr>
          <w:rFonts w:ascii="Simplified Arabic" w:hAnsi="Simplified Arabic" w:cs="Simplified Arabic"/>
          <w:b/>
          <w:bCs/>
          <w:sz w:val="24"/>
          <w:szCs w:val="24"/>
          <w:rtl/>
          <w:lang w:bidi="ar-IQ"/>
        </w:rPr>
      </w:pPr>
    </w:p>
    <w:p w:rsidR="00965FCB" w:rsidRDefault="00965FCB" w:rsidP="00BE0991">
      <w:pPr>
        <w:pStyle w:val="aa"/>
        <w:jc w:val="both"/>
        <w:rPr>
          <w:rFonts w:ascii="Simplified Arabic" w:hAnsi="Simplified Arabic" w:cs="Simplified Arabic"/>
          <w:b/>
          <w:bCs/>
          <w:sz w:val="24"/>
          <w:szCs w:val="24"/>
          <w:rtl/>
          <w:lang w:bidi="ar-IQ"/>
        </w:rPr>
      </w:pPr>
    </w:p>
    <w:p w:rsidR="00965FCB" w:rsidRDefault="00965FCB" w:rsidP="00BE0991">
      <w:pPr>
        <w:pStyle w:val="aa"/>
        <w:jc w:val="both"/>
        <w:rPr>
          <w:rFonts w:ascii="Simplified Arabic" w:hAnsi="Simplified Arabic" w:cs="Simplified Arabic"/>
          <w:b/>
          <w:bCs/>
          <w:sz w:val="24"/>
          <w:szCs w:val="24"/>
          <w:rtl/>
          <w:lang w:bidi="ar-IQ"/>
        </w:rPr>
      </w:pPr>
    </w:p>
    <w:p w:rsidR="00965FCB" w:rsidRDefault="00965FCB" w:rsidP="00BE0991">
      <w:pPr>
        <w:pStyle w:val="aa"/>
        <w:jc w:val="both"/>
        <w:rPr>
          <w:rFonts w:ascii="Simplified Arabic" w:hAnsi="Simplified Arabic" w:cs="Simplified Arabic"/>
          <w:b/>
          <w:bCs/>
          <w:sz w:val="24"/>
          <w:szCs w:val="24"/>
          <w:rtl/>
          <w:lang w:bidi="ar-IQ"/>
        </w:rPr>
      </w:pPr>
    </w:p>
    <w:p w:rsidR="00965FCB" w:rsidRDefault="00965FCB" w:rsidP="00BE0991">
      <w:pPr>
        <w:pStyle w:val="aa"/>
        <w:jc w:val="both"/>
        <w:rPr>
          <w:rFonts w:ascii="Simplified Arabic" w:hAnsi="Simplified Arabic" w:cs="Simplified Arabic"/>
          <w:b/>
          <w:bCs/>
          <w:sz w:val="24"/>
          <w:szCs w:val="24"/>
          <w:rtl/>
          <w:lang w:bidi="ar-IQ"/>
        </w:rPr>
      </w:pPr>
    </w:p>
    <w:p w:rsidR="00965FCB" w:rsidRDefault="00965FCB" w:rsidP="00BE0991">
      <w:pPr>
        <w:pStyle w:val="aa"/>
        <w:jc w:val="both"/>
        <w:rPr>
          <w:rFonts w:ascii="Simplified Arabic" w:hAnsi="Simplified Arabic" w:cs="Simplified Arabic"/>
          <w:b/>
          <w:bCs/>
          <w:sz w:val="24"/>
          <w:szCs w:val="24"/>
          <w:rtl/>
          <w:lang w:bidi="ar-IQ"/>
        </w:rPr>
      </w:pPr>
    </w:p>
    <w:p w:rsidR="00965FCB" w:rsidRDefault="00965FCB" w:rsidP="00BE0991">
      <w:pPr>
        <w:pStyle w:val="aa"/>
        <w:jc w:val="both"/>
        <w:rPr>
          <w:rFonts w:ascii="Simplified Arabic" w:hAnsi="Simplified Arabic" w:cs="Simplified Arabic"/>
          <w:b/>
          <w:bCs/>
          <w:sz w:val="24"/>
          <w:szCs w:val="24"/>
          <w:rtl/>
          <w:lang w:bidi="ar-IQ"/>
        </w:rPr>
      </w:pPr>
    </w:p>
    <w:p w:rsidR="00965FCB" w:rsidRDefault="00965FCB" w:rsidP="00BE0991">
      <w:pPr>
        <w:pStyle w:val="aa"/>
        <w:jc w:val="both"/>
        <w:rPr>
          <w:rFonts w:ascii="Simplified Arabic" w:hAnsi="Simplified Arabic" w:cs="Simplified Arabic"/>
          <w:b/>
          <w:bCs/>
          <w:sz w:val="24"/>
          <w:szCs w:val="24"/>
          <w:rtl/>
          <w:lang w:bidi="ar-IQ"/>
        </w:rPr>
      </w:pPr>
    </w:p>
    <w:p w:rsidR="00965FCB" w:rsidRDefault="00965FCB" w:rsidP="00BE0991">
      <w:pPr>
        <w:pStyle w:val="aa"/>
        <w:jc w:val="both"/>
        <w:rPr>
          <w:rFonts w:ascii="Simplified Arabic" w:hAnsi="Simplified Arabic" w:cs="Simplified Arabic"/>
          <w:b/>
          <w:bCs/>
          <w:sz w:val="24"/>
          <w:szCs w:val="24"/>
          <w:rtl/>
          <w:lang w:bidi="ar-IQ"/>
        </w:rPr>
      </w:pPr>
    </w:p>
    <w:p w:rsidR="00965FCB" w:rsidRDefault="00965FCB" w:rsidP="00BE0991">
      <w:pPr>
        <w:pStyle w:val="aa"/>
        <w:jc w:val="both"/>
        <w:rPr>
          <w:rFonts w:ascii="Simplified Arabic" w:hAnsi="Simplified Arabic" w:cs="Simplified Arabic"/>
          <w:b/>
          <w:bCs/>
          <w:sz w:val="24"/>
          <w:szCs w:val="24"/>
          <w:rtl/>
          <w:lang w:bidi="ar-IQ"/>
        </w:rPr>
        <w:sectPr w:rsidR="00965FCB" w:rsidSect="00BE0991">
          <w:type w:val="continuous"/>
          <w:pgSz w:w="11906" w:h="16838"/>
          <w:pgMar w:top="1701" w:right="851" w:bottom="1134" w:left="851" w:header="709" w:footer="709" w:gutter="0"/>
          <w:cols w:num="2" w:space="708"/>
          <w:bidi/>
          <w:rtlGutter/>
          <w:docGrid w:linePitch="360"/>
        </w:sectPr>
      </w:pPr>
    </w:p>
    <w:p w:rsidR="00BE0991" w:rsidRDefault="00BE0991" w:rsidP="00BE0991">
      <w:pPr>
        <w:pStyle w:val="aa"/>
        <w:jc w:val="both"/>
        <w:rPr>
          <w:rFonts w:ascii="Simplified Arabic" w:hAnsi="Simplified Arabic" w:cs="Simplified Arabic"/>
          <w:b/>
          <w:bCs/>
          <w:sz w:val="24"/>
          <w:szCs w:val="24"/>
          <w:rtl/>
          <w:lang w:bidi="ar-IQ"/>
        </w:rPr>
      </w:pPr>
    </w:p>
    <w:p w:rsidR="00BE0991" w:rsidRDefault="00BE0991" w:rsidP="00BE0991">
      <w:pPr>
        <w:pStyle w:val="aa"/>
        <w:jc w:val="both"/>
        <w:rPr>
          <w:rFonts w:ascii="Simplified Arabic" w:hAnsi="Simplified Arabic" w:cs="Simplified Arabic"/>
          <w:b/>
          <w:bCs/>
          <w:sz w:val="24"/>
          <w:szCs w:val="24"/>
          <w:rtl/>
          <w:lang w:bidi="ar-IQ"/>
        </w:rPr>
      </w:pPr>
    </w:p>
    <w:p w:rsidR="00BE0991" w:rsidRDefault="00BE0991" w:rsidP="00BE0991">
      <w:pPr>
        <w:pStyle w:val="aa"/>
        <w:jc w:val="both"/>
        <w:rPr>
          <w:rFonts w:ascii="Simplified Arabic" w:hAnsi="Simplified Arabic" w:cs="Simplified Arabic"/>
          <w:b/>
          <w:bCs/>
          <w:sz w:val="24"/>
          <w:szCs w:val="24"/>
          <w:rtl/>
          <w:lang w:bidi="ar-IQ"/>
        </w:rPr>
      </w:pPr>
    </w:p>
    <w:p w:rsidR="00BE0991" w:rsidRDefault="00BE0991" w:rsidP="00F802A7">
      <w:pPr>
        <w:pStyle w:val="aa"/>
        <w:jc w:val="both"/>
        <w:rPr>
          <w:rFonts w:ascii="Simplified Arabic" w:hAnsi="Simplified Arabic" w:cs="Simplified Arabic"/>
          <w:b/>
          <w:bCs/>
          <w:sz w:val="28"/>
          <w:szCs w:val="28"/>
          <w:rtl/>
          <w:lang w:bidi="ar-IQ"/>
        </w:rPr>
      </w:pPr>
    </w:p>
    <w:p w:rsidR="00BE0991" w:rsidRDefault="00BE0991" w:rsidP="00F802A7">
      <w:pPr>
        <w:pStyle w:val="aa"/>
        <w:jc w:val="both"/>
        <w:rPr>
          <w:rFonts w:ascii="Simplified Arabic" w:hAnsi="Simplified Arabic" w:cs="Simplified Arabic"/>
          <w:b/>
          <w:bCs/>
          <w:sz w:val="28"/>
          <w:szCs w:val="28"/>
          <w:rtl/>
          <w:lang w:bidi="ar-IQ"/>
        </w:rPr>
      </w:pPr>
    </w:p>
    <w:p w:rsidR="00BE0991" w:rsidRDefault="00BE0991" w:rsidP="00F802A7">
      <w:pPr>
        <w:pStyle w:val="aa"/>
        <w:jc w:val="both"/>
        <w:rPr>
          <w:rFonts w:ascii="Simplified Arabic" w:hAnsi="Simplified Arabic" w:cs="Simplified Arabic"/>
          <w:b/>
          <w:bCs/>
          <w:sz w:val="28"/>
          <w:szCs w:val="28"/>
          <w:rtl/>
          <w:lang w:bidi="ar-IQ"/>
        </w:rPr>
      </w:pPr>
    </w:p>
    <w:p w:rsidR="00BE0991" w:rsidRDefault="00BE0991" w:rsidP="00F802A7">
      <w:pPr>
        <w:pStyle w:val="aa"/>
        <w:jc w:val="both"/>
        <w:rPr>
          <w:rFonts w:ascii="Simplified Arabic" w:hAnsi="Simplified Arabic" w:cs="Simplified Arabic"/>
          <w:b/>
          <w:bCs/>
          <w:sz w:val="28"/>
          <w:szCs w:val="28"/>
          <w:rtl/>
          <w:lang w:bidi="ar-IQ"/>
        </w:rPr>
      </w:pPr>
    </w:p>
    <w:p w:rsidR="00BE0991" w:rsidRDefault="00BE0991" w:rsidP="00F802A7">
      <w:pPr>
        <w:pStyle w:val="aa"/>
        <w:jc w:val="both"/>
        <w:rPr>
          <w:rFonts w:ascii="Simplified Arabic" w:hAnsi="Simplified Arabic" w:cs="Simplified Arabic"/>
          <w:b/>
          <w:bCs/>
          <w:sz w:val="28"/>
          <w:szCs w:val="28"/>
          <w:rtl/>
          <w:lang w:bidi="ar-IQ"/>
        </w:rPr>
      </w:pPr>
    </w:p>
    <w:p w:rsidR="00BE0991" w:rsidRDefault="00BE0991" w:rsidP="00F802A7">
      <w:pPr>
        <w:pStyle w:val="aa"/>
        <w:jc w:val="both"/>
        <w:rPr>
          <w:rFonts w:ascii="Simplified Arabic" w:hAnsi="Simplified Arabic" w:cs="Simplified Arabic"/>
          <w:b/>
          <w:bCs/>
          <w:sz w:val="28"/>
          <w:szCs w:val="28"/>
          <w:rtl/>
          <w:lang w:bidi="ar-IQ"/>
        </w:rPr>
      </w:pPr>
    </w:p>
    <w:p w:rsidR="00BE0991" w:rsidRDefault="00BE0991" w:rsidP="00F802A7">
      <w:pPr>
        <w:pStyle w:val="aa"/>
        <w:jc w:val="both"/>
        <w:rPr>
          <w:rFonts w:ascii="Simplified Arabic" w:hAnsi="Simplified Arabic" w:cs="Simplified Arabic"/>
          <w:b/>
          <w:bCs/>
          <w:sz w:val="28"/>
          <w:szCs w:val="28"/>
          <w:rtl/>
          <w:lang w:bidi="ar-IQ"/>
        </w:rPr>
      </w:pPr>
    </w:p>
    <w:p w:rsidR="00BE0991" w:rsidRDefault="00BE0991" w:rsidP="00F802A7">
      <w:pPr>
        <w:pStyle w:val="aa"/>
        <w:jc w:val="both"/>
        <w:rPr>
          <w:rFonts w:ascii="Simplified Arabic" w:hAnsi="Simplified Arabic" w:cs="Simplified Arabic"/>
          <w:b/>
          <w:bCs/>
          <w:sz w:val="28"/>
          <w:szCs w:val="28"/>
          <w:rtl/>
          <w:lang w:bidi="ar-IQ"/>
        </w:rPr>
      </w:pPr>
    </w:p>
    <w:p w:rsidR="00BE0991" w:rsidRDefault="00BE0991" w:rsidP="00F802A7">
      <w:pPr>
        <w:pStyle w:val="aa"/>
        <w:jc w:val="both"/>
        <w:rPr>
          <w:rFonts w:ascii="Simplified Arabic" w:hAnsi="Simplified Arabic" w:cs="Simplified Arabic"/>
          <w:b/>
          <w:bCs/>
          <w:sz w:val="28"/>
          <w:szCs w:val="28"/>
          <w:rtl/>
          <w:lang w:bidi="ar-IQ"/>
        </w:rPr>
      </w:pPr>
    </w:p>
    <w:p w:rsidR="00BE0991" w:rsidRDefault="00BE0991" w:rsidP="00F802A7">
      <w:pPr>
        <w:pStyle w:val="aa"/>
        <w:jc w:val="both"/>
        <w:rPr>
          <w:rFonts w:ascii="Simplified Arabic" w:hAnsi="Simplified Arabic" w:cs="Simplified Arabic"/>
          <w:b/>
          <w:bCs/>
          <w:sz w:val="28"/>
          <w:szCs w:val="28"/>
          <w:rtl/>
          <w:lang w:bidi="ar-IQ"/>
        </w:rPr>
      </w:pPr>
    </w:p>
    <w:p w:rsidR="00BE0991" w:rsidRDefault="00BE0991" w:rsidP="00F802A7">
      <w:pPr>
        <w:pStyle w:val="aa"/>
        <w:jc w:val="both"/>
        <w:rPr>
          <w:rFonts w:ascii="Simplified Arabic" w:hAnsi="Simplified Arabic" w:cs="Simplified Arabic"/>
          <w:b/>
          <w:bCs/>
          <w:sz w:val="28"/>
          <w:szCs w:val="28"/>
          <w:rtl/>
          <w:lang w:bidi="ar-IQ"/>
        </w:rPr>
      </w:pPr>
    </w:p>
    <w:p w:rsidR="00BE0991" w:rsidRDefault="00BE0991" w:rsidP="00F802A7">
      <w:pPr>
        <w:pStyle w:val="aa"/>
        <w:jc w:val="both"/>
        <w:rPr>
          <w:rFonts w:ascii="Simplified Arabic" w:hAnsi="Simplified Arabic" w:cs="Simplified Arabic"/>
          <w:b/>
          <w:bCs/>
          <w:sz w:val="28"/>
          <w:szCs w:val="28"/>
          <w:rtl/>
          <w:lang w:bidi="ar-IQ"/>
        </w:rPr>
      </w:pPr>
    </w:p>
    <w:p w:rsidR="00BE0991" w:rsidRDefault="00BE0991" w:rsidP="00F802A7">
      <w:pPr>
        <w:pStyle w:val="aa"/>
        <w:jc w:val="both"/>
        <w:rPr>
          <w:rFonts w:ascii="Simplified Arabic" w:hAnsi="Simplified Arabic" w:cs="Simplified Arabic"/>
          <w:b/>
          <w:bCs/>
          <w:sz w:val="28"/>
          <w:szCs w:val="28"/>
          <w:rtl/>
          <w:lang w:bidi="ar-IQ"/>
        </w:rPr>
      </w:pPr>
    </w:p>
    <w:p w:rsidR="00BE0991" w:rsidRDefault="00BE0991" w:rsidP="00F802A7">
      <w:pPr>
        <w:pStyle w:val="aa"/>
        <w:jc w:val="both"/>
        <w:rPr>
          <w:rFonts w:ascii="Simplified Arabic" w:hAnsi="Simplified Arabic" w:cs="Simplified Arabic"/>
          <w:b/>
          <w:bCs/>
          <w:sz w:val="28"/>
          <w:szCs w:val="28"/>
          <w:rtl/>
          <w:lang w:bidi="ar-IQ"/>
        </w:rPr>
      </w:pPr>
    </w:p>
    <w:p w:rsidR="00BE0991" w:rsidRDefault="00BE0991" w:rsidP="00F802A7">
      <w:pPr>
        <w:pStyle w:val="aa"/>
        <w:jc w:val="both"/>
        <w:rPr>
          <w:rFonts w:ascii="Simplified Arabic" w:hAnsi="Simplified Arabic" w:cs="Simplified Arabic"/>
          <w:b/>
          <w:bCs/>
          <w:sz w:val="28"/>
          <w:szCs w:val="28"/>
          <w:rtl/>
          <w:lang w:bidi="ar-IQ"/>
        </w:rPr>
      </w:pPr>
    </w:p>
    <w:p w:rsidR="00BE0991" w:rsidRDefault="00BE0991" w:rsidP="00F802A7">
      <w:pPr>
        <w:pStyle w:val="aa"/>
        <w:jc w:val="both"/>
        <w:rPr>
          <w:rFonts w:ascii="Simplified Arabic" w:hAnsi="Simplified Arabic" w:cs="Simplified Arabic"/>
          <w:b/>
          <w:bCs/>
          <w:sz w:val="28"/>
          <w:szCs w:val="28"/>
          <w:rtl/>
          <w:lang w:bidi="ar-IQ"/>
        </w:rPr>
      </w:pPr>
    </w:p>
    <w:p w:rsidR="00BE0991" w:rsidRDefault="00BE0991" w:rsidP="00F802A7">
      <w:pPr>
        <w:pStyle w:val="aa"/>
        <w:jc w:val="both"/>
        <w:rPr>
          <w:rFonts w:ascii="Simplified Arabic" w:hAnsi="Simplified Arabic" w:cs="Simplified Arabic"/>
          <w:b/>
          <w:bCs/>
          <w:sz w:val="28"/>
          <w:szCs w:val="28"/>
          <w:rtl/>
          <w:lang w:bidi="ar-IQ"/>
        </w:rPr>
      </w:pPr>
    </w:p>
    <w:p w:rsidR="00BE0991" w:rsidRDefault="00BE0991" w:rsidP="00F802A7">
      <w:pPr>
        <w:pStyle w:val="aa"/>
        <w:jc w:val="both"/>
        <w:rPr>
          <w:rFonts w:ascii="Simplified Arabic" w:hAnsi="Simplified Arabic" w:cs="Simplified Arabic"/>
          <w:b/>
          <w:bCs/>
          <w:sz w:val="28"/>
          <w:szCs w:val="28"/>
          <w:rtl/>
          <w:lang w:bidi="ar-IQ"/>
        </w:rPr>
      </w:pPr>
    </w:p>
    <w:p w:rsidR="00BE0991" w:rsidRDefault="00BE0991" w:rsidP="00F802A7">
      <w:pPr>
        <w:pStyle w:val="aa"/>
        <w:jc w:val="both"/>
        <w:rPr>
          <w:rFonts w:ascii="Simplified Arabic" w:hAnsi="Simplified Arabic" w:cs="Simplified Arabic"/>
          <w:b/>
          <w:bCs/>
          <w:sz w:val="28"/>
          <w:szCs w:val="28"/>
          <w:rtl/>
          <w:lang w:bidi="ar-IQ"/>
        </w:rPr>
      </w:pPr>
    </w:p>
    <w:p w:rsidR="00BE0991" w:rsidRDefault="00BE0991" w:rsidP="00F802A7">
      <w:pPr>
        <w:pStyle w:val="aa"/>
        <w:jc w:val="both"/>
        <w:rPr>
          <w:rFonts w:ascii="Simplified Arabic" w:hAnsi="Simplified Arabic" w:cs="Simplified Arabic"/>
          <w:b/>
          <w:bCs/>
          <w:sz w:val="28"/>
          <w:szCs w:val="28"/>
          <w:rtl/>
          <w:lang w:bidi="ar-IQ"/>
        </w:rPr>
      </w:pPr>
    </w:p>
    <w:p w:rsidR="00BE0991" w:rsidRDefault="00BE0991" w:rsidP="00F802A7">
      <w:pPr>
        <w:pStyle w:val="aa"/>
        <w:jc w:val="both"/>
        <w:rPr>
          <w:rFonts w:ascii="Simplified Arabic" w:hAnsi="Simplified Arabic" w:cs="Simplified Arabic"/>
          <w:b/>
          <w:bCs/>
          <w:sz w:val="28"/>
          <w:szCs w:val="28"/>
          <w:rtl/>
          <w:lang w:bidi="ar-IQ"/>
        </w:rPr>
      </w:pPr>
    </w:p>
    <w:p w:rsidR="00BE0991" w:rsidRDefault="00BE0991" w:rsidP="00F802A7">
      <w:pPr>
        <w:pStyle w:val="aa"/>
        <w:jc w:val="both"/>
        <w:rPr>
          <w:rFonts w:ascii="Simplified Arabic" w:hAnsi="Simplified Arabic" w:cs="Simplified Arabic"/>
          <w:b/>
          <w:bCs/>
          <w:sz w:val="28"/>
          <w:szCs w:val="28"/>
          <w:rtl/>
          <w:lang w:bidi="ar-IQ"/>
        </w:rPr>
      </w:pPr>
    </w:p>
    <w:p w:rsidR="00BE0991" w:rsidRDefault="00BE0991" w:rsidP="00F802A7">
      <w:pPr>
        <w:pStyle w:val="aa"/>
        <w:jc w:val="both"/>
        <w:rPr>
          <w:rFonts w:ascii="Simplified Arabic" w:hAnsi="Simplified Arabic" w:cs="Simplified Arabic"/>
          <w:b/>
          <w:bCs/>
          <w:sz w:val="28"/>
          <w:szCs w:val="28"/>
          <w:rtl/>
          <w:lang w:bidi="ar-IQ"/>
        </w:rPr>
      </w:pPr>
    </w:p>
    <w:p w:rsidR="00BE0991" w:rsidRDefault="00BE0991" w:rsidP="00F802A7">
      <w:pPr>
        <w:pStyle w:val="aa"/>
        <w:jc w:val="both"/>
        <w:rPr>
          <w:rFonts w:ascii="Simplified Arabic" w:hAnsi="Simplified Arabic" w:cs="Simplified Arabic"/>
          <w:b/>
          <w:bCs/>
          <w:sz w:val="28"/>
          <w:szCs w:val="28"/>
          <w:rtl/>
          <w:lang w:bidi="ar-IQ"/>
        </w:rPr>
      </w:pPr>
    </w:p>
    <w:p w:rsidR="00965FCB" w:rsidRDefault="00965FCB" w:rsidP="00F802A7">
      <w:pPr>
        <w:pStyle w:val="aa"/>
        <w:jc w:val="both"/>
        <w:rPr>
          <w:rFonts w:ascii="Simplified Arabic" w:hAnsi="Simplified Arabic" w:cs="Simplified Arabic"/>
          <w:b/>
          <w:bCs/>
          <w:sz w:val="28"/>
          <w:szCs w:val="28"/>
          <w:rtl/>
          <w:lang w:bidi="ar-IQ"/>
        </w:rPr>
      </w:pPr>
    </w:p>
    <w:p w:rsidR="00965FCB" w:rsidRDefault="00965FCB" w:rsidP="00F802A7">
      <w:pPr>
        <w:pStyle w:val="aa"/>
        <w:jc w:val="both"/>
        <w:rPr>
          <w:rFonts w:ascii="Simplified Arabic" w:hAnsi="Simplified Arabic" w:cs="Simplified Arabic"/>
          <w:b/>
          <w:bCs/>
          <w:sz w:val="28"/>
          <w:szCs w:val="28"/>
          <w:rtl/>
          <w:lang w:bidi="ar-IQ"/>
        </w:rPr>
      </w:pPr>
    </w:p>
    <w:p w:rsidR="00965FCB" w:rsidRDefault="00965FCB" w:rsidP="00F802A7">
      <w:pPr>
        <w:pStyle w:val="aa"/>
        <w:jc w:val="both"/>
        <w:rPr>
          <w:rFonts w:ascii="Simplified Arabic" w:hAnsi="Simplified Arabic" w:cs="Simplified Arabic"/>
          <w:b/>
          <w:bCs/>
          <w:sz w:val="28"/>
          <w:szCs w:val="28"/>
          <w:rtl/>
          <w:lang w:bidi="ar-IQ"/>
        </w:rPr>
      </w:pPr>
    </w:p>
    <w:p w:rsidR="00965FCB" w:rsidRDefault="00965FCB" w:rsidP="00F802A7">
      <w:pPr>
        <w:pStyle w:val="aa"/>
        <w:jc w:val="both"/>
        <w:rPr>
          <w:rFonts w:ascii="Simplified Arabic" w:hAnsi="Simplified Arabic" w:cs="Simplified Arabic"/>
          <w:b/>
          <w:bCs/>
          <w:sz w:val="28"/>
          <w:szCs w:val="28"/>
          <w:rtl/>
          <w:lang w:bidi="ar-IQ"/>
        </w:rPr>
      </w:pPr>
    </w:p>
    <w:p w:rsidR="00965FCB" w:rsidRDefault="00965FCB" w:rsidP="00F802A7">
      <w:pPr>
        <w:pStyle w:val="aa"/>
        <w:jc w:val="both"/>
        <w:rPr>
          <w:rFonts w:ascii="Simplified Arabic" w:hAnsi="Simplified Arabic" w:cs="Simplified Arabic"/>
          <w:b/>
          <w:bCs/>
          <w:sz w:val="28"/>
          <w:szCs w:val="28"/>
          <w:rtl/>
          <w:lang w:bidi="ar-IQ"/>
        </w:rPr>
      </w:pPr>
    </w:p>
    <w:p w:rsidR="00BE0991" w:rsidRDefault="00BE0991" w:rsidP="00F802A7">
      <w:pPr>
        <w:pStyle w:val="aa"/>
        <w:jc w:val="both"/>
        <w:rPr>
          <w:rFonts w:ascii="Simplified Arabic" w:hAnsi="Simplified Arabic" w:cs="Simplified Arabic"/>
          <w:b/>
          <w:bCs/>
          <w:sz w:val="28"/>
          <w:szCs w:val="28"/>
          <w:rtl/>
          <w:lang w:bidi="ar-IQ"/>
        </w:rPr>
      </w:pPr>
    </w:p>
    <w:p w:rsidR="00BE0991" w:rsidRDefault="00BE0991" w:rsidP="00F802A7">
      <w:pPr>
        <w:pStyle w:val="aa"/>
        <w:jc w:val="both"/>
        <w:rPr>
          <w:rFonts w:ascii="Simplified Arabic" w:hAnsi="Simplified Arabic" w:cs="Simplified Arabic"/>
          <w:b/>
          <w:bCs/>
          <w:sz w:val="28"/>
          <w:szCs w:val="28"/>
          <w:rtl/>
          <w:lang w:bidi="ar-IQ"/>
        </w:rPr>
      </w:pPr>
    </w:p>
    <w:p w:rsidR="00BE0991" w:rsidRDefault="00BE0991" w:rsidP="00F802A7">
      <w:pPr>
        <w:pStyle w:val="aa"/>
        <w:jc w:val="both"/>
        <w:rPr>
          <w:rFonts w:ascii="Simplified Arabic" w:hAnsi="Simplified Arabic" w:cs="Simplified Arabic" w:hint="cs"/>
          <w:b/>
          <w:bCs/>
          <w:sz w:val="28"/>
          <w:szCs w:val="28"/>
          <w:rtl/>
          <w:lang w:bidi="ar-IQ"/>
        </w:rPr>
      </w:pPr>
    </w:p>
    <w:p w:rsidR="000A21CD" w:rsidRDefault="000A21CD" w:rsidP="00F802A7">
      <w:pPr>
        <w:pStyle w:val="aa"/>
        <w:jc w:val="both"/>
        <w:rPr>
          <w:rFonts w:ascii="Simplified Arabic" w:hAnsi="Simplified Arabic" w:cs="Simplified Arabic" w:hint="cs"/>
          <w:b/>
          <w:bCs/>
          <w:sz w:val="28"/>
          <w:szCs w:val="28"/>
          <w:rtl/>
          <w:lang w:bidi="ar-IQ"/>
        </w:rPr>
      </w:pPr>
    </w:p>
    <w:p w:rsidR="000A21CD" w:rsidRDefault="000A21CD" w:rsidP="00F802A7">
      <w:pPr>
        <w:pStyle w:val="aa"/>
        <w:jc w:val="both"/>
        <w:rPr>
          <w:rFonts w:ascii="Simplified Arabic" w:hAnsi="Simplified Arabic" w:cs="Simplified Arabic"/>
          <w:b/>
          <w:bCs/>
          <w:sz w:val="28"/>
          <w:szCs w:val="28"/>
          <w:rtl/>
          <w:lang w:bidi="ar-IQ"/>
        </w:rPr>
        <w:sectPr w:rsidR="000A21CD" w:rsidSect="001E0556">
          <w:type w:val="continuous"/>
          <w:pgSz w:w="11906" w:h="16838"/>
          <w:pgMar w:top="1701" w:right="851" w:bottom="1134" w:left="851" w:header="709" w:footer="709" w:gutter="0"/>
          <w:cols w:space="708"/>
          <w:bidi/>
          <w:rtlGutter/>
          <w:docGrid w:linePitch="360"/>
        </w:sectPr>
      </w:pPr>
    </w:p>
    <w:p w:rsidR="002C36B1" w:rsidRPr="004B2EC1" w:rsidRDefault="002C36B1" w:rsidP="002C36B1">
      <w:pPr>
        <w:pStyle w:val="aa"/>
        <w:jc w:val="center"/>
        <w:rPr>
          <w:rFonts w:ascii="Simplified Arabic" w:hAnsi="Simplified Arabic" w:cs="Simplified Arabic"/>
          <w:b/>
          <w:bCs/>
          <w:sz w:val="32"/>
          <w:szCs w:val="32"/>
          <w:rtl/>
          <w:lang w:bidi="ar-IQ"/>
        </w:rPr>
      </w:pPr>
      <w:r w:rsidRPr="004B2EC1">
        <w:rPr>
          <w:rFonts w:ascii="Simplified Arabic" w:hAnsi="Simplified Arabic" w:cs="Simplified Arabic" w:hint="cs"/>
          <w:b/>
          <w:bCs/>
          <w:sz w:val="32"/>
          <w:szCs w:val="32"/>
          <w:rtl/>
          <w:lang w:bidi="ar-IQ"/>
        </w:rPr>
        <w:lastRenderedPageBreak/>
        <w:t>ت</w:t>
      </w:r>
      <w:r>
        <w:rPr>
          <w:rFonts w:ascii="Simplified Arabic" w:hAnsi="Simplified Arabic" w:cs="Simplified Arabic" w:hint="cs"/>
          <w:b/>
          <w:bCs/>
          <w:sz w:val="32"/>
          <w:szCs w:val="32"/>
          <w:rtl/>
          <w:lang w:bidi="ar-IQ"/>
        </w:rPr>
        <w:t>أثي</w:t>
      </w:r>
      <w:r w:rsidRPr="004B2EC1">
        <w:rPr>
          <w:rFonts w:ascii="Simplified Arabic" w:hAnsi="Simplified Arabic" w:cs="Simplified Arabic" w:hint="cs"/>
          <w:b/>
          <w:bCs/>
          <w:sz w:val="32"/>
          <w:szCs w:val="32"/>
          <w:rtl/>
          <w:lang w:bidi="ar-IQ"/>
        </w:rPr>
        <w:t>ر</w:t>
      </w:r>
      <w:r w:rsidRPr="004B2EC1">
        <w:rPr>
          <w:rFonts w:ascii="Simplified Arabic" w:hAnsi="Simplified Arabic" w:cs="Simplified Arabic"/>
          <w:b/>
          <w:bCs/>
          <w:sz w:val="32"/>
          <w:szCs w:val="32"/>
          <w:rtl/>
          <w:lang w:bidi="ar-IQ"/>
        </w:rPr>
        <w:t xml:space="preserve"> ت</w:t>
      </w:r>
      <w:r>
        <w:rPr>
          <w:rFonts w:ascii="Simplified Arabic" w:hAnsi="Simplified Arabic" w:cs="Simplified Arabic" w:hint="cs"/>
          <w:b/>
          <w:bCs/>
          <w:sz w:val="32"/>
          <w:szCs w:val="32"/>
          <w:rtl/>
          <w:lang w:bidi="ar-IQ"/>
        </w:rPr>
        <w:t>مرين</w:t>
      </w:r>
      <w:r w:rsidRPr="004B2EC1">
        <w:rPr>
          <w:rFonts w:ascii="Simplified Arabic" w:hAnsi="Simplified Arabic" w:cs="Simplified Arabic"/>
          <w:b/>
          <w:bCs/>
          <w:sz w:val="32"/>
          <w:szCs w:val="32"/>
          <w:rtl/>
          <w:lang w:bidi="ar-IQ"/>
        </w:rPr>
        <w:t xml:space="preserve">ات مركبة بأدوات </w:t>
      </w:r>
      <w:r>
        <w:rPr>
          <w:rFonts w:ascii="Simplified Arabic" w:hAnsi="Simplified Arabic" w:cs="Simplified Arabic" w:hint="cs"/>
          <w:b/>
          <w:bCs/>
          <w:sz w:val="32"/>
          <w:szCs w:val="32"/>
          <w:rtl/>
          <w:lang w:bidi="ar-IQ"/>
        </w:rPr>
        <w:t>متنوع</w:t>
      </w:r>
      <w:r w:rsidRPr="004B2EC1">
        <w:rPr>
          <w:rFonts w:ascii="Simplified Arabic" w:hAnsi="Simplified Arabic" w:cs="Simplified Arabic"/>
          <w:b/>
          <w:bCs/>
          <w:sz w:val="32"/>
          <w:szCs w:val="32"/>
          <w:rtl/>
          <w:lang w:bidi="ar-IQ"/>
        </w:rPr>
        <w:t>ة في بعض القابليات البيوحركية و</w:t>
      </w:r>
      <w:r>
        <w:rPr>
          <w:rFonts w:ascii="Simplified Arabic" w:hAnsi="Simplified Arabic" w:cs="Simplified Arabic" w:hint="cs"/>
          <w:b/>
          <w:bCs/>
          <w:sz w:val="32"/>
          <w:szCs w:val="32"/>
          <w:rtl/>
          <w:lang w:bidi="ar-IQ"/>
        </w:rPr>
        <w:t xml:space="preserve">مؤشر </w:t>
      </w:r>
      <w:r w:rsidRPr="004B2EC1">
        <w:rPr>
          <w:rFonts w:ascii="Simplified Arabic" w:hAnsi="Simplified Arabic" w:cs="Simplified Arabic"/>
          <w:b/>
          <w:bCs/>
          <w:sz w:val="32"/>
          <w:szCs w:val="32"/>
          <w:rtl/>
          <w:lang w:bidi="ar-IQ"/>
        </w:rPr>
        <w:t xml:space="preserve">دقة مهارة </w:t>
      </w:r>
      <w:r w:rsidRPr="004B2EC1">
        <w:rPr>
          <w:rFonts w:ascii="Simplified Arabic" w:hAnsi="Simplified Arabic" w:cs="Simplified Arabic" w:hint="cs"/>
          <w:b/>
          <w:bCs/>
          <w:sz w:val="32"/>
          <w:szCs w:val="32"/>
          <w:rtl/>
          <w:lang w:bidi="ar-IQ"/>
        </w:rPr>
        <w:t>الإخماد</w:t>
      </w:r>
      <w:r w:rsidRPr="004B2EC1">
        <w:rPr>
          <w:rFonts w:ascii="Simplified Arabic" w:hAnsi="Simplified Arabic" w:cs="Simplified Arabic"/>
          <w:b/>
          <w:bCs/>
          <w:sz w:val="32"/>
          <w:szCs w:val="32"/>
          <w:rtl/>
          <w:lang w:bidi="ar-IQ"/>
        </w:rPr>
        <w:t xml:space="preserve"> والتهديف للاعبي كرة الصالات</w:t>
      </w:r>
    </w:p>
    <w:p w:rsidR="002C36B1" w:rsidRDefault="002C36B1" w:rsidP="002C36B1">
      <w:pPr>
        <w:pStyle w:val="aa"/>
        <w:jc w:val="center"/>
        <w:rPr>
          <w:rFonts w:ascii="Simplified Arabic" w:hAnsi="Simplified Arabic" w:cs="Simplified Arabic"/>
          <w:sz w:val="28"/>
          <w:szCs w:val="28"/>
          <w:vertAlign w:val="superscript"/>
          <w:rtl/>
          <w:lang w:bidi="ar-IQ"/>
        </w:rPr>
      </w:pPr>
      <w:r>
        <w:rPr>
          <w:rFonts w:ascii="Simplified Arabic" w:hAnsi="Simplified Arabic" w:cs="Simplified Arabic" w:hint="cs"/>
          <w:sz w:val="28"/>
          <w:szCs w:val="28"/>
          <w:rtl/>
          <w:lang w:bidi="ar-IQ"/>
        </w:rPr>
        <w:t>م.م</w:t>
      </w:r>
      <w:r w:rsidRPr="004B2EC1">
        <w:rPr>
          <w:rFonts w:ascii="Simplified Arabic" w:hAnsi="Simplified Arabic" w:cs="Simplified Arabic"/>
          <w:sz w:val="28"/>
          <w:szCs w:val="28"/>
          <w:rtl/>
          <w:lang w:bidi="ar-IQ"/>
        </w:rPr>
        <w:t xml:space="preserve"> زينب صالح كاظم مطر</w:t>
      </w:r>
      <w:r>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vertAlign w:val="superscript"/>
          <w:rtl/>
          <w:lang w:bidi="ar-IQ"/>
        </w:rPr>
        <w:t>1</w:t>
      </w:r>
      <w:r>
        <w:rPr>
          <w:rFonts w:ascii="Simplified Arabic" w:hAnsi="Simplified Arabic" w:cs="Simplified Arabic" w:hint="cs"/>
          <w:sz w:val="28"/>
          <w:szCs w:val="28"/>
          <w:rtl/>
          <w:lang w:bidi="ar-IQ"/>
        </w:rPr>
        <w:t xml:space="preserve"> </w:t>
      </w:r>
      <w:r w:rsidRPr="004B2EC1">
        <w:rPr>
          <w:rFonts w:ascii="Simplified Arabic" w:hAnsi="Simplified Arabic" w:cs="Simplified Arabic"/>
          <w:sz w:val="28"/>
          <w:szCs w:val="28"/>
          <w:rtl/>
          <w:lang w:bidi="ar-IQ"/>
        </w:rPr>
        <w:t>السيد أحمد صباح عبد جاسم</w:t>
      </w:r>
      <w:r>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vertAlign w:val="superscript"/>
          <w:rtl/>
          <w:lang w:bidi="ar-IQ"/>
        </w:rPr>
        <w:t>2</w:t>
      </w:r>
    </w:p>
    <w:p w:rsidR="002C36B1" w:rsidRPr="00B948B3" w:rsidRDefault="002C36B1" w:rsidP="002C36B1">
      <w:pPr>
        <w:pStyle w:val="aa"/>
        <w:jc w:val="center"/>
        <w:rPr>
          <w:rFonts w:ascii="Simplified Arabic" w:hAnsi="Simplified Arabic" w:cs="Simplified Arabic"/>
          <w:sz w:val="24"/>
          <w:szCs w:val="24"/>
          <w:rtl/>
          <w:lang w:bidi="ar-IQ"/>
        </w:rPr>
      </w:pPr>
      <w:r w:rsidRPr="00B948B3">
        <w:rPr>
          <w:rFonts w:ascii="Simplified Arabic" w:hAnsi="Simplified Arabic" w:cs="Simplified Arabic" w:hint="eastAsia"/>
          <w:sz w:val="24"/>
          <w:szCs w:val="24"/>
          <w:rtl/>
          <w:lang w:bidi="ar-IQ"/>
        </w:rPr>
        <w:t>كلية</w:t>
      </w:r>
      <w:r w:rsidRPr="00B948B3">
        <w:rPr>
          <w:rFonts w:ascii="Simplified Arabic" w:hAnsi="Simplified Arabic" w:cs="Simplified Arabic"/>
          <w:sz w:val="24"/>
          <w:szCs w:val="24"/>
          <w:rtl/>
          <w:lang w:bidi="ar-IQ"/>
        </w:rPr>
        <w:t xml:space="preserve"> </w:t>
      </w:r>
      <w:r w:rsidRPr="00B948B3">
        <w:rPr>
          <w:rFonts w:ascii="Simplified Arabic" w:hAnsi="Simplified Arabic" w:cs="Simplified Arabic" w:hint="eastAsia"/>
          <w:sz w:val="24"/>
          <w:szCs w:val="24"/>
          <w:rtl/>
          <w:lang w:bidi="ar-IQ"/>
        </w:rPr>
        <w:t>الشيخ</w:t>
      </w:r>
      <w:r w:rsidRPr="00B948B3">
        <w:rPr>
          <w:rFonts w:ascii="Simplified Arabic" w:hAnsi="Simplified Arabic" w:cs="Simplified Arabic"/>
          <w:sz w:val="24"/>
          <w:szCs w:val="24"/>
          <w:rtl/>
          <w:lang w:bidi="ar-IQ"/>
        </w:rPr>
        <w:t xml:space="preserve"> </w:t>
      </w:r>
      <w:r w:rsidRPr="00B948B3">
        <w:rPr>
          <w:rFonts w:ascii="Simplified Arabic" w:hAnsi="Simplified Arabic" w:cs="Simplified Arabic" w:hint="eastAsia"/>
          <w:sz w:val="24"/>
          <w:szCs w:val="24"/>
          <w:rtl/>
          <w:lang w:bidi="ar-IQ"/>
        </w:rPr>
        <w:t>الطوسي</w:t>
      </w:r>
      <w:r w:rsidRPr="00B948B3">
        <w:rPr>
          <w:rFonts w:ascii="Simplified Arabic" w:hAnsi="Simplified Arabic" w:cs="Simplified Arabic"/>
          <w:sz w:val="24"/>
          <w:szCs w:val="24"/>
          <w:rtl/>
          <w:lang w:bidi="ar-IQ"/>
        </w:rPr>
        <w:t xml:space="preserve"> </w:t>
      </w:r>
      <w:r w:rsidRPr="00B948B3">
        <w:rPr>
          <w:rFonts w:ascii="Simplified Arabic" w:hAnsi="Simplified Arabic" w:cs="Simplified Arabic" w:hint="eastAsia"/>
          <w:sz w:val="24"/>
          <w:szCs w:val="24"/>
          <w:rtl/>
          <w:lang w:bidi="ar-IQ"/>
        </w:rPr>
        <w:t>الجامعة</w:t>
      </w:r>
      <w:r>
        <w:rPr>
          <w:rFonts w:ascii="Simplified Arabic" w:hAnsi="Simplified Arabic" w:cs="Simplified Arabic" w:hint="cs"/>
          <w:sz w:val="24"/>
          <w:szCs w:val="24"/>
          <w:rtl/>
          <w:lang w:bidi="ar-IQ"/>
        </w:rPr>
        <w:t xml:space="preserve"> </w:t>
      </w:r>
      <w:r w:rsidRPr="00B948B3">
        <w:rPr>
          <w:rFonts w:ascii="Simplified Arabic" w:hAnsi="Simplified Arabic" w:cs="Simplified Arabic" w:hint="cs"/>
          <w:sz w:val="24"/>
          <w:szCs w:val="24"/>
          <w:vertAlign w:val="superscript"/>
          <w:rtl/>
          <w:lang w:bidi="ar-IQ"/>
        </w:rPr>
        <w:t>1</w:t>
      </w:r>
    </w:p>
    <w:p w:rsidR="002C36B1" w:rsidRPr="00B4209F" w:rsidRDefault="002C36B1" w:rsidP="002C36B1">
      <w:pPr>
        <w:pStyle w:val="aa"/>
        <w:bidi w:val="0"/>
        <w:jc w:val="center"/>
        <w:rPr>
          <w:rFonts w:ascii="Simplified Arabic" w:hAnsi="Simplified Arabic" w:cs="Simplified Arabic"/>
          <w:color w:val="000000" w:themeColor="text1"/>
          <w:lang w:bidi="ar-IQ"/>
        </w:rPr>
      </w:pPr>
      <w:r w:rsidRPr="00B4209F">
        <w:rPr>
          <w:rFonts w:ascii="Simplified Arabic" w:hAnsi="Simplified Arabic" w:cs="Simplified Arabic"/>
          <w:color w:val="000000" w:themeColor="text1"/>
        </w:rPr>
        <w:t xml:space="preserve">( </w:t>
      </w:r>
      <w:r w:rsidRPr="00B4209F">
        <w:rPr>
          <w:rFonts w:ascii="Simplified Arabic" w:hAnsi="Simplified Arabic" w:cs="Simplified Arabic"/>
          <w:color w:val="000000" w:themeColor="text1"/>
          <w:vertAlign w:val="superscript"/>
        </w:rPr>
        <w:t xml:space="preserve">1 </w:t>
      </w:r>
      <w:hyperlink r:id="rId26" w:history="1">
        <w:r w:rsidRPr="00B4209F">
          <w:rPr>
            <w:rStyle w:val="Hyperlink"/>
            <w:rFonts w:ascii="Simplified Arabic" w:hAnsi="Simplified Arabic" w:cs="Simplified Arabic"/>
            <w:color w:val="000000" w:themeColor="text1"/>
            <w:u w:val="none"/>
            <w:lang w:bidi="ar-IQ"/>
          </w:rPr>
          <w:t>zainab.alateeqi@altoosi.edu.iq</w:t>
        </w:r>
      </w:hyperlink>
      <w:r w:rsidRPr="00B4209F">
        <w:rPr>
          <w:rFonts w:ascii="Simplified Arabic" w:hAnsi="Simplified Arabic" w:cs="Simplified Arabic"/>
        </w:rPr>
        <w:t xml:space="preserve">, </w:t>
      </w:r>
      <w:r w:rsidRPr="00B4209F">
        <w:rPr>
          <w:rStyle w:val="Hyperlink"/>
          <w:rFonts w:ascii="Simplified Arabic" w:hAnsi="Simplified Arabic" w:cs="Simplified Arabic"/>
          <w:color w:val="000000" w:themeColor="text1"/>
          <w:u w:val="none"/>
          <w:vertAlign w:val="superscript"/>
          <w:lang w:bidi="ar-IQ"/>
        </w:rPr>
        <w:t>2</w:t>
      </w:r>
      <w:hyperlink r:id="rId27" w:history="1">
        <w:r w:rsidRPr="00B4209F">
          <w:rPr>
            <w:rStyle w:val="Hyperlink"/>
            <w:rFonts w:ascii="Simplified Arabic" w:hAnsi="Simplified Arabic" w:cs="Simplified Arabic"/>
            <w:color w:val="000000" w:themeColor="text1"/>
            <w:u w:val="none"/>
          </w:rPr>
          <w:t>ahmedalsabah24@gmail.com</w:t>
        </w:r>
      </w:hyperlink>
      <w:r w:rsidRPr="00B4209F">
        <w:rPr>
          <w:rFonts w:ascii="Simplified Arabic" w:hAnsi="Simplified Arabic" w:cs="Simplified Arabic"/>
          <w:color w:val="000000" w:themeColor="text1"/>
          <w:rtl/>
          <w:lang w:bidi="ar-IQ"/>
        </w:rPr>
        <w:t>(</w:t>
      </w:r>
    </w:p>
    <w:p w:rsidR="002C36B1" w:rsidRPr="004B2EC1" w:rsidRDefault="00840B56" w:rsidP="002C36B1">
      <w:pPr>
        <w:pStyle w:val="aa"/>
        <w:jc w:val="both"/>
        <w:rPr>
          <w:rFonts w:ascii="Simplified Arabic" w:hAnsi="Simplified Arabic" w:cs="Simplified Arabic"/>
          <w:sz w:val="24"/>
          <w:szCs w:val="24"/>
          <w:rtl/>
          <w:lang w:bidi="ar-IQ"/>
        </w:rPr>
      </w:pPr>
      <w:r w:rsidRPr="00840B56">
        <w:rPr>
          <w:rFonts w:ascii="Times New Roman" w:hAnsi="Times New Roman" w:cs="Times New Roman"/>
          <w:noProof/>
          <w:sz w:val="24"/>
          <w:szCs w:val="24"/>
          <w:rtl/>
        </w:rPr>
        <w:pict>
          <v:roundrect id="مستطيل مستدير الزوايا 681" o:spid="_x0000_s1781" style="position:absolute;left:0;text-align:left;margin-left:47.45pt;margin-top:2.25pt;width:410.05pt;height:553.5pt;z-index:252306432;visibility:visible;mso-width-relative:margin;mso-height-relative:margin;v-text-anchor:middle" arcsize="10923f"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" fillcolor="#eaf1dd [662]" stroked="f" strokeweight="2pt">
            <v:textbox>
              <w:txbxContent>
                <w:p w:rsidR="00917F96" w:rsidRPr="00370FD4" w:rsidRDefault="00917F96" w:rsidP="002C36B1">
                  <w:pPr>
                    <w:pStyle w:val="aa"/>
                    <w:jc w:val="both"/>
                    <w:rPr>
                      <w:rFonts w:ascii="Simplified Arabic" w:hAnsi="Simplified Arabic" w:cs="Simplified Arabic"/>
                      <w:rtl/>
                      <w:lang w:bidi="ar-IQ"/>
                    </w:rPr>
                  </w:pPr>
                  <w:r w:rsidRPr="00370FD4">
                    <w:rPr>
                      <w:rFonts w:ascii="Simplified Arabic" w:hAnsi="Simplified Arabic" w:cs="Simplified Arabic"/>
                      <w:b/>
                      <w:bCs/>
                      <w:rtl/>
                    </w:rPr>
                    <w:t>المستخلص:</w:t>
                  </w:r>
                  <w:r w:rsidRPr="00370FD4">
                    <w:rPr>
                      <w:rFonts w:ascii="Simplified Arabic" w:hAnsi="Simplified Arabic" w:cs="Simplified Arabic"/>
                      <w:rtl/>
                      <w:lang w:bidi="ar-IQ"/>
                    </w:rPr>
                    <w:t xml:space="preserve"> تعد التدريبات المركبة إحدى أهم تدريبات</w:t>
                  </w:r>
                  <w:r w:rsidRPr="00370FD4">
                    <w:rPr>
                      <w:rFonts w:ascii="Simplified Arabic" w:hAnsi="Simplified Arabic" w:cs="Simplified Arabic" w:hint="cs"/>
                      <w:rtl/>
                      <w:lang w:bidi="ar-IQ"/>
                    </w:rPr>
                    <w:t xml:space="preserve"> </w:t>
                  </w:r>
                  <w:r w:rsidRPr="00370FD4">
                    <w:rPr>
                      <w:rFonts w:ascii="Simplified Arabic" w:hAnsi="Simplified Arabic" w:cs="Simplified Arabic"/>
                      <w:rtl/>
                      <w:lang w:bidi="ar-IQ"/>
                    </w:rPr>
                    <w:t xml:space="preserve">اللعبة التي تعمل على تطوير الجانب المهاري للاعب كرة الصالات كونها تجمع أكثر من مهارة </w:t>
                  </w:r>
                  <w:r w:rsidRPr="00370FD4">
                    <w:rPr>
                      <w:rFonts w:ascii="Simplified Arabic" w:hAnsi="Simplified Arabic" w:cs="Simplified Arabic"/>
                      <w:color w:val="FFFFFF" w:themeColor="background1"/>
                      <w:rtl/>
                      <w:lang w:bidi="ar-IQ"/>
                    </w:rPr>
                    <w:t>،</w:t>
                  </w:r>
                  <w:r w:rsidRPr="00370FD4">
                    <w:rPr>
                      <w:rFonts w:ascii="Simplified Arabic" w:hAnsi="Simplified Arabic" w:cs="Simplified Arabic"/>
                      <w:rtl/>
                      <w:lang w:bidi="ar-IQ"/>
                    </w:rPr>
                    <w:t>في تدريب واحد أو أكثر من جانب بدني أو حركي مع المهارة وتؤدى كذلك في مراحل الإعداد المختلفة، فضلا عن تنوعها الذي يساعد على زيادة عنصري الرغبة والتشويق عند ممارستها.</w:t>
                  </w:r>
                </w:p>
                <w:p w:rsidR="00917F96" w:rsidRPr="00370FD4" w:rsidRDefault="00917F96" w:rsidP="002C36B1">
                  <w:pPr>
                    <w:pStyle w:val="aa"/>
                    <w:jc w:val="both"/>
                    <w:rPr>
                      <w:rFonts w:ascii="Simplified Arabic" w:hAnsi="Simplified Arabic" w:cs="Simplified Arabic"/>
                      <w:rtl/>
                      <w:lang w:bidi="ar-IQ"/>
                    </w:rPr>
                  </w:pPr>
                  <w:r w:rsidRPr="00370FD4">
                    <w:rPr>
                      <w:rFonts w:ascii="Simplified Arabic" w:hAnsi="Simplified Arabic" w:cs="Simplified Arabic"/>
                      <w:rtl/>
                      <w:lang w:bidi="ar-IQ"/>
                    </w:rPr>
                    <w:t xml:space="preserve">وتكمن مشكلة البحث في التساؤلات </w:t>
                  </w:r>
                  <w:r w:rsidRPr="00370FD4">
                    <w:rPr>
                      <w:rFonts w:ascii="Simplified Arabic" w:hAnsi="Simplified Arabic" w:cs="Simplified Arabic" w:hint="cs"/>
                      <w:rtl/>
                      <w:lang w:bidi="ar-IQ"/>
                    </w:rPr>
                    <w:t>الآتية</w:t>
                  </w:r>
                  <w:r w:rsidRPr="00370FD4">
                    <w:rPr>
                      <w:rFonts w:ascii="Simplified Arabic" w:hAnsi="Simplified Arabic" w:cs="Simplified Arabic"/>
                      <w:rtl/>
                      <w:lang w:bidi="ar-IQ"/>
                    </w:rPr>
                    <w:t xml:space="preserve">، </w:t>
                  </w:r>
                  <w:r w:rsidRPr="00370FD4">
                    <w:rPr>
                      <w:rFonts w:ascii="Simplified Arabic" w:hAnsi="Simplified Arabic" w:cs="Simplified Arabic"/>
                      <w:rtl/>
                    </w:rPr>
                    <w:t xml:space="preserve">هل يتم استعمال أساليب تدريبية نوعية وموجهه لتطوير بعض القابليات البيوحركية ودقة مهارة </w:t>
                  </w:r>
                  <w:r w:rsidRPr="00370FD4">
                    <w:rPr>
                      <w:rFonts w:ascii="Simplified Arabic" w:hAnsi="Simplified Arabic" w:cs="Simplified Arabic" w:hint="cs"/>
                      <w:rtl/>
                    </w:rPr>
                    <w:t>الإخماد</w:t>
                  </w:r>
                  <w:r w:rsidRPr="00370FD4">
                    <w:rPr>
                      <w:rFonts w:ascii="Simplified Arabic" w:hAnsi="Simplified Arabic" w:cs="Simplified Arabic"/>
                      <w:rtl/>
                    </w:rPr>
                    <w:t xml:space="preserve"> والتهديف كت</w:t>
                  </w:r>
                  <w:r w:rsidRPr="00370FD4">
                    <w:rPr>
                      <w:rFonts w:ascii="Simplified Arabic" w:hAnsi="Simplified Arabic" w:cs="Simplified Arabic" w:hint="cs"/>
                      <w:rtl/>
                    </w:rPr>
                    <w:t>مرينات</w:t>
                  </w:r>
                  <w:r w:rsidRPr="00370FD4">
                    <w:rPr>
                      <w:rFonts w:ascii="Simplified Arabic" w:hAnsi="Simplified Arabic" w:cs="Simplified Arabic"/>
                      <w:rtl/>
                    </w:rPr>
                    <w:t xml:space="preserve"> مركبة بأدوات </w:t>
                  </w:r>
                  <w:r w:rsidRPr="00370FD4">
                    <w:rPr>
                      <w:rFonts w:ascii="Simplified Arabic" w:hAnsi="Simplified Arabic" w:cs="Simplified Arabic" w:hint="cs"/>
                      <w:rtl/>
                    </w:rPr>
                    <w:t>متنوع</w:t>
                  </w:r>
                  <w:r w:rsidRPr="00370FD4">
                    <w:rPr>
                      <w:rFonts w:ascii="Simplified Arabic" w:hAnsi="Simplified Arabic" w:cs="Simplified Arabic"/>
                      <w:rtl/>
                    </w:rPr>
                    <w:t xml:space="preserve">ة وفق أسس علمية مقننة للاعبين كرة الصالات، </w:t>
                  </w:r>
                  <w:r w:rsidRPr="00370FD4">
                    <w:rPr>
                      <w:rFonts w:ascii="Simplified Arabic" w:hAnsi="Simplified Arabic" w:cs="Simplified Arabic" w:hint="cs"/>
                      <w:rtl/>
                    </w:rPr>
                    <w:t>أو</w:t>
                  </w:r>
                  <w:r w:rsidRPr="00370FD4">
                    <w:rPr>
                      <w:rFonts w:ascii="Simplified Arabic" w:hAnsi="Simplified Arabic" w:cs="Simplified Arabic"/>
                      <w:rtl/>
                    </w:rPr>
                    <w:t xml:space="preserve"> استنادا الى خبرة المدرب؟ وهل يتم استعمال ت</w:t>
                  </w:r>
                  <w:r w:rsidRPr="00370FD4">
                    <w:rPr>
                      <w:rFonts w:ascii="Simplified Arabic" w:hAnsi="Simplified Arabic" w:cs="Simplified Arabic" w:hint="cs"/>
                      <w:rtl/>
                    </w:rPr>
                    <w:t>مرين</w:t>
                  </w:r>
                  <w:r w:rsidRPr="00370FD4">
                    <w:rPr>
                      <w:rFonts w:ascii="Simplified Arabic" w:hAnsi="Simplified Arabic" w:cs="Simplified Arabic"/>
                      <w:rtl/>
                    </w:rPr>
                    <w:t>ات للمهارة تجمع الجانب البدني بالمهاري مشابهة لظروف اللعب باستعمال ت</w:t>
                  </w:r>
                  <w:r w:rsidRPr="00370FD4">
                    <w:rPr>
                      <w:rFonts w:ascii="Simplified Arabic" w:hAnsi="Simplified Arabic" w:cs="Simplified Arabic" w:hint="cs"/>
                      <w:rtl/>
                    </w:rPr>
                    <w:t>مرين</w:t>
                  </w:r>
                  <w:r w:rsidRPr="00370FD4">
                    <w:rPr>
                      <w:rFonts w:ascii="Simplified Arabic" w:hAnsi="Simplified Arabic" w:cs="Simplified Arabic"/>
                      <w:rtl/>
                    </w:rPr>
                    <w:t xml:space="preserve">ات بشدة عالية وفق </w:t>
                  </w:r>
                  <w:r w:rsidRPr="00370FD4">
                    <w:rPr>
                      <w:rFonts w:ascii="Simplified Arabic" w:hAnsi="Simplified Arabic" w:cs="Simplified Arabic" w:hint="cs"/>
                      <w:rtl/>
                    </w:rPr>
                    <w:t>أسس</w:t>
                  </w:r>
                  <w:r w:rsidRPr="00370FD4">
                    <w:rPr>
                      <w:rFonts w:ascii="Simplified Arabic" w:hAnsi="Simplified Arabic" w:cs="Simplified Arabic"/>
                      <w:rtl/>
                    </w:rPr>
                    <w:t xml:space="preserve"> علمية مقننة بما ينسجم مع </w:t>
                  </w:r>
                  <w:r w:rsidRPr="00370FD4">
                    <w:rPr>
                      <w:rFonts w:ascii="Simplified Arabic" w:hAnsi="Simplified Arabic" w:cs="Simplified Arabic" w:hint="cs"/>
                      <w:rtl/>
                    </w:rPr>
                    <w:t>إمكانيات</w:t>
                  </w:r>
                  <w:r w:rsidRPr="00370FD4">
                    <w:rPr>
                      <w:rFonts w:ascii="Simplified Arabic" w:hAnsi="Simplified Arabic" w:cs="Simplified Arabic"/>
                      <w:rtl/>
                    </w:rPr>
                    <w:t xml:space="preserve"> وقدرات اللاعبين بكرة الصالات كت</w:t>
                  </w:r>
                  <w:r w:rsidRPr="00370FD4">
                    <w:rPr>
                      <w:rFonts w:ascii="Simplified Arabic" w:hAnsi="Simplified Arabic" w:cs="Simplified Arabic" w:hint="cs"/>
                      <w:rtl/>
                    </w:rPr>
                    <w:t>مرين</w:t>
                  </w:r>
                  <w:r w:rsidRPr="00370FD4">
                    <w:rPr>
                      <w:rFonts w:ascii="Simplified Arabic" w:hAnsi="Simplified Arabic" w:cs="Simplified Arabic"/>
                      <w:rtl/>
                    </w:rPr>
                    <w:t xml:space="preserve">ات مركبة بأدوات </w:t>
                  </w:r>
                  <w:r w:rsidRPr="00370FD4">
                    <w:rPr>
                      <w:rFonts w:ascii="Simplified Arabic" w:hAnsi="Simplified Arabic" w:cs="Simplified Arabic" w:hint="cs"/>
                      <w:rtl/>
                    </w:rPr>
                    <w:t>متنوع</w:t>
                  </w:r>
                  <w:r w:rsidRPr="00370FD4">
                    <w:rPr>
                      <w:rFonts w:ascii="Simplified Arabic" w:hAnsi="Simplified Arabic" w:cs="Simplified Arabic"/>
                      <w:rtl/>
                    </w:rPr>
                    <w:t xml:space="preserve">ة لتطوير بعض القابليات البيوحركية ودقة مهارة </w:t>
                  </w:r>
                  <w:r w:rsidRPr="00370FD4">
                    <w:rPr>
                      <w:rFonts w:ascii="Simplified Arabic" w:hAnsi="Simplified Arabic" w:cs="Simplified Arabic" w:hint="cs"/>
                      <w:rtl/>
                    </w:rPr>
                    <w:t>الإخماد</w:t>
                  </w:r>
                  <w:r w:rsidRPr="00370FD4">
                    <w:rPr>
                      <w:rFonts w:ascii="Simplified Arabic" w:hAnsi="Simplified Arabic" w:cs="Simplified Arabic"/>
                      <w:rtl/>
                    </w:rPr>
                    <w:t xml:space="preserve"> والتهديف للاعبين كرة الصالات أو استنادا الى خبرة المدرب؟</w:t>
                  </w:r>
                  <w:r w:rsidRPr="00370FD4">
                    <w:rPr>
                      <w:rFonts w:ascii="Simplified Arabic" w:hAnsi="Simplified Arabic" w:cs="Simplified Arabic"/>
                      <w:rtl/>
                      <w:lang w:bidi="ar-IQ"/>
                    </w:rPr>
                    <w:t>.</w:t>
                  </w:r>
                </w:p>
                <w:p w:rsidR="00917F96" w:rsidRPr="00370FD4" w:rsidRDefault="00917F96" w:rsidP="002C36B1">
                  <w:pPr>
                    <w:pStyle w:val="aa"/>
                    <w:jc w:val="both"/>
                    <w:rPr>
                      <w:rFonts w:ascii="Simplified Arabic" w:hAnsi="Simplified Arabic" w:cs="Simplified Arabic"/>
                      <w:rtl/>
                      <w:lang w:bidi="ar-IQ"/>
                    </w:rPr>
                  </w:pPr>
                  <w:r w:rsidRPr="00370FD4">
                    <w:rPr>
                      <w:rFonts w:ascii="Simplified Arabic" w:hAnsi="Simplified Arabic" w:cs="Simplified Arabic"/>
                      <w:rtl/>
                      <w:lang w:bidi="ar-IQ"/>
                    </w:rPr>
                    <w:t>وكان الهدف من البحث</w:t>
                  </w:r>
                  <w:r w:rsidRPr="00370FD4">
                    <w:rPr>
                      <w:rFonts w:ascii="Simplified Arabic" w:hAnsi="Simplified Arabic" w:cs="Simplified Arabic" w:hint="cs"/>
                      <w:rtl/>
                      <w:lang w:bidi="ar-IQ"/>
                    </w:rPr>
                    <w:t xml:space="preserve"> </w:t>
                  </w:r>
                  <w:r w:rsidRPr="00370FD4">
                    <w:rPr>
                      <w:rFonts w:ascii="Simplified Arabic" w:hAnsi="Simplified Arabic" w:cs="Simplified Arabic"/>
                      <w:rtl/>
                      <w:lang w:bidi="ar-IQ"/>
                    </w:rPr>
                    <w:t>التعرف على التعرف على تأثير ت</w:t>
                  </w:r>
                  <w:r w:rsidRPr="00370FD4">
                    <w:rPr>
                      <w:rFonts w:ascii="Simplified Arabic" w:hAnsi="Simplified Arabic" w:cs="Simplified Arabic" w:hint="cs"/>
                      <w:rtl/>
                      <w:lang w:bidi="ar-IQ"/>
                    </w:rPr>
                    <w:t>مرين</w:t>
                  </w:r>
                  <w:r w:rsidRPr="00370FD4">
                    <w:rPr>
                      <w:rFonts w:ascii="Simplified Arabic" w:hAnsi="Simplified Arabic" w:cs="Simplified Arabic"/>
                      <w:rtl/>
                      <w:lang w:bidi="ar-IQ"/>
                    </w:rPr>
                    <w:t>ات مركبة</w:t>
                  </w:r>
                  <w:r w:rsidRPr="00370FD4">
                    <w:rPr>
                      <w:rFonts w:ascii="Simplified Arabic" w:hAnsi="Simplified Arabic" w:cs="Simplified Arabic" w:hint="cs"/>
                      <w:rtl/>
                      <w:lang w:bidi="ar-IQ"/>
                    </w:rPr>
                    <w:t xml:space="preserve"> </w:t>
                  </w:r>
                  <w:r w:rsidRPr="00370FD4">
                    <w:rPr>
                      <w:rFonts w:ascii="Simplified Arabic" w:hAnsi="Simplified Arabic" w:cs="Simplified Arabic"/>
                      <w:rtl/>
                      <w:lang w:bidi="ar-IQ"/>
                    </w:rPr>
                    <w:t xml:space="preserve">بأدوات </w:t>
                  </w:r>
                  <w:r w:rsidRPr="00370FD4">
                    <w:rPr>
                      <w:rFonts w:ascii="Simplified Arabic" w:hAnsi="Simplified Arabic" w:cs="Simplified Arabic" w:hint="cs"/>
                      <w:rtl/>
                      <w:lang w:bidi="ar-IQ"/>
                    </w:rPr>
                    <w:t>متنوع</w:t>
                  </w:r>
                  <w:r w:rsidRPr="00370FD4">
                    <w:rPr>
                      <w:rFonts w:ascii="Simplified Arabic" w:hAnsi="Simplified Arabic" w:cs="Simplified Arabic"/>
                      <w:rtl/>
                      <w:lang w:bidi="ar-IQ"/>
                    </w:rPr>
                    <w:t>ة</w:t>
                  </w:r>
                  <w:r w:rsidRPr="00370FD4">
                    <w:rPr>
                      <w:rFonts w:ascii="Simplified Arabic" w:hAnsi="Simplified Arabic" w:cs="Simplified Arabic" w:hint="cs"/>
                      <w:rtl/>
                      <w:lang w:bidi="ar-IQ"/>
                    </w:rPr>
                    <w:t xml:space="preserve"> </w:t>
                  </w:r>
                  <w:r w:rsidRPr="00370FD4">
                    <w:rPr>
                      <w:rFonts w:ascii="Simplified Arabic" w:hAnsi="Simplified Arabic" w:cs="Simplified Arabic"/>
                      <w:rtl/>
                    </w:rPr>
                    <w:t xml:space="preserve">في </w:t>
                  </w:r>
                  <w:r w:rsidRPr="00370FD4">
                    <w:rPr>
                      <w:rFonts w:ascii="Simplified Arabic" w:hAnsi="Simplified Arabic" w:cs="Simplified Arabic"/>
                      <w:rtl/>
                      <w:lang w:bidi="ar-IQ"/>
                    </w:rPr>
                    <w:t>بعض القابليات البيوحركية و</w:t>
                  </w:r>
                  <w:r w:rsidRPr="00370FD4">
                    <w:rPr>
                      <w:rFonts w:ascii="Simplified Arabic" w:hAnsi="Simplified Arabic" w:cs="Simplified Arabic" w:hint="cs"/>
                      <w:rtl/>
                      <w:lang w:bidi="ar-IQ"/>
                    </w:rPr>
                    <w:t xml:space="preserve">مؤشر </w:t>
                  </w:r>
                  <w:r w:rsidRPr="00370FD4">
                    <w:rPr>
                      <w:rFonts w:ascii="Simplified Arabic" w:hAnsi="Simplified Arabic" w:cs="Simplified Arabic"/>
                      <w:rtl/>
                      <w:lang w:bidi="ar-IQ"/>
                    </w:rPr>
                    <w:t xml:space="preserve">دقة مهارة </w:t>
                  </w:r>
                  <w:r w:rsidRPr="00370FD4">
                    <w:rPr>
                      <w:rFonts w:ascii="Simplified Arabic" w:hAnsi="Simplified Arabic" w:cs="Simplified Arabic" w:hint="cs"/>
                      <w:rtl/>
                      <w:lang w:bidi="ar-IQ"/>
                    </w:rPr>
                    <w:t>الإخماد</w:t>
                  </w:r>
                  <w:r w:rsidRPr="00370FD4">
                    <w:rPr>
                      <w:rFonts w:ascii="Simplified Arabic" w:hAnsi="Simplified Arabic" w:cs="Simplified Arabic"/>
                      <w:rtl/>
                      <w:lang w:bidi="ar-IQ"/>
                    </w:rPr>
                    <w:t xml:space="preserve"> والتهديف</w:t>
                  </w:r>
                  <w:r w:rsidRPr="00370FD4">
                    <w:rPr>
                      <w:rFonts w:ascii="Simplified Arabic" w:hAnsi="Simplified Arabic" w:cs="Simplified Arabic" w:hint="cs"/>
                      <w:rtl/>
                      <w:lang w:bidi="ar-IQ"/>
                    </w:rPr>
                    <w:t xml:space="preserve"> </w:t>
                  </w:r>
                  <w:r w:rsidRPr="00370FD4">
                    <w:rPr>
                      <w:rFonts w:ascii="Simplified Arabic" w:hAnsi="Simplified Arabic" w:cs="Simplified Arabic"/>
                      <w:rtl/>
                      <w:lang w:bidi="ar-IQ"/>
                    </w:rPr>
                    <w:t>للاعبي كرة الصالات</w:t>
                  </w:r>
                  <w:r w:rsidRPr="00370FD4">
                    <w:rPr>
                      <w:rFonts w:ascii="Simplified Arabic" w:hAnsi="Simplified Arabic" w:cs="Simplified Arabic" w:hint="cs"/>
                      <w:rtl/>
                      <w:lang w:bidi="ar-IQ"/>
                    </w:rPr>
                    <w:t xml:space="preserve"> </w:t>
                  </w:r>
                  <w:r w:rsidRPr="00370FD4">
                    <w:rPr>
                      <w:rFonts w:ascii="Simplified Arabic" w:hAnsi="Simplified Arabic" w:cs="Simplified Arabic"/>
                      <w:rtl/>
                      <w:lang w:bidi="ar-IQ"/>
                    </w:rPr>
                    <w:t>أما فرض البحث فقد افترض الباحثان انه</w:t>
                  </w:r>
                  <w:r w:rsidRPr="00370FD4">
                    <w:rPr>
                      <w:rFonts w:ascii="Simplified Arabic" w:hAnsi="Simplified Arabic" w:cs="Simplified Arabic" w:hint="cs"/>
                      <w:rtl/>
                      <w:lang w:bidi="ar-IQ"/>
                    </w:rPr>
                    <w:t xml:space="preserve"> هناك تأثير ايجابي </w:t>
                  </w:r>
                  <w:r w:rsidRPr="00370FD4">
                    <w:rPr>
                      <w:rFonts w:ascii="Simplified Arabic" w:hAnsi="Simplified Arabic" w:cs="Simplified Arabic"/>
                      <w:rtl/>
                      <w:lang w:bidi="ar-IQ"/>
                    </w:rPr>
                    <w:t>ل</w:t>
                  </w:r>
                  <w:r w:rsidRPr="00370FD4">
                    <w:rPr>
                      <w:rFonts w:ascii="Simplified Arabic" w:hAnsi="Simplified Arabic" w:cs="Simplified Arabic" w:hint="cs"/>
                      <w:rtl/>
                      <w:lang w:bidi="ar-IQ"/>
                    </w:rPr>
                    <w:t>ل</w:t>
                  </w:r>
                  <w:r w:rsidRPr="00370FD4">
                    <w:rPr>
                      <w:rFonts w:ascii="Simplified Arabic" w:hAnsi="Simplified Arabic" w:cs="Simplified Arabic"/>
                      <w:rtl/>
                      <w:lang w:bidi="ar-IQ"/>
                    </w:rPr>
                    <w:t>ت</w:t>
                  </w:r>
                  <w:r w:rsidRPr="00370FD4">
                    <w:rPr>
                      <w:rFonts w:ascii="Simplified Arabic" w:hAnsi="Simplified Arabic" w:cs="Simplified Arabic" w:hint="cs"/>
                      <w:rtl/>
                      <w:lang w:bidi="ar-IQ"/>
                    </w:rPr>
                    <w:t>مرينات ال</w:t>
                  </w:r>
                  <w:r w:rsidRPr="00370FD4">
                    <w:rPr>
                      <w:rFonts w:ascii="Simplified Arabic" w:hAnsi="Simplified Arabic" w:cs="Simplified Arabic"/>
                      <w:rtl/>
                      <w:lang w:bidi="ar-IQ"/>
                    </w:rPr>
                    <w:t>مركبة</w:t>
                  </w:r>
                  <w:r w:rsidRPr="00370FD4">
                    <w:rPr>
                      <w:rFonts w:ascii="Simplified Arabic" w:hAnsi="Simplified Arabic" w:cs="Simplified Arabic" w:hint="cs"/>
                      <w:rtl/>
                      <w:lang w:bidi="ar-IQ"/>
                    </w:rPr>
                    <w:t xml:space="preserve"> </w:t>
                  </w:r>
                  <w:r w:rsidRPr="00370FD4">
                    <w:rPr>
                      <w:rFonts w:ascii="Simplified Arabic" w:hAnsi="Simplified Arabic" w:cs="Simplified Arabic"/>
                      <w:rtl/>
                      <w:lang w:bidi="ar-IQ"/>
                    </w:rPr>
                    <w:t xml:space="preserve">بأدوات </w:t>
                  </w:r>
                  <w:r w:rsidRPr="00370FD4">
                    <w:rPr>
                      <w:rFonts w:ascii="Simplified Arabic" w:hAnsi="Simplified Arabic" w:cs="Simplified Arabic" w:hint="cs"/>
                      <w:rtl/>
                      <w:lang w:bidi="ar-IQ"/>
                    </w:rPr>
                    <w:t xml:space="preserve">متنوعة </w:t>
                  </w:r>
                  <w:r w:rsidRPr="00370FD4">
                    <w:rPr>
                      <w:rFonts w:ascii="Simplified Arabic" w:hAnsi="Simplified Arabic" w:cs="Simplified Arabic"/>
                      <w:rtl/>
                      <w:lang w:bidi="ar-IQ"/>
                    </w:rPr>
                    <w:t>في بعض القابليات البيوحركية و</w:t>
                  </w:r>
                  <w:r w:rsidRPr="00370FD4">
                    <w:rPr>
                      <w:rFonts w:ascii="Simplified Arabic" w:hAnsi="Simplified Arabic" w:cs="Simplified Arabic" w:hint="cs"/>
                      <w:rtl/>
                      <w:lang w:bidi="ar-IQ"/>
                    </w:rPr>
                    <w:t xml:space="preserve">مؤشر </w:t>
                  </w:r>
                  <w:r w:rsidRPr="00370FD4">
                    <w:rPr>
                      <w:rFonts w:ascii="Simplified Arabic" w:hAnsi="Simplified Arabic" w:cs="Simplified Arabic"/>
                      <w:rtl/>
                      <w:lang w:bidi="ar-IQ"/>
                    </w:rPr>
                    <w:t xml:space="preserve">دقة مهارة </w:t>
                  </w:r>
                  <w:r w:rsidRPr="00370FD4">
                    <w:rPr>
                      <w:rFonts w:ascii="Simplified Arabic" w:hAnsi="Simplified Arabic" w:cs="Simplified Arabic" w:hint="cs"/>
                      <w:rtl/>
                      <w:lang w:bidi="ar-IQ"/>
                    </w:rPr>
                    <w:t>الإخماد</w:t>
                  </w:r>
                  <w:r w:rsidRPr="00370FD4">
                    <w:rPr>
                      <w:rFonts w:ascii="Simplified Arabic" w:hAnsi="Simplified Arabic" w:cs="Simplified Arabic"/>
                      <w:rtl/>
                      <w:lang w:bidi="ar-IQ"/>
                    </w:rPr>
                    <w:t xml:space="preserve"> والتهديف</w:t>
                  </w:r>
                  <w:r w:rsidRPr="00370FD4">
                    <w:rPr>
                      <w:rFonts w:ascii="Simplified Arabic" w:hAnsi="Simplified Arabic" w:cs="Simplified Arabic" w:hint="cs"/>
                      <w:rtl/>
                      <w:lang w:bidi="ar-IQ"/>
                    </w:rPr>
                    <w:t xml:space="preserve"> </w:t>
                  </w:r>
                  <w:r w:rsidRPr="00370FD4">
                    <w:rPr>
                      <w:rFonts w:ascii="Simplified Arabic" w:hAnsi="Simplified Arabic" w:cs="Simplified Arabic"/>
                      <w:rtl/>
                      <w:lang w:bidi="ar-IQ"/>
                    </w:rPr>
                    <w:t>للاعبي كرة الصالات ولصالح المجموعة التجريبية،</w:t>
                  </w:r>
                  <w:r w:rsidRPr="00370FD4">
                    <w:rPr>
                      <w:rFonts w:ascii="Simplified Arabic" w:hAnsi="Simplified Arabic" w:cs="Simplified Arabic"/>
                      <w:rtl/>
                    </w:rPr>
                    <w:t>استخدم الباحثان</w:t>
                  </w:r>
                  <w:r w:rsidRPr="00370FD4">
                    <w:rPr>
                      <w:rFonts w:ascii="Simplified Arabic" w:hAnsi="Simplified Arabic" w:cs="Simplified Arabic" w:hint="cs"/>
                      <w:rtl/>
                    </w:rPr>
                    <w:t xml:space="preserve"> </w:t>
                  </w:r>
                  <w:r w:rsidRPr="00370FD4">
                    <w:rPr>
                      <w:rFonts w:ascii="Simplified Arabic" w:hAnsi="Simplified Arabic" w:cs="Simplified Arabic"/>
                      <w:rtl/>
                    </w:rPr>
                    <w:t xml:space="preserve">المنهج التجريبي بأسلوب المجوعتين التجريبية والضابطة لأيمانه </w:t>
                  </w:r>
                  <w:r w:rsidRPr="00370FD4">
                    <w:rPr>
                      <w:rFonts w:ascii="Simplified Arabic" w:hAnsi="Simplified Arabic" w:cs="Simplified Arabic" w:hint="cs"/>
                      <w:rtl/>
                    </w:rPr>
                    <w:t>بأنه</w:t>
                  </w:r>
                  <w:r w:rsidRPr="00370FD4">
                    <w:rPr>
                      <w:rFonts w:ascii="Simplified Arabic" w:hAnsi="Simplified Arabic" w:cs="Simplified Arabic"/>
                      <w:rtl/>
                    </w:rPr>
                    <w:t xml:space="preserve"> الطريقة </w:t>
                  </w:r>
                  <w:r w:rsidRPr="00370FD4">
                    <w:rPr>
                      <w:rFonts w:ascii="Simplified Arabic" w:hAnsi="Simplified Arabic" w:cs="Simplified Arabic" w:hint="cs"/>
                      <w:rtl/>
                    </w:rPr>
                    <w:t>الأمثل</w:t>
                  </w:r>
                  <w:r w:rsidRPr="00370FD4">
                    <w:rPr>
                      <w:rFonts w:ascii="Simplified Arabic" w:hAnsi="Simplified Arabic" w:cs="Simplified Arabic"/>
                      <w:rtl/>
                    </w:rPr>
                    <w:t xml:space="preserve"> والملائمة لحل المشكلة المطروحة</w:t>
                  </w:r>
                  <w:r w:rsidRPr="00370FD4">
                    <w:rPr>
                      <w:rFonts w:ascii="Simplified Arabic" w:hAnsi="Simplified Arabic" w:cs="Simplified Arabic" w:hint="cs"/>
                      <w:rtl/>
                    </w:rPr>
                    <w:t xml:space="preserve"> </w:t>
                  </w:r>
                  <w:r w:rsidRPr="00370FD4">
                    <w:rPr>
                      <w:rFonts w:ascii="Simplified Arabic" w:eastAsia="Calibri" w:hAnsi="Simplified Arabic" w:cs="Simplified Arabic"/>
                      <w:rtl/>
                      <w:lang w:bidi="ar-IQ"/>
                    </w:rPr>
                    <w:t xml:space="preserve">وحدد الباحثان مجتمع البحث بلاعبي </w:t>
                  </w:r>
                  <w:r w:rsidRPr="00370FD4">
                    <w:rPr>
                      <w:rFonts w:ascii="Simplified Arabic" w:eastAsia="Calibri" w:hAnsi="Simplified Arabic" w:cs="Simplified Arabic"/>
                      <w:rtl/>
                    </w:rPr>
                    <w:t>أندية محافظة كربلاء بكرة الصالات</w:t>
                  </w:r>
                  <w:r w:rsidRPr="00370FD4">
                    <w:rPr>
                      <w:rFonts w:ascii="Simplified Arabic" w:eastAsia="Calibri" w:hAnsi="Simplified Arabic" w:cs="Simplified Arabic" w:hint="cs"/>
                      <w:rtl/>
                    </w:rPr>
                    <w:t xml:space="preserve"> </w:t>
                  </w:r>
                  <w:r w:rsidRPr="00370FD4">
                    <w:rPr>
                      <w:rFonts w:ascii="Simplified Arabic" w:eastAsia="Calibri" w:hAnsi="Simplified Arabic" w:cs="Simplified Arabic"/>
                      <w:rtl/>
                    </w:rPr>
                    <w:t>للموسم التدريبي 2021</w:t>
                  </w:r>
                  <w:r w:rsidRPr="00370FD4">
                    <w:rPr>
                      <w:rFonts w:ascii="Simplified Arabic" w:eastAsia="Calibri" w:hAnsi="Simplified Arabic" w:cs="Simplified Arabic" w:hint="cs"/>
                      <w:rtl/>
                    </w:rPr>
                    <w:t>/</w:t>
                  </w:r>
                  <w:r w:rsidRPr="00370FD4">
                    <w:rPr>
                      <w:rFonts w:ascii="Simplified Arabic" w:eastAsia="Calibri" w:hAnsi="Simplified Arabic" w:cs="Simplified Arabic"/>
                      <w:rtl/>
                    </w:rPr>
                    <w:t>2022</w:t>
                  </w:r>
                  <w:r w:rsidRPr="00370FD4">
                    <w:rPr>
                      <w:rFonts w:ascii="Simplified Arabic" w:eastAsia="Calibri" w:hAnsi="Simplified Arabic" w:cs="Simplified Arabic" w:hint="cs"/>
                      <w:rtl/>
                    </w:rPr>
                    <w:t xml:space="preserve"> </w:t>
                  </w:r>
                  <w:r w:rsidRPr="00370FD4">
                    <w:rPr>
                      <w:rFonts w:ascii="Simplified Arabic" w:eastAsia="Calibri" w:hAnsi="Simplified Arabic" w:cs="Simplified Arabic"/>
                      <w:rtl/>
                    </w:rPr>
                    <w:t xml:space="preserve">والبالغ عددهم (9) </w:t>
                  </w:r>
                  <w:r w:rsidRPr="00370FD4">
                    <w:rPr>
                      <w:rFonts w:ascii="Simplified Arabic" w:eastAsia="Calibri" w:hAnsi="Simplified Arabic" w:cs="Simplified Arabic"/>
                      <w:rtl/>
                      <w:lang w:bidi="ar-IQ"/>
                    </w:rPr>
                    <w:t>أندية</w:t>
                  </w:r>
                  <w:r w:rsidRPr="00370FD4">
                    <w:rPr>
                      <w:rFonts w:ascii="Simplified Arabic" w:eastAsia="Calibri" w:hAnsi="Simplified Arabic" w:cs="Simplified Arabic"/>
                      <w:rtl/>
                    </w:rPr>
                    <w:t>,</w:t>
                  </w:r>
                  <w:r w:rsidRPr="00370FD4">
                    <w:rPr>
                      <w:rFonts w:ascii="Simplified Arabic" w:eastAsia="Calibri" w:hAnsi="Simplified Arabic" w:cs="Simplified Arabic"/>
                      <w:rtl/>
                      <w:lang w:bidi="ar-IQ"/>
                    </w:rPr>
                    <w:t xml:space="preserve"> وقد بلغ مجتمع البحث (120) لاعباً </w:t>
                  </w:r>
                  <w:r w:rsidRPr="00370FD4">
                    <w:rPr>
                      <w:rFonts w:ascii="Simplified Arabic" w:eastAsia="Calibri" w:hAnsi="Simplified Arabic" w:cs="Simplified Arabic" w:hint="cs"/>
                      <w:rtl/>
                      <w:lang w:bidi="ar-IQ"/>
                    </w:rPr>
                    <w:t>أما</w:t>
                  </w:r>
                  <w:r w:rsidRPr="00370FD4">
                    <w:rPr>
                      <w:rFonts w:ascii="Simplified Arabic" w:eastAsia="Calibri" w:hAnsi="Simplified Arabic" w:cs="Simplified Arabic"/>
                      <w:rtl/>
                      <w:lang w:bidi="ar-IQ"/>
                    </w:rPr>
                    <w:t xml:space="preserve"> عينة البحث فتم اختيارها بالطريقة العشوائية البسيطة (القرعة) والمتمثلة بنادي العراق</w:t>
                  </w:r>
                  <w:r w:rsidRPr="00370FD4">
                    <w:rPr>
                      <w:rFonts w:ascii="Simplified Arabic" w:eastAsia="Calibri" w:hAnsi="Simplified Arabic" w:cs="Simplified Arabic" w:hint="cs"/>
                      <w:rtl/>
                      <w:lang w:bidi="ar-IQ"/>
                    </w:rPr>
                    <w:t xml:space="preserve"> </w:t>
                  </w:r>
                  <w:r w:rsidRPr="00370FD4">
                    <w:rPr>
                      <w:rFonts w:ascii="Simplified Arabic" w:eastAsia="Calibri" w:hAnsi="Simplified Arabic" w:cs="Simplified Arabic"/>
                      <w:rtl/>
                      <w:lang w:bidi="ar-IQ"/>
                    </w:rPr>
                    <w:t>البالغ عددهم (16)</w:t>
                  </w:r>
                  <w:r w:rsidRPr="00370FD4">
                    <w:rPr>
                      <w:rFonts w:ascii="Simplified Arabic" w:eastAsia="Calibri" w:hAnsi="Simplified Arabic" w:cs="Simplified Arabic" w:hint="cs"/>
                      <w:rtl/>
                      <w:lang w:bidi="ar-IQ"/>
                    </w:rPr>
                    <w:t xml:space="preserve"> </w:t>
                  </w:r>
                  <w:r w:rsidRPr="00370FD4">
                    <w:rPr>
                      <w:rFonts w:ascii="Simplified Arabic" w:eastAsia="Calibri" w:hAnsi="Simplified Arabic" w:cs="Simplified Arabic"/>
                      <w:rtl/>
                      <w:lang w:bidi="ar-IQ"/>
                    </w:rPr>
                    <w:t>لاعباً</w:t>
                  </w:r>
                  <w:r w:rsidRPr="00370FD4">
                    <w:rPr>
                      <w:rFonts w:ascii="Simplified Arabic" w:eastAsia="Calibri" w:hAnsi="Simplified Arabic" w:cs="Simplified Arabic" w:hint="cs"/>
                      <w:rtl/>
                      <w:lang w:bidi="ar-IQ"/>
                    </w:rPr>
                    <w:t xml:space="preserve"> </w:t>
                  </w:r>
                  <w:r w:rsidRPr="00370FD4">
                    <w:rPr>
                      <w:rFonts w:ascii="Simplified Arabic" w:eastAsia="Calibri" w:hAnsi="Simplified Arabic" w:cs="Simplified Arabic"/>
                      <w:rtl/>
                      <w:lang w:bidi="ar-IQ"/>
                    </w:rPr>
                    <w:t xml:space="preserve">من المجتمع الكلي، </w:t>
                  </w:r>
                  <w:r w:rsidRPr="00370FD4">
                    <w:rPr>
                      <w:rFonts w:ascii="Simplified Arabic" w:hAnsi="Simplified Arabic" w:cs="Simplified Arabic"/>
                      <w:rtl/>
                    </w:rPr>
                    <w:t xml:space="preserve">وكانت أهم الاستنتاجات التي </w:t>
                  </w:r>
                  <w:r w:rsidRPr="00370FD4">
                    <w:rPr>
                      <w:rFonts w:ascii="Simplified Arabic" w:eastAsia="Times New Roman" w:hAnsi="Simplified Arabic" w:cs="Simplified Arabic"/>
                      <w:rtl/>
                      <w:lang w:bidi="ar-IQ"/>
                    </w:rPr>
                    <w:t>توصل إليها الباحثان</w:t>
                  </w:r>
                  <w:r w:rsidRPr="00370FD4">
                    <w:rPr>
                      <w:rFonts w:ascii="Simplified Arabic" w:eastAsia="Times New Roman" w:hAnsi="Simplified Arabic" w:cs="Simplified Arabic" w:hint="cs"/>
                      <w:rtl/>
                      <w:lang w:bidi="ar-IQ"/>
                    </w:rPr>
                    <w:t xml:space="preserve"> </w:t>
                  </w:r>
                  <w:r w:rsidRPr="00370FD4">
                    <w:rPr>
                      <w:rFonts w:ascii="Simplified Arabic" w:eastAsia="Times New Roman" w:hAnsi="Simplified Arabic" w:cs="Simplified Arabic"/>
                      <w:rtl/>
                      <w:lang w:bidi="ar-IQ"/>
                    </w:rPr>
                    <w:t xml:space="preserve">أدت </w:t>
                  </w:r>
                  <w:r w:rsidRPr="00370FD4">
                    <w:rPr>
                      <w:rFonts w:ascii="Simplified Arabic" w:hAnsi="Simplified Arabic" w:cs="Simplified Arabic"/>
                      <w:rtl/>
                      <w:lang w:bidi="ar-IQ"/>
                    </w:rPr>
                    <w:t>ت</w:t>
                  </w:r>
                  <w:r w:rsidRPr="00370FD4">
                    <w:rPr>
                      <w:rFonts w:ascii="Simplified Arabic" w:hAnsi="Simplified Arabic" w:cs="Simplified Arabic" w:hint="cs"/>
                      <w:rtl/>
                      <w:lang w:bidi="ar-IQ"/>
                    </w:rPr>
                    <w:t xml:space="preserve">مرينات </w:t>
                  </w:r>
                  <w:r w:rsidRPr="00370FD4">
                    <w:rPr>
                      <w:rFonts w:ascii="Simplified Arabic" w:hAnsi="Simplified Arabic" w:cs="Simplified Arabic"/>
                      <w:rtl/>
                      <w:lang w:bidi="ar-IQ"/>
                    </w:rPr>
                    <w:t xml:space="preserve">مركبة بأدوات </w:t>
                  </w:r>
                  <w:r w:rsidRPr="00370FD4">
                    <w:rPr>
                      <w:rFonts w:ascii="Simplified Arabic" w:hAnsi="Simplified Arabic" w:cs="Simplified Arabic" w:hint="cs"/>
                      <w:rtl/>
                      <w:lang w:bidi="ar-IQ"/>
                    </w:rPr>
                    <w:t xml:space="preserve">متنوعة </w:t>
                  </w:r>
                  <w:r w:rsidRPr="00370FD4">
                    <w:rPr>
                      <w:rFonts w:ascii="Simplified Arabic" w:eastAsia="Times New Roman" w:hAnsi="Simplified Arabic" w:cs="Simplified Arabic"/>
                      <w:rtl/>
                      <w:lang w:bidi="ar-IQ"/>
                    </w:rPr>
                    <w:t>الى تحسين</w:t>
                  </w:r>
                  <w:r w:rsidRPr="00370FD4">
                    <w:rPr>
                      <w:rFonts w:ascii="Simplified Arabic" w:hAnsi="Simplified Arabic" w:cs="Simplified Arabic"/>
                      <w:rtl/>
                      <w:lang w:bidi="ar-IQ"/>
                    </w:rPr>
                    <w:t xml:space="preserve"> بعض القابليات البيوحركية</w:t>
                  </w:r>
                  <w:r w:rsidRPr="00370FD4">
                    <w:rPr>
                      <w:rFonts w:ascii="Simplified Arabic" w:hAnsi="Simplified Arabic" w:cs="Simplified Arabic" w:hint="cs"/>
                      <w:rtl/>
                      <w:lang w:bidi="ar-IQ"/>
                    </w:rPr>
                    <w:t xml:space="preserve"> </w:t>
                  </w:r>
                  <w:r w:rsidRPr="00370FD4">
                    <w:rPr>
                      <w:rFonts w:ascii="Simplified Arabic" w:hAnsi="Simplified Arabic" w:cs="Simplified Arabic"/>
                      <w:rtl/>
                      <w:lang w:bidi="ar-IQ"/>
                    </w:rPr>
                    <w:t>(</w:t>
                  </w:r>
                  <w:r w:rsidRPr="00370FD4">
                    <w:rPr>
                      <w:rFonts w:ascii="Simplified Arabic" w:eastAsia="Calibri" w:hAnsi="Simplified Arabic" w:cs="Simplified Arabic"/>
                      <w:rtl/>
                      <w:lang w:bidi="ar-IQ"/>
                    </w:rPr>
                    <w:t>القدرة الانفجارية</w:t>
                  </w:r>
                  <w:r w:rsidRPr="00370FD4">
                    <w:rPr>
                      <w:rFonts w:ascii="Simplified Arabic" w:hAnsi="Simplified Arabic" w:cs="Simplified Arabic"/>
                      <w:rtl/>
                      <w:lang w:bidi="ar-IQ"/>
                    </w:rPr>
                    <w:t>، الرشاقة،</w:t>
                  </w:r>
                  <w:r w:rsidRPr="00370FD4">
                    <w:rPr>
                      <w:rFonts w:ascii="Simplified Arabic" w:eastAsia="Calibri" w:hAnsi="Simplified Arabic" w:cs="Simplified Arabic"/>
                      <w:rtl/>
                      <w:lang w:bidi="ar-IQ"/>
                    </w:rPr>
                    <w:t xml:space="preserve"> سرعة الاستجابة</w:t>
                  </w:r>
                  <w:r w:rsidRPr="00370FD4">
                    <w:rPr>
                      <w:rFonts w:ascii="Simplified Arabic" w:hAnsi="Simplified Arabic" w:cs="Simplified Arabic"/>
                      <w:rtl/>
                      <w:lang w:bidi="ar-IQ"/>
                    </w:rPr>
                    <w:t>، التوافق) و</w:t>
                  </w:r>
                  <w:r w:rsidRPr="00370FD4">
                    <w:rPr>
                      <w:rFonts w:ascii="Simplified Arabic" w:hAnsi="Simplified Arabic" w:cs="Simplified Arabic" w:hint="cs"/>
                      <w:rtl/>
                      <w:lang w:bidi="ar-IQ"/>
                    </w:rPr>
                    <w:t xml:space="preserve">مؤشر </w:t>
                  </w:r>
                  <w:r w:rsidRPr="00370FD4">
                    <w:rPr>
                      <w:rFonts w:ascii="Simplified Arabic" w:hAnsi="Simplified Arabic" w:cs="Simplified Arabic"/>
                      <w:rtl/>
                      <w:lang w:bidi="ar-IQ"/>
                    </w:rPr>
                    <w:t xml:space="preserve">دقة مهارة </w:t>
                  </w:r>
                  <w:r w:rsidRPr="00370FD4">
                    <w:rPr>
                      <w:rFonts w:ascii="Simplified Arabic" w:hAnsi="Simplified Arabic" w:cs="Simplified Arabic" w:hint="cs"/>
                      <w:rtl/>
                      <w:lang w:bidi="ar-IQ"/>
                    </w:rPr>
                    <w:t>الإخماد</w:t>
                  </w:r>
                  <w:r w:rsidRPr="00370FD4">
                    <w:rPr>
                      <w:rFonts w:ascii="Simplified Arabic" w:hAnsi="Simplified Arabic" w:cs="Simplified Arabic"/>
                      <w:rtl/>
                      <w:lang w:bidi="ar-IQ"/>
                    </w:rPr>
                    <w:t xml:space="preserve"> والتهديف للاعبي كرة الصالات</w:t>
                  </w:r>
                  <w:r w:rsidRPr="00370FD4">
                    <w:rPr>
                      <w:rFonts w:ascii="Simplified Arabic" w:eastAsia="Times New Roman" w:hAnsi="Simplified Arabic" w:cs="Simplified Arabic" w:hint="cs"/>
                      <w:rtl/>
                      <w:lang w:bidi="ar-IQ"/>
                    </w:rPr>
                    <w:t xml:space="preserve"> و</w:t>
                  </w:r>
                  <w:r w:rsidRPr="00370FD4">
                    <w:rPr>
                      <w:rFonts w:ascii="Simplified Arabic" w:eastAsia="Times New Roman" w:hAnsi="Simplified Arabic" w:cs="Simplified Arabic"/>
                      <w:rtl/>
                      <w:lang w:bidi="ar-IQ"/>
                    </w:rPr>
                    <w:t xml:space="preserve">ان </w:t>
                  </w:r>
                  <w:r w:rsidRPr="00370FD4">
                    <w:rPr>
                      <w:rFonts w:ascii="Simplified Arabic" w:hAnsi="Simplified Arabic" w:cs="Simplified Arabic" w:hint="cs"/>
                      <w:rtl/>
                      <w:lang w:bidi="ar-IQ"/>
                    </w:rPr>
                    <w:t xml:space="preserve">مدة المتغير المستقل المتمثلة بعدد الوحدات التدريبية كانت مناسبة في خلق تكيفات تعبر عن مدى تطور مجموعة البحث التجريبية للقدرة الانفجارية والرشاقة وسرعة الاستجابة والتوافق </w:t>
                  </w:r>
                  <w:r w:rsidRPr="00370FD4">
                    <w:rPr>
                      <w:rFonts w:ascii="Simplified Arabic" w:hAnsi="Simplified Arabic" w:cs="Simplified Arabic"/>
                      <w:rtl/>
                      <w:lang w:bidi="ar-IQ"/>
                    </w:rPr>
                    <w:t>و</w:t>
                  </w:r>
                  <w:r w:rsidRPr="00370FD4">
                    <w:rPr>
                      <w:rFonts w:ascii="Simplified Arabic" w:hAnsi="Simplified Arabic" w:cs="Simplified Arabic" w:hint="cs"/>
                      <w:rtl/>
                      <w:lang w:bidi="ar-IQ"/>
                    </w:rPr>
                    <w:t xml:space="preserve">مؤشر </w:t>
                  </w:r>
                  <w:r w:rsidRPr="00370FD4">
                    <w:rPr>
                      <w:rFonts w:ascii="Simplified Arabic" w:hAnsi="Simplified Arabic" w:cs="Simplified Arabic"/>
                      <w:rtl/>
                      <w:lang w:bidi="ar-IQ"/>
                    </w:rPr>
                    <w:t xml:space="preserve">دقة مهارة </w:t>
                  </w:r>
                  <w:r w:rsidRPr="00370FD4">
                    <w:rPr>
                      <w:rFonts w:ascii="Simplified Arabic" w:hAnsi="Simplified Arabic" w:cs="Simplified Arabic" w:hint="cs"/>
                      <w:rtl/>
                      <w:lang w:bidi="ar-IQ"/>
                    </w:rPr>
                    <w:t>الإخماد</w:t>
                  </w:r>
                  <w:r w:rsidRPr="00370FD4">
                    <w:rPr>
                      <w:rFonts w:ascii="Simplified Arabic" w:hAnsi="Simplified Arabic" w:cs="Simplified Arabic"/>
                      <w:rtl/>
                      <w:lang w:bidi="ar-IQ"/>
                    </w:rPr>
                    <w:t xml:space="preserve"> والتهديف</w:t>
                  </w:r>
                  <w:r w:rsidRPr="00370FD4">
                    <w:rPr>
                      <w:rFonts w:ascii="Simplified Arabic" w:hAnsi="Simplified Arabic" w:cs="Simplified Arabic" w:hint="cs"/>
                      <w:rtl/>
                      <w:lang w:bidi="ar-IQ"/>
                    </w:rPr>
                    <w:t xml:space="preserve"> للاعبي كرة الصالات</w:t>
                  </w:r>
                  <w:r w:rsidRPr="00370FD4">
                    <w:rPr>
                      <w:rFonts w:ascii="Simplified Arabic" w:eastAsia="Arial Unicode MS" w:hAnsi="Simplified Arabic" w:cs="Simplified Arabic"/>
                      <w:rtl/>
                      <w:lang w:val="en-GB"/>
                    </w:rPr>
                    <w:t xml:space="preserve">، </w:t>
                  </w:r>
                  <w:r w:rsidRPr="00370FD4">
                    <w:rPr>
                      <w:rFonts w:ascii="Simplified Arabic" w:hAnsi="Simplified Arabic" w:cs="Simplified Arabic"/>
                      <w:rtl/>
                      <w:lang w:bidi="ar-IQ"/>
                    </w:rPr>
                    <w:t>أما أهم التوصيات التي خرج بها الباحثان</w:t>
                  </w:r>
                  <w:r w:rsidRPr="00370FD4">
                    <w:rPr>
                      <w:rFonts w:ascii="Simplified Arabic" w:hAnsi="Simplified Arabic" w:cs="Simplified Arabic" w:hint="cs"/>
                      <w:rtl/>
                      <w:lang w:bidi="ar-IQ"/>
                    </w:rPr>
                    <w:t xml:space="preserve"> </w:t>
                  </w:r>
                  <w:r w:rsidRPr="00370FD4">
                    <w:rPr>
                      <w:rFonts w:ascii="Simplified Arabic" w:hAnsi="Simplified Arabic" w:cs="Simplified Arabic"/>
                      <w:rtl/>
                    </w:rPr>
                    <w:t xml:space="preserve">استخدام </w:t>
                  </w:r>
                  <w:r w:rsidRPr="00370FD4">
                    <w:rPr>
                      <w:rFonts w:ascii="Simplified Arabic" w:hAnsi="Simplified Arabic" w:cs="Simplified Arabic"/>
                      <w:rtl/>
                      <w:lang w:bidi="ar-IQ"/>
                    </w:rPr>
                    <w:t>ت</w:t>
                  </w:r>
                  <w:r w:rsidRPr="00370FD4">
                    <w:rPr>
                      <w:rFonts w:ascii="Simplified Arabic" w:hAnsi="Simplified Arabic" w:cs="Simplified Arabic" w:hint="cs"/>
                      <w:rtl/>
                      <w:lang w:bidi="ar-IQ"/>
                    </w:rPr>
                    <w:t xml:space="preserve">مرينات </w:t>
                  </w:r>
                  <w:r w:rsidRPr="00370FD4">
                    <w:rPr>
                      <w:rFonts w:ascii="Simplified Arabic" w:hAnsi="Simplified Arabic" w:cs="Simplified Arabic"/>
                      <w:rtl/>
                      <w:lang w:bidi="ar-IQ"/>
                    </w:rPr>
                    <w:t xml:space="preserve">مركبة بأدوات </w:t>
                  </w:r>
                  <w:r w:rsidRPr="00370FD4">
                    <w:rPr>
                      <w:rFonts w:ascii="Simplified Arabic" w:hAnsi="Simplified Arabic" w:cs="Simplified Arabic" w:hint="cs"/>
                      <w:rtl/>
                      <w:lang w:bidi="ar-IQ"/>
                    </w:rPr>
                    <w:t>متنوع</w:t>
                  </w:r>
                  <w:r w:rsidRPr="00370FD4">
                    <w:rPr>
                      <w:rFonts w:ascii="Simplified Arabic" w:hAnsi="Simplified Arabic" w:cs="Simplified Arabic"/>
                      <w:rtl/>
                      <w:lang w:bidi="ar-IQ"/>
                    </w:rPr>
                    <w:t>ة لما لها من أهمية</w:t>
                  </w:r>
                  <w:r w:rsidRPr="00370FD4">
                    <w:rPr>
                      <w:rFonts w:ascii="Simplified Arabic" w:hAnsi="Simplified Arabic" w:cs="Simplified Arabic" w:hint="cs"/>
                      <w:rtl/>
                      <w:lang w:bidi="ar-IQ"/>
                    </w:rPr>
                    <w:t xml:space="preserve"> في</w:t>
                  </w:r>
                  <w:r w:rsidRPr="00370FD4">
                    <w:rPr>
                      <w:rFonts w:ascii="Simplified Arabic" w:hAnsi="Simplified Arabic" w:cs="Simplified Arabic"/>
                      <w:rtl/>
                      <w:lang w:bidi="ar-IQ"/>
                    </w:rPr>
                    <w:t xml:space="preserve"> بعض القابليات البيوحركية (</w:t>
                  </w:r>
                  <w:r w:rsidRPr="00370FD4">
                    <w:rPr>
                      <w:rFonts w:ascii="Simplified Arabic" w:eastAsia="Calibri" w:hAnsi="Simplified Arabic" w:cs="Simplified Arabic"/>
                      <w:rtl/>
                      <w:lang w:bidi="ar-IQ"/>
                    </w:rPr>
                    <w:t>القدرة الانفجارية</w:t>
                  </w:r>
                  <w:r w:rsidRPr="00370FD4">
                    <w:rPr>
                      <w:rFonts w:ascii="Simplified Arabic" w:hAnsi="Simplified Arabic" w:cs="Simplified Arabic"/>
                      <w:rtl/>
                      <w:lang w:bidi="ar-IQ"/>
                    </w:rPr>
                    <w:t>، الرشاقة،</w:t>
                  </w:r>
                  <w:r w:rsidRPr="00370FD4">
                    <w:rPr>
                      <w:rFonts w:ascii="Simplified Arabic" w:eastAsia="Calibri" w:hAnsi="Simplified Arabic" w:cs="Simplified Arabic"/>
                      <w:rtl/>
                      <w:lang w:bidi="ar-IQ"/>
                    </w:rPr>
                    <w:t xml:space="preserve"> سرعة الاستجابة</w:t>
                  </w:r>
                  <w:r w:rsidRPr="00370FD4">
                    <w:rPr>
                      <w:rFonts w:ascii="Simplified Arabic" w:hAnsi="Simplified Arabic" w:cs="Simplified Arabic"/>
                      <w:rtl/>
                      <w:lang w:bidi="ar-IQ"/>
                    </w:rPr>
                    <w:t>، التوافق) و</w:t>
                  </w:r>
                  <w:r w:rsidRPr="00370FD4">
                    <w:rPr>
                      <w:rFonts w:ascii="Simplified Arabic" w:hAnsi="Simplified Arabic" w:cs="Simplified Arabic" w:hint="cs"/>
                      <w:rtl/>
                      <w:lang w:bidi="ar-IQ"/>
                    </w:rPr>
                    <w:t xml:space="preserve">مؤشر </w:t>
                  </w:r>
                  <w:r w:rsidRPr="00370FD4">
                    <w:rPr>
                      <w:rFonts w:ascii="Simplified Arabic" w:hAnsi="Simplified Arabic" w:cs="Simplified Arabic"/>
                      <w:rtl/>
                      <w:lang w:bidi="ar-IQ"/>
                    </w:rPr>
                    <w:t xml:space="preserve">دقة مهارة </w:t>
                  </w:r>
                  <w:r w:rsidRPr="00370FD4">
                    <w:rPr>
                      <w:rFonts w:ascii="Simplified Arabic" w:hAnsi="Simplified Arabic" w:cs="Simplified Arabic" w:hint="cs"/>
                      <w:rtl/>
                      <w:lang w:bidi="ar-IQ"/>
                    </w:rPr>
                    <w:t>الإخماد</w:t>
                  </w:r>
                  <w:r w:rsidRPr="00370FD4">
                    <w:rPr>
                      <w:rFonts w:ascii="Simplified Arabic" w:hAnsi="Simplified Arabic" w:cs="Simplified Arabic"/>
                      <w:rtl/>
                      <w:lang w:bidi="ar-IQ"/>
                    </w:rPr>
                    <w:t xml:space="preserve"> والتهديف للاعبي كرة الصالات.</w:t>
                  </w:r>
                </w:p>
                <w:p w:rsidR="00917F96" w:rsidRPr="00370FD4" w:rsidRDefault="00917F96" w:rsidP="002C36B1">
                  <w:pPr>
                    <w:pStyle w:val="aa"/>
                    <w:jc w:val="both"/>
                    <w:rPr>
                      <w:rFonts w:ascii="Simplified Arabic" w:hAnsi="Simplified Arabic" w:cs="Simplified Arabic"/>
                      <w:b/>
                      <w:bCs/>
                      <w:rtl/>
                      <w:lang w:bidi="ar-IQ"/>
                    </w:rPr>
                  </w:pPr>
                  <w:r w:rsidRPr="00370FD4">
                    <w:rPr>
                      <w:rFonts w:ascii="Simplified Arabic" w:hAnsi="Simplified Arabic" w:cs="Simplified Arabic" w:hint="cs"/>
                      <w:b/>
                      <w:bCs/>
                      <w:rtl/>
                      <w:lang w:bidi="ar-IQ"/>
                    </w:rPr>
                    <w:t xml:space="preserve">الكلمات المفتاحية: </w:t>
                  </w:r>
                  <w:r w:rsidRPr="00370FD4">
                    <w:rPr>
                      <w:rFonts w:ascii="Simplified Arabic" w:hAnsi="Simplified Arabic" w:cs="Simplified Arabic"/>
                      <w:rtl/>
                      <w:lang w:bidi="ar-IQ"/>
                    </w:rPr>
                    <w:t>ت</w:t>
                  </w:r>
                  <w:r w:rsidRPr="00370FD4">
                    <w:rPr>
                      <w:rFonts w:ascii="Simplified Arabic" w:hAnsi="Simplified Arabic" w:cs="Simplified Arabic" w:hint="cs"/>
                      <w:rtl/>
                      <w:lang w:bidi="ar-IQ"/>
                    </w:rPr>
                    <w:t>مرينات</w:t>
                  </w:r>
                  <w:r w:rsidRPr="00370FD4">
                    <w:rPr>
                      <w:rFonts w:ascii="Simplified Arabic" w:hAnsi="Simplified Arabic" w:cs="Simplified Arabic"/>
                      <w:rtl/>
                      <w:lang w:bidi="ar-IQ"/>
                    </w:rPr>
                    <w:t xml:space="preserve"> مركبة </w:t>
                  </w:r>
                  <w:r w:rsidRPr="00370FD4">
                    <w:rPr>
                      <w:rFonts w:ascii="Simplified Arabic" w:hAnsi="Simplified Arabic" w:cs="Simplified Arabic" w:hint="cs"/>
                      <w:rtl/>
                      <w:lang w:bidi="ar-IQ"/>
                    </w:rPr>
                    <w:t xml:space="preserve">- </w:t>
                  </w:r>
                  <w:r w:rsidRPr="00370FD4">
                    <w:rPr>
                      <w:rFonts w:ascii="Simplified Arabic" w:hAnsi="Simplified Arabic" w:cs="Simplified Arabic"/>
                      <w:rtl/>
                      <w:lang w:bidi="ar-IQ"/>
                    </w:rPr>
                    <w:t xml:space="preserve">أدوات تدريبية </w:t>
                  </w:r>
                  <w:r w:rsidRPr="00370FD4">
                    <w:rPr>
                      <w:rFonts w:ascii="Simplified Arabic" w:hAnsi="Simplified Arabic" w:cs="Simplified Arabic" w:hint="cs"/>
                      <w:rtl/>
                      <w:lang w:bidi="ar-IQ"/>
                    </w:rPr>
                    <w:t>-</w:t>
                  </w:r>
                  <w:r w:rsidRPr="00370FD4">
                    <w:rPr>
                      <w:rFonts w:ascii="Simplified Arabic" w:hAnsi="Simplified Arabic" w:cs="Simplified Arabic"/>
                      <w:rtl/>
                      <w:lang w:bidi="ar-IQ"/>
                    </w:rPr>
                    <w:t xml:space="preserve"> القابليات البيوحركية </w:t>
                  </w:r>
                  <w:r w:rsidRPr="00370FD4">
                    <w:rPr>
                      <w:rFonts w:ascii="Simplified Arabic" w:hAnsi="Simplified Arabic" w:cs="Simplified Arabic" w:hint="cs"/>
                      <w:rtl/>
                      <w:lang w:bidi="ar-IQ"/>
                    </w:rPr>
                    <w:t xml:space="preserve">- </w:t>
                  </w:r>
                  <w:r w:rsidRPr="00370FD4">
                    <w:rPr>
                      <w:rFonts w:ascii="Simplified Arabic" w:hAnsi="Simplified Arabic" w:cs="Simplified Arabic"/>
                      <w:rtl/>
                      <w:lang w:bidi="ar-IQ"/>
                    </w:rPr>
                    <w:t xml:space="preserve">دقة مهارة </w:t>
                  </w:r>
                  <w:r w:rsidRPr="00370FD4">
                    <w:rPr>
                      <w:rFonts w:ascii="Simplified Arabic" w:hAnsi="Simplified Arabic" w:cs="Simplified Arabic" w:hint="cs"/>
                      <w:rtl/>
                      <w:lang w:bidi="ar-IQ"/>
                    </w:rPr>
                    <w:t xml:space="preserve">الإخماد- </w:t>
                  </w:r>
                  <w:r w:rsidRPr="00370FD4">
                    <w:rPr>
                      <w:rFonts w:ascii="Simplified Arabic" w:hAnsi="Simplified Arabic" w:cs="Simplified Arabic"/>
                      <w:rtl/>
                      <w:lang w:bidi="ar-IQ"/>
                    </w:rPr>
                    <w:t xml:space="preserve">دقة مهارة التهديف </w:t>
                  </w:r>
                  <w:r w:rsidRPr="00370FD4">
                    <w:rPr>
                      <w:rFonts w:ascii="Simplified Arabic" w:hAnsi="Simplified Arabic" w:cs="Simplified Arabic" w:hint="cs"/>
                      <w:rtl/>
                      <w:lang w:bidi="ar-IQ"/>
                    </w:rPr>
                    <w:t>-</w:t>
                  </w:r>
                  <w:r w:rsidRPr="00370FD4">
                    <w:rPr>
                      <w:rFonts w:ascii="Simplified Arabic" w:hAnsi="Simplified Arabic" w:cs="Simplified Arabic"/>
                      <w:rtl/>
                      <w:lang w:bidi="ar-IQ"/>
                    </w:rPr>
                    <w:t xml:space="preserve"> كرة </w:t>
                  </w:r>
                  <w:r w:rsidRPr="00370FD4">
                    <w:rPr>
                      <w:rFonts w:ascii="Simplified Arabic" w:hAnsi="Simplified Arabic" w:cs="Simplified Arabic" w:hint="cs"/>
                      <w:rtl/>
                      <w:lang w:bidi="ar-IQ"/>
                    </w:rPr>
                    <w:t xml:space="preserve">القدم </w:t>
                  </w:r>
                  <w:r w:rsidRPr="00370FD4">
                    <w:rPr>
                      <w:rFonts w:ascii="Simplified Arabic" w:hAnsi="Simplified Arabic" w:cs="Simplified Arabic"/>
                      <w:rtl/>
                      <w:lang w:bidi="ar-IQ"/>
                    </w:rPr>
                    <w:t>الصالات</w:t>
                  </w:r>
                  <w:r w:rsidRPr="00370FD4">
                    <w:rPr>
                      <w:rFonts w:ascii="Simplified Arabic" w:hAnsi="Simplified Arabic" w:cs="Simplified Arabic" w:hint="cs"/>
                      <w:b/>
                      <w:bCs/>
                      <w:rtl/>
                      <w:lang w:bidi="ar-IQ"/>
                    </w:rPr>
                    <w:t>.</w:t>
                  </w:r>
                </w:p>
                <w:p w:rsidR="00917F96" w:rsidRDefault="00917F96" w:rsidP="002C36B1">
                  <w:pPr>
                    <w:pStyle w:val="aa"/>
                    <w:jc w:val="both"/>
                    <w:rPr>
                      <w:rFonts w:ascii="Simplified Arabic" w:hAnsi="Simplified Arabic" w:cs="Simplified Arabic"/>
                      <w:b/>
                      <w:bCs/>
                      <w:sz w:val="24"/>
                      <w:szCs w:val="24"/>
                      <w:lang w:bidi="ar-IQ"/>
                    </w:rPr>
                  </w:pPr>
                </w:p>
                <w:p w:rsidR="00917F96" w:rsidRDefault="00917F96" w:rsidP="002C36B1">
                  <w:pPr>
                    <w:pStyle w:val="aa"/>
                    <w:jc w:val="both"/>
                    <w:rPr>
                      <w:rFonts w:ascii="Simplified Arabic" w:hAnsi="Simplified Arabic" w:cs="Simplified Arabic"/>
                      <w:b/>
                      <w:bCs/>
                      <w:sz w:val="24"/>
                      <w:szCs w:val="24"/>
                      <w:rtl/>
                      <w:lang w:bidi="ar-IQ"/>
                    </w:rPr>
                  </w:pPr>
                </w:p>
              </w:txbxContent>
            </v:textbox>
          </v:roundrect>
        </w:pict>
      </w:r>
    </w:p>
    <w:p w:rsidR="002C36B1" w:rsidRDefault="002C36B1" w:rsidP="002C36B1">
      <w:pPr>
        <w:pStyle w:val="aa"/>
        <w:jc w:val="both"/>
        <w:rPr>
          <w:rFonts w:ascii="Simplified Arabic" w:hAnsi="Simplified Arabic" w:cs="Simplified Arabic"/>
          <w:b/>
          <w:bCs/>
          <w:sz w:val="24"/>
          <w:szCs w:val="24"/>
          <w:rtl/>
          <w:lang w:bidi="ar-IQ"/>
        </w:rPr>
      </w:pPr>
    </w:p>
    <w:p w:rsidR="002C36B1" w:rsidRDefault="002C36B1" w:rsidP="002C36B1">
      <w:pPr>
        <w:pStyle w:val="aa"/>
        <w:jc w:val="both"/>
        <w:rPr>
          <w:rFonts w:ascii="Simplified Arabic" w:hAnsi="Simplified Arabic" w:cs="Simplified Arabic"/>
          <w:b/>
          <w:bCs/>
          <w:sz w:val="24"/>
          <w:szCs w:val="24"/>
          <w:rtl/>
          <w:lang w:bidi="ar-IQ"/>
        </w:rPr>
      </w:pPr>
    </w:p>
    <w:p w:rsidR="002C36B1" w:rsidRDefault="002C36B1" w:rsidP="002C36B1">
      <w:pPr>
        <w:pStyle w:val="aa"/>
        <w:jc w:val="both"/>
        <w:rPr>
          <w:rFonts w:ascii="Simplified Arabic" w:hAnsi="Simplified Arabic" w:cs="Simplified Arabic"/>
          <w:b/>
          <w:bCs/>
          <w:sz w:val="24"/>
          <w:szCs w:val="24"/>
          <w:rtl/>
          <w:lang w:bidi="ar-IQ"/>
        </w:rPr>
      </w:pPr>
    </w:p>
    <w:p w:rsidR="002C36B1" w:rsidRDefault="002C36B1" w:rsidP="002C36B1">
      <w:pPr>
        <w:pStyle w:val="aa"/>
        <w:jc w:val="both"/>
        <w:rPr>
          <w:rFonts w:ascii="Simplified Arabic" w:hAnsi="Simplified Arabic" w:cs="Simplified Arabic"/>
          <w:b/>
          <w:bCs/>
          <w:sz w:val="24"/>
          <w:szCs w:val="24"/>
          <w:rtl/>
          <w:lang w:bidi="ar-IQ"/>
        </w:rPr>
      </w:pPr>
    </w:p>
    <w:p w:rsidR="002C36B1" w:rsidRDefault="002C36B1" w:rsidP="002C36B1">
      <w:pPr>
        <w:pStyle w:val="aa"/>
        <w:jc w:val="both"/>
        <w:rPr>
          <w:rFonts w:ascii="Simplified Arabic" w:hAnsi="Simplified Arabic" w:cs="Simplified Arabic"/>
          <w:b/>
          <w:bCs/>
          <w:sz w:val="24"/>
          <w:szCs w:val="24"/>
          <w:rtl/>
          <w:lang w:bidi="ar-IQ"/>
        </w:rPr>
      </w:pPr>
    </w:p>
    <w:p w:rsidR="002C36B1" w:rsidRDefault="002C36B1" w:rsidP="002C36B1">
      <w:pPr>
        <w:pStyle w:val="aa"/>
        <w:jc w:val="both"/>
        <w:rPr>
          <w:rFonts w:ascii="Simplified Arabic" w:hAnsi="Simplified Arabic" w:cs="Simplified Arabic"/>
          <w:b/>
          <w:bCs/>
          <w:sz w:val="24"/>
          <w:szCs w:val="24"/>
          <w:rtl/>
          <w:lang w:bidi="ar-IQ"/>
        </w:rPr>
      </w:pPr>
    </w:p>
    <w:p w:rsidR="002C36B1" w:rsidRDefault="002C36B1" w:rsidP="002C36B1">
      <w:pPr>
        <w:pStyle w:val="aa"/>
        <w:jc w:val="both"/>
        <w:rPr>
          <w:rFonts w:ascii="Simplified Arabic" w:hAnsi="Simplified Arabic" w:cs="Simplified Arabic"/>
          <w:b/>
          <w:bCs/>
          <w:sz w:val="24"/>
          <w:szCs w:val="24"/>
          <w:rtl/>
          <w:lang w:bidi="ar-IQ"/>
        </w:rPr>
      </w:pPr>
    </w:p>
    <w:p w:rsidR="002C36B1" w:rsidRDefault="002C36B1" w:rsidP="002C36B1">
      <w:pPr>
        <w:pStyle w:val="aa"/>
        <w:jc w:val="both"/>
        <w:rPr>
          <w:rFonts w:ascii="Simplified Arabic" w:hAnsi="Simplified Arabic" w:cs="Simplified Arabic"/>
          <w:b/>
          <w:bCs/>
          <w:sz w:val="24"/>
          <w:szCs w:val="24"/>
          <w:rtl/>
          <w:lang w:bidi="ar-IQ"/>
        </w:rPr>
      </w:pPr>
    </w:p>
    <w:p w:rsidR="002C36B1" w:rsidRDefault="002C36B1" w:rsidP="002C36B1">
      <w:pPr>
        <w:pStyle w:val="aa"/>
        <w:jc w:val="both"/>
        <w:rPr>
          <w:rFonts w:ascii="Simplified Arabic" w:hAnsi="Simplified Arabic" w:cs="Simplified Arabic"/>
          <w:b/>
          <w:bCs/>
          <w:sz w:val="24"/>
          <w:szCs w:val="24"/>
          <w:rtl/>
          <w:lang w:bidi="ar-IQ"/>
        </w:rPr>
      </w:pPr>
    </w:p>
    <w:p w:rsidR="002C36B1" w:rsidRDefault="002C36B1" w:rsidP="002C36B1">
      <w:pPr>
        <w:pStyle w:val="aa"/>
        <w:jc w:val="both"/>
        <w:rPr>
          <w:rFonts w:ascii="Simplified Arabic" w:hAnsi="Simplified Arabic" w:cs="Simplified Arabic"/>
          <w:b/>
          <w:bCs/>
          <w:sz w:val="24"/>
          <w:szCs w:val="24"/>
          <w:rtl/>
          <w:lang w:bidi="ar-IQ"/>
        </w:rPr>
      </w:pPr>
    </w:p>
    <w:p w:rsidR="002C36B1" w:rsidRDefault="002C36B1" w:rsidP="002C36B1">
      <w:pPr>
        <w:pStyle w:val="aa"/>
        <w:jc w:val="both"/>
        <w:rPr>
          <w:rFonts w:ascii="Simplified Arabic" w:hAnsi="Simplified Arabic" w:cs="Simplified Arabic"/>
          <w:b/>
          <w:bCs/>
          <w:sz w:val="24"/>
          <w:szCs w:val="24"/>
          <w:rtl/>
          <w:lang w:bidi="ar-IQ"/>
        </w:rPr>
      </w:pPr>
    </w:p>
    <w:p w:rsidR="002C36B1" w:rsidRDefault="002C36B1" w:rsidP="002C36B1">
      <w:pPr>
        <w:pStyle w:val="aa"/>
        <w:jc w:val="both"/>
        <w:rPr>
          <w:rFonts w:ascii="Simplified Arabic" w:hAnsi="Simplified Arabic" w:cs="Simplified Arabic"/>
          <w:b/>
          <w:bCs/>
          <w:sz w:val="24"/>
          <w:szCs w:val="24"/>
          <w:rtl/>
          <w:lang w:bidi="ar-IQ"/>
        </w:rPr>
      </w:pPr>
    </w:p>
    <w:p w:rsidR="002C36B1" w:rsidRDefault="002C36B1" w:rsidP="002C36B1">
      <w:pPr>
        <w:pStyle w:val="aa"/>
        <w:jc w:val="both"/>
        <w:rPr>
          <w:rFonts w:ascii="Simplified Arabic" w:hAnsi="Simplified Arabic" w:cs="Simplified Arabic"/>
          <w:b/>
          <w:bCs/>
          <w:sz w:val="24"/>
          <w:szCs w:val="24"/>
          <w:rtl/>
          <w:lang w:bidi="ar-IQ"/>
        </w:rPr>
      </w:pPr>
    </w:p>
    <w:p w:rsidR="002C36B1" w:rsidRDefault="002C36B1" w:rsidP="002C36B1">
      <w:pPr>
        <w:pStyle w:val="aa"/>
        <w:jc w:val="both"/>
        <w:rPr>
          <w:rFonts w:ascii="Simplified Arabic" w:hAnsi="Simplified Arabic" w:cs="Simplified Arabic"/>
          <w:b/>
          <w:bCs/>
          <w:sz w:val="24"/>
          <w:szCs w:val="24"/>
          <w:rtl/>
          <w:lang w:bidi="ar-IQ"/>
        </w:rPr>
      </w:pPr>
    </w:p>
    <w:p w:rsidR="002C36B1" w:rsidRDefault="002C36B1" w:rsidP="002C36B1">
      <w:pPr>
        <w:pStyle w:val="aa"/>
        <w:jc w:val="both"/>
        <w:rPr>
          <w:rFonts w:ascii="Simplified Arabic" w:hAnsi="Simplified Arabic" w:cs="Simplified Arabic"/>
          <w:b/>
          <w:bCs/>
          <w:sz w:val="24"/>
          <w:szCs w:val="24"/>
          <w:rtl/>
          <w:lang w:bidi="ar-IQ"/>
        </w:rPr>
      </w:pPr>
    </w:p>
    <w:p w:rsidR="002C36B1" w:rsidRDefault="002C36B1" w:rsidP="002C36B1">
      <w:pPr>
        <w:pStyle w:val="aa"/>
        <w:jc w:val="both"/>
        <w:rPr>
          <w:rFonts w:ascii="Simplified Arabic" w:hAnsi="Simplified Arabic" w:cs="Simplified Arabic"/>
          <w:b/>
          <w:bCs/>
          <w:sz w:val="24"/>
          <w:szCs w:val="24"/>
          <w:rtl/>
          <w:lang w:bidi="ar-IQ"/>
        </w:rPr>
      </w:pPr>
    </w:p>
    <w:p w:rsidR="002C36B1" w:rsidRDefault="002C36B1" w:rsidP="002C36B1">
      <w:pPr>
        <w:pStyle w:val="aa"/>
        <w:jc w:val="both"/>
        <w:rPr>
          <w:rFonts w:ascii="Simplified Arabic" w:hAnsi="Simplified Arabic" w:cs="Simplified Arabic"/>
          <w:b/>
          <w:bCs/>
          <w:sz w:val="24"/>
          <w:szCs w:val="24"/>
          <w:rtl/>
          <w:lang w:bidi="ar-IQ"/>
        </w:rPr>
      </w:pPr>
    </w:p>
    <w:p w:rsidR="002C36B1" w:rsidRDefault="002C36B1" w:rsidP="002C36B1">
      <w:pPr>
        <w:pStyle w:val="aa"/>
        <w:jc w:val="both"/>
        <w:rPr>
          <w:rFonts w:ascii="Simplified Arabic" w:hAnsi="Simplified Arabic" w:cs="Simplified Arabic"/>
          <w:b/>
          <w:bCs/>
          <w:sz w:val="24"/>
          <w:szCs w:val="24"/>
          <w:rtl/>
          <w:lang w:bidi="ar-IQ"/>
        </w:rPr>
      </w:pPr>
    </w:p>
    <w:p w:rsidR="002C36B1" w:rsidRDefault="002C36B1" w:rsidP="002C36B1">
      <w:pPr>
        <w:pStyle w:val="aa"/>
        <w:jc w:val="both"/>
        <w:rPr>
          <w:rFonts w:ascii="Simplified Arabic" w:hAnsi="Simplified Arabic" w:cs="Simplified Arabic"/>
          <w:b/>
          <w:bCs/>
          <w:sz w:val="24"/>
          <w:szCs w:val="24"/>
          <w:rtl/>
          <w:lang w:bidi="ar-IQ"/>
        </w:rPr>
      </w:pPr>
    </w:p>
    <w:p w:rsidR="002C36B1" w:rsidRDefault="002C36B1" w:rsidP="002C36B1">
      <w:pPr>
        <w:pStyle w:val="aa"/>
        <w:jc w:val="both"/>
        <w:rPr>
          <w:rFonts w:ascii="Simplified Arabic" w:hAnsi="Simplified Arabic" w:cs="Simplified Arabic"/>
          <w:b/>
          <w:bCs/>
          <w:sz w:val="24"/>
          <w:szCs w:val="24"/>
          <w:rtl/>
          <w:lang w:bidi="ar-IQ"/>
        </w:rPr>
      </w:pPr>
    </w:p>
    <w:p w:rsidR="002C36B1" w:rsidRDefault="002C36B1" w:rsidP="002C36B1">
      <w:pPr>
        <w:pStyle w:val="aa"/>
        <w:jc w:val="both"/>
        <w:rPr>
          <w:rFonts w:ascii="Simplified Arabic" w:hAnsi="Simplified Arabic" w:cs="Simplified Arabic"/>
          <w:b/>
          <w:bCs/>
          <w:sz w:val="24"/>
          <w:szCs w:val="24"/>
          <w:rtl/>
          <w:lang w:bidi="ar-IQ"/>
        </w:rPr>
      </w:pPr>
    </w:p>
    <w:p w:rsidR="002C36B1" w:rsidRDefault="002C36B1" w:rsidP="002C36B1">
      <w:pPr>
        <w:pStyle w:val="aa"/>
        <w:jc w:val="both"/>
        <w:rPr>
          <w:rFonts w:ascii="Simplified Arabic" w:hAnsi="Simplified Arabic" w:cs="Simplified Arabic"/>
          <w:b/>
          <w:bCs/>
          <w:sz w:val="24"/>
          <w:szCs w:val="24"/>
          <w:rtl/>
          <w:lang w:bidi="ar-IQ"/>
        </w:rPr>
      </w:pPr>
    </w:p>
    <w:p w:rsidR="002C36B1" w:rsidRDefault="002C36B1" w:rsidP="002C36B1">
      <w:pPr>
        <w:pStyle w:val="aa"/>
        <w:jc w:val="both"/>
        <w:rPr>
          <w:rFonts w:ascii="Simplified Arabic" w:hAnsi="Simplified Arabic" w:cs="Simplified Arabic"/>
          <w:b/>
          <w:bCs/>
          <w:sz w:val="24"/>
          <w:szCs w:val="24"/>
          <w:rtl/>
          <w:lang w:bidi="ar-IQ"/>
        </w:rPr>
      </w:pPr>
    </w:p>
    <w:p w:rsidR="002C36B1" w:rsidRDefault="002C36B1" w:rsidP="002C36B1">
      <w:pPr>
        <w:pStyle w:val="aa"/>
        <w:jc w:val="both"/>
        <w:rPr>
          <w:rFonts w:ascii="Simplified Arabic" w:hAnsi="Simplified Arabic" w:cs="Simplified Arabic"/>
          <w:b/>
          <w:bCs/>
          <w:sz w:val="24"/>
          <w:szCs w:val="24"/>
          <w:rtl/>
          <w:lang w:bidi="ar-IQ"/>
        </w:rPr>
      </w:pPr>
    </w:p>
    <w:p w:rsidR="002C36B1" w:rsidRDefault="002C36B1" w:rsidP="002C36B1">
      <w:pPr>
        <w:pStyle w:val="aa"/>
        <w:jc w:val="both"/>
        <w:rPr>
          <w:rFonts w:ascii="Simplified Arabic" w:hAnsi="Simplified Arabic" w:cs="Simplified Arabic"/>
          <w:b/>
          <w:bCs/>
          <w:sz w:val="24"/>
          <w:szCs w:val="24"/>
          <w:rtl/>
          <w:lang w:bidi="ar-IQ"/>
        </w:rPr>
      </w:pPr>
    </w:p>
    <w:p w:rsidR="002C36B1" w:rsidRDefault="002C36B1" w:rsidP="002C36B1">
      <w:pPr>
        <w:pStyle w:val="aa"/>
        <w:jc w:val="both"/>
        <w:rPr>
          <w:rFonts w:ascii="Simplified Arabic" w:hAnsi="Simplified Arabic" w:cs="Simplified Arabic"/>
          <w:b/>
          <w:bCs/>
          <w:sz w:val="24"/>
          <w:szCs w:val="24"/>
          <w:rtl/>
          <w:lang w:bidi="ar-IQ"/>
        </w:rPr>
      </w:pPr>
    </w:p>
    <w:p w:rsidR="002C36B1" w:rsidRDefault="002C36B1" w:rsidP="002C36B1">
      <w:pPr>
        <w:pStyle w:val="aa"/>
        <w:jc w:val="both"/>
        <w:rPr>
          <w:rFonts w:ascii="Simplified Arabic" w:hAnsi="Simplified Arabic" w:cs="Simplified Arabic"/>
          <w:b/>
          <w:bCs/>
          <w:sz w:val="24"/>
          <w:szCs w:val="24"/>
          <w:rtl/>
          <w:lang w:bidi="ar-IQ"/>
        </w:rPr>
      </w:pPr>
    </w:p>
    <w:p w:rsidR="002C36B1" w:rsidRDefault="002C36B1" w:rsidP="002C36B1">
      <w:pPr>
        <w:pStyle w:val="aa"/>
        <w:jc w:val="both"/>
        <w:rPr>
          <w:rFonts w:ascii="Simplified Arabic" w:hAnsi="Simplified Arabic" w:cs="Simplified Arabic"/>
          <w:b/>
          <w:bCs/>
          <w:sz w:val="28"/>
          <w:szCs w:val="28"/>
          <w:rtl/>
          <w:lang w:bidi="ar-IQ"/>
        </w:rPr>
        <w:sectPr w:rsidR="002C36B1" w:rsidSect="0016053F">
          <w:type w:val="continuous"/>
          <w:pgSz w:w="11906" w:h="16838"/>
          <w:pgMar w:top="1701" w:right="851" w:bottom="1134" w:left="851" w:header="709" w:footer="709" w:gutter="0"/>
          <w:pgNumType w:chapStyle="1"/>
          <w:cols w:space="708"/>
          <w:bidi/>
          <w:rtlGutter/>
          <w:docGrid w:linePitch="360"/>
        </w:sectPr>
      </w:pPr>
    </w:p>
    <w:p w:rsidR="002C36B1" w:rsidRPr="007F7CDF" w:rsidRDefault="002C36B1" w:rsidP="00DD1D7B">
      <w:pPr>
        <w:pStyle w:val="aa"/>
        <w:jc w:val="both"/>
        <w:rPr>
          <w:rFonts w:ascii="Simplified Arabic" w:hAnsi="Simplified Arabic" w:cs="Simplified Arabic"/>
          <w:b/>
          <w:bCs/>
          <w:sz w:val="28"/>
          <w:szCs w:val="28"/>
          <w:lang w:bidi="ar-IQ"/>
        </w:rPr>
      </w:pPr>
      <w:r w:rsidRPr="007F7CDF">
        <w:rPr>
          <w:rFonts w:ascii="Simplified Arabic" w:hAnsi="Simplified Arabic" w:cs="Simplified Arabic" w:hint="cs"/>
          <w:b/>
          <w:bCs/>
          <w:sz w:val="28"/>
          <w:szCs w:val="28"/>
          <w:rtl/>
          <w:lang w:bidi="ar-IQ"/>
        </w:rPr>
        <w:lastRenderedPageBreak/>
        <w:t>1-ال</w:t>
      </w:r>
      <w:r w:rsidRPr="007F7CDF">
        <w:rPr>
          <w:rFonts w:ascii="Simplified Arabic" w:hAnsi="Simplified Arabic" w:cs="Simplified Arabic"/>
          <w:b/>
          <w:bCs/>
          <w:sz w:val="28"/>
          <w:szCs w:val="28"/>
          <w:rtl/>
          <w:lang w:bidi="ar-IQ"/>
        </w:rPr>
        <w:t>مقدمة:</w:t>
      </w:r>
    </w:p>
    <w:p w:rsidR="002C36B1" w:rsidRPr="004B2EC1" w:rsidRDefault="002C36B1" w:rsidP="00DD1D7B">
      <w:pPr>
        <w:pStyle w:val="aa"/>
        <w:jc w:val="both"/>
        <w:rPr>
          <w:rFonts w:ascii="Simplified Arabic" w:hAnsi="Simplified Arabic" w:cs="Simplified Arabic"/>
          <w:sz w:val="24"/>
          <w:szCs w:val="24"/>
          <w:rtl/>
          <w:lang w:bidi="ar-IQ"/>
        </w:rPr>
      </w:pPr>
      <w:r w:rsidRPr="004B2EC1">
        <w:rPr>
          <w:rFonts w:ascii="Simplified Arabic" w:hAnsi="Simplified Arabic" w:cs="Simplified Arabic"/>
          <w:sz w:val="24"/>
          <w:szCs w:val="24"/>
          <w:rtl/>
          <w:lang w:bidi="ar-IQ"/>
        </w:rPr>
        <w:t>ان التقدم الحاصل في المجال الرياضي لمختلف الفعاليات الرياضية حقق قفزة</w:t>
      </w:r>
      <w:r w:rsidRPr="004B2EC1">
        <w:rPr>
          <w:rFonts w:ascii="Simplified Arabic" w:hAnsi="Simplified Arabic" w:cs="Simplified Arabic"/>
          <w:color w:val="FFFFFF" w:themeColor="background1"/>
          <w:sz w:val="24"/>
          <w:szCs w:val="24"/>
          <w:rtl/>
          <w:lang w:bidi="ar-IQ"/>
        </w:rPr>
        <w:t>،</w:t>
      </w:r>
      <w:r w:rsidRPr="004B2EC1">
        <w:rPr>
          <w:rFonts w:ascii="Simplified Arabic" w:hAnsi="Simplified Arabic" w:cs="Simplified Arabic"/>
          <w:sz w:val="24"/>
          <w:szCs w:val="24"/>
          <w:rtl/>
          <w:lang w:bidi="ar-IQ"/>
        </w:rPr>
        <w:t xml:space="preserve"> نوعية في الانجازات نتيجة التطور العلمي الكبير الذي وظف </w:t>
      </w:r>
      <w:r w:rsidRPr="004B2EC1">
        <w:rPr>
          <w:rFonts w:ascii="Simplified Arabic" w:hAnsi="Simplified Arabic" w:cs="Simplified Arabic"/>
          <w:color w:val="FFFFFF" w:themeColor="background1"/>
          <w:sz w:val="24"/>
          <w:szCs w:val="24"/>
          <w:rtl/>
          <w:lang w:bidi="ar-IQ"/>
        </w:rPr>
        <w:t>،</w:t>
      </w:r>
      <w:r w:rsidRPr="004B2EC1">
        <w:rPr>
          <w:rFonts w:ascii="Simplified Arabic" w:hAnsi="Simplified Arabic" w:cs="Simplified Arabic"/>
          <w:sz w:val="24"/>
          <w:szCs w:val="24"/>
          <w:rtl/>
          <w:lang w:bidi="ar-IQ"/>
        </w:rPr>
        <w:t xml:space="preserve">بشكل صحيح في مجالات التدريب الرياضي مما أدى الى رفع مستوى الأداء الرياضي المخطط له بأسس علمية </w:t>
      </w:r>
      <w:r w:rsidRPr="004B2EC1">
        <w:rPr>
          <w:rFonts w:ascii="Simplified Arabic" w:hAnsi="Simplified Arabic" w:cs="Simplified Arabic" w:hint="cs"/>
          <w:sz w:val="24"/>
          <w:szCs w:val="24"/>
          <w:rtl/>
          <w:lang w:bidi="ar-IQ"/>
        </w:rPr>
        <w:t>وأهداف</w:t>
      </w:r>
      <w:r w:rsidRPr="004B2EC1">
        <w:rPr>
          <w:rFonts w:ascii="Simplified Arabic" w:hAnsi="Simplified Arabic" w:cs="Simplified Arabic"/>
          <w:sz w:val="24"/>
          <w:szCs w:val="24"/>
          <w:rtl/>
          <w:lang w:bidi="ar-IQ"/>
        </w:rPr>
        <w:t xml:space="preserve"> دقيقة.</w:t>
      </w:r>
    </w:p>
    <w:p w:rsidR="002C36B1" w:rsidRPr="004B2EC1" w:rsidRDefault="002C36B1" w:rsidP="00DD1D7B">
      <w:pPr>
        <w:pStyle w:val="aa"/>
        <w:jc w:val="both"/>
        <w:rPr>
          <w:rFonts w:ascii="Simplified Arabic" w:hAnsi="Simplified Arabic" w:cs="Simplified Arabic"/>
          <w:sz w:val="24"/>
          <w:szCs w:val="24"/>
          <w:rtl/>
          <w:lang w:bidi="ar-IQ"/>
        </w:rPr>
      </w:pPr>
      <w:r w:rsidRPr="004B2EC1">
        <w:rPr>
          <w:rFonts w:ascii="Simplified Arabic" w:hAnsi="Simplified Arabic" w:cs="Simplified Arabic"/>
          <w:sz w:val="24"/>
          <w:szCs w:val="24"/>
          <w:rtl/>
          <w:lang w:bidi="ar-IQ"/>
        </w:rPr>
        <w:t>يستمد علم التدريب الرياضي قسما واسعا من نظرياته وأسسه</w:t>
      </w:r>
      <w:r w:rsidRPr="004B2EC1">
        <w:rPr>
          <w:rFonts w:ascii="Simplified Arabic" w:hAnsi="Simplified Arabic" w:cs="Simplified Arabic"/>
          <w:color w:val="FFFFFF" w:themeColor="background1"/>
          <w:sz w:val="24"/>
          <w:szCs w:val="24"/>
          <w:rtl/>
          <w:lang w:bidi="ar-IQ"/>
        </w:rPr>
        <w:t>،</w:t>
      </w:r>
      <w:r w:rsidRPr="004B2EC1">
        <w:rPr>
          <w:rFonts w:ascii="Simplified Arabic" w:hAnsi="Simplified Arabic" w:cs="Simplified Arabic"/>
          <w:sz w:val="24"/>
          <w:szCs w:val="24"/>
          <w:rtl/>
          <w:lang w:bidi="ar-IQ"/>
        </w:rPr>
        <w:t xml:space="preserve">ومبادئه في تنفيذ عملياته من علوم أخرى مرتبطة به ارتباطا وثيقا مثل علم الفسيولوجيا والكيمياء الحياتية والبايوميكانيك والتحليل الحركي، والتي تمتزج مع بعضها لتعمل على تهيئة الأسس العلمية المتينة التي ترتقي بالحالة التدريبية للرياضي وتسهم في تحقيق الأداء </w:t>
      </w:r>
      <w:r w:rsidRPr="004B2EC1">
        <w:rPr>
          <w:rFonts w:ascii="Simplified Arabic" w:hAnsi="Simplified Arabic" w:cs="Simplified Arabic" w:hint="cs"/>
          <w:sz w:val="24"/>
          <w:szCs w:val="24"/>
          <w:rtl/>
          <w:lang w:bidi="ar-IQ"/>
        </w:rPr>
        <w:t>الأمثل</w:t>
      </w:r>
      <w:r w:rsidRPr="004B2EC1">
        <w:rPr>
          <w:rFonts w:ascii="Simplified Arabic" w:hAnsi="Simplified Arabic" w:cs="Simplified Arabic"/>
          <w:sz w:val="24"/>
          <w:szCs w:val="24"/>
          <w:rtl/>
          <w:lang w:bidi="ar-IQ"/>
        </w:rPr>
        <w:t>.</w:t>
      </w:r>
    </w:p>
    <w:p w:rsidR="002C36B1" w:rsidRPr="004B2EC1" w:rsidRDefault="002C36B1" w:rsidP="00DD1D7B">
      <w:pPr>
        <w:pStyle w:val="aa"/>
        <w:jc w:val="both"/>
        <w:rPr>
          <w:rFonts w:ascii="Simplified Arabic" w:hAnsi="Simplified Arabic" w:cs="Simplified Arabic"/>
          <w:sz w:val="24"/>
          <w:szCs w:val="24"/>
          <w:rtl/>
          <w:lang w:bidi="ar-IQ"/>
        </w:rPr>
      </w:pPr>
      <w:r w:rsidRPr="004B2EC1">
        <w:rPr>
          <w:rFonts w:ascii="Simplified Arabic" w:hAnsi="Simplified Arabic" w:cs="Simplified Arabic"/>
          <w:sz w:val="24"/>
          <w:szCs w:val="24"/>
          <w:rtl/>
          <w:lang w:bidi="ar-IQ"/>
        </w:rPr>
        <w:t xml:space="preserve">وتعد لعبة كرة الصالات من الألعاب التي تحتاج إلى </w:t>
      </w:r>
      <w:r w:rsidRPr="004B2EC1">
        <w:rPr>
          <w:rFonts w:ascii="Simplified Arabic" w:hAnsi="Simplified Arabic" w:cs="Simplified Arabic" w:hint="cs"/>
          <w:sz w:val="24"/>
          <w:szCs w:val="24"/>
          <w:rtl/>
          <w:lang w:bidi="ar-IQ"/>
        </w:rPr>
        <w:t>أعداد</w:t>
      </w:r>
      <w:r w:rsidRPr="004B2EC1">
        <w:rPr>
          <w:rFonts w:ascii="Simplified Arabic" w:hAnsi="Simplified Arabic" w:cs="Simplified Arabic"/>
          <w:sz w:val="24"/>
          <w:szCs w:val="24"/>
          <w:rtl/>
          <w:lang w:bidi="ar-IQ"/>
        </w:rPr>
        <w:t xml:space="preserve"> بدني متمتع بمهارة عالية متكاملة حتى يستطيع اللاعب تحمل الأعباء التي تواجهه أثناء المباراة، من خلال الاعتماد على العلوم المرتبطة بالمجال الرياضي، والتي غايتها الرئيسة الارتقاء بالمستوى البدني والمهاري مع مراعاة الخصوصية لكل لعبة.</w:t>
      </w:r>
    </w:p>
    <w:p w:rsidR="002C36B1" w:rsidRPr="004B2EC1" w:rsidRDefault="002C36B1" w:rsidP="00DD1D7B">
      <w:pPr>
        <w:pStyle w:val="aa"/>
        <w:jc w:val="both"/>
        <w:rPr>
          <w:rFonts w:ascii="Simplified Arabic" w:hAnsi="Simplified Arabic" w:cs="Simplified Arabic"/>
          <w:sz w:val="24"/>
          <w:szCs w:val="24"/>
          <w:rtl/>
          <w:lang w:bidi="ar-IQ"/>
        </w:rPr>
      </w:pPr>
      <w:r w:rsidRPr="004B2EC1">
        <w:rPr>
          <w:rFonts w:ascii="Simplified Arabic" w:hAnsi="Simplified Arabic" w:cs="Simplified Arabic"/>
          <w:sz w:val="24"/>
          <w:szCs w:val="24"/>
          <w:rtl/>
          <w:lang w:bidi="ar-IQ"/>
        </w:rPr>
        <w:t>كما تعد الت</w:t>
      </w:r>
      <w:r>
        <w:rPr>
          <w:rFonts w:ascii="Simplified Arabic" w:hAnsi="Simplified Arabic" w:cs="Simplified Arabic" w:hint="cs"/>
          <w:sz w:val="24"/>
          <w:szCs w:val="24"/>
          <w:rtl/>
          <w:lang w:bidi="ar-IQ"/>
        </w:rPr>
        <w:t xml:space="preserve">مرينات </w:t>
      </w:r>
      <w:r w:rsidRPr="004B2EC1">
        <w:rPr>
          <w:rFonts w:ascii="Simplified Arabic" w:hAnsi="Simplified Arabic" w:cs="Simplified Arabic"/>
          <w:sz w:val="24"/>
          <w:szCs w:val="24"/>
          <w:rtl/>
          <w:lang w:bidi="ar-IQ"/>
        </w:rPr>
        <w:t>المركبة إحدى أهم ت</w:t>
      </w:r>
      <w:r>
        <w:rPr>
          <w:rFonts w:ascii="Simplified Arabic" w:hAnsi="Simplified Arabic" w:cs="Simplified Arabic" w:hint="cs"/>
          <w:sz w:val="24"/>
          <w:szCs w:val="24"/>
          <w:rtl/>
          <w:lang w:bidi="ar-IQ"/>
        </w:rPr>
        <w:t>مرينات</w:t>
      </w:r>
      <w:r w:rsidRPr="004B2EC1">
        <w:rPr>
          <w:rFonts w:ascii="Simplified Arabic" w:hAnsi="Simplified Arabic" w:cs="Simplified Arabic"/>
          <w:sz w:val="24"/>
          <w:szCs w:val="24"/>
          <w:rtl/>
          <w:lang w:bidi="ar-IQ"/>
        </w:rPr>
        <w:t xml:space="preserve"> اللعبة التي تعمل على تطوير الجانب المهاري للاعب كرة الصالات كونها تجمع أكثر من مهارة في تدريب واحد أو أكثر من جانب بدني أو حركي مع المهارة وتؤدى كذلك في مراحل الإعداد المختلفة، فضلا عن تنوعها الذي يساعد على زيادة عنصري الرغبة والتشويق عند ممارستها.</w:t>
      </w:r>
    </w:p>
    <w:p w:rsidR="002C36B1" w:rsidRPr="004B2EC1" w:rsidRDefault="002C36B1" w:rsidP="00DD1D7B">
      <w:pPr>
        <w:pStyle w:val="aa"/>
        <w:jc w:val="both"/>
        <w:rPr>
          <w:rFonts w:ascii="Simplified Arabic" w:eastAsia="Times New Roman" w:hAnsi="Simplified Arabic" w:cs="Simplified Arabic"/>
          <w:sz w:val="24"/>
          <w:szCs w:val="24"/>
          <w:rtl/>
          <w:lang w:bidi="ar-IQ"/>
        </w:rPr>
      </w:pPr>
      <w:r w:rsidRPr="004B2EC1">
        <w:rPr>
          <w:rFonts w:ascii="Simplified Arabic" w:eastAsia="Times New Roman" w:hAnsi="Simplified Arabic" w:cs="Simplified Arabic"/>
          <w:sz w:val="24"/>
          <w:szCs w:val="24"/>
          <w:rtl/>
        </w:rPr>
        <w:t xml:space="preserve">وان </w:t>
      </w:r>
      <w:r w:rsidRPr="004B2EC1">
        <w:rPr>
          <w:rFonts w:ascii="Simplified Arabic" w:eastAsia="Times New Roman" w:hAnsi="Simplified Arabic" w:cs="Simplified Arabic" w:hint="cs"/>
          <w:sz w:val="24"/>
          <w:szCs w:val="24"/>
          <w:rtl/>
        </w:rPr>
        <w:t>الأساليب</w:t>
      </w:r>
      <w:r w:rsidRPr="004B2EC1">
        <w:rPr>
          <w:rFonts w:ascii="Simplified Arabic" w:eastAsia="Times New Roman" w:hAnsi="Simplified Arabic" w:cs="Simplified Arabic"/>
          <w:sz w:val="24"/>
          <w:szCs w:val="24"/>
          <w:rtl/>
        </w:rPr>
        <w:t xml:space="preserve"> التدريبية الحديثة </w:t>
      </w:r>
      <w:r w:rsidRPr="004B2EC1">
        <w:rPr>
          <w:rFonts w:ascii="Simplified Arabic" w:eastAsia="Times New Roman" w:hAnsi="Simplified Arabic" w:cs="Simplified Arabic" w:hint="cs"/>
          <w:sz w:val="24"/>
          <w:szCs w:val="24"/>
          <w:rtl/>
        </w:rPr>
        <w:t>أثرت</w:t>
      </w:r>
      <w:r w:rsidRPr="004B2EC1">
        <w:rPr>
          <w:rFonts w:ascii="Simplified Arabic" w:eastAsia="Times New Roman" w:hAnsi="Simplified Arabic" w:cs="Simplified Arabic"/>
          <w:sz w:val="24"/>
          <w:szCs w:val="24"/>
          <w:rtl/>
        </w:rPr>
        <w:t xml:space="preserve"> تأثير كبير جدا في تطور كرة الصالات والتي انعكست على إنجازات الفرق </w:t>
      </w:r>
      <w:r>
        <w:rPr>
          <w:rFonts w:ascii="Simplified Arabic" w:eastAsia="Times New Roman" w:hAnsi="Simplified Arabic" w:cs="Simplified Arabic" w:hint="cs"/>
          <w:sz w:val="24"/>
          <w:szCs w:val="24"/>
          <w:rtl/>
        </w:rPr>
        <w:t>إذ</w:t>
      </w:r>
      <w:r w:rsidRPr="004B2EC1">
        <w:rPr>
          <w:rFonts w:ascii="Simplified Arabic" w:eastAsia="Times New Roman" w:hAnsi="Simplified Arabic" w:cs="Simplified Arabic"/>
          <w:sz w:val="24"/>
          <w:szCs w:val="24"/>
          <w:rtl/>
        </w:rPr>
        <w:t xml:space="preserve"> ان ال</w:t>
      </w:r>
      <w:r w:rsidRPr="004B2EC1">
        <w:rPr>
          <w:rFonts w:ascii="Simplified Arabic" w:hAnsi="Simplified Arabic" w:cs="Simplified Arabic"/>
          <w:sz w:val="24"/>
          <w:szCs w:val="24"/>
          <w:rtl/>
          <w:lang w:bidi="ar-IQ"/>
        </w:rPr>
        <w:t>ت</w:t>
      </w:r>
      <w:r>
        <w:rPr>
          <w:rFonts w:ascii="Simplified Arabic" w:hAnsi="Simplified Arabic" w:cs="Simplified Arabic" w:hint="cs"/>
          <w:sz w:val="24"/>
          <w:szCs w:val="24"/>
          <w:rtl/>
          <w:lang w:bidi="ar-IQ"/>
        </w:rPr>
        <w:t>مرينات</w:t>
      </w:r>
      <w:r w:rsidRPr="004B2EC1">
        <w:rPr>
          <w:rFonts w:ascii="Simplified Arabic" w:hAnsi="Simplified Arabic" w:cs="Simplified Arabic"/>
          <w:sz w:val="24"/>
          <w:szCs w:val="24"/>
          <w:rtl/>
          <w:lang w:bidi="ar-IQ"/>
        </w:rPr>
        <w:t xml:space="preserve"> المركبة</w:t>
      </w:r>
      <w:r>
        <w:rPr>
          <w:rFonts w:ascii="Simplified Arabic" w:eastAsia="Times New Roman" w:hAnsi="Simplified Arabic" w:cs="Simplified Arabic"/>
          <w:sz w:val="24"/>
          <w:szCs w:val="24"/>
          <w:rtl/>
        </w:rPr>
        <w:t>واحدة من الت</w:t>
      </w:r>
      <w:r>
        <w:rPr>
          <w:rFonts w:ascii="Simplified Arabic" w:eastAsia="Times New Roman" w:hAnsi="Simplified Arabic" w:cs="Simplified Arabic" w:hint="cs"/>
          <w:sz w:val="24"/>
          <w:szCs w:val="24"/>
          <w:rtl/>
        </w:rPr>
        <w:t>مرينات</w:t>
      </w:r>
      <w:r w:rsidRPr="004B2EC1">
        <w:rPr>
          <w:rFonts w:ascii="Simplified Arabic" w:eastAsia="Times New Roman" w:hAnsi="Simplified Arabic" w:cs="Simplified Arabic"/>
          <w:sz w:val="24"/>
          <w:szCs w:val="24"/>
          <w:rtl/>
        </w:rPr>
        <w:t xml:space="preserve"> المهمة التي تلعب دور مهم للاعبي كرة ال</w:t>
      </w:r>
      <w:r>
        <w:rPr>
          <w:rFonts w:ascii="Simplified Arabic" w:eastAsia="Times New Roman" w:hAnsi="Simplified Arabic" w:cs="Simplified Arabic" w:hint="cs"/>
          <w:sz w:val="24"/>
          <w:szCs w:val="24"/>
          <w:rtl/>
        </w:rPr>
        <w:t>صالات</w:t>
      </w:r>
      <w:r w:rsidRPr="004B2EC1">
        <w:rPr>
          <w:rFonts w:ascii="Simplified Arabic" w:eastAsia="Times New Roman" w:hAnsi="Simplified Arabic" w:cs="Simplified Arabic"/>
          <w:sz w:val="24"/>
          <w:szCs w:val="24"/>
          <w:rtl/>
        </w:rPr>
        <w:t xml:space="preserve"> من خلال تأثيراته على الكثير من المتغيرات الفسيولوجية والبدنية بشكل عام والمتغيرات ا</w:t>
      </w:r>
      <w:r>
        <w:rPr>
          <w:rFonts w:ascii="Simplified Arabic" w:eastAsia="Times New Roman" w:hAnsi="Simplified Arabic" w:cs="Simplified Arabic"/>
          <w:sz w:val="24"/>
          <w:szCs w:val="24"/>
          <w:rtl/>
        </w:rPr>
        <w:t xml:space="preserve">لفسيولوجية اللاهوائية بشكل خاص </w:t>
      </w:r>
      <w:r w:rsidRPr="004B2EC1">
        <w:rPr>
          <w:rFonts w:ascii="Simplified Arabic" w:eastAsia="Times New Roman" w:hAnsi="Simplified Arabic" w:cs="Simplified Arabic"/>
          <w:sz w:val="24"/>
          <w:szCs w:val="24"/>
          <w:rtl/>
        </w:rPr>
        <w:t xml:space="preserve">والقدرات البدنية التي لها أهمية </w:t>
      </w:r>
      <w:r>
        <w:rPr>
          <w:rFonts w:ascii="Simplified Arabic" w:eastAsia="Times New Roman" w:hAnsi="Simplified Arabic" w:cs="Simplified Arabic"/>
          <w:sz w:val="24"/>
          <w:szCs w:val="24"/>
          <w:rtl/>
          <w:lang w:bidi="ar-IQ"/>
        </w:rPr>
        <w:t>مما تنعكس على</w:t>
      </w:r>
      <w:r w:rsidRPr="004B2EC1">
        <w:rPr>
          <w:rFonts w:ascii="Simplified Arabic" w:eastAsia="Times New Roman" w:hAnsi="Simplified Arabic" w:cs="Simplified Arabic"/>
          <w:sz w:val="24"/>
          <w:szCs w:val="24"/>
          <w:rtl/>
          <w:lang w:bidi="ar-IQ"/>
        </w:rPr>
        <w:t xml:space="preserve"> مهارة التهديف والتي</w:t>
      </w:r>
      <w:r>
        <w:rPr>
          <w:rFonts w:ascii="Simplified Arabic" w:eastAsia="Times New Roman" w:hAnsi="Simplified Arabic" w:cs="Simplified Arabic"/>
          <w:sz w:val="24"/>
          <w:szCs w:val="24"/>
          <w:rtl/>
          <w:lang w:bidi="ar-IQ"/>
        </w:rPr>
        <w:t xml:space="preserve"> تتميز بنظام عصبي- عضلي خاص بها</w:t>
      </w:r>
      <w:r w:rsidRPr="004B2EC1">
        <w:rPr>
          <w:rFonts w:ascii="Simplified Arabic" w:eastAsia="Times New Roman" w:hAnsi="Simplified Arabic" w:cs="Simplified Arabic"/>
          <w:sz w:val="24"/>
          <w:szCs w:val="24"/>
          <w:rtl/>
          <w:lang w:bidi="ar-IQ"/>
        </w:rPr>
        <w:t xml:space="preserve">، </w:t>
      </w:r>
      <w:r w:rsidRPr="004B2EC1">
        <w:rPr>
          <w:rFonts w:ascii="Simplified Arabic" w:eastAsia="Times New Roman" w:hAnsi="Simplified Arabic" w:cs="Simplified Arabic" w:hint="cs"/>
          <w:sz w:val="24"/>
          <w:szCs w:val="24"/>
          <w:rtl/>
          <w:lang w:bidi="ar-IQ"/>
        </w:rPr>
        <w:t>إذ</w:t>
      </w:r>
      <w:r>
        <w:rPr>
          <w:rFonts w:ascii="Simplified Arabic" w:eastAsia="Times New Roman" w:hAnsi="Simplified Arabic" w:cs="Simplified Arabic"/>
          <w:sz w:val="24"/>
          <w:szCs w:val="24"/>
          <w:rtl/>
          <w:lang w:bidi="ar-IQ"/>
        </w:rPr>
        <w:t xml:space="preserve"> ان مهارة التهديف </w:t>
      </w:r>
      <w:r w:rsidRPr="004B2EC1">
        <w:rPr>
          <w:rFonts w:ascii="Simplified Arabic" w:eastAsia="Times New Roman" w:hAnsi="Simplified Arabic" w:cs="Simplified Arabic"/>
          <w:sz w:val="24"/>
          <w:szCs w:val="24"/>
          <w:rtl/>
          <w:lang w:bidi="ar-IQ"/>
        </w:rPr>
        <w:t>في كرة الصالات من المهارات الهجومية وهي أساس وعمود التكتيك الهجومي في اللعبة وجميع حركات الهجوم الجيد التي تنتهي ب</w:t>
      </w:r>
      <w:r>
        <w:rPr>
          <w:rFonts w:ascii="Simplified Arabic" w:eastAsia="Times New Roman" w:hAnsi="Simplified Arabic" w:cs="Simplified Arabic"/>
          <w:sz w:val="24"/>
          <w:szCs w:val="24"/>
          <w:rtl/>
          <w:lang w:bidi="ar-IQ"/>
        </w:rPr>
        <w:t xml:space="preserve">التهديف على مرمى الفريق </w:t>
      </w:r>
      <w:r>
        <w:rPr>
          <w:rFonts w:ascii="Simplified Arabic" w:eastAsia="Times New Roman" w:hAnsi="Simplified Arabic" w:cs="Simplified Arabic"/>
          <w:sz w:val="24"/>
          <w:szCs w:val="24"/>
          <w:rtl/>
          <w:lang w:bidi="ar-IQ"/>
        </w:rPr>
        <w:lastRenderedPageBreak/>
        <w:t>المنافس</w:t>
      </w:r>
      <w:r w:rsidRPr="004B2EC1">
        <w:rPr>
          <w:rFonts w:ascii="Simplified Arabic" w:eastAsia="Times New Roman" w:hAnsi="Simplified Arabic" w:cs="Simplified Arabic"/>
          <w:sz w:val="24"/>
          <w:szCs w:val="24"/>
          <w:rtl/>
          <w:lang w:bidi="ar-IQ"/>
        </w:rPr>
        <w:t>، فضلاً عن أنها تتطلب من اللاعب القدرة على الربط الحركي مع بعضها البعض من أجل الحصول على أكبر قدر ممكن من السرعة لجميع أجزاء الجسم لحظة استلام الكرة والتهديف وهذا يعتمد على قدرة اللاعبين على تثبيت وتوجيه المجموعات العضلية لخدمة الأداء المهاري.</w:t>
      </w:r>
    </w:p>
    <w:p w:rsidR="002C36B1" w:rsidRPr="004B2EC1" w:rsidRDefault="002C36B1" w:rsidP="00DD1D7B">
      <w:pPr>
        <w:pStyle w:val="aa"/>
        <w:jc w:val="both"/>
        <w:rPr>
          <w:rFonts w:ascii="Simplified Arabic" w:hAnsi="Simplified Arabic" w:cs="Simplified Arabic"/>
          <w:sz w:val="24"/>
          <w:szCs w:val="24"/>
          <w:rtl/>
          <w:lang w:bidi="ar-IQ"/>
        </w:rPr>
      </w:pPr>
      <w:r w:rsidRPr="004B2EC1">
        <w:rPr>
          <w:rFonts w:ascii="Simplified Arabic" w:eastAsia="Times New Roman" w:hAnsi="Simplified Arabic" w:cs="Simplified Arabic"/>
          <w:sz w:val="24"/>
          <w:szCs w:val="24"/>
          <w:rtl/>
          <w:lang w:bidi="ar-IQ"/>
        </w:rPr>
        <w:t xml:space="preserve">من هنا تكمن أهمية البحث في </w:t>
      </w:r>
      <w:r w:rsidRPr="004B2EC1">
        <w:rPr>
          <w:rFonts w:ascii="Simplified Arabic" w:eastAsia="Times New Roman" w:hAnsi="Simplified Arabic" w:cs="Simplified Arabic" w:hint="cs"/>
          <w:sz w:val="24"/>
          <w:szCs w:val="24"/>
          <w:rtl/>
          <w:lang w:bidi="ar-IQ"/>
        </w:rPr>
        <w:t>إعداد</w:t>
      </w:r>
      <w:r>
        <w:rPr>
          <w:rFonts w:ascii="Simplified Arabic" w:eastAsia="Times New Roman" w:hAnsi="Simplified Arabic" w:cs="Simplified Arabic" w:hint="cs"/>
          <w:sz w:val="24"/>
          <w:szCs w:val="24"/>
          <w:rtl/>
          <w:lang w:bidi="ar-IQ"/>
        </w:rPr>
        <w:t xml:space="preserve"> </w:t>
      </w:r>
      <w:r w:rsidRPr="004B2EC1">
        <w:rPr>
          <w:rFonts w:ascii="Simplified Arabic" w:hAnsi="Simplified Arabic" w:cs="Simplified Arabic"/>
          <w:sz w:val="24"/>
          <w:szCs w:val="24"/>
          <w:rtl/>
          <w:lang w:bidi="ar-IQ"/>
        </w:rPr>
        <w:t>ت</w:t>
      </w:r>
      <w:r>
        <w:rPr>
          <w:rFonts w:ascii="Simplified Arabic" w:hAnsi="Simplified Arabic" w:cs="Simplified Arabic" w:hint="cs"/>
          <w:sz w:val="24"/>
          <w:szCs w:val="24"/>
          <w:rtl/>
          <w:lang w:bidi="ar-IQ"/>
        </w:rPr>
        <w:t>مرينات</w:t>
      </w:r>
      <w:r w:rsidRPr="004B2EC1">
        <w:rPr>
          <w:rFonts w:ascii="Simplified Arabic" w:hAnsi="Simplified Arabic" w:cs="Simplified Arabic"/>
          <w:sz w:val="24"/>
          <w:szCs w:val="24"/>
          <w:rtl/>
          <w:lang w:bidi="ar-IQ"/>
        </w:rPr>
        <w:t xml:space="preserve"> مركبة بأدوات </w:t>
      </w:r>
      <w:r>
        <w:rPr>
          <w:rFonts w:ascii="Simplified Arabic" w:hAnsi="Simplified Arabic" w:cs="Simplified Arabic" w:hint="cs"/>
          <w:sz w:val="24"/>
          <w:szCs w:val="24"/>
          <w:rtl/>
          <w:lang w:bidi="ar-IQ"/>
        </w:rPr>
        <w:t>متنوعة</w:t>
      </w:r>
      <w:r>
        <w:rPr>
          <w:rFonts w:ascii="Simplified Arabic" w:eastAsia="Times New Roman" w:hAnsi="Simplified Arabic" w:cs="Simplified Arabic" w:hint="cs"/>
          <w:sz w:val="24"/>
          <w:szCs w:val="24"/>
          <w:rtl/>
          <w:lang w:bidi="ar-IQ"/>
        </w:rPr>
        <w:t xml:space="preserve"> </w:t>
      </w:r>
      <w:r w:rsidRPr="004B2EC1">
        <w:rPr>
          <w:rFonts w:ascii="Simplified Arabic" w:eastAsia="Times New Roman" w:hAnsi="Simplified Arabic" w:cs="Simplified Arabic"/>
          <w:sz w:val="24"/>
          <w:szCs w:val="24"/>
          <w:rtl/>
          <w:lang w:bidi="ar-IQ"/>
        </w:rPr>
        <w:t>من خلال توفير</w:t>
      </w:r>
      <w:r>
        <w:rPr>
          <w:rFonts w:ascii="Simplified Arabic" w:eastAsia="Times New Roman" w:hAnsi="Simplified Arabic" w:cs="Simplified Arabic" w:hint="cs"/>
          <w:sz w:val="24"/>
          <w:szCs w:val="24"/>
          <w:rtl/>
          <w:lang w:bidi="ar-IQ"/>
        </w:rPr>
        <w:t xml:space="preserve"> </w:t>
      </w:r>
      <w:r w:rsidRPr="004B2EC1">
        <w:rPr>
          <w:rFonts w:ascii="Simplified Arabic" w:eastAsia="Times New Roman" w:hAnsi="Simplified Arabic" w:cs="Simplified Arabic"/>
          <w:sz w:val="24"/>
          <w:szCs w:val="24"/>
          <w:rtl/>
          <w:lang w:bidi="ar-IQ"/>
        </w:rPr>
        <w:t xml:space="preserve">الأسس العلمية طيلة فترة التدريب والتي تساعد اللاعب على أداء حركات تحت ظروف متغيرة، ليكون اللاعب قادراً على مجابهة مختلف الظروف، والمواقف التي يتعرض لها خلال شوطين المباراة وبشكل جيد ومعرفة تأثيرها على </w:t>
      </w:r>
      <w:r w:rsidRPr="004B2EC1">
        <w:rPr>
          <w:rFonts w:ascii="Simplified Arabic" w:hAnsi="Simplified Arabic" w:cs="Simplified Arabic"/>
          <w:sz w:val="24"/>
          <w:szCs w:val="24"/>
          <w:rtl/>
          <w:lang w:bidi="ar-IQ"/>
        </w:rPr>
        <w:t xml:space="preserve">بعض القابليات البيوحركية ودقة مهارة </w:t>
      </w:r>
      <w:r w:rsidRPr="004B2EC1">
        <w:rPr>
          <w:rFonts w:ascii="Simplified Arabic" w:hAnsi="Simplified Arabic" w:cs="Simplified Arabic" w:hint="cs"/>
          <w:sz w:val="24"/>
          <w:szCs w:val="24"/>
          <w:rtl/>
          <w:lang w:bidi="ar-IQ"/>
        </w:rPr>
        <w:t>الإخماد</w:t>
      </w:r>
      <w:r w:rsidRPr="004B2EC1">
        <w:rPr>
          <w:rFonts w:ascii="Simplified Arabic" w:hAnsi="Simplified Arabic" w:cs="Simplified Arabic"/>
          <w:sz w:val="24"/>
          <w:szCs w:val="24"/>
          <w:rtl/>
          <w:lang w:bidi="ar-IQ"/>
        </w:rPr>
        <w:t xml:space="preserve"> والتهديف للاعبي كرة الصالات</w:t>
      </w:r>
      <w:r w:rsidRPr="004B2EC1">
        <w:rPr>
          <w:rFonts w:ascii="Simplified Arabic" w:eastAsia="Times New Roman" w:hAnsi="Simplified Arabic" w:cs="Simplified Arabic"/>
          <w:sz w:val="24"/>
          <w:szCs w:val="24"/>
          <w:rtl/>
          <w:lang w:bidi="ar-IQ"/>
        </w:rPr>
        <w:t>.</w:t>
      </w:r>
    </w:p>
    <w:p w:rsidR="002C36B1" w:rsidRDefault="002C36B1" w:rsidP="00DD1D7B">
      <w:pPr>
        <w:pStyle w:val="aa"/>
        <w:jc w:val="both"/>
        <w:rPr>
          <w:rFonts w:ascii="Simplified Arabic" w:hAnsi="Simplified Arabic" w:cs="Simplified Arabic"/>
          <w:b/>
          <w:bCs/>
          <w:sz w:val="24"/>
          <w:szCs w:val="24"/>
          <w:rtl/>
          <w:lang w:bidi="ar-IQ"/>
        </w:rPr>
      </w:pPr>
      <w:r w:rsidRPr="0012727C">
        <w:rPr>
          <w:rFonts w:ascii="Simplified Arabic" w:hAnsi="Simplified Arabic" w:cs="Simplified Arabic"/>
          <w:b/>
          <w:bCs/>
          <w:sz w:val="24"/>
          <w:szCs w:val="24"/>
          <w:rtl/>
          <w:lang w:bidi="ar-IQ"/>
        </w:rPr>
        <w:t>مشكلة البحث:</w:t>
      </w:r>
    </w:p>
    <w:p w:rsidR="002C36B1" w:rsidRDefault="002C36B1" w:rsidP="00DD1D7B">
      <w:pPr>
        <w:pStyle w:val="aa"/>
        <w:jc w:val="both"/>
        <w:rPr>
          <w:rFonts w:ascii="Simplified Arabic" w:eastAsia="Times New Roman" w:hAnsi="Simplified Arabic" w:cs="Simplified Arabic"/>
          <w:sz w:val="24"/>
          <w:szCs w:val="24"/>
          <w:rtl/>
          <w:lang w:bidi="ar-IQ"/>
        </w:rPr>
      </w:pPr>
      <w:r w:rsidRPr="004A7E8E">
        <w:rPr>
          <w:rFonts w:ascii="Simplified Arabic" w:eastAsia="Times New Roman" w:hAnsi="Simplified Arabic" w:cs="Simplified Arabic"/>
          <w:sz w:val="24"/>
          <w:szCs w:val="24"/>
          <w:rtl/>
          <w:lang w:bidi="ar-IQ"/>
        </w:rPr>
        <w:t>من خلال اهتمام الباحثان ومتابعته</w:t>
      </w:r>
      <w:r w:rsidRPr="004A7E8E">
        <w:rPr>
          <w:rFonts w:ascii="Simplified Arabic" w:eastAsia="Times New Roman" w:hAnsi="Simplified Arabic" w:cs="Simplified Arabic" w:hint="cs"/>
          <w:sz w:val="24"/>
          <w:szCs w:val="24"/>
          <w:rtl/>
          <w:lang w:bidi="ar-IQ"/>
        </w:rPr>
        <w:t>ما</w:t>
      </w:r>
      <w:r w:rsidRPr="004A7E8E">
        <w:rPr>
          <w:rFonts w:ascii="Simplified Arabic" w:eastAsia="Times New Roman" w:hAnsi="Simplified Arabic" w:cs="Simplified Arabic"/>
          <w:sz w:val="24"/>
          <w:szCs w:val="24"/>
          <w:rtl/>
          <w:lang w:bidi="ar-IQ"/>
        </w:rPr>
        <w:t xml:space="preserve"> للوحدات التدريبية، كونه لاعبا سابقًا واتصاله ببعض مدربي</w:t>
      </w:r>
      <w:r w:rsidRPr="004A7E8E">
        <w:rPr>
          <w:rFonts w:ascii="Simplified Arabic" w:eastAsia="Times New Roman" w:hAnsi="Simplified Arabic" w:cs="Simplified Arabic" w:hint="cs"/>
          <w:sz w:val="24"/>
          <w:szCs w:val="24"/>
          <w:rtl/>
          <w:lang w:bidi="ar-IQ"/>
        </w:rPr>
        <w:t xml:space="preserve"> (</w:t>
      </w:r>
      <w:r w:rsidRPr="004A7E8E">
        <w:rPr>
          <w:rFonts w:ascii="Simplified Arabic" w:eastAsia="Times New Roman" w:hAnsi="Simplified Arabic" w:cs="Simplified Arabic"/>
          <w:sz w:val="24"/>
          <w:szCs w:val="24"/>
          <w:rtl/>
          <w:lang w:bidi="ar-IQ"/>
        </w:rPr>
        <w:t>فراس عبد نور مدرب</w:t>
      </w:r>
      <w:r w:rsidRPr="004A7E8E">
        <w:rPr>
          <w:rFonts w:ascii="Simplified Arabic" w:eastAsia="Times New Roman" w:hAnsi="Simplified Arabic" w:cs="Simplified Arabic" w:hint="cs"/>
          <w:sz w:val="24"/>
          <w:szCs w:val="24"/>
          <w:rtl/>
          <w:lang w:bidi="ar-IQ"/>
        </w:rPr>
        <w:t xml:space="preserve"> (</w:t>
      </w:r>
      <w:r w:rsidRPr="004A7E8E">
        <w:rPr>
          <w:rFonts w:ascii="Simplified Arabic" w:eastAsia="Times New Roman" w:hAnsi="Simplified Arabic" w:cs="Simplified Arabic"/>
          <w:sz w:val="24"/>
          <w:szCs w:val="24"/>
          <w:rtl/>
          <w:lang w:bidi="ar-IQ"/>
        </w:rPr>
        <w:t>نادي النضال</w:t>
      </w:r>
      <w:r w:rsidRPr="004A7E8E">
        <w:rPr>
          <w:rFonts w:ascii="Simplified Arabic" w:eastAsia="Times New Roman" w:hAnsi="Simplified Arabic" w:cs="Simplified Arabic" w:hint="cs"/>
          <w:sz w:val="24"/>
          <w:szCs w:val="24"/>
          <w:rtl/>
          <w:lang w:bidi="ar-IQ"/>
        </w:rPr>
        <w:t xml:space="preserve">)، </w:t>
      </w:r>
      <w:r>
        <w:rPr>
          <w:rFonts w:ascii="Simplified Arabic" w:eastAsia="Times New Roman" w:hAnsi="Simplified Arabic" w:cs="Simplified Arabic" w:hint="cs"/>
          <w:sz w:val="24"/>
          <w:szCs w:val="24"/>
          <w:rtl/>
          <w:lang w:bidi="ar-IQ"/>
        </w:rPr>
        <w:t>و</w:t>
      </w:r>
      <w:r w:rsidRPr="004A7E8E">
        <w:rPr>
          <w:rFonts w:ascii="Simplified Arabic" w:eastAsia="Times New Roman" w:hAnsi="Simplified Arabic" w:cs="Simplified Arabic"/>
          <w:sz w:val="24"/>
          <w:szCs w:val="24"/>
          <w:rtl/>
          <w:lang w:bidi="ar-IQ"/>
        </w:rPr>
        <w:t xml:space="preserve">مرتضى السلامي مدرب </w:t>
      </w:r>
      <w:r w:rsidRPr="004A7E8E">
        <w:rPr>
          <w:rFonts w:ascii="Simplified Arabic" w:eastAsia="Times New Roman" w:hAnsi="Simplified Arabic" w:cs="Simplified Arabic" w:hint="cs"/>
          <w:sz w:val="24"/>
          <w:szCs w:val="24"/>
          <w:rtl/>
          <w:lang w:bidi="ar-IQ"/>
        </w:rPr>
        <w:t>(</w:t>
      </w:r>
      <w:r w:rsidRPr="004A7E8E">
        <w:rPr>
          <w:rFonts w:ascii="Simplified Arabic" w:eastAsia="Times New Roman" w:hAnsi="Simplified Arabic" w:cs="Simplified Arabic"/>
          <w:sz w:val="24"/>
          <w:szCs w:val="24"/>
          <w:rtl/>
          <w:lang w:bidi="ar-IQ"/>
        </w:rPr>
        <w:t>نادي أمام المتقين</w:t>
      </w:r>
      <w:r w:rsidRPr="004A7E8E">
        <w:rPr>
          <w:rFonts w:ascii="Simplified Arabic" w:eastAsia="Times New Roman" w:hAnsi="Simplified Arabic" w:cs="Simplified Arabic" w:hint="cs"/>
          <w:sz w:val="24"/>
          <w:szCs w:val="24"/>
          <w:rtl/>
          <w:lang w:bidi="ar-IQ"/>
        </w:rPr>
        <w:t>))</w:t>
      </w:r>
      <w:r w:rsidRPr="004A7E8E">
        <w:rPr>
          <w:rFonts w:ascii="Simplified Arabic" w:eastAsia="Times New Roman" w:hAnsi="Simplified Arabic" w:cs="Simplified Arabic"/>
          <w:sz w:val="24"/>
          <w:szCs w:val="24"/>
          <w:rtl/>
          <w:lang w:bidi="ar-IQ"/>
        </w:rPr>
        <w:t xml:space="preserve"> فرق كرة الصالات لاحظ</w:t>
      </w:r>
      <w:r w:rsidRPr="004A7E8E">
        <w:rPr>
          <w:rFonts w:ascii="Simplified Arabic" w:eastAsia="Times New Roman" w:hAnsi="Simplified Arabic" w:cs="Simplified Arabic" w:hint="cs"/>
          <w:sz w:val="24"/>
          <w:szCs w:val="24"/>
          <w:rtl/>
          <w:lang w:bidi="ar-IQ"/>
        </w:rPr>
        <w:t>ا</w:t>
      </w:r>
      <w:r w:rsidRPr="004A7E8E">
        <w:rPr>
          <w:rFonts w:ascii="Simplified Arabic" w:eastAsia="Times New Roman" w:hAnsi="Simplified Arabic" w:cs="Simplified Arabic"/>
          <w:sz w:val="24"/>
          <w:szCs w:val="24"/>
          <w:rtl/>
          <w:lang w:bidi="ar-IQ"/>
        </w:rPr>
        <w:t xml:space="preserve"> ان هنالك مشكلة تتعلق بالجانب التدريبي يمكن </w:t>
      </w:r>
      <w:r w:rsidRPr="004A7E8E">
        <w:rPr>
          <w:rFonts w:ascii="Simplified Arabic" w:eastAsia="Times New Roman" w:hAnsi="Simplified Arabic" w:cs="Simplified Arabic" w:hint="cs"/>
          <w:sz w:val="24"/>
          <w:szCs w:val="24"/>
          <w:rtl/>
          <w:lang w:bidi="ar-IQ"/>
        </w:rPr>
        <w:t>صياغتها</w:t>
      </w:r>
      <w:r w:rsidRPr="004A7E8E">
        <w:rPr>
          <w:rFonts w:ascii="Simplified Arabic" w:eastAsia="Times New Roman" w:hAnsi="Simplified Arabic" w:cs="Simplified Arabic"/>
          <w:sz w:val="24"/>
          <w:szCs w:val="24"/>
          <w:rtl/>
          <w:lang w:bidi="ar-IQ"/>
        </w:rPr>
        <w:t xml:space="preserve"> في تساؤلين، هل يتم استعمال أساليب تدريبية نوعية وموجهه لتطوير بعض القابليات البيوحركية ودقة مهارة </w:t>
      </w:r>
      <w:r w:rsidRPr="004A7E8E">
        <w:rPr>
          <w:rFonts w:ascii="Simplified Arabic" w:eastAsia="Times New Roman" w:hAnsi="Simplified Arabic" w:cs="Simplified Arabic" w:hint="cs"/>
          <w:sz w:val="24"/>
          <w:szCs w:val="24"/>
          <w:rtl/>
          <w:lang w:bidi="ar-IQ"/>
        </w:rPr>
        <w:t>الإخماد</w:t>
      </w:r>
      <w:r w:rsidRPr="004A7E8E">
        <w:rPr>
          <w:rFonts w:ascii="Simplified Arabic" w:eastAsia="Times New Roman" w:hAnsi="Simplified Arabic" w:cs="Simplified Arabic"/>
          <w:sz w:val="24"/>
          <w:szCs w:val="24"/>
          <w:rtl/>
          <w:lang w:bidi="ar-IQ"/>
        </w:rPr>
        <w:t xml:space="preserve"> والتهديف كت</w:t>
      </w:r>
      <w:r w:rsidRPr="004A7E8E">
        <w:rPr>
          <w:rFonts w:ascii="Simplified Arabic" w:eastAsia="Times New Roman" w:hAnsi="Simplified Arabic" w:cs="Simplified Arabic" w:hint="cs"/>
          <w:sz w:val="24"/>
          <w:szCs w:val="24"/>
          <w:rtl/>
          <w:lang w:bidi="ar-IQ"/>
        </w:rPr>
        <w:t>مرينات</w:t>
      </w:r>
      <w:r w:rsidRPr="004A7E8E">
        <w:rPr>
          <w:rFonts w:ascii="Simplified Arabic" w:eastAsia="Times New Roman" w:hAnsi="Simplified Arabic" w:cs="Simplified Arabic"/>
          <w:sz w:val="24"/>
          <w:szCs w:val="24"/>
          <w:rtl/>
          <w:lang w:bidi="ar-IQ"/>
        </w:rPr>
        <w:t xml:space="preserve"> مركبة بأدوات </w:t>
      </w:r>
      <w:r w:rsidRPr="004A7E8E">
        <w:rPr>
          <w:rFonts w:ascii="Simplified Arabic" w:eastAsia="Times New Roman" w:hAnsi="Simplified Arabic" w:cs="Simplified Arabic" w:hint="cs"/>
          <w:sz w:val="24"/>
          <w:szCs w:val="24"/>
          <w:rtl/>
          <w:lang w:bidi="ar-IQ"/>
        </w:rPr>
        <w:t>متنوع</w:t>
      </w:r>
      <w:r w:rsidRPr="004A7E8E">
        <w:rPr>
          <w:rFonts w:ascii="Simplified Arabic" w:eastAsia="Times New Roman" w:hAnsi="Simplified Arabic" w:cs="Simplified Arabic"/>
          <w:sz w:val="24"/>
          <w:szCs w:val="24"/>
          <w:rtl/>
          <w:lang w:bidi="ar-IQ"/>
        </w:rPr>
        <w:t xml:space="preserve">ة وفق أسس علمية مقننة للاعبين كرة الصالات، </w:t>
      </w:r>
      <w:r w:rsidRPr="004A7E8E">
        <w:rPr>
          <w:rFonts w:ascii="Simplified Arabic" w:eastAsia="Times New Roman" w:hAnsi="Simplified Arabic" w:cs="Simplified Arabic" w:hint="cs"/>
          <w:sz w:val="24"/>
          <w:szCs w:val="24"/>
          <w:rtl/>
          <w:lang w:bidi="ar-IQ"/>
        </w:rPr>
        <w:t>أو</w:t>
      </w:r>
      <w:r w:rsidRPr="004A7E8E">
        <w:rPr>
          <w:rFonts w:ascii="Simplified Arabic" w:eastAsia="Times New Roman" w:hAnsi="Simplified Arabic" w:cs="Simplified Arabic"/>
          <w:sz w:val="24"/>
          <w:szCs w:val="24"/>
          <w:rtl/>
          <w:lang w:bidi="ar-IQ"/>
        </w:rPr>
        <w:t xml:space="preserve"> استنادا الى خبرة المدرب؟ وهل يتم استعمال ت</w:t>
      </w:r>
      <w:r w:rsidRPr="004A7E8E">
        <w:rPr>
          <w:rFonts w:ascii="Simplified Arabic" w:eastAsia="Times New Roman" w:hAnsi="Simplified Arabic" w:cs="Simplified Arabic" w:hint="cs"/>
          <w:sz w:val="24"/>
          <w:szCs w:val="24"/>
          <w:rtl/>
          <w:lang w:bidi="ar-IQ"/>
        </w:rPr>
        <w:t>مرين</w:t>
      </w:r>
      <w:r w:rsidRPr="004A7E8E">
        <w:rPr>
          <w:rFonts w:ascii="Simplified Arabic" w:eastAsia="Times New Roman" w:hAnsi="Simplified Arabic" w:cs="Simplified Arabic"/>
          <w:sz w:val="24"/>
          <w:szCs w:val="24"/>
          <w:rtl/>
          <w:lang w:bidi="ar-IQ"/>
        </w:rPr>
        <w:t>ات للمهارة تجمع الجانب البدني بالمهاري مشابهة لظروف اللعب باستعمال ت</w:t>
      </w:r>
      <w:r w:rsidRPr="004A7E8E">
        <w:rPr>
          <w:rFonts w:ascii="Simplified Arabic" w:eastAsia="Times New Roman" w:hAnsi="Simplified Arabic" w:cs="Simplified Arabic" w:hint="cs"/>
          <w:sz w:val="24"/>
          <w:szCs w:val="24"/>
          <w:rtl/>
          <w:lang w:bidi="ar-IQ"/>
        </w:rPr>
        <w:t>مرين</w:t>
      </w:r>
      <w:r w:rsidRPr="004A7E8E">
        <w:rPr>
          <w:rFonts w:ascii="Simplified Arabic" w:eastAsia="Times New Roman" w:hAnsi="Simplified Arabic" w:cs="Simplified Arabic"/>
          <w:sz w:val="24"/>
          <w:szCs w:val="24"/>
          <w:rtl/>
          <w:lang w:bidi="ar-IQ"/>
        </w:rPr>
        <w:t xml:space="preserve">ات بشدة عالية وفق </w:t>
      </w:r>
      <w:r w:rsidRPr="004A7E8E">
        <w:rPr>
          <w:rFonts w:ascii="Simplified Arabic" w:eastAsia="Times New Roman" w:hAnsi="Simplified Arabic" w:cs="Simplified Arabic" w:hint="cs"/>
          <w:sz w:val="24"/>
          <w:szCs w:val="24"/>
          <w:rtl/>
          <w:lang w:bidi="ar-IQ"/>
        </w:rPr>
        <w:t>أسس</w:t>
      </w:r>
      <w:r w:rsidRPr="004A7E8E">
        <w:rPr>
          <w:rFonts w:ascii="Simplified Arabic" w:eastAsia="Times New Roman" w:hAnsi="Simplified Arabic" w:cs="Simplified Arabic"/>
          <w:sz w:val="24"/>
          <w:szCs w:val="24"/>
          <w:rtl/>
          <w:lang w:bidi="ar-IQ"/>
        </w:rPr>
        <w:t xml:space="preserve"> علمية مقننة بما ينسجم مع </w:t>
      </w:r>
      <w:r w:rsidRPr="004A7E8E">
        <w:rPr>
          <w:rFonts w:ascii="Simplified Arabic" w:eastAsia="Times New Roman" w:hAnsi="Simplified Arabic" w:cs="Simplified Arabic" w:hint="cs"/>
          <w:sz w:val="24"/>
          <w:szCs w:val="24"/>
          <w:rtl/>
          <w:lang w:bidi="ar-IQ"/>
        </w:rPr>
        <w:t>إمكانيات</w:t>
      </w:r>
      <w:r w:rsidRPr="004A7E8E">
        <w:rPr>
          <w:rFonts w:ascii="Simplified Arabic" w:eastAsia="Times New Roman" w:hAnsi="Simplified Arabic" w:cs="Simplified Arabic"/>
          <w:sz w:val="24"/>
          <w:szCs w:val="24"/>
          <w:rtl/>
          <w:lang w:bidi="ar-IQ"/>
        </w:rPr>
        <w:t xml:space="preserve"> وقدرات اللاعبين بكرة الصالات كت</w:t>
      </w:r>
      <w:r w:rsidRPr="004A7E8E">
        <w:rPr>
          <w:rFonts w:ascii="Simplified Arabic" w:eastAsia="Times New Roman" w:hAnsi="Simplified Arabic" w:cs="Simplified Arabic" w:hint="cs"/>
          <w:sz w:val="24"/>
          <w:szCs w:val="24"/>
          <w:rtl/>
          <w:lang w:bidi="ar-IQ"/>
        </w:rPr>
        <w:t>مرين</w:t>
      </w:r>
      <w:r w:rsidRPr="004A7E8E">
        <w:rPr>
          <w:rFonts w:ascii="Simplified Arabic" w:eastAsia="Times New Roman" w:hAnsi="Simplified Arabic" w:cs="Simplified Arabic"/>
          <w:sz w:val="24"/>
          <w:szCs w:val="24"/>
          <w:rtl/>
          <w:lang w:bidi="ar-IQ"/>
        </w:rPr>
        <w:t xml:space="preserve">ات مركبة بأدوات </w:t>
      </w:r>
      <w:r w:rsidRPr="004A7E8E">
        <w:rPr>
          <w:rFonts w:ascii="Simplified Arabic" w:eastAsia="Times New Roman" w:hAnsi="Simplified Arabic" w:cs="Simplified Arabic" w:hint="cs"/>
          <w:sz w:val="24"/>
          <w:szCs w:val="24"/>
          <w:rtl/>
          <w:lang w:bidi="ar-IQ"/>
        </w:rPr>
        <w:t>متنوع</w:t>
      </w:r>
      <w:r w:rsidRPr="004A7E8E">
        <w:rPr>
          <w:rFonts w:ascii="Simplified Arabic" w:eastAsia="Times New Roman" w:hAnsi="Simplified Arabic" w:cs="Simplified Arabic"/>
          <w:sz w:val="24"/>
          <w:szCs w:val="24"/>
          <w:rtl/>
          <w:lang w:bidi="ar-IQ"/>
        </w:rPr>
        <w:t xml:space="preserve">ة لتطوير بعض القابليات البيوحركية ودقة مهارة </w:t>
      </w:r>
      <w:r w:rsidRPr="004A7E8E">
        <w:rPr>
          <w:rFonts w:ascii="Simplified Arabic" w:eastAsia="Times New Roman" w:hAnsi="Simplified Arabic" w:cs="Simplified Arabic" w:hint="cs"/>
          <w:sz w:val="24"/>
          <w:szCs w:val="24"/>
          <w:rtl/>
          <w:lang w:bidi="ar-IQ"/>
        </w:rPr>
        <w:t>الإخماد</w:t>
      </w:r>
      <w:r w:rsidRPr="004A7E8E">
        <w:rPr>
          <w:rFonts w:ascii="Simplified Arabic" w:eastAsia="Times New Roman" w:hAnsi="Simplified Arabic" w:cs="Simplified Arabic"/>
          <w:sz w:val="24"/>
          <w:szCs w:val="24"/>
          <w:rtl/>
          <w:lang w:bidi="ar-IQ"/>
        </w:rPr>
        <w:t xml:space="preserve"> والتهديف للاعبين كرة الصالات أو استنادا الى خبرة المدرب؟ ولأجل معالجة هذه المشكلة التي تعد من المشاكل الرئيسية في استعمال الت</w:t>
      </w:r>
      <w:r w:rsidRPr="004A7E8E">
        <w:rPr>
          <w:rFonts w:ascii="Simplified Arabic" w:eastAsia="Times New Roman" w:hAnsi="Simplified Arabic" w:cs="Simplified Arabic" w:hint="cs"/>
          <w:sz w:val="24"/>
          <w:szCs w:val="24"/>
          <w:rtl/>
          <w:lang w:bidi="ar-IQ"/>
        </w:rPr>
        <w:t>مرينات</w:t>
      </w:r>
      <w:r w:rsidRPr="004A7E8E">
        <w:rPr>
          <w:rFonts w:ascii="Simplified Arabic" w:eastAsia="Times New Roman" w:hAnsi="Simplified Arabic" w:cs="Simplified Arabic"/>
          <w:sz w:val="24"/>
          <w:szCs w:val="24"/>
          <w:rtl/>
          <w:lang w:bidi="ar-IQ"/>
        </w:rPr>
        <w:t xml:space="preserve"> الملائمة والهادفة لتطوير </w:t>
      </w:r>
      <w:r w:rsidRPr="004A7E8E">
        <w:rPr>
          <w:rFonts w:ascii="Simplified Arabic" w:eastAsia="Times New Roman" w:hAnsi="Simplified Arabic" w:cs="Simplified Arabic" w:hint="cs"/>
          <w:sz w:val="24"/>
          <w:szCs w:val="24"/>
          <w:rtl/>
          <w:lang w:bidi="ar-IQ"/>
        </w:rPr>
        <w:t>الأداء</w:t>
      </w:r>
      <w:r w:rsidRPr="004A7E8E">
        <w:rPr>
          <w:rFonts w:ascii="Simplified Arabic" w:eastAsia="Times New Roman" w:hAnsi="Simplified Arabic" w:cs="Simplified Arabic"/>
          <w:sz w:val="24"/>
          <w:szCs w:val="24"/>
          <w:rtl/>
          <w:lang w:bidi="ar-IQ"/>
        </w:rPr>
        <w:t xml:space="preserve"> الفني للاعبين شرع الباحثان الى الخوض في هذه التجربة من خلال استخدام احد الأساليب التدريبية الحديثة في هذا المجال والتي من الممكن ان تطور الجانب البدني والمهاري للتعرف على تأثيراته والتي قد تساعد المدربين في تطوير مستويات اللاعبين.</w:t>
      </w:r>
    </w:p>
    <w:p w:rsidR="00DD1D7B" w:rsidRPr="004A7E8E" w:rsidRDefault="00DD1D7B" w:rsidP="00DD1D7B">
      <w:pPr>
        <w:pStyle w:val="aa"/>
        <w:jc w:val="both"/>
        <w:rPr>
          <w:rFonts w:ascii="Simplified Arabic" w:eastAsia="Times New Roman" w:hAnsi="Simplified Arabic" w:cs="Simplified Arabic"/>
          <w:sz w:val="24"/>
          <w:szCs w:val="24"/>
          <w:rtl/>
          <w:lang w:bidi="ar-IQ"/>
        </w:rPr>
      </w:pPr>
    </w:p>
    <w:p w:rsidR="002C36B1" w:rsidRPr="00883966" w:rsidRDefault="002C36B1" w:rsidP="00DD1D7B">
      <w:pPr>
        <w:pStyle w:val="aa"/>
        <w:jc w:val="both"/>
        <w:rPr>
          <w:rFonts w:ascii="Simplified Arabic" w:hAnsi="Simplified Arabic" w:cs="Simplified Arabic"/>
          <w:b/>
          <w:bCs/>
          <w:sz w:val="24"/>
          <w:szCs w:val="24"/>
          <w:rtl/>
          <w:lang w:bidi="ar-IQ"/>
        </w:rPr>
      </w:pPr>
      <w:r w:rsidRPr="00883966">
        <w:rPr>
          <w:rFonts w:ascii="Simplified Arabic" w:hAnsi="Simplified Arabic" w:cs="Simplified Arabic"/>
          <w:b/>
          <w:bCs/>
          <w:sz w:val="24"/>
          <w:szCs w:val="24"/>
          <w:rtl/>
          <w:lang w:bidi="ar-IQ"/>
        </w:rPr>
        <w:lastRenderedPageBreak/>
        <w:t>أهداف البحث:</w:t>
      </w:r>
    </w:p>
    <w:p w:rsidR="002C36B1" w:rsidRPr="004B2EC1" w:rsidRDefault="002C36B1" w:rsidP="00DD1D7B">
      <w:pPr>
        <w:pStyle w:val="aa"/>
        <w:jc w:val="both"/>
        <w:rPr>
          <w:rFonts w:ascii="Simplified Arabic" w:hAnsi="Simplified Arabic" w:cs="Simplified Arabic"/>
          <w:sz w:val="24"/>
          <w:szCs w:val="24"/>
          <w:lang w:bidi="ar-IQ"/>
        </w:rPr>
      </w:pPr>
      <w:r>
        <w:rPr>
          <w:rFonts w:ascii="Simplified Arabic" w:hAnsi="Simplified Arabic" w:cs="Simplified Arabic" w:hint="cs"/>
          <w:sz w:val="24"/>
          <w:szCs w:val="24"/>
          <w:rtl/>
          <w:lang w:bidi="ar-IQ"/>
        </w:rPr>
        <w:t>1</w:t>
      </w:r>
      <w:r w:rsidRPr="004B2EC1">
        <w:rPr>
          <w:rFonts w:ascii="Simplified Arabic" w:hAnsi="Simplified Arabic" w:cs="Simplified Arabic"/>
          <w:sz w:val="24"/>
          <w:szCs w:val="24"/>
          <w:rtl/>
          <w:lang w:bidi="ar-IQ"/>
        </w:rPr>
        <w:t>-إعداد ت</w:t>
      </w:r>
      <w:r>
        <w:rPr>
          <w:rFonts w:ascii="Simplified Arabic" w:hAnsi="Simplified Arabic" w:cs="Simplified Arabic" w:hint="cs"/>
          <w:sz w:val="24"/>
          <w:szCs w:val="24"/>
          <w:rtl/>
          <w:lang w:bidi="ar-IQ"/>
        </w:rPr>
        <w:t>مرينا</w:t>
      </w:r>
      <w:r w:rsidRPr="004B2EC1">
        <w:rPr>
          <w:rFonts w:ascii="Simplified Arabic" w:hAnsi="Simplified Arabic" w:cs="Simplified Arabic"/>
          <w:sz w:val="24"/>
          <w:szCs w:val="24"/>
          <w:rtl/>
          <w:lang w:bidi="ar-IQ"/>
        </w:rPr>
        <w:t>ت مركبة</w:t>
      </w:r>
      <w:r>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lang w:bidi="ar-IQ"/>
        </w:rPr>
        <w:t xml:space="preserve">بأدوات </w:t>
      </w:r>
      <w:r>
        <w:rPr>
          <w:rFonts w:ascii="Simplified Arabic" w:hAnsi="Simplified Arabic" w:cs="Simplified Arabic" w:hint="cs"/>
          <w:sz w:val="24"/>
          <w:szCs w:val="24"/>
          <w:rtl/>
          <w:lang w:bidi="ar-IQ"/>
        </w:rPr>
        <w:t>متنوع</w:t>
      </w:r>
      <w:r w:rsidRPr="004B2EC1">
        <w:rPr>
          <w:rFonts w:ascii="Simplified Arabic" w:hAnsi="Simplified Arabic" w:cs="Simplified Arabic"/>
          <w:sz w:val="24"/>
          <w:szCs w:val="24"/>
          <w:rtl/>
          <w:lang w:bidi="ar-IQ"/>
        </w:rPr>
        <w:t>ة للاعبين كرة الصالات.</w:t>
      </w:r>
    </w:p>
    <w:p w:rsidR="002C36B1" w:rsidRPr="004B2EC1" w:rsidRDefault="002C36B1" w:rsidP="00DD1D7B">
      <w:pPr>
        <w:pStyle w:val="aa"/>
        <w:jc w:val="both"/>
        <w:rPr>
          <w:rFonts w:ascii="Simplified Arabic" w:hAnsi="Simplified Arabic" w:cs="Simplified Arabic"/>
          <w:sz w:val="24"/>
          <w:szCs w:val="24"/>
          <w:lang w:bidi="ar-IQ"/>
        </w:rPr>
      </w:pPr>
      <w:r>
        <w:rPr>
          <w:rFonts w:ascii="Simplified Arabic" w:hAnsi="Simplified Arabic" w:cs="Simplified Arabic" w:hint="cs"/>
          <w:sz w:val="24"/>
          <w:szCs w:val="24"/>
          <w:rtl/>
          <w:lang w:bidi="ar-IQ"/>
        </w:rPr>
        <w:t>2</w:t>
      </w:r>
      <w:r w:rsidRPr="004B2EC1">
        <w:rPr>
          <w:rFonts w:ascii="Simplified Arabic" w:hAnsi="Simplified Arabic" w:cs="Simplified Arabic"/>
          <w:sz w:val="24"/>
          <w:szCs w:val="24"/>
          <w:rtl/>
          <w:lang w:bidi="ar-IQ"/>
        </w:rPr>
        <w:t>-التعرف على تأثير ت</w:t>
      </w:r>
      <w:r>
        <w:rPr>
          <w:rFonts w:ascii="Simplified Arabic" w:hAnsi="Simplified Arabic" w:cs="Simplified Arabic" w:hint="cs"/>
          <w:sz w:val="24"/>
          <w:szCs w:val="24"/>
          <w:rtl/>
          <w:lang w:bidi="ar-IQ"/>
        </w:rPr>
        <w:t>مرين</w:t>
      </w:r>
      <w:r w:rsidRPr="004B2EC1">
        <w:rPr>
          <w:rFonts w:ascii="Simplified Arabic" w:hAnsi="Simplified Arabic" w:cs="Simplified Arabic"/>
          <w:sz w:val="24"/>
          <w:szCs w:val="24"/>
          <w:rtl/>
          <w:lang w:bidi="ar-IQ"/>
        </w:rPr>
        <w:t>ات مركبة</w:t>
      </w:r>
      <w:r>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lang w:bidi="ar-IQ"/>
        </w:rPr>
        <w:t xml:space="preserve">بأدوات </w:t>
      </w:r>
      <w:r>
        <w:rPr>
          <w:rFonts w:ascii="Simplified Arabic" w:hAnsi="Simplified Arabic" w:cs="Simplified Arabic" w:hint="cs"/>
          <w:sz w:val="24"/>
          <w:szCs w:val="24"/>
          <w:rtl/>
          <w:lang w:bidi="ar-IQ"/>
        </w:rPr>
        <w:t>متنوع</w:t>
      </w:r>
      <w:r w:rsidRPr="004B2EC1">
        <w:rPr>
          <w:rFonts w:ascii="Simplified Arabic" w:hAnsi="Simplified Arabic" w:cs="Simplified Arabic"/>
          <w:sz w:val="24"/>
          <w:szCs w:val="24"/>
          <w:rtl/>
          <w:lang w:bidi="ar-IQ"/>
        </w:rPr>
        <w:t>ة</w:t>
      </w:r>
      <w:r w:rsidRPr="004B2EC1">
        <w:rPr>
          <w:rFonts w:ascii="Simplified Arabic" w:hAnsi="Simplified Arabic" w:cs="Simplified Arabic"/>
          <w:sz w:val="24"/>
          <w:szCs w:val="24"/>
          <w:rtl/>
        </w:rPr>
        <w:t xml:space="preserve">في </w:t>
      </w:r>
      <w:r w:rsidRPr="004B2EC1">
        <w:rPr>
          <w:rFonts w:ascii="Simplified Arabic" w:hAnsi="Simplified Arabic" w:cs="Simplified Arabic"/>
          <w:sz w:val="24"/>
          <w:szCs w:val="24"/>
          <w:rtl/>
          <w:lang w:bidi="ar-IQ"/>
        </w:rPr>
        <w:t>بعض القابليات البيوحركية و</w:t>
      </w:r>
      <w:r>
        <w:rPr>
          <w:rFonts w:ascii="Simplified Arabic" w:hAnsi="Simplified Arabic" w:cs="Simplified Arabic" w:hint="cs"/>
          <w:sz w:val="24"/>
          <w:szCs w:val="24"/>
          <w:rtl/>
          <w:lang w:bidi="ar-IQ"/>
        </w:rPr>
        <w:t xml:space="preserve">مؤشر </w:t>
      </w:r>
      <w:r w:rsidRPr="004B2EC1">
        <w:rPr>
          <w:rFonts w:ascii="Simplified Arabic" w:hAnsi="Simplified Arabic" w:cs="Simplified Arabic"/>
          <w:sz w:val="24"/>
          <w:szCs w:val="24"/>
          <w:rtl/>
          <w:lang w:bidi="ar-IQ"/>
        </w:rPr>
        <w:t xml:space="preserve">دقة مهارة </w:t>
      </w:r>
      <w:r w:rsidRPr="004B2EC1">
        <w:rPr>
          <w:rFonts w:ascii="Simplified Arabic" w:hAnsi="Simplified Arabic" w:cs="Simplified Arabic" w:hint="cs"/>
          <w:sz w:val="24"/>
          <w:szCs w:val="24"/>
          <w:rtl/>
          <w:lang w:bidi="ar-IQ"/>
        </w:rPr>
        <w:t>الإخماد</w:t>
      </w:r>
      <w:r w:rsidRPr="004B2EC1">
        <w:rPr>
          <w:rFonts w:ascii="Simplified Arabic" w:hAnsi="Simplified Arabic" w:cs="Simplified Arabic"/>
          <w:sz w:val="24"/>
          <w:szCs w:val="24"/>
          <w:rtl/>
          <w:lang w:bidi="ar-IQ"/>
        </w:rPr>
        <w:t xml:space="preserve"> والتهديف</w:t>
      </w:r>
      <w:r>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lang w:bidi="ar-IQ"/>
        </w:rPr>
        <w:t>للاعبي كرة الصالات.</w:t>
      </w:r>
    </w:p>
    <w:p w:rsidR="002C36B1" w:rsidRPr="004B2EC1" w:rsidRDefault="002C36B1" w:rsidP="00DD1D7B">
      <w:pPr>
        <w:pStyle w:val="aa"/>
        <w:jc w:val="both"/>
        <w:rPr>
          <w:rFonts w:ascii="Simplified Arabic" w:hAnsi="Simplified Arabic" w:cs="Simplified Arabic"/>
          <w:sz w:val="24"/>
          <w:szCs w:val="24"/>
          <w:lang w:bidi="ar-IQ"/>
        </w:rPr>
      </w:pPr>
      <w:r>
        <w:rPr>
          <w:rFonts w:ascii="Simplified Arabic" w:hAnsi="Simplified Arabic" w:cs="Simplified Arabic" w:hint="cs"/>
          <w:sz w:val="24"/>
          <w:szCs w:val="24"/>
          <w:rtl/>
          <w:lang w:bidi="ar-IQ"/>
        </w:rPr>
        <w:t>3</w:t>
      </w:r>
      <w:r w:rsidRPr="004B2EC1">
        <w:rPr>
          <w:rFonts w:ascii="Simplified Arabic" w:hAnsi="Simplified Arabic" w:cs="Simplified Arabic"/>
          <w:sz w:val="24"/>
          <w:szCs w:val="24"/>
          <w:rtl/>
          <w:lang w:bidi="ar-IQ"/>
        </w:rPr>
        <w:t xml:space="preserve">-التعرف على </w:t>
      </w:r>
      <w:r>
        <w:rPr>
          <w:rFonts w:ascii="Simplified Arabic" w:hAnsi="Simplified Arabic" w:cs="Simplified Arabic" w:hint="cs"/>
          <w:sz w:val="24"/>
          <w:szCs w:val="24"/>
          <w:rtl/>
          <w:lang w:bidi="ar-IQ"/>
        </w:rPr>
        <w:t>أفضلية تأثير تمرينات مركبة للمجموعتين (الضابطة والتجريبية) في بعض</w:t>
      </w:r>
      <w:r w:rsidRPr="004B2EC1">
        <w:rPr>
          <w:rFonts w:ascii="Simplified Arabic" w:hAnsi="Simplified Arabic" w:cs="Simplified Arabic"/>
          <w:sz w:val="24"/>
          <w:szCs w:val="24"/>
          <w:rtl/>
          <w:lang w:bidi="ar-IQ"/>
        </w:rPr>
        <w:t xml:space="preserve"> القابليات البيوحركية و</w:t>
      </w:r>
      <w:r>
        <w:rPr>
          <w:rFonts w:ascii="Simplified Arabic" w:hAnsi="Simplified Arabic" w:cs="Simplified Arabic" w:hint="cs"/>
          <w:sz w:val="24"/>
          <w:szCs w:val="24"/>
          <w:rtl/>
          <w:lang w:bidi="ar-IQ"/>
        </w:rPr>
        <w:t xml:space="preserve">مؤشر </w:t>
      </w:r>
      <w:r w:rsidRPr="004B2EC1">
        <w:rPr>
          <w:rFonts w:ascii="Simplified Arabic" w:hAnsi="Simplified Arabic" w:cs="Simplified Arabic"/>
          <w:sz w:val="24"/>
          <w:szCs w:val="24"/>
          <w:rtl/>
          <w:lang w:bidi="ar-IQ"/>
        </w:rPr>
        <w:t xml:space="preserve">دقة مهارة </w:t>
      </w:r>
      <w:r w:rsidRPr="004B2EC1">
        <w:rPr>
          <w:rFonts w:ascii="Simplified Arabic" w:hAnsi="Simplified Arabic" w:cs="Simplified Arabic" w:hint="cs"/>
          <w:sz w:val="24"/>
          <w:szCs w:val="24"/>
          <w:rtl/>
          <w:lang w:bidi="ar-IQ"/>
        </w:rPr>
        <w:t>الإخماد</w:t>
      </w:r>
      <w:r w:rsidRPr="004B2EC1">
        <w:rPr>
          <w:rFonts w:ascii="Simplified Arabic" w:hAnsi="Simplified Arabic" w:cs="Simplified Arabic"/>
          <w:sz w:val="24"/>
          <w:szCs w:val="24"/>
          <w:rtl/>
          <w:lang w:bidi="ar-IQ"/>
        </w:rPr>
        <w:t xml:space="preserve"> والتهديف</w:t>
      </w:r>
      <w:r>
        <w:rPr>
          <w:rFonts w:ascii="Simplified Arabic" w:hAnsi="Simplified Arabic" w:cs="Simplified Arabic" w:hint="cs"/>
          <w:sz w:val="24"/>
          <w:szCs w:val="24"/>
          <w:rtl/>
          <w:lang w:bidi="ar-IQ"/>
        </w:rPr>
        <w:t xml:space="preserve"> للاعبي كرة الصالات </w:t>
      </w:r>
      <w:r w:rsidRPr="004B2EC1">
        <w:rPr>
          <w:rFonts w:ascii="Simplified Arabic" w:hAnsi="Simplified Arabic" w:cs="Simplified Arabic"/>
          <w:sz w:val="24"/>
          <w:szCs w:val="24"/>
          <w:rtl/>
          <w:lang w:bidi="ar-IQ"/>
        </w:rPr>
        <w:t xml:space="preserve">في الاختبارات البعدية. </w:t>
      </w:r>
    </w:p>
    <w:p w:rsidR="002C36B1" w:rsidRPr="00883966" w:rsidRDefault="002C36B1" w:rsidP="00DD1D7B">
      <w:pPr>
        <w:pStyle w:val="aa"/>
        <w:jc w:val="both"/>
        <w:rPr>
          <w:rFonts w:ascii="Simplified Arabic" w:hAnsi="Simplified Arabic" w:cs="Simplified Arabic"/>
          <w:b/>
          <w:bCs/>
          <w:sz w:val="24"/>
          <w:szCs w:val="24"/>
          <w:rtl/>
          <w:lang w:bidi="ar-IQ"/>
        </w:rPr>
      </w:pPr>
      <w:r w:rsidRPr="00883966">
        <w:rPr>
          <w:rFonts w:ascii="Simplified Arabic" w:hAnsi="Simplified Arabic" w:cs="Simplified Arabic"/>
          <w:b/>
          <w:bCs/>
          <w:sz w:val="24"/>
          <w:szCs w:val="24"/>
          <w:rtl/>
          <w:lang w:bidi="ar-IQ"/>
        </w:rPr>
        <w:t>فرضا البحث:</w:t>
      </w:r>
    </w:p>
    <w:p w:rsidR="002C36B1" w:rsidRPr="004B2EC1" w:rsidRDefault="002C36B1" w:rsidP="00DD1D7B">
      <w:pPr>
        <w:pStyle w:val="aa"/>
        <w:ind w:left="139" w:hanging="139"/>
        <w:jc w:val="both"/>
        <w:rPr>
          <w:rFonts w:ascii="Simplified Arabic" w:hAnsi="Simplified Arabic" w:cs="Simplified Arabic"/>
          <w:sz w:val="24"/>
          <w:szCs w:val="24"/>
          <w:lang w:bidi="ar-IQ"/>
        </w:rPr>
      </w:pPr>
      <w:r>
        <w:rPr>
          <w:rFonts w:ascii="Simplified Arabic" w:hAnsi="Simplified Arabic" w:cs="Simplified Arabic" w:hint="cs"/>
          <w:sz w:val="24"/>
          <w:szCs w:val="24"/>
          <w:rtl/>
          <w:lang w:bidi="ar-IQ"/>
        </w:rPr>
        <w:t>1</w:t>
      </w:r>
      <w:r w:rsidR="00DD1D7B">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هناك تأثير ايجابي </w:t>
      </w:r>
      <w:r w:rsidRPr="004B2EC1">
        <w:rPr>
          <w:rFonts w:ascii="Simplified Arabic" w:hAnsi="Simplified Arabic" w:cs="Simplified Arabic"/>
          <w:sz w:val="24"/>
          <w:szCs w:val="24"/>
          <w:rtl/>
          <w:lang w:bidi="ar-IQ"/>
        </w:rPr>
        <w:t>ل</w:t>
      </w:r>
      <w:r>
        <w:rPr>
          <w:rFonts w:ascii="Simplified Arabic" w:hAnsi="Simplified Arabic" w:cs="Simplified Arabic" w:hint="cs"/>
          <w:sz w:val="24"/>
          <w:szCs w:val="24"/>
          <w:rtl/>
          <w:lang w:bidi="ar-IQ"/>
        </w:rPr>
        <w:t>ل</w:t>
      </w:r>
      <w:r w:rsidRPr="004B2EC1">
        <w:rPr>
          <w:rFonts w:ascii="Simplified Arabic" w:hAnsi="Simplified Arabic" w:cs="Simplified Arabic"/>
          <w:sz w:val="24"/>
          <w:szCs w:val="24"/>
          <w:rtl/>
          <w:lang w:bidi="ar-IQ"/>
        </w:rPr>
        <w:t>ت</w:t>
      </w:r>
      <w:r>
        <w:rPr>
          <w:rFonts w:ascii="Simplified Arabic" w:hAnsi="Simplified Arabic" w:cs="Simplified Arabic" w:hint="cs"/>
          <w:sz w:val="24"/>
          <w:szCs w:val="24"/>
          <w:rtl/>
          <w:lang w:bidi="ar-IQ"/>
        </w:rPr>
        <w:t>مرينات ال</w:t>
      </w:r>
      <w:r w:rsidRPr="004B2EC1">
        <w:rPr>
          <w:rFonts w:ascii="Simplified Arabic" w:hAnsi="Simplified Arabic" w:cs="Simplified Arabic"/>
          <w:sz w:val="24"/>
          <w:szCs w:val="24"/>
          <w:rtl/>
          <w:lang w:bidi="ar-IQ"/>
        </w:rPr>
        <w:t>مركبة</w:t>
      </w:r>
      <w:r>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lang w:bidi="ar-IQ"/>
        </w:rPr>
        <w:t xml:space="preserve">بأدوات </w:t>
      </w:r>
      <w:r>
        <w:rPr>
          <w:rFonts w:ascii="Simplified Arabic" w:hAnsi="Simplified Arabic" w:cs="Simplified Arabic" w:hint="cs"/>
          <w:sz w:val="24"/>
          <w:szCs w:val="24"/>
          <w:rtl/>
          <w:lang w:bidi="ar-IQ"/>
        </w:rPr>
        <w:t xml:space="preserve">متنوعة </w:t>
      </w:r>
      <w:r w:rsidRPr="004B2EC1">
        <w:rPr>
          <w:rFonts w:ascii="Simplified Arabic" w:hAnsi="Simplified Arabic" w:cs="Simplified Arabic"/>
          <w:sz w:val="24"/>
          <w:szCs w:val="24"/>
          <w:rtl/>
          <w:lang w:bidi="ar-IQ"/>
        </w:rPr>
        <w:t>في بعض القابليات البيوحركية و</w:t>
      </w:r>
      <w:r>
        <w:rPr>
          <w:rFonts w:ascii="Simplified Arabic" w:hAnsi="Simplified Arabic" w:cs="Simplified Arabic" w:hint="cs"/>
          <w:sz w:val="24"/>
          <w:szCs w:val="24"/>
          <w:rtl/>
          <w:lang w:bidi="ar-IQ"/>
        </w:rPr>
        <w:t xml:space="preserve">مؤشر </w:t>
      </w:r>
      <w:r w:rsidRPr="004B2EC1">
        <w:rPr>
          <w:rFonts w:ascii="Simplified Arabic" w:hAnsi="Simplified Arabic" w:cs="Simplified Arabic"/>
          <w:sz w:val="24"/>
          <w:szCs w:val="24"/>
          <w:rtl/>
          <w:lang w:bidi="ar-IQ"/>
        </w:rPr>
        <w:t xml:space="preserve">دقة مهارة </w:t>
      </w:r>
      <w:r w:rsidRPr="004B2EC1">
        <w:rPr>
          <w:rFonts w:ascii="Simplified Arabic" w:hAnsi="Simplified Arabic" w:cs="Simplified Arabic" w:hint="cs"/>
          <w:sz w:val="24"/>
          <w:szCs w:val="24"/>
          <w:rtl/>
          <w:lang w:bidi="ar-IQ"/>
        </w:rPr>
        <w:t>الإخماد</w:t>
      </w:r>
      <w:r w:rsidRPr="004B2EC1">
        <w:rPr>
          <w:rFonts w:ascii="Simplified Arabic" w:hAnsi="Simplified Arabic" w:cs="Simplified Arabic"/>
          <w:sz w:val="24"/>
          <w:szCs w:val="24"/>
          <w:rtl/>
          <w:lang w:bidi="ar-IQ"/>
        </w:rPr>
        <w:t xml:space="preserve"> والتهديف</w:t>
      </w:r>
      <w:r>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lang w:bidi="ar-IQ"/>
        </w:rPr>
        <w:t>للاعبي كرة الصالات.</w:t>
      </w:r>
    </w:p>
    <w:p w:rsidR="002C36B1" w:rsidRPr="004B2EC1" w:rsidRDefault="002C36B1" w:rsidP="00DD1D7B">
      <w:pPr>
        <w:pStyle w:val="aa"/>
        <w:ind w:left="139" w:hanging="139"/>
        <w:jc w:val="both"/>
        <w:rPr>
          <w:rFonts w:ascii="Simplified Arabic" w:hAnsi="Simplified Arabic" w:cs="Simplified Arabic"/>
          <w:sz w:val="24"/>
          <w:szCs w:val="24"/>
          <w:lang w:bidi="ar-IQ"/>
        </w:rPr>
      </w:pPr>
      <w:r>
        <w:rPr>
          <w:rFonts w:ascii="Simplified Arabic" w:hAnsi="Simplified Arabic" w:cs="Simplified Arabic" w:hint="cs"/>
          <w:sz w:val="24"/>
          <w:szCs w:val="24"/>
          <w:rtl/>
        </w:rPr>
        <w:t>2</w:t>
      </w:r>
      <w:r w:rsidRPr="004B2EC1">
        <w:rPr>
          <w:rFonts w:ascii="Simplified Arabic" w:hAnsi="Simplified Arabic" w:cs="Simplified Arabic"/>
          <w:sz w:val="24"/>
          <w:szCs w:val="24"/>
          <w:rtl/>
        </w:rPr>
        <w:t>-</w:t>
      </w:r>
      <w:r>
        <w:rPr>
          <w:rFonts w:ascii="Simplified Arabic" w:hAnsi="Simplified Arabic" w:cs="Simplified Arabic" w:hint="cs"/>
          <w:sz w:val="24"/>
          <w:szCs w:val="24"/>
          <w:rtl/>
        </w:rPr>
        <w:t xml:space="preserve">هناك </w:t>
      </w:r>
      <w:r w:rsidRPr="004B2EC1">
        <w:rPr>
          <w:rFonts w:ascii="Simplified Arabic" w:hAnsi="Simplified Arabic" w:cs="Simplified Arabic"/>
          <w:sz w:val="24"/>
          <w:szCs w:val="24"/>
          <w:rtl/>
        </w:rPr>
        <w:t xml:space="preserve">أفضلية </w:t>
      </w:r>
      <w:r>
        <w:rPr>
          <w:rFonts w:ascii="Simplified Arabic" w:hAnsi="Simplified Arabic" w:cs="Simplified Arabic" w:hint="cs"/>
          <w:sz w:val="24"/>
          <w:szCs w:val="24"/>
          <w:rtl/>
        </w:rPr>
        <w:t>في تأثير تمرينات المركبة بين المجموعتين (الضابطة و</w:t>
      </w:r>
      <w:r>
        <w:rPr>
          <w:rFonts w:ascii="Simplified Arabic" w:hAnsi="Simplified Arabic" w:cs="Simplified Arabic"/>
          <w:sz w:val="24"/>
          <w:szCs w:val="24"/>
          <w:rtl/>
        </w:rPr>
        <w:t>التجريبية</w:t>
      </w:r>
      <w:r>
        <w:rPr>
          <w:rFonts w:ascii="Simplified Arabic" w:hAnsi="Simplified Arabic" w:cs="Simplified Arabic" w:hint="cs"/>
          <w:sz w:val="24"/>
          <w:szCs w:val="24"/>
          <w:rtl/>
        </w:rPr>
        <w:t xml:space="preserve">) </w:t>
      </w:r>
      <w:r w:rsidRPr="004B2EC1">
        <w:rPr>
          <w:rFonts w:ascii="Simplified Arabic" w:hAnsi="Simplified Arabic" w:cs="Simplified Arabic"/>
          <w:sz w:val="24"/>
          <w:szCs w:val="24"/>
          <w:rtl/>
        </w:rPr>
        <w:t xml:space="preserve">في </w:t>
      </w:r>
      <w:r w:rsidRPr="004B2EC1">
        <w:rPr>
          <w:rFonts w:ascii="Simplified Arabic" w:hAnsi="Simplified Arabic" w:cs="Simplified Arabic"/>
          <w:sz w:val="24"/>
          <w:szCs w:val="24"/>
          <w:rtl/>
          <w:lang w:bidi="ar-IQ"/>
        </w:rPr>
        <w:t>بعض القابليات البيوحركية و</w:t>
      </w:r>
      <w:r>
        <w:rPr>
          <w:rFonts w:ascii="Simplified Arabic" w:hAnsi="Simplified Arabic" w:cs="Simplified Arabic" w:hint="cs"/>
          <w:sz w:val="24"/>
          <w:szCs w:val="24"/>
          <w:rtl/>
          <w:lang w:bidi="ar-IQ"/>
        </w:rPr>
        <w:t xml:space="preserve">مؤشر </w:t>
      </w:r>
      <w:r w:rsidRPr="004B2EC1">
        <w:rPr>
          <w:rFonts w:ascii="Simplified Arabic" w:hAnsi="Simplified Arabic" w:cs="Simplified Arabic"/>
          <w:sz w:val="24"/>
          <w:szCs w:val="24"/>
          <w:rtl/>
          <w:lang w:bidi="ar-IQ"/>
        </w:rPr>
        <w:t xml:space="preserve">دقة مهارة </w:t>
      </w:r>
      <w:r w:rsidRPr="004B2EC1">
        <w:rPr>
          <w:rFonts w:ascii="Simplified Arabic" w:hAnsi="Simplified Arabic" w:cs="Simplified Arabic" w:hint="cs"/>
          <w:sz w:val="24"/>
          <w:szCs w:val="24"/>
          <w:rtl/>
          <w:lang w:bidi="ar-IQ"/>
        </w:rPr>
        <w:t>الإخماد</w:t>
      </w:r>
      <w:r w:rsidRPr="004B2EC1">
        <w:rPr>
          <w:rFonts w:ascii="Simplified Arabic" w:hAnsi="Simplified Arabic" w:cs="Simplified Arabic"/>
          <w:sz w:val="24"/>
          <w:szCs w:val="24"/>
          <w:rtl/>
          <w:lang w:bidi="ar-IQ"/>
        </w:rPr>
        <w:t xml:space="preserve"> والتهديف</w:t>
      </w:r>
      <w:r>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lang w:bidi="ar-IQ"/>
        </w:rPr>
        <w:t>للاعبي كرة الصالات</w:t>
      </w:r>
      <w:r>
        <w:rPr>
          <w:rFonts w:ascii="Simplified Arabic" w:hAnsi="Simplified Arabic" w:cs="Simplified Arabic" w:hint="cs"/>
          <w:sz w:val="24"/>
          <w:szCs w:val="24"/>
          <w:rtl/>
        </w:rPr>
        <w:t xml:space="preserve"> ولصالح المجموعة التجريبية.</w:t>
      </w:r>
    </w:p>
    <w:p w:rsidR="002C36B1" w:rsidRPr="00883966" w:rsidRDefault="002C36B1" w:rsidP="00DD1D7B">
      <w:pPr>
        <w:pStyle w:val="aa"/>
        <w:jc w:val="both"/>
        <w:rPr>
          <w:rFonts w:ascii="Simplified Arabic" w:hAnsi="Simplified Arabic" w:cs="Simplified Arabic"/>
          <w:b/>
          <w:bCs/>
          <w:sz w:val="24"/>
          <w:szCs w:val="24"/>
          <w:lang w:bidi="ar-IQ"/>
        </w:rPr>
      </w:pPr>
      <w:r>
        <w:rPr>
          <w:rFonts w:ascii="Simplified Arabic" w:hAnsi="Simplified Arabic" w:cs="Simplified Arabic"/>
          <w:b/>
          <w:bCs/>
          <w:sz w:val="24"/>
          <w:szCs w:val="24"/>
          <w:rtl/>
          <w:lang w:bidi="ar-IQ"/>
        </w:rPr>
        <w:t>مجالات البحث:</w:t>
      </w:r>
    </w:p>
    <w:p w:rsidR="002C36B1" w:rsidRPr="004B2EC1" w:rsidRDefault="002C36B1" w:rsidP="00DD1D7B">
      <w:pPr>
        <w:pStyle w:val="aa"/>
        <w:jc w:val="both"/>
        <w:rPr>
          <w:rFonts w:ascii="Simplified Arabic" w:hAnsi="Simplified Arabic" w:cs="Simplified Arabic"/>
          <w:sz w:val="24"/>
          <w:szCs w:val="24"/>
          <w:rtl/>
          <w:lang w:bidi="ar-IQ"/>
        </w:rPr>
      </w:pPr>
      <w:r w:rsidRPr="002379C6">
        <w:rPr>
          <w:rFonts w:ascii="Simplified Arabic" w:hAnsi="Simplified Arabic" w:cs="Simplified Arabic"/>
          <w:b/>
          <w:bCs/>
          <w:sz w:val="24"/>
          <w:szCs w:val="24"/>
          <w:rtl/>
          <w:lang w:bidi="ar-IQ"/>
        </w:rPr>
        <w:t>المجال البشري:</w:t>
      </w:r>
      <w:r w:rsidRPr="004B2EC1">
        <w:rPr>
          <w:rFonts w:ascii="Simplified Arabic" w:hAnsi="Simplified Arabic" w:cs="Simplified Arabic"/>
          <w:sz w:val="24"/>
          <w:szCs w:val="24"/>
          <w:rtl/>
          <w:lang w:bidi="ar-IQ"/>
        </w:rPr>
        <w:t xml:space="preserve"> لاعبو أندية محافظة كربلاء بكرة الصالات.</w:t>
      </w:r>
    </w:p>
    <w:p w:rsidR="002C36B1" w:rsidRPr="004B2EC1" w:rsidRDefault="002C36B1" w:rsidP="00DD1D7B">
      <w:pPr>
        <w:pStyle w:val="aa"/>
        <w:jc w:val="both"/>
        <w:rPr>
          <w:rFonts w:ascii="Simplified Arabic" w:hAnsi="Simplified Arabic" w:cs="Simplified Arabic"/>
          <w:sz w:val="24"/>
          <w:szCs w:val="24"/>
          <w:rtl/>
          <w:lang w:bidi="ar-IQ"/>
        </w:rPr>
      </w:pPr>
      <w:r w:rsidRPr="002379C6">
        <w:rPr>
          <w:rFonts w:ascii="Simplified Arabic" w:hAnsi="Simplified Arabic" w:cs="Simplified Arabic"/>
          <w:b/>
          <w:bCs/>
          <w:sz w:val="24"/>
          <w:szCs w:val="24"/>
          <w:rtl/>
          <w:lang w:bidi="ar-IQ"/>
        </w:rPr>
        <w:t>المجال الزماني:</w:t>
      </w:r>
      <w:r w:rsidRPr="004B2EC1">
        <w:rPr>
          <w:rFonts w:ascii="Simplified Arabic" w:hAnsi="Simplified Arabic" w:cs="Simplified Arabic"/>
          <w:sz w:val="24"/>
          <w:szCs w:val="24"/>
          <w:rtl/>
          <w:lang w:bidi="ar-IQ"/>
        </w:rPr>
        <w:t xml:space="preserve"> المدة من </w:t>
      </w:r>
      <w:r w:rsidRPr="004B2EC1">
        <w:rPr>
          <w:rFonts w:ascii="Simplified Arabic" w:eastAsia="Calibri" w:hAnsi="Simplified Arabic" w:cs="Simplified Arabic"/>
          <w:sz w:val="24"/>
          <w:szCs w:val="24"/>
          <w:rtl/>
        </w:rPr>
        <w:t>19/12/2021</w:t>
      </w:r>
      <w:r w:rsidR="00DD1D7B">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lang w:bidi="ar-IQ"/>
        </w:rPr>
        <w:t>ولغاية</w:t>
      </w:r>
      <w:r w:rsidR="00DD1D7B">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lang w:bidi="ar-IQ"/>
        </w:rPr>
        <w:t>24/ 2/2022</w:t>
      </w:r>
      <w:r w:rsidR="00DD1D7B">
        <w:rPr>
          <w:rFonts w:ascii="Simplified Arabic" w:hAnsi="Simplified Arabic" w:cs="Simplified Arabic" w:hint="cs"/>
          <w:sz w:val="24"/>
          <w:szCs w:val="24"/>
          <w:rtl/>
          <w:lang w:bidi="ar-IQ"/>
        </w:rPr>
        <w:t>.</w:t>
      </w:r>
    </w:p>
    <w:p w:rsidR="002C36B1" w:rsidRPr="004B2EC1" w:rsidRDefault="002C36B1" w:rsidP="00DD1D7B">
      <w:pPr>
        <w:pStyle w:val="aa"/>
        <w:jc w:val="both"/>
        <w:rPr>
          <w:rFonts w:ascii="Simplified Arabic" w:hAnsi="Simplified Arabic" w:cs="Simplified Arabic"/>
          <w:sz w:val="24"/>
          <w:szCs w:val="24"/>
          <w:rtl/>
          <w:lang w:bidi="ar-IQ"/>
        </w:rPr>
      </w:pPr>
      <w:r w:rsidRPr="002379C6">
        <w:rPr>
          <w:rFonts w:ascii="Simplified Arabic" w:hAnsi="Simplified Arabic" w:cs="Simplified Arabic"/>
          <w:b/>
          <w:bCs/>
          <w:sz w:val="24"/>
          <w:szCs w:val="24"/>
          <w:rtl/>
          <w:lang w:bidi="ar-IQ"/>
        </w:rPr>
        <w:t>المجال المكاني:</w:t>
      </w:r>
      <w:r>
        <w:rPr>
          <w:rFonts w:ascii="Simplified Arabic" w:hAnsi="Simplified Arabic" w:cs="Simplified Arabic"/>
          <w:sz w:val="24"/>
          <w:szCs w:val="24"/>
          <w:rtl/>
          <w:lang w:bidi="ar-IQ"/>
        </w:rPr>
        <w:t xml:space="preserve"> قاعة الحكيم المغلقة/</w:t>
      </w:r>
      <w:r w:rsidRPr="004B2EC1">
        <w:rPr>
          <w:rFonts w:ascii="Simplified Arabic" w:hAnsi="Simplified Arabic" w:cs="Simplified Arabic"/>
          <w:sz w:val="24"/>
          <w:szCs w:val="24"/>
          <w:rtl/>
          <w:lang w:bidi="ar-IQ"/>
        </w:rPr>
        <w:t>كربلاء</w:t>
      </w:r>
      <w:r w:rsidR="00DD1D7B">
        <w:rPr>
          <w:rFonts w:ascii="Simplified Arabic" w:hAnsi="Simplified Arabic" w:cs="Simplified Arabic" w:hint="cs"/>
          <w:sz w:val="24"/>
          <w:szCs w:val="24"/>
          <w:rtl/>
          <w:lang w:bidi="ar-IQ"/>
        </w:rPr>
        <w:t>.</w:t>
      </w:r>
    </w:p>
    <w:p w:rsidR="002C36B1" w:rsidRPr="002379C6" w:rsidRDefault="002C36B1" w:rsidP="00DD1D7B">
      <w:pPr>
        <w:pStyle w:val="aa"/>
        <w:jc w:val="both"/>
        <w:rPr>
          <w:rFonts w:ascii="Simplified Arabic" w:hAnsi="Simplified Arabic" w:cs="Simplified Arabic"/>
          <w:b/>
          <w:bCs/>
          <w:sz w:val="24"/>
          <w:szCs w:val="24"/>
          <w:rtl/>
          <w:lang w:bidi="ar-IQ"/>
        </w:rPr>
      </w:pPr>
      <w:r w:rsidRPr="002379C6">
        <w:rPr>
          <w:rFonts w:ascii="Simplified Arabic" w:hAnsi="Simplified Arabic" w:cs="Simplified Arabic"/>
          <w:b/>
          <w:bCs/>
          <w:sz w:val="24"/>
          <w:szCs w:val="24"/>
          <w:rtl/>
          <w:lang w:bidi="ar-IQ"/>
        </w:rPr>
        <w:t>تحديد المصطلحات:</w:t>
      </w:r>
    </w:p>
    <w:p w:rsidR="002C36B1" w:rsidRPr="004B2EC1" w:rsidRDefault="002C36B1" w:rsidP="00DD1D7B">
      <w:pPr>
        <w:pStyle w:val="aa"/>
        <w:jc w:val="both"/>
        <w:rPr>
          <w:rFonts w:ascii="Simplified Arabic" w:eastAsia="Calibri" w:hAnsi="Simplified Arabic" w:cs="Simplified Arabic"/>
          <w:color w:val="000000"/>
          <w:sz w:val="24"/>
          <w:szCs w:val="24"/>
          <w:rtl/>
          <w:lang w:bidi="ar-IQ"/>
        </w:rPr>
      </w:pPr>
      <w:r w:rsidRPr="002379C6">
        <w:rPr>
          <w:rFonts w:ascii="Simplified Arabic" w:hAnsi="Simplified Arabic" w:cs="Simplified Arabic"/>
          <w:b/>
          <w:bCs/>
          <w:sz w:val="24"/>
          <w:szCs w:val="24"/>
          <w:rtl/>
        </w:rPr>
        <w:t>الت</w:t>
      </w:r>
      <w:r>
        <w:rPr>
          <w:rFonts w:ascii="Simplified Arabic" w:hAnsi="Simplified Arabic" w:cs="Simplified Arabic" w:hint="cs"/>
          <w:b/>
          <w:bCs/>
          <w:sz w:val="24"/>
          <w:szCs w:val="24"/>
          <w:rtl/>
        </w:rPr>
        <w:t>مرينات</w:t>
      </w:r>
      <w:r w:rsidRPr="002379C6">
        <w:rPr>
          <w:rFonts w:ascii="Simplified Arabic" w:hAnsi="Simplified Arabic" w:cs="Simplified Arabic"/>
          <w:b/>
          <w:bCs/>
          <w:sz w:val="24"/>
          <w:szCs w:val="24"/>
          <w:rtl/>
        </w:rPr>
        <w:t xml:space="preserve"> المركبة:</w:t>
      </w:r>
      <w:r w:rsidR="00DD1D7B">
        <w:rPr>
          <w:rFonts w:ascii="Simplified Arabic" w:hAnsi="Simplified Arabic" w:cs="Simplified Arabic" w:hint="cs"/>
          <w:b/>
          <w:bCs/>
          <w:sz w:val="24"/>
          <w:szCs w:val="24"/>
          <w:rtl/>
        </w:rPr>
        <w:t xml:space="preserve"> </w:t>
      </w:r>
      <w:r w:rsidRPr="002379C6">
        <w:rPr>
          <w:rFonts w:ascii="Simplified Arabic" w:hAnsi="Simplified Arabic" w:cs="Simplified Arabic"/>
          <w:b/>
          <w:bCs/>
          <w:sz w:val="24"/>
          <w:szCs w:val="24"/>
          <w:rtl/>
        </w:rPr>
        <w:t>"</w:t>
      </w:r>
      <w:r w:rsidR="00DD1D7B">
        <w:rPr>
          <w:rFonts w:ascii="Simplified Arabic" w:eastAsia="Calibri" w:hAnsi="Simplified Arabic" w:cs="Simplified Arabic" w:hint="cs"/>
          <w:color w:val="000000"/>
          <w:sz w:val="24"/>
          <w:szCs w:val="24"/>
          <w:rtl/>
        </w:rPr>
        <w:t xml:space="preserve"> </w:t>
      </w:r>
      <w:r w:rsidRPr="004B2EC1">
        <w:rPr>
          <w:rFonts w:ascii="Simplified Arabic" w:eastAsia="Calibri" w:hAnsi="Simplified Arabic" w:cs="Simplified Arabic"/>
          <w:color w:val="000000"/>
          <w:sz w:val="24"/>
          <w:szCs w:val="24"/>
          <w:rtl/>
        </w:rPr>
        <w:t>تلك</w:t>
      </w:r>
      <w:r w:rsidR="00DD1D7B">
        <w:rPr>
          <w:rFonts w:ascii="Simplified Arabic" w:eastAsia="Calibri" w:hAnsi="Simplified Arabic" w:cs="Simplified Arabic" w:hint="cs"/>
          <w:color w:val="000000"/>
          <w:sz w:val="24"/>
          <w:szCs w:val="24"/>
          <w:rtl/>
        </w:rPr>
        <w:t xml:space="preserve"> </w:t>
      </w:r>
      <w:r w:rsidRPr="004B2EC1">
        <w:rPr>
          <w:rFonts w:ascii="Simplified Arabic" w:eastAsia="Calibri" w:hAnsi="Simplified Arabic" w:cs="Simplified Arabic"/>
          <w:color w:val="000000"/>
          <w:sz w:val="24"/>
          <w:szCs w:val="24"/>
          <w:rtl/>
        </w:rPr>
        <w:t>الت</w:t>
      </w:r>
      <w:r>
        <w:rPr>
          <w:rFonts w:ascii="Simplified Arabic" w:eastAsia="Calibri" w:hAnsi="Simplified Arabic" w:cs="Simplified Arabic" w:hint="cs"/>
          <w:color w:val="000000"/>
          <w:sz w:val="24"/>
          <w:szCs w:val="24"/>
          <w:rtl/>
        </w:rPr>
        <w:t>مرينات</w:t>
      </w:r>
      <w:r w:rsidR="00DD1D7B">
        <w:rPr>
          <w:rFonts w:ascii="Simplified Arabic" w:eastAsia="Calibri" w:hAnsi="Simplified Arabic" w:cs="Simplified Arabic" w:hint="cs"/>
          <w:color w:val="000000"/>
          <w:sz w:val="24"/>
          <w:szCs w:val="24"/>
          <w:rtl/>
        </w:rPr>
        <w:t xml:space="preserve"> </w:t>
      </w:r>
      <w:r w:rsidRPr="004B2EC1">
        <w:rPr>
          <w:rFonts w:ascii="Simplified Arabic" w:eastAsia="Calibri" w:hAnsi="Simplified Arabic" w:cs="Simplified Arabic"/>
          <w:color w:val="000000"/>
          <w:sz w:val="24"/>
          <w:szCs w:val="24"/>
          <w:rtl/>
        </w:rPr>
        <w:t>التي</w:t>
      </w:r>
      <w:r w:rsidR="00DD1D7B">
        <w:rPr>
          <w:rFonts w:ascii="Simplified Arabic" w:eastAsia="Calibri" w:hAnsi="Simplified Arabic" w:cs="Simplified Arabic" w:hint="cs"/>
          <w:color w:val="000000"/>
          <w:sz w:val="24"/>
          <w:szCs w:val="24"/>
          <w:rtl/>
        </w:rPr>
        <w:t xml:space="preserve"> </w:t>
      </w:r>
      <w:r w:rsidRPr="004B2EC1">
        <w:rPr>
          <w:rFonts w:ascii="Simplified Arabic" w:eastAsia="Calibri" w:hAnsi="Simplified Arabic" w:cs="Simplified Arabic"/>
          <w:color w:val="000000"/>
          <w:sz w:val="24"/>
          <w:szCs w:val="24"/>
          <w:rtl/>
        </w:rPr>
        <w:t>تحتوي</w:t>
      </w:r>
      <w:r w:rsidR="00DD1D7B">
        <w:rPr>
          <w:rFonts w:ascii="Simplified Arabic" w:eastAsia="Calibri" w:hAnsi="Simplified Arabic" w:cs="Simplified Arabic" w:hint="cs"/>
          <w:color w:val="000000"/>
          <w:sz w:val="24"/>
          <w:szCs w:val="24"/>
          <w:rtl/>
        </w:rPr>
        <w:t xml:space="preserve"> </w:t>
      </w:r>
      <w:r w:rsidRPr="004B2EC1">
        <w:rPr>
          <w:rFonts w:ascii="Simplified Arabic" w:eastAsia="Calibri" w:hAnsi="Simplified Arabic" w:cs="Simplified Arabic"/>
          <w:color w:val="000000"/>
          <w:sz w:val="24"/>
          <w:szCs w:val="24"/>
          <w:rtl/>
        </w:rPr>
        <w:t>على</w:t>
      </w:r>
      <w:r w:rsidR="00DD1D7B">
        <w:rPr>
          <w:rFonts w:ascii="Simplified Arabic" w:eastAsia="Calibri" w:hAnsi="Simplified Arabic" w:cs="Simplified Arabic" w:hint="cs"/>
          <w:color w:val="000000"/>
          <w:sz w:val="24"/>
          <w:szCs w:val="24"/>
          <w:rtl/>
        </w:rPr>
        <w:t xml:space="preserve"> </w:t>
      </w:r>
      <w:r w:rsidRPr="004B2EC1">
        <w:rPr>
          <w:rFonts w:ascii="Simplified Arabic" w:eastAsia="Calibri" w:hAnsi="Simplified Arabic" w:cs="Simplified Arabic"/>
          <w:color w:val="000000"/>
          <w:sz w:val="24"/>
          <w:szCs w:val="24"/>
          <w:rtl/>
        </w:rPr>
        <w:t>أكثر</w:t>
      </w:r>
      <w:r w:rsidR="00DD1D7B">
        <w:rPr>
          <w:rFonts w:ascii="Simplified Arabic" w:eastAsia="Calibri" w:hAnsi="Simplified Arabic" w:cs="Simplified Arabic" w:hint="cs"/>
          <w:color w:val="000000"/>
          <w:sz w:val="24"/>
          <w:szCs w:val="24"/>
          <w:rtl/>
        </w:rPr>
        <w:t xml:space="preserve"> </w:t>
      </w:r>
      <w:r w:rsidRPr="004B2EC1">
        <w:rPr>
          <w:rFonts w:ascii="Simplified Arabic" w:eastAsia="Calibri" w:hAnsi="Simplified Arabic" w:cs="Simplified Arabic"/>
          <w:color w:val="000000"/>
          <w:sz w:val="24"/>
          <w:szCs w:val="24"/>
          <w:rtl/>
        </w:rPr>
        <w:t>من</w:t>
      </w:r>
      <w:r w:rsidR="00DD1D7B">
        <w:rPr>
          <w:rFonts w:ascii="Simplified Arabic" w:eastAsia="Calibri" w:hAnsi="Simplified Arabic" w:cs="Simplified Arabic" w:hint="cs"/>
          <w:color w:val="000000"/>
          <w:sz w:val="24"/>
          <w:szCs w:val="24"/>
          <w:rtl/>
        </w:rPr>
        <w:t xml:space="preserve"> </w:t>
      </w:r>
      <w:r w:rsidRPr="004B2EC1">
        <w:rPr>
          <w:rFonts w:ascii="Simplified Arabic" w:eastAsia="Calibri" w:hAnsi="Simplified Arabic" w:cs="Simplified Arabic"/>
          <w:color w:val="000000"/>
          <w:sz w:val="24"/>
          <w:szCs w:val="24"/>
          <w:rtl/>
        </w:rPr>
        <w:t>تدريب</w:t>
      </w:r>
      <w:r w:rsidR="00DD1D7B">
        <w:rPr>
          <w:rFonts w:ascii="Simplified Arabic" w:eastAsia="Calibri" w:hAnsi="Simplified Arabic" w:cs="Simplified Arabic" w:hint="cs"/>
          <w:color w:val="000000"/>
          <w:sz w:val="24"/>
          <w:szCs w:val="24"/>
          <w:rtl/>
        </w:rPr>
        <w:t xml:space="preserve"> </w:t>
      </w:r>
      <w:r w:rsidRPr="004B2EC1">
        <w:rPr>
          <w:rFonts w:ascii="Simplified Arabic" w:eastAsia="Calibri" w:hAnsi="Simplified Arabic" w:cs="Simplified Arabic"/>
          <w:color w:val="000000"/>
          <w:sz w:val="24"/>
          <w:szCs w:val="24"/>
          <w:rtl/>
        </w:rPr>
        <w:t>وتكون</w:t>
      </w:r>
      <w:r w:rsidR="00DD1D7B">
        <w:rPr>
          <w:rFonts w:ascii="Simplified Arabic" w:eastAsia="Calibri" w:hAnsi="Simplified Arabic" w:cs="Simplified Arabic" w:hint="cs"/>
          <w:color w:val="000000"/>
          <w:sz w:val="24"/>
          <w:szCs w:val="24"/>
          <w:rtl/>
        </w:rPr>
        <w:t xml:space="preserve"> </w:t>
      </w:r>
      <w:r w:rsidRPr="004B2EC1">
        <w:rPr>
          <w:rFonts w:ascii="Simplified Arabic" w:eastAsia="Calibri" w:hAnsi="Simplified Arabic" w:cs="Simplified Arabic"/>
          <w:color w:val="000000"/>
          <w:sz w:val="24"/>
          <w:szCs w:val="24"/>
          <w:rtl/>
        </w:rPr>
        <w:t>في</w:t>
      </w:r>
      <w:r w:rsidR="00DD1D7B">
        <w:rPr>
          <w:rFonts w:ascii="Simplified Arabic" w:eastAsia="Calibri" w:hAnsi="Simplified Arabic" w:cs="Simplified Arabic" w:hint="cs"/>
          <w:color w:val="000000"/>
          <w:sz w:val="24"/>
          <w:szCs w:val="24"/>
          <w:rtl/>
        </w:rPr>
        <w:t xml:space="preserve"> </w:t>
      </w:r>
      <w:r w:rsidRPr="004B2EC1">
        <w:rPr>
          <w:rFonts w:ascii="Simplified Arabic" w:eastAsia="Calibri" w:hAnsi="Simplified Arabic" w:cs="Simplified Arabic"/>
          <w:color w:val="000000"/>
          <w:sz w:val="24"/>
          <w:szCs w:val="24"/>
          <w:rtl/>
        </w:rPr>
        <w:t>نواحي</w:t>
      </w:r>
      <w:r w:rsidR="00DD1D7B">
        <w:rPr>
          <w:rFonts w:ascii="Simplified Arabic" w:eastAsia="Calibri" w:hAnsi="Simplified Arabic" w:cs="Simplified Arabic" w:hint="cs"/>
          <w:color w:val="000000"/>
          <w:sz w:val="24"/>
          <w:szCs w:val="24"/>
          <w:rtl/>
        </w:rPr>
        <w:t xml:space="preserve"> </w:t>
      </w:r>
      <w:r w:rsidRPr="004B2EC1">
        <w:rPr>
          <w:rFonts w:ascii="Simplified Arabic" w:eastAsia="Calibri" w:hAnsi="Simplified Arabic" w:cs="Simplified Arabic"/>
          <w:color w:val="000000"/>
          <w:sz w:val="24"/>
          <w:szCs w:val="24"/>
          <w:rtl/>
        </w:rPr>
        <w:t>الإعداد</w:t>
      </w:r>
      <w:r w:rsidR="00DD1D7B">
        <w:rPr>
          <w:rFonts w:ascii="Simplified Arabic" w:eastAsia="Calibri" w:hAnsi="Simplified Arabic" w:cs="Simplified Arabic" w:hint="cs"/>
          <w:color w:val="000000"/>
          <w:sz w:val="24"/>
          <w:szCs w:val="24"/>
          <w:rtl/>
        </w:rPr>
        <w:t xml:space="preserve"> </w:t>
      </w:r>
      <w:r w:rsidRPr="004B2EC1">
        <w:rPr>
          <w:rFonts w:ascii="Simplified Arabic" w:eastAsia="Calibri" w:hAnsi="Simplified Arabic" w:cs="Simplified Arabic"/>
          <w:color w:val="000000"/>
          <w:sz w:val="24"/>
          <w:szCs w:val="24"/>
          <w:rtl/>
        </w:rPr>
        <w:t>المختلفة</w:t>
      </w:r>
      <w:r w:rsidR="00DD1D7B">
        <w:rPr>
          <w:rFonts w:ascii="Simplified Arabic" w:eastAsia="Calibri" w:hAnsi="Simplified Arabic" w:cs="Simplified Arabic" w:hint="cs"/>
          <w:color w:val="000000"/>
          <w:sz w:val="24"/>
          <w:szCs w:val="24"/>
          <w:rtl/>
        </w:rPr>
        <w:t xml:space="preserve"> </w:t>
      </w:r>
      <w:r w:rsidRPr="004B2EC1">
        <w:rPr>
          <w:rFonts w:ascii="Simplified Arabic" w:eastAsia="Calibri" w:hAnsi="Simplified Arabic" w:cs="Simplified Arabic"/>
          <w:color w:val="000000"/>
          <w:sz w:val="24"/>
          <w:szCs w:val="24"/>
          <w:rtl/>
        </w:rPr>
        <w:t>"(محسن</w:t>
      </w:r>
      <w:r>
        <w:rPr>
          <w:rFonts w:ascii="Simplified Arabic" w:eastAsia="Calibri" w:hAnsi="Simplified Arabic" w:cs="Simplified Arabic" w:hint="cs"/>
          <w:color w:val="000000"/>
          <w:sz w:val="24"/>
          <w:szCs w:val="24"/>
          <w:rtl/>
        </w:rPr>
        <w:t xml:space="preserve">: </w:t>
      </w:r>
      <w:r w:rsidRPr="004B2EC1">
        <w:rPr>
          <w:rFonts w:ascii="Simplified Arabic" w:eastAsia="Calibri" w:hAnsi="Simplified Arabic" w:cs="Simplified Arabic"/>
          <w:color w:val="000000"/>
          <w:sz w:val="24"/>
          <w:szCs w:val="24"/>
          <w:rtl/>
        </w:rPr>
        <w:t>1988،</w:t>
      </w:r>
      <w:r w:rsidR="00DD1D7B">
        <w:rPr>
          <w:rFonts w:ascii="Simplified Arabic" w:eastAsia="Calibri" w:hAnsi="Simplified Arabic" w:cs="Simplified Arabic" w:hint="cs"/>
          <w:color w:val="000000"/>
          <w:sz w:val="24"/>
          <w:szCs w:val="24"/>
          <w:rtl/>
        </w:rPr>
        <w:t xml:space="preserve"> </w:t>
      </w:r>
      <w:r w:rsidRPr="004B2EC1">
        <w:rPr>
          <w:rFonts w:ascii="Simplified Arabic" w:eastAsia="Calibri" w:hAnsi="Simplified Arabic" w:cs="Simplified Arabic"/>
          <w:color w:val="000000"/>
          <w:sz w:val="24"/>
          <w:szCs w:val="24"/>
          <w:rtl/>
        </w:rPr>
        <w:t>396).</w:t>
      </w:r>
    </w:p>
    <w:p w:rsidR="002C36B1" w:rsidRPr="002379C6" w:rsidRDefault="002C36B1" w:rsidP="00DD1D7B">
      <w:pPr>
        <w:pStyle w:val="aa"/>
        <w:jc w:val="both"/>
        <w:rPr>
          <w:rFonts w:ascii="Simplified Arabic" w:hAnsi="Simplified Arabic" w:cs="Simplified Arabic"/>
          <w:b/>
          <w:bCs/>
          <w:sz w:val="28"/>
          <w:szCs w:val="28"/>
          <w:rtl/>
          <w:lang w:bidi="ar-IQ"/>
        </w:rPr>
      </w:pPr>
      <w:r w:rsidRPr="002379C6">
        <w:rPr>
          <w:rFonts w:ascii="Simplified Arabic" w:hAnsi="Simplified Arabic" w:cs="Simplified Arabic"/>
          <w:b/>
          <w:bCs/>
          <w:sz w:val="28"/>
          <w:szCs w:val="28"/>
        </w:rPr>
        <w:t>2</w:t>
      </w:r>
      <w:r w:rsidRPr="002379C6">
        <w:rPr>
          <w:rFonts w:ascii="Simplified Arabic" w:hAnsi="Simplified Arabic" w:cs="Simplified Arabic"/>
          <w:b/>
          <w:bCs/>
          <w:sz w:val="28"/>
          <w:szCs w:val="28"/>
          <w:rtl/>
        </w:rPr>
        <w:t xml:space="preserve">- منهجيه البحث </w:t>
      </w:r>
      <w:r w:rsidRPr="002379C6">
        <w:rPr>
          <w:rFonts w:ascii="Simplified Arabic" w:hAnsi="Simplified Arabic" w:cs="Simplified Arabic" w:hint="cs"/>
          <w:b/>
          <w:bCs/>
          <w:sz w:val="28"/>
          <w:szCs w:val="28"/>
          <w:rtl/>
        </w:rPr>
        <w:t>وإجراءاته</w:t>
      </w:r>
      <w:r w:rsidRPr="002379C6">
        <w:rPr>
          <w:rFonts w:ascii="Simplified Arabic" w:hAnsi="Simplified Arabic" w:cs="Simplified Arabic"/>
          <w:b/>
          <w:bCs/>
          <w:sz w:val="28"/>
          <w:szCs w:val="28"/>
          <w:rtl/>
        </w:rPr>
        <w:t xml:space="preserve"> الميدانية</w:t>
      </w:r>
      <w:r>
        <w:rPr>
          <w:rFonts w:ascii="Simplified Arabic" w:hAnsi="Simplified Arabic" w:cs="Simplified Arabic" w:hint="cs"/>
          <w:b/>
          <w:bCs/>
          <w:sz w:val="28"/>
          <w:szCs w:val="28"/>
          <w:rtl/>
        </w:rPr>
        <w:t>:</w:t>
      </w:r>
    </w:p>
    <w:p w:rsidR="002C36B1" w:rsidRPr="002379C6" w:rsidRDefault="002C36B1" w:rsidP="00DD1D7B">
      <w:pPr>
        <w:pStyle w:val="aa"/>
        <w:jc w:val="both"/>
        <w:rPr>
          <w:rFonts w:ascii="Simplified Arabic" w:hAnsi="Simplified Arabic" w:cs="Simplified Arabic"/>
          <w:b/>
          <w:bCs/>
          <w:sz w:val="28"/>
          <w:szCs w:val="28"/>
          <w:rtl/>
        </w:rPr>
      </w:pPr>
      <w:r w:rsidRPr="002379C6">
        <w:rPr>
          <w:rFonts w:ascii="Simplified Arabic" w:hAnsi="Simplified Arabic" w:cs="Simplified Arabic"/>
          <w:b/>
          <w:bCs/>
          <w:sz w:val="28"/>
          <w:szCs w:val="28"/>
          <w:rtl/>
        </w:rPr>
        <w:t>2-</w:t>
      </w:r>
      <w:r w:rsidRPr="002379C6">
        <w:rPr>
          <w:rFonts w:ascii="Simplified Arabic" w:hAnsi="Simplified Arabic" w:cs="Simplified Arabic"/>
          <w:b/>
          <w:bCs/>
          <w:sz w:val="28"/>
          <w:szCs w:val="28"/>
          <w:lang w:bidi="ar-IQ"/>
        </w:rPr>
        <w:t>1</w:t>
      </w:r>
      <w:r w:rsidR="00DD1D7B">
        <w:rPr>
          <w:rFonts w:ascii="Simplified Arabic" w:hAnsi="Simplified Arabic" w:cs="Simplified Arabic" w:hint="cs"/>
          <w:b/>
          <w:bCs/>
          <w:sz w:val="28"/>
          <w:szCs w:val="28"/>
          <w:rtl/>
        </w:rPr>
        <w:t xml:space="preserve"> </w:t>
      </w:r>
      <w:r w:rsidRPr="002379C6">
        <w:rPr>
          <w:rFonts w:ascii="Simplified Arabic" w:hAnsi="Simplified Arabic" w:cs="Simplified Arabic"/>
          <w:b/>
          <w:bCs/>
          <w:sz w:val="28"/>
          <w:szCs w:val="28"/>
          <w:rtl/>
        </w:rPr>
        <w:t>منهج البحث</w:t>
      </w:r>
      <w:r>
        <w:rPr>
          <w:rFonts w:ascii="Simplified Arabic" w:hAnsi="Simplified Arabic" w:cs="Simplified Arabic" w:hint="cs"/>
          <w:b/>
          <w:bCs/>
          <w:sz w:val="28"/>
          <w:szCs w:val="28"/>
          <w:rtl/>
        </w:rPr>
        <w:t xml:space="preserve">: </w:t>
      </w:r>
      <w:r w:rsidRPr="004B2EC1">
        <w:rPr>
          <w:rFonts w:ascii="Simplified Arabic" w:hAnsi="Simplified Arabic" w:cs="Simplified Arabic"/>
          <w:sz w:val="24"/>
          <w:szCs w:val="24"/>
          <w:rtl/>
        </w:rPr>
        <w:t>على الرغم من تعدد مناهج البحث العلمي لكن الباحثان استخدم</w:t>
      </w:r>
      <w:r>
        <w:rPr>
          <w:rFonts w:ascii="Simplified Arabic" w:hAnsi="Simplified Arabic" w:cs="Simplified Arabic" w:hint="cs"/>
          <w:sz w:val="24"/>
          <w:szCs w:val="24"/>
          <w:rtl/>
        </w:rPr>
        <w:t>ا</w:t>
      </w:r>
      <w:r w:rsidRPr="004B2EC1">
        <w:rPr>
          <w:rFonts w:ascii="Simplified Arabic" w:hAnsi="Simplified Arabic" w:cs="Simplified Arabic"/>
          <w:sz w:val="24"/>
          <w:szCs w:val="24"/>
          <w:rtl/>
        </w:rPr>
        <w:t xml:space="preserve"> المنهج التجريبي بأسلوب المجوعتين التجريبية والضابطة لأيمانه</w:t>
      </w:r>
      <w:r>
        <w:rPr>
          <w:rFonts w:ascii="Simplified Arabic" w:hAnsi="Simplified Arabic" w:cs="Simplified Arabic" w:hint="cs"/>
          <w:sz w:val="24"/>
          <w:szCs w:val="24"/>
          <w:rtl/>
        </w:rPr>
        <w:t>ما</w:t>
      </w:r>
      <w:r w:rsidR="00DD1D7B">
        <w:rPr>
          <w:rFonts w:ascii="Simplified Arabic" w:hAnsi="Simplified Arabic" w:cs="Simplified Arabic" w:hint="cs"/>
          <w:sz w:val="24"/>
          <w:szCs w:val="24"/>
          <w:rtl/>
        </w:rPr>
        <w:t xml:space="preserve"> </w:t>
      </w:r>
      <w:r w:rsidRPr="004B2EC1">
        <w:rPr>
          <w:rFonts w:ascii="Simplified Arabic" w:hAnsi="Simplified Arabic" w:cs="Simplified Arabic" w:hint="cs"/>
          <w:sz w:val="24"/>
          <w:szCs w:val="24"/>
          <w:rtl/>
        </w:rPr>
        <w:t>بأنه</w:t>
      </w:r>
      <w:r w:rsidRPr="004B2EC1">
        <w:rPr>
          <w:rFonts w:ascii="Simplified Arabic" w:hAnsi="Simplified Arabic" w:cs="Simplified Arabic"/>
          <w:sz w:val="24"/>
          <w:szCs w:val="24"/>
          <w:rtl/>
        </w:rPr>
        <w:t xml:space="preserve"> الطريقة </w:t>
      </w:r>
      <w:r w:rsidRPr="004B2EC1">
        <w:rPr>
          <w:rFonts w:ascii="Simplified Arabic" w:hAnsi="Simplified Arabic" w:cs="Simplified Arabic" w:hint="cs"/>
          <w:sz w:val="24"/>
          <w:szCs w:val="24"/>
          <w:rtl/>
        </w:rPr>
        <w:t>الأمثل</w:t>
      </w:r>
      <w:r w:rsidRPr="004B2EC1">
        <w:rPr>
          <w:rFonts w:ascii="Simplified Arabic" w:hAnsi="Simplified Arabic" w:cs="Simplified Arabic"/>
          <w:sz w:val="24"/>
          <w:szCs w:val="24"/>
          <w:rtl/>
        </w:rPr>
        <w:t xml:space="preserve"> والملائمة لحل المشكلة المطروحة بالبحث</w:t>
      </w:r>
      <w:r>
        <w:rPr>
          <w:rFonts w:ascii="Simplified Arabic" w:hAnsi="Simplified Arabic" w:cs="Simplified Arabic" w:hint="cs"/>
          <w:sz w:val="24"/>
          <w:szCs w:val="24"/>
          <w:rtl/>
        </w:rPr>
        <w:t xml:space="preserve"> </w:t>
      </w:r>
      <w:r w:rsidRPr="004B2EC1">
        <w:rPr>
          <w:rFonts w:ascii="Simplified Arabic" w:hAnsi="Simplified Arabic" w:cs="Simplified Arabic"/>
          <w:sz w:val="24"/>
          <w:szCs w:val="24"/>
          <w:rtl/>
        </w:rPr>
        <w:t>وان (</w:t>
      </w:r>
      <w:r w:rsidRPr="004B2EC1">
        <w:rPr>
          <w:rFonts w:ascii="Simplified Arabic" w:hAnsi="Simplified Arabic" w:cs="Simplified Arabic" w:hint="cs"/>
          <w:sz w:val="24"/>
          <w:szCs w:val="24"/>
          <w:rtl/>
        </w:rPr>
        <w:t>أسلوب</w:t>
      </w:r>
      <w:r w:rsidRPr="004B2EC1">
        <w:rPr>
          <w:rFonts w:ascii="Simplified Arabic" w:hAnsi="Simplified Arabic" w:cs="Simplified Arabic"/>
          <w:sz w:val="24"/>
          <w:szCs w:val="24"/>
          <w:rtl/>
        </w:rPr>
        <w:t xml:space="preserve"> المنهج التجريبي يمثل الأقرب </w:t>
      </w:r>
      <w:r w:rsidRPr="004B2EC1">
        <w:rPr>
          <w:rFonts w:ascii="Simplified Arabic" w:hAnsi="Simplified Arabic" w:cs="Simplified Arabic" w:hint="cs"/>
          <w:sz w:val="24"/>
          <w:szCs w:val="24"/>
          <w:rtl/>
        </w:rPr>
        <w:t>والأكثر</w:t>
      </w:r>
      <w:r w:rsidRPr="004B2EC1">
        <w:rPr>
          <w:rFonts w:ascii="Simplified Arabic" w:hAnsi="Simplified Arabic" w:cs="Simplified Arabic"/>
          <w:sz w:val="24"/>
          <w:szCs w:val="24"/>
          <w:rtl/>
        </w:rPr>
        <w:t xml:space="preserve"> صدقا لحل العديد من المشك</w:t>
      </w:r>
      <w:r>
        <w:rPr>
          <w:rFonts w:ascii="Simplified Arabic" w:hAnsi="Simplified Arabic" w:cs="Simplified Arabic"/>
          <w:sz w:val="24"/>
          <w:szCs w:val="24"/>
          <w:rtl/>
        </w:rPr>
        <w:t>لات العلمية بصورة علمية ونظرية)</w:t>
      </w:r>
      <w:r w:rsidRPr="004B2EC1">
        <w:rPr>
          <w:rFonts w:ascii="Simplified Arabic" w:hAnsi="Simplified Arabic" w:cs="Simplified Arabic"/>
          <w:sz w:val="24"/>
          <w:szCs w:val="24"/>
          <w:rtl/>
        </w:rPr>
        <w:t>(علاوي</w:t>
      </w:r>
      <w:r>
        <w:rPr>
          <w:rFonts w:ascii="Simplified Arabic" w:hAnsi="Simplified Arabic" w:cs="Simplified Arabic" w:hint="cs"/>
          <w:sz w:val="24"/>
          <w:szCs w:val="24"/>
          <w:rtl/>
        </w:rPr>
        <w:t xml:space="preserve">: </w:t>
      </w:r>
      <w:r w:rsidRPr="004B2EC1">
        <w:rPr>
          <w:rFonts w:ascii="Simplified Arabic" w:hAnsi="Simplified Arabic" w:cs="Simplified Arabic"/>
          <w:sz w:val="24"/>
          <w:szCs w:val="24"/>
          <w:rtl/>
        </w:rPr>
        <w:t>1999،</w:t>
      </w:r>
      <w:r>
        <w:rPr>
          <w:rFonts w:ascii="Simplified Arabic" w:hAnsi="Simplified Arabic" w:cs="Simplified Arabic" w:hint="cs"/>
          <w:sz w:val="24"/>
          <w:szCs w:val="24"/>
          <w:rtl/>
        </w:rPr>
        <w:t xml:space="preserve"> </w:t>
      </w:r>
      <w:r w:rsidRPr="004B2EC1">
        <w:rPr>
          <w:rFonts w:ascii="Simplified Arabic" w:hAnsi="Simplified Arabic" w:cs="Simplified Arabic"/>
          <w:sz w:val="24"/>
          <w:szCs w:val="24"/>
          <w:rtl/>
        </w:rPr>
        <w:t>217).</w:t>
      </w:r>
    </w:p>
    <w:p w:rsidR="002C36B1" w:rsidRPr="002379C6" w:rsidRDefault="002C36B1" w:rsidP="00DD1D7B">
      <w:pPr>
        <w:pStyle w:val="aa"/>
        <w:jc w:val="both"/>
        <w:rPr>
          <w:rFonts w:ascii="Simplified Arabic" w:hAnsi="Simplified Arabic" w:cs="Simplified Arabic"/>
          <w:sz w:val="20"/>
          <w:szCs w:val="20"/>
          <w:rtl/>
        </w:rPr>
      </w:pPr>
      <w:r w:rsidRPr="002379C6">
        <w:rPr>
          <w:rFonts w:ascii="Simplified Arabic" w:hAnsi="Simplified Arabic" w:cs="Simplified Arabic"/>
          <w:sz w:val="20"/>
          <w:szCs w:val="20"/>
          <w:rtl/>
        </w:rPr>
        <w:lastRenderedPageBreak/>
        <w:t>جدول (1)</w:t>
      </w:r>
      <w:r>
        <w:rPr>
          <w:rFonts w:ascii="Simplified Arabic" w:hAnsi="Simplified Arabic" w:cs="Simplified Arabic" w:hint="cs"/>
          <w:sz w:val="20"/>
          <w:szCs w:val="20"/>
          <w:rtl/>
        </w:rPr>
        <w:t xml:space="preserve"> </w:t>
      </w:r>
      <w:r w:rsidRPr="002379C6">
        <w:rPr>
          <w:rFonts w:ascii="Simplified Arabic" w:hAnsi="Simplified Arabic" w:cs="Simplified Arabic"/>
          <w:sz w:val="20"/>
          <w:szCs w:val="20"/>
          <w:rtl/>
        </w:rPr>
        <w:t>يبين تصميم البحث التجريبي المعد</w:t>
      </w:r>
    </w:p>
    <w:tbl>
      <w:tblPr>
        <w:bidiVisual/>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CellMar>
          <w:left w:w="10" w:type="dxa"/>
          <w:right w:w="10" w:type="dxa"/>
        </w:tblCellMar>
        <w:tblLook w:val="0000"/>
      </w:tblPr>
      <w:tblGrid>
        <w:gridCol w:w="887"/>
        <w:gridCol w:w="1353"/>
        <w:gridCol w:w="1353"/>
        <w:gridCol w:w="1371"/>
      </w:tblGrid>
      <w:tr w:rsidR="002C36B1" w:rsidRPr="00DC5D23" w:rsidTr="002C36B1">
        <w:trPr>
          <w:trHeight w:val="70"/>
          <w:jc w:val="center"/>
        </w:trPr>
        <w:tc>
          <w:tcPr>
            <w:tcW w:w="892" w:type="pct"/>
            <w:shd w:val="clear" w:color="auto" w:fill="FFFFFF" w:themeFill="background1"/>
            <w:tcMar>
              <w:left w:w="108" w:type="dxa"/>
              <w:right w:w="108" w:type="dxa"/>
            </w:tcMar>
            <w:vAlign w:val="center"/>
          </w:tcPr>
          <w:p w:rsidR="002C36B1" w:rsidRPr="00DC5D23" w:rsidRDefault="002C36B1" w:rsidP="00DD1D7B">
            <w:pPr>
              <w:pStyle w:val="aa"/>
              <w:jc w:val="both"/>
              <w:rPr>
                <w:rFonts w:ascii="Simplified Arabic" w:hAnsi="Simplified Arabic" w:cs="Simplified Arabic"/>
                <w:sz w:val="16"/>
                <w:szCs w:val="16"/>
              </w:rPr>
            </w:pPr>
            <w:r w:rsidRPr="00DC5D23">
              <w:rPr>
                <w:rFonts w:ascii="Simplified Arabic" w:hAnsi="Simplified Arabic" w:cs="Simplified Arabic"/>
                <w:sz w:val="16"/>
                <w:szCs w:val="16"/>
                <w:rtl/>
              </w:rPr>
              <w:t>المجموعة</w:t>
            </w:r>
          </w:p>
        </w:tc>
        <w:tc>
          <w:tcPr>
            <w:tcW w:w="1363" w:type="pct"/>
            <w:shd w:val="clear" w:color="auto" w:fill="FFFFFF" w:themeFill="background1"/>
            <w:tcMar>
              <w:left w:w="108" w:type="dxa"/>
              <w:right w:w="108" w:type="dxa"/>
            </w:tcMar>
            <w:vAlign w:val="center"/>
          </w:tcPr>
          <w:p w:rsidR="002C36B1" w:rsidRPr="00DC5D23" w:rsidRDefault="002C36B1" w:rsidP="00DD1D7B">
            <w:pPr>
              <w:pStyle w:val="aa"/>
              <w:jc w:val="both"/>
              <w:rPr>
                <w:rFonts w:ascii="Simplified Arabic" w:hAnsi="Simplified Arabic" w:cs="Simplified Arabic"/>
                <w:sz w:val="16"/>
                <w:szCs w:val="16"/>
              </w:rPr>
            </w:pPr>
            <w:r w:rsidRPr="00DC5D23">
              <w:rPr>
                <w:rFonts w:ascii="Simplified Arabic" w:hAnsi="Simplified Arabic" w:cs="Simplified Arabic"/>
                <w:sz w:val="16"/>
                <w:szCs w:val="16"/>
                <w:rtl/>
              </w:rPr>
              <w:t>الاختبارات القبلية</w:t>
            </w:r>
          </w:p>
        </w:tc>
        <w:tc>
          <w:tcPr>
            <w:tcW w:w="1363" w:type="pct"/>
            <w:shd w:val="clear" w:color="auto" w:fill="FFFFFF" w:themeFill="background1"/>
            <w:tcMar>
              <w:left w:w="108" w:type="dxa"/>
              <w:right w:w="108" w:type="dxa"/>
            </w:tcMar>
            <w:vAlign w:val="center"/>
          </w:tcPr>
          <w:p w:rsidR="002C36B1" w:rsidRPr="00DC5D23" w:rsidRDefault="002C36B1" w:rsidP="00DD1D7B">
            <w:pPr>
              <w:pStyle w:val="aa"/>
              <w:jc w:val="both"/>
              <w:rPr>
                <w:rFonts w:ascii="Simplified Arabic" w:hAnsi="Simplified Arabic" w:cs="Simplified Arabic"/>
                <w:sz w:val="16"/>
                <w:szCs w:val="16"/>
              </w:rPr>
            </w:pPr>
            <w:r w:rsidRPr="00DC5D23">
              <w:rPr>
                <w:rFonts w:ascii="Simplified Arabic" w:hAnsi="Simplified Arabic" w:cs="Simplified Arabic"/>
                <w:sz w:val="16"/>
                <w:szCs w:val="16"/>
                <w:rtl/>
              </w:rPr>
              <w:t>التعامل التجريبي</w:t>
            </w:r>
          </w:p>
        </w:tc>
        <w:tc>
          <w:tcPr>
            <w:tcW w:w="1381" w:type="pct"/>
            <w:shd w:val="clear" w:color="auto" w:fill="FFFFFF" w:themeFill="background1"/>
            <w:tcMar>
              <w:left w:w="108" w:type="dxa"/>
              <w:right w:w="108" w:type="dxa"/>
            </w:tcMar>
            <w:vAlign w:val="center"/>
          </w:tcPr>
          <w:p w:rsidR="002C36B1" w:rsidRPr="00DC5D23" w:rsidRDefault="002C36B1" w:rsidP="00DD1D7B">
            <w:pPr>
              <w:pStyle w:val="aa"/>
              <w:jc w:val="both"/>
              <w:rPr>
                <w:rFonts w:ascii="Simplified Arabic" w:hAnsi="Simplified Arabic" w:cs="Simplified Arabic"/>
                <w:sz w:val="16"/>
                <w:szCs w:val="16"/>
              </w:rPr>
            </w:pPr>
            <w:r w:rsidRPr="00DC5D23">
              <w:rPr>
                <w:rFonts w:ascii="Simplified Arabic" w:hAnsi="Simplified Arabic" w:cs="Simplified Arabic"/>
                <w:sz w:val="16"/>
                <w:szCs w:val="16"/>
                <w:rtl/>
              </w:rPr>
              <w:t>الاختبارات البعدية</w:t>
            </w:r>
          </w:p>
        </w:tc>
      </w:tr>
      <w:tr w:rsidR="002C36B1" w:rsidRPr="00DC5D23" w:rsidTr="002C36B1">
        <w:trPr>
          <w:trHeight w:val="70"/>
          <w:jc w:val="center"/>
        </w:trPr>
        <w:tc>
          <w:tcPr>
            <w:tcW w:w="892" w:type="pct"/>
            <w:shd w:val="clear" w:color="auto" w:fill="FFFFFF" w:themeFill="background1"/>
            <w:tcMar>
              <w:left w:w="108" w:type="dxa"/>
              <w:right w:w="108" w:type="dxa"/>
            </w:tcMar>
            <w:vAlign w:val="center"/>
          </w:tcPr>
          <w:p w:rsidR="002C36B1" w:rsidRPr="00DC5D23" w:rsidRDefault="002C36B1" w:rsidP="00DD1D7B">
            <w:pPr>
              <w:pStyle w:val="aa"/>
              <w:jc w:val="both"/>
              <w:rPr>
                <w:rFonts w:ascii="Simplified Arabic" w:hAnsi="Simplified Arabic" w:cs="Simplified Arabic"/>
                <w:sz w:val="16"/>
                <w:szCs w:val="16"/>
                <w:rtl/>
              </w:rPr>
            </w:pPr>
            <w:r w:rsidRPr="00DC5D23">
              <w:rPr>
                <w:rFonts w:ascii="Simplified Arabic" w:hAnsi="Simplified Arabic" w:cs="Simplified Arabic"/>
                <w:sz w:val="16"/>
                <w:szCs w:val="16"/>
                <w:rtl/>
              </w:rPr>
              <w:t>التجريبية</w:t>
            </w:r>
          </w:p>
        </w:tc>
        <w:tc>
          <w:tcPr>
            <w:tcW w:w="1363" w:type="pct"/>
            <w:vMerge w:val="restart"/>
            <w:shd w:val="clear" w:color="auto" w:fill="FFFFFF" w:themeFill="background1"/>
            <w:tcMar>
              <w:left w:w="108" w:type="dxa"/>
              <w:right w:w="108" w:type="dxa"/>
            </w:tcMar>
            <w:vAlign w:val="center"/>
          </w:tcPr>
          <w:p w:rsidR="002C36B1" w:rsidRPr="00DC5D23" w:rsidRDefault="00F711C1" w:rsidP="00DD1D7B">
            <w:pPr>
              <w:pStyle w:val="aa"/>
              <w:jc w:val="both"/>
              <w:rPr>
                <w:rFonts w:ascii="Simplified Arabic" w:hAnsi="Simplified Arabic" w:cs="Simplified Arabic"/>
                <w:sz w:val="16"/>
                <w:szCs w:val="16"/>
                <w:rtl/>
              </w:rPr>
            </w:pPr>
            <w:r>
              <w:rPr>
                <w:rFonts w:ascii="Simplified Arabic" w:hAnsi="Simplified Arabic" w:cs="Simplified Arabic"/>
                <w:sz w:val="16"/>
                <w:szCs w:val="16"/>
                <w:rtl/>
              </w:rPr>
              <w:t>-</w:t>
            </w:r>
            <w:r w:rsidR="002C36B1" w:rsidRPr="00DC5D23">
              <w:rPr>
                <w:rFonts w:ascii="Simplified Arabic" w:hAnsi="Simplified Arabic" w:cs="Simplified Arabic"/>
                <w:sz w:val="16"/>
                <w:szCs w:val="16"/>
                <w:rtl/>
              </w:rPr>
              <w:t>القابليات البيوحركية</w:t>
            </w:r>
          </w:p>
          <w:p w:rsidR="002C36B1" w:rsidRPr="00DC5D23" w:rsidRDefault="002C36B1" w:rsidP="00DD1D7B">
            <w:pPr>
              <w:pStyle w:val="aa"/>
              <w:jc w:val="both"/>
              <w:rPr>
                <w:rFonts w:ascii="Simplified Arabic" w:hAnsi="Simplified Arabic" w:cs="Simplified Arabic"/>
                <w:sz w:val="16"/>
                <w:szCs w:val="16"/>
              </w:rPr>
            </w:pPr>
            <w:r w:rsidRPr="00DC5D23">
              <w:rPr>
                <w:rFonts w:ascii="Simplified Arabic" w:hAnsi="Simplified Arabic" w:cs="Simplified Arabic"/>
                <w:sz w:val="16"/>
                <w:szCs w:val="16"/>
                <w:rtl/>
              </w:rPr>
              <w:t xml:space="preserve">-دقة مهارة </w:t>
            </w:r>
            <w:r w:rsidRPr="00DC5D23">
              <w:rPr>
                <w:rFonts w:ascii="Simplified Arabic" w:hAnsi="Simplified Arabic" w:cs="Simplified Arabic" w:hint="cs"/>
                <w:sz w:val="16"/>
                <w:szCs w:val="16"/>
                <w:rtl/>
              </w:rPr>
              <w:t>الإخماد</w:t>
            </w:r>
            <w:r w:rsidRPr="00DC5D23">
              <w:rPr>
                <w:rFonts w:ascii="Simplified Arabic" w:hAnsi="Simplified Arabic" w:cs="Simplified Arabic"/>
                <w:sz w:val="16"/>
                <w:szCs w:val="16"/>
                <w:rtl/>
              </w:rPr>
              <w:t xml:space="preserve"> والتهديف</w:t>
            </w:r>
          </w:p>
        </w:tc>
        <w:tc>
          <w:tcPr>
            <w:tcW w:w="1363" w:type="pct"/>
            <w:shd w:val="clear" w:color="auto" w:fill="FFFFFF" w:themeFill="background1"/>
            <w:tcMar>
              <w:left w:w="108" w:type="dxa"/>
              <w:right w:w="108" w:type="dxa"/>
            </w:tcMar>
            <w:vAlign w:val="center"/>
          </w:tcPr>
          <w:p w:rsidR="002C36B1" w:rsidRPr="00DC5D23" w:rsidRDefault="002C36B1" w:rsidP="00DD1D7B">
            <w:pPr>
              <w:pStyle w:val="aa"/>
              <w:jc w:val="both"/>
              <w:rPr>
                <w:rFonts w:ascii="Simplified Arabic" w:hAnsi="Simplified Arabic" w:cs="Simplified Arabic"/>
                <w:sz w:val="16"/>
                <w:szCs w:val="16"/>
                <w:rtl/>
              </w:rPr>
            </w:pPr>
            <w:r w:rsidRPr="00DC5D23">
              <w:rPr>
                <w:rFonts w:ascii="Simplified Arabic" w:hAnsi="Simplified Arabic" w:cs="Simplified Arabic"/>
                <w:sz w:val="16"/>
                <w:szCs w:val="16"/>
                <w:rtl/>
              </w:rPr>
              <w:t>ت</w:t>
            </w:r>
            <w:r>
              <w:rPr>
                <w:rFonts w:ascii="Simplified Arabic" w:hAnsi="Simplified Arabic" w:cs="Simplified Arabic" w:hint="cs"/>
                <w:sz w:val="16"/>
                <w:szCs w:val="16"/>
                <w:rtl/>
              </w:rPr>
              <w:t>مرينات</w:t>
            </w:r>
            <w:r w:rsidRPr="00DC5D23">
              <w:rPr>
                <w:rFonts w:ascii="Simplified Arabic" w:hAnsi="Simplified Arabic" w:cs="Simplified Arabic"/>
                <w:sz w:val="16"/>
                <w:szCs w:val="16"/>
                <w:rtl/>
              </w:rPr>
              <w:t xml:space="preserve"> مركبة بأدوات </w:t>
            </w:r>
            <w:r>
              <w:rPr>
                <w:rFonts w:ascii="Simplified Arabic" w:hAnsi="Simplified Arabic" w:cs="Simplified Arabic" w:hint="cs"/>
                <w:sz w:val="16"/>
                <w:szCs w:val="16"/>
                <w:rtl/>
              </w:rPr>
              <w:t>متنوعة</w:t>
            </w:r>
            <w:r w:rsidR="00F711C1">
              <w:rPr>
                <w:rFonts w:ascii="Simplified Arabic" w:hAnsi="Simplified Arabic" w:cs="Simplified Arabic"/>
                <w:sz w:val="16"/>
                <w:szCs w:val="16"/>
                <w:rtl/>
              </w:rPr>
              <w:t>+</w:t>
            </w:r>
            <w:r w:rsidRPr="00DC5D23">
              <w:rPr>
                <w:rFonts w:ascii="Simplified Arabic" w:hAnsi="Simplified Arabic" w:cs="Simplified Arabic"/>
                <w:sz w:val="16"/>
                <w:szCs w:val="16"/>
                <w:rtl/>
              </w:rPr>
              <w:t>منهج المدرب المتبع</w:t>
            </w:r>
          </w:p>
        </w:tc>
        <w:tc>
          <w:tcPr>
            <w:tcW w:w="1381" w:type="pct"/>
            <w:vMerge w:val="restart"/>
            <w:shd w:val="clear" w:color="auto" w:fill="FFFFFF" w:themeFill="background1"/>
            <w:tcMar>
              <w:left w:w="108" w:type="dxa"/>
              <w:right w:w="108" w:type="dxa"/>
            </w:tcMar>
            <w:vAlign w:val="center"/>
          </w:tcPr>
          <w:p w:rsidR="002C36B1" w:rsidRPr="00DC5D23" w:rsidRDefault="00F711C1" w:rsidP="00DD1D7B">
            <w:pPr>
              <w:pStyle w:val="aa"/>
              <w:jc w:val="both"/>
              <w:rPr>
                <w:rFonts w:ascii="Simplified Arabic" w:hAnsi="Simplified Arabic" w:cs="Simplified Arabic"/>
                <w:sz w:val="16"/>
                <w:szCs w:val="16"/>
                <w:rtl/>
              </w:rPr>
            </w:pPr>
            <w:r>
              <w:rPr>
                <w:rFonts w:ascii="Simplified Arabic" w:hAnsi="Simplified Arabic" w:cs="Simplified Arabic"/>
                <w:sz w:val="16"/>
                <w:szCs w:val="16"/>
                <w:rtl/>
              </w:rPr>
              <w:t>-</w:t>
            </w:r>
            <w:r w:rsidR="002C36B1" w:rsidRPr="00DC5D23">
              <w:rPr>
                <w:rFonts w:ascii="Simplified Arabic" w:hAnsi="Simplified Arabic" w:cs="Simplified Arabic"/>
                <w:sz w:val="16"/>
                <w:szCs w:val="16"/>
                <w:rtl/>
              </w:rPr>
              <w:t>القابليات البيوحركية</w:t>
            </w:r>
          </w:p>
          <w:p w:rsidR="002C36B1" w:rsidRPr="00DC5D23" w:rsidRDefault="002C36B1" w:rsidP="00DD1D7B">
            <w:pPr>
              <w:pStyle w:val="aa"/>
              <w:jc w:val="both"/>
              <w:rPr>
                <w:rFonts w:ascii="Simplified Arabic" w:hAnsi="Simplified Arabic" w:cs="Simplified Arabic"/>
                <w:sz w:val="16"/>
                <w:szCs w:val="16"/>
              </w:rPr>
            </w:pPr>
            <w:r w:rsidRPr="00DC5D23">
              <w:rPr>
                <w:rFonts w:ascii="Simplified Arabic" w:hAnsi="Simplified Arabic" w:cs="Simplified Arabic"/>
                <w:sz w:val="16"/>
                <w:szCs w:val="16"/>
                <w:rtl/>
              </w:rPr>
              <w:t xml:space="preserve">-دقة مهارة </w:t>
            </w:r>
            <w:r w:rsidRPr="00DC5D23">
              <w:rPr>
                <w:rFonts w:ascii="Simplified Arabic" w:hAnsi="Simplified Arabic" w:cs="Simplified Arabic" w:hint="cs"/>
                <w:sz w:val="16"/>
                <w:szCs w:val="16"/>
                <w:rtl/>
              </w:rPr>
              <w:t>الإخماد</w:t>
            </w:r>
            <w:r w:rsidRPr="00DC5D23">
              <w:rPr>
                <w:rFonts w:ascii="Simplified Arabic" w:hAnsi="Simplified Arabic" w:cs="Simplified Arabic"/>
                <w:sz w:val="16"/>
                <w:szCs w:val="16"/>
                <w:rtl/>
              </w:rPr>
              <w:t xml:space="preserve"> والتهديف</w:t>
            </w:r>
          </w:p>
        </w:tc>
      </w:tr>
      <w:tr w:rsidR="002C36B1" w:rsidRPr="00DC5D23" w:rsidTr="002C36B1">
        <w:trPr>
          <w:trHeight w:val="70"/>
          <w:jc w:val="center"/>
        </w:trPr>
        <w:tc>
          <w:tcPr>
            <w:tcW w:w="892" w:type="pct"/>
            <w:shd w:val="clear" w:color="auto" w:fill="FFFFFF" w:themeFill="background1"/>
            <w:tcMar>
              <w:left w:w="108" w:type="dxa"/>
              <w:right w:w="108" w:type="dxa"/>
            </w:tcMar>
            <w:vAlign w:val="center"/>
          </w:tcPr>
          <w:p w:rsidR="002C36B1" w:rsidRPr="00DC5D23" w:rsidRDefault="002C36B1" w:rsidP="00DD1D7B">
            <w:pPr>
              <w:pStyle w:val="aa"/>
              <w:jc w:val="both"/>
              <w:rPr>
                <w:rFonts w:ascii="Simplified Arabic" w:hAnsi="Simplified Arabic" w:cs="Simplified Arabic"/>
                <w:sz w:val="16"/>
                <w:szCs w:val="16"/>
                <w:rtl/>
              </w:rPr>
            </w:pPr>
            <w:r w:rsidRPr="00DC5D23">
              <w:rPr>
                <w:rFonts w:ascii="Simplified Arabic" w:hAnsi="Simplified Arabic" w:cs="Simplified Arabic"/>
                <w:sz w:val="16"/>
                <w:szCs w:val="16"/>
                <w:rtl/>
              </w:rPr>
              <w:t>الضابطة</w:t>
            </w:r>
          </w:p>
        </w:tc>
        <w:tc>
          <w:tcPr>
            <w:tcW w:w="1363" w:type="pct"/>
            <w:vMerge/>
            <w:shd w:val="clear" w:color="auto" w:fill="FFFFFF" w:themeFill="background1"/>
            <w:tcMar>
              <w:left w:w="108" w:type="dxa"/>
              <w:right w:w="108" w:type="dxa"/>
            </w:tcMar>
            <w:vAlign w:val="center"/>
          </w:tcPr>
          <w:p w:rsidR="002C36B1" w:rsidRPr="00DC5D23" w:rsidRDefault="002C36B1" w:rsidP="00DD1D7B">
            <w:pPr>
              <w:pStyle w:val="aa"/>
              <w:jc w:val="both"/>
              <w:rPr>
                <w:rFonts w:ascii="Simplified Arabic" w:hAnsi="Simplified Arabic" w:cs="Simplified Arabic"/>
                <w:sz w:val="16"/>
                <w:szCs w:val="16"/>
              </w:rPr>
            </w:pPr>
          </w:p>
        </w:tc>
        <w:tc>
          <w:tcPr>
            <w:tcW w:w="1363" w:type="pct"/>
            <w:shd w:val="clear" w:color="auto" w:fill="FFFFFF" w:themeFill="background1"/>
            <w:tcMar>
              <w:left w:w="108" w:type="dxa"/>
              <w:right w:w="108" w:type="dxa"/>
            </w:tcMar>
            <w:vAlign w:val="center"/>
          </w:tcPr>
          <w:p w:rsidR="002C36B1" w:rsidRPr="00DC5D23" w:rsidRDefault="002C36B1" w:rsidP="00DD1D7B">
            <w:pPr>
              <w:pStyle w:val="aa"/>
              <w:jc w:val="both"/>
              <w:rPr>
                <w:rFonts w:ascii="Simplified Arabic" w:hAnsi="Simplified Arabic" w:cs="Simplified Arabic"/>
                <w:sz w:val="16"/>
                <w:szCs w:val="16"/>
              </w:rPr>
            </w:pPr>
            <w:r w:rsidRPr="00DC5D23">
              <w:rPr>
                <w:rFonts w:ascii="Simplified Arabic" w:hAnsi="Simplified Arabic" w:cs="Simplified Arabic"/>
                <w:sz w:val="16"/>
                <w:szCs w:val="16"/>
                <w:rtl/>
              </w:rPr>
              <w:t>منهج المدرب المتبع</w:t>
            </w:r>
          </w:p>
        </w:tc>
        <w:tc>
          <w:tcPr>
            <w:tcW w:w="1381" w:type="pct"/>
            <w:vMerge/>
            <w:shd w:val="clear" w:color="auto" w:fill="FFFFFF" w:themeFill="background1"/>
            <w:tcMar>
              <w:left w:w="108" w:type="dxa"/>
              <w:right w:w="108" w:type="dxa"/>
            </w:tcMar>
            <w:vAlign w:val="center"/>
          </w:tcPr>
          <w:p w:rsidR="002C36B1" w:rsidRPr="00DC5D23" w:rsidRDefault="002C36B1" w:rsidP="00DD1D7B">
            <w:pPr>
              <w:pStyle w:val="aa"/>
              <w:jc w:val="both"/>
              <w:rPr>
                <w:rFonts w:ascii="Simplified Arabic" w:hAnsi="Simplified Arabic" w:cs="Simplified Arabic"/>
                <w:sz w:val="16"/>
                <w:szCs w:val="16"/>
              </w:rPr>
            </w:pPr>
          </w:p>
        </w:tc>
      </w:tr>
    </w:tbl>
    <w:p w:rsidR="002C36B1" w:rsidRPr="00DC5D23" w:rsidRDefault="002C36B1" w:rsidP="00DD1D7B">
      <w:pPr>
        <w:pStyle w:val="aa"/>
        <w:jc w:val="both"/>
        <w:rPr>
          <w:rFonts w:ascii="Simplified Arabic" w:hAnsi="Simplified Arabic" w:cs="Simplified Arabic"/>
          <w:b/>
          <w:bCs/>
          <w:sz w:val="28"/>
          <w:szCs w:val="28"/>
          <w:rtl/>
          <w:lang w:bidi="ar-IQ"/>
        </w:rPr>
      </w:pPr>
      <w:r w:rsidRPr="00DC5D23">
        <w:rPr>
          <w:rFonts w:ascii="Simplified Arabic" w:eastAsia="Calibri" w:hAnsi="Simplified Arabic" w:cs="Simplified Arabic"/>
          <w:b/>
          <w:bCs/>
          <w:sz w:val="28"/>
          <w:szCs w:val="28"/>
          <w:rtl/>
        </w:rPr>
        <w:t>2-2 مجتمع البحث وعينته</w:t>
      </w:r>
      <w:r>
        <w:rPr>
          <w:rFonts w:ascii="Simplified Arabic" w:eastAsia="Calibri" w:hAnsi="Simplified Arabic" w:cs="Simplified Arabic" w:hint="cs"/>
          <w:b/>
          <w:bCs/>
          <w:sz w:val="28"/>
          <w:szCs w:val="28"/>
          <w:rtl/>
        </w:rPr>
        <w:t xml:space="preserve">: </w:t>
      </w:r>
      <w:r w:rsidRPr="004B2EC1">
        <w:rPr>
          <w:rFonts w:ascii="Simplified Arabic" w:eastAsia="Calibri" w:hAnsi="Simplified Arabic" w:cs="Simplified Arabic"/>
          <w:sz w:val="24"/>
          <w:szCs w:val="24"/>
          <w:rtl/>
          <w:lang w:bidi="ar-IQ"/>
        </w:rPr>
        <w:t xml:space="preserve">تحدد مجتمع البحث بلاعبي </w:t>
      </w:r>
      <w:r w:rsidRPr="004B2EC1">
        <w:rPr>
          <w:rFonts w:ascii="Simplified Arabic" w:eastAsia="Calibri" w:hAnsi="Simplified Arabic" w:cs="Simplified Arabic"/>
          <w:sz w:val="24"/>
          <w:szCs w:val="24"/>
          <w:rtl/>
        </w:rPr>
        <w:t>أندية محافظة كربلاء بكرة الصالات</w:t>
      </w:r>
      <w:r>
        <w:rPr>
          <w:rFonts w:ascii="Simplified Arabic" w:eastAsia="Calibri" w:hAnsi="Simplified Arabic" w:cs="Simplified Arabic" w:hint="cs"/>
          <w:sz w:val="24"/>
          <w:szCs w:val="24"/>
          <w:rtl/>
        </w:rPr>
        <w:t xml:space="preserve"> </w:t>
      </w:r>
      <w:r w:rsidRPr="004B2EC1">
        <w:rPr>
          <w:rFonts w:ascii="Simplified Arabic" w:eastAsia="Calibri" w:hAnsi="Simplified Arabic" w:cs="Simplified Arabic"/>
          <w:sz w:val="24"/>
          <w:szCs w:val="24"/>
          <w:rtl/>
        </w:rPr>
        <w:t>للموسم التدريبي 2021</w:t>
      </w:r>
      <w:r>
        <w:rPr>
          <w:rFonts w:ascii="Simplified Arabic" w:eastAsia="Calibri" w:hAnsi="Simplified Arabic" w:cs="Simplified Arabic" w:hint="cs"/>
          <w:sz w:val="24"/>
          <w:szCs w:val="24"/>
          <w:rtl/>
        </w:rPr>
        <w:t>/</w:t>
      </w:r>
      <w:r w:rsidRPr="004B2EC1">
        <w:rPr>
          <w:rFonts w:ascii="Simplified Arabic" w:eastAsia="Calibri" w:hAnsi="Simplified Arabic" w:cs="Simplified Arabic"/>
          <w:sz w:val="24"/>
          <w:szCs w:val="24"/>
          <w:rtl/>
        </w:rPr>
        <w:t xml:space="preserve">2022 والبالغ عددهم (9) </w:t>
      </w:r>
      <w:r>
        <w:rPr>
          <w:rFonts w:ascii="Simplified Arabic" w:eastAsia="Calibri" w:hAnsi="Simplified Arabic" w:cs="Simplified Arabic"/>
          <w:sz w:val="24"/>
          <w:szCs w:val="24"/>
          <w:rtl/>
          <w:lang w:bidi="ar-IQ"/>
        </w:rPr>
        <w:t>أندية</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المذكورة في جدول</w:t>
      </w:r>
      <w:r w:rsidRPr="004B2EC1">
        <w:rPr>
          <w:rFonts w:ascii="Simplified Arabic" w:eastAsia="Calibri" w:hAnsi="Simplified Arabic" w:cs="Simplified Arabic"/>
          <w:sz w:val="24"/>
          <w:szCs w:val="24"/>
          <w:rtl/>
          <w:lang w:bidi="ar-IQ"/>
        </w:rPr>
        <w:t xml:space="preserve"> (2)</w:t>
      </w:r>
      <w:r w:rsidRPr="004B2EC1">
        <w:rPr>
          <w:rFonts w:ascii="Simplified Arabic" w:eastAsia="Calibri" w:hAnsi="Simplified Arabic" w:cs="Simplified Arabic"/>
          <w:sz w:val="24"/>
          <w:szCs w:val="24"/>
          <w:rtl/>
        </w:rPr>
        <w:t>,</w:t>
      </w:r>
      <w:r w:rsidRPr="004B2EC1">
        <w:rPr>
          <w:rFonts w:ascii="Simplified Arabic" w:eastAsia="Calibri" w:hAnsi="Simplified Arabic" w:cs="Simplified Arabic"/>
          <w:sz w:val="24"/>
          <w:szCs w:val="24"/>
          <w:rtl/>
          <w:lang w:bidi="ar-IQ"/>
        </w:rPr>
        <w:t xml:space="preserve"> وق</w:t>
      </w:r>
      <w:r>
        <w:rPr>
          <w:rFonts w:ascii="Simplified Arabic" w:eastAsia="Calibri" w:hAnsi="Simplified Arabic" w:cs="Simplified Arabic"/>
          <w:sz w:val="24"/>
          <w:szCs w:val="24"/>
          <w:rtl/>
          <w:lang w:bidi="ar-IQ"/>
        </w:rPr>
        <w:t>د بلغ مجتمع البحث (120) لاعباً</w:t>
      </w:r>
      <w:r w:rsidRPr="004B2EC1">
        <w:rPr>
          <w:rFonts w:ascii="Simplified Arabic" w:eastAsia="Calibri" w:hAnsi="Simplified Arabic" w:cs="Simplified Arabic"/>
          <w:sz w:val="24"/>
          <w:szCs w:val="24"/>
          <w:rtl/>
        </w:rPr>
        <w:t xml:space="preserve">, </w:t>
      </w:r>
      <w:r w:rsidRPr="004B2EC1">
        <w:rPr>
          <w:rFonts w:ascii="Simplified Arabic" w:eastAsia="Calibri" w:hAnsi="Simplified Arabic" w:cs="Simplified Arabic" w:hint="cs"/>
          <w:sz w:val="24"/>
          <w:szCs w:val="24"/>
          <w:rtl/>
          <w:lang w:bidi="ar-IQ"/>
        </w:rPr>
        <w:t>أما</w:t>
      </w:r>
      <w:r w:rsidRPr="004B2EC1">
        <w:rPr>
          <w:rFonts w:ascii="Simplified Arabic" w:eastAsia="Calibri" w:hAnsi="Simplified Arabic" w:cs="Simplified Arabic"/>
          <w:sz w:val="24"/>
          <w:szCs w:val="24"/>
          <w:rtl/>
          <w:lang w:bidi="ar-IQ"/>
        </w:rPr>
        <w:t xml:space="preserve"> عينة البحث فتم اختيارها بالطريقة العشوائية البسيطة (القرعة) والمتمثلة بنادي العراق</w:t>
      </w:r>
      <w:r>
        <w:rPr>
          <w:rFonts w:ascii="Simplified Arabic" w:eastAsia="Calibri" w:hAnsi="Simplified Arabic" w:cs="Simplified Arabic" w:hint="cs"/>
          <w:sz w:val="24"/>
          <w:szCs w:val="24"/>
          <w:rtl/>
          <w:lang w:bidi="ar-IQ"/>
        </w:rPr>
        <w:t xml:space="preserve"> </w:t>
      </w:r>
      <w:r w:rsidRPr="004B2EC1">
        <w:rPr>
          <w:rFonts w:ascii="Simplified Arabic" w:eastAsia="Calibri" w:hAnsi="Simplified Arabic" w:cs="Simplified Arabic"/>
          <w:sz w:val="24"/>
          <w:szCs w:val="24"/>
          <w:rtl/>
          <w:lang w:bidi="ar-IQ"/>
        </w:rPr>
        <w:t>البالغ عددهم (16)لاعباً من المجتمع الكلي الذين</w:t>
      </w:r>
      <w:r>
        <w:rPr>
          <w:rFonts w:ascii="Simplified Arabic" w:eastAsia="Calibri" w:hAnsi="Simplified Arabic" w:cs="Simplified Arabic" w:hint="cs"/>
          <w:sz w:val="24"/>
          <w:szCs w:val="24"/>
          <w:rtl/>
          <w:lang w:bidi="ar-IQ"/>
        </w:rPr>
        <w:t xml:space="preserve"> </w:t>
      </w:r>
      <w:r w:rsidRPr="004B2EC1">
        <w:rPr>
          <w:rFonts w:ascii="Simplified Arabic" w:eastAsia="Calibri" w:hAnsi="Simplified Arabic" w:cs="Simplified Arabic"/>
          <w:sz w:val="24"/>
          <w:szCs w:val="24"/>
          <w:rtl/>
          <w:lang w:bidi="ar-IQ"/>
        </w:rPr>
        <w:t>يشكلون نسبة (13.33%) بعد ان تم استبعاد ست لاعبين لعدم التزامهم بالوحدات التدريبية فأصبح عـــــــدد العيــــــنة (</w:t>
      </w:r>
      <w:r w:rsidRPr="004B2EC1">
        <w:rPr>
          <w:rFonts w:ascii="Simplified Arabic" w:eastAsia="Calibri" w:hAnsi="Simplified Arabic" w:cs="Simplified Arabic"/>
          <w:sz w:val="24"/>
          <w:szCs w:val="24"/>
          <w:lang w:bidi="ar-IQ"/>
        </w:rPr>
        <w:t>10</w:t>
      </w:r>
      <w:r>
        <w:rPr>
          <w:rFonts w:ascii="Simplified Arabic" w:eastAsia="Calibri" w:hAnsi="Simplified Arabic" w:cs="Simplified Arabic"/>
          <w:sz w:val="24"/>
          <w:szCs w:val="24"/>
          <w:rtl/>
          <w:lang w:bidi="ar-IQ"/>
        </w:rPr>
        <w:t>) لاعبين</w:t>
      </w:r>
      <w:r w:rsidRPr="004B2EC1">
        <w:rPr>
          <w:rFonts w:ascii="Simplified Arabic" w:eastAsia="Calibri" w:hAnsi="Simplified Arabic" w:cs="Simplified Arabic"/>
          <w:sz w:val="24"/>
          <w:szCs w:val="24"/>
          <w:rtl/>
          <w:lang w:bidi="ar-IQ"/>
        </w:rPr>
        <w:t>,</w:t>
      </w:r>
      <w:r>
        <w:rPr>
          <w:rFonts w:ascii="Simplified Arabic" w:eastAsia="Calibri" w:hAnsi="Simplified Arabic" w:cs="Simplified Arabic" w:hint="cs"/>
          <w:sz w:val="24"/>
          <w:szCs w:val="24"/>
          <w:rtl/>
          <w:lang w:bidi="ar-IQ"/>
        </w:rPr>
        <w:t xml:space="preserve"> </w:t>
      </w:r>
      <w:r w:rsidRPr="004B2EC1">
        <w:rPr>
          <w:rFonts w:ascii="Simplified Arabic" w:eastAsia="Calibri" w:hAnsi="Simplified Arabic" w:cs="Simplified Arabic"/>
          <w:sz w:val="24"/>
          <w:szCs w:val="24"/>
          <w:rtl/>
          <w:lang w:bidi="ar-IQ"/>
        </w:rPr>
        <w:t>الذين</w:t>
      </w:r>
      <w:r>
        <w:rPr>
          <w:rFonts w:ascii="Simplified Arabic" w:eastAsia="Calibri" w:hAnsi="Simplified Arabic" w:cs="Simplified Arabic" w:hint="cs"/>
          <w:sz w:val="24"/>
          <w:szCs w:val="24"/>
          <w:rtl/>
          <w:lang w:bidi="ar-IQ"/>
        </w:rPr>
        <w:t xml:space="preserve"> </w:t>
      </w:r>
      <w:r w:rsidRPr="004B2EC1">
        <w:rPr>
          <w:rFonts w:ascii="Simplified Arabic" w:eastAsia="Calibri" w:hAnsi="Simplified Arabic" w:cs="Simplified Arabic"/>
          <w:sz w:val="24"/>
          <w:szCs w:val="24"/>
          <w:rtl/>
          <w:lang w:bidi="ar-IQ"/>
        </w:rPr>
        <w:t>يشكلون نسبة (</w:t>
      </w:r>
      <w:r>
        <w:rPr>
          <w:rFonts w:ascii="Simplified Arabic" w:eastAsia="Calibri" w:hAnsi="Simplified Arabic" w:cs="Simplified Arabic"/>
          <w:sz w:val="24"/>
          <w:szCs w:val="24"/>
          <w:rtl/>
          <w:lang w:bidi="ar-IQ"/>
        </w:rPr>
        <w:t>8.33%</w:t>
      </w:r>
      <w:r w:rsidRPr="004B2EC1">
        <w:rPr>
          <w:rFonts w:ascii="Simplified Arabic" w:eastAsia="Calibri" w:hAnsi="Simplified Arabic" w:cs="Simplified Arabic"/>
          <w:sz w:val="24"/>
          <w:szCs w:val="24"/>
          <w:rtl/>
          <w:lang w:bidi="ar-IQ"/>
        </w:rPr>
        <w:t>) ثم قام الباحثان بتقسيم العينة الى مجموعتين (ضابطة وتجريبي</w:t>
      </w:r>
      <w:r w:rsidR="00DD1D7B">
        <w:rPr>
          <w:rFonts w:ascii="Simplified Arabic" w:eastAsia="Calibri" w:hAnsi="Simplified Arabic" w:cs="Simplified Arabic"/>
          <w:sz w:val="24"/>
          <w:szCs w:val="24"/>
          <w:rtl/>
          <w:lang w:bidi="ar-IQ"/>
        </w:rPr>
        <w:t>ة) وبنفس الطريقة عن طريق القرعة</w:t>
      </w:r>
      <w:r w:rsidRPr="004B2EC1">
        <w:rPr>
          <w:rFonts w:ascii="Simplified Arabic" w:eastAsia="Calibri" w:hAnsi="Simplified Arabic" w:cs="Simplified Arabic"/>
          <w:sz w:val="24"/>
          <w:szCs w:val="24"/>
          <w:rtl/>
          <w:lang w:bidi="ar-IQ"/>
        </w:rPr>
        <w:t>.</w:t>
      </w:r>
    </w:p>
    <w:p w:rsidR="002C36B1" w:rsidRDefault="002C36B1" w:rsidP="00DD1D7B">
      <w:pPr>
        <w:pStyle w:val="aa"/>
        <w:jc w:val="both"/>
        <w:rPr>
          <w:rFonts w:ascii="Simplified Arabic" w:eastAsia="Simplified Arabic" w:hAnsi="Simplified Arabic" w:cs="Simplified Arabic"/>
          <w:sz w:val="20"/>
          <w:szCs w:val="20"/>
          <w:rtl/>
        </w:rPr>
      </w:pPr>
      <w:r w:rsidRPr="00DC5D23">
        <w:rPr>
          <w:rFonts w:ascii="Simplified Arabic" w:eastAsia="Simplified Arabic" w:hAnsi="Simplified Arabic" w:cs="Simplified Arabic"/>
          <w:sz w:val="20"/>
          <w:szCs w:val="20"/>
          <w:rtl/>
        </w:rPr>
        <w:t>جدول (2)</w:t>
      </w:r>
      <w:r>
        <w:rPr>
          <w:rFonts w:ascii="Simplified Arabic" w:eastAsia="Simplified Arabic" w:hAnsi="Simplified Arabic" w:cs="Simplified Arabic" w:hint="cs"/>
          <w:sz w:val="20"/>
          <w:szCs w:val="20"/>
          <w:rtl/>
        </w:rPr>
        <w:t xml:space="preserve"> </w:t>
      </w:r>
      <w:r w:rsidRPr="00DC5D23">
        <w:rPr>
          <w:rFonts w:ascii="Simplified Arabic" w:eastAsia="Calibri" w:hAnsi="Simplified Arabic" w:cs="Simplified Arabic"/>
          <w:sz w:val="20"/>
          <w:szCs w:val="20"/>
          <w:rtl/>
        </w:rPr>
        <w:t>يبين حجم</w:t>
      </w:r>
      <w:r w:rsidRPr="00DC5D23">
        <w:rPr>
          <w:rFonts w:ascii="Simplified Arabic" w:eastAsia="Calibri" w:hAnsi="Simplified Arabic" w:cs="Simplified Arabic"/>
          <w:sz w:val="20"/>
          <w:szCs w:val="20"/>
          <w:rtl/>
          <w:lang w:bidi="ar-IQ"/>
        </w:rPr>
        <w:t xml:space="preserve"> مجتمع البحث</w:t>
      </w:r>
      <w:r w:rsidRPr="00DC5D23">
        <w:rPr>
          <w:rFonts w:ascii="Simplified Arabic" w:eastAsia="Calibri" w:hAnsi="Simplified Arabic" w:cs="Simplified Arabic"/>
          <w:sz w:val="20"/>
          <w:szCs w:val="20"/>
          <w:rtl/>
        </w:rPr>
        <w:t xml:space="preserve"> طبقاً للأندية التي ينتمون إليهم</w:t>
      </w:r>
    </w:p>
    <w:tbl>
      <w:tblPr>
        <w:tblStyle w:val="16"/>
        <w:tblpPr w:leftFromText="180" w:rightFromText="180" w:vertAnchor="text" w:horzAnchor="page" w:tblpX="1888" w:tblpY="479"/>
        <w:bidiVisual/>
        <w:tblW w:w="2856"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tblPr>
      <w:tblGrid>
        <w:gridCol w:w="320"/>
        <w:gridCol w:w="1514"/>
        <w:gridCol w:w="1001"/>
      </w:tblGrid>
      <w:tr w:rsidR="00DD1D7B" w:rsidRPr="00DC5D23" w:rsidTr="00DD1D7B">
        <w:trPr>
          <w:trHeight w:val="260"/>
        </w:trPr>
        <w:tc>
          <w:tcPr>
            <w:tcW w:w="564" w:type="pct"/>
            <w:tcBorders>
              <w:top w:val="double" w:sz="4" w:space="0" w:color="auto"/>
              <w:bottom w:val="double" w:sz="4" w:space="0" w:color="auto"/>
              <w:right w:val="double" w:sz="4" w:space="0" w:color="auto"/>
            </w:tcBorders>
            <w:shd w:val="clear" w:color="auto" w:fill="FFFFFF" w:themeFill="background1"/>
            <w:vAlign w:val="center"/>
          </w:tcPr>
          <w:p w:rsidR="00DD1D7B" w:rsidRPr="00DC5D23" w:rsidRDefault="00DD1D7B" w:rsidP="00DD1D7B">
            <w:pPr>
              <w:pStyle w:val="aa"/>
              <w:jc w:val="center"/>
              <w:rPr>
                <w:rFonts w:ascii="Simplified Arabic" w:hAnsi="Simplified Arabic" w:cs="Simplified Arabic"/>
                <w:b/>
                <w:bCs/>
                <w:sz w:val="16"/>
                <w:szCs w:val="16"/>
                <w:rtl/>
              </w:rPr>
            </w:pPr>
            <w:r w:rsidRPr="00DC5D23">
              <w:rPr>
                <w:rFonts w:ascii="Simplified Arabic" w:hAnsi="Simplified Arabic" w:cs="Simplified Arabic"/>
                <w:b/>
                <w:bCs/>
                <w:sz w:val="16"/>
                <w:szCs w:val="16"/>
                <w:rtl/>
              </w:rPr>
              <w:t>ت</w:t>
            </w:r>
          </w:p>
        </w:tc>
        <w:tc>
          <w:tcPr>
            <w:tcW w:w="2670"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DD1D7B" w:rsidRPr="00DC5D23" w:rsidRDefault="00DD1D7B" w:rsidP="00DD1D7B">
            <w:pPr>
              <w:pStyle w:val="aa"/>
              <w:jc w:val="center"/>
              <w:rPr>
                <w:rFonts w:ascii="Simplified Arabic" w:hAnsi="Simplified Arabic" w:cs="Simplified Arabic"/>
                <w:b/>
                <w:bCs/>
                <w:sz w:val="16"/>
                <w:szCs w:val="16"/>
                <w:rtl/>
              </w:rPr>
            </w:pPr>
            <w:r w:rsidRPr="00DC5D23">
              <w:rPr>
                <w:rFonts w:ascii="Simplified Arabic" w:hAnsi="Simplified Arabic" w:cs="Simplified Arabic"/>
                <w:b/>
                <w:bCs/>
                <w:sz w:val="16"/>
                <w:szCs w:val="16"/>
                <w:rtl/>
              </w:rPr>
              <w:t>اسم النادي</w:t>
            </w:r>
          </w:p>
        </w:tc>
        <w:tc>
          <w:tcPr>
            <w:tcW w:w="1765" w:type="pct"/>
            <w:tcBorders>
              <w:top w:val="double" w:sz="4" w:space="0" w:color="auto"/>
              <w:left w:val="double" w:sz="4" w:space="0" w:color="auto"/>
              <w:bottom w:val="double" w:sz="4" w:space="0" w:color="auto"/>
            </w:tcBorders>
            <w:shd w:val="clear" w:color="auto" w:fill="FFFFFF" w:themeFill="background1"/>
            <w:vAlign w:val="center"/>
          </w:tcPr>
          <w:p w:rsidR="00DD1D7B" w:rsidRPr="00DC5D23" w:rsidRDefault="00DD1D7B" w:rsidP="00DD1D7B">
            <w:pPr>
              <w:pStyle w:val="aa"/>
              <w:jc w:val="center"/>
              <w:rPr>
                <w:rFonts w:ascii="Simplified Arabic" w:hAnsi="Simplified Arabic" w:cs="Simplified Arabic"/>
                <w:b/>
                <w:bCs/>
                <w:sz w:val="16"/>
                <w:szCs w:val="16"/>
                <w:rtl/>
              </w:rPr>
            </w:pPr>
            <w:r w:rsidRPr="00DC5D23">
              <w:rPr>
                <w:rFonts w:ascii="Simplified Arabic" w:hAnsi="Simplified Arabic" w:cs="Simplified Arabic"/>
                <w:b/>
                <w:bCs/>
                <w:sz w:val="16"/>
                <w:szCs w:val="16"/>
                <w:rtl/>
              </w:rPr>
              <w:t>عدد اللاعبين</w:t>
            </w:r>
          </w:p>
        </w:tc>
      </w:tr>
      <w:tr w:rsidR="00DD1D7B" w:rsidRPr="004B2EC1" w:rsidTr="00DD1D7B">
        <w:trPr>
          <w:trHeight w:val="70"/>
        </w:trPr>
        <w:tc>
          <w:tcPr>
            <w:tcW w:w="564" w:type="pct"/>
            <w:tcBorders>
              <w:top w:val="double" w:sz="4" w:space="0" w:color="auto"/>
            </w:tcBorders>
            <w:shd w:val="clear" w:color="auto" w:fill="FFFFFF" w:themeFill="background1"/>
            <w:vAlign w:val="center"/>
            <w:hideMark/>
          </w:tcPr>
          <w:p w:rsidR="00DD1D7B" w:rsidRPr="00DC5D23" w:rsidRDefault="00DD1D7B" w:rsidP="00DD1D7B">
            <w:pPr>
              <w:pStyle w:val="aa"/>
              <w:jc w:val="center"/>
              <w:rPr>
                <w:rFonts w:ascii="Simplified Arabic" w:hAnsi="Simplified Arabic" w:cs="Simplified Arabic"/>
                <w:sz w:val="16"/>
                <w:szCs w:val="16"/>
              </w:rPr>
            </w:pPr>
            <w:r w:rsidRPr="00DC5D23">
              <w:rPr>
                <w:rFonts w:ascii="Simplified Arabic" w:hAnsi="Simplified Arabic" w:cs="Simplified Arabic"/>
                <w:sz w:val="16"/>
                <w:szCs w:val="16"/>
                <w:rtl/>
              </w:rPr>
              <w:t>1</w:t>
            </w:r>
          </w:p>
        </w:tc>
        <w:tc>
          <w:tcPr>
            <w:tcW w:w="2670" w:type="pct"/>
            <w:tcBorders>
              <w:top w:val="double" w:sz="4" w:space="0" w:color="auto"/>
            </w:tcBorders>
            <w:shd w:val="clear" w:color="auto" w:fill="FFFFFF" w:themeFill="background1"/>
            <w:vAlign w:val="center"/>
            <w:hideMark/>
          </w:tcPr>
          <w:p w:rsidR="00DD1D7B" w:rsidRPr="00DC5D23" w:rsidRDefault="00DD1D7B" w:rsidP="00DD1D7B">
            <w:pPr>
              <w:pStyle w:val="aa"/>
              <w:jc w:val="both"/>
              <w:rPr>
                <w:rFonts w:ascii="Simplified Arabic" w:hAnsi="Simplified Arabic" w:cs="Simplified Arabic"/>
                <w:sz w:val="16"/>
                <w:szCs w:val="16"/>
              </w:rPr>
            </w:pPr>
            <w:r w:rsidRPr="00DC5D23">
              <w:rPr>
                <w:rFonts w:ascii="Simplified Arabic" w:hAnsi="Simplified Arabic" w:cs="Simplified Arabic" w:hint="cs"/>
                <w:sz w:val="16"/>
                <w:szCs w:val="16"/>
                <w:rtl/>
              </w:rPr>
              <w:t>أمام</w:t>
            </w:r>
            <w:r w:rsidRPr="00DC5D23">
              <w:rPr>
                <w:rFonts w:ascii="Simplified Arabic" w:hAnsi="Simplified Arabic" w:cs="Simplified Arabic"/>
                <w:sz w:val="16"/>
                <w:szCs w:val="16"/>
                <w:rtl/>
              </w:rPr>
              <w:t xml:space="preserve"> المتقين</w:t>
            </w:r>
          </w:p>
        </w:tc>
        <w:tc>
          <w:tcPr>
            <w:tcW w:w="1765" w:type="pct"/>
            <w:tcBorders>
              <w:top w:val="double" w:sz="4" w:space="0" w:color="auto"/>
            </w:tcBorders>
            <w:shd w:val="clear" w:color="auto" w:fill="FFFFFF" w:themeFill="background1"/>
            <w:vAlign w:val="center"/>
            <w:hideMark/>
          </w:tcPr>
          <w:p w:rsidR="00DD1D7B" w:rsidRPr="00DC5D23" w:rsidRDefault="00DD1D7B" w:rsidP="00DD1D7B">
            <w:pPr>
              <w:pStyle w:val="aa"/>
              <w:jc w:val="center"/>
              <w:rPr>
                <w:rFonts w:ascii="Simplified Arabic" w:hAnsi="Simplified Arabic" w:cs="Simplified Arabic"/>
                <w:sz w:val="16"/>
                <w:szCs w:val="16"/>
              </w:rPr>
            </w:pPr>
            <w:r w:rsidRPr="00DC5D23">
              <w:rPr>
                <w:rFonts w:ascii="Simplified Arabic" w:hAnsi="Simplified Arabic" w:cs="Simplified Arabic"/>
                <w:sz w:val="16"/>
                <w:szCs w:val="16"/>
                <w:rtl/>
              </w:rPr>
              <w:t>12</w:t>
            </w:r>
          </w:p>
        </w:tc>
      </w:tr>
      <w:tr w:rsidR="00DD1D7B" w:rsidRPr="004B2EC1" w:rsidTr="00DD1D7B">
        <w:trPr>
          <w:trHeight w:val="70"/>
        </w:trPr>
        <w:tc>
          <w:tcPr>
            <w:tcW w:w="564" w:type="pct"/>
            <w:shd w:val="clear" w:color="auto" w:fill="FFFFFF" w:themeFill="background1"/>
            <w:vAlign w:val="center"/>
            <w:hideMark/>
          </w:tcPr>
          <w:p w:rsidR="00DD1D7B" w:rsidRPr="00DC5D23" w:rsidRDefault="00DD1D7B" w:rsidP="00DD1D7B">
            <w:pPr>
              <w:pStyle w:val="aa"/>
              <w:jc w:val="center"/>
              <w:rPr>
                <w:rFonts w:ascii="Simplified Arabic" w:hAnsi="Simplified Arabic" w:cs="Simplified Arabic"/>
                <w:sz w:val="16"/>
                <w:szCs w:val="16"/>
              </w:rPr>
            </w:pPr>
            <w:r w:rsidRPr="00DC5D23">
              <w:rPr>
                <w:rFonts w:ascii="Simplified Arabic" w:hAnsi="Simplified Arabic" w:cs="Simplified Arabic"/>
                <w:sz w:val="16"/>
                <w:szCs w:val="16"/>
                <w:rtl/>
              </w:rPr>
              <w:t>2</w:t>
            </w:r>
          </w:p>
        </w:tc>
        <w:tc>
          <w:tcPr>
            <w:tcW w:w="2670" w:type="pct"/>
            <w:shd w:val="clear" w:color="auto" w:fill="FFFFFF" w:themeFill="background1"/>
            <w:vAlign w:val="center"/>
            <w:hideMark/>
          </w:tcPr>
          <w:p w:rsidR="00DD1D7B" w:rsidRPr="00DC5D23" w:rsidRDefault="00DD1D7B" w:rsidP="00DD1D7B">
            <w:pPr>
              <w:pStyle w:val="aa"/>
              <w:jc w:val="both"/>
              <w:rPr>
                <w:rFonts w:ascii="Simplified Arabic" w:hAnsi="Simplified Arabic" w:cs="Simplified Arabic"/>
                <w:sz w:val="16"/>
                <w:szCs w:val="16"/>
              </w:rPr>
            </w:pPr>
            <w:r w:rsidRPr="00DC5D23">
              <w:rPr>
                <w:rFonts w:ascii="Simplified Arabic" w:hAnsi="Simplified Arabic" w:cs="Simplified Arabic"/>
                <w:sz w:val="16"/>
                <w:szCs w:val="16"/>
                <w:rtl/>
              </w:rPr>
              <w:t>النضال</w:t>
            </w:r>
          </w:p>
        </w:tc>
        <w:tc>
          <w:tcPr>
            <w:tcW w:w="1765" w:type="pct"/>
            <w:shd w:val="clear" w:color="auto" w:fill="FFFFFF" w:themeFill="background1"/>
            <w:vAlign w:val="center"/>
            <w:hideMark/>
          </w:tcPr>
          <w:p w:rsidR="00DD1D7B" w:rsidRPr="00DC5D23" w:rsidRDefault="00DD1D7B" w:rsidP="00DD1D7B">
            <w:pPr>
              <w:pStyle w:val="aa"/>
              <w:jc w:val="center"/>
              <w:rPr>
                <w:rFonts w:ascii="Simplified Arabic" w:hAnsi="Simplified Arabic" w:cs="Simplified Arabic"/>
                <w:sz w:val="16"/>
                <w:szCs w:val="16"/>
                <w:rtl/>
              </w:rPr>
            </w:pPr>
            <w:r w:rsidRPr="00DC5D23">
              <w:rPr>
                <w:rFonts w:ascii="Simplified Arabic" w:hAnsi="Simplified Arabic" w:cs="Simplified Arabic"/>
                <w:sz w:val="16"/>
                <w:szCs w:val="16"/>
                <w:rtl/>
              </w:rPr>
              <w:t>13</w:t>
            </w:r>
          </w:p>
        </w:tc>
      </w:tr>
      <w:tr w:rsidR="00DD1D7B" w:rsidRPr="004B2EC1" w:rsidTr="00DD1D7B">
        <w:trPr>
          <w:trHeight w:val="70"/>
        </w:trPr>
        <w:tc>
          <w:tcPr>
            <w:tcW w:w="564" w:type="pct"/>
            <w:shd w:val="clear" w:color="auto" w:fill="FFFFFF" w:themeFill="background1"/>
            <w:vAlign w:val="center"/>
            <w:hideMark/>
          </w:tcPr>
          <w:p w:rsidR="00DD1D7B" w:rsidRPr="00DC5D23" w:rsidRDefault="00DD1D7B" w:rsidP="00DD1D7B">
            <w:pPr>
              <w:pStyle w:val="aa"/>
              <w:jc w:val="center"/>
              <w:rPr>
                <w:rFonts w:ascii="Simplified Arabic" w:hAnsi="Simplified Arabic" w:cs="Simplified Arabic"/>
                <w:sz w:val="16"/>
                <w:szCs w:val="16"/>
                <w:rtl/>
              </w:rPr>
            </w:pPr>
            <w:r w:rsidRPr="00DC5D23">
              <w:rPr>
                <w:rFonts w:ascii="Simplified Arabic" w:hAnsi="Simplified Arabic" w:cs="Simplified Arabic"/>
                <w:sz w:val="16"/>
                <w:szCs w:val="16"/>
                <w:rtl/>
              </w:rPr>
              <w:t>3</w:t>
            </w:r>
          </w:p>
        </w:tc>
        <w:tc>
          <w:tcPr>
            <w:tcW w:w="2670" w:type="pct"/>
            <w:shd w:val="clear" w:color="auto" w:fill="FFFFFF" w:themeFill="background1"/>
            <w:vAlign w:val="center"/>
            <w:hideMark/>
          </w:tcPr>
          <w:p w:rsidR="00DD1D7B" w:rsidRPr="00DC5D23" w:rsidRDefault="00DD1D7B" w:rsidP="00DD1D7B">
            <w:pPr>
              <w:pStyle w:val="aa"/>
              <w:jc w:val="both"/>
              <w:rPr>
                <w:rFonts w:ascii="Simplified Arabic" w:hAnsi="Simplified Arabic" w:cs="Simplified Arabic"/>
                <w:sz w:val="16"/>
                <w:szCs w:val="16"/>
              </w:rPr>
            </w:pPr>
            <w:r w:rsidRPr="00DC5D23">
              <w:rPr>
                <w:rFonts w:ascii="Simplified Arabic" w:hAnsi="Simplified Arabic" w:cs="Simplified Arabic"/>
                <w:sz w:val="16"/>
                <w:szCs w:val="16"/>
                <w:rtl/>
              </w:rPr>
              <w:t>الأسرة</w:t>
            </w:r>
          </w:p>
        </w:tc>
        <w:tc>
          <w:tcPr>
            <w:tcW w:w="1765" w:type="pct"/>
            <w:shd w:val="clear" w:color="auto" w:fill="FFFFFF" w:themeFill="background1"/>
            <w:vAlign w:val="center"/>
            <w:hideMark/>
          </w:tcPr>
          <w:p w:rsidR="00DD1D7B" w:rsidRPr="00DC5D23" w:rsidRDefault="00DD1D7B" w:rsidP="00DD1D7B">
            <w:pPr>
              <w:pStyle w:val="aa"/>
              <w:jc w:val="center"/>
              <w:rPr>
                <w:rFonts w:ascii="Simplified Arabic" w:hAnsi="Simplified Arabic" w:cs="Simplified Arabic"/>
                <w:sz w:val="16"/>
                <w:szCs w:val="16"/>
              </w:rPr>
            </w:pPr>
            <w:r w:rsidRPr="00DC5D23">
              <w:rPr>
                <w:rFonts w:ascii="Simplified Arabic" w:hAnsi="Simplified Arabic" w:cs="Simplified Arabic"/>
                <w:sz w:val="16"/>
                <w:szCs w:val="16"/>
                <w:rtl/>
              </w:rPr>
              <w:t>13</w:t>
            </w:r>
          </w:p>
        </w:tc>
      </w:tr>
      <w:tr w:rsidR="00DD1D7B" w:rsidRPr="004B2EC1" w:rsidTr="00DD1D7B">
        <w:trPr>
          <w:trHeight w:val="70"/>
        </w:trPr>
        <w:tc>
          <w:tcPr>
            <w:tcW w:w="564" w:type="pct"/>
            <w:shd w:val="clear" w:color="auto" w:fill="FFFFFF" w:themeFill="background1"/>
            <w:vAlign w:val="center"/>
            <w:hideMark/>
          </w:tcPr>
          <w:p w:rsidR="00DD1D7B" w:rsidRPr="00DC5D23" w:rsidRDefault="00DD1D7B" w:rsidP="00DD1D7B">
            <w:pPr>
              <w:pStyle w:val="aa"/>
              <w:jc w:val="center"/>
              <w:rPr>
                <w:rFonts w:ascii="Simplified Arabic" w:hAnsi="Simplified Arabic" w:cs="Simplified Arabic"/>
                <w:sz w:val="16"/>
                <w:szCs w:val="16"/>
              </w:rPr>
            </w:pPr>
            <w:r w:rsidRPr="00DC5D23">
              <w:rPr>
                <w:rFonts w:ascii="Simplified Arabic" w:hAnsi="Simplified Arabic" w:cs="Simplified Arabic"/>
                <w:sz w:val="16"/>
                <w:szCs w:val="16"/>
                <w:rtl/>
              </w:rPr>
              <w:t>4</w:t>
            </w:r>
          </w:p>
        </w:tc>
        <w:tc>
          <w:tcPr>
            <w:tcW w:w="2670" w:type="pct"/>
            <w:shd w:val="clear" w:color="auto" w:fill="FFFFFF" w:themeFill="background1"/>
            <w:vAlign w:val="center"/>
            <w:hideMark/>
          </w:tcPr>
          <w:p w:rsidR="00DD1D7B" w:rsidRPr="00DC5D23" w:rsidRDefault="00DD1D7B" w:rsidP="00DD1D7B">
            <w:pPr>
              <w:pStyle w:val="aa"/>
              <w:jc w:val="both"/>
              <w:rPr>
                <w:rFonts w:ascii="Simplified Arabic" w:hAnsi="Simplified Arabic" w:cs="Simplified Arabic"/>
                <w:sz w:val="16"/>
                <w:szCs w:val="16"/>
              </w:rPr>
            </w:pPr>
            <w:r w:rsidRPr="00DC5D23">
              <w:rPr>
                <w:rFonts w:ascii="Simplified Arabic" w:hAnsi="Simplified Arabic" w:cs="Simplified Arabic"/>
                <w:sz w:val="16"/>
                <w:szCs w:val="16"/>
                <w:rtl/>
              </w:rPr>
              <w:t>العراق</w:t>
            </w:r>
          </w:p>
        </w:tc>
        <w:tc>
          <w:tcPr>
            <w:tcW w:w="1765" w:type="pct"/>
            <w:shd w:val="clear" w:color="auto" w:fill="FFFFFF" w:themeFill="background1"/>
            <w:vAlign w:val="center"/>
            <w:hideMark/>
          </w:tcPr>
          <w:p w:rsidR="00DD1D7B" w:rsidRPr="00DC5D23" w:rsidRDefault="00DD1D7B" w:rsidP="00DD1D7B">
            <w:pPr>
              <w:pStyle w:val="aa"/>
              <w:jc w:val="center"/>
              <w:rPr>
                <w:rFonts w:ascii="Simplified Arabic" w:hAnsi="Simplified Arabic" w:cs="Simplified Arabic"/>
                <w:sz w:val="16"/>
                <w:szCs w:val="16"/>
              </w:rPr>
            </w:pPr>
            <w:r w:rsidRPr="00DC5D23">
              <w:rPr>
                <w:rFonts w:ascii="Simplified Arabic" w:hAnsi="Simplified Arabic" w:cs="Simplified Arabic"/>
                <w:sz w:val="16"/>
                <w:szCs w:val="16"/>
                <w:rtl/>
              </w:rPr>
              <w:t>16</w:t>
            </w:r>
          </w:p>
        </w:tc>
      </w:tr>
      <w:tr w:rsidR="00DD1D7B" w:rsidRPr="004B2EC1" w:rsidTr="00DD1D7B">
        <w:trPr>
          <w:trHeight w:val="70"/>
        </w:trPr>
        <w:tc>
          <w:tcPr>
            <w:tcW w:w="564" w:type="pct"/>
            <w:shd w:val="clear" w:color="auto" w:fill="FFFFFF" w:themeFill="background1"/>
            <w:vAlign w:val="center"/>
            <w:hideMark/>
          </w:tcPr>
          <w:p w:rsidR="00DD1D7B" w:rsidRPr="00DC5D23" w:rsidRDefault="00DD1D7B" w:rsidP="00DD1D7B">
            <w:pPr>
              <w:pStyle w:val="aa"/>
              <w:jc w:val="center"/>
              <w:rPr>
                <w:rFonts w:ascii="Simplified Arabic" w:hAnsi="Simplified Arabic" w:cs="Simplified Arabic"/>
                <w:sz w:val="16"/>
                <w:szCs w:val="16"/>
              </w:rPr>
            </w:pPr>
            <w:r w:rsidRPr="00DC5D23">
              <w:rPr>
                <w:rFonts w:ascii="Simplified Arabic" w:hAnsi="Simplified Arabic" w:cs="Simplified Arabic"/>
                <w:sz w:val="16"/>
                <w:szCs w:val="16"/>
                <w:rtl/>
              </w:rPr>
              <w:t>5</w:t>
            </w:r>
          </w:p>
        </w:tc>
        <w:tc>
          <w:tcPr>
            <w:tcW w:w="2670" w:type="pct"/>
            <w:shd w:val="clear" w:color="auto" w:fill="FFFFFF" w:themeFill="background1"/>
            <w:vAlign w:val="center"/>
            <w:hideMark/>
          </w:tcPr>
          <w:p w:rsidR="00DD1D7B" w:rsidRPr="00DC5D23" w:rsidRDefault="00DD1D7B" w:rsidP="00DD1D7B">
            <w:pPr>
              <w:pStyle w:val="aa"/>
              <w:jc w:val="both"/>
              <w:rPr>
                <w:rFonts w:ascii="Simplified Arabic" w:hAnsi="Simplified Arabic" w:cs="Simplified Arabic"/>
                <w:sz w:val="16"/>
                <w:szCs w:val="16"/>
              </w:rPr>
            </w:pPr>
            <w:r w:rsidRPr="00DC5D23">
              <w:rPr>
                <w:rFonts w:ascii="Simplified Arabic" w:hAnsi="Simplified Arabic" w:cs="Simplified Arabic"/>
                <w:sz w:val="16"/>
                <w:szCs w:val="16"/>
                <w:rtl/>
              </w:rPr>
              <w:t>الخيرات</w:t>
            </w:r>
          </w:p>
        </w:tc>
        <w:tc>
          <w:tcPr>
            <w:tcW w:w="1765" w:type="pct"/>
            <w:shd w:val="clear" w:color="auto" w:fill="FFFFFF" w:themeFill="background1"/>
            <w:vAlign w:val="center"/>
            <w:hideMark/>
          </w:tcPr>
          <w:p w:rsidR="00DD1D7B" w:rsidRPr="00DC5D23" w:rsidRDefault="00DD1D7B" w:rsidP="00DD1D7B">
            <w:pPr>
              <w:pStyle w:val="aa"/>
              <w:jc w:val="center"/>
              <w:rPr>
                <w:rFonts w:ascii="Simplified Arabic" w:hAnsi="Simplified Arabic" w:cs="Simplified Arabic"/>
                <w:sz w:val="16"/>
                <w:szCs w:val="16"/>
              </w:rPr>
            </w:pPr>
            <w:r w:rsidRPr="00DC5D23">
              <w:rPr>
                <w:rFonts w:ascii="Simplified Arabic" w:hAnsi="Simplified Arabic" w:cs="Simplified Arabic"/>
                <w:sz w:val="16"/>
                <w:szCs w:val="16"/>
                <w:rtl/>
              </w:rPr>
              <w:t>14</w:t>
            </w:r>
          </w:p>
        </w:tc>
      </w:tr>
      <w:tr w:rsidR="00DD1D7B" w:rsidRPr="004B2EC1" w:rsidTr="00DD1D7B">
        <w:trPr>
          <w:trHeight w:val="70"/>
        </w:trPr>
        <w:tc>
          <w:tcPr>
            <w:tcW w:w="564" w:type="pct"/>
            <w:shd w:val="clear" w:color="auto" w:fill="FFFFFF" w:themeFill="background1"/>
            <w:vAlign w:val="center"/>
            <w:hideMark/>
          </w:tcPr>
          <w:p w:rsidR="00DD1D7B" w:rsidRPr="00DC5D23" w:rsidRDefault="00DD1D7B" w:rsidP="00DD1D7B">
            <w:pPr>
              <w:pStyle w:val="aa"/>
              <w:jc w:val="center"/>
              <w:rPr>
                <w:rFonts w:ascii="Simplified Arabic" w:hAnsi="Simplified Arabic" w:cs="Simplified Arabic"/>
                <w:sz w:val="16"/>
                <w:szCs w:val="16"/>
                <w:rtl/>
                <w:lang w:bidi="ar-IQ"/>
              </w:rPr>
            </w:pPr>
            <w:r w:rsidRPr="00DC5D23">
              <w:rPr>
                <w:rFonts w:ascii="Simplified Arabic" w:hAnsi="Simplified Arabic" w:cs="Simplified Arabic"/>
                <w:sz w:val="16"/>
                <w:szCs w:val="16"/>
                <w:rtl/>
              </w:rPr>
              <w:t>6</w:t>
            </w:r>
          </w:p>
        </w:tc>
        <w:tc>
          <w:tcPr>
            <w:tcW w:w="2670" w:type="pct"/>
            <w:shd w:val="clear" w:color="auto" w:fill="FFFFFF" w:themeFill="background1"/>
            <w:vAlign w:val="center"/>
            <w:hideMark/>
          </w:tcPr>
          <w:p w:rsidR="00DD1D7B" w:rsidRPr="00DC5D23" w:rsidRDefault="00DD1D7B" w:rsidP="00DD1D7B">
            <w:pPr>
              <w:pStyle w:val="aa"/>
              <w:jc w:val="both"/>
              <w:rPr>
                <w:rFonts w:ascii="Simplified Arabic" w:hAnsi="Simplified Arabic" w:cs="Simplified Arabic"/>
                <w:sz w:val="16"/>
                <w:szCs w:val="16"/>
              </w:rPr>
            </w:pPr>
            <w:r w:rsidRPr="00DC5D23">
              <w:rPr>
                <w:rFonts w:ascii="Simplified Arabic" w:hAnsi="Simplified Arabic" w:cs="Simplified Arabic"/>
                <w:sz w:val="16"/>
                <w:szCs w:val="16"/>
                <w:rtl/>
              </w:rPr>
              <w:t>الحسينية</w:t>
            </w:r>
          </w:p>
        </w:tc>
        <w:tc>
          <w:tcPr>
            <w:tcW w:w="1765" w:type="pct"/>
            <w:shd w:val="clear" w:color="auto" w:fill="FFFFFF" w:themeFill="background1"/>
            <w:vAlign w:val="center"/>
            <w:hideMark/>
          </w:tcPr>
          <w:p w:rsidR="00DD1D7B" w:rsidRPr="00DC5D23" w:rsidRDefault="00DD1D7B" w:rsidP="00DD1D7B">
            <w:pPr>
              <w:pStyle w:val="aa"/>
              <w:jc w:val="center"/>
              <w:rPr>
                <w:rFonts w:ascii="Simplified Arabic" w:hAnsi="Simplified Arabic" w:cs="Simplified Arabic"/>
                <w:sz w:val="16"/>
                <w:szCs w:val="16"/>
              </w:rPr>
            </w:pPr>
            <w:r w:rsidRPr="00DC5D23">
              <w:rPr>
                <w:rFonts w:ascii="Simplified Arabic" w:hAnsi="Simplified Arabic" w:cs="Simplified Arabic"/>
                <w:sz w:val="16"/>
                <w:szCs w:val="16"/>
                <w:rtl/>
              </w:rPr>
              <w:t>13</w:t>
            </w:r>
          </w:p>
        </w:tc>
      </w:tr>
      <w:tr w:rsidR="00DD1D7B" w:rsidRPr="004B2EC1" w:rsidTr="00DD1D7B">
        <w:trPr>
          <w:trHeight w:val="70"/>
        </w:trPr>
        <w:tc>
          <w:tcPr>
            <w:tcW w:w="564" w:type="pct"/>
            <w:shd w:val="clear" w:color="auto" w:fill="FFFFFF" w:themeFill="background1"/>
            <w:vAlign w:val="center"/>
          </w:tcPr>
          <w:p w:rsidR="00DD1D7B" w:rsidRPr="00DC5D23" w:rsidRDefault="00DD1D7B" w:rsidP="00DD1D7B">
            <w:pPr>
              <w:pStyle w:val="aa"/>
              <w:jc w:val="center"/>
              <w:rPr>
                <w:rFonts w:ascii="Simplified Arabic" w:hAnsi="Simplified Arabic" w:cs="Simplified Arabic"/>
                <w:sz w:val="16"/>
                <w:szCs w:val="16"/>
              </w:rPr>
            </w:pPr>
            <w:r w:rsidRPr="00DC5D23">
              <w:rPr>
                <w:rFonts w:ascii="Simplified Arabic" w:hAnsi="Simplified Arabic" w:cs="Simplified Arabic"/>
                <w:sz w:val="16"/>
                <w:szCs w:val="16"/>
              </w:rPr>
              <w:t>7</w:t>
            </w:r>
          </w:p>
        </w:tc>
        <w:tc>
          <w:tcPr>
            <w:tcW w:w="2670" w:type="pct"/>
            <w:shd w:val="clear" w:color="auto" w:fill="FFFFFF" w:themeFill="background1"/>
            <w:vAlign w:val="center"/>
            <w:hideMark/>
          </w:tcPr>
          <w:p w:rsidR="00DD1D7B" w:rsidRPr="00DC5D23" w:rsidRDefault="00DD1D7B" w:rsidP="00DD1D7B">
            <w:pPr>
              <w:pStyle w:val="aa"/>
              <w:jc w:val="both"/>
              <w:rPr>
                <w:rFonts w:ascii="Simplified Arabic" w:hAnsi="Simplified Arabic" w:cs="Simplified Arabic"/>
                <w:sz w:val="16"/>
                <w:szCs w:val="16"/>
              </w:rPr>
            </w:pPr>
            <w:r w:rsidRPr="00DC5D23">
              <w:rPr>
                <w:rFonts w:ascii="Simplified Arabic" w:hAnsi="Simplified Arabic" w:cs="Simplified Arabic"/>
                <w:sz w:val="16"/>
                <w:szCs w:val="16"/>
                <w:rtl/>
              </w:rPr>
              <w:t>القمة</w:t>
            </w:r>
          </w:p>
        </w:tc>
        <w:tc>
          <w:tcPr>
            <w:tcW w:w="1765" w:type="pct"/>
            <w:shd w:val="clear" w:color="auto" w:fill="FFFFFF" w:themeFill="background1"/>
            <w:vAlign w:val="center"/>
            <w:hideMark/>
          </w:tcPr>
          <w:p w:rsidR="00DD1D7B" w:rsidRPr="00DC5D23" w:rsidRDefault="00DD1D7B" w:rsidP="00DD1D7B">
            <w:pPr>
              <w:pStyle w:val="aa"/>
              <w:jc w:val="center"/>
              <w:rPr>
                <w:rFonts w:ascii="Simplified Arabic" w:hAnsi="Simplified Arabic" w:cs="Simplified Arabic"/>
                <w:sz w:val="16"/>
                <w:szCs w:val="16"/>
              </w:rPr>
            </w:pPr>
            <w:r w:rsidRPr="00DC5D23">
              <w:rPr>
                <w:rFonts w:ascii="Simplified Arabic" w:hAnsi="Simplified Arabic" w:cs="Simplified Arabic"/>
                <w:sz w:val="16"/>
                <w:szCs w:val="16"/>
                <w:rtl/>
              </w:rPr>
              <w:t>12</w:t>
            </w:r>
          </w:p>
        </w:tc>
      </w:tr>
      <w:tr w:rsidR="00DD1D7B" w:rsidRPr="004B2EC1" w:rsidTr="00DD1D7B">
        <w:trPr>
          <w:trHeight w:val="70"/>
        </w:trPr>
        <w:tc>
          <w:tcPr>
            <w:tcW w:w="564" w:type="pct"/>
            <w:shd w:val="clear" w:color="auto" w:fill="FFFFFF" w:themeFill="background1"/>
            <w:vAlign w:val="center"/>
          </w:tcPr>
          <w:p w:rsidR="00DD1D7B" w:rsidRPr="00DC5D23" w:rsidRDefault="00DD1D7B" w:rsidP="00DD1D7B">
            <w:pPr>
              <w:pStyle w:val="aa"/>
              <w:jc w:val="center"/>
              <w:rPr>
                <w:rFonts w:ascii="Simplified Arabic" w:hAnsi="Simplified Arabic" w:cs="Simplified Arabic"/>
                <w:sz w:val="16"/>
                <w:szCs w:val="16"/>
                <w:rtl/>
              </w:rPr>
            </w:pPr>
            <w:r w:rsidRPr="00DC5D23">
              <w:rPr>
                <w:rFonts w:ascii="Simplified Arabic" w:hAnsi="Simplified Arabic" w:cs="Simplified Arabic"/>
                <w:sz w:val="16"/>
                <w:szCs w:val="16"/>
              </w:rPr>
              <w:t>8</w:t>
            </w:r>
          </w:p>
        </w:tc>
        <w:tc>
          <w:tcPr>
            <w:tcW w:w="2670" w:type="pct"/>
            <w:shd w:val="clear" w:color="auto" w:fill="FFFFFF" w:themeFill="background1"/>
            <w:vAlign w:val="center"/>
          </w:tcPr>
          <w:p w:rsidR="00DD1D7B" w:rsidRPr="00DC5D23" w:rsidRDefault="00DD1D7B" w:rsidP="00DD1D7B">
            <w:pPr>
              <w:pStyle w:val="aa"/>
              <w:jc w:val="both"/>
              <w:rPr>
                <w:rFonts w:ascii="Simplified Arabic" w:hAnsi="Simplified Arabic" w:cs="Simplified Arabic"/>
                <w:sz w:val="16"/>
                <w:szCs w:val="16"/>
                <w:rtl/>
              </w:rPr>
            </w:pPr>
            <w:r w:rsidRPr="00DC5D23">
              <w:rPr>
                <w:rFonts w:ascii="Simplified Arabic" w:hAnsi="Simplified Arabic" w:cs="Simplified Arabic"/>
                <w:sz w:val="16"/>
                <w:szCs w:val="16"/>
                <w:rtl/>
              </w:rPr>
              <w:t>الحر</w:t>
            </w:r>
          </w:p>
        </w:tc>
        <w:tc>
          <w:tcPr>
            <w:tcW w:w="1765" w:type="pct"/>
            <w:shd w:val="clear" w:color="auto" w:fill="FFFFFF" w:themeFill="background1"/>
            <w:vAlign w:val="center"/>
          </w:tcPr>
          <w:p w:rsidR="00DD1D7B" w:rsidRPr="00DC5D23" w:rsidRDefault="00DD1D7B" w:rsidP="00DD1D7B">
            <w:pPr>
              <w:pStyle w:val="aa"/>
              <w:jc w:val="center"/>
              <w:rPr>
                <w:rFonts w:ascii="Simplified Arabic" w:hAnsi="Simplified Arabic" w:cs="Simplified Arabic"/>
                <w:sz w:val="16"/>
                <w:szCs w:val="16"/>
              </w:rPr>
            </w:pPr>
            <w:r w:rsidRPr="00DC5D23">
              <w:rPr>
                <w:rFonts w:ascii="Simplified Arabic" w:hAnsi="Simplified Arabic" w:cs="Simplified Arabic"/>
                <w:sz w:val="16"/>
                <w:szCs w:val="16"/>
                <w:rtl/>
              </w:rPr>
              <w:t>15</w:t>
            </w:r>
          </w:p>
        </w:tc>
      </w:tr>
      <w:tr w:rsidR="00DD1D7B" w:rsidRPr="004B2EC1" w:rsidTr="00DD1D7B">
        <w:trPr>
          <w:trHeight w:val="70"/>
        </w:trPr>
        <w:tc>
          <w:tcPr>
            <w:tcW w:w="564" w:type="pct"/>
            <w:shd w:val="clear" w:color="auto" w:fill="FFFFFF" w:themeFill="background1"/>
            <w:vAlign w:val="center"/>
          </w:tcPr>
          <w:p w:rsidR="00DD1D7B" w:rsidRPr="00DC5D23" w:rsidRDefault="00DD1D7B" w:rsidP="00DD1D7B">
            <w:pPr>
              <w:pStyle w:val="aa"/>
              <w:jc w:val="center"/>
              <w:rPr>
                <w:rFonts w:ascii="Simplified Arabic" w:hAnsi="Simplified Arabic" w:cs="Simplified Arabic"/>
                <w:sz w:val="16"/>
                <w:szCs w:val="16"/>
              </w:rPr>
            </w:pPr>
            <w:r w:rsidRPr="00DC5D23">
              <w:rPr>
                <w:rFonts w:ascii="Simplified Arabic" w:hAnsi="Simplified Arabic" w:cs="Simplified Arabic"/>
                <w:sz w:val="16"/>
                <w:szCs w:val="16"/>
              </w:rPr>
              <w:t>9</w:t>
            </w:r>
          </w:p>
        </w:tc>
        <w:tc>
          <w:tcPr>
            <w:tcW w:w="2670" w:type="pct"/>
            <w:shd w:val="clear" w:color="auto" w:fill="FFFFFF" w:themeFill="background1"/>
            <w:vAlign w:val="center"/>
          </w:tcPr>
          <w:p w:rsidR="00DD1D7B" w:rsidRPr="00DC5D23" w:rsidRDefault="00DD1D7B" w:rsidP="00DD1D7B">
            <w:pPr>
              <w:pStyle w:val="aa"/>
              <w:jc w:val="both"/>
              <w:rPr>
                <w:rFonts w:ascii="Simplified Arabic" w:hAnsi="Simplified Arabic" w:cs="Simplified Arabic"/>
                <w:sz w:val="16"/>
                <w:szCs w:val="16"/>
                <w:rtl/>
              </w:rPr>
            </w:pPr>
            <w:r w:rsidRPr="00DC5D23">
              <w:rPr>
                <w:rFonts w:ascii="Simplified Arabic" w:hAnsi="Simplified Arabic" w:cs="Simplified Arabic"/>
                <w:sz w:val="16"/>
                <w:szCs w:val="16"/>
                <w:rtl/>
              </w:rPr>
              <w:t>كربلاء</w:t>
            </w:r>
          </w:p>
        </w:tc>
        <w:tc>
          <w:tcPr>
            <w:tcW w:w="1765" w:type="pct"/>
            <w:shd w:val="clear" w:color="auto" w:fill="FFFFFF" w:themeFill="background1"/>
            <w:vAlign w:val="center"/>
          </w:tcPr>
          <w:p w:rsidR="00DD1D7B" w:rsidRPr="00DC5D23" w:rsidRDefault="00DD1D7B" w:rsidP="00DD1D7B">
            <w:pPr>
              <w:pStyle w:val="aa"/>
              <w:jc w:val="center"/>
              <w:rPr>
                <w:rFonts w:ascii="Simplified Arabic" w:hAnsi="Simplified Arabic" w:cs="Simplified Arabic"/>
                <w:sz w:val="16"/>
                <w:szCs w:val="16"/>
              </w:rPr>
            </w:pPr>
            <w:r w:rsidRPr="00DC5D23">
              <w:rPr>
                <w:rFonts w:ascii="Simplified Arabic" w:hAnsi="Simplified Arabic" w:cs="Simplified Arabic"/>
                <w:sz w:val="16"/>
                <w:szCs w:val="16"/>
                <w:rtl/>
              </w:rPr>
              <w:t>12</w:t>
            </w:r>
          </w:p>
        </w:tc>
      </w:tr>
      <w:tr w:rsidR="00DD1D7B" w:rsidRPr="004B2EC1" w:rsidTr="00DD1D7B">
        <w:trPr>
          <w:trHeight w:val="70"/>
        </w:trPr>
        <w:tc>
          <w:tcPr>
            <w:tcW w:w="564" w:type="pct"/>
            <w:shd w:val="clear" w:color="auto" w:fill="FFFFFF" w:themeFill="background1"/>
            <w:vAlign w:val="center"/>
          </w:tcPr>
          <w:p w:rsidR="00DD1D7B" w:rsidRPr="00DC5D23" w:rsidRDefault="00DD1D7B" w:rsidP="00DD1D7B">
            <w:pPr>
              <w:pStyle w:val="aa"/>
              <w:jc w:val="center"/>
              <w:rPr>
                <w:rFonts w:ascii="Simplified Arabic" w:hAnsi="Simplified Arabic" w:cs="Simplified Arabic" w:hint="cs"/>
                <w:sz w:val="16"/>
                <w:szCs w:val="16"/>
                <w:lang w:bidi="ar-IQ"/>
              </w:rPr>
            </w:pPr>
          </w:p>
        </w:tc>
        <w:tc>
          <w:tcPr>
            <w:tcW w:w="2670" w:type="pct"/>
            <w:shd w:val="clear" w:color="auto" w:fill="FFFFFF" w:themeFill="background1"/>
            <w:vAlign w:val="center"/>
          </w:tcPr>
          <w:p w:rsidR="00DD1D7B" w:rsidRPr="00DC5D23" w:rsidRDefault="00DD1D7B" w:rsidP="00DD1D7B">
            <w:pPr>
              <w:pStyle w:val="aa"/>
              <w:jc w:val="center"/>
              <w:rPr>
                <w:rFonts w:ascii="Simplified Arabic" w:hAnsi="Simplified Arabic" w:cs="Simplified Arabic"/>
                <w:sz w:val="16"/>
                <w:szCs w:val="16"/>
                <w:rtl/>
              </w:rPr>
            </w:pPr>
            <w:r w:rsidRPr="00DC5D23">
              <w:rPr>
                <w:rFonts w:ascii="Simplified Arabic" w:hAnsi="Simplified Arabic" w:cs="Simplified Arabic"/>
                <w:sz w:val="16"/>
                <w:szCs w:val="16"/>
                <w:rtl/>
              </w:rPr>
              <w:t>المجموع</w:t>
            </w:r>
          </w:p>
        </w:tc>
        <w:tc>
          <w:tcPr>
            <w:tcW w:w="1765" w:type="pct"/>
            <w:shd w:val="clear" w:color="auto" w:fill="FFFFFF" w:themeFill="background1"/>
            <w:vAlign w:val="center"/>
          </w:tcPr>
          <w:p w:rsidR="00DD1D7B" w:rsidRPr="00DC5D23" w:rsidRDefault="00DD1D7B" w:rsidP="00DD1D7B">
            <w:pPr>
              <w:pStyle w:val="aa"/>
              <w:jc w:val="center"/>
              <w:rPr>
                <w:rFonts w:ascii="Simplified Arabic" w:hAnsi="Simplified Arabic" w:cs="Simplified Arabic"/>
                <w:sz w:val="16"/>
                <w:szCs w:val="16"/>
              </w:rPr>
            </w:pPr>
            <w:r w:rsidRPr="00DC5D23">
              <w:rPr>
                <w:rFonts w:ascii="Simplified Arabic" w:hAnsi="Simplified Arabic" w:cs="Simplified Arabic"/>
                <w:sz w:val="16"/>
                <w:szCs w:val="16"/>
                <w:rtl/>
              </w:rPr>
              <w:t>120</w:t>
            </w:r>
          </w:p>
        </w:tc>
      </w:tr>
    </w:tbl>
    <w:p w:rsidR="00DD1D7B" w:rsidRDefault="00DD1D7B" w:rsidP="00DD1D7B">
      <w:pPr>
        <w:pStyle w:val="aa"/>
        <w:jc w:val="both"/>
        <w:rPr>
          <w:rFonts w:ascii="Simplified Arabic" w:eastAsia="Simplified Arabic" w:hAnsi="Simplified Arabic" w:cs="Simplified Arabic"/>
          <w:sz w:val="20"/>
          <w:szCs w:val="20"/>
          <w:rtl/>
        </w:rPr>
      </w:pPr>
    </w:p>
    <w:p w:rsidR="00DD1D7B" w:rsidRDefault="00DD1D7B" w:rsidP="00DD1D7B">
      <w:pPr>
        <w:pStyle w:val="aa"/>
        <w:jc w:val="both"/>
        <w:rPr>
          <w:rFonts w:ascii="Simplified Arabic" w:eastAsia="Simplified Arabic" w:hAnsi="Simplified Arabic" w:cs="Simplified Arabic"/>
          <w:sz w:val="20"/>
          <w:szCs w:val="20"/>
          <w:rtl/>
        </w:rPr>
      </w:pPr>
    </w:p>
    <w:p w:rsidR="00DD1D7B" w:rsidRDefault="00DD1D7B" w:rsidP="00DD1D7B">
      <w:pPr>
        <w:pStyle w:val="aa"/>
        <w:jc w:val="both"/>
        <w:rPr>
          <w:rFonts w:ascii="Simplified Arabic" w:eastAsia="Simplified Arabic" w:hAnsi="Simplified Arabic" w:cs="Simplified Arabic"/>
          <w:sz w:val="20"/>
          <w:szCs w:val="20"/>
          <w:rtl/>
        </w:rPr>
      </w:pPr>
    </w:p>
    <w:p w:rsidR="00DD1D7B" w:rsidRDefault="00DD1D7B" w:rsidP="00DD1D7B">
      <w:pPr>
        <w:pStyle w:val="aa"/>
        <w:jc w:val="both"/>
        <w:rPr>
          <w:rFonts w:ascii="Simplified Arabic" w:eastAsia="Simplified Arabic" w:hAnsi="Simplified Arabic" w:cs="Simplified Arabic"/>
          <w:sz w:val="20"/>
          <w:szCs w:val="20"/>
          <w:rtl/>
        </w:rPr>
      </w:pPr>
    </w:p>
    <w:p w:rsidR="00DD1D7B" w:rsidRDefault="00DD1D7B" w:rsidP="00DD1D7B">
      <w:pPr>
        <w:pStyle w:val="aa"/>
        <w:jc w:val="both"/>
        <w:rPr>
          <w:rFonts w:ascii="Simplified Arabic" w:eastAsia="Simplified Arabic" w:hAnsi="Simplified Arabic" w:cs="Simplified Arabic"/>
          <w:sz w:val="20"/>
          <w:szCs w:val="20"/>
          <w:rtl/>
        </w:rPr>
      </w:pPr>
    </w:p>
    <w:p w:rsidR="00DD1D7B" w:rsidRDefault="00DD1D7B" w:rsidP="00DD1D7B">
      <w:pPr>
        <w:pStyle w:val="aa"/>
        <w:jc w:val="both"/>
        <w:rPr>
          <w:rFonts w:ascii="Simplified Arabic" w:eastAsia="Simplified Arabic" w:hAnsi="Simplified Arabic" w:cs="Simplified Arabic"/>
          <w:sz w:val="20"/>
          <w:szCs w:val="20"/>
          <w:rtl/>
        </w:rPr>
      </w:pPr>
    </w:p>
    <w:p w:rsidR="00DD1D7B" w:rsidRDefault="00DD1D7B" w:rsidP="00DD1D7B">
      <w:pPr>
        <w:pStyle w:val="aa"/>
        <w:jc w:val="both"/>
        <w:rPr>
          <w:rFonts w:ascii="Simplified Arabic" w:eastAsia="Simplified Arabic" w:hAnsi="Simplified Arabic" w:cs="Simplified Arabic"/>
          <w:sz w:val="20"/>
          <w:szCs w:val="20"/>
          <w:rtl/>
        </w:rPr>
      </w:pPr>
    </w:p>
    <w:p w:rsidR="00DD1D7B" w:rsidRDefault="00DD1D7B" w:rsidP="00DD1D7B">
      <w:pPr>
        <w:pStyle w:val="aa"/>
        <w:jc w:val="both"/>
        <w:rPr>
          <w:rFonts w:ascii="Simplified Arabic" w:eastAsia="Simplified Arabic" w:hAnsi="Simplified Arabic" w:cs="Simplified Arabic"/>
          <w:sz w:val="20"/>
          <w:szCs w:val="20"/>
          <w:rtl/>
        </w:rPr>
      </w:pPr>
    </w:p>
    <w:p w:rsidR="00DD1D7B" w:rsidRDefault="00DD1D7B" w:rsidP="00DD1D7B">
      <w:pPr>
        <w:pStyle w:val="aa"/>
        <w:jc w:val="both"/>
        <w:rPr>
          <w:rFonts w:ascii="Simplified Arabic" w:eastAsia="Simplified Arabic" w:hAnsi="Simplified Arabic" w:cs="Simplified Arabic"/>
          <w:sz w:val="20"/>
          <w:szCs w:val="20"/>
          <w:rtl/>
        </w:rPr>
      </w:pPr>
    </w:p>
    <w:p w:rsidR="00DD1D7B" w:rsidRPr="00DC5D23" w:rsidRDefault="00DD1D7B" w:rsidP="00DD1D7B">
      <w:pPr>
        <w:pStyle w:val="aa"/>
        <w:jc w:val="both"/>
        <w:rPr>
          <w:rFonts w:ascii="Simplified Arabic" w:eastAsia="Simplified Arabic" w:hAnsi="Simplified Arabic" w:cs="Simplified Arabic"/>
          <w:sz w:val="20"/>
          <w:szCs w:val="20"/>
          <w:rtl/>
        </w:rPr>
      </w:pPr>
    </w:p>
    <w:p w:rsidR="002C36B1" w:rsidRDefault="002C36B1" w:rsidP="00DD1D7B">
      <w:pPr>
        <w:pStyle w:val="aa"/>
        <w:jc w:val="both"/>
        <w:rPr>
          <w:rFonts w:ascii="Simplified Arabic" w:eastAsia="Calibri" w:hAnsi="Simplified Arabic" w:cs="Simplified Arabic"/>
          <w:b/>
          <w:bCs/>
          <w:sz w:val="28"/>
          <w:szCs w:val="28"/>
          <w:rtl/>
        </w:rPr>
      </w:pPr>
      <w:r w:rsidRPr="00DC5D23">
        <w:rPr>
          <w:rFonts w:ascii="Simplified Arabic" w:eastAsia="Calibri" w:hAnsi="Simplified Arabic" w:cs="Simplified Arabic"/>
          <w:b/>
          <w:bCs/>
          <w:sz w:val="28"/>
          <w:szCs w:val="28"/>
          <w:rtl/>
        </w:rPr>
        <w:t>2-2-1 تجانس عينة البحث:</w:t>
      </w:r>
      <w:r w:rsidR="00DD1D7B">
        <w:rPr>
          <w:rFonts w:ascii="Simplified Arabic" w:eastAsia="Calibri" w:hAnsi="Simplified Arabic" w:cs="Simplified Arabic" w:hint="cs"/>
          <w:b/>
          <w:bCs/>
          <w:sz w:val="28"/>
          <w:szCs w:val="28"/>
          <w:rtl/>
        </w:rPr>
        <w:t xml:space="preserve"> </w:t>
      </w:r>
      <w:r w:rsidRPr="004B2EC1">
        <w:rPr>
          <w:rFonts w:ascii="Simplified Arabic" w:eastAsia="Calibri" w:hAnsi="Simplified Arabic" w:cs="Simplified Arabic"/>
          <w:sz w:val="24"/>
          <w:szCs w:val="24"/>
          <w:rtl/>
        </w:rPr>
        <w:t>قام الباحثان بإيجاد التجانس بين أفراد عينة البحث المقسمي</w:t>
      </w:r>
      <w:r>
        <w:rPr>
          <w:rFonts w:ascii="Simplified Arabic" w:eastAsia="Calibri" w:hAnsi="Simplified Arabic" w:cs="Simplified Arabic"/>
          <w:sz w:val="24"/>
          <w:szCs w:val="24"/>
          <w:rtl/>
        </w:rPr>
        <w:t>ن الى مجموعتين (تجريبية وضابطة</w:t>
      </w:r>
      <w:r w:rsidRPr="004B2EC1">
        <w:rPr>
          <w:rFonts w:ascii="Simplified Arabic" w:eastAsia="Calibri" w:hAnsi="Simplified Arabic" w:cs="Simplified Arabic"/>
          <w:sz w:val="24"/>
          <w:szCs w:val="24"/>
          <w:rtl/>
        </w:rPr>
        <w:t>) لغرض ضبط جميع المتغيرات التي قد تؤ</w:t>
      </w:r>
      <w:r>
        <w:rPr>
          <w:rFonts w:ascii="Simplified Arabic" w:eastAsia="Calibri" w:hAnsi="Simplified Arabic" w:cs="Simplified Arabic"/>
          <w:sz w:val="24"/>
          <w:szCs w:val="24"/>
          <w:rtl/>
        </w:rPr>
        <w:t>ثر على المتغير المستقل من حيث (</w:t>
      </w:r>
      <w:r w:rsidRPr="004B2EC1">
        <w:rPr>
          <w:rFonts w:ascii="Simplified Arabic" w:eastAsia="Calibri" w:hAnsi="Simplified Arabic" w:cs="Simplified Arabic"/>
          <w:sz w:val="24"/>
          <w:szCs w:val="24"/>
          <w:rtl/>
        </w:rPr>
        <w:t>الطول، ال</w:t>
      </w:r>
      <w:r>
        <w:rPr>
          <w:rFonts w:ascii="Simplified Arabic" w:eastAsia="Calibri" w:hAnsi="Simplified Arabic" w:cs="Simplified Arabic" w:hint="cs"/>
          <w:sz w:val="24"/>
          <w:szCs w:val="24"/>
          <w:rtl/>
        </w:rPr>
        <w:t>كتلة</w:t>
      </w:r>
      <w:r w:rsidRPr="004B2EC1">
        <w:rPr>
          <w:rFonts w:ascii="Simplified Arabic" w:eastAsia="Calibri" w:hAnsi="Simplified Arabic" w:cs="Simplified Arabic"/>
          <w:sz w:val="24"/>
          <w:szCs w:val="24"/>
          <w:rtl/>
        </w:rPr>
        <w:t xml:space="preserve">، العمر، العمر التدريبي) وذلك من </w:t>
      </w:r>
      <w:r>
        <w:rPr>
          <w:rFonts w:ascii="Simplified Arabic" w:eastAsia="Calibri" w:hAnsi="Simplified Arabic" w:cs="Simplified Arabic"/>
          <w:sz w:val="24"/>
          <w:szCs w:val="24"/>
          <w:rtl/>
        </w:rPr>
        <w:t xml:space="preserve">خلال استخدام القانون </w:t>
      </w:r>
      <w:r>
        <w:rPr>
          <w:rFonts w:ascii="Simplified Arabic" w:eastAsia="Calibri" w:hAnsi="Simplified Arabic" w:cs="Simplified Arabic" w:hint="cs"/>
          <w:sz w:val="24"/>
          <w:szCs w:val="24"/>
          <w:rtl/>
        </w:rPr>
        <w:t>الإحصائي</w:t>
      </w:r>
      <w:r>
        <w:rPr>
          <w:rFonts w:ascii="Simplified Arabic" w:eastAsia="Calibri" w:hAnsi="Simplified Arabic" w:cs="Simplified Arabic"/>
          <w:sz w:val="24"/>
          <w:szCs w:val="24"/>
          <w:rtl/>
        </w:rPr>
        <w:t xml:space="preserve"> (معامل ليفين</w:t>
      </w:r>
      <w:r w:rsidRPr="004B2EC1">
        <w:rPr>
          <w:rFonts w:ascii="Simplified Arabic" w:eastAsia="Calibri" w:hAnsi="Simplified Arabic" w:cs="Simplified Arabic"/>
          <w:sz w:val="24"/>
          <w:szCs w:val="24"/>
          <w:rtl/>
        </w:rPr>
        <w:t>)، وكما مبين في الجدول (3).</w:t>
      </w:r>
    </w:p>
    <w:p w:rsidR="00DD1D7B" w:rsidRPr="00DD1D7B" w:rsidRDefault="00DD1D7B" w:rsidP="00DD1D7B">
      <w:pPr>
        <w:pStyle w:val="aa"/>
        <w:jc w:val="both"/>
        <w:rPr>
          <w:rFonts w:ascii="Simplified Arabic" w:eastAsia="Calibri" w:hAnsi="Simplified Arabic" w:cs="Simplified Arabic"/>
          <w:b/>
          <w:bCs/>
          <w:sz w:val="16"/>
          <w:szCs w:val="16"/>
          <w:rtl/>
        </w:rPr>
      </w:pPr>
    </w:p>
    <w:p w:rsidR="00DD1D7B" w:rsidRPr="00DD1D7B" w:rsidRDefault="00DD1D7B" w:rsidP="00DD1D7B">
      <w:pPr>
        <w:pStyle w:val="aa"/>
        <w:jc w:val="both"/>
        <w:rPr>
          <w:rFonts w:ascii="Simplified Arabic" w:eastAsia="Calibri" w:hAnsi="Simplified Arabic" w:cs="Simplified Arabic"/>
          <w:b/>
          <w:bCs/>
          <w:sz w:val="16"/>
          <w:szCs w:val="16"/>
          <w:rtl/>
        </w:rPr>
      </w:pPr>
    </w:p>
    <w:p w:rsidR="00DD1D7B" w:rsidRDefault="00DD1D7B" w:rsidP="00DD1D7B">
      <w:pPr>
        <w:pStyle w:val="aa"/>
        <w:jc w:val="both"/>
        <w:rPr>
          <w:rFonts w:ascii="Simplified Arabic" w:eastAsia="Calibri" w:hAnsi="Simplified Arabic" w:cs="Simplified Arabic"/>
          <w:b/>
          <w:bCs/>
          <w:sz w:val="16"/>
          <w:szCs w:val="16"/>
          <w:rtl/>
        </w:rPr>
      </w:pPr>
    </w:p>
    <w:p w:rsidR="00DD1D7B" w:rsidRDefault="00DD1D7B" w:rsidP="00DD1D7B">
      <w:pPr>
        <w:pStyle w:val="aa"/>
        <w:jc w:val="both"/>
        <w:rPr>
          <w:rFonts w:ascii="Simplified Arabic" w:eastAsia="Calibri" w:hAnsi="Simplified Arabic" w:cs="Simplified Arabic"/>
          <w:b/>
          <w:bCs/>
          <w:sz w:val="16"/>
          <w:szCs w:val="16"/>
          <w:rtl/>
        </w:rPr>
      </w:pPr>
    </w:p>
    <w:p w:rsidR="002C36B1" w:rsidRPr="00DC5D23" w:rsidRDefault="002C36B1" w:rsidP="00DD1D7B">
      <w:pPr>
        <w:pStyle w:val="aa"/>
        <w:jc w:val="both"/>
        <w:rPr>
          <w:rFonts w:ascii="Simplified Arabic" w:eastAsia="Calibri" w:hAnsi="Simplified Arabic" w:cs="Simplified Arabic"/>
          <w:sz w:val="20"/>
          <w:szCs w:val="20"/>
        </w:rPr>
      </w:pPr>
      <w:r w:rsidRPr="00DC5D23">
        <w:rPr>
          <w:rFonts w:ascii="Simplified Arabic" w:eastAsia="Calibri" w:hAnsi="Simplified Arabic" w:cs="Simplified Arabic"/>
          <w:sz w:val="20"/>
          <w:szCs w:val="20"/>
          <w:rtl/>
        </w:rPr>
        <w:lastRenderedPageBreak/>
        <w:t>جدول</w:t>
      </w:r>
      <w:r w:rsidR="00DD1D7B">
        <w:rPr>
          <w:rFonts w:ascii="Simplified Arabic" w:eastAsia="Calibri" w:hAnsi="Simplified Arabic" w:cs="Simplified Arabic" w:hint="cs"/>
          <w:sz w:val="20"/>
          <w:szCs w:val="20"/>
          <w:rtl/>
        </w:rPr>
        <w:t xml:space="preserve"> </w:t>
      </w:r>
      <w:r w:rsidRPr="00DC5D23">
        <w:rPr>
          <w:rFonts w:ascii="Simplified Arabic" w:eastAsia="Calibri" w:hAnsi="Simplified Arabic" w:cs="Simplified Arabic"/>
          <w:sz w:val="20"/>
          <w:szCs w:val="20"/>
          <w:rtl/>
        </w:rPr>
        <w:t>(3)</w:t>
      </w:r>
      <w:r w:rsidR="00DD1D7B">
        <w:rPr>
          <w:rFonts w:ascii="Simplified Arabic" w:eastAsia="Calibri" w:hAnsi="Simplified Arabic" w:cs="Simplified Arabic" w:hint="cs"/>
          <w:sz w:val="20"/>
          <w:szCs w:val="20"/>
          <w:rtl/>
        </w:rPr>
        <w:t xml:space="preserve"> </w:t>
      </w:r>
      <w:r w:rsidRPr="00DC5D23">
        <w:rPr>
          <w:rFonts w:ascii="Simplified Arabic" w:eastAsia="Calibri" w:hAnsi="Simplified Arabic" w:cs="Simplified Arabic"/>
          <w:sz w:val="20"/>
          <w:szCs w:val="20"/>
          <w:rtl/>
        </w:rPr>
        <w:t xml:space="preserve">يبين التجانس </w:t>
      </w:r>
      <w:r w:rsidRPr="00DC5D23">
        <w:rPr>
          <w:rFonts w:ascii="Simplified Arabic" w:eastAsia="Calibri" w:hAnsi="Simplified Arabic" w:cs="Simplified Arabic" w:hint="cs"/>
          <w:sz w:val="20"/>
          <w:szCs w:val="20"/>
          <w:rtl/>
        </w:rPr>
        <w:t>أفراد</w:t>
      </w:r>
      <w:r w:rsidRPr="00DC5D23">
        <w:rPr>
          <w:rFonts w:ascii="Simplified Arabic" w:eastAsia="Calibri" w:hAnsi="Simplified Arabic" w:cs="Simplified Arabic"/>
          <w:sz w:val="20"/>
          <w:szCs w:val="20"/>
          <w:rtl/>
        </w:rPr>
        <w:t xml:space="preserve"> عينة البحث في متغيرات الوزن والعمر والطول والعمر التدريبي</w:t>
      </w:r>
      <w:r w:rsidR="0066189F">
        <w:rPr>
          <w:rFonts w:ascii="Simplified Arabic" w:eastAsia="Calibri" w:hAnsi="Simplified Arabic" w:cs="Simplified Arabic" w:hint="cs"/>
          <w:sz w:val="20"/>
          <w:szCs w:val="20"/>
          <w:rtl/>
        </w:rPr>
        <w:t>.</w:t>
      </w:r>
    </w:p>
    <w:tbl>
      <w:tblPr>
        <w:tblStyle w:val="240"/>
        <w:tblpPr w:leftFromText="180" w:rightFromText="180" w:vertAnchor="text" w:horzAnchor="margin" w:tblpXSpec="right" w:tblpY="219"/>
        <w:bidiVisual/>
        <w:tblW w:w="4855"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tblPr>
      <w:tblGrid>
        <w:gridCol w:w="798"/>
        <w:gridCol w:w="478"/>
        <w:gridCol w:w="654"/>
        <w:gridCol w:w="997"/>
        <w:gridCol w:w="748"/>
        <w:gridCol w:w="521"/>
        <w:gridCol w:w="624"/>
      </w:tblGrid>
      <w:tr w:rsidR="00981A55" w:rsidRPr="00DD1D7B" w:rsidTr="00981A55">
        <w:trPr>
          <w:trHeight w:val="70"/>
        </w:trPr>
        <w:tc>
          <w:tcPr>
            <w:tcW w:w="828" w:type="pct"/>
            <w:tcBorders>
              <w:top w:val="double" w:sz="4" w:space="0" w:color="auto"/>
              <w:bottom w:val="double" w:sz="4" w:space="0" w:color="auto"/>
              <w:right w:val="double" w:sz="4" w:space="0" w:color="auto"/>
            </w:tcBorders>
            <w:shd w:val="clear" w:color="auto" w:fill="FFFFFF" w:themeFill="background1"/>
            <w:vAlign w:val="center"/>
          </w:tcPr>
          <w:p w:rsidR="00981A55" w:rsidRPr="00DD1D7B" w:rsidRDefault="00981A55" w:rsidP="00981A55">
            <w:pPr>
              <w:pStyle w:val="aa"/>
              <w:jc w:val="center"/>
              <w:rPr>
                <w:rFonts w:ascii="Simplified Arabic" w:hAnsi="Simplified Arabic" w:cs="Simplified Arabic"/>
                <w:b/>
                <w:bCs/>
                <w:sz w:val="12"/>
                <w:szCs w:val="12"/>
              </w:rPr>
            </w:pPr>
            <w:r w:rsidRPr="00DD1D7B">
              <w:rPr>
                <w:rFonts w:ascii="Simplified Arabic" w:hAnsi="Simplified Arabic" w:cs="Simplified Arabic"/>
                <w:b/>
                <w:bCs/>
                <w:sz w:val="12"/>
                <w:szCs w:val="12"/>
                <w:rtl/>
              </w:rPr>
              <w:t>المتغيرات</w:t>
            </w:r>
          </w:p>
        </w:tc>
        <w:tc>
          <w:tcPr>
            <w:tcW w:w="496"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981A55" w:rsidRPr="00DD1D7B" w:rsidRDefault="00981A55" w:rsidP="00981A55">
            <w:pPr>
              <w:pStyle w:val="aa"/>
              <w:jc w:val="center"/>
              <w:rPr>
                <w:rFonts w:ascii="Simplified Arabic" w:hAnsi="Simplified Arabic" w:cs="Simplified Arabic"/>
                <w:b/>
                <w:bCs/>
                <w:sz w:val="12"/>
                <w:szCs w:val="12"/>
              </w:rPr>
            </w:pPr>
            <w:r w:rsidRPr="00DD1D7B">
              <w:rPr>
                <w:rFonts w:ascii="Simplified Arabic" w:hAnsi="Simplified Arabic" w:cs="Simplified Arabic"/>
                <w:b/>
                <w:bCs/>
                <w:sz w:val="12"/>
                <w:szCs w:val="12"/>
                <w:rtl/>
              </w:rPr>
              <w:t>وحدة القياس</w:t>
            </w:r>
          </w:p>
        </w:tc>
        <w:tc>
          <w:tcPr>
            <w:tcW w:w="678"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81A55" w:rsidRPr="00DD1D7B" w:rsidRDefault="00981A55" w:rsidP="00981A55">
            <w:pPr>
              <w:pStyle w:val="aa"/>
              <w:jc w:val="center"/>
              <w:rPr>
                <w:rFonts w:ascii="Simplified Arabic" w:hAnsi="Simplified Arabic" w:cs="Simplified Arabic"/>
                <w:b/>
                <w:bCs/>
                <w:sz w:val="12"/>
                <w:szCs w:val="12"/>
              </w:rPr>
            </w:pPr>
            <w:r w:rsidRPr="00DD1D7B">
              <w:rPr>
                <w:rFonts w:ascii="Simplified Arabic" w:hAnsi="Simplified Arabic" w:cs="Simplified Arabic"/>
                <w:b/>
                <w:bCs/>
                <w:sz w:val="12"/>
                <w:szCs w:val="12"/>
                <w:rtl/>
              </w:rPr>
              <w:t>درجات الحرية بين المجموعات</w:t>
            </w:r>
          </w:p>
        </w:tc>
        <w:tc>
          <w:tcPr>
            <w:tcW w:w="1034"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81A55" w:rsidRPr="00DD1D7B" w:rsidRDefault="00981A55" w:rsidP="00981A55">
            <w:pPr>
              <w:pStyle w:val="aa"/>
              <w:jc w:val="center"/>
              <w:rPr>
                <w:rFonts w:ascii="Simplified Arabic" w:hAnsi="Simplified Arabic" w:cs="Simplified Arabic"/>
                <w:b/>
                <w:bCs/>
                <w:sz w:val="12"/>
                <w:szCs w:val="12"/>
                <w:rtl/>
              </w:rPr>
            </w:pPr>
            <w:r w:rsidRPr="00DD1D7B">
              <w:rPr>
                <w:rFonts w:ascii="Simplified Arabic" w:hAnsi="Simplified Arabic" w:cs="Simplified Arabic"/>
                <w:b/>
                <w:bCs/>
                <w:sz w:val="12"/>
                <w:szCs w:val="12"/>
                <w:rtl/>
              </w:rPr>
              <w:t>درجات الحرية داخل المجموعات</w:t>
            </w:r>
          </w:p>
          <w:p w:rsidR="00981A55" w:rsidRPr="00DD1D7B" w:rsidRDefault="00981A55" w:rsidP="00981A55">
            <w:pPr>
              <w:pStyle w:val="aa"/>
              <w:jc w:val="center"/>
              <w:rPr>
                <w:rFonts w:ascii="Simplified Arabic" w:hAnsi="Simplified Arabic" w:cs="Simplified Arabic"/>
                <w:b/>
                <w:bCs/>
                <w:sz w:val="12"/>
                <w:szCs w:val="12"/>
              </w:rPr>
            </w:pPr>
            <w:r w:rsidRPr="00DD1D7B">
              <w:rPr>
                <w:rFonts w:ascii="Simplified Arabic" w:hAnsi="Simplified Arabic" w:cs="Simplified Arabic"/>
                <w:b/>
                <w:bCs/>
                <w:sz w:val="12"/>
                <w:szCs w:val="12"/>
                <w:rtl/>
              </w:rPr>
              <w:t>انحراف المعياري</w:t>
            </w:r>
          </w:p>
        </w:tc>
        <w:tc>
          <w:tcPr>
            <w:tcW w:w="776"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981A55" w:rsidRPr="00DD1D7B" w:rsidRDefault="00981A55" w:rsidP="00981A55">
            <w:pPr>
              <w:pStyle w:val="aa"/>
              <w:jc w:val="center"/>
              <w:rPr>
                <w:rFonts w:ascii="Simplified Arabic" w:hAnsi="Simplified Arabic" w:cs="Simplified Arabic"/>
                <w:b/>
                <w:bCs/>
                <w:sz w:val="12"/>
                <w:szCs w:val="12"/>
              </w:rPr>
            </w:pPr>
            <w:r w:rsidRPr="00DD1D7B">
              <w:rPr>
                <w:rFonts w:ascii="Simplified Arabic" w:hAnsi="Simplified Arabic" w:cs="Simplified Arabic"/>
                <w:b/>
                <w:bCs/>
                <w:sz w:val="12"/>
                <w:szCs w:val="12"/>
                <w:rtl/>
              </w:rPr>
              <w:t>قيمة</w:t>
            </w:r>
            <w:r w:rsidRPr="00DD1D7B">
              <w:rPr>
                <w:rFonts w:ascii="Simplified Arabic" w:hAnsi="Simplified Arabic" w:cs="Simplified Arabic" w:hint="cs"/>
                <w:b/>
                <w:bCs/>
                <w:sz w:val="12"/>
                <w:szCs w:val="12"/>
                <w:rtl/>
              </w:rPr>
              <w:t xml:space="preserve"> </w:t>
            </w:r>
            <w:r w:rsidRPr="00DD1D7B">
              <w:rPr>
                <w:rFonts w:ascii="Simplified Arabic" w:hAnsi="Simplified Arabic" w:cs="Simplified Arabic"/>
                <w:b/>
                <w:bCs/>
                <w:sz w:val="12"/>
                <w:szCs w:val="12"/>
                <w:rtl/>
              </w:rPr>
              <w:t>ليفين للوسط الحسابي</w:t>
            </w:r>
          </w:p>
        </w:tc>
        <w:tc>
          <w:tcPr>
            <w:tcW w:w="540"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981A55" w:rsidRPr="00DD1D7B" w:rsidRDefault="00981A55" w:rsidP="00981A55">
            <w:pPr>
              <w:pStyle w:val="aa"/>
              <w:jc w:val="center"/>
              <w:rPr>
                <w:rFonts w:ascii="Simplified Arabic" w:hAnsi="Simplified Arabic" w:cs="Simplified Arabic"/>
                <w:b/>
                <w:bCs/>
                <w:sz w:val="12"/>
                <w:szCs w:val="12"/>
              </w:rPr>
            </w:pPr>
            <w:r w:rsidRPr="00DD1D7B">
              <w:rPr>
                <w:rFonts w:ascii="Simplified Arabic" w:hAnsi="Simplified Arabic" w:cs="Simplified Arabic"/>
                <w:b/>
                <w:bCs/>
                <w:sz w:val="12"/>
                <w:szCs w:val="12"/>
                <w:rtl/>
              </w:rPr>
              <w:t>مستوى الدلالة</w:t>
            </w:r>
          </w:p>
        </w:tc>
        <w:tc>
          <w:tcPr>
            <w:tcW w:w="647" w:type="pct"/>
            <w:tcBorders>
              <w:top w:val="double" w:sz="4" w:space="0" w:color="auto"/>
              <w:left w:val="double" w:sz="4" w:space="0" w:color="auto"/>
              <w:bottom w:val="double" w:sz="4" w:space="0" w:color="auto"/>
            </w:tcBorders>
            <w:shd w:val="clear" w:color="auto" w:fill="FFFFFF" w:themeFill="background1"/>
            <w:vAlign w:val="center"/>
          </w:tcPr>
          <w:p w:rsidR="00981A55" w:rsidRPr="00DD1D7B" w:rsidRDefault="00981A55" w:rsidP="00981A55">
            <w:pPr>
              <w:pStyle w:val="aa"/>
              <w:jc w:val="center"/>
              <w:rPr>
                <w:rFonts w:ascii="Simplified Arabic" w:hAnsi="Simplified Arabic" w:cs="Simplified Arabic"/>
                <w:b/>
                <w:bCs/>
                <w:sz w:val="12"/>
                <w:szCs w:val="12"/>
              </w:rPr>
            </w:pPr>
            <w:r w:rsidRPr="00DD1D7B">
              <w:rPr>
                <w:rFonts w:ascii="Simplified Arabic" w:hAnsi="Simplified Arabic" w:cs="Simplified Arabic"/>
                <w:b/>
                <w:bCs/>
                <w:sz w:val="12"/>
                <w:szCs w:val="12"/>
                <w:rtl/>
              </w:rPr>
              <w:t>نوع الدلالة</w:t>
            </w:r>
          </w:p>
        </w:tc>
      </w:tr>
      <w:tr w:rsidR="00981A55" w:rsidRPr="00DD1D7B" w:rsidTr="00981A55">
        <w:trPr>
          <w:trHeight w:val="285"/>
        </w:trPr>
        <w:tc>
          <w:tcPr>
            <w:tcW w:w="828" w:type="pct"/>
            <w:tcBorders>
              <w:top w:val="double" w:sz="4" w:space="0" w:color="auto"/>
            </w:tcBorders>
            <w:shd w:val="clear" w:color="auto" w:fill="FFFFFF" w:themeFill="background1"/>
            <w:vAlign w:val="center"/>
            <w:hideMark/>
          </w:tcPr>
          <w:p w:rsidR="00981A55" w:rsidRPr="00DD1D7B" w:rsidRDefault="00981A55" w:rsidP="00981A55">
            <w:pPr>
              <w:pStyle w:val="aa"/>
              <w:jc w:val="both"/>
              <w:rPr>
                <w:rFonts w:ascii="Simplified Arabic" w:hAnsi="Simplified Arabic" w:cs="Simplified Arabic"/>
                <w:sz w:val="12"/>
                <w:szCs w:val="12"/>
              </w:rPr>
            </w:pPr>
            <w:r w:rsidRPr="00DD1D7B">
              <w:rPr>
                <w:rFonts w:ascii="Simplified Arabic" w:hAnsi="Simplified Arabic" w:cs="Simplified Arabic"/>
                <w:sz w:val="12"/>
                <w:szCs w:val="12"/>
                <w:rtl/>
              </w:rPr>
              <w:t>الطول</w:t>
            </w:r>
          </w:p>
        </w:tc>
        <w:tc>
          <w:tcPr>
            <w:tcW w:w="496" w:type="pct"/>
            <w:tcBorders>
              <w:top w:val="double" w:sz="4" w:space="0" w:color="auto"/>
            </w:tcBorders>
            <w:shd w:val="clear" w:color="auto" w:fill="FFFFFF" w:themeFill="background1"/>
            <w:vAlign w:val="center"/>
            <w:hideMark/>
          </w:tcPr>
          <w:p w:rsidR="00981A55" w:rsidRPr="00DD1D7B" w:rsidRDefault="00981A55" w:rsidP="00981A55">
            <w:pPr>
              <w:pStyle w:val="aa"/>
              <w:jc w:val="center"/>
              <w:rPr>
                <w:rFonts w:ascii="Simplified Arabic" w:hAnsi="Simplified Arabic" w:cs="Simplified Arabic"/>
                <w:sz w:val="12"/>
                <w:szCs w:val="12"/>
              </w:rPr>
            </w:pPr>
            <w:r w:rsidRPr="00DD1D7B">
              <w:rPr>
                <w:rFonts w:ascii="Simplified Arabic" w:hAnsi="Simplified Arabic" w:cs="Simplified Arabic"/>
                <w:sz w:val="12"/>
                <w:szCs w:val="12"/>
                <w:rtl/>
              </w:rPr>
              <w:t>سم</w:t>
            </w:r>
          </w:p>
        </w:tc>
        <w:tc>
          <w:tcPr>
            <w:tcW w:w="678" w:type="pct"/>
            <w:tcBorders>
              <w:top w:val="double" w:sz="4" w:space="0" w:color="auto"/>
            </w:tcBorders>
            <w:shd w:val="clear" w:color="auto" w:fill="FFFFFF" w:themeFill="background1"/>
            <w:vAlign w:val="center"/>
            <w:hideMark/>
          </w:tcPr>
          <w:p w:rsidR="00981A55" w:rsidRPr="00DD1D7B" w:rsidRDefault="00981A55" w:rsidP="00981A55">
            <w:pPr>
              <w:pStyle w:val="aa"/>
              <w:jc w:val="center"/>
              <w:rPr>
                <w:rFonts w:ascii="Simplified Arabic" w:hAnsi="Simplified Arabic" w:cs="Simplified Arabic"/>
                <w:sz w:val="12"/>
                <w:szCs w:val="12"/>
              </w:rPr>
            </w:pPr>
            <w:r w:rsidRPr="00DD1D7B">
              <w:rPr>
                <w:rFonts w:ascii="Simplified Arabic" w:hAnsi="Simplified Arabic" w:cs="Simplified Arabic"/>
                <w:sz w:val="12"/>
                <w:szCs w:val="12"/>
                <w:rtl/>
              </w:rPr>
              <w:t>1</w:t>
            </w:r>
          </w:p>
        </w:tc>
        <w:tc>
          <w:tcPr>
            <w:tcW w:w="1034" w:type="pct"/>
            <w:tcBorders>
              <w:top w:val="double" w:sz="4" w:space="0" w:color="auto"/>
            </w:tcBorders>
            <w:shd w:val="clear" w:color="auto" w:fill="FFFFFF" w:themeFill="background1"/>
            <w:vAlign w:val="center"/>
            <w:hideMark/>
          </w:tcPr>
          <w:p w:rsidR="00981A55" w:rsidRPr="00DD1D7B" w:rsidRDefault="00981A55" w:rsidP="00981A55">
            <w:pPr>
              <w:pStyle w:val="aa"/>
              <w:jc w:val="center"/>
              <w:rPr>
                <w:rFonts w:ascii="Simplified Arabic" w:hAnsi="Simplified Arabic" w:cs="Simplified Arabic"/>
                <w:sz w:val="12"/>
                <w:szCs w:val="12"/>
              </w:rPr>
            </w:pPr>
            <w:r w:rsidRPr="00DD1D7B">
              <w:rPr>
                <w:rFonts w:ascii="Simplified Arabic" w:hAnsi="Simplified Arabic" w:cs="Simplified Arabic"/>
                <w:sz w:val="12"/>
                <w:szCs w:val="12"/>
                <w:rtl/>
              </w:rPr>
              <w:t>8</w:t>
            </w:r>
          </w:p>
        </w:tc>
        <w:tc>
          <w:tcPr>
            <w:tcW w:w="776" w:type="pct"/>
            <w:tcBorders>
              <w:top w:val="double" w:sz="4" w:space="0" w:color="auto"/>
            </w:tcBorders>
            <w:shd w:val="clear" w:color="auto" w:fill="FFFFFF" w:themeFill="background1"/>
            <w:vAlign w:val="center"/>
            <w:hideMark/>
          </w:tcPr>
          <w:p w:rsidR="00981A55" w:rsidRPr="00DD1D7B" w:rsidRDefault="00981A55" w:rsidP="00981A55">
            <w:pPr>
              <w:pStyle w:val="aa"/>
              <w:jc w:val="center"/>
              <w:rPr>
                <w:rFonts w:ascii="Simplified Arabic" w:hAnsi="Simplified Arabic" w:cs="Simplified Arabic"/>
                <w:sz w:val="12"/>
                <w:szCs w:val="12"/>
              </w:rPr>
            </w:pPr>
            <w:r w:rsidRPr="00DD1D7B">
              <w:rPr>
                <w:rFonts w:ascii="Simplified Arabic" w:hAnsi="Simplified Arabic" w:cs="Simplified Arabic"/>
                <w:sz w:val="12"/>
                <w:szCs w:val="12"/>
              </w:rPr>
              <w:t>0.398</w:t>
            </w:r>
          </w:p>
        </w:tc>
        <w:tc>
          <w:tcPr>
            <w:tcW w:w="540" w:type="pct"/>
            <w:tcBorders>
              <w:top w:val="double" w:sz="4" w:space="0" w:color="auto"/>
            </w:tcBorders>
            <w:shd w:val="clear" w:color="auto" w:fill="FFFFFF" w:themeFill="background1"/>
            <w:vAlign w:val="center"/>
            <w:hideMark/>
          </w:tcPr>
          <w:p w:rsidR="00981A55" w:rsidRPr="00DD1D7B" w:rsidRDefault="00981A55" w:rsidP="00981A55">
            <w:pPr>
              <w:pStyle w:val="aa"/>
              <w:jc w:val="center"/>
              <w:rPr>
                <w:rFonts w:ascii="Simplified Arabic" w:hAnsi="Simplified Arabic" w:cs="Simplified Arabic"/>
                <w:sz w:val="12"/>
                <w:szCs w:val="12"/>
              </w:rPr>
            </w:pPr>
            <w:r w:rsidRPr="00DD1D7B">
              <w:rPr>
                <w:rFonts w:ascii="Simplified Arabic" w:hAnsi="Simplified Arabic" w:cs="Simplified Arabic"/>
                <w:sz w:val="12"/>
                <w:szCs w:val="12"/>
              </w:rPr>
              <w:t>0.496</w:t>
            </w:r>
          </w:p>
        </w:tc>
        <w:tc>
          <w:tcPr>
            <w:tcW w:w="647" w:type="pct"/>
            <w:tcBorders>
              <w:top w:val="double" w:sz="4" w:space="0" w:color="auto"/>
            </w:tcBorders>
            <w:shd w:val="clear" w:color="auto" w:fill="FFFFFF" w:themeFill="background1"/>
            <w:vAlign w:val="center"/>
            <w:hideMark/>
          </w:tcPr>
          <w:p w:rsidR="00981A55" w:rsidRPr="00DD1D7B" w:rsidRDefault="00981A55" w:rsidP="00981A55">
            <w:pPr>
              <w:pStyle w:val="aa"/>
              <w:jc w:val="center"/>
              <w:rPr>
                <w:rFonts w:ascii="Simplified Arabic" w:hAnsi="Simplified Arabic" w:cs="Simplified Arabic"/>
                <w:sz w:val="12"/>
                <w:szCs w:val="12"/>
              </w:rPr>
            </w:pPr>
            <w:r w:rsidRPr="00DD1D7B">
              <w:rPr>
                <w:rFonts w:ascii="Simplified Arabic" w:hAnsi="Simplified Arabic" w:cs="Simplified Arabic"/>
                <w:sz w:val="12"/>
                <w:szCs w:val="12"/>
                <w:rtl/>
              </w:rPr>
              <w:t>عشوائي</w:t>
            </w:r>
          </w:p>
        </w:tc>
      </w:tr>
      <w:tr w:rsidR="00981A55" w:rsidRPr="00DD1D7B" w:rsidTr="00981A55">
        <w:trPr>
          <w:trHeight w:val="65"/>
        </w:trPr>
        <w:tc>
          <w:tcPr>
            <w:tcW w:w="828" w:type="pct"/>
            <w:shd w:val="clear" w:color="auto" w:fill="FFFFFF" w:themeFill="background1"/>
            <w:vAlign w:val="center"/>
            <w:hideMark/>
          </w:tcPr>
          <w:p w:rsidR="00981A55" w:rsidRPr="00DD1D7B" w:rsidRDefault="00981A55" w:rsidP="00981A55">
            <w:pPr>
              <w:pStyle w:val="aa"/>
              <w:jc w:val="both"/>
              <w:rPr>
                <w:rFonts w:ascii="Simplified Arabic" w:hAnsi="Simplified Arabic" w:cs="Simplified Arabic"/>
                <w:sz w:val="12"/>
                <w:szCs w:val="12"/>
              </w:rPr>
            </w:pPr>
            <w:r w:rsidRPr="00DD1D7B">
              <w:rPr>
                <w:rFonts w:ascii="Simplified Arabic" w:hAnsi="Simplified Arabic" w:cs="Simplified Arabic"/>
                <w:sz w:val="12"/>
                <w:szCs w:val="12"/>
                <w:rtl/>
              </w:rPr>
              <w:t>ال</w:t>
            </w:r>
            <w:r w:rsidRPr="00DD1D7B">
              <w:rPr>
                <w:rFonts w:ascii="Simplified Arabic" w:hAnsi="Simplified Arabic" w:cs="Simplified Arabic" w:hint="cs"/>
                <w:sz w:val="12"/>
                <w:szCs w:val="12"/>
                <w:rtl/>
              </w:rPr>
              <w:t>كتلة</w:t>
            </w:r>
          </w:p>
        </w:tc>
        <w:tc>
          <w:tcPr>
            <w:tcW w:w="496" w:type="pct"/>
            <w:shd w:val="clear" w:color="auto" w:fill="FFFFFF" w:themeFill="background1"/>
            <w:vAlign w:val="center"/>
            <w:hideMark/>
          </w:tcPr>
          <w:p w:rsidR="00981A55" w:rsidRPr="00DD1D7B" w:rsidRDefault="00981A55" w:rsidP="00981A55">
            <w:pPr>
              <w:pStyle w:val="aa"/>
              <w:jc w:val="center"/>
              <w:rPr>
                <w:rFonts w:ascii="Simplified Arabic" w:hAnsi="Simplified Arabic" w:cs="Simplified Arabic"/>
                <w:sz w:val="12"/>
                <w:szCs w:val="12"/>
              </w:rPr>
            </w:pPr>
            <w:r w:rsidRPr="00DD1D7B">
              <w:rPr>
                <w:rFonts w:ascii="Simplified Arabic" w:hAnsi="Simplified Arabic" w:cs="Simplified Arabic"/>
                <w:sz w:val="12"/>
                <w:szCs w:val="12"/>
                <w:rtl/>
              </w:rPr>
              <w:t>كغم</w:t>
            </w:r>
          </w:p>
        </w:tc>
        <w:tc>
          <w:tcPr>
            <w:tcW w:w="678" w:type="pct"/>
            <w:shd w:val="clear" w:color="auto" w:fill="FFFFFF" w:themeFill="background1"/>
            <w:vAlign w:val="center"/>
            <w:hideMark/>
          </w:tcPr>
          <w:p w:rsidR="00981A55" w:rsidRPr="00DD1D7B" w:rsidRDefault="00981A55" w:rsidP="00981A55">
            <w:pPr>
              <w:pStyle w:val="aa"/>
              <w:jc w:val="center"/>
              <w:rPr>
                <w:rFonts w:ascii="Simplified Arabic" w:hAnsi="Simplified Arabic" w:cs="Simplified Arabic"/>
                <w:sz w:val="12"/>
                <w:szCs w:val="12"/>
              </w:rPr>
            </w:pPr>
            <w:r w:rsidRPr="00DD1D7B">
              <w:rPr>
                <w:rFonts w:ascii="Simplified Arabic" w:hAnsi="Simplified Arabic" w:cs="Simplified Arabic"/>
                <w:sz w:val="12"/>
                <w:szCs w:val="12"/>
                <w:rtl/>
              </w:rPr>
              <w:t>1</w:t>
            </w:r>
          </w:p>
        </w:tc>
        <w:tc>
          <w:tcPr>
            <w:tcW w:w="1034" w:type="pct"/>
            <w:shd w:val="clear" w:color="auto" w:fill="FFFFFF" w:themeFill="background1"/>
            <w:vAlign w:val="center"/>
            <w:hideMark/>
          </w:tcPr>
          <w:p w:rsidR="00981A55" w:rsidRPr="00DD1D7B" w:rsidRDefault="00981A55" w:rsidP="00981A55">
            <w:pPr>
              <w:pStyle w:val="aa"/>
              <w:jc w:val="center"/>
              <w:rPr>
                <w:rFonts w:ascii="Simplified Arabic" w:hAnsi="Simplified Arabic" w:cs="Simplified Arabic"/>
                <w:sz w:val="12"/>
                <w:szCs w:val="12"/>
              </w:rPr>
            </w:pPr>
            <w:r w:rsidRPr="00DD1D7B">
              <w:rPr>
                <w:rFonts w:ascii="Simplified Arabic" w:hAnsi="Simplified Arabic" w:cs="Simplified Arabic"/>
                <w:sz w:val="12"/>
                <w:szCs w:val="12"/>
                <w:rtl/>
              </w:rPr>
              <w:t>8</w:t>
            </w:r>
          </w:p>
        </w:tc>
        <w:tc>
          <w:tcPr>
            <w:tcW w:w="776" w:type="pct"/>
            <w:shd w:val="clear" w:color="auto" w:fill="FFFFFF" w:themeFill="background1"/>
            <w:vAlign w:val="center"/>
            <w:hideMark/>
          </w:tcPr>
          <w:p w:rsidR="00981A55" w:rsidRPr="00DD1D7B" w:rsidRDefault="00981A55" w:rsidP="00981A55">
            <w:pPr>
              <w:pStyle w:val="aa"/>
              <w:jc w:val="center"/>
              <w:rPr>
                <w:rFonts w:ascii="Simplified Arabic" w:hAnsi="Simplified Arabic" w:cs="Simplified Arabic"/>
                <w:sz w:val="12"/>
                <w:szCs w:val="12"/>
              </w:rPr>
            </w:pPr>
            <w:r w:rsidRPr="00DD1D7B">
              <w:rPr>
                <w:rFonts w:ascii="Simplified Arabic" w:hAnsi="Simplified Arabic" w:cs="Simplified Arabic"/>
                <w:sz w:val="12"/>
                <w:szCs w:val="12"/>
              </w:rPr>
              <w:t>0.536</w:t>
            </w:r>
          </w:p>
        </w:tc>
        <w:tc>
          <w:tcPr>
            <w:tcW w:w="540" w:type="pct"/>
            <w:shd w:val="clear" w:color="auto" w:fill="FFFFFF" w:themeFill="background1"/>
            <w:vAlign w:val="center"/>
            <w:hideMark/>
          </w:tcPr>
          <w:p w:rsidR="00981A55" w:rsidRPr="00DD1D7B" w:rsidRDefault="00981A55" w:rsidP="00981A55">
            <w:pPr>
              <w:pStyle w:val="aa"/>
              <w:jc w:val="center"/>
              <w:rPr>
                <w:rFonts w:ascii="Simplified Arabic" w:hAnsi="Simplified Arabic" w:cs="Simplified Arabic"/>
                <w:sz w:val="12"/>
                <w:szCs w:val="12"/>
              </w:rPr>
            </w:pPr>
            <w:r w:rsidRPr="00DD1D7B">
              <w:rPr>
                <w:rFonts w:ascii="Simplified Arabic" w:hAnsi="Simplified Arabic" w:cs="Simplified Arabic"/>
                <w:sz w:val="12"/>
                <w:szCs w:val="12"/>
              </w:rPr>
              <w:t>0.325</w:t>
            </w:r>
          </w:p>
        </w:tc>
        <w:tc>
          <w:tcPr>
            <w:tcW w:w="647" w:type="pct"/>
            <w:shd w:val="clear" w:color="auto" w:fill="FFFFFF" w:themeFill="background1"/>
            <w:vAlign w:val="center"/>
            <w:hideMark/>
          </w:tcPr>
          <w:p w:rsidR="00981A55" w:rsidRPr="00DD1D7B" w:rsidRDefault="00981A55" w:rsidP="00981A55">
            <w:pPr>
              <w:pStyle w:val="aa"/>
              <w:jc w:val="center"/>
              <w:rPr>
                <w:rFonts w:ascii="Simplified Arabic" w:hAnsi="Simplified Arabic" w:cs="Simplified Arabic"/>
                <w:sz w:val="12"/>
                <w:szCs w:val="12"/>
              </w:rPr>
            </w:pPr>
            <w:r w:rsidRPr="00DD1D7B">
              <w:rPr>
                <w:rFonts w:ascii="Simplified Arabic" w:hAnsi="Simplified Arabic" w:cs="Simplified Arabic"/>
                <w:sz w:val="12"/>
                <w:szCs w:val="12"/>
                <w:rtl/>
              </w:rPr>
              <w:t>عشوائي</w:t>
            </w:r>
          </w:p>
        </w:tc>
      </w:tr>
      <w:tr w:rsidR="00981A55" w:rsidRPr="00DD1D7B" w:rsidTr="00981A55">
        <w:trPr>
          <w:trHeight w:val="70"/>
        </w:trPr>
        <w:tc>
          <w:tcPr>
            <w:tcW w:w="828" w:type="pct"/>
            <w:shd w:val="clear" w:color="auto" w:fill="FFFFFF" w:themeFill="background1"/>
            <w:vAlign w:val="center"/>
            <w:hideMark/>
          </w:tcPr>
          <w:p w:rsidR="00981A55" w:rsidRPr="00DD1D7B" w:rsidRDefault="00981A55" w:rsidP="00981A55">
            <w:pPr>
              <w:pStyle w:val="aa"/>
              <w:jc w:val="both"/>
              <w:rPr>
                <w:rFonts w:ascii="Simplified Arabic" w:hAnsi="Simplified Arabic" w:cs="Simplified Arabic"/>
                <w:sz w:val="12"/>
                <w:szCs w:val="12"/>
              </w:rPr>
            </w:pPr>
            <w:r w:rsidRPr="00DD1D7B">
              <w:rPr>
                <w:rFonts w:ascii="Simplified Arabic" w:hAnsi="Simplified Arabic" w:cs="Simplified Arabic"/>
                <w:sz w:val="12"/>
                <w:szCs w:val="12"/>
                <w:rtl/>
              </w:rPr>
              <w:t>العمر</w:t>
            </w:r>
          </w:p>
        </w:tc>
        <w:tc>
          <w:tcPr>
            <w:tcW w:w="496" w:type="pct"/>
            <w:shd w:val="clear" w:color="auto" w:fill="FFFFFF" w:themeFill="background1"/>
            <w:vAlign w:val="center"/>
            <w:hideMark/>
          </w:tcPr>
          <w:p w:rsidR="00981A55" w:rsidRPr="00DD1D7B" w:rsidRDefault="00981A55" w:rsidP="00981A55">
            <w:pPr>
              <w:pStyle w:val="aa"/>
              <w:jc w:val="center"/>
              <w:rPr>
                <w:rFonts w:ascii="Simplified Arabic" w:hAnsi="Simplified Arabic" w:cs="Simplified Arabic"/>
                <w:sz w:val="12"/>
                <w:szCs w:val="12"/>
              </w:rPr>
            </w:pPr>
            <w:r w:rsidRPr="00DD1D7B">
              <w:rPr>
                <w:rFonts w:ascii="Simplified Arabic" w:hAnsi="Simplified Arabic" w:cs="Simplified Arabic"/>
                <w:sz w:val="12"/>
                <w:szCs w:val="12"/>
                <w:rtl/>
              </w:rPr>
              <w:t>شهر</w:t>
            </w:r>
          </w:p>
        </w:tc>
        <w:tc>
          <w:tcPr>
            <w:tcW w:w="678" w:type="pct"/>
            <w:shd w:val="clear" w:color="auto" w:fill="FFFFFF" w:themeFill="background1"/>
            <w:vAlign w:val="center"/>
            <w:hideMark/>
          </w:tcPr>
          <w:p w:rsidR="00981A55" w:rsidRPr="00DD1D7B" w:rsidRDefault="00981A55" w:rsidP="00981A55">
            <w:pPr>
              <w:pStyle w:val="aa"/>
              <w:jc w:val="center"/>
              <w:rPr>
                <w:rFonts w:ascii="Simplified Arabic" w:hAnsi="Simplified Arabic" w:cs="Simplified Arabic"/>
                <w:sz w:val="12"/>
                <w:szCs w:val="12"/>
              </w:rPr>
            </w:pPr>
            <w:r w:rsidRPr="00DD1D7B">
              <w:rPr>
                <w:rFonts w:ascii="Simplified Arabic" w:hAnsi="Simplified Arabic" w:cs="Simplified Arabic"/>
                <w:sz w:val="12"/>
                <w:szCs w:val="12"/>
                <w:rtl/>
              </w:rPr>
              <w:t>1</w:t>
            </w:r>
          </w:p>
        </w:tc>
        <w:tc>
          <w:tcPr>
            <w:tcW w:w="1034" w:type="pct"/>
            <w:shd w:val="clear" w:color="auto" w:fill="FFFFFF" w:themeFill="background1"/>
            <w:vAlign w:val="center"/>
            <w:hideMark/>
          </w:tcPr>
          <w:p w:rsidR="00981A55" w:rsidRPr="00DD1D7B" w:rsidRDefault="00981A55" w:rsidP="00981A55">
            <w:pPr>
              <w:pStyle w:val="aa"/>
              <w:jc w:val="center"/>
              <w:rPr>
                <w:rFonts w:ascii="Simplified Arabic" w:hAnsi="Simplified Arabic" w:cs="Simplified Arabic"/>
                <w:sz w:val="12"/>
                <w:szCs w:val="12"/>
              </w:rPr>
            </w:pPr>
            <w:r w:rsidRPr="00DD1D7B">
              <w:rPr>
                <w:rFonts w:ascii="Simplified Arabic" w:hAnsi="Simplified Arabic" w:cs="Simplified Arabic"/>
                <w:sz w:val="12"/>
                <w:szCs w:val="12"/>
                <w:rtl/>
              </w:rPr>
              <w:t>8</w:t>
            </w:r>
          </w:p>
        </w:tc>
        <w:tc>
          <w:tcPr>
            <w:tcW w:w="776" w:type="pct"/>
            <w:shd w:val="clear" w:color="auto" w:fill="FFFFFF" w:themeFill="background1"/>
            <w:vAlign w:val="center"/>
            <w:hideMark/>
          </w:tcPr>
          <w:p w:rsidR="00981A55" w:rsidRPr="00DD1D7B" w:rsidRDefault="00981A55" w:rsidP="00981A55">
            <w:pPr>
              <w:pStyle w:val="aa"/>
              <w:jc w:val="center"/>
              <w:rPr>
                <w:rFonts w:ascii="Simplified Arabic" w:hAnsi="Simplified Arabic" w:cs="Simplified Arabic"/>
                <w:sz w:val="12"/>
                <w:szCs w:val="12"/>
              </w:rPr>
            </w:pPr>
            <w:r w:rsidRPr="00DD1D7B">
              <w:rPr>
                <w:rFonts w:ascii="Simplified Arabic" w:hAnsi="Simplified Arabic" w:cs="Simplified Arabic"/>
                <w:sz w:val="12"/>
                <w:szCs w:val="12"/>
              </w:rPr>
              <w:t>0.118</w:t>
            </w:r>
          </w:p>
        </w:tc>
        <w:tc>
          <w:tcPr>
            <w:tcW w:w="540" w:type="pct"/>
            <w:shd w:val="clear" w:color="auto" w:fill="FFFFFF" w:themeFill="background1"/>
            <w:vAlign w:val="center"/>
            <w:hideMark/>
          </w:tcPr>
          <w:p w:rsidR="00981A55" w:rsidRPr="00DD1D7B" w:rsidRDefault="00981A55" w:rsidP="00981A55">
            <w:pPr>
              <w:pStyle w:val="aa"/>
              <w:jc w:val="center"/>
              <w:rPr>
                <w:rFonts w:ascii="Simplified Arabic" w:hAnsi="Simplified Arabic" w:cs="Simplified Arabic"/>
                <w:sz w:val="12"/>
                <w:szCs w:val="12"/>
              </w:rPr>
            </w:pPr>
            <w:r w:rsidRPr="00DD1D7B">
              <w:rPr>
                <w:rFonts w:ascii="Simplified Arabic" w:hAnsi="Simplified Arabic" w:cs="Simplified Arabic"/>
                <w:sz w:val="12"/>
                <w:szCs w:val="12"/>
              </w:rPr>
              <w:t>0.724</w:t>
            </w:r>
          </w:p>
        </w:tc>
        <w:tc>
          <w:tcPr>
            <w:tcW w:w="647" w:type="pct"/>
            <w:shd w:val="clear" w:color="auto" w:fill="FFFFFF" w:themeFill="background1"/>
            <w:vAlign w:val="center"/>
            <w:hideMark/>
          </w:tcPr>
          <w:p w:rsidR="00981A55" w:rsidRPr="00DD1D7B" w:rsidRDefault="00981A55" w:rsidP="00981A55">
            <w:pPr>
              <w:pStyle w:val="aa"/>
              <w:jc w:val="center"/>
              <w:rPr>
                <w:rFonts w:ascii="Simplified Arabic" w:hAnsi="Simplified Arabic" w:cs="Simplified Arabic"/>
                <w:sz w:val="12"/>
                <w:szCs w:val="12"/>
              </w:rPr>
            </w:pPr>
            <w:r w:rsidRPr="00DD1D7B">
              <w:rPr>
                <w:rFonts w:ascii="Simplified Arabic" w:hAnsi="Simplified Arabic" w:cs="Simplified Arabic"/>
                <w:sz w:val="12"/>
                <w:szCs w:val="12"/>
                <w:rtl/>
              </w:rPr>
              <w:t>عشوائي</w:t>
            </w:r>
          </w:p>
        </w:tc>
      </w:tr>
      <w:tr w:rsidR="00981A55" w:rsidRPr="00DD1D7B" w:rsidTr="00981A55">
        <w:trPr>
          <w:trHeight w:val="229"/>
        </w:trPr>
        <w:tc>
          <w:tcPr>
            <w:tcW w:w="828" w:type="pct"/>
            <w:shd w:val="clear" w:color="auto" w:fill="FFFFFF" w:themeFill="background1"/>
            <w:vAlign w:val="center"/>
            <w:hideMark/>
          </w:tcPr>
          <w:p w:rsidR="00981A55" w:rsidRPr="00DD1D7B" w:rsidRDefault="00981A55" w:rsidP="00981A55">
            <w:pPr>
              <w:pStyle w:val="aa"/>
              <w:jc w:val="both"/>
              <w:rPr>
                <w:rFonts w:ascii="Simplified Arabic" w:hAnsi="Simplified Arabic" w:cs="Simplified Arabic"/>
                <w:sz w:val="12"/>
                <w:szCs w:val="12"/>
              </w:rPr>
            </w:pPr>
            <w:r w:rsidRPr="00DD1D7B">
              <w:rPr>
                <w:rFonts w:ascii="Simplified Arabic" w:hAnsi="Simplified Arabic" w:cs="Simplified Arabic"/>
                <w:sz w:val="12"/>
                <w:szCs w:val="12"/>
                <w:rtl/>
              </w:rPr>
              <w:t>العمر التدريبي</w:t>
            </w:r>
          </w:p>
        </w:tc>
        <w:tc>
          <w:tcPr>
            <w:tcW w:w="496" w:type="pct"/>
            <w:shd w:val="clear" w:color="auto" w:fill="FFFFFF" w:themeFill="background1"/>
            <w:vAlign w:val="center"/>
            <w:hideMark/>
          </w:tcPr>
          <w:p w:rsidR="00981A55" w:rsidRPr="00DD1D7B" w:rsidRDefault="00981A55" w:rsidP="00981A55">
            <w:pPr>
              <w:pStyle w:val="aa"/>
              <w:jc w:val="center"/>
              <w:rPr>
                <w:rFonts w:ascii="Simplified Arabic" w:hAnsi="Simplified Arabic" w:cs="Simplified Arabic"/>
                <w:sz w:val="12"/>
                <w:szCs w:val="12"/>
              </w:rPr>
            </w:pPr>
            <w:r w:rsidRPr="00DD1D7B">
              <w:rPr>
                <w:rFonts w:ascii="Simplified Arabic" w:hAnsi="Simplified Arabic" w:cs="Simplified Arabic"/>
                <w:sz w:val="12"/>
                <w:szCs w:val="12"/>
                <w:rtl/>
              </w:rPr>
              <w:t>شهر</w:t>
            </w:r>
          </w:p>
        </w:tc>
        <w:tc>
          <w:tcPr>
            <w:tcW w:w="678" w:type="pct"/>
            <w:shd w:val="clear" w:color="auto" w:fill="FFFFFF" w:themeFill="background1"/>
            <w:vAlign w:val="center"/>
            <w:hideMark/>
          </w:tcPr>
          <w:p w:rsidR="00981A55" w:rsidRPr="00DD1D7B" w:rsidRDefault="00981A55" w:rsidP="00981A55">
            <w:pPr>
              <w:pStyle w:val="aa"/>
              <w:jc w:val="center"/>
              <w:rPr>
                <w:rFonts w:ascii="Simplified Arabic" w:hAnsi="Simplified Arabic" w:cs="Simplified Arabic"/>
                <w:sz w:val="12"/>
                <w:szCs w:val="12"/>
              </w:rPr>
            </w:pPr>
            <w:r w:rsidRPr="00DD1D7B">
              <w:rPr>
                <w:rFonts w:ascii="Simplified Arabic" w:hAnsi="Simplified Arabic" w:cs="Simplified Arabic"/>
                <w:sz w:val="12"/>
                <w:szCs w:val="12"/>
                <w:rtl/>
              </w:rPr>
              <w:t>1</w:t>
            </w:r>
          </w:p>
        </w:tc>
        <w:tc>
          <w:tcPr>
            <w:tcW w:w="1034" w:type="pct"/>
            <w:shd w:val="clear" w:color="auto" w:fill="FFFFFF" w:themeFill="background1"/>
            <w:vAlign w:val="center"/>
            <w:hideMark/>
          </w:tcPr>
          <w:p w:rsidR="00981A55" w:rsidRPr="00DD1D7B" w:rsidRDefault="00981A55" w:rsidP="00981A55">
            <w:pPr>
              <w:pStyle w:val="aa"/>
              <w:jc w:val="center"/>
              <w:rPr>
                <w:rFonts w:ascii="Simplified Arabic" w:hAnsi="Simplified Arabic" w:cs="Simplified Arabic"/>
                <w:sz w:val="12"/>
                <w:szCs w:val="12"/>
              </w:rPr>
            </w:pPr>
            <w:r w:rsidRPr="00DD1D7B">
              <w:rPr>
                <w:rFonts w:ascii="Simplified Arabic" w:hAnsi="Simplified Arabic" w:cs="Simplified Arabic"/>
                <w:sz w:val="12"/>
                <w:szCs w:val="12"/>
                <w:rtl/>
              </w:rPr>
              <w:t>8</w:t>
            </w:r>
          </w:p>
        </w:tc>
        <w:tc>
          <w:tcPr>
            <w:tcW w:w="776" w:type="pct"/>
            <w:shd w:val="clear" w:color="auto" w:fill="FFFFFF" w:themeFill="background1"/>
            <w:vAlign w:val="center"/>
            <w:hideMark/>
          </w:tcPr>
          <w:p w:rsidR="00981A55" w:rsidRPr="00DD1D7B" w:rsidRDefault="00981A55" w:rsidP="00981A55">
            <w:pPr>
              <w:pStyle w:val="aa"/>
              <w:jc w:val="center"/>
              <w:rPr>
                <w:rFonts w:ascii="Simplified Arabic" w:hAnsi="Simplified Arabic" w:cs="Simplified Arabic"/>
                <w:sz w:val="12"/>
                <w:szCs w:val="12"/>
              </w:rPr>
            </w:pPr>
            <w:r w:rsidRPr="00DD1D7B">
              <w:rPr>
                <w:rFonts w:ascii="Simplified Arabic" w:hAnsi="Simplified Arabic" w:cs="Simplified Arabic"/>
                <w:sz w:val="12"/>
                <w:szCs w:val="12"/>
              </w:rPr>
              <w:t>0.852</w:t>
            </w:r>
          </w:p>
        </w:tc>
        <w:tc>
          <w:tcPr>
            <w:tcW w:w="540" w:type="pct"/>
            <w:shd w:val="clear" w:color="auto" w:fill="FFFFFF" w:themeFill="background1"/>
            <w:vAlign w:val="center"/>
            <w:hideMark/>
          </w:tcPr>
          <w:p w:rsidR="00981A55" w:rsidRPr="00DD1D7B" w:rsidRDefault="00981A55" w:rsidP="00981A55">
            <w:pPr>
              <w:pStyle w:val="aa"/>
              <w:jc w:val="center"/>
              <w:rPr>
                <w:rFonts w:ascii="Simplified Arabic" w:hAnsi="Simplified Arabic" w:cs="Simplified Arabic"/>
                <w:sz w:val="12"/>
                <w:szCs w:val="12"/>
              </w:rPr>
            </w:pPr>
            <w:r w:rsidRPr="00DD1D7B">
              <w:rPr>
                <w:rFonts w:ascii="Simplified Arabic" w:hAnsi="Simplified Arabic" w:cs="Simplified Arabic"/>
                <w:sz w:val="12"/>
                <w:szCs w:val="12"/>
              </w:rPr>
              <w:t>0.241</w:t>
            </w:r>
          </w:p>
        </w:tc>
        <w:tc>
          <w:tcPr>
            <w:tcW w:w="647" w:type="pct"/>
            <w:shd w:val="clear" w:color="auto" w:fill="FFFFFF" w:themeFill="background1"/>
            <w:vAlign w:val="center"/>
            <w:hideMark/>
          </w:tcPr>
          <w:p w:rsidR="00981A55" w:rsidRPr="00DD1D7B" w:rsidRDefault="00981A55" w:rsidP="00981A55">
            <w:pPr>
              <w:pStyle w:val="aa"/>
              <w:jc w:val="center"/>
              <w:rPr>
                <w:rFonts w:ascii="Simplified Arabic" w:hAnsi="Simplified Arabic" w:cs="Simplified Arabic"/>
                <w:sz w:val="12"/>
                <w:szCs w:val="12"/>
              </w:rPr>
            </w:pPr>
            <w:r w:rsidRPr="00DD1D7B">
              <w:rPr>
                <w:rFonts w:ascii="Simplified Arabic" w:hAnsi="Simplified Arabic" w:cs="Simplified Arabic"/>
                <w:sz w:val="12"/>
                <w:szCs w:val="12"/>
                <w:rtl/>
              </w:rPr>
              <w:t>عشوائي</w:t>
            </w:r>
          </w:p>
        </w:tc>
      </w:tr>
    </w:tbl>
    <w:p w:rsidR="002C36B1" w:rsidRDefault="002C36B1" w:rsidP="00DD1D7B">
      <w:pPr>
        <w:pStyle w:val="aa"/>
        <w:jc w:val="both"/>
        <w:rPr>
          <w:rFonts w:ascii="Simplified Arabic" w:eastAsia="Calibri" w:hAnsi="Simplified Arabic" w:cs="Simplified Arabic"/>
          <w:sz w:val="24"/>
          <w:szCs w:val="24"/>
          <w:lang w:bidi="ar-IQ"/>
        </w:rPr>
      </w:pPr>
      <w:r w:rsidRPr="004B2EC1">
        <w:rPr>
          <w:rFonts w:ascii="Simplified Arabic" w:eastAsia="Calibri" w:hAnsi="Simplified Arabic" w:cs="Simplified Arabic"/>
          <w:sz w:val="24"/>
          <w:szCs w:val="24"/>
          <w:rtl/>
          <w:lang w:bidi="ar-IQ"/>
        </w:rPr>
        <w:t xml:space="preserve">يتبين من الجدول (3) ان </w:t>
      </w:r>
      <w:r>
        <w:rPr>
          <w:rFonts w:ascii="Simplified Arabic" w:eastAsia="Calibri" w:hAnsi="Simplified Arabic" w:cs="Simplified Arabic"/>
          <w:sz w:val="24"/>
          <w:szCs w:val="24"/>
          <w:rtl/>
          <w:lang w:bidi="ar-IQ"/>
        </w:rPr>
        <w:t>مستويات المعنوية لاختبار</w:t>
      </w:r>
      <w:r w:rsidR="0066189F">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(ليفين</w:t>
      </w:r>
      <w:r w:rsidRPr="004B2EC1">
        <w:rPr>
          <w:rFonts w:ascii="Simplified Arabic" w:eastAsia="Calibri" w:hAnsi="Simplified Arabic" w:cs="Simplified Arabic"/>
          <w:sz w:val="24"/>
          <w:szCs w:val="24"/>
          <w:rtl/>
          <w:lang w:bidi="ar-IQ"/>
        </w:rPr>
        <w:t xml:space="preserve">) لجميع المتغيرات هي اكبر من مستوى دلالة البالغ (0.05) مما يدل على تجانس </w:t>
      </w:r>
      <w:r w:rsidRPr="004B2EC1">
        <w:rPr>
          <w:rFonts w:ascii="Simplified Arabic" w:eastAsia="Calibri" w:hAnsi="Simplified Arabic" w:cs="Simplified Arabic" w:hint="cs"/>
          <w:sz w:val="24"/>
          <w:szCs w:val="24"/>
          <w:rtl/>
          <w:lang w:bidi="ar-IQ"/>
        </w:rPr>
        <w:t>أفراد</w:t>
      </w:r>
      <w:r w:rsidRPr="004B2EC1">
        <w:rPr>
          <w:rFonts w:ascii="Simplified Arabic" w:eastAsia="Calibri" w:hAnsi="Simplified Arabic" w:cs="Simplified Arabic"/>
          <w:sz w:val="24"/>
          <w:szCs w:val="24"/>
          <w:rtl/>
          <w:lang w:bidi="ar-IQ"/>
        </w:rPr>
        <w:t xml:space="preserve"> عينة البحث في هذه المتغيرات المبحوثة</w:t>
      </w:r>
    </w:p>
    <w:p w:rsidR="002C36B1" w:rsidRPr="00CF675D" w:rsidRDefault="002C36B1" w:rsidP="00DD1D7B">
      <w:pPr>
        <w:pStyle w:val="aa"/>
        <w:jc w:val="both"/>
        <w:rPr>
          <w:rFonts w:ascii="Simplified Arabic" w:hAnsi="Simplified Arabic" w:cs="Simplified Arabic"/>
          <w:b/>
          <w:bCs/>
          <w:sz w:val="28"/>
          <w:szCs w:val="28"/>
          <w:rtl/>
        </w:rPr>
      </w:pPr>
      <w:r w:rsidRPr="00CF675D">
        <w:rPr>
          <w:rFonts w:ascii="Simplified Arabic" w:hAnsi="Simplified Arabic" w:cs="Simplified Arabic"/>
          <w:b/>
          <w:bCs/>
          <w:sz w:val="28"/>
          <w:szCs w:val="28"/>
          <w:rtl/>
          <w:lang w:bidi="ar-IQ"/>
        </w:rPr>
        <w:t>2-</w:t>
      </w:r>
      <w:r>
        <w:rPr>
          <w:rFonts w:ascii="Simplified Arabic" w:hAnsi="Simplified Arabic" w:cs="Simplified Arabic"/>
          <w:b/>
          <w:bCs/>
          <w:sz w:val="28"/>
          <w:szCs w:val="28"/>
          <w:lang w:bidi="ar-IQ"/>
        </w:rPr>
        <w:t>2</w:t>
      </w:r>
      <w:r w:rsidRPr="00CF675D">
        <w:rPr>
          <w:rFonts w:ascii="Simplified Arabic" w:hAnsi="Simplified Arabic" w:cs="Simplified Arabic"/>
          <w:b/>
          <w:bCs/>
          <w:sz w:val="28"/>
          <w:szCs w:val="28"/>
          <w:rtl/>
          <w:lang w:bidi="ar-IQ"/>
        </w:rPr>
        <w:t>-</w:t>
      </w:r>
      <w:r>
        <w:rPr>
          <w:rFonts w:ascii="Simplified Arabic" w:hAnsi="Simplified Arabic" w:cs="Simplified Arabic"/>
          <w:b/>
          <w:bCs/>
          <w:sz w:val="28"/>
          <w:szCs w:val="28"/>
          <w:lang w:bidi="ar-IQ"/>
        </w:rPr>
        <w:t>2</w:t>
      </w:r>
      <w:r w:rsidRPr="00CF675D">
        <w:rPr>
          <w:rFonts w:ascii="Simplified Arabic" w:hAnsi="Simplified Arabic" w:cs="Simplified Arabic"/>
          <w:b/>
          <w:bCs/>
          <w:sz w:val="28"/>
          <w:szCs w:val="28"/>
          <w:rtl/>
        </w:rPr>
        <w:t xml:space="preserve"> تكافؤ أفراد العينة:</w:t>
      </w:r>
      <w:r w:rsidR="0066189F">
        <w:rPr>
          <w:rFonts w:ascii="Simplified Arabic" w:hAnsi="Simplified Arabic" w:cs="Simplified Arabic" w:hint="cs"/>
          <w:b/>
          <w:bCs/>
          <w:sz w:val="28"/>
          <w:szCs w:val="28"/>
          <w:rtl/>
        </w:rPr>
        <w:t xml:space="preserve"> </w:t>
      </w:r>
      <w:r w:rsidRPr="004B2EC1">
        <w:rPr>
          <w:rFonts w:ascii="Simplified Arabic" w:eastAsia="Calibri" w:hAnsi="Simplified Arabic" w:cs="Simplified Arabic"/>
          <w:sz w:val="24"/>
          <w:szCs w:val="24"/>
          <w:rtl/>
          <w:lang w:bidi="ar-SY"/>
        </w:rPr>
        <w:t>قام الباحثان بأجراء عملية التكافؤ بين المجموعتين (الضابطة</w:t>
      </w:r>
      <w:r w:rsidRPr="004B2EC1">
        <w:rPr>
          <w:rFonts w:ascii="Simplified Arabic" w:eastAsia="Calibri" w:hAnsi="Simplified Arabic" w:cs="Simplified Arabic"/>
          <w:sz w:val="24"/>
          <w:szCs w:val="24"/>
          <w:rtl/>
          <w:lang w:bidi="ar-IQ"/>
        </w:rPr>
        <w:t>، التجريبية</w:t>
      </w:r>
      <w:r w:rsidRPr="004B2EC1">
        <w:rPr>
          <w:rFonts w:ascii="Simplified Arabic" w:eastAsia="Calibri" w:hAnsi="Simplified Arabic" w:cs="Simplified Arabic"/>
          <w:sz w:val="24"/>
          <w:szCs w:val="24"/>
          <w:rtl/>
          <w:lang w:bidi="ar-SY"/>
        </w:rPr>
        <w:t>) بالاعتماد على نتائج الاختبارات القبلية لأفراد عينة البحث (المجموعة الضابطة والتجريبية)، من خلال استخدام القانون الإحصائي (</w:t>
      </w:r>
      <w:r w:rsidRPr="004B2EC1">
        <w:rPr>
          <w:rFonts w:ascii="Simplified Arabic" w:eastAsia="Calibri" w:hAnsi="Simplified Arabic" w:cs="Simplified Arabic"/>
          <w:sz w:val="24"/>
          <w:szCs w:val="24"/>
          <w:lang w:bidi="ar-SY"/>
        </w:rPr>
        <w:t>T</w:t>
      </w:r>
      <w:r w:rsidRPr="004B2EC1">
        <w:rPr>
          <w:rFonts w:ascii="Simplified Arabic" w:eastAsia="Calibri" w:hAnsi="Simplified Arabic" w:cs="Simplified Arabic"/>
          <w:sz w:val="24"/>
          <w:szCs w:val="24"/>
          <w:rtl/>
          <w:lang w:bidi="ar-IQ"/>
        </w:rPr>
        <w:t xml:space="preserve"> للعينات المستقلة) وكما مبين في الجدول (</w:t>
      </w:r>
      <w:r>
        <w:rPr>
          <w:rFonts w:ascii="Simplified Arabic" w:eastAsia="Calibri" w:hAnsi="Simplified Arabic" w:cs="Simplified Arabic" w:hint="cs"/>
          <w:sz w:val="24"/>
          <w:szCs w:val="24"/>
          <w:rtl/>
          <w:lang w:bidi="ar-IQ"/>
        </w:rPr>
        <w:t>4</w:t>
      </w:r>
      <w:r w:rsidRPr="004B2EC1">
        <w:rPr>
          <w:rFonts w:ascii="Simplified Arabic" w:eastAsia="Calibri" w:hAnsi="Simplified Arabic" w:cs="Simplified Arabic"/>
          <w:sz w:val="24"/>
          <w:szCs w:val="24"/>
          <w:rtl/>
          <w:lang w:bidi="ar-IQ"/>
        </w:rPr>
        <w:t>)</w:t>
      </w:r>
      <w:r w:rsidRPr="004B2EC1">
        <w:rPr>
          <w:rFonts w:ascii="Simplified Arabic" w:eastAsia="Calibri" w:hAnsi="Simplified Arabic" w:cs="Simplified Arabic"/>
          <w:sz w:val="24"/>
          <w:szCs w:val="24"/>
          <w:rtl/>
        </w:rPr>
        <w:t>.</w:t>
      </w:r>
    </w:p>
    <w:p w:rsidR="002C36B1" w:rsidRDefault="002C36B1" w:rsidP="00DD1D7B">
      <w:pPr>
        <w:pStyle w:val="aa"/>
        <w:jc w:val="both"/>
        <w:rPr>
          <w:rFonts w:ascii="Simplified Arabic" w:hAnsi="Simplified Arabic" w:cs="Simplified Arabic"/>
          <w:sz w:val="20"/>
          <w:szCs w:val="20"/>
          <w:rtl/>
          <w:lang w:bidi="ar-IQ"/>
        </w:rPr>
      </w:pPr>
      <w:r w:rsidRPr="00CF675D">
        <w:rPr>
          <w:rFonts w:ascii="Simplified Arabic" w:hAnsi="Simplified Arabic" w:cs="Simplified Arabic"/>
          <w:sz w:val="20"/>
          <w:szCs w:val="20"/>
          <w:rtl/>
          <w:lang w:bidi="ar-IQ"/>
        </w:rPr>
        <w:t>جدول (</w:t>
      </w:r>
      <w:r>
        <w:rPr>
          <w:rFonts w:ascii="Simplified Arabic" w:hAnsi="Simplified Arabic" w:cs="Simplified Arabic" w:hint="cs"/>
          <w:sz w:val="20"/>
          <w:szCs w:val="20"/>
          <w:rtl/>
          <w:lang w:bidi="ar-IQ"/>
        </w:rPr>
        <w:t>4</w:t>
      </w:r>
      <w:r w:rsidRPr="00CF675D">
        <w:rPr>
          <w:rFonts w:ascii="Simplified Arabic" w:hAnsi="Simplified Arabic" w:cs="Simplified Arabic"/>
          <w:sz w:val="20"/>
          <w:szCs w:val="20"/>
          <w:rtl/>
          <w:lang w:bidi="ar-IQ"/>
        </w:rPr>
        <w:t>) يبين تكافؤ المجموعتين الضابطة والتجريبية بالاختبارات والقياس لمتغيرات البحث قيد الدراسة</w:t>
      </w:r>
      <w:r w:rsidR="00981A55">
        <w:rPr>
          <w:rFonts w:ascii="Simplified Arabic" w:hAnsi="Simplified Arabic" w:cs="Simplified Arabic" w:hint="cs"/>
          <w:sz w:val="20"/>
          <w:szCs w:val="20"/>
          <w:rtl/>
          <w:lang w:bidi="ar-IQ"/>
        </w:rPr>
        <w:t>.</w:t>
      </w:r>
    </w:p>
    <w:tbl>
      <w:tblPr>
        <w:tblStyle w:val="a5"/>
        <w:tblpPr w:leftFromText="180" w:rightFromText="180" w:vertAnchor="text" w:horzAnchor="margin" w:tblpXSpec="right" w:tblpY="126"/>
        <w:bidiVisual/>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tblPr>
      <w:tblGrid>
        <w:gridCol w:w="667"/>
        <w:gridCol w:w="549"/>
        <w:gridCol w:w="684"/>
        <w:gridCol w:w="666"/>
        <w:gridCol w:w="586"/>
        <w:gridCol w:w="684"/>
        <w:gridCol w:w="608"/>
        <w:gridCol w:w="520"/>
      </w:tblGrid>
      <w:tr w:rsidR="00981A55" w:rsidRPr="00981A55" w:rsidTr="00981A55">
        <w:tc>
          <w:tcPr>
            <w:tcW w:w="672" w:type="pct"/>
            <w:tcBorders>
              <w:top w:val="double" w:sz="4" w:space="0" w:color="auto"/>
              <w:bottom w:val="double" w:sz="4" w:space="0" w:color="auto"/>
              <w:right w:val="double" w:sz="4" w:space="0" w:color="auto"/>
            </w:tcBorders>
            <w:shd w:val="clear" w:color="auto" w:fill="FFFFFF" w:themeFill="background1"/>
            <w:vAlign w:val="center"/>
            <w:hideMark/>
          </w:tcPr>
          <w:p w:rsidR="00981A55" w:rsidRPr="00981A55" w:rsidRDefault="00981A55" w:rsidP="00981A55">
            <w:pPr>
              <w:pStyle w:val="aa"/>
              <w:jc w:val="both"/>
              <w:rPr>
                <w:rFonts w:ascii="Simplified Arabic" w:hAnsi="Simplified Arabic" w:cs="Simplified Arabic"/>
                <w:b/>
                <w:bCs/>
                <w:sz w:val="12"/>
                <w:szCs w:val="12"/>
              </w:rPr>
            </w:pPr>
            <w:r w:rsidRPr="00981A55">
              <w:rPr>
                <w:rFonts w:ascii="Simplified Arabic" w:hAnsi="Simplified Arabic" w:cs="Simplified Arabic"/>
                <w:b/>
                <w:bCs/>
                <w:sz w:val="12"/>
                <w:szCs w:val="12"/>
                <w:rtl/>
              </w:rPr>
              <w:t>المتغيرات</w:t>
            </w:r>
          </w:p>
        </w:tc>
        <w:tc>
          <w:tcPr>
            <w:tcW w:w="55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981A55" w:rsidRPr="00981A55" w:rsidRDefault="00981A55" w:rsidP="00981A55">
            <w:pPr>
              <w:pStyle w:val="aa"/>
              <w:jc w:val="both"/>
              <w:rPr>
                <w:rFonts w:ascii="Simplified Arabic" w:hAnsi="Simplified Arabic" w:cs="Simplified Arabic"/>
                <w:b/>
                <w:bCs/>
                <w:sz w:val="12"/>
                <w:szCs w:val="12"/>
                <w:rtl/>
              </w:rPr>
            </w:pPr>
            <w:r w:rsidRPr="00981A55">
              <w:rPr>
                <w:rFonts w:ascii="Simplified Arabic" w:hAnsi="Simplified Arabic" w:cs="Simplified Arabic"/>
                <w:b/>
                <w:bCs/>
                <w:sz w:val="12"/>
                <w:szCs w:val="12"/>
                <w:rtl/>
              </w:rPr>
              <w:t>وحدة القياس</w:t>
            </w:r>
          </w:p>
        </w:tc>
        <w:tc>
          <w:tcPr>
            <w:tcW w:w="689"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81A55" w:rsidRPr="00981A55" w:rsidRDefault="00981A55" w:rsidP="00981A55">
            <w:pPr>
              <w:pStyle w:val="aa"/>
              <w:jc w:val="both"/>
              <w:rPr>
                <w:rFonts w:ascii="Simplified Arabic" w:hAnsi="Simplified Arabic" w:cs="Simplified Arabic"/>
                <w:b/>
                <w:bCs/>
                <w:sz w:val="12"/>
                <w:szCs w:val="12"/>
                <w:rtl/>
              </w:rPr>
            </w:pPr>
            <w:r w:rsidRPr="00981A55">
              <w:rPr>
                <w:rFonts w:ascii="Simplified Arabic" w:hAnsi="Simplified Arabic" w:cs="Simplified Arabic"/>
                <w:b/>
                <w:bCs/>
                <w:sz w:val="12"/>
                <w:szCs w:val="12"/>
                <w:rtl/>
              </w:rPr>
              <w:t>المجموعة</w:t>
            </w:r>
          </w:p>
        </w:tc>
        <w:tc>
          <w:tcPr>
            <w:tcW w:w="671"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81A55" w:rsidRPr="00981A55" w:rsidRDefault="00981A55" w:rsidP="00981A55">
            <w:pPr>
              <w:pStyle w:val="aa"/>
              <w:jc w:val="both"/>
              <w:rPr>
                <w:rFonts w:ascii="Simplified Arabic" w:hAnsi="Simplified Arabic" w:cs="Simplified Arabic"/>
                <w:b/>
                <w:bCs/>
                <w:sz w:val="12"/>
                <w:szCs w:val="12"/>
              </w:rPr>
            </w:pPr>
            <w:r w:rsidRPr="00981A55">
              <w:rPr>
                <w:rFonts w:ascii="Simplified Arabic" w:hAnsi="Simplified Arabic" w:cs="Simplified Arabic"/>
                <w:b/>
                <w:bCs/>
                <w:sz w:val="12"/>
                <w:szCs w:val="12"/>
                <w:rtl/>
              </w:rPr>
              <w:t>س</w:t>
            </w:r>
          </w:p>
        </w:tc>
        <w:tc>
          <w:tcPr>
            <w:tcW w:w="590"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981A55" w:rsidRPr="00981A55" w:rsidRDefault="00981A55" w:rsidP="00981A55">
            <w:pPr>
              <w:pStyle w:val="aa"/>
              <w:jc w:val="both"/>
              <w:rPr>
                <w:rFonts w:ascii="Simplified Arabic" w:hAnsi="Simplified Arabic" w:cs="Simplified Arabic"/>
                <w:b/>
                <w:bCs/>
                <w:sz w:val="12"/>
                <w:szCs w:val="12"/>
                <w:rtl/>
                <w:lang w:bidi="ar-IQ"/>
              </w:rPr>
            </w:pPr>
            <w:r w:rsidRPr="00981A55">
              <w:rPr>
                <w:rFonts w:ascii="Simplified Arabic" w:hAnsi="Simplified Arabic" w:cs="Simplified Arabic"/>
                <w:b/>
                <w:bCs/>
                <w:sz w:val="12"/>
                <w:szCs w:val="12"/>
                <w:rtl/>
              </w:rPr>
              <w:t>ع</w:t>
            </w:r>
          </w:p>
        </w:tc>
        <w:tc>
          <w:tcPr>
            <w:tcW w:w="689"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81A55" w:rsidRPr="00981A55" w:rsidRDefault="00981A55" w:rsidP="00981A55">
            <w:pPr>
              <w:pStyle w:val="aa"/>
              <w:jc w:val="both"/>
              <w:rPr>
                <w:rFonts w:ascii="Simplified Arabic" w:hAnsi="Simplified Arabic" w:cs="Simplified Arabic"/>
                <w:b/>
                <w:bCs/>
                <w:sz w:val="12"/>
                <w:szCs w:val="12"/>
              </w:rPr>
            </w:pPr>
            <w:r w:rsidRPr="00981A55">
              <w:rPr>
                <w:rFonts w:ascii="Simplified Arabic" w:hAnsi="Simplified Arabic" w:cs="Simplified Arabic"/>
                <w:b/>
                <w:bCs/>
                <w:sz w:val="12"/>
                <w:szCs w:val="12"/>
                <w:rtl/>
              </w:rPr>
              <w:t>قيمة</w:t>
            </w:r>
            <w:r w:rsidRPr="00981A55">
              <w:rPr>
                <w:rFonts w:ascii="Simplified Arabic" w:hAnsi="Simplified Arabic" w:cs="Simplified Arabic"/>
                <w:b/>
                <w:bCs/>
                <w:sz w:val="12"/>
                <w:szCs w:val="12"/>
              </w:rPr>
              <w:t>T</w:t>
            </w:r>
          </w:p>
          <w:p w:rsidR="00981A55" w:rsidRPr="00981A55" w:rsidRDefault="00981A55" w:rsidP="00981A55">
            <w:pPr>
              <w:pStyle w:val="aa"/>
              <w:jc w:val="both"/>
              <w:rPr>
                <w:rFonts w:ascii="Simplified Arabic" w:hAnsi="Simplified Arabic" w:cs="Simplified Arabic"/>
                <w:b/>
                <w:bCs/>
                <w:sz w:val="12"/>
                <w:szCs w:val="12"/>
              </w:rPr>
            </w:pPr>
            <w:r w:rsidRPr="00981A55">
              <w:rPr>
                <w:rFonts w:ascii="Simplified Arabic" w:hAnsi="Simplified Arabic" w:cs="Simplified Arabic"/>
                <w:b/>
                <w:bCs/>
                <w:sz w:val="12"/>
                <w:szCs w:val="12"/>
                <w:rtl/>
              </w:rPr>
              <w:t>المحسوبة</w:t>
            </w:r>
          </w:p>
        </w:tc>
        <w:tc>
          <w:tcPr>
            <w:tcW w:w="612"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81A55" w:rsidRPr="00981A55" w:rsidRDefault="00981A55" w:rsidP="00981A55">
            <w:pPr>
              <w:pStyle w:val="aa"/>
              <w:jc w:val="both"/>
              <w:rPr>
                <w:rFonts w:ascii="Simplified Arabic" w:hAnsi="Simplified Arabic" w:cs="Simplified Arabic"/>
                <w:b/>
                <w:bCs/>
                <w:sz w:val="12"/>
                <w:szCs w:val="12"/>
              </w:rPr>
            </w:pPr>
            <w:r w:rsidRPr="00981A55">
              <w:rPr>
                <w:rFonts w:ascii="Simplified Arabic" w:hAnsi="Simplified Arabic" w:cs="Simplified Arabic"/>
                <w:b/>
                <w:bCs/>
                <w:sz w:val="12"/>
                <w:szCs w:val="12"/>
                <w:rtl/>
              </w:rPr>
              <w:t>مستوى المعنوية</w:t>
            </w:r>
          </w:p>
        </w:tc>
        <w:tc>
          <w:tcPr>
            <w:tcW w:w="524" w:type="pct"/>
            <w:tcBorders>
              <w:top w:val="double" w:sz="4" w:space="0" w:color="auto"/>
              <w:left w:val="double" w:sz="4" w:space="0" w:color="auto"/>
              <w:bottom w:val="double" w:sz="4" w:space="0" w:color="auto"/>
            </w:tcBorders>
            <w:shd w:val="clear" w:color="auto" w:fill="FFFFFF" w:themeFill="background1"/>
            <w:vAlign w:val="center"/>
            <w:hideMark/>
          </w:tcPr>
          <w:p w:rsidR="00981A55" w:rsidRPr="00981A55" w:rsidRDefault="00981A55" w:rsidP="00981A55">
            <w:pPr>
              <w:pStyle w:val="aa"/>
              <w:jc w:val="both"/>
              <w:rPr>
                <w:rFonts w:ascii="Simplified Arabic" w:hAnsi="Simplified Arabic" w:cs="Simplified Arabic"/>
                <w:b/>
                <w:bCs/>
                <w:sz w:val="12"/>
                <w:szCs w:val="12"/>
              </w:rPr>
            </w:pPr>
            <w:r w:rsidRPr="00981A55">
              <w:rPr>
                <w:rFonts w:ascii="Simplified Arabic" w:hAnsi="Simplified Arabic" w:cs="Simplified Arabic"/>
                <w:b/>
                <w:bCs/>
                <w:sz w:val="12"/>
                <w:szCs w:val="12"/>
                <w:rtl/>
              </w:rPr>
              <w:t>نوع الدلالة</w:t>
            </w:r>
          </w:p>
        </w:tc>
      </w:tr>
      <w:tr w:rsidR="00981A55" w:rsidRPr="00981A55" w:rsidTr="00981A55">
        <w:tc>
          <w:tcPr>
            <w:tcW w:w="672" w:type="pct"/>
            <w:vMerge w:val="restart"/>
            <w:tcBorders>
              <w:top w:val="double" w:sz="4" w:space="0" w:color="auto"/>
            </w:tcBorders>
            <w:shd w:val="clear" w:color="auto" w:fill="FFFFFF" w:themeFill="background1"/>
            <w:vAlign w:val="center"/>
          </w:tcPr>
          <w:p w:rsidR="00981A55" w:rsidRPr="00981A55" w:rsidRDefault="00981A55" w:rsidP="00981A55">
            <w:pPr>
              <w:pStyle w:val="aa"/>
              <w:jc w:val="both"/>
              <w:rPr>
                <w:rFonts w:ascii="Simplified Arabic" w:hAnsi="Simplified Arabic" w:cs="Simplified Arabic"/>
                <w:sz w:val="12"/>
                <w:szCs w:val="12"/>
                <w:rtl/>
              </w:rPr>
            </w:pPr>
            <w:r w:rsidRPr="00981A55">
              <w:rPr>
                <w:rFonts w:ascii="Simplified Arabic" w:hAnsi="Simplified Arabic" w:cs="Simplified Arabic"/>
                <w:sz w:val="12"/>
                <w:szCs w:val="12"/>
                <w:rtl/>
              </w:rPr>
              <w:t>القدرة الانفجارية</w:t>
            </w:r>
          </w:p>
        </w:tc>
        <w:tc>
          <w:tcPr>
            <w:tcW w:w="553" w:type="pct"/>
            <w:vMerge w:val="restart"/>
            <w:tcBorders>
              <w:top w:val="double" w:sz="4" w:space="0" w:color="auto"/>
            </w:tcBorders>
            <w:shd w:val="clear" w:color="auto" w:fill="FFFFFF" w:themeFill="background1"/>
            <w:vAlign w:val="center"/>
          </w:tcPr>
          <w:p w:rsidR="00981A55" w:rsidRPr="00981A55" w:rsidRDefault="00981A55" w:rsidP="00981A55">
            <w:pPr>
              <w:pStyle w:val="aa"/>
              <w:jc w:val="both"/>
              <w:rPr>
                <w:rFonts w:ascii="Simplified Arabic" w:hAnsi="Simplified Arabic" w:cs="Simplified Arabic"/>
                <w:sz w:val="12"/>
                <w:szCs w:val="12"/>
                <w:rtl/>
              </w:rPr>
            </w:pPr>
            <w:r w:rsidRPr="00981A55">
              <w:rPr>
                <w:rFonts w:ascii="Simplified Arabic" w:hAnsi="Simplified Arabic" w:cs="Simplified Arabic"/>
                <w:sz w:val="12"/>
                <w:szCs w:val="12"/>
                <w:rtl/>
              </w:rPr>
              <w:t>سم</w:t>
            </w:r>
          </w:p>
        </w:tc>
        <w:tc>
          <w:tcPr>
            <w:tcW w:w="689" w:type="pct"/>
            <w:tcBorders>
              <w:top w:val="double" w:sz="4" w:space="0" w:color="auto"/>
            </w:tcBorders>
            <w:shd w:val="clear" w:color="auto" w:fill="FFFFFF" w:themeFill="background1"/>
            <w:vAlign w:val="center"/>
          </w:tcPr>
          <w:p w:rsidR="00981A55" w:rsidRPr="00981A55" w:rsidRDefault="00981A55" w:rsidP="00981A55">
            <w:pPr>
              <w:pStyle w:val="aa"/>
              <w:jc w:val="both"/>
              <w:rPr>
                <w:rFonts w:ascii="Simplified Arabic" w:hAnsi="Simplified Arabic" w:cs="Simplified Arabic"/>
                <w:sz w:val="12"/>
                <w:szCs w:val="12"/>
              </w:rPr>
            </w:pPr>
            <w:r w:rsidRPr="00981A55">
              <w:rPr>
                <w:rFonts w:ascii="Simplified Arabic" w:hAnsi="Simplified Arabic" w:cs="Simplified Arabic"/>
                <w:sz w:val="12"/>
                <w:szCs w:val="12"/>
                <w:rtl/>
              </w:rPr>
              <w:t>الضابطة</w:t>
            </w:r>
          </w:p>
        </w:tc>
        <w:tc>
          <w:tcPr>
            <w:tcW w:w="671" w:type="pct"/>
            <w:tcBorders>
              <w:top w:val="double" w:sz="4" w:space="0" w:color="auto"/>
            </w:tcBorders>
            <w:shd w:val="clear" w:color="auto" w:fill="FFFFFF" w:themeFill="background1"/>
            <w:vAlign w:val="center"/>
          </w:tcPr>
          <w:p w:rsidR="00981A55" w:rsidRPr="00981A55" w:rsidRDefault="00981A55" w:rsidP="00981A55">
            <w:pPr>
              <w:pStyle w:val="aa"/>
              <w:bidi w:val="0"/>
              <w:jc w:val="both"/>
              <w:rPr>
                <w:rFonts w:ascii="Simplified Arabic" w:hAnsi="Simplified Arabic" w:cs="Simplified Arabic"/>
                <w:sz w:val="12"/>
                <w:szCs w:val="12"/>
              </w:rPr>
            </w:pPr>
            <w:r w:rsidRPr="00981A55">
              <w:rPr>
                <w:rFonts w:ascii="Simplified Arabic" w:hAnsi="Simplified Arabic" w:cs="Simplified Arabic"/>
                <w:sz w:val="12"/>
                <w:szCs w:val="12"/>
              </w:rPr>
              <w:t>29.356</w:t>
            </w:r>
          </w:p>
        </w:tc>
        <w:tc>
          <w:tcPr>
            <w:tcW w:w="590" w:type="pct"/>
            <w:tcBorders>
              <w:top w:val="double" w:sz="4" w:space="0" w:color="auto"/>
            </w:tcBorders>
            <w:shd w:val="clear" w:color="auto" w:fill="FFFFFF" w:themeFill="background1"/>
            <w:vAlign w:val="center"/>
          </w:tcPr>
          <w:p w:rsidR="00981A55" w:rsidRPr="00981A55" w:rsidRDefault="00981A55" w:rsidP="00981A55">
            <w:pPr>
              <w:pStyle w:val="aa"/>
              <w:bidi w:val="0"/>
              <w:jc w:val="both"/>
              <w:rPr>
                <w:rFonts w:ascii="Simplified Arabic" w:hAnsi="Simplified Arabic" w:cs="Simplified Arabic"/>
                <w:sz w:val="12"/>
                <w:szCs w:val="12"/>
              </w:rPr>
            </w:pPr>
            <w:r w:rsidRPr="00981A55">
              <w:rPr>
                <w:rFonts w:ascii="Simplified Arabic" w:hAnsi="Simplified Arabic" w:cs="Simplified Arabic"/>
                <w:sz w:val="12"/>
                <w:szCs w:val="12"/>
              </w:rPr>
              <w:t>3.598</w:t>
            </w:r>
          </w:p>
        </w:tc>
        <w:tc>
          <w:tcPr>
            <w:tcW w:w="689" w:type="pct"/>
            <w:vMerge w:val="restart"/>
            <w:tcBorders>
              <w:top w:val="double" w:sz="4" w:space="0" w:color="auto"/>
            </w:tcBorders>
            <w:shd w:val="clear" w:color="auto" w:fill="FFFFFF" w:themeFill="background1"/>
            <w:vAlign w:val="center"/>
          </w:tcPr>
          <w:p w:rsidR="00981A55" w:rsidRPr="00981A55" w:rsidRDefault="00981A55" w:rsidP="00981A55">
            <w:pPr>
              <w:pStyle w:val="aa"/>
              <w:bidi w:val="0"/>
              <w:jc w:val="both"/>
              <w:rPr>
                <w:rFonts w:ascii="Simplified Arabic" w:hAnsi="Simplified Arabic" w:cs="Simplified Arabic"/>
                <w:sz w:val="12"/>
                <w:szCs w:val="12"/>
              </w:rPr>
            </w:pPr>
            <w:r w:rsidRPr="00981A55">
              <w:rPr>
                <w:rFonts w:ascii="Simplified Arabic" w:hAnsi="Simplified Arabic" w:cs="Simplified Arabic"/>
                <w:sz w:val="12"/>
                <w:szCs w:val="12"/>
              </w:rPr>
              <w:t>-0.388</w:t>
            </w:r>
          </w:p>
        </w:tc>
        <w:tc>
          <w:tcPr>
            <w:tcW w:w="612" w:type="pct"/>
            <w:vMerge w:val="restart"/>
            <w:tcBorders>
              <w:top w:val="double" w:sz="4" w:space="0" w:color="auto"/>
            </w:tcBorders>
            <w:shd w:val="clear" w:color="auto" w:fill="FFFFFF" w:themeFill="background1"/>
            <w:vAlign w:val="center"/>
          </w:tcPr>
          <w:p w:rsidR="00981A55" w:rsidRPr="00981A55" w:rsidRDefault="00981A55" w:rsidP="00981A55">
            <w:pPr>
              <w:pStyle w:val="aa"/>
              <w:bidi w:val="0"/>
              <w:jc w:val="both"/>
              <w:rPr>
                <w:rFonts w:ascii="Simplified Arabic" w:hAnsi="Simplified Arabic" w:cs="Simplified Arabic"/>
                <w:sz w:val="12"/>
                <w:szCs w:val="12"/>
              </w:rPr>
            </w:pPr>
            <w:r w:rsidRPr="00981A55">
              <w:rPr>
                <w:rFonts w:ascii="Simplified Arabic" w:hAnsi="Simplified Arabic" w:cs="Simplified Arabic"/>
                <w:sz w:val="12"/>
                <w:szCs w:val="12"/>
                <w:rtl/>
              </w:rPr>
              <w:t>0.845</w:t>
            </w:r>
          </w:p>
        </w:tc>
        <w:tc>
          <w:tcPr>
            <w:tcW w:w="524" w:type="pct"/>
            <w:vMerge w:val="restart"/>
            <w:tcBorders>
              <w:top w:val="double" w:sz="4" w:space="0" w:color="auto"/>
            </w:tcBorders>
            <w:shd w:val="clear" w:color="auto" w:fill="FFFFFF" w:themeFill="background1"/>
            <w:vAlign w:val="center"/>
          </w:tcPr>
          <w:p w:rsidR="00981A55" w:rsidRPr="00981A55" w:rsidRDefault="00981A55" w:rsidP="00981A55">
            <w:pPr>
              <w:pStyle w:val="aa"/>
              <w:bidi w:val="0"/>
              <w:jc w:val="both"/>
              <w:rPr>
                <w:rFonts w:ascii="Simplified Arabic" w:hAnsi="Simplified Arabic" w:cs="Simplified Arabic"/>
                <w:sz w:val="12"/>
                <w:szCs w:val="12"/>
              </w:rPr>
            </w:pPr>
            <w:r w:rsidRPr="00981A55">
              <w:rPr>
                <w:rFonts w:ascii="Simplified Arabic" w:hAnsi="Simplified Arabic" w:cs="Simplified Arabic"/>
                <w:sz w:val="12"/>
                <w:szCs w:val="12"/>
                <w:rtl/>
              </w:rPr>
              <w:t>غير معنوي</w:t>
            </w:r>
          </w:p>
        </w:tc>
      </w:tr>
      <w:tr w:rsidR="00981A55" w:rsidRPr="00981A55" w:rsidTr="00981A55">
        <w:tc>
          <w:tcPr>
            <w:tcW w:w="672" w:type="pct"/>
            <w:vMerge/>
            <w:shd w:val="clear" w:color="auto" w:fill="FFFFFF" w:themeFill="background1"/>
            <w:vAlign w:val="center"/>
          </w:tcPr>
          <w:p w:rsidR="00981A55" w:rsidRPr="00981A55" w:rsidRDefault="00981A55" w:rsidP="00981A55">
            <w:pPr>
              <w:pStyle w:val="aa"/>
              <w:bidi w:val="0"/>
              <w:jc w:val="both"/>
              <w:rPr>
                <w:rFonts w:ascii="Simplified Arabic" w:hAnsi="Simplified Arabic" w:cs="Simplified Arabic"/>
                <w:sz w:val="12"/>
                <w:szCs w:val="12"/>
              </w:rPr>
            </w:pPr>
          </w:p>
        </w:tc>
        <w:tc>
          <w:tcPr>
            <w:tcW w:w="553" w:type="pct"/>
            <w:vMerge/>
            <w:shd w:val="clear" w:color="auto" w:fill="FFFFFF" w:themeFill="background1"/>
            <w:vAlign w:val="center"/>
          </w:tcPr>
          <w:p w:rsidR="00981A55" w:rsidRPr="00981A55" w:rsidRDefault="00981A55" w:rsidP="00981A55">
            <w:pPr>
              <w:pStyle w:val="aa"/>
              <w:jc w:val="both"/>
              <w:rPr>
                <w:rFonts w:ascii="Simplified Arabic" w:hAnsi="Simplified Arabic" w:cs="Simplified Arabic"/>
                <w:sz w:val="12"/>
                <w:szCs w:val="12"/>
                <w:rtl/>
              </w:rPr>
            </w:pPr>
          </w:p>
        </w:tc>
        <w:tc>
          <w:tcPr>
            <w:tcW w:w="689" w:type="pct"/>
            <w:shd w:val="clear" w:color="auto" w:fill="FFFFFF" w:themeFill="background1"/>
            <w:vAlign w:val="center"/>
          </w:tcPr>
          <w:p w:rsidR="00981A55" w:rsidRPr="00981A55" w:rsidRDefault="00981A55" w:rsidP="00981A55">
            <w:pPr>
              <w:pStyle w:val="aa"/>
              <w:jc w:val="both"/>
              <w:rPr>
                <w:rFonts w:ascii="Simplified Arabic" w:hAnsi="Simplified Arabic" w:cs="Simplified Arabic"/>
                <w:sz w:val="12"/>
                <w:szCs w:val="12"/>
              </w:rPr>
            </w:pPr>
            <w:r w:rsidRPr="00981A55">
              <w:rPr>
                <w:rFonts w:ascii="Simplified Arabic" w:hAnsi="Simplified Arabic" w:cs="Simplified Arabic"/>
                <w:sz w:val="12"/>
                <w:szCs w:val="12"/>
                <w:rtl/>
              </w:rPr>
              <w:t>التجريبية</w:t>
            </w:r>
          </w:p>
        </w:tc>
        <w:tc>
          <w:tcPr>
            <w:tcW w:w="671" w:type="pct"/>
            <w:shd w:val="clear" w:color="auto" w:fill="FFFFFF" w:themeFill="background1"/>
            <w:vAlign w:val="center"/>
          </w:tcPr>
          <w:p w:rsidR="00981A55" w:rsidRPr="00981A55" w:rsidRDefault="00981A55" w:rsidP="00981A55">
            <w:pPr>
              <w:pStyle w:val="aa"/>
              <w:bidi w:val="0"/>
              <w:jc w:val="both"/>
              <w:rPr>
                <w:rFonts w:ascii="Simplified Arabic" w:hAnsi="Simplified Arabic" w:cs="Simplified Arabic"/>
                <w:sz w:val="12"/>
                <w:szCs w:val="12"/>
              </w:rPr>
            </w:pPr>
            <w:r w:rsidRPr="00981A55">
              <w:rPr>
                <w:rFonts w:ascii="Simplified Arabic" w:hAnsi="Simplified Arabic" w:cs="Simplified Arabic"/>
                <w:sz w:val="12"/>
                <w:szCs w:val="12"/>
              </w:rPr>
              <w:t>30.478</w:t>
            </w:r>
          </w:p>
        </w:tc>
        <w:tc>
          <w:tcPr>
            <w:tcW w:w="590" w:type="pct"/>
            <w:shd w:val="clear" w:color="auto" w:fill="FFFFFF" w:themeFill="background1"/>
            <w:vAlign w:val="center"/>
          </w:tcPr>
          <w:p w:rsidR="00981A55" w:rsidRPr="00981A55" w:rsidRDefault="00981A55" w:rsidP="00981A55">
            <w:pPr>
              <w:pStyle w:val="aa"/>
              <w:bidi w:val="0"/>
              <w:jc w:val="both"/>
              <w:rPr>
                <w:rFonts w:ascii="Simplified Arabic" w:hAnsi="Simplified Arabic" w:cs="Simplified Arabic"/>
                <w:sz w:val="12"/>
                <w:szCs w:val="12"/>
              </w:rPr>
            </w:pPr>
            <w:r w:rsidRPr="00981A55">
              <w:rPr>
                <w:rFonts w:ascii="Simplified Arabic" w:hAnsi="Simplified Arabic" w:cs="Simplified Arabic"/>
                <w:sz w:val="12"/>
                <w:szCs w:val="12"/>
              </w:rPr>
              <w:t>4.521</w:t>
            </w:r>
          </w:p>
        </w:tc>
        <w:tc>
          <w:tcPr>
            <w:tcW w:w="689" w:type="pct"/>
            <w:vMerge/>
            <w:shd w:val="clear" w:color="auto" w:fill="FFFFFF" w:themeFill="background1"/>
            <w:vAlign w:val="center"/>
          </w:tcPr>
          <w:p w:rsidR="00981A55" w:rsidRPr="00981A55" w:rsidRDefault="00981A55" w:rsidP="00981A55">
            <w:pPr>
              <w:pStyle w:val="aa"/>
              <w:bidi w:val="0"/>
              <w:jc w:val="both"/>
              <w:rPr>
                <w:rFonts w:ascii="Simplified Arabic" w:hAnsi="Simplified Arabic" w:cs="Simplified Arabic"/>
                <w:sz w:val="12"/>
                <w:szCs w:val="12"/>
              </w:rPr>
            </w:pPr>
          </w:p>
        </w:tc>
        <w:tc>
          <w:tcPr>
            <w:tcW w:w="612" w:type="pct"/>
            <w:vMerge/>
            <w:shd w:val="clear" w:color="auto" w:fill="FFFFFF" w:themeFill="background1"/>
            <w:vAlign w:val="center"/>
          </w:tcPr>
          <w:p w:rsidR="00981A55" w:rsidRPr="00981A55" w:rsidRDefault="00981A55" w:rsidP="00981A55">
            <w:pPr>
              <w:pStyle w:val="aa"/>
              <w:bidi w:val="0"/>
              <w:jc w:val="both"/>
              <w:rPr>
                <w:rFonts w:ascii="Simplified Arabic" w:hAnsi="Simplified Arabic" w:cs="Simplified Arabic"/>
                <w:sz w:val="12"/>
                <w:szCs w:val="12"/>
              </w:rPr>
            </w:pPr>
          </w:p>
        </w:tc>
        <w:tc>
          <w:tcPr>
            <w:tcW w:w="524" w:type="pct"/>
            <w:vMerge/>
            <w:shd w:val="clear" w:color="auto" w:fill="FFFFFF" w:themeFill="background1"/>
            <w:vAlign w:val="center"/>
          </w:tcPr>
          <w:p w:rsidR="00981A55" w:rsidRPr="00981A55" w:rsidRDefault="00981A55" w:rsidP="00981A55">
            <w:pPr>
              <w:pStyle w:val="aa"/>
              <w:bidi w:val="0"/>
              <w:jc w:val="both"/>
              <w:rPr>
                <w:rFonts w:ascii="Simplified Arabic" w:hAnsi="Simplified Arabic" w:cs="Simplified Arabic"/>
                <w:sz w:val="12"/>
                <w:szCs w:val="12"/>
              </w:rPr>
            </w:pPr>
          </w:p>
        </w:tc>
      </w:tr>
      <w:tr w:rsidR="00981A55" w:rsidRPr="00981A55" w:rsidTr="00981A55">
        <w:tc>
          <w:tcPr>
            <w:tcW w:w="672" w:type="pct"/>
            <w:vMerge w:val="restart"/>
            <w:shd w:val="clear" w:color="auto" w:fill="FFFFFF" w:themeFill="background1"/>
            <w:vAlign w:val="center"/>
          </w:tcPr>
          <w:p w:rsidR="00981A55" w:rsidRPr="00981A55" w:rsidRDefault="00981A55" w:rsidP="00981A55">
            <w:pPr>
              <w:pStyle w:val="aa"/>
              <w:jc w:val="both"/>
              <w:rPr>
                <w:rFonts w:ascii="Simplified Arabic" w:hAnsi="Simplified Arabic" w:cs="Simplified Arabic"/>
                <w:sz w:val="12"/>
                <w:szCs w:val="12"/>
                <w:rtl/>
              </w:rPr>
            </w:pPr>
            <w:r w:rsidRPr="00981A55">
              <w:rPr>
                <w:rFonts w:ascii="Simplified Arabic" w:hAnsi="Simplified Arabic" w:cs="Simplified Arabic"/>
                <w:sz w:val="12"/>
                <w:szCs w:val="12"/>
                <w:rtl/>
              </w:rPr>
              <w:t>الرشاقة</w:t>
            </w:r>
          </w:p>
        </w:tc>
        <w:tc>
          <w:tcPr>
            <w:tcW w:w="553" w:type="pct"/>
            <w:vMerge w:val="restart"/>
            <w:shd w:val="clear" w:color="auto" w:fill="FFFFFF" w:themeFill="background1"/>
            <w:vAlign w:val="center"/>
          </w:tcPr>
          <w:p w:rsidR="00981A55" w:rsidRPr="00981A55" w:rsidRDefault="00981A55" w:rsidP="00981A55">
            <w:pPr>
              <w:pStyle w:val="aa"/>
              <w:jc w:val="both"/>
              <w:rPr>
                <w:rFonts w:ascii="Simplified Arabic" w:hAnsi="Simplified Arabic" w:cs="Simplified Arabic"/>
                <w:sz w:val="12"/>
                <w:szCs w:val="12"/>
                <w:rtl/>
              </w:rPr>
            </w:pPr>
            <w:r w:rsidRPr="00981A55">
              <w:rPr>
                <w:rFonts w:ascii="Simplified Arabic" w:hAnsi="Simplified Arabic" w:cs="Simplified Arabic"/>
                <w:sz w:val="12"/>
                <w:szCs w:val="12"/>
                <w:rtl/>
              </w:rPr>
              <w:t>ثانية</w:t>
            </w:r>
          </w:p>
        </w:tc>
        <w:tc>
          <w:tcPr>
            <w:tcW w:w="689" w:type="pct"/>
            <w:shd w:val="clear" w:color="auto" w:fill="FFFFFF" w:themeFill="background1"/>
            <w:vAlign w:val="center"/>
          </w:tcPr>
          <w:p w:rsidR="00981A55" w:rsidRPr="00981A55" w:rsidRDefault="00981A55" w:rsidP="00981A55">
            <w:pPr>
              <w:pStyle w:val="aa"/>
              <w:jc w:val="both"/>
              <w:rPr>
                <w:rFonts w:ascii="Simplified Arabic" w:hAnsi="Simplified Arabic" w:cs="Simplified Arabic"/>
                <w:sz w:val="12"/>
                <w:szCs w:val="12"/>
              </w:rPr>
            </w:pPr>
            <w:r w:rsidRPr="00981A55">
              <w:rPr>
                <w:rFonts w:ascii="Simplified Arabic" w:hAnsi="Simplified Arabic" w:cs="Simplified Arabic"/>
                <w:sz w:val="12"/>
                <w:szCs w:val="12"/>
                <w:rtl/>
              </w:rPr>
              <w:t>الضابطة</w:t>
            </w:r>
          </w:p>
        </w:tc>
        <w:tc>
          <w:tcPr>
            <w:tcW w:w="671" w:type="pct"/>
            <w:shd w:val="clear" w:color="auto" w:fill="FFFFFF" w:themeFill="background1"/>
            <w:vAlign w:val="center"/>
          </w:tcPr>
          <w:p w:rsidR="00981A55" w:rsidRPr="00981A55" w:rsidRDefault="00981A55" w:rsidP="00981A55">
            <w:pPr>
              <w:pStyle w:val="aa"/>
              <w:bidi w:val="0"/>
              <w:jc w:val="both"/>
              <w:rPr>
                <w:rFonts w:ascii="Simplified Arabic" w:hAnsi="Simplified Arabic" w:cs="Simplified Arabic"/>
                <w:sz w:val="12"/>
                <w:szCs w:val="12"/>
              </w:rPr>
            </w:pPr>
            <w:r w:rsidRPr="00981A55">
              <w:rPr>
                <w:rFonts w:ascii="Simplified Arabic" w:hAnsi="Simplified Arabic" w:cs="Simplified Arabic"/>
                <w:sz w:val="12"/>
                <w:szCs w:val="12"/>
              </w:rPr>
              <w:t>11.876</w:t>
            </w:r>
          </w:p>
        </w:tc>
        <w:tc>
          <w:tcPr>
            <w:tcW w:w="590" w:type="pct"/>
            <w:shd w:val="clear" w:color="auto" w:fill="FFFFFF" w:themeFill="background1"/>
            <w:vAlign w:val="center"/>
          </w:tcPr>
          <w:p w:rsidR="00981A55" w:rsidRPr="00981A55" w:rsidRDefault="00981A55" w:rsidP="00981A55">
            <w:pPr>
              <w:pStyle w:val="aa"/>
              <w:bidi w:val="0"/>
              <w:jc w:val="both"/>
              <w:rPr>
                <w:rFonts w:ascii="Simplified Arabic" w:hAnsi="Simplified Arabic" w:cs="Simplified Arabic"/>
                <w:sz w:val="12"/>
                <w:szCs w:val="12"/>
              </w:rPr>
            </w:pPr>
            <w:r w:rsidRPr="00981A55">
              <w:rPr>
                <w:rFonts w:ascii="Simplified Arabic" w:hAnsi="Simplified Arabic" w:cs="Simplified Arabic"/>
                <w:sz w:val="12"/>
                <w:szCs w:val="12"/>
                <w:rtl/>
              </w:rPr>
              <w:t>0.524</w:t>
            </w:r>
          </w:p>
        </w:tc>
        <w:tc>
          <w:tcPr>
            <w:tcW w:w="689" w:type="pct"/>
            <w:vMerge w:val="restart"/>
            <w:shd w:val="clear" w:color="auto" w:fill="FFFFFF" w:themeFill="background1"/>
            <w:vAlign w:val="center"/>
          </w:tcPr>
          <w:p w:rsidR="00981A55" w:rsidRPr="00981A55" w:rsidRDefault="00981A55" w:rsidP="00981A55">
            <w:pPr>
              <w:pStyle w:val="aa"/>
              <w:bidi w:val="0"/>
              <w:jc w:val="both"/>
              <w:rPr>
                <w:rFonts w:ascii="Simplified Arabic" w:hAnsi="Simplified Arabic" w:cs="Simplified Arabic"/>
                <w:sz w:val="12"/>
                <w:szCs w:val="12"/>
              </w:rPr>
            </w:pPr>
            <w:r w:rsidRPr="00981A55">
              <w:rPr>
                <w:rFonts w:ascii="Simplified Arabic" w:hAnsi="Simplified Arabic" w:cs="Simplified Arabic"/>
                <w:sz w:val="12"/>
                <w:szCs w:val="12"/>
              </w:rPr>
              <w:t>0.8</w:t>
            </w:r>
            <w:r w:rsidRPr="00981A55">
              <w:rPr>
                <w:rFonts w:ascii="Simplified Arabic" w:hAnsi="Simplified Arabic" w:cs="Simplified Arabic"/>
                <w:sz w:val="12"/>
                <w:szCs w:val="12"/>
                <w:rtl/>
              </w:rPr>
              <w:t>80</w:t>
            </w:r>
          </w:p>
        </w:tc>
        <w:tc>
          <w:tcPr>
            <w:tcW w:w="612" w:type="pct"/>
            <w:vMerge w:val="restart"/>
            <w:shd w:val="clear" w:color="auto" w:fill="FFFFFF" w:themeFill="background1"/>
            <w:vAlign w:val="center"/>
          </w:tcPr>
          <w:p w:rsidR="00981A55" w:rsidRPr="00981A55" w:rsidRDefault="00981A55" w:rsidP="00981A55">
            <w:pPr>
              <w:pStyle w:val="aa"/>
              <w:bidi w:val="0"/>
              <w:jc w:val="both"/>
              <w:rPr>
                <w:rFonts w:ascii="Simplified Arabic" w:hAnsi="Simplified Arabic" w:cs="Simplified Arabic"/>
                <w:sz w:val="12"/>
                <w:szCs w:val="12"/>
              </w:rPr>
            </w:pPr>
            <w:r w:rsidRPr="00981A55">
              <w:rPr>
                <w:rFonts w:ascii="Simplified Arabic" w:hAnsi="Simplified Arabic" w:cs="Simplified Arabic"/>
                <w:sz w:val="12"/>
                <w:szCs w:val="12"/>
                <w:rtl/>
              </w:rPr>
              <w:t>0.569</w:t>
            </w:r>
          </w:p>
        </w:tc>
        <w:tc>
          <w:tcPr>
            <w:tcW w:w="524" w:type="pct"/>
            <w:vMerge w:val="restart"/>
            <w:shd w:val="clear" w:color="auto" w:fill="FFFFFF" w:themeFill="background1"/>
            <w:vAlign w:val="center"/>
          </w:tcPr>
          <w:p w:rsidR="00981A55" w:rsidRPr="00981A55" w:rsidRDefault="00981A55" w:rsidP="00981A55">
            <w:pPr>
              <w:pStyle w:val="aa"/>
              <w:jc w:val="both"/>
              <w:rPr>
                <w:rFonts w:ascii="Simplified Arabic" w:hAnsi="Simplified Arabic" w:cs="Simplified Arabic"/>
                <w:sz w:val="12"/>
                <w:szCs w:val="12"/>
              </w:rPr>
            </w:pPr>
            <w:r w:rsidRPr="00981A55">
              <w:rPr>
                <w:rFonts w:ascii="Simplified Arabic" w:hAnsi="Simplified Arabic" w:cs="Simplified Arabic"/>
                <w:sz w:val="12"/>
                <w:szCs w:val="12"/>
                <w:rtl/>
              </w:rPr>
              <w:t>غير معنوي</w:t>
            </w:r>
          </w:p>
        </w:tc>
      </w:tr>
      <w:tr w:rsidR="00981A55" w:rsidRPr="00981A55" w:rsidTr="00981A55">
        <w:tc>
          <w:tcPr>
            <w:tcW w:w="672" w:type="pct"/>
            <w:vMerge/>
            <w:shd w:val="clear" w:color="auto" w:fill="FFFFFF" w:themeFill="background1"/>
            <w:vAlign w:val="center"/>
          </w:tcPr>
          <w:p w:rsidR="00981A55" w:rsidRPr="00981A55" w:rsidRDefault="00981A55" w:rsidP="00981A55">
            <w:pPr>
              <w:pStyle w:val="aa"/>
              <w:bidi w:val="0"/>
              <w:jc w:val="both"/>
              <w:rPr>
                <w:rFonts w:ascii="Simplified Arabic" w:hAnsi="Simplified Arabic" w:cs="Simplified Arabic"/>
                <w:sz w:val="12"/>
                <w:szCs w:val="12"/>
              </w:rPr>
            </w:pPr>
          </w:p>
        </w:tc>
        <w:tc>
          <w:tcPr>
            <w:tcW w:w="553" w:type="pct"/>
            <w:vMerge/>
            <w:shd w:val="clear" w:color="auto" w:fill="FFFFFF" w:themeFill="background1"/>
            <w:vAlign w:val="center"/>
          </w:tcPr>
          <w:p w:rsidR="00981A55" w:rsidRPr="00981A55" w:rsidRDefault="00981A55" w:rsidP="00981A55">
            <w:pPr>
              <w:pStyle w:val="aa"/>
              <w:jc w:val="both"/>
              <w:rPr>
                <w:rFonts w:ascii="Simplified Arabic" w:hAnsi="Simplified Arabic" w:cs="Simplified Arabic"/>
                <w:sz w:val="12"/>
                <w:szCs w:val="12"/>
                <w:rtl/>
              </w:rPr>
            </w:pPr>
          </w:p>
        </w:tc>
        <w:tc>
          <w:tcPr>
            <w:tcW w:w="689" w:type="pct"/>
            <w:shd w:val="clear" w:color="auto" w:fill="FFFFFF" w:themeFill="background1"/>
            <w:vAlign w:val="center"/>
          </w:tcPr>
          <w:p w:rsidR="00981A55" w:rsidRPr="00981A55" w:rsidRDefault="00981A55" w:rsidP="00981A55">
            <w:pPr>
              <w:pStyle w:val="aa"/>
              <w:jc w:val="both"/>
              <w:rPr>
                <w:rFonts w:ascii="Simplified Arabic" w:hAnsi="Simplified Arabic" w:cs="Simplified Arabic"/>
                <w:sz w:val="12"/>
                <w:szCs w:val="12"/>
              </w:rPr>
            </w:pPr>
            <w:r w:rsidRPr="00981A55">
              <w:rPr>
                <w:rFonts w:ascii="Simplified Arabic" w:hAnsi="Simplified Arabic" w:cs="Simplified Arabic"/>
                <w:sz w:val="12"/>
                <w:szCs w:val="12"/>
                <w:rtl/>
              </w:rPr>
              <w:t>التجريبية</w:t>
            </w:r>
          </w:p>
        </w:tc>
        <w:tc>
          <w:tcPr>
            <w:tcW w:w="671" w:type="pct"/>
            <w:shd w:val="clear" w:color="auto" w:fill="FFFFFF" w:themeFill="background1"/>
            <w:vAlign w:val="center"/>
          </w:tcPr>
          <w:p w:rsidR="00981A55" w:rsidRPr="00981A55" w:rsidRDefault="00981A55" w:rsidP="00981A55">
            <w:pPr>
              <w:pStyle w:val="aa"/>
              <w:bidi w:val="0"/>
              <w:jc w:val="both"/>
              <w:rPr>
                <w:rFonts w:ascii="Simplified Arabic" w:hAnsi="Simplified Arabic" w:cs="Simplified Arabic"/>
                <w:sz w:val="12"/>
                <w:szCs w:val="12"/>
              </w:rPr>
            </w:pPr>
            <w:r w:rsidRPr="00981A55">
              <w:rPr>
                <w:rFonts w:ascii="Simplified Arabic" w:hAnsi="Simplified Arabic" w:cs="Simplified Arabic"/>
                <w:sz w:val="12"/>
                <w:szCs w:val="12"/>
              </w:rPr>
              <w:t>11.475</w:t>
            </w:r>
          </w:p>
        </w:tc>
        <w:tc>
          <w:tcPr>
            <w:tcW w:w="590" w:type="pct"/>
            <w:shd w:val="clear" w:color="auto" w:fill="FFFFFF" w:themeFill="background1"/>
            <w:vAlign w:val="center"/>
          </w:tcPr>
          <w:p w:rsidR="00981A55" w:rsidRPr="00981A55" w:rsidRDefault="00981A55" w:rsidP="00981A55">
            <w:pPr>
              <w:pStyle w:val="aa"/>
              <w:bidi w:val="0"/>
              <w:jc w:val="both"/>
              <w:rPr>
                <w:rFonts w:ascii="Simplified Arabic" w:hAnsi="Simplified Arabic" w:cs="Simplified Arabic"/>
                <w:sz w:val="12"/>
                <w:szCs w:val="12"/>
              </w:rPr>
            </w:pPr>
            <w:r w:rsidRPr="00981A55">
              <w:rPr>
                <w:rFonts w:ascii="Simplified Arabic" w:hAnsi="Simplified Arabic" w:cs="Simplified Arabic"/>
                <w:sz w:val="12"/>
                <w:szCs w:val="12"/>
                <w:rtl/>
              </w:rPr>
              <w:t>0.746</w:t>
            </w:r>
          </w:p>
        </w:tc>
        <w:tc>
          <w:tcPr>
            <w:tcW w:w="689" w:type="pct"/>
            <w:vMerge/>
            <w:shd w:val="clear" w:color="auto" w:fill="FFFFFF" w:themeFill="background1"/>
            <w:vAlign w:val="center"/>
          </w:tcPr>
          <w:p w:rsidR="00981A55" w:rsidRPr="00981A55" w:rsidRDefault="00981A55" w:rsidP="00981A55">
            <w:pPr>
              <w:pStyle w:val="aa"/>
              <w:bidi w:val="0"/>
              <w:jc w:val="both"/>
              <w:rPr>
                <w:rFonts w:ascii="Simplified Arabic" w:hAnsi="Simplified Arabic" w:cs="Simplified Arabic"/>
                <w:sz w:val="12"/>
                <w:szCs w:val="12"/>
              </w:rPr>
            </w:pPr>
          </w:p>
        </w:tc>
        <w:tc>
          <w:tcPr>
            <w:tcW w:w="612" w:type="pct"/>
            <w:vMerge/>
            <w:shd w:val="clear" w:color="auto" w:fill="FFFFFF" w:themeFill="background1"/>
            <w:vAlign w:val="center"/>
          </w:tcPr>
          <w:p w:rsidR="00981A55" w:rsidRPr="00981A55" w:rsidRDefault="00981A55" w:rsidP="00981A55">
            <w:pPr>
              <w:pStyle w:val="aa"/>
              <w:bidi w:val="0"/>
              <w:jc w:val="both"/>
              <w:rPr>
                <w:rFonts w:ascii="Simplified Arabic" w:hAnsi="Simplified Arabic" w:cs="Simplified Arabic"/>
                <w:sz w:val="12"/>
                <w:szCs w:val="12"/>
              </w:rPr>
            </w:pPr>
          </w:p>
        </w:tc>
        <w:tc>
          <w:tcPr>
            <w:tcW w:w="524" w:type="pct"/>
            <w:vMerge/>
            <w:shd w:val="clear" w:color="auto" w:fill="FFFFFF" w:themeFill="background1"/>
            <w:vAlign w:val="center"/>
          </w:tcPr>
          <w:p w:rsidR="00981A55" w:rsidRPr="00981A55" w:rsidRDefault="00981A55" w:rsidP="00981A55">
            <w:pPr>
              <w:pStyle w:val="aa"/>
              <w:bidi w:val="0"/>
              <w:jc w:val="both"/>
              <w:rPr>
                <w:rFonts w:ascii="Simplified Arabic" w:hAnsi="Simplified Arabic" w:cs="Simplified Arabic"/>
                <w:sz w:val="12"/>
                <w:szCs w:val="12"/>
              </w:rPr>
            </w:pPr>
          </w:p>
        </w:tc>
      </w:tr>
      <w:tr w:rsidR="00981A55" w:rsidRPr="00981A55" w:rsidTr="00981A55">
        <w:tc>
          <w:tcPr>
            <w:tcW w:w="672" w:type="pct"/>
            <w:vMerge w:val="restart"/>
            <w:shd w:val="clear" w:color="auto" w:fill="FFFFFF" w:themeFill="background1"/>
            <w:vAlign w:val="center"/>
          </w:tcPr>
          <w:p w:rsidR="00981A55" w:rsidRPr="00981A55" w:rsidRDefault="00981A55" w:rsidP="00981A55">
            <w:pPr>
              <w:pStyle w:val="aa"/>
              <w:jc w:val="both"/>
              <w:rPr>
                <w:rFonts w:ascii="Simplified Arabic" w:hAnsi="Simplified Arabic" w:cs="Simplified Arabic"/>
                <w:sz w:val="12"/>
                <w:szCs w:val="12"/>
                <w:rtl/>
              </w:rPr>
            </w:pPr>
            <w:r w:rsidRPr="00981A55">
              <w:rPr>
                <w:rFonts w:ascii="Simplified Arabic" w:hAnsi="Simplified Arabic" w:cs="Simplified Arabic"/>
                <w:sz w:val="12"/>
                <w:szCs w:val="12"/>
                <w:rtl/>
              </w:rPr>
              <w:t>سرعة الاستجابة</w:t>
            </w:r>
          </w:p>
        </w:tc>
        <w:tc>
          <w:tcPr>
            <w:tcW w:w="553" w:type="pct"/>
            <w:vMerge w:val="restart"/>
            <w:shd w:val="clear" w:color="auto" w:fill="FFFFFF" w:themeFill="background1"/>
            <w:vAlign w:val="center"/>
          </w:tcPr>
          <w:p w:rsidR="00981A55" w:rsidRPr="00981A55" w:rsidRDefault="00981A55" w:rsidP="00981A55">
            <w:pPr>
              <w:pStyle w:val="aa"/>
              <w:jc w:val="both"/>
              <w:rPr>
                <w:rFonts w:ascii="Simplified Arabic" w:hAnsi="Simplified Arabic" w:cs="Simplified Arabic"/>
                <w:sz w:val="12"/>
                <w:szCs w:val="12"/>
                <w:rtl/>
              </w:rPr>
            </w:pPr>
            <w:r w:rsidRPr="00981A55">
              <w:rPr>
                <w:rFonts w:ascii="Simplified Arabic" w:hAnsi="Simplified Arabic" w:cs="Simplified Arabic"/>
                <w:sz w:val="12"/>
                <w:szCs w:val="12"/>
                <w:rtl/>
              </w:rPr>
              <w:t>ثانية</w:t>
            </w:r>
          </w:p>
        </w:tc>
        <w:tc>
          <w:tcPr>
            <w:tcW w:w="689" w:type="pct"/>
            <w:shd w:val="clear" w:color="auto" w:fill="FFFFFF" w:themeFill="background1"/>
            <w:vAlign w:val="center"/>
          </w:tcPr>
          <w:p w:rsidR="00981A55" w:rsidRPr="00981A55" w:rsidRDefault="00981A55" w:rsidP="00981A55">
            <w:pPr>
              <w:pStyle w:val="aa"/>
              <w:jc w:val="both"/>
              <w:rPr>
                <w:rFonts w:ascii="Simplified Arabic" w:hAnsi="Simplified Arabic" w:cs="Simplified Arabic"/>
                <w:sz w:val="12"/>
                <w:szCs w:val="12"/>
              </w:rPr>
            </w:pPr>
            <w:r w:rsidRPr="00981A55">
              <w:rPr>
                <w:rFonts w:ascii="Simplified Arabic" w:hAnsi="Simplified Arabic" w:cs="Simplified Arabic"/>
                <w:sz w:val="12"/>
                <w:szCs w:val="12"/>
                <w:rtl/>
              </w:rPr>
              <w:t>الضابطة</w:t>
            </w:r>
          </w:p>
        </w:tc>
        <w:tc>
          <w:tcPr>
            <w:tcW w:w="671" w:type="pct"/>
            <w:shd w:val="clear" w:color="auto" w:fill="FFFFFF" w:themeFill="background1"/>
            <w:vAlign w:val="center"/>
          </w:tcPr>
          <w:p w:rsidR="00981A55" w:rsidRPr="00981A55" w:rsidRDefault="00981A55" w:rsidP="00981A55">
            <w:pPr>
              <w:pStyle w:val="aa"/>
              <w:bidi w:val="0"/>
              <w:jc w:val="both"/>
              <w:rPr>
                <w:rFonts w:ascii="Simplified Arabic" w:hAnsi="Simplified Arabic" w:cs="Simplified Arabic"/>
                <w:sz w:val="12"/>
                <w:szCs w:val="12"/>
              </w:rPr>
            </w:pPr>
            <w:r w:rsidRPr="00981A55">
              <w:rPr>
                <w:rFonts w:ascii="Simplified Arabic" w:hAnsi="Simplified Arabic" w:cs="Simplified Arabic"/>
                <w:sz w:val="12"/>
                <w:szCs w:val="12"/>
              </w:rPr>
              <w:t>2.571</w:t>
            </w:r>
          </w:p>
        </w:tc>
        <w:tc>
          <w:tcPr>
            <w:tcW w:w="590" w:type="pct"/>
            <w:shd w:val="clear" w:color="auto" w:fill="FFFFFF" w:themeFill="background1"/>
            <w:vAlign w:val="center"/>
          </w:tcPr>
          <w:p w:rsidR="00981A55" w:rsidRPr="00981A55" w:rsidRDefault="00981A55" w:rsidP="00981A55">
            <w:pPr>
              <w:pStyle w:val="aa"/>
              <w:bidi w:val="0"/>
              <w:jc w:val="both"/>
              <w:rPr>
                <w:rFonts w:ascii="Simplified Arabic" w:hAnsi="Simplified Arabic" w:cs="Simplified Arabic"/>
                <w:sz w:val="12"/>
                <w:szCs w:val="12"/>
              </w:rPr>
            </w:pPr>
            <w:r w:rsidRPr="00981A55">
              <w:rPr>
                <w:rFonts w:ascii="Simplified Arabic" w:hAnsi="Simplified Arabic" w:cs="Simplified Arabic"/>
                <w:sz w:val="12"/>
                <w:szCs w:val="12"/>
                <w:rtl/>
              </w:rPr>
              <w:t>0.314</w:t>
            </w:r>
          </w:p>
        </w:tc>
        <w:tc>
          <w:tcPr>
            <w:tcW w:w="689" w:type="pct"/>
            <w:vMerge w:val="restart"/>
            <w:shd w:val="clear" w:color="auto" w:fill="FFFFFF" w:themeFill="background1"/>
            <w:vAlign w:val="center"/>
          </w:tcPr>
          <w:p w:rsidR="00981A55" w:rsidRPr="00981A55" w:rsidRDefault="00981A55" w:rsidP="00981A55">
            <w:pPr>
              <w:pStyle w:val="aa"/>
              <w:bidi w:val="0"/>
              <w:jc w:val="both"/>
              <w:rPr>
                <w:rFonts w:ascii="Simplified Arabic" w:hAnsi="Simplified Arabic" w:cs="Simplified Arabic"/>
                <w:sz w:val="12"/>
                <w:szCs w:val="12"/>
              </w:rPr>
            </w:pPr>
            <w:r w:rsidRPr="00981A55">
              <w:rPr>
                <w:rFonts w:ascii="Simplified Arabic" w:hAnsi="Simplified Arabic" w:cs="Simplified Arabic"/>
                <w:sz w:val="12"/>
                <w:szCs w:val="12"/>
              </w:rPr>
              <w:t>-0.482</w:t>
            </w:r>
          </w:p>
        </w:tc>
        <w:tc>
          <w:tcPr>
            <w:tcW w:w="612" w:type="pct"/>
            <w:vMerge w:val="restart"/>
            <w:shd w:val="clear" w:color="auto" w:fill="FFFFFF" w:themeFill="background1"/>
            <w:vAlign w:val="center"/>
          </w:tcPr>
          <w:p w:rsidR="00981A55" w:rsidRPr="00981A55" w:rsidRDefault="00981A55" w:rsidP="00981A55">
            <w:pPr>
              <w:pStyle w:val="aa"/>
              <w:bidi w:val="0"/>
              <w:jc w:val="both"/>
              <w:rPr>
                <w:rFonts w:ascii="Simplified Arabic" w:hAnsi="Simplified Arabic" w:cs="Simplified Arabic"/>
                <w:sz w:val="12"/>
                <w:szCs w:val="12"/>
              </w:rPr>
            </w:pPr>
            <w:r w:rsidRPr="00981A55">
              <w:rPr>
                <w:rFonts w:ascii="Simplified Arabic" w:hAnsi="Simplified Arabic" w:cs="Simplified Arabic"/>
                <w:sz w:val="12"/>
                <w:szCs w:val="12"/>
                <w:rtl/>
              </w:rPr>
              <w:t>0.785</w:t>
            </w:r>
          </w:p>
        </w:tc>
        <w:tc>
          <w:tcPr>
            <w:tcW w:w="524" w:type="pct"/>
            <w:vMerge w:val="restart"/>
            <w:shd w:val="clear" w:color="auto" w:fill="FFFFFF" w:themeFill="background1"/>
            <w:vAlign w:val="center"/>
          </w:tcPr>
          <w:p w:rsidR="00981A55" w:rsidRPr="00981A55" w:rsidRDefault="00981A55" w:rsidP="00981A55">
            <w:pPr>
              <w:pStyle w:val="aa"/>
              <w:jc w:val="both"/>
              <w:rPr>
                <w:rFonts w:ascii="Simplified Arabic" w:hAnsi="Simplified Arabic" w:cs="Simplified Arabic"/>
                <w:sz w:val="12"/>
                <w:szCs w:val="12"/>
              </w:rPr>
            </w:pPr>
            <w:r w:rsidRPr="00981A55">
              <w:rPr>
                <w:rFonts w:ascii="Simplified Arabic" w:hAnsi="Simplified Arabic" w:cs="Simplified Arabic"/>
                <w:sz w:val="12"/>
                <w:szCs w:val="12"/>
                <w:rtl/>
              </w:rPr>
              <w:t>غير معنوي</w:t>
            </w:r>
          </w:p>
        </w:tc>
      </w:tr>
      <w:tr w:rsidR="00981A55" w:rsidRPr="00981A55" w:rsidTr="00981A55">
        <w:tc>
          <w:tcPr>
            <w:tcW w:w="672" w:type="pct"/>
            <w:vMerge/>
            <w:shd w:val="clear" w:color="auto" w:fill="FFFFFF" w:themeFill="background1"/>
            <w:vAlign w:val="center"/>
          </w:tcPr>
          <w:p w:rsidR="00981A55" w:rsidRPr="00981A55" w:rsidRDefault="00981A55" w:rsidP="00981A55">
            <w:pPr>
              <w:pStyle w:val="aa"/>
              <w:bidi w:val="0"/>
              <w:jc w:val="both"/>
              <w:rPr>
                <w:rFonts w:ascii="Simplified Arabic" w:hAnsi="Simplified Arabic" w:cs="Simplified Arabic"/>
                <w:sz w:val="12"/>
                <w:szCs w:val="12"/>
              </w:rPr>
            </w:pPr>
          </w:p>
        </w:tc>
        <w:tc>
          <w:tcPr>
            <w:tcW w:w="553" w:type="pct"/>
            <w:vMerge/>
            <w:shd w:val="clear" w:color="auto" w:fill="FFFFFF" w:themeFill="background1"/>
            <w:vAlign w:val="center"/>
          </w:tcPr>
          <w:p w:rsidR="00981A55" w:rsidRPr="00981A55" w:rsidRDefault="00981A55" w:rsidP="00981A55">
            <w:pPr>
              <w:pStyle w:val="aa"/>
              <w:jc w:val="both"/>
              <w:rPr>
                <w:rFonts w:ascii="Simplified Arabic" w:hAnsi="Simplified Arabic" w:cs="Simplified Arabic"/>
                <w:sz w:val="12"/>
                <w:szCs w:val="12"/>
                <w:rtl/>
              </w:rPr>
            </w:pPr>
          </w:p>
        </w:tc>
        <w:tc>
          <w:tcPr>
            <w:tcW w:w="689" w:type="pct"/>
            <w:shd w:val="clear" w:color="auto" w:fill="FFFFFF" w:themeFill="background1"/>
            <w:vAlign w:val="center"/>
          </w:tcPr>
          <w:p w:rsidR="00981A55" w:rsidRPr="00981A55" w:rsidRDefault="00981A55" w:rsidP="00981A55">
            <w:pPr>
              <w:pStyle w:val="aa"/>
              <w:jc w:val="both"/>
              <w:rPr>
                <w:rFonts w:ascii="Simplified Arabic" w:hAnsi="Simplified Arabic" w:cs="Simplified Arabic"/>
                <w:sz w:val="12"/>
                <w:szCs w:val="12"/>
              </w:rPr>
            </w:pPr>
            <w:r w:rsidRPr="00981A55">
              <w:rPr>
                <w:rFonts w:ascii="Simplified Arabic" w:hAnsi="Simplified Arabic" w:cs="Simplified Arabic"/>
                <w:sz w:val="12"/>
                <w:szCs w:val="12"/>
                <w:rtl/>
              </w:rPr>
              <w:t>التجريبية</w:t>
            </w:r>
          </w:p>
        </w:tc>
        <w:tc>
          <w:tcPr>
            <w:tcW w:w="671" w:type="pct"/>
            <w:shd w:val="clear" w:color="auto" w:fill="FFFFFF" w:themeFill="background1"/>
            <w:vAlign w:val="center"/>
          </w:tcPr>
          <w:p w:rsidR="00981A55" w:rsidRPr="00981A55" w:rsidRDefault="00981A55" w:rsidP="00981A55">
            <w:pPr>
              <w:pStyle w:val="aa"/>
              <w:bidi w:val="0"/>
              <w:jc w:val="both"/>
              <w:rPr>
                <w:rFonts w:ascii="Simplified Arabic" w:hAnsi="Simplified Arabic" w:cs="Simplified Arabic"/>
                <w:sz w:val="12"/>
                <w:szCs w:val="12"/>
              </w:rPr>
            </w:pPr>
            <w:r w:rsidRPr="00981A55">
              <w:rPr>
                <w:rFonts w:ascii="Simplified Arabic" w:hAnsi="Simplified Arabic" w:cs="Simplified Arabic"/>
                <w:sz w:val="12"/>
                <w:szCs w:val="12"/>
              </w:rPr>
              <w:t>2.689</w:t>
            </w:r>
          </w:p>
        </w:tc>
        <w:tc>
          <w:tcPr>
            <w:tcW w:w="590" w:type="pct"/>
            <w:shd w:val="clear" w:color="auto" w:fill="FFFFFF" w:themeFill="background1"/>
            <w:vAlign w:val="center"/>
          </w:tcPr>
          <w:p w:rsidR="00981A55" w:rsidRPr="00981A55" w:rsidRDefault="00981A55" w:rsidP="00981A55">
            <w:pPr>
              <w:pStyle w:val="aa"/>
              <w:bidi w:val="0"/>
              <w:jc w:val="both"/>
              <w:rPr>
                <w:rFonts w:ascii="Simplified Arabic" w:hAnsi="Simplified Arabic" w:cs="Simplified Arabic"/>
                <w:sz w:val="12"/>
                <w:szCs w:val="12"/>
              </w:rPr>
            </w:pPr>
            <w:r w:rsidRPr="00981A55">
              <w:rPr>
                <w:rFonts w:ascii="Simplified Arabic" w:hAnsi="Simplified Arabic" w:cs="Simplified Arabic"/>
                <w:sz w:val="12"/>
                <w:szCs w:val="12"/>
                <w:rtl/>
              </w:rPr>
              <w:t>0.375</w:t>
            </w:r>
          </w:p>
        </w:tc>
        <w:tc>
          <w:tcPr>
            <w:tcW w:w="689" w:type="pct"/>
            <w:vMerge/>
            <w:shd w:val="clear" w:color="auto" w:fill="FFFFFF" w:themeFill="background1"/>
            <w:vAlign w:val="center"/>
          </w:tcPr>
          <w:p w:rsidR="00981A55" w:rsidRPr="00981A55" w:rsidRDefault="00981A55" w:rsidP="00981A55">
            <w:pPr>
              <w:pStyle w:val="aa"/>
              <w:bidi w:val="0"/>
              <w:jc w:val="both"/>
              <w:rPr>
                <w:rFonts w:ascii="Simplified Arabic" w:hAnsi="Simplified Arabic" w:cs="Simplified Arabic"/>
                <w:sz w:val="12"/>
                <w:szCs w:val="12"/>
              </w:rPr>
            </w:pPr>
          </w:p>
        </w:tc>
        <w:tc>
          <w:tcPr>
            <w:tcW w:w="612" w:type="pct"/>
            <w:vMerge/>
            <w:shd w:val="clear" w:color="auto" w:fill="FFFFFF" w:themeFill="background1"/>
            <w:vAlign w:val="center"/>
          </w:tcPr>
          <w:p w:rsidR="00981A55" w:rsidRPr="00981A55" w:rsidRDefault="00981A55" w:rsidP="00981A55">
            <w:pPr>
              <w:pStyle w:val="aa"/>
              <w:bidi w:val="0"/>
              <w:jc w:val="both"/>
              <w:rPr>
                <w:rFonts w:ascii="Simplified Arabic" w:hAnsi="Simplified Arabic" w:cs="Simplified Arabic"/>
                <w:sz w:val="12"/>
                <w:szCs w:val="12"/>
              </w:rPr>
            </w:pPr>
          </w:p>
        </w:tc>
        <w:tc>
          <w:tcPr>
            <w:tcW w:w="524" w:type="pct"/>
            <w:vMerge/>
            <w:shd w:val="clear" w:color="auto" w:fill="FFFFFF" w:themeFill="background1"/>
            <w:vAlign w:val="center"/>
          </w:tcPr>
          <w:p w:rsidR="00981A55" w:rsidRPr="00981A55" w:rsidRDefault="00981A55" w:rsidP="00981A55">
            <w:pPr>
              <w:pStyle w:val="aa"/>
              <w:bidi w:val="0"/>
              <w:jc w:val="both"/>
              <w:rPr>
                <w:rFonts w:ascii="Simplified Arabic" w:hAnsi="Simplified Arabic" w:cs="Simplified Arabic"/>
                <w:sz w:val="12"/>
                <w:szCs w:val="12"/>
              </w:rPr>
            </w:pPr>
          </w:p>
        </w:tc>
      </w:tr>
      <w:tr w:rsidR="00981A55" w:rsidRPr="00981A55" w:rsidTr="00981A55">
        <w:tc>
          <w:tcPr>
            <w:tcW w:w="672" w:type="pct"/>
            <w:vMerge w:val="restart"/>
            <w:shd w:val="clear" w:color="auto" w:fill="FFFFFF" w:themeFill="background1"/>
            <w:vAlign w:val="center"/>
          </w:tcPr>
          <w:p w:rsidR="00981A55" w:rsidRPr="00981A55" w:rsidRDefault="00981A55" w:rsidP="00981A55">
            <w:pPr>
              <w:pStyle w:val="aa"/>
              <w:jc w:val="both"/>
              <w:rPr>
                <w:rFonts w:ascii="Simplified Arabic" w:hAnsi="Simplified Arabic" w:cs="Simplified Arabic"/>
                <w:sz w:val="12"/>
                <w:szCs w:val="12"/>
                <w:rtl/>
              </w:rPr>
            </w:pPr>
            <w:r w:rsidRPr="00981A55">
              <w:rPr>
                <w:rFonts w:ascii="Simplified Arabic" w:hAnsi="Simplified Arabic" w:cs="Simplified Arabic"/>
                <w:sz w:val="12"/>
                <w:szCs w:val="12"/>
                <w:rtl/>
              </w:rPr>
              <w:t>التوافق</w:t>
            </w:r>
          </w:p>
        </w:tc>
        <w:tc>
          <w:tcPr>
            <w:tcW w:w="553" w:type="pct"/>
            <w:vMerge w:val="restart"/>
            <w:shd w:val="clear" w:color="auto" w:fill="FFFFFF" w:themeFill="background1"/>
            <w:vAlign w:val="center"/>
          </w:tcPr>
          <w:p w:rsidR="00981A55" w:rsidRPr="00981A55" w:rsidRDefault="00981A55" w:rsidP="00981A55">
            <w:pPr>
              <w:pStyle w:val="aa"/>
              <w:jc w:val="both"/>
              <w:rPr>
                <w:rFonts w:ascii="Simplified Arabic" w:hAnsi="Simplified Arabic" w:cs="Simplified Arabic"/>
                <w:sz w:val="12"/>
                <w:szCs w:val="12"/>
                <w:rtl/>
              </w:rPr>
            </w:pPr>
            <w:r w:rsidRPr="00981A55">
              <w:rPr>
                <w:rFonts w:ascii="Simplified Arabic" w:hAnsi="Simplified Arabic" w:cs="Simplified Arabic"/>
                <w:sz w:val="12"/>
                <w:szCs w:val="12"/>
                <w:rtl/>
              </w:rPr>
              <w:t>ثانية</w:t>
            </w:r>
          </w:p>
        </w:tc>
        <w:tc>
          <w:tcPr>
            <w:tcW w:w="689" w:type="pct"/>
            <w:shd w:val="clear" w:color="auto" w:fill="FFFFFF" w:themeFill="background1"/>
            <w:vAlign w:val="center"/>
          </w:tcPr>
          <w:p w:rsidR="00981A55" w:rsidRPr="00981A55" w:rsidRDefault="00981A55" w:rsidP="00981A55">
            <w:pPr>
              <w:pStyle w:val="aa"/>
              <w:jc w:val="both"/>
              <w:rPr>
                <w:rFonts w:ascii="Simplified Arabic" w:hAnsi="Simplified Arabic" w:cs="Simplified Arabic"/>
                <w:sz w:val="12"/>
                <w:szCs w:val="12"/>
              </w:rPr>
            </w:pPr>
            <w:r w:rsidRPr="00981A55">
              <w:rPr>
                <w:rFonts w:ascii="Simplified Arabic" w:hAnsi="Simplified Arabic" w:cs="Simplified Arabic"/>
                <w:sz w:val="12"/>
                <w:szCs w:val="12"/>
                <w:rtl/>
              </w:rPr>
              <w:t>الضابطة</w:t>
            </w:r>
          </w:p>
        </w:tc>
        <w:tc>
          <w:tcPr>
            <w:tcW w:w="671" w:type="pct"/>
            <w:shd w:val="clear" w:color="auto" w:fill="FFFFFF" w:themeFill="background1"/>
            <w:vAlign w:val="center"/>
          </w:tcPr>
          <w:p w:rsidR="00981A55" w:rsidRPr="00981A55" w:rsidRDefault="00981A55" w:rsidP="00981A55">
            <w:pPr>
              <w:pStyle w:val="aa"/>
              <w:bidi w:val="0"/>
              <w:jc w:val="both"/>
              <w:rPr>
                <w:rFonts w:ascii="Simplified Arabic" w:hAnsi="Simplified Arabic" w:cs="Simplified Arabic"/>
                <w:sz w:val="12"/>
                <w:szCs w:val="12"/>
              </w:rPr>
            </w:pPr>
            <w:r w:rsidRPr="00981A55">
              <w:rPr>
                <w:rFonts w:ascii="Simplified Arabic" w:hAnsi="Simplified Arabic" w:cs="Simplified Arabic"/>
                <w:sz w:val="12"/>
                <w:szCs w:val="12"/>
              </w:rPr>
              <w:t>7.145</w:t>
            </w:r>
          </w:p>
        </w:tc>
        <w:tc>
          <w:tcPr>
            <w:tcW w:w="590" w:type="pct"/>
            <w:shd w:val="clear" w:color="auto" w:fill="FFFFFF" w:themeFill="background1"/>
            <w:vAlign w:val="center"/>
          </w:tcPr>
          <w:p w:rsidR="00981A55" w:rsidRPr="00981A55" w:rsidRDefault="00981A55" w:rsidP="00981A55">
            <w:pPr>
              <w:pStyle w:val="aa"/>
              <w:bidi w:val="0"/>
              <w:jc w:val="both"/>
              <w:rPr>
                <w:rFonts w:ascii="Simplified Arabic" w:hAnsi="Simplified Arabic" w:cs="Simplified Arabic"/>
                <w:sz w:val="12"/>
                <w:szCs w:val="12"/>
              </w:rPr>
            </w:pPr>
            <w:r w:rsidRPr="00981A55">
              <w:rPr>
                <w:rFonts w:ascii="Simplified Arabic" w:hAnsi="Simplified Arabic" w:cs="Simplified Arabic"/>
                <w:sz w:val="12"/>
                <w:szCs w:val="12"/>
                <w:rtl/>
              </w:rPr>
              <w:t>0.369</w:t>
            </w:r>
          </w:p>
        </w:tc>
        <w:tc>
          <w:tcPr>
            <w:tcW w:w="689" w:type="pct"/>
            <w:vMerge w:val="restart"/>
            <w:shd w:val="clear" w:color="auto" w:fill="FFFFFF" w:themeFill="background1"/>
            <w:vAlign w:val="center"/>
          </w:tcPr>
          <w:p w:rsidR="00981A55" w:rsidRPr="00981A55" w:rsidRDefault="00981A55" w:rsidP="00981A55">
            <w:pPr>
              <w:pStyle w:val="aa"/>
              <w:bidi w:val="0"/>
              <w:jc w:val="both"/>
              <w:rPr>
                <w:rFonts w:ascii="Simplified Arabic" w:hAnsi="Simplified Arabic" w:cs="Simplified Arabic"/>
                <w:sz w:val="12"/>
                <w:szCs w:val="12"/>
              </w:rPr>
            </w:pPr>
            <w:r w:rsidRPr="00981A55">
              <w:rPr>
                <w:rFonts w:ascii="Simplified Arabic" w:hAnsi="Simplified Arabic" w:cs="Simplified Arabic"/>
                <w:sz w:val="12"/>
                <w:szCs w:val="12"/>
              </w:rPr>
              <w:t>-0.336</w:t>
            </w:r>
          </w:p>
        </w:tc>
        <w:tc>
          <w:tcPr>
            <w:tcW w:w="612" w:type="pct"/>
            <w:vMerge w:val="restart"/>
            <w:shd w:val="clear" w:color="auto" w:fill="FFFFFF" w:themeFill="background1"/>
            <w:vAlign w:val="center"/>
          </w:tcPr>
          <w:p w:rsidR="00981A55" w:rsidRPr="00981A55" w:rsidRDefault="00981A55" w:rsidP="00981A55">
            <w:pPr>
              <w:pStyle w:val="aa"/>
              <w:bidi w:val="0"/>
              <w:jc w:val="both"/>
              <w:rPr>
                <w:rFonts w:ascii="Simplified Arabic" w:hAnsi="Simplified Arabic" w:cs="Simplified Arabic"/>
                <w:sz w:val="12"/>
                <w:szCs w:val="12"/>
              </w:rPr>
            </w:pPr>
            <w:r w:rsidRPr="00981A55">
              <w:rPr>
                <w:rFonts w:ascii="Simplified Arabic" w:hAnsi="Simplified Arabic" w:cs="Simplified Arabic"/>
                <w:sz w:val="12"/>
                <w:szCs w:val="12"/>
                <w:rtl/>
              </w:rPr>
              <w:t>0.875</w:t>
            </w:r>
          </w:p>
        </w:tc>
        <w:tc>
          <w:tcPr>
            <w:tcW w:w="524" w:type="pct"/>
            <w:vMerge w:val="restart"/>
            <w:shd w:val="clear" w:color="auto" w:fill="FFFFFF" w:themeFill="background1"/>
            <w:vAlign w:val="center"/>
          </w:tcPr>
          <w:p w:rsidR="00981A55" w:rsidRPr="00981A55" w:rsidRDefault="00981A55" w:rsidP="00981A55">
            <w:pPr>
              <w:pStyle w:val="aa"/>
              <w:jc w:val="both"/>
              <w:rPr>
                <w:rFonts w:ascii="Simplified Arabic" w:hAnsi="Simplified Arabic" w:cs="Simplified Arabic"/>
                <w:sz w:val="12"/>
                <w:szCs w:val="12"/>
              </w:rPr>
            </w:pPr>
            <w:r w:rsidRPr="00981A55">
              <w:rPr>
                <w:rFonts w:ascii="Simplified Arabic" w:hAnsi="Simplified Arabic" w:cs="Simplified Arabic"/>
                <w:sz w:val="12"/>
                <w:szCs w:val="12"/>
                <w:rtl/>
              </w:rPr>
              <w:t>غير معنوي</w:t>
            </w:r>
          </w:p>
        </w:tc>
      </w:tr>
      <w:tr w:rsidR="00981A55" w:rsidRPr="00981A55" w:rsidTr="00981A55">
        <w:tc>
          <w:tcPr>
            <w:tcW w:w="672" w:type="pct"/>
            <w:vMerge/>
            <w:shd w:val="clear" w:color="auto" w:fill="FFFFFF" w:themeFill="background1"/>
            <w:vAlign w:val="center"/>
          </w:tcPr>
          <w:p w:rsidR="00981A55" w:rsidRPr="00981A55" w:rsidRDefault="00981A55" w:rsidP="00981A55">
            <w:pPr>
              <w:pStyle w:val="aa"/>
              <w:bidi w:val="0"/>
              <w:jc w:val="both"/>
              <w:rPr>
                <w:rFonts w:ascii="Simplified Arabic" w:hAnsi="Simplified Arabic" w:cs="Simplified Arabic"/>
                <w:sz w:val="12"/>
                <w:szCs w:val="12"/>
              </w:rPr>
            </w:pPr>
          </w:p>
        </w:tc>
        <w:tc>
          <w:tcPr>
            <w:tcW w:w="553" w:type="pct"/>
            <w:vMerge/>
            <w:shd w:val="clear" w:color="auto" w:fill="FFFFFF" w:themeFill="background1"/>
            <w:vAlign w:val="center"/>
          </w:tcPr>
          <w:p w:rsidR="00981A55" w:rsidRPr="00981A55" w:rsidRDefault="00981A55" w:rsidP="00981A55">
            <w:pPr>
              <w:pStyle w:val="aa"/>
              <w:jc w:val="both"/>
              <w:rPr>
                <w:rFonts w:ascii="Simplified Arabic" w:hAnsi="Simplified Arabic" w:cs="Simplified Arabic"/>
                <w:sz w:val="12"/>
                <w:szCs w:val="12"/>
                <w:rtl/>
              </w:rPr>
            </w:pPr>
          </w:p>
        </w:tc>
        <w:tc>
          <w:tcPr>
            <w:tcW w:w="689" w:type="pct"/>
            <w:shd w:val="clear" w:color="auto" w:fill="FFFFFF" w:themeFill="background1"/>
            <w:vAlign w:val="center"/>
          </w:tcPr>
          <w:p w:rsidR="00981A55" w:rsidRPr="00981A55" w:rsidRDefault="00981A55" w:rsidP="00981A55">
            <w:pPr>
              <w:pStyle w:val="aa"/>
              <w:jc w:val="both"/>
              <w:rPr>
                <w:rFonts w:ascii="Simplified Arabic" w:hAnsi="Simplified Arabic" w:cs="Simplified Arabic"/>
                <w:sz w:val="12"/>
                <w:szCs w:val="12"/>
              </w:rPr>
            </w:pPr>
            <w:r w:rsidRPr="00981A55">
              <w:rPr>
                <w:rFonts w:ascii="Simplified Arabic" w:hAnsi="Simplified Arabic" w:cs="Simplified Arabic"/>
                <w:sz w:val="12"/>
                <w:szCs w:val="12"/>
                <w:rtl/>
              </w:rPr>
              <w:t>التجريبية</w:t>
            </w:r>
          </w:p>
        </w:tc>
        <w:tc>
          <w:tcPr>
            <w:tcW w:w="671" w:type="pct"/>
            <w:shd w:val="clear" w:color="auto" w:fill="FFFFFF" w:themeFill="background1"/>
            <w:vAlign w:val="center"/>
          </w:tcPr>
          <w:p w:rsidR="00981A55" w:rsidRPr="00981A55" w:rsidRDefault="00981A55" w:rsidP="00981A55">
            <w:pPr>
              <w:pStyle w:val="aa"/>
              <w:bidi w:val="0"/>
              <w:jc w:val="both"/>
              <w:rPr>
                <w:rFonts w:ascii="Simplified Arabic" w:hAnsi="Simplified Arabic" w:cs="Simplified Arabic"/>
                <w:sz w:val="12"/>
                <w:szCs w:val="12"/>
              </w:rPr>
            </w:pPr>
            <w:r w:rsidRPr="00981A55">
              <w:rPr>
                <w:rFonts w:ascii="Simplified Arabic" w:hAnsi="Simplified Arabic" w:cs="Simplified Arabic"/>
                <w:sz w:val="12"/>
                <w:szCs w:val="12"/>
              </w:rPr>
              <w:t>7.256</w:t>
            </w:r>
          </w:p>
        </w:tc>
        <w:tc>
          <w:tcPr>
            <w:tcW w:w="590" w:type="pct"/>
            <w:shd w:val="clear" w:color="auto" w:fill="FFFFFF" w:themeFill="background1"/>
            <w:vAlign w:val="center"/>
          </w:tcPr>
          <w:p w:rsidR="00981A55" w:rsidRPr="00981A55" w:rsidRDefault="00981A55" w:rsidP="00981A55">
            <w:pPr>
              <w:pStyle w:val="aa"/>
              <w:bidi w:val="0"/>
              <w:jc w:val="both"/>
              <w:rPr>
                <w:rFonts w:ascii="Simplified Arabic" w:hAnsi="Simplified Arabic" w:cs="Simplified Arabic"/>
                <w:sz w:val="12"/>
                <w:szCs w:val="12"/>
              </w:rPr>
            </w:pPr>
            <w:r w:rsidRPr="00981A55">
              <w:rPr>
                <w:rFonts w:ascii="Simplified Arabic" w:hAnsi="Simplified Arabic" w:cs="Simplified Arabic"/>
                <w:sz w:val="12"/>
                <w:szCs w:val="12"/>
                <w:rtl/>
              </w:rPr>
              <w:t>0.548</w:t>
            </w:r>
          </w:p>
        </w:tc>
        <w:tc>
          <w:tcPr>
            <w:tcW w:w="689" w:type="pct"/>
            <w:vMerge/>
            <w:shd w:val="clear" w:color="auto" w:fill="FFFFFF" w:themeFill="background1"/>
            <w:vAlign w:val="center"/>
          </w:tcPr>
          <w:p w:rsidR="00981A55" w:rsidRPr="00981A55" w:rsidRDefault="00981A55" w:rsidP="00981A55">
            <w:pPr>
              <w:pStyle w:val="aa"/>
              <w:bidi w:val="0"/>
              <w:jc w:val="both"/>
              <w:rPr>
                <w:rFonts w:ascii="Simplified Arabic" w:hAnsi="Simplified Arabic" w:cs="Simplified Arabic"/>
                <w:sz w:val="12"/>
                <w:szCs w:val="12"/>
              </w:rPr>
            </w:pPr>
          </w:p>
        </w:tc>
        <w:tc>
          <w:tcPr>
            <w:tcW w:w="612" w:type="pct"/>
            <w:vMerge/>
            <w:shd w:val="clear" w:color="auto" w:fill="FFFFFF" w:themeFill="background1"/>
            <w:vAlign w:val="center"/>
          </w:tcPr>
          <w:p w:rsidR="00981A55" w:rsidRPr="00981A55" w:rsidRDefault="00981A55" w:rsidP="00981A55">
            <w:pPr>
              <w:pStyle w:val="aa"/>
              <w:bidi w:val="0"/>
              <w:jc w:val="both"/>
              <w:rPr>
                <w:rFonts w:ascii="Simplified Arabic" w:hAnsi="Simplified Arabic" w:cs="Simplified Arabic"/>
                <w:sz w:val="12"/>
                <w:szCs w:val="12"/>
              </w:rPr>
            </w:pPr>
          </w:p>
        </w:tc>
        <w:tc>
          <w:tcPr>
            <w:tcW w:w="524" w:type="pct"/>
            <w:vMerge/>
            <w:shd w:val="clear" w:color="auto" w:fill="FFFFFF" w:themeFill="background1"/>
            <w:vAlign w:val="center"/>
          </w:tcPr>
          <w:p w:rsidR="00981A55" w:rsidRPr="00981A55" w:rsidRDefault="00981A55" w:rsidP="00981A55">
            <w:pPr>
              <w:pStyle w:val="aa"/>
              <w:bidi w:val="0"/>
              <w:jc w:val="both"/>
              <w:rPr>
                <w:rFonts w:ascii="Simplified Arabic" w:hAnsi="Simplified Arabic" w:cs="Simplified Arabic"/>
                <w:sz w:val="12"/>
                <w:szCs w:val="12"/>
              </w:rPr>
            </w:pPr>
          </w:p>
        </w:tc>
      </w:tr>
      <w:tr w:rsidR="00981A55" w:rsidRPr="00981A55" w:rsidTr="00981A55">
        <w:tc>
          <w:tcPr>
            <w:tcW w:w="672" w:type="pct"/>
            <w:vMerge w:val="restart"/>
            <w:shd w:val="clear" w:color="auto" w:fill="FFFFFF" w:themeFill="background1"/>
            <w:vAlign w:val="center"/>
          </w:tcPr>
          <w:p w:rsidR="00981A55" w:rsidRPr="00981A55" w:rsidRDefault="00981A55" w:rsidP="00981A55">
            <w:pPr>
              <w:pStyle w:val="aa"/>
              <w:bidi w:val="0"/>
              <w:jc w:val="both"/>
              <w:rPr>
                <w:rFonts w:ascii="Simplified Arabic" w:hAnsi="Simplified Arabic" w:cs="Simplified Arabic"/>
                <w:sz w:val="12"/>
                <w:szCs w:val="12"/>
              </w:rPr>
            </w:pPr>
            <w:r w:rsidRPr="00981A55">
              <w:rPr>
                <w:rFonts w:ascii="Simplified Arabic" w:hAnsi="Simplified Arabic" w:cs="Simplified Arabic"/>
                <w:sz w:val="12"/>
                <w:szCs w:val="12"/>
                <w:rtl/>
              </w:rPr>
              <w:t>دقة الإخماد والتهديف</w:t>
            </w:r>
          </w:p>
        </w:tc>
        <w:tc>
          <w:tcPr>
            <w:tcW w:w="553" w:type="pct"/>
            <w:vMerge w:val="restart"/>
            <w:shd w:val="clear" w:color="auto" w:fill="FFFFFF" w:themeFill="background1"/>
            <w:vAlign w:val="center"/>
          </w:tcPr>
          <w:p w:rsidR="00981A55" w:rsidRPr="00981A55" w:rsidRDefault="00981A55" w:rsidP="00981A55">
            <w:pPr>
              <w:pStyle w:val="aa"/>
              <w:jc w:val="both"/>
              <w:rPr>
                <w:rFonts w:ascii="Simplified Arabic" w:hAnsi="Simplified Arabic" w:cs="Simplified Arabic"/>
                <w:sz w:val="12"/>
                <w:szCs w:val="12"/>
                <w:rtl/>
              </w:rPr>
            </w:pPr>
            <w:r w:rsidRPr="00981A55">
              <w:rPr>
                <w:rFonts w:ascii="Simplified Arabic" w:hAnsi="Simplified Arabic" w:cs="Simplified Arabic"/>
                <w:sz w:val="12"/>
                <w:szCs w:val="12"/>
                <w:rtl/>
              </w:rPr>
              <w:t>درجة</w:t>
            </w:r>
          </w:p>
        </w:tc>
        <w:tc>
          <w:tcPr>
            <w:tcW w:w="689" w:type="pct"/>
            <w:shd w:val="clear" w:color="auto" w:fill="FFFFFF" w:themeFill="background1"/>
            <w:vAlign w:val="center"/>
          </w:tcPr>
          <w:p w:rsidR="00981A55" w:rsidRPr="00981A55" w:rsidRDefault="00981A55" w:rsidP="00981A55">
            <w:pPr>
              <w:pStyle w:val="aa"/>
              <w:jc w:val="both"/>
              <w:rPr>
                <w:rFonts w:ascii="Simplified Arabic" w:hAnsi="Simplified Arabic" w:cs="Simplified Arabic"/>
                <w:sz w:val="12"/>
                <w:szCs w:val="12"/>
              </w:rPr>
            </w:pPr>
            <w:r w:rsidRPr="00981A55">
              <w:rPr>
                <w:rFonts w:ascii="Simplified Arabic" w:hAnsi="Simplified Arabic" w:cs="Simplified Arabic"/>
                <w:sz w:val="12"/>
                <w:szCs w:val="12"/>
                <w:rtl/>
              </w:rPr>
              <w:t>الضابطة</w:t>
            </w:r>
          </w:p>
        </w:tc>
        <w:tc>
          <w:tcPr>
            <w:tcW w:w="671" w:type="pct"/>
            <w:shd w:val="clear" w:color="auto" w:fill="FFFFFF" w:themeFill="background1"/>
            <w:vAlign w:val="center"/>
          </w:tcPr>
          <w:p w:rsidR="00981A55" w:rsidRPr="00981A55" w:rsidRDefault="00981A55" w:rsidP="00981A55">
            <w:pPr>
              <w:pStyle w:val="aa"/>
              <w:bidi w:val="0"/>
              <w:jc w:val="both"/>
              <w:rPr>
                <w:rFonts w:ascii="Simplified Arabic" w:hAnsi="Simplified Arabic" w:cs="Simplified Arabic"/>
                <w:sz w:val="12"/>
                <w:szCs w:val="12"/>
              </w:rPr>
            </w:pPr>
            <w:r w:rsidRPr="00981A55">
              <w:rPr>
                <w:rFonts w:ascii="Simplified Arabic" w:hAnsi="Simplified Arabic" w:cs="Simplified Arabic"/>
                <w:sz w:val="12"/>
                <w:szCs w:val="12"/>
                <w:rtl/>
              </w:rPr>
              <w:t>8.025</w:t>
            </w:r>
          </w:p>
        </w:tc>
        <w:tc>
          <w:tcPr>
            <w:tcW w:w="590" w:type="pct"/>
            <w:shd w:val="clear" w:color="auto" w:fill="FFFFFF" w:themeFill="background1"/>
            <w:vAlign w:val="center"/>
          </w:tcPr>
          <w:p w:rsidR="00981A55" w:rsidRPr="00981A55" w:rsidRDefault="00981A55" w:rsidP="00981A55">
            <w:pPr>
              <w:pStyle w:val="aa"/>
              <w:bidi w:val="0"/>
              <w:jc w:val="both"/>
              <w:rPr>
                <w:rFonts w:ascii="Simplified Arabic" w:hAnsi="Simplified Arabic" w:cs="Simplified Arabic"/>
                <w:sz w:val="12"/>
                <w:szCs w:val="12"/>
              </w:rPr>
            </w:pPr>
            <w:r w:rsidRPr="00981A55">
              <w:rPr>
                <w:rFonts w:ascii="Simplified Arabic" w:hAnsi="Simplified Arabic" w:cs="Simplified Arabic"/>
                <w:sz w:val="12"/>
                <w:szCs w:val="12"/>
                <w:rtl/>
              </w:rPr>
              <w:t>0.689</w:t>
            </w:r>
          </w:p>
        </w:tc>
        <w:tc>
          <w:tcPr>
            <w:tcW w:w="689" w:type="pct"/>
            <w:vMerge w:val="restart"/>
            <w:shd w:val="clear" w:color="auto" w:fill="FFFFFF" w:themeFill="background1"/>
            <w:vAlign w:val="center"/>
          </w:tcPr>
          <w:p w:rsidR="00981A55" w:rsidRPr="00981A55" w:rsidRDefault="00981A55" w:rsidP="00981A55">
            <w:pPr>
              <w:pStyle w:val="aa"/>
              <w:bidi w:val="0"/>
              <w:jc w:val="both"/>
              <w:rPr>
                <w:rFonts w:ascii="Simplified Arabic" w:hAnsi="Simplified Arabic" w:cs="Simplified Arabic"/>
                <w:sz w:val="12"/>
                <w:szCs w:val="12"/>
              </w:rPr>
            </w:pPr>
            <w:r w:rsidRPr="00981A55">
              <w:rPr>
                <w:rFonts w:ascii="Simplified Arabic" w:hAnsi="Simplified Arabic" w:cs="Simplified Arabic"/>
                <w:sz w:val="12"/>
                <w:szCs w:val="12"/>
              </w:rPr>
              <w:t>0.319</w:t>
            </w:r>
          </w:p>
        </w:tc>
        <w:tc>
          <w:tcPr>
            <w:tcW w:w="612" w:type="pct"/>
            <w:vMerge w:val="restart"/>
            <w:shd w:val="clear" w:color="auto" w:fill="FFFFFF" w:themeFill="background1"/>
            <w:vAlign w:val="center"/>
          </w:tcPr>
          <w:p w:rsidR="00981A55" w:rsidRPr="00981A55" w:rsidRDefault="00981A55" w:rsidP="00981A55">
            <w:pPr>
              <w:pStyle w:val="aa"/>
              <w:bidi w:val="0"/>
              <w:jc w:val="both"/>
              <w:rPr>
                <w:rFonts w:ascii="Simplified Arabic" w:hAnsi="Simplified Arabic" w:cs="Simplified Arabic"/>
                <w:sz w:val="12"/>
                <w:szCs w:val="12"/>
              </w:rPr>
            </w:pPr>
            <w:r w:rsidRPr="00981A55">
              <w:rPr>
                <w:rFonts w:ascii="Simplified Arabic" w:hAnsi="Simplified Arabic" w:cs="Simplified Arabic"/>
                <w:sz w:val="12"/>
                <w:szCs w:val="12"/>
                <w:rtl/>
              </w:rPr>
              <w:t>0.915</w:t>
            </w:r>
          </w:p>
        </w:tc>
        <w:tc>
          <w:tcPr>
            <w:tcW w:w="524" w:type="pct"/>
            <w:vMerge w:val="restart"/>
            <w:shd w:val="clear" w:color="auto" w:fill="FFFFFF" w:themeFill="background1"/>
            <w:vAlign w:val="center"/>
          </w:tcPr>
          <w:p w:rsidR="00981A55" w:rsidRPr="00981A55" w:rsidRDefault="00981A55" w:rsidP="00981A55">
            <w:pPr>
              <w:pStyle w:val="aa"/>
              <w:jc w:val="both"/>
              <w:rPr>
                <w:rFonts w:ascii="Simplified Arabic" w:hAnsi="Simplified Arabic" w:cs="Simplified Arabic"/>
                <w:sz w:val="12"/>
                <w:szCs w:val="12"/>
              </w:rPr>
            </w:pPr>
            <w:r w:rsidRPr="00981A55">
              <w:rPr>
                <w:rFonts w:ascii="Simplified Arabic" w:hAnsi="Simplified Arabic" w:cs="Simplified Arabic"/>
                <w:sz w:val="12"/>
                <w:szCs w:val="12"/>
                <w:rtl/>
              </w:rPr>
              <w:t>غير معنوي</w:t>
            </w:r>
          </w:p>
        </w:tc>
      </w:tr>
      <w:tr w:rsidR="00981A55" w:rsidRPr="00981A55" w:rsidTr="00981A55">
        <w:tc>
          <w:tcPr>
            <w:tcW w:w="672" w:type="pct"/>
            <w:vMerge/>
            <w:shd w:val="clear" w:color="auto" w:fill="FFFFFF" w:themeFill="background1"/>
            <w:vAlign w:val="center"/>
          </w:tcPr>
          <w:p w:rsidR="00981A55" w:rsidRPr="00981A55" w:rsidRDefault="00981A55" w:rsidP="00981A55">
            <w:pPr>
              <w:pStyle w:val="aa"/>
              <w:bidi w:val="0"/>
              <w:jc w:val="both"/>
              <w:rPr>
                <w:rFonts w:ascii="Simplified Arabic" w:hAnsi="Simplified Arabic" w:cs="Simplified Arabic"/>
                <w:sz w:val="12"/>
                <w:szCs w:val="12"/>
              </w:rPr>
            </w:pPr>
          </w:p>
        </w:tc>
        <w:tc>
          <w:tcPr>
            <w:tcW w:w="553" w:type="pct"/>
            <w:vMerge/>
            <w:shd w:val="clear" w:color="auto" w:fill="FFFFFF" w:themeFill="background1"/>
            <w:vAlign w:val="center"/>
          </w:tcPr>
          <w:p w:rsidR="00981A55" w:rsidRPr="00981A55" w:rsidRDefault="00981A55" w:rsidP="00981A55">
            <w:pPr>
              <w:pStyle w:val="aa"/>
              <w:jc w:val="both"/>
              <w:rPr>
                <w:rFonts w:ascii="Simplified Arabic" w:hAnsi="Simplified Arabic" w:cs="Simplified Arabic"/>
                <w:sz w:val="12"/>
                <w:szCs w:val="12"/>
                <w:rtl/>
              </w:rPr>
            </w:pPr>
          </w:p>
        </w:tc>
        <w:tc>
          <w:tcPr>
            <w:tcW w:w="689" w:type="pct"/>
            <w:shd w:val="clear" w:color="auto" w:fill="FFFFFF" w:themeFill="background1"/>
            <w:vAlign w:val="center"/>
          </w:tcPr>
          <w:p w:rsidR="00981A55" w:rsidRPr="00981A55" w:rsidRDefault="00981A55" w:rsidP="00981A55">
            <w:pPr>
              <w:pStyle w:val="aa"/>
              <w:jc w:val="both"/>
              <w:rPr>
                <w:rFonts w:ascii="Simplified Arabic" w:hAnsi="Simplified Arabic" w:cs="Simplified Arabic"/>
                <w:sz w:val="12"/>
                <w:szCs w:val="12"/>
              </w:rPr>
            </w:pPr>
            <w:r w:rsidRPr="00981A55">
              <w:rPr>
                <w:rFonts w:ascii="Simplified Arabic" w:hAnsi="Simplified Arabic" w:cs="Simplified Arabic"/>
                <w:sz w:val="12"/>
                <w:szCs w:val="12"/>
                <w:rtl/>
              </w:rPr>
              <w:t>التجريبية</w:t>
            </w:r>
          </w:p>
        </w:tc>
        <w:tc>
          <w:tcPr>
            <w:tcW w:w="671" w:type="pct"/>
            <w:shd w:val="clear" w:color="auto" w:fill="FFFFFF" w:themeFill="background1"/>
            <w:vAlign w:val="center"/>
          </w:tcPr>
          <w:p w:rsidR="00981A55" w:rsidRPr="00981A55" w:rsidRDefault="00981A55" w:rsidP="00981A55">
            <w:pPr>
              <w:pStyle w:val="aa"/>
              <w:bidi w:val="0"/>
              <w:jc w:val="both"/>
              <w:rPr>
                <w:rFonts w:ascii="Simplified Arabic" w:hAnsi="Simplified Arabic" w:cs="Simplified Arabic"/>
                <w:sz w:val="12"/>
                <w:szCs w:val="12"/>
              </w:rPr>
            </w:pPr>
            <w:r w:rsidRPr="00981A55">
              <w:rPr>
                <w:rFonts w:ascii="Simplified Arabic" w:hAnsi="Simplified Arabic" w:cs="Simplified Arabic"/>
                <w:sz w:val="12"/>
                <w:szCs w:val="12"/>
              </w:rPr>
              <w:t>7.836</w:t>
            </w:r>
          </w:p>
        </w:tc>
        <w:tc>
          <w:tcPr>
            <w:tcW w:w="590" w:type="pct"/>
            <w:shd w:val="clear" w:color="auto" w:fill="FFFFFF" w:themeFill="background1"/>
            <w:vAlign w:val="center"/>
          </w:tcPr>
          <w:p w:rsidR="00981A55" w:rsidRPr="00981A55" w:rsidRDefault="00981A55" w:rsidP="00981A55">
            <w:pPr>
              <w:pStyle w:val="aa"/>
              <w:bidi w:val="0"/>
              <w:jc w:val="both"/>
              <w:rPr>
                <w:rFonts w:ascii="Simplified Arabic" w:hAnsi="Simplified Arabic" w:cs="Simplified Arabic"/>
                <w:sz w:val="12"/>
                <w:szCs w:val="12"/>
              </w:rPr>
            </w:pPr>
            <w:r w:rsidRPr="00981A55">
              <w:rPr>
                <w:rFonts w:ascii="Simplified Arabic" w:hAnsi="Simplified Arabic" w:cs="Simplified Arabic"/>
                <w:sz w:val="12"/>
                <w:szCs w:val="12"/>
              </w:rPr>
              <w:t>0.964</w:t>
            </w:r>
          </w:p>
        </w:tc>
        <w:tc>
          <w:tcPr>
            <w:tcW w:w="689" w:type="pct"/>
            <w:vMerge/>
            <w:shd w:val="clear" w:color="auto" w:fill="FFFFFF" w:themeFill="background1"/>
            <w:vAlign w:val="center"/>
          </w:tcPr>
          <w:p w:rsidR="00981A55" w:rsidRPr="00981A55" w:rsidRDefault="00981A55" w:rsidP="00981A55">
            <w:pPr>
              <w:pStyle w:val="aa"/>
              <w:bidi w:val="0"/>
              <w:jc w:val="both"/>
              <w:rPr>
                <w:rFonts w:ascii="Simplified Arabic" w:hAnsi="Simplified Arabic" w:cs="Simplified Arabic"/>
                <w:sz w:val="12"/>
                <w:szCs w:val="12"/>
              </w:rPr>
            </w:pPr>
          </w:p>
        </w:tc>
        <w:tc>
          <w:tcPr>
            <w:tcW w:w="612" w:type="pct"/>
            <w:vMerge/>
            <w:shd w:val="clear" w:color="auto" w:fill="FFFFFF" w:themeFill="background1"/>
            <w:vAlign w:val="center"/>
          </w:tcPr>
          <w:p w:rsidR="00981A55" w:rsidRPr="00981A55" w:rsidRDefault="00981A55" w:rsidP="00981A55">
            <w:pPr>
              <w:pStyle w:val="aa"/>
              <w:bidi w:val="0"/>
              <w:jc w:val="both"/>
              <w:rPr>
                <w:rFonts w:ascii="Simplified Arabic" w:hAnsi="Simplified Arabic" w:cs="Simplified Arabic"/>
                <w:sz w:val="12"/>
                <w:szCs w:val="12"/>
              </w:rPr>
            </w:pPr>
          </w:p>
        </w:tc>
        <w:tc>
          <w:tcPr>
            <w:tcW w:w="524" w:type="pct"/>
            <w:vMerge/>
            <w:shd w:val="clear" w:color="auto" w:fill="FFFFFF" w:themeFill="background1"/>
            <w:vAlign w:val="center"/>
          </w:tcPr>
          <w:p w:rsidR="00981A55" w:rsidRPr="00981A55" w:rsidRDefault="00981A55" w:rsidP="00981A55">
            <w:pPr>
              <w:pStyle w:val="aa"/>
              <w:bidi w:val="0"/>
              <w:jc w:val="both"/>
              <w:rPr>
                <w:rFonts w:ascii="Simplified Arabic" w:hAnsi="Simplified Arabic" w:cs="Simplified Arabic"/>
                <w:sz w:val="12"/>
                <w:szCs w:val="12"/>
              </w:rPr>
            </w:pPr>
          </w:p>
        </w:tc>
      </w:tr>
    </w:tbl>
    <w:p w:rsidR="002C36B1" w:rsidRPr="00CF7A69" w:rsidRDefault="002C36B1" w:rsidP="00DD1D7B">
      <w:pPr>
        <w:pStyle w:val="aa"/>
        <w:jc w:val="both"/>
        <w:rPr>
          <w:rFonts w:ascii="Simplified Arabic" w:hAnsi="Simplified Arabic" w:cs="Simplified Arabic"/>
          <w:sz w:val="24"/>
          <w:szCs w:val="24"/>
          <w:rtl/>
          <w:lang w:bidi="ar-IQ"/>
        </w:rPr>
      </w:pPr>
      <w:r w:rsidRPr="004B2EC1">
        <w:rPr>
          <w:rFonts w:ascii="Simplified Arabic" w:hAnsi="Simplified Arabic" w:cs="Simplified Arabic"/>
          <w:sz w:val="24"/>
          <w:szCs w:val="24"/>
          <w:rtl/>
          <w:lang w:bidi="ar-IQ"/>
        </w:rPr>
        <w:t>يبين الجدول (</w:t>
      </w:r>
      <w:r>
        <w:rPr>
          <w:rFonts w:ascii="Simplified Arabic" w:hAnsi="Simplified Arabic" w:cs="Simplified Arabic" w:hint="cs"/>
          <w:sz w:val="24"/>
          <w:szCs w:val="24"/>
          <w:rtl/>
          <w:lang w:bidi="ar-IQ"/>
        </w:rPr>
        <w:t>4</w:t>
      </w:r>
      <w:r w:rsidRPr="004B2EC1">
        <w:rPr>
          <w:rFonts w:ascii="Simplified Arabic" w:hAnsi="Simplified Arabic" w:cs="Simplified Arabic"/>
          <w:sz w:val="24"/>
          <w:szCs w:val="24"/>
          <w:rtl/>
          <w:lang w:bidi="ar-IQ"/>
        </w:rPr>
        <w:t xml:space="preserve">) أن جميع مستويات الدلالة كانت اكبر من (0.05) لجميع متغيرات البحث، وهذا يدل على عدم وجود فروق معنوية بين المجموعتين الضابطة والتجريبية في الاختبارات والقياسات للمتغيرات كافة مما يدل على تكافئهما. </w:t>
      </w:r>
    </w:p>
    <w:p w:rsidR="002C36B1" w:rsidRDefault="002C36B1" w:rsidP="00DD1D7B">
      <w:pPr>
        <w:pStyle w:val="aa"/>
        <w:jc w:val="both"/>
        <w:rPr>
          <w:rFonts w:ascii="Simplified Arabic" w:eastAsia="Calibri" w:hAnsi="Simplified Arabic" w:cs="Simplified Arabic"/>
          <w:b/>
          <w:bCs/>
          <w:sz w:val="28"/>
          <w:szCs w:val="28"/>
          <w:rtl/>
          <w:lang w:bidi="ar-IQ"/>
        </w:rPr>
      </w:pPr>
      <w:r w:rsidRPr="00DC5D23">
        <w:rPr>
          <w:rFonts w:ascii="Simplified Arabic" w:eastAsia="Calibri" w:hAnsi="Simplified Arabic" w:cs="Simplified Arabic"/>
          <w:b/>
          <w:bCs/>
          <w:sz w:val="28"/>
          <w:szCs w:val="28"/>
          <w:rtl/>
          <w:lang w:bidi="ar-IQ"/>
        </w:rPr>
        <w:t>2-3 الوسائل والأج</w:t>
      </w:r>
      <w:r>
        <w:rPr>
          <w:rFonts w:ascii="Simplified Arabic" w:eastAsia="Calibri" w:hAnsi="Simplified Arabic" w:cs="Simplified Arabic"/>
          <w:b/>
          <w:bCs/>
          <w:sz w:val="28"/>
          <w:szCs w:val="28"/>
          <w:rtl/>
          <w:lang w:bidi="ar-IQ"/>
        </w:rPr>
        <w:t>هزة والأدوات المستخدمة في البحث</w:t>
      </w:r>
      <w:r w:rsidRPr="00DC5D23">
        <w:rPr>
          <w:rFonts w:ascii="Simplified Arabic" w:eastAsia="Calibri" w:hAnsi="Simplified Arabic" w:cs="Simplified Arabic"/>
          <w:b/>
          <w:bCs/>
          <w:sz w:val="28"/>
          <w:szCs w:val="28"/>
          <w:rtl/>
          <w:lang w:bidi="ar-IQ"/>
        </w:rPr>
        <w:t>:</w:t>
      </w:r>
      <w:r w:rsidR="00370FD4">
        <w:rPr>
          <w:rFonts w:ascii="Simplified Arabic" w:eastAsia="Calibri" w:hAnsi="Simplified Arabic" w:cs="Simplified Arabic" w:hint="cs"/>
          <w:sz w:val="24"/>
          <w:szCs w:val="24"/>
          <w:rtl/>
          <w:lang w:bidi="ar-IQ"/>
        </w:rPr>
        <w:t xml:space="preserve"> </w:t>
      </w:r>
      <w:r w:rsidRPr="004B2EC1">
        <w:rPr>
          <w:rFonts w:ascii="Simplified Arabic" w:eastAsia="Calibri" w:hAnsi="Simplified Arabic" w:cs="Simplified Arabic"/>
          <w:sz w:val="24"/>
          <w:szCs w:val="24"/>
          <w:rtl/>
          <w:lang w:bidi="ar-IQ"/>
        </w:rPr>
        <w:t>استخدم الباحثان ا</w:t>
      </w:r>
      <w:r>
        <w:rPr>
          <w:rFonts w:ascii="Simplified Arabic" w:eastAsia="Calibri" w:hAnsi="Simplified Arabic" w:cs="Simplified Arabic"/>
          <w:sz w:val="24"/>
          <w:szCs w:val="24"/>
          <w:rtl/>
          <w:lang w:bidi="ar-IQ"/>
        </w:rPr>
        <w:t xml:space="preserve">لوسائل والأجهزة والأدوات </w:t>
      </w:r>
      <w:r>
        <w:rPr>
          <w:rFonts w:ascii="Simplified Arabic" w:eastAsia="Calibri" w:hAnsi="Simplified Arabic" w:cs="Simplified Arabic" w:hint="cs"/>
          <w:sz w:val="24"/>
          <w:szCs w:val="24"/>
          <w:rtl/>
          <w:lang w:bidi="ar-IQ"/>
        </w:rPr>
        <w:t>الآتية</w:t>
      </w:r>
      <w:r w:rsidRPr="004B2EC1">
        <w:rPr>
          <w:rFonts w:ascii="Simplified Arabic" w:eastAsia="Calibri" w:hAnsi="Simplified Arabic" w:cs="Simplified Arabic"/>
          <w:sz w:val="24"/>
          <w:szCs w:val="24"/>
          <w:rtl/>
          <w:lang w:bidi="ar-IQ"/>
        </w:rPr>
        <w:t>:</w:t>
      </w:r>
    </w:p>
    <w:p w:rsidR="002C36B1" w:rsidRPr="00DC5D23" w:rsidRDefault="002C36B1" w:rsidP="00DD1D7B">
      <w:pPr>
        <w:pStyle w:val="aa"/>
        <w:jc w:val="both"/>
        <w:rPr>
          <w:rFonts w:ascii="Simplified Arabic" w:eastAsia="Calibri" w:hAnsi="Simplified Arabic" w:cs="Simplified Arabic"/>
          <w:b/>
          <w:bCs/>
          <w:sz w:val="28"/>
          <w:szCs w:val="28"/>
          <w:lang w:bidi="ar-IQ"/>
        </w:rPr>
      </w:pPr>
      <w:r w:rsidRPr="00DC5D23">
        <w:rPr>
          <w:rFonts w:ascii="Simplified Arabic" w:hAnsi="Simplified Arabic" w:cs="Simplified Arabic"/>
          <w:b/>
          <w:bCs/>
          <w:sz w:val="28"/>
          <w:szCs w:val="28"/>
          <w:rtl/>
          <w:lang w:bidi="ar-IQ"/>
        </w:rPr>
        <w:t>وسائل جمع البيانات</w:t>
      </w:r>
      <w:r w:rsidRPr="00DC5D23">
        <w:rPr>
          <w:rFonts w:ascii="Simplified Arabic" w:eastAsia="Calibri" w:hAnsi="Simplified Arabic" w:cs="Simplified Arabic" w:hint="cs"/>
          <w:b/>
          <w:bCs/>
          <w:sz w:val="28"/>
          <w:szCs w:val="28"/>
          <w:rtl/>
          <w:lang w:bidi="ar-IQ"/>
        </w:rPr>
        <w:t>:</w:t>
      </w:r>
      <w:r>
        <w:rPr>
          <w:rFonts w:ascii="Simplified Arabic" w:eastAsia="Calibri" w:hAnsi="Simplified Arabic" w:cs="Simplified Arabic" w:hint="cs"/>
          <w:sz w:val="24"/>
          <w:szCs w:val="24"/>
          <w:rtl/>
          <w:lang w:bidi="ar-IQ"/>
        </w:rPr>
        <w:t xml:space="preserve"> (</w:t>
      </w:r>
      <w:r w:rsidRPr="004B2EC1">
        <w:rPr>
          <w:rFonts w:ascii="Simplified Arabic" w:eastAsia="Calibri" w:hAnsi="Simplified Arabic" w:cs="Simplified Arabic"/>
          <w:sz w:val="24"/>
          <w:szCs w:val="24"/>
          <w:rtl/>
          <w:lang w:bidi="ar-IQ"/>
        </w:rPr>
        <w:t>الملاحظة</w:t>
      </w:r>
      <w:r>
        <w:rPr>
          <w:rFonts w:ascii="Simplified Arabic" w:eastAsia="Calibri" w:hAnsi="Simplified Arabic" w:cs="Simplified Arabic" w:hint="cs"/>
          <w:sz w:val="24"/>
          <w:szCs w:val="24"/>
          <w:rtl/>
          <w:lang w:bidi="ar-IQ"/>
        </w:rPr>
        <w:t xml:space="preserve">، </w:t>
      </w:r>
      <w:r w:rsidRPr="004B2EC1">
        <w:rPr>
          <w:rFonts w:ascii="Simplified Arabic" w:eastAsia="Calibri" w:hAnsi="Simplified Arabic" w:cs="Simplified Arabic"/>
          <w:sz w:val="24"/>
          <w:szCs w:val="24"/>
          <w:rtl/>
          <w:lang w:bidi="ar-IQ"/>
        </w:rPr>
        <w:t>المقابلة</w:t>
      </w:r>
      <w:r>
        <w:rPr>
          <w:rFonts w:ascii="Simplified Arabic" w:eastAsia="Calibri" w:hAnsi="Simplified Arabic" w:cs="Simplified Arabic" w:hint="cs"/>
          <w:sz w:val="24"/>
          <w:szCs w:val="24"/>
          <w:rtl/>
          <w:lang w:bidi="ar-IQ"/>
        </w:rPr>
        <w:t xml:space="preserve">، </w:t>
      </w:r>
      <w:r w:rsidRPr="004B2EC1">
        <w:rPr>
          <w:rFonts w:ascii="Simplified Arabic" w:eastAsia="Calibri" w:hAnsi="Simplified Arabic" w:cs="Simplified Arabic"/>
          <w:sz w:val="24"/>
          <w:szCs w:val="24"/>
          <w:rtl/>
          <w:lang w:bidi="ar-IQ"/>
        </w:rPr>
        <w:t>الاختبار والقياس</w:t>
      </w:r>
      <w:r>
        <w:rPr>
          <w:rFonts w:ascii="Simplified Arabic" w:eastAsia="Calibri" w:hAnsi="Simplified Arabic" w:cs="Simplified Arabic" w:hint="cs"/>
          <w:sz w:val="24"/>
          <w:szCs w:val="24"/>
          <w:rtl/>
          <w:lang w:bidi="ar-IQ"/>
        </w:rPr>
        <w:t>).</w:t>
      </w:r>
    </w:p>
    <w:p w:rsidR="002C36B1" w:rsidRPr="00CB7005" w:rsidRDefault="002C36B1" w:rsidP="00DD1D7B">
      <w:pPr>
        <w:pStyle w:val="aa"/>
        <w:jc w:val="both"/>
        <w:rPr>
          <w:rFonts w:ascii="Simplified Arabic" w:eastAsia="Calibri" w:hAnsi="Simplified Arabic" w:cs="Simplified Arabic"/>
          <w:b/>
          <w:bCs/>
          <w:sz w:val="28"/>
          <w:szCs w:val="28"/>
        </w:rPr>
      </w:pPr>
      <w:r w:rsidRPr="00CB7005">
        <w:rPr>
          <w:rFonts w:ascii="Simplified Arabic" w:eastAsia="Calibri" w:hAnsi="Simplified Arabic" w:cs="Simplified Arabic" w:hint="cs"/>
          <w:b/>
          <w:bCs/>
          <w:sz w:val="28"/>
          <w:szCs w:val="28"/>
          <w:rtl/>
          <w:lang w:bidi="ar-IQ"/>
        </w:rPr>
        <w:t>الأجهزة</w:t>
      </w:r>
      <w:r w:rsidRPr="00CB7005">
        <w:rPr>
          <w:rFonts w:ascii="Simplified Arabic" w:eastAsia="Calibri" w:hAnsi="Simplified Arabic" w:cs="Simplified Arabic"/>
          <w:b/>
          <w:bCs/>
          <w:sz w:val="28"/>
          <w:szCs w:val="28"/>
          <w:rtl/>
          <w:lang w:bidi="ar-IQ"/>
        </w:rPr>
        <w:t xml:space="preserve"> والأدوات ال</w:t>
      </w:r>
      <w:r>
        <w:rPr>
          <w:rFonts w:ascii="Simplified Arabic" w:eastAsia="Calibri" w:hAnsi="Simplified Arabic" w:cs="Simplified Arabic"/>
          <w:b/>
          <w:bCs/>
          <w:sz w:val="28"/>
          <w:szCs w:val="28"/>
          <w:rtl/>
          <w:lang w:bidi="ar-IQ"/>
        </w:rPr>
        <w:t>مستخدمة في البحث</w:t>
      </w:r>
      <w:r w:rsidRPr="00CB7005">
        <w:rPr>
          <w:rFonts w:ascii="Simplified Arabic" w:eastAsia="Calibri" w:hAnsi="Simplified Arabic" w:cs="Simplified Arabic"/>
          <w:b/>
          <w:bCs/>
          <w:sz w:val="28"/>
          <w:szCs w:val="28"/>
          <w:rtl/>
          <w:lang w:bidi="ar-IQ"/>
        </w:rPr>
        <w:t>:</w:t>
      </w:r>
      <w:r>
        <w:rPr>
          <w:rFonts w:ascii="Simplified Arabic" w:eastAsia="Calibri" w:hAnsi="Simplified Arabic" w:cs="Simplified Arabic" w:hint="cs"/>
          <w:b/>
          <w:bCs/>
          <w:sz w:val="28"/>
          <w:szCs w:val="28"/>
          <w:rtl/>
          <w:lang w:bidi="ar-IQ"/>
        </w:rPr>
        <w:t xml:space="preserve"> </w:t>
      </w:r>
      <w:r w:rsidRPr="00370FD4">
        <w:rPr>
          <w:rFonts w:ascii="Simplified Arabic" w:eastAsia="Calibri" w:hAnsi="Simplified Arabic" w:cs="Simplified Arabic" w:hint="cs"/>
          <w:b/>
          <w:bCs/>
          <w:sz w:val="24"/>
          <w:szCs w:val="24"/>
          <w:rtl/>
          <w:lang w:bidi="ar-IQ"/>
        </w:rPr>
        <w:t>(</w:t>
      </w:r>
      <w:r w:rsidRPr="00370FD4">
        <w:rPr>
          <w:rFonts w:ascii="Simplified Arabic" w:hAnsi="Simplified Arabic" w:cs="Simplified Arabic"/>
          <w:sz w:val="24"/>
          <w:szCs w:val="24"/>
          <w:rtl/>
          <w:lang w:bidi="ar-IQ"/>
        </w:rPr>
        <w:t>جهاز قاذف الكرات عدد (2)،</w:t>
      </w:r>
      <w:r w:rsidR="007F273E" w:rsidRPr="00370FD4">
        <w:rPr>
          <w:rFonts w:ascii="Simplified Arabic" w:hAnsi="Simplified Arabic" w:cs="Simplified Arabic" w:hint="cs"/>
          <w:sz w:val="24"/>
          <w:szCs w:val="24"/>
          <w:rtl/>
          <w:lang w:bidi="ar-IQ"/>
        </w:rPr>
        <w:t xml:space="preserve"> </w:t>
      </w:r>
      <w:r w:rsidRPr="00370FD4">
        <w:rPr>
          <w:rFonts w:ascii="Simplified Arabic" w:eastAsia="Calibri" w:hAnsi="Simplified Arabic" w:cs="Simplified Arabic"/>
          <w:sz w:val="24"/>
          <w:szCs w:val="24"/>
          <w:rtl/>
          <w:lang w:bidi="ar-IQ"/>
        </w:rPr>
        <w:t xml:space="preserve">حاسبة لابتوب نوع </w:t>
      </w:r>
      <w:r w:rsidRPr="00370FD4">
        <w:rPr>
          <w:rFonts w:ascii="Simplified Arabic" w:eastAsia="Calibri" w:hAnsi="Simplified Arabic" w:cs="Simplified Arabic"/>
          <w:sz w:val="24"/>
          <w:szCs w:val="24"/>
          <w:lang w:bidi="ar-IQ"/>
        </w:rPr>
        <w:t xml:space="preserve">DELL </w:t>
      </w:r>
      <w:r w:rsidRPr="00370FD4">
        <w:rPr>
          <w:rFonts w:ascii="Simplified Arabic" w:eastAsia="Calibri" w:hAnsi="Simplified Arabic" w:cs="Simplified Arabic"/>
          <w:sz w:val="24"/>
          <w:szCs w:val="24"/>
          <w:rtl/>
          <w:lang w:bidi="ar-IQ"/>
        </w:rPr>
        <w:t xml:space="preserve"> عدد (1)،</w:t>
      </w:r>
      <w:r w:rsidR="007F273E" w:rsidRPr="00370FD4">
        <w:rPr>
          <w:rFonts w:ascii="Simplified Arabic" w:eastAsia="Calibri" w:hAnsi="Simplified Arabic" w:cs="Simplified Arabic" w:hint="cs"/>
          <w:sz w:val="24"/>
          <w:szCs w:val="24"/>
          <w:rtl/>
          <w:lang w:bidi="ar-IQ"/>
        </w:rPr>
        <w:t xml:space="preserve"> </w:t>
      </w:r>
      <w:r w:rsidRPr="00370FD4">
        <w:rPr>
          <w:rFonts w:ascii="Simplified Arabic" w:eastAsia="Calibri" w:hAnsi="Simplified Arabic" w:cs="Simplified Arabic"/>
          <w:sz w:val="24"/>
          <w:szCs w:val="24"/>
          <w:rtl/>
          <w:lang w:bidi="ar-IQ"/>
        </w:rPr>
        <w:t>ساعة</w:t>
      </w:r>
      <w:r w:rsidRPr="004B2EC1">
        <w:rPr>
          <w:rFonts w:ascii="Simplified Arabic" w:eastAsia="Calibri" w:hAnsi="Simplified Arabic" w:cs="Simplified Arabic"/>
          <w:sz w:val="24"/>
          <w:szCs w:val="24"/>
          <w:rtl/>
          <w:lang w:bidi="ar-IQ"/>
        </w:rPr>
        <w:t xml:space="preserve"> </w:t>
      </w:r>
      <w:r w:rsidRPr="004B2EC1">
        <w:rPr>
          <w:rFonts w:ascii="Simplified Arabic" w:eastAsia="Calibri" w:hAnsi="Simplified Arabic" w:cs="Simplified Arabic"/>
          <w:sz w:val="24"/>
          <w:szCs w:val="24"/>
          <w:rtl/>
          <w:lang w:bidi="ar-IQ"/>
        </w:rPr>
        <w:lastRenderedPageBreak/>
        <w:t xml:space="preserve">توقيت الكترونية، </w:t>
      </w:r>
      <w:r w:rsidRPr="004B2EC1">
        <w:rPr>
          <w:rFonts w:ascii="Simplified Arabic" w:hAnsi="Simplified Arabic" w:cs="Simplified Arabic"/>
          <w:sz w:val="24"/>
          <w:szCs w:val="24"/>
          <w:rtl/>
          <w:lang w:bidi="ar-IQ"/>
        </w:rPr>
        <w:t xml:space="preserve">ساعة </w:t>
      </w:r>
      <w:r w:rsidRPr="004B2EC1">
        <w:rPr>
          <w:rFonts w:ascii="Simplified Arabic" w:hAnsi="Simplified Arabic" w:cs="Simplified Arabic" w:hint="cs"/>
          <w:sz w:val="24"/>
          <w:szCs w:val="24"/>
          <w:rtl/>
          <w:lang w:bidi="ar-IQ"/>
        </w:rPr>
        <w:t>إيقاف</w:t>
      </w:r>
      <w:r w:rsidRPr="004B2EC1">
        <w:rPr>
          <w:rFonts w:ascii="Simplified Arabic" w:hAnsi="Simplified Arabic" w:cs="Simplified Arabic"/>
          <w:sz w:val="24"/>
          <w:szCs w:val="24"/>
          <w:rtl/>
        </w:rPr>
        <w:t xml:space="preserve">، </w:t>
      </w:r>
      <w:r w:rsidRPr="004B2EC1">
        <w:rPr>
          <w:rFonts w:ascii="Simplified Arabic" w:eastAsia="Calibri" w:hAnsi="Simplified Arabic" w:cs="Simplified Arabic"/>
          <w:sz w:val="24"/>
          <w:szCs w:val="24"/>
          <w:rtl/>
          <w:lang w:bidi="ar-IQ"/>
        </w:rPr>
        <w:t>كامرة نوع (</w:t>
      </w:r>
      <w:r w:rsidRPr="004B2EC1">
        <w:rPr>
          <w:rFonts w:ascii="Simplified Arabic" w:eastAsia="Calibri" w:hAnsi="Simplified Arabic" w:cs="Simplified Arabic"/>
          <w:sz w:val="24"/>
          <w:szCs w:val="24"/>
          <w:lang w:bidi="ar-IQ"/>
        </w:rPr>
        <w:t>SONY</w:t>
      </w:r>
      <w:r>
        <w:rPr>
          <w:rFonts w:ascii="Simplified Arabic" w:eastAsia="Calibri" w:hAnsi="Simplified Arabic" w:cs="Simplified Arabic"/>
          <w:sz w:val="24"/>
          <w:szCs w:val="24"/>
          <w:rtl/>
          <w:lang w:bidi="ar-IQ"/>
        </w:rPr>
        <w:t>) يابانية الصنع</w:t>
      </w:r>
      <w:r w:rsidRPr="004B2EC1">
        <w:rPr>
          <w:rFonts w:ascii="Simplified Arabic" w:eastAsia="Calibri" w:hAnsi="Simplified Arabic" w:cs="Simplified Arabic"/>
          <w:sz w:val="24"/>
          <w:szCs w:val="24"/>
          <w:rtl/>
          <w:lang w:bidi="ar-IQ"/>
        </w:rPr>
        <w:t>، صافرة نوع (</w:t>
      </w:r>
      <w:r w:rsidRPr="004B2EC1">
        <w:rPr>
          <w:rFonts w:ascii="Simplified Arabic" w:eastAsia="Calibri" w:hAnsi="Simplified Arabic" w:cs="Simplified Arabic"/>
          <w:sz w:val="24"/>
          <w:szCs w:val="24"/>
          <w:lang w:bidi="ar-IQ"/>
        </w:rPr>
        <w:t>FOX</w:t>
      </w:r>
      <w:r w:rsidRPr="004B2EC1">
        <w:rPr>
          <w:rFonts w:ascii="Simplified Arabic" w:eastAsia="Calibri" w:hAnsi="Simplified Arabic" w:cs="Simplified Arabic"/>
          <w:sz w:val="24"/>
          <w:szCs w:val="24"/>
          <w:rtl/>
          <w:lang w:bidi="ar-IQ"/>
        </w:rPr>
        <w:t xml:space="preserve">) عدد (1)، شريط قياس، </w:t>
      </w:r>
      <w:r w:rsidRPr="004B2EC1">
        <w:rPr>
          <w:rFonts w:ascii="Simplified Arabic" w:eastAsia="Calibri" w:hAnsi="Simplified Arabic" w:cs="Simplified Arabic"/>
          <w:sz w:val="24"/>
          <w:szCs w:val="24"/>
          <w:rtl/>
        </w:rPr>
        <w:t>شريط</w:t>
      </w:r>
      <w:r>
        <w:rPr>
          <w:rFonts w:ascii="Simplified Arabic" w:eastAsia="Calibri" w:hAnsi="Simplified Arabic" w:cs="Simplified Arabic" w:hint="cs"/>
          <w:sz w:val="24"/>
          <w:szCs w:val="24"/>
          <w:rtl/>
        </w:rPr>
        <w:t xml:space="preserve"> </w:t>
      </w:r>
      <w:r w:rsidRPr="004B2EC1">
        <w:rPr>
          <w:rFonts w:ascii="Simplified Arabic" w:eastAsia="Calibri" w:hAnsi="Simplified Arabic" w:cs="Simplified Arabic"/>
          <w:sz w:val="24"/>
          <w:szCs w:val="24"/>
          <w:rtl/>
        </w:rPr>
        <w:t>لاصق</w:t>
      </w:r>
      <w:r w:rsidRPr="004B2EC1">
        <w:rPr>
          <w:rFonts w:ascii="Simplified Arabic" w:hAnsi="Simplified Arabic" w:cs="Simplified Arabic"/>
          <w:sz w:val="24"/>
          <w:szCs w:val="24"/>
          <w:rtl/>
        </w:rPr>
        <w:t xml:space="preserve">، </w:t>
      </w:r>
      <w:r w:rsidRPr="004B2EC1">
        <w:rPr>
          <w:rFonts w:ascii="Simplified Arabic" w:hAnsi="Simplified Arabic" w:cs="Simplified Arabic"/>
          <w:sz w:val="24"/>
          <w:szCs w:val="24"/>
          <w:rtl/>
          <w:lang w:bidi="ar-IQ"/>
        </w:rPr>
        <w:t xml:space="preserve">مادة فليكس توضع على الهدف يرسم عليها هدف مقسم الى مربعات من الجانبين </w:t>
      </w:r>
      <w:r w:rsidRPr="004B2EC1">
        <w:rPr>
          <w:rFonts w:ascii="Simplified Arabic" w:hAnsi="Simplified Arabic" w:cs="Simplified Arabic" w:hint="cs"/>
          <w:sz w:val="24"/>
          <w:szCs w:val="24"/>
          <w:rtl/>
          <w:lang w:bidi="ar-IQ"/>
        </w:rPr>
        <w:t>إبعاد</w:t>
      </w:r>
      <w:r w:rsidRPr="004B2EC1">
        <w:rPr>
          <w:rFonts w:ascii="Simplified Arabic" w:hAnsi="Simplified Arabic" w:cs="Simplified Arabic"/>
          <w:sz w:val="24"/>
          <w:szCs w:val="24"/>
          <w:rtl/>
          <w:lang w:bidi="ar-IQ"/>
        </w:rPr>
        <w:t xml:space="preserve"> كل مربع (50</w:t>
      </w:r>
      <w:r w:rsidRPr="004B2EC1">
        <w:rPr>
          <w:rFonts w:ascii="Simplified Arabic" w:hAnsi="Simplified Arabic" w:cs="Simplified Arabic"/>
          <w:sz w:val="24"/>
          <w:szCs w:val="24"/>
        </w:rPr>
        <w:t>x</w:t>
      </w:r>
      <w:r w:rsidRPr="004B2EC1">
        <w:rPr>
          <w:rFonts w:ascii="Simplified Arabic" w:hAnsi="Simplified Arabic" w:cs="Simplified Arabic"/>
          <w:sz w:val="24"/>
          <w:szCs w:val="24"/>
          <w:rtl/>
          <w:lang w:bidi="ar-IQ"/>
        </w:rPr>
        <w:t xml:space="preserve">50) سم، </w:t>
      </w:r>
      <w:r w:rsidRPr="004B2EC1">
        <w:rPr>
          <w:rFonts w:ascii="Simplified Arabic" w:hAnsi="Simplified Arabic" w:cs="Simplified Arabic" w:hint="cs"/>
          <w:sz w:val="24"/>
          <w:szCs w:val="24"/>
          <w:rtl/>
          <w:lang w:bidi="ar-IQ"/>
        </w:rPr>
        <w:t>إصباغ</w:t>
      </w:r>
      <w:r w:rsidRPr="004B2EC1">
        <w:rPr>
          <w:rFonts w:ascii="Simplified Arabic" w:hAnsi="Simplified Arabic" w:cs="Simplified Arabic"/>
          <w:sz w:val="24"/>
          <w:szCs w:val="24"/>
          <w:rtl/>
          <w:lang w:bidi="ar-IQ"/>
        </w:rPr>
        <w:t xml:space="preserve"> ترابية نوع </w:t>
      </w:r>
      <w:r w:rsidRPr="004B2EC1">
        <w:rPr>
          <w:rFonts w:ascii="Simplified Arabic" w:hAnsi="Simplified Arabic" w:cs="Simplified Arabic"/>
          <w:sz w:val="24"/>
          <w:szCs w:val="24"/>
        </w:rPr>
        <w:t>(spray)</w:t>
      </w:r>
      <w:r w:rsidRPr="004B2EC1">
        <w:rPr>
          <w:rFonts w:ascii="Simplified Arabic" w:hAnsi="Simplified Arabic" w:cs="Simplified Arabic"/>
          <w:sz w:val="24"/>
          <w:szCs w:val="24"/>
          <w:rtl/>
          <w:lang w:bidi="ar-IQ"/>
        </w:rPr>
        <w:t xml:space="preserve">، </w:t>
      </w:r>
      <w:r w:rsidRPr="004B2EC1">
        <w:rPr>
          <w:rFonts w:ascii="Simplified Arabic" w:eastAsia="Arial Unicode MS" w:hAnsi="Simplified Arabic" w:cs="Simplified Arabic"/>
          <w:sz w:val="24"/>
          <w:szCs w:val="24"/>
          <w:rtl/>
          <w:lang w:bidi="ar-IQ"/>
        </w:rPr>
        <w:t xml:space="preserve">كرات قدم صالات قانونية عدد (4) نوع </w:t>
      </w:r>
      <w:r w:rsidRPr="004B2EC1">
        <w:rPr>
          <w:rFonts w:ascii="Simplified Arabic" w:eastAsia="Arial Unicode MS" w:hAnsi="Simplified Arabic" w:cs="Simplified Arabic"/>
          <w:sz w:val="24"/>
          <w:szCs w:val="24"/>
          <w:lang w:bidi="ar-IQ"/>
        </w:rPr>
        <w:t>MIKASA</w:t>
      </w:r>
      <w:r w:rsidRPr="004B2EC1">
        <w:rPr>
          <w:rFonts w:ascii="Simplified Arabic" w:eastAsia="Arial Unicode MS" w:hAnsi="Simplified Arabic" w:cs="Simplified Arabic"/>
          <w:sz w:val="24"/>
          <w:szCs w:val="24"/>
          <w:rtl/>
          <w:lang w:bidi="ar-IQ"/>
        </w:rPr>
        <w:t xml:space="preserve"> حجم (4)، </w:t>
      </w:r>
      <w:r w:rsidRPr="004B2EC1">
        <w:rPr>
          <w:rFonts w:ascii="Simplified Arabic" w:hAnsi="Simplified Arabic" w:cs="Simplified Arabic"/>
          <w:sz w:val="24"/>
          <w:szCs w:val="24"/>
          <w:rtl/>
          <w:lang w:bidi="ar-IQ"/>
        </w:rPr>
        <w:t>هدف (كر</w:t>
      </w:r>
      <w:r>
        <w:rPr>
          <w:rFonts w:ascii="Simplified Arabic" w:hAnsi="Simplified Arabic" w:cs="Simplified Arabic"/>
          <w:sz w:val="24"/>
          <w:szCs w:val="24"/>
          <w:rtl/>
          <w:lang w:bidi="ar-IQ"/>
        </w:rPr>
        <w:t>ة القدم للصالات) قانوني (2×3) م</w:t>
      </w:r>
      <w:r>
        <w:rPr>
          <w:rFonts w:ascii="Simplified Arabic" w:hAnsi="Simplified Arabic" w:cs="Simplified Arabic" w:hint="cs"/>
          <w:sz w:val="24"/>
          <w:szCs w:val="24"/>
          <w:rtl/>
          <w:lang w:bidi="ar-IQ"/>
        </w:rPr>
        <w:t>تر</w:t>
      </w:r>
      <w:r w:rsidRPr="004B2EC1">
        <w:rPr>
          <w:rFonts w:ascii="Simplified Arabic" w:hAnsi="Simplified Arabic" w:cs="Simplified Arabic"/>
          <w:sz w:val="24"/>
          <w:szCs w:val="24"/>
          <w:rtl/>
          <w:lang w:bidi="ar-IQ"/>
        </w:rPr>
        <w:t xml:space="preserve">، مربع خشبي </w:t>
      </w:r>
      <w:r w:rsidRPr="004B2EC1">
        <w:rPr>
          <w:rFonts w:ascii="Simplified Arabic" w:hAnsi="Simplified Arabic" w:cs="Simplified Arabic" w:hint="cs"/>
          <w:sz w:val="24"/>
          <w:szCs w:val="24"/>
          <w:rtl/>
          <w:lang w:bidi="ar-IQ"/>
        </w:rPr>
        <w:t>إبعاده</w:t>
      </w:r>
      <w:r w:rsidRPr="004B2EC1">
        <w:rPr>
          <w:rFonts w:ascii="Simplified Arabic" w:hAnsi="Simplified Arabic" w:cs="Simplified Arabic"/>
          <w:sz w:val="24"/>
          <w:szCs w:val="24"/>
          <w:rtl/>
          <w:lang w:bidi="ar-IQ"/>
        </w:rPr>
        <w:t xml:space="preserve"> (1×1)</w:t>
      </w:r>
      <w:r w:rsidR="00981A55">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lang w:bidi="ar-IQ"/>
        </w:rPr>
        <w:t>م</w:t>
      </w:r>
      <w:r>
        <w:rPr>
          <w:rFonts w:ascii="Simplified Arabic" w:hAnsi="Simplified Arabic" w:cs="Simplified Arabic" w:hint="cs"/>
          <w:sz w:val="24"/>
          <w:szCs w:val="24"/>
          <w:rtl/>
          <w:lang w:bidi="ar-IQ"/>
        </w:rPr>
        <w:t xml:space="preserve">تر </w:t>
      </w:r>
      <w:r>
        <w:rPr>
          <w:rFonts w:ascii="Simplified Arabic" w:hAnsi="Simplified Arabic" w:cs="Simplified Arabic"/>
          <w:sz w:val="24"/>
          <w:szCs w:val="24"/>
          <w:rtl/>
          <w:lang w:bidi="ar-IQ"/>
        </w:rPr>
        <w:t>لتحديد منطقة الإخماد</w:t>
      </w:r>
      <w:r w:rsidRPr="004B2EC1">
        <w:rPr>
          <w:rFonts w:ascii="Simplified Arabic" w:hAnsi="Simplified Arabic" w:cs="Simplified Arabic"/>
          <w:sz w:val="24"/>
          <w:szCs w:val="24"/>
          <w:rtl/>
          <w:lang w:bidi="ar-IQ"/>
        </w:rPr>
        <w:t xml:space="preserve">، </w:t>
      </w:r>
      <w:r w:rsidRPr="004B2EC1">
        <w:rPr>
          <w:rFonts w:ascii="Simplified Arabic" w:eastAsia="Calibri" w:hAnsi="Simplified Arabic" w:cs="Simplified Arabic"/>
          <w:sz w:val="24"/>
          <w:szCs w:val="24"/>
          <w:rtl/>
        </w:rPr>
        <w:t>شواخص</w:t>
      </w:r>
      <w:r>
        <w:rPr>
          <w:rFonts w:ascii="Simplified Arabic" w:eastAsia="Calibri" w:hAnsi="Simplified Arabic" w:cs="Simplified Arabic" w:hint="cs"/>
          <w:sz w:val="24"/>
          <w:szCs w:val="24"/>
          <w:rtl/>
        </w:rPr>
        <w:t xml:space="preserve"> </w:t>
      </w:r>
      <w:r w:rsidRPr="004B2EC1">
        <w:rPr>
          <w:rFonts w:ascii="Simplified Arabic" w:eastAsia="Calibri" w:hAnsi="Simplified Arabic" w:cs="Simplified Arabic"/>
          <w:sz w:val="24"/>
          <w:szCs w:val="24"/>
          <w:rtl/>
        </w:rPr>
        <w:t>عدد</w:t>
      </w:r>
      <w:r>
        <w:rPr>
          <w:rFonts w:ascii="Simplified Arabic" w:eastAsia="Calibri" w:hAnsi="Simplified Arabic" w:cs="Simplified Arabic" w:hint="cs"/>
          <w:sz w:val="24"/>
          <w:szCs w:val="24"/>
          <w:rtl/>
        </w:rPr>
        <w:t xml:space="preserve"> </w:t>
      </w:r>
      <w:r w:rsidRPr="004B2EC1">
        <w:rPr>
          <w:rFonts w:ascii="Simplified Arabic" w:eastAsia="Calibri" w:hAnsi="Simplified Arabic" w:cs="Simplified Arabic"/>
          <w:sz w:val="24"/>
          <w:szCs w:val="24"/>
          <w:rtl/>
        </w:rPr>
        <w:t>(10) ارتفاع</w:t>
      </w:r>
      <w:r>
        <w:rPr>
          <w:rFonts w:ascii="Simplified Arabic" w:eastAsia="Calibri" w:hAnsi="Simplified Arabic" w:cs="Simplified Arabic" w:hint="cs"/>
          <w:sz w:val="24"/>
          <w:szCs w:val="24"/>
          <w:rtl/>
        </w:rPr>
        <w:t xml:space="preserve"> </w:t>
      </w:r>
      <w:r w:rsidRPr="004B2EC1">
        <w:rPr>
          <w:rFonts w:ascii="Simplified Arabic" w:eastAsia="Calibri" w:hAnsi="Simplified Arabic" w:cs="Simplified Arabic"/>
          <w:sz w:val="24"/>
          <w:szCs w:val="24"/>
          <w:rtl/>
        </w:rPr>
        <w:t>الواحد</w:t>
      </w:r>
      <w:r>
        <w:rPr>
          <w:rFonts w:ascii="Simplified Arabic" w:eastAsia="Calibri" w:hAnsi="Simplified Arabic" w:cs="Simplified Arabic" w:hint="cs"/>
          <w:sz w:val="24"/>
          <w:szCs w:val="24"/>
          <w:rtl/>
        </w:rPr>
        <w:t xml:space="preserve"> </w:t>
      </w:r>
      <w:r w:rsidRPr="004B2EC1">
        <w:rPr>
          <w:rFonts w:ascii="Simplified Arabic" w:eastAsia="Calibri" w:hAnsi="Simplified Arabic" w:cs="Simplified Arabic"/>
          <w:sz w:val="24"/>
          <w:szCs w:val="24"/>
          <w:rtl/>
        </w:rPr>
        <w:t>منه</w:t>
      </w:r>
      <w:r w:rsidRPr="004B2EC1">
        <w:rPr>
          <w:rFonts w:ascii="Simplified Arabic" w:eastAsia="Calibri" w:hAnsi="Simplified Arabic" w:cs="Simplified Arabic"/>
          <w:sz w:val="24"/>
          <w:szCs w:val="24"/>
          <w:rtl/>
          <w:lang w:bidi="ar-IQ"/>
        </w:rPr>
        <w:t xml:space="preserve">ا (35سم) </w:t>
      </w:r>
      <w:r w:rsidRPr="004B2EC1">
        <w:rPr>
          <w:rFonts w:ascii="Simplified Arabic" w:eastAsia="Calibri" w:hAnsi="Simplified Arabic" w:cs="Simplified Arabic"/>
          <w:sz w:val="24"/>
          <w:szCs w:val="24"/>
          <w:rtl/>
        </w:rPr>
        <w:t xml:space="preserve">وقطره </w:t>
      </w:r>
      <w:r w:rsidRPr="004B2EC1">
        <w:rPr>
          <w:rFonts w:ascii="Simplified Arabic" w:eastAsia="Calibri" w:hAnsi="Simplified Arabic" w:cs="Simplified Arabic"/>
          <w:sz w:val="24"/>
          <w:szCs w:val="24"/>
          <w:rtl/>
          <w:lang w:bidi="ar-IQ"/>
        </w:rPr>
        <w:t>(10</w:t>
      </w:r>
      <w:r w:rsidRPr="004B2EC1">
        <w:rPr>
          <w:rFonts w:ascii="Simplified Arabic" w:eastAsia="Calibri" w:hAnsi="Simplified Arabic" w:cs="Simplified Arabic"/>
          <w:sz w:val="24"/>
          <w:szCs w:val="24"/>
          <w:rtl/>
        </w:rPr>
        <w:t>سم</w:t>
      </w:r>
      <w:r>
        <w:rPr>
          <w:rFonts w:ascii="Simplified Arabic" w:eastAsia="Calibri" w:hAnsi="Simplified Arabic" w:cs="Simplified Arabic"/>
          <w:sz w:val="24"/>
          <w:szCs w:val="24"/>
          <w:rtl/>
          <w:lang w:bidi="ar-IQ"/>
        </w:rPr>
        <w:t>)</w:t>
      </w:r>
      <w:r w:rsidRPr="004B2EC1">
        <w:rPr>
          <w:rFonts w:ascii="Simplified Arabic" w:eastAsia="Calibri" w:hAnsi="Simplified Arabic" w:cs="Simplified Arabic"/>
          <w:sz w:val="24"/>
          <w:szCs w:val="24"/>
          <w:rtl/>
          <w:lang w:bidi="ar-IQ"/>
        </w:rPr>
        <w:t xml:space="preserve">، </w:t>
      </w:r>
      <w:r w:rsidRPr="004B2EC1">
        <w:rPr>
          <w:rFonts w:ascii="Simplified Arabic" w:eastAsia="Calibri" w:hAnsi="Simplified Arabic" w:cs="Simplified Arabic"/>
          <w:sz w:val="24"/>
          <w:szCs w:val="24"/>
          <w:rtl/>
        </w:rPr>
        <w:t xml:space="preserve">أدوات مكتبية </w:t>
      </w:r>
      <w:r w:rsidRPr="004B2EC1">
        <w:rPr>
          <w:rFonts w:ascii="Simplified Arabic" w:eastAsia="Calibri" w:hAnsi="Simplified Arabic" w:cs="Simplified Arabic" w:hint="cs"/>
          <w:sz w:val="24"/>
          <w:szCs w:val="24"/>
          <w:rtl/>
        </w:rPr>
        <w:t>متنوعة</w:t>
      </w:r>
      <w:r>
        <w:rPr>
          <w:rFonts w:ascii="Simplified Arabic" w:eastAsia="Calibri" w:hAnsi="Simplified Arabic" w:cs="Simplified Arabic"/>
          <w:sz w:val="24"/>
          <w:szCs w:val="24"/>
          <w:rtl/>
        </w:rPr>
        <w:t xml:space="preserve"> (أقلام,مسطرة</w:t>
      </w:r>
      <w:r w:rsidRPr="004B2EC1">
        <w:rPr>
          <w:rFonts w:ascii="Simplified Arabic" w:eastAsia="Calibri" w:hAnsi="Simplified Arabic" w:cs="Simplified Arabic"/>
          <w:sz w:val="24"/>
          <w:szCs w:val="24"/>
          <w:rtl/>
        </w:rPr>
        <w:t xml:space="preserve">, </w:t>
      </w:r>
      <w:r w:rsidRPr="004B2EC1">
        <w:rPr>
          <w:rFonts w:ascii="Simplified Arabic" w:eastAsia="Calibri" w:hAnsi="Simplified Arabic" w:cs="Simplified Arabic" w:hint="cs"/>
          <w:sz w:val="24"/>
          <w:szCs w:val="24"/>
          <w:rtl/>
        </w:rPr>
        <w:t>أوراق</w:t>
      </w:r>
      <w:r w:rsidRPr="004B2EC1">
        <w:rPr>
          <w:rFonts w:ascii="Simplified Arabic" w:eastAsia="Calibri" w:hAnsi="Simplified Arabic" w:cs="Simplified Arabic"/>
          <w:sz w:val="24"/>
          <w:szCs w:val="24"/>
          <w:rtl/>
        </w:rPr>
        <w:t>).</w:t>
      </w:r>
    </w:p>
    <w:p w:rsidR="002C36B1" w:rsidRDefault="002C36B1" w:rsidP="00DD1D7B">
      <w:pPr>
        <w:pStyle w:val="aa"/>
        <w:jc w:val="both"/>
        <w:rPr>
          <w:rFonts w:ascii="Simplified Arabic" w:eastAsia="Calibri" w:hAnsi="Simplified Arabic" w:cs="Simplified Arabic"/>
          <w:b/>
          <w:bCs/>
          <w:sz w:val="28"/>
          <w:szCs w:val="28"/>
          <w:rtl/>
          <w:lang w:bidi="ar-IQ"/>
        </w:rPr>
      </w:pPr>
      <w:r>
        <w:rPr>
          <w:rFonts w:ascii="Simplified Arabic" w:eastAsia="Calibri" w:hAnsi="Simplified Arabic" w:cs="Simplified Arabic" w:hint="cs"/>
          <w:b/>
          <w:bCs/>
          <w:sz w:val="28"/>
          <w:szCs w:val="28"/>
          <w:rtl/>
          <w:lang w:bidi="ar-IQ"/>
        </w:rPr>
        <w:t xml:space="preserve">2-4 تحديد المتغيرات المبحوثة وترشيح اختباراتها: </w:t>
      </w:r>
    </w:p>
    <w:p w:rsidR="002C36B1" w:rsidRPr="00772EE4" w:rsidRDefault="002C36B1" w:rsidP="00DD1D7B">
      <w:pPr>
        <w:pStyle w:val="aa"/>
        <w:jc w:val="both"/>
        <w:rPr>
          <w:rFonts w:ascii="Simplified Arabic" w:eastAsia="Calibri" w:hAnsi="Simplified Arabic" w:cs="Simplified Arabic"/>
          <w:b/>
          <w:bCs/>
          <w:sz w:val="28"/>
          <w:szCs w:val="28"/>
          <w:rtl/>
        </w:rPr>
      </w:pPr>
      <w:r>
        <w:rPr>
          <w:rFonts w:ascii="Simplified Arabic" w:eastAsia="Calibri" w:hAnsi="Simplified Arabic" w:cs="Simplified Arabic" w:hint="cs"/>
          <w:b/>
          <w:bCs/>
          <w:sz w:val="28"/>
          <w:szCs w:val="28"/>
          <w:rtl/>
          <w:lang w:bidi="ar-IQ"/>
        </w:rPr>
        <w:t xml:space="preserve">2-4-1 تحديد المتغيرات المبحوثة: </w:t>
      </w:r>
      <w:r w:rsidRPr="004B2EC1">
        <w:rPr>
          <w:rFonts w:ascii="Simplified Arabic" w:eastAsia="Calibri" w:hAnsi="Simplified Arabic" w:cs="Simplified Arabic"/>
          <w:sz w:val="24"/>
          <w:szCs w:val="24"/>
          <w:rtl/>
          <w:lang w:bidi="ar-IQ"/>
        </w:rPr>
        <w:t xml:space="preserve">بعد الاطلاع على العديد من المصادر والرسائل والاطاريح ذات العلاقة بموضوع البحث قام الباحثان بتحديد </w:t>
      </w:r>
      <w:r w:rsidRPr="004B2EC1">
        <w:rPr>
          <w:rFonts w:ascii="Simplified Arabic" w:hAnsi="Simplified Arabic" w:cs="Simplified Arabic"/>
          <w:sz w:val="24"/>
          <w:szCs w:val="24"/>
          <w:rtl/>
          <w:lang w:bidi="ar-IQ"/>
        </w:rPr>
        <w:t>بعض القابليات البيوحركية (</w:t>
      </w:r>
      <w:r>
        <w:rPr>
          <w:rFonts w:ascii="Simplified Arabic" w:eastAsia="Calibri" w:hAnsi="Simplified Arabic" w:cs="Simplified Arabic"/>
          <w:sz w:val="24"/>
          <w:szCs w:val="24"/>
          <w:rtl/>
          <w:lang w:bidi="ar-IQ"/>
        </w:rPr>
        <w:t>القدرة الانفجارية</w:t>
      </w:r>
      <w:r w:rsidRPr="004B2EC1">
        <w:rPr>
          <w:rFonts w:ascii="Simplified Arabic" w:hAnsi="Simplified Arabic" w:cs="Simplified Arabic"/>
          <w:sz w:val="24"/>
          <w:szCs w:val="24"/>
          <w:rtl/>
          <w:lang w:bidi="ar-IQ"/>
        </w:rPr>
        <w:t>، الرشاقة،</w:t>
      </w:r>
      <w:r w:rsidRPr="004B2EC1">
        <w:rPr>
          <w:rFonts w:ascii="Simplified Arabic" w:eastAsia="Calibri" w:hAnsi="Simplified Arabic" w:cs="Simplified Arabic"/>
          <w:sz w:val="24"/>
          <w:szCs w:val="24"/>
          <w:rtl/>
          <w:lang w:bidi="ar-IQ"/>
        </w:rPr>
        <w:t xml:space="preserve"> سرعة الاستجابة</w:t>
      </w:r>
      <w:r w:rsidRPr="004B2EC1">
        <w:rPr>
          <w:rFonts w:ascii="Simplified Arabic" w:hAnsi="Simplified Arabic" w:cs="Simplified Arabic"/>
          <w:sz w:val="24"/>
          <w:szCs w:val="24"/>
          <w:rtl/>
          <w:lang w:bidi="ar-IQ"/>
        </w:rPr>
        <w:t>، التوافق)</w:t>
      </w:r>
      <w:r w:rsidR="00981A55">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lang w:bidi="ar-IQ"/>
        </w:rPr>
        <w:t xml:space="preserve">ودقة مهارة </w:t>
      </w:r>
      <w:r w:rsidRPr="004B2EC1">
        <w:rPr>
          <w:rFonts w:ascii="Simplified Arabic" w:hAnsi="Simplified Arabic" w:cs="Simplified Arabic" w:hint="cs"/>
          <w:sz w:val="24"/>
          <w:szCs w:val="24"/>
          <w:rtl/>
          <w:lang w:bidi="ar-IQ"/>
        </w:rPr>
        <w:t>الإخماد</w:t>
      </w:r>
      <w:r w:rsidRPr="004B2EC1">
        <w:rPr>
          <w:rFonts w:ascii="Simplified Arabic" w:hAnsi="Simplified Arabic" w:cs="Simplified Arabic"/>
          <w:sz w:val="24"/>
          <w:szCs w:val="24"/>
          <w:rtl/>
          <w:lang w:bidi="ar-IQ"/>
        </w:rPr>
        <w:t xml:space="preserve"> والتهديف</w:t>
      </w:r>
      <w:r w:rsidRPr="004B2EC1">
        <w:rPr>
          <w:rFonts w:ascii="Simplified Arabic" w:eastAsia="Calibri" w:hAnsi="Simplified Arabic" w:cs="Simplified Arabic"/>
          <w:sz w:val="24"/>
          <w:szCs w:val="24"/>
          <w:rtl/>
          <w:lang w:bidi="ar-IQ"/>
        </w:rPr>
        <w:t>.</w:t>
      </w:r>
    </w:p>
    <w:p w:rsidR="002C36B1" w:rsidRPr="004B2EC1" w:rsidRDefault="002C36B1" w:rsidP="00DD1D7B">
      <w:pPr>
        <w:pStyle w:val="aa"/>
        <w:jc w:val="both"/>
        <w:rPr>
          <w:rFonts w:ascii="Simplified Arabic" w:eastAsia="Calibri" w:hAnsi="Simplified Arabic" w:cs="Simplified Arabic"/>
          <w:sz w:val="24"/>
          <w:szCs w:val="24"/>
          <w:rtl/>
          <w:lang w:bidi="ar-IQ"/>
        </w:rPr>
      </w:pPr>
      <w:r w:rsidRPr="00CB7005">
        <w:rPr>
          <w:rFonts w:ascii="Simplified Arabic" w:eastAsia="Calibri" w:hAnsi="Simplified Arabic" w:cs="Simplified Arabic"/>
          <w:b/>
          <w:bCs/>
          <w:sz w:val="28"/>
          <w:szCs w:val="28"/>
          <w:rtl/>
        </w:rPr>
        <w:t>2</w:t>
      </w:r>
      <w:r>
        <w:rPr>
          <w:rFonts w:ascii="Simplified Arabic" w:eastAsia="Calibri" w:hAnsi="Simplified Arabic" w:cs="Simplified Arabic"/>
          <w:b/>
          <w:bCs/>
          <w:sz w:val="28"/>
          <w:szCs w:val="28"/>
          <w:rtl/>
          <w:lang w:bidi="ar-IQ"/>
        </w:rPr>
        <w:t>-4-</w:t>
      </w:r>
      <w:r>
        <w:rPr>
          <w:rFonts w:ascii="Simplified Arabic" w:eastAsia="Calibri" w:hAnsi="Simplified Arabic" w:cs="Simplified Arabic" w:hint="cs"/>
          <w:b/>
          <w:bCs/>
          <w:sz w:val="28"/>
          <w:szCs w:val="28"/>
          <w:rtl/>
          <w:lang w:bidi="ar-IQ"/>
        </w:rPr>
        <w:t>2</w:t>
      </w:r>
      <w:r>
        <w:rPr>
          <w:rFonts w:ascii="Simplified Arabic" w:eastAsia="Calibri" w:hAnsi="Simplified Arabic" w:cs="Simplified Arabic"/>
          <w:b/>
          <w:bCs/>
          <w:sz w:val="28"/>
          <w:szCs w:val="28"/>
          <w:rtl/>
          <w:lang w:bidi="ar-IQ"/>
        </w:rPr>
        <w:t xml:space="preserve"> ت</w:t>
      </w:r>
      <w:r>
        <w:rPr>
          <w:rFonts w:ascii="Simplified Arabic" w:eastAsia="Calibri" w:hAnsi="Simplified Arabic" w:cs="Simplified Arabic" w:hint="cs"/>
          <w:b/>
          <w:bCs/>
          <w:sz w:val="28"/>
          <w:szCs w:val="28"/>
          <w:rtl/>
          <w:lang w:bidi="ar-IQ"/>
        </w:rPr>
        <w:t>رشيح</w:t>
      </w:r>
      <w:r w:rsidRPr="00CB7005">
        <w:rPr>
          <w:rFonts w:ascii="Simplified Arabic" w:eastAsia="Calibri" w:hAnsi="Simplified Arabic" w:cs="Simplified Arabic"/>
          <w:b/>
          <w:bCs/>
          <w:sz w:val="28"/>
          <w:szCs w:val="28"/>
          <w:rtl/>
          <w:lang w:bidi="ar-IQ"/>
        </w:rPr>
        <w:t xml:space="preserve"> الاختبارات لم</w:t>
      </w:r>
      <w:r>
        <w:rPr>
          <w:rFonts w:ascii="Simplified Arabic" w:eastAsia="Calibri" w:hAnsi="Simplified Arabic" w:cs="Simplified Arabic" w:hint="cs"/>
          <w:b/>
          <w:bCs/>
          <w:sz w:val="28"/>
          <w:szCs w:val="28"/>
          <w:rtl/>
          <w:lang w:bidi="ar-IQ"/>
        </w:rPr>
        <w:t>ناسبة للم</w:t>
      </w:r>
      <w:r w:rsidRPr="00CB7005">
        <w:rPr>
          <w:rFonts w:ascii="Simplified Arabic" w:eastAsia="Calibri" w:hAnsi="Simplified Arabic" w:cs="Simplified Arabic"/>
          <w:b/>
          <w:bCs/>
          <w:sz w:val="28"/>
          <w:szCs w:val="28"/>
          <w:rtl/>
          <w:lang w:bidi="ar-IQ"/>
        </w:rPr>
        <w:t>تغيرات ال</w:t>
      </w:r>
      <w:r>
        <w:rPr>
          <w:rFonts w:ascii="Simplified Arabic" w:eastAsia="Calibri" w:hAnsi="Simplified Arabic" w:cs="Simplified Arabic" w:hint="cs"/>
          <w:b/>
          <w:bCs/>
          <w:sz w:val="28"/>
          <w:szCs w:val="28"/>
          <w:rtl/>
          <w:lang w:bidi="ar-IQ"/>
        </w:rPr>
        <w:t>مبحوثة</w:t>
      </w:r>
      <w:r w:rsidRPr="00CB7005">
        <w:rPr>
          <w:rFonts w:ascii="Simplified Arabic" w:eastAsia="Calibri" w:hAnsi="Simplified Arabic" w:cs="Simplified Arabic"/>
          <w:b/>
          <w:bCs/>
          <w:sz w:val="28"/>
          <w:szCs w:val="28"/>
          <w:rtl/>
          <w:lang w:bidi="ar-IQ"/>
        </w:rPr>
        <w:t xml:space="preserve">: </w:t>
      </w:r>
      <w:r w:rsidRPr="004B2EC1">
        <w:rPr>
          <w:rFonts w:ascii="Simplified Arabic" w:eastAsia="Calibri" w:hAnsi="Simplified Arabic" w:cs="Simplified Arabic"/>
          <w:sz w:val="24"/>
          <w:szCs w:val="24"/>
          <w:rtl/>
        </w:rPr>
        <w:t xml:space="preserve">قام الباحثان بمسح العديد من المصادر العلمية ذات العلاقة بموضوع البحث وتم تحديد الاختبارات التالية: </w:t>
      </w:r>
    </w:p>
    <w:p w:rsidR="002C36B1" w:rsidRPr="00CB7005" w:rsidRDefault="002C36B1" w:rsidP="00DD1D7B">
      <w:pPr>
        <w:pStyle w:val="aa"/>
        <w:jc w:val="both"/>
        <w:rPr>
          <w:rFonts w:ascii="Simplified Arabic" w:eastAsia="Calibri" w:hAnsi="Simplified Arabic" w:cs="Simplified Arabic"/>
          <w:b/>
          <w:bCs/>
          <w:sz w:val="28"/>
          <w:szCs w:val="28"/>
          <w:rtl/>
          <w:lang w:bidi="ar-IQ"/>
        </w:rPr>
      </w:pPr>
      <w:r w:rsidRPr="00CB7005">
        <w:rPr>
          <w:rFonts w:ascii="Simplified Arabic" w:eastAsia="Calibri" w:hAnsi="Simplified Arabic" w:cs="Simplified Arabic"/>
          <w:b/>
          <w:bCs/>
          <w:sz w:val="28"/>
          <w:szCs w:val="28"/>
          <w:rtl/>
          <w:lang w:bidi="ar-IQ"/>
        </w:rPr>
        <w:t>2-4-</w:t>
      </w:r>
      <w:r>
        <w:rPr>
          <w:rFonts w:ascii="Simplified Arabic" w:eastAsia="Calibri" w:hAnsi="Simplified Arabic" w:cs="Simplified Arabic" w:hint="cs"/>
          <w:b/>
          <w:bCs/>
          <w:sz w:val="28"/>
          <w:szCs w:val="28"/>
          <w:rtl/>
          <w:lang w:bidi="ar-IQ"/>
        </w:rPr>
        <w:t>3</w:t>
      </w:r>
      <w:r w:rsidRPr="00CB7005">
        <w:rPr>
          <w:rFonts w:ascii="Simplified Arabic" w:eastAsia="Calibri" w:hAnsi="Simplified Arabic" w:cs="Simplified Arabic"/>
          <w:b/>
          <w:bCs/>
          <w:sz w:val="28"/>
          <w:szCs w:val="28"/>
          <w:rtl/>
          <w:lang w:bidi="ar-IQ"/>
        </w:rPr>
        <w:t xml:space="preserve"> توصيف الاختبارات لمتغيرات البحث:</w:t>
      </w:r>
    </w:p>
    <w:p w:rsidR="002C36B1" w:rsidRPr="00CB7005" w:rsidRDefault="002C36B1" w:rsidP="00DD1D7B">
      <w:pPr>
        <w:pStyle w:val="aa"/>
        <w:jc w:val="both"/>
        <w:rPr>
          <w:rFonts w:ascii="Simplified Arabic" w:hAnsi="Simplified Arabic" w:cs="Simplified Arabic"/>
          <w:b/>
          <w:bCs/>
          <w:sz w:val="28"/>
          <w:szCs w:val="28"/>
          <w:rtl/>
        </w:rPr>
      </w:pPr>
      <w:r w:rsidRPr="00CB7005">
        <w:rPr>
          <w:rFonts w:ascii="Simplified Arabic" w:eastAsia="Times New Roman" w:hAnsi="Simplified Arabic" w:cs="Simplified Arabic" w:hint="cs"/>
          <w:b/>
          <w:bCs/>
          <w:sz w:val="28"/>
          <w:szCs w:val="28"/>
          <w:rtl/>
        </w:rPr>
        <w:t>أولا</w:t>
      </w:r>
      <w:r w:rsidRPr="00CB7005">
        <w:rPr>
          <w:rFonts w:ascii="Simplified Arabic" w:eastAsia="Times New Roman" w:hAnsi="Simplified Arabic" w:cs="Simplified Arabic"/>
          <w:b/>
          <w:bCs/>
          <w:sz w:val="28"/>
          <w:szCs w:val="28"/>
          <w:rtl/>
        </w:rPr>
        <w:t xml:space="preserve">: </w:t>
      </w:r>
      <w:r w:rsidRPr="00CB7005">
        <w:rPr>
          <w:rFonts w:ascii="Simplified Arabic" w:hAnsi="Simplified Arabic" w:cs="Simplified Arabic"/>
          <w:b/>
          <w:bCs/>
          <w:sz w:val="28"/>
          <w:szCs w:val="28"/>
          <w:rtl/>
          <w:lang w:bidi="ar-IQ"/>
        </w:rPr>
        <w:t>اختبار الوثب الطويل من الثبات</w:t>
      </w:r>
      <w:r w:rsidR="00981A55">
        <w:rPr>
          <w:rFonts w:ascii="Simplified Arabic" w:hAnsi="Simplified Arabic" w:cs="Simplified Arabic" w:hint="cs"/>
          <w:b/>
          <w:bCs/>
          <w:sz w:val="28"/>
          <w:szCs w:val="28"/>
          <w:rtl/>
          <w:lang w:bidi="ar-IQ"/>
        </w:rPr>
        <w:t xml:space="preserve"> </w:t>
      </w:r>
      <w:r w:rsidRPr="00CB7005">
        <w:rPr>
          <w:rFonts w:ascii="Simplified Arabic" w:hAnsi="Simplified Arabic" w:cs="Simplified Arabic"/>
          <w:b/>
          <w:bCs/>
          <w:sz w:val="28"/>
          <w:szCs w:val="28"/>
          <w:rtl/>
          <w:lang w:bidi="ar-IQ"/>
        </w:rPr>
        <w:t>(</w:t>
      </w:r>
      <w:r w:rsidR="00981A55">
        <w:rPr>
          <w:rFonts w:ascii="Simplified Arabic" w:hAnsi="Simplified Arabic" w:cs="Simplified Arabic"/>
          <w:b/>
          <w:bCs/>
          <w:sz w:val="28"/>
          <w:szCs w:val="28"/>
          <w:rtl/>
        </w:rPr>
        <w:t>فرج، 1994/2010</w:t>
      </w:r>
      <w:r w:rsidRPr="00CB7005">
        <w:rPr>
          <w:rFonts w:ascii="Simplified Arabic" w:hAnsi="Simplified Arabic" w:cs="Simplified Arabic"/>
          <w:b/>
          <w:bCs/>
          <w:sz w:val="28"/>
          <w:szCs w:val="28"/>
          <w:rtl/>
        </w:rPr>
        <w:t>،</w:t>
      </w:r>
      <w:r w:rsidR="00981A55">
        <w:rPr>
          <w:rFonts w:ascii="Simplified Arabic" w:hAnsi="Simplified Arabic" w:cs="Simplified Arabic" w:hint="cs"/>
          <w:b/>
          <w:bCs/>
          <w:sz w:val="28"/>
          <w:szCs w:val="28"/>
          <w:rtl/>
        </w:rPr>
        <w:t xml:space="preserve"> </w:t>
      </w:r>
      <w:r w:rsidRPr="00CB7005">
        <w:rPr>
          <w:rFonts w:ascii="Simplified Arabic" w:hAnsi="Simplified Arabic" w:cs="Simplified Arabic"/>
          <w:b/>
          <w:bCs/>
          <w:sz w:val="28"/>
          <w:szCs w:val="28"/>
          <w:rtl/>
        </w:rPr>
        <w:t>156)</w:t>
      </w:r>
      <w:r w:rsidRPr="00CB7005">
        <w:rPr>
          <w:rFonts w:ascii="Simplified Arabic" w:hAnsi="Simplified Arabic" w:cs="Simplified Arabic" w:hint="cs"/>
          <w:b/>
          <w:bCs/>
          <w:sz w:val="28"/>
          <w:szCs w:val="28"/>
          <w:rtl/>
        </w:rPr>
        <w:t>:</w:t>
      </w:r>
    </w:p>
    <w:p w:rsidR="002C36B1" w:rsidRPr="004B2EC1" w:rsidRDefault="002C36B1" w:rsidP="00DD1D7B">
      <w:pPr>
        <w:pStyle w:val="aa"/>
        <w:jc w:val="both"/>
        <w:rPr>
          <w:rFonts w:ascii="Simplified Arabic" w:hAnsi="Simplified Arabic" w:cs="Simplified Arabic"/>
          <w:sz w:val="24"/>
          <w:szCs w:val="24"/>
          <w:rtl/>
          <w:lang w:bidi="ar-IQ"/>
        </w:rPr>
      </w:pPr>
      <w:r w:rsidRPr="00CB7005">
        <w:rPr>
          <w:rFonts w:ascii="Simplified Arabic" w:hAnsi="Simplified Arabic" w:cs="Simplified Arabic"/>
          <w:b/>
          <w:bCs/>
          <w:sz w:val="24"/>
          <w:szCs w:val="24"/>
          <w:rtl/>
          <w:lang w:bidi="ar-IQ"/>
        </w:rPr>
        <w:t>الغرض من الاختبار:</w:t>
      </w:r>
      <w:r w:rsidRPr="004B2EC1">
        <w:rPr>
          <w:rFonts w:ascii="Simplified Arabic" w:hAnsi="Simplified Arabic" w:cs="Simplified Arabic"/>
          <w:sz w:val="24"/>
          <w:szCs w:val="24"/>
          <w:rtl/>
          <w:lang w:bidi="ar-IQ"/>
        </w:rPr>
        <w:t xml:space="preserve"> قياس القدرة الانفجارية للعضلات المادة للرجلين.</w:t>
      </w:r>
    </w:p>
    <w:p w:rsidR="002C36B1" w:rsidRPr="004B2EC1" w:rsidRDefault="002C36B1" w:rsidP="00DD1D7B">
      <w:pPr>
        <w:pStyle w:val="aa"/>
        <w:jc w:val="both"/>
        <w:rPr>
          <w:rFonts w:ascii="Simplified Arabic" w:hAnsi="Simplified Arabic" w:cs="Simplified Arabic"/>
          <w:sz w:val="24"/>
          <w:szCs w:val="24"/>
          <w:rtl/>
          <w:lang w:bidi="ar-IQ"/>
        </w:rPr>
      </w:pPr>
      <w:r w:rsidRPr="00CB7005">
        <w:rPr>
          <w:rFonts w:ascii="Simplified Arabic" w:hAnsi="Simplified Arabic" w:cs="Simplified Arabic"/>
          <w:b/>
          <w:bCs/>
          <w:sz w:val="24"/>
          <w:szCs w:val="24"/>
          <w:rtl/>
          <w:lang w:bidi="ar-IQ"/>
        </w:rPr>
        <w:t>متطلبات الاختبار:</w:t>
      </w:r>
      <w:r w:rsidRPr="004B2EC1">
        <w:rPr>
          <w:rFonts w:ascii="Simplified Arabic" w:hAnsi="Simplified Arabic" w:cs="Simplified Arabic"/>
          <w:sz w:val="24"/>
          <w:szCs w:val="24"/>
          <w:rtl/>
          <w:lang w:bidi="ar-IQ"/>
        </w:rPr>
        <w:t xml:space="preserve"> حفرة رمل أو أرضية قاعة مغلقة (ترقم بالسنتمترات حتى </w:t>
      </w:r>
      <w:r w:rsidRPr="004B2EC1">
        <w:rPr>
          <w:rFonts w:ascii="Simplified Arabic" w:hAnsi="Simplified Arabic" w:cs="Simplified Arabic"/>
          <w:sz w:val="24"/>
          <w:szCs w:val="24"/>
          <w:lang w:bidi="ar-IQ"/>
        </w:rPr>
        <w:t>300</w:t>
      </w:r>
      <w:r w:rsidRPr="004B2EC1">
        <w:rPr>
          <w:rFonts w:ascii="Simplified Arabic" w:hAnsi="Simplified Arabic" w:cs="Simplified Arabic"/>
          <w:sz w:val="24"/>
          <w:szCs w:val="24"/>
          <w:rtl/>
          <w:lang w:bidi="ar-IQ"/>
        </w:rPr>
        <w:t xml:space="preserve">سم)، كاميرا، شريط قياس، مسجل، حكم، صافرة . </w:t>
      </w:r>
    </w:p>
    <w:p w:rsidR="002C36B1" w:rsidRPr="004B2EC1" w:rsidRDefault="002C36B1" w:rsidP="00DD1D7B">
      <w:pPr>
        <w:pStyle w:val="aa"/>
        <w:jc w:val="both"/>
        <w:rPr>
          <w:rFonts w:ascii="Simplified Arabic" w:hAnsi="Simplified Arabic" w:cs="Simplified Arabic"/>
          <w:sz w:val="24"/>
          <w:szCs w:val="24"/>
          <w:rtl/>
          <w:lang w:bidi="ar-IQ"/>
        </w:rPr>
      </w:pPr>
      <w:r w:rsidRPr="00CB7005">
        <w:rPr>
          <w:rFonts w:ascii="Simplified Arabic" w:hAnsi="Simplified Arabic" w:cs="Simplified Arabic"/>
          <w:b/>
          <w:bCs/>
          <w:sz w:val="24"/>
          <w:szCs w:val="24"/>
          <w:rtl/>
          <w:lang w:bidi="ar-IQ"/>
        </w:rPr>
        <w:t>وصف الاختبار:</w:t>
      </w:r>
      <w:r w:rsidRPr="004B2EC1">
        <w:rPr>
          <w:rFonts w:ascii="Simplified Arabic" w:hAnsi="Simplified Arabic" w:cs="Simplified Arabic"/>
          <w:sz w:val="24"/>
          <w:szCs w:val="24"/>
          <w:rtl/>
          <w:lang w:bidi="ar-IQ"/>
        </w:rPr>
        <w:t xml:space="preserve"> يقف المختبر والقدمين مفتوحتين قليلا وإبهامي القدمين خلف خط الوثب أو البدء، وعندما يعطي الحكم أشارة البدء يقوم المختبر بثني الساقين قليلا وبمساعدة حركة الذراعين يثب المختبر إلى أبعد مسافة ممكنة، وقد قام الباحثان بتصوير أداء الاختبار لاستخراج الزمن لاستخدامه في قانون القدرة الانفجارية لاحتسابها بالواط.</w:t>
      </w:r>
    </w:p>
    <w:p w:rsidR="002C36B1" w:rsidRPr="004B2EC1" w:rsidRDefault="002C36B1" w:rsidP="00DD1D7B">
      <w:pPr>
        <w:pStyle w:val="aa"/>
        <w:jc w:val="both"/>
        <w:rPr>
          <w:rFonts w:ascii="Simplified Arabic" w:hAnsi="Simplified Arabic" w:cs="Simplified Arabic"/>
          <w:sz w:val="24"/>
          <w:szCs w:val="24"/>
          <w:rtl/>
          <w:lang w:bidi="ar-IQ"/>
        </w:rPr>
      </w:pPr>
      <w:r>
        <w:rPr>
          <w:rFonts w:ascii="Simplified Arabic" w:hAnsi="Simplified Arabic" w:cs="Simplified Arabic"/>
          <w:noProof/>
          <w:sz w:val="24"/>
          <w:szCs w:val="24"/>
          <w:rtl/>
        </w:rPr>
        <w:lastRenderedPageBreak/>
        <w:drawing>
          <wp:anchor distT="0" distB="0" distL="114300" distR="114300" simplePos="0" relativeHeight="252297216" behindDoc="1" locked="0" layoutInCell="1" allowOverlap="1">
            <wp:simplePos x="0" y="0"/>
            <wp:positionH relativeFrom="margin">
              <wp:posOffset>3441065</wp:posOffset>
            </wp:positionH>
            <wp:positionV relativeFrom="paragraph">
              <wp:posOffset>45085</wp:posOffset>
            </wp:positionV>
            <wp:extent cx="2847975" cy="1209675"/>
            <wp:effectExtent l="19050" t="0" r="9525" b="0"/>
            <wp:wrapNone/>
            <wp:docPr id="4" name="صورة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3"/>
                    <pic:cNvPicPr>
                      <a:picLocks noChangeAspect="1" noChangeArrowheads="1"/>
                    </pic:cNvPicPr>
                  </pic:nvPicPr>
                  <pic:blipFill>
                    <a:blip r:embed="rId28" cstate="print"/>
                    <a:srcRect/>
                    <a:stretch>
                      <a:fillRect/>
                    </a:stretch>
                  </pic:blipFill>
                  <pic:spPr bwMode="auto">
                    <a:xfrm>
                      <a:off x="0" y="0"/>
                      <a:ext cx="2847975" cy="1209675"/>
                    </a:xfrm>
                    <a:prstGeom prst="rect">
                      <a:avLst/>
                    </a:prstGeom>
                    <a:noFill/>
                  </pic:spPr>
                </pic:pic>
              </a:graphicData>
            </a:graphic>
          </wp:anchor>
        </w:drawing>
      </w:r>
    </w:p>
    <w:p w:rsidR="002C36B1" w:rsidRPr="004B2EC1" w:rsidRDefault="002C36B1" w:rsidP="00DD1D7B">
      <w:pPr>
        <w:pStyle w:val="aa"/>
        <w:jc w:val="both"/>
        <w:rPr>
          <w:rFonts w:ascii="Simplified Arabic" w:hAnsi="Simplified Arabic" w:cs="Simplified Arabic"/>
          <w:sz w:val="24"/>
          <w:szCs w:val="24"/>
          <w:rtl/>
          <w:lang w:bidi="ar-IQ"/>
        </w:rPr>
      </w:pPr>
    </w:p>
    <w:p w:rsidR="002C36B1" w:rsidRPr="004B2EC1" w:rsidRDefault="002C36B1" w:rsidP="00DD1D7B">
      <w:pPr>
        <w:pStyle w:val="aa"/>
        <w:jc w:val="both"/>
        <w:rPr>
          <w:rFonts w:ascii="Simplified Arabic" w:hAnsi="Simplified Arabic" w:cs="Simplified Arabic"/>
          <w:sz w:val="24"/>
          <w:szCs w:val="24"/>
          <w:rtl/>
          <w:lang w:bidi="ar-IQ"/>
        </w:rPr>
      </w:pPr>
    </w:p>
    <w:p w:rsidR="002C36B1" w:rsidRPr="004B2EC1" w:rsidRDefault="002C36B1" w:rsidP="00DD1D7B">
      <w:pPr>
        <w:pStyle w:val="aa"/>
        <w:jc w:val="both"/>
        <w:rPr>
          <w:rFonts w:ascii="Simplified Arabic" w:hAnsi="Simplified Arabic" w:cs="Simplified Arabic"/>
          <w:sz w:val="24"/>
          <w:szCs w:val="24"/>
          <w:rtl/>
          <w:lang w:bidi="ar-IQ"/>
        </w:rPr>
      </w:pPr>
    </w:p>
    <w:p w:rsidR="002C36B1" w:rsidRDefault="002C36B1" w:rsidP="00DD1D7B">
      <w:pPr>
        <w:pStyle w:val="aa"/>
        <w:jc w:val="both"/>
        <w:rPr>
          <w:rFonts w:ascii="Simplified Arabic" w:hAnsi="Simplified Arabic" w:cs="Simplified Arabic"/>
          <w:sz w:val="20"/>
          <w:szCs w:val="20"/>
          <w:rtl/>
        </w:rPr>
      </w:pPr>
    </w:p>
    <w:p w:rsidR="002C36B1" w:rsidRPr="00CB7005" w:rsidRDefault="002C36B1" w:rsidP="00DD1D7B">
      <w:pPr>
        <w:pStyle w:val="aa"/>
        <w:jc w:val="both"/>
        <w:rPr>
          <w:rFonts w:ascii="Simplified Arabic" w:hAnsi="Simplified Arabic" w:cs="Simplified Arabic"/>
          <w:sz w:val="20"/>
          <w:szCs w:val="20"/>
          <w:rtl/>
        </w:rPr>
      </w:pPr>
      <w:r w:rsidRPr="00CB7005">
        <w:rPr>
          <w:rFonts w:ascii="Simplified Arabic" w:hAnsi="Simplified Arabic" w:cs="Simplified Arabic"/>
          <w:sz w:val="20"/>
          <w:szCs w:val="20"/>
          <w:rtl/>
        </w:rPr>
        <w:t>الشكل (1) يوضح الوثب الطويل من الثبات</w:t>
      </w:r>
    </w:p>
    <w:p w:rsidR="007F273E" w:rsidRPr="004B2EC1" w:rsidRDefault="002C36B1" w:rsidP="007F273E">
      <w:pPr>
        <w:pStyle w:val="aa"/>
        <w:jc w:val="both"/>
        <w:rPr>
          <w:rFonts w:ascii="Simplified Arabic" w:hAnsi="Simplified Arabic" w:cs="Simplified Arabic"/>
          <w:sz w:val="24"/>
          <w:szCs w:val="24"/>
          <w:rtl/>
          <w:lang w:bidi="ar-IQ"/>
        </w:rPr>
      </w:pPr>
      <w:r w:rsidRPr="00CB7005">
        <w:rPr>
          <w:rFonts w:ascii="Simplified Arabic" w:hAnsi="Simplified Arabic" w:cs="Simplified Arabic"/>
          <w:b/>
          <w:bCs/>
          <w:sz w:val="24"/>
          <w:szCs w:val="24"/>
          <w:rtl/>
          <w:lang w:bidi="ar-IQ"/>
        </w:rPr>
        <w:t>التسجيل:</w:t>
      </w:r>
      <w:r w:rsidRPr="004B2EC1">
        <w:rPr>
          <w:rFonts w:ascii="Simplified Arabic" w:hAnsi="Simplified Arabic" w:cs="Simplified Arabic"/>
          <w:sz w:val="24"/>
          <w:szCs w:val="24"/>
          <w:rtl/>
          <w:lang w:bidi="ar-IQ"/>
        </w:rPr>
        <w:t xml:space="preserve"> يكون التسجيل إلى اقرب (سم) من خط الوثب إلى العلامة التي يتركها المختبر عقب أخر اثر يتركه اللاعب من خط الوثب قدم أو أي جزء من أجزاء الجسم في أفضل محاولة من ثلاث محاولات، تم قياس القدرة الانفجارية للعضلات المادة للرجلين والجذع حسب القانون التالي (</w:t>
      </w:r>
      <w:r w:rsidRPr="004B2EC1">
        <w:rPr>
          <w:rFonts w:ascii="Simplified Arabic" w:hAnsi="Simplified Arabic" w:cs="Simplified Arabic"/>
          <w:sz w:val="24"/>
          <w:szCs w:val="24"/>
          <w:rtl/>
        </w:rPr>
        <w:t xml:space="preserve">الفضلي: </w:t>
      </w:r>
      <w:r w:rsidRPr="004B2EC1">
        <w:rPr>
          <w:rFonts w:ascii="Simplified Arabic" w:hAnsi="Simplified Arabic" w:cs="Simplified Arabic"/>
          <w:sz w:val="24"/>
          <w:szCs w:val="24"/>
          <w:rtl/>
          <w:lang w:bidi="ar-IQ"/>
        </w:rPr>
        <w:t>2005، 3):</w:t>
      </w:r>
    </w:p>
    <w:p w:rsidR="002C36B1" w:rsidRPr="00981A55" w:rsidRDefault="002C36B1" w:rsidP="00DD1D7B">
      <w:pPr>
        <w:pStyle w:val="aa"/>
        <w:jc w:val="both"/>
        <w:rPr>
          <w:rFonts w:ascii="Simplified Arabic" w:hAnsi="Simplified Arabic" w:cs="Simplified Arabic"/>
          <w:b/>
          <w:bCs/>
          <w:sz w:val="16"/>
          <w:szCs w:val="16"/>
          <w:rtl/>
        </w:rPr>
      </w:pPr>
      <w:r w:rsidRPr="00981A55">
        <w:rPr>
          <w:rFonts w:ascii="Simplified Arabic" w:hAnsi="Simplified Arabic" w:cs="Simplified Arabic"/>
          <w:b/>
          <w:bCs/>
          <w:sz w:val="16"/>
          <w:szCs w:val="16"/>
          <w:rtl/>
        </w:rPr>
        <w:t xml:space="preserve">                             كتلة الجسم × التعجيل الأرضي × المسافة الأفقية </w:t>
      </w:r>
    </w:p>
    <w:p w:rsidR="002C36B1" w:rsidRPr="00981A55" w:rsidRDefault="002C36B1" w:rsidP="00DD1D7B">
      <w:pPr>
        <w:pStyle w:val="aa"/>
        <w:jc w:val="both"/>
        <w:rPr>
          <w:rFonts w:ascii="Simplified Arabic" w:hAnsi="Simplified Arabic" w:cs="Simplified Arabic"/>
          <w:b/>
          <w:bCs/>
          <w:sz w:val="16"/>
          <w:szCs w:val="16"/>
          <w:vertAlign w:val="superscript"/>
          <w:rtl/>
        </w:rPr>
      </w:pPr>
      <w:r w:rsidRPr="00981A55">
        <w:rPr>
          <w:rFonts w:ascii="Simplified Arabic" w:hAnsi="Simplified Arabic" w:cs="Simplified Arabic"/>
          <w:b/>
          <w:bCs/>
          <w:sz w:val="16"/>
          <w:szCs w:val="16"/>
          <w:rtl/>
        </w:rPr>
        <w:t xml:space="preserve">القدرة الانفجارية الأفقية =    </w:t>
      </w:r>
      <w:r w:rsidRPr="00981A55">
        <w:rPr>
          <w:rFonts w:ascii="Simplified Arabic" w:hAnsi="Simplified Arabic" w:cs="Simplified Arabic"/>
          <w:b/>
          <w:bCs/>
          <w:sz w:val="16"/>
          <w:szCs w:val="16"/>
          <w:vertAlign w:val="superscript"/>
          <w:rtl/>
        </w:rPr>
        <w:t>________________________________________________</w:t>
      </w:r>
    </w:p>
    <w:p w:rsidR="002C36B1" w:rsidRPr="00981A55" w:rsidRDefault="002C36B1" w:rsidP="00DD1D7B">
      <w:pPr>
        <w:pStyle w:val="aa"/>
        <w:jc w:val="both"/>
        <w:rPr>
          <w:rFonts w:ascii="Simplified Arabic" w:hAnsi="Simplified Arabic" w:cs="Simplified Arabic"/>
          <w:b/>
          <w:bCs/>
          <w:sz w:val="16"/>
          <w:szCs w:val="16"/>
          <w:rtl/>
          <w:lang w:bidi="ar-IQ"/>
        </w:rPr>
      </w:pPr>
      <w:r w:rsidRPr="00981A55">
        <w:rPr>
          <w:rFonts w:ascii="Simplified Arabic" w:hAnsi="Simplified Arabic" w:cs="Simplified Arabic"/>
          <w:b/>
          <w:bCs/>
          <w:sz w:val="16"/>
          <w:szCs w:val="16"/>
          <w:rtl/>
        </w:rPr>
        <w:t xml:space="preserve">                                                    الزمن</w:t>
      </w:r>
    </w:p>
    <w:p w:rsidR="002C36B1" w:rsidRPr="00CB7005" w:rsidRDefault="002C36B1" w:rsidP="00DD1D7B">
      <w:pPr>
        <w:pStyle w:val="aa"/>
        <w:jc w:val="both"/>
        <w:rPr>
          <w:rFonts w:ascii="Simplified Arabic" w:hAnsi="Simplified Arabic" w:cs="Simplified Arabic"/>
          <w:b/>
          <w:bCs/>
          <w:sz w:val="28"/>
          <w:szCs w:val="28"/>
          <w:rtl/>
        </w:rPr>
      </w:pPr>
      <w:r w:rsidRPr="00CB7005">
        <w:rPr>
          <w:rFonts w:ascii="Simplified Arabic" w:eastAsia="Calibri" w:hAnsi="Simplified Arabic" w:cs="Simplified Arabic"/>
          <w:b/>
          <w:bCs/>
          <w:sz w:val="28"/>
          <w:szCs w:val="28"/>
          <w:rtl/>
          <w:lang w:bidi="ar-IQ"/>
        </w:rPr>
        <w:t>ثانياً</w:t>
      </w:r>
      <w:r w:rsidRPr="00CB7005">
        <w:rPr>
          <w:rFonts w:ascii="Simplified Arabic" w:hAnsi="Simplified Arabic" w:cs="Simplified Arabic"/>
          <w:b/>
          <w:bCs/>
          <w:sz w:val="28"/>
          <w:szCs w:val="28"/>
          <w:rtl/>
        </w:rPr>
        <w:t>: اختبار ركض متعرج بين الشواخص (</w:t>
      </w:r>
      <w:r w:rsidRPr="00CB7005">
        <w:rPr>
          <w:rFonts w:ascii="Simplified Arabic" w:hAnsi="Simplified Arabic" w:cs="Simplified Arabic"/>
          <w:b/>
          <w:bCs/>
          <w:sz w:val="28"/>
          <w:szCs w:val="28"/>
        </w:rPr>
        <w:t>20</w:t>
      </w:r>
      <w:r w:rsidRPr="00CB7005">
        <w:rPr>
          <w:rFonts w:ascii="Simplified Arabic" w:hAnsi="Simplified Arabic" w:cs="Simplified Arabic"/>
          <w:b/>
          <w:bCs/>
          <w:sz w:val="28"/>
          <w:szCs w:val="28"/>
          <w:rtl/>
        </w:rPr>
        <w:t xml:space="preserve"> م</w:t>
      </w:r>
      <w:r w:rsidRPr="00CB7005">
        <w:rPr>
          <w:rFonts w:ascii="Simplified Arabic" w:hAnsi="Simplified Arabic" w:cs="Simplified Arabic" w:hint="cs"/>
          <w:b/>
          <w:bCs/>
          <w:sz w:val="28"/>
          <w:szCs w:val="28"/>
          <w:rtl/>
        </w:rPr>
        <w:t>تر</w:t>
      </w:r>
      <w:r w:rsidRPr="00CB7005">
        <w:rPr>
          <w:rFonts w:ascii="Simplified Arabic" w:hAnsi="Simplified Arabic" w:cs="Simplified Arabic"/>
          <w:b/>
          <w:bCs/>
          <w:sz w:val="28"/>
          <w:szCs w:val="28"/>
          <w:rtl/>
        </w:rPr>
        <w:t>)(خريبط</w:t>
      </w:r>
      <w:r w:rsidRPr="00CB7005">
        <w:rPr>
          <w:rFonts w:ascii="Simplified Arabic" w:hAnsi="Simplified Arabic" w:cs="Simplified Arabic" w:hint="cs"/>
          <w:b/>
          <w:bCs/>
          <w:sz w:val="28"/>
          <w:szCs w:val="28"/>
          <w:rtl/>
        </w:rPr>
        <w:t xml:space="preserve">: </w:t>
      </w:r>
      <w:r>
        <w:rPr>
          <w:rFonts w:ascii="Simplified Arabic" w:hAnsi="Simplified Arabic" w:cs="Simplified Arabic"/>
          <w:b/>
          <w:bCs/>
          <w:sz w:val="28"/>
          <w:szCs w:val="28"/>
          <w:rtl/>
        </w:rPr>
        <w:t>1989، 155)</w:t>
      </w:r>
      <w:r>
        <w:rPr>
          <w:rFonts w:ascii="Simplified Arabic" w:hAnsi="Simplified Arabic" w:cs="Simplified Arabic" w:hint="cs"/>
          <w:b/>
          <w:bCs/>
          <w:sz w:val="28"/>
          <w:szCs w:val="28"/>
          <w:rtl/>
        </w:rPr>
        <w:t>:</w:t>
      </w:r>
    </w:p>
    <w:p w:rsidR="002C36B1" w:rsidRPr="004B2EC1" w:rsidRDefault="002C36B1" w:rsidP="00DD1D7B">
      <w:pPr>
        <w:pStyle w:val="aa"/>
        <w:jc w:val="both"/>
        <w:rPr>
          <w:rFonts w:ascii="Simplified Arabic" w:hAnsi="Simplified Arabic" w:cs="Simplified Arabic"/>
          <w:sz w:val="24"/>
          <w:szCs w:val="24"/>
        </w:rPr>
      </w:pPr>
      <w:r w:rsidRPr="00CB7005">
        <w:rPr>
          <w:rFonts w:ascii="Simplified Arabic" w:hAnsi="Simplified Arabic" w:cs="Simplified Arabic"/>
          <w:b/>
          <w:bCs/>
          <w:sz w:val="24"/>
          <w:szCs w:val="24"/>
          <w:rtl/>
        </w:rPr>
        <w:t>اسم الاختبار:</w:t>
      </w:r>
      <w:r w:rsidRPr="004B2EC1">
        <w:rPr>
          <w:rFonts w:ascii="Simplified Arabic" w:hAnsi="Simplified Arabic" w:cs="Simplified Arabic"/>
          <w:sz w:val="24"/>
          <w:szCs w:val="24"/>
          <w:rtl/>
        </w:rPr>
        <w:t xml:space="preserve"> ا</w:t>
      </w:r>
      <w:r>
        <w:rPr>
          <w:rFonts w:ascii="Simplified Arabic" w:hAnsi="Simplified Arabic" w:cs="Simplified Arabic"/>
          <w:sz w:val="24"/>
          <w:szCs w:val="24"/>
          <w:rtl/>
        </w:rPr>
        <w:t>لركض المتعرج بين الشواخص (20 م</w:t>
      </w:r>
      <w:r>
        <w:rPr>
          <w:rFonts w:ascii="Simplified Arabic" w:hAnsi="Simplified Arabic" w:cs="Simplified Arabic" w:hint="cs"/>
          <w:sz w:val="24"/>
          <w:szCs w:val="24"/>
          <w:rtl/>
        </w:rPr>
        <w:t>تر</w:t>
      </w:r>
      <w:r w:rsidRPr="004B2EC1">
        <w:rPr>
          <w:rFonts w:ascii="Simplified Arabic" w:hAnsi="Simplified Arabic" w:cs="Simplified Arabic"/>
          <w:sz w:val="24"/>
          <w:szCs w:val="24"/>
          <w:rtl/>
        </w:rPr>
        <w:t>).</w:t>
      </w:r>
    </w:p>
    <w:p w:rsidR="002C36B1" w:rsidRPr="004B2EC1" w:rsidRDefault="002C36B1" w:rsidP="00DD1D7B">
      <w:pPr>
        <w:pStyle w:val="aa"/>
        <w:jc w:val="both"/>
        <w:rPr>
          <w:rFonts w:ascii="Simplified Arabic" w:hAnsi="Simplified Arabic" w:cs="Simplified Arabic"/>
          <w:sz w:val="24"/>
          <w:szCs w:val="24"/>
          <w:rtl/>
        </w:rPr>
      </w:pPr>
      <w:r w:rsidRPr="00CB7005">
        <w:rPr>
          <w:rFonts w:ascii="Simplified Arabic" w:hAnsi="Simplified Arabic" w:cs="Simplified Arabic"/>
          <w:b/>
          <w:bCs/>
          <w:sz w:val="24"/>
          <w:szCs w:val="24"/>
          <w:rtl/>
        </w:rPr>
        <w:t>الهدف من الاختبار:</w:t>
      </w:r>
      <w:r w:rsidRPr="004B2EC1">
        <w:rPr>
          <w:rFonts w:ascii="Simplified Arabic" w:hAnsi="Simplified Arabic" w:cs="Simplified Arabic"/>
          <w:sz w:val="24"/>
          <w:szCs w:val="24"/>
          <w:rtl/>
        </w:rPr>
        <w:t xml:space="preserve"> قياس الرشاقة.</w:t>
      </w:r>
    </w:p>
    <w:p w:rsidR="002C36B1" w:rsidRPr="004B2EC1" w:rsidRDefault="002C36B1" w:rsidP="00DD1D7B">
      <w:pPr>
        <w:pStyle w:val="aa"/>
        <w:jc w:val="both"/>
        <w:rPr>
          <w:rFonts w:ascii="Simplified Arabic" w:hAnsi="Simplified Arabic" w:cs="Simplified Arabic"/>
          <w:sz w:val="24"/>
          <w:szCs w:val="24"/>
          <w:rtl/>
        </w:rPr>
      </w:pPr>
      <w:r w:rsidRPr="00CB7005">
        <w:rPr>
          <w:rFonts w:ascii="Simplified Arabic" w:hAnsi="Simplified Arabic" w:cs="Simplified Arabic"/>
          <w:b/>
          <w:bCs/>
          <w:sz w:val="24"/>
          <w:szCs w:val="24"/>
          <w:rtl/>
        </w:rPr>
        <w:t>الأدوات المستخدمة:</w:t>
      </w:r>
      <w:r w:rsidRPr="004B2EC1">
        <w:rPr>
          <w:rFonts w:ascii="Simplified Arabic" w:hAnsi="Simplified Arabic" w:cs="Simplified Arabic"/>
          <w:sz w:val="24"/>
          <w:szCs w:val="24"/>
          <w:rtl/>
        </w:rPr>
        <w:t xml:space="preserve"> شريط قياس وشواخص عدد (10) وساعة توقيت وصافرة.</w:t>
      </w:r>
    </w:p>
    <w:p w:rsidR="002C36B1" w:rsidRPr="004B2EC1" w:rsidRDefault="002C36B1" w:rsidP="00DD1D7B">
      <w:pPr>
        <w:pStyle w:val="aa"/>
        <w:jc w:val="both"/>
        <w:rPr>
          <w:rFonts w:ascii="Simplified Arabic" w:hAnsi="Simplified Arabic" w:cs="Simplified Arabic"/>
          <w:sz w:val="24"/>
          <w:szCs w:val="24"/>
          <w:rtl/>
        </w:rPr>
      </w:pPr>
      <w:r w:rsidRPr="00CB7005">
        <w:rPr>
          <w:rFonts w:ascii="Simplified Arabic" w:hAnsi="Simplified Arabic" w:cs="Simplified Arabic"/>
          <w:b/>
          <w:bCs/>
          <w:sz w:val="24"/>
          <w:szCs w:val="24"/>
          <w:rtl/>
        </w:rPr>
        <w:t>الأداء:</w:t>
      </w:r>
      <w:r w:rsidRPr="004B2EC1">
        <w:rPr>
          <w:rFonts w:ascii="Simplified Arabic" w:hAnsi="Simplified Arabic" w:cs="Simplified Arabic"/>
          <w:sz w:val="24"/>
          <w:szCs w:val="24"/>
          <w:rtl/>
        </w:rPr>
        <w:t xml:space="preserve"> يقوم اللاعب عند سماع الصافرة بالدخو</w:t>
      </w:r>
      <w:r>
        <w:rPr>
          <w:rFonts w:ascii="Simplified Arabic" w:hAnsi="Simplified Arabic" w:cs="Simplified Arabic"/>
          <w:sz w:val="24"/>
          <w:szCs w:val="24"/>
          <w:rtl/>
        </w:rPr>
        <w:t xml:space="preserve">ل بين الشواخص قاطعاً مسافة (20 </w:t>
      </w:r>
      <w:r w:rsidRPr="004B2EC1">
        <w:rPr>
          <w:rFonts w:ascii="Simplified Arabic" w:hAnsi="Simplified Arabic" w:cs="Simplified Arabic"/>
          <w:sz w:val="24"/>
          <w:szCs w:val="24"/>
          <w:rtl/>
        </w:rPr>
        <w:t>م</w:t>
      </w:r>
      <w:r>
        <w:rPr>
          <w:rFonts w:ascii="Simplified Arabic" w:hAnsi="Simplified Arabic" w:cs="Simplified Arabic" w:hint="cs"/>
          <w:sz w:val="24"/>
          <w:szCs w:val="24"/>
          <w:rtl/>
        </w:rPr>
        <w:t>تر)</w:t>
      </w:r>
      <w:r w:rsidRPr="004B2EC1">
        <w:rPr>
          <w:rFonts w:ascii="Simplified Arabic" w:hAnsi="Simplified Arabic" w:cs="Simplified Arabic"/>
          <w:sz w:val="24"/>
          <w:szCs w:val="24"/>
          <w:rtl/>
        </w:rPr>
        <w:t>.</w:t>
      </w:r>
    </w:p>
    <w:p w:rsidR="002C36B1" w:rsidRPr="004B2EC1" w:rsidRDefault="002C36B1" w:rsidP="00DD1D7B">
      <w:pPr>
        <w:pStyle w:val="aa"/>
        <w:jc w:val="both"/>
        <w:rPr>
          <w:rFonts w:ascii="Simplified Arabic" w:hAnsi="Simplified Arabic" w:cs="Simplified Arabic"/>
          <w:sz w:val="24"/>
          <w:szCs w:val="24"/>
          <w:rtl/>
          <w:lang w:bidi="ar-IQ"/>
        </w:rPr>
      </w:pPr>
      <w:r w:rsidRPr="00CB7005">
        <w:rPr>
          <w:rFonts w:ascii="Simplified Arabic" w:hAnsi="Simplified Arabic" w:cs="Simplified Arabic"/>
          <w:b/>
          <w:bCs/>
          <w:sz w:val="24"/>
          <w:szCs w:val="24"/>
          <w:rtl/>
        </w:rPr>
        <w:t>التسجيل:</w:t>
      </w:r>
      <w:r w:rsidRPr="004B2EC1">
        <w:rPr>
          <w:rFonts w:ascii="Simplified Arabic" w:hAnsi="Simplified Arabic" w:cs="Simplified Arabic"/>
          <w:sz w:val="24"/>
          <w:szCs w:val="24"/>
          <w:rtl/>
        </w:rPr>
        <w:t xml:space="preserve"> يتم حساب الوقت المستغرق الأفضل من محاولتين منذ سما</w:t>
      </w:r>
      <w:r>
        <w:rPr>
          <w:rFonts w:ascii="Simplified Arabic" w:hAnsi="Simplified Arabic" w:cs="Simplified Arabic"/>
          <w:sz w:val="24"/>
          <w:szCs w:val="24"/>
          <w:rtl/>
        </w:rPr>
        <w:t>ع الصافرة حتى عبور خط نهاية (20</w:t>
      </w:r>
      <w:r w:rsidRPr="004B2EC1">
        <w:rPr>
          <w:rFonts w:ascii="Simplified Arabic" w:hAnsi="Simplified Arabic" w:cs="Simplified Arabic"/>
          <w:sz w:val="24"/>
          <w:szCs w:val="24"/>
          <w:rtl/>
        </w:rPr>
        <w:t>م</w:t>
      </w:r>
      <w:r>
        <w:rPr>
          <w:rFonts w:ascii="Simplified Arabic" w:hAnsi="Simplified Arabic" w:cs="Simplified Arabic" w:hint="cs"/>
          <w:sz w:val="24"/>
          <w:szCs w:val="24"/>
          <w:rtl/>
        </w:rPr>
        <w:t>تر)</w:t>
      </w:r>
      <w:r w:rsidR="00370FD4">
        <w:rPr>
          <w:rFonts w:ascii="Simplified Arabic" w:hAnsi="Simplified Arabic" w:cs="Simplified Arabic" w:hint="cs"/>
          <w:sz w:val="24"/>
          <w:szCs w:val="24"/>
          <w:rtl/>
        </w:rPr>
        <w:t>.</w:t>
      </w:r>
    </w:p>
    <w:p w:rsidR="002C36B1" w:rsidRDefault="002C36B1" w:rsidP="00DD1D7B">
      <w:pPr>
        <w:pStyle w:val="aa"/>
        <w:jc w:val="both"/>
        <w:rPr>
          <w:rFonts w:ascii="Simplified Arabic" w:hAnsi="Simplified Arabic" w:cs="Simplified Arabic"/>
          <w:sz w:val="24"/>
          <w:szCs w:val="24"/>
          <w:rtl/>
          <w:lang w:bidi="ar-IQ"/>
        </w:rPr>
      </w:pPr>
    </w:p>
    <w:p w:rsidR="002C36B1" w:rsidRDefault="002C36B1" w:rsidP="00DD1D7B">
      <w:pPr>
        <w:pStyle w:val="aa"/>
        <w:jc w:val="both"/>
        <w:rPr>
          <w:rFonts w:ascii="Simplified Arabic" w:hAnsi="Simplified Arabic" w:cs="Simplified Arabic"/>
          <w:sz w:val="24"/>
          <w:szCs w:val="24"/>
          <w:rtl/>
          <w:lang w:bidi="ar-IQ"/>
        </w:rPr>
      </w:pPr>
    </w:p>
    <w:p w:rsidR="002C36B1" w:rsidRPr="004B2EC1" w:rsidRDefault="002C36B1" w:rsidP="00DD1D7B">
      <w:pPr>
        <w:pStyle w:val="aa"/>
        <w:jc w:val="both"/>
        <w:rPr>
          <w:rFonts w:ascii="Simplified Arabic" w:hAnsi="Simplified Arabic" w:cs="Simplified Arabic"/>
          <w:sz w:val="24"/>
          <w:szCs w:val="24"/>
          <w:rtl/>
          <w:lang w:bidi="ar-IQ"/>
        </w:rPr>
      </w:pPr>
    </w:p>
    <w:p w:rsidR="002C36B1" w:rsidRDefault="002C36B1" w:rsidP="00DD1D7B">
      <w:pPr>
        <w:pStyle w:val="aa"/>
        <w:jc w:val="both"/>
        <w:rPr>
          <w:rFonts w:ascii="Simplified Arabic" w:hAnsi="Simplified Arabic" w:cs="Simplified Arabic"/>
          <w:sz w:val="24"/>
          <w:szCs w:val="24"/>
          <w:rtl/>
          <w:lang w:bidi="ar-IQ"/>
        </w:rPr>
      </w:pPr>
    </w:p>
    <w:p w:rsidR="002C36B1" w:rsidRPr="004B2EC1" w:rsidRDefault="002C36B1" w:rsidP="00DD1D7B">
      <w:pPr>
        <w:pStyle w:val="aa"/>
        <w:jc w:val="both"/>
        <w:rPr>
          <w:rFonts w:ascii="Simplified Arabic" w:hAnsi="Simplified Arabic" w:cs="Simplified Arabic"/>
          <w:sz w:val="24"/>
          <w:szCs w:val="24"/>
          <w:rtl/>
          <w:lang w:bidi="ar-IQ"/>
        </w:rPr>
      </w:pPr>
    </w:p>
    <w:p w:rsidR="002C36B1" w:rsidRPr="00CB7005" w:rsidRDefault="002C36B1" w:rsidP="00DD1D7B">
      <w:pPr>
        <w:pStyle w:val="aa"/>
        <w:jc w:val="both"/>
        <w:rPr>
          <w:rFonts w:ascii="Simplified Arabic" w:hAnsi="Simplified Arabic" w:cs="Simplified Arabic"/>
          <w:sz w:val="20"/>
          <w:szCs w:val="20"/>
          <w:rtl/>
          <w:lang w:bidi="ar-IQ"/>
        </w:rPr>
      </w:pPr>
      <w:r w:rsidRPr="00CB7005">
        <w:rPr>
          <w:rFonts w:ascii="Simplified Arabic" w:hAnsi="Simplified Arabic" w:cs="Simplified Arabic"/>
          <w:sz w:val="20"/>
          <w:szCs w:val="20"/>
          <w:rtl/>
        </w:rPr>
        <w:t>الشكل (2)</w:t>
      </w:r>
      <w:r w:rsidRPr="00CB7005">
        <w:rPr>
          <w:rFonts w:ascii="Simplified Arabic" w:hAnsi="Simplified Arabic" w:cs="Simplified Arabic"/>
          <w:sz w:val="20"/>
          <w:szCs w:val="20"/>
          <w:rtl/>
          <w:lang w:bidi="ar-IQ"/>
        </w:rPr>
        <w:t xml:space="preserve"> يوضح </w:t>
      </w:r>
      <w:r w:rsidRPr="00CB7005">
        <w:rPr>
          <w:rFonts w:ascii="Simplified Arabic" w:hAnsi="Simplified Arabic" w:cs="Simplified Arabic"/>
          <w:sz w:val="20"/>
          <w:szCs w:val="20"/>
          <w:rtl/>
        </w:rPr>
        <w:t>اختبار الرشاقة</w:t>
      </w:r>
    </w:p>
    <w:p w:rsidR="002C36B1" w:rsidRPr="00CB7005" w:rsidRDefault="002C36B1" w:rsidP="00DD1D7B">
      <w:pPr>
        <w:pStyle w:val="aa"/>
        <w:jc w:val="both"/>
        <w:rPr>
          <w:rFonts w:ascii="Simplified Arabic" w:hAnsi="Simplified Arabic" w:cs="Simplified Arabic"/>
          <w:b/>
          <w:bCs/>
          <w:sz w:val="28"/>
          <w:szCs w:val="28"/>
          <w:u w:val="single"/>
          <w:rtl/>
        </w:rPr>
      </w:pPr>
      <w:r w:rsidRPr="00CB7005">
        <w:rPr>
          <w:rFonts w:ascii="Simplified Arabic" w:hAnsi="Simplified Arabic" w:cs="Simplified Arabic"/>
          <w:b/>
          <w:bCs/>
          <w:sz w:val="28"/>
          <w:szCs w:val="28"/>
          <w:rtl/>
        </w:rPr>
        <w:t xml:space="preserve">ثالثاً: </w:t>
      </w:r>
      <w:r w:rsidRPr="00CB7005">
        <w:rPr>
          <w:rFonts w:ascii="Simplified Arabic" w:hAnsi="Simplified Arabic" w:cs="Simplified Arabic" w:hint="cs"/>
          <w:b/>
          <w:bCs/>
          <w:sz w:val="28"/>
          <w:szCs w:val="28"/>
          <w:rtl/>
        </w:rPr>
        <w:t>الاستجابة</w:t>
      </w:r>
      <w:r w:rsidRPr="00CB7005">
        <w:rPr>
          <w:rFonts w:ascii="Simplified Arabic" w:hAnsi="Simplified Arabic" w:cs="Simplified Arabic"/>
          <w:b/>
          <w:bCs/>
          <w:sz w:val="28"/>
          <w:szCs w:val="28"/>
          <w:rtl/>
        </w:rPr>
        <w:t xml:space="preserve"> الحركية (نلسن)(العزي</w:t>
      </w:r>
      <w:r>
        <w:rPr>
          <w:rFonts w:ascii="Simplified Arabic" w:hAnsi="Simplified Arabic" w:cs="Simplified Arabic" w:hint="cs"/>
          <w:b/>
          <w:bCs/>
          <w:sz w:val="28"/>
          <w:szCs w:val="28"/>
          <w:rtl/>
        </w:rPr>
        <w:t xml:space="preserve">: </w:t>
      </w:r>
      <w:r w:rsidRPr="00CB7005">
        <w:rPr>
          <w:rFonts w:ascii="Simplified Arabic" w:hAnsi="Simplified Arabic" w:cs="Simplified Arabic"/>
          <w:b/>
          <w:bCs/>
          <w:sz w:val="28"/>
          <w:szCs w:val="28"/>
          <w:rtl/>
        </w:rPr>
        <w:t>2006، 156)</w:t>
      </w:r>
      <w:r>
        <w:rPr>
          <w:rFonts w:ascii="Simplified Arabic" w:hAnsi="Simplified Arabic" w:cs="Simplified Arabic" w:hint="cs"/>
          <w:b/>
          <w:bCs/>
          <w:sz w:val="28"/>
          <w:szCs w:val="28"/>
          <w:rtl/>
        </w:rPr>
        <w:t>:</w:t>
      </w:r>
    </w:p>
    <w:p w:rsidR="002C36B1" w:rsidRPr="004B2EC1" w:rsidRDefault="002C36B1" w:rsidP="00DD1D7B">
      <w:pPr>
        <w:pStyle w:val="aa"/>
        <w:jc w:val="both"/>
        <w:rPr>
          <w:rFonts w:ascii="Simplified Arabic" w:hAnsi="Simplified Arabic" w:cs="Simplified Arabic"/>
          <w:sz w:val="24"/>
          <w:szCs w:val="24"/>
          <w:rtl/>
        </w:rPr>
      </w:pPr>
      <w:r w:rsidRPr="00CB7005">
        <w:rPr>
          <w:rFonts w:ascii="Simplified Arabic" w:hAnsi="Simplified Arabic" w:cs="Simplified Arabic"/>
          <w:b/>
          <w:bCs/>
          <w:sz w:val="24"/>
          <w:szCs w:val="24"/>
          <w:rtl/>
        </w:rPr>
        <w:t xml:space="preserve">اسم </w:t>
      </w:r>
      <w:r w:rsidRPr="00CB7005">
        <w:rPr>
          <w:rFonts w:ascii="Simplified Arabic" w:hAnsi="Simplified Arabic" w:cs="Simplified Arabic" w:hint="cs"/>
          <w:b/>
          <w:bCs/>
          <w:sz w:val="24"/>
          <w:szCs w:val="24"/>
          <w:rtl/>
        </w:rPr>
        <w:t>الاختبار</w:t>
      </w:r>
      <w:r w:rsidRPr="00CB7005">
        <w:rPr>
          <w:rFonts w:ascii="Simplified Arabic" w:hAnsi="Simplified Arabic" w:cs="Simplified Arabic"/>
          <w:b/>
          <w:bCs/>
          <w:sz w:val="24"/>
          <w:szCs w:val="24"/>
          <w:rtl/>
        </w:rPr>
        <w:t>:</w:t>
      </w:r>
      <w:r w:rsidR="007F273E">
        <w:rPr>
          <w:rFonts w:ascii="Simplified Arabic" w:hAnsi="Simplified Arabic" w:cs="Simplified Arabic" w:hint="cs"/>
          <w:sz w:val="24"/>
          <w:szCs w:val="24"/>
          <w:rtl/>
        </w:rPr>
        <w:t xml:space="preserve"> </w:t>
      </w:r>
      <w:r w:rsidRPr="004B2EC1">
        <w:rPr>
          <w:rFonts w:ascii="Simplified Arabic" w:hAnsi="Simplified Arabic" w:cs="Simplified Arabic" w:hint="cs"/>
          <w:sz w:val="24"/>
          <w:szCs w:val="24"/>
          <w:rtl/>
        </w:rPr>
        <w:t>اختبار</w:t>
      </w:r>
      <w:r w:rsidRPr="004B2EC1">
        <w:rPr>
          <w:rFonts w:ascii="Simplified Arabic" w:hAnsi="Simplified Arabic" w:cs="Simplified Arabic"/>
          <w:sz w:val="24"/>
          <w:szCs w:val="24"/>
          <w:rtl/>
        </w:rPr>
        <w:t xml:space="preserve"> سرعة </w:t>
      </w:r>
      <w:r w:rsidRPr="004B2EC1">
        <w:rPr>
          <w:rFonts w:ascii="Simplified Arabic" w:hAnsi="Simplified Arabic" w:cs="Simplified Arabic" w:hint="cs"/>
          <w:sz w:val="24"/>
          <w:szCs w:val="24"/>
          <w:rtl/>
        </w:rPr>
        <w:t>الاستجابة</w:t>
      </w:r>
      <w:r w:rsidRPr="004B2EC1">
        <w:rPr>
          <w:rFonts w:ascii="Simplified Arabic" w:hAnsi="Simplified Arabic" w:cs="Simplified Arabic"/>
          <w:sz w:val="24"/>
          <w:szCs w:val="24"/>
          <w:rtl/>
        </w:rPr>
        <w:t xml:space="preserve"> الحركية (نلسن) .</w:t>
      </w:r>
    </w:p>
    <w:p w:rsidR="002C36B1" w:rsidRPr="004B2EC1" w:rsidRDefault="002C36B1" w:rsidP="00DD1D7B">
      <w:pPr>
        <w:pStyle w:val="aa"/>
        <w:jc w:val="both"/>
        <w:rPr>
          <w:rFonts w:ascii="Simplified Arabic" w:hAnsi="Simplified Arabic" w:cs="Simplified Arabic"/>
          <w:sz w:val="24"/>
          <w:szCs w:val="24"/>
          <w:rtl/>
        </w:rPr>
      </w:pPr>
      <w:r w:rsidRPr="00456447">
        <w:rPr>
          <w:rFonts w:ascii="Simplified Arabic" w:hAnsi="Simplified Arabic" w:cs="Simplified Arabic"/>
          <w:b/>
          <w:bCs/>
          <w:sz w:val="24"/>
          <w:szCs w:val="24"/>
          <w:rtl/>
        </w:rPr>
        <w:t>الغرض من الاختبار:</w:t>
      </w:r>
      <w:r w:rsidRPr="004B2EC1">
        <w:rPr>
          <w:rFonts w:ascii="Simplified Arabic" w:hAnsi="Simplified Arabic" w:cs="Simplified Arabic"/>
          <w:sz w:val="24"/>
          <w:szCs w:val="24"/>
          <w:rtl/>
        </w:rPr>
        <w:t xml:space="preserve"> قياس القدرة على الاستجابة .</w:t>
      </w:r>
    </w:p>
    <w:p w:rsidR="002C36B1" w:rsidRPr="004B2EC1" w:rsidRDefault="002C36B1" w:rsidP="00DD1D7B">
      <w:pPr>
        <w:pStyle w:val="aa"/>
        <w:jc w:val="both"/>
        <w:rPr>
          <w:rFonts w:ascii="Simplified Arabic" w:hAnsi="Simplified Arabic" w:cs="Simplified Arabic"/>
          <w:sz w:val="24"/>
          <w:szCs w:val="24"/>
          <w:rtl/>
        </w:rPr>
      </w:pPr>
      <w:r w:rsidRPr="00456447">
        <w:rPr>
          <w:rFonts w:ascii="Simplified Arabic" w:hAnsi="Simplified Arabic" w:cs="Simplified Arabic"/>
          <w:b/>
          <w:bCs/>
          <w:sz w:val="24"/>
          <w:szCs w:val="24"/>
          <w:rtl/>
        </w:rPr>
        <w:lastRenderedPageBreak/>
        <w:t>الأدوات المستخدمة:</w:t>
      </w:r>
      <w:r w:rsidRPr="004B2EC1">
        <w:rPr>
          <w:rFonts w:ascii="Simplified Arabic" w:hAnsi="Simplified Arabic" w:cs="Simplified Arabic"/>
          <w:sz w:val="24"/>
          <w:szCs w:val="24"/>
          <w:rtl/>
        </w:rPr>
        <w:t xml:space="preserve"> مساحة بطول (20م</w:t>
      </w:r>
      <w:r>
        <w:rPr>
          <w:rFonts w:ascii="Simplified Arabic" w:hAnsi="Simplified Arabic" w:cs="Simplified Arabic" w:hint="cs"/>
          <w:sz w:val="24"/>
          <w:szCs w:val="24"/>
          <w:rtl/>
        </w:rPr>
        <w:t>تر</w:t>
      </w:r>
      <w:r w:rsidRPr="004B2EC1">
        <w:rPr>
          <w:rFonts w:ascii="Simplified Arabic" w:hAnsi="Simplified Arabic" w:cs="Simplified Arabic"/>
          <w:sz w:val="24"/>
          <w:szCs w:val="24"/>
          <w:rtl/>
        </w:rPr>
        <w:t>) وعرض (2م</w:t>
      </w:r>
      <w:r>
        <w:rPr>
          <w:rFonts w:ascii="Simplified Arabic" w:hAnsi="Simplified Arabic" w:cs="Simplified Arabic" w:hint="cs"/>
          <w:sz w:val="24"/>
          <w:szCs w:val="24"/>
          <w:rtl/>
        </w:rPr>
        <w:t>تر</w:t>
      </w:r>
      <w:r w:rsidR="007F273E">
        <w:rPr>
          <w:rFonts w:ascii="Simplified Arabic" w:hAnsi="Simplified Arabic" w:cs="Simplified Arabic"/>
          <w:sz w:val="24"/>
          <w:szCs w:val="24"/>
          <w:rtl/>
        </w:rPr>
        <w:t>) خالية من العوائق</w:t>
      </w:r>
      <w:r>
        <w:rPr>
          <w:rFonts w:ascii="Simplified Arabic" w:hAnsi="Simplified Arabic" w:cs="Simplified Arabic"/>
          <w:sz w:val="24"/>
          <w:szCs w:val="24"/>
          <w:rtl/>
        </w:rPr>
        <w:t>، شريط قياس</w:t>
      </w:r>
      <w:r w:rsidRPr="004B2EC1">
        <w:rPr>
          <w:rFonts w:ascii="Simplified Arabic" w:hAnsi="Simplified Arabic" w:cs="Simplified Arabic"/>
          <w:sz w:val="24"/>
          <w:szCs w:val="24"/>
          <w:rtl/>
        </w:rPr>
        <w:t xml:space="preserve">، ساعة توقيت . </w:t>
      </w:r>
    </w:p>
    <w:p w:rsidR="002C36B1" w:rsidRPr="004B2EC1" w:rsidRDefault="00370FD4" w:rsidP="00DD1D7B">
      <w:pPr>
        <w:pStyle w:val="aa"/>
        <w:jc w:val="both"/>
        <w:rPr>
          <w:rFonts w:ascii="Simplified Arabic" w:hAnsi="Simplified Arabic" w:cs="Simplified Arabic"/>
          <w:sz w:val="24"/>
          <w:szCs w:val="24"/>
          <w:rtl/>
        </w:rPr>
      </w:pPr>
      <w:r>
        <w:rPr>
          <w:rFonts w:ascii="Simplified Arabic" w:hAnsi="Simplified Arabic" w:cs="Simplified Arabic"/>
          <w:b/>
          <w:bCs/>
          <w:sz w:val="24"/>
          <w:szCs w:val="24"/>
          <w:rtl/>
        </w:rPr>
        <w:t>طريق</w:t>
      </w:r>
      <w:r w:rsidR="002C36B1" w:rsidRPr="00456447">
        <w:rPr>
          <w:rFonts w:ascii="Simplified Arabic" w:hAnsi="Simplified Arabic" w:cs="Simplified Arabic"/>
          <w:b/>
          <w:bCs/>
          <w:sz w:val="24"/>
          <w:szCs w:val="24"/>
          <w:rtl/>
        </w:rPr>
        <w:t>ة الأداء:</w:t>
      </w:r>
      <w:r>
        <w:rPr>
          <w:rFonts w:ascii="Simplified Arabic" w:hAnsi="Simplified Arabic" w:cs="Simplified Arabic" w:hint="cs"/>
          <w:b/>
          <w:bCs/>
          <w:sz w:val="24"/>
          <w:szCs w:val="24"/>
          <w:rtl/>
        </w:rPr>
        <w:t xml:space="preserve"> </w:t>
      </w:r>
      <w:r w:rsidR="002C36B1" w:rsidRPr="004B2EC1">
        <w:rPr>
          <w:rFonts w:ascii="Simplified Arabic" w:hAnsi="Simplified Arabic" w:cs="Simplified Arabic"/>
          <w:sz w:val="24"/>
          <w:szCs w:val="24"/>
          <w:rtl/>
        </w:rPr>
        <w:t>يقف المختبر عند إحدى نهايتي خط المنتصف في مواجهة المؤقت الذي يقف عند نهاية الطرف الآخر للخط ويمسك ساعة توقيت بإحدى يديه ويرفعها لل</w:t>
      </w:r>
      <w:r w:rsidR="002C36B1">
        <w:rPr>
          <w:rFonts w:ascii="Simplified Arabic" w:hAnsi="Simplified Arabic" w:cs="Simplified Arabic"/>
          <w:sz w:val="24"/>
          <w:szCs w:val="24"/>
          <w:rtl/>
        </w:rPr>
        <w:t>أعلى ثم يقوم بسرعة بتحريك ذراعه</w:t>
      </w:r>
      <w:r w:rsidR="002C36B1" w:rsidRPr="004B2EC1">
        <w:rPr>
          <w:rFonts w:ascii="Simplified Arabic" w:hAnsi="Simplified Arabic" w:cs="Simplified Arabic"/>
          <w:sz w:val="24"/>
          <w:szCs w:val="24"/>
          <w:rtl/>
        </w:rPr>
        <w:t>، إماّ إلى جهة اليسار أو اليمين وف</w:t>
      </w:r>
      <w:r w:rsidR="002C36B1">
        <w:rPr>
          <w:rFonts w:ascii="Simplified Arabic" w:hAnsi="Simplified Arabic" w:cs="Simplified Arabic"/>
          <w:sz w:val="24"/>
          <w:szCs w:val="24"/>
          <w:rtl/>
        </w:rPr>
        <w:t>ي الوقت نفسه يقوم بتشغيل الساعة</w:t>
      </w:r>
      <w:r w:rsidR="002C36B1" w:rsidRPr="004B2EC1">
        <w:rPr>
          <w:rFonts w:ascii="Simplified Arabic" w:hAnsi="Simplified Arabic" w:cs="Simplified Arabic"/>
          <w:sz w:val="24"/>
          <w:szCs w:val="24"/>
          <w:rtl/>
        </w:rPr>
        <w:t>، وفي ذلك الوقت يقوم</w:t>
      </w:r>
      <w:r w:rsidR="002C36B1">
        <w:rPr>
          <w:rFonts w:ascii="Simplified Arabic" w:hAnsi="Simplified Arabic" w:cs="Simplified Arabic"/>
          <w:sz w:val="24"/>
          <w:szCs w:val="24"/>
          <w:rtl/>
        </w:rPr>
        <w:t xml:space="preserve"> المختبر بالركض بأقصى سرعة إلى </w:t>
      </w:r>
      <w:r w:rsidR="002C36B1" w:rsidRPr="004B2EC1">
        <w:rPr>
          <w:rFonts w:ascii="Simplified Arabic" w:hAnsi="Simplified Arabic" w:cs="Simplified Arabic"/>
          <w:sz w:val="24"/>
          <w:szCs w:val="24"/>
          <w:rtl/>
        </w:rPr>
        <w:t>خط الجانب الذي أشار إليه المؤقت وعندما يصل إلى الخط الذي يبعد (6.4</w:t>
      </w:r>
      <w:r w:rsidR="00981A55">
        <w:rPr>
          <w:rFonts w:ascii="Simplified Arabic" w:hAnsi="Simplified Arabic" w:cs="Simplified Arabic" w:hint="cs"/>
          <w:sz w:val="24"/>
          <w:szCs w:val="24"/>
          <w:rtl/>
        </w:rPr>
        <w:t xml:space="preserve"> </w:t>
      </w:r>
      <w:r w:rsidR="002C36B1" w:rsidRPr="004B2EC1">
        <w:rPr>
          <w:rFonts w:ascii="Simplified Arabic" w:hAnsi="Simplified Arabic" w:cs="Simplified Arabic"/>
          <w:sz w:val="24"/>
          <w:szCs w:val="24"/>
          <w:rtl/>
        </w:rPr>
        <w:t>م</w:t>
      </w:r>
      <w:r w:rsidR="002C36B1">
        <w:rPr>
          <w:rFonts w:ascii="Simplified Arabic" w:hAnsi="Simplified Arabic" w:cs="Simplified Arabic" w:hint="cs"/>
          <w:sz w:val="24"/>
          <w:szCs w:val="24"/>
          <w:rtl/>
        </w:rPr>
        <w:t>تر</w:t>
      </w:r>
      <w:r w:rsidR="002C36B1" w:rsidRPr="004B2EC1">
        <w:rPr>
          <w:rFonts w:ascii="Simplified Arabic" w:hAnsi="Simplified Arabic" w:cs="Simplified Arabic"/>
          <w:sz w:val="24"/>
          <w:szCs w:val="24"/>
          <w:rtl/>
        </w:rPr>
        <w:t>) يقوم بإيقاف الساعة .</w:t>
      </w:r>
    </w:p>
    <w:p w:rsidR="002C36B1" w:rsidRPr="004B2EC1" w:rsidRDefault="002C36B1" w:rsidP="00DD1D7B">
      <w:pPr>
        <w:pStyle w:val="aa"/>
        <w:jc w:val="both"/>
        <w:rPr>
          <w:rFonts w:ascii="Simplified Arabic" w:hAnsi="Simplified Arabic" w:cs="Simplified Arabic"/>
          <w:sz w:val="24"/>
          <w:szCs w:val="24"/>
        </w:rPr>
      </w:pPr>
      <w:r w:rsidRPr="00456447">
        <w:rPr>
          <w:rFonts w:ascii="Simplified Arabic" w:hAnsi="Simplified Arabic" w:cs="Simplified Arabic"/>
          <w:b/>
          <w:bCs/>
          <w:sz w:val="24"/>
          <w:szCs w:val="24"/>
          <w:rtl/>
        </w:rPr>
        <w:t>التسجيـل:</w:t>
      </w:r>
      <w:r w:rsidRPr="004B2EC1">
        <w:rPr>
          <w:rFonts w:ascii="Simplified Arabic" w:hAnsi="Simplified Arabic" w:cs="Simplified Arabic"/>
          <w:sz w:val="24"/>
          <w:szCs w:val="24"/>
          <w:rtl/>
        </w:rPr>
        <w:t xml:space="preserve"> يسجل للاعب اقل زمن لجهة اليمين واقل زمن لجهة اليسار من ثلاث محاولات لكل جانب .</w:t>
      </w:r>
    </w:p>
    <w:p w:rsidR="002C36B1" w:rsidRPr="004B2EC1" w:rsidRDefault="002C36B1" w:rsidP="00DD1D7B">
      <w:pPr>
        <w:pStyle w:val="aa"/>
        <w:jc w:val="both"/>
        <w:rPr>
          <w:rFonts w:ascii="Simplified Arabic" w:hAnsi="Simplified Arabic" w:cs="Simplified Arabic"/>
          <w:sz w:val="24"/>
          <w:szCs w:val="24"/>
        </w:rPr>
      </w:pPr>
      <w:r>
        <w:rPr>
          <w:rFonts w:ascii="Simplified Arabic" w:hAnsi="Simplified Arabic" w:cs="Simplified Arabic"/>
          <w:noProof/>
          <w:sz w:val="24"/>
          <w:szCs w:val="24"/>
        </w:rPr>
        <w:drawing>
          <wp:anchor distT="0" distB="0" distL="114300" distR="114300" simplePos="0" relativeHeight="252301312" behindDoc="1" locked="0" layoutInCell="1" allowOverlap="1">
            <wp:simplePos x="0" y="0"/>
            <wp:positionH relativeFrom="margin">
              <wp:posOffset>897890</wp:posOffset>
            </wp:positionH>
            <wp:positionV relativeFrom="paragraph">
              <wp:posOffset>130810</wp:posOffset>
            </wp:positionV>
            <wp:extent cx="1143000" cy="1733550"/>
            <wp:effectExtent l="19050" t="0" r="0" b="0"/>
            <wp:wrapNone/>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43000" cy="1733550"/>
                    </a:xfrm>
                    <a:prstGeom prst="rect">
                      <a:avLst/>
                    </a:prstGeom>
                  </pic:spPr>
                </pic:pic>
              </a:graphicData>
            </a:graphic>
          </wp:anchor>
        </w:drawing>
      </w:r>
    </w:p>
    <w:p w:rsidR="002C36B1" w:rsidRPr="004B2EC1" w:rsidRDefault="002C36B1" w:rsidP="00DD1D7B">
      <w:pPr>
        <w:pStyle w:val="aa"/>
        <w:jc w:val="both"/>
        <w:rPr>
          <w:rFonts w:ascii="Simplified Arabic" w:hAnsi="Simplified Arabic" w:cs="Simplified Arabic" w:hint="cs"/>
          <w:sz w:val="24"/>
          <w:szCs w:val="24"/>
          <w:lang w:bidi="ar-IQ"/>
        </w:rPr>
      </w:pPr>
    </w:p>
    <w:p w:rsidR="002C36B1" w:rsidRPr="004B2EC1" w:rsidRDefault="002C36B1" w:rsidP="00DD1D7B">
      <w:pPr>
        <w:pStyle w:val="aa"/>
        <w:jc w:val="both"/>
        <w:rPr>
          <w:rFonts w:ascii="Simplified Arabic" w:hAnsi="Simplified Arabic" w:cs="Simplified Arabic"/>
          <w:sz w:val="24"/>
          <w:szCs w:val="24"/>
          <w:rtl/>
        </w:rPr>
      </w:pPr>
    </w:p>
    <w:p w:rsidR="002C36B1" w:rsidRPr="004B2EC1" w:rsidRDefault="002C36B1" w:rsidP="00DD1D7B">
      <w:pPr>
        <w:pStyle w:val="aa"/>
        <w:jc w:val="both"/>
        <w:rPr>
          <w:rFonts w:ascii="Simplified Arabic" w:hAnsi="Simplified Arabic" w:cs="Simplified Arabic"/>
          <w:sz w:val="24"/>
          <w:szCs w:val="24"/>
          <w:rtl/>
          <w:lang w:bidi="ar-IQ"/>
        </w:rPr>
      </w:pPr>
    </w:p>
    <w:p w:rsidR="002C36B1" w:rsidRPr="004B2EC1" w:rsidRDefault="002C36B1" w:rsidP="00DD1D7B">
      <w:pPr>
        <w:pStyle w:val="aa"/>
        <w:jc w:val="both"/>
        <w:rPr>
          <w:rFonts w:ascii="Simplified Arabic" w:hAnsi="Simplified Arabic" w:cs="Simplified Arabic"/>
          <w:sz w:val="24"/>
          <w:szCs w:val="24"/>
          <w:rtl/>
        </w:rPr>
      </w:pPr>
    </w:p>
    <w:p w:rsidR="002C36B1" w:rsidRPr="004B2EC1" w:rsidRDefault="002C36B1" w:rsidP="00DD1D7B">
      <w:pPr>
        <w:pStyle w:val="aa"/>
        <w:jc w:val="both"/>
        <w:rPr>
          <w:rFonts w:ascii="Simplified Arabic" w:hAnsi="Simplified Arabic" w:cs="Simplified Arabic"/>
          <w:sz w:val="24"/>
          <w:szCs w:val="24"/>
          <w:rtl/>
        </w:rPr>
      </w:pPr>
    </w:p>
    <w:p w:rsidR="007F273E" w:rsidRDefault="007F273E" w:rsidP="00DD1D7B">
      <w:pPr>
        <w:pStyle w:val="aa"/>
        <w:jc w:val="both"/>
        <w:rPr>
          <w:rFonts w:ascii="Simplified Arabic" w:hAnsi="Simplified Arabic" w:cs="Simplified Arabic"/>
          <w:sz w:val="20"/>
          <w:szCs w:val="20"/>
          <w:rtl/>
        </w:rPr>
      </w:pPr>
    </w:p>
    <w:p w:rsidR="007F273E" w:rsidRDefault="007F273E" w:rsidP="00DD1D7B">
      <w:pPr>
        <w:pStyle w:val="aa"/>
        <w:jc w:val="both"/>
        <w:rPr>
          <w:rFonts w:ascii="Simplified Arabic" w:hAnsi="Simplified Arabic" w:cs="Simplified Arabic"/>
          <w:sz w:val="20"/>
          <w:szCs w:val="20"/>
          <w:rtl/>
        </w:rPr>
      </w:pPr>
    </w:p>
    <w:p w:rsidR="002C36B1" w:rsidRPr="00456447" w:rsidRDefault="002C36B1" w:rsidP="00DD1D7B">
      <w:pPr>
        <w:pStyle w:val="aa"/>
        <w:jc w:val="both"/>
        <w:rPr>
          <w:rFonts w:ascii="Simplified Arabic" w:hAnsi="Simplified Arabic" w:cs="Simplified Arabic"/>
          <w:sz w:val="20"/>
          <w:szCs w:val="20"/>
          <w:rtl/>
        </w:rPr>
      </w:pPr>
      <w:r w:rsidRPr="00456447">
        <w:rPr>
          <w:rFonts w:ascii="Simplified Arabic" w:hAnsi="Simplified Arabic" w:cs="Simplified Arabic"/>
          <w:sz w:val="20"/>
          <w:szCs w:val="20"/>
          <w:rtl/>
        </w:rPr>
        <w:t>الشكل (3)</w:t>
      </w:r>
      <w:r w:rsidRPr="00456447">
        <w:rPr>
          <w:rFonts w:ascii="Simplified Arabic" w:hAnsi="Simplified Arabic" w:cs="Simplified Arabic"/>
          <w:sz w:val="20"/>
          <w:szCs w:val="20"/>
          <w:rtl/>
          <w:lang w:bidi="ar-IQ"/>
        </w:rPr>
        <w:t xml:space="preserve"> يوضح</w:t>
      </w:r>
      <w:r w:rsidR="007F273E">
        <w:rPr>
          <w:rFonts w:ascii="Simplified Arabic" w:hAnsi="Simplified Arabic" w:cs="Simplified Arabic" w:hint="cs"/>
          <w:sz w:val="20"/>
          <w:szCs w:val="20"/>
          <w:rtl/>
          <w:lang w:bidi="ar-IQ"/>
        </w:rPr>
        <w:t xml:space="preserve"> </w:t>
      </w:r>
      <w:r w:rsidRPr="00456447">
        <w:rPr>
          <w:rFonts w:ascii="Simplified Arabic" w:hAnsi="Simplified Arabic" w:cs="Simplified Arabic" w:hint="cs"/>
          <w:sz w:val="20"/>
          <w:szCs w:val="20"/>
          <w:rtl/>
        </w:rPr>
        <w:t>اختبار</w:t>
      </w:r>
      <w:r w:rsidRPr="00456447">
        <w:rPr>
          <w:rFonts w:ascii="Simplified Arabic" w:hAnsi="Simplified Arabic" w:cs="Simplified Arabic"/>
          <w:sz w:val="20"/>
          <w:szCs w:val="20"/>
          <w:rtl/>
        </w:rPr>
        <w:t xml:space="preserve"> سرعة </w:t>
      </w:r>
      <w:r w:rsidRPr="00456447">
        <w:rPr>
          <w:rFonts w:ascii="Simplified Arabic" w:hAnsi="Simplified Arabic" w:cs="Simplified Arabic" w:hint="cs"/>
          <w:sz w:val="20"/>
          <w:szCs w:val="20"/>
          <w:rtl/>
        </w:rPr>
        <w:t>الاستجابة</w:t>
      </w:r>
      <w:r w:rsidRPr="00456447">
        <w:rPr>
          <w:rFonts w:ascii="Simplified Arabic" w:hAnsi="Simplified Arabic" w:cs="Simplified Arabic"/>
          <w:sz w:val="20"/>
          <w:szCs w:val="20"/>
          <w:rtl/>
        </w:rPr>
        <w:t xml:space="preserve"> الحركية (نلسن)</w:t>
      </w:r>
    </w:p>
    <w:p w:rsidR="002C36B1" w:rsidRPr="00456447" w:rsidRDefault="002C36B1" w:rsidP="00DD1D7B">
      <w:pPr>
        <w:pStyle w:val="aa"/>
        <w:jc w:val="both"/>
        <w:rPr>
          <w:rFonts w:ascii="Simplified Arabic" w:eastAsia="Times New Roman" w:hAnsi="Simplified Arabic" w:cs="Simplified Arabic"/>
          <w:b/>
          <w:bCs/>
          <w:sz w:val="28"/>
          <w:szCs w:val="28"/>
          <w:rtl/>
          <w:lang w:bidi="ar-IQ"/>
        </w:rPr>
      </w:pPr>
      <w:r w:rsidRPr="00456447">
        <w:rPr>
          <w:rFonts w:ascii="Simplified Arabic" w:hAnsi="Simplified Arabic" w:cs="Simplified Arabic"/>
          <w:b/>
          <w:bCs/>
          <w:sz w:val="28"/>
          <w:szCs w:val="28"/>
          <w:rtl/>
        </w:rPr>
        <w:t>رابعاً:</w:t>
      </w:r>
      <w:r w:rsidR="007F273E">
        <w:rPr>
          <w:rFonts w:ascii="Simplified Arabic" w:hAnsi="Simplified Arabic" w:cs="Simplified Arabic" w:hint="cs"/>
          <w:b/>
          <w:bCs/>
          <w:sz w:val="28"/>
          <w:szCs w:val="28"/>
          <w:rtl/>
        </w:rPr>
        <w:t xml:space="preserve"> </w:t>
      </w:r>
      <w:r w:rsidRPr="00456447">
        <w:rPr>
          <w:rFonts w:ascii="Simplified Arabic" w:hAnsi="Simplified Arabic" w:cs="Simplified Arabic"/>
          <w:b/>
          <w:bCs/>
          <w:sz w:val="28"/>
          <w:szCs w:val="28"/>
          <w:rtl/>
        </w:rPr>
        <w:t>اختبار الوثب داخل الدوائر المرقمة</w:t>
      </w:r>
      <w:r w:rsidR="007F273E">
        <w:rPr>
          <w:rFonts w:ascii="Simplified Arabic" w:hAnsi="Simplified Arabic" w:cs="Simplified Arabic" w:hint="cs"/>
          <w:b/>
          <w:bCs/>
          <w:sz w:val="28"/>
          <w:szCs w:val="28"/>
          <w:rtl/>
          <w:lang w:bidi="ar-IQ"/>
        </w:rPr>
        <w:t xml:space="preserve"> </w:t>
      </w:r>
      <w:r w:rsidRPr="00456447">
        <w:rPr>
          <w:rFonts w:ascii="Simplified Arabic" w:hAnsi="Simplified Arabic" w:cs="Simplified Arabic"/>
          <w:b/>
          <w:bCs/>
          <w:sz w:val="28"/>
          <w:szCs w:val="28"/>
          <w:rtl/>
          <w:lang w:bidi="ar-IQ"/>
        </w:rPr>
        <w:t>(عبد الحسين</w:t>
      </w:r>
      <w:r>
        <w:rPr>
          <w:rFonts w:ascii="Simplified Arabic" w:hAnsi="Simplified Arabic" w:cs="Simplified Arabic" w:hint="cs"/>
          <w:b/>
          <w:bCs/>
          <w:sz w:val="28"/>
          <w:szCs w:val="28"/>
          <w:rtl/>
          <w:lang w:bidi="ar-IQ"/>
        </w:rPr>
        <w:t>:</w:t>
      </w:r>
      <w:r w:rsidRPr="00456447">
        <w:rPr>
          <w:rFonts w:ascii="Simplified Arabic" w:hAnsi="Simplified Arabic" w:cs="Simplified Arabic"/>
          <w:b/>
          <w:bCs/>
          <w:sz w:val="28"/>
          <w:szCs w:val="28"/>
          <w:rtl/>
          <w:lang w:bidi="ar-IQ"/>
        </w:rPr>
        <w:t xml:space="preserve"> 2012، 119):</w:t>
      </w:r>
    </w:p>
    <w:p w:rsidR="002C36B1" w:rsidRPr="004B2EC1" w:rsidRDefault="002C36B1" w:rsidP="00DD1D7B">
      <w:pPr>
        <w:pStyle w:val="aa"/>
        <w:jc w:val="both"/>
        <w:rPr>
          <w:rFonts w:ascii="Simplified Arabic" w:hAnsi="Simplified Arabic" w:cs="Simplified Arabic"/>
          <w:sz w:val="24"/>
          <w:szCs w:val="24"/>
          <w:rtl/>
        </w:rPr>
      </w:pPr>
      <w:r w:rsidRPr="00456447">
        <w:rPr>
          <w:rFonts w:ascii="Simplified Arabic" w:hAnsi="Simplified Arabic" w:cs="Simplified Arabic"/>
          <w:b/>
          <w:bCs/>
          <w:sz w:val="24"/>
          <w:szCs w:val="24"/>
          <w:rtl/>
        </w:rPr>
        <w:t>اسم الاختبار:</w:t>
      </w:r>
      <w:r w:rsidRPr="004B2EC1">
        <w:rPr>
          <w:rFonts w:ascii="Simplified Arabic" w:hAnsi="Simplified Arabic" w:cs="Simplified Arabic"/>
          <w:sz w:val="24"/>
          <w:szCs w:val="24"/>
          <w:rtl/>
        </w:rPr>
        <w:t xml:space="preserve"> اختبار الوثب بين الدوائر المرقمة</w:t>
      </w:r>
      <w:r>
        <w:rPr>
          <w:rFonts w:ascii="Simplified Arabic" w:hAnsi="Simplified Arabic" w:cs="Simplified Arabic" w:hint="cs"/>
          <w:sz w:val="24"/>
          <w:szCs w:val="24"/>
          <w:rtl/>
        </w:rPr>
        <w:t>.</w:t>
      </w:r>
    </w:p>
    <w:p w:rsidR="002C36B1" w:rsidRPr="004B2EC1" w:rsidRDefault="00840B56" w:rsidP="00DD1D7B">
      <w:pPr>
        <w:pStyle w:val="aa"/>
        <w:jc w:val="both"/>
        <w:rPr>
          <w:rFonts w:ascii="Simplified Arabic" w:hAnsi="Simplified Arabic" w:cs="Simplified Arabic"/>
          <w:sz w:val="24"/>
          <w:szCs w:val="24"/>
        </w:rPr>
      </w:pPr>
      <w:r>
        <w:rPr>
          <w:rFonts w:ascii="Simplified Arabic" w:hAnsi="Simplified Arabic" w:cs="Simplified Arabic"/>
          <w:noProof/>
          <w:sz w:val="24"/>
          <w:szCs w:val="24"/>
        </w:rPr>
        <w:pict>
          <v:group id=" 21" o:spid="_x0000_s1743" style="position:absolute;left:0;text-align:left;margin-left:252.6pt;margin-top:8pt;width:274.85pt;height:89.4pt;z-index:252302336" coordorigin="4173,3553" coordsize="7137,207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">
            <v:rect id="Rectangle 37" o:spid="_x0000_s1744" style="position:absolute;left:4173;top:5175;width:927;height:451;visibility:visible;v-text-anchor:middle" fillcolor="white [3212]" strokecolor="#243f60 [1604]" strokeweight="1pt">
              <v:path arrowok="t"/>
              <v:textbox>
                <w:txbxContent>
                  <w:p w:rsidR="00917F96" w:rsidRPr="00772EE4" w:rsidRDefault="00917F96" w:rsidP="002C36B1">
                    <w:pPr>
                      <w:pStyle w:val="ae"/>
                      <w:spacing w:after="0"/>
                      <w:jc w:val="center"/>
                      <w:rPr>
                        <w:rFonts w:ascii="Simplified Arabic" w:hAnsi="Simplified Arabic" w:cs="Simplified Arabic"/>
                        <w:b/>
                        <w:bCs/>
                        <w:sz w:val="16"/>
                        <w:szCs w:val="16"/>
                      </w:rPr>
                    </w:pPr>
                    <w:r w:rsidRPr="00772EE4">
                      <w:rPr>
                        <w:rFonts w:ascii="Simplified Arabic" w:hAnsi="Simplified Arabic" w:cs="Simplified Arabic"/>
                        <w:b/>
                        <w:bCs/>
                        <w:color w:val="000000" w:themeColor="text1"/>
                        <w:kern w:val="24"/>
                        <w:sz w:val="16"/>
                        <w:szCs w:val="16"/>
                        <w:rtl/>
                      </w:rPr>
                      <w:t>النهاية</w:t>
                    </w:r>
                  </w:p>
                </w:txbxContent>
              </v:textbox>
            </v:rect>
            <v:rect id="Rectangle 38" o:spid="_x0000_s1745" style="position:absolute;left:9696;top:5188;width:864;height:438;visibility:visibl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" fillcolor="white [3212]" strokecolor="#243f60 [1604]" strokeweight="1pt">
              <v:path arrowok="t"/>
              <v:textbox>
                <w:txbxContent>
                  <w:p w:rsidR="00917F96" w:rsidRPr="00772EE4" w:rsidRDefault="00917F96" w:rsidP="002C36B1">
                    <w:pPr>
                      <w:pStyle w:val="ae"/>
                      <w:spacing w:after="0"/>
                      <w:jc w:val="center"/>
                      <w:rPr>
                        <w:rFonts w:ascii="Simplified Arabic" w:hAnsi="Simplified Arabic" w:cs="Simplified Arabic"/>
                        <w:b/>
                        <w:bCs/>
                        <w:sz w:val="16"/>
                        <w:szCs w:val="16"/>
                      </w:rPr>
                    </w:pPr>
                    <w:r w:rsidRPr="00772EE4">
                      <w:rPr>
                        <w:rFonts w:ascii="Simplified Arabic" w:hAnsi="Simplified Arabic" w:cs="Simplified Arabic"/>
                        <w:b/>
                        <w:bCs/>
                        <w:color w:val="000000" w:themeColor="text1"/>
                        <w:kern w:val="24"/>
                        <w:sz w:val="16"/>
                        <w:szCs w:val="16"/>
                        <w:rtl/>
                      </w:rPr>
                      <w:t>البداية</w:t>
                    </w:r>
                  </w:p>
                </w:txbxContent>
              </v:textbox>
            </v:rect>
            <v:rect id="Rectangle 37" o:spid="_x0000_s1746" style="position:absolute;left:6528;top:5097;width:1452;height:451;visibility:visibl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" fillcolor="white [3212]" strokecolor="#243f60 [1604]" strokeweight="1pt">
              <v:path arrowok="t"/>
              <v:textbox>
                <w:txbxContent>
                  <w:p w:rsidR="00917F96" w:rsidRPr="00772EE4" w:rsidRDefault="00917F96" w:rsidP="002C36B1">
                    <w:pPr>
                      <w:pStyle w:val="ae"/>
                      <w:spacing w:after="0"/>
                      <w:jc w:val="center"/>
                      <w:rPr>
                        <w:rFonts w:ascii="Simplified Arabic" w:hAnsi="Simplified Arabic" w:cs="Simplified Arabic"/>
                        <w:b/>
                        <w:bCs/>
                        <w:sz w:val="16"/>
                        <w:szCs w:val="16"/>
                      </w:rPr>
                    </w:pPr>
                    <w:r w:rsidRPr="00772EE4">
                      <w:rPr>
                        <w:rFonts w:ascii="Simplified Arabic" w:hAnsi="Simplified Arabic" w:cs="Simplified Arabic"/>
                        <w:b/>
                        <w:bCs/>
                        <w:color w:val="000000" w:themeColor="text1"/>
                        <w:kern w:val="24"/>
                        <w:sz w:val="16"/>
                        <w:szCs w:val="16"/>
                        <w:rtl/>
                      </w:rPr>
                      <w:t>20 متر</w:t>
                    </w:r>
                  </w:p>
                </w:txbxContent>
              </v:textbox>
            </v:rect>
            <v:rect id="Rectangle 37" o:spid="_x0000_s1747" style="position:absolute;left:10026;top:3702;width:1284;height:1486;visibility:visible;v-text-anchor:middle" fillcolor="white [3212]" strokecolor="#243f60 [1604]" strokeweight="1pt">
              <v:path arrowok="t"/>
              <v:textbox>
                <w:txbxContent>
                  <w:p w:rsidR="00917F96" w:rsidRPr="00772EE4" w:rsidRDefault="00917F96" w:rsidP="002C36B1">
                    <w:pPr>
                      <w:pStyle w:val="ae"/>
                      <w:spacing w:after="0"/>
                      <w:jc w:val="center"/>
                      <w:rPr>
                        <w:rFonts w:ascii="Simplified Arabic" w:hAnsi="Simplified Arabic" w:cs="Simplified Arabic"/>
                        <w:b/>
                        <w:bCs/>
                        <w:sz w:val="16"/>
                        <w:szCs w:val="16"/>
                      </w:rPr>
                    </w:pPr>
                    <w:r w:rsidRPr="00772EE4">
                      <w:rPr>
                        <w:rFonts w:ascii="Simplified Arabic" w:hAnsi="Simplified Arabic" w:cs="Simplified Arabic"/>
                        <w:b/>
                        <w:bCs/>
                        <w:noProof/>
                        <w:sz w:val="16"/>
                        <w:szCs w:val="16"/>
                        <w:lang w:bidi="ar-SA"/>
                      </w:rPr>
                      <w:drawing>
                        <wp:inline distT="0" distB="0" distL="0" distR="0">
                          <wp:extent cx="552894" cy="761128"/>
                          <wp:effectExtent l="0" t="0" r="0" b="1270"/>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601771" cy="828414"/>
                                  </a:xfrm>
                                  <a:prstGeom prst="rect">
                                    <a:avLst/>
                                  </a:prstGeom>
                                </pic:spPr>
                              </pic:pic>
                            </a:graphicData>
                          </a:graphic>
                        </wp:inline>
                      </w:drawing>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6" o:spid="_x0000_s1748" type="#_x0000_t5" style="position:absolute;left:5229;top:4118;width:220;height:310;visibility:visible;v-text-anchor:middle" fillcolor="#1f497d [3215]" strokecolor="#243f60 [1604]" strokeweight="1pt">
              <v:path arrowok="t"/>
            </v:shape>
            <v:shape id=" 27" o:spid="_x0000_s1749" type="#_x0000_t5" style="position:absolute;left:6438;top:4158;width:200;height:250;visibility:visible;v-text-anchor:middle" fillcolor="#1f497d [3215]" strokecolor="#243f60 [1604]" strokeweight="1pt">
              <v:path arrowok="t"/>
            </v:shape>
            <v:shape id=" 28" o:spid="_x0000_s1750" type="#_x0000_t5" style="position:absolute;left:9466;top:4143;width:230;height:300;visibility:visible;v-text-anchor:middle" fillcolor="#1f497d [3215]" strokecolor="#243f60 [1604]" strokeweight="1pt">
              <v:path arrowok="t"/>
              <v:textbox>
                <w:txbxContent>
                  <w:p w:rsidR="00917F96" w:rsidRPr="00772EE4" w:rsidRDefault="00917F96" w:rsidP="002C36B1">
                    <w:pPr>
                      <w:jc w:val="center"/>
                      <w:rPr>
                        <w:rFonts w:ascii="Simplified Arabic" w:hAnsi="Simplified Arabic" w:cs="Simplified Arabic"/>
                        <w:b/>
                        <w:bCs/>
                        <w:sz w:val="16"/>
                        <w:szCs w:val="16"/>
                        <w:lang w:bidi="ar-IQ"/>
                      </w:rPr>
                    </w:pPr>
                  </w:p>
                </w:txbxContent>
              </v:textbox>
            </v:shape>
            <v:shape id=" 29" o:spid="_x0000_s1751" type="#_x0000_t5" style="position:absolute;left:7326;top:4173;width:230;height:270;visibility:visibl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" fillcolor="#1f497d [3215]" strokecolor="#243f60 [1604]" strokeweight="1pt">
              <v:path arrowok="t"/>
            </v:shape>
            <v:shape id=" 30" o:spid="_x0000_s1752" type="#_x0000_t5" style="position:absolute;left:6888;top:4143;width:210;height:280;visibility:visible;v-text-anchor:middle" fillcolor="#1f497d [3215]" strokecolor="#243f60 [1604]" strokeweight="1pt">
              <v:path arrowok="t"/>
            </v:shape>
            <v:shape id=" 31" o:spid="_x0000_s1753" type="#_x0000_t5" style="position:absolute;left:7770;top:4178;width:210;height:250;visibility:visible;v-text-anchor:middle" fillcolor="#1f497d [3215]" strokecolor="#243f60 [1604]" strokeweight="1pt">
              <v:path arrowok="t"/>
            </v:shape>
            <v:shape id=" 32" o:spid="_x0000_s1754" type="#_x0000_t5" style="position:absolute;left:9115;top:4143;width:230;height:300;visibility:visible;v-text-anchor:middle" fillcolor="#1f497d [3215]" strokecolor="#243f60 [1604]" strokeweight="1pt">
              <v:path arrowok="t"/>
            </v:shape>
            <v:shape id=" 33" o:spid="_x0000_s1755" type="#_x0000_t5" style="position:absolute;left:8235;top:4163;width:240;height:280;visibility:visible;v-text-anchor:middle" fillcolor="#1f497d [3215]" strokecolor="#243f60 [1604]" strokeweight="1pt">
              <v:path arrowok="t"/>
            </v:shape>
            <v:shape id=" 34" o:spid="_x0000_s1756" type="#_x0000_t5" style="position:absolute;left:8659;top:4143;width:260;height:300;visibility:visible;v-text-anchor:middle" fillcolor="#1f497d [3215]" strokecolor="#243f60 [1604]" strokeweight="1pt">
              <v:path arrowok="t"/>
            </v:shape>
            <v:shape id=" 35" o:spid="_x0000_s1757" type="#_x0000_t5" style="position:absolute;left:5659;top:4138;width:220;height:270;visibility:visible;v-text-anchor:middle" fillcolor="#1f497d [3215]" strokecolor="#243f60 [1604]" strokeweight="1pt">
              <v:path arrowok="t"/>
            </v:shape>
            <v:shape id="Freeform 35" o:spid="_x0000_s1758" style="position:absolute;left:4953;top:3553;width:5073;height:1488;visibility:visible;mso-wrap-style:square;v-text-anchor:middle" coordsize="12525769,343264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" path="m,2770501v146269,152400,292538,304800,399393,10510c506248,2486721,476469,1330584,641131,1004763,805793,678942,1227959,530046,1387366,826087v159407,296041,43793,1602828,210207,1954924c1763987,3133107,2219434,3238211,2385848,2938666v166414,-299545,42042,-1583559,210207,-1954924c2764220,612377,3231931,416183,3394841,710473v162910,294290,15765,1657131,178676,2039007c3736428,3131356,4214649,3322293,4372304,3001728,4529959,2681163,4339021,1204459,4519448,826087v180427,-378372,756745,-446690,935421,-94593c5633545,1083590,5400566,2565549,5591504,2938666v190938,373117,805793,399393,1008993,31531c6803697,2602335,6621518,1137894,6810704,731494,6999890,325094,7553435,137659,7735614,531797v182179,394138,-10511,2152869,168165,2564524c8082455,3507976,8628993,3394114,8807669,3001728,8986345,2609342,8791904,1171176,8975835,742004,9159766,312832,9704552,57080,9911255,426694v206703,369614,126124,2072289,304800,2532993c10394731,3420391,10839669,3602570,10983310,3190915v143641,-411655,-15765,-2212428,94594,-2701159c11188263,1025,11479048,-202176,11645462,258528v166414,460704,285531,2524235,430924,2995449c12221779,3725191,12477531,3119094,12517821,3085811v40290,-33283,-79704,-32407,-199697,-31531e" filled="f" strokecolor="black [3200]" strokeweight="1.5pt">
              <v:stroke joinstyle="miter"/>
              <v:path arrowok="t" o:connecttype="custom" o:connectlocs="0,331;42,332;67,120;145,99;166,332;249,351;270,117;354,85;372,328;455,358;471,99;568,87;582,351;688,354;709,87;806,63;823,369;917,358;935,89;1032,51;1064,353;1144,381;1154,58;1213,31;1258,388;1304,368;1283,364" o:connectangles="0,0,0,0,0,0,0,0,0,0,0,0,0,0,0,0,0,0,0,0,0,0,0,0,0,0,0"/>
            </v:shape>
            <v:shapetype id="_x0000_t32" coordsize="21600,21600" o:spt="32" o:oned="t" path="m,l21600,21600e" filled="f">
              <v:path arrowok="t" fillok="f" o:connecttype="none"/>
              <o:lock v:ext="edit" shapetype="t"/>
            </v:shapetype>
            <v:shape id=" 37" o:spid="_x0000_s1759" type="#_x0000_t32" style="position:absolute;left:4953;top:5041;width:4928;height:0;flip:x;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" strokeweight="2.25pt">
              <v:stroke endarrow="block"/>
              <o:lock v:ext="edit" shapetype="f"/>
            </v:shape>
            <v:shape id=" 38" o:spid="_x0000_s1760" type="#_x0000_t5" style="position:absolute;left:6049;top:4143;width:220;height:270;visibility:visible;v-text-anchor:middle" fillcolor="#1f497d [3215]" strokecolor="#243f60 [1604]" strokeweight="1pt">
              <v:path arrowok="t"/>
            </v:shape>
          </v:group>
        </w:pict>
      </w:r>
      <w:r w:rsidR="002C36B1" w:rsidRPr="00456447">
        <w:rPr>
          <w:rFonts w:ascii="Simplified Arabic" w:hAnsi="Simplified Arabic" w:cs="Simplified Arabic"/>
          <w:b/>
          <w:bCs/>
          <w:sz w:val="24"/>
          <w:szCs w:val="24"/>
          <w:rtl/>
        </w:rPr>
        <w:t>الهدف من الاختبار:</w:t>
      </w:r>
      <w:r w:rsidR="002C36B1" w:rsidRPr="004B2EC1">
        <w:rPr>
          <w:rFonts w:ascii="Simplified Arabic" w:hAnsi="Simplified Arabic" w:cs="Simplified Arabic"/>
          <w:sz w:val="24"/>
          <w:szCs w:val="24"/>
          <w:rtl/>
        </w:rPr>
        <w:t xml:space="preserve"> قياس التوافق بين الرجلين والعينيين</w:t>
      </w:r>
      <w:r w:rsidR="002C36B1">
        <w:rPr>
          <w:rFonts w:ascii="Simplified Arabic" w:hAnsi="Simplified Arabic" w:cs="Simplified Arabic" w:hint="cs"/>
          <w:sz w:val="24"/>
          <w:szCs w:val="24"/>
          <w:rtl/>
        </w:rPr>
        <w:t>.</w:t>
      </w:r>
    </w:p>
    <w:p w:rsidR="002C36B1" w:rsidRPr="004B2EC1" w:rsidRDefault="002C36B1" w:rsidP="00DD1D7B">
      <w:pPr>
        <w:pStyle w:val="aa"/>
        <w:jc w:val="both"/>
        <w:rPr>
          <w:rFonts w:ascii="Simplified Arabic" w:hAnsi="Simplified Arabic" w:cs="Simplified Arabic"/>
          <w:sz w:val="24"/>
          <w:szCs w:val="24"/>
          <w:rtl/>
        </w:rPr>
      </w:pPr>
      <w:r w:rsidRPr="00456447">
        <w:rPr>
          <w:rFonts w:ascii="Simplified Arabic" w:hAnsi="Simplified Arabic" w:cs="Simplified Arabic"/>
          <w:b/>
          <w:bCs/>
          <w:sz w:val="24"/>
          <w:szCs w:val="24"/>
          <w:rtl/>
        </w:rPr>
        <w:t>الأدوات:</w:t>
      </w:r>
      <w:r w:rsidRPr="004B2EC1">
        <w:rPr>
          <w:rFonts w:ascii="Simplified Arabic" w:hAnsi="Simplified Arabic" w:cs="Simplified Arabic"/>
          <w:sz w:val="24"/>
          <w:szCs w:val="24"/>
          <w:rtl/>
        </w:rPr>
        <w:t xml:space="preserve"> ساعة إيقاف</w:t>
      </w:r>
      <w:r>
        <w:rPr>
          <w:rFonts w:ascii="Simplified Arabic" w:hAnsi="Simplified Arabic" w:cs="Simplified Arabic" w:hint="cs"/>
          <w:sz w:val="24"/>
          <w:szCs w:val="24"/>
          <w:rtl/>
        </w:rPr>
        <w:t xml:space="preserve">، </w:t>
      </w:r>
      <w:r w:rsidRPr="004B2EC1">
        <w:rPr>
          <w:rFonts w:ascii="Simplified Arabic" w:hAnsi="Simplified Arabic" w:cs="Simplified Arabic"/>
          <w:sz w:val="24"/>
          <w:szCs w:val="24"/>
          <w:rtl/>
        </w:rPr>
        <w:t>يرسم على الأرض ثماني دوائر على أن يكون كل قطر منها (</w:t>
      </w:r>
      <w:r w:rsidRPr="004B2EC1">
        <w:rPr>
          <w:rFonts w:ascii="Simplified Arabic" w:hAnsi="Simplified Arabic" w:cs="Simplified Arabic"/>
          <w:sz w:val="24"/>
          <w:szCs w:val="24"/>
        </w:rPr>
        <w:t>60</w:t>
      </w:r>
      <w:r w:rsidRPr="004B2EC1">
        <w:rPr>
          <w:rFonts w:ascii="Simplified Arabic" w:hAnsi="Simplified Arabic" w:cs="Simplified Arabic"/>
          <w:sz w:val="24"/>
          <w:szCs w:val="24"/>
          <w:rtl/>
        </w:rPr>
        <w:t>) سم وترقم الدوائر من (</w:t>
      </w:r>
      <w:r w:rsidRPr="004B2EC1">
        <w:rPr>
          <w:rFonts w:ascii="Simplified Arabic" w:hAnsi="Simplified Arabic" w:cs="Simplified Arabic"/>
          <w:sz w:val="24"/>
          <w:szCs w:val="24"/>
        </w:rPr>
        <w:t>1</w:t>
      </w:r>
      <w:r>
        <w:rPr>
          <w:rFonts w:ascii="Simplified Arabic" w:hAnsi="Simplified Arabic" w:cs="Simplified Arabic" w:hint="cs"/>
          <w:sz w:val="24"/>
          <w:szCs w:val="24"/>
          <w:rtl/>
        </w:rPr>
        <w:t>-</w:t>
      </w:r>
      <w:r w:rsidRPr="004B2EC1">
        <w:rPr>
          <w:rFonts w:ascii="Simplified Arabic" w:hAnsi="Simplified Arabic" w:cs="Simplified Arabic"/>
          <w:sz w:val="24"/>
          <w:szCs w:val="24"/>
        </w:rPr>
        <w:t>8</w:t>
      </w:r>
      <w:r w:rsidRPr="004B2EC1">
        <w:rPr>
          <w:rFonts w:ascii="Simplified Arabic" w:hAnsi="Simplified Arabic" w:cs="Simplified Arabic"/>
          <w:sz w:val="24"/>
          <w:szCs w:val="24"/>
          <w:rtl/>
        </w:rPr>
        <w:t>)</w:t>
      </w:r>
    </w:p>
    <w:p w:rsidR="002C36B1" w:rsidRPr="004B2EC1" w:rsidRDefault="002C36B1" w:rsidP="00DD1D7B">
      <w:pPr>
        <w:pStyle w:val="aa"/>
        <w:jc w:val="both"/>
        <w:rPr>
          <w:rFonts w:ascii="Simplified Arabic" w:hAnsi="Simplified Arabic" w:cs="Simplified Arabic"/>
          <w:sz w:val="24"/>
          <w:szCs w:val="24"/>
          <w:rtl/>
        </w:rPr>
      </w:pPr>
      <w:r w:rsidRPr="00456447">
        <w:rPr>
          <w:rFonts w:ascii="Simplified Arabic" w:hAnsi="Simplified Arabic" w:cs="Simplified Arabic"/>
          <w:b/>
          <w:bCs/>
          <w:sz w:val="24"/>
          <w:szCs w:val="24"/>
          <w:rtl/>
        </w:rPr>
        <w:t xml:space="preserve">مواصفات الاختبار: </w:t>
      </w:r>
      <w:r w:rsidRPr="004B2EC1">
        <w:rPr>
          <w:rFonts w:ascii="Simplified Arabic" w:hAnsi="Simplified Arabic" w:cs="Simplified Arabic"/>
          <w:sz w:val="24"/>
          <w:szCs w:val="24"/>
          <w:rtl/>
        </w:rPr>
        <w:t>يقف المختبر داخل الدائرة رقم (</w:t>
      </w:r>
      <w:r w:rsidRPr="004B2EC1">
        <w:rPr>
          <w:rFonts w:ascii="Simplified Arabic" w:hAnsi="Simplified Arabic" w:cs="Simplified Arabic"/>
          <w:sz w:val="24"/>
          <w:szCs w:val="24"/>
        </w:rPr>
        <w:t>1</w:t>
      </w:r>
      <w:r w:rsidRPr="004B2EC1">
        <w:rPr>
          <w:rFonts w:ascii="Simplified Arabic" w:hAnsi="Simplified Arabic" w:cs="Simplified Arabic"/>
          <w:sz w:val="24"/>
          <w:szCs w:val="24"/>
          <w:rtl/>
        </w:rPr>
        <w:t xml:space="preserve">) وعند سماع </w:t>
      </w:r>
      <w:r w:rsidRPr="004B2EC1">
        <w:rPr>
          <w:rFonts w:ascii="Simplified Arabic" w:hAnsi="Simplified Arabic" w:cs="Simplified Arabic" w:hint="cs"/>
          <w:sz w:val="24"/>
          <w:szCs w:val="24"/>
          <w:rtl/>
        </w:rPr>
        <w:t>أشارة</w:t>
      </w:r>
      <w:r w:rsidRPr="004B2EC1">
        <w:rPr>
          <w:rFonts w:ascii="Simplified Arabic" w:hAnsi="Simplified Arabic" w:cs="Simplified Arabic"/>
          <w:sz w:val="24"/>
          <w:szCs w:val="24"/>
          <w:rtl/>
        </w:rPr>
        <w:t xml:space="preserve"> البدء يقوم بالوثب بالقدمين معا إلى الدائرة رقم (</w:t>
      </w:r>
      <w:r w:rsidRPr="004B2EC1">
        <w:rPr>
          <w:rFonts w:ascii="Simplified Arabic" w:hAnsi="Simplified Arabic" w:cs="Simplified Arabic"/>
          <w:sz w:val="24"/>
          <w:szCs w:val="24"/>
        </w:rPr>
        <w:t>2</w:t>
      </w:r>
      <w:r w:rsidRPr="004B2EC1">
        <w:rPr>
          <w:rFonts w:ascii="Simplified Arabic" w:hAnsi="Simplified Arabic" w:cs="Simplified Arabic"/>
          <w:sz w:val="24"/>
          <w:szCs w:val="24"/>
          <w:rtl/>
        </w:rPr>
        <w:t>) ثم إلى الدائرة رقم (</w:t>
      </w:r>
      <w:r w:rsidRPr="004B2EC1">
        <w:rPr>
          <w:rFonts w:ascii="Simplified Arabic" w:hAnsi="Simplified Arabic" w:cs="Simplified Arabic"/>
          <w:sz w:val="24"/>
          <w:szCs w:val="24"/>
        </w:rPr>
        <w:t>3</w:t>
      </w:r>
      <w:r w:rsidRPr="004B2EC1">
        <w:rPr>
          <w:rFonts w:ascii="Simplified Arabic" w:hAnsi="Simplified Arabic" w:cs="Simplified Arabic"/>
          <w:sz w:val="24"/>
          <w:szCs w:val="24"/>
          <w:rtl/>
        </w:rPr>
        <w:t>) ثم إلى الدائرة رقم (</w:t>
      </w:r>
      <w:r w:rsidRPr="004B2EC1">
        <w:rPr>
          <w:rFonts w:ascii="Simplified Arabic" w:hAnsi="Simplified Arabic" w:cs="Simplified Arabic"/>
          <w:sz w:val="24"/>
          <w:szCs w:val="24"/>
        </w:rPr>
        <w:t>4</w:t>
      </w:r>
      <w:r w:rsidRPr="004B2EC1">
        <w:rPr>
          <w:rFonts w:ascii="Simplified Arabic" w:hAnsi="Simplified Arabic" w:cs="Simplified Arabic"/>
          <w:sz w:val="24"/>
          <w:szCs w:val="24"/>
          <w:rtl/>
        </w:rPr>
        <w:t>) وهكذا حتى الدائرة رقم (</w:t>
      </w:r>
      <w:r w:rsidRPr="004B2EC1">
        <w:rPr>
          <w:rFonts w:ascii="Simplified Arabic" w:hAnsi="Simplified Arabic" w:cs="Simplified Arabic"/>
          <w:sz w:val="24"/>
          <w:szCs w:val="24"/>
        </w:rPr>
        <w:t>8</w:t>
      </w:r>
      <w:r w:rsidRPr="004B2EC1">
        <w:rPr>
          <w:rFonts w:ascii="Simplified Arabic" w:hAnsi="Simplified Arabic" w:cs="Simplified Arabic"/>
          <w:sz w:val="24"/>
          <w:szCs w:val="24"/>
          <w:rtl/>
        </w:rPr>
        <w:t>)</w:t>
      </w:r>
      <w:r w:rsidR="00B87253">
        <w:rPr>
          <w:rFonts w:ascii="Simplified Arabic" w:hAnsi="Simplified Arabic" w:cs="Simplified Arabic" w:hint="cs"/>
          <w:sz w:val="24"/>
          <w:szCs w:val="24"/>
          <w:rtl/>
        </w:rPr>
        <w:t>.</w:t>
      </w:r>
    </w:p>
    <w:p w:rsidR="002C36B1" w:rsidRPr="004B2EC1" w:rsidRDefault="002C36B1" w:rsidP="00DD1D7B">
      <w:pPr>
        <w:pStyle w:val="aa"/>
        <w:jc w:val="both"/>
        <w:rPr>
          <w:rFonts w:ascii="Simplified Arabic" w:hAnsi="Simplified Arabic" w:cs="Simplified Arabic"/>
          <w:sz w:val="24"/>
          <w:szCs w:val="24"/>
          <w:rtl/>
        </w:rPr>
      </w:pPr>
      <w:r w:rsidRPr="00456447">
        <w:rPr>
          <w:rFonts w:ascii="Simplified Arabic" w:hAnsi="Simplified Arabic" w:cs="Simplified Arabic"/>
          <w:b/>
          <w:bCs/>
          <w:sz w:val="24"/>
          <w:szCs w:val="24"/>
          <w:rtl/>
        </w:rPr>
        <w:t>التسجيل:</w:t>
      </w:r>
      <w:r w:rsidRPr="004B2EC1">
        <w:rPr>
          <w:rFonts w:ascii="Simplified Arabic" w:hAnsi="Simplified Arabic" w:cs="Simplified Arabic"/>
          <w:sz w:val="24"/>
          <w:szCs w:val="24"/>
          <w:rtl/>
        </w:rPr>
        <w:t xml:space="preserve"> يسجل للمختبر الزمن الذي يستغرقه في الانتقال عبر الثماني دوائر ويعطى محاولتين </w:t>
      </w:r>
      <w:r>
        <w:rPr>
          <w:rFonts w:ascii="Simplified Arabic" w:hAnsi="Simplified Arabic" w:cs="Simplified Arabic" w:hint="cs"/>
          <w:sz w:val="24"/>
          <w:szCs w:val="24"/>
          <w:rtl/>
        </w:rPr>
        <w:t>.</w:t>
      </w:r>
    </w:p>
    <w:p w:rsidR="002C36B1" w:rsidRPr="004B2EC1" w:rsidRDefault="002C36B1" w:rsidP="00DD1D7B">
      <w:pPr>
        <w:pStyle w:val="aa"/>
        <w:jc w:val="both"/>
        <w:rPr>
          <w:rFonts w:ascii="Simplified Arabic" w:hAnsi="Simplified Arabic" w:cs="Simplified Arabic"/>
          <w:sz w:val="24"/>
          <w:szCs w:val="24"/>
          <w:rtl/>
        </w:rPr>
      </w:pPr>
      <w:r w:rsidRPr="004B2EC1">
        <w:rPr>
          <w:rFonts w:ascii="Simplified Arabic" w:hAnsi="Simplified Arabic" w:cs="Simplified Arabic"/>
          <w:noProof/>
          <w:sz w:val="24"/>
          <w:szCs w:val="24"/>
          <w:rtl/>
        </w:rPr>
        <w:lastRenderedPageBreak/>
        <w:drawing>
          <wp:inline distT="0" distB="0" distL="0" distR="0">
            <wp:extent cx="2184400" cy="1089660"/>
            <wp:effectExtent l="133350" t="114300" r="120650" b="16764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_2023-12-05_01-24-04.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82478" cy="11385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C36B1" w:rsidRPr="00456447" w:rsidRDefault="002C36B1" w:rsidP="00DD1D7B">
      <w:pPr>
        <w:pStyle w:val="aa"/>
        <w:jc w:val="both"/>
        <w:rPr>
          <w:rFonts w:ascii="Simplified Arabic" w:hAnsi="Simplified Arabic" w:cs="Simplified Arabic"/>
          <w:sz w:val="20"/>
          <w:szCs w:val="20"/>
          <w:rtl/>
          <w:lang w:bidi="ar-IQ"/>
        </w:rPr>
      </w:pPr>
      <w:r w:rsidRPr="00456447">
        <w:rPr>
          <w:rFonts w:ascii="Simplified Arabic" w:hAnsi="Simplified Arabic" w:cs="Simplified Arabic"/>
          <w:sz w:val="20"/>
          <w:szCs w:val="20"/>
          <w:rtl/>
        </w:rPr>
        <w:t>شكل (4)</w:t>
      </w:r>
      <w:r w:rsidR="007F273E">
        <w:rPr>
          <w:rFonts w:ascii="Simplified Arabic" w:hAnsi="Simplified Arabic" w:cs="Simplified Arabic" w:hint="cs"/>
          <w:sz w:val="20"/>
          <w:szCs w:val="20"/>
          <w:rtl/>
        </w:rPr>
        <w:t xml:space="preserve"> </w:t>
      </w:r>
      <w:r w:rsidRPr="00456447">
        <w:rPr>
          <w:rFonts w:ascii="Simplified Arabic" w:hAnsi="Simplified Arabic" w:cs="Simplified Arabic"/>
          <w:sz w:val="20"/>
          <w:szCs w:val="20"/>
          <w:rtl/>
        </w:rPr>
        <w:t>يوضح اختبار الدوائر المرقمة</w:t>
      </w:r>
    </w:p>
    <w:p w:rsidR="002C36B1" w:rsidRPr="00456447" w:rsidRDefault="002C36B1" w:rsidP="00DD1D7B">
      <w:pPr>
        <w:pStyle w:val="aa"/>
        <w:jc w:val="both"/>
        <w:rPr>
          <w:rFonts w:ascii="Simplified Arabic" w:hAnsi="Simplified Arabic" w:cs="Simplified Arabic"/>
          <w:b/>
          <w:bCs/>
          <w:sz w:val="28"/>
          <w:szCs w:val="28"/>
          <w:rtl/>
          <w:lang w:bidi="ar-IQ"/>
        </w:rPr>
      </w:pPr>
      <w:r w:rsidRPr="00456447">
        <w:rPr>
          <w:rFonts w:ascii="Simplified Arabic" w:hAnsi="Simplified Arabic" w:cs="Simplified Arabic"/>
          <w:b/>
          <w:bCs/>
          <w:sz w:val="28"/>
          <w:szCs w:val="28"/>
          <w:rtl/>
        </w:rPr>
        <w:t xml:space="preserve">خامساً: اختبار مهارة </w:t>
      </w:r>
      <w:r w:rsidRPr="00456447">
        <w:rPr>
          <w:rFonts w:ascii="Simplified Arabic" w:hAnsi="Simplified Arabic" w:cs="Simplified Arabic" w:hint="cs"/>
          <w:b/>
          <w:bCs/>
          <w:sz w:val="28"/>
          <w:szCs w:val="28"/>
          <w:rtl/>
        </w:rPr>
        <w:t>الإخماد</w:t>
      </w:r>
      <w:r w:rsidRPr="00456447">
        <w:rPr>
          <w:rFonts w:ascii="Simplified Arabic" w:hAnsi="Simplified Arabic" w:cs="Simplified Arabic"/>
          <w:b/>
          <w:bCs/>
          <w:sz w:val="28"/>
          <w:szCs w:val="28"/>
          <w:rtl/>
        </w:rPr>
        <w:t xml:space="preserve"> والتهديف</w:t>
      </w:r>
      <w:r w:rsidRPr="00456447">
        <w:rPr>
          <w:rFonts w:ascii="Simplified Arabic" w:hAnsi="Simplified Arabic" w:cs="Simplified Arabic"/>
          <w:b/>
          <w:bCs/>
          <w:sz w:val="28"/>
          <w:szCs w:val="28"/>
        </w:rPr>
        <w:t xml:space="preserve">) </w:t>
      </w:r>
      <w:r w:rsidRPr="00456447">
        <w:rPr>
          <w:rFonts w:ascii="Simplified Arabic" w:hAnsi="Simplified Arabic" w:cs="Simplified Arabic"/>
          <w:b/>
          <w:bCs/>
          <w:sz w:val="28"/>
          <w:szCs w:val="28"/>
          <w:rtl/>
          <w:lang w:bidi="ar-IQ"/>
        </w:rPr>
        <w:t>سلمان</w:t>
      </w:r>
      <w:r>
        <w:rPr>
          <w:rFonts w:ascii="Simplified Arabic" w:hAnsi="Simplified Arabic" w:cs="Simplified Arabic" w:hint="cs"/>
          <w:b/>
          <w:bCs/>
          <w:sz w:val="28"/>
          <w:szCs w:val="28"/>
          <w:rtl/>
          <w:lang w:bidi="ar-IQ"/>
        </w:rPr>
        <w:t xml:space="preserve">: </w:t>
      </w:r>
      <w:r w:rsidRPr="00456447">
        <w:rPr>
          <w:rFonts w:ascii="Simplified Arabic" w:hAnsi="Simplified Arabic" w:cs="Simplified Arabic"/>
          <w:b/>
          <w:bCs/>
          <w:sz w:val="28"/>
          <w:szCs w:val="28"/>
          <w:rtl/>
          <w:lang w:bidi="ar-IQ"/>
        </w:rPr>
        <w:t>2016 ،197):</w:t>
      </w:r>
    </w:p>
    <w:p w:rsidR="002C36B1" w:rsidRPr="004B2EC1" w:rsidRDefault="002C36B1" w:rsidP="00DD1D7B">
      <w:pPr>
        <w:pStyle w:val="aa"/>
        <w:jc w:val="both"/>
        <w:rPr>
          <w:rFonts w:ascii="Simplified Arabic" w:hAnsi="Simplified Arabic" w:cs="Simplified Arabic"/>
          <w:sz w:val="24"/>
          <w:szCs w:val="24"/>
        </w:rPr>
      </w:pPr>
      <w:r w:rsidRPr="00B87253">
        <w:rPr>
          <w:rFonts w:ascii="Simplified Arabic" w:hAnsi="Simplified Arabic" w:cs="Simplified Arabic"/>
          <w:b/>
          <w:bCs/>
          <w:sz w:val="24"/>
          <w:szCs w:val="24"/>
          <w:rtl/>
          <w:lang w:bidi="ar-IQ"/>
        </w:rPr>
        <w:t>اسم الاختبار:</w:t>
      </w:r>
      <w:r w:rsidRPr="004B2EC1">
        <w:rPr>
          <w:rFonts w:ascii="Simplified Arabic" w:hAnsi="Simplified Arabic" w:cs="Simplified Arabic"/>
          <w:sz w:val="24"/>
          <w:szCs w:val="24"/>
          <w:rtl/>
          <w:lang w:bidi="ar-IQ"/>
        </w:rPr>
        <w:t xml:space="preserve"> اختبار مهارة</w:t>
      </w:r>
      <w:r>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lang w:bidi="ar-IQ"/>
        </w:rPr>
        <w:t>الإخماد والتهديف على هدف مقسم الى مربعات.</w:t>
      </w:r>
    </w:p>
    <w:p w:rsidR="002C36B1" w:rsidRPr="00B87253" w:rsidRDefault="002C36B1" w:rsidP="00DD1D7B">
      <w:pPr>
        <w:pStyle w:val="aa"/>
        <w:jc w:val="both"/>
        <w:rPr>
          <w:rStyle w:val="NoSpacingChar"/>
          <w:rFonts w:ascii="Simplified Arabic" w:eastAsia="Calibri" w:hAnsi="Simplified Arabic" w:cs="Simplified Arabic"/>
          <w:sz w:val="24"/>
          <w:szCs w:val="24"/>
          <w:rtl/>
        </w:rPr>
      </w:pPr>
      <w:r w:rsidRPr="00456447">
        <w:rPr>
          <w:rFonts w:ascii="Simplified Arabic" w:hAnsi="Simplified Arabic" w:cs="Simplified Arabic"/>
          <w:b/>
          <w:bCs/>
          <w:sz w:val="24"/>
          <w:szCs w:val="24"/>
          <w:rtl/>
          <w:lang w:bidi="ar-IQ"/>
        </w:rPr>
        <w:t>الغرض من الاختبار:</w:t>
      </w:r>
      <w:r w:rsidRPr="004B2EC1">
        <w:rPr>
          <w:rFonts w:ascii="Simplified Arabic" w:hAnsi="Simplified Arabic" w:cs="Simplified Arabic"/>
          <w:sz w:val="24"/>
          <w:szCs w:val="24"/>
          <w:rtl/>
          <w:lang w:bidi="ar-IQ"/>
        </w:rPr>
        <w:t xml:space="preserve"> </w:t>
      </w:r>
      <w:r w:rsidRPr="00B87253">
        <w:rPr>
          <w:rStyle w:val="NoSpacingChar"/>
          <w:rFonts w:ascii="Simplified Arabic" w:eastAsia="Calibri" w:hAnsi="Simplified Arabic" w:cs="Simplified Arabic"/>
          <w:sz w:val="24"/>
          <w:szCs w:val="24"/>
          <w:rtl/>
        </w:rPr>
        <w:t>قياس س</w:t>
      </w:r>
      <w:r w:rsidR="007F273E" w:rsidRPr="00B87253">
        <w:rPr>
          <w:rStyle w:val="NoSpacingChar"/>
          <w:rFonts w:ascii="Simplified Arabic" w:eastAsia="Calibri" w:hAnsi="Simplified Arabic" w:cs="Simplified Arabic"/>
          <w:sz w:val="24"/>
          <w:szCs w:val="24"/>
          <w:rtl/>
        </w:rPr>
        <w:t>رعة ودقة مهارة الإخماد والتهديف</w:t>
      </w:r>
      <w:r w:rsidRPr="00B87253">
        <w:rPr>
          <w:rStyle w:val="NoSpacingChar"/>
          <w:rFonts w:ascii="Simplified Arabic" w:eastAsia="Calibri" w:hAnsi="Simplified Arabic" w:cs="Simplified Arabic"/>
          <w:sz w:val="24"/>
          <w:szCs w:val="24"/>
          <w:rtl/>
        </w:rPr>
        <w:t>.</w:t>
      </w:r>
    </w:p>
    <w:p w:rsidR="002C36B1" w:rsidRPr="00B87253" w:rsidRDefault="002C36B1" w:rsidP="00DD1D7B">
      <w:pPr>
        <w:pStyle w:val="aa"/>
        <w:jc w:val="both"/>
        <w:rPr>
          <w:rStyle w:val="NoSpacingChar"/>
          <w:rFonts w:ascii="Simplified Arabic" w:eastAsia="Calibri" w:hAnsi="Simplified Arabic" w:cs="Simplified Arabic"/>
          <w:sz w:val="24"/>
          <w:szCs w:val="24"/>
        </w:rPr>
      </w:pPr>
      <w:r w:rsidRPr="00456447">
        <w:rPr>
          <w:rFonts w:ascii="Simplified Arabic" w:hAnsi="Simplified Arabic" w:cs="Simplified Arabic" w:hint="cs"/>
          <w:b/>
          <w:bCs/>
          <w:sz w:val="24"/>
          <w:szCs w:val="24"/>
          <w:rtl/>
          <w:lang w:bidi="ar-IQ"/>
        </w:rPr>
        <w:t>الأدوات</w:t>
      </w:r>
      <w:r w:rsidRPr="00456447">
        <w:rPr>
          <w:rFonts w:ascii="Simplified Arabic" w:hAnsi="Simplified Arabic" w:cs="Simplified Arabic"/>
          <w:b/>
          <w:bCs/>
          <w:sz w:val="24"/>
          <w:szCs w:val="24"/>
          <w:rtl/>
          <w:lang w:bidi="ar-IQ"/>
        </w:rPr>
        <w:t xml:space="preserve"> المستخدمة: </w:t>
      </w:r>
      <w:r w:rsidRPr="00B87253">
        <w:rPr>
          <w:rStyle w:val="NoSpacingChar"/>
          <w:rFonts w:ascii="Simplified Arabic" w:eastAsia="Calibri" w:hAnsi="Simplified Arabic" w:cs="Simplified Arabic"/>
          <w:sz w:val="24"/>
          <w:szCs w:val="24"/>
          <w:rtl/>
        </w:rPr>
        <w:t>كرة القدم الصالات حجم (4) عدد (4)</w:t>
      </w:r>
      <w:r w:rsidRPr="00B87253">
        <w:rPr>
          <w:rStyle w:val="NoSpacingChar"/>
          <w:rFonts w:ascii="Simplified Arabic" w:eastAsia="Calibri" w:hAnsi="Simplified Arabic" w:cs="Simplified Arabic" w:hint="cs"/>
          <w:sz w:val="24"/>
          <w:szCs w:val="24"/>
          <w:rtl/>
        </w:rPr>
        <w:t>،</w:t>
      </w:r>
      <w:r w:rsidR="007F273E" w:rsidRPr="00B87253">
        <w:rPr>
          <w:rStyle w:val="NoSpacingChar"/>
          <w:rFonts w:ascii="Simplified Arabic" w:eastAsia="Calibri" w:hAnsi="Simplified Arabic" w:cs="Simplified Arabic" w:hint="cs"/>
          <w:sz w:val="24"/>
          <w:szCs w:val="24"/>
          <w:rtl/>
        </w:rPr>
        <w:t xml:space="preserve"> </w:t>
      </w:r>
      <w:r w:rsidRPr="00B87253">
        <w:rPr>
          <w:rStyle w:val="NoSpacingChar"/>
          <w:rFonts w:ascii="Simplified Arabic" w:eastAsia="Calibri" w:hAnsi="Simplified Arabic" w:cs="Simplified Arabic"/>
          <w:sz w:val="24"/>
          <w:szCs w:val="24"/>
          <w:rtl/>
        </w:rPr>
        <w:t>شريط قياس جلدي</w:t>
      </w:r>
      <w:r w:rsidRPr="00B87253">
        <w:rPr>
          <w:rStyle w:val="NoSpacingChar"/>
          <w:rFonts w:ascii="Simplified Arabic" w:eastAsia="Calibri" w:hAnsi="Simplified Arabic" w:cs="Simplified Arabic" w:hint="cs"/>
          <w:sz w:val="24"/>
          <w:szCs w:val="24"/>
          <w:rtl/>
        </w:rPr>
        <w:t>،</w:t>
      </w:r>
      <w:r w:rsidR="00B87253" w:rsidRPr="00B87253">
        <w:rPr>
          <w:rStyle w:val="NoSpacingChar"/>
          <w:rFonts w:ascii="Simplified Arabic" w:eastAsia="Calibri" w:hAnsi="Simplified Arabic" w:cs="Simplified Arabic" w:hint="cs"/>
          <w:sz w:val="24"/>
          <w:szCs w:val="24"/>
          <w:rtl/>
        </w:rPr>
        <w:t xml:space="preserve"> </w:t>
      </w:r>
      <w:r w:rsidRPr="00B87253">
        <w:rPr>
          <w:rStyle w:val="NoSpacingChar"/>
          <w:rFonts w:ascii="Simplified Arabic" w:eastAsia="Calibri" w:hAnsi="Simplified Arabic" w:cs="Simplified Arabic"/>
          <w:sz w:val="24"/>
          <w:szCs w:val="24"/>
          <w:rtl/>
        </w:rPr>
        <w:t>شريط لاصق ملون</w:t>
      </w:r>
      <w:r w:rsidRPr="00B87253">
        <w:rPr>
          <w:rStyle w:val="NoSpacingChar"/>
          <w:rFonts w:ascii="Simplified Arabic" w:eastAsia="Calibri" w:hAnsi="Simplified Arabic" w:cs="Simplified Arabic" w:hint="cs"/>
          <w:sz w:val="24"/>
          <w:szCs w:val="24"/>
          <w:rtl/>
        </w:rPr>
        <w:t>،</w:t>
      </w:r>
      <w:r w:rsidRPr="00B87253">
        <w:rPr>
          <w:rStyle w:val="NoSpacingChar"/>
          <w:rFonts w:ascii="Simplified Arabic" w:eastAsia="Calibri" w:hAnsi="Simplified Arabic" w:cs="Simplified Arabic"/>
          <w:sz w:val="24"/>
          <w:szCs w:val="24"/>
          <w:rtl/>
        </w:rPr>
        <w:t xml:space="preserve"> صافرة عدد (1)</w:t>
      </w:r>
      <w:r w:rsidRPr="00B87253">
        <w:rPr>
          <w:rStyle w:val="NoSpacingChar"/>
          <w:rFonts w:ascii="Simplified Arabic" w:eastAsia="Calibri" w:hAnsi="Simplified Arabic" w:cs="Simplified Arabic" w:hint="cs"/>
          <w:sz w:val="24"/>
          <w:szCs w:val="24"/>
          <w:rtl/>
        </w:rPr>
        <w:t>،</w:t>
      </w:r>
      <w:r w:rsidR="007F273E" w:rsidRPr="00B87253">
        <w:rPr>
          <w:rStyle w:val="NoSpacingChar"/>
          <w:rFonts w:ascii="Simplified Arabic" w:eastAsia="Calibri" w:hAnsi="Simplified Arabic" w:cs="Simplified Arabic" w:hint="cs"/>
          <w:sz w:val="24"/>
          <w:szCs w:val="24"/>
          <w:rtl/>
        </w:rPr>
        <w:t xml:space="preserve"> </w:t>
      </w:r>
      <w:r w:rsidRPr="00B87253">
        <w:rPr>
          <w:rStyle w:val="NoSpacingChar"/>
          <w:rFonts w:ascii="Simplified Arabic" w:eastAsia="Calibri" w:hAnsi="Simplified Arabic" w:cs="Simplified Arabic" w:hint="cs"/>
          <w:sz w:val="24"/>
          <w:szCs w:val="24"/>
          <w:rtl/>
        </w:rPr>
        <w:t>أصباغ</w:t>
      </w:r>
      <w:r w:rsidRPr="00B87253">
        <w:rPr>
          <w:rStyle w:val="NoSpacingChar"/>
          <w:rFonts w:ascii="Simplified Arabic" w:eastAsia="Calibri" w:hAnsi="Simplified Arabic" w:cs="Simplified Arabic"/>
          <w:sz w:val="24"/>
          <w:szCs w:val="24"/>
          <w:rtl/>
        </w:rPr>
        <w:t xml:space="preserve"> ترابية نوع </w:t>
      </w:r>
      <w:r w:rsidRPr="00B87253">
        <w:rPr>
          <w:rStyle w:val="NoSpacingChar"/>
          <w:rFonts w:ascii="Simplified Arabic" w:eastAsia="Calibri" w:hAnsi="Simplified Arabic" w:cs="Simplified Arabic"/>
          <w:sz w:val="24"/>
          <w:szCs w:val="24"/>
        </w:rPr>
        <w:t>(spray)</w:t>
      </w:r>
      <w:r w:rsidRPr="00B87253">
        <w:rPr>
          <w:rStyle w:val="NoSpacingChar"/>
          <w:rFonts w:ascii="Simplified Arabic" w:eastAsia="Calibri" w:hAnsi="Simplified Arabic" w:cs="Simplified Arabic" w:hint="cs"/>
          <w:sz w:val="24"/>
          <w:szCs w:val="24"/>
          <w:rtl/>
        </w:rPr>
        <w:t>،</w:t>
      </w:r>
      <w:r w:rsidRPr="00B87253">
        <w:rPr>
          <w:rStyle w:val="NoSpacingChar"/>
          <w:rFonts w:ascii="Simplified Arabic" w:eastAsia="Calibri" w:hAnsi="Simplified Arabic" w:cs="Simplified Arabic"/>
          <w:sz w:val="24"/>
          <w:szCs w:val="24"/>
          <w:rtl/>
        </w:rPr>
        <w:t xml:space="preserve"> مربع خشبي </w:t>
      </w:r>
      <w:r w:rsidRPr="00B87253">
        <w:rPr>
          <w:rStyle w:val="NoSpacingChar"/>
          <w:rFonts w:ascii="Simplified Arabic" w:eastAsia="Calibri" w:hAnsi="Simplified Arabic" w:cs="Simplified Arabic" w:hint="cs"/>
          <w:sz w:val="24"/>
          <w:szCs w:val="24"/>
          <w:rtl/>
        </w:rPr>
        <w:t>أبعاده</w:t>
      </w:r>
      <w:r w:rsidRPr="00B87253">
        <w:rPr>
          <w:rStyle w:val="NoSpacingChar"/>
          <w:rFonts w:ascii="Simplified Arabic" w:eastAsia="Calibri" w:hAnsi="Simplified Arabic" w:cs="Simplified Arabic"/>
          <w:sz w:val="24"/>
          <w:szCs w:val="24"/>
          <w:rtl/>
        </w:rPr>
        <w:t xml:space="preserve"> (1×1)</w:t>
      </w:r>
      <w:r w:rsidRPr="00B87253">
        <w:rPr>
          <w:rStyle w:val="NoSpacingChar"/>
          <w:rFonts w:ascii="Simplified Arabic" w:eastAsia="Calibri" w:hAnsi="Simplified Arabic" w:cs="Simplified Arabic" w:hint="cs"/>
          <w:sz w:val="24"/>
          <w:szCs w:val="24"/>
          <w:rtl/>
        </w:rPr>
        <w:t xml:space="preserve"> </w:t>
      </w:r>
      <w:r w:rsidRPr="00B87253">
        <w:rPr>
          <w:rStyle w:val="NoSpacingChar"/>
          <w:rFonts w:ascii="Simplified Arabic" w:eastAsia="Calibri" w:hAnsi="Simplified Arabic" w:cs="Simplified Arabic"/>
          <w:sz w:val="24"/>
          <w:szCs w:val="24"/>
          <w:rtl/>
        </w:rPr>
        <w:t>م</w:t>
      </w:r>
      <w:r w:rsidRPr="00B87253">
        <w:rPr>
          <w:rStyle w:val="NoSpacingChar"/>
          <w:rFonts w:ascii="Simplified Arabic" w:eastAsia="Calibri" w:hAnsi="Simplified Arabic" w:cs="Simplified Arabic" w:hint="cs"/>
          <w:sz w:val="24"/>
          <w:szCs w:val="24"/>
          <w:rtl/>
        </w:rPr>
        <w:t>تر</w:t>
      </w:r>
      <w:r w:rsidRPr="00B87253">
        <w:rPr>
          <w:rStyle w:val="NoSpacingChar"/>
          <w:rFonts w:ascii="Simplified Arabic" w:eastAsia="Calibri" w:hAnsi="Simplified Arabic" w:cs="Simplified Arabic"/>
          <w:sz w:val="24"/>
          <w:szCs w:val="24"/>
          <w:rtl/>
        </w:rPr>
        <w:t xml:space="preserve"> لتحديد منطقة الإخماد</w:t>
      </w:r>
      <w:r w:rsidRPr="00B87253">
        <w:rPr>
          <w:rStyle w:val="NoSpacingChar"/>
          <w:rFonts w:ascii="Simplified Arabic" w:eastAsia="Calibri" w:hAnsi="Simplified Arabic" w:cs="Simplified Arabic" w:hint="cs"/>
          <w:sz w:val="24"/>
          <w:szCs w:val="24"/>
          <w:rtl/>
        </w:rPr>
        <w:t>،</w:t>
      </w:r>
      <w:r w:rsidRPr="00B87253">
        <w:rPr>
          <w:rStyle w:val="NoSpacingChar"/>
          <w:rFonts w:ascii="Simplified Arabic" w:eastAsia="Calibri" w:hAnsi="Simplified Arabic" w:cs="Simplified Arabic"/>
          <w:sz w:val="24"/>
          <w:szCs w:val="24"/>
          <w:rtl/>
        </w:rPr>
        <w:t xml:space="preserve"> هدف (كرة القدم للصالات) قانوني (2×3) م</w:t>
      </w:r>
      <w:r w:rsidRPr="00B87253">
        <w:rPr>
          <w:rStyle w:val="NoSpacingChar"/>
          <w:rFonts w:ascii="Simplified Arabic" w:eastAsia="Calibri" w:hAnsi="Simplified Arabic" w:cs="Simplified Arabic" w:hint="cs"/>
          <w:sz w:val="24"/>
          <w:szCs w:val="24"/>
          <w:rtl/>
        </w:rPr>
        <w:t>تر،</w:t>
      </w:r>
      <w:r w:rsidRPr="00B87253">
        <w:rPr>
          <w:rStyle w:val="NoSpacingChar"/>
          <w:rFonts w:ascii="Simplified Arabic" w:eastAsia="Calibri" w:hAnsi="Simplified Arabic" w:cs="Simplified Arabic"/>
          <w:sz w:val="24"/>
          <w:szCs w:val="24"/>
          <w:rtl/>
        </w:rPr>
        <w:t xml:space="preserve"> مادة فليكس توضع على الهدف يرسم عليها هدف مقسم الى مربعات من الجانبين </w:t>
      </w:r>
      <w:r w:rsidRPr="00B87253">
        <w:rPr>
          <w:rStyle w:val="NoSpacingChar"/>
          <w:rFonts w:ascii="Simplified Arabic" w:eastAsia="Calibri" w:hAnsi="Simplified Arabic" w:cs="Simplified Arabic" w:hint="cs"/>
          <w:sz w:val="24"/>
          <w:szCs w:val="24"/>
          <w:rtl/>
        </w:rPr>
        <w:t>إبعاد</w:t>
      </w:r>
      <w:r w:rsidRPr="00B87253">
        <w:rPr>
          <w:rStyle w:val="NoSpacingChar"/>
          <w:rFonts w:ascii="Simplified Arabic" w:eastAsia="Calibri" w:hAnsi="Simplified Arabic" w:cs="Simplified Arabic"/>
          <w:sz w:val="24"/>
          <w:szCs w:val="24"/>
          <w:rtl/>
        </w:rPr>
        <w:t xml:space="preserve"> كل مربع (50</w:t>
      </w:r>
      <w:r w:rsidRPr="00B87253">
        <w:rPr>
          <w:rStyle w:val="NoSpacingChar"/>
          <w:rFonts w:ascii="Simplified Arabic" w:eastAsia="Calibri" w:hAnsi="Simplified Arabic" w:cs="Simplified Arabic"/>
          <w:sz w:val="24"/>
          <w:szCs w:val="24"/>
        </w:rPr>
        <w:t>x</w:t>
      </w:r>
      <w:r w:rsidRPr="00B87253">
        <w:rPr>
          <w:rStyle w:val="NoSpacingChar"/>
          <w:rFonts w:ascii="Simplified Arabic" w:eastAsia="Calibri" w:hAnsi="Simplified Arabic" w:cs="Simplified Arabic"/>
          <w:sz w:val="24"/>
          <w:szCs w:val="24"/>
          <w:rtl/>
        </w:rPr>
        <w:t>50) سم</w:t>
      </w:r>
      <w:r w:rsidRPr="00B87253">
        <w:rPr>
          <w:rStyle w:val="NoSpacingChar"/>
          <w:rFonts w:ascii="Simplified Arabic" w:eastAsia="Calibri" w:hAnsi="Simplified Arabic" w:cs="Simplified Arabic" w:hint="cs"/>
          <w:sz w:val="24"/>
          <w:szCs w:val="24"/>
          <w:rtl/>
        </w:rPr>
        <w:t>،</w:t>
      </w:r>
      <w:r w:rsidRPr="00B87253">
        <w:rPr>
          <w:rStyle w:val="NoSpacingChar"/>
          <w:rFonts w:ascii="Simplified Arabic" w:eastAsia="Calibri" w:hAnsi="Simplified Arabic" w:cs="Simplified Arabic"/>
          <w:sz w:val="24"/>
          <w:szCs w:val="24"/>
          <w:rtl/>
        </w:rPr>
        <w:t xml:space="preserve"> جهاز قاذف الكرات عدد (2)</w:t>
      </w:r>
      <w:r w:rsidRPr="00B87253">
        <w:rPr>
          <w:rStyle w:val="NoSpacingChar"/>
          <w:rFonts w:ascii="Simplified Arabic" w:eastAsia="Calibri" w:hAnsi="Simplified Arabic" w:cs="Simplified Arabic" w:hint="cs"/>
          <w:sz w:val="24"/>
          <w:szCs w:val="24"/>
          <w:rtl/>
        </w:rPr>
        <w:t>،</w:t>
      </w:r>
      <w:r w:rsidRPr="00B87253">
        <w:rPr>
          <w:rStyle w:val="NoSpacingChar"/>
          <w:rFonts w:ascii="Simplified Arabic" w:eastAsia="Calibri" w:hAnsi="Simplified Arabic" w:cs="Simplified Arabic"/>
          <w:sz w:val="24"/>
          <w:szCs w:val="24"/>
          <w:rtl/>
        </w:rPr>
        <w:t xml:space="preserve"> منطقة محددة للإخماد أبعادها (1</w:t>
      </w:r>
      <w:r w:rsidRPr="00B87253">
        <w:rPr>
          <w:rStyle w:val="NoSpacingChar"/>
          <w:rFonts w:ascii="Simplified Arabic" w:eastAsia="Calibri" w:hAnsi="Simplified Arabic" w:cs="Simplified Arabic"/>
          <w:sz w:val="24"/>
          <w:szCs w:val="24"/>
        </w:rPr>
        <w:t>x</w:t>
      </w:r>
      <w:r w:rsidRPr="00B87253">
        <w:rPr>
          <w:rStyle w:val="NoSpacingChar"/>
          <w:rFonts w:ascii="Simplified Arabic" w:eastAsia="Calibri" w:hAnsi="Simplified Arabic" w:cs="Simplified Arabic"/>
          <w:sz w:val="24"/>
          <w:szCs w:val="24"/>
          <w:rtl/>
        </w:rPr>
        <w:t>1) م</w:t>
      </w:r>
      <w:r w:rsidRPr="00B87253">
        <w:rPr>
          <w:rStyle w:val="NoSpacingChar"/>
          <w:rFonts w:ascii="Simplified Arabic" w:eastAsia="Calibri" w:hAnsi="Simplified Arabic" w:cs="Simplified Arabic" w:hint="cs"/>
          <w:sz w:val="24"/>
          <w:szCs w:val="24"/>
          <w:rtl/>
        </w:rPr>
        <w:t>تر،</w:t>
      </w:r>
      <w:r w:rsidRPr="00B87253">
        <w:rPr>
          <w:rStyle w:val="NoSpacingChar"/>
          <w:rFonts w:ascii="Simplified Arabic" w:eastAsia="Calibri" w:hAnsi="Simplified Arabic" w:cs="Simplified Arabic"/>
          <w:sz w:val="24"/>
          <w:szCs w:val="24"/>
          <w:rtl/>
        </w:rPr>
        <w:t xml:space="preserve"> كاميرا رقمية .</w:t>
      </w:r>
    </w:p>
    <w:p w:rsidR="002C36B1" w:rsidRPr="004B2EC1" w:rsidRDefault="002C36B1" w:rsidP="00DD1D7B">
      <w:pPr>
        <w:pStyle w:val="aa"/>
        <w:jc w:val="both"/>
        <w:rPr>
          <w:rFonts w:ascii="Simplified Arabic" w:hAnsi="Simplified Arabic" w:cs="Simplified Arabic"/>
          <w:sz w:val="24"/>
          <w:szCs w:val="24"/>
          <w:rtl/>
          <w:lang w:bidi="ar-IQ"/>
        </w:rPr>
      </w:pPr>
      <w:r w:rsidRPr="00456447">
        <w:rPr>
          <w:rFonts w:ascii="Simplified Arabic" w:hAnsi="Simplified Arabic" w:cs="Simplified Arabic"/>
          <w:b/>
          <w:bCs/>
          <w:sz w:val="24"/>
          <w:szCs w:val="24"/>
          <w:rtl/>
          <w:lang w:bidi="ar-IQ"/>
        </w:rPr>
        <w:t xml:space="preserve">وصف </w:t>
      </w:r>
      <w:r w:rsidRPr="00456447">
        <w:rPr>
          <w:rFonts w:ascii="Simplified Arabic" w:hAnsi="Simplified Arabic" w:cs="Simplified Arabic" w:hint="cs"/>
          <w:b/>
          <w:bCs/>
          <w:sz w:val="24"/>
          <w:szCs w:val="24"/>
          <w:rtl/>
          <w:lang w:bidi="ar-IQ"/>
        </w:rPr>
        <w:t>الأداء</w:t>
      </w:r>
      <w:r w:rsidRPr="00456447">
        <w:rPr>
          <w:rFonts w:ascii="Simplified Arabic" w:hAnsi="Simplified Arabic" w:cs="Simplified Arabic"/>
          <w:b/>
          <w:bCs/>
          <w:sz w:val="24"/>
          <w:szCs w:val="24"/>
          <w:rtl/>
          <w:lang w:bidi="ar-IQ"/>
        </w:rPr>
        <w:t>:</w:t>
      </w:r>
      <w:r w:rsidRPr="004B2EC1">
        <w:rPr>
          <w:rFonts w:ascii="Simplified Arabic" w:hAnsi="Simplified Arabic" w:cs="Simplified Arabic"/>
          <w:sz w:val="24"/>
          <w:szCs w:val="24"/>
          <w:rtl/>
          <w:lang w:bidi="ar-IQ"/>
        </w:rPr>
        <w:t xml:space="preserve"> </w:t>
      </w:r>
      <w:r w:rsidRPr="00B87253">
        <w:rPr>
          <w:rStyle w:val="NoSpacingChar"/>
          <w:rFonts w:ascii="Simplified Arabic" w:eastAsia="Calibri" w:hAnsi="Simplified Arabic" w:cs="Simplified Arabic"/>
          <w:sz w:val="24"/>
          <w:szCs w:val="24"/>
          <w:rtl/>
        </w:rPr>
        <w:t>يقف المختبر خلف خط منطقة الإخماد والتي تبعد عن جهاز قاذف الكرات (8) م</w:t>
      </w:r>
      <w:r w:rsidRPr="00B87253">
        <w:rPr>
          <w:rStyle w:val="NoSpacingChar"/>
          <w:rFonts w:ascii="Simplified Arabic" w:eastAsia="Calibri" w:hAnsi="Simplified Arabic" w:cs="Simplified Arabic" w:hint="cs"/>
          <w:sz w:val="24"/>
          <w:szCs w:val="24"/>
          <w:rtl/>
        </w:rPr>
        <w:t>تر</w:t>
      </w:r>
      <w:r w:rsidRPr="00B87253">
        <w:rPr>
          <w:rStyle w:val="NoSpacingChar"/>
          <w:rFonts w:ascii="Simplified Arabic" w:eastAsia="Calibri" w:hAnsi="Simplified Arabic" w:cs="Simplified Arabic"/>
          <w:sz w:val="24"/>
          <w:szCs w:val="24"/>
          <w:rtl/>
        </w:rPr>
        <w:t xml:space="preserve"> على جهة اليمين, وبعد </w:t>
      </w:r>
      <w:r w:rsidRPr="00B87253">
        <w:rPr>
          <w:rStyle w:val="NoSpacingChar"/>
          <w:rFonts w:ascii="Simplified Arabic" w:eastAsia="Calibri" w:hAnsi="Simplified Arabic" w:cs="Simplified Arabic" w:hint="cs"/>
          <w:sz w:val="24"/>
          <w:szCs w:val="24"/>
          <w:rtl/>
        </w:rPr>
        <w:t>إعطاء أشارة</w:t>
      </w:r>
      <w:r w:rsidRPr="00B87253">
        <w:rPr>
          <w:rStyle w:val="NoSpacingChar"/>
          <w:rFonts w:ascii="Simplified Arabic" w:eastAsia="Calibri" w:hAnsi="Simplified Arabic" w:cs="Simplified Arabic"/>
          <w:sz w:val="24"/>
          <w:szCs w:val="24"/>
          <w:rtl/>
        </w:rPr>
        <w:t xml:space="preserve"> البدء يرمي جهاز قاذف الكرات (الكرة زاحفة </w:t>
      </w:r>
      <w:r w:rsidRPr="00B87253">
        <w:rPr>
          <w:rStyle w:val="NoSpacingChar"/>
          <w:rFonts w:ascii="Simplified Arabic" w:eastAsia="Calibri" w:hAnsi="Simplified Arabic" w:cs="Simplified Arabic" w:hint="cs"/>
          <w:sz w:val="24"/>
          <w:szCs w:val="24"/>
          <w:rtl/>
        </w:rPr>
        <w:t>أرضية</w:t>
      </w:r>
      <w:r w:rsidRPr="00B87253">
        <w:rPr>
          <w:rStyle w:val="NoSpacingChar"/>
          <w:rFonts w:ascii="Simplified Arabic" w:eastAsia="Calibri" w:hAnsi="Simplified Arabic" w:cs="Simplified Arabic"/>
          <w:sz w:val="24"/>
          <w:szCs w:val="24"/>
          <w:rtl/>
        </w:rPr>
        <w:t xml:space="preserve">) باتجاه منطقة الإخماد, يحاول اللاعب </w:t>
      </w:r>
      <w:r w:rsidRPr="00B87253">
        <w:rPr>
          <w:rStyle w:val="NoSpacingChar"/>
          <w:rFonts w:ascii="Simplified Arabic" w:eastAsia="Calibri" w:hAnsi="Simplified Arabic" w:cs="Simplified Arabic" w:hint="cs"/>
          <w:sz w:val="24"/>
          <w:szCs w:val="24"/>
          <w:rtl/>
        </w:rPr>
        <w:t>إيقاف</w:t>
      </w:r>
      <w:r w:rsidRPr="00B87253">
        <w:rPr>
          <w:rStyle w:val="NoSpacingChar"/>
          <w:rFonts w:ascii="Simplified Arabic" w:eastAsia="Calibri" w:hAnsi="Simplified Arabic" w:cs="Simplified Arabic"/>
          <w:sz w:val="24"/>
          <w:szCs w:val="24"/>
          <w:rtl/>
        </w:rPr>
        <w:t xml:space="preserve"> حركة الكرة (الإخماد) بطريقة كتم الكرة أسفل القدم </w:t>
      </w:r>
      <w:r w:rsidRPr="00B87253">
        <w:rPr>
          <w:rStyle w:val="NoSpacingChar"/>
          <w:rFonts w:ascii="Simplified Arabic" w:eastAsia="Calibri" w:hAnsi="Simplified Arabic" w:cs="Simplified Arabic"/>
          <w:sz w:val="24"/>
          <w:szCs w:val="24"/>
        </w:rPr>
        <w:t>(Sole)</w:t>
      </w:r>
      <w:r w:rsidRPr="00B87253">
        <w:rPr>
          <w:rStyle w:val="NoSpacingChar"/>
          <w:rFonts w:ascii="Simplified Arabic" w:eastAsia="Calibri" w:hAnsi="Simplified Arabic" w:cs="Simplified Arabic"/>
          <w:sz w:val="24"/>
          <w:szCs w:val="24"/>
          <w:rtl/>
        </w:rPr>
        <w:t xml:space="preserve">, ثم يقوم المختبر بالتهديف نحو المناطق المؤشرة في الهدف المقسم إلى مربعات مرقمة على وفق </w:t>
      </w:r>
      <w:r w:rsidRPr="00B87253">
        <w:rPr>
          <w:rStyle w:val="NoSpacingChar"/>
          <w:rFonts w:ascii="Simplified Arabic" w:eastAsia="Calibri" w:hAnsi="Simplified Arabic" w:cs="Simplified Arabic" w:hint="cs"/>
          <w:sz w:val="24"/>
          <w:szCs w:val="24"/>
          <w:rtl/>
        </w:rPr>
        <w:t>أهميتها</w:t>
      </w:r>
      <w:r w:rsidRPr="00B87253">
        <w:rPr>
          <w:rStyle w:val="NoSpacingChar"/>
          <w:rFonts w:ascii="Simplified Arabic" w:eastAsia="Calibri" w:hAnsi="Simplified Arabic" w:cs="Simplified Arabic"/>
          <w:sz w:val="24"/>
          <w:szCs w:val="24"/>
          <w:rtl/>
        </w:rPr>
        <w:t xml:space="preserve"> وصعوبتها على أن يكون الهدف على بعد (10)</w:t>
      </w:r>
      <w:r w:rsidR="007F273E" w:rsidRPr="00B87253">
        <w:rPr>
          <w:rStyle w:val="NoSpacingChar"/>
          <w:rFonts w:ascii="Simplified Arabic" w:eastAsia="Calibri" w:hAnsi="Simplified Arabic" w:cs="Simplified Arabic" w:hint="cs"/>
          <w:sz w:val="24"/>
          <w:szCs w:val="24"/>
          <w:rtl/>
        </w:rPr>
        <w:t xml:space="preserve"> </w:t>
      </w:r>
      <w:r w:rsidRPr="00B87253">
        <w:rPr>
          <w:rStyle w:val="NoSpacingChar"/>
          <w:rFonts w:ascii="Simplified Arabic" w:eastAsia="Calibri" w:hAnsi="Simplified Arabic" w:cs="Simplified Arabic"/>
          <w:sz w:val="24"/>
          <w:szCs w:val="24"/>
          <w:rtl/>
        </w:rPr>
        <w:t>م</w:t>
      </w:r>
      <w:r w:rsidRPr="00B87253">
        <w:rPr>
          <w:rStyle w:val="NoSpacingChar"/>
          <w:rFonts w:ascii="Simplified Arabic" w:eastAsia="Calibri" w:hAnsi="Simplified Arabic" w:cs="Simplified Arabic" w:hint="cs"/>
          <w:sz w:val="24"/>
          <w:szCs w:val="24"/>
          <w:rtl/>
        </w:rPr>
        <w:t>تر</w:t>
      </w:r>
      <w:r w:rsidRPr="00B87253">
        <w:rPr>
          <w:rStyle w:val="NoSpacingChar"/>
          <w:rFonts w:ascii="Simplified Arabic" w:eastAsia="Calibri" w:hAnsi="Simplified Arabic" w:cs="Simplified Arabic"/>
          <w:sz w:val="24"/>
          <w:szCs w:val="24"/>
          <w:rtl/>
        </w:rPr>
        <w:t xml:space="preserve"> عن منطقة الإخماد, يؤدي جميع المختبرين المحاولتين </w:t>
      </w:r>
      <w:r w:rsidRPr="00B87253">
        <w:rPr>
          <w:rStyle w:val="NoSpacingChar"/>
          <w:rFonts w:ascii="Simplified Arabic" w:eastAsia="Calibri" w:hAnsi="Simplified Arabic" w:cs="Simplified Arabic" w:hint="cs"/>
          <w:sz w:val="24"/>
          <w:szCs w:val="24"/>
          <w:rtl/>
        </w:rPr>
        <w:t>الأولى</w:t>
      </w:r>
      <w:r w:rsidRPr="00B87253">
        <w:rPr>
          <w:rStyle w:val="NoSpacingChar"/>
          <w:rFonts w:ascii="Simplified Arabic" w:eastAsia="Calibri" w:hAnsi="Simplified Arabic" w:cs="Simplified Arabic"/>
          <w:sz w:val="24"/>
          <w:szCs w:val="24"/>
          <w:rtl/>
        </w:rPr>
        <w:t xml:space="preserve"> والثانية عندما يكون جهاز قاذف الكرات على جهة اليمين وبالتتابع, ثم يؤدي جميع المختبرين المحاولتين الثالثة والرابعة عندما يكون جهاز قاذف الكرات من جهة اليسار وبنفس الطريقة المؤداة في المحاولتين </w:t>
      </w:r>
      <w:r w:rsidRPr="00B87253">
        <w:rPr>
          <w:rStyle w:val="NoSpacingChar"/>
          <w:rFonts w:ascii="Simplified Arabic" w:eastAsia="Calibri" w:hAnsi="Simplified Arabic" w:cs="Simplified Arabic" w:hint="cs"/>
          <w:sz w:val="24"/>
          <w:szCs w:val="24"/>
          <w:rtl/>
        </w:rPr>
        <w:t>الأولى</w:t>
      </w:r>
      <w:r w:rsidRPr="00B87253">
        <w:rPr>
          <w:rStyle w:val="NoSpacingChar"/>
          <w:rFonts w:ascii="Simplified Arabic" w:eastAsia="Calibri" w:hAnsi="Simplified Arabic" w:cs="Simplified Arabic"/>
          <w:sz w:val="24"/>
          <w:szCs w:val="24"/>
          <w:rtl/>
        </w:rPr>
        <w:t xml:space="preserve"> والثانية.</w:t>
      </w:r>
    </w:p>
    <w:p w:rsidR="002C36B1" w:rsidRPr="00456447" w:rsidRDefault="002C36B1" w:rsidP="00DD1D7B">
      <w:pPr>
        <w:pStyle w:val="aa"/>
        <w:jc w:val="both"/>
        <w:rPr>
          <w:rFonts w:ascii="Simplified Arabic" w:hAnsi="Simplified Arabic" w:cs="Simplified Arabic"/>
          <w:b/>
          <w:bCs/>
          <w:sz w:val="24"/>
          <w:szCs w:val="24"/>
          <w:rtl/>
          <w:lang w:bidi="ar-IQ"/>
        </w:rPr>
      </w:pPr>
      <w:r w:rsidRPr="00456447">
        <w:rPr>
          <w:rFonts w:ascii="Simplified Arabic" w:hAnsi="Simplified Arabic" w:cs="Simplified Arabic"/>
          <w:b/>
          <w:bCs/>
          <w:sz w:val="24"/>
          <w:szCs w:val="24"/>
          <w:rtl/>
          <w:lang w:bidi="ar-IQ"/>
        </w:rPr>
        <w:lastRenderedPageBreak/>
        <w:t xml:space="preserve">شروط </w:t>
      </w:r>
      <w:r w:rsidRPr="00456447">
        <w:rPr>
          <w:rFonts w:ascii="Simplified Arabic" w:hAnsi="Simplified Arabic" w:cs="Simplified Arabic" w:hint="cs"/>
          <w:b/>
          <w:bCs/>
          <w:sz w:val="24"/>
          <w:szCs w:val="24"/>
          <w:rtl/>
          <w:lang w:bidi="ar-IQ"/>
        </w:rPr>
        <w:t>الأداء</w:t>
      </w:r>
      <w:r w:rsidRPr="00456447">
        <w:rPr>
          <w:rFonts w:ascii="Simplified Arabic" w:hAnsi="Simplified Arabic" w:cs="Simplified Arabic"/>
          <w:b/>
          <w:bCs/>
          <w:sz w:val="24"/>
          <w:szCs w:val="24"/>
          <w:rtl/>
          <w:lang w:bidi="ar-IQ"/>
        </w:rPr>
        <w:t>:</w:t>
      </w:r>
    </w:p>
    <w:p w:rsidR="002C36B1" w:rsidRPr="00B87253" w:rsidRDefault="002C36B1" w:rsidP="00DD1D7B">
      <w:pPr>
        <w:pStyle w:val="aa"/>
        <w:jc w:val="both"/>
        <w:rPr>
          <w:rStyle w:val="NoSpacingChar"/>
          <w:rFonts w:ascii="Simplified Arabic" w:eastAsia="Calibri" w:hAnsi="Simplified Arabic" w:cs="Simplified Arabic"/>
          <w:sz w:val="24"/>
          <w:szCs w:val="24"/>
          <w:rtl/>
        </w:rPr>
      </w:pPr>
      <w:r w:rsidRPr="00B87253">
        <w:rPr>
          <w:rStyle w:val="NoSpacingChar"/>
          <w:rFonts w:ascii="Simplified Arabic" w:eastAsia="Calibri" w:hAnsi="Simplified Arabic" w:cs="Simplified Arabic" w:hint="cs"/>
          <w:sz w:val="24"/>
          <w:szCs w:val="24"/>
          <w:rtl/>
        </w:rPr>
        <w:t>-</w:t>
      </w:r>
      <w:r w:rsidRPr="00B87253">
        <w:rPr>
          <w:rStyle w:val="NoSpacingChar"/>
          <w:rFonts w:ascii="Simplified Arabic" w:eastAsia="Calibri" w:hAnsi="Simplified Arabic" w:cs="Simplified Arabic"/>
          <w:sz w:val="24"/>
          <w:szCs w:val="24"/>
          <w:rtl/>
        </w:rPr>
        <w:t xml:space="preserve">يجب ان يتم </w:t>
      </w:r>
      <w:r w:rsidRPr="00B87253">
        <w:rPr>
          <w:rStyle w:val="NoSpacingChar"/>
          <w:rFonts w:ascii="Simplified Arabic" w:eastAsia="Calibri" w:hAnsi="Simplified Arabic" w:cs="Simplified Arabic" w:hint="cs"/>
          <w:sz w:val="24"/>
          <w:szCs w:val="24"/>
          <w:rtl/>
        </w:rPr>
        <w:t>إيقاف</w:t>
      </w:r>
      <w:r w:rsidRPr="00B87253">
        <w:rPr>
          <w:rStyle w:val="NoSpacingChar"/>
          <w:rFonts w:ascii="Simplified Arabic" w:eastAsia="Calibri" w:hAnsi="Simplified Arabic" w:cs="Simplified Arabic"/>
          <w:sz w:val="24"/>
          <w:szCs w:val="24"/>
          <w:rtl/>
        </w:rPr>
        <w:t xml:space="preserve"> حركة ال</w:t>
      </w:r>
      <w:r w:rsidR="007F273E" w:rsidRPr="00B87253">
        <w:rPr>
          <w:rStyle w:val="NoSpacingChar"/>
          <w:rFonts w:ascii="Simplified Arabic" w:eastAsia="Calibri" w:hAnsi="Simplified Arabic" w:cs="Simplified Arabic"/>
          <w:sz w:val="24"/>
          <w:szCs w:val="24"/>
          <w:rtl/>
        </w:rPr>
        <w:t>كرة ضمن المنطقة المحددة للإخماد</w:t>
      </w:r>
      <w:r w:rsidRPr="00B87253">
        <w:rPr>
          <w:rStyle w:val="NoSpacingChar"/>
          <w:rFonts w:ascii="Simplified Arabic" w:eastAsia="Calibri" w:hAnsi="Simplified Arabic" w:cs="Simplified Arabic"/>
          <w:sz w:val="24"/>
          <w:szCs w:val="24"/>
          <w:rtl/>
        </w:rPr>
        <w:t>.</w:t>
      </w:r>
    </w:p>
    <w:p w:rsidR="002C36B1" w:rsidRPr="00B87253" w:rsidRDefault="002C36B1" w:rsidP="00DD1D7B">
      <w:pPr>
        <w:pStyle w:val="aa"/>
        <w:jc w:val="both"/>
        <w:rPr>
          <w:rStyle w:val="NoSpacingChar"/>
          <w:rFonts w:ascii="Simplified Arabic" w:eastAsia="Calibri" w:hAnsi="Simplified Arabic" w:cs="Simplified Arabic"/>
          <w:sz w:val="24"/>
          <w:szCs w:val="24"/>
        </w:rPr>
      </w:pPr>
      <w:r w:rsidRPr="00B87253">
        <w:rPr>
          <w:rStyle w:val="NoSpacingChar"/>
          <w:rFonts w:ascii="Simplified Arabic" w:eastAsia="Calibri" w:hAnsi="Simplified Arabic" w:cs="Simplified Arabic" w:hint="cs"/>
          <w:sz w:val="24"/>
          <w:szCs w:val="24"/>
          <w:rtl/>
        </w:rPr>
        <w:t>-</w:t>
      </w:r>
      <w:r w:rsidRPr="00B87253">
        <w:rPr>
          <w:rStyle w:val="NoSpacingChar"/>
          <w:rFonts w:ascii="Simplified Arabic" w:eastAsia="Calibri" w:hAnsi="Simplified Arabic" w:cs="Simplified Arabic"/>
          <w:sz w:val="24"/>
          <w:szCs w:val="24"/>
          <w:rtl/>
        </w:rPr>
        <w:t xml:space="preserve">يجب ان يتم </w:t>
      </w:r>
      <w:r w:rsidRPr="00B87253">
        <w:rPr>
          <w:rStyle w:val="NoSpacingChar"/>
          <w:rFonts w:ascii="Simplified Arabic" w:eastAsia="Calibri" w:hAnsi="Simplified Arabic" w:cs="Simplified Arabic" w:hint="cs"/>
          <w:sz w:val="24"/>
          <w:szCs w:val="24"/>
          <w:rtl/>
        </w:rPr>
        <w:t>إيقاف</w:t>
      </w:r>
      <w:r w:rsidRPr="00B87253">
        <w:rPr>
          <w:rStyle w:val="NoSpacingChar"/>
          <w:rFonts w:ascii="Simplified Arabic" w:eastAsia="Calibri" w:hAnsi="Simplified Arabic" w:cs="Simplified Arabic"/>
          <w:sz w:val="24"/>
          <w:szCs w:val="24"/>
          <w:rtl/>
        </w:rPr>
        <w:t xml:space="preserve"> الكرة بطريقة بطريقة كتم الكرة </w:t>
      </w:r>
      <w:r w:rsidRPr="00B87253">
        <w:rPr>
          <w:rStyle w:val="NoSpacingChar"/>
          <w:rFonts w:ascii="Simplified Arabic" w:eastAsia="Calibri" w:hAnsi="Simplified Arabic" w:cs="Simplified Arabic" w:hint="cs"/>
          <w:sz w:val="24"/>
          <w:szCs w:val="24"/>
          <w:rtl/>
        </w:rPr>
        <w:t>أسفل</w:t>
      </w:r>
      <w:r w:rsidRPr="00B87253">
        <w:rPr>
          <w:rStyle w:val="NoSpacingChar"/>
          <w:rFonts w:ascii="Simplified Arabic" w:eastAsia="Calibri" w:hAnsi="Simplified Arabic" w:cs="Simplified Arabic"/>
          <w:sz w:val="24"/>
          <w:szCs w:val="24"/>
          <w:rtl/>
        </w:rPr>
        <w:t xml:space="preserve"> القدم </w:t>
      </w:r>
      <w:r w:rsidRPr="00B87253">
        <w:rPr>
          <w:rStyle w:val="NoSpacingChar"/>
          <w:rFonts w:ascii="Simplified Arabic" w:eastAsia="Calibri" w:hAnsi="Simplified Arabic" w:cs="Simplified Arabic"/>
          <w:sz w:val="24"/>
          <w:szCs w:val="24"/>
        </w:rPr>
        <w:t>(Sole)</w:t>
      </w:r>
      <w:r w:rsidRPr="00B87253">
        <w:rPr>
          <w:rStyle w:val="NoSpacingChar"/>
          <w:rFonts w:ascii="Simplified Arabic" w:eastAsia="Calibri" w:hAnsi="Simplified Arabic" w:cs="Simplified Arabic"/>
          <w:sz w:val="24"/>
          <w:szCs w:val="24"/>
          <w:rtl/>
        </w:rPr>
        <w:t>.</w:t>
      </w:r>
    </w:p>
    <w:p w:rsidR="002C36B1" w:rsidRPr="00B87253" w:rsidRDefault="002C36B1" w:rsidP="00DD1D7B">
      <w:pPr>
        <w:pStyle w:val="aa"/>
        <w:jc w:val="both"/>
        <w:rPr>
          <w:rStyle w:val="NoSpacingChar"/>
          <w:rFonts w:ascii="Simplified Arabic" w:eastAsia="Calibri" w:hAnsi="Simplified Arabic" w:cs="Simplified Arabic"/>
          <w:sz w:val="24"/>
          <w:szCs w:val="24"/>
        </w:rPr>
      </w:pPr>
      <w:r w:rsidRPr="00B87253">
        <w:rPr>
          <w:rStyle w:val="NoSpacingChar"/>
          <w:rFonts w:ascii="Simplified Arabic" w:eastAsia="Calibri" w:hAnsi="Simplified Arabic" w:cs="Simplified Arabic" w:hint="cs"/>
          <w:sz w:val="24"/>
          <w:szCs w:val="24"/>
          <w:rtl/>
        </w:rPr>
        <w:t>-</w:t>
      </w:r>
      <w:r w:rsidRPr="00B87253">
        <w:rPr>
          <w:rStyle w:val="NoSpacingChar"/>
          <w:rFonts w:ascii="Simplified Arabic" w:eastAsia="Calibri" w:hAnsi="Simplified Arabic" w:cs="Simplified Arabic"/>
          <w:sz w:val="24"/>
          <w:szCs w:val="24"/>
          <w:rtl/>
        </w:rPr>
        <w:t xml:space="preserve">يجب ان يتم </w:t>
      </w:r>
      <w:r w:rsidRPr="00B87253">
        <w:rPr>
          <w:rStyle w:val="NoSpacingChar"/>
          <w:rFonts w:ascii="Simplified Arabic" w:eastAsia="Calibri" w:hAnsi="Simplified Arabic" w:cs="Simplified Arabic" w:hint="cs"/>
          <w:sz w:val="24"/>
          <w:szCs w:val="24"/>
          <w:rtl/>
        </w:rPr>
        <w:t>أداء</w:t>
      </w:r>
      <w:r w:rsidRPr="00B87253">
        <w:rPr>
          <w:rStyle w:val="NoSpacingChar"/>
          <w:rFonts w:ascii="Simplified Arabic" w:eastAsia="Calibri" w:hAnsi="Simplified Arabic" w:cs="Simplified Arabic"/>
          <w:sz w:val="24"/>
          <w:szCs w:val="24"/>
          <w:rtl/>
        </w:rPr>
        <w:t xml:space="preserve"> مهارة التهديف ضمن المنطقة المحددة للإخماد .</w:t>
      </w:r>
    </w:p>
    <w:p w:rsidR="002C36B1" w:rsidRPr="00B87253" w:rsidRDefault="002C36B1" w:rsidP="00DD1D7B">
      <w:pPr>
        <w:pStyle w:val="aa"/>
        <w:jc w:val="both"/>
        <w:rPr>
          <w:rStyle w:val="NoSpacingChar"/>
          <w:rFonts w:ascii="Simplified Arabic" w:eastAsia="Calibri" w:hAnsi="Simplified Arabic" w:cs="Simplified Arabic"/>
          <w:sz w:val="24"/>
          <w:szCs w:val="24"/>
        </w:rPr>
      </w:pPr>
      <w:r w:rsidRPr="00B87253">
        <w:rPr>
          <w:rStyle w:val="NoSpacingChar"/>
          <w:rFonts w:ascii="Simplified Arabic" w:eastAsia="Calibri" w:hAnsi="Simplified Arabic" w:cs="Simplified Arabic" w:hint="cs"/>
          <w:sz w:val="24"/>
          <w:szCs w:val="24"/>
          <w:rtl/>
        </w:rPr>
        <w:t>-</w:t>
      </w:r>
      <w:r w:rsidRPr="00B87253">
        <w:rPr>
          <w:rStyle w:val="NoSpacingChar"/>
          <w:rFonts w:ascii="Simplified Arabic" w:eastAsia="Calibri" w:hAnsi="Simplified Arabic" w:cs="Simplified Arabic"/>
          <w:sz w:val="24"/>
          <w:szCs w:val="24"/>
          <w:rtl/>
        </w:rPr>
        <w:t>على المختبر ان يؤدي مهارتي الإخماد والتهديف بأقصى سرعة ممكنة .</w:t>
      </w:r>
    </w:p>
    <w:p w:rsidR="002C36B1" w:rsidRPr="00B87253" w:rsidRDefault="002C36B1" w:rsidP="00DD1D7B">
      <w:pPr>
        <w:pStyle w:val="aa"/>
        <w:jc w:val="both"/>
        <w:rPr>
          <w:rStyle w:val="NoSpacingChar"/>
          <w:rFonts w:ascii="Simplified Arabic" w:eastAsia="Calibri" w:hAnsi="Simplified Arabic" w:cs="Simplified Arabic"/>
          <w:sz w:val="24"/>
          <w:szCs w:val="24"/>
        </w:rPr>
      </w:pPr>
      <w:r w:rsidRPr="00B87253">
        <w:rPr>
          <w:rStyle w:val="NoSpacingChar"/>
          <w:rFonts w:ascii="Simplified Arabic" w:eastAsia="Calibri" w:hAnsi="Simplified Arabic" w:cs="Simplified Arabic"/>
          <w:sz w:val="24"/>
          <w:szCs w:val="24"/>
          <w:rtl/>
        </w:rPr>
        <w:t>طريقة التسجيل:</w:t>
      </w:r>
    </w:p>
    <w:p w:rsidR="002C36B1" w:rsidRPr="00B87253" w:rsidRDefault="002C36B1" w:rsidP="00DD1D7B">
      <w:pPr>
        <w:pStyle w:val="aa"/>
        <w:jc w:val="both"/>
        <w:rPr>
          <w:rStyle w:val="NoSpacingChar"/>
          <w:rFonts w:ascii="Simplified Arabic" w:eastAsia="Calibri" w:hAnsi="Simplified Arabic" w:cs="Simplified Arabic"/>
          <w:sz w:val="24"/>
          <w:szCs w:val="24"/>
          <w:rtl/>
        </w:rPr>
      </w:pPr>
      <w:r w:rsidRPr="00B87253">
        <w:rPr>
          <w:rStyle w:val="NoSpacingChar"/>
          <w:rFonts w:ascii="Simplified Arabic" w:eastAsia="Calibri" w:hAnsi="Simplified Arabic" w:cs="Simplified Arabic" w:hint="cs"/>
          <w:sz w:val="24"/>
          <w:szCs w:val="24"/>
          <w:rtl/>
        </w:rPr>
        <w:t>-</w:t>
      </w:r>
      <w:r w:rsidRPr="00B87253">
        <w:rPr>
          <w:rStyle w:val="NoSpacingChar"/>
          <w:rFonts w:ascii="Simplified Arabic" w:eastAsia="Calibri" w:hAnsi="Simplified Arabic" w:cs="Simplified Arabic"/>
          <w:sz w:val="24"/>
          <w:szCs w:val="24"/>
          <w:rtl/>
        </w:rPr>
        <w:t>يعطى للمختبر (4) محاولات بواقع محاولتين من كل جهة</w:t>
      </w:r>
    </w:p>
    <w:p w:rsidR="002C36B1" w:rsidRPr="00B87253" w:rsidRDefault="002C36B1" w:rsidP="00DD1D7B">
      <w:pPr>
        <w:pStyle w:val="aa"/>
        <w:jc w:val="both"/>
        <w:rPr>
          <w:rStyle w:val="NoSpacingChar"/>
          <w:rFonts w:ascii="Simplified Arabic" w:eastAsia="Calibri" w:hAnsi="Simplified Arabic" w:cs="Simplified Arabic"/>
          <w:sz w:val="24"/>
          <w:szCs w:val="24"/>
        </w:rPr>
      </w:pPr>
      <w:r w:rsidRPr="00B87253">
        <w:rPr>
          <w:rStyle w:val="NoSpacingChar"/>
          <w:rFonts w:ascii="Simplified Arabic" w:eastAsia="Calibri" w:hAnsi="Simplified Arabic" w:cs="Simplified Arabic" w:hint="cs"/>
          <w:sz w:val="24"/>
          <w:szCs w:val="24"/>
          <w:rtl/>
        </w:rPr>
        <w:t>-</w:t>
      </w:r>
      <w:r w:rsidRPr="00B87253">
        <w:rPr>
          <w:rStyle w:val="NoSpacingChar"/>
          <w:rFonts w:ascii="Simplified Arabic" w:eastAsia="Calibri" w:hAnsi="Simplified Arabic" w:cs="Simplified Arabic"/>
          <w:sz w:val="24"/>
          <w:szCs w:val="24"/>
          <w:rtl/>
        </w:rPr>
        <w:t>تحتسب للمختبر (درجة واح</w:t>
      </w:r>
      <w:r w:rsidR="007F273E" w:rsidRPr="00B87253">
        <w:rPr>
          <w:rStyle w:val="NoSpacingChar"/>
          <w:rFonts w:ascii="Simplified Arabic" w:eastAsia="Calibri" w:hAnsi="Simplified Arabic" w:cs="Simplified Arabic"/>
          <w:sz w:val="24"/>
          <w:szCs w:val="24"/>
          <w:rtl/>
        </w:rPr>
        <w:t>دة) للإخماد الناجح في كل محاولة</w:t>
      </w:r>
      <w:r w:rsidRPr="00B87253">
        <w:rPr>
          <w:rStyle w:val="NoSpacingChar"/>
          <w:rFonts w:ascii="Simplified Arabic" w:eastAsia="Calibri" w:hAnsi="Simplified Arabic" w:cs="Simplified Arabic"/>
          <w:sz w:val="24"/>
          <w:szCs w:val="24"/>
          <w:rtl/>
        </w:rPr>
        <w:t>.</w:t>
      </w:r>
    </w:p>
    <w:p w:rsidR="002C36B1" w:rsidRPr="00B87253" w:rsidRDefault="002C36B1" w:rsidP="00DD1D7B">
      <w:pPr>
        <w:pStyle w:val="aa"/>
        <w:jc w:val="both"/>
        <w:rPr>
          <w:rStyle w:val="NoSpacingChar"/>
          <w:rFonts w:ascii="Simplified Arabic" w:eastAsia="Calibri" w:hAnsi="Simplified Arabic" w:cs="Simplified Arabic"/>
          <w:sz w:val="24"/>
          <w:szCs w:val="24"/>
        </w:rPr>
      </w:pPr>
      <w:r w:rsidRPr="00B87253">
        <w:rPr>
          <w:rStyle w:val="NoSpacingChar"/>
          <w:rFonts w:ascii="Simplified Arabic" w:eastAsia="Calibri" w:hAnsi="Simplified Arabic" w:cs="Simplified Arabic" w:hint="cs"/>
          <w:sz w:val="24"/>
          <w:szCs w:val="24"/>
          <w:rtl/>
        </w:rPr>
        <w:t>-</w:t>
      </w:r>
      <w:r w:rsidRPr="00B87253">
        <w:rPr>
          <w:rStyle w:val="NoSpacingChar"/>
          <w:rFonts w:ascii="Simplified Arabic" w:eastAsia="Calibri" w:hAnsi="Simplified Arabic" w:cs="Simplified Arabic"/>
          <w:sz w:val="24"/>
          <w:szCs w:val="24"/>
          <w:rtl/>
        </w:rPr>
        <w:t>تحتسب للمختبر (صفر) من الدرجات للإخماد الفاشل .</w:t>
      </w:r>
    </w:p>
    <w:p w:rsidR="002C36B1" w:rsidRPr="00B87253" w:rsidRDefault="002C36B1" w:rsidP="00DD1D7B">
      <w:pPr>
        <w:pStyle w:val="aa"/>
        <w:jc w:val="both"/>
        <w:rPr>
          <w:rStyle w:val="NoSpacingChar"/>
          <w:rFonts w:ascii="Simplified Arabic" w:eastAsia="Calibri" w:hAnsi="Simplified Arabic" w:cs="Simplified Arabic"/>
          <w:sz w:val="24"/>
          <w:szCs w:val="24"/>
        </w:rPr>
      </w:pPr>
      <w:r w:rsidRPr="00B87253">
        <w:rPr>
          <w:rStyle w:val="NoSpacingChar"/>
          <w:rFonts w:ascii="Simplified Arabic" w:eastAsia="Calibri" w:hAnsi="Simplified Arabic" w:cs="Simplified Arabic" w:hint="cs"/>
          <w:sz w:val="24"/>
          <w:szCs w:val="24"/>
          <w:rtl/>
        </w:rPr>
        <w:t>-</w:t>
      </w:r>
      <w:r w:rsidRPr="00B87253">
        <w:rPr>
          <w:rStyle w:val="NoSpacingChar"/>
          <w:rFonts w:ascii="Simplified Arabic" w:eastAsia="Calibri" w:hAnsi="Simplified Arabic" w:cs="Simplified Arabic"/>
          <w:sz w:val="24"/>
          <w:szCs w:val="24"/>
          <w:rtl/>
        </w:rPr>
        <w:t>تحتسب للمختبر (3) درجا</w:t>
      </w:r>
      <w:r w:rsidR="007F273E" w:rsidRPr="00B87253">
        <w:rPr>
          <w:rStyle w:val="NoSpacingChar"/>
          <w:rFonts w:ascii="Simplified Arabic" w:eastAsia="Calibri" w:hAnsi="Simplified Arabic" w:cs="Simplified Arabic"/>
          <w:sz w:val="24"/>
          <w:szCs w:val="24"/>
          <w:rtl/>
        </w:rPr>
        <w:t>ت عند التهديف في المجال رقم (3)</w:t>
      </w:r>
      <w:r w:rsidRPr="00B87253">
        <w:rPr>
          <w:rStyle w:val="NoSpacingChar"/>
          <w:rFonts w:ascii="Simplified Arabic" w:eastAsia="Calibri" w:hAnsi="Simplified Arabic" w:cs="Simplified Arabic"/>
          <w:sz w:val="24"/>
          <w:szCs w:val="24"/>
          <w:rtl/>
        </w:rPr>
        <w:t>.</w:t>
      </w:r>
    </w:p>
    <w:p w:rsidR="002C36B1" w:rsidRPr="00B87253" w:rsidRDefault="002C36B1" w:rsidP="00DD1D7B">
      <w:pPr>
        <w:pStyle w:val="aa"/>
        <w:jc w:val="both"/>
        <w:rPr>
          <w:rStyle w:val="NoSpacingChar"/>
          <w:rFonts w:ascii="Simplified Arabic" w:eastAsia="Calibri" w:hAnsi="Simplified Arabic" w:cs="Simplified Arabic"/>
          <w:sz w:val="24"/>
          <w:szCs w:val="24"/>
        </w:rPr>
      </w:pPr>
      <w:r w:rsidRPr="00B87253">
        <w:rPr>
          <w:rStyle w:val="NoSpacingChar"/>
          <w:rFonts w:ascii="Simplified Arabic" w:eastAsia="Calibri" w:hAnsi="Simplified Arabic" w:cs="Simplified Arabic" w:hint="cs"/>
          <w:sz w:val="24"/>
          <w:szCs w:val="24"/>
          <w:rtl/>
        </w:rPr>
        <w:t>-</w:t>
      </w:r>
      <w:r w:rsidRPr="00B87253">
        <w:rPr>
          <w:rStyle w:val="NoSpacingChar"/>
          <w:rFonts w:ascii="Simplified Arabic" w:eastAsia="Calibri" w:hAnsi="Simplified Arabic" w:cs="Simplified Arabic"/>
          <w:sz w:val="24"/>
          <w:szCs w:val="24"/>
          <w:rtl/>
        </w:rPr>
        <w:t>تحتسب للمختبر (درجتان) عند التهديف في المجال رقم (2) .</w:t>
      </w:r>
    </w:p>
    <w:p w:rsidR="002C36B1" w:rsidRPr="00B87253" w:rsidRDefault="002C36B1" w:rsidP="00DD1D7B">
      <w:pPr>
        <w:pStyle w:val="aa"/>
        <w:jc w:val="both"/>
        <w:rPr>
          <w:rStyle w:val="NoSpacingChar"/>
          <w:rFonts w:ascii="Simplified Arabic" w:eastAsia="Calibri" w:hAnsi="Simplified Arabic" w:cs="Simplified Arabic"/>
          <w:sz w:val="24"/>
          <w:szCs w:val="24"/>
        </w:rPr>
      </w:pPr>
      <w:r w:rsidRPr="00B87253">
        <w:rPr>
          <w:rStyle w:val="NoSpacingChar"/>
          <w:rFonts w:ascii="Simplified Arabic" w:eastAsia="Calibri" w:hAnsi="Simplified Arabic" w:cs="Simplified Arabic" w:hint="cs"/>
          <w:sz w:val="24"/>
          <w:szCs w:val="24"/>
          <w:rtl/>
        </w:rPr>
        <w:t>-</w:t>
      </w:r>
      <w:r w:rsidRPr="00B87253">
        <w:rPr>
          <w:rStyle w:val="NoSpacingChar"/>
          <w:rFonts w:ascii="Simplified Arabic" w:eastAsia="Calibri" w:hAnsi="Simplified Arabic" w:cs="Simplified Arabic"/>
          <w:sz w:val="24"/>
          <w:szCs w:val="24"/>
          <w:rtl/>
        </w:rPr>
        <w:t>تحتسب للمختبر (درجة واحدة) عند التهديف في المجال رقم (1) .</w:t>
      </w:r>
    </w:p>
    <w:p w:rsidR="002C36B1" w:rsidRPr="00B87253" w:rsidRDefault="002C36B1" w:rsidP="00DD1D7B">
      <w:pPr>
        <w:pStyle w:val="aa"/>
        <w:jc w:val="both"/>
        <w:rPr>
          <w:rStyle w:val="NoSpacingChar"/>
          <w:rFonts w:ascii="Simplified Arabic" w:eastAsia="Calibri" w:hAnsi="Simplified Arabic" w:cs="Simplified Arabic"/>
          <w:sz w:val="24"/>
          <w:szCs w:val="24"/>
        </w:rPr>
      </w:pPr>
      <w:r w:rsidRPr="00B87253">
        <w:rPr>
          <w:rStyle w:val="NoSpacingChar"/>
          <w:rFonts w:ascii="Simplified Arabic" w:eastAsia="Calibri" w:hAnsi="Simplified Arabic" w:cs="Simplified Arabic" w:hint="cs"/>
          <w:sz w:val="24"/>
          <w:szCs w:val="24"/>
          <w:rtl/>
        </w:rPr>
        <w:t>-</w:t>
      </w:r>
      <w:r w:rsidRPr="00B87253">
        <w:rPr>
          <w:rStyle w:val="NoSpacingChar"/>
          <w:rFonts w:ascii="Simplified Arabic" w:eastAsia="Calibri" w:hAnsi="Simplified Arabic" w:cs="Simplified Arabic"/>
          <w:sz w:val="24"/>
          <w:szCs w:val="24"/>
          <w:rtl/>
        </w:rPr>
        <w:t xml:space="preserve">تحتسب للمختبر (صفر) من الدرجات </w:t>
      </w:r>
      <w:r w:rsidRPr="00B87253">
        <w:rPr>
          <w:rStyle w:val="NoSpacingChar"/>
          <w:rFonts w:ascii="Simplified Arabic" w:eastAsia="Calibri" w:hAnsi="Simplified Arabic" w:cs="Simplified Arabic" w:hint="cs"/>
          <w:sz w:val="24"/>
          <w:szCs w:val="24"/>
          <w:rtl/>
        </w:rPr>
        <w:t>إذا</w:t>
      </w:r>
      <w:r w:rsidRPr="00B87253">
        <w:rPr>
          <w:rStyle w:val="NoSpacingChar"/>
          <w:rFonts w:ascii="Simplified Arabic" w:eastAsia="Calibri" w:hAnsi="Simplified Arabic" w:cs="Simplified Arabic"/>
          <w:sz w:val="24"/>
          <w:szCs w:val="24"/>
          <w:rtl/>
        </w:rPr>
        <w:t xml:space="preserve"> خرجت الكرة خارج حدود الهدف .</w:t>
      </w:r>
    </w:p>
    <w:p w:rsidR="002C36B1" w:rsidRPr="00B87253" w:rsidRDefault="002C36B1" w:rsidP="00DD1D7B">
      <w:pPr>
        <w:pStyle w:val="aa"/>
        <w:jc w:val="both"/>
        <w:rPr>
          <w:rStyle w:val="NoSpacingChar"/>
          <w:rFonts w:ascii="Simplified Arabic" w:eastAsia="Calibri" w:hAnsi="Simplified Arabic" w:cs="Simplified Arabic"/>
          <w:sz w:val="24"/>
          <w:szCs w:val="24"/>
        </w:rPr>
      </w:pPr>
      <w:r w:rsidRPr="00B87253">
        <w:rPr>
          <w:rStyle w:val="NoSpacingChar"/>
          <w:rFonts w:ascii="Simplified Arabic" w:eastAsia="Calibri" w:hAnsi="Simplified Arabic" w:cs="Simplified Arabic" w:hint="cs"/>
          <w:sz w:val="24"/>
          <w:szCs w:val="24"/>
          <w:rtl/>
        </w:rPr>
        <w:t>-</w:t>
      </w:r>
      <w:r w:rsidRPr="00B87253">
        <w:rPr>
          <w:rStyle w:val="NoSpacingChar"/>
          <w:rFonts w:ascii="Simplified Arabic" w:eastAsia="Calibri" w:hAnsi="Simplified Arabic" w:cs="Simplified Arabic"/>
          <w:sz w:val="24"/>
          <w:szCs w:val="24"/>
          <w:rtl/>
        </w:rPr>
        <w:t xml:space="preserve">من ناحية الدقة فان الحد </w:t>
      </w:r>
      <w:r w:rsidRPr="00B87253">
        <w:rPr>
          <w:rStyle w:val="NoSpacingChar"/>
          <w:rFonts w:ascii="Simplified Arabic" w:eastAsia="Calibri" w:hAnsi="Simplified Arabic" w:cs="Simplified Arabic" w:hint="cs"/>
          <w:sz w:val="24"/>
          <w:szCs w:val="24"/>
          <w:rtl/>
        </w:rPr>
        <w:t>الأعلى</w:t>
      </w:r>
      <w:r w:rsidRPr="00B87253">
        <w:rPr>
          <w:rStyle w:val="NoSpacingChar"/>
          <w:rFonts w:ascii="Simplified Arabic" w:eastAsia="Calibri" w:hAnsi="Simplified Arabic" w:cs="Simplified Arabic"/>
          <w:sz w:val="24"/>
          <w:szCs w:val="24"/>
          <w:rtl/>
        </w:rPr>
        <w:t xml:space="preserve"> لدرجات الدقة (16) درجة (4) منها للإخماد و(12) للتهديف .</w:t>
      </w:r>
    </w:p>
    <w:p w:rsidR="002C36B1" w:rsidRPr="00B87253" w:rsidRDefault="002C36B1" w:rsidP="00DD1D7B">
      <w:pPr>
        <w:pStyle w:val="aa"/>
        <w:jc w:val="both"/>
        <w:rPr>
          <w:rStyle w:val="NoSpacingChar"/>
          <w:rFonts w:ascii="Simplified Arabic" w:eastAsia="Calibri" w:hAnsi="Simplified Arabic" w:cs="Simplified Arabic"/>
          <w:sz w:val="24"/>
          <w:szCs w:val="24"/>
        </w:rPr>
      </w:pPr>
      <w:r w:rsidRPr="00B87253">
        <w:rPr>
          <w:rStyle w:val="NoSpacingChar"/>
          <w:rFonts w:ascii="Simplified Arabic" w:eastAsia="Calibri" w:hAnsi="Simplified Arabic" w:cs="Simplified Arabic" w:hint="cs"/>
          <w:sz w:val="24"/>
          <w:szCs w:val="24"/>
          <w:rtl/>
        </w:rPr>
        <w:t>-</w:t>
      </w:r>
      <w:r w:rsidRPr="00B87253">
        <w:rPr>
          <w:rStyle w:val="NoSpacingChar"/>
          <w:rFonts w:ascii="Simplified Arabic" w:eastAsia="Calibri" w:hAnsi="Simplified Arabic" w:cs="Simplified Arabic"/>
          <w:sz w:val="24"/>
          <w:szCs w:val="24"/>
          <w:rtl/>
        </w:rPr>
        <w:t>من ناحية الزمن يتم استخراجه من فيلم الكاميرا الرقمية من خلال برنامج (</w:t>
      </w:r>
      <w:r w:rsidRPr="00B87253">
        <w:rPr>
          <w:rStyle w:val="NoSpacingChar"/>
          <w:rFonts w:ascii="Simplified Arabic" w:eastAsia="Calibri" w:hAnsi="Simplified Arabic" w:cs="Simplified Arabic"/>
          <w:sz w:val="24"/>
          <w:szCs w:val="24"/>
        </w:rPr>
        <w:t>kinovia</w:t>
      </w:r>
      <w:r w:rsidRPr="00B87253">
        <w:rPr>
          <w:rStyle w:val="NoSpacingChar"/>
          <w:rFonts w:ascii="Simplified Arabic" w:eastAsia="Calibri" w:hAnsi="Simplified Arabic" w:cs="Simplified Arabic"/>
          <w:sz w:val="24"/>
          <w:szCs w:val="24"/>
          <w:rtl/>
        </w:rPr>
        <w:t xml:space="preserve">) موضوعاً على جهاز الحاسوب </w:t>
      </w:r>
      <w:r w:rsidRPr="00B87253">
        <w:rPr>
          <w:rStyle w:val="NoSpacingChar"/>
          <w:rFonts w:ascii="Simplified Arabic" w:eastAsia="Calibri" w:hAnsi="Simplified Arabic" w:cs="Simplified Arabic" w:hint="cs"/>
          <w:sz w:val="24"/>
          <w:szCs w:val="24"/>
          <w:rtl/>
        </w:rPr>
        <w:t>إذ</w:t>
      </w:r>
      <w:r w:rsidRPr="00B87253">
        <w:rPr>
          <w:rStyle w:val="NoSpacingChar"/>
          <w:rFonts w:ascii="Simplified Arabic" w:eastAsia="Calibri" w:hAnsi="Simplified Arabic" w:cs="Simplified Arabic"/>
          <w:sz w:val="24"/>
          <w:szCs w:val="24"/>
          <w:rtl/>
        </w:rPr>
        <w:t xml:space="preserve"> يتم حسابه بـ (1/1000) من الثانية .</w:t>
      </w:r>
    </w:p>
    <w:p w:rsidR="002C36B1" w:rsidRPr="004B2EC1" w:rsidRDefault="002C36B1" w:rsidP="00DD1D7B">
      <w:pPr>
        <w:pStyle w:val="aa"/>
        <w:jc w:val="both"/>
        <w:rPr>
          <w:rFonts w:ascii="Simplified Arabic" w:hAnsi="Simplified Arabic" w:cs="Simplified Arabic"/>
          <w:sz w:val="24"/>
          <w:szCs w:val="24"/>
        </w:rPr>
      </w:pPr>
      <w:r w:rsidRPr="00456447">
        <w:rPr>
          <w:rFonts w:ascii="Simplified Arabic" w:hAnsi="Simplified Arabic" w:cs="Simplified Arabic"/>
          <w:b/>
          <w:bCs/>
          <w:sz w:val="24"/>
          <w:szCs w:val="24"/>
          <w:rtl/>
          <w:lang w:bidi="ar-IQ"/>
        </w:rPr>
        <w:t>وحدة القياس</w:t>
      </w:r>
      <w:r w:rsidRPr="00456447">
        <w:rPr>
          <w:rFonts w:ascii="Simplified Arabic" w:hAnsi="Simplified Arabic" w:cs="Simplified Arabic" w:hint="cs"/>
          <w:b/>
          <w:bCs/>
          <w:sz w:val="24"/>
          <w:szCs w:val="24"/>
          <w:rtl/>
          <w:lang w:bidi="ar-IQ"/>
        </w:rPr>
        <w:t>:</w:t>
      </w:r>
      <w:r w:rsidRPr="004B2EC1">
        <w:rPr>
          <w:rFonts w:ascii="Simplified Arabic" w:hAnsi="Simplified Arabic" w:cs="Simplified Arabic"/>
          <w:sz w:val="24"/>
          <w:szCs w:val="24"/>
          <w:rtl/>
          <w:lang w:bidi="ar-IQ"/>
        </w:rPr>
        <w:t xml:space="preserve"> (درجة/ ثانية).</w:t>
      </w:r>
    </w:p>
    <w:p w:rsidR="002C36B1" w:rsidRPr="004B2EC1" w:rsidRDefault="002C36B1" w:rsidP="00B87253">
      <w:pPr>
        <w:pStyle w:val="28"/>
        <w:jc w:val="both"/>
        <w:rPr>
          <w:rFonts w:ascii="Simplified Arabic" w:hAnsi="Simplified Arabic" w:cs="Simplified Arabic"/>
          <w:sz w:val="24"/>
          <w:rtl/>
          <w:lang w:bidi="ar-IQ"/>
        </w:rPr>
      </w:pPr>
      <w:r w:rsidRPr="00456447">
        <w:rPr>
          <w:rFonts w:ascii="Simplified Arabic" w:hAnsi="Simplified Arabic" w:cs="Simplified Arabic"/>
          <w:b/>
          <w:bCs/>
          <w:sz w:val="24"/>
          <w:rtl/>
          <w:lang w:bidi="ar-IQ"/>
        </w:rPr>
        <w:t>ملاحظة:</w:t>
      </w:r>
      <w:r w:rsidRPr="004B2EC1">
        <w:rPr>
          <w:rFonts w:ascii="Simplified Arabic" w:hAnsi="Simplified Arabic" w:cs="Simplified Arabic"/>
          <w:sz w:val="24"/>
          <w:rtl/>
          <w:lang w:bidi="ar-IQ"/>
        </w:rPr>
        <w:t xml:space="preserve"> </w:t>
      </w:r>
      <w:r w:rsidRPr="00B87253">
        <w:rPr>
          <w:rStyle w:val="NoSpacingChar"/>
          <w:rFonts w:ascii="Simplified Arabic" w:eastAsia="Calibri" w:hAnsi="Simplified Arabic" w:cs="Simplified Arabic"/>
          <w:rtl/>
        </w:rPr>
        <w:t>يتم حساب الوقت للاختبار من خلال جمع أزمان المحاولات الأربع ويتم حساب زمن كل محاولة من لحظة إخماد المختبر للكرة الى لحظة وصول الكرة للهدف المقسم الى مربعات ثم يتم حساب مجموع الدرجات (درجات الدقة) مقسمة إلى مجموع الزمن من خلال قانون (فتس المعدل) والذي ينص:</w:t>
      </w:r>
    </w:p>
    <w:p w:rsidR="002C36B1" w:rsidRDefault="002C36B1" w:rsidP="00DD1D7B">
      <w:pPr>
        <w:pStyle w:val="aa"/>
        <w:ind w:right="6096"/>
        <w:jc w:val="both"/>
        <w:rPr>
          <w:rFonts w:ascii="Simplified Arabic" w:hAnsi="Simplified Arabic" w:cs="Simplified Arabic"/>
          <w:sz w:val="24"/>
          <w:szCs w:val="24"/>
          <w:rtl/>
        </w:rPr>
      </w:pPr>
    </w:p>
    <w:p w:rsidR="00EA59AE" w:rsidRPr="004B2EC1" w:rsidRDefault="00EA59AE" w:rsidP="00DD1D7B">
      <w:pPr>
        <w:pStyle w:val="aa"/>
        <w:ind w:right="6096"/>
        <w:jc w:val="both"/>
        <w:rPr>
          <w:rFonts w:ascii="Simplified Arabic" w:hAnsi="Simplified Arabic" w:cs="Simplified Arabic"/>
          <w:sz w:val="24"/>
          <w:szCs w:val="24"/>
        </w:rPr>
      </w:pPr>
    </w:p>
    <w:p w:rsidR="00EA59AE" w:rsidRPr="00EA59AE" w:rsidRDefault="00EA59AE" w:rsidP="00DD1D7B">
      <w:pPr>
        <w:pStyle w:val="aa"/>
        <w:jc w:val="both"/>
        <w:rPr>
          <w:rFonts w:ascii="Simplified Arabic" w:hAnsi="Simplified Arabic" w:cs="Simplified Arabic"/>
          <w:b/>
          <w:bCs/>
          <w:sz w:val="24"/>
          <w:szCs w:val="24"/>
          <w:rtl/>
          <w:lang w:bidi="ar-IQ"/>
        </w:rPr>
      </w:pPr>
      <w:r w:rsidRPr="00EA59AE">
        <w:rPr>
          <w:rFonts w:ascii="Simplified Arabic" w:hAnsi="Simplified Arabic" w:cs="Simplified Arabic" w:hint="cs"/>
          <w:b/>
          <w:bCs/>
          <w:sz w:val="24"/>
          <w:szCs w:val="24"/>
          <w:rtl/>
          <w:lang w:bidi="ar-IQ"/>
        </w:rPr>
        <w:lastRenderedPageBreak/>
        <w:t xml:space="preserve">                 </w:t>
      </w:r>
      <w:r>
        <w:rPr>
          <w:rFonts w:ascii="Simplified Arabic" w:hAnsi="Simplified Arabic" w:cs="Simplified Arabic" w:hint="cs"/>
          <w:b/>
          <w:bCs/>
          <w:sz w:val="24"/>
          <w:szCs w:val="24"/>
          <w:rtl/>
          <w:lang w:bidi="ar-IQ"/>
        </w:rPr>
        <w:t xml:space="preserve">   </w:t>
      </w:r>
      <w:r w:rsidRPr="00EA59AE">
        <w:rPr>
          <w:rFonts w:ascii="Simplified Arabic" w:hAnsi="Simplified Arabic" w:cs="Simplified Arabic" w:hint="cs"/>
          <w:b/>
          <w:bCs/>
          <w:sz w:val="24"/>
          <w:szCs w:val="24"/>
          <w:rtl/>
          <w:lang w:bidi="ar-IQ"/>
        </w:rPr>
        <w:t xml:space="preserve"> مجموع درجات - الدقة</w:t>
      </w:r>
    </w:p>
    <w:p w:rsidR="002C36B1" w:rsidRPr="00EA59AE" w:rsidRDefault="00EA59AE" w:rsidP="00DD1D7B">
      <w:pPr>
        <w:pStyle w:val="aa"/>
        <w:jc w:val="both"/>
        <w:rPr>
          <w:rFonts w:ascii="Simplified Arabic" w:hAnsi="Simplified Arabic" w:cs="Simplified Arabic"/>
          <w:b/>
          <w:bCs/>
          <w:sz w:val="24"/>
          <w:szCs w:val="24"/>
          <w:u w:val="single"/>
          <w:vertAlign w:val="superscript"/>
          <w:rtl/>
          <w:lang w:bidi="ar-IQ"/>
        </w:rPr>
      </w:pPr>
      <w:r w:rsidRPr="00EA59AE">
        <w:rPr>
          <w:rFonts w:ascii="Simplified Arabic" w:hAnsi="Simplified Arabic" w:cs="Simplified Arabic" w:hint="cs"/>
          <w:b/>
          <w:bCs/>
          <w:sz w:val="24"/>
          <w:szCs w:val="24"/>
          <w:rtl/>
          <w:lang w:bidi="ar-IQ"/>
        </w:rPr>
        <w:t xml:space="preserve">الأداء المهاري = </w:t>
      </w:r>
      <w:r w:rsidRPr="00EA59AE">
        <w:rPr>
          <w:rFonts w:ascii="Simplified Arabic" w:hAnsi="Simplified Arabic" w:cs="Simplified Arabic" w:hint="cs"/>
          <w:b/>
          <w:bCs/>
          <w:sz w:val="24"/>
          <w:szCs w:val="24"/>
          <w:u w:val="single"/>
          <w:vertAlign w:val="superscript"/>
          <w:rtl/>
          <w:lang w:bidi="ar-IQ"/>
        </w:rPr>
        <w:t>___________________________</w:t>
      </w:r>
    </w:p>
    <w:p w:rsidR="00EA59AE" w:rsidRPr="00EA59AE" w:rsidRDefault="00840B56" w:rsidP="00DD1D7B">
      <w:pPr>
        <w:pStyle w:val="aa"/>
        <w:jc w:val="both"/>
        <w:rPr>
          <w:rFonts w:ascii="Simplified Arabic" w:hAnsi="Simplified Arabic" w:cs="Simplified Arabic"/>
          <w:b/>
          <w:bCs/>
          <w:sz w:val="24"/>
          <w:szCs w:val="24"/>
          <w:rtl/>
          <w:lang w:bidi="ar-IQ"/>
        </w:rPr>
      </w:pPr>
      <w:r>
        <w:rPr>
          <w:rFonts w:ascii="Simplified Arabic" w:hAnsi="Simplified Arabic" w:cs="Simplified Arabic"/>
          <w:b/>
          <w:bCs/>
          <w:noProof/>
          <w:sz w:val="24"/>
          <w:szCs w:val="24"/>
          <w:rtl/>
        </w:rPr>
        <w:pict>
          <v:group id=" 42" o:spid="_x0000_s1761" style="position:absolute;left:0;text-align:left;margin-left:-14.2pt;margin-top:17.1pt;width:257.4pt;height:180.75pt;z-index:252303360" coordorigin="372,5770" coordsize="9003,6215"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">
            <v:shape id="مربع نص 371" o:spid="_x0000_s1762" type="#_x0000_t202" style="position:absolute;left:2454;top:6845;width:876;height:481;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" filled="f" stroked="f" strokeweight=".5pt">
              <v:path arrowok="t"/>
              <v:textbox>
                <w:txbxContent>
                  <w:p w:rsidR="00917F96" w:rsidRPr="008A5B80" w:rsidRDefault="00917F96" w:rsidP="002C36B1">
                    <w:pPr>
                      <w:pStyle w:val="aa"/>
                      <w:jc w:val="center"/>
                      <w:rPr>
                        <w:rFonts w:ascii="Simplified Arabic" w:hAnsi="Simplified Arabic" w:cs="Simplified Arabic"/>
                        <w:b/>
                        <w:bCs/>
                        <w:sz w:val="10"/>
                        <w:szCs w:val="10"/>
                        <w:lang w:bidi="ar-IQ"/>
                      </w:rPr>
                    </w:pPr>
                    <w:r w:rsidRPr="008A5B80">
                      <w:rPr>
                        <w:rFonts w:ascii="Simplified Arabic" w:hAnsi="Simplified Arabic" w:cs="Simplified Arabic"/>
                        <w:b/>
                        <w:bCs/>
                        <w:sz w:val="10"/>
                        <w:szCs w:val="10"/>
                        <w:rtl/>
                        <w:lang w:bidi="ar-IQ"/>
                      </w:rPr>
                      <w:t>200 سم</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سهم إلى اليمين 405" o:spid="_x0000_s1763" type="#_x0000_t13" style="position:absolute;left:4151;top:9256;width:1685;height:454;rotation:-90;visibility:visibl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" adj="18689" fillcolor="#4f81bd" strokecolor="#385d8a" strokeweight="2pt">
              <v:path arrowok="t"/>
            </v:shape>
            <v:shape id="مربع نص 377" o:spid="_x0000_s1764" type="#_x0000_t202" style="position:absolute;left:3744;top:9218;width:996;height:511;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" filled="f" stroked="f" strokeweight=".5pt">
              <v:path arrowok="t"/>
              <v:textbox>
                <w:txbxContent>
                  <w:p w:rsidR="00917F96" w:rsidRPr="008A5B80" w:rsidRDefault="00917F96" w:rsidP="002C36B1">
                    <w:pPr>
                      <w:pStyle w:val="aa"/>
                      <w:jc w:val="center"/>
                      <w:rPr>
                        <w:rFonts w:ascii="Simplified Arabic" w:hAnsi="Simplified Arabic" w:cs="Simplified Arabic"/>
                        <w:b/>
                        <w:bCs/>
                        <w:sz w:val="10"/>
                        <w:szCs w:val="10"/>
                        <w:lang w:bidi="ar-IQ"/>
                      </w:rPr>
                    </w:pPr>
                    <w:r w:rsidRPr="008A5B80">
                      <w:rPr>
                        <w:rFonts w:ascii="Simplified Arabic" w:hAnsi="Simplified Arabic" w:cs="Simplified Arabic"/>
                        <w:b/>
                        <w:bCs/>
                        <w:sz w:val="10"/>
                        <w:szCs w:val="10"/>
                        <w:rtl/>
                        <w:lang w:bidi="ar-IQ"/>
                      </w:rPr>
                      <w:t>(10) م</w:t>
                    </w:r>
                    <w:r w:rsidRPr="008A5B80">
                      <w:rPr>
                        <w:rFonts w:ascii="Simplified Arabic" w:hAnsi="Simplified Arabic" w:cs="Simplified Arabic" w:hint="cs"/>
                        <w:b/>
                        <w:bCs/>
                        <w:sz w:val="10"/>
                        <w:szCs w:val="10"/>
                        <w:rtl/>
                        <w:lang w:bidi="ar-IQ"/>
                      </w:rPr>
                      <w:t>تر</w:t>
                    </w:r>
                  </w:p>
                </w:txbxContent>
              </v:textbox>
            </v:shape>
            <v:shape id="مربع نص 378" o:spid="_x0000_s1765" type="#_x0000_t202" style="position:absolute;left:4449;top:10615;width:1133;height:816;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" fillcolor="#dafda7" strokecolor="#98b954">
              <v:fill color2="#f5ffe6" rotate="t" angle="180" colors="0 #dafda7;22938f #e4fdc2;1 #f5ffe6" focus="100%" type="gradient"/>
              <v:shadow on="t" color="black" opacity="24903f" origin=",.5" offset="0,.55556mm"/>
              <v:path arrowok="t"/>
              <v:textbox>
                <w:txbxContent>
                  <w:p w:rsidR="00917F96" w:rsidRPr="008A5B80" w:rsidRDefault="00917F96" w:rsidP="002C36B1">
                    <w:pPr>
                      <w:pStyle w:val="aa"/>
                      <w:spacing w:line="204" w:lineRule="auto"/>
                      <w:jc w:val="center"/>
                      <w:rPr>
                        <w:rFonts w:ascii="Simplified Arabic" w:hAnsi="Simplified Arabic" w:cs="Simplified Arabic"/>
                        <w:b/>
                        <w:bCs/>
                        <w:sz w:val="10"/>
                        <w:szCs w:val="10"/>
                        <w:lang w:bidi="ar-IQ"/>
                      </w:rPr>
                    </w:pPr>
                    <w:r w:rsidRPr="008A5B80">
                      <w:rPr>
                        <w:rFonts w:ascii="Simplified Arabic" w:hAnsi="Simplified Arabic" w:cs="Simplified Arabic"/>
                        <w:b/>
                        <w:bCs/>
                        <w:sz w:val="10"/>
                        <w:szCs w:val="10"/>
                        <w:rtl/>
                        <w:lang w:bidi="ar-IQ"/>
                      </w:rPr>
                      <w:t>منطقــــــــة الإخماد(1) 1م</w:t>
                    </w:r>
                    <w:r w:rsidRPr="008A5B80">
                      <w:rPr>
                        <w:rFonts w:ascii="Simplified Arabic" w:hAnsi="Simplified Arabic" w:cs="Simplified Arabic" w:hint="cs"/>
                        <w:b/>
                        <w:bCs/>
                        <w:sz w:val="10"/>
                        <w:szCs w:val="10"/>
                        <w:rtl/>
                        <w:lang w:bidi="ar-IQ"/>
                      </w:rPr>
                      <w:t xml:space="preserve">تر </w:t>
                    </w:r>
                    <w:r w:rsidRPr="008A5B80">
                      <w:rPr>
                        <w:rFonts w:ascii="Simplified Arabic" w:hAnsi="Simplified Arabic" w:cs="Simplified Arabic"/>
                        <w:b/>
                        <w:bCs/>
                        <w:sz w:val="10"/>
                        <w:szCs w:val="10"/>
                        <w:rtl/>
                        <w:lang w:bidi="ar-IQ"/>
                      </w:rPr>
                      <w:t>× 1م</w:t>
                    </w:r>
                    <w:r w:rsidRPr="008A5B80">
                      <w:rPr>
                        <w:rFonts w:ascii="Simplified Arabic" w:hAnsi="Simplified Arabic" w:cs="Simplified Arabic" w:hint="cs"/>
                        <w:b/>
                        <w:bCs/>
                        <w:sz w:val="10"/>
                        <w:szCs w:val="10"/>
                        <w:rtl/>
                        <w:lang w:bidi="ar-IQ"/>
                      </w:rPr>
                      <w:t>تر</w:t>
                    </w:r>
                  </w:p>
                  <w:p w:rsidR="00917F96" w:rsidRPr="008A5B80" w:rsidRDefault="00917F96" w:rsidP="002C36B1">
                    <w:pPr>
                      <w:pStyle w:val="aa"/>
                      <w:spacing w:line="192" w:lineRule="auto"/>
                      <w:jc w:val="center"/>
                      <w:rPr>
                        <w:rFonts w:ascii="Simplified Arabic" w:hAnsi="Simplified Arabic" w:cs="Simplified Arabic"/>
                        <w:b/>
                        <w:bCs/>
                        <w:sz w:val="10"/>
                        <w:szCs w:val="10"/>
                        <w:lang w:bidi="ar-IQ"/>
                      </w:rPr>
                    </w:pPr>
                  </w:p>
                </w:txbxContent>
              </v:textbox>
            </v:shape>
            <v:shape id="رابط كسهم مستقيم 412" o:spid="_x0000_s1766" type="#_x0000_t32" style="position:absolute;left:830;top:11022;width:3496;height:0;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">
              <v:stroke dashstyle="longDash" endarrow="open"/>
              <o:lock v:ext="edit" shapetype="f"/>
            </v:shape>
            <v:shape id="شبه منحرف 409" o:spid="_x0000_s1767" style="position:absolute;left:249;top:10762;width:809;height:563;rotation:90;visibility:visible;mso-wrap-style:square;v-text-anchor:middle" coordsize="513715,35750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" path="m,357505l104820,,408895,,513715,357505,,357505xe" fillcolor="#ffa2a1" strokecolor="#be4b48">
              <v:fill color2="#ffe5e5" rotate="t" angle="180" colors="0 #ffa2a1;22938f #ffbebd;1 #ffe5e5" focus="100%" type="gradient"/>
              <v:shadow on="t" color="black" opacity="24903f" origin=",.5" offset="0,.55556mm"/>
              <v:path arrowok="t" o:connecttype="custom" o:connectlocs="0,563;165,0;644,0;809,563;0,563" o:connectangles="0,0,0,0,0"/>
            </v:shape>
            <v:shape id="رابط كسهم مستقيم 413" o:spid="_x0000_s1768" type="#_x0000_t32" style="position:absolute;left:5624;top:11042;width:3302;height:0;flip:x;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">
              <v:stroke dashstyle="longDash" endarrow="open"/>
              <o:lock v:ext="edit" shapetype="f"/>
            </v:shape>
            <v:shape id="شبه منحرف 408" o:spid="_x0000_s1769" style="position:absolute;left:8689;top:10767;width:809;height:563;rotation:-90;visibility:visible;mso-wrap-style:square;v-text-anchor:middle" coordsize="513715,35750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" path="m,357505l104820,,408895,,513715,357505,,357505xe" fillcolor="#ffa2a1" strokecolor="#be4b48">
              <v:fill color2="#ffe5e5" rotate="t" angle="180" colors="0 #ffa2a1;22938f #ffbebd;1 #ffe5e5" focus="100%" type="gradient"/>
              <v:shadow on="t" color="black" opacity="24903f" origin=",.5" offset="0,.55556mm"/>
              <v:path arrowok="t" o:connecttype="custom" o:connectlocs="0,563;165,0;644,0;809,563;0,563" o:connectangles="0,0,0,0,0"/>
            </v:shape>
            <v:shape id="رابط كسهم مستقيم 418" o:spid="_x0000_s1770" type="#_x0000_t32" style="position:absolute;left:3609;top:6413;width:2695;height:0;flip:x;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">
              <v:stroke startarrow="open" endarrow="open"/>
              <o:lock v:ext="edit" shapetype="f"/>
            </v:shape>
            <v:shape id="مربع نص 419" o:spid="_x0000_s1771" type="#_x0000_t202" style="position:absolute;left:4302;top:5770;width:1034;height:480;visibility:visible" filled="f" stroked="f" strokeweight=".5pt">
              <v:path arrowok="t"/>
              <v:textbox>
                <w:txbxContent>
                  <w:p w:rsidR="00917F96" w:rsidRPr="008A5B80" w:rsidRDefault="00917F96" w:rsidP="002C36B1">
                    <w:pPr>
                      <w:pStyle w:val="aa"/>
                      <w:jc w:val="center"/>
                      <w:rPr>
                        <w:rFonts w:ascii="Simplified Arabic" w:hAnsi="Simplified Arabic" w:cs="Simplified Arabic"/>
                        <w:b/>
                        <w:bCs/>
                        <w:sz w:val="10"/>
                        <w:szCs w:val="10"/>
                        <w:lang w:bidi="ar-IQ"/>
                      </w:rPr>
                    </w:pPr>
                    <w:r w:rsidRPr="008A5B80">
                      <w:rPr>
                        <w:rFonts w:ascii="Simplified Arabic" w:hAnsi="Simplified Arabic" w:cs="Simplified Arabic"/>
                        <w:b/>
                        <w:bCs/>
                        <w:sz w:val="10"/>
                        <w:szCs w:val="10"/>
                        <w:rtl/>
                        <w:lang w:bidi="ar-IQ"/>
                      </w:rPr>
                      <w:t>300 سم</w:t>
                    </w:r>
                  </w:p>
                </w:txbxContent>
              </v:textbox>
            </v:shape>
            <v:shape id="رابط كسهم مستقيم 704" o:spid="_x0000_s1772" type="#_x0000_t32" style="position:absolute;left:5747;top:8312;width:514;height:0;flip:x;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">
              <v:stroke startarrow="open" endarrow="open"/>
              <o:lock v:ext="edit" shapetype="f"/>
            </v:shape>
            <v:shape id="مربع نص 705" o:spid="_x0000_s1773" type="#_x0000_t202" style="position:absolute;left:5415;top:8384;width:1071;height:477;visibility:visible" filled="f" stroked="f" strokeweight=".5pt">
              <v:path arrowok="t"/>
              <v:textbox>
                <w:txbxContent>
                  <w:p w:rsidR="00917F96" w:rsidRPr="008A5B80" w:rsidRDefault="00917F96" w:rsidP="002C36B1">
                    <w:pPr>
                      <w:pStyle w:val="aa"/>
                      <w:jc w:val="center"/>
                      <w:rPr>
                        <w:rFonts w:ascii="Simplified Arabic" w:hAnsi="Simplified Arabic" w:cs="Simplified Arabic"/>
                        <w:b/>
                        <w:bCs/>
                        <w:sz w:val="10"/>
                        <w:szCs w:val="10"/>
                        <w:lang w:bidi="ar-IQ"/>
                      </w:rPr>
                    </w:pPr>
                    <w:r w:rsidRPr="008A5B80">
                      <w:rPr>
                        <w:rFonts w:ascii="Simplified Arabic" w:hAnsi="Simplified Arabic" w:cs="Simplified Arabic"/>
                        <w:b/>
                        <w:bCs/>
                        <w:sz w:val="10"/>
                        <w:szCs w:val="10"/>
                        <w:rtl/>
                        <w:lang w:bidi="ar-IQ"/>
                      </w:rPr>
                      <w:t>50 سم</w:t>
                    </w:r>
                  </w:p>
                </w:txbxContent>
              </v:textbox>
            </v:shape>
            <v:shape id="رابط كسهم مستقيم 706" o:spid="_x0000_s1774" type="#_x0000_t32" style="position:absolute;left:6319;top:7324;width:514;height:0;rotation:90;flip:x;visibility:visible" o:connectortype="straight">
              <v:stroke startarrow="open" endarrow="open"/>
              <o:lock v:ext="edit" shapetype="f"/>
            </v:shape>
            <v:shape id="مربع نص 707" o:spid="_x0000_s1775" type="#_x0000_t202" style="position:absolute;left:6663;top:7100;width:882;height:460;visibility:visible" filled="f" stroked="f" strokeweight=".5pt">
              <v:path arrowok="t"/>
              <v:textbox>
                <w:txbxContent>
                  <w:p w:rsidR="00917F96" w:rsidRPr="008A5B80" w:rsidRDefault="00917F96" w:rsidP="002C36B1">
                    <w:pPr>
                      <w:pStyle w:val="aa"/>
                      <w:jc w:val="center"/>
                      <w:rPr>
                        <w:rFonts w:ascii="Simplified Arabic" w:hAnsi="Simplified Arabic" w:cs="Simplified Arabic"/>
                        <w:b/>
                        <w:bCs/>
                        <w:sz w:val="10"/>
                        <w:szCs w:val="10"/>
                        <w:lang w:bidi="ar-IQ"/>
                      </w:rPr>
                    </w:pPr>
                    <w:r w:rsidRPr="008A5B80">
                      <w:rPr>
                        <w:rFonts w:ascii="Simplified Arabic" w:hAnsi="Simplified Arabic" w:cs="Simplified Arabic"/>
                        <w:b/>
                        <w:bCs/>
                        <w:sz w:val="10"/>
                        <w:szCs w:val="10"/>
                        <w:rtl/>
                        <w:lang w:bidi="ar-IQ"/>
                      </w:rPr>
                      <w:t>50 سم</w:t>
                    </w:r>
                  </w:p>
                </w:txbxContent>
              </v:textbox>
            </v:shape>
            <v:shape id="مربع نص 708" o:spid="_x0000_s1776" type="#_x0000_t202" style="position:absolute;left:6261;top:11117;width:905;height:406;visibility:visible" filled="f" stroked="f" strokeweight=".5pt">
              <v:path arrowok="t"/>
              <v:textbox>
                <w:txbxContent>
                  <w:p w:rsidR="00917F96" w:rsidRPr="008A5B80" w:rsidRDefault="00917F96" w:rsidP="002C36B1">
                    <w:pPr>
                      <w:pStyle w:val="aa"/>
                      <w:jc w:val="center"/>
                      <w:rPr>
                        <w:rFonts w:ascii="Simplified Arabic" w:hAnsi="Simplified Arabic" w:cs="Simplified Arabic"/>
                        <w:b/>
                        <w:bCs/>
                        <w:sz w:val="10"/>
                        <w:szCs w:val="10"/>
                        <w:lang w:bidi="ar-IQ"/>
                      </w:rPr>
                    </w:pPr>
                    <w:r w:rsidRPr="008A5B80">
                      <w:rPr>
                        <w:rFonts w:ascii="Simplified Arabic" w:hAnsi="Simplified Arabic" w:cs="Simplified Arabic"/>
                        <w:b/>
                        <w:bCs/>
                        <w:sz w:val="10"/>
                        <w:szCs w:val="10"/>
                        <w:rtl/>
                        <w:lang w:bidi="ar-IQ"/>
                      </w:rPr>
                      <w:t>(8) م</w:t>
                    </w:r>
                    <w:r w:rsidRPr="008A5B80">
                      <w:rPr>
                        <w:rFonts w:ascii="Simplified Arabic" w:hAnsi="Simplified Arabic" w:cs="Simplified Arabic" w:hint="cs"/>
                        <w:b/>
                        <w:bCs/>
                        <w:sz w:val="10"/>
                        <w:szCs w:val="10"/>
                        <w:rtl/>
                        <w:lang w:bidi="ar-IQ"/>
                      </w:rPr>
                      <w:t>تر</w:t>
                    </w:r>
                  </w:p>
                </w:txbxContent>
              </v:textbox>
            </v:shape>
            <v:shape id="مربع نص 709" o:spid="_x0000_s1777" type="#_x0000_t202" style="position:absolute;left:1627;top:11117;width:908;height:508;visibility:visible" filled="f" stroked="f" strokeweight=".5pt">
              <v:path arrowok="t"/>
              <v:textbox>
                <w:txbxContent>
                  <w:p w:rsidR="00917F96" w:rsidRPr="008A5B80" w:rsidRDefault="00917F96" w:rsidP="002C36B1">
                    <w:pPr>
                      <w:pStyle w:val="aa"/>
                      <w:jc w:val="center"/>
                      <w:rPr>
                        <w:rFonts w:ascii="Simplified Arabic" w:hAnsi="Simplified Arabic" w:cs="Simplified Arabic"/>
                        <w:b/>
                        <w:bCs/>
                        <w:sz w:val="10"/>
                        <w:szCs w:val="10"/>
                        <w:lang w:bidi="ar-IQ"/>
                      </w:rPr>
                    </w:pPr>
                    <w:r w:rsidRPr="008A5B80">
                      <w:rPr>
                        <w:rFonts w:ascii="Simplified Arabic" w:hAnsi="Simplified Arabic" w:cs="Simplified Arabic"/>
                        <w:b/>
                        <w:bCs/>
                        <w:sz w:val="10"/>
                        <w:szCs w:val="10"/>
                        <w:rtl/>
                        <w:lang w:bidi="ar-IQ"/>
                      </w:rPr>
                      <w:t>(8) م</w:t>
                    </w:r>
                    <w:r w:rsidRPr="008A5B80">
                      <w:rPr>
                        <w:rFonts w:ascii="Simplified Arabic" w:hAnsi="Simplified Arabic" w:cs="Simplified Arabic" w:hint="cs"/>
                        <w:b/>
                        <w:bCs/>
                        <w:sz w:val="10"/>
                        <w:szCs w:val="10"/>
                        <w:rtl/>
                        <w:lang w:bidi="ar-IQ"/>
                      </w:rPr>
                      <w:t>تر</w:t>
                    </w:r>
                  </w:p>
                </w:txbxContent>
              </v:textbox>
            </v:shape>
            <v:shape id="رابط كسهم مستقيم 1" o:spid="_x0000_s1778" type="#_x0000_t32" style="position:absolute;left:2708;top:7153;width:1475;height:0;rotation:90;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" strokecolor="black [3213]" strokeweight=".5pt">
              <v:stroke startarrow="block" endarrow="block" joinstyle="miter"/>
              <o:lock v:ext="edit" shapetype="f"/>
            </v:shape>
            <v:shape id=" 40" o:spid="_x0000_s1779" type="#_x0000_t32" style="position:absolute;left:5624;top:11383;width:1921;height:602;flip:x y;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" strokecolor="black [3213]" strokeweight="2.25pt">
              <v:stroke endarrow="block"/>
              <o:lock v:ext="edit" shapetype="f"/>
            </v:shape>
            <v:shape id=" 41" o:spid="_x0000_s1780" type="#_x0000_t32" style="position:absolute;left:6276;top:7980;width:1779;height:3543;flip:x y;visibility:visible" o:connectortype="straight" strokecolor="black [3213]" strokeweight="2.25pt">
              <v:stroke endarrow="block"/>
              <o:lock v:ext="edit" shapetype="f"/>
            </v:shape>
          </v:group>
        </w:pict>
      </w:r>
      <w:r w:rsidR="00EA59AE" w:rsidRPr="00EA59AE">
        <w:rPr>
          <w:rFonts w:ascii="Simplified Arabic" w:hAnsi="Simplified Arabic" w:cs="Simplified Arabic" w:hint="cs"/>
          <w:b/>
          <w:bCs/>
          <w:sz w:val="24"/>
          <w:szCs w:val="24"/>
          <w:rtl/>
          <w:lang w:bidi="ar-IQ"/>
        </w:rPr>
        <w:t xml:space="preserve">                   </w:t>
      </w:r>
      <w:r w:rsidR="00EA59AE">
        <w:rPr>
          <w:rFonts w:ascii="Simplified Arabic" w:hAnsi="Simplified Arabic" w:cs="Simplified Arabic" w:hint="cs"/>
          <w:b/>
          <w:bCs/>
          <w:sz w:val="24"/>
          <w:szCs w:val="24"/>
          <w:rtl/>
          <w:lang w:bidi="ar-IQ"/>
        </w:rPr>
        <w:t xml:space="preserve">  </w:t>
      </w:r>
      <w:r w:rsidR="00EA59AE" w:rsidRPr="00EA59AE">
        <w:rPr>
          <w:rFonts w:ascii="Simplified Arabic" w:hAnsi="Simplified Arabic" w:cs="Simplified Arabic" w:hint="cs"/>
          <w:b/>
          <w:bCs/>
          <w:sz w:val="24"/>
          <w:szCs w:val="24"/>
          <w:rtl/>
          <w:lang w:bidi="ar-IQ"/>
        </w:rPr>
        <w:t xml:space="preserve">   مجموعة الزمن</w:t>
      </w:r>
    </w:p>
    <w:p w:rsidR="00EA59AE" w:rsidRPr="00EA59AE" w:rsidRDefault="00EA59AE" w:rsidP="00DD1D7B">
      <w:pPr>
        <w:pStyle w:val="aa"/>
        <w:jc w:val="both"/>
        <w:rPr>
          <w:rFonts w:ascii="Simplified Arabic" w:hAnsi="Simplified Arabic" w:cs="Simplified Arabic"/>
          <w:b/>
          <w:bCs/>
          <w:sz w:val="24"/>
          <w:szCs w:val="24"/>
          <w:u w:val="single"/>
          <w:vertAlign w:val="superscript"/>
          <w:rtl/>
          <w:lang w:bidi="ar-IQ"/>
        </w:rPr>
      </w:pPr>
    </w:p>
    <w:p w:rsidR="002C36B1" w:rsidRPr="004B2EC1" w:rsidRDefault="002C36B1" w:rsidP="00DD1D7B">
      <w:pPr>
        <w:pStyle w:val="aa"/>
        <w:jc w:val="both"/>
        <w:rPr>
          <w:rFonts w:ascii="Simplified Arabic" w:hAnsi="Simplified Arabic" w:cs="Simplified Arabic"/>
          <w:sz w:val="24"/>
          <w:szCs w:val="24"/>
          <w:rtl/>
          <w:lang w:bidi="ar-IQ"/>
        </w:rPr>
      </w:pPr>
    </w:p>
    <w:p w:rsidR="002C36B1" w:rsidRPr="004B2EC1" w:rsidRDefault="002C36B1" w:rsidP="00DD1D7B">
      <w:pPr>
        <w:pStyle w:val="aa"/>
        <w:jc w:val="both"/>
        <w:rPr>
          <w:rFonts w:ascii="Simplified Arabic" w:hAnsi="Simplified Arabic" w:cs="Simplified Arabic"/>
          <w:sz w:val="24"/>
          <w:szCs w:val="24"/>
          <w:rtl/>
          <w:lang w:bidi="ar-IQ"/>
        </w:rPr>
      </w:pPr>
      <w:r>
        <w:rPr>
          <w:rFonts w:ascii="Simplified Arabic" w:hAnsi="Simplified Arabic" w:cs="Simplified Arabic"/>
          <w:noProof/>
          <w:sz w:val="24"/>
          <w:szCs w:val="24"/>
          <w:rtl/>
        </w:rPr>
        <w:drawing>
          <wp:anchor distT="0" distB="0" distL="114300" distR="114300" simplePos="0" relativeHeight="252300288" behindDoc="0" locked="0" layoutInCell="1" allowOverlap="1">
            <wp:simplePos x="0" y="0"/>
            <wp:positionH relativeFrom="column">
              <wp:posOffset>3803015</wp:posOffset>
            </wp:positionH>
            <wp:positionV relativeFrom="paragraph">
              <wp:posOffset>-2540</wp:posOffset>
            </wp:positionV>
            <wp:extent cx="1114425" cy="533400"/>
            <wp:effectExtent l="19050" t="0" r="9525" b="0"/>
            <wp:wrapNone/>
            <wp:docPr id="8" name="صورة 683" descr="تصميم الأهداف - أستاذ بعث - تربية رياضية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تصميم الأهداف - أستاذ بعث - تربية رياضية_Page_3"/>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2775" t="21664" r="4347" b="8949"/>
                    <a:stretch>
                      <a:fillRect/>
                    </a:stretch>
                  </pic:blipFill>
                  <pic:spPr bwMode="auto">
                    <a:xfrm>
                      <a:off x="0" y="0"/>
                      <a:ext cx="1114425" cy="533400"/>
                    </a:xfrm>
                    <a:prstGeom prst="rect">
                      <a:avLst/>
                    </a:prstGeom>
                    <a:noFill/>
                  </pic:spPr>
                </pic:pic>
              </a:graphicData>
            </a:graphic>
          </wp:anchor>
        </w:drawing>
      </w:r>
    </w:p>
    <w:p w:rsidR="002C36B1" w:rsidRPr="004B2EC1" w:rsidRDefault="002C36B1" w:rsidP="00DD1D7B">
      <w:pPr>
        <w:pStyle w:val="aa"/>
        <w:jc w:val="both"/>
        <w:rPr>
          <w:rFonts w:ascii="Simplified Arabic" w:hAnsi="Simplified Arabic" w:cs="Simplified Arabic"/>
          <w:sz w:val="24"/>
          <w:szCs w:val="24"/>
          <w:rtl/>
          <w:lang w:bidi="ar-IQ"/>
        </w:rPr>
      </w:pPr>
    </w:p>
    <w:p w:rsidR="002C36B1" w:rsidRDefault="002C36B1" w:rsidP="00DD1D7B">
      <w:pPr>
        <w:pStyle w:val="aa"/>
        <w:jc w:val="both"/>
        <w:rPr>
          <w:rFonts w:ascii="Simplified Arabic" w:hAnsi="Simplified Arabic" w:cs="Simplified Arabic"/>
          <w:sz w:val="24"/>
          <w:szCs w:val="24"/>
          <w:rtl/>
          <w:lang w:bidi="ar-IQ"/>
        </w:rPr>
      </w:pPr>
    </w:p>
    <w:p w:rsidR="002C36B1" w:rsidRDefault="002C36B1" w:rsidP="00DD1D7B">
      <w:pPr>
        <w:pStyle w:val="aa"/>
        <w:jc w:val="both"/>
        <w:rPr>
          <w:rFonts w:ascii="Simplified Arabic" w:hAnsi="Simplified Arabic" w:cs="Simplified Arabic"/>
          <w:sz w:val="24"/>
          <w:szCs w:val="24"/>
          <w:rtl/>
          <w:lang w:bidi="ar-IQ"/>
        </w:rPr>
      </w:pPr>
    </w:p>
    <w:p w:rsidR="002C36B1" w:rsidRPr="004B2EC1" w:rsidRDefault="002C36B1" w:rsidP="00DD1D7B">
      <w:pPr>
        <w:pStyle w:val="aa"/>
        <w:jc w:val="both"/>
        <w:rPr>
          <w:rFonts w:ascii="Simplified Arabic" w:hAnsi="Simplified Arabic" w:cs="Simplified Arabic"/>
          <w:sz w:val="24"/>
          <w:szCs w:val="24"/>
          <w:rtl/>
          <w:lang w:bidi="ar-IQ"/>
        </w:rPr>
      </w:pPr>
    </w:p>
    <w:p w:rsidR="002C36B1" w:rsidRPr="004B2EC1" w:rsidRDefault="002C36B1" w:rsidP="00DD1D7B">
      <w:pPr>
        <w:pStyle w:val="aa"/>
        <w:jc w:val="both"/>
        <w:rPr>
          <w:rFonts w:ascii="Simplified Arabic" w:hAnsi="Simplified Arabic" w:cs="Simplified Arabic"/>
          <w:sz w:val="24"/>
          <w:szCs w:val="24"/>
          <w:rtl/>
          <w:lang w:bidi="ar-IQ"/>
        </w:rPr>
      </w:pPr>
    </w:p>
    <w:p w:rsidR="002C36B1" w:rsidRPr="004B2EC1" w:rsidRDefault="00C957C6" w:rsidP="00DD1D7B">
      <w:pPr>
        <w:pStyle w:val="aa"/>
        <w:jc w:val="both"/>
        <w:rPr>
          <w:rFonts w:ascii="Simplified Arabic" w:hAnsi="Simplified Arabic" w:cs="Simplified Arabic"/>
          <w:sz w:val="24"/>
          <w:szCs w:val="24"/>
          <w:rtl/>
        </w:rPr>
      </w:pPr>
      <w:r>
        <w:rPr>
          <w:rFonts w:ascii="Simplified Arabic" w:hAnsi="Simplified Arabic" w:cs="Simplified Arabic"/>
          <w:noProof/>
          <w:sz w:val="24"/>
          <w:szCs w:val="24"/>
          <w:rtl/>
        </w:rPr>
        <w:drawing>
          <wp:anchor distT="0" distB="0" distL="114300" distR="114300" simplePos="0" relativeHeight="252305408" behindDoc="0" locked="0" layoutInCell="1" allowOverlap="1">
            <wp:simplePos x="0" y="0"/>
            <wp:positionH relativeFrom="column">
              <wp:posOffset>2491105</wp:posOffset>
            </wp:positionH>
            <wp:positionV relativeFrom="paragraph">
              <wp:posOffset>111125</wp:posOffset>
            </wp:positionV>
            <wp:extent cx="180975" cy="171450"/>
            <wp:effectExtent l="0" t="0" r="9525" b="0"/>
            <wp:wrapNone/>
            <wp:docPr id="9" name="صورة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171450"/>
                    </a:xfrm>
                    <a:prstGeom prst="rect">
                      <a:avLst/>
                    </a:prstGeom>
                    <a:noFill/>
                  </pic:spPr>
                </pic:pic>
              </a:graphicData>
            </a:graphic>
          </wp:anchor>
        </w:drawing>
      </w:r>
    </w:p>
    <w:p w:rsidR="002C36B1" w:rsidRPr="00456447" w:rsidRDefault="002C36B1" w:rsidP="00DD1D7B">
      <w:pPr>
        <w:pStyle w:val="aa"/>
        <w:jc w:val="both"/>
        <w:rPr>
          <w:rFonts w:ascii="Simplified Arabic" w:hAnsi="Simplified Arabic" w:cs="Simplified Arabic"/>
          <w:sz w:val="20"/>
          <w:szCs w:val="20"/>
          <w:rtl/>
        </w:rPr>
      </w:pPr>
      <w:r w:rsidRPr="00456447">
        <w:rPr>
          <w:rFonts w:ascii="Simplified Arabic" w:hAnsi="Simplified Arabic" w:cs="Simplified Arabic"/>
          <w:sz w:val="20"/>
          <w:szCs w:val="20"/>
          <w:rtl/>
          <w:lang w:bidi="ar-IQ"/>
        </w:rPr>
        <w:t>شكل</w:t>
      </w:r>
      <w:r w:rsidR="00EA59AE">
        <w:rPr>
          <w:rFonts w:ascii="Simplified Arabic" w:hAnsi="Simplified Arabic" w:cs="Simplified Arabic" w:hint="cs"/>
          <w:sz w:val="20"/>
          <w:szCs w:val="20"/>
          <w:rtl/>
          <w:lang w:bidi="ar-IQ"/>
        </w:rPr>
        <w:t xml:space="preserve"> </w:t>
      </w:r>
      <w:r w:rsidRPr="00456447">
        <w:rPr>
          <w:rFonts w:ascii="Simplified Arabic" w:hAnsi="Simplified Arabic" w:cs="Simplified Arabic"/>
          <w:sz w:val="20"/>
          <w:szCs w:val="20"/>
          <w:rtl/>
          <w:lang w:bidi="ar-IQ"/>
        </w:rPr>
        <w:t>(5)</w:t>
      </w:r>
      <w:r w:rsidR="00EA59AE">
        <w:rPr>
          <w:rFonts w:ascii="Simplified Arabic" w:hAnsi="Simplified Arabic" w:cs="Simplified Arabic" w:hint="cs"/>
          <w:sz w:val="20"/>
          <w:szCs w:val="20"/>
          <w:rtl/>
        </w:rPr>
        <w:t xml:space="preserve"> </w:t>
      </w:r>
      <w:r w:rsidRPr="00456447">
        <w:rPr>
          <w:rFonts w:ascii="Simplified Arabic" w:hAnsi="Simplified Arabic" w:cs="Simplified Arabic"/>
          <w:sz w:val="20"/>
          <w:szCs w:val="20"/>
          <w:rtl/>
        </w:rPr>
        <w:t xml:space="preserve">يوضح اختبار مهارة </w:t>
      </w:r>
      <w:r w:rsidRPr="00456447">
        <w:rPr>
          <w:rFonts w:ascii="Simplified Arabic" w:hAnsi="Simplified Arabic" w:cs="Simplified Arabic" w:hint="cs"/>
          <w:sz w:val="20"/>
          <w:szCs w:val="20"/>
          <w:rtl/>
        </w:rPr>
        <w:t>الإخماد</w:t>
      </w:r>
      <w:r w:rsidRPr="00456447">
        <w:rPr>
          <w:rFonts w:ascii="Simplified Arabic" w:hAnsi="Simplified Arabic" w:cs="Simplified Arabic"/>
          <w:sz w:val="20"/>
          <w:szCs w:val="20"/>
          <w:rtl/>
        </w:rPr>
        <w:t xml:space="preserve"> والتهديف</w:t>
      </w:r>
    </w:p>
    <w:p w:rsidR="002C36B1" w:rsidRPr="00CF675D" w:rsidRDefault="002C36B1" w:rsidP="00DD1D7B">
      <w:pPr>
        <w:pStyle w:val="aa"/>
        <w:jc w:val="both"/>
        <w:rPr>
          <w:rFonts w:ascii="Simplified Arabic" w:eastAsia="Calibri" w:hAnsi="Simplified Arabic" w:cs="Simplified Arabic"/>
          <w:b/>
          <w:bCs/>
          <w:sz w:val="28"/>
          <w:szCs w:val="28"/>
          <w:rtl/>
          <w:lang w:bidi="ar-IQ"/>
        </w:rPr>
      </w:pPr>
      <w:r w:rsidRPr="00CF675D">
        <w:rPr>
          <w:rFonts w:ascii="Simplified Arabic" w:eastAsia="Calibri" w:hAnsi="Simplified Arabic" w:cs="Simplified Arabic"/>
          <w:b/>
          <w:bCs/>
          <w:sz w:val="28"/>
          <w:szCs w:val="28"/>
          <w:rtl/>
          <w:lang w:bidi="ar-IQ"/>
        </w:rPr>
        <w:t>2-5 التجربة الاستطلاعية:</w:t>
      </w:r>
      <w:r w:rsidR="0036225C">
        <w:rPr>
          <w:rFonts w:ascii="Simplified Arabic" w:eastAsia="Calibri" w:hAnsi="Simplified Arabic" w:cs="Simplified Arabic" w:hint="cs"/>
          <w:sz w:val="24"/>
          <w:szCs w:val="24"/>
          <w:rtl/>
        </w:rPr>
        <w:t xml:space="preserve"> </w:t>
      </w:r>
      <w:r w:rsidRPr="004B2EC1">
        <w:rPr>
          <w:rFonts w:ascii="Simplified Arabic" w:eastAsia="Calibri" w:hAnsi="Simplified Arabic" w:cs="Simplified Arabic"/>
          <w:sz w:val="24"/>
          <w:szCs w:val="24"/>
          <w:rtl/>
        </w:rPr>
        <w:t xml:space="preserve">لغرض التعرف على معوقات العمل التي قد تواجه مسيرة إجراءات التجربة الميدانية قام الباحثان بأجراء تجربة استطلاعية على خمسه من لاعبين أندية محافظة كربلاء وخارج العينة الرئيسية المتمثل بنادي (الخيرات) في يوم </w:t>
      </w:r>
      <w:r w:rsidRPr="004B2EC1">
        <w:rPr>
          <w:rFonts w:ascii="Simplified Arabic" w:eastAsia="Calibri" w:hAnsi="Simplified Arabic" w:cs="Simplified Arabic" w:hint="cs"/>
          <w:sz w:val="24"/>
          <w:szCs w:val="24"/>
          <w:rtl/>
        </w:rPr>
        <w:t>الأحد</w:t>
      </w:r>
      <w:r w:rsidRPr="004B2EC1">
        <w:rPr>
          <w:rFonts w:ascii="Simplified Arabic" w:eastAsia="Calibri" w:hAnsi="Simplified Arabic" w:cs="Simplified Arabic"/>
          <w:sz w:val="24"/>
          <w:szCs w:val="24"/>
          <w:rtl/>
        </w:rPr>
        <w:t xml:space="preserve"> الموافق 19/12/2021 في تمام الساعة الرابعة عصراً وعلى قاعة الحكيم المغلقة وكان الهدف من التجربة الاستطلاعية هو التأكد من الأمور التالية:</w:t>
      </w:r>
    </w:p>
    <w:p w:rsidR="002C36B1" w:rsidRPr="004B2EC1" w:rsidRDefault="002C36B1" w:rsidP="00DD1D7B">
      <w:pPr>
        <w:pStyle w:val="aa"/>
        <w:jc w:val="both"/>
        <w:rPr>
          <w:rFonts w:ascii="Simplified Arabic" w:eastAsia="Calibri" w:hAnsi="Simplified Arabic" w:cs="Simplified Arabic"/>
          <w:sz w:val="24"/>
          <w:szCs w:val="24"/>
        </w:rPr>
      </w:pPr>
      <w:r w:rsidRPr="004B2EC1">
        <w:rPr>
          <w:rFonts w:ascii="Simplified Arabic" w:eastAsia="Calibri" w:hAnsi="Simplified Arabic" w:cs="Simplified Arabic"/>
          <w:sz w:val="24"/>
          <w:szCs w:val="24"/>
          <w:rtl/>
        </w:rPr>
        <w:t xml:space="preserve">-التأكد من صلاحية الأدوات والأجهزة. </w:t>
      </w:r>
    </w:p>
    <w:p w:rsidR="002C36B1" w:rsidRPr="004B2EC1" w:rsidRDefault="002C36B1" w:rsidP="00DD1D7B">
      <w:pPr>
        <w:pStyle w:val="aa"/>
        <w:jc w:val="both"/>
        <w:rPr>
          <w:rFonts w:ascii="Simplified Arabic" w:eastAsia="Calibri" w:hAnsi="Simplified Arabic" w:cs="Simplified Arabic"/>
          <w:sz w:val="24"/>
          <w:szCs w:val="24"/>
        </w:rPr>
      </w:pPr>
      <w:r w:rsidRPr="004B2EC1">
        <w:rPr>
          <w:rFonts w:ascii="Simplified Arabic" w:eastAsia="Calibri" w:hAnsi="Simplified Arabic" w:cs="Simplified Arabic"/>
          <w:sz w:val="24"/>
          <w:szCs w:val="24"/>
          <w:rtl/>
        </w:rPr>
        <w:t>-مدى تفهم وتجاوب العينة للاختبارات.</w:t>
      </w:r>
    </w:p>
    <w:p w:rsidR="002C36B1" w:rsidRPr="004B2EC1" w:rsidRDefault="002C36B1" w:rsidP="00DD1D7B">
      <w:pPr>
        <w:pStyle w:val="aa"/>
        <w:jc w:val="both"/>
        <w:rPr>
          <w:rFonts w:ascii="Simplified Arabic" w:eastAsia="Calibri" w:hAnsi="Simplified Arabic" w:cs="Simplified Arabic"/>
          <w:sz w:val="24"/>
          <w:szCs w:val="24"/>
          <w:rtl/>
        </w:rPr>
      </w:pPr>
      <w:r w:rsidRPr="004B2EC1">
        <w:rPr>
          <w:rFonts w:ascii="Simplified Arabic" w:eastAsia="Calibri" w:hAnsi="Simplified Arabic" w:cs="Simplified Arabic"/>
          <w:sz w:val="24"/>
          <w:szCs w:val="24"/>
          <w:rtl/>
        </w:rPr>
        <w:t>-مدى تطبيق فريق العمل الواجبات الواقعة على عاتقه.</w:t>
      </w:r>
    </w:p>
    <w:p w:rsidR="002C36B1" w:rsidRPr="004B2EC1" w:rsidRDefault="002C36B1" w:rsidP="00DD1D7B">
      <w:pPr>
        <w:pStyle w:val="aa"/>
        <w:jc w:val="both"/>
        <w:rPr>
          <w:rFonts w:ascii="Simplified Arabic" w:hAnsi="Simplified Arabic" w:cs="Simplified Arabic"/>
          <w:sz w:val="24"/>
          <w:szCs w:val="24"/>
          <w:rtl/>
          <w:lang w:bidi="ar-IQ"/>
        </w:rPr>
      </w:pPr>
      <w:r w:rsidRPr="00CF675D">
        <w:rPr>
          <w:rFonts w:ascii="Simplified Arabic" w:hAnsi="Simplified Arabic" w:cs="Simplified Arabic"/>
          <w:b/>
          <w:bCs/>
          <w:sz w:val="28"/>
          <w:szCs w:val="28"/>
          <w:rtl/>
          <w:lang w:bidi="ar-IQ"/>
        </w:rPr>
        <w:t>2-5-1 الأسس العلمية للاختبارات:</w:t>
      </w:r>
      <w:r w:rsidR="00EA59AE">
        <w:rPr>
          <w:rFonts w:ascii="Simplified Arabic" w:hAnsi="Simplified Arabic" w:cs="Simplified Arabic" w:hint="cs"/>
          <w:b/>
          <w:bCs/>
          <w:sz w:val="28"/>
          <w:szCs w:val="28"/>
          <w:rtl/>
          <w:lang w:bidi="ar-IQ"/>
        </w:rPr>
        <w:t xml:space="preserve"> </w:t>
      </w:r>
      <w:r w:rsidRPr="004B2EC1">
        <w:rPr>
          <w:rFonts w:ascii="Simplified Arabic" w:eastAsia="Calibri" w:hAnsi="Simplified Arabic" w:cs="Simplified Arabic"/>
          <w:sz w:val="24"/>
          <w:szCs w:val="24"/>
          <w:rtl/>
          <w:lang w:bidi="ar-IQ"/>
        </w:rPr>
        <w:t>ان الاختبارات والمقاييس هي أداة مهمة من أدوات التقويم وهي بهذا تكون أداة التي تستخدم لكل البيانات لغرض التقويم كما ان للاختبارات أو الأدوات صفات جيدة منها تحقيق معاملات علمية والتي من شروطها الصدق والثبات والموضوعية.</w:t>
      </w:r>
    </w:p>
    <w:p w:rsidR="002C36B1" w:rsidRPr="004B2EC1" w:rsidRDefault="002C36B1" w:rsidP="00DD1D7B">
      <w:pPr>
        <w:pStyle w:val="aa"/>
        <w:jc w:val="both"/>
        <w:rPr>
          <w:rFonts w:ascii="Simplified Arabic" w:hAnsi="Simplified Arabic" w:cs="Simplified Arabic"/>
          <w:sz w:val="24"/>
          <w:szCs w:val="24"/>
          <w:lang w:bidi="ar-IQ"/>
        </w:rPr>
      </w:pPr>
      <w:r w:rsidRPr="00F82FCD">
        <w:rPr>
          <w:rFonts w:ascii="Simplified Arabic" w:hAnsi="Simplified Arabic" w:cs="Simplified Arabic"/>
          <w:b/>
          <w:bCs/>
          <w:sz w:val="28"/>
          <w:szCs w:val="28"/>
          <w:rtl/>
          <w:lang w:bidi="ar-IQ"/>
        </w:rPr>
        <w:t>أولا: صدق الاختبار:</w:t>
      </w:r>
      <w:r w:rsidR="00EA59AE">
        <w:rPr>
          <w:rFonts w:ascii="Simplified Arabic" w:eastAsia="Calibri" w:hAnsi="Simplified Arabic" w:cs="Simplified Arabic" w:hint="cs"/>
          <w:sz w:val="24"/>
          <w:szCs w:val="24"/>
          <w:rtl/>
          <w:lang w:bidi="ar-IQ"/>
        </w:rPr>
        <w:t xml:space="preserve"> </w:t>
      </w:r>
      <w:r w:rsidRPr="004B2EC1">
        <w:rPr>
          <w:rFonts w:ascii="Simplified Arabic" w:eastAsia="Calibri" w:hAnsi="Simplified Arabic" w:cs="Simplified Arabic"/>
          <w:sz w:val="24"/>
          <w:szCs w:val="24"/>
          <w:rtl/>
          <w:lang w:bidi="ar-IQ"/>
        </w:rPr>
        <w:t>هناك طرق عديدة لإيجاد معامل الصدق وقد استخدم الباحثان صدق المحتوى في تحديد صدقها من خلال اختيارها من المصادر العلمية ذات العلاقة بموضوع البحث.</w:t>
      </w:r>
    </w:p>
    <w:p w:rsidR="002C36B1" w:rsidRPr="004B2EC1" w:rsidRDefault="002C36B1" w:rsidP="00DD1D7B">
      <w:pPr>
        <w:pStyle w:val="aa"/>
        <w:jc w:val="both"/>
        <w:rPr>
          <w:rFonts w:ascii="Simplified Arabic" w:hAnsi="Simplified Arabic" w:cs="Simplified Arabic"/>
          <w:sz w:val="24"/>
          <w:szCs w:val="24"/>
          <w:rtl/>
        </w:rPr>
      </w:pPr>
      <w:r w:rsidRPr="00CF675D">
        <w:rPr>
          <w:rFonts w:ascii="Simplified Arabic" w:hAnsi="Simplified Arabic" w:cs="Simplified Arabic"/>
          <w:b/>
          <w:bCs/>
          <w:sz w:val="28"/>
          <w:szCs w:val="28"/>
          <w:rtl/>
          <w:lang w:bidi="ar-IQ"/>
        </w:rPr>
        <w:t xml:space="preserve">ثانياً: ثبات الاختبار: </w:t>
      </w:r>
      <w:r w:rsidRPr="004B2EC1">
        <w:rPr>
          <w:rFonts w:ascii="Simplified Arabic" w:hAnsi="Simplified Arabic" w:cs="Simplified Arabic"/>
          <w:sz w:val="24"/>
          <w:szCs w:val="24"/>
          <w:rtl/>
          <w:lang w:bidi="ar-IQ"/>
        </w:rPr>
        <w:t xml:space="preserve">ويعرف على انه (إذ ما تم أعاده </w:t>
      </w:r>
      <w:r w:rsidRPr="004B2EC1">
        <w:rPr>
          <w:rFonts w:ascii="Simplified Arabic" w:hAnsi="Simplified Arabic" w:cs="Simplified Arabic"/>
          <w:sz w:val="24"/>
          <w:szCs w:val="24"/>
          <w:rtl/>
          <w:lang w:bidi="ar-IQ"/>
        </w:rPr>
        <w:lastRenderedPageBreak/>
        <w:t xml:space="preserve">تطبيق الاختبار مره أخرى على نفس عينه البحث أو عينات أخرى بنفس المواصفات وعلى نفس الشروط والظروف يتم أعطاء نتائج معنوية, أي وجود عامل ارتباط قوي بين نتائج الاختبار في كل مره يجري فيها)(جواد واخرون: 2011، 123)، ولقد استخدم الباحثان طريقة إيجاد معامل ثبات الاختبار بطريقة (الاختبار وأعاده تطبيق الاختبار) على عينه الاستطلاع البالغة عددهم (5) لاعبين </w:t>
      </w:r>
      <w:r w:rsidRPr="004B2EC1">
        <w:rPr>
          <w:rFonts w:ascii="Simplified Arabic" w:hAnsi="Simplified Arabic" w:cs="Simplified Arabic"/>
          <w:sz w:val="24"/>
          <w:szCs w:val="24"/>
          <w:rtl/>
        </w:rPr>
        <w:t>بتأريخ 19/12/2021</w:t>
      </w:r>
      <w:r w:rsidR="00EA59AE">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lang w:bidi="ar-IQ"/>
        </w:rPr>
        <w:t>ومن خارج مجتمع البحث وبفاصل زمني قدره (</w:t>
      </w:r>
      <w:r w:rsidRPr="004B2EC1">
        <w:rPr>
          <w:rFonts w:ascii="Simplified Arabic" w:hAnsi="Simplified Arabic" w:cs="Simplified Arabic"/>
          <w:sz w:val="24"/>
          <w:szCs w:val="24"/>
          <w:lang w:bidi="ar-IQ"/>
        </w:rPr>
        <w:t>7</w:t>
      </w:r>
      <w:r w:rsidRPr="004B2EC1">
        <w:rPr>
          <w:rFonts w:ascii="Simplified Arabic" w:hAnsi="Simplified Arabic" w:cs="Simplified Arabic"/>
          <w:sz w:val="24"/>
          <w:szCs w:val="24"/>
          <w:rtl/>
          <w:lang w:bidi="ar-IQ"/>
        </w:rPr>
        <w:t xml:space="preserve">) أيام بين الاختبار الأول والثاني وتحت نفس الظروف </w:t>
      </w:r>
      <w:r w:rsidRPr="004B2EC1">
        <w:rPr>
          <w:rFonts w:ascii="Simplified Arabic" w:hAnsi="Simplified Arabic" w:cs="Simplified Arabic"/>
          <w:sz w:val="24"/>
          <w:szCs w:val="24"/>
          <w:rtl/>
        </w:rPr>
        <w:t>بتأريخ 26/12/2021</w:t>
      </w:r>
      <w:r w:rsidRPr="004B2EC1">
        <w:rPr>
          <w:rFonts w:ascii="Simplified Arabic" w:hAnsi="Simplified Arabic" w:cs="Simplified Arabic"/>
          <w:sz w:val="24"/>
          <w:szCs w:val="24"/>
          <w:rtl/>
          <w:lang w:bidi="ar-IQ"/>
        </w:rPr>
        <w:t>, استخرج الباحثان معامل ثبات الاختبار عن طريق معامل  الارتباط (بيرسون) بين نتائج الاختبار الأول والثاني, وكانت قيم معامل الثبات المحسوبة لجميع الاختبارات (اختبار الوثب الطويل من الثبات</w:t>
      </w:r>
      <w:r w:rsidRPr="004B2EC1">
        <w:rPr>
          <w:rFonts w:ascii="Simplified Arabic" w:hAnsi="Simplified Arabic" w:cs="Simplified Arabic"/>
          <w:sz w:val="24"/>
          <w:szCs w:val="24"/>
          <w:rtl/>
        </w:rPr>
        <w:t>،اختبار ركض متعرج بين الشواخص (</w:t>
      </w:r>
      <w:r w:rsidRPr="004B2EC1">
        <w:rPr>
          <w:rFonts w:ascii="Simplified Arabic" w:hAnsi="Simplified Arabic" w:cs="Simplified Arabic"/>
          <w:sz w:val="24"/>
          <w:szCs w:val="24"/>
        </w:rPr>
        <w:t>20</w:t>
      </w:r>
      <w:r>
        <w:rPr>
          <w:rFonts w:ascii="Simplified Arabic" w:hAnsi="Simplified Arabic" w:cs="Simplified Arabic"/>
          <w:sz w:val="24"/>
          <w:szCs w:val="24"/>
          <w:rtl/>
        </w:rPr>
        <w:t xml:space="preserve"> م</w:t>
      </w:r>
      <w:r>
        <w:rPr>
          <w:rFonts w:ascii="Simplified Arabic" w:hAnsi="Simplified Arabic" w:cs="Simplified Arabic" w:hint="cs"/>
          <w:sz w:val="24"/>
          <w:szCs w:val="24"/>
          <w:rtl/>
        </w:rPr>
        <w:t>تر</w:t>
      </w:r>
      <w:r w:rsidRPr="004B2EC1">
        <w:rPr>
          <w:rFonts w:ascii="Simplified Arabic" w:hAnsi="Simplified Arabic" w:cs="Simplified Arabic"/>
          <w:sz w:val="24"/>
          <w:szCs w:val="24"/>
          <w:rtl/>
        </w:rPr>
        <w:t>)</w:t>
      </w:r>
      <w:r w:rsidRPr="004B2EC1">
        <w:rPr>
          <w:rFonts w:ascii="Simplified Arabic" w:eastAsia="Calibri" w:hAnsi="Simplified Arabic" w:cs="Simplified Arabic"/>
          <w:sz w:val="24"/>
          <w:szCs w:val="24"/>
          <w:rtl/>
        </w:rPr>
        <w:t>،</w:t>
      </w:r>
      <w:r w:rsidRPr="004B2EC1">
        <w:rPr>
          <w:rFonts w:ascii="Simplified Arabic" w:eastAsia="Calibri" w:hAnsi="Simplified Arabic" w:cs="Simplified Arabic"/>
          <w:sz w:val="24"/>
          <w:szCs w:val="24"/>
          <w:rtl/>
          <w:lang w:bidi="ar-IQ"/>
        </w:rPr>
        <w:t xml:space="preserve"> اختبار الاستجابة الحركية</w:t>
      </w:r>
      <w:r w:rsidRPr="004B2EC1">
        <w:rPr>
          <w:rFonts w:ascii="Simplified Arabic" w:hAnsi="Simplified Arabic" w:cs="Simplified Arabic"/>
          <w:sz w:val="24"/>
          <w:szCs w:val="24"/>
          <w:rtl/>
          <w:lang w:bidi="ar-IQ"/>
        </w:rPr>
        <w:t>،</w:t>
      </w:r>
      <w:r w:rsidR="00EA59AE">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rPr>
        <w:t xml:space="preserve">اختبار الوثب داخل الدوائر المرقمة، اختبار مهارة </w:t>
      </w:r>
      <w:r w:rsidRPr="004B2EC1">
        <w:rPr>
          <w:rFonts w:ascii="Simplified Arabic" w:hAnsi="Simplified Arabic" w:cs="Simplified Arabic" w:hint="cs"/>
          <w:sz w:val="24"/>
          <w:szCs w:val="24"/>
          <w:rtl/>
        </w:rPr>
        <w:t>الإخماد</w:t>
      </w:r>
      <w:r w:rsidRPr="004B2EC1">
        <w:rPr>
          <w:rFonts w:ascii="Simplified Arabic" w:hAnsi="Simplified Arabic" w:cs="Simplified Arabic"/>
          <w:sz w:val="24"/>
          <w:szCs w:val="24"/>
          <w:rtl/>
        </w:rPr>
        <w:t xml:space="preserve"> والتهديف</w:t>
      </w:r>
      <w:r w:rsidRPr="004B2EC1">
        <w:rPr>
          <w:rFonts w:ascii="Simplified Arabic" w:hAnsi="Simplified Arabic" w:cs="Simplified Arabic"/>
          <w:sz w:val="24"/>
          <w:szCs w:val="24"/>
          <w:rtl/>
          <w:lang w:bidi="ar-IQ"/>
        </w:rPr>
        <w:t>) اكبر من القيم الجدولية لمعامل ارتباط (بيرسون) عند مستوى دلالة (</w:t>
      </w:r>
      <w:r w:rsidRPr="004B2EC1">
        <w:rPr>
          <w:rFonts w:ascii="Simplified Arabic" w:hAnsi="Simplified Arabic" w:cs="Simplified Arabic"/>
          <w:sz w:val="24"/>
          <w:szCs w:val="24"/>
          <w:lang w:bidi="ar-IQ"/>
        </w:rPr>
        <w:t>0.05</w:t>
      </w:r>
      <w:r>
        <w:rPr>
          <w:rFonts w:ascii="Simplified Arabic" w:hAnsi="Simplified Arabic" w:cs="Simplified Arabic"/>
          <w:sz w:val="24"/>
          <w:szCs w:val="24"/>
          <w:rtl/>
          <w:lang w:bidi="ar-IQ"/>
        </w:rPr>
        <w:t>) ودرجه حرية</w:t>
      </w:r>
      <w:r w:rsidR="00EA59AE">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lang w:bidi="ar-IQ"/>
        </w:rPr>
        <w:t>(ن-</w:t>
      </w:r>
      <w:r w:rsidRPr="004B2EC1">
        <w:rPr>
          <w:rFonts w:ascii="Simplified Arabic" w:hAnsi="Simplified Arabic" w:cs="Simplified Arabic"/>
          <w:sz w:val="24"/>
          <w:szCs w:val="24"/>
          <w:lang w:bidi="ar-IQ"/>
        </w:rPr>
        <w:t>2</w:t>
      </w:r>
      <w:r w:rsidRPr="004B2EC1">
        <w:rPr>
          <w:rFonts w:ascii="Simplified Arabic" w:hAnsi="Simplified Arabic" w:cs="Simplified Arabic"/>
          <w:sz w:val="24"/>
          <w:szCs w:val="24"/>
          <w:rtl/>
          <w:lang w:bidi="ar-IQ"/>
        </w:rPr>
        <w:t>=</w:t>
      </w:r>
      <w:r w:rsidRPr="004B2EC1">
        <w:rPr>
          <w:rFonts w:ascii="Simplified Arabic" w:hAnsi="Simplified Arabic" w:cs="Simplified Arabic"/>
          <w:sz w:val="24"/>
          <w:szCs w:val="24"/>
          <w:lang w:bidi="ar-IQ"/>
        </w:rPr>
        <w:t>4</w:t>
      </w:r>
      <w:r>
        <w:rPr>
          <w:rFonts w:ascii="Simplified Arabic" w:hAnsi="Simplified Arabic" w:cs="Simplified Arabic"/>
          <w:sz w:val="24"/>
          <w:szCs w:val="24"/>
          <w:rtl/>
          <w:lang w:bidi="ar-IQ"/>
        </w:rPr>
        <w:t>) والبالغة</w:t>
      </w:r>
      <w:r w:rsidRPr="004B2EC1">
        <w:rPr>
          <w:rFonts w:ascii="Simplified Arabic" w:hAnsi="Simplified Arabic" w:cs="Simplified Arabic"/>
          <w:sz w:val="24"/>
          <w:szCs w:val="24"/>
          <w:rtl/>
          <w:lang w:bidi="ar-IQ"/>
        </w:rPr>
        <w:t xml:space="preserve"> (</w:t>
      </w:r>
      <w:r w:rsidRPr="004B2EC1">
        <w:rPr>
          <w:rFonts w:ascii="Simplified Arabic" w:hAnsi="Simplified Arabic" w:cs="Simplified Arabic"/>
          <w:sz w:val="24"/>
          <w:szCs w:val="24"/>
          <w:lang w:bidi="ar-IQ"/>
        </w:rPr>
        <w:t>0.811</w:t>
      </w:r>
      <w:r w:rsidRPr="004B2EC1">
        <w:rPr>
          <w:rFonts w:ascii="Simplified Arabic" w:hAnsi="Simplified Arabic" w:cs="Simplified Arabic"/>
          <w:sz w:val="24"/>
          <w:szCs w:val="24"/>
          <w:rtl/>
          <w:lang w:bidi="ar-IQ"/>
        </w:rPr>
        <w:t>) مما يدل على ان جميع الاختبارات تتمتع بدرجة عالية من الثبات كما مبين في الجدول (</w:t>
      </w:r>
      <w:r>
        <w:rPr>
          <w:rFonts w:ascii="Simplified Arabic" w:hAnsi="Simplified Arabic" w:cs="Simplified Arabic" w:hint="cs"/>
          <w:sz w:val="24"/>
          <w:szCs w:val="24"/>
          <w:rtl/>
          <w:lang w:bidi="ar-IQ"/>
        </w:rPr>
        <w:t>5</w:t>
      </w:r>
      <w:r w:rsidRPr="004B2EC1">
        <w:rPr>
          <w:rFonts w:ascii="Simplified Arabic" w:hAnsi="Simplified Arabic" w:cs="Simplified Arabic"/>
          <w:sz w:val="24"/>
          <w:szCs w:val="24"/>
          <w:rtl/>
          <w:lang w:bidi="ar-IQ"/>
        </w:rPr>
        <w:t>) .</w:t>
      </w:r>
    </w:p>
    <w:p w:rsidR="002C36B1" w:rsidRDefault="002C36B1" w:rsidP="00DD1D7B">
      <w:pPr>
        <w:pStyle w:val="aa"/>
        <w:jc w:val="both"/>
        <w:rPr>
          <w:rFonts w:ascii="Simplified Arabic" w:hAnsi="Simplified Arabic" w:cs="Simplified Arabic"/>
          <w:sz w:val="24"/>
          <w:szCs w:val="24"/>
          <w:rtl/>
        </w:rPr>
      </w:pPr>
      <w:r w:rsidRPr="006223ED">
        <w:rPr>
          <w:rFonts w:ascii="Simplified Arabic" w:hAnsi="Simplified Arabic" w:cs="Simplified Arabic"/>
          <w:b/>
          <w:bCs/>
          <w:sz w:val="28"/>
          <w:szCs w:val="28"/>
          <w:rtl/>
        </w:rPr>
        <w:t xml:space="preserve">ثالثاً: موضوعية الاختبار: </w:t>
      </w:r>
      <w:r w:rsidRPr="00CF675D">
        <w:rPr>
          <w:rFonts w:ascii="Simplified Arabic" w:hAnsi="Simplified Arabic" w:cs="Simplified Arabic"/>
          <w:sz w:val="24"/>
          <w:szCs w:val="24"/>
          <w:rtl/>
        </w:rPr>
        <w:t xml:space="preserve">تعرف موضوعية الاختبار بأن الاختبار لا يتأثر بالعوامل الذاتية للاختبار للحكمين المشرفين على الاختبار, أي لا يحدث تباين بين أراء الحكمين </w:t>
      </w:r>
      <w:r>
        <w:rPr>
          <w:rFonts w:ascii="Simplified Arabic" w:hAnsi="Simplified Arabic" w:cs="Simplified Arabic" w:hint="cs"/>
          <w:sz w:val="24"/>
          <w:szCs w:val="24"/>
          <w:rtl/>
        </w:rPr>
        <w:t>(</w:t>
      </w:r>
      <w:r w:rsidRPr="00CF675D">
        <w:rPr>
          <w:rFonts w:ascii="Simplified Arabic" w:hAnsi="Simplified Arabic" w:cs="Simplified Arabic"/>
          <w:sz w:val="24"/>
          <w:szCs w:val="24"/>
          <w:rtl/>
          <w:lang w:bidi="ar-IQ"/>
        </w:rPr>
        <w:t>أ.د حسن علي حسين</w:t>
      </w:r>
      <w:r>
        <w:rPr>
          <w:rFonts w:ascii="Simplified Arabic" w:hAnsi="Simplified Arabic" w:cs="Simplified Arabic" w:hint="cs"/>
          <w:sz w:val="24"/>
          <w:szCs w:val="24"/>
          <w:rtl/>
          <w:lang w:bidi="ar-IQ"/>
        </w:rPr>
        <w:t>،</w:t>
      </w:r>
      <w:r w:rsidR="00EA59AE">
        <w:rPr>
          <w:rFonts w:ascii="Simplified Arabic" w:hAnsi="Simplified Arabic" w:cs="Simplified Arabic" w:hint="cs"/>
          <w:sz w:val="24"/>
          <w:szCs w:val="24"/>
          <w:rtl/>
          <w:lang w:bidi="ar-IQ"/>
        </w:rPr>
        <w:t xml:space="preserve"> </w:t>
      </w:r>
      <w:r w:rsidRPr="00CF675D">
        <w:rPr>
          <w:rFonts w:ascii="Simplified Arabic" w:hAnsi="Simplified Arabic" w:cs="Simplified Arabic"/>
          <w:sz w:val="24"/>
          <w:szCs w:val="24"/>
          <w:rtl/>
        </w:rPr>
        <w:t>أ.د علاء فليح جواد</w:t>
      </w:r>
      <w:r>
        <w:rPr>
          <w:rFonts w:ascii="Simplified Arabic" w:hAnsi="Simplified Arabic" w:cs="Simplified Arabic" w:hint="cs"/>
          <w:sz w:val="24"/>
          <w:szCs w:val="24"/>
          <w:rtl/>
        </w:rPr>
        <w:t xml:space="preserve">) </w:t>
      </w:r>
      <w:r w:rsidRPr="00CF675D">
        <w:rPr>
          <w:rFonts w:ascii="Simplified Arabic" w:hAnsi="Simplified Arabic" w:cs="Simplified Arabic"/>
          <w:sz w:val="24"/>
          <w:szCs w:val="24"/>
          <w:rtl/>
        </w:rPr>
        <w:t>(الياسري: 2010، 77) ولإيجاد موضوعية الاختبار قام الباحثان باستخدام معامل الارتباط (بيرسون) بين درجات الحكمين عند أعاده الاختبار, وكانت جميع قيم معامل الموضوعية الاختبار (اختبار الوثب الطويل من الثبات، اختبار ركض متعرج بين الشواخص (</w:t>
      </w:r>
      <w:r w:rsidRPr="00CF675D">
        <w:rPr>
          <w:rFonts w:ascii="Simplified Arabic" w:hAnsi="Simplified Arabic" w:cs="Simplified Arabic"/>
          <w:sz w:val="24"/>
          <w:szCs w:val="24"/>
        </w:rPr>
        <w:t>20</w:t>
      </w:r>
      <w:r w:rsidRPr="00CF675D">
        <w:rPr>
          <w:rFonts w:ascii="Simplified Arabic" w:hAnsi="Simplified Arabic" w:cs="Simplified Arabic"/>
          <w:sz w:val="24"/>
          <w:szCs w:val="24"/>
          <w:rtl/>
        </w:rPr>
        <w:t xml:space="preserve"> متر)، اختبار الاستجابة الحركية،</w:t>
      </w:r>
      <w:r w:rsidR="00EA59AE">
        <w:rPr>
          <w:rFonts w:ascii="Simplified Arabic" w:hAnsi="Simplified Arabic" w:cs="Simplified Arabic" w:hint="cs"/>
          <w:sz w:val="24"/>
          <w:szCs w:val="24"/>
          <w:rtl/>
        </w:rPr>
        <w:t xml:space="preserve"> </w:t>
      </w:r>
      <w:r w:rsidRPr="00CF675D">
        <w:rPr>
          <w:rFonts w:ascii="Simplified Arabic" w:hAnsi="Simplified Arabic" w:cs="Simplified Arabic"/>
          <w:sz w:val="24"/>
          <w:szCs w:val="24"/>
          <w:rtl/>
        </w:rPr>
        <w:t>اختبار الوثب داخل الدوائر المرقمة، اختبار مهارة الإخماد والتهديف) اكبر من القيم الجدولية لمعامل ارتباط (بيرسون) عند مستوى دلالة (</w:t>
      </w:r>
      <w:r w:rsidRPr="00CF675D">
        <w:rPr>
          <w:rFonts w:ascii="Simplified Arabic" w:hAnsi="Simplified Arabic" w:cs="Simplified Arabic"/>
          <w:sz w:val="24"/>
          <w:szCs w:val="24"/>
        </w:rPr>
        <w:t>0.05</w:t>
      </w:r>
      <w:r w:rsidRPr="00CF675D">
        <w:rPr>
          <w:rFonts w:ascii="Simplified Arabic" w:hAnsi="Simplified Arabic" w:cs="Simplified Arabic"/>
          <w:sz w:val="24"/>
          <w:szCs w:val="24"/>
          <w:rtl/>
        </w:rPr>
        <w:t>) ودرجه حرية (ن-</w:t>
      </w:r>
      <w:r w:rsidRPr="00CF675D">
        <w:rPr>
          <w:rFonts w:ascii="Simplified Arabic" w:hAnsi="Simplified Arabic" w:cs="Simplified Arabic"/>
          <w:sz w:val="24"/>
          <w:szCs w:val="24"/>
        </w:rPr>
        <w:t>2</w:t>
      </w:r>
      <w:r w:rsidRPr="00CF675D">
        <w:rPr>
          <w:rFonts w:ascii="Simplified Arabic" w:hAnsi="Simplified Arabic" w:cs="Simplified Arabic"/>
          <w:sz w:val="24"/>
          <w:szCs w:val="24"/>
          <w:rtl/>
        </w:rPr>
        <w:t>=</w:t>
      </w:r>
      <w:r w:rsidRPr="00CF675D">
        <w:rPr>
          <w:rFonts w:ascii="Simplified Arabic" w:hAnsi="Simplified Arabic" w:cs="Simplified Arabic"/>
          <w:sz w:val="24"/>
          <w:szCs w:val="24"/>
        </w:rPr>
        <w:t>4</w:t>
      </w:r>
      <w:r w:rsidRPr="00CF675D">
        <w:rPr>
          <w:rFonts w:ascii="Simplified Arabic" w:hAnsi="Simplified Arabic" w:cs="Simplified Arabic"/>
          <w:sz w:val="24"/>
          <w:szCs w:val="24"/>
          <w:rtl/>
        </w:rPr>
        <w:t>) والبالغة (</w:t>
      </w:r>
      <w:r w:rsidRPr="00CF675D">
        <w:rPr>
          <w:rFonts w:ascii="Simplified Arabic" w:hAnsi="Simplified Arabic" w:cs="Simplified Arabic"/>
          <w:sz w:val="24"/>
          <w:szCs w:val="24"/>
        </w:rPr>
        <w:t>0.811</w:t>
      </w:r>
      <w:r w:rsidRPr="00CF675D">
        <w:rPr>
          <w:rFonts w:ascii="Simplified Arabic" w:hAnsi="Simplified Arabic" w:cs="Simplified Arabic"/>
          <w:sz w:val="24"/>
          <w:szCs w:val="24"/>
          <w:rtl/>
        </w:rPr>
        <w:t>) مما يدل على ان جميع الاختبارات تتمتع بدرجة عالية من الموضوعية كما مبين في الجدول (</w:t>
      </w:r>
      <w:r>
        <w:rPr>
          <w:rFonts w:ascii="Simplified Arabic" w:hAnsi="Simplified Arabic" w:cs="Simplified Arabic" w:hint="cs"/>
          <w:sz w:val="24"/>
          <w:szCs w:val="24"/>
          <w:rtl/>
        </w:rPr>
        <w:t>5</w:t>
      </w:r>
      <w:r w:rsidRPr="00CF675D">
        <w:rPr>
          <w:rFonts w:ascii="Simplified Arabic" w:hAnsi="Simplified Arabic" w:cs="Simplified Arabic"/>
          <w:sz w:val="24"/>
          <w:szCs w:val="24"/>
          <w:rtl/>
        </w:rPr>
        <w:t>) .</w:t>
      </w:r>
    </w:p>
    <w:p w:rsidR="00C957C6" w:rsidRDefault="00C957C6" w:rsidP="00DD1D7B">
      <w:pPr>
        <w:pStyle w:val="aa"/>
        <w:jc w:val="both"/>
        <w:rPr>
          <w:rFonts w:ascii="Simplified Arabic" w:hAnsi="Simplified Arabic" w:cs="Simplified Arabic"/>
          <w:sz w:val="12"/>
          <w:szCs w:val="12"/>
          <w:rtl/>
        </w:rPr>
      </w:pPr>
    </w:p>
    <w:p w:rsidR="00C957C6" w:rsidRPr="00C957C6" w:rsidRDefault="00C957C6" w:rsidP="00DD1D7B">
      <w:pPr>
        <w:pStyle w:val="aa"/>
        <w:jc w:val="both"/>
        <w:rPr>
          <w:rFonts w:ascii="Simplified Arabic" w:hAnsi="Simplified Arabic" w:cs="Simplified Arabic"/>
          <w:sz w:val="12"/>
          <w:szCs w:val="12"/>
          <w:rtl/>
        </w:rPr>
      </w:pPr>
    </w:p>
    <w:p w:rsidR="00C957C6" w:rsidRPr="00C957C6" w:rsidRDefault="00C957C6" w:rsidP="00DD1D7B">
      <w:pPr>
        <w:pStyle w:val="aa"/>
        <w:jc w:val="both"/>
        <w:rPr>
          <w:rFonts w:ascii="Simplified Arabic" w:hAnsi="Simplified Arabic" w:cs="Simplified Arabic"/>
          <w:sz w:val="12"/>
          <w:szCs w:val="12"/>
          <w:rtl/>
        </w:rPr>
      </w:pPr>
    </w:p>
    <w:p w:rsidR="002C36B1" w:rsidRPr="00CF675D" w:rsidRDefault="002C36B1" w:rsidP="00DD1D7B">
      <w:pPr>
        <w:pStyle w:val="aa"/>
        <w:jc w:val="both"/>
        <w:rPr>
          <w:rFonts w:ascii="Simplified Arabic" w:hAnsi="Simplified Arabic" w:cs="Simplified Arabic"/>
          <w:sz w:val="20"/>
          <w:szCs w:val="20"/>
          <w:rtl/>
          <w:lang w:bidi="ar-IQ"/>
        </w:rPr>
      </w:pPr>
      <w:r w:rsidRPr="00CF675D">
        <w:rPr>
          <w:rFonts w:ascii="Simplified Arabic" w:hAnsi="Simplified Arabic" w:cs="Simplified Arabic"/>
          <w:sz w:val="20"/>
          <w:szCs w:val="20"/>
          <w:rtl/>
        </w:rPr>
        <w:lastRenderedPageBreak/>
        <w:t>الجدول (</w:t>
      </w:r>
      <w:r>
        <w:rPr>
          <w:rFonts w:ascii="Simplified Arabic" w:hAnsi="Simplified Arabic" w:cs="Simplified Arabic" w:hint="cs"/>
          <w:sz w:val="20"/>
          <w:szCs w:val="20"/>
          <w:rtl/>
        </w:rPr>
        <w:t>5</w:t>
      </w:r>
      <w:r w:rsidRPr="00CF675D">
        <w:rPr>
          <w:rFonts w:ascii="Simplified Arabic" w:hAnsi="Simplified Arabic" w:cs="Simplified Arabic"/>
          <w:sz w:val="20"/>
          <w:szCs w:val="20"/>
          <w:rtl/>
        </w:rPr>
        <w:t>)</w:t>
      </w:r>
      <w:r w:rsidR="0036225C">
        <w:rPr>
          <w:rFonts w:ascii="Simplified Arabic" w:hAnsi="Simplified Arabic" w:cs="Simplified Arabic" w:hint="cs"/>
          <w:sz w:val="20"/>
          <w:szCs w:val="20"/>
          <w:rtl/>
          <w:lang w:bidi="ar-IQ"/>
        </w:rPr>
        <w:t xml:space="preserve"> </w:t>
      </w:r>
      <w:r w:rsidRPr="00CF675D">
        <w:rPr>
          <w:rFonts w:ascii="Simplified Arabic" w:hAnsi="Simplified Arabic" w:cs="Simplified Arabic"/>
          <w:sz w:val="20"/>
          <w:szCs w:val="20"/>
          <w:rtl/>
          <w:lang w:bidi="ar-IQ"/>
        </w:rPr>
        <w:t>يبين معامل الثبات والموضوعية للاختبارات المستخدمة في البحث</w:t>
      </w:r>
    </w:p>
    <w:tbl>
      <w:tblPr>
        <w:bidiVisual/>
        <w:tblW w:w="5302" w:type="pct"/>
        <w:jc w:val="center"/>
        <w:tblInd w:w="-30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tblPr>
      <w:tblGrid>
        <w:gridCol w:w="2734"/>
        <w:gridCol w:w="604"/>
        <w:gridCol w:w="601"/>
        <w:gridCol w:w="785"/>
        <w:gridCol w:w="540"/>
      </w:tblGrid>
      <w:tr w:rsidR="002C36B1" w:rsidRPr="00360DFD" w:rsidTr="002C0B20">
        <w:trPr>
          <w:trHeight w:val="70"/>
          <w:jc w:val="center"/>
        </w:trPr>
        <w:tc>
          <w:tcPr>
            <w:tcW w:w="2596" w:type="pct"/>
            <w:tcBorders>
              <w:top w:val="double" w:sz="4" w:space="0" w:color="auto"/>
              <w:bottom w:val="double" w:sz="4" w:space="0" w:color="auto"/>
              <w:right w:val="double" w:sz="4" w:space="0" w:color="auto"/>
            </w:tcBorders>
            <w:shd w:val="clear" w:color="auto" w:fill="FFFFFF" w:themeFill="background1"/>
            <w:vAlign w:val="center"/>
            <w:hideMark/>
          </w:tcPr>
          <w:p w:rsidR="002C36B1" w:rsidRPr="00360DFD" w:rsidRDefault="002C36B1" w:rsidP="00DD1D7B">
            <w:pPr>
              <w:pStyle w:val="aa"/>
              <w:jc w:val="both"/>
              <w:rPr>
                <w:rFonts w:ascii="Simplified Arabic" w:hAnsi="Simplified Arabic" w:cs="Simplified Arabic"/>
                <w:b/>
                <w:bCs/>
                <w:sz w:val="16"/>
                <w:szCs w:val="16"/>
              </w:rPr>
            </w:pPr>
            <w:r w:rsidRPr="00360DFD">
              <w:rPr>
                <w:rFonts w:ascii="Simplified Arabic" w:hAnsi="Simplified Arabic" w:cs="Simplified Arabic"/>
                <w:b/>
                <w:bCs/>
                <w:sz w:val="16"/>
                <w:szCs w:val="16"/>
                <w:rtl/>
              </w:rPr>
              <w:t>اسم الاختبارات</w:t>
            </w:r>
          </w:p>
        </w:tc>
        <w:tc>
          <w:tcPr>
            <w:tcW w:w="574"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2C36B1" w:rsidRPr="00360DFD" w:rsidRDefault="002C36B1" w:rsidP="00DD1D7B">
            <w:pPr>
              <w:pStyle w:val="aa"/>
              <w:jc w:val="both"/>
              <w:rPr>
                <w:rFonts w:ascii="Simplified Arabic" w:hAnsi="Simplified Arabic" w:cs="Simplified Arabic"/>
                <w:b/>
                <w:bCs/>
                <w:sz w:val="16"/>
                <w:szCs w:val="16"/>
              </w:rPr>
            </w:pPr>
            <w:r w:rsidRPr="00360DFD">
              <w:rPr>
                <w:rFonts w:ascii="Simplified Arabic" w:hAnsi="Simplified Arabic" w:cs="Simplified Arabic"/>
                <w:b/>
                <w:bCs/>
                <w:sz w:val="16"/>
                <w:szCs w:val="16"/>
                <w:rtl/>
              </w:rPr>
              <w:t>معامل</w:t>
            </w:r>
            <w:r w:rsidRPr="00360DFD">
              <w:rPr>
                <w:rFonts w:ascii="Simplified Arabic" w:hAnsi="Simplified Arabic" w:cs="Simplified Arabic"/>
                <w:b/>
                <w:bCs/>
                <w:sz w:val="16"/>
                <w:szCs w:val="16"/>
                <w:rtl/>
              </w:rPr>
              <w:br/>
              <w:t>الثبات</w:t>
            </w:r>
          </w:p>
        </w:tc>
        <w:tc>
          <w:tcPr>
            <w:tcW w:w="571"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2C36B1" w:rsidRPr="00360DFD" w:rsidRDefault="002C36B1" w:rsidP="00DD1D7B">
            <w:pPr>
              <w:pStyle w:val="aa"/>
              <w:jc w:val="both"/>
              <w:rPr>
                <w:rFonts w:ascii="Simplified Arabic" w:hAnsi="Simplified Arabic" w:cs="Simplified Arabic"/>
                <w:b/>
                <w:bCs/>
                <w:sz w:val="16"/>
                <w:szCs w:val="16"/>
                <w:rtl/>
              </w:rPr>
            </w:pPr>
            <w:r w:rsidRPr="00360DFD">
              <w:rPr>
                <w:rFonts w:ascii="Simplified Arabic" w:hAnsi="Simplified Arabic" w:cs="Simplified Arabic"/>
                <w:b/>
                <w:bCs/>
                <w:sz w:val="16"/>
                <w:szCs w:val="16"/>
                <w:rtl/>
              </w:rPr>
              <w:t>نوع</w:t>
            </w:r>
          </w:p>
          <w:p w:rsidR="002C36B1" w:rsidRPr="00360DFD" w:rsidRDefault="002C36B1" w:rsidP="00DD1D7B">
            <w:pPr>
              <w:pStyle w:val="aa"/>
              <w:jc w:val="both"/>
              <w:rPr>
                <w:rFonts w:ascii="Simplified Arabic" w:hAnsi="Simplified Arabic" w:cs="Simplified Arabic"/>
                <w:b/>
                <w:bCs/>
                <w:sz w:val="16"/>
                <w:szCs w:val="16"/>
              </w:rPr>
            </w:pPr>
            <w:r w:rsidRPr="00360DFD">
              <w:rPr>
                <w:rFonts w:ascii="Simplified Arabic" w:hAnsi="Simplified Arabic" w:cs="Simplified Arabic"/>
                <w:b/>
                <w:bCs/>
                <w:sz w:val="16"/>
                <w:szCs w:val="16"/>
                <w:rtl/>
              </w:rPr>
              <w:t>الدلالة</w:t>
            </w:r>
          </w:p>
        </w:tc>
        <w:tc>
          <w:tcPr>
            <w:tcW w:w="746"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2C36B1" w:rsidRPr="00360DFD" w:rsidRDefault="002C36B1" w:rsidP="00DD1D7B">
            <w:pPr>
              <w:pStyle w:val="aa"/>
              <w:jc w:val="both"/>
              <w:rPr>
                <w:rFonts w:ascii="Simplified Arabic" w:hAnsi="Simplified Arabic" w:cs="Simplified Arabic"/>
                <w:b/>
                <w:bCs/>
                <w:sz w:val="16"/>
                <w:szCs w:val="16"/>
                <w:rtl/>
              </w:rPr>
            </w:pPr>
            <w:r w:rsidRPr="00360DFD">
              <w:rPr>
                <w:rFonts w:ascii="Simplified Arabic" w:hAnsi="Simplified Arabic" w:cs="Simplified Arabic"/>
                <w:b/>
                <w:bCs/>
                <w:sz w:val="16"/>
                <w:szCs w:val="16"/>
                <w:rtl/>
              </w:rPr>
              <w:t>معامل</w:t>
            </w:r>
          </w:p>
          <w:p w:rsidR="002C36B1" w:rsidRPr="00360DFD" w:rsidRDefault="002C36B1" w:rsidP="00DD1D7B">
            <w:pPr>
              <w:pStyle w:val="aa"/>
              <w:jc w:val="both"/>
              <w:rPr>
                <w:rFonts w:ascii="Simplified Arabic" w:hAnsi="Simplified Arabic" w:cs="Simplified Arabic"/>
                <w:b/>
                <w:bCs/>
                <w:sz w:val="16"/>
                <w:szCs w:val="16"/>
              </w:rPr>
            </w:pPr>
            <w:r w:rsidRPr="00360DFD">
              <w:rPr>
                <w:rFonts w:ascii="Simplified Arabic" w:hAnsi="Simplified Arabic" w:cs="Simplified Arabic"/>
                <w:b/>
                <w:bCs/>
                <w:sz w:val="16"/>
                <w:szCs w:val="16"/>
                <w:rtl/>
              </w:rPr>
              <w:t>الموضوعية</w:t>
            </w:r>
          </w:p>
        </w:tc>
        <w:tc>
          <w:tcPr>
            <w:tcW w:w="514" w:type="pct"/>
            <w:tcBorders>
              <w:top w:val="double" w:sz="4" w:space="0" w:color="auto"/>
              <w:left w:val="double" w:sz="4" w:space="0" w:color="auto"/>
              <w:bottom w:val="double" w:sz="4" w:space="0" w:color="auto"/>
            </w:tcBorders>
            <w:shd w:val="clear" w:color="auto" w:fill="FFFFFF" w:themeFill="background1"/>
            <w:vAlign w:val="center"/>
            <w:hideMark/>
          </w:tcPr>
          <w:p w:rsidR="002C36B1" w:rsidRPr="00360DFD" w:rsidRDefault="002C36B1" w:rsidP="00DD1D7B">
            <w:pPr>
              <w:pStyle w:val="aa"/>
              <w:jc w:val="both"/>
              <w:rPr>
                <w:rFonts w:ascii="Simplified Arabic" w:hAnsi="Simplified Arabic" w:cs="Simplified Arabic"/>
                <w:b/>
                <w:bCs/>
                <w:sz w:val="16"/>
                <w:szCs w:val="16"/>
              </w:rPr>
            </w:pPr>
            <w:r w:rsidRPr="00360DFD">
              <w:rPr>
                <w:rFonts w:ascii="Simplified Arabic" w:hAnsi="Simplified Arabic" w:cs="Simplified Arabic"/>
                <w:b/>
                <w:bCs/>
                <w:sz w:val="16"/>
                <w:szCs w:val="16"/>
                <w:rtl/>
              </w:rPr>
              <w:t>نوع الدلالة</w:t>
            </w:r>
          </w:p>
        </w:tc>
      </w:tr>
      <w:tr w:rsidR="002C36B1" w:rsidRPr="00CF675D" w:rsidTr="002C0B20">
        <w:trPr>
          <w:jc w:val="center"/>
        </w:trPr>
        <w:tc>
          <w:tcPr>
            <w:tcW w:w="2596" w:type="pct"/>
            <w:tcBorders>
              <w:top w:val="double" w:sz="4" w:space="0" w:color="auto"/>
            </w:tcBorders>
            <w:shd w:val="clear" w:color="auto" w:fill="FFFFFF" w:themeFill="background1"/>
            <w:vAlign w:val="center"/>
          </w:tcPr>
          <w:p w:rsidR="002C36B1" w:rsidRPr="00CF675D" w:rsidRDefault="002C36B1" w:rsidP="00DD1D7B">
            <w:pPr>
              <w:pStyle w:val="aa"/>
              <w:jc w:val="both"/>
              <w:rPr>
                <w:rFonts w:ascii="Simplified Arabic" w:hAnsi="Simplified Arabic" w:cs="Simplified Arabic"/>
                <w:sz w:val="16"/>
                <w:szCs w:val="16"/>
                <w:rtl/>
              </w:rPr>
            </w:pPr>
            <w:r w:rsidRPr="00CF675D">
              <w:rPr>
                <w:rFonts w:ascii="Simplified Arabic" w:hAnsi="Simplified Arabic" w:cs="Simplified Arabic"/>
                <w:sz w:val="16"/>
                <w:szCs w:val="16"/>
                <w:rtl/>
              </w:rPr>
              <w:t>اختبار الوثب الطويل من الثبات</w:t>
            </w:r>
          </w:p>
        </w:tc>
        <w:tc>
          <w:tcPr>
            <w:tcW w:w="574" w:type="pct"/>
            <w:tcBorders>
              <w:top w:val="double" w:sz="4" w:space="0" w:color="auto"/>
            </w:tcBorders>
            <w:shd w:val="clear" w:color="auto" w:fill="FFFFFF" w:themeFill="background1"/>
            <w:vAlign w:val="center"/>
          </w:tcPr>
          <w:p w:rsidR="002C36B1" w:rsidRPr="00CF675D" w:rsidRDefault="002C36B1" w:rsidP="00DD1D7B">
            <w:pPr>
              <w:pStyle w:val="aa"/>
              <w:jc w:val="both"/>
              <w:rPr>
                <w:rFonts w:ascii="Simplified Arabic" w:hAnsi="Simplified Arabic" w:cs="Simplified Arabic"/>
                <w:sz w:val="16"/>
                <w:szCs w:val="16"/>
              </w:rPr>
            </w:pPr>
            <w:r w:rsidRPr="00CF675D">
              <w:rPr>
                <w:rFonts w:ascii="Simplified Arabic" w:hAnsi="Simplified Arabic" w:cs="Simplified Arabic"/>
                <w:sz w:val="16"/>
                <w:szCs w:val="16"/>
              </w:rPr>
              <w:t>0.875</w:t>
            </w:r>
          </w:p>
        </w:tc>
        <w:tc>
          <w:tcPr>
            <w:tcW w:w="571" w:type="pct"/>
            <w:tcBorders>
              <w:top w:val="double" w:sz="4" w:space="0" w:color="auto"/>
            </w:tcBorders>
            <w:shd w:val="clear" w:color="auto" w:fill="FFFFFF" w:themeFill="background1"/>
            <w:vAlign w:val="center"/>
          </w:tcPr>
          <w:p w:rsidR="002C36B1" w:rsidRPr="00CF675D" w:rsidRDefault="002C36B1" w:rsidP="00DD1D7B">
            <w:pPr>
              <w:pStyle w:val="aa"/>
              <w:jc w:val="both"/>
              <w:rPr>
                <w:rFonts w:ascii="Simplified Arabic" w:hAnsi="Simplified Arabic" w:cs="Simplified Arabic"/>
                <w:sz w:val="16"/>
                <w:szCs w:val="16"/>
              </w:rPr>
            </w:pPr>
            <w:r w:rsidRPr="00CF675D">
              <w:rPr>
                <w:rFonts w:ascii="Simplified Arabic" w:hAnsi="Simplified Arabic" w:cs="Simplified Arabic"/>
                <w:sz w:val="16"/>
                <w:szCs w:val="16"/>
                <w:rtl/>
              </w:rPr>
              <w:t>معنوي</w:t>
            </w:r>
          </w:p>
        </w:tc>
        <w:tc>
          <w:tcPr>
            <w:tcW w:w="746" w:type="pct"/>
            <w:tcBorders>
              <w:top w:val="double" w:sz="4" w:space="0" w:color="auto"/>
            </w:tcBorders>
            <w:shd w:val="clear" w:color="auto" w:fill="FFFFFF" w:themeFill="background1"/>
            <w:vAlign w:val="center"/>
          </w:tcPr>
          <w:p w:rsidR="002C36B1" w:rsidRPr="00CF675D" w:rsidRDefault="002C36B1" w:rsidP="00DD1D7B">
            <w:pPr>
              <w:pStyle w:val="aa"/>
              <w:jc w:val="both"/>
              <w:rPr>
                <w:rFonts w:ascii="Simplified Arabic" w:hAnsi="Simplified Arabic" w:cs="Simplified Arabic"/>
                <w:sz w:val="16"/>
                <w:szCs w:val="16"/>
              </w:rPr>
            </w:pPr>
            <w:r w:rsidRPr="00CF675D">
              <w:rPr>
                <w:rFonts w:ascii="Simplified Arabic" w:hAnsi="Simplified Arabic" w:cs="Simplified Arabic"/>
                <w:sz w:val="16"/>
                <w:szCs w:val="16"/>
              </w:rPr>
              <w:t>0.905</w:t>
            </w:r>
          </w:p>
        </w:tc>
        <w:tc>
          <w:tcPr>
            <w:tcW w:w="514" w:type="pct"/>
            <w:tcBorders>
              <w:top w:val="double" w:sz="4" w:space="0" w:color="auto"/>
            </w:tcBorders>
            <w:shd w:val="clear" w:color="auto" w:fill="FFFFFF" w:themeFill="background1"/>
            <w:vAlign w:val="center"/>
          </w:tcPr>
          <w:p w:rsidR="002C36B1" w:rsidRPr="00CF675D" w:rsidRDefault="002C36B1" w:rsidP="00DD1D7B">
            <w:pPr>
              <w:pStyle w:val="aa"/>
              <w:jc w:val="both"/>
              <w:rPr>
                <w:rFonts w:ascii="Simplified Arabic" w:hAnsi="Simplified Arabic" w:cs="Simplified Arabic"/>
                <w:sz w:val="16"/>
                <w:szCs w:val="16"/>
              </w:rPr>
            </w:pPr>
            <w:r w:rsidRPr="00CF675D">
              <w:rPr>
                <w:rFonts w:ascii="Simplified Arabic" w:hAnsi="Simplified Arabic" w:cs="Simplified Arabic"/>
                <w:sz w:val="16"/>
                <w:szCs w:val="16"/>
                <w:rtl/>
              </w:rPr>
              <w:t>معنوي</w:t>
            </w:r>
          </w:p>
        </w:tc>
      </w:tr>
      <w:tr w:rsidR="002C36B1" w:rsidRPr="00CF675D" w:rsidTr="002C0B20">
        <w:trPr>
          <w:trHeight w:val="70"/>
          <w:jc w:val="center"/>
        </w:trPr>
        <w:tc>
          <w:tcPr>
            <w:tcW w:w="2596" w:type="pct"/>
            <w:shd w:val="clear" w:color="auto" w:fill="FFFFFF" w:themeFill="background1"/>
            <w:vAlign w:val="center"/>
          </w:tcPr>
          <w:p w:rsidR="002C36B1" w:rsidRPr="00CF675D" w:rsidRDefault="002C36B1" w:rsidP="00DD1D7B">
            <w:pPr>
              <w:pStyle w:val="aa"/>
              <w:jc w:val="both"/>
              <w:rPr>
                <w:rFonts w:ascii="Simplified Arabic" w:hAnsi="Simplified Arabic" w:cs="Simplified Arabic"/>
                <w:sz w:val="16"/>
                <w:szCs w:val="16"/>
                <w:rtl/>
              </w:rPr>
            </w:pPr>
            <w:r w:rsidRPr="00CF675D">
              <w:rPr>
                <w:rFonts w:ascii="Simplified Arabic" w:hAnsi="Simplified Arabic" w:cs="Simplified Arabic"/>
                <w:sz w:val="16"/>
                <w:szCs w:val="16"/>
                <w:rtl/>
              </w:rPr>
              <w:t xml:space="preserve">اختبار ركض متعرج بين الشواخص ( </w:t>
            </w:r>
            <w:r w:rsidRPr="00CF675D">
              <w:rPr>
                <w:rFonts w:ascii="Simplified Arabic" w:hAnsi="Simplified Arabic" w:cs="Simplified Arabic"/>
                <w:sz w:val="16"/>
                <w:szCs w:val="16"/>
              </w:rPr>
              <w:t>20</w:t>
            </w:r>
            <w:r w:rsidR="002C0B20">
              <w:rPr>
                <w:rFonts w:ascii="Simplified Arabic" w:hAnsi="Simplified Arabic" w:cs="Simplified Arabic"/>
                <w:sz w:val="16"/>
                <w:szCs w:val="16"/>
                <w:rtl/>
              </w:rPr>
              <w:t xml:space="preserve"> م</w:t>
            </w:r>
            <w:r w:rsidR="002C0B20">
              <w:rPr>
                <w:rFonts w:ascii="Simplified Arabic" w:hAnsi="Simplified Arabic" w:cs="Simplified Arabic" w:hint="cs"/>
                <w:sz w:val="16"/>
                <w:szCs w:val="16"/>
                <w:rtl/>
              </w:rPr>
              <w:t>تر</w:t>
            </w:r>
            <w:r w:rsidRPr="00CF675D">
              <w:rPr>
                <w:rFonts w:ascii="Simplified Arabic" w:hAnsi="Simplified Arabic" w:cs="Simplified Arabic"/>
                <w:sz w:val="16"/>
                <w:szCs w:val="16"/>
                <w:rtl/>
              </w:rPr>
              <w:t>)</w:t>
            </w:r>
          </w:p>
        </w:tc>
        <w:tc>
          <w:tcPr>
            <w:tcW w:w="574" w:type="pct"/>
            <w:shd w:val="clear" w:color="auto" w:fill="FFFFFF" w:themeFill="background1"/>
            <w:vAlign w:val="center"/>
          </w:tcPr>
          <w:p w:rsidR="002C36B1" w:rsidRPr="00CF675D" w:rsidRDefault="002C36B1" w:rsidP="00DD1D7B">
            <w:pPr>
              <w:pStyle w:val="aa"/>
              <w:jc w:val="both"/>
              <w:rPr>
                <w:rFonts w:ascii="Simplified Arabic" w:hAnsi="Simplified Arabic" w:cs="Simplified Arabic"/>
                <w:sz w:val="16"/>
                <w:szCs w:val="16"/>
                <w:rtl/>
              </w:rPr>
            </w:pPr>
            <w:r w:rsidRPr="00CF675D">
              <w:rPr>
                <w:rFonts w:ascii="Simplified Arabic" w:hAnsi="Simplified Arabic" w:cs="Simplified Arabic"/>
                <w:sz w:val="16"/>
                <w:szCs w:val="16"/>
              </w:rPr>
              <w:t>0.891</w:t>
            </w:r>
          </w:p>
        </w:tc>
        <w:tc>
          <w:tcPr>
            <w:tcW w:w="571" w:type="pct"/>
            <w:shd w:val="clear" w:color="auto" w:fill="FFFFFF" w:themeFill="background1"/>
            <w:vAlign w:val="center"/>
          </w:tcPr>
          <w:p w:rsidR="002C36B1" w:rsidRPr="00CF675D" w:rsidRDefault="002C36B1" w:rsidP="00DD1D7B">
            <w:pPr>
              <w:pStyle w:val="aa"/>
              <w:jc w:val="both"/>
              <w:rPr>
                <w:rFonts w:ascii="Simplified Arabic" w:hAnsi="Simplified Arabic" w:cs="Simplified Arabic"/>
                <w:sz w:val="16"/>
                <w:szCs w:val="16"/>
                <w:rtl/>
              </w:rPr>
            </w:pPr>
            <w:r w:rsidRPr="00CF675D">
              <w:rPr>
                <w:rFonts w:ascii="Simplified Arabic" w:hAnsi="Simplified Arabic" w:cs="Simplified Arabic"/>
                <w:sz w:val="16"/>
                <w:szCs w:val="16"/>
                <w:rtl/>
              </w:rPr>
              <w:t>معنوي</w:t>
            </w:r>
          </w:p>
        </w:tc>
        <w:tc>
          <w:tcPr>
            <w:tcW w:w="746" w:type="pct"/>
            <w:shd w:val="clear" w:color="auto" w:fill="FFFFFF" w:themeFill="background1"/>
            <w:vAlign w:val="center"/>
          </w:tcPr>
          <w:p w:rsidR="002C36B1" w:rsidRPr="00CF675D" w:rsidRDefault="002C36B1" w:rsidP="00DD1D7B">
            <w:pPr>
              <w:pStyle w:val="aa"/>
              <w:jc w:val="both"/>
              <w:rPr>
                <w:rFonts w:ascii="Simplified Arabic" w:hAnsi="Simplified Arabic" w:cs="Simplified Arabic"/>
                <w:sz w:val="16"/>
                <w:szCs w:val="16"/>
                <w:rtl/>
              </w:rPr>
            </w:pPr>
            <w:r w:rsidRPr="00CF675D">
              <w:rPr>
                <w:rFonts w:ascii="Simplified Arabic" w:hAnsi="Simplified Arabic" w:cs="Simplified Arabic"/>
                <w:sz w:val="16"/>
                <w:szCs w:val="16"/>
              </w:rPr>
              <w:t>0.918</w:t>
            </w:r>
          </w:p>
        </w:tc>
        <w:tc>
          <w:tcPr>
            <w:tcW w:w="514" w:type="pct"/>
            <w:shd w:val="clear" w:color="auto" w:fill="FFFFFF" w:themeFill="background1"/>
            <w:vAlign w:val="center"/>
          </w:tcPr>
          <w:p w:rsidR="002C36B1" w:rsidRPr="00CF675D" w:rsidRDefault="002C36B1" w:rsidP="00DD1D7B">
            <w:pPr>
              <w:pStyle w:val="aa"/>
              <w:jc w:val="both"/>
              <w:rPr>
                <w:rFonts w:ascii="Simplified Arabic" w:hAnsi="Simplified Arabic" w:cs="Simplified Arabic"/>
                <w:sz w:val="16"/>
                <w:szCs w:val="16"/>
                <w:rtl/>
              </w:rPr>
            </w:pPr>
            <w:r w:rsidRPr="00CF675D">
              <w:rPr>
                <w:rFonts w:ascii="Simplified Arabic" w:hAnsi="Simplified Arabic" w:cs="Simplified Arabic"/>
                <w:sz w:val="16"/>
                <w:szCs w:val="16"/>
                <w:rtl/>
              </w:rPr>
              <w:t>معنوي</w:t>
            </w:r>
          </w:p>
        </w:tc>
      </w:tr>
      <w:tr w:rsidR="002C36B1" w:rsidRPr="00CF675D" w:rsidTr="002C0B20">
        <w:trPr>
          <w:trHeight w:val="70"/>
          <w:jc w:val="center"/>
        </w:trPr>
        <w:tc>
          <w:tcPr>
            <w:tcW w:w="2596" w:type="pct"/>
            <w:shd w:val="clear" w:color="auto" w:fill="FFFFFF" w:themeFill="background1"/>
            <w:vAlign w:val="center"/>
          </w:tcPr>
          <w:p w:rsidR="002C36B1" w:rsidRPr="00CF675D" w:rsidRDefault="002C36B1" w:rsidP="00DD1D7B">
            <w:pPr>
              <w:pStyle w:val="aa"/>
              <w:jc w:val="both"/>
              <w:rPr>
                <w:rFonts w:ascii="Simplified Arabic" w:hAnsi="Simplified Arabic" w:cs="Simplified Arabic"/>
                <w:sz w:val="16"/>
                <w:szCs w:val="16"/>
                <w:rtl/>
              </w:rPr>
            </w:pPr>
            <w:r w:rsidRPr="00CF675D">
              <w:rPr>
                <w:rFonts w:ascii="Simplified Arabic" w:hAnsi="Simplified Arabic" w:cs="Simplified Arabic"/>
                <w:sz w:val="16"/>
                <w:szCs w:val="16"/>
                <w:rtl/>
              </w:rPr>
              <w:t>اختبار الاستجابة الحركية</w:t>
            </w:r>
          </w:p>
        </w:tc>
        <w:tc>
          <w:tcPr>
            <w:tcW w:w="574" w:type="pct"/>
            <w:shd w:val="clear" w:color="auto" w:fill="FFFFFF" w:themeFill="background1"/>
            <w:vAlign w:val="center"/>
          </w:tcPr>
          <w:p w:rsidR="002C36B1" w:rsidRPr="00CF675D" w:rsidRDefault="002C36B1" w:rsidP="00DD1D7B">
            <w:pPr>
              <w:pStyle w:val="aa"/>
              <w:jc w:val="both"/>
              <w:rPr>
                <w:rFonts w:ascii="Simplified Arabic" w:hAnsi="Simplified Arabic" w:cs="Simplified Arabic"/>
                <w:sz w:val="16"/>
                <w:szCs w:val="16"/>
                <w:rtl/>
              </w:rPr>
            </w:pPr>
            <w:r w:rsidRPr="00CF675D">
              <w:rPr>
                <w:rFonts w:ascii="Simplified Arabic" w:hAnsi="Simplified Arabic" w:cs="Simplified Arabic"/>
                <w:sz w:val="16"/>
                <w:szCs w:val="16"/>
              </w:rPr>
              <w:t>0.825</w:t>
            </w:r>
          </w:p>
        </w:tc>
        <w:tc>
          <w:tcPr>
            <w:tcW w:w="571" w:type="pct"/>
            <w:shd w:val="clear" w:color="auto" w:fill="FFFFFF" w:themeFill="background1"/>
            <w:vAlign w:val="center"/>
          </w:tcPr>
          <w:p w:rsidR="002C36B1" w:rsidRPr="00CF675D" w:rsidRDefault="002C36B1" w:rsidP="00DD1D7B">
            <w:pPr>
              <w:pStyle w:val="aa"/>
              <w:jc w:val="both"/>
              <w:rPr>
                <w:rFonts w:ascii="Simplified Arabic" w:hAnsi="Simplified Arabic" w:cs="Simplified Arabic"/>
                <w:sz w:val="16"/>
                <w:szCs w:val="16"/>
                <w:rtl/>
              </w:rPr>
            </w:pPr>
            <w:r w:rsidRPr="00CF675D">
              <w:rPr>
                <w:rFonts w:ascii="Simplified Arabic" w:hAnsi="Simplified Arabic" w:cs="Simplified Arabic"/>
                <w:sz w:val="16"/>
                <w:szCs w:val="16"/>
                <w:rtl/>
              </w:rPr>
              <w:t>معنوي</w:t>
            </w:r>
          </w:p>
        </w:tc>
        <w:tc>
          <w:tcPr>
            <w:tcW w:w="746" w:type="pct"/>
            <w:shd w:val="clear" w:color="auto" w:fill="FFFFFF" w:themeFill="background1"/>
            <w:vAlign w:val="center"/>
          </w:tcPr>
          <w:p w:rsidR="002C36B1" w:rsidRPr="00CF675D" w:rsidRDefault="002C36B1" w:rsidP="00DD1D7B">
            <w:pPr>
              <w:pStyle w:val="aa"/>
              <w:jc w:val="both"/>
              <w:rPr>
                <w:rFonts w:ascii="Simplified Arabic" w:hAnsi="Simplified Arabic" w:cs="Simplified Arabic"/>
                <w:sz w:val="16"/>
                <w:szCs w:val="16"/>
                <w:rtl/>
              </w:rPr>
            </w:pPr>
            <w:r w:rsidRPr="00CF675D">
              <w:rPr>
                <w:rFonts w:ascii="Simplified Arabic" w:hAnsi="Simplified Arabic" w:cs="Simplified Arabic"/>
                <w:sz w:val="16"/>
                <w:szCs w:val="16"/>
              </w:rPr>
              <w:t>0.887</w:t>
            </w:r>
          </w:p>
        </w:tc>
        <w:tc>
          <w:tcPr>
            <w:tcW w:w="514" w:type="pct"/>
            <w:shd w:val="clear" w:color="auto" w:fill="FFFFFF" w:themeFill="background1"/>
            <w:vAlign w:val="center"/>
          </w:tcPr>
          <w:p w:rsidR="002C36B1" w:rsidRPr="00CF675D" w:rsidRDefault="002C36B1" w:rsidP="00DD1D7B">
            <w:pPr>
              <w:pStyle w:val="aa"/>
              <w:jc w:val="both"/>
              <w:rPr>
                <w:rFonts w:ascii="Simplified Arabic" w:hAnsi="Simplified Arabic" w:cs="Simplified Arabic"/>
                <w:sz w:val="16"/>
                <w:szCs w:val="16"/>
                <w:rtl/>
              </w:rPr>
            </w:pPr>
            <w:r w:rsidRPr="00CF675D">
              <w:rPr>
                <w:rFonts w:ascii="Simplified Arabic" w:hAnsi="Simplified Arabic" w:cs="Simplified Arabic"/>
                <w:sz w:val="16"/>
                <w:szCs w:val="16"/>
                <w:rtl/>
              </w:rPr>
              <w:t>معنوي</w:t>
            </w:r>
          </w:p>
        </w:tc>
      </w:tr>
      <w:tr w:rsidR="002C36B1" w:rsidRPr="00CF675D" w:rsidTr="002C0B20">
        <w:trPr>
          <w:trHeight w:val="70"/>
          <w:jc w:val="center"/>
        </w:trPr>
        <w:tc>
          <w:tcPr>
            <w:tcW w:w="2596" w:type="pct"/>
            <w:shd w:val="clear" w:color="auto" w:fill="FFFFFF" w:themeFill="background1"/>
            <w:vAlign w:val="center"/>
          </w:tcPr>
          <w:p w:rsidR="002C36B1" w:rsidRPr="00CF675D" w:rsidRDefault="002C36B1" w:rsidP="00DD1D7B">
            <w:pPr>
              <w:pStyle w:val="aa"/>
              <w:jc w:val="both"/>
              <w:rPr>
                <w:rFonts w:ascii="Simplified Arabic" w:hAnsi="Simplified Arabic" w:cs="Simplified Arabic"/>
                <w:sz w:val="16"/>
                <w:szCs w:val="16"/>
                <w:rtl/>
              </w:rPr>
            </w:pPr>
            <w:r w:rsidRPr="00CF675D">
              <w:rPr>
                <w:rFonts w:ascii="Simplified Arabic" w:hAnsi="Simplified Arabic" w:cs="Simplified Arabic"/>
                <w:sz w:val="16"/>
                <w:szCs w:val="16"/>
                <w:rtl/>
              </w:rPr>
              <w:t>اختبار الوثب داخل الدوائر المرقمة</w:t>
            </w:r>
          </w:p>
        </w:tc>
        <w:tc>
          <w:tcPr>
            <w:tcW w:w="574" w:type="pct"/>
            <w:shd w:val="clear" w:color="auto" w:fill="FFFFFF" w:themeFill="background1"/>
            <w:vAlign w:val="center"/>
          </w:tcPr>
          <w:p w:rsidR="002C36B1" w:rsidRPr="00CF675D" w:rsidRDefault="002C36B1" w:rsidP="00DD1D7B">
            <w:pPr>
              <w:pStyle w:val="aa"/>
              <w:jc w:val="both"/>
              <w:rPr>
                <w:rFonts w:ascii="Simplified Arabic" w:hAnsi="Simplified Arabic" w:cs="Simplified Arabic"/>
                <w:sz w:val="16"/>
                <w:szCs w:val="16"/>
                <w:rtl/>
              </w:rPr>
            </w:pPr>
            <w:r w:rsidRPr="00CF675D">
              <w:rPr>
                <w:rFonts w:ascii="Simplified Arabic" w:hAnsi="Simplified Arabic" w:cs="Simplified Arabic"/>
                <w:sz w:val="16"/>
                <w:szCs w:val="16"/>
              </w:rPr>
              <w:t>0.877</w:t>
            </w:r>
          </w:p>
        </w:tc>
        <w:tc>
          <w:tcPr>
            <w:tcW w:w="571" w:type="pct"/>
            <w:shd w:val="clear" w:color="auto" w:fill="FFFFFF" w:themeFill="background1"/>
            <w:vAlign w:val="center"/>
          </w:tcPr>
          <w:p w:rsidR="002C36B1" w:rsidRPr="00CF675D" w:rsidRDefault="002C36B1" w:rsidP="00DD1D7B">
            <w:pPr>
              <w:pStyle w:val="aa"/>
              <w:jc w:val="both"/>
              <w:rPr>
                <w:rFonts w:ascii="Simplified Arabic" w:hAnsi="Simplified Arabic" w:cs="Simplified Arabic"/>
                <w:sz w:val="16"/>
                <w:szCs w:val="16"/>
                <w:rtl/>
              </w:rPr>
            </w:pPr>
            <w:r w:rsidRPr="00CF675D">
              <w:rPr>
                <w:rFonts w:ascii="Simplified Arabic" w:hAnsi="Simplified Arabic" w:cs="Simplified Arabic"/>
                <w:sz w:val="16"/>
                <w:szCs w:val="16"/>
                <w:rtl/>
              </w:rPr>
              <w:t>معنوي</w:t>
            </w:r>
          </w:p>
        </w:tc>
        <w:tc>
          <w:tcPr>
            <w:tcW w:w="746" w:type="pct"/>
            <w:shd w:val="clear" w:color="auto" w:fill="FFFFFF" w:themeFill="background1"/>
            <w:vAlign w:val="center"/>
          </w:tcPr>
          <w:p w:rsidR="002C36B1" w:rsidRPr="00CF675D" w:rsidRDefault="002C36B1" w:rsidP="00DD1D7B">
            <w:pPr>
              <w:pStyle w:val="aa"/>
              <w:jc w:val="both"/>
              <w:rPr>
                <w:rFonts w:ascii="Simplified Arabic" w:hAnsi="Simplified Arabic" w:cs="Simplified Arabic"/>
                <w:sz w:val="16"/>
                <w:szCs w:val="16"/>
                <w:rtl/>
              </w:rPr>
            </w:pPr>
            <w:r w:rsidRPr="00CF675D">
              <w:rPr>
                <w:rFonts w:ascii="Simplified Arabic" w:hAnsi="Simplified Arabic" w:cs="Simplified Arabic"/>
                <w:sz w:val="16"/>
                <w:szCs w:val="16"/>
              </w:rPr>
              <w:t>0.908</w:t>
            </w:r>
          </w:p>
        </w:tc>
        <w:tc>
          <w:tcPr>
            <w:tcW w:w="514" w:type="pct"/>
            <w:shd w:val="clear" w:color="auto" w:fill="FFFFFF" w:themeFill="background1"/>
            <w:vAlign w:val="center"/>
          </w:tcPr>
          <w:p w:rsidR="002C36B1" w:rsidRPr="00CF675D" w:rsidRDefault="002C36B1" w:rsidP="00DD1D7B">
            <w:pPr>
              <w:pStyle w:val="aa"/>
              <w:jc w:val="both"/>
              <w:rPr>
                <w:rFonts w:ascii="Simplified Arabic" w:hAnsi="Simplified Arabic" w:cs="Simplified Arabic"/>
                <w:sz w:val="16"/>
                <w:szCs w:val="16"/>
                <w:rtl/>
              </w:rPr>
            </w:pPr>
            <w:r w:rsidRPr="00CF675D">
              <w:rPr>
                <w:rFonts w:ascii="Simplified Arabic" w:hAnsi="Simplified Arabic" w:cs="Simplified Arabic"/>
                <w:sz w:val="16"/>
                <w:szCs w:val="16"/>
                <w:rtl/>
              </w:rPr>
              <w:t>معنوي</w:t>
            </w:r>
          </w:p>
        </w:tc>
      </w:tr>
      <w:tr w:rsidR="002C36B1" w:rsidRPr="00CF675D" w:rsidTr="002C0B20">
        <w:trPr>
          <w:jc w:val="center"/>
        </w:trPr>
        <w:tc>
          <w:tcPr>
            <w:tcW w:w="2596" w:type="pct"/>
            <w:shd w:val="clear" w:color="auto" w:fill="FFFFFF" w:themeFill="background1"/>
            <w:vAlign w:val="center"/>
          </w:tcPr>
          <w:p w:rsidR="002C36B1" w:rsidRPr="00CF675D" w:rsidRDefault="002C36B1" w:rsidP="00DD1D7B">
            <w:pPr>
              <w:pStyle w:val="aa"/>
              <w:jc w:val="both"/>
              <w:rPr>
                <w:rFonts w:ascii="Simplified Arabic" w:hAnsi="Simplified Arabic" w:cs="Simplified Arabic"/>
                <w:sz w:val="16"/>
                <w:szCs w:val="16"/>
                <w:rtl/>
                <w:lang w:bidi="ar-IQ"/>
              </w:rPr>
            </w:pPr>
            <w:r w:rsidRPr="00CF675D">
              <w:rPr>
                <w:rFonts w:ascii="Simplified Arabic" w:hAnsi="Simplified Arabic" w:cs="Simplified Arabic"/>
                <w:sz w:val="16"/>
                <w:szCs w:val="16"/>
                <w:rtl/>
              </w:rPr>
              <w:t xml:space="preserve">اختبار مهارة </w:t>
            </w:r>
            <w:r w:rsidRPr="00CF675D">
              <w:rPr>
                <w:rFonts w:ascii="Simplified Arabic" w:hAnsi="Simplified Arabic" w:cs="Simplified Arabic" w:hint="cs"/>
                <w:sz w:val="16"/>
                <w:szCs w:val="16"/>
                <w:rtl/>
              </w:rPr>
              <w:t>الإخماد</w:t>
            </w:r>
            <w:r w:rsidRPr="00CF675D">
              <w:rPr>
                <w:rFonts w:ascii="Simplified Arabic" w:hAnsi="Simplified Arabic" w:cs="Simplified Arabic"/>
                <w:sz w:val="16"/>
                <w:szCs w:val="16"/>
                <w:rtl/>
              </w:rPr>
              <w:t xml:space="preserve"> والتهديف</w:t>
            </w:r>
          </w:p>
        </w:tc>
        <w:tc>
          <w:tcPr>
            <w:tcW w:w="574" w:type="pct"/>
            <w:shd w:val="clear" w:color="auto" w:fill="FFFFFF" w:themeFill="background1"/>
            <w:vAlign w:val="center"/>
          </w:tcPr>
          <w:p w:rsidR="002C36B1" w:rsidRPr="00CF675D" w:rsidRDefault="002C36B1" w:rsidP="00DD1D7B">
            <w:pPr>
              <w:pStyle w:val="aa"/>
              <w:jc w:val="both"/>
              <w:rPr>
                <w:rFonts w:ascii="Simplified Arabic" w:hAnsi="Simplified Arabic" w:cs="Simplified Arabic"/>
                <w:sz w:val="16"/>
                <w:szCs w:val="16"/>
              </w:rPr>
            </w:pPr>
            <w:r w:rsidRPr="00CF675D">
              <w:rPr>
                <w:rFonts w:ascii="Simplified Arabic" w:hAnsi="Simplified Arabic" w:cs="Simplified Arabic"/>
                <w:sz w:val="16"/>
                <w:szCs w:val="16"/>
              </w:rPr>
              <w:t>0.902</w:t>
            </w:r>
          </w:p>
        </w:tc>
        <w:tc>
          <w:tcPr>
            <w:tcW w:w="571" w:type="pct"/>
            <w:shd w:val="clear" w:color="auto" w:fill="FFFFFF" w:themeFill="background1"/>
            <w:vAlign w:val="center"/>
          </w:tcPr>
          <w:p w:rsidR="002C36B1" w:rsidRPr="00CF675D" w:rsidRDefault="002C36B1" w:rsidP="00DD1D7B">
            <w:pPr>
              <w:pStyle w:val="aa"/>
              <w:jc w:val="both"/>
              <w:rPr>
                <w:rFonts w:ascii="Simplified Arabic" w:hAnsi="Simplified Arabic" w:cs="Simplified Arabic"/>
                <w:sz w:val="16"/>
                <w:szCs w:val="16"/>
                <w:rtl/>
              </w:rPr>
            </w:pPr>
            <w:r w:rsidRPr="00CF675D">
              <w:rPr>
                <w:rFonts w:ascii="Simplified Arabic" w:hAnsi="Simplified Arabic" w:cs="Simplified Arabic"/>
                <w:sz w:val="16"/>
                <w:szCs w:val="16"/>
                <w:rtl/>
              </w:rPr>
              <w:t>معنوي</w:t>
            </w:r>
          </w:p>
        </w:tc>
        <w:tc>
          <w:tcPr>
            <w:tcW w:w="746" w:type="pct"/>
            <w:shd w:val="clear" w:color="auto" w:fill="FFFFFF" w:themeFill="background1"/>
            <w:vAlign w:val="center"/>
          </w:tcPr>
          <w:p w:rsidR="002C36B1" w:rsidRPr="00CF675D" w:rsidRDefault="002C36B1" w:rsidP="00DD1D7B">
            <w:pPr>
              <w:pStyle w:val="aa"/>
              <w:jc w:val="both"/>
              <w:rPr>
                <w:rFonts w:ascii="Simplified Arabic" w:hAnsi="Simplified Arabic" w:cs="Simplified Arabic"/>
                <w:sz w:val="16"/>
                <w:szCs w:val="16"/>
              </w:rPr>
            </w:pPr>
            <w:r w:rsidRPr="00CF675D">
              <w:rPr>
                <w:rFonts w:ascii="Simplified Arabic" w:hAnsi="Simplified Arabic" w:cs="Simplified Arabic"/>
                <w:sz w:val="16"/>
                <w:szCs w:val="16"/>
              </w:rPr>
              <w:t>0.942</w:t>
            </w:r>
          </w:p>
        </w:tc>
        <w:tc>
          <w:tcPr>
            <w:tcW w:w="514" w:type="pct"/>
            <w:shd w:val="clear" w:color="auto" w:fill="FFFFFF" w:themeFill="background1"/>
            <w:vAlign w:val="center"/>
          </w:tcPr>
          <w:p w:rsidR="002C36B1" w:rsidRPr="00CF675D" w:rsidRDefault="002C36B1" w:rsidP="00DD1D7B">
            <w:pPr>
              <w:pStyle w:val="aa"/>
              <w:jc w:val="both"/>
              <w:rPr>
                <w:rFonts w:ascii="Simplified Arabic" w:hAnsi="Simplified Arabic" w:cs="Simplified Arabic"/>
                <w:sz w:val="16"/>
                <w:szCs w:val="16"/>
                <w:rtl/>
              </w:rPr>
            </w:pPr>
            <w:r w:rsidRPr="00CF675D">
              <w:rPr>
                <w:rFonts w:ascii="Simplified Arabic" w:hAnsi="Simplified Arabic" w:cs="Simplified Arabic"/>
                <w:sz w:val="16"/>
                <w:szCs w:val="16"/>
                <w:rtl/>
              </w:rPr>
              <w:t>معنوي</w:t>
            </w:r>
          </w:p>
        </w:tc>
      </w:tr>
    </w:tbl>
    <w:p w:rsidR="002C36B1" w:rsidRPr="00CF675D" w:rsidRDefault="002C36B1" w:rsidP="00DD1D7B">
      <w:pPr>
        <w:pStyle w:val="aa"/>
        <w:jc w:val="both"/>
        <w:rPr>
          <w:rFonts w:ascii="Simplified Arabic" w:hAnsi="Simplified Arabic" w:cs="Simplified Arabic"/>
          <w:b/>
          <w:bCs/>
          <w:sz w:val="18"/>
          <w:szCs w:val="18"/>
          <w:rtl/>
          <w:lang w:bidi="ar-IQ"/>
        </w:rPr>
      </w:pPr>
      <w:r w:rsidRPr="00CF675D">
        <w:rPr>
          <w:rFonts w:ascii="Simplified Arabic" w:hAnsi="Simplified Arabic" w:cs="Simplified Arabic"/>
          <w:b/>
          <w:bCs/>
          <w:sz w:val="18"/>
          <w:szCs w:val="18"/>
          <w:rtl/>
          <w:lang w:bidi="ar-IQ"/>
        </w:rPr>
        <w:t>* القيمة الجدولية عند مستوى الدلالة (</w:t>
      </w:r>
      <w:r w:rsidRPr="00CF675D">
        <w:rPr>
          <w:rFonts w:ascii="Simplified Arabic" w:hAnsi="Simplified Arabic" w:cs="Simplified Arabic"/>
          <w:b/>
          <w:bCs/>
          <w:sz w:val="18"/>
          <w:szCs w:val="18"/>
          <w:lang w:bidi="ar-IQ"/>
        </w:rPr>
        <w:t>0.05</w:t>
      </w:r>
      <w:r w:rsidRPr="00CF675D">
        <w:rPr>
          <w:rFonts w:ascii="Simplified Arabic" w:hAnsi="Simplified Arabic" w:cs="Simplified Arabic"/>
          <w:b/>
          <w:bCs/>
          <w:sz w:val="18"/>
          <w:szCs w:val="18"/>
          <w:rtl/>
          <w:lang w:bidi="ar-IQ"/>
        </w:rPr>
        <w:t xml:space="preserve">) ودرجة حرية </w:t>
      </w:r>
      <w:r w:rsidRPr="00CF675D">
        <w:rPr>
          <w:rFonts w:ascii="Simplified Arabic" w:hAnsi="Simplified Arabic" w:cs="Simplified Arabic"/>
          <w:b/>
          <w:bCs/>
          <w:sz w:val="18"/>
          <w:szCs w:val="18"/>
          <w:lang w:bidi="ar-IQ"/>
        </w:rPr>
        <w:t>4</w:t>
      </w:r>
      <w:r w:rsidRPr="00CF675D">
        <w:rPr>
          <w:rFonts w:ascii="Simplified Arabic" w:hAnsi="Simplified Arabic" w:cs="Simplified Arabic"/>
          <w:b/>
          <w:bCs/>
          <w:sz w:val="18"/>
          <w:szCs w:val="18"/>
          <w:rtl/>
          <w:lang w:bidi="ar-IQ"/>
        </w:rPr>
        <w:t xml:space="preserve"> =</w:t>
      </w:r>
      <w:r w:rsidRPr="00CF675D">
        <w:rPr>
          <w:rFonts w:ascii="Simplified Arabic" w:hAnsi="Simplified Arabic" w:cs="Simplified Arabic"/>
          <w:b/>
          <w:bCs/>
          <w:sz w:val="18"/>
          <w:szCs w:val="18"/>
          <w:lang w:bidi="ar-IQ"/>
        </w:rPr>
        <w:t>0.811</w:t>
      </w:r>
    </w:p>
    <w:p w:rsidR="002C36B1" w:rsidRPr="00CF675D" w:rsidRDefault="002C36B1" w:rsidP="00DD1D7B">
      <w:pPr>
        <w:pStyle w:val="aa"/>
        <w:jc w:val="both"/>
        <w:rPr>
          <w:rFonts w:ascii="Simplified Arabic" w:eastAsia="Calibri" w:hAnsi="Simplified Arabic" w:cs="Simplified Arabic"/>
          <w:b/>
          <w:bCs/>
          <w:sz w:val="28"/>
          <w:szCs w:val="28"/>
          <w:lang w:bidi="ar-IQ"/>
        </w:rPr>
      </w:pPr>
      <w:r>
        <w:rPr>
          <w:rFonts w:ascii="Simplified Arabic" w:eastAsia="Calibri" w:hAnsi="Simplified Arabic" w:cs="Simplified Arabic" w:hint="cs"/>
          <w:b/>
          <w:bCs/>
          <w:sz w:val="28"/>
          <w:szCs w:val="28"/>
          <w:rtl/>
          <w:lang w:bidi="ar-IQ"/>
        </w:rPr>
        <w:t xml:space="preserve">2-6 </w:t>
      </w:r>
      <w:r w:rsidRPr="00CF675D">
        <w:rPr>
          <w:rFonts w:ascii="Simplified Arabic" w:eastAsia="Calibri" w:hAnsi="Simplified Arabic" w:cs="Simplified Arabic"/>
          <w:b/>
          <w:bCs/>
          <w:sz w:val="28"/>
          <w:szCs w:val="28"/>
          <w:rtl/>
          <w:lang w:bidi="ar-IQ"/>
        </w:rPr>
        <w:t>الاختبارات والقياسات القبلية:</w:t>
      </w:r>
      <w:r>
        <w:rPr>
          <w:rFonts w:ascii="Simplified Arabic" w:eastAsia="Calibri" w:hAnsi="Simplified Arabic" w:cs="Simplified Arabic" w:hint="cs"/>
          <w:sz w:val="24"/>
          <w:szCs w:val="24"/>
          <w:rtl/>
          <w:lang w:bidi="ar-IQ"/>
        </w:rPr>
        <w:t xml:space="preserve"> </w:t>
      </w:r>
      <w:r w:rsidRPr="004B2EC1">
        <w:rPr>
          <w:rFonts w:ascii="Simplified Arabic" w:eastAsia="Calibri" w:hAnsi="Simplified Arabic" w:cs="Simplified Arabic"/>
          <w:sz w:val="24"/>
          <w:szCs w:val="24"/>
          <w:rtl/>
          <w:lang w:bidi="ar-IQ"/>
        </w:rPr>
        <w:t>تم إجراء الاختبارات القبلية لعينة البحث وللمجموعتين التجريبية والضابطة يوم الثلاثاء الموافق</w:t>
      </w:r>
      <w:r w:rsidR="002C0B20">
        <w:rPr>
          <w:rFonts w:ascii="Simplified Arabic" w:eastAsia="Calibri" w:hAnsi="Simplified Arabic" w:cs="Simplified Arabic" w:hint="cs"/>
          <w:sz w:val="24"/>
          <w:szCs w:val="24"/>
          <w:rtl/>
          <w:lang w:bidi="ar-IQ"/>
        </w:rPr>
        <w:t xml:space="preserve"> </w:t>
      </w:r>
      <w:r w:rsidRPr="004B2EC1">
        <w:rPr>
          <w:rFonts w:ascii="Simplified Arabic" w:eastAsia="Calibri" w:hAnsi="Simplified Arabic" w:cs="Simplified Arabic"/>
          <w:sz w:val="24"/>
          <w:szCs w:val="24"/>
          <w:rtl/>
          <w:lang w:bidi="ar-IQ"/>
        </w:rPr>
        <w:t>28/12/2021 في تمام الساعة الرابعة عصرا وعلى قاعة الحكيم المغلقة في محافظة كربلاء المقدسة، وبمساعدة فريق العمل المساعد، وكان تسلسل الاختبارات كالأتي:</w:t>
      </w:r>
      <w:r>
        <w:rPr>
          <w:rFonts w:ascii="Simplified Arabic" w:eastAsia="Times New Roman" w:hAnsi="Simplified Arabic" w:cs="Simplified Arabic" w:hint="cs"/>
          <w:sz w:val="24"/>
          <w:szCs w:val="24"/>
          <w:rtl/>
        </w:rPr>
        <w:t xml:space="preserve"> </w:t>
      </w:r>
      <w:r w:rsidRPr="004B2EC1">
        <w:rPr>
          <w:rFonts w:ascii="Simplified Arabic" w:eastAsia="Times New Roman" w:hAnsi="Simplified Arabic" w:cs="Simplified Arabic"/>
          <w:sz w:val="24"/>
          <w:szCs w:val="24"/>
          <w:rtl/>
        </w:rPr>
        <w:t>(</w:t>
      </w:r>
      <w:r w:rsidRPr="004B2EC1">
        <w:rPr>
          <w:rFonts w:ascii="Simplified Arabic" w:hAnsi="Simplified Arabic" w:cs="Simplified Arabic"/>
          <w:sz w:val="24"/>
          <w:szCs w:val="24"/>
          <w:rtl/>
          <w:lang w:bidi="ar-IQ"/>
        </w:rPr>
        <w:t>اختبار الوثب الطويل من الثبات</w:t>
      </w:r>
      <w:r w:rsidRPr="004B2EC1">
        <w:rPr>
          <w:rFonts w:ascii="Simplified Arabic" w:hAnsi="Simplified Arabic" w:cs="Simplified Arabic"/>
          <w:sz w:val="24"/>
          <w:szCs w:val="24"/>
          <w:rtl/>
        </w:rPr>
        <w:t>،</w:t>
      </w:r>
      <w:r>
        <w:rPr>
          <w:rFonts w:ascii="Simplified Arabic" w:hAnsi="Simplified Arabic" w:cs="Simplified Arabic" w:hint="cs"/>
          <w:sz w:val="24"/>
          <w:szCs w:val="24"/>
          <w:rtl/>
        </w:rPr>
        <w:t xml:space="preserve"> </w:t>
      </w:r>
      <w:r w:rsidRPr="004B2EC1">
        <w:rPr>
          <w:rFonts w:ascii="Simplified Arabic" w:hAnsi="Simplified Arabic" w:cs="Simplified Arabic"/>
          <w:sz w:val="24"/>
          <w:szCs w:val="24"/>
          <w:rtl/>
        </w:rPr>
        <w:t>اختبار ركض متعرج بين الشواخص (</w:t>
      </w:r>
      <w:r w:rsidRPr="004B2EC1">
        <w:rPr>
          <w:rFonts w:ascii="Simplified Arabic" w:hAnsi="Simplified Arabic" w:cs="Simplified Arabic"/>
          <w:sz w:val="24"/>
          <w:szCs w:val="24"/>
        </w:rPr>
        <w:t>20</w:t>
      </w:r>
      <w:r>
        <w:rPr>
          <w:rFonts w:ascii="Simplified Arabic" w:hAnsi="Simplified Arabic" w:cs="Simplified Arabic"/>
          <w:sz w:val="24"/>
          <w:szCs w:val="24"/>
          <w:rtl/>
        </w:rPr>
        <w:t xml:space="preserve"> م</w:t>
      </w:r>
      <w:r>
        <w:rPr>
          <w:rFonts w:ascii="Simplified Arabic" w:hAnsi="Simplified Arabic" w:cs="Simplified Arabic" w:hint="cs"/>
          <w:sz w:val="24"/>
          <w:szCs w:val="24"/>
          <w:rtl/>
        </w:rPr>
        <w:t>تر</w:t>
      </w:r>
      <w:r w:rsidRPr="004B2EC1">
        <w:rPr>
          <w:rFonts w:ascii="Simplified Arabic" w:hAnsi="Simplified Arabic" w:cs="Simplified Arabic"/>
          <w:sz w:val="24"/>
          <w:szCs w:val="24"/>
          <w:rtl/>
        </w:rPr>
        <w:t>)</w:t>
      </w:r>
      <w:r w:rsidRPr="004B2EC1">
        <w:rPr>
          <w:rFonts w:ascii="Simplified Arabic" w:eastAsia="Calibri" w:hAnsi="Simplified Arabic" w:cs="Simplified Arabic"/>
          <w:sz w:val="24"/>
          <w:szCs w:val="24"/>
          <w:rtl/>
        </w:rPr>
        <w:t>،</w:t>
      </w:r>
      <w:r w:rsidRPr="004B2EC1">
        <w:rPr>
          <w:rFonts w:ascii="Simplified Arabic" w:eastAsia="Calibri" w:hAnsi="Simplified Arabic" w:cs="Simplified Arabic"/>
          <w:sz w:val="24"/>
          <w:szCs w:val="24"/>
          <w:rtl/>
          <w:lang w:bidi="ar-IQ"/>
        </w:rPr>
        <w:t xml:space="preserve"> اختبار الاستجابة الحركية</w:t>
      </w:r>
      <w:r w:rsidRPr="004B2EC1">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rPr>
        <w:t xml:space="preserve">اختبار الوثب داخل الدوائر المرقمة، اختبار مهارة </w:t>
      </w:r>
      <w:r w:rsidRPr="004B2EC1">
        <w:rPr>
          <w:rFonts w:ascii="Simplified Arabic" w:hAnsi="Simplified Arabic" w:cs="Simplified Arabic" w:hint="cs"/>
          <w:sz w:val="24"/>
          <w:szCs w:val="24"/>
          <w:rtl/>
        </w:rPr>
        <w:t>الإخماد</w:t>
      </w:r>
      <w:r w:rsidRPr="004B2EC1">
        <w:rPr>
          <w:rFonts w:ascii="Simplified Arabic" w:hAnsi="Simplified Arabic" w:cs="Simplified Arabic"/>
          <w:sz w:val="24"/>
          <w:szCs w:val="24"/>
          <w:rtl/>
        </w:rPr>
        <w:t xml:space="preserve"> والتهديف)</w:t>
      </w:r>
      <w:r w:rsidRPr="004B2EC1">
        <w:rPr>
          <w:rFonts w:ascii="Simplified Arabic" w:eastAsia="Calibri" w:hAnsi="Simplified Arabic" w:cs="Simplified Arabic"/>
          <w:sz w:val="24"/>
          <w:szCs w:val="24"/>
          <w:rtl/>
          <w:lang w:bidi="ar-IQ"/>
        </w:rPr>
        <w:t>.</w:t>
      </w:r>
    </w:p>
    <w:p w:rsidR="002C36B1" w:rsidRPr="00F82FCD" w:rsidRDefault="002C36B1" w:rsidP="00DD1D7B">
      <w:pPr>
        <w:pStyle w:val="aa"/>
        <w:jc w:val="both"/>
        <w:rPr>
          <w:rFonts w:ascii="Simplified Arabic" w:hAnsi="Simplified Arabic" w:cs="Simplified Arabic"/>
          <w:b/>
          <w:bCs/>
          <w:sz w:val="28"/>
          <w:szCs w:val="28"/>
          <w:rtl/>
          <w:lang w:bidi="ar-IQ"/>
        </w:rPr>
      </w:pPr>
      <w:r>
        <w:rPr>
          <w:rFonts w:ascii="Simplified Arabic" w:hAnsi="Simplified Arabic" w:cs="Simplified Arabic"/>
          <w:b/>
          <w:bCs/>
          <w:sz w:val="28"/>
          <w:szCs w:val="28"/>
          <w:lang w:bidi="ar-IQ"/>
        </w:rPr>
        <w:t>7</w:t>
      </w:r>
      <w:r w:rsidRPr="006223ED">
        <w:rPr>
          <w:rFonts w:ascii="Simplified Arabic" w:hAnsi="Simplified Arabic" w:cs="Simplified Arabic"/>
          <w:b/>
          <w:bCs/>
          <w:sz w:val="28"/>
          <w:szCs w:val="28"/>
          <w:lang w:bidi="ar-IQ"/>
        </w:rPr>
        <w:t>-2</w:t>
      </w:r>
      <w:r>
        <w:rPr>
          <w:rFonts w:ascii="Simplified Arabic" w:hAnsi="Simplified Arabic" w:cs="Simplified Arabic"/>
          <w:b/>
          <w:bCs/>
          <w:sz w:val="28"/>
          <w:szCs w:val="28"/>
          <w:rtl/>
          <w:lang w:bidi="ar-IQ"/>
        </w:rPr>
        <w:t xml:space="preserve"> التجربة الرئيس</w:t>
      </w:r>
      <w:r w:rsidRPr="006223ED">
        <w:rPr>
          <w:rFonts w:ascii="Simplified Arabic" w:hAnsi="Simplified Arabic" w:cs="Simplified Arabic"/>
          <w:b/>
          <w:bCs/>
          <w:sz w:val="28"/>
          <w:szCs w:val="28"/>
          <w:rtl/>
          <w:lang w:bidi="ar-IQ"/>
        </w:rPr>
        <w:t>ة:</w:t>
      </w:r>
      <w:r>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lang w:bidi="ar-IQ"/>
        </w:rPr>
        <w:t>من اجل تحقيق أهداف البحث وضع الباحثان</w:t>
      </w:r>
      <w:r>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lang w:bidi="ar-IQ"/>
        </w:rPr>
        <w:t xml:space="preserve">تدريبات للمجموعة التجريبية استخدمت المجموعة التجريبية </w:t>
      </w:r>
      <w:r w:rsidRPr="004B2EC1">
        <w:rPr>
          <w:rFonts w:ascii="Simplified Arabic" w:hAnsi="Simplified Arabic" w:cs="Simplified Arabic"/>
          <w:sz w:val="24"/>
          <w:szCs w:val="24"/>
          <w:rtl/>
        </w:rPr>
        <w:t>ت</w:t>
      </w:r>
      <w:r>
        <w:rPr>
          <w:rFonts w:ascii="Simplified Arabic" w:hAnsi="Simplified Arabic" w:cs="Simplified Arabic" w:hint="cs"/>
          <w:sz w:val="24"/>
          <w:szCs w:val="24"/>
          <w:rtl/>
        </w:rPr>
        <w:t>مرينات</w:t>
      </w:r>
      <w:r>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lang w:bidi="ar-IQ"/>
        </w:rPr>
        <w:t xml:space="preserve">مركبة بأدوات </w:t>
      </w:r>
      <w:r>
        <w:rPr>
          <w:rFonts w:ascii="Simplified Arabic" w:hAnsi="Simplified Arabic" w:cs="Simplified Arabic" w:hint="cs"/>
          <w:sz w:val="24"/>
          <w:szCs w:val="24"/>
          <w:rtl/>
          <w:lang w:bidi="ar-IQ"/>
        </w:rPr>
        <w:t>متنوعة</w:t>
      </w:r>
      <w:r w:rsidRPr="004B2EC1">
        <w:rPr>
          <w:rFonts w:ascii="Simplified Arabic" w:hAnsi="Simplified Arabic" w:cs="Simplified Arabic"/>
          <w:sz w:val="24"/>
          <w:szCs w:val="24"/>
          <w:rtl/>
          <w:lang w:bidi="ar-IQ"/>
        </w:rPr>
        <w:t>، إما المجموعة الضابطة تستخدم ت</w:t>
      </w:r>
      <w:r>
        <w:rPr>
          <w:rFonts w:ascii="Simplified Arabic" w:hAnsi="Simplified Arabic" w:cs="Simplified Arabic" w:hint="cs"/>
          <w:sz w:val="24"/>
          <w:szCs w:val="24"/>
          <w:rtl/>
          <w:lang w:bidi="ar-IQ"/>
        </w:rPr>
        <w:t>مرينات</w:t>
      </w:r>
      <w:r w:rsidRPr="004B2EC1">
        <w:rPr>
          <w:rFonts w:ascii="Simplified Arabic" w:hAnsi="Simplified Arabic" w:cs="Simplified Arabic"/>
          <w:sz w:val="24"/>
          <w:szCs w:val="24"/>
          <w:rtl/>
          <w:lang w:bidi="ar-IQ"/>
        </w:rPr>
        <w:t xml:space="preserve"> الخاصة بالمدرب في مرحلة الإعداد الخاص وقام الباحثان</w:t>
      </w:r>
      <w:r>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lang w:bidi="ar-IQ"/>
        </w:rPr>
        <w:t>بالاتساق مع المدرب على إعطاء المجموعة الضابطة مجموعة ت</w:t>
      </w:r>
      <w:r>
        <w:rPr>
          <w:rFonts w:ascii="Simplified Arabic" w:hAnsi="Simplified Arabic" w:cs="Simplified Arabic" w:hint="cs"/>
          <w:sz w:val="24"/>
          <w:szCs w:val="24"/>
          <w:rtl/>
          <w:lang w:bidi="ar-IQ"/>
        </w:rPr>
        <w:t>مرينات</w:t>
      </w:r>
      <w:r w:rsidRPr="004B2EC1">
        <w:rPr>
          <w:rFonts w:ascii="Simplified Arabic" w:hAnsi="Simplified Arabic" w:cs="Simplified Arabic"/>
          <w:sz w:val="24"/>
          <w:szCs w:val="24"/>
          <w:rtl/>
          <w:lang w:bidi="ar-IQ"/>
        </w:rPr>
        <w:t xml:space="preserve"> ممكن أن تحدث تطور في نفس المتغيرات التابعة مثل إعطاء ت</w:t>
      </w:r>
      <w:r>
        <w:rPr>
          <w:rFonts w:ascii="Simplified Arabic" w:hAnsi="Simplified Arabic" w:cs="Simplified Arabic" w:hint="cs"/>
          <w:sz w:val="24"/>
          <w:szCs w:val="24"/>
          <w:rtl/>
          <w:lang w:bidi="ar-IQ"/>
        </w:rPr>
        <w:t xml:space="preserve">مرينات </w:t>
      </w:r>
      <w:r w:rsidRPr="004B2EC1">
        <w:rPr>
          <w:rFonts w:ascii="Simplified Arabic" w:hAnsi="Simplified Arabic" w:cs="Simplified Arabic"/>
          <w:sz w:val="24"/>
          <w:szCs w:val="24"/>
          <w:rtl/>
          <w:lang w:bidi="ar-IQ"/>
        </w:rPr>
        <w:t>القدرة الانفجارية</w:t>
      </w:r>
      <w:r>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lang w:bidi="ar-IQ"/>
        </w:rPr>
        <w:t>والرشاقة لتفادي حدوث فارق في الأفضلية ولصالح المجموعة التجريبية, مستندا على الأسس العلمية للتدريب الرياضي و مراجعة المصادر والمراجع العلمية.وقد تضمنت التدريبات عدة أمور من أهمها التالي:</w:t>
      </w:r>
    </w:p>
    <w:p w:rsidR="002C36B1" w:rsidRPr="004B2EC1" w:rsidRDefault="002C36B1" w:rsidP="00DD1D7B">
      <w:pPr>
        <w:pStyle w:val="aa"/>
        <w:jc w:val="both"/>
        <w:rPr>
          <w:rFonts w:ascii="Simplified Arabic" w:eastAsia="Calibri" w:hAnsi="Simplified Arabic" w:cs="Simplified Arabic"/>
          <w:sz w:val="24"/>
          <w:szCs w:val="24"/>
          <w:lang w:bidi="ar-IQ"/>
        </w:rPr>
      </w:pPr>
      <w:r w:rsidRPr="004B2EC1">
        <w:rPr>
          <w:rFonts w:ascii="Simplified Arabic" w:eastAsia="Calibri" w:hAnsi="Simplified Arabic" w:cs="Simplified Arabic"/>
          <w:sz w:val="24"/>
          <w:szCs w:val="24"/>
          <w:rtl/>
          <w:lang w:bidi="ar-IQ"/>
        </w:rPr>
        <w:t>نفذت ا</w:t>
      </w:r>
      <w:r>
        <w:rPr>
          <w:rFonts w:ascii="Simplified Arabic" w:eastAsia="Calibri" w:hAnsi="Simplified Arabic" w:cs="Simplified Arabic"/>
          <w:sz w:val="24"/>
          <w:szCs w:val="24"/>
          <w:rtl/>
          <w:lang w:bidi="ar-IQ"/>
        </w:rPr>
        <w:t>لت</w:t>
      </w:r>
      <w:r>
        <w:rPr>
          <w:rFonts w:ascii="Simplified Arabic" w:eastAsia="Calibri" w:hAnsi="Simplified Arabic" w:cs="Simplified Arabic" w:hint="cs"/>
          <w:sz w:val="24"/>
          <w:szCs w:val="24"/>
          <w:rtl/>
          <w:lang w:bidi="ar-IQ"/>
        </w:rPr>
        <w:t>مرينات</w:t>
      </w:r>
      <w:r>
        <w:rPr>
          <w:rFonts w:ascii="Simplified Arabic" w:eastAsia="Calibri" w:hAnsi="Simplified Arabic" w:cs="Simplified Arabic"/>
          <w:sz w:val="24"/>
          <w:szCs w:val="24"/>
          <w:rtl/>
          <w:lang w:bidi="ar-IQ"/>
        </w:rPr>
        <w:t xml:space="preserve"> في مرحلة </w:t>
      </w:r>
      <w:r>
        <w:rPr>
          <w:rFonts w:ascii="Simplified Arabic" w:eastAsia="Calibri" w:hAnsi="Simplified Arabic" w:cs="Simplified Arabic" w:hint="cs"/>
          <w:sz w:val="24"/>
          <w:szCs w:val="24"/>
          <w:rtl/>
          <w:lang w:bidi="ar-IQ"/>
        </w:rPr>
        <w:t>الإعداد</w:t>
      </w:r>
      <w:r>
        <w:rPr>
          <w:rFonts w:ascii="Simplified Arabic" w:eastAsia="Calibri" w:hAnsi="Simplified Arabic" w:cs="Simplified Arabic"/>
          <w:sz w:val="24"/>
          <w:szCs w:val="24"/>
          <w:rtl/>
          <w:lang w:bidi="ar-IQ"/>
        </w:rPr>
        <w:t xml:space="preserve"> الخاص</w:t>
      </w:r>
      <w:r w:rsidRPr="004B2EC1">
        <w:rPr>
          <w:rFonts w:ascii="Simplified Arabic" w:eastAsia="Calibri" w:hAnsi="Simplified Arabic" w:cs="Simplified Arabic"/>
          <w:sz w:val="24"/>
          <w:szCs w:val="24"/>
          <w:rtl/>
          <w:lang w:bidi="ar-IQ"/>
        </w:rPr>
        <w:t>، وتم البدء بالت</w:t>
      </w:r>
      <w:r>
        <w:rPr>
          <w:rFonts w:ascii="Simplified Arabic" w:eastAsia="Calibri" w:hAnsi="Simplified Arabic" w:cs="Simplified Arabic" w:hint="cs"/>
          <w:sz w:val="24"/>
          <w:szCs w:val="24"/>
          <w:rtl/>
          <w:lang w:bidi="ar-IQ"/>
        </w:rPr>
        <w:t>مرينات</w:t>
      </w:r>
      <w:r w:rsidRPr="004B2EC1">
        <w:rPr>
          <w:rFonts w:ascii="Simplified Arabic" w:eastAsia="Calibri" w:hAnsi="Simplified Arabic" w:cs="Simplified Arabic"/>
          <w:sz w:val="24"/>
          <w:szCs w:val="24"/>
          <w:rtl/>
          <w:lang w:bidi="ar-IQ"/>
        </w:rPr>
        <w:t xml:space="preserve"> يوم الخميس الموافق 30</w:t>
      </w:r>
      <w:r>
        <w:rPr>
          <w:rFonts w:ascii="Simplified Arabic" w:eastAsia="Calibri" w:hAnsi="Simplified Arabic" w:cs="Simplified Arabic" w:hint="cs"/>
          <w:sz w:val="24"/>
          <w:szCs w:val="24"/>
          <w:rtl/>
          <w:lang w:bidi="ar-IQ"/>
        </w:rPr>
        <w:t>/</w:t>
      </w:r>
      <w:r w:rsidRPr="004B2EC1">
        <w:rPr>
          <w:rFonts w:ascii="Simplified Arabic" w:eastAsia="Calibri" w:hAnsi="Simplified Arabic" w:cs="Simplified Arabic"/>
          <w:sz w:val="24"/>
          <w:szCs w:val="24"/>
          <w:rtl/>
          <w:lang w:bidi="ar-IQ"/>
        </w:rPr>
        <w:t>12</w:t>
      </w:r>
      <w:r>
        <w:rPr>
          <w:rFonts w:ascii="Simplified Arabic" w:eastAsia="Calibri" w:hAnsi="Simplified Arabic" w:cs="Simplified Arabic" w:hint="cs"/>
          <w:sz w:val="24"/>
          <w:szCs w:val="24"/>
          <w:rtl/>
          <w:lang w:bidi="ar-IQ"/>
        </w:rPr>
        <w:t>/</w:t>
      </w:r>
      <w:r w:rsidRPr="004B2EC1">
        <w:rPr>
          <w:rFonts w:ascii="Simplified Arabic" w:eastAsia="Calibri" w:hAnsi="Simplified Arabic" w:cs="Simplified Arabic"/>
          <w:sz w:val="24"/>
          <w:szCs w:val="24"/>
          <w:rtl/>
          <w:lang w:bidi="ar-IQ"/>
        </w:rPr>
        <w:t>2021</w:t>
      </w:r>
      <w:r>
        <w:rPr>
          <w:rFonts w:ascii="Simplified Arabic" w:eastAsia="Calibri" w:hAnsi="Simplified Arabic" w:cs="Simplified Arabic"/>
          <w:sz w:val="24"/>
          <w:szCs w:val="24"/>
          <w:rtl/>
          <w:lang w:bidi="ar-IQ"/>
        </w:rPr>
        <w:t>، مدة التدريبات (8</w:t>
      </w:r>
      <w:r w:rsidRPr="004B2EC1">
        <w:rPr>
          <w:rFonts w:ascii="Simplified Arabic" w:eastAsia="Calibri" w:hAnsi="Simplified Arabic" w:cs="Simplified Arabic"/>
          <w:sz w:val="24"/>
          <w:szCs w:val="24"/>
          <w:rtl/>
          <w:lang w:bidi="ar-IQ"/>
        </w:rPr>
        <w:t>) أساب</w:t>
      </w:r>
      <w:r>
        <w:rPr>
          <w:rFonts w:ascii="Simplified Arabic" w:eastAsia="Calibri" w:hAnsi="Simplified Arabic" w:cs="Simplified Arabic"/>
          <w:sz w:val="24"/>
          <w:szCs w:val="24"/>
          <w:rtl/>
          <w:lang w:bidi="ar-IQ"/>
        </w:rPr>
        <w:t>يع مستمرة ضمن الم</w:t>
      </w:r>
      <w:r>
        <w:rPr>
          <w:rFonts w:ascii="Simplified Arabic" w:eastAsia="Calibri" w:hAnsi="Simplified Arabic" w:cs="Simplified Arabic" w:hint="cs"/>
          <w:sz w:val="24"/>
          <w:szCs w:val="24"/>
          <w:rtl/>
          <w:lang w:bidi="ar-IQ"/>
        </w:rPr>
        <w:t>نه</w:t>
      </w:r>
      <w:r>
        <w:rPr>
          <w:rFonts w:ascii="Simplified Arabic" w:eastAsia="Calibri" w:hAnsi="Simplified Arabic" w:cs="Simplified Arabic"/>
          <w:sz w:val="24"/>
          <w:szCs w:val="24"/>
          <w:rtl/>
          <w:lang w:bidi="ar-IQ"/>
        </w:rPr>
        <w:t xml:space="preserve">ج التدريبي، وكانت أيام التدريب ثلاثة </w:t>
      </w:r>
      <w:r>
        <w:rPr>
          <w:rFonts w:ascii="Simplified Arabic" w:eastAsia="Calibri" w:hAnsi="Simplified Arabic" w:cs="Simplified Arabic" w:hint="cs"/>
          <w:sz w:val="24"/>
          <w:szCs w:val="24"/>
          <w:rtl/>
          <w:lang w:bidi="ar-IQ"/>
        </w:rPr>
        <w:t>أيام</w:t>
      </w:r>
      <w:r w:rsidRPr="004B2EC1">
        <w:rPr>
          <w:rFonts w:ascii="Simplified Arabic" w:eastAsia="Calibri" w:hAnsi="Simplified Arabic" w:cs="Simplified Arabic"/>
          <w:sz w:val="24"/>
          <w:szCs w:val="24"/>
          <w:rtl/>
          <w:lang w:bidi="ar-IQ"/>
        </w:rPr>
        <w:t>:</w:t>
      </w:r>
      <w:r>
        <w:rPr>
          <w:rFonts w:ascii="Simplified Arabic" w:eastAsia="Calibri" w:hAnsi="Simplified Arabic" w:cs="Simplified Arabic" w:hint="cs"/>
          <w:sz w:val="24"/>
          <w:szCs w:val="24"/>
          <w:rtl/>
          <w:lang w:bidi="ar-IQ"/>
        </w:rPr>
        <w:t xml:space="preserve"> </w:t>
      </w:r>
      <w:r w:rsidRPr="004B2EC1">
        <w:rPr>
          <w:rFonts w:ascii="Simplified Arabic" w:eastAsia="Calibri" w:hAnsi="Simplified Arabic" w:cs="Simplified Arabic"/>
          <w:sz w:val="24"/>
          <w:szCs w:val="24"/>
          <w:rtl/>
          <w:lang w:bidi="ar-IQ"/>
        </w:rPr>
        <w:t>(</w:t>
      </w:r>
      <w:r w:rsidRPr="004B2EC1">
        <w:rPr>
          <w:rFonts w:ascii="Simplified Arabic" w:hAnsi="Simplified Arabic" w:cs="Simplified Arabic" w:hint="cs"/>
          <w:sz w:val="24"/>
          <w:szCs w:val="24"/>
          <w:rtl/>
          <w:lang w:bidi="ar-IQ"/>
        </w:rPr>
        <w:t>الأحد</w:t>
      </w:r>
      <w:r>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lang w:bidi="ar-IQ"/>
        </w:rPr>
        <w:t>الثلاثاء</w:t>
      </w:r>
      <w:r>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lang w:bidi="ar-IQ"/>
        </w:rPr>
        <w:t>الخميس</w:t>
      </w:r>
      <w:r>
        <w:rPr>
          <w:rFonts w:ascii="Simplified Arabic" w:eastAsia="Calibri" w:hAnsi="Simplified Arabic" w:cs="Simplified Arabic"/>
          <w:sz w:val="24"/>
          <w:szCs w:val="24"/>
          <w:rtl/>
          <w:lang w:bidi="ar-IQ"/>
        </w:rPr>
        <w:t>)</w:t>
      </w:r>
      <w:r w:rsidRPr="004B2EC1">
        <w:rPr>
          <w:rFonts w:ascii="Simplified Arabic" w:eastAsia="Calibri" w:hAnsi="Simplified Arabic" w:cs="Simplified Arabic"/>
          <w:sz w:val="24"/>
          <w:szCs w:val="24"/>
          <w:rtl/>
          <w:lang w:bidi="ar-IQ"/>
        </w:rPr>
        <w:t>، سيكون العدد الكلي للوح</w:t>
      </w:r>
      <w:r>
        <w:rPr>
          <w:rFonts w:ascii="Simplified Arabic" w:eastAsia="Calibri" w:hAnsi="Simplified Arabic" w:cs="Simplified Arabic"/>
          <w:sz w:val="24"/>
          <w:szCs w:val="24"/>
          <w:rtl/>
          <w:lang w:bidi="ar-IQ"/>
        </w:rPr>
        <w:t>دات التدريبية (24) وحدة تدريبية</w:t>
      </w:r>
      <w:r w:rsidRPr="004B2EC1">
        <w:rPr>
          <w:rFonts w:ascii="Simplified Arabic" w:eastAsia="Calibri" w:hAnsi="Simplified Arabic" w:cs="Simplified Arabic"/>
          <w:sz w:val="24"/>
          <w:szCs w:val="24"/>
          <w:rtl/>
          <w:lang w:bidi="ar-IQ"/>
        </w:rPr>
        <w:t>، استخدم الباحثان طريقة</w:t>
      </w:r>
      <w:r>
        <w:rPr>
          <w:rFonts w:ascii="Simplified Arabic" w:eastAsia="Calibri" w:hAnsi="Simplified Arabic" w:cs="Simplified Arabic" w:hint="cs"/>
          <w:sz w:val="24"/>
          <w:szCs w:val="24"/>
          <w:rtl/>
          <w:lang w:bidi="ar-IQ"/>
        </w:rPr>
        <w:t xml:space="preserve"> </w:t>
      </w:r>
      <w:r w:rsidRPr="004B2EC1">
        <w:rPr>
          <w:rFonts w:ascii="Simplified Arabic" w:eastAsia="Calibri" w:hAnsi="Simplified Arabic" w:cs="Simplified Arabic"/>
          <w:sz w:val="24"/>
          <w:szCs w:val="24"/>
          <w:rtl/>
          <w:lang w:bidi="ar-IQ"/>
        </w:rPr>
        <w:t>التدر</w:t>
      </w:r>
      <w:r>
        <w:rPr>
          <w:rFonts w:ascii="Simplified Arabic" w:eastAsia="Calibri" w:hAnsi="Simplified Arabic" w:cs="Simplified Arabic"/>
          <w:sz w:val="24"/>
          <w:szCs w:val="24"/>
          <w:rtl/>
          <w:lang w:bidi="ar-IQ"/>
        </w:rPr>
        <w:t>يب الفتري مرتفع الشدة والتكراري</w:t>
      </w:r>
      <w:r w:rsidRPr="004B2EC1">
        <w:rPr>
          <w:rFonts w:ascii="Simplified Arabic" w:eastAsia="Calibri" w:hAnsi="Simplified Arabic" w:cs="Simplified Arabic"/>
          <w:sz w:val="24"/>
          <w:szCs w:val="24"/>
          <w:rtl/>
          <w:lang w:bidi="ar-IQ"/>
        </w:rPr>
        <w:t>، بلغت الشدة المستخدمة في تنفيذ الت</w:t>
      </w:r>
      <w:r>
        <w:rPr>
          <w:rFonts w:ascii="Simplified Arabic" w:eastAsia="Calibri" w:hAnsi="Simplified Arabic" w:cs="Simplified Arabic" w:hint="cs"/>
          <w:sz w:val="24"/>
          <w:szCs w:val="24"/>
          <w:rtl/>
          <w:lang w:bidi="ar-IQ"/>
        </w:rPr>
        <w:t>مرينات</w:t>
      </w:r>
      <w:r w:rsidRPr="004B2EC1">
        <w:rPr>
          <w:rFonts w:ascii="Simplified Arabic" w:eastAsia="Calibri" w:hAnsi="Simplified Arabic" w:cs="Simplified Arabic"/>
          <w:sz w:val="24"/>
          <w:szCs w:val="24"/>
          <w:rtl/>
          <w:lang w:bidi="ar-IQ"/>
        </w:rPr>
        <w:t xml:space="preserve"> ما ب</w:t>
      </w:r>
      <w:r>
        <w:rPr>
          <w:rFonts w:ascii="Simplified Arabic" w:eastAsia="Calibri" w:hAnsi="Simplified Arabic" w:cs="Simplified Arabic"/>
          <w:sz w:val="24"/>
          <w:szCs w:val="24"/>
          <w:rtl/>
          <w:lang w:bidi="ar-IQ"/>
        </w:rPr>
        <w:t>ين (85%</w:t>
      </w:r>
      <w:r w:rsidRPr="004B2EC1">
        <w:rPr>
          <w:rFonts w:ascii="Simplified Arabic" w:eastAsia="Calibri" w:hAnsi="Simplified Arabic" w:cs="Simplified Arabic"/>
          <w:sz w:val="24"/>
          <w:szCs w:val="24"/>
          <w:rtl/>
          <w:lang w:bidi="ar-IQ"/>
        </w:rPr>
        <w:t xml:space="preserve">- 100%) من الحد الأقصى لقابلية </w:t>
      </w:r>
      <w:r w:rsidRPr="004B2EC1">
        <w:rPr>
          <w:rFonts w:ascii="Simplified Arabic" w:eastAsia="Calibri" w:hAnsi="Simplified Arabic" w:cs="Simplified Arabic"/>
          <w:sz w:val="24"/>
          <w:szCs w:val="24"/>
          <w:rtl/>
          <w:lang w:bidi="ar-IQ"/>
        </w:rPr>
        <w:lastRenderedPageBreak/>
        <w:t xml:space="preserve">اللاعب، وكان زمن الوحدة التدريبية 90 دقيقة </w:t>
      </w:r>
      <w:r>
        <w:rPr>
          <w:rFonts w:ascii="Simplified Arabic" w:eastAsia="Calibri" w:hAnsi="Simplified Arabic" w:cs="Simplified Arabic" w:hint="cs"/>
          <w:sz w:val="24"/>
          <w:szCs w:val="24"/>
          <w:rtl/>
          <w:lang w:bidi="ar-IQ"/>
        </w:rPr>
        <w:t>إذ</w:t>
      </w:r>
      <w:r w:rsidRPr="004B2EC1">
        <w:rPr>
          <w:rFonts w:ascii="Simplified Arabic" w:eastAsia="Calibri" w:hAnsi="Simplified Arabic" w:cs="Simplified Arabic"/>
          <w:sz w:val="24"/>
          <w:szCs w:val="24"/>
          <w:rtl/>
          <w:lang w:bidi="ar-IQ"/>
        </w:rPr>
        <w:t xml:space="preserve"> نفذت الت</w:t>
      </w:r>
      <w:r>
        <w:rPr>
          <w:rFonts w:ascii="Simplified Arabic" w:eastAsia="Calibri" w:hAnsi="Simplified Arabic" w:cs="Simplified Arabic" w:hint="cs"/>
          <w:sz w:val="24"/>
          <w:szCs w:val="24"/>
          <w:rtl/>
          <w:lang w:bidi="ar-IQ"/>
        </w:rPr>
        <w:t>مرينات</w:t>
      </w:r>
      <w:r w:rsidRPr="004B2EC1">
        <w:rPr>
          <w:rFonts w:ascii="Simplified Arabic" w:eastAsia="Calibri" w:hAnsi="Simplified Arabic" w:cs="Simplified Arabic"/>
          <w:sz w:val="24"/>
          <w:szCs w:val="24"/>
          <w:rtl/>
          <w:lang w:bidi="ar-IQ"/>
        </w:rPr>
        <w:t xml:space="preserve"> المركبة بزمن قدره (21.05</w:t>
      </w:r>
      <w:r>
        <w:rPr>
          <w:rFonts w:ascii="Simplified Arabic" w:eastAsia="Calibri" w:hAnsi="Simplified Arabic" w:cs="Simplified Arabic" w:hint="cs"/>
          <w:sz w:val="24"/>
          <w:szCs w:val="24"/>
          <w:rtl/>
          <w:lang w:bidi="ar-IQ"/>
        </w:rPr>
        <w:t>-</w:t>
      </w:r>
      <w:r w:rsidRPr="004B2EC1">
        <w:rPr>
          <w:rFonts w:ascii="Simplified Arabic" w:eastAsia="Calibri" w:hAnsi="Simplified Arabic" w:cs="Simplified Arabic"/>
          <w:sz w:val="24"/>
          <w:szCs w:val="24"/>
          <w:rtl/>
          <w:lang w:bidi="ar-IQ"/>
        </w:rPr>
        <w:t>46.21) دقي</w:t>
      </w:r>
      <w:r>
        <w:rPr>
          <w:rFonts w:ascii="Simplified Arabic" w:eastAsia="Calibri" w:hAnsi="Simplified Arabic" w:cs="Simplified Arabic"/>
          <w:sz w:val="24"/>
          <w:szCs w:val="24"/>
          <w:rtl/>
          <w:lang w:bidi="ar-IQ"/>
        </w:rPr>
        <w:t>قة من الوحدة التدريبية الرئيسية</w:t>
      </w:r>
      <w:r w:rsidRPr="004B2EC1">
        <w:rPr>
          <w:rFonts w:ascii="Simplified Arabic" w:eastAsia="Calibri" w:hAnsi="Simplified Arabic" w:cs="Simplified Arabic"/>
          <w:sz w:val="24"/>
          <w:szCs w:val="24"/>
          <w:rtl/>
          <w:lang w:bidi="ar-IQ"/>
        </w:rPr>
        <w:t>، اعتمد الباحثان راحة بين التكرارات بعودة النبض الى (130) نبضة بالدقيقة وبين التدريبات والمجموعات الى (120) نبضة بالدقيقة بالنس</w:t>
      </w:r>
      <w:r>
        <w:rPr>
          <w:rFonts w:ascii="Simplified Arabic" w:eastAsia="Calibri" w:hAnsi="Simplified Arabic" w:cs="Simplified Arabic"/>
          <w:sz w:val="24"/>
          <w:szCs w:val="24"/>
          <w:rtl/>
          <w:lang w:bidi="ar-IQ"/>
        </w:rPr>
        <w:t xml:space="preserve">بة لطريقة التدريب مرتفع الشدة، </w:t>
      </w:r>
      <w:r w:rsidRPr="004B2EC1">
        <w:rPr>
          <w:rFonts w:ascii="Simplified Arabic" w:eastAsia="Calibri" w:hAnsi="Simplified Arabic" w:cs="Simplified Arabic" w:hint="cs"/>
          <w:sz w:val="24"/>
          <w:szCs w:val="24"/>
          <w:rtl/>
          <w:lang w:bidi="ar-IQ"/>
        </w:rPr>
        <w:t>أما</w:t>
      </w:r>
      <w:r w:rsidRPr="004B2EC1">
        <w:rPr>
          <w:rFonts w:ascii="Simplified Arabic" w:eastAsia="Calibri" w:hAnsi="Simplified Arabic" w:cs="Simplified Arabic"/>
          <w:sz w:val="24"/>
          <w:szCs w:val="24"/>
          <w:rtl/>
          <w:lang w:bidi="ar-IQ"/>
        </w:rPr>
        <w:t xml:space="preserve"> بالنسبــة لطريقــــة التدريب التكراري فأعتمد الباحثان الراحـــة بين التــكرارات من</w:t>
      </w:r>
      <w:r w:rsidR="002C0B20">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(1:30 دقيقــة</w:t>
      </w:r>
      <w:r>
        <w:rPr>
          <w:rFonts w:ascii="Simplified Arabic" w:eastAsia="Calibri" w:hAnsi="Simplified Arabic" w:cs="Simplified Arabic" w:hint="cs"/>
          <w:sz w:val="24"/>
          <w:szCs w:val="24"/>
          <w:rtl/>
          <w:lang w:bidi="ar-IQ"/>
        </w:rPr>
        <w:t>-</w:t>
      </w:r>
      <w:r w:rsidRPr="004B2EC1">
        <w:rPr>
          <w:rFonts w:ascii="Simplified Arabic" w:eastAsia="Calibri" w:hAnsi="Simplified Arabic" w:cs="Simplified Arabic"/>
          <w:sz w:val="24"/>
          <w:szCs w:val="24"/>
          <w:rtl/>
          <w:lang w:bidi="ar-IQ"/>
        </w:rPr>
        <w:t>2:30 دقيقــة وبالنسبــة للمجاميـــع والت</w:t>
      </w:r>
      <w:r>
        <w:rPr>
          <w:rFonts w:ascii="Simplified Arabic" w:eastAsia="Calibri" w:hAnsi="Simplified Arabic" w:cs="Simplified Arabic" w:hint="cs"/>
          <w:sz w:val="24"/>
          <w:szCs w:val="24"/>
          <w:rtl/>
          <w:lang w:bidi="ar-IQ"/>
        </w:rPr>
        <w:t>مرينات</w:t>
      </w:r>
      <w:r w:rsidRPr="004B2EC1">
        <w:rPr>
          <w:rFonts w:ascii="Simplified Arabic" w:eastAsia="Calibri" w:hAnsi="Simplified Arabic" w:cs="Simplified Arabic"/>
          <w:sz w:val="24"/>
          <w:szCs w:val="24"/>
          <w:rtl/>
          <w:lang w:bidi="ar-IQ"/>
        </w:rPr>
        <w:t xml:space="preserve"> اعتمـد مـن (</w:t>
      </w:r>
      <w:r>
        <w:rPr>
          <w:rFonts w:ascii="Simplified Arabic" w:eastAsia="Calibri" w:hAnsi="Simplified Arabic" w:cs="Simplified Arabic"/>
          <w:sz w:val="24"/>
          <w:szCs w:val="24"/>
          <w:rtl/>
          <w:lang w:bidi="ar-IQ"/>
        </w:rPr>
        <w:t>3 دقيقة</w:t>
      </w:r>
      <w:r w:rsidRPr="004B2EC1">
        <w:rPr>
          <w:rFonts w:ascii="Simplified Arabic" w:eastAsia="Calibri" w:hAnsi="Simplified Arabic" w:cs="Simplified Arabic"/>
          <w:sz w:val="24"/>
          <w:szCs w:val="24"/>
          <w:rtl/>
          <w:lang w:bidi="ar-IQ"/>
        </w:rPr>
        <w:t>–4 دقيق</w:t>
      </w:r>
      <w:r>
        <w:rPr>
          <w:rFonts w:ascii="Simplified Arabic" w:eastAsia="Calibri" w:hAnsi="Simplified Arabic" w:cs="Simplified Arabic"/>
          <w:sz w:val="24"/>
          <w:szCs w:val="24"/>
          <w:rtl/>
          <w:lang w:bidi="ar-IQ"/>
        </w:rPr>
        <w:t>ة)</w:t>
      </w:r>
      <w:r w:rsidRPr="004B2EC1">
        <w:rPr>
          <w:rFonts w:ascii="Simplified Arabic" w:eastAsia="Calibri" w:hAnsi="Simplified Arabic" w:cs="Simplified Arabic"/>
          <w:sz w:val="24"/>
          <w:szCs w:val="24"/>
          <w:rtl/>
          <w:lang w:bidi="ar-IQ"/>
        </w:rPr>
        <w:t>، تم الانتـهاء من الت</w:t>
      </w:r>
      <w:r>
        <w:rPr>
          <w:rFonts w:ascii="Simplified Arabic" w:eastAsia="Calibri" w:hAnsi="Simplified Arabic" w:cs="Simplified Arabic" w:hint="cs"/>
          <w:sz w:val="24"/>
          <w:szCs w:val="24"/>
          <w:rtl/>
          <w:lang w:bidi="ar-IQ"/>
        </w:rPr>
        <w:t xml:space="preserve">مرينات </w:t>
      </w:r>
      <w:r w:rsidRPr="004B2EC1">
        <w:rPr>
          <w:rFonts w:ascii="Simplified Arabic" w:eastAsia="Calibri" w:hAnsi="Simplified Arabic" w:cs="Simplified Arabic"/>
          <w:sz w:val="24"/>
          <w:szCs w:val="24"/>
          <w:rtl/>
          <w:lang w:bidi="ar-IQ"/>
        </w:rPr>
        <w:t>ال</w:t>
      </w:r>
      <w:r>
        <w:rPr>
          <w:rFonts w:ascii="Simplified Arabic" w:eastAsia="Calibri" w:hAnsi="Simplified Arabic" w:cs="Simplified Arabic"/>
          <w:sz w:val="24"/>
          <w:szCs w:val="24"/>
          <w:rtl/>
          <w:lang w:bidi="ar-IQ"/>
        </w:rPr>
        <w:t>مـــعدة في المنــهج التـــدريبي</w:t>
      </w:r>
      <w:r w:rsidRPr="004B2EC1">
        <w:rPr>
          <w:rFonts w:ascii="Simplified Arabic" w:eastAsia="Calibri" w:hAnsi="Simplified Arabic" w:cs="Simplified Arabic"/>
          <w:sz w:val="24"/>
          <w:szCs w:val="24"/>
          <w:rtl/>
          <w:lang w:bidi="ar-IQ"/>
        </w:rPr>
        <w:t xml:space="preserve"> يوم الثلاثاء الموافــــق 22</w:t>
      </w:r>
      <w:r>
        <w:rPr>
          <w:rFonts w:ascii="Simplified Arabic" w:eastAsia="Calibri" w:hAnsi="Simplified Arabic" w:cs="Simplified Arabic" w:hint="cs"/>
          <w:sz w:val="24"/>
          <w:szCs w:val="24"/>
          <w:rtl/>
          <w:lang w:bidi="ar-IQ"/>
        </w:rPr>
        <w:t>/</w:t>
      </w:r>
      <w:r w:rsidRPr="004B2EC1">
        <w:rPr>
          <w:rFonts w:ascii="Simplified Arabic" w:eastAsia="Calibri" w:hAnsi="Simplified Arabic" w:cs="Simplified Arabic"/>
          <w:sz w:val="24"/>
          <w:szCs w:val="24"/>
          <w:rtl/>
          <w:lang w:bidi="ar-IQ"/>
        </w:rPr>
        <w:t>2</w:t>
      </w:r>
      <w:r>
        <w:rPr>
          <w:rFonts w:ascii="Simplified Arabic" w:eastAsia="Calibri" w:hAnsi="Simplified Arabic" w:cs="Simplified Arabic" w:hint="cs"/>
          <w:sz w:val="24"/>
          <w:szCs w:val="24"/>
          <w:rtl/>
          <w:lang w:bidi="ar-IQ"/>
        </w:rPr>
        <w:t>/</w:t>
      </w:r>
      <w:r w:rsidRPr="004B2EC1">
        <w:rPr>
          <w:rFonts w:ascii="Simplified Arabic" w:eastAsia="Calibri" w:hAnsi="Simplified Arabic" w:cs="Simplified Arabic"/>
          <w:sz w:val="24"/>
          <w:szCs w:val="24"/>
          <w:rtl/>
          <w:lang w:bidi="ar-IQ"/>
        </w:rPr>
        <w:t>2022.</w:t>
      </w:r>
    </w:p>
    <w:p w:rsidR="002C36B1" w:rsidRPr="006223ED" w:rsidRDefault="002C36B1" w:rsidP="00DD1D7B">
      <w:pPr>
        <w:pStyle w:val="aa"/>
        <w:jc w:val="both"/>
        <w:rPr>
          <w:rFonts w:ascii="Simplified Arabic" w:hAnsi="Simplified Arabic" w:cs="Simplified Arabic"/>
          <w:b/>
          <w:bCs/>
          <w:sz w:val="28"/>
          <w:szCs w:val="28"/>
          <w:rtl/>
          <w:lang w:bidi="ar-IQ"/>
        </w:rPr>
      </w:pPr>
      <w:r w:rsidRPr="006223ED">
        <w:rPr>
          <w:rFonts w:ascii="Simplified Arabic" w:hAnsi="Simplified Arabic" w:cs="Simplified Arabic"/>
          <w:b/>
          <w:bCs/>
          <w:sz w:val="28"/>
          <w:szCs w:val="28"/>
          <w:rtl/>
          <w:lang w:bidi="ar-IQ"/>
        </w:rPr>
        <w:t>2-</w:t>
      </w:r>
      <w:r>
        <w:rPr>
          <w:rFonts w:ascii="Simplified Arabic" w:hAnsi="Simplified Arabic" w:cs="Simplified Arabic"/>
          <w:b/>
          <w:bCs/>
          <w:sz w:val="28"/>
          <w:szCs w:val="28"/>
          <w:lang w:bidi="ar-IQ"/>
        </w:rPr>
        <w:t>8</w:t>
      </w:r>
      <w:r w:rsidRPr="006223ED">
        <w:rPr>
          <w:rFonts w:ascii="Simplified Arabic" w:hAnsi="Simplified Arabic" w:cs="Simplified Arabic"/>
          <w:b/>
          <w:bCs/>
          <w:sz w:val="28"/>
          <w:szCs w:val="28"/>
          <w:rtl/>
          <w:lang w:bidi="ar-IQ"/>
        </w:rPr>
        <w:t xml:space="preserve"> الاختبارات البعدية:</w:t>
      </w:r>
      <w:r>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lang w:bidi="ar-IQ"/>
        </w:rPr>
        <w:t>بعد تنفيذ الت</w:t>
      </w:r>
      <w:r>
        <w:rPr>
          <w:rFonts w:ascii="Simplified Arabic" w:hAnsi="Simplified Arabic" w:cs="Simplified Arabic" w:hint="cs"/>
          <w:sz w:val="24"/>
          <w:szCs w:val="24"/>
          <w:rtl/>
          <w:lang w:bidi="ar-IQ"/>
        </w:rPr>
        <w:t>مرينات</w:t>
      </w:r>
      <w:r w:rsidRPr="004B2EC1">
        <w:rPr>
          <w:rFonts w:ascii="Simplified Arabic" w:hAnsi="Simplified Arabic" w:cs="Simplified Arabic"/>
          <w:sz w:val="24"/>
          <w:szCs w:val="24"/>
          <w:rtl/>
          <w:lang w:bidi="ar-IQ"/>
        </w:rPr>
        <w:t xml:space="preserve"> المعدة من قبل</w:t>
      </w:r>
      <w:r>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lang w:bidi="ar-IQ"/>
        </w:rPr>
        <w:t xml:space="preserve">الباحثان على عينة البحث تم أجراء الاختبارات البعدية على عينة البحث في يوم الخميس الموافق 24/2/2022 وفي تمام الساعة الرابعة عصراً في </w:t>
      </w:r>
      <w:r w:rsidRPr="004B2EC1">
        <w:rPr>
          <w:rFonts w:ascii="Simplified Arabic" w:eastAsia="Calibri" w:hAnsi="Simplified Arabic" w:cs="Simplified Arabic"/>
          <w:sz w:val="24"/>
          <w:szCs w:val="24"/>
          <w:rtl/>
          <w:lang w:bidi="ar-IQ"/>
        </w:rPr>
        <w:t xml:space="preserve">قاعة الحكيم المغلقة </w:t>
      </w:r>
      <w:r w:rsidRPr="004B2EC1">
        <w:rPr>
          <w:rFonts w:ascii="Simplified Arabic" w:hAnsi="Simplified Arabic" w:cs="Simplified Arabic"/>
          <w:sz w:val="24"/>
          <w:szCs w:val="24"/>
          <w:rtl/>
          <w:lang w:bidi="ar-IQ"/>
        </w:rPr>
        <w:t>إذ أتبع في ذلك الطريقة نفسها التي كانت متبعة في الاختبارات القبلية مراعياً في ذلك الظروف الزمانية والمكانية والمناخية ووسائل الاختبارات والأدوات ذاتها التي كانت في الاختبارات القبلية.</w:t>
      </w:r>
    </w:p>
    <w:p w:rsidR="002C36B1" w:rsidRPr="006223ED" w:rsidRDefault="002C36B1" w:rsidP="00DD1D7B">
      <w:pPr>
        <w:pStyle w:val="aa"/>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2-9 </w:t>
      </w:r>
      <w:r w:rsidRPr="006223ED">
        <w:rPr>
          <w:rFonts w:ascii="Simplified Arabic" w:hAnsi="Simplified Arabic" w:cs="Simplified Arabic"/>
          <w:b/>
          <w:bCs/>
          <w:sz w:val="28"/>
          <w:szCs w:val="28"/>
          <w:rtl/>
          <w:lang w:bidi="ar-IQ"/>
        </w:rPr>
        <w:t>الوسائل الاحصائية:</w:t>
      </w:r>
      <w:r>
        <w:rPr>
          <w:rFonts w:ascii="Simplified Arabic" w:hAnsi="Simplified Arabic" w:cs="Simplified Arabic" w:hint="cs"/>
          <w:b/>
          <w:bCs/>
          <w:sz w:val="28"/>
          <w:szCs w:val="28"/>
          <w:rtl/>
          <w:lang w:bidi="ar-IQ"/>
        </w:rPr>
        <w:t xml:space="preserve"> </w:t>
      </w:r>
      <w:r w:rsidRPr="004B2EC1">
        <w:rPr>
          <w:rFonts w:ascii="Simplified Arabic" w:hAnsi="Simplified Arabic" w:cs="Simplified Arabic"/>
          <w:sz w:val="24"/>
          <w:szCs w:val="24"/>
          <w:rtl/>
          <w:lang w:bidi="ar-IQ"/>
        </w:rPr>
        <w:t>استخدم الباحثان نظام (</w:t>
      </w:r>
      <w:r w:rsidRPr="004B2EC1">
        <w:rPr>
          <w:rFonts w:ascii="Simplified Arabic" w:hAnsi="Simplified Arabic" w:cs="Simplified Arabic"/>
          <w:sz w:val="24"/>
          <w:szCs w:val="24"/>
          <w:lang w:bidi="ar-IQ"/>
        </w:rPr>
        <w:t>spss</w:t>
      </w:r>
      <w:r w:rsidRPr="004B2EC1">
        <w:rPr>
          <w:rFonts w:ascii="Simplified Arabic" w:hAnsi="Simplified Arabic" w:cs="Simplified Arabic"/>
          <w:sz w:val="24"/>
          <w:szCs w:val="24"/>
          <w:rtl/>
          <w:lang w:bidi="ar-IQ"/>
        </w:rPr>
        <w:t>) الإحصائي لمعالجة البيانات، ومنها استعمل الوسائل الإحصائية التالية للحصول على النتائج النهائية الخاصة بمتغيرات الدراسة وهي كما يلي: (الوسط الحسابي، الانحراف المعياري، متوسط الفروق، اختبار (</w:t>
      </w:r>
      <w:r w:rsidRPr="004B2EC1">
        <w:rPr>
          <w:rFonts w:ascii="Simplified Arabic" w:hAnsi="Simplified Arabic" w:cs="Simplified Arabic"/>
          <w:sz w:val="24"/>
          <w:szCs w:val="24"/>
          <w:lang w:bidi="ar-IQ"/>
        </w:rPr>
        <w:t>T</w:t>
      </w:r>
      <w:r>
        <w:rPr>
          <w:rFonts w:ascii="Simplified Arabic" w:hAnsi="Simplified Arabic" w:cs="Simplified Arabic"/>
          <w:sz w:val="24"/>
          <w:szCs w:val="24"/>
          <w:rtl/>
          <w:lang w:bidi="ar-IQ"/>
        </w:rPr>
        <w:t>) للعينات المترابطة والمستقلة</w:t>
      </w:r>
      <w:r w:rsidRPr="004B2EC1">
        <w:rPr>
          <w:rFonts w:ascii="Simplified Arabic" w:hAnsi="Simplified Arabic" w:cs="Simplified Arabic"/>
          <w:sz w:val="24"/>
          <w:szCs w:val="24"/>
          <w:rtl/>
          <w:lang w:bidi="ar-IQ"/>
        </w:rPr>
        <w:t>،</w:t>
      </w:r>
      <w:r w:rsidR="00B87253">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lang w:bidi="ar-IQ"/>
        </w:rPr>
        <w:t xml:space="preserve">اختبار ليفين لتجانس، معامل الارتباط بيرسون، معادلة (بيرسون) لتصحيح الثبات). </w:t>
      </w:r>
    </w:p>
    <w:p w:rsidR="002C36B1" w:rsidRDefault="002C36B1" w:rsidP="00DD1D7B">
      <w:pPr>
        <w:pStyle w:val="aa"/>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3-عرض وتحليل النتائج ومناقشتها:</w:t>
      </w:r>
    </w:p>
    <w:p w:rsidR="002C36B1" w:rsidRPr="006223ED" w:rsidRDefault="002C36B1" w:rsidP="00DD1D7B">
      <w:pPr>
        <w:pStyle w:val="aa"/>
        <w:jc w:val="both"/>
        <w:rPr>
          <w:rFonts w:ascii="Simplified Arabic" w:hAnsi="Simplified Arabic" w:cs="Simplified Arabic"/>
          <w:b/>
          <w:bCs/>
          <w:sz w:val="28"/>
          <w:szCs w:val="28"/>
        </w:rPr>
      </w:pPr>
      <w:r w:rsidRPr="006223ED">
        <w:rPr>
          <w:rFonts w:ascii="Simplified Arabic" w:hAnsi="Simplified Arabic" w:cs="Simplified Arabic"/>
          <w:b/>
          <w:bCs/>
          <w:sz w:val="28"/>
          <w:szCs w:val="28"/>
          <w:rtl/>
        </w:rPr>
        <w:t xml:space="preserve">3-1 عرض وتحليل نتائج الاختبارات في </w:t>
      </w:r>
      <w:r>
        <w:rPr>
          <w:rFonts w:ascii="Simplified Arabic" w:hAnsi="Simplified Arabic" w:cs="Simplified Arabic" w:hint="cs"/>
          <w:b/>
          <w:bCs/>
          <w:sz w:val="28"/>
          <w:szCs w:val="28"/>
          <w:rtl/>
        </w:rPr>
        <w:t>القياس</w:t>
      </w:r>
      <w:r>
        <w:rPr>
          <w:rFonts w:ascii="Simplified Arabic" w:hAnsi="Simplified Arabic" w:cs="Simplified Arabic"/>
          <w:b/>
          <w:bCs/>
          <w:sz w:val="28"/>
          <w:szCs w:val="28"/>
          <w:rtl/>
        </w:rPr>
        <w:t xml:space="preserve"> القبلي والبعدي لمجموعتي البحث </w:t>
      </w:r>
      <w:r w:rsidRPr="006223ED">
        <w:rPr>
          <w:rFonts w:ascii="Simplified Arabic" w:hAnsi="Simplified Arabic" w:cs="Simplified Arabic"/>
          <w:b/>
          <w:bCs/>
          <w:sz w:val="28"/>
          <w:szCs w:val="28"/>
          <w:rtl/>
        </w:rPr>
        <w:t>ومناقشتها</w:t>
      </w:r>
      <w:r>
        <w:rPr>
          <w:rFonts w:ascii="Simplified Arabic" w:hAnsi="Simplified Arabic" w:cs="Simplified Arabic" w:hint="cs"/>
          <w:b/>
          <w:bCs/>
          <w:sz w:val="28"/>
          <w:szCs w:val="28"/>
          <w:rtl/>
        </w:rPr>
        <w:t>:</w:t>
      </w:r>
    </w:p>
    <w:p w:rsidR="002C36B1" w:rsidRPr="006223ED" w:rsidRDefault="002C36B1" w:rsidP="00DD1D7B">
      <w:pPr>
        <w:pStyle w:val="aa"/>
        <w:jc w:val="both"/>
        <w:rPr>
          <w:rFonts w:ascii="Simplified Arabic" w:hAnsi="Simplified Arabic" w:cs="Simplified Arabic"/>
          <w:b/>
          <w:bCs/>
          <w:sz w:val="28"/>
          <w:szCs w:val="28"/>
          <w:rtl/>
        </w:rPr>
      </w:pPr>
      <w:r w:rsidRPr="006223ED">
        <w:rPr>
          <w:rFonts w:ascii="Simplified Arabic" w:hAnsi="Simplified Arabic" w:cs="Simplified Arabic"/>
          <w:b/>
          <w:bCs/>
          <w:sz w:val="28"/>
          <w:szCs w:val="28"/>
          <w:rtl/>
        </w:rPr>
        <w:t xml:space="preserve">3-1-1 عرض نتائج الاختبارات في </w:t>
      </w:r>
      <w:r>
        <w:rPr>
          <w:rFonts w:ascii="Simplified Arabic" w:hAnsi="Simplified Arabic" w:cs="Simplified Arabic" w:hint="cs"/>
          <w:b/>
          <w:bCs/>
          <w:sz w:val="28"/>
          <w:szCs w:val="28"/>
          <w:rtl/>
        </w:rPr>
        <w:t>القياس</w:t>
      </w:r>
      <w:r w:rsidRPr="006223ED">
        <w:rPr>
          <w:rFonts w:ascii="Simplified Arabic" w:hAnsi="Simplified Arabic" w:cs="Simplified Arabic"/>
          <w:b/>
          <w:bCs/>
          <w:sz w:val="28"/>
          <w:szCs w:val="28"/>
          <w:rtl/>
        </w:rPr>
        <w:t xml:space="preserve"> القبلي والبعدي لمجموعتي البحث وتحليلها</w:t>
      </w:r>
      <w:r>
        <w:rPr>
          <w:rFonts w:ascii="Simplified Arabic" w:hAnsi="Simplified Arabic" w:cs="Simplified Arabic" w:hint="cs"/>
          <w:b/>
          <w:bCs/>
          <w:sz w:val="28"/>
          <w:szCs w:val="28"/>
          <w:rtl/>
        </w:rPr>
        <w:t>:</w:t>
      </w:r>
    </w:p>
    <w:p w:rsidR="002C36B1" w:rsidRPr="004B2EC1" w:rsidRDefault="002C36B1" w:rsidP="00DD1D7B">
      <w:pPr>
        <w:pStyle w:val="aa"/>
        <w:jc w:val="both"/>
        <w:rPr>
          <w:rFonts w:ascii="Simplified Arabic" w:hAnsi="Simplified Arabic" w:cs="Simplified Arabic"/>
          <w:sz w:val="24"/>
          <w:szCs w:val="24"/>
          <w:rtl/>
        </w:rPr>
      </w:pPr>
      <w:r w:rsidRPr="004B2EC1">
        <w:rPr>
          <w:rFonts w:ascii="Simplified Arabic" w:hAnsi="Simplified Arabic" w:cs="Simplified Arabic"/>
          <w:sz w:val="24"/>
          <w:szCs w:val="24"/>
          <w:rtl/>
        </w:rPr>
        <w:t>لغرض اختبار الفرضية الثانية استخدم الباحثان اختبار (</w:t>
      </w:r>
      <w:r w:rsidRPr="004B2EC1">
        <w:rPr>
          <w:rFonts w:ascii="Simplified Arabic" w:hAnsi="Simplified Arabic" w:cs="Simplified Arabic"/>
          <w:sz w:val="24"/>
          <w:szCs w:val="24"/>
        </w:rPr>
        <w:t>T</w:t>
      </w:r>
      <w:r w:rsidRPr="004B2EC1">
        <w:rPr>
          <w:rFonts w:ascii="Simplified Arabic" w:hAnsi="Simplified Arabic" w:cs="Simplified Arabic"/>
          <w:sz w:val="24"/>
          <w:szCs w:val="24"/>
          <w:rtl/>
        </w:rPr>
        <w:t xml:space="preserve">) للعينات المتناظرة لاستخراج معنوية الفروق بين نتائج الاختبارات في القياس القبلي والبعدي لمجموعتي البحث, وكما مبين في </w:t>
      </w:r>
      <w:r w:rsidRPr="004B2EC1">
        <w:rPr>
          <w:rFonts w:ascii="Simplified Arabic" w:hAnsi="Simplified Arabic" w:cs="Simplified Arabic"/>
          <w:sz w:val="24"/>
          <w:szCs w:val="24"/>
          <w:rtl/>
        </w:rPr>
        <w:lastRenderedPageBreak/>
        <w:t>الجدولين (</w:t>
      </w:r>
      <w:r w:rsidRPr="004B2EC1">
        <w:rPr>
          <w:rFonts w:ascii="Simplified Arabic" w:hAnsi="Simplified Arabic" w:cs="Simplified Arabic"/>
          <w:sz w:val="24"/>
          <w:szCs w:val="24"/>
        </w:rPr>
        <w:t>7-6</w:t>
      </w:r>
      <w:r w:rsidRPr="004B2EC1">
        <w:rPr>
          <w:rFonts w:ascii="Simplified Arabic" w:hAnsi="Simplified Arabic" w:cs="Simplified Arabic"/>
          <w:sz w:val="24"/>
          <w:szCs w:val="24"/>
          <w:rtl/>
        </w:rPr>
        <w:t>).</w:t>
      </w:r>
    </w:p>
    <w:p w:rsidR="002C36B1" w:rsidRPr="006223ED" w:rsidRDefault="002C36B1" w:rsidP="00DD1D7B">
      <w:pPr>
        <w:pStyle w:val="aa"/>
        <w:jc w:val="both"/>
        <w:rPr>
          <w:rFonts w:ascii="Simplified Arabic" w:hAnsi="Simplified Arabic" w:cs="Simplified Arabic"/>
          <w:sz w:val="20"/>
          <w:szCs w:val="20"/>
          <w:rtl/>
          <w:lang w:bidi="ar-IQ"/>
        </w:rPr>
      </w:pPr>
      <w:r w:rsidRPr="006223ED">
        <w:rPr>
          <w:rFonts w:ascii="Simplified Arabic" w:hAnsi="Simplified Arabic" w:cs="Simplified Arabic"/>
          <w:sz w:val="20"/>
          <w:szCs w:val="20"/>
          <w:rtl/>
        </w:rPr>
        <w:t>جدول (</w:t>
      </w:r>
      <w:r w:rsidRPr="006223ED">
        <w:rPr>
          <w:rFonts w:ascii="Simplified Arabic" w:hAnsi="Simplified Arabic" w:cs="Simplified Arabic"/>
          <w:sz w:val="20"/>
          <w:szCs w:val="20"/>
        </w:rPr>
        <w:t>6</w:t>
      </w:r>
      <w:r w:rsidRPr="006223ED">
        <w:rPr>
          <w:rFonts w:ascii="Simplified Arabic" w:hAnsi="Simplified Arabic" w:cs="Simplified Arabic"/>
          <w:sz w:val="20"/>
          <w:szCs w:val="20"/>
          <w:rtl/>
        </w:rPr>
        <w:t>)</w:t>
      </w:r>
      <w:r w:rsidR="002C0B20">
        <w:rPr>
          <w:rFonts w:ascii="Simplified Arabic" w:hAnsi="Simplified Arabic" w:cs="Simplified Arabic" w:hint="cs"/>
          <w:sz w:val="20"/>
          <w:szCs w:val="20"/>
          <w:rtl/>
        </w:rPr>
        <w:t xml:space="preserve"> </w:t>
      </w:r>
      <w:r w:rsidRPr="006223ED">
        <w:rPr>
          <w:rFonts w:ascii="Simplified Arabic" w:hAnsi="Simplified Arabic" w:cs="Simplified Arabic"/>
          <w:sz w:val="20"/>
          <w:szCs w:val="20"/>
          <w:rtl/>
          <w:lang w:bidi="ar-IQ"/>
        </w:rPr>
        <w:t xml:space="preserve">يبين الأوساط الحسابية والانحراف المعياري ومتوسط الفروق والخطأ المعياري للفروق وقيمة </w:t>
      </w:r>
      <w:r w:rsidRPr="006223ED">
        <w:rPr>
          <w:rFonts w:ascii="Simplified Arabic" w:hAnsi="Simplified Arabic" w:cs="Simplified Arabic"/>
          <w:sz w:val="20"/>
          <w:szCs w:val="20"/>
          <w:lang w:bidi="ar-IQ"/>
        </w:rPr>
        <w:t>t</w:t>
      </w:r>
      <w:r w:rsidRPr="006223ED">
        <w:rPr>
          <w:rFonts w:ascii="Simplified Arabic" w:hAnsi="Simplified Arabic" w:cs="Simplified Arabic"/>
          <w:sz w:val="20"/>
          <w:szCs w:val="20"/>
          <w:rtl/>
          <w:lang w:bidi="ar-IQ"/>
        </w:rPr>
        <w:t xml:space="preserve"> المحسوبة ومستوى المعنوية ونوع الدلالة الإحصائية للاختبارات القبلية والبعدية لمتغيرات البحث للمجموعة الضابطة</w:t>
      </w:r>
      <w:r w:rsidR="002C0B20">
        <w:rPr>
          <w:rFonts w:ascii="Simplified Arabic" w:hAnsi="Simplified Arabic" w:cs="Simplified Arabic" w:hint="cs"/>
          <w:sz w:val="20"/>
          <w:szCs w:val="20"/>
          <w:rtl/>
          <w:lang w:bidi="ar-IQ"/>
        </w:rPr>
        <w:t>.</w:t>
      </w:r>
      <w:r w:rsidRPr="006223ED">
        <w:rPr>
          <w:rFonts w:ascii="Simplified Arabic" w:hAnsi="Simplified Arabic" w:cs="Simplified Arabic"/>
          <w:sz w:val="20"/>
          <w:szCs w:val="20"/>
          <w:rtl/>
          <w:lang w:bidi="ar-IQ"/>
        </w:rPr>
        <w:t xml:space="preserve"> </w:t>
      </w:r>
    </w:p>
    <w:p w:rsidR="002C36B1" w:rsidRPr="004B2EC1" w:rsidRDefault="002C36B1" w:rsidP="00DD1D7B">
      <w:pPr>
        <w:pStyle w:val="aa"/>
        <w:jc w:val="both"/>
        <w:rPr>
          <w:rFonts w:ascii="Simplified Arabic" w:hAnsi="Simplified Arabic" w:cs="Simplified Arabic"/>
          <w:sz w:val="24"/>
          <w:szCs w:val="24"/>
          <w:rtl/>
          <w:lang w:bidi="ar-IQ"/>
        </w:rPr>
      </w:pPr>
      <w:r w:rsidRPr="004B2EC1">
        <w:rPr>
          <w:rFonts w:ascii="Simplified Arabic" w:hAnsi="Simplified Arabic" w:cs="Simplified Arabic"/>
          <w:sz w:val="24"/>
          <w:szCs w:val="24"/>
          <w:rtl/>
          <w:lang w:bidi="ar-IQ"/>
        </w:rPr>
        <w:t>يبين الجدول (6) الوسط الحسابي والانحراف المعياري</w:t>
      </w:r>
      <w:r>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lang w:bidi="ar-IQ"/>
        </w:rPr>
        <w:t>وقيمة (</w:t>
      </w:r>
      <w:r w:rsidRPr="004B2EC1">
        <w:rPr>
          <w:rFonts w:ascii="Simplified Arabic" w:hAnsi="Simplified Arabic" w:cs="Simplified Arabic"/>
          <w:sz w:val="24"/>
          <w:szCs w:val="24"/>
          <w:lang w:bidi="ar-IQ"/>
        </w:rPr>
        <w:t>t</w:t>
      </w:r>
      <w:r w:rsidRPr="004B2EC1">
        <w:rPr>
          <w:rFonts w:ascii="Simplified Arabic" w:hAnsi="Simplified Arabic" w:cs="Simplified Arabic"/>
          <w:sz w:val="24"/>
          <w:szCs w:val="24"/>
          <w:rtl/>
          <w:lang w:bidi="ar-IQ"/>
        </w:rPr>
        <w:t>) المحسوبة</w:t>
      </w:r>
      <w:r>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lang w:bidi="ar-IQ"/>
        </w:rPr>
        <w:t xml:space="preserve">للعينات ومستوى الدلالة الاختبار </w:t>
      </w:r>
      <w:r w:rsidRPr="004B2EC1">
        <w:rPr>
          <w:rFonts w:ascii="Simplified Arabic" w:hAnsi="Simplified Arabic" w:cs="Simplified Arabic"/>
          <w:sz w:val="24"/>
          <w:szCs w:val="24"/>
          <w:lang w:bidi="ar-IQ"/>
        </w:rPr>
        <w:t>sig</w:t>
      </w:r>
      <w:r w:rsidRPr="004B2EC1">
        <w:rPr>
          <w:rFonts w:ascii="Simplified Arabic" w:hAnsi="Simplified Arabic" w:cs="Simplified Arabic"/>
          <w:sz w:val="24"/>
          <w:szCs w:val="24"/>
          <w:rtl/>
          <w:lang w:bidi="ar-IQ"/>
        </w:rPr>
        <w:t xml:space="preserve"> ومعنوية الفروق للمجموعة الضابطة في الاختبار القبلي والبعدي، </w:t>
      </w:r>
      <w:r>
        <w:rPr>
          <w:rFonts w:ascii="Simplified Arabic" w:hAnsi="Simplified Arabic" w:cs="Simplified Arabic" w:hint="cs"/>
          <w:sz w:val="24"/>
          <w:szCs w:val="24"/>
          <w:rtl/>
          <w:lang w:bidi="ar-IQ"/>
        </w:rPr>
        <w:t>إذ</w:t>
      </w:r>
      <w:r w:rsidRPr="004B2EC1">
        <w:rPr>
          <w:rFonts w:ascii="Simplified Arabic" w:hAnsi="Simplified Arabic" w:cs="Simplified Arabic"/>
          <w:sz w:val="24"/>
          <w:szCs w:val="24"/>
          <w:rtl/>
          <w:lang w:bidi="ar-IQ"/>
        </w:rPr>
        <w:t xml:space="preserve"> نجد ان الوسط الحسابي لل</w:t>
      </w:r>
      <w:r>
        <w:rPr>
          <w:rFonts w:ascii="Simplified Arabic" w:hAnsi="Simplified Arabic" w:cs="Simplified Arabic"/>
          <w:sz w:val="24"/>
          <w:szCs w:val="24"/>
          <w:rtl/>
          <w:lang w:bidi="ar-IQ"/>
        </w:rPr>
        <w:t>اختبار القبلي للقدرة الانفجارية</w:t>
      </w:r>
      <w:r w:rsidRPr="004B2EC1">
        <w:rPr>
          <w:rFonts w:ascii="Simplified Arabic" w:hAnsi="Simplified Arabic" w:cs="Simplified Arabic"/>
          <w:sz w:val="24"/>
          <w:szCs w:val="24"/>
          <w:rtl/>
          <w:lang w:bidi="ar-IQ"/>
        </w:rPr>
        <w:t xml:space="preserve"> كان بقيمة (</w:t>
      </w:r>
      <w:r w:rsidRPr="004B2EC1">
        <w:rPr>
          <w:rFonts w:ascii="Simplified Arabic" w:eastAsia="Times New Roman" w:hAnsi="Simplified Arabic" w:cs="Simplified Arabic"/>
          <w:color w:val="000000"/>
          <w:sz w:val="24"/>
          <w:szCs w:val="24"/>
        </w:rPr>
        <w:t>29.356</w:t>
      </w:r>
      <w:r w:rsidRPr="004B2EC1">
        <w:rPr>
          <w:rFonts w:ascii="Simplified Arabic" w:hAnsi="Simplified Arabic" w:cs="Simplified Arabic"/>
          <w:sz w:val="24"/>
          <w:szCs w:val="24"/>
          <w:rtl/>
          <w:lang w:bidi="ar-IQ"/>
        </w:rPr>
        <w:t>) وبانحراف معياري مقداره (</w:t>
      </w:r>
      <w:r w:rsidRPr="004B2EC1">
        <w:rPr>
          <w:rFonts w:ascii="Simplified Arabic" w:eastAsia="Times New Roman" w:hAnsi="Simplified Arabic" w:cs="Simplified Arabic"/>
          <w:color w:val="000000"/>
          <w:sz w:val="24"/>
          <w:szCs w:val="24"/>
        </w:rPr>
        <w:t>3.598</w:t>
      </w:r>
      <w:r w:rsidRPr="004B2EC1">
        <w:rPr>
          <w:rFonts w:ascii="Simplified Arabic" w:hAnsi="Simplified Arabic" w:cs="Simplified Arabic"/>
          <w:sz w:val="24"/>
          <w:szCs w:val="24"/>
          <w:rtl/>
          <w:lang w:bidi="ar-IQ"/>
        </w:rPr>
        <w:t xml:space="preserve">) </w:t>
      </w:r>
      <w:r w:rsidRPr="004B2EC1">
        <w:rPr>
          <w:rFonts w:ascii="Simplified Arabic" w:hAnsi="Simplified Arabic" w:cs="Simplified Arabic" w:hint="cs"/>
          <w:sz w:val="24"/>
          <w:szCs w:val="24"/>
          <w:rtl/>
          <w:lang w:bidi="ar-IQ"/>
        </w:rPr>
        <w:t>أما</w:t>
      </w:r>
      <w:r w:rsidRPr="004B2EC1">
        <w:rPr>
          <w:rFonts w:ascii="Simplified Arabic" w:hAnsi="Simplified Arabic" w:cs="Simplified Arabic"/>
          <w:sz w:val="24"/>
          <w:szCs w:val="24"/>
          <w:rtl/>
          <w:lang w:bidi="ar-IQ"/>
        </w:rPr>
        <w:t xml:space="preserve"> الوسط الحسابي للاختبار البعدي كان بقيمة (</w:t>
      </w:r>
      <w:r w:rsidRPr="004B2EC1">
        <w:rPr>
          <w:rFonts w:ascii="Simplified Arabic" w:eastAsia="Times New Roman" w:hAnsi="Simplified Arabic" w:cs="Simplified Arabic"/>
          <w:color w:val="000000"/>
          <w:sz w:val="24"/>
          <w:szCs w:val="24"/>
          <w:rtl/>
        </w:rPr>
        <w:t>34.214</w:t>
      </w:r>
      <w:r w:rsidRPr="004B2EC1">
        <w:rPr>
          <w:rFonts w:ascii="Simplified Arabic" w:hAnsi="Simplified Arabic" w:cs="Simplified Arabic"/>
          <w:sz w:val="24"/>
          <w:szCs w:val="24"/>
          <w:rtl/>
          <w:lang w:bidi="ar-IQ"/>
        </w:rPr>
        <w:t>) وبانحراف معياري مقداره (</w:t>
      </w:r>
      <w:r w:rsidRPr="004B2EC1">
        <w:rPr>
          <w:rFonts w:ascii="Simplified Arabic" w:eastAsia="Times New Roman" w:hAnsi="Simplified Arabic" w:cs="Simplified Arabic"/>
          <w:color w:val="000000"/>
          <w:sz w:val="24"/>
          <w:szCs w:val="24"/>
          <w:rtl/>
        </w:rPr>
        <w:t>2.104</w:t>
      </w:r>
      <w:r w:rsidRPr="004B2EC1">
        <w:rPr>
          <w:rFonts w:ascii="Simplified Arabic" w:hAnsi="Simplified Arabic" w:cs="Simplified Arabic"/>
          <w:sz w:val="24"/>
          <w:szCs w:val="24"/>
          <w:rtl/>
          <w:lang w:bidi="ar-IQ"/>
        </w:rPr>
        <w:t>) وكانت قيمة (</w:t>
      </w:r>
      <w:r w:rsidRPr="004B2EC1">
        <w:rPr>
          <w:rFonts w:ascii="Simplified Arabic" w:hAnsi="Simplified Arabic" w:cs="Simplified Arabic"/>
          <w:sz w:val="24"/>
          <w:szCs w:val="24"/>
          <w:lang w:bidi="ar-IQ"/>
        </w:rPr>
        <w:t>t</w:t>
      </w:r>
      <w:r w:rsidRPr="004B2EC1">
        <w:rPr>
          <w:rFonts w:ascii="Simplified Arabic" w:hAnsi="Simplified Arabic" w:cs="Simplified Arabic"/>
          <w:sz w:val="24"/>
          <w:szCs w:val="24"/>
          <w:rtl/>
          <w:lang w:bidi="ar-IQ"/>
        </w:rPr>
        <w:t>) للعينات المترابطة بلغت (</w:t>
      </w:r>
      <w:r w:rsidRPr="004B2EC1">
        <w:rPr>
          <w:rFonts w:ascii="Simplified Arabic" w:eastAsia="Times New Roman" w:hAnsi="Simplified Arabic" w:cs="Simplified Arabic"/>
          <w:color w:val="000000"/>
          <w:sz w:val="24"/>
          <w:szCs w:val="24"/>
        </w:rPr>
        <w:t>-4.349</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أما</w:t>
      </w:r>
      <w:r>
        <w:rPr>
          <w:rFonts w:ascii="Simplified Arabic" w:hAnsi="Simplified Arabic" w:cs="Simplified Arabic"/>
          <w:sz w:val="24"/>
          <w:szCs w:val="24"/>
          <w:rtl/>
          <w:lang w:bidi="ar-IQ"/>
        </w:rPr>
        <w:t xml:space="preserve"> قيمة مستوى دلالة الاختبار</w:t>
      </w:r>
      <w:r w:rsidRPr="004B2EC1">
        <w:rPr>
          <w:rFonts w:ascii="Simplified Arabic" w:hAnsi="Simplified Arabic" w:cs="Simplified Arabic"/>
          <w:sz w:val="24"/>
          <w:szCs w:val="24"/>
          <w:lang w:bidi="ar-IQ"/>
        </w:rPr>
        <w:t xml:space="preserve">sig </w:t>
      </w:r>
      <w:r w:rsidRPr="004B2EC1">
        <w:rPr>
          <w:rFonts w:ascii="Simplified Arabic" w:hAnsi="Simplified Arabic" w:cs="Simplified Arabic"/>
          <w:sz w:val="24"/>
          <w:szCs w:val="24"/>
          <w:rtl/>
          <w:lang w:bidi="ar-IQ"/>
        </w:rPr>
        <w:t xml:space="preserve"> فكانت (</w:t>
      </w:r>
      <w:r w:rsidRPr="004B2EC1">
        <w:rPr>
          <w:rFonts w:ascii="Simplified Arabic" w:hAnsi="Simplified Arabic" w:cs="Simplified Arabic"/>
          <w:color w:val="000000"/>
          <w:sz w:val="24"/>
          <w:szCs w:val="24"/>
          <w:rtl/>
        </w:rPr>
        <w:t>0.005</w:t>
      </w:r>
      <w:r w:rsidRPr="004B2EC1">
        <w:rPr>
          <w:rFonts w:ascii="Simplified Arabic" w:hAnsi="Simplified Arabic" w:cs="Simplified Arabic"/>
          <w:sz w:val="24"/>
          <w:szCs w:val="24"/>
          <w:rtl/>
          <w:lang w:bidi="ar-IQ"/>
        </w:rPr>
        <w:t xml:space="preserve">) وهي اصغر من مستوى الدلالة (0.05) مما يدل على ان الفروق كانت معنوية ولصالح الاختبار البعدي. </w:t>
      </w:r>
    </w:p>
    <w:p w:rsidR="002C36B1" w:rsidRPr="004B2EC1" w:rsidRDefault="002C36B1" w:rsidP="00DD1D7B">
      <w:pPr>
        <w:pStyle w:val="aa"/>
        <w:jc w:val="both"/>
        <w:rPr>
          <w:rFonts w:ascii="Simplified Arabic" w:hAnsi="Simplified Arabic" w:cs="Simplified Arabic"/>
          <w:sz w:val="24"/>
          <w:szCs w:val="24"/>
          <w:rtl/>
          <w:lang w:bidi="ar-IQ"/>
        </w:rPr>
      </w:pPr>
      <w:r w:rsidRPr="004B2EC1">
        <w:rPr>
          <w:rFonts w:ascii="Simplified Arabic" w:hAnsi="Simplified Arabic" w:cs="Simplified Arabic"/>
          <w:sz w:val="24"/>
          <w:szCs w:val="24"/>
          <w:rtl/>
          <w:lang w:bidi="ar-IQ"/>
        </w:rPr>
        <w:t>في حين نجد ان الوسط الحسابي للاختبار القبلي للرشاقة كان بقيمة (</w:t>
      </w:r>
      <w:r w:rsidRPr="004B2EC1">
        <w:rPr>
          <w:rFonts w:ascii="Simplified Arabic" w:eastAsia="Times New Roman" w:hAnsi="Simplified Arabic" w:cs="Simplified Arabic"/>
          <w:color w:val="000000"/>
          <w:sz w:val="24"/>
          <w:szCs w:val="24"/>
        </w:rPr>
        <w:t>11.876</w:t>
      </w:r>
      <w:r w:rsidRPr="004B2EC1">
        <w:rPr>
          <w:rFonts w:ascii="Simplified Arabic" w:hAnsi="Simplified Arabic" w:cs="Simplified Arabic"/>
          <w:sz w:val="24"/>
          <w:szCs w:val="24"/>
          <w:rtl/>
          <w:lang w:bidi="ar-IQ"/>
        </w:rPr>
        <w:t>) وبانحراف معياري مقداره (</w:t>
      </w:r>
      <w:r w:rsidRPr="004B2EC1">
        <w:rPr>
          <w:rFonts w:ascii="Simplified Arabic" w:eastAsia="Times New Roman" w:hAnsi="Simplified Arabic" w:cs="Simplified Arabic"/>
          <w:color w:val="000000"/>
          <w:sz w:val="24"/>
          <w:szCs w:val="24"/>
          <w:rtl/>
        </w:rPr>
        <w:t>0.524</w:t>
      </w:r>
      <w:r w:rsidRPr="004B2EC1">
        <w:rPr>
          <w:rFonts w:ascii="Simplified Arabic" w:hAnsi="Simplified Arabic" w:cs="Simplified Arabic"/>
          <w:sz w:val="24"/>
          <w:szCs w:val="24"/>
          <w:rtl/>
          <w:lang w:bidi="ar-IQ"/>
        </w:rPr>
        <w:t xml:space="preserve">) </w:t>
      </w:r>
      <w:r w:rsidRPr="004B2EC1">
        <w:rPr>
          <w:rFonts w:ascii="Simplified Arabic" w:hAnsi="Simplified Arabic" w:cs="Simplified Arabic" w:hint="cs"/>
          <w:sz w:val="24"/>
          <w:szCs w:val="24"/>
          <w:rtl/>
          <w:lang w:bidi="ar-IQ"/>
        </w:rPr>
        <w:t>أما</w:t>
      </w:r>
      <w:r w:rsidRPr="004B2EC1">
        <w:rPr>
          <w:rFonts w:ascii="Simplified Arabic" w:hAnsi="Simplified Arabic" w:cs="Simplified Arabic"/>
          <w:sz w:val="24"/>
          <w:szCs w:val="24"/>
          <w:rtl/>
          <w:lang w:bidi="ar-IQ"/>
        </w:rPr>
        <w:t xml:space="preserve"> الوسط الحسابي للاختبار البعدي كان بقيمة (</w:t>
      </w:r>
      <w:r w:rsidRPr="004B2EC1">
        <w:rPr>
          <w:rFonts w:ascii="Simplified Arabic" w:eastAsia="Times New Roman" w:hAnsi="Simplified Arabic" w:cs="Simplified Arabic"/>
          <w:color w:val="000000"/>
          <w:sz w:val="24"/>
          <w:szCs w:val="24"/>
          <w:rtl/>
        </w:rPr>
        <w:t>10.487</w:t>
      </w:r>
      <w:r w:rsidRPr="004B2EC1">
        <w:rPr>
          <w:rFonts w:ascii="Simplified Arabic" w:hAnsi="Simplified Arabic" w:cs="Simplified Arabic"/>
          <w:sz w:val="24"/>
          <w:szCs w:val="24"/>
          <w:rtl/>
          <w:lang w:bidi="ar-IQ"/>
        </w:rPr>
        <w:t>) وبانحراف معياري مقداره (</w:t>
      </w:r>
      <w:r w:rsidRPr="004B2EC1">
        <w:rPr>
          <w:rFonts w:ascii="Simplified Arabic" w:eastAsia="Times New Roman" w:hAnsi="Simplified Arabic" w:cs="Simplified Arabic"/>
          <w:color w:val="000000"/>
          <w:sz w:val="24"/>
          <w:szCs w:val="24"/>
          <w:rtl/>
        </w:rPr>
        <w:t>0.421</w:t>
      </w:r>
      <w:r w:rsidRPr="004B2EC1">
        <w:rPr>
          <w:rFonts w:ascii="Simplified Arabic" w:hAnsi="Simplified Arabic" w:cs="Simplified Arabic"/>
          <w:sz w:val="24"/>
          <w:szCs w:val="24"/>
          <w:rtl/>
          <w:lang w:bidi="ar-IQ"/>
        </w:rPr>
        <w:t>) وكانت قيمة (</w:t>
      </w:r>
      <w:r w:rsidRPr="004B2EC1">
        <w:rPr>
          <w:rFonts w:ascii="Simplified Arabic" w:hAnsi="Simplified Arabic" w:cs="Simplified Arabic"/>
          <w:sz w:val="24"/>
          <w:szCs w:val="24"/>
          <w:lang w:bidi="ar-IQ"/>
        </w:rPr>
        <w:t>t</w:t>
      </w:r>
      <w:r w:rsidRPr="004B2EC1">
        <w:rPr>
          <w:rFonts w:ascii="Simplified Arabic" w:hAnsi="Simplified Arabic" w:cs="Simplified Arabic"/>
          <w:sz w:val="24"/>
          <w:szCs w:val="24"/>
          <w:rtl/>
          <w:lang w:bidi="ar-IQ"/>
        </w:rPr>
        <w:t>) للعينات المترابطة بلغت (</w:t>
      </w:r>
      <w:r w:rsidRPr="004B2EC1">
        <w:rPr>
          <w:rFonts w:ascii="Simplified Arabic" w:eastAsia="Times New Roman" w:hAnsi="Simplified Arabic" w:cs="Simplified Arabic"/>
          <w:color w:val="000000"/>
          <w:sz w:val="24"/>
          <w:szCs w:val="24"/>
        </w:rPr>
        <w:t>3.869</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أما</w:t>
      </w:r>
      <w:r>
        <w:rPr>
          <w:rFonts w:ascii="Simplified Arabic" w:hAnsi="Simplified Arabic" w:cs="Simplified Arabic"/>
          <w:sz w:val="24"/>
          <w:szCs w:val="24"/>
          <w:rtl/>
          <w:lang w:bidi="ar-IQ"/>
        </w:rPr>
        <w:t xml:space="preserve"> قيمة مستوى دلالة الاختبار</w:t>
      </w:r>
      <w:r w:rsidRPr="004B2EC1">
        <w:rPr>
          <w:rFonts w:ascii="Simplified Arabic" w:hAnsi="Simplified Arabic" w:cs="Simplified Arabic"/>
          <w:sz w:val="24"/>
          <w:szCs w:val="24"/>
          <w:lang w:bidi="ar-IQ"/>
        </w:rPr>
        <w:t xml:space="preserve">sig </w:t>
      </w:r>
      <w:r>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lang w:bidi="ar-IQ"/>
        </w:rPr>
        <w:t>فكانت (</w:t>
      </w:r>
      <w:r w:rsidRPr="004B2EC1">
        <w:rPr>
          <w:rFonts w:ascii="Simplified Arabic" w:hAnsi="Simplified Arabic" w:cs="Simplified Arabic"/>
          <w:color w:val="000000"/>
          <w:sz w:val="24"/>
          <w:szCs w:val="24"/>
          <w:rtl/>
        </w:rPr>
        <w:t>0.009</w:t>
      </w:r>
      <w:r w:rsidRPr="004B2EC1">
        <w:rPr>
          <w:rFonts w:ascii="Simplified Arabic" w:hAnsi="Simplified Arabic" w:cs="Simplified Arabic"/>
          <w:sz w:val="24"/>
          <w:szCs w:val="24"/>
          <w:rtl/>
          <w:lang w:bidi="ar-IQ"/>
        </w:rPr>
        <w:t xml:space="preserve">) وهي أصغر من مستوى الدلالة (0.05) مما يدل على ان الفروق كانت معنوية ولصالح الاختبار البعدي. </w:t>
      </w:r>
    </w:p>
    <w:p w:rsidR="002C36B1" w:rsidRPr="004B2EC1" w:rsidRDefault="002C36B1" w:rsidP="00DD1D7B">
      <w:pPr>
        <w:pStyle w:val="aa"/>
        <w:jc w:val="both"/>
        <w:rPr>
          <w:rFonts w:ascii="Simplified Arabic" w:hAnsi="Simplified Arabic" w:cs="Simplified Arabic"/>
          <w:sz w:val="24"/>
          <w:szCs w:val="24"/>
          <w:rtl/>
          <w:lang w:bidi="ar-IQ"/>
        </w:rPr>
      </w:pPr>
      <w:r w:rsidRPr="004B2EC1">
        <w:rPr>
          <w:rFonts w:ascii="Simplified Arabic" w:hAnsi="Simplified Arabic" w:cs="Simplified Arabic" w:hint="cs"/>
          <w:sz w:val="24"/>
          <w:szCs w:val="24"/>
          <w:rtl/>
          <w:lang w:bidi="ar-IQ"/>
        </w:rPr>
        <w:t>أما</w:t>
      </w:r>
      <w:r w:rsidRPr="004B2EC1">
        <w:rPr>
          <w:rFonts w:ascii="Simplified Arabic" w:hAnsi="Simplified Arabic" w:cs="Simplified Arabic"/>
          <w:sz w:val="24"/>
          <w:szCs w:val="24"/>
          <w:rtl/>
          <w:lang w:bidi="ar-IQ"/>
        </w:rPr>
        <w:t xml:space="preserve"> في حين نجد ان الوسط الحسابي للاختبار القبلي لسرعة الاستجابة كان بقيمة (</w:t>
      </w:r>
      <w:r w:rsidRPr="004B2EC1">
        <w:rPr>
          <w:rFonts w:ascii="Simplified Arabic" w:eastAsia="Times New Roman" w:hAnsi="Simplified Arabic" w:cs="Simplified Arabic"/>
          <w:color w:val="000000"/>
          <w:sz w:val="24"/>
          <w:szCs w:val="24"/>
        </w:rPr>
        <w:t>2.571</w:t>
      </w:r>
      <w:r w:rsidRPr="004B2EC1">
        <w:rPr>
          <w:rFonts w:ascii="Simplified Arabic" w:hAnsi="Simplified Arabic" w:cs="Simplified Arabic"/>
          <w:sz w:val="24"/>
          <w:szCs w:val="24"/>
          <w:rtl/>
          <w:lang w:bidi="ar-IQ"/>
        </w:rPr>
        <w:t>) وبانحراف معياري مقداره (</w:t>
      </w:r>
      <w:r w:rsidRPr="004B2EC1">
        <w:rPr>
          <w:rFonts w:ascii="Simplified Arabic" w:eastAsia="Times New Roman" w:hAnsi="Simplified Arabic" w:cs="Simplified Arabic"/>
          <w:color w:val="000000"/>
          <w:sz w:val="24"/>
          <w:szCs w:val="24"/>
          <w:rtl/>
        </w:rPr>
        <w:t>0.314</w:t>
      </w:r>
      <w:r w:rsidRPr="004B2EC1">
        <w:rPr>
          <w:rFonts w:ascii="Simplified Arabic" w:hAnsi="Simplified Arabic" w:cs="Simplified Arabic"/>
          <w:sz w:val="24"/>
          <w:szCs w:val="24"/>
          <w:rtl/>
          <w:lang w:bidi="ar-IQ"/>
        </w:rPr>
        <w:t xml:space="preserve">) </w:t>
      </w:r>
      <w:r w:rsidRPr="004B2EC1">
        <w:rPr>
          <w:rFonts w:ascii="Simplified Arabic" w:hAnsi="Simplified Arabic" w:cs="Simplified Arabic" w:hint="cs"/>
          <w:sz w:val="24"/>
          <w:szCs w:val="24"/>
          <w:rtl/>
          <w:lang w:bidi="ar-IQ"/>
        </w:rPr>
        <w:t>أما</w:t>
      </w:r>
      <w:r w:rsidRPr="004B2EC1">
        <w:rPr>
          <w:rFonts w:ascii="Simplified Arabic" w:hAnsi="Simplified Arabic" w:cs="Simplified Arabic"/>
          <w:sz w:val="24"/>
          <w:szCs w:val="24"/>
          <w:rtl/>
          <w:lang w:bidi="ar-IQ"/>
        </w:rPr>
        <w:t xml:space="preserve"> الوسط الحسابي للاختبار البعدي كان بقيمة (</w:t>
      </w:r>
      <w:r w:rsidRPr="004B2EC1">
        <w:rPr>
          <w:rFonts w:ascii="Simplified Arabic" w:eastAsia="Times New Roman" w:hAnsi="Simplified Arabic" w:cs="Simplified Arabic"/>
          <w:color w:val="000000"/>
          <w:sz w:val="24"/>
          <w:szCs w:val="24"/>
          <w:rtl/>
        </w:rPr>
        <w:t>2.243</w:t>
      </w:r>
      <w:r w:rsidRPr="004B2EC1">
        <w:rPr>
          <w:rFonts w:ascii="Simplified Arabic" w:hAnsi="Simplified Arabic" w:cs="Simplified Arabic"/>
          <w:sz w:val="24"/>
          <w:szCs w:val="24"/>
          <w:rtl/>
          <w:lang w:bidi="ar-IQ"/>
        </w:rPr>
        <w:t>) وبانحراف معياري مقداره (</w:t>
      </w:r>
      <w:r w:rsidRPr="004B2EC1">
        <w:rPr>
          <w:rFonts w:ascii="Simplified Arabic" w:eastAsia="Times New Roman" w:hAnsi="Simplified Arabic" w:cs="Simplified Arabic"/>
          <w:color w:val="000000"/>
          <w:sz w:val="24"/>
          <w:szCs w:val="24"/>
          <w:rtl/>
        </w:rPr>
        <w:t>0.136</w:t>
      </w:r>
      <w:r w:rsidRPr="004B2EC1">
        <w:rPr>
          <w:rFonts w:ascii="Simplified Arabic" w:hAnsi="Simplified Arabic" w:cs="Simplified Arabic"/>
          <w:sz w:val="24"/>
          <w:szCs w:val="24"/>
          <w:rtl/>
          <w:lang w:bidi="ar-IQ"/>
        </w:rPr>
        <w:t>) وكانت قيمة (</w:t>
      </w:r>
      <w:r w:rsidRPr="004B2EC1">
        <w:rPr>
          <w:rFonts w:ascii="Simplified Arabic" w:hAnsi="Simplified Arabic" w:cs="Simplified Arabic"/>
          <w:sz w:val="24"/>
          <w:szCs w:val="24"/>
          <w:lang w:bidi="ar-IQ"/>
        </w:rPr>
        <w:t>t</w:t>
      </w:r>
      <w:r w:rsidRPr="004B2EC1">
        <w:rPr>
          <w:rFonts w:ascii="Simplified Arabic" w:hAnsi="Simplified Arabic" w:cs="Simplified Arabic"/>
          <w:sz w:val="24"/>
          <w:szCs w:val="24"/>
          <w:rtl/>
          <w:lang w:bidi="ar-IQ"/>
        </w:rPr>
        <w:t>) للعينات المترابطة بلغت (</w:t>
      </w:r>
      <w:r w:rsidRPr="004B2EC1">
        <w:rPr>
          <w:rFonts w:ascii="Simplified Arabic" w:eastAsia="Times New Roman" w:hAnsi="Simplified Arabic" w:cs="Simplified Arabic"/>
          <w:color w:val="000000"/>
          <w:sz w:val="24"/>
          <w:szCs w:val="24"/>
        </w:rPr>
        <w:t>3.184</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أما</w:t>
      </w:r>
      <w:r>
        <w:rPr>
          <w:rFonts w:ascii="Simplified Arabic" w:hAnsi="Simplified Arabic" w:cs="Simplified Arabic"/>
          <w:sz w:val="24"/>
          <w:szCs w:val="24"/>
          <w:rtl/>
          <w:lang w:bidi="ar-IQ"/>
        </w:rPr>
        <w:t xml:space="preserve"> قيمة مستوى دلالة الاختبار</w:t>
      </w:r>
      <w:r w:rsidRPr="004B2EC1">
        <w:rPr>
          <w:rFonts w:ascii="Simplified Arabic" w:hAnsi="Simplified Arabic" w:cs="Simplified Arabic"/>
          <w:sz w:val="24"/>
          <w:szCs w:val="24"/>
          <w:lang w:bidi="ar-IQ"/>
        </w:rPr>
        <w:t xml:space="preserve">sig </w:t>
      </w:r>
      <w:r>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lang w:bidi="ar-IQ"/>
        </w:rPr>
        <w:t>فكانت (</w:t>
      </w:r>
      <w:r w:rsidRPr="004B2EC1">
        <w:rPr>
          <w:rFonts w:ascii="Simplified Arabic" w:hAnsi="Simplified Arabic" w:cs="Simplified Arabic"/>
          <w:color w:val="000000"/>
          <w:sz w:val="24"/>
          <w:szCs w:val="24"/>
          <w:rtl/>
        </w:rPr>
        <w:t>0.012</w:t>
      </w:r>
      <w:r w:rsidRPr="004B2EC1">
        <w:rPr>
          <w:rFonts w:ascii="Simplified Arabic" w:hAnsi="Simplified Arabic" w:cs="Simplified Arabic"/>
          <w:sz w:val="24"/>
          <w:szCs w:val="24"/>
          <w:rtl/>
          <w:lang w:bidi="ar-IQ"/>
        </w:rPr>
        <w:t xml:space="preserve">) وهي اصغر من مستوى الدلالة </w:t>
      </w:r>
      <w:r w:rsidRPr="004B2EC1">
        <w:rPr>
          <w:rFonts w:ascii="Simplified Arabic" w:hAnsi="Simplified Arabic" w:cs="Simplified Arabic"/>
          <w:sz w:val="24"/>
          <w:szCs w:val="24"/>
          <w:rtl/>
          <w:lang w:bidi="ar-IQ"/>
        </w:rPr>
        <w:lastRenderedPageBreak/>
        <w:t xml:space="preserve">(0.05) مما يدل على ان الفروق كانت معنوية ولصالح الاختبار البعدي. </w:t>
      </w:r>
    </w:p>
    <w:tbl>
      <w:tblPr>
        <w:tblStyle w:val="a5"/>
        <w:tblpPr w:leftFromText="180" w:rightFromText="180" w:vertAnchor="text" w:horzAnchor="margin" w:tblpXSpec="right" w:tblpY="1677"/>
        <w:bidiVisual/>
        <w:tblW w:w="5854"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ayout w:type="fixed"/>
        <w:tblLook w:val="04A0"/>
      </w:tblPr>
      <w:tblGrid>
        <w:gridCol w:w="993"/>
        <w:gridCol w:w="568"/>
        <w:gridCol w:w="709"/>
        <w:gridCol w:w="567"/>
        <w:gridCol w:w="702"/>
        <w:gridCol w:w="570"/>
        <w:gridCol w:w="584"/>
        <w:gridCol w:w="524"/>
        <w:gridCol w:w="595"/>
      </w:tblGrid>
      <w:tr w:rsidR="002C0B20" w:rsidRPr="002C0B20" w:rsidTr="002C0B20">
        <w:tc>
          <w:tcPr>
            <w:tcW w:w="854" w:type="pct"/>
            <w:tcBorders>
              <w:top w:val="double" w:sz="4" w:space="0" w:color="auto"/>
              <w:bottom w:val="double" w:sz="4" w:space="0" w:color="auto"/>
              <w:right w:val="double" w:sz="4" w:space="0" w:color="auto"/>
            </w:tcBorders>
            <w:shd w:val="clear" w:color="auto" w:fill="FFFFFF" w:themeFill="background1"/>
            <w:vAlign w:val="center"/>
            <w:hideMark/>
          </w:tcPr>
          <w:p w:rsidR="002C0B20" w:rsidRPr="002C0B20" w:rsidRDefault="002C0B20" w:rsidP="002C0B20">
            <w:pPr>
              <w:pStyle w:val="aa"/>
              <w:jc w:val="center"/>
              <w:rPr>
                <w:rFonts w:ascii="Simplified Arabic" w:hAnsi="Simplified Arabic" w:cs="Simplified Arabic"/>
                <w:b/>
                <w:bCs/>
                <w:sz w:val="12"/>
                <w:szCs w:val="12"/>
              </w:rPr>
            </w:pPr>
            <w:r w:rsidRPr="002C0B20">
              <w:rPr>
                <w:rFonts w:ascii="Simplified Arabic" w:hAnsi="Simplified Arabic" w:cs="Simplified Arabic"/>
                <w:b/>
                <w:bCs/>
                <w:sz w:val="12"/>
                <w:szCs w:val="12"/>
                <w:rtl/>
              </w:rPr>
              <w:t>المتغيرات</w:t>
            </w:r>
          </w:p>
        </w:tc>
        <w:tc>
          <w:tcPr>
            <w:tcW w:w="489"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2C0B20" w:rsidRPr="002C0B20" w:rsidRDefault="002C0B20" w:rsidP="002C0B20">
            <w:pPr>
              <w:pStyle w:val="aa"/>
              <w:jc w:val="center"/>
              <w:rPr>
                <w:rFonts w:ascii="Simplified Arabic" w:hAnsi="Simplified Arabic" w:cs="Simplified Arabic"/>
                <w:b/>
                <w:bCs/>
                <w:sz w:val="12"/>
                <w:szCs w:val="12"/>
              </w:rPr>
            </w:pPr>
            <w:r w:rsidRPr="002C0B20">
              <w:rPr>
                <w:rFonts w:ascii="Simplified Arabic" w:hAnsi="Simplified Arabic" w:cs="Simplified Arabic"/>
                <w:b/>
                <w:bCs/>
                <w:sz w:val="12"/>
                <w:szCs w:val="12"/>
                <w:rtl/>
              </w:rPr>
              <w:t>الاختبار</w:t>
            </w:r>
          </w:p>
        </w:tc>
        <w:tc>
          <w:tcPr>
            <w:tcW w:w="610"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2C0B20" w:rsidRPr="002C0B20" w:rsidRDefault="002C0B20" w:rsidP="002C0B20">
            <w:pPr>
              <w:pStyle w:val="aa"/>
              <w:jc w:val="center"/>
              <w:rPr>
                <w:rFonts w:ascii="Simplified Arabic" w:hAnsi="Simplified Arabic" w:cs="Simplified Arabic"/>
                <w:b/>
                <w:bCs/>
                <w:sz w:val="12"/>
                <w:szCs w:val="12"/>
                <w:rtl/>
                <w:lang w:bidi="ar-IQ"/>
              </w:rPr>
            </w:pPr>
            <w:r w:rsidRPr="002C0B20">
              <w:rPr>
                <w:rFonts w:ascii="Simplified Arabic" w:hAnsi="Simplified Arabic" w:cs="Simplified Arabic"/>
                <w:b/>
                <w:bCs/>
                <w:sz w:val="12"/>
                <w:szCs w:val="12"/>
                <w:rtl/>
              </w:rPr>
              <w:t>س</w:t>
            </w:r>
            <w:r w:rsidRPr="002C0B20">
              <w:rPr>
                <w:rFonts w:ascii="Simplified Arabic" w:hAnsi="Simplified Arabic" w:cs="Simplified Arabic" w:hint="cs"/>
                <w:b/>
                <w:bCs/>
                <w:sz w:val="12"/>
                <w:szCs w:val="12"/>
                <w:rtl/>
              </w:rPr>
              <w:t xml:space="preserve"> -</w:t>
            </w:r>
          </w:p>
        </w:tc>
        <w:tc>
          <w:tcPr>
            <w:tcW w:w="488"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2C0B20" w:rsidRPr="002C0B20" w:rsidRDefault="002C0B20" w:rsidP="002C0B20">
            <w:pPr>
              <w:pStyle w:val="aa"/>
              <w:jc w:val="center"/>
              <w:rPr>
                <w:rFonts w:ascii="Simplified Arabic" w:hAnsi="Simplified Arabic" w:cs="Simplified Arabic"/>
                <w:b/>
                <w:bCs/>
                <w:sz w:val="12"/>
                <w:szCs w:val="12"/>
              </w:rPr>
            </w:pPr>
            <w:r w:rsidRPr="002C0B20">
              <w:rPr>
                <w:rFonts w:ascii="Simplified Arabic" w:hAnsi="Simplified Arabic" w:cs="Simplified Arabic" w:hint="cs"/>
                <w:b/>
                <w:bCs/>
                <w:sz w:val="12"/>
                <w:szCs w:val="12"/>
                <w:u w:val="single"/>
                <w:rtl/>
              </w:rPr>
              <w:t>+</w:t>
            </w:r>
            <w:r w:rsidRPr="002C0B20">
              <w:rPr>
                <w:rFonts w:ascii="Simplified Arabic" w:hAnsi="Simplified Arabic" w:cs="Simplified Arabic"/>
                <w:b/>
                <w:bCs/>
                <w:sz w:val="12"/>
                <w:szCs w:val="12"/>
                <w:rtl/>
              </w:rPr>
              <w:t>ع</w:t>
            </w:r>
          </w:p>
        </w:tc>
        <w:tc>
          <w:tcPr>
            <w:tcW w:w="604"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2C0B20" w:rsidRPr="002C0B20" w:rsidRDefault="002C0B20" w:rsidP="002C0B20">
            <w:pPr>
              <w:pStyle w:val="aa"/>
              <w:jc w:val="center"/>
              <w:rPr>
                <w:rFonts w:ascii="Simplified Arabic" w:hAnsi="Simplified Arabic" w:cs="Simplified Arabic"/>
                <w:b/>
                <w:bCs/>
                <w:sz w:val="12"/>
                <w:szCs w:val="12"/>
              </w:rPr>
            </w:pPr>
            <w:r w:rsidRPr="002C0B20">
              <w:rPr>
                <w:rFonts w:ascii="Simplified Arabic" w:hAnsi="Simplified Arabic" w:cs="Simplified Arabic"/>
                <w:b/>
                <w:bCs/>
                <w:sz w:val="12"/>
                <w:szCs w:val="12"/>
                <w:rtl/>
              </w:rPr>
              <w:t>فــــ</w:t>
            </w:r>
          </w:p>
        </w:tc>
        <w:tc>
          <w:tcPr>
            <w:tcW w:w="490"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2C0B20" w:rsidRPr="002C0B20" w:rsidRDefault="002C0B20" w:rsidP="002C0B20">
            <w:pPr>
              <w:pStyle w:val="aa"/>
              <w:jc w:val="center"/>
              <w:rPr>
                <w:rFonts w:ascii="Simplified Arabic" w:hAnsi="Simplified Arabic" w:cs="Simplified Arabic"/>
                <w:b/>
                <w:bCs/>
                <w:sz w:val="12"/>
                <w:szCs w:val="12"/>
              </w:rPr>
            </w:pPr>
            <w:r w:rsidRPr="002C0B20">
              <w:rPr>
                <w:rFonts w:ascii="Simplified Arabic" w:hAnsi="Simplified Arabic" w:cs="Simplified Arabic"/>
                <w:b/>
                <w:bCs/>
                <w:sz w:val="12"/>
                <w:szCs w:val="12"/>
                <w:rtl/>
              </w:rPr>
              <w:t>ع فــــ</w:t>
            </w:r>
          </w:p>
        </w:tc>
        <w:tc>
          <w:tcPr>
            <w:tcW w:w="502"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2C0B20" w:rsidRPr="002C0B20" w:rsidRDefault="002C0B20" w:rsidP="002C0B20">
            <w:pPr>
              <w:pStyle w:val="aa"/>
              <w:jc w:val="center"/>
              <w:rPr>
                <w:rFonts w:ascii="Simplified Arabic" w:hAnsi="Simplified Arabic" w:cs="Simplified Arabic"/>
                <w:b/>
                <w:bCs/>
                <w:sz w:val="12"/>
                <w:szCs w:val="12"/>
                <w:rtl/>
              </w:rPr>
            </w:pPr>
            <w:r w:rsidRPr="002C0B20">
              <w:rPr>
                <w:rFonts w:ascii="Simplified Arabic" w:hAnsi="Simplified Arabic" w:cs="Simplified Arabic"/>
                <w:b/>
                <w:bCs/>
                <w:sz w:val="12"/>
                <w:szCs w:val="12"/>
                <w:rtl/>
              </w:rPr>
              <w:t>قيمة</w:t>
            </w:r>
            <w:r w:rsidRPr="002C0B20">
              <w:rPr>
                <w:rFonts w:ascii="Simplified Arabic" w:hAnsi="Simplified Arabic" w:cs="Simplified Arabic"/>
                <w:b/>
                <w:bCs/>
                <w:sz w:val="12"/>
                <w:szCs w:val="12"/>
              </w:rPr>
              <w:t>T</w:t>
            </w:r>
          </w:p>
          <w:p w:rsidR="002C0B20" w:rsidRPr="002C0B20" w:rsidRDefault="002C0B20" w:rsidP="002C0B20">
            <w:pPr>
              <w:pStyle w:val="aa"/>
              <w:jc w:val="center"/>
              <w:rPr>
                <w:rFonts w:ascii="Simplified Arabic" w:hAnsi="Simplified Arabic" w:cs="Simplified Arabic"/>
                <w:b/>
                <w:bCs/>
                <w:sz w:val="12"/>
                <w:szCs w:val="12"/>
              </w:rPr>
            </w:pPr>
            <w:r w:rsidRPr="002C0B20">
              <w:rPr>
                <w:rFonts w:ascii="Simplified Arabic" w:hAnsi="Simplified Arabic" w:cs="Simplified Arabic"/>
                <w:b/>
                <w:bCs/>
                <w:sz w:val="12"/>
                <w:szCs w:val="12"/>
                <w:rtl/>
              </w:rPr>
              <w:t>المحسوبة</w:t>
            </w:r>
          </w:p>
        </w:tc>
        <w:tc>
          <w:tcPr>
            <w:tcW w:w="451"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2C0B20" w:rsidRPr="002C0B20" w:rsidRDefault="002C0B20" w:rsidP="002C0B20">
            <w:pPr>
              <w:pStyle w:val="aa"/>
              <w:jc w:val="center"/>
              <w:rPr>
                <w:rFonts w:ascii="Simplified Arabic" w:hAnsi="Simplified Arabic" w:cs="Simplified Arabic"/>
                <w:b/>
                <w:bCs/>
                <w:sz w:val="12"/>
                <w:szCs w:val="12"/>
              </w:rPr>
            </w:pPr>
            <w:r w:rsidRPr="002C0B20">
              <w:rPr>
                <w:rFonts w:ascii="Simplified Arabic" w:hAnsi="Simplified Arabic" w:cs="Simplified Arabic"/>
                <w:b/>
                <w:bCs/>
                <w:sz w:val="12"/>
                <w:szCs w:val="12"/>
                <w:rtl/>
              </w:rPr>
              <w:t>مستوى المعنوية</w:t>
            </w:r>
          </w:p>
        </w:tc>
        <w:tc>
          <w:tcPr>
            <w:tcW w:w="512" w:type="pct"/>
            <w:tcBorders>
              <w:top w:val="double" w:sz="4" w:space="0" w:color="auto"/>
              <w:left w:val="double" w:sz="4" w:space="0" w:color="auto"/>
              <w:bottom w:val="double" w:sz="4" w:space="0" w:color="auto"/>
            </w:tcBorders>
            <w:shd w:val="clear" w:color="auto" w:fill="FFFFFF" w:themeFill="background1"/>
            <w:vAlign w:val="center"/>
            <w:hideMark/>
          </w:tcPr>
          <w:p w:rsidR="002C0B20" w:rsidRPr="002C0B20" w:rsidRDefault="002C0B20" w:rsidP="002C0B20">
            <w:pPr>
              <w:pStyle w:val="aa"/>
              <w:jc w:val="center"/>
              <w:rPr>
                <w:rFonts w:ascii="Simplified Arabic" w:hAnsi="Simplified Arabic" w:cs="Simplified Arabic"/>
                <w:b/>
                <w:bCs/>
                <w:sz w:val="12"/>
                <w:szCs w:val="12"/>
              </w:rPr>
            </w:pPr>
            <w:r w:rsidRPr="002C0B20">
              <w:rPr>
                <w:rFonts w:ascii="Simplified Arabic" w:hAnsi="Simplified Arabic" w:cs="Simplified Arabic"/>
                <w:b/>
                <w:bCs/>
                <w:sz w:val="12"/>
                <w:szCs w:val="12"/>
                <w:rtl/>
              </w:rPr>
              <w:t>نوع الدلالة</w:t>
            </w:r>
          </w:p>
        </w:tc>
      </w:tr>
      <w:tr w:rsidR="002C0B20" w:rsidRPr="002C0B20" w:rsidTr="002C0B20">
        <w:tc>
          <w:tcPr>
            <w:tcW w:w="854" w:type="pct"/>
            <w:vMerge w:val="restart"/>
            <w:tcBorders>
              <w:top w:val="double" w:sz="4" w:space="0" w:color="auto"/>
            </w:tcBorders>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tl/>
              </w:rPr>
            </w:pPr>
            <w:r w:rsidRPr="002C0B20">
              <w:rPr>
                <w:rFonts w:ascii="Simplified Arabic" w:hAnsi="Simplified Arabic" w:cs="Simplified Arabic"/>
                <w:sz w:val="12"/>
                <w:szCs w:val="12"/>
                <w:rtl/>
              </w:rPr>
              <w:t>القدرة الانفجارية</w:t>
            </w:r>
          </w:p>
        </w:tc>
        <w:tc>
          <w:tcPr>
            <w:tcW w:w="489" w:type="pct"/>
            <w:tcBorders>
              <w:top w:val="double" w:sz="4" w:space="0" w:color="auto"/>
            </w:tcBorders>
            <w:shd w:val="clear" w:color="auto" w:fill="FFFFFF" w:themeFill="background1"/>
            <w:vAlign w:val="center"/>
          </w:tcPr>
          <w:p w:rsidR="002C0B20" w:rsidRPr="002C0B20" w:rsidRDefault="002C0B20" w:rsidP="002C0B20">
            <w:pPr>
              <w:pStyle w:val="aa"/>
              <w:jc w:val="center"/>
              <w:rPr>
                <w:rFonts w:ascii="Simplified Arabic" w:hAnsi="Simplified Arabic" w:cs="Simplified Arabic"/>
                <w:sz w:val="12"/>
                <w:szCs w:val="12"/>
              </w:rPr>
            </w:pPr>
            <w:r w:rsidRPr="002C0B20">
              <w:rPr>
                <w:rFonts w:ascii="Simplified Arabic" w:hAnsi="Simplified Arabic" w:cs="Simplified Arabic"/>
                <w:sz w:val="12"/>
                <w:szCs w:val="12"/>
                <w:rtl/>
              </w:rPr>
              <w:t>القبلي</w:t>
            </w:r>
          </w:p>
        </w:tc>
        <w:tc>
          <w:tcPr>
            <w:tcW w:w="610" w:type="pct"/>
            <w:tcBorders>
              <w:top w:val="double" w:sz="4" w:space="0" w:color="auto"/>
            </w:tcBorders>
            <w:shd w:val="clear" w:color="auto" w:fill="FFFFFF" w:themeFill="background1"/>
            <w:vAlign w:val="center"/>
          </w:tcPr>
          <w:p w:rsidR="002C0B20" w:rsidRPr="002C0B20" w:rsidRDefault="002C0B20" w:rsidP="002C0B20">
            <w:pPr>
              <w:pStyle w:val="aa"/>
              <w:bidi w:val="0"/>
              <w:jc w:val="center"/>
              <w:rPr>
                <w:rFonts w:ascii="Simplified Arabic" w:hAnsi="Simplified Arabic" w:cs="Simplified Arabic"/>
                <w:sz w:val="12"/>
                <w:szCs w:val="12"/>
              </w:rPr>
            </w:pPr>
            <w:r w:rsidRPr="002C0B20">
              <w:rPr>
                <w:rFonts w:ascii="Simplified Arabic" w:hAnsi="Simplified Arabic" w:cs="Simplified Arabic"/>
                <w:sz w:val="12"/>
                <w:szCs w:val="12"/>
              </w:rPr>
              <w:t>29.356</w:t>
            </w:r>
          </w:p>
        </w:tc>
        <w:tc>
          <w:tcPr>
            <w:tcW w:w="488" w:type="pct"/>
            <w:tcBorders>
              <w:top w:val="double" w:sz="4" w:space="0" w:color="auto"/>
            </w:tcBorders>
            <w:shd w:val="clear" w:color="auto" w:fill="FFFFFF" w:themeFill="background1"/>
            <w:vAlign w:val="center"/>
          </w:tcPr>
          <w:p w:rsidR="002C0B20" w:rsidRPr="002C0B20" w:rsidRDefault="002C0B20" w:rsidP="002C0B20">
            <w:pPr>
              <w:pStyle w:val="aa"/>
              <w:bidi w:val="0"/>
              <w:jc w:val="center"/>
              <w:rPr>
                <w:rFonts w:ascii="Simplified Arabic" w:hAnsi="Simplified Arabic" w:cs="Simplified Arabic"/>
                <w:sz w:val="12"/>
                <w:szCs w:val="12"/>
              </w:rPr>
            </w:pPr>
            <w:r w:rsidRPr="002C0B20">
              <w:rPr>
                <w:rFonts w:ascii="Simplified Arabic" w:hAnsi="Simplified Arabic" w:cs="Simplified Arabic"/>
                <w:sz w:val="12"/>
                <w:szCs w:val="12"/>
              </w:rPr>
              <w:t>3.598</w:t>
            </w:r>
          </w:p>
        </w:tc>
        <w:tc>
          <w:tcPr>
            <w:tcW w:w="604" w:type="pct"/>
            <w:vMerge w:val="restart"/>
            <w:tcBorders>
              <w:top w:val="double" w:sz="4" w:space="0" w:color="auto"/>
            </w:tcBorders>
            <w:shd w:val="clear" w:color="auto" w:fill="FFFFFF" w:themeFill="background1"/>
            <w:vAlign w:val="center"/>
          </w:tcPr>
          <w:p w:rsidR="002C0B20" w:rsidRPr="002C0B20" w:rsidRDefault="002C0B20" w:rsidP="002C0B20">
            <w:pPr>
              <w:pStyle w:val="aa"/>
              <w:bidi w:val="0"/>
              <w:jc w:val="center"/>
              <w:rPr>
                <w:rFonts w:ascii="Simplified Arabic" w:hAnsi="Simplified Arabic" w:cs="Simplified Arabic"/>
                <w:sz w:val="12"/>
                <w:szCs w:val="12"/>
              </w:rPr>
            </w:pPr>
            <w:r w:rsidRPr="002C0B20">
              <w:rPr>
                <w:rFonts w:ascii="Simplified Arabic" w:hAnsi="Simplified Arabic" w:cs="Simplified Arabic"/>
                <w:sz w:val="12"/>
                <w:szCs w:val="12"/>
              </w:rPr>
              <w:t>-4.858</w:t>
            </w:r>
          </w:p>
        </w:tc>
        <w:tc>
          <w:tcPr>
            <w:tcW w:w="490" w:type="pct"/>
            <w:vMerge w:val="restart"/>
            <w:tcBorders>
              <w:top w:val="double" w:sz="4" w:space="0" w:color="auto"/>
            </w:tcBorders>
            <w:shd w:val="clear" w:color="auto" w:fill="FFFFFF" w:themeFill="background1"/>
            <w:vAlign w:val="center"/>
          </w:tcPr>
          <w:p w:rsidR="002C0B20" w:rsidRPr="002C0B20" w:rsidRDefault="002C0B20" w:rsidP="002C0B20">
            <w:pPr>
              <w:pStyle w:val="aa"/>
              <w:bidi w:val="0"/>
              <w:jc w:val="center"/>
              <w:rPr>
                <w:rFonts w:ascii="Simplified Arabic" w:hAnsi="Simplified Arabic" w:cs="Simplified Arabic"/>
                <w:sz w:val="12"/>
                <w:szCs w:val="12"/>
              </w:rPr>
            </w:pPr>
            <w:r w:rsidRPr="002C0B20">
              <w:rPr>
                <w:rFonts w:ascii="Simplified Arabic" w:hAnsi="Simplified Arabic" w:cs="Simplified Arabic"/>
                <w:sz w:val="12"/>
                <w:szCs w:val="12"/>
              </w:rPr>
              <w:t>1.117</w:t>
            </w:r>
          </w:p>
        </w:tc>
        <w:tc>
          <w:tcPr>
            <w:tcW w:w="502" w:type="pct"/>
            <w:vMerge w:val="restart"/>
            <w:tcBorders>
              <w:top w:val="double" w:sz="4" w:space="0" w:color="auto"/>
            </w:tcBorders>
            <w:shd w:val="clear" w:color="auto" w:fill="FFFFFF" w:themeFill="background1"/>
            <w:vAlign w:val="center"/>
          </w:tcPr>
          <w:p w:rsidR="002C0B20" w:rsidRPr="002C0B20" w:rsidRDefault="002C0B20" w:rsidP="002C0B20">
            <w:pPr>
              <w:pStyle w:val="aa"/>
              <w:bidi w:val="0"/>
              <w:jc w:val="center"/>
              <w:rPr>
                <w:rFonts w:ascii="Simplified Arabic" w:hAnsi="Simplified Arabic" w:cs="Simplified Arabic"/>
                <w:sz w:val="12"/>
                <w:szCs w:val="12"/>
              </w:rPr>
            </w:pPr>
            <w:r w:rsidRPr="002C0B20">
              <w:rPr>
                <w:rFonts w:ascii="Simplified Arabic" w:hAnsi="Simplified Arabic" w:cs="Simplified Arabic"/>
                <w:sz w:val="12"/>
                <w:szCs w:val="12"/>
              </w:rPr>
              <w:t>-4.349</w:t>
            </w:r>
          </w:p>
        </w:tc>
        <w:tc>
          <w:tcPr>
            <w:tcW w:w="451" w:type="pct"/>
            <w:vMerge w:val="restart"/>
            <w:tcBorders>
              <w:top w:val="double" w:sz="4" w:space="0" w:color="auto"/>
            </w:tcBorders>
            <w:shd w:val="clear" w:color="auto" w:fill="FFFFFF" w:themeFill="background1"/>
            <w:vAlign w:val="center"/>
          </w:tcPr>
          <w:p w:rsidR="002C0B20" w:rsidRPr="002C0B20" w:rsidRDefault="002C0B20" w:rsidP="002C0B20">
            <w:pPr>
              <w:pStyle w:val="aa"/>
              <w:bidi w:val="0"/>
              <w:jc w:val="center"/>
              <w:rPr>
                <w:rFonts w:ascii="Simplified Arabic" w:hAnsi="Simplified Arabic" w:cs="Simplified Arabic"/>
                <w:sz w:val="12"/>
                <w:szCs w:val="12"/>
              </w:rPr>
            </w:pPr>
            <w:r w:rsidRPr="002C0B20">
              <w:rPr>
                <w:rFonts w:ascii="Simplified Arabic" w:hAnsi="Simplified Arabic" w:cs="Simplified Arabic"/>
                <w:sz w:val="12"/>
                <w:szCs w:val="12"/>
                <w:rtl/>
              </w:rPr>
              <w:t>0.005</w:t>
            </w:r>
          </w:p>
        </w:tc>
        <w:tc>
          <w:tcPr>
            <w:tcW w:w="512" w:type="pct"/>
            <w:vMerge w:val="restart"/>
            <w:tcBorders>
              <w:top w:val="double" w:sz="4" w:space="0" w:color="auto"/>
            </w:tcBorders>
            <w:shd w:val="clear" w:color="auto" w:fill="FFFFFF" w:themeFill="background1"/>
            <w:vAlign w:val="center"/>
            <w:hideMark/>
          </w:tcPr>
          <w:p w:rsidR="002C0B20" w:rsidRPr="002C0B20" w:rsidRDefault="002C0B20" w:rsidP="002C0B20">
            <w:pPr>
              <w:pStyle w:val="aa"/>
              <w:jc w:val="center"/>
              <w:rPr>
                <w:rFonts w:ascii="Simplified Arabic" w:hAnsi="Simplified Arabic" w:cs="Simplified Arabic"/>
                <w:sz w:val="12"/>
                <w:szCs w:val="12"/>
              </w:rPr>
            </w:pPr>
            <w:r w:rsidRPr="002C0B20">
              <w:rPr>
                <w:rFonts w:ascii="Simplified Arabic" w:hAnsi="Simplified Arabic" w:cs="Simplified Arabic"/>
                <w:sz w:val="12"/>
                <w:szCs w:val="12"/>
                <w:rtl/>
              </w:rPr>
              <w:t>معنوي</w:t>
            </w:r>
          </w:p>
        </w:tc>
      </w:tr>
      <w:tr w:rsidR="002C0B20" w:rsidRPr="002C0B20" w:rsidTr="002C0B20">
        <w:tc>
          <w:tcPr>
            <w:tcW w:w="854" w:type="pct"/>
            <w:vMerge/>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p>
        </w:tc>
        <w:tc>
          <w:tcPr>
            <w:tcW w:w="489" w:type="pct"/>
            <w:shd w:val="clear" w:color="auto" w:fill="FFFFFF" w:themeFill="background1"/>
            <w:vAlign w:val="center"/>
          </w:tcPr>
          <w:p w:rsidR="002C0B20" w:rsidRPr="002C0B20" w:rsidRDefault="002C0B20" w:rsidP="002C0B20">
            <w:pPr>
              <w:pStyle w:val="aa"/>
              <w:jc w:val="center"/>
              <w:rPr>
                <w:rFonts w:ascii="Simplified Arabic" w:hAnsi="Simplified Arabic" w:cs="Simplified Arabic"/>
                <w:sz w:val="12"/>
                <w:szCs w:val="12"/>
              </w:rPr>
            </w:pPr>
            <w:r w:rsidRPr="002C0B20">
              <w:rPr>
                <w:rFonts w:ascii="Simplified Arabic" w:hAnsi="Simplified Arabic" w:cs="Simplified Arabic"/>
                <w:sz w:val="12"/>
                <w:szCs w:val="12"/>
                <w:rtl/>
              </w:rPr>
              <w:t>البعدي</w:t>
            </w:r>
          </w:p>
        </w:tc>
        <w:tc>
          <w:tcPr>
            <w:tcW w:w="610" w:type="pct"/>
            <w:shd w:val="clear" w:color="auto" w:fill="FFFFFF" w:themeFill="background1"/>
            <w:vAlign w:val="center"/>
          </w:tcPr>
          <w:p w:rsidR="002C0B20" w:rsidRPr="002C0B20" w:rsidRDefault="002C0B20" w:rsidP="002C0B20">
            <w:pPr>
              <w:pStyle w:val="aa"/>
              <w:bidi w:val="0"/>
              <w:jc w:val="center"/>
              <w:rPr>
                <w:rFonts w:ascii="Simplified Arabic" w:hAnsi="Simplified Arabic" w:cs="Simplified Arabic"/>
                <w:sz w:val="12"/>
                <w:szCs w:val="12"/>
              </w:rPr>
            </w:pPr>
            <w:r w:rsidRPr="002C0B20">
              <w:rPr>
                <w:rFonts w:ascii="Simplified Arabic" w:hAnsi="Simplified Arabic" w:cs="Simplified Arabic"/>
                <w:sz w:val="12"/>
                <w:szCs w:val="12"/>
                <w:rtl/>
              </w:rPr>
              <w:t>34.214</w:t>
            </w:r>
          </w:p>
        </w:tc>
        <w:tc>
          <w:tcPr>
            <w:tcW w:w="488" w:type="pct"/>
            <w:shd w:val="clear" w:color="auto" w:fill="FFFFFF" w:themeFill="background1"/>
            <w:vAlign w:val="center"/>
          </w:tcPr>
          <w:p w:rsidR="002C0B20" w:rsidRPr="002C0B20" w:rsidRDefault="002C0B20" w:rsidP="002C0B20">
            <w:pPr>
              <w:pStyle w:val="aa"/>
              <w:bidi w:val="0"/>
              <w:jc w:val="center"/>
              <w:rPr>
                <w:rFonts w:ascii="Simplified Arabic" w:hAnsi="Simplified Arabic" w:cs="Simplified Arabic"/>
                <w:sz w:val="12"/>
                <w:szCs w:val="12"/>
                <w:rtl/>
                <w:lang w:bidi="ar-IQ"/>
              </w:rPr>
            </w:pPr>
            <w:r w:rsidRPr="002C0B20">
              <w:rPr>
                <w:rFonts w:ascii="Simplified Arabic" w:hAnsi="Simplified Arabic" w:cs="Simplified Arabic"/>
                <w:sz w:val="12"/>
                <w:szCs w:val="12"/>
                <w:rtl/>
              </w:rPr>
              <w:t>2.104</w:t>
            </w:r>
          </w:p>
        </w:tc>
        <w:tc>
          <w:tcPr>
            <w:tcW w:w="604" w:type="pct"/>
            <w:vMerge/>
            <w:shd w:val="clear" w:color="auto" w:fill="FFFFFF" w:themeFill="background1"/>
            <w:vAlign w:val="center"/>
          </w:tcPr>
          <w:p w:rsidR="002C0B20" w:rsidRPr="002C0B20" w:rsidRDefault="002C0B20" w:rsidP="002C0B20">
            <w:pPr>
              <w:pStyle w:val="aa"/>
              <w:bidi w:val="0"/>
              <w:jc w:val="center"/>
              <w:rPr>
                <w:rFonts w:ascii="Simplified Arabic" w:hAnsi="Simplified Arabic" w:cs="Simplified Arabic"/>
                <w:sz w:val="12"/>
                <w:szCs w:val="12"/>
              </w:rPr>
            </w:pPr>
          </w:p>
        </w:tc>
        <w:tc>
          <w:tcPr>
            <w:tcW w:w="490" w:type="pct"/>
            <w:vMerge/>
            <w:shd w:val="clear" w:color="auto" w:fill="FFFFFF" w:themeFill="background1"/>
            <w:vAlign w:val="center"/>
          </w:tcPr>
          <w:p w:rsidR="002C0B20" w:rsidRPr="002C0B20" w:rsidRDefault="002C0B20" w:rsidP="002C0B20">
            <w:pPr>
              <w:pStyle w:val="aa"/>
              <w:bidi w:val="0"/>
              <w:jc w:val="center"/>
              <w:rPr>
                <w:rFonts w:ascii="Simplified Arabic" w:hAnsi="Simplified Arabic" w:cs="Simplified Arabic"/>
                <w:sz w:val="12"/>
                <w:szCs w:val="12"/>
              </w:rPr>
            </w:pPr>
          </w:p>
        </w:tc>
        <w:tc>
          <w:tcPr>
            <w:tcW w:w="502" w:type="pct"/>
            <w:vMerge/>
            <w:shd w:val="clear" w:color="auto" w:fill="FFFFFF" w:themeFill="background1"/>
            <w:vAlign w:val="center"/>
          </w:tcPr>
          <w:p w:rsidR="002C0B20" w:rsidRPr="002C0B20" w:rsidRDefault="002C0B20" w:rsidP="002C0B20">
            <w:pPr>
              <w:pStyle w:val="aa"/>
              <w:bidi w:val="0"/>
              <w:jc w:val="center"/>
              <w:rPr>
                <w:rFonts w:ascii="Simplified Arabic" w:hAnsi="Simplified Arabic" w:cs="Simplified Arabic"/>
                <w:sz w:val="12"/>
                <w:szCs w:val="12"/>
              </w:rPr>
            </w:pPr>
          </w:p>
        </w:tc>
        <w:tc>
          <w:tcPr>
            <w:tcW w:w="451" w:type="pct"/>
            <w:vMerge/>
            <w:shd w:val="clear" w:color="auto" w:fill="FFFFFF" w:themeFill="background1"/>
            <w:vAlign w:val="center"/>
          </w:tcPr>
          <w:p w:rsidR="002C0B20" w:rsidRPr="002C0B20" w:rsidRDefault="002C0B20" w:rsidP="002C0B20">
            <w:pPr>
              <w:pStyle w:val="aa"/>
              <w:bidi w:val="0"/>
              <w:jc w:val="center"/>
              <w:rPr>
                <w:rFonts w:ascii="Simplified Arabic" w:hAnsi="Simplified Arabic" w:cs="Simplified Arabic"/>
                <w:sz w:val="12"/>
                <w:szCs w:val="12"/>
              </w:rPr>
            </w:pPr>
          </w:p>
        </w:tc>
        <w:tc>
          <w:tcPr>
            <w:tcW w:w="512" w:type="pct"/>
            <w:vMerge/>
            <w:shd w:val="clear" w:color="auto" w:fill="FFFFFF" w:themeFill="background1"/>
            <w:vAlign w:val="center"/>
            <w:hideMark/>
          </w:tcPr>
          <w:p w:rsidR="002C0B20" w:rsidRPr="002C0B20" w:rsidRDefault="002C0B20" w:rsidP="002C0B20">
            <w:pPr>
              <w:pStyle w:val="aa"/>
              <w:bidi w:val="0"/>
              <w:jc w:val="center"/>
              <w:rPr>
                <w:rFonts w:ascii="Simplified Arabic" w:hAnsi="Simplified Arabic" w:cs="Simplified Arabic"/>
                <w:sz w:val="12"/>
                <w:szCs w:val="12"/>
              </w:rPr>
            </w:pPr>
          </w:p>
        </w:tc>
      </w:tr>
      <w:tr w:rsidR="002C0B20" w:rsidRPr="002C0B20" w:rsidTr="002C0B20">
        <w:tc>
          <w:tcPr>
            <w:tcW w:w="854" w:type="pct"/>
            <w:vMerge w:val="restart"/>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tl/>
              </w:rPr>
            </w:pPr>
            <w:r w:rsidRPr="002C0B20">
              <w:rPr>
                <w:rFonts w:ascii="Simplified Arabic" w:hAnsi="Simplified Arabic" w:cs="Simplified Arabic"/>
                <w:sz w:val="12"/>
                <w:szCs w:val="12"/>
                <w:rtl/>
              </w:rPr>
              <w:t>الرشاقة</w:t>
            </w:r>
          </w:p>
        </w:tc>
        <w:tc>
          <w:tcPr>
            <w:tcW w:w="489" w:type="pct"/>
            <w:shd w:val="clear" w:color="auto" w:fill="FFFFFF" w:themeFill="background1"/>
            <w:vAlign w:val="center"/>
          </w:tcPr>
          <w:p w:rsidR="002C0B20" w:rsidRPr="002C0B20" w:rsidRDefault="002C0B20" w:rsidP="002C0B20">
            <w:pPr>
              <w:pStyle w:val="aa"/>
              <w:jc w:val="center"/>
              <w:rPr>
                <w:rFonts w:ascii="Simplified Arabic" w:hAnsi="Simplified Arabic" w:cs="Simplified Arabic"/>
                <w:sz w:val="12"/>
                <w:szCs w:val="12"/>
              </w:rPr>
            </w:pPr>
            <w:r w:rsidRPr="002C0B20">
              <w:rPr>
                <w:rFonts w:ascii="Simplified Arabic" w:hAnsi="Simplified Arabic" w:cs="Simplified Arabic"/>
                <w:sz w:val="12"/>
                <w:szCs w:val="12"/>
                <w:rtl/>
              </w:rPr>
              <w:t>القبلي</w:t>
            </w:r>
          </w:p>
        </w:tc>
        <w:tc>
          <w:tcPr>
            <w:tcW w:w="610" w:type="pct"/>
            <w:shd w:val="clear" w:color="auto" w:fill="FFFFFF" w:themeFill="background1"/>
            <w:vAlign w:val="center"/>
          </w:tcPr>
          <w:p w:rsidR="002C0B20" w:rsidRPr="002C0B20" w:rsidRDefault="002C0B20" w:rsidP="002C0B20">
            <w:pPr>
              <w:pStyle w:val="aa"/>
              <w:bidi w:val="0"/>
              <w:jc w:val="center"/>
              <w:rPr>
                <w:rFonts w:ascii="Simplified Arabic" w:hAnsi="Simplified Arabic" w:cs="Simplified Arabic"/>
                <w:sz w:val="12"/>
                <w:szCs w:val="12"/>
              </w:rPr>
            </w:pPr>
            <w:r w:rsidRPr="002C0B20">
              <w:rPr>
                <w:rFonts w:ascii="Simplified Arabic" w:hAnsi="Simplified Arabic" w:cs="Simplified Arabic"/>
                <w:sz w:val="12"/>
                <w:szCs w:val="12"/>
              </w:rPr>
              <w:t>11.876</w:t>
            </w:r>
          </w:p>
        </w:tc>
        <w:tc>
          <w:tcPr>
            <w:tcW w:w="488" w:type="pct"/>
            <w:shd w:val="clear" w:color="auto" w:fill="FFFFFF" w:themeFill="background1"/>
            <w:vAlign w:val="center"/>
          </w:tcPr>
          <w:p w:rsidR="002C0B20" w:rsidRPr="002C0B20" w:rsidRDefault="002C0B20" w:rsidP="002C0B20">
            <w:pPr>
              <w:pStyle w:val="aa"/>
              <w:bidi w:val="0"/>
              <w:jc w:val="center"/>
              <w:rPr>
                <w:rFonts w:ascii="Simplified Arabic" w:hAnsi="Simplified Arabic" w:cs="Simplified Arabic"/>
                <w:sz w:val="12"/>
                <w:szCs w:val="12"/>
              </w:rPr>
            </w:pPr>
            <w:r w:rsidRPr="002C0B20">
              <w:rPr>
                <w:rFonts w:ascii="Simplified Arabic" w:hAnsi="Simplified Arabic" w:cs="Simplified Arabic"/>
                <w:sz w:val="12"/>
                <w:szCs w:val="12"/>
                <w:rtl/>
              </w:rPr>
              <w:t>0.524</w:t>
            </w:r>
          </w:p>
        </w:tc>
        <w:tc>
          <w:tcPr>
            <w:tcW w:w="604" w:type="pct"/>
            <w:vMerge w:val="restart"/>
            <w:shd w:val="clear" w:color="auto" w:fill="FFFFFF" w:themeFill="background1"/>
            <w:vAlign w:val="center"/>
          </w:tcPr>
          <w:p w:rsidR="002C0B20" w:rsidRPr="002C0B20" w:rsidRDefault="002C0B20" w:rsidP="002C0B20">
            <w:pPr>
              <w:pStyle w:val="aa"/>
              <w:bidi w:val="0"/>
              <w:jc w:val="center"/>
              <w:rPr>
                <w:rFonts w:ascii="Simplified Arabic" w:hAnsi="Simplified Arabic" w:cs="Simplified Arabic"/>
                <w:sz w:val="12"/>
                <w:szCs w:val="12"/>
              </w:rPr>
            </w:pPr>
            <w:r w:rsidRPr="002C0B20">
              <w:rPr>
                <w:rFonts w:ascii="Simplified Arabic" w:hAnsi="Simplified Arabic" w:cs="Simplified Arabic"/>
                <w:sz w:val="12"/>
                <w:szCs w:val="12"/>
              </w:rPr>
              <w:t>1.389</w:t>
            </w:r>
          </w:p>
        </w:tc>
        <w:tc>
          <w:tcPr>
            <w:tcW w:w="490" w:type="pct"/>
            <w:vMerge w:val="restart"/>
            <w:shd w:val="clear" w:color="auto" w:fill="FFFFFF" w:themeFill="background1"/>
            <w:vAlign w:val="center"/>
          </w:tcPr>
          <w:p w:rsidR="002C0B20" w:rsidRPr="002C0B20" w:rsidRDefault="002C0B20" w:rsidP="002C0B20">
            <w:pPr>
              <w:pStyle w:val="aa"/>
              <w:bidi w:val="0"/>
              <w:jc w:val="center"/>
              <w:rPr>
                <w:rFonts w:ascii="Simplified Arabic" w:hAnsi="Simplified Arabic" w:cs="Simplified Arabic"/>
                <w:sz w:val="12"/>
                <w:szCs w:val="12"/>
              </w:rPr>
            </w:pPr>
            <w:r w:rsidRPr="002C0B20">
              <w:rPr>
                <w:rFonts w:ascii="Simplified Arabic" w:hAnsi="Simplified Arabic" w:cs="Simplified Arabic"/>
                <w:sz w:val="12"/>
                <w:szCs w:val="12"/>
              </w:rPr>
              <w:t>0.359</w:t>
            </w:r>
          </w:p>
        </w:tc>
        <w:tc>
          <w:tcPr>
            <w:tcW w:w="502" w:type="pct"/>
            <w:vMerge w:val="restart"/>
            <w:shd w:val="clear" w:color="auto" w:fill="FFFFFF" w:themeFill="background1"/>
            <w:vAlign w:val="center"/>
          </w:tcPr>
          <w:p w:rsidR="002C0B20" w:rsidRPr="002C0B20" w:rsidRDefault="002C0B20" w:rsidP="002C0B20">
            <w:pPr>
              <w:pStyle w:val="aa"/>
              <w:bidi w:val="0"/>
              <w:jc w:val="center"/>
              <w:rPr>
                <w:rFonts w:ascii="Simplified Arabic" w:hAnsi="Simplified Arabic" w:cs="Simplified Arabic"/>
                <w:sz w:val="12"/>
                <w:szCs w:val="12"/>
              </w:rPr>
            </w:pPr>
            <w:r w:rsidRPr="002C0B20">
              <w:rPr>
                <w:rFonts w:ascii="Simplified Arabic" w:hAnsi="Simplified Arabic" w:cs="Simplified Arabic"/>
                <w:sz w:val="12"/>
                <w:szCs w:val="12"/>
              </w:rPr>
              <w:t>3.869</w:t>
            </w:r>
          </w:p>
        </w:tc>
        <w:tc>
          <w:tcPr>
            <w:tcW w:w="451" w:type="pct"/>
            <w:vMerge w:val="restart"/>
            <w:shd w:val="clear" w:color="auto" w:fill="FFFFFF" w:themeFill="background1"/>
            <w:vAlign w:val="center"/>
          </w:tcPr>
          <w:p w:rsidR="002C0B20" w:rsidRPr="002C0B20" w:rsidRDefault="002C0B20" w:rsidP="002C0B20">
            <w:pPr>
              <w:pStyle w:val="aa"/>
              <w:bidi w:val="0"/>
              <w:jc w:val="center"/>
              <w:rPr>
                <w:rFonts w:ascii="Simplified Arabic" w:hAnsi="Simplified Arabic" w:cs="Simplified Arabic"/>
                <w:sz w:val="12"/>
                <w:szCs w:val="12"/>
              </w:rPr>
            </w:pPr>
            <w:r w:rsidRPr="002C0B20">
              <w:rPr>
                <w:rFonts w:ascii="Simplified Arabic" w:hAnsi="Simplified Arabic" w:cs="Simplified Arabic"/>
                <w:sz w:val="12"/>
                <w:szCs w:val="12"/>
                <w:rtl/>
              </w:rPr>
              <w:t>0.009</w:t>
            </w:r>
          </w:p>
        </w:tc>
        <w:tc>
          <w:tcPr>
            <w:tcW w:w="512" w:type="pct"/>
            <w:vMerge w:val="restart"/>
            <w:shd w:val="clear" w:color="auto" w:fill="FFFFFF" w:themeFill="background1"/>
            <w:vAlign w:val="center"/>
            <w:hideMark/>
          </w:tcPr>
          <w:p w:rsidR="002C0B20" w:rsidRPr="002C0B20" w:rsidRDefault="002C0B20" w:rsidP="002C0B20">
            <w:pPr>
              <w:pStyle w:val="aa"/>
              <w:jc w:val="center"/>
              <w:rPr>
                <w:rFonts w:ascii="Simplified Arabic" w:hAnsi="Simplified Arabic" w:cs="Simplified Arabic"/>
                <w:sz w:val="12"/>
                <w:szCs w:val="12"/>
              </w:rPr>
            </w:pPr>
            <w:r w:rsidRPr="002C0B20">
              <w:rPr>
                <w:rFonts w:ascii="Simplified Arabic" w:hAnsi="Simplified Arabic" w:cs="Simplified Arabic"/>
                <w:sz w:val="12"/>
                <w:szCs w:val="12"/>
                <w:rtl/>
              </w:rPr>
              <w:t>معنوي</w:t>
            </w:r>
          </w:p>
        </w:tc>
      </w:tr>
      <w:tr w:rsidR="002C0B20" w:rsidRPr="002C0B20" w:rsidTr="002C0B20">
        <w:tc>
          <w:tcPr>
            <w:tcW w:w="854" w:type="pct"/>
            <w:vMerge/>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p>
        </w:tc>
        <w:tc>
          <w:tcPr>
            <w:tcW w:w="489" w:type="pct"/>
            <w:shd w:val="clear" w:color="auto" w:fill="FFFFFF" w:themeFill="background1"/>
            <w:vAlign w:val="center"/>
          </w:tcPr>
          <w:p w:rsidR="002C0B20" w:rsidRPr="002C0B20" w:rsidRDefault="002C0B20" w:rsidP="002C0B20">
            <w:pPr>
              <w:pStyle w:val="aa"/>
              <w:jc w:val="center"/>
              <w:rPr>
                <w:rFonts w:ascii="Simplified Arabic" w:hAnsi="Simplified Arabic" w:cs="Simplified Arabic"/>
                <w:sz w:val="12"/>
                <w:szCs w:val="12"/>
              </w:rPr>
            </w:pPr>
            <w:r w:rsidRPr="002C0B20">
              <w:rPr>
                <w:rFonts w:ascii="Simplified Arabic" w:hAnsi="Simplified Arabic" w:cs="Simplified Arabic"/>
                <w:sz w:val="12"/>
                <w:szCs w:val="12"/>
                <w:rtl/>
              </w:rPr>
              <w:t>البعدي</w:t>
            </w:r>
          </w:p>
        </w:tc>
        <w:tc>
          <w:tcPr>
            <w:tcW w:w="610" w:type="pct"/>
            <w:shd w:val="clear" w:color="auto" w:fill="FFFFFF" w:themeFill="background1"/>
            <w:vAlign w:val="center"/>
          </w:tcPr>
          <w:p w:rsidR="002C0B20" w:rsidRPr="002C0B20" w:rsidRDefault="002C0B20" w:rsidP="002C0B20">
            <w:pPr>
              <w:pStyle w:val="aa"/>
              <w:bidi w:val="0"/>
              <w:jc w:val="center"/>
              <w:rPr>
                <w:rFonts w:ascii="Simplified Arabic" w:hAnsi="Simplified Arabic" w:cs="Simplified Arabic"/>
                <w:sz w:val="12"/>
                <w:szCs w:val="12"/>
              </w:rPr>
            </w:pPr>
            <w:r w:rsidRPr="002C0B20">
              <w:rPr>
                <w:rFonts w:ascii="Simplified Arabic" w:hAnsi="Simplified Arabic" w:cs="Simplified Arabic"/>
                <w:sz w:val="12"/>
                <w:szCs w:val="12"/>
                <w:rtl/>
              </w:rPr>
              <w:t>10.487</w:t>
            </w:r>
          </w:p>
        </w:tc>
        <w:tc>
          <w:tcPr>
            <w:tcW w:w="488" w:type="pct"/>
            <w:shd w:val="clear" w:color="auto" w:fill="FFFFFF" w:themeFill="background1"/>
            <w:vAlign w:val="center"/>
          </w:tcPr>
          <w:p w:rsidR="002C0B20" w:rsidRPr="002C0B20" w:rsidRDefault="002C0B20" w:rsidP="002C0B20">
            <w:pPr>
              <w:pStyle w:val="aa"/>
              <w:bidi w:val="0"/>
              <w:jc w:val="center"/>
              <w:rPr>
                <w:rFonts w:ascii="Simplified Arabic" w:hAnsi="Simplified Arabic" w:cs="Simplified Arabic"/>
                <w:sz w:val="12"/>
                <w:szCs w:val="12"/>
              </w:rPr>
            </w:pPr>
            <w:r w:rsidRPr="002C0B20">
              <w:rPr>
                <w:rFonts w:ascii="Simplified Arabic" w:hAnsi="Simplified Arabic" w:cs="Simplified Arabic"/>
                <w:sz w:val="12"/>
                <w:szCs w:val="12"/>
                <w:rtl/>
              </w:rPr>
              <w:t>0.421</w:t>
            </w:r>
          </w:p>
        </w:tc>
        <w:tc>
          <w:tcPr>
            <w:tcW w:w="604" w:type="pct"/>
            <w:vMerge/>
            <w:shd w:val="clear" w:color="auto" w:fill="FFFFFF" w:themeFill="background1"/>
            <w:vAlign w:val="center"/>
          </w:tcPr>
          <w:p w:rsidR="002C0B20" w:rsidRPr="002C0B20" w:rsidRDefault="002C0B20" w:rsidP="002C0B20">
            <w:pPr>
              <w:pStyle w:val="aa"/>
              <w:bidi w:val="0"/>
              <w:jc w:val="center"/>
              <w:rPr>
                <w:rFonts w:ascii="Simplified Arabic" w:hAnsi="Simplified Arabic" w:cs="Simplified Arabic"/>
                <w:sz w:val="12"/>
                <w:szCs w:val="12"/>
              </w:rPr>
            </w:pPr>
          </w:p>
        </w:tc>
        <w:tc>
          <w:tcPr>
            <w:tcW w:w="490" w:type="pct"/>
            <w:vMerge/>
            <w:shd w:val="clear" w:color="auto" w:fill="FFFFFF" w:themeFill="background1"/>
            <w:vAlign w:val="center"/>
          </w:tcPr>
          <w:p w:rsidR="002C0B20" w:rsidRPr="002C0B20" w:rsidRDefault="002C0B20" w:rsidP="002C0B20">
            <w:pPr>
              <w:pStyle w:val="aa"/>
              <w:bidi w:val="0"/>
              <w:jc w:val="center"/>
              <w:rPr>
                <w:rFonts w:ascii="Simplified Arabic" w:hAnsi="Simplified Arabic" w:cs="Simplified Arabic"/>
                <w:sz w:val="12"/>
                <w:szCs w:val="12"/>
              </w:rPr>
            </w:pPr>
          </w:p>
        </w:tc>
        <w:tc>
          <w:tcPr>
            <w:tcW w:w="502" w:type="pct"/>
            <w:vMerge/>
            <w:shd w:val="clear" w:color="auto" w:fill="FFFFFF" w:themeFill="background1"/>
            <w:vAlign w:val="center"/>
          </w:tcPr>
          <w:p w:rsidR="002C0B20" w:rsidRPr="002C0B20" w:rsidRDefault="002C0B20" w:rsidP="002C0B20">
            <w:pPr>
              <w:pStyle w:val="aa"/>
              <w:bidi w:val="0"/>
              <w:jc w:val="center"/>
              <w:rPr>
                <w:rFonts w:ascii="Simplified Arabic" w:hAnsi="Simplified Arabic" w:cs="Simplified Arabic"/>
                <w:sz w:val="12"/>
                <w:szCs w:val="12"/>
              </w:rPr>
            </w:pPr>
          </w:p>
        </w:tc>
        <w:tc>
          <w:tcPr>
            <w:tcW w:w="451" w:type="pct"/>
            <w:vMerge/>
            <w:shd w:val="clear" w:color="auto" w:fill="FFFFFF" w:themeFill="background1"/>
            <w:vAlign w:val="center"/>
          </w:tcPr>
          <w:p w:rsidR="002C0B20" w:rsidRPr="002C0B20" w:rsidRDefault="002C0B20" w:rsidP="002C0B20">
            <w:pPr>
              <w:pStyle w:val="aa"/>
              <w:bidi w:val="0"/>
              <w:jc w:val="center"/>
              <w:rPr>
                <w:rFonts w:ascii="Simplified Arabic" w:hAnsi="Simplified Arabic" w:cs="Simplified Arabic"/>
                <w:sz w:val="12"/>
                <w:szCs w:val="12"/>
              </w:rPr>
            </w:pPr>
          </w:p>
        </w:tc>
        <w:tc>
          <w:tcPr>
            <w:tcW w:w="512" w:type="pct"/>
            <w:vMerge/>
            <w:shd w:val="clear" w:color="auto" w:fill="FFFFFF" w:themeFill="background1"/>
            <w:vAlign w:val="center"/>
            <w:hideMark/>
          </w:tcPr>
          <w:p w:rsidR="002C0B20" w:rsidRPr="002C0B20" w:rsidRDefault="002C0B20" w:rsidP="002C0B20">
            <w:pPr>
              <w:pStyle w:val="aa"/>
              <w:bidi w:val="0"/>
              <w:jc w:val="center"/>
              <w:rPr>
                <w:rFonts w:ascii="Simplified Arabic" w:hAnsi="Simplified Arabic" w:cs="Simplified Arabic"/>
                <w:sz w:val="12"/>
                <w:szCs w:val="12"/>
              </w:rPr>
            </w:pPr>
          </w:p>
        </w:tc>
      </w:tr>
      <w:tr w:rsidR="002C0B20" w:rsidRPr="002C0B20" w:rsidTr="002C0B20">
        <w:tc>
          <w:tcPr>
            <w:tcW w:w="854" w:type="pct"/>
            <w:vMerge w:val="restart"/>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tl/>
              </w:rPr>
            </w:pPr>
            <w:r w:rsidRPr="002C0B20">
              <w:rPr>
                <w:rFonts w:ascii="Simplified Arabic" w:hAnsi="Simplified Arabic" w:cs="Simplified Arabic"/>
                <w:sz w:val="12"/>
                <w:szCs w:val="12"/>
                <w:rtl/>
              </w:rPr>
              <w:t>سرعة الاستجابة</w:t>
            </w:r>
          </w:p>
        </w:tc>
        <w:tc>
          <w:tcPr>
            <w:tcW w:w="489" w:type="pct"/>
            <w:shd w:val="clear" w:color="auto" w:fill="FFFFFF" w:themeFill="background1"/>
            <w:vAlign w:val="center"/>
          </w:tcPr>
          <w:p w:rsidR="002C0B20" w:rsidRPr="002C0B20" w:rsidRDefault="002C0B20" w:rsidP="002C0B20">
            <w:pPr>
              <w:pStyle w:val="aa"/>
              <w:jc w:val="center"/>
              <w:rPr>
                <w:rFonts w:ascii="Simplified Arabic" w:hAnsi="Simplified Arabic" w:cs="Simplified Arabic"/>
                <w:sz w:val="12"/>
                <w:szCs w:val="12"/>
              </w:rPr>
            </w:pPr>
            <w:r w:rsidRPr="002C0B20">
              <w:rPr>
                <w:rFonts w:ascii="Simplified Arabic" w:hAnsi="Simplified Arabic" w:cs="Simplified Arabic"/>
                <w:sz w:val="12"/>
                <w:szCs w:val="12"/>
                <w:rtl/>
              </w:rPr>
              <w:t>القبلي</w:t>
            </w:r>
          </w:p>
        </w:tc>
        <w:tc>
          <w:tcPr>
            <w:tcW w:w="610" w:type="pct"/>
            <w:shd w:val="clear" w:color="auto" w:fill="FFFFFF" w:themeFill="background1"/>
            <w:vAlign w:val="center"/>
          </w:tcPr>
          <w:p w:rsidR="002C0B20" w:rsidRPr="002C0B20" w:rsidRDefault="002C0B20" w:rsidP="002C0B20">
            <w:pPr>
              <w:pStyle w:val="aa"/>
              <w:bidi w:val="0"/>
              <w:jc w:val="center"/>
              <w:rPr>
                <w:rFonts w:ascii="Simplified Arabic" w:hAnsi="Simplified Arabic" w:cs="Simplified Arabic"/>
                <w:sz w:val="12"/>
                <w:szCs w:val="12"/>
              </w:rPr>
            </w:pPr>
            <w:r w:rsidRPr="002C0B20">
              <w:rPr>
                <w:rFonts w:ascii="Simplified Arabic" w:hAnsi="Simplified Arabic" w:cs="Simplified Arabic"/>
                <w:sz w:val="12"/>
                <w:szCs w:val="12"/>
              </w:rPr>
              <w:t>2.423</w:t>
            </w:r>
          </w:p>
        </w:tc>
        <w:tc>
          <w:tcPr>
            <w:tcW w:w="488" w:type="pct"/>
            <w:shd w:val="clear" w:color="auto" w:fill="FFFFFF" w:themeFill="background1"/>
            <w:vAlign w:val="center"/>
          </w:tcPr>
          <w:p w:rsidR="002C0B20" w:rsidRPr="002C0B20" w:rsidRDefault="002C0B20" w:rsidP="002C0B20">
            <w:pPr>
              <w:pStyle w:val="aa"/>
              <w:bidi w:val="0"/>
              <w:jc w:val="center"/>
              <w:rPr>
                <w:rFonts w:ascii="Simplified Arabic" w:hAnsi="Simplified Arabic" w:cs="Simplified Arabic"/>
                <w:sz w:val="12"/>
                <w:szCs w:val="12"/>
              </w:rPr>
            </w:pPr>
            <w:r w:rsidRPr="002C0B20">
              <w:rPr>
                <w:rFonts w:ascii="Simplified Arabic" w:hAnsi="Simplified Arabic" w:cs="Simplified Arabic"/>
                <w:sz w:val="12"/>
                <w:szCs w:val="12"/>
              </w:rPr>
              <w:t>0.317</w:t>
            </w:r>
          </w:p>
        </w:tc>
        <w:tc>
          <w:tcPr>
            <w:tcW w:w="604" w:type="pct"/>
            <w:vMerge w:val="restart"/>
            <w:shd w:val="clear" w:color="auto" w:fill="FFFFFF" w:themeFill="background1"/>
            <w:vAlign w:val="center"/>
          </w:tcPr>
          <w:p w:rsidR="002C0B20" w:rsidRPr="002C0B20" w:rsidRDefault="002C0B20" w:rsidP="002C0B20">
            <w:pPr>
              <w:pStyle w:val="aa"/>
              <w:bidi w:val="0"/>
              <w:jc w:val="center"/>
              <w:rPr>
                <w:rFonts w:ascii="Simplified Arabic" w:hAnsi="Simplified Arabic" w:cs="Simplified Arabic"/>
                <w:sz w:val="12"/>
                <w:szCs w:val="12"/>
              </w:rPr>
            </w:pPr>
            <w:r w:rsidRPr="002C0B20">
              <w:rPr>
                <w:rFonts w:ascii="Simplified Arabic" w:hAnsi="Simplified Arabic" w:cs="Simplified Arabic"/>
                <w:sz w:val="12"/>
                <w:szCs w:val="12"/>
              </w:rPr>
              <w:t>0.420</w:t>
            </w:r>
          </w:p>
        </w:tc>
        <w:tc>
          <w:tcPr>
            <w:tcW w:w="490" w:type="pct"/>
            <w:vMerge w:val="restart"/>
            <w:shd w:val="clear" w:color="auto" w:fill="FFFFFF" w:themeFill="background1"/>
            <w:vAlign w:val="center"/>
          </w:tcPr>
          <w:p w:rsidR="002C0B20" w:rsidRPr="002C0B20" w:rsidRDefault="002C0B20" w:rsidP="002C0B20">
            <w:pPr>
              <w:pStyle w:val="aa"/>
              <w:bidi w:val="0"/>
              <w:jc w:val="center"/>
              <w:rPr>
                <w:rFonts w:ascii="Simplified Arabic" w:hAnsi="Simplified Arabic" w:cs="Simplified Arabic"/>
                <w:sz w:val="12"/>
                <w:szCs w:val="12"/>
              </w:rPr>
            </w:pPr>
            <w:r w:rsidRPr="002C0B20">
              <w:rPr>
                <w:rFonts w:ascii="Simplified Arabic" w:hAnsi="Simplified Arabic" w:cs="Simplified Arabic"/>
                <w:sz w:val="12"/>
                <w:szCs w:val="12"/>
              </w:rPr>
              <w:t>0.073</w:t>
            </w:r>
          </w:p>
        </w:tc>
        <w:tc>
          <w:tcPr>
            <w:tcW w:w="502" w:type="pct"/>
            <w:vMerge w:val="restart"/>
            <w:shd w:val="clear" w:color="auto" w:fill="FFFFFF" w:themeFill="background1"/>
            <w:vAlign w:val="center"/>
          </w:tcPr>
          <w:p w:rsidR="002C0B20" w:rsidRPr="002C0B20" w:rsidRDefault="002C0B20" w:rsidP="002C0B20">
            <w:pPr>
              <w:pStyle w:val="aa"/>
              <w:bidi w:val="0"/>
              <w:jc w:val="center"/>
              <w:rPr>
                <w:rFonts w:ascii="Simplified Arabic" w:hAnsi="Simplified Arabic" w:cs="Simplified Arabic"/>
                <w:sz w:val="12"/>
                <w:szCs w:val="12"/>
              </w:rPr>
            </w:pPr>
            <w:r w:rsidRPr="002C0B20">
              <w:rPr>
                <w:rFonts w:ascii="Simplified Arabic" w:hAnsi="Simplified Arabic" w:cs="Simplified Arabic"/>
                <w:sz w:val="12"/>
                <w:szCs w:val="12"/>
              </w:rPr>
              <w:t>5.614</w:t>
            </w:r>
          </w:p>
        </w:tc>
        <w:tc>
          <w:tcPr>
            <w:tcW w:w="451" w:type="pct"/>
            <w:vMerge w:val="restart"/>
            <w:shd w:val="clear" w:color="auto" w:fill="FFFFFF" w:themeFill="background1"/>
            <w:vAlign w:val="center"/>
          </w:tcPr>
          <w:p w:rsidR="002C0B20" w:rsidRPr="002C0B20" w:rsidRDefault="002C0B20" w:rsidP="002C0B20">
            <w:pPr>
              <w:pStyle w:val="aa"/>
              <w:bidi w:val="0"/>
              <w:jc w:val="center"/>
              <w:rPr>
                <w:rFonts w:ascii="Simplified Arabic" w:hAnsi="Simplified Arabic" w:cs="Simplified Arabic"/>
                <w:sz w:val="12"/>
                <w:szCs w:val="12"/>
              </w:rPr>
            </w:pPr>
            <w:r w:rsidRPr="002C0B20">
              <w:rPr>
                <w:rFonts w:ascii="Simplified Arabic" w:hAnsi="Simplified Arabic" w:cs="Simplified Arabic"/>
                <w:sz w:val="12"/>
                <w:szCs w:val="12"/>
              </w:rPr>
              <w:t>0.001</w:t>
            </w:r>
          </w:p>
        </w:tc>
        <w:tc>
          <w:tcPr>
            <w:tcW w:w="512" w:type="pct"/>
            <w:vMerge w:val="restart"/>
            <w:shd w:val="clear" w:color="auto" w:fill="FFFFFF" w:themeFill="background1"/>
            <w:vAlign w:val="center"/>
            <w:hideMark/>
          </w:tcPr>
          <w:p w:rsidR="002C0B20" w:rsidRPr="002C0B20" w:rsidRDefault="002C0B20" w:rsidP="002C0B20">
            <w:pPr>
              <w:pStyle w:val="aa"/>
              <w:jc w:val="center"/>
              <w:rPr>
                <w:rFonts w:ascii="Simplified Arabic" w:hAnsi="Simplified Arabic" w:cs="Simplified Arabic"/>
                <w:sz w:val="12"/>
                <w:szCs w:val="12"/>
              </w:rPr>
            </w:pPr>
            <w:r w:rsidRPr="002C0B20">
              <w:rPr>
                <w:rFonts w:ascii="Simplified Arabic" w:hAnsi="Simplified Arabic" w:cs="Simplified Arabic"/>
                <w:sz w:val="12"/>
                <w:szCs w:val="12"/>
                <w:rtl/>
              </w:rPr>
              <w:t>معنوي</w:t>
            </w:r>
          </w:p>
        </w:tc>
      </w:tr>
      <w:tr w:rsidR="002C0B20" w:rsidRPr="002C0B20" w:rsidTr="002C0B20">
        <w:tc>
          <w:tcPr>
            <w:tcW w:w="854" w:type="pct"/>
            <w:vMerge/>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p>
        </w:tc>
        <w:tc>
          <w:tcPr>
            <w:tcW w:w="489" w:type="pct"/>
            <w:shd w:val="clear" w:color="auto" w:fill="FFFFFF" w:themeFill="background1"/>
            <w:vAlign w:val="center"/>
          </w:tcPr>
          <w:p w:rsidR="002C0B20" w:rsidRPr="002C0B20" w:rsidRDefault="002C0B20" w:rsidP="002C0B20">
            <w:pPr>
              <w:pStyle w:val="aa"/>
              <w:jc w:val="center"/>
              <w:rPr>
                <w:rFonts w:ascii="Simplified Arabic" w:hAnsi="Simplified Arabic" w:cs="Simplified Arabic"/>
                <w:sz w:val="12"/>
                <w:szCs w:val="12"/>
              </w:rPr>
            </w:pPr>
            <w:r w:rsidRPr="002C0B20">
              <w:rPr>
                <w:rFonts w:ascii="Simplified Arabic" w:hAnsi="Simplified Arabic" w:cs="Simplified Arabic"/>
                <w:sz w:val="12"/>
                <w:szCs w:val="12"/>
                <w:rtl/>
              </w:rPr>
              <w:t>البعدي</w:t>
            </w:r>
          </w:p>
        </w:tc>
        <w:tc>
          <w:tcPr>
            <w:tcW w:w="610" w:type="pct"/>
            <w:shd w:val="clear" w:color="auto" w:fill="FFFFFF" w:themeFill="background1"/>
            <w:vAlign w:val="center"/>
          </w:tcPr>
          <w:p w:rsidR="002C0B20" w:rsidRPr="002C0B20" w:rsidRDefault="002C0B20" w:rsidP="002C0B20">
            <w:pPr>
              <w:pStyle w:val="aa"/>
              <w:bidi w:val="0"/>
              <w:jc w:val="center"/>
              <w:rPr>
                <w:rFonts w:ascii="Simplified Arabic" w:hAnsi="Simplified Arabic" w:cs="Simplified Arabic"/>
                <w:sz w:val="12"/>
                <w:szCs w:val="12"/>
              </w:rPr>
            </w:pPr>
            <w:r w:rsidRPr="002C0B20">
              <w:rPr>
                <w:rFonts w:ascii="Simplified Arabic" w:hAnsi="Simplified Arabic" w:cs="Simplified Arabic"/>
                <w:sz w:val="12"/>
                <w:szCs w:val="12"/>
              </w:rPr>
              <w:t>2.000</w:t>
            </w:r>
          </w:p>
        </w:tc>
        <w:tc>
          <w:tcPr>
            <w:tcW w:w="488" w:type="pct"/>
            <w:shd w:val="clear" w:color="auto" w:fill="FFFFFF" w:themeFill="background1"/>
            <w:vAlign w:val="center"/>
          </w:tcPr>
          <w:p w:rsidR="002C0B20" w:rsidRPr="002C0B20" w:rsidRDefault="002C0B20" w:rsidP="002C0B20">
            <w:pPr>
              <w:pStyle w:val="aa"/>
              <w:bidi w:val="0"/>
              <w:jc w:val="center"/>
              <w:rPr>
                <w:rFonts w:ascii="Simplified Arabic" w:hAnsi="Simplified Arabic" w:cs="Simplified Arabic"/>
                <w:sz w:val="12"/>
                <w:szCs w:val="12"/>
              </w:rPr>
            </w:pPr>
            <w:r w:rsidRPr="002C0B20">
              <w:rPr>
                <w:rFonts w:ascii="Simplified Arabic" w:hAnsi="Simplified Arabic" w:cs="Simplified Arabic"/>
                <w:sz w:val="12"/>
                <w:szCs w:val="12"/>
              </w:rPr>
              <w:t>0.134</w:t>
            </w:r>
          </w:p>
        </w:tc>
        <w:tc>
          <w:tcPr>
            <w:tcW w:w="604" w:type="pct"/>
            <w:vMerge/>
            <w:shd w:val="clear" w:color="auto" w:fill="FFFFFF" w:themeFill="background1"/>
            <w:vAlign w:val="center"/>
          </w:tcPr>
          <w:p w:rsidR="002C0B20" w:rsidRPr="002C0B20" w:rsidRDefault="002C0B20" w:rsidP="002C0B20">
            <w:pPr>
              <w:pStyle w:val="aa"/>
              <w:bidi w:val="0"/>
              <w:jc w:val="center"/>
              <w:rPr>
                <w:rFonts w:ascii="Simplified Arabic" w:hAnsi="Simplified Arabic" w:cs="Simplified Arabic"/>
                <w:sz w:val="12"/>
                <w:szCs w:val="12"/>
              </w:rPr>
            </w:pPr>
          </w:p>
        </w:tc>
        <w:tc>
          <w:tcPr>
            <w:tcW w:w="490" w:type="pct"/>
            <w:vMerge/>
            <w:shd w:val="clear" w:color="auto" w:fill="FFFFFF" w:themeFill="background1"/>
            <w:vAlign w:val="center"/>
          </w:tcPr>
          <w:p w:rsidR="002C0B20" w:rsidRPr="002C0B20" w:rsidRDefault="002C0B20" w:rsidP="002C0B20">
            <w:pPr>
              <w:pStyle w:val="aa"/>
              <w:bidi w:val="0"/>
              <w:jc w:val="center"/>
              <w:rPr>
                <w:rFonts w:ascii="Simplified Arabic" w:hAnsi="Simplified Arabic" w:cs="Simplified Arabic"/>
                <w:sz w:val="12"/>
                <w:szCs w:val="12"/>
              </w:rPr>
            </w:pPr>
          </w:p>
        </w:tc>
        <w:tc>
          <w:tcPr>
            <w:tcW w:w="502" w:type="pct"/>
            <w:vMerge/>
            <w:shd w:val="clear" w:color="auto" w:fill="FFFFFF" w:themeFill="background1"/>
            <w:vAlign w:val="center"/>
          </w:tcPr>
          <w:p w:rsidR="002C0B20" w:rsidRPr="002C0B20" w:rsidRDefault="002C0B20" w:rsidP="002C0B20">
            <w:pPr>
              <w:pStyle w:val="aa"/>
              <w:bidi w:val="0"/>
              <w:jc w:val="center"/>
              <w:rPr>
                <w:rFonts w:ascii="Simplified Arabic" w:hAnsi="Simplified Arabic" w:cs="Simplified Arabic"/>
                <w:sz w:val="12"/>
                <w:szCs w:val="12"/>
              </w:rPr>
            </w:pPr>
          </w:p>
        </w:tc>
        <w:tc>
          <w:tcPr>
            <w:tcW w:w="451" w:type="pct"/>
            <w:vMerge/>
            <w:shd w:val="clear" w:color="auto" w:fill="FFFFFF" w:themeFill="background1"/>
            <w:vAlign w:val="center"/>
          </w:tcPr>
          <w:p w:rsidR="002C0B20" w:rsidRPr="002C0B20" w:rsidRDefault="002C0B20" w:rsidP="002C0B20">
            <w:pPr>
              <w:pStyle w:val="aa"/>
              <w:bidi w:val="0"/>
              <w:jc w:val="center"/>
              <w:rPr>
                <w:rFonts w:ascii="Simplified Arabic" w:hAnsi="Simplified Arabic" w:cs="Simplified Arabic"/>
                <w:sz w:val="12"/>
                <w:szCs w:val="12"/>
              </w:rPr>
            </w:pPr>
          </w:p>
        </w:tc>
        <w:tc>
          <w:tcPr>
            <w:tcW w:w="512" w:type="pct"/>
            <w:vMerge/>
            <w:shd w:val="clear" w:color="auto" w:fill="FFFFFF" w:themeFill="background1"/>
            <w:vAlign w:val="center"/>
            <w:hideMark/>
          </w:tcPr>
          <w:p w:rsidR="002C0B20" w:rsidRPr="002C0B20" w:rsidRDefault="002C0B20" w:rsidP="002C0B20">
            <w:pPr>
              <w:pStyle w:val="aa"/>
              <w:bidi w:val="0"/>
              <w:jc w:val="center"/>
              <w:rPr>
                <w:rFonts w:ascii="Simplified Arabic" w:hAnsi="Simplified Arabic" w:cs="Simplified Arabic"/>
                <w:sz w:val="12"/>
                <w:szCs w:val="12"/>
              </w:rPr>
            </w:pPr>
          </w:p>
        </w:tc>
      </w:tr>
      <w:tr w:rsidR="002C0B20" w:rsidRPr="002C0B20" w:rsidTr="002C0B20">
        <w:tc>
          <w:tcPr>
            <w:tcW w:w="854" w:type="pct"/>
            <w:vMerge w:val="restart"/>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tl/>
              </w:rPr>
            </w:pPr>
            <w:r w:rsidRPr="002C0B20">
              <w:rPr>
                <w:rFonts w:ascii="Simplified Arabic" w:hAnsi="Simplified Arabic" w:cs="Simplified Arabic"/>
                <w:sz w:val="12"/>
                <w:szCs w:val="12"/>
                <w:rtl/>
              </w:rPr>
              <w:t>التوافق</w:t>
            </w:r>
          </w:p>
        </w:tc>
        <w:tc>
          <w:tcPr>
            <w:tcW w:w="489" w:type="pct"/>
            <w:shd w:val="clear" w:color="auto" w:fill="FFFFFF" w:themeFill="background1"/>
            <w:vAlign w:val="center"/>
          </w:tcPr>
          <w:p w:rsidR="002C0B20" w:rsidRPr="002C0B20" w:rsidRDefault="002C0B20" w:rsidP="002C0B20">
            <w:pPr>
              <w:pStyle w:val="aa"/>
              <w:jc w:val="center"/>
              <w:rPr>
                <w:rFonts w:ascii="Simplified Arabic" w:hAnsi="Simplified Arabic" w:cs="Simplified Arabic"/>
                <w:sz w:val="12"/>
                <w:szCs w:val="12"/>
              </w:rPr>
            </w:pPr>
            <w:r w:rsidRPr="002C0B20">
              <w:rPr>
                <w:rFonts w:ascii="Simplified Arabic" w:hAnsi="Simplified Arabic" w:cs="Simplified Arabic"/>
                <w:sz w:val="12"/>
                <w:szCs w:val="12"/>
                <w:rtl/>
              </w:rPr>
              <w:t>القبلي</w:t>
            </w:r>
          </w:p>
        </w:tc>
        <w:tc>
          <w:tcPr>
            <w:tcW w:w="610" w:type="pct"/>
            <w:shd w:val="clear" w:color="auto" w:fill="FFFFFF" w:themeFill="background1"/>
            <w:vAlign w:val="center"/>
          </w:tcPr>
          <w:p w:rsidR="002C0B20" w:rsidRPr="002C0B20" w:rsidRDefault="002C0B20" w:rsidP="002C0B20">
            <w:pPr>
              <w:pStyle w:val="aa"/>
              <w:bidi w:val="0"/>
              <w:jc w:val="center"/>
              <w:rPr>
                <w:rFonts w:ascii="Simplified Arabic" w:hAnsi="Simplified Arabic" w:cs="Simplified Arabic"/>
                <w:sz w:val="12"/>
                <w:szCs w:val="12"/>
              </w:rPr>
            </w:pPr>
            <w:r w:rsidRPr="002C0B20">
              <w:rPr>
                <w:rFonts w:ascii="Simplified Arabic" w:hAnsi="Simplified Arabic" w:cs="Simplified Arabic"/>
                <w:sz w:val="12"/>
                <w:szCs w:val="12"/>
                <w:rtl/>
              </w:rPr>
              <w:t>5.116</w:t>
            </w:r>
          </w:p>
        </w:tc>
        <w:tc>
          <w:tcPr>
            <w:tcW w:w="488" w:type="pct"/>
            <w:shd w:val="clear" w:color="auto" w:fill="FFFFFF" w:themeFill="background1"/>
            <w:vAlign w:val="center"/>
          </w:tcPr>
          <w:p w:rsidR="002C0B20" w:rsidRPr="002C0B20" w:rsidRDefault="002C0B20" w:rsidP="002C0B20">
            <w:pPr>
              <w:pStyle w:val="aa"/>
              <w:bidi w:val="0"/>
              <w:jc w:val="center"/>
              <w:rPr>
                <w:rFonts w:ascii="Simplified Arabic" w:hAnsi="Simplified Arabic" w:cs="Simplified Arabic"/>
                <w:sz w:val="12"/>
                <w:szCs w:val="12"/>
                <w:rtl/>
                <w:lang w:bidi="ar-IQ"/>
              </w:rPr>
            </w:pPr>
            <w:r w:rsidRPr="002C0B20">
              <w:rPr>
                <w:rFonts w:ascii="Simplified Arabic" w:hAnsi="Simplified Arabic" w:cs="Simplified Arabic"/>
                <w:sz w:val="12"/>
                <w:szCs w:val="12"/>
                <w:rtl/>
              </w:rPr>
              <w:t>0.740</w:t>
            </w:r>
          </w:p>
        </w:tc>
        <w:tc>
          <w:tcPr>
            <w:tcW w:w="604" w:type="pct"/>
            <w:vMerge w:val="restart"/>
            <w:shd w:val="clear" w:color="auto" w:fill="FFFFFF" w:themeFill="background1"/>
            <w:vAlign w:val="center"/>
          </w:tcPr>
          <w:p w:rsidR="002C0B20" w:rsidRPr="002C0B20" w:rsidRDefault="002C0B20" w:rsidP="002C0B20">
            <w:pPr>
              <w:pStyle w:val="aa"/>
              <w:bidi w:val="0"/>
              <w:jc w:val="center"/>
              <w:rPr>
                <w:rFonts w:ascii="Simplified Arabic" w:hAnsi="Simplified Arabic" w:cs="Simplified Arabic"/>
                <w:sz w:val="12"/>
                <w:szCs w:val="12"/>
              </w:rPr>
            </w:pPr>
            <w:r w:rsidRPr="002C0B20">
              <w:rPr>
                <w:rFonts w:ascii="Simplified Arabic" w:hAnsi="Simplified Arabic" w:cs="Simplified Arabic"/>
                <w:sz w:val="12"/>
                <w:szCs w:val="12"/>
                <w:rtl/>
              </w:rPr>
              <w:t>0.734</w:t>
            </w:r>
          </w:p>
        </w:tc>
        <w:tc>
          <w:tcPr>
            <w:tcW w:w="490" w:type="pct"/>
            <w:vMerge w:val="restart"/>
            <w:shd w:val="clear" w:color="auto" w:fill="FFFFFF" w:themeFill="background1"/>
            <w:vAlign w:val="center"/>
          </w:tcPr>
          <w:p w:rsidR="002C0B20" w:rsidRPr="002C0B20" w:rsidRDefault="002C0B20" w:rsidP="002C0B20">
            <w:pPr>
              <w:pStyle w:val="aa"/>
              <w:bidi w:val="0"/>
              <w:jc w:val="center"/>
              <w:rPr>
                <w:rFonts w:ascii="Simplified Arabic" w:hAnsi="Simplified Arabic" w:cs="Simplified Arabic"/>
                <w:sz w:val="12"/>
                <w:szCs w:val="12"/>
                <w:rtl/>
                <w:lang w:bidi="ar-IQ"/>
              </w:rPr>
            </w:pPr>
            <w:r w:rsidRPr="002C0B20">
              <w:rPr>
                <w:rFonts w:ascii="Simplified Arabic" w:hAnsi="Simplified Arabic" w:cs="Simplified Arabic"/>
                <w:sz w:val="12"/>
                <w:szCs w:val="12"/>
                <w:rtl/>
              </w:rPr>
              <w:t>0.464</w:t>
            </w:r>
          </w:p>
        </w:tc>
        <w:tc>
          <w:tcPr>
            <w:tcW w:w="502" w:type="pct"/>
            <w:vMerge w:val="restart"/>
            <w:shd w:val="clear" w:color="auto" w:fill="FFFFFF" w:themeFill="background1"/>
            <w:vAlign w:val="center"/>
          </w:tcPr>
          <w:p w:rsidR="002C0B20" w:rsidRPr="002C0B20" w:rsidRDefault="002C0B20" w:rsidP="002C0B20">
            <w:pPr>
              <w:pStyle w:val="aa"/>
              <w:bidi w:val="0"/>
              <w:jc w:val="center"/>
              <w:rPr>
                <w:rFonts w:ascii="Simplified Arabic" w:hAnsi="Simplified Arabic" w:cs="Simplified Arabic"/>
                <w:sz w:val="12"/>
                <w:szCs w:val="12"/>
              </w:rPr>
            </w:pPr>
            <w:r w:rsidRPr="002C0B20">
              <w:rPr>
                <w:rFonts w:ascii="Simplified Arabic" w:hAnsi="Simplified Arabic" w:cs="Simplified Arabic"/>
                <w:sz w:val="12"/>
                <w:szCs w:val="12"/>
                <w:rtl/>
              </w:rPr>
              <w:t>3.522</w:t>
            </w:r>
          </w:p>
        </w:tc>
        <w:tc>
          <w:tcPr>
            <w:tcW w:w="451" w:type="pct"/>
            <w:vMerge w:val="restart"/>
            <w:shd w:val="clear" w:color="auto" w:fill="FFFFFF" w:themeFill="background1"/>
            <w:vAlign w:val="center"/>
          </w:tcPr>
          <w:p w:rsidR="002C0B20" w:rsidRPr="002C0B20" w:rsidRDefault="002C0B20" w:rsidP="002C0B20">
            <w:pPr>
              <w:pStyle w:val="aa"/>
              <w:bidi w:val="0"/>
              <w:jc w:val="center"/>
              <w:rPr>
                <w:rFonts w:ascii="Simplified Arabic" w:hAnsi="Simplified Arabic" w:cs="Simplified Arabic"/>
                <w:sz w:val="12"/>
                <w:szCs w:val="12"/>
                <w:rtl/>
                <w:lang w:bidi="ar-IQ"/>
              </w:rPr>
            </w:pPr>
            <w:r w:rsidRPr="002C0B20">
              <w:rPr>
                <w:rFonts w:ascii="Simplified Arabic" w:hAnsi="Simplified Arabic" w:cs="Simplified Arabic"/>
                <w:sz w:val="12"/>
                <w:szCs w:val="12"/>
                <w:rtl/>
              </w:rPr>
              <w:t>0.022</w:t>
            </w:r>
          </w:p>
        </w:tc>
        <w:tc>
          <w:tcPr>
            <w:tcW w:w="512" w:type="pct"/>
            <w:vMerge w:val="restart"/>
            <w:shd w:val="clear" w:color="auto" w:fill="FFFFFF" w:themeFill="background1"/>
            <w:vAlign w:val="center"/>
          </w:tcPr>
          <w:p w:rsidR="002C0B20" w:rsidRPr="002C0B20" w:rsidRDefault="002C0B20" w:rsidP="002C0B20">
            <w:pPr>
              <w:pStyle w:val="aa"/>
              <w:jc w:val="center"/>
              <w:rPr>
                <w:rFonts w:ascii="Simplified Arabic" w:hAnsi="Simplified Arabic" w:cs="Simplified Arabic"/>
                <w:sz w:val="12"/>
                <w:szCs w:val="12"/>
              </w:rPr>
            </w:pPr>
            <w:r w:rsidRPr="002C0B20">
              <w:rPr>
                <w:rFonts w:ascii="Simplified Arabic" w:hAnsi="Simplified Arabic" w:cs="Simplified Arabic"/>
                <w:sz w:val="12"/>
                <w:szCs w:val="12"/>
                <w:rtl/>
              </w:rPr>
              <w:t>معنوي</w:t>
            </w:r>
          </w:p>
        </w:tc>
      </w:tr>
      <w:tr w:rsidR="002C0B20" w:rsidRPr="002C0B20" w:rsidTr="002C0B20">
        <w:tc>
          <w:tcPr>
            <w:tcW w:w="854" w:type="pct"/>
            <w:vMerge/>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p>
        </w:tc>
        <w:tc>
          <w:tcPr>
            <w:tcW w:w="489" w:type="pct"/>
            <w:shd w:val="clear" w:color="auto" w:fill="FFFFFF" w:themeFill="background1"/>
            <w:vAlign w:val="center"/>
          </w:tcPr>
          <w:p w:rsidR="002C0B20" w:rsidRPr="002C0B20" w:rsidRDefault="002C0B20" w:rsidP="002C0B20">
            <w:pPr>
              <w:pStyle w:val="aa"/>
              <w:jc w:val="center"/>
              <w:rPr>
                <w:rFonts w:ascii="Simplified Arabic" w:hAnsi="Simplified Arabic" w:cs="Simplified Arabic"/>
                <w:sz w:val="12"/>
                <w:szCs w:val="12"/>
              </w:rPr>
            </w:pPr>
            <w:r w:rsidRPr="002C0B20">
              <w:rPr>
                <w:rFonts w:ascii="Simplified Arabic" w:hAnsi="Simplified Arabic" w:cs="Simplified Arabic"/>
                <w:sz w:val="12"/>
                <w:szCs w:val="12"/>
                <w:rtl/>
              </w:rPr>
              <w:t>البعدي</w:t>
            </w:r>
          </w:p>
        </w:tc>
        <w:tc>
          <w:tcPr>
            <w:tcW w:w="610" w:type="pct"/>
            <w:shd w:val="clear" w:color="auto" w:fill="FFFFFF" w:themeFill="background1"/>
            <w:vAlign w:val="center"/>
          </w:tcPr>
          <w:p w:rsidR="002C0B20" w:rsidRPr="002C0B20" w:rsidRDefault="002C0B20" w:rsidP="002C0B20">
            <w:pPr>
              <w:pStyle w:val="aa"/>
              <w:bidi w:val="0"/>
              <w:jc w:val="center"/>
              <w:rPr>
                <w:rFonts w:ascii="Simplified Arabic" w:hAnsi="Simplified Arabic" w:cs="Simplified Arabic"/>
                <w:sz w:val="12"/>
                <w:szCs w:val="12"/>
              </w:rPr>
            </w:pPr>
            <w:r w:rsidRPr="002C0B20">
              <w:rPr>
                <w:rFonts w:ascii="Simplified Arabic" w:hAnsi="Simplified Arabic" w:cs="Simplified Arabic"/>
                <w:sz w:val="12"/>
                <w:szCs w:val="12"/>
                <w:rtl/>
              </w:rPr>
              <w:t>4.380</w:t>
            </w:r>
          </w:p>
        </w:tc>
        <w:tc>
          <w:tcPr>
            <w:tcW w:w="488" w:type="pct"/>
            <w:shd w:val="clear" w:color="auto" w:fill="FFFFFF" w:themeFill="background1"/>
            <w:vAlign w:val="center"/>
          </w:tcPr>
          <w:p w:rsidR="002C0B20" w:rsidRPr="002C0B20" w:rsidRDefault="002C0B20" w:rsidP="002C0B20">
            <w:pPr>
              <w:pStyle w:val="aa"/>
              <w:bidi w:val="0"/>
              <w:jc w:val="center"/>
              <w:rPr>
                <w:rFonts w:ascii="Simplified Arabic" w:hAnsi="Simplified Arabic" w:cs="Simplified Arabic"/>
                <w:sz w:val="12"/>
                <w:szCs w:val="12"/>
              </w:rPr>
            </w:pPr>
            <w:r w:rsidRPr="002C0B20">
              <w:rPr>
                <w:rFonts w:ascii="Simplified Arabic" w:hAnsi="Simplified Arabic" w:cs="Simplified Arabic"/>
                <w:sz w:val="12"/>
                <w:szCs w:val="12"/>
                <w:rtl/>
              </w:rPr>
              <w:t>0.822</w:t>
            </w:r>
          </w:p>
        </w:tc>
        <w:tc>
          <w:tcPr>
            <w:tcW w:w="604" w:type="pct"/>
            <w:vMerge/>
            <w:shd w:val="clear" w:color="auto" w:fill="FFFFFF" w:themeFill="background1"/>
            <w:vAlign w:val="center"/>
          </w:tcPr>
          <w:p w:rsidR="002C0B20" w:rsidRPr="002C0B20" w:rsidRDefault="002C0B20" w:rsidP="002C0B20">
            <w:pPr>
              <w:pStyle w:val="aa"/>
              <w:bidi w:val="0"/>
              <w:jc w:val="center"/>
              <w:rPr>
                <w:rFonts w:ascii="Simplified Arabic" w:hAnsi="Simplified Arabic" w:cs="Simplified Arabic"/>
                <w:sz w:val="12"/>
                <w:szCs w:val="12"/>
              </w:rPr>
            </w:pPr>
          </w:p>
        </w:tc>
        <w:tc>
          <w:tcPr>
            <w:tcW w:w="490" w:type="pct"/>
            <w:vMerge/>
            <w:shd w:val="clear" w:color="auto" w:fill="FFFFFF" w:themeFill="background1"/>
            <w:vAlign w:val="center"/>
          </w:tcPr>
          <w:p w:rsidR="002C0B20" w:rsidRPr="002C0B20" w:rsidRDefault="002C0B20" w:rsidP="002C0B20">
            <w:pPr>
              <w:pStyle w:val="aa"/>
              <w:bidi w:val="0"/>
              <w:jc w:val="center"/>
              <w:rPr>
                <w:rFonts w:ascii="Simplified Arabic" w:hAnsi="Simplified Arabic" w:cs="Simplified Arabic"/>
                <w:sz w:val="12"/>
                <w:szCs w:val="12"/>
              </w:rPr>
            </w:pPr>
          </w:p>
        </w:tc>
        <w:tc>
          <w:tcPr>
            <w:tcW w:w="502" w:type="pct"/>
            <w:vMerge/>
            <w:shd w:val="clear" w:color="auto" w:fill="FFFFFF" w:themeFill="background1"/>
            <w:vAlign w:val="center"/>
          </w:tcPr>
          <w:p w:rsidR="002C0B20" w:rsidRPr="002C0B20" w:rsidRDefault="002C0B20" w:rsidP="002C0B20">
            <w:pPr>
              <w:pStyle w:val="aa"/>
              <w:bidi w:val="0"/>
              <w:jc w:val="center"/>
              <w:rPr>
                <w:rFonts w:ascii="Simplified Arabic" w:hAnsi="Simplified Arabic" w:cs="Simplified Arabic"/>
                <w:sz w:val="12"/>
                <w:szCs w:val="12"/>
              </w:rPr>
            </w:pPr>
          </w:p>
        </w:tc>
        <w:tc>
          <w:tcPr>
            <w:tcW w:w="451" w:type="pct"/>
            <w:vMerge/>
            <w:shd w:val="clear" w:color="auto" w:fill="FFFFFF" w:themeFill="background1"/>
            <w:vAlign w:val="center"/>
          </w:tcPr>
          <w:p w:rsidR="002C0B20" w:rsidRPr="002C0B20" w:rsidRDefault="002C0B20" w:rsidP="002C0B20">
            <w:pPr>
              <w:pStyle w:val="aa"/>
              <w:bidi w:val="0"/>
              <w:jc w:val="center"/>
              <w:rPr>
                <w:rFonts w:ascii="Simplified Arabic" w:hAnsi="Simplified Arabic" w:cs="Simplified Arabic"/>
                <w:sz w:val="12"/>
                <w:szCs w:val="12"/>
              </w:rPr>
            </w:pPr>
          </w:p>
        </w:tc>
        <w:tc>
          <w:tcPr>
            <w:tcW w:w="512" w:type="pct"/>
            <w:vMerge/>
            <w:shd w:val="clear" w:color="auto" w:fill="FFFFFF" w:themeFill="background1"/>
            <w:vAlign w:val="center"/>
          </w:tcPr>
          <w:p w:rsidR="002C0B20" w:rsidRPr="002C0B20" w:rsidRDefault="002C0B20" w:rsidP="002C0B20">
            <w:pPr>
              <w:pStyle w:val="aa"/>
              <w:bidi w:val="0"/>
              <w:jc w:val="center"/>
              <w:rPr>
                <w:rFonts w:ascii="Simplified Arabic" w:hAnsi="Simplified Arabic" w:cs="Simplified Arabic"/>
                <w:sz w:val="12"/>
                <w:szCs w:val="12"/>
              </w:rPr>
            </w:pPr>
          </w:p>
        </w:tc>
      </w:tr>
      <w:tr w:rsidR="002C0B20" w:rsidRPr="002C0B20" w:rsidTr="002C0B20">
        <w:tc>
          <w:tcPr>
            <w:tcW w:w="854" w:type="pct"/>
            <w:vMerge w:val="restart"/>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r w:rsidRPr="002C0B20">
              <w:rPr>
                <w:rFonts w:ascii="Simplified Arabic" w:hAnsi="Simplified Arabic" w:cs="Simplified Arabic"/>
                <w:sz w:val="12"/>
                <w:szCs w:val="12"/>
                <w:rtl/>
              </w:rPr>
              <w:t xml:space="preserve">اختبار </w:t>
            </w:r>
            <w:r w:rsidRPr="002C0B20">
              <w:rPr>
                <w:rFonts w:ascii="Simplified Arabic" w:hAnsi="Simplified Arabic" w:cs="Simplified Arabic" w:hint="cs"/>
                <w:sz w:val="12"/>
                <w:szCs w:val="12"/>
                <w:rtl/>
              </w:rPr>
              <w:t>الإخماد</w:t>
            </w:r>
            <w:r w:rsidRPr="002C0B20">
              <w:rPr>
                <w:rFonts w:ascii="Simplified Arabic" w:hAnsi="Simplified Arabic" w:cs="Simplified Arabic"/>
                <w:sz w:val="12"/>
                <w:szCs w:val="12"/>
                <w:rtl/>
              </w:rPr>
              <w:t xml:space="preserve"> والتهديف</w:t>
            </w:r>
          </w:p>
        </w:tc>
        <w:tc>
          <w:tcPr>
            <w:tcW w:w="489" w:type="pct"/>
            <w:shd w:val="clear" w:color="auto" w:fill="FFFFFF" w:themeFill="background1"/>
            <w:vAlign w:val="center"/>
          </w:tcPr>
          <w:p w:rsidR="002C0B20" w:rsidRPr="002C0B20" w:rsidRDefault="002C0B20" w:rsidP="002C0B20">
            <w:pPr>
              <w:pStyle w:val="aa"/>
              <w:jc w:val="center"/>
              <w:rPr>
                <w:rFonts w:ascii="Simplified Arabic" w:hAnsi="Simplified Arabic" w:cs="Simplified Arabic"/>
                <w:sz w:val="12"/>
                <w:szCs w:val="12"/>
              </w:rPr>
            </w:pPr>
            <w:r w:rsidRPr="002C0B20">
              <w:rPr>
                <w:rFonts w:ascii="Simplified Arabic" w:hAnsi="Simplified Arabic" w:cs="Simplified Arabic"/>
                <w:sz w:val="12"/>
                <w:szCs w:val="12"/>
                <w:rtl/>
              </w:rPr>
              <w:t>القبلي</w:t>
            </w:r>
          </w:p>
        </w:tc>
        <w:tc>
          <w:tcPr>
            <w:tcW w:w="610" w:type="pct"/>
            <w:shd w:val="clear" w:color="auto" w:fill="FFFFFF" w:themeFill="background1"/>
            <w:vAlign w:val="center"/>
          </w:tcPr>
          <w:p w:rsidR="002C0B20" w:rsidRPr="002C0B20" w:rsidRDefault="002C0B20" w:rsidP="002C0B20">
            <w:pPr>
              <w:pStyle w:val="aa"/>
              <w:bidi w:val="0"/>
              <w:jc w:val="center"/>
              <w:rPr>
                <w:rFonts w:ascii="Simplified Arabic" w:hAnsi="Simplified Arabic" w:cs="Simplified Arabic"/>
                <w:sz w:val="12"/>
                <w:szCs w:val="12"/>
              </w:rPr>
            </w:pPr>
            <w:r w:rsidRPr="002C0B20">
              <w:rPr>
                <w:rFonts w:ascii="Simplified Arabic" w:hAnsi="Simplified Arabic" w:cs="Simplified Arabic"/>
                <w:sz w:val="12"/>
                <w:szCs w:val="12"/>
                <w:rtl/>
              </w:rPr>
              <w:t>8.025</w:t>
            </w:r>
          </w:p>
        </w:tc>
        <w:tc>
          <w:tcPr>
            <w:tcW w:w="488" w:type="pct"/>
            <w:shd w:val="clear" w:color="auto" w:fill="FFFFFF" w:themeFill="background1"/>
            <w:vAlign w:val="center"/>
          </w:tcPr>
          <w:p w:rsidR="002C0B20" w:rsidRPr="002C0B20" w:rsidRDefault="002C0B20" w:rsidP="002C0B20">
            <w:pPr>
              <w:pStyle w:val="aa"/>
              <w:bidi w:val="0"/>
              <w:jc w:val="center"/>
              <w:rPr>
                <w:rFonts w:ascii="Simplified Arabic" w:hAnsi="Simplified Arabic" w:cs="Simplified Arabic"/>
                <w:sz w:val="12"/>
                <w:szCs w:val="12"/>
              </w:rPr>
            </w:pPr>
            <w:r w:rsidRPr="002C0B20">
              <w:rPr>
                <w:rFonts w:ascii="Simplified Arabic" w:hAnsi="Simplified Arabic" w:cs="Simplified Arabic"/>
                <w:sz w:val="12"/>
                <w:szCs w:val="12"/>
                <w:rtl/>
              </w:rPr>
              <w:t>0.689</w:t>
            </w:r>
          </w:p>
        </w:tc>
        <w:tc>
          <w:tcPr>
            <w:tcW w:w="604" w:type="pct"/>
            <w:vMerge w:val="restart"/>
            <w:shd w:val="clear" w:color="auto" w:fill="FFFFFF" w:themeFill="background1"/>
            <w:vAlign w:val="center"/>
          </w:tcPr>
          <w:p w:rsidR="002C0B20" w:rsidRPr="002C0B20" w:rsidRDefault="002C0B20" w:rsidP="002C0B20">
            <w:pPr>
              <w:pStyle w:val="aa"/>
              <w:bidi w:val="0"/>
              <w:jc w:val="center"/>
              <w:rPr>
                <w:rFonts w:ascii="Simplified Arabic" w:hAnsi="Simplified Arabic" w:cs="Simplified Arabic"/>
                <w:sz w:val="12"/>
                <w:szCs w:val="12"/>
              </w:rPr>
            </w:pPr>
            <w:r w:rsidRPr="002C0B20">
              <w:rPr>
                <w:rFonts w:ascii="Simplified Arabic" w:hAnsi="Simplified Arabic" w:cs="Simplified Arabic"/>
                <w:sz w:val="12"/>
                <w:szCs w:val="12"/>
              </w:rPr>
              <w:t>-1.849</w:t>
            </w:r>
          </w:p>
        </w:tc>
        <w:tc>
          <w:tcPr>
            <w:tcW w:w="490" w:type="pct"/>
            <w:vMerge w:val="restart"/>
            <w:shd w:val="clear" w:color="auto" w:fill="FFFFFF" w:themeFill="background1"/>
            <w:vAlign w:val="center"/>
          </w:tcPr>
          <w:p w:rsidR="002C0B20" w:rsidRPr="002C0B20" w:rsidRDefault="002C0B20" w:rsidP="002C0B20">
            <w:pPr>
              <w:pStyle w:val="aa"/>
              <w:bidi w:val="0"/>
              <w:jc w:val="center"/>
              <w:rPr>
                <w:rFonts w:ascii="Simplified Arabic" w:hAnsi="Simplified Arabic" w:cs="Simplified Arabic"/>
                <w:sz w:val="12"/>
                <w:szCs w:val="12"/>
              </w:rPr>
            </w:pPr>
            <w:r w:rsidRPr="002C0B20">
              <w:rPr>
                <w:rFonts w:ascii="Simplified Arabic" w:hAnsi="Simplified Arabic" w:cs="Simplified Arabic"/>
                <w:sz w:val="12"/>
                <w:szCs w:val="12"/>
              </w:rPr>
              <w:t>0.3421</w:t>
            </w:r>
          </w:p>
        </w:tc>
        <w:tc>
          <w:tcPr>
            <w:tcW w:w="502" w:type="pct"/>
            <w:vMerge w:val="restart"/>
            <w:shd w:val="clear" w:color="auto" w:fill="FFFFFF" w:themeFill="background1"/>
            <w:vAlign w:val="center"/>
          </w:tcPr>
          <w:p w:rsidR="002C0B20" w:rsidRPr="002C0B20" w:rsidRDefault="002C0B20" w:rsidP="002C0B20">
            <w:pPr>
              <w:pStyle w:val="aa"/>
              <w:bidi w:val="0"/>
              <w:jc w:val="center"/>
              <w:rPr>
                <w:rFonts w:ascii="Simplified Arabic" w:hAnsi="Simplified Arabic" w:cs="Simplified Arabic"/>
                <w:sz w:val="12"/>
                <w:szCs w:val="12"/>
              </w:rPr>
            </w:pPr>
            <w:r w:rsidRPr="002C0B20">
              <w:rPr>
                <w:rFonts w:ascii="Simplified Arabic" w:hAnsi="Simplified Arabic" w:cs="Simplified Arabic"/>
                <w:sz w:val="12"/>
                <w:szCs w:val="12"/>
              </w:rPr>
              <w:t>-5.404</w:t>
            </w:r>
          </w:p>
        </w:tc>
        <w:tc>
          <w:tcPr>
            <w:tcW w:w="451" w:type="pct"/>
            <w:vMerge w:val="restart"/>
            <w:shd w:val="clear" w:color="auto" w:fill="FFFFFF" w:themeFill="background1"/>
            <w:vAlign w:val="center"/>
          </w:tcPr>
          <w:p w:rsidR="002C0B20" w:rsidRPr="002C0B20" w:rsidRDefault="002C0B20" w:rsidP="002C0B20">
            <w:pPr>
              <w:pStyle w:val="aa"/>
              <w:bidi w:val="0"/>
              <w:jc w:val="center"/>
              <w:rPr>
                <w:rFonts w:ascii="Simplified Arabic" w:hAnsi="Simplified Arabic" w:cs="Simplified Arabic"/>
                <w:sz w:val="12"/>
                <w:szCs w:val="12"/>
              </w:rPr>
            </w:pPr>
            <w:r w:rsidRPr="002C0B20">
              <w:rPr>
                <w:rFonts w:ascii="Simplified Arabic" w:hAnsi="Simplified Arabic" w:cs="Simplified Arabic"/>
                <w:sz w:val="12"/>
                <w:szCs w:val="12"/>
                <w:rtl/>
              </w:rPr>
              <w:t>0.001</w:t>
            </w:r>
          </w:p>
        </w:tc>
        <w:tc>
          <w:tcPr>
            <w:tcW w:w="512" w:type="pct"/>
            <w:vMerge w:val="restart"/>
            <w:shd w:val="clear" w:color="auto" w:fill="FFFFFF" w:themeFill="background1"/>
            <w:vAlign w:val="center"/>
          </w:tcPr>
          <w:p w:rsidR="002C0B20" w:rsidRPr="002C0B20" w:rsidRDefault="002C0B20" w:rsidP="002C0B20">
            <w:pPr>
              <w:pStyle w:val="aa"/>
              <w:jc w:val="center"/>
              <w:rPr>
                <w:rFonts w:ascii="Simplified Arabic" w:hAnsi="Simplified Arabic" w:cs="Simplified Arabic"/>
                <w:sz w:val="12"/>
                <w:szCs w:val="12"/>
              </w:rPr>
            </w:pPr>
            <w:r w:rsidRPr="002C0B20">
              <w:rPr>
                <w:rFonts w:ascii="Simplified Arabic" w:hAnsi="Simplified Arabic" w:cs="Simplified Arabic"/>
                <w:sz w:val="12"/>
                <w:szCs w:val="12"/>
                <w:rtl/>
              </w:rPr>
              <w:t>معنوي</w:t>
            </w:r>
          </w:p>
        </w:tc>
      </w:tr>
      <w:tr w:rsidR="002C0B20" w:rsidRPr="002C0B20" w:rsidTr="002C0B20">
        <w:trPr>
          <w:trHeight w:val="65"/>
        </w:trPr>
        <w:tc>
          <w:tcPr>
            <w:tcW w:w="854" w:type="pct"/>
            <w:vMerge/>
            <w:shd w:val="clear" w:color="auto" w:fill="FFFFFF" w:themeFill="background1"/>
            <w:vAlign w:val="center"/>
          </w:tcPr>
          <w:p w:rsidR="002C0B20" w:rsidRPr="002C0B20" w:rsidRDefault="002C0B20" w:rsidP="002C0B20">
            <w:pPr>
              <w:pStyle w:val="aa"/>
              <w:bidi w:val="0"/>
              <w:jc w:val="both"/>
              <w:rPr>
                <w:rFonts w:ascii="Simplified Arabic" w:hAnsi="Simplified Arabic" w:cs="Simplified Arabic"/>
                <w:sz w:val="12"/>
                <w:szCs w:val="12"/>
              </w:rPr>
            </w:pPr>
          </w:p>
        </w:tc>
        <w:tc>
          <w:tcPr>
            <w:tcW w:w="489" w:type="pct"/>
            <w:shd w:val="clear" w:color="auto" w:fill="FFFFFF" w:themeFill="background1"/>
            <w:vAlign w:val="center"/>
          </w:tcPr>
          <w:p w:rsidR="002C0B20" w:rsidRPr="002C0B20" w:rsidRDefault="002C0B20" w:rsidP="002C0B20">
            <w:pPr>
              <w:pStyle w:val="aa"/>
              <w:jc w:val="center"/>
              <w:rPr>
                <w:rFonts w:ascii="Simplified Arabic" w:hAnsi="Simplified Arabic" w:cs="Simplified Arabic"/>
                <w:sz w:val="12"/>
                <w:szCs w:val="12"/>
              </w:rPr>
            </w:pPr>
            <w:r w:rsidRPr="002C0B20">
              <w:rPr>
                <w:rFonts w:ascii="Simplified Arabic" w:hAnsi="Simplified Arabic" w:cs="Simplified Arabic"/>
                <w:sz w:val="12"/>
                <w:szCs w:val="12"/>
                <w:rtl/>
              </w:rPr>
              <w:t>البعدي</w:t>
            </w:r>
          </w:p>
        </w:tc>
        <w:tc>
          <w:tcPr>
            <w:tcW w:w="610" w:type="pct"/>
            <w:shd w:val="clear" w:color="auto" w:fill="FFFFFF" w:themeFill="background1"/>
            <w:vAlign w:val="center"/>
          </w:tcPr>
          <w:p w:rsidR="002C0B20" w:rsidRPr="002C0B20" w:rsidRDefault="002C0B20" w:rsidP="002C0B20">
            <w:pPr>
              <w:pStyle w:val="aa"/>
              <w:bidi w:val="0"/>
              <w:jc w:val="center"/>
              <w:rPr>
                <w:rFonts w:ascii="Simplified Arabic" w:hAnsi="Simplified Arabic" w:cs="Simplified Arabic"/>
                <w:sz w:val="12"/>
                <w:szCs w:val="12"/>
              </w:rPr>
            </w:pPr>
            <w:r w:rsidRPr="002C0B20">
              <w:rPr>
                <w:rFonts w:ascii="Simplified Arabic" w:hAnsi="Simplified Arabic" w:cs="Simplified Arabic"/>
                <w:sz w:val="12"/>
                <w:szCs w:val="12"/>
                <w:rtl/>
              </w:rPr>
              <w:t>9.874</w:t>
            </w:r>
          </w:p>
        </w:tc>
        <w:tc>
          <w:tcPr>
            <w:tcW w:w="488" w:type="pct"/>
            <w:shd w:val="clear" w:color="auto" w:fill="FFFFFF" w:themeFill="background1"/>
            <w:vAlign w:val="center"/>
          </w:tcPr>
          <w:p w:rsidR="002C0B20" w:rsidRPr="002C0B20" w:rsidRDefault="002C0B20" w:rsidP="002C0B20">
            <w:pPr>
              <w:pStyle w:val="aa"/>
              <w:bidi w:val="0"/>
              <w:jc w:val="center"/>
              <w:rPr>
                <w:rFonts w:ascii="Simplified Arabic" w:hAnsi="Simplified Arabic" w:cs="Simplified Arabic"/>
                <w:sz w:val="12"/>
                <w:szCs w:val="12"/>
              </w:rPr>
            </w:pPr>
            <w:r w:rsidRPr="002C0B20">
              <w:rPr>
                <w:rFonts w:ascii="Simplified Arabic" w:hAnsi="Simplified Arabic" w:cs="Simplified Arabic"/>
                <w:sz w:val="12"/>
                <w:szCs w:val="12"/>
                <w:rtl/>
              </w:rPr>
              <w:t>0.525</w:t>
            </w:r>
          </w:p>
        </w:tc>
        <w:tc>
          <w:tcPr>
            <w:tcW w:w="604" w:type="pct"/>
            <w:vMerge/>
            <w:shd w:val="clear" w:color="auto" w:fill="FFFFFF" w:themeFill="background1"/>
            <w:vAlign w:val="center"/>
          </w:tcPr>
          <w:p w:rsidR="002C0B20" w:rsidRPr="002C0B20" w:rsidRDefault="002C0B20" w:rsidP="002C0B20">
            <w:pPr>
              <w:pStyle w:val="aa"/>
              <w:bidi w:val="0"/>
              <w:jc w:val="center"/>
              <w:rPr>
                <w:rFonts w:ascii="Simplified Arabic" w:hAnsi="Simplified Arabic" w:cs="Simplified Arabic"/>
                <w:sz w:val="12"/>
                <w:szCs w:val="12"/>
              </w:rPr>
            </w:pPr>
          </w:p>
        </w:tc>
        <w:tc>
          <w:tcPr>
            <w:tcW w:w="490" w:type="pct"/>
            <w:vMerge/>
            <w:shd w:val="clear" w:color="auto" w:fill="FFFFFF" w:themeFill="background1"/>
            <w:vAlign w:val="center"/>
          </w:tcPr>
          <w:p w:rsidR="002C0B20" w:rsidRPr="002C0B20" w:rsidRDefault="002C0B20" w:rsidP="002C0B20">
            <w:pPr>
              <w:pStyle w:val="aa"/>
              <w:bidi w:val="0"/>
              <w:jc w:val="center"/>
              <w:rPr>
                <w:rFonts w:ascii="Simplified Arabic" w:hAnsi="Simplified Arabic" w:cs="Simplified Arabic"/>
                <w:sz w:val="12"/>
                <w:szCs w:val="12"/>
              </w:rPr>
            </w:pPr>
          </w:p>
        </w:tc>
        <w:tc>
          <w:tcPr>
            <w:tcW w:w="502" w:type="pct"/>
            <w:vMerge/>
            <w:shd w:val="clear" w:color="auto" w:fill="FFFFFF" w:themeFill="background1"/>
            <w:vAlign w:val="center"/>
          </w:tcPr>
          <w:p w:rsidR="002C0B20" w:rsidRPr="002C0B20" w:rsidRDefault="002C0B20" w:rsidP="002C0B20">
            <w:pPr>
              <w:pStyle w:val="aa"/>
              <w:bidi w:val="0"/>
              <w:jc w:val="center"/>
              <w:rPr>
                <w:rFonts w:ascii="Simplified Arabic" w:hAnsi="Simplified Arabic" w:cs="Simplified Arabic"/>
                <w:sz w:val="12"/>
                <w:szCs w:val="12"/>
              </w:rPr>
            </w:pPr>
          </w:p>
        </w:tc>
        <w:tc>
          <w:tcPr>
            <w:tcW w:w="451" w:type="pct"/>
            <w:vMerge/>
            <w:shd w:val="clear" w:color="auto" w:fill="FFFFFF" w:themeFill="background1"/>
            <w:vAlign w:val="center"/>
          </w:tcPr>
          <w:p w:rsidR="002C0B20" w:rsidRPr="002C0B20" w:rsidRDefault="002C0B20" w:rsidP="002C0B20">
            <w:pPr>
              <w:pStyle w:val="aa"/>
              <w:bidi w:val="0"/>
              <w:jc w:val="center"/>
              <w:rPr>
                <w:rFonts w:ascii="Simplified Arabic" w:hAnsi="Simplified Arabic" w:cs="Simplified Arabic"/>
                <w:sz w:val="12"/>
                <w:szCs w:val="12"/>
              </w:rPr>
            </w:pPr>
          </w:p>
        </w:tc>
        <w:tc>
          <w:tcPr>
            <w:tcW w:w="512" w:type="pct"/>
            <w:vMerge/>
            <w:shd w:val="clear" w:color="auto" w:fill="FFFFFF" w:themeFill="background1"/>
            <w:vAlign w:val="center"/>
          </w:tcPr>
          <w:p w:rsidR="002C0B20" w:rsidRPr="002C0B20" w:rsidRDefault="002C0B20" w:rsidP="002C0B20">
            <w:pPr>
              <w:pStyle w:val="aa"/>
              <w:bidi w:val="0"/>
              <w:jc w:val="center"/>
              <w:rPr>
                <w:rFonts w:ascii="Simplified Arabic" w:hAnsi="Simplified Arabic" w:cs="Simplified Arabic"/>
                <w:sz w:val="12"/>
                <w:szCs w:val="12"/>
              </w:rPr>
            </w:pPr>
          </w:p>
        </w:tc>
      </w:tr>
    </w:tbl>
    <w:p w:rsidR="002C36B1" w:rsidRPr="004B2EC1" w:rsidRDefault="002C36B1" w:rsidP="00DD1D7B">
      <w:pPr>
        <w:pStyle w:val="aa"/>
        <w:jc w:val="both"/>
        <w:rPr>
          <w:rFonts w:ascii="Simplified Arabic" w:hAnsi="Simplified Arabic" w:cs="Simplified Arabic"/>
          <w:sz w:val="24"/>
          <w:szCs w:val="24"/>
          <w:lang w:bidi="ar-IQ"/>
        </w:rPr>
      </w:pPr>
      <w:r w:rsidRPr="004B2EC1">
        <w:rPr>
          <w:rFonts w:ascii="Simplified Arabic" w:hAnsi="Simplified Arabic" w:cs="Simplified Arabic" w:hint="cs"/>
          <w:sz w:val="24"/>
          <w:szCs w:val="24"/>
          <w:rtl/>
          <w:lang w:bidi="ar-IQ"/>
        </w:rPr>
        <w:t>أما</w:t>
      </w:r>
      <w:r w:rsidRPr="004B2EC1">
        <w:rPr>
          <w:rFonts w:ascii="Simplified Arabic" w:hAnsi="Simplified Arabic" w:cs="Simplified Arabic"/>
          <w:sz w:val="24"/>
          <w:szCs w:val="24"/>
          <w:rtl/>
          <w:lang w:bidi="ar-IQ"/>
        </w:rPr>
        <w:t xml:space="preserve"> في حين نجد ان الوسط الحسابي للاختبار القبلي للتوافق كان بقيمة (</w:t>
      </w:r>
      <w:r w:rsidRPr="004B2EC1">
        <w:rPr>
          <w:rFonts w:ascii="Simplified Arabic" w:eastAsia="Times New Roman" w:hAnsi="Simplified Arabic" w:cs="Simplified Arabic"/>
          <w:color w:val="000000"/>
          <w:sz w:val="24"/>
          <w:szCs w:val="24"/>
        </w:rPr>
        <w:t>7.145</w:t>
      </w:r>
      <w:r w:rsidRPr="004B2EC1">
        <w:rPr>
          <w:rFonts w:ascii="Simplified Arabic" w:hAnsi="Simplified Arabic" w:cs="Simplified Arabic"/>
          <w:sz w:val="24"/>
          <w:szCs w:val="24"/>
          <w:rtl/>
          <w:lang w:bidi="ar-IQ"/>
        </w:rPr>
        <w:t>) وبانحراف معياري مقداره (</w:t>
      </w:r>
      <w:r w:rsidRPr="004B2EC1">
        <w:rPr>
          <w:rFonts w:ascii="Simplified Arabic" w:eastAsia="Times New Roman" w:hAnsi="Simplified Arabic" w:cs="Simplified Arabic"/>
          <w:color w:val="000000"/>
          <w:sz w:val="24"/>
          <w:szCs w:val="24"/>
          <w:rtl/>
        </w:rPr>
        <w:t>0.369</w:t>
      </w:r>
      <w:r w:rsidRPr="004B2EC1">
        <w:rPr>
          <w:rFonts w:ascii="Simplified Arabic" w:hAnsi="Simplified Arabic" w:cs="Simplified Arabic"/>
          <w:sz w:val="24"/>
          <w:szCs w:val="24"/>
          <w:rtl/>
          <w:lang w:bidi="ar-IQ"/>
        </w:rPr>
        <w:t xml:space="preserve">) </w:t>
      </w:r>
      <w:r w:rsidRPr="004B2EC1">
        <w:rPr>
          <w:rFonts w:ascii="Simplified Arabic" w:hAnsi="Simplified Arabic" w:cs="Simplified Arabic" w:hint="cs"/>
          <w:sz w:val="24"/>
          <w:szCs w:val="24"/>
          <w:rtl/>
          <w:lang w:bidi="ar-IQ"/>
        </w:rPr>
        <w:t>أما</w:t>
      </w:r>
      <w:r w:rsidRPr="004B2EC1">
        <w:rPr>
          <w:rFonts w:ascii="Simplified Arabic" w:hAnsi="Simplified Arabic" w:cs="Simplified Arabic"/>
          <w:sz w:val="24"/>
          <w:szCs w:val="24"/>
          <w:rtl/>
          <w:lang w:bidi="ar-IQ"/>
        </w:rPr>
        <w:t xml:space="preserve"> الوسط الحسابي للاختبار البعدي كان بقيمة (</w:t>
      </w:r>
      <w:r w:rsidRPr="004B2EC1">
        <w:rPr>
          <w:rFonts w:ascii="Simplified Arabic" w:eastAsia="Times New Roman" w:hAnsi="Simplified Arabic" w:cs="Simplified Arabic"/>
          <w:color w:val="000000"/>
          <w:sz w:val="24"/>
          <w:szCs w:val="24"/>
          <w:rtl/>
        </w:rPr>
        <w:t>6.354</w:t>
      </w:r>
      <w:r w:rsidRPr="004B2EC1">
        <w:rPr>
          <w:rFonts w:ascii="Simplified Arabic" w:hAnsi="Simplified Arabic" w:cs="Simplified Arabic"/>
          <w:sz w:val="24"/>
          <w:szCs w:val="24"/>
          <w:rtl/>
          <w:lang w:bidi="ar-IQ"/>
        </w:rPr>
        <w:t>) وبانحراف معياري مقداره (</w:t>
      </w:r>
      <w:r w:rsidRPr="004B2EC1">
        <w:rPr>
          <w:rFonts w:ascii="Simplified Arabic" w:eastAsia="Times New Roman" w:hAnsi="Simplified Arabic" w:cs="Simplified Arabic"/>
          <w:color w:val="000000"/>
          <w:sz w:val="24"/>
          <w:szCs w:val="24"/>
          <w:rtl/>
        </w:rPr>
        <w:t>0.412</w:t>
      </w:r>
      <w:r w:rsidRPr="004B2EC1">
        <w:rPr>
          <w:rFonts w:ascii="Simplified Arabic" w:hAnsi="Simplified Arabic" w:cs="Simplified Arabic"/>
          <w:sz w:val="24"/>
          <w:szCs w:val="24"/>
          <w:rtl/>
          <w:lang w:bidi="ar-IQ"/>
        </w:rPr>
        <w:t>) وكانت قيمة (</w:t>
      </w:r>
      <w:r w:rsidRPr="004B2EC1">
        <w:rPr>
          <w:rFonts w:ascii="Simplified Arabic" w:hAnsi="Simplified Arabic" w:cs="Simplified Arabic"/>
          <w:sz w:val="24"/>
          <w:szCs w:val="24"/>
          <w:lang w:bidi="ar-IQ"/>
        </w:rPr>
        <w:t>t</w:t>
      </w:r>
      <w:r w:rsidRPr="004B2EC1">
        <w:rPr>
          <w:rFonts w:ascii="Simplified Arabic" w:hAnsi="Simplified Arabic" w:cs="Simplified Arabic"/>
          <w:sz w:val="24"/>
          <w:szCs w:val="24"/>
          <w:rtl/>
          <w:lang w:bidi="ar-IQ"/>
        </w:rPr>
        <w:t>) للعينات المترابطة بلغت (</w:t>
      </w:r>
      <w:r w:rsidRPr="004B2EC1">
        <w:rPr>
          <w:rFonts w:ascii="Simplified Arabic" w:eastAsia="Times New Roman" w:hAnsi="Simplified Arabic" w:cs="Simplified Arabic"/>
          <w:color w:val="000000"/>
          <w:sz w:val="24"/>
          <w:szCs w:val="24"/>
        </w:rPr>
        <w:t>5.006</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أما</w:t>
      </w:r>
      <w:r>
        <w:rPr>
          <w:rFonts w:ascii="Simplified Arabic" w:hAnsi="Simplified Arabic" w:cs="Simplified Arabic"/>
          <w:sz w:val="24"/>
          <w:szCs w:val="24"/>
          <w:rtl/>
          <w:lang w:bidi="ar-IQ"/>
        </w:rPr>
        <w:t xml:space="preserve"> قيمة مستوى دلالة الاختبار</w:t>
      </w:r>
      <w:r w:rsidRPr="004B2EC1">
        <w:rPr>
          <w:rFonts w:ascii="Simplified Arabic" w:hAnsi="Simplified Arabic" w:cs="Simplified Arabic"/>
          <w:sz w:val="24"/>
          <w:szCs w:val="24"/>
          <w:lang w:bidi="ar-IQ"/>
        </w:rPr>
        <w:t xml:space="preserve">sig </w:t>
      </w:r>
      <w:r>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lang w:bidi="ar-IQ"/>
        </w:rPr>
        <w:t>فكانت (</w:t>
      </w:r>
      <w:r w:rsidRPr="004B2EC1">
        <w:rPr>
          <w:rFonts w:ascii="Simplified Arabic" w:hAnsi="Simplified Arabic" w:cs="Simplified Arabic"/>
          <w:color w:val="000000"/>
          <w:sz w:val="24"/>
          <w:szCs w:val="24"/>
          <w:rtl/>
        </w:rPr>
        <w:t>0.001</w:t>
      </w:r>
      <w:r w:rsidRPr="004B2EC1">
        <w:rPr>
          <w:rFonts w:ascii="Simplified Arabic" w:hAnsi="Simplified Arabic" w:cs="Simplified Arabic"/>
          <w:sz w:val="24"/>
          <w:szCs w:val="24"/>
          <w:rtl/>
          <w:lang w:bidi="ar-IQ"/>
        </w:rPr>
        <w:t>) وهي اصغر من مستوى الدلالة (0.05) مما يدل على ان الفروق كانت معنوية ولصالح الاختبار البعدي.</w:t>
      </w:r>
    </w:p>
    <w:p w:rsidR="002C36B1" w:rsidRPr="004B2EC1" w:rsidRDefault="002C36B1" w:rsidP="00DD1D7B">
      <w:pPr>
        <w:pStyle w:val="aa"/>
        <w:jc w:val="both"/>
        <w:rPr>
          <w:rFonts w:ascii="Simplified Arabic" w:hAnsi="Simplified Arabic" w:cs="Simplified Arabic"/>
          <w:sz w:val="24"/>
          <w:szCs w:val="24"/>
          <w:rtl/>
          <w:lang w:bidi="ar-IQ"/>
        </w:rPr>
      </w:pPr>
      <w:r w:rsidRPr="004B2EC1">
        <w:rPr>
          <w:rFonts w:ascii="Simplified Arabic" w:hAnsi="Simplified Arabic" w:cs="Simplified Arabic" w:hint="cs"/>
          <w:sz w:val="24"/>
          <w:szCs w:val="24"/>
          <w:rtl/>
          <w:lang w:bidi="ar-IQ"/>
        </w:rPr>
        <w:t>أما</w:t>
      </w:r>
      <w:r w:rsidRPr="004B2EC1">
        <w:rPr>
          <w:rFonts w:ascii="Simplified Arabic" w:hAnsi="Simplified Arabic" w:cs="Simplified Arabic"/>
          <w:sz w:val="24"/>
          <w:szCs w:val="24"/>
          <w:rtl/>
          <w:lang w:bidi="ar-IQ"/>
        </w:rPr>
        <w:t xml:space="preserve"> في حين نجد ان الوسط الحسابي للاختبار القبلي ل</w:t>
      </w:r>
      <w:r w:rsidRPr="004B2EC1">
        <w:rPr>
          <w:rFonts w:ascii="Simplified Arabic" w:hAnsi="Simplified Arabic" w:cs="Simplified Arabic" w:hint="cs"/>
          <w:sz w:val="24"/>
          <w:szCs w:val="24"/>
          <w:rtl/>
          <w:lang w:bidi="ar-EG"/>
        </w:rPr>
        <w:t>لإخماد</w:t>
      </w:r>
      <w:r w:rsidRPr="004B2EC1">
        <w:rPr>
          <w:rFonts w:ascii="Simplified Arabic" w:hAnsi="Simplified Arabic" w:cs="Simplified Arabic"/>
          <w:sz w:val="24"/>
          <w:szCs w:val="24"/>
          <w:rtl/>
          <w:lang w:bidi="ar-EG"/>
        </w:rPr>
        <w:t xml:space="preserve"> والتهديف</w:t>
      </w:r>
      <w:r w:rsidRPr="004B2EC1">
        <w:rPr>
          <w:rFonts w:ascii="Simplified Arabic" w:hAnsi="Simplified Arabic" w:cs="Simplified Arabic"/>
          <w:sz w:val="24"/>
          <w:szCs w:val="24"/>
          <w:rtl/>
          <w:lang w:bidi="ar-IQ"/>
        </w:rPr>
        <w:t xml:space="preserve"> كان بقيمة (</w:t>
      </w:r>
      <w:r w:rsidRPr="004B2EC1">
        <w:rPr>
          <w:rFonts w:ascii="Simplified Arabic" w:eastAsia="Times New Roman" w:hAnsi="Simplified Arabic" w:cs="Simplified Arabic"/>
          <w:color w:val="000000"/>
          <w:sz w:val="24"/>
          <w:szCs w:val="24"/>
          <w:rtl/>
          <w:lang w:bidi="ar-IQ"/>
        </w:rPr>
        <w:t>8.025</w:t>
      </w:r>
      <w:r w:rsidRPr="004B2EC1">
        <w:rPr>
          <w:rFonts w:ascii="Simplified Arabic" w:hAnsi="Simplified Arabic" w:cs="Simplified Arabic"/>
          <w:sz w:val="24"/>
          <w:szCs w:val="24"/>
          <w:rtl/>
          <w:lang w:bidi="ar-IQ"/>
        </w:rPr>
        <w:t>) وبانحراف معياري مقداره (</w:t>
      </w:r>
      <w:r w:rsidRPr="004B2EC1">
        <w:rPr>
          <w:rFonts w:ascii="Simplified Arabic" w:eastAsia="Times New Roman" w:hAnsi="Simplified Arabic" w:cs="Simplified Arabic"/>
          <w:color w:val="000000"/>
          <w:sz w:val="24"/>
          <w:szCs w:val="24"/>
          <w:rtl/>
          <w:lang w:bidi="ar-EG"/>
        </w:rPr>
        <w:t>0.689</w:t>
      </w:r>
      <w:r w:rsidRPr="004B2EC1">
        <w:rPr>
          <w:rFonts w:ascii="Simplified Arabic" w:hAnsi="Simplified Arabic" w:cs="Simplified Arabic"/>
          <w:sz w:val="24"/>
          <w:szCs w:val="24"/>
          <w:rtl/>
          <w:lang w:bidi="ar-IQ"/>
        </w:rPr>
        <w:t xml:space="preserve">) </w:t>
      </w:r>
      <w:r w:rsidRPr="004B2EC1">
        <w:rPr>
          <w:rFonts w:ascii="Simplified Arabic" w:hAnsi="Simplified Arabic" w:cs="Simplified Arabic" w:hint="cs"/>
          <w:sz w:val="24"/>
          <w:szCs w:val="24"/>
          <w:rtl/>
          <w:lang w:bidi="ar-IQ"/>
        </w:rPr>
        <w:t>أما</w:t>
      </w:r>
      <w:r w:rsidRPr="004B2EC1">
        <w:rPr>
          <w:rFonts w:ascii="Simplified Arabic" w:hAnsi="Simplified Arabic" w:cs="Simplified Arabic"/>
          <w:sz w:val="24"/>
          <w:szCs w:val="24"/>
          <w:rtl/>
          <w:lang w:bidi="ar-IQ"/>
        </w:rPr>
        <w:t xml:space="preserve"> الوسط الحسابي للاختبار البعدي كان بقيمة (</w:t>
      </w:r>
      <w:r w:rsidRPr="004B2EC1">
        <w:rPr>
          <w:rFonts w:ascii="Simplified Arabic" w:eastAsia="Times New Roman" w:hAnsi="Simplified Arabic" w:cs="Simplified Arabic"/>
          <w:color w:val="000000"/>
          <w:sz w:val="24"/>
          <w:szCs w:val="24"/>
          <w:rtl/>
        </w:rPr>
        <w:t>9.874</w:t>
      </w:r>
      <w:r w:rsidRPr="004B2EC1">
        <w:rPr>
          <w:rFonts w:ascii="Simplified Arabic" w:hAnsi="Simplified Arabic" w:cs="Simplified Arabic"/>
          <w:sz w:val="24"/>
          <w:szCs w:val="24"/>
          <w:rtl/>
          <w:lang w:bidi="ar-IQ"/>
        </w:rPr>
        <w:t>) وبانحراف معياري مقداره (</w:t>
      </w:r>
      <w:r w:rsidRPr="004B2EC1">
        <w:rPr>
          <w:rFonts w:ascii="Simplified Arabic" w:eastAsia="Times New Roman" w:hAnsi="Simplified Arabic" w:cs="Simplified Arabic"/>
          <w:color w:val="000000"/>
          <w:sz w:val="24"/>
          <w:szCs w:val="24"/>
          <w:rtl/>
        </w:rPr>
        <w:t>0.525</w:t>
      </w:r>
      <w:r w:rsidRPr="004B2EC1">
        <w:rPr>
          <w:rFonts w:ascii="Simplified Arabic" w:hAnsi="Simplified Arabic" w:cs="Simplified Arabic"/>
          <w:sz w:val="24"/>
          <w:szCs w:val="24"/>
          <w:rtl/>
          <w:lang w:bidi="ar-IQ"/>
        </w:rPr>
        <w:t>) وكانت قيمة (</w:t>
      </w:r>
      <w:r w:rsidRPr="004B2EC1">
        <w:rPr>
          <w:rFonts w:ascii="Simplified Arabic" w:hAnsi="Simplified Arabic" w:cs="Simplified Arabic"/>
          <w:sz w:val="24"/>
          <w:szCs w:val="24"/>
          <w:lang w:bidi="ar-IQ"/>
        </w:rPr>
        <w:t>t</w:t>
      </w:r>
      <w:r w:rsidRPr="004B2EC1">
        <w:rPr>
          <w:rFonts w:ascii="Simplified Arabic" w:hAnsi="Simplified Arabic" w:cs="Simplified Arabic"/>
          <w:sz w:val="24"/>
          <w:szCs w:val="24"/>
          <w:rtl/>
          <w:lang w:bidi="ar-IQ"/>
        </w:rPr>
        <w:t>) للعينات المترابطة بلغت (</w:t>
      </w:r>
      <w:r w:rsidRPr="004B2EC1">
        <w:rPr>
          <w:rFonts w:ascii="Simplified Arabic" w:eastAsia="Times New Roman" w:hAnsi="Simplified Arabic" w:cs="Simplified Arabic"/>
          <w:color w:val="000000"/>
          <w:sz w:val="24"/>
          <w:szCs w:val="24"/>
        </w:rPr>
        <w:t>-5.404</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أما</w:t>
      </w:r>
      <w:r>
        <w:rPr>
          <w:rFonts w:ascii="Simplified Arabic" w:hAnsi="Simplified Arabic" w:cs="Simplified Arabic"/>
          <w:sz w:val="24"/>
          <w:szCs w:val="24"/>
          <w:rtl/>
          <w:lang w:bidi="ar-IQ"/>
        </w:rPr>
        <w:t xml:space="preserve"> قيمة مستوى دلالة الاختبار</w:t>
      </w:r>
      <w:r w:rsidRPr="004B2EC1">
        <w:rPr>
          <w:rFonts w:ascii="Simplified Arabic" w:hAnsi="Simplified Arabic" w:cs="Simplified Arabic"/>
          <w:sz w:val="24"/>
          <w:szCs w:val="24"/>
          <w:lang w:bidi="ar-IQ"/>
        </w:rPr>
        <w:t xml:space="preserve">sig </w:t>
      </w:r>
      <w:r>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lang w:bidi="ar-IQ"/>
        </w:rPr>
        <w:t>فكانت (</w:t>
      </w:r>
      <w:r w:rsidRPr="004B2EC1">
        <w:rPr>
          <w:rFonts w:ascii="Simplified Arabic" w:hAnsi="Simplified Arabic" w:cs="Simplified Arabic"/>
          <w:color w:val="000000"/>
          <w:sz w:val="24"/>
          <w:szCs w:val="24"/>
          <w:rtl/>
        </w:rPr>
        <w:t>0.001</w:t>
      </w:r>
      <w:r w:rsidRPr="004B2EC1">
        <w:rPr>
          <w:rFonts w:ascii="Simplified Arabic" w:hAnsi="Simplified Arabic" w:cs="Simplified Arabic"/>
          <w:sz w:val="24"/>
          <w:szCs w:val="24"/>
          <w:rtl/>
          <w:lang w:bidi="ar-IQ"/>
        </w:rPr>
        <w:t>) وهي اصغر من مستوى الدلالة (0.05) مما يدل على ان الفروق كانت معنوية ولصالح الاختبار البعدي.</w:t>
      </w:r>
    </w:p>
    <w:tbl>
      <w:tblPr>
        <w:tblStyle w:val="a5"/>
        <w:tblpPr w:leftFromText="180" w:rightFromText="180" w:vertAnchor="text" w:horzAnchor="margin" w:tblpY="1143"/>
        <w:bidiVisual/>
        <w:tblW w:w="5283"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tblPr>
      <w:tblGrid>
        <w:gridCol w:w="846"/>
        <w:gridCol w:w="509"/>
        <w:gridCol w:w="570"/>
        <w:gridCol w:w="507"/>
        <w:gridCol w:w="507"/>
        <w:gridCol w:w="507"/>
        <w:gridCol w:w="819"/>
        <w:gridCol w:w="525"/>
        <w:gridCol w:w="455"/>
      </w:tblGrid>
      <w:tr w:rsidR="002C0B20" w:rsidRPr="002C0B20" w:rsidTr="002C0B20">
        <w:tc>
          <w:tcPr>
            <w:tcW w:w="806" w:type="pct"/>
            <w:tcBorders>
              <w:top w:val="double" w:sz="4" w:space="0" w:color="auto"/>
              <w:bottom w:val="double" w:sz="4" w:space="0" w:color="auto"/>
              <w:right w:val="double" w:sz="4" w:space="0" w:color="auto"/>
            </w:tcBorders>
            <w:shd w:val="clear" w:color="auto" w:fill="FFFFFF" w:themeFill="background1"/>
            <w:vAlign w:val="center"/>
            <w:hideMark/>
          </w:tcPr>
          <w:p w:rsidR="002C0B20" w:rsidRPr="002C0B20" w:rsidRDefault="002C0B20" w:rsidP="002C0B20">
            <w:pPr>
              <w:pStyle w:val="aa"/>
              <w:jc w:val="both"/>
              <w:rPr>
                <w:rFonts w:ascii="Simplified Arabic" w:hAnsi="Simplified Arabic" w:cs="Simplified Arabic"/>
                <w:b/>
                <w:bCs/>
                <w:sz w:val="12"/>
                <w:szCs w:val="12"/>
              </w:rPr>
            </w:pPr>
            <w:r w:rsidRPr="002C0B20">
              <w:rPr>
                <w:rFonts w:ascii="Simplified Arabic" w:hAnsi="Simplified Arabic" w:cs="Simplified Arabic"/>
                <w:b/>
                <w:bCs/>
                <w:sz w:val="12"/>
                <w:szCs w:val="12"/>
                <w:rtl/>
              </w:rPr>
              <w:t>المتغيرات</w:t>
            </w:r>
          </w:p>
        </w:tc>
        <w:tc>
          <w:tcPr>
            <w:tcW w:w="485"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2C0B20" w:rsidRPr="002C0B20" w:rsidRDefault="002C0B20" w:rsidP="002C0B20">
            <w:pPr>
              <w:pStyle w:val="aa"/>
              <w:jc w:val="both"/>
              <w:rPr>
                <w:rFonts w:ascii="Simplified Arabic" w:hAnsi="Simplified Arabic" w:cs="Simplified Arabic"/>
                <w:b/>
                <w:bCs/>
                <w:sz w:val="12"/>
                <w:szCs w:val="12"/>
              </w:rPr>
            </w:pPr>
            <w:r w:rsidRPr="002C0B20">
              <w:rPr>
                <w:rFonts w:ascii="Simplified Arabic" w:hAnsi="Simplified Arabic" w:cs="Simplified Arabic"/>
                <w:b/>
                <w:bCs/>
                <w:sz w:val="12"/>
                <w:szCs w:val="12"/>
                <w:rtl/>
              </w:rPr>
              <w:t>الاختبار</w:t>
            </w:r>
          </w:p>
        </w:tc>
        <w:tc>
          <w:tcPr>
            <w:tcW w:w="543"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2C0B20" w:rsidRPr="002C0B20" w:rsidRDefault="002C0B20" w:rsidP="002C0B20">
            <w:pPr>
              <w:pStyle w:val="aa"/>
              <w:jc w:val="both"/>
              <w:rPr>
                <w:rFonts w:ascii="Simplified Arabic" w:hAnsi="Simplified Arabic" w:cs="Simplified Arabic"/>
                <w:b/>
                <w:bCs/>
                <w:sz w:val="12"/>
                <w:szCs w:val="12"/>
                <w:rtl/>
                <w:lang w:bidi="ar-IQ"/>
              </w:rPr>
            </w:pPr>
            <w:r w:rsidRPr="002C0B20">
              <w:rPr>
                <w:rFonts w:ascii="Simplified Arabic" w:hAnsi="Simplified Arabic" w:cs="Simplified Arabic"/>
                <w:b/>
                <w:bCs/>
                <w:sz w:val="12"/>
                <w:szCs w:val="12"/>
                <w:rtl/>
              </w:rPr>
              <w:t>ســـ</w:t>
            </w:r>
          </w:p>
        </w:tc>
        <w:tc>
          <w:tcPr>
            <w:tcW w:w="483"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2C0B20" w:rsidRPr="002C0B20" w:rsidRDefault="002C0B20" w:rsidP="002C0B20">
            <w:pPr>
              <w:pStyle w:val="aa"/>
              <w:jc w:val="both"/>
              <w:rPr>
                <w:rFonts w:ascii="Simplified Arabic" w:hAnsi="Simplified Arabic" w:cs="Simplified Arabic"/>
                <w:b/>
                <w:bCs/>
                <w:sz w:val="12"/>
                <w:szCs w:val="12"/>
                <w:rtl/>
                <w:lang w:bidi="ar-IQ"/>
              </w:rPr>
            </w:pPr>
            <w:r w:rsidRPr="002C0B20">
              <w:rPr>
                <w:rFonts w:ascii="Simplified Arabic" w:hAnsi="Simplified Arabic" w:cs="Simplified Arabic"/>
                <w:b/>
                <w:bCs/>
                <w:sz w:val="12"/>
                <w:szCs w:val="12"/>
                <w:rtl/>
              </w:rPr>
              <w:t>ع</w:t>
            </w:r>
          </w:p>
        </w:tc>
        <w:tc>
          <w:tcPr>
            <w:tcW w:w="483"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2C0B20" w:rsidRPr="002C0B20" w:rsidRDefault="002C0B20" w:rsidP="002C0B20">
            <w:pPr>
              <w:pStyle w:val="aa"/>
              <w:jc w:val="both"/>
              <w:rPr>
                <w:rFonts w:ascii="Simplified Arabic" w:hAnsi="Simplified Arabic" w:cs="Simplified Arabic"/>
                <w:b/>
                <w:bCs/>
                <w:sz w:val="12"/>
                <w:szCs w:val="12"/>
              </w:rPr>
            </w:pPr>
            <w:r w:rsidRPr="002C0B20">
              <w:rPr>
                <w:rFonts w:ascii="Simplified Arabic" w:hAnsi="Simplified Arabic" w:cs="Simplified Arabic"/>
                <w:b/>
                <w:bCs/>
                <w:sz w:val="12"/>
                <w:szCs w:val="12"/>
                <w:rtl/>
              </w:rPr>
              <w:t>فــــ</w:t>
            </w:r>
          </w:p>
        </w:tc>
        <w:tc>
          <w:tcPr>
            <w:tcW w:w="483"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2C0B20" w:rsidRPr="002C0B20" w:rsidRDefault="002C0B20" w:rsidP="002C0B20">
            <w:pPr>
              <w:pStyle w:val="aa"/>
              <w:jc w:val="both"/>
              <w:rPr>
                <w:rFonts w:ascii="Simplified Arabic" w:hAnsi="Simplified Arabic" w:cs="Simplified Arabic"/>
                <w:b/>
                <w:bCs/>
                <w:sz w:val="12"/>
                <w:szCs w:val="12"/>
              </w:rPr>
            </w:pPr>
            <w:r w:rsidRPr="002C0B20">
              <w:rPr>
                <w:rFonts w:ascii="Simplified Arabic" w:hAnsi="Simplified Arabic" w:cs="Simplified Arabic"/>
                <w:b/>
                <w:bCs/>
                <w:sz w:val="12"/>
                <w:szCs w:val="12"/>
                <w:rtl/>
              </w:rPr>
              <w:t>ع فــــ</w:t>
            </w:r>
          </w:p>
        </w:tc>
        <w:tc>
          <w:tcPr>
            <w:tcW w:w="781"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2C0B20" w:rsidRPr="002C0B20" w:rsidRDefault="002C0B20" w:rsidP="002C0B20">
            <w:pPr>
              <w:pStyle w:val="aa"/>
              <w:jc w:val="both"/>
              <w:rPr>
                <w:rFonts w:ascii="Simplified Arabic" w:hAnsi="Simplified Arabic" w:cs="Simplified Arabic"/>
                <w:b/>
                <w:bCs/>
                <w:sz w:val="12"/>
                <w:szCs w:val="12"/>
              </w:rPr>
            </w:pPr>
            <w:r w:rsidRPr="002C0B20">
              <w:rPr>
                <w:rFonts w:ascii="Simplified Arabic" w:hAnsi="Simplified Arabic" w:cs="Simplified Arabic"/>
                <w:b/>
                <w:bCs/>
                <w:sz w:val="12"/>
                <w:szCs w:val="12"/>
                <w:rtl/>
              </w:rPr>
              <w:t>قيمة</w:t>
            </w:r>
            <w:r w:rsidRPr="002C0B20">
              <w:rPr>
                <w:rFonts w:ascii="Simplified Arabic" w:hAnsi="Simplified Arabic" w:cs="Simplified Arabic"/>
                <w:b/>
                <w:bCs/>
                <w:sz w:val="12"/>
                <w:szCs w:val="12"/>
              </w:rPr>
              <w:t>T</w:t>
            </w:r>
            <w:r w:rsidRPr="002C0B20">
              <w:rPr>
                <w:rFonts w:ascii="Simplified Arabic" w:hAnsi="Simplified Arabic" w:cs="Simplified Arabic"/>
                <w:b/>
                <w:bCs/>
                <w:sz w:val="12"/>
                <w:szCs w:val="12"/>
                <w:rtl/>
              </w:rPr>
              <w:t>المحسوبة</w:t>
            </w:r>
          </w:p>
        </w:tc>
        <w:tc>
          <w:tcPr>
            <w:tcW w:w="500"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2C0B20" w:rsidRPr="002C0B20" w:rsidRDefault="002C0B20" w:rsidP="002C0B20">
            <w:pPr>
              <w:pStyle w:val="aa"/>
              <w:jc w:val="both"/>
              <w:rPr>
                <w:rFonts w:ascii="Simplified Arabic" w:hAnsi="Simplified Arabic" w:cs="Simplified Arabic"/>
                <w:b/>
                <w:bCs/>
                <w:sz w:val="12"/>
                <w:szCs w:val="12"/>
              </w:rPr>
            </w:pPr>
            <w:r w:rsidRPr="002C0B20">
              <w:rPr>
                <w:rFonts w:ascii="Simplified Arabic" w:hAnsi="Simplified Arabic" w:cs="Simplified Arabic"/>
                <w:b/>
                <w:bCs/>
                <w:sz w:val="12"/>
                <w:szCs w:val="12"/>
                <w:rtl/>
              </w:rPr>
              <w:t>مستوى المعنوية</w:t>
            </w:r>
          </w:p>
        </w:tc>
        <w:tc>
          <w:tcPr>
            <w:tcW w:w="434" w:type="pct"/>
            <w:tcBorders>
              <w:top w:val="double" w:sz="4" w:space="0" w:color="auto"/>
              <w:left w:val="double" w:sz="4" w:space="0" w:color="auto"/>
              <w:bottom w:val="double" w:sz="4" w:space="0" w:color="auto"/>
            </w:tcBorders>
            <w:shd w:val="clear" w:color="auto" w:fill="FFFFFF" w:themeFill="background1"/>
            <w:vAlign w:val="center"/>
            <w:hideMark/>
          </w:tcPr>
          <w:p w:rsidR="002C0B20" w:rsidRPr="002C0B20" w:rsidRDefault="002C0B20" w:rsidP="002C0B20">
            <w:pPr>
              <w:pStyle w:val="aa"/>
              <w:jc w:val="both"/>
              <w:rPr>
                <w:rFonts w:ascii="Simplified Arabic" w:hAnsi="Simplified Arabic" w:cs="Simplified Arabic"/>
                <w:b/>
                <w:bCs/>
                <w:sz w:val="12"/>
                <w:szCs w:val="12"/>
              </w:rPr>
            </w:pPr>
            <w:r w:rsidRPr="002C0B20">
              <w:rPr>
                <w:rFonts w:ascii="Simplified Arabic" w:hAnsi="Simplified Arabic" w:cs="Simplified Arabic"/>
                <w:b/>
                <w:bCs/>
                <w:sz w:val="12"/>
                <w:szCs w:val="12"/>
                <w:rtl/>
              </w:rPr>
              <w:t>نوع الدلالة</w:t>
            </w:r>
          </w:p>
        </w:tc>
      </w:tr>
      <w:tr w:rsidR="002C0B20" w:rsidRPr="002C0B20" w:rsidTr="002C0B20">
        <w:tc>
          <w:tcPr>
            <w:tcW w:w="806" w:type="pct"/>
            <w:vMerge w:val="restart"/>
            <w:tcBorders>
              <w:top w:val="double" w:sz="4" w:space="0" w:color="auto"/>
            </w:tcBorders>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tl/>
              </w:rPr>
            </w:pPr>
            <w:r w:rsidRPr="002C0B20">
              <w:rPr>
                <w:rFonts w:ascii="Simplified Arabic" w:hAnsi="Simplified Arabic" w:cs="Simplified Arabic"/>
                <w:sz w:val="12"/>
                <w:szCs w:val="12"/>
                <w:rtl/>
              </w:rPr>
              <w:t>القدرة الانفجارية</w:t>
            </w:r>
          </w:p>
        </w:tc>
        <w:tc>
          <w:tcPr>
            <w:tcW w:w="485" w:type="pct"/>
            <w:tcBorders>
              <w:top w:val="double" w:sz="4" w:space="0" w:color="auto"/>
            </w:tcBorders>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r w:rsidRPr="002C0B20">
              <w:rPr>
                <w:rFonts w:ascii="Simplified Arabic" w:hAnsi="Simplified Arabic" w:cs="Simplified Arabic"/>
                <w:sz w:val="12"/>
                <w:szCs w:val="12"/>
                <w:rtl/>
              </w:rPr>
              <w:t>القبلي</w:t>
            </w:r>
          </w:p>
        </w:tc>
        <w:tc>
          <w:tcPr>
            <w:tcW w:w="543" w:type="pct"/>
            <w:tcBorders>
              <w:top w:val="double" w:sz="4" w:space="0" w:color="auto"/>
            </w:tcBorders>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r w:rsidRPr="002C0B20">
              <w:rPr>
                <w:rFonts w:ascii="Simplified Arabic" w:hAnsi="Simplified Arabic" w:cs="Simplified Arabic"/>
                <w:sz w:val="12"/>
                <w:szCs w:val="12"/>
              </w:rPr>
              <w:t>30.478</w:t>
            </w:r>
          </w:p>
        </w:tc>
        <w:tc>
          <w:tcPr>
            <w:tcW w:w="483" w:type="pct"/>
            <w:tcBorders>
              <w:top w:val="double" w:sz="4" w:space="0" w:color="auto"/>
            </w:tcBorders>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r w:rsidRPr="002C0B20">
              <w:rPr>
                <w:rFonts w:ascii="Simplified Arabic" w:hAnsi="Simplified Arabic" w:cs="Simplified Arabic"/>
                <w:sz w:val="12"/>
                <w:szCs w:val="12"/>
              </w:rPr>
              <w:t>4.521</w:t>
            </w:r>
          </w:p>
        </w:tc>
        <w:tc>
          <w:tcPr>
            <w:tcW w:w="483" w:type="pct"/>
            <w:vMerge w:val="restart"/>
            <w:tcBorders>
              <w:top w:val="double" w:sz="4" w:space="0" w:color="auto"/>
            </w:tcBorders>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r w:rsidRPr="002C0B20">
              <w:rPr>
                <w:rFonts w:ascii="Simplified Arabic" w:hAnsi="Simplified Arabic" w:cs="Simplified Arabic"/>
                <w:sz w:val="12"/>
                <w:szCs w:val="12"/>
              </w:rPr>
              <w:t>-7.979</w:t>
            </w:r>
          </w:p>
        </w:tc>
        <w:tc>
          <w:tcPr>
            <w:tcW w:w="483" w:type="pct"/>
            <w:vMerge w:val="restart"/>
            <w:tcBorders>
              <w:top w:val="double" w:sz="4" w:space="0" w:color="auto"/>
            </w:tcBorders>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r w:rsidRPr="002C0B20">
              <w:rPr>
                <w:rFonts w:ascii="Simplified Arabic" w:hAnsi="Simplified Arabic" w:cs="Simplified Arabic"/>
                <w:sz w:val="12"/>
                <w:szCs w:val="12"/>
              </w:rPr>
              <w:t>1.245</w:t>
            </w:r>
          </w:p>
        </w:tc>
        <w:tc>
          <w:tcPr>
            <w:tcW w:w="781" w:type="pct"/>
            <w:vMerge w:val="restart"/>
            <w:tcBorders>
              <w:top w:val="double" w:sz="4" w:space="0" w:color="auto"/>
            </w:tcBorders>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r w:rsidRPr="002C0B20">
              <w:rPr>
                <w:rFonts w:ascii="Simplified Arabic" w:hAnsi="Simplified Arabic" w:cs="Simplified Arabic"/>
                <w:sz w:val="12"/>
                <w:szCs w:val="12"/>
              </w:rPr>
              <w:t>-6.408</w:t>
            </w:r>
          </w:p>
        </w:tc>
        <w:tc>
          <w:tcPr>
            <w:tcW w:w="500" w:type="pct"/>
            <w:vMerge w:val="restart"/>
            <w:tcBorders>
              <w:top w:val="double" w:sz="4" w:space="0" w:color="auto"/>
            </w:tcBorders>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r w:rsidRPr="002C0B20">
              <w:rPr>
                <w:rFonts w:ascii="Simplified Arabic" w:hAnsi="Simplified Arabic" w:cs="Simplified Arabic"/>
                <w:sz w:val="12"/>
                <w:szCs w:val="12"/>
                <w:rtl/>
              </w:rPr>
              <w:t>0.001</w:t>
            </w:r>
          </w:p>
        </w:tc>
        <w:tc>
          <w:tcPr>
            <w:tcW w:w="434" w:type="pct"/>
            <w:vMerge w:val="restart"/>
            <w:tcBorders>
              <w:top w:val="double" w:sz="4" w:space="0" w:color="auto"/>
            </w:tcBorders>
            <w:shd w:val="clear" w:color="auto" w:fill="FFFFFF" w:themeFill="background1"/>
            <w:vAlign w:val="center"/>
            <w:hideMark/>
          </w:tcPr>
          <w:p w:rsidR="002C0B20" w:rsidRPr="002C0B20" w:rsidRDefault="002C0B20" w:rsidP="002C0B20">
            <w:pPr>
              <w:pStyle w:val="aa"/>
              <w:jc w:val="both"/>
              <w:rPr>
                <w:rFonts w:ascii="Simplified Arabic" w:hAnsi="Simplified Arabic" w:cs="Simplified Arabic"/>
                <w:sz w:val="12"/>
                <w:szCs w:val="12"/>
              </w:rPr>
            </w:pPr>
            <w:r w:rsidRPr="002C0B20">
              <w:rPr>
                <w:rFonts w:ascii="Simplified Arabic" w:hAnsi="Simplified Arabic" w:cs="Simplified Arabic"/>
                <w:sz w:val="12"/>
                <w:szCs w:val="12"/>
                <w:rtl/>
              </w:rPr>
              <w:t>معنوي</w:t>
            </w:r>
          </w:p>
        </w:tc>
      </w:tr>
      <w:tr w:rsidR="002C0B20" w:rsidRPr="002C0B20" w:rsidTr="002C0B20">
        <w:tc>
          <w:tcPr>
            <w:tcW w:w="806" w:type="pct"/>
            <w:vMerge/>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p>
        </w:tc>
        <w:tc>
          <w:tcPr>
            <w:tcW w:w="485" w:type="pct"/>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r w:rsidRPr="002C0B20">
              <w:rPr>
                <w:rFonts w:ascii="Simplified Arabic" w:hAnsi="Simplified Arabic" w:cs="Simplified Arabic"/>
                <w:sz w:val="12"/>
                <w:szCs w:val="12"/>
                <w:rtl/>
              </w:rPr>
              <w:t>البعدي</w:t>
            </w:r>
          </w:p>
        </w:tc>
        <w:tc>
          <w:tcPr>
            <w:tcW w:w="543" w:type="pct"/>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tl/>
                <w:lang w:bidi="ar-IQ"/>
              </w:rPr>
            </w:pPr>
            <w:r w:rsidRPr="002C0B20">
              <w:rPr>
                <w:rFonts w:ascii="Simplified Arabic" w:hAnsi="Simplified Arabic" w:cs="Simplified Arabic"/>
                <w:sz w:val="12"/>
                <w:szCs w:val="12"/>
                <w:rtl/>
              </w:rPr>
              <w:t>38.457</w:t>
            </w:r>
          </w:p>
        </w:tc>
        <w:tc>
          <w:tcPr>
            <w:tcW w:w="483" w:type="pct"/>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r w:rsidRPr="002C0B20">
              <w:rPr>
                <w:rFonts w:ascii="Simplified Arabic" w:hAnsi="Simplified Arabic" w:cs="Simplified Arabic"/>
                <w:sz w:val="12"/>
                <w:szCs w:val="12"/>
                <w:rtl/>
              </w:rPr>
              <w:t>1.725</w:t>
            </w:r>
          </w:p>
        </w:tc>
        <w:tc>
          <w:tcPr>
            <w:tcW w:w="483" w:type="pct"/>
            <w:vMerge/>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p>
        </w:tc>
        <w:tc>
          <w:tcPr>
            <w:tcW w:w="483" w:type="pct"/>
            <w:vMerge/>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p>
        </w:tc>
        <w:tc>
          <w:tcPr>
            <w:tcW w:w="781" w:type="pct"/>
            <w:vMerge/>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p>
        </w:tc>
        <w:tc>
          <w:tcPr>
            <w:tcW w:w="500" w:type="pct"/>
            <w:vMerge/>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p>
        </w:tc>
        <w:tc>
          <w:tcPr>
            <w:tcW w:w="434" w:type="pct"/>
            <w:vMerge/>
            <w:shd w:val="clear" w:color="auto" w:fill="FFFFFF" w:themeFill="background1"/>
            <w:vAlign w:val="center"/>
            <w:hideMark/>
          </w:tcPr>
          <w:p w:rsidR="002C0B20" w:rsidRPr="002C0B20" w:rsidRDefault="002C0B20" w:rsidP="002C0B20">
            <w:pPr>
              <w:pStyle w:val="aa"/>
              <w:jc w:val="both"/>
              <w:rPr>
                <w:rFonts w:ascii="Simplified Arabic" w:hAnsi="Simplified Arabic" w:cs="Simplified Arabic"/>
                <w:sz w:val="12"/>
                <w:szCs w:val="12"/>
              </w:rPr>
            </w:pPr>
          </w:p>
        </w:tc>
      </w:tr>
      <w:tr w:rsidR="002C0B20" w:rsidRPr="002C0B20" w:rsidTr="002C0B20">
        <w:tc>
          <w:tcPr>
            <w:tcW w:w="806" w:type="pct"/>
            <w:vMerge w:val="restart"/>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tl/>
              </w:rPr>
            </w:pPr>
            <w:r w:rsidRPr="002C0B20">
              <w:rPr>
                <w:rFonts w:ascii="Simplified Arabic" w:hAnsi="Simplified Arabic" w:cs="Simplified Arabic"/>
                <w:sz w:val="12"/>
                <w:szCs w:val="12"/>
                <w:rtl/>
              </w:rPr>
              <w:t>الرشاقة</w:t>
            </w:r>
          </w:p>
        </w:tc>
        <w:tc>
          <w:tcPr>
            <w:tcW w:w="485" w:type="pct"/>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r w:rsidRPr="002C0B20">
              <w:rPr>
                <w:rFonts w:ascii="Simplified Arabic" w:hAnsi="Simplified Arabic" w:cs="Simplified Arabic"/>
                <w:sz w:val="12"/>
                <w:szCs w:val="12"/>
                <w:rtl/>
              </w:rPr>
              <w:t>القبلي</w:t>
            </w:r>
          </w:p>
        </w:tc>
        <w:tc>
          <w:tcPr>
            <w:tcW w:w="543" w:type="pct"/>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r w:rsidRPr="002C0B20">
              <w:rPr>
                <w:rFonts w:ascii="Simplified Arabic" w:hAnsi="Simplified Arabic" w:cs="Simplified Arabic"/>
                <w:sz w:val="12"/>
                <w:szCs w:val="12"/>
              </w:rPr>
              <w:t>11.475</w:t>
            </w:r>
          </w:p>
        </w:tc>
        <w:tc>
          <w:tcPr>
            <w:tcW w:w="483" w:type="pct"/>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r w:rsidRPr="002C0B20">
              <w:rPr>
                <w:rFonts w:ascii="Simplified Arabic" w:hAnsi="Simplified Arabic" w:cs="Simplified Arabic"/>
                <w:sz w:val="12"/>
                <w:szCs w:val="12"/>
                <w:rtl/>
              </w:rPr>
              <w:t>0.746</w:t>
            </w:r>
          </w:p>
        </w:tc>
        <w:tc>
          <w:tcPr>
            <w:tcW w:w="483" w:type="pct"/>
            <w:vMerge w:val="restart"/>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r w:rsidRPr="002C0B20">
              <w:rPr>
                <w:rFonts w:ascii="Simplified Arabic" w:hAnsi="Simplified Arabic" w:cs="Simplified Arabic"/>
                <w:sz w:val="12"/>
                <w:szCs w:val="12"/>
              </w:rPr>
              <w:t>1.788</w:t>
            </w:r>
          </w:p>
        </w:tc>
        <w:tc>
          <w:tcPr>
            <w:tcW w:w="483" w:type="pct"/>
            <w:vMerge w:val="restart"/>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r w:rsidRPr="002C0B20">
              <w:rPr>
                <w:rFonts w:ascii="Simplified Arabic" w:hAnsi="Simplified Arabic" w:cs="Simplified Arabic"/>
                <w:sz w:val="12"/>
                <w:szCs w:val="12"/>
              </w:rPr>
              <w:t>0.425</w:t>
            </w:r>
          </w:p>
        </w:tc>
        <w:tc>
          <w:tcPr>
            <w:tcW w:w="781" w:type="pct"/>
            <w:vMerge w:val="restart"/>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r w:rsidRPr="002C0B20">
              <w:rPr>
                <w:rFonts w:ascii="Simplified Arabic" w:hAnsi="Simplified Arabic" w:cs="Simplified Arabic"/>
                <w:sz w:val="12"/>
                <w:szCs w:val="12"/>
              </w:rPr>
              <w:t>4.207</w:t>
            </w:r>
          </w:p>
        </w:tc>
        <w:tc>
          <w:tcPr>
            <w:tcW w:w="500" w:type="pct"/>
            <w:vMerge w:val="restart"/>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r w:rsidRPr="002C0B20">
              <w:rPr>
                <w:rFonts w:ascii="Simplified Arabic" w:hAnsi="Simplified Arabic" w:cs="Simplified Arabic"/>
                <w:sz w:val="12"/>
                <w:szCs w:val="12"/>
                <w:rtl/>
              </w:rPr>
              <w:t>0.003</w:t>
            </w:r>
          </w:p>
        </w:tc>
        <w:tc>
          <w:tcPr>
            <w:tcW w:w="434" w:type="pct"/>
            <w:vMerge w:val="restart"/>
            <w:shd w:val="clear" w:color="auto" w:fill="FFFFFF" w:themeFill="background1"/>
            <w:vAlign w:val="center"/>
            <w:hideMark/>
          </w:tcPr>
          <w:p w:rsidR="002C0B20" w:rsidRPr="002C0B20" w:rsidRDefault="002C0B20" w:rsidP="002C0B20">
            <w:pPr>
              <w:pStyle w:val="aa"/>
              <w:jc w:val="both"/>
              <w:rPr>
                <w:rFonts w:ascii="Simplified Arabic" w:hAnsi="Simplified Arabic" w:cs="Simplified Arabic"/>
                <w:sz w:val="12"/>
                <w:szCs w:val="12"/>
              </w:rPr>
            </w:pPr>
            <w:r w:rsidRPr="002C0B20">
              <w:rPr>
                <w:rFonts w:ascii="Simplified Arabic" w:hAnsi="Simplified Arabic" w:cs="Simplified Arabic"/>
                <w:sz w:val="12"/>
                <w:szCs w:val="12"/>
                <w:rtl/>
              </w:rPr>
              <w:t>معنوي</w:t>
            </w:r>
          </w:p>
        </w:tc>
      </w:tr>
      <w:tr w:rsidR="002C0B20" w:rsidRPr="002C0B20" w:rsidTr="002C0B20">
        <w:tc>
          <w:tcPr>
            <w:tcW w:w="806" w:type="pct"/>
            <w:vMerge/>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p>
        </w:tc>
        <w:tc>
          <w:tcPr>
            <w:tcW w:w="485" w:type="pct"/>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r w:rsidRPr="002C0B20">
              <w:rPr>
                <w:rFonts w:ascii="Simplified Arabic" w:hAnsi="Simplified Arabic" w:cs="Simplified Arabic"/>
                <w:sz w:val="12"/>
                <w:szCs w:val="12"/>
                <w:rtl/>
              </w:rPr>
              <w:t>البعدي</w:t>
            </w:r>
          </w:p>
        </w:tc>
        <w:tc>
          <w:tcPr>
            <w:tcW w:w="543" w:type="pct"/>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tl/>
                <w:lang w:bidi="ar-IQ"/>
              </w:rPr>
            </w:pPr>
            <w:r w:rsidRPr="002C0B20">
              <w:rPr>
                <w:rFonts w:ascii="Simplified Arabic" w:hAnsi="Simplified Arabic" w:cs="Simplified Arabic"/>
                <w:sz w:val="12"/>
                <w:szCs w:val="12"/>
                <w:rtl/>
              </w:rPr>
              <w:t>9.687</w:t>
            </w:r>
          </w:p>
        </w:tc>
        <w:tc>
          <w:tcPr>
            <w:tcW w:w="483" w:type="pct"/>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r w:rsidRPr="002C0B20">
              <w:rPr>
                <w:rFonts w:ascii="Simplified Arabic" w:hAnsi="Simplified Arabic" w:cs="Simplified Arabic"/>
                <w:sz w:val="12"/>
                <w:szCs w:val="12"/>
                <w:rtl/>
              </w:rPr>
              <w:t>0.325</w:t>
            </w:r>
          </w:p>
        </w:tc>
        <w:tc>
          <w:tcPr>
            <w:tcW w:w="483" w:type="pct"/>
            <w:vMerge/>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p>
        </w:tc>
        <w:tc>
          <w:tcPr>
            <w:tcW w:w="483" w:type="pct"/>
            <w:vMerge/>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p>
        </w:tc>
        <w:tc>
          <w:tcPr>
            <w:tcW w:w="781" w:type="pct"/>
            <w:vMerge/>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p>
        </w:tc>
        <w:tc>
          <w:tcPr>
            <w:tcW w:w="500" w:type="pct"/>
            <w:vMerge/>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p>
        </w:tc>
        <w:tc>
          <w:tcPr>
            <w:tcW w:w="434" w:type="pct"/>
            <w:vMerge/>
            <w:shd w:val="clear" w:color="auto" w:fill="FFFFFF" w:themeFill="background1"/>
            <w:vAlign w:val="center"/>
            <w:hideMark/>
          </w:tcPr>
          <w:p w:rsidR="002C0B20" w:rsidRPr="002C0B20" w:rsidRDefault="002C0B20" w:rsidP="002C0B20">
            <w:pPr>
              <w:pStyle w:val="aa"/>
              <w:jc w:val="both"/>
              <w:rPr>
                <w:rFonts w:ascii="Simplified Arabic" w:hAnsi="Simplified Arabic" w:cs="Simplified Arabic"/>
                <w:sz w:val="12"/>
                <w:szCs w:val="12"/>
              </w:rPr>
            </w:pPr>
          </w:p>
        </w:tc>
      </w:tr>
      <w:tr w:rsidR="002C0B20" w:rsidRPr="002C0B20" w:rsidTr="002C0B20">
        <w:tc>
          <w:tcPr>
            <w:tcW w:w="806" w:type="pct"/>
            <w:vMerge w:val="restart"/>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tl/>
              </w:rPr>
            </w:pPr>
            <w:r w:rsidRPr="002C0B20">
              <w:rPr>
                <w:rFonts w:ascii="Simplified Arabic" w:hAnsi="Simplified Arabic" w:cs="Simplified Arabic"/>
                <w:sz w:val="12"/>
                <w:szCs w:val="12"/>
                <w:rtl/>
              </w:rPr>
              <w:t>سرعة الاستجابة</w:t>
            </w:r>
          </w:p>
        </w:tc>
        <w:tc>
          <w:tcPr>
            <w:tcW w:w="485" w:type="pct"/>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r w:rsidRPr="002C0B20">
              <w:rPr>
                <w:rFonts w:ascii="Simplified Arabic" w:hAnsi="Simplified Arabic" w:cs="Simplified Arabic"/>
                <w:sz w:val="12"/>
                <w:szCs w:val="12"/>
                <w:rtl/>
              </w:rPr>
              <w:t>القبلي</w:t>
            </w:r>
          </w:p>
        </w:tc>
        <w:tc>
          <w:tcPr>
            <w:tcW w:w="543" w:type="pct"/>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r w:rsidRPr="002C0B20">
              <w:rPr>
                <w:rFonts w:ascii="Simplified Arabic" w:hAnsi="Simplified Arabic" w:cs="Simplified Arabic"/>
                <w:sz w:val="12"/>
                <w:szCs w:val="12"/>
              </w:rPr>
              <w:t>2.475</w:t>
            </w:r>
          </w:p>
        </w:tc>
        <w:tc>
          <w:tcPr>
            <w:tcW w:w="483" w:type="pct"/>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r w:rsidRPr="002C0B20">
              <w:rPr>
                <w:rFonts w:ascii="Simplified Arabic" w:hAnsi="Simplified Arabic" w:cs="Simplified Arabic"/>
                <w:sz w:val="12"/>
                <w:szCs w:val="12"/>
              </w:rPr>
              <w:t>0.259</w:t>
            </w:r>
          </w:p>
        </w:tc>
        <w:tc>
          <w:tcPr>
            <w:tcW w:w="483" w:type="pct"/>
            <w:vMerge w:val="restart"/>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r w:rsidRPr="002C0B20">
              <w:rPr>
                <w:rFonts w:ascii="Simplified Arabic" w:hAnsi="Simplified Arabic" w:cs="Simplified Arabic"/>
                <w:sz w:val="12"/>
                <w:szCs w:val="12"/>
              </w:rPr>
              <w:t>0.672</w:t>
            </w:r>
          </w:p>
        </w:tc>
        <w:tc>
          <w:tcPr>
            <w:tcW w:w="483" w:type="pct"/>
            <w:vMerge w:val="restart"/>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r w:rsidRPr="002C0B20">
              <w:rPr>
                <w:rFonts w:ascii="Simplified Arabic" w:hAnsi="Simplified Arabic" w:cs="Simplified Arabic"/>
                <w:sz w:val="12"/>
                <w:szCs w:val="12"/>
              </w:rPr>
              <w:t>0.075</w:t>
            </w:r>
          </w:p>
        </w:tc>
        <w:tc>
          <w:tcPr>
            <w:tcW w:w="781" w:type="pct"/>
            <w:vMerge w:val="restart"/>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r w:rsidRPr="002C0B20">
              <w:rPr>
                <w:rFonts w:ascii="Simplified Arabic" w:hAnsi="Simplified Arabic" w:cs="Simplified Arabic"/>
                <w:sz w:val="12"/>
                <w:szCs w:val="12"/>
              </w:rPr>
              <w:t>8.686</w:t>
            </w:r>
          </w:p>
        </w:tc>
        <w:tc>
          <w:tcPr>
            <w:tcW w:w="500" w:type="pct"/>
            <w:vMerge w:val="restart"/>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r w:rsidRPr="002C0B20">
              <w:rPr>
                <w:rFonts w:ascii="Simplified Arabic" w:hAnsi="Simplified Arabic" w:cs="Simplified Arabic"/>
                <w:sz w:val="12"/>
                <w:szCs w:val="12"/>
                <w:rtl/>
              </w:rPr>
              <w:t>0.000</w:t>
            </w:r>
          </w:p>
        </w:tc>
        <w:tc>
          <w:tcPr>
            <w:tcW w:w="434" w:type="pct"/>
            <w:vMerge w:val="restart"/>
            <w:shd w:val="clear" w:color="auto" w:fill="FFFFFF" w:themeFill="background1"/>
            <w:vAlign w:val="center"/>
            <w:hideMark/>
          </w:tcPr>
          <w:p w:rsidR="002C0B20" w:rsidRPr="002C0B20" w:rsidRDefault="002C0B20" w:rsidP="002C0B20">
            <w:pPr>
              <w:pStyle w:val="aa"/>
              <w:jc w:val="both"/>
              <w:rPr>
                <w:rFonts w:ascii="Simplified Arabic" w:hAnsi="Simplified Arabic" w:cs="Simplified Arabic"/>
                <w:sz w:val="12"/>
                <w:szCs w:val="12"/>
              </w:rPr>
            </w:pPr>
            <w:r w:rsidRPr="002C0B20">
              <w:rPr>
                <w:rFonts w:ascii="Simplified Arabic" w:hAnsi="Simplified Arabic" w:cs="Simplified Arabic"/>
                <w:sz w:val="12"/>
                <w:szCs w:val="12"/>
                <w:rtl/>
              </w:rPr>
              <w:t>معنوي</w:t>
            </w:r>
          </w:p>
        </w:tc>
      </w:tr>
      <w:tr w:rsidR="002C0B20" w:rsidRPr="002C0B20" w:rsidTr="002C0B20">
        <w:tc>
          <w:tcPr>
            <w:tcW w:w="806" w:type="pct"/>
            <w:vMerge/>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p>
        </w:tc>
        <w:tc>
          <w:tcPr>
            <w:tcW w:w="485" w:type="pct"/>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r w:rsidRPr="002C0B20">
              <w:rPr>
                <w:rFonts w:ascii="Simplified Arabic" w:hAnsi="Simplified Arabic" w:cs="Simplified Arabic"/>
                <w:sz w:val="12"/>
                <w:szCs w:val="12"/>
                <w:rtl/>
              </w:rPr>
              <w:t>البعدي</w:t>
            </w:r>
          </w:p>
        </w:tc>
        <w:tc>
          <w:tcPr>
            <w:tcW w:w="543" w:type="pct"/>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r w:rsidRPr="002C0B20">
              <w:rPr>
                <w:rFonts w:ascii="Simplified Arabic" w:hAnsi="Simplified Arabic" w:cs="Simplified Arabic"/>
                <w:sz w:val="12"/>
                <w:szCs w:val="12"/>
              </w:rPr>
              <w:t>1.800</w:t>
            </w:r>
          </w:p>
        </w:tc>
        <w:tc>
          <w:tcPr>
            <w:tcW w:w="483" w:type="pct"/>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r w:rsidRPr="002C0B20">
              <w:rPr>
                <w:rFonts w:ascii="Simplified Arabic" w:hAnsi="Simplified Arabic" w:cs="Simplified Arabic"/>
                <w:sz w:val="12"/>
                <w:szCs w:val="12"/>
              </w:rPr>
              <w:t>0.117</w:t>
            </w:r>
          </w:p>
        </w:tc>
        <w:tc>
          <w:tcPr>
            <w:tcW w:w="483" w:type="pct"/>
            <w:vMerge/>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p>
        </w:tc>
        <w:tc>
          <w:tcPr>
            <w:tcW w:w="483" w:type="pct"/>
            <w:vMerge/>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p>
        </w:tc>
        <w:tc>
          <w:tcPr>
            <w:tcW w:w="781" w:type="pct"/>
            <w:vMerge/>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p>
        </w:tc>
        <w:tc>
          <w:tcPr>
            <w:tcW w:w="500" w:type="pct"/>
            <w:vMerge/>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p>
        </w:tc>
        <w:tc>
          <w:tcPr>
            <w:tcW w:w="434" w:type="pct"/>
            <w:vMerge/>
            <w:shd w:val="clear" w:color="auto" w:fill="FFFFFF" w:themeFill="background1"/>
            <w:vAlign w:val="center"/>
            <w:hideMark/>
          </w:tcPr>
          <w:p w:rsidR="002C0B20" w:rsidRPr="002C0B20" w:rsidRDefault="002C0B20" w:rsidP="002C0B20">
            <w:pPr>
              <w:pStyle w:val="aa"/>
              <w:jc w:val="both"/>
              <w:rPr>
                <w:rFonts w:ascii="Simplified Arabic" w:hAnsi="Simplified Arabic" w:cs="Simplified Arabic"/>
                <w:sz w:val="12"/>
                <w:szCs w:val="12"/>
              </w:rPr>
            </w:pPr>
          </w:p>
        </w:tc>
      </w:tr>
      <w:tr w:rsidR="002C0B20" w:rsidRPr="002C0B20" w:rsidTr="002C0B20">
        <w:tc>
          <w:tcPr>
            <w:tcW w:w="806" w:type="pct"/>
            <w:vMerge w:val="restart"/>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tl/>
              </w:rPr>
            </w:pPr>
            <w:r w:rsidRPr="002C0B20">
              <w:rPr>
                <w:rFonts w:ascii="Simplified Arabic" w:hAnsi="Simplified Arabic" w:cs="Simplified Arabic"/>
                <w:sz w:val="12"/>
                <w:szCs w:val="12"/>
                <w:rtl/>
              </w:rPr>
              <w:t>التوافق</w:t>
            </w:r>
          </w:p>
        </w:tc>
        <w:tc>
          <w:tcPr>
            <w:tcW w:w="485" w:type="pct"/>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r w:rsidRPr="002C0B20">
              <w:rPr>
                <w:rFonts w:ascii="Simplified Arabic" w:hAnsi="Simplified Arabic" w:cs="Simplified Arabic"/>
                <w:sz w:val="12"/>
                <w:szCs w:val="12"/>
                <w:rtl/>
              </w:rPr>
              <w:t>القبلي</w:t>
            </w:r>
          </w:p>
        </w:tc>
        <w:tc>
          <w:tcPr>
            <w:tcW w:w="543" w:type="pct"/>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tl/>
                <w:lang w:bidi="ar-IQ"/>
              </w:rPr>
            </w:pPr>
            <w:r w:rsidRPr="002C0B20">
              <w:rPr>
                <w:rFonts w:ascii="Simplified Arabic" w:hAnsi="Simplified Arabic" w:cs="Simplified Arabic"/>
                <w:sz w:val="12"/>
                <w:szCs w:val="12"/>
                <w:rtl/>
              </w:rPr>
              <w:t>5.482</w:t>
            </w:r>
          </w:p>
        </w:tc>
        <w:tc>
          <w:tcPr>
            <w:tcW w:w="483" w:type="pct"/>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r w:rsidRPr="002C0B20">
              <w:rPr>
                <w:rFonts w:ascii="Simplified Arabic" w:hAnsi="Simplified Arabic" w:cs="Simplified Arabic"/>
                <w:sz w:val="12"/>
                <w:szCs w:val="12"/>
                <w:rtl/>
              </w:rPr>
              <w:t>0.385</w:t>
            </w:r>
          </w:p>
        </w:tc>
        <w:tc>
          <w:tcPr>
            <w:tcW w:w="483" w:type="pct"/>
            <w:vMerge w:val="restart"/>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r w:rsidRPr="002C0B20">
              <w:rPr>
                <w:rFonts w:ascii="Simplified Arabic" w:hAnsi="Simplified Arabic" w:cs="Simplified Arabic"/>
                <w:sz w:val="12"/>
                <w:szCs w:val="12"/>
                <w:rtl/>
              </w:rPr>
              <w:t>2.078</w:t>
            </w:r>
          </w:p>
        </w:tc>
        <w:tc>
          <w:tcPr>
            <w:tcW w:w="483" w:type="pct"/>
            <w:vMerge w:val="restart"/>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r w:rsidRPr="002C0B20">
              <w:rPr>
                <w:rFonts w:ascii="Simplified Arabic" w:hAnsi="Simplified Arabic" w:cs="Simplified Arabic"/>
                <w:sz w:val="12"/>
                <w:szCs w:val="12"/>
                <w:rtl/>
              </w:rPr>
              <w:t>0.381</w:t>
            </w:r>
          </w:p>
        </w:tc>
        <w:tc>
          <w:tcPr>
            <w:tcW w:w="781" w:type="pct"/>
            <w:vMerge w:val="restart"/>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r w:rsidRPr="002C0B20">
              <w:rPr>
                <w:rFonts w:ascii="Simplified Arabic" w:hAnsi="Simplified Arabic" w:cs="Simplified Arabic"/>
                <w:sz w:val="12"/>
                <w:szCs w:val="12"/>
                <w:rtl/>
              </w:rPr>
              <w:t>12.112</w:t>
            </w:r>
          </w:p>
        </w:tc>
        <w:tc>
          <w:tcPr>
            <w:tcW w:w="500" w:type="pct"/>
            <w:vMerge w:val="restart"/>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r w:rsidRPr="002C0B20">
              <w:rPr>
                <w:rFonts w:ascii="Simplified Arabic" w:hAnsi="Simplified Arabic" w:cs="Simplified Arabic"/>
                <w:sz w:val="12"/>
                <w:szCs w:val="12"/>
                <w:rtl/>
              </w:rPr>
              <w:t>0.000</w:t>
            </w:r>
          </w:p>
        </w:tc>
        <w:tc>
          <w:tcPr>
            <w:tcW w:w="434" w:type="pct"/>
            <w:vMerge w:val="restart"/>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r w:rsidRPr="002C0B20">
              <w:rPr>
                <w:rFonts w:ascii="Simplified Arabic" w:hAnsi="Simplified Arabic" w:cs="Simplified Arabic"/>
                <w:sz w:val="12"/>
                <w:szCs w:val="12"/>
                <w:rtl/>
              </w:rPr>
              <w:t>معنوي</w:t>
            </w:r>
          </w:p>
        </w:tc>
      </w:tr>
      <w:tr w:rsidR="002C0B20" w:rsidRPr="002C0B20" w:rsidTr="002C0B20">
        <w:tc>
          <w:tcPr>
            <w:tcW w:w="806" w:type="pct"/>
            <w:vMerge/>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p>
        </w:tc>
        <w:tc>
          <w:tcPr>
            <w:tcW w:w="485" w:type="pct"/>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r w:rsidRPr="002C0B20">
              <w:rPr>
                <w:rFonts w:ascii="Simplified Arabic" w:hAnsi="Simplified Arabic" w:cs="Simplified Arabic"/>
                <w:sz w:val="12"/>
                <w:szCs w:val="12"/>
                <w:rtl/>
              </w:rPr>
              <w:t>البعدي</w:t>
            </w:r>
          </w:p>
        </w:tc>
        <w:tc>
          <w:tcPr>
            <w:tcW w:w="543" w:type="pct"/>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r w:rsidRPr="002C0B20">
              <w:rPr>
                <w:rFonts w:ascii="Simplified Arabic" w:hAnsi="Simplified Arabic" w:cs="Simplified Arabic"/>
                <w:sz w:val="12"/>
                <w:szCs w:val="12"/>
                <w:rtl/>
              </w:rPr>
              <w:t>3.402</w:t>
            </w:r>
          </w:p>
        </w:tc>
        <w:tc>
          <w:tcPr>
            <w:tcW w:w="483" w:type="pct"/>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r w:rsidRPr="002C0B20">
              <w:rPr>
                <w:rFonts w:ascii="Simplified Arabic" w:hAnsi="Simplified Arabic" w:cs="Simplified Arabic"/>
                <w:sz w:val="12"/>
                <w:szCs w:val="12"/>
                <w:rtl/>
              </w:rPr>
              <w:t>0.178</w:t>
            </w:r>
          </w:p>
        </w:tc>
        <w:tc>
          <w:tcPr>
            <w:tcW w:w="483" w:type="pct"/>
            <w:vMerge/>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p>
        </w:tc>
        <w:tc>
          <w:tcPr>
            <w:tcW w:w="483" w:type="pct"/>
            <w:vMerge/>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p>
        </w:tc>
        <w:tc>
          <w:tcPr>
            <w:tcW w:w="781" w:type="pct"/>
            <w:vMerge/>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p>
        </w:tc>
        <w:tc>
          <w:tcPr>
            <w:tcW w:w="500" w:type="pct"/>
            <w:vMerge/>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p>
        </w:tc>
        <w:tc>
          <w:tcPr>
            <w:tcW w:w="434" w:type="pct"/>
            <w:vMerge/>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p>
        </w:tc>
      </w:tr>
      <w:tr w:rsidR="002C0B20" w:rsidRPr="002C0B20" w:rsidTr="002C0B20">
        <w:tc>
          <w:tcPr>
            <w:tcW w:w="806" w:type="pct"/>
            <w:vMerge w:val="restart"/>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r w:rsidRPr="002C0B20">
              <w:rPr>
                <w:rFonts w:ascii="Simplified Arabic" w:hAnsi="Simplified Arabic" w:cs="Simplified Arabic"/>
                <w:sz w:val="12"/>
                <w:szCs w:val="12"/>
                <w:rtl/>
              </w:rPr>
              <w:t>اختبار الإخماد والتهديف</w:t>
            </w:r>
          </w:p>
        </w:tc>
        <w:tc>
          <w:tcPr>
            <w:tcW w:w="485" w:type="pct"/>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r w:rsidRPr="002C0B20">
              <w:rPr>
                <w:rFonts w:ascii="Simplified Arabic" w:hAnsi="Simplified Arabic" w:cs="Simplified Arabic"/>
                <w:sz w:val="12"/>
                <w:szCs w:val="12"/>
                <w:rtl/>
              </w:rPr>
              <w:t>القبلي</w:t>
            </w:r>
          </w:p>
        </w:tc>
        <w:tc>
          <w:tcPr>
            <w:tcW w:w="543" w:type="pct"/>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r w:rsidRPr="002C0B20">
              <w:rPr>
                <w:rFonts w:ascii="Simplified Arabic" w:hAnsi="Simplified Arabic" w:cs="Simplified Arabic"/>
                <w:sz w:val="12"/>
                <w:szCs w:val="12"/>
              </w:rPr>
              <w:t>7.836</w:t>
            </w:r>
          </w:p>
        </w:tc>
        <w:tc>
          <w:tcPr>
            <w:tcW w:w="483" w:type="pct"/>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r w:rsidRPr="002C0B20">
              <w:rPr>
                <w:rFonts w:ascii="Simplified Arabic" w:hAnsi="Simplified Arabic" w:cs="Simplified Arabic"/>
                <w:sz w:val="12"/>
                <w:szCs w:val="12"/>
              </w:rPr>
              <w:t>0.964</w:t>
            </w:r>
          </w:p>
        </w:tc>
        <w:tc>
          <w:tcPr>
            <w:tcW w:w="483" w:type="pct"/>
            <w:vMerge w:val="restart"/>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r w:rsidRPr="002C0B20">
              <w:rPr>
                <w:rFonts w:ascii="Simplified Arabic" w:hAnsi="Simplified Arabic" w:cs="Simplified Arabic"/>
                <w:sz w:val="12"/>
                <w:szCs w:val="12"/>
              </w:rPr>
              <w:t>-3.218</w:t>
            </w:r>
          </w:p>
        </w:tc>
        <w:tc>
          <w:tcPr>
            <w:tcW w:w="483" w:type="pct"/>
            <w:vMerge w:val="restart"/>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r w:rsidRPr="002C0B20">
              <w:rPr>
                <w:rFonts w:ascii="Simplified Arabic" w:hAnsi="Simplified Arabic" w:cs="Simplified Arabic"/>
                <w:sz w:val="12"/>
                <w:szCs w:val="12"/>
              </w:rPr>
              <w:t>0.387</w:t>
            </w:r>
          </w:p>
        </w:tc>
        <w:tc>
          <w:tcPr>
            <w:tcW w:w="781" w:type="pct"/>
            <w:vMerge w:val="restart"/>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r w:rsidRPr="002C0B20">
              <w:rPr>
                <w:rFonts w:ascii="Simplified Arabic" w:hAnsi="Simplified Arabic" w:cs="Simplified Arabic"/>
                <w:sz w:val="12"/>
                <w:szCs w:val="12"/>
              </w:rPr>
              <w:t>-8.315</w:t>
            </w:r>
          </w:p>
        </w:tc>
        <w:tc>
          <w:tcPr>
            <w:tcW w:w="500" w:type="pct"/>
            <w:vMerge w:val="restart"/>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r w:rsidRPr="002C0B20">
              <w:rPr>
                <w:rFonts w:ascii="Simplified Arabic" w:hAnsi="Simplified Arabic" w:cs="Simplified Arabic"/>
                <w:sz w:val="12"/>
                <w:szCs w:val="12"/>
                <w:rtl/>
              </w:rPr>
              <w:t>0.000</w:t>
            </w:r>
          </w:p>
        </w:tc>
        <w:tc>
          <w:tcPr>
            <w:tcW w:w="434" w:type="pct"/>
            <w:vMerge w:val="restart"/>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r w:rsidRPr="002C0B20">
              <w:rPr>
                <w:rFonts w:ascii="Simplified Arabic" w:hAnsi="Simplified Arabic" w:cs="Simplified Arabic"/>
                <w:sz w:val="12"/>
                <w:szCs w:val="12"/>
                <w:rtl/>
              </w:rPr>
              <w:t>معنوي</w:t>
            </w:r>
          </w:p>
        </w:tc>
      </w:tr>
      <w:tr w:rsidR="002C0B20" w:rsidRPr="002C0B20" w:rsidTr="002C0B20">
        <w:tc>
          <w:tcPr>
            <w:tcW w:w="806" w:type="pct"/>
            <w:vMerge/>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p>
        </w:tc>
        <w:tc>
          <w:tcPr>
            <w:tcW w:w="485" w:type="pct"/>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r w:rsidRPr="002C0B20">
              <w:rPr>
                <w:rFonts w:ascii="Simplified Arabic" w:hAnsi="Simplified Arabic" w:cs="Simplified Arabic"/>
                <w:sz w:val="12"/>
                <w:szCs w:val="12"/>
                <w:rtl/>
              </w:rPr>
              <w:t>البعدي</w:t>
            </w:r>
          </w:p>
        </w:tc>
        <w:tc>
          <w:tcPr>
            <w:tcW w:w="543" w:type="pct"/>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tl/>
                <w:lang w:bidi="ar-IQ"/>
              </w:rPr>
            </w:pPr>
            <w:r w:rsidRPr="002C0B20">
              <w:rPr>
                <w:rFonts w:ascii="Simplified Arabic" w:hAnsi="Simplified Arabic" w:cs="Simplified Arabic"/>
                <w:sz w:val="12"/>
                <w:szCs w:val="12"/>
                <w:rtl/>
              </w:rPr>
              <w:t>11.054</w:t>
            </w:r>
          </w:p>
        </w:tc>
        <w:tc>
          <w:tcPr>
            <w:tcW w:w="483" w:type="pct"/>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r w:rsidRPr="002C0B20">
              <w:rPr>
                <w:rFonts w:ascii="Simplified Arabic" w:hAnsi="Simplified Arabic" w:cs="Simplified Arabic"/>
                <w:sz w:val="12"/>
                <w:szCs w:val="12"/>
                <w:rtl/>
              </w:rPr>
              <w:t>0.421</w:t>
            </w:r>
          </w:p>
        </w:tc>
        <w:tc>
          <w:tcPr>
            <w:tcW w:w="483" w:type="pct"/>
            <w:vMerge/>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p>
        </w:tc>
        <w:tc>
          <w:tcPr>
            <w:tcW w:w="483" w:type="pct"/>
            <w:vMerge/>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p>
        </w:tc>
        <w:tc>
          <w:tcPr>
            <w:tcW w:w="781" w:type="pct"/>
            <w:vMerge/>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p>
        </w:tc>
        <w:tc>
          <w:tcPr>
            <w:tcW w:w="500" w:type="pct"/>
            <w:vMerge/>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p>
        </w:tc>
        <w:tc>
          <w:tcPr>
            <w:tcW w:w="434" w:type="pct"/>
            <w:vMerge/>
            <w:shd w:val="clear" w:color="auto" w:fill="FFFFFF" w:themeFill="background1"/>
            <w:vAlign w:val="center"/>
          </w:tcPr>
          <w:p w:rsidR="002C0B20" w:rsidRPr="002C0B20" w:rsidRDefault="002C0B20" w:rsidP="002C0B20">
            <w:pPr>
              <w:pStyle w:val="aa"/>
              <w:jc w:val="both"/>
              <w:rPr>
                <w:rFonts w:ascii="Simplified Arabic" w:hAnsi="Simplified Arabic" w:cs="Simplified Arabic"/>
                <w:sz w:val="12"/>
                <w:szCs w:val="12"/>
              </w:rPr>
            </w:pPr>
          </w:p>
        </w:tc>
      </w:tr>
    </w:tbl>
    <w:p w:rsidR="002C36B1" w:rsidRPr="00F82FCD" w:rsidRDefault="002C36B1" w:rsidP="00DD1D7B">
      <w:pPr>
        <w:pStyle w:val="aa"/>
        <w:jc w:val="both"/>
        <w:rPr>
          <w:rFonts w:ascii="Simplified Arabic" w:hAnsi="Simplified Arabic" w:cs="Simplified Arabic"/>
          <w:sz w:val="20"/>
          <w:szCs w:val="20"/>
          <w:rtl/>
          <w:lang w:bidi="ar-IQ"/>
        </w:rPr>
      </w:pPr>
      <w:r w:rsidRPr="00F82FCD">
        <w:rPr>
          <w:rFonts w:ascii="Simplified Arabic" w:hAnsi="Simplified Arabic" w:cs="Simplified Arabic"/>
          <w:sz w:val="20"/>
          <w:szCs w:val="20"/>
          <w:rtl/>
          <w:lang w:bidi="ar-IQ"/>
        </w:rPr>
        <w:t>جدول (7)</w:t>
      </w:r>
      <w:r>
        <w:rPr>
          <w:rFonts w:ascii="Simplified Arabic" w:hAnsi="Simplified Arabic" w:cs="Simplified Arabic" w:hint="cs"/>
          <w:sz w:val="20"/>
          <w:szCs w:val="20"/>
          <w:rtl/>
          <w:lang w:bidi="ar-IQ"/>
        </w:rPr>
        <w:t xml:space="preserve"> </w:t>
      </w:r>
      <w:r w:rsidRPr="00F82FCD">
        <w:rPr>
          <w:rFonts w:ascii="Simplified Arabic" w:hAnsi="Simplified Arabic" w:cs="Simplified Arabic"/>
          <w:sz w:val="20"/>
          <w:szCs w:val="20"/>
          <w:rtl/>
          <w:lang w:bidi="ar-IQ"/>
        </w:rPr>
        <w:t xml:space="preserve">يبين الأوساط الحسابية والانحراف المعياري ومتوسط الفروق والخطأ المعياري للفروق وقيمة </w:t>
      </w:r>
      <w:r w:rsidRPr="00F82FCD">
        <w:rPr>
          <w:rFonts w:ascii="Simplified Arabic" w:hAnsi="Simplified Arabic" w:cs="Simplified Arabic"/>
          <w:sz w:val="20"/>
          <w:szCs w:val="20"/>
          <w:lang w:bidi="ar-IQ"/>
        </w:rPr>
        <w:t>t</w:t>
      </w:r>
      <w:r w:rsidRPr="00F82FCD">
        <w:rPr>
          <w:rFonts w:ascii="Simplified Arabic" w:hAnsi="Simplified Arabic" w:cs="Simplified Arabic"/>
          <w:sz w:val="20"/>
          <w:szCs w:val="20"/>
          <w:rtl/>
          <w:lang w:bidi="ar-IQ"/>
        </w:rPr>
        <w:t xml:space="preserve"> المحسوبة ومستوى المعنوية ونوع الدلالة الإحصائية للاختبارات القبلية والبعدية لمتغيرات البحث للمجموعة التجريبية </w:t>
      </w:r>
    </w:p>
    <w:p w:rsidR="002C36B1" w:rsidRPr="004B2EC1" w:rsidRDefault="002C36B1" w:rsidP="00DD1D7B">
      <w:pPr>
        <w:pStyle w:val="aa"/>
        <w:jc w:val="both"/>
        <w:rPr>
          <w:rFonts w:ascii="Simplified Arabic" w:hAnsi="Simplified Arabic" w:cs="Simplified Arabic"/>
          <w:sz w:val="24"/>
          <w:szCs w:val="24"/>
          <w:lang w:bidi="ar-IQ"/>
        </w:rPr>
      </w:pPr>
      <w:r>
        <w:rPr>
          <w:rFonts w:ascii="Simplified Arabic" w:hAnsi="Simplified Arabic" w:cs="Simplified Arabic"/>
          <w:sz w:val="24"/>
          <w:szCs w:val="24"/>
          <w:rtl/>
          <w:lang w:bidi="ar-IQ"/>
        </w:rPr>
        <w:t>يبين الجدو</w:t>
      </w:r>
      <w:r>
        <w:rPr>
          <w:rFonts w:ascii="Simplified Arabic" w:hAnsi="Simplified Arabic" w:cs="Simplified Arabic" w:hint="cs"/>
          <w:sz w:val="24"/>
          <w:szCs w:val="24"/>
          <w:rtl/>
          <w:lang w:bidi="ar-IQ"/>
        </w:rPr>
        <w:t>ل</w:t>
      </w:r>
      <w:r w:rsidRPr="004B2EC1">
        <w:rPr>
          <w:rFonts w:ascii="Simplified Arabic" w:hAnsi="Simplified Arabic" w:cs="Simplified Arabic"/>
          <w:sz w:val="24"/>
          <w:szCs w:val="24"/>
          <w:rtl/>
          <w:lang w:bidi="ar-IQ"/>
        </w:rPr>
        <w:t xml:space="preserve"> (7) الوسط الحسابي والانحراف المعياري</w:t>
      </w:r>
      <w:r>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lang w:bidi="ar-IQ"/>
        </w:rPr>
        <w:t>وقيمة (</w:t>
      </w:r>
      <w:r w:rsidRPr="004B2EC1">
        <w:rPr>
          <w:rFonts w:ascii="Simplified Arabic" w:hAnsi="Simplified Arabic" w:cs="Simplified Arabic"/>
          <w:sz w:val="24"/>
          <w:szCs w:val="24"/>
          <w:lang w:bidi="ar-IQ"/>
        </w:rPr>
        <w:t>t</w:t>
      </w:r>
      <w:r w:rsidRPr="004B2EC1">
        <w:rPr>
          <w:rFonts w:ascii="Simplified Arabic" w:hAnsi="Simplified Arabic" w:cs="Simplified Arabic"/>
          <w:sz w:val="24"/>
          <w:szCs w:val="24"/>
          <w:rtl/>
          <w:lang w:bidi="ar-IQ"/>
        </w:rPr>
        <w:t>) المحسوبة</w:t>
      </w:r>
      <w:r>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lang w:bidi="ar-IQ"/>
        </w:rPr>
        <w:t xml:space="preserve">للعينات ومستوى الدلالة الاختبار </w:t>
      </w:r>
      <w:r w:rsidRPr="004B2EC1">
        <w:rPr>
          <w:rFonts w:ascii="Simplified Arabic" w:hAnsi="Simplified Arabic" w:cs="Simplified Arabic"/>
          <w:sz w:val="24"/>
          <w:szCs w:val="24"/>
          <w:lang w:bidi="ar-IQ"/>
        </w:rPr>
        <w:t>sig</w:t>
      </w:r>
      <w:r w:rsidRPr="004B2EC1">
        <w:rPr>
          <w:rFonts w:ascii="Simplified Arabic" w:hAnsi="Simplified Arabic" w:cs="Simplified Arabic"/>
          <w:sz w:val="24"/>
          <w:szCs w:val="24"/>
          <w:rtl/>
          <w:lang w:bidi="ar-IQ"/>
        </w:rPr>
        <w:t xml:space="preserve"> ومعنوية الفروق للمجموعة التجريبية في الاختبار القبلي والبعدي، </w:t>
      </w:r>
      <w:r>
        <w:rPr>
          <w:rFonts w:ascii="Simplified Arabic" w:hAnsi="Simplified Arabic" w:cs="Simplified Arabic" w:hint="cs"/>
          <w:sz w:val="24"/>
          <w:szCs w:val="24"/>
          <w:rtl/>
          <w:lang w:bidi="ar-IQ"/>
        </w:rPr>
        <w:t>إذ</w:t>
      </w:r>
      <w:r w:rsidRPr="004B2EC1">
        <w:rPr>
          <w:rFonts w:ascii="Simplified Arabic" w:hAnsi="Simplified Arabic" w:cs="Simplified Arabic"/>
          <w:sz w:val="24"/>
          <w:szCs w:val="24"/>
          <w:rtl/>
          <w:lang w:bidi="ar-IQ"/>
        </w:rPr>
        <w:t xml:space="preserve"> نجد الوسط الحسابي للاختبار القبلي للقدرة الانفجارية كان بقيمة (</w:t>
      </w:r>
      <w:r w:rsidRPr="004B2EC1">
        <w:rPr>
          <w:rFonts w:ascii="Simplified Arabic" w:eastAsia="Times New Roman" w:hAnsi="Simplified Arabic" w:cs="Simplified Arabic"/>
          <w:color w:val="000000"/>
          <w:sz w:val="24"/>
          <w:szCs w:val="24"/>
        </w:rPr>
        <w:t>30.478</w:t>
      </w:r>
      <w:r w:rsidRPr="004B2EC1">
        <w:rPr>
          <w:rFonts w:ascii="Simplified Arabic" w:hAnsi="Simplified Arabic" w:cs="Simplified Arabic"/>
          <w:sz w:val="24"/>
          <w:szCs w:val="24"/>
          <w:rtl/>
          <w:lang w:bidi="ar-IQ"/>
        </w:rPr>
        <w:t>) وبانحراف معياري مقداره (</w:t>
      </w:r>
      <w:r w:rsidRPr="004B2EC1">
        <w:rPr>
          <w:rFonts w:ascii="Simplified Arabic" w:eastAsia="Times New Roman" w:hAnsi="Simplified Arabic" w:cs="Simplified Arabic"/>
          <w:color w:val="000000"/>
          <w:sz w:val="24"/>
          <w:szCs w:val="24"/>
        </w:rPr>
        <w:t>4.521</w:t>
      </w:r>
      <w:r w:rsidRPr="004B2EC1">
        <w:rPr>
          <w:rFonts w:ascii="Simplified Arabic" w:hAnsi="Simplified Arabic" w:cs="Simplified Arabic"/>
          <w:sz w:val="24"/>
          <w:szCs w:val="24"/>
          <w:rtl/>
          <w:lang w:bidi="ar-IQ"/>
        </w:rPr>
        <w:t xml:space="preserve">) </w:t>
      </w:r>
      <w:r w:rsidRPr="004B2EC1">
        <w:rPr>
          <w:rFonts w:ascii="Simplified Arabic" w:hAnsi="Simplified Arabic" w:cs="Simplified Arabic" w:hint="cs"/>
          <w:sz w:val="24"/>
          <w:szCs w:val="24"/>
          <w:rtl/>
          <w:lang w:bidi="ar-IQ"/>
        </w:rPr>
        <w:t>أما</w:t>
      </w:r>
      <w:r w:rsidRPr="004B2EC1">
        <w:rPr>
          <w:rFonts w:ascii="Simplified Arabic" w:hAnsi="Simplified Arabic" w:cs="Simplified Arabic"/>
          <w:sz w:val="24"/>
          <w:szCs w:val="24"/>
          <w:rtl/>
          <w:lang w:bidi="ar-IQ"/>
        </w:rPr>
        <w:t xml:space="preserve"> الوسط الحسابي للاختبار البعدي كان بقيمة (</w:t>
      </w:r>
      <w:r w:rsidRPr="004B2EC1">
        <w:rPr>
          <w:rFonts w:ascii="Simplified Arabic" w:eastAsia="Times New Roman" w:hAnsi="Simplified Arabic" w:cs="Simplified Arabic"/>
          <w:color w:val="000000"/>
          <w:sz w:val="24"/>
          <w:szCs w:val="24"/>
          <w:rtl/>
        </w:rPr>
        <w:t>38.457</w:t>
      </w:r>
      <w:r w:rsidRPr="004B2EC1">
        <w:rPr>
          <w:rFonts w:ascii="Simplified Arabic" w:hAnsi="Simplified Arabic" w:cs="Simplified Arabic"/>
          <w:sz w:val="24"/>
          <w:szCs w:val="24"/>
          <w:rtl/>
          <w:lang w:bidi="ar-IQ"/>
        </w:rPr>
        <w:t xml:space="preserve">) وبانحراف معياري </w:t>
      </w:r>
      <w:r w:rsidRPr="004B2EC1">
        <w:rPr>
          <w:rFonts w:ascii="Simplified Arabic" w:hAnsi="Simplified Arabic" w:cs="Simplified Arabic"/>
          <w:sz w:val="24"/>
          <w:szCs w:val="24"/>
          <w:rtl/>
          <w:lang w:bidi="ar-IQ"/>
        </w:rPr>
        <w:lastRenderedPageBreak/>
        <w:t>مقداره (</w:t>
      </w:r>
      <w:r w:rsidRPr="004B2EC1">
        <w:rPr>
          <w:rFonts w:ascii="Simplified Arabic" w:eastAsia="Times New Roman" w:hAnsi="Simplified Arabic" w:cs="Simplified Arabic"/>
          <w:color w:val="000000"/>
          <w:sz w:val="24"/>
          <w:szCs w:val="24"/>
          <w:rtl/>
        </w:rPr>
        <w:t>1.725</w:t>
      </w:r>
      <w:r w:rsidRPr="004B2EC1">
        <w:rPr>
          <w:rFonts w:ascii="Simplified Arabic" w:hAnsi="Simplified Arabic" w:cs="Simplified Arabic"/>
          <w:sz w:val="24"/>
          <w:szCs w:val="24"/>
          <w:rtl/>
          <w:lang w:bidi="ar-IQ"/>
        </w:rPr>
        <w:t>) وكانت قيمة (</w:t>
      </w:r>
      <w:r w:rsidRPr="004B2EC1">
        <w:rPr>
          <w:rFonts w:ascii="Simplified Arabic" w:hAnsi="Simplified Arabic" w:cs="Simplified Arabic"/>
          <w:sz w:val="24"/>
          <w:szCs w:val="24"/>
          <w:lang w:bidi="ar-IQ"/>
        </w:rPr>
        <w:t>t</w:t>
      </w:r>
      <w:r w:rsidRPr="004B2EC1">
        <w:rPr>
          <w:rFonts w:ascii="Simplified Arabic" w:hAnsi="Simplified Arabic" w:cs="Simplified Arabic"/>
          <w:sz w:val="24"/>
          <w:szCs w:val="24"/>
          <w:rtl/>
          <w:lang w:bidi="ar-IQ"/>
        </w:rPr>
        <w:t>) للعينات المترابطة بلغت(</w:t>
      </w:r>
      <w:r w:rsidRPr="004B2EC1">
        <w:rPr>
          <w:rFonts w:ascii="Simplified Arabic" w:eastAsia="Times New Roman" w:hAnsi="Simplified Arabic" w:cs="Simplified Arabic"/>
          <w:color w:val="000000"/>
          <w:sz w:val="24"/>
          <w:szCs w:val="24"/>
        </w:rPr>
        <w:t>-6.408</w:t>
      </w:r>
      <w:r w:rsidRPr="004B2EC1">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w:t>
      </w:r>
      <w:r w:rsidRPr="004B2EC1">
        <w:rPr>
          <w:rFonts w:ascii="Simplified Arabic" w:hAnsi="Simplified Arabic" w:cs="Simplified Arabic" w:hint="cs"/>
          <w:sz w:val="24"/>
          <w:szCs w:val="24"/>
          <w:rtl/>
          <w:lang w:bidi="ar-IQ"/>
        </w:rPr>
        <w:t>أما</w:t>
      </w:r>
      <w:r w:rsidRPr="004B2EC1">
        <w:rPr>
          <w:rFonts w:ascii="Simplified Arabic" w:hAnsi="Simplified Arabic" w:cs="Simplified Arabic"/>
          <w:sz w:val="24"/>
          <w:szCs w:val="24"/>
          <w:rtl/>
          <w:lang w:bidi="ar-IQ"/>
        </w:rPr>
        <w:t xml:space="preserve"> قيمة مستوى دلالة الاختبار </w:t>
      </w:r>
      <w:r w:rsidRPr="004B2EC1">
        <w:rPr>
          <w:rFonts w:ascii="Simplified Arabic" w:hAnsi="Simplified Arabic" w:cs="Simplified Arabic"/>
          <w:sz w:val="24"/>
          <w:szCs w:val="24"/>
          <w:lang w:bidi="ar-IQ"/>
        </w:rPr>
        <w:t>sig</w:t>
      </w:r>
      <w:r w:rsidRPr="004B2EC1">
        <w:rPr>
          <w:rFonts w:ascii="Simplified Arabic" w:hAnsi="Simplified Arabic" w:cs="Simplified Arabic"/>
          <w:sz w:val="24"/>
          <w:szCs w:val="24"/>
          <w:rtl/>
          <w:lang w:bidi="ar-IQ"/>
        </w:rPr>
        <w:t xml:space="preserve"> فكانت (</w:t>
      </w:r>
      <w:r w:rsidRPr="004B2EC1">
        <w:rPr>
          <w:rFonts w:ascii="Simplified Arabic" w:hAnsi="Simplified Arabic" w:cs="Simplified Arabic"/>
          <w:color w:val="000000"/>
          <w:sz w:val="24"/>
          <w:szCs w:val="24"/>
          <w:rtl/>
        </w:rPr>
        <w:t>0.001</w:t>
      </w:r>
      <w:r w:rsidRPr="004B2EC1">
        <w:rPr>
          <w:rFonts w:ascii="Simplified Arabic" w:hAnsi="Simplified Arabic" w:cs="Simplified Arabic"/>
          <w:sz w:val="24"/>
          <w:szCs w:val="24"/>
          <w:rtl/>
          <w:lang w:bidi="ar-IQ"/>
        </w:rPr>
        <w:t xml:space="preserve">) وهي اصغر من مستوى الدلالة (0.05) مما يدل على ان الفروق كانت معنوية ولصالح الاختبار البعدي. </w:t>
      </w:r>
    </w:p>
    <w:p w:rsidR="002C36B1" w:rsidRPr="004B2EC1" w:rsidRDefault="002C36B1" w:rsidP="00DD1D7B">
      <w:pPr>
        <w:pStyle w:val="aa"/>
        <w:jc w:val="both"/>
        <w:rPr>
          <w:rFonts w:ascii="Simplified Arabic" w:hAnsi="Simplified Arabic" w:cs="Simplified Arabic"/>
          <w:sz w:val="24"/>
          <w:szCs w:val="24"/>
          <w:rtl/>
          <w:lang w:bidi="ar-IQ"/>
        </w:rPr>
      </w:pPr>
      <w:r w:rsidRPr="004B2EC1">
        <w:rPr>
          <w:rFonts w:ascii="Simplified Arabic" w:hAnsi="Simplified Arabic" w:cs="Simplified Arabic"/>
          <w:sz w:val="24"/>
          <w:szCs w:val="24"/>
          <w:rtl/>
          <w:lang w:bidi="ar-IQ"/>
        </w:rPr>
        <w:t>في حين نجد ان الوسط الحسابي للاختبار القبلي للرشاقة كان بقيمة (</w:t>
      </w:r>
      <w:r w:rsidRPr="004B2EC1">
        <w:rPr>
          <w:rFonts w:ascii="Simplified Arabic" w:eastAsia="Times New Roman" w:hAnsi="Simplified Arabic" w:cs="Simplified Arabic"/>
          <w:color w:val="000000"/>
          <w:sz w:val="24"/>
          <w:szCs w:val="24"/>
        </w:rPr>
        <w:t>11.475</w:t>
      </w:r>
      <w:r w:rsidRPr="004B2EC1">
        <w:rPr>
          <w:rFonts w:ascii="Simplified Arabic" w:hAnsi="Simplified Arabic" w:cs="Simplified Arabic"/>
          <w:sz w:val="24"/>
          <w:szCs w:val="24"/>
          <w:rtl/>
          <w:lang w:bidi="ar-IQ"/>
        </w:rPr>
        <w:t>) وبانحراف معياري مقداره (</w:t>
      </w:r>
      <w:r w:rsidRPr="004B2EC1">
        <w:rPr>
          <w:rFonts w:ascii="Simplified Arabic" w:eastAsia="Times New Roman" w:hAnsi="Simplified Arabic" w:cs="Simplified Arabic"/>
          <w:color w:val="000000"/>
          <w:sz w:val="24"/>
          <w:szCs w:val="24"/>
          <w:rtl/>
        </w:rPr>
        <w:t>0.746</w:t>
      </w:r>
      <w:r w:rsidRPr="004B2EC1">
        <w:rPr>
          <w:rFonts w:ascii="Simplified Arabic" w:hAnsi="Simplified Arabic" w:cs="Simplified Arabic"/>
          <w:sz w:val="24"/>
          <w:szCs w:val="24"/>
          <w:rtl/>
          <w:lang w:bidi="ar-IQ"/>
        </w:rPr>
        <w:t xml:space="preserve">) </w:t>
      </w:r>
      <w:r w:rsidRPr="004B2EC1">
        <w:rPr>
          <w:rFonts w:ascii="Simplified Arabic" w:hAnsi="Simplified Arabic" w:cs="Simplified Arabic" w:hint="cs"/>
          <w:sz w:val="24"/>
          <w:szCs w:val="24"/>
          <w:rtl/>
          <w:lang w:bidi="ar-IQ"/>
        </w:rPr>
        <w:t>أما</w:t>
      </w:r>
      <w:r w:rsidRPr="004B2EC1">
        <w:rPr>
          <w:rFonts w:ascii="Simplified Arabic" w:hAnsi="Simplified Arabic" w:cs="Simplified Arabic"/>
          <w:sz w:val="24"/>
          <w:szCs w:val="24"/>
          <w:rtl/>
          <w:lang w:bidi="ar-IQ"/>
        </w:rPr>
        <w:t xml:space="preserve"> الوسط الحسابي للاختبار البعدي كان بقيمة (</w:t>
      </w:r>
      <w:r w:rsidRPr="004B2EC1">
        <w:rPr>
          <w:rFonts w:ascii="Simplified Arabic" w:eastAsia="Times New Roman" w:hAnsi="Simplified Arabic" w:cs="Simplified Arabic"/>
          <w:color w:val="000000"/>
          <w:sz w:val="24"/>
          <w:szCs w:val="24"/>
          <w:rtl/>
        </w:rPr>
        <w:t>9.687</w:t>
      </w:r>
      <w:r w:rsidRPr="004B2EC1">
        <w:rPr>
          <w:rFonts w:ascii="Simplified Arabic" w:hAnsi="Simplified Arabic" w:cs="Simplified Arabic"/>
          <w:sz w:val="24"/>
          <w:szCs w:val="24"/>
          <w:rtl/>
          <w:lang w:bidi="ar-IQ"/>
        </w:rPr>
        <w:t>) وبانحراف معياري مقداره (</w:t>
      </w:r>
      <w:r w:rsidRPr="004B2EC1">
        <w:rPr>
          <w:rFonts w:ascii="Simplified Arabic" w:eastAsia="Times New Roman" w:hAnsi="Simplified Arabic" w:cs="Simplified Arabic"/>
          <w:color w:val="000000"/>
          <w:sz w:val="24"/>
          <w:szCs w:val="24"/>
          <w:rtl/>
        </w:rPr>
        <w:t>0.325</w:t>
      </w:r>
      <w:r w:rsidRPr="004B2EC1">
        <w:rPr>
          <w:rFonts w:ascii="Simplified Arabic" w:hAnsi="Simplified Arabic" w:cs="Simplified Arabic"/>
          <w:sz w:val="24"/>
          <w:szCs w:val="24"/>
          <w:rtl/>
          <w:lang w:bidi="ar-IQ"/>
        </w:rPr>
        <w:t>) وكانت قيمة (</w:t>
      </w:r>
      <w:r w:rsidRPr="004B2EC1">
        <w:rPr>
          <w:rFonts w:ascii="Simplified Arabic" w:hAnsi="Simplified Arabic" w:cs="Simplified Arabic"/>
          <w:sz w:val="24"/>
          <w:szCs w:val="24"/>
          <w:lang w:bidi="ar-IQ"/>
        </w:rPr>
        <w:t>t</w:t>
      </w:r>
      <w:r w:rsidRPr="004B2EC1">
        <w:rPr>
          <w:rFonts w:ascii="Simplified Arabic" w:hAnsi="Simplified Arabic" w:cs="Simplified Arabic"/>
          <w:sz w:val="24"/>
          <w:szCs w:val="24"/>
          <w:rtl/>
          <w:lang w:bidi="ar-IQ"/>
        </w:rPr>
        <w:t>) للعينات المترابطة بلغت (</w:t>
      </w:r>
      <w:r w:rsidRPr="004B2EC1">
        <w:rPr>
          <w:rFonts w:ascii="Simplified Arabic" w:eastAsia="Times New Roman" w:hAnsi="Simplified Arabic" w:cs="Simplified Arabic"/>
          <w:color w:val="000000"/>
          <w:sz w:val="24"/>
          <w:szCs w:val="24"/>
        </w:rPr>
        <w:t>4.207</w:t>
      </w:r>
      <w:r w:rsidRPr="004B2EC1">
        <w:rPr>
          <w:rFonts w:ascii="Simplified Arabic" w:hAnsi="Simplified Arabic" w:cs="Simplified Arabic"/>
          <w:sz w:val="24"/>
          <w:szCs w:val="24"/>
          <w:rtl/>
          <w:lang w:bidi="ar-IQ"/>
        </w:rPr>
        <w:t xml:space="preserve">) </w:t>
      </w:r>
      <w:r w:rsidRPr="004B2EC1">
        <w:rPr>
          <w:rFonts w:ascii="Simplified Arabic" w:hAnsi="Simplified Arabic" w:cs="Simplified Arabic" w:hint="cs"/>
          <w:sz w:val="24"/>
          <w:szCs w:val="24"/>
          <w:rtl/>
          <w:lang w:bidi="ar-IQ"/>
        </w:rPr>
        <w:t>أما</w:t>
      </w:r>
      <w:r w:rsidRPr="004B2EC1">
        <w:rPr>
          <w:rFonts w:ascii="Simplified Arabic" w:hAnsi="Simplified Arabic" w:cs="Simplified Arabic"/>
          <w:sz w:val="24"/>
          <w:szCs w:val="24"/>
          <w:rtl/>
          <w:lang w:bidi="ar-IQ"/>
        </w:rPr>
        <w:t xml:space="preserve"> قيمة مستوى دلالة الاختبار</w:t>
      </w:r>
      <w:r w:rsidRPr="004B2EC1">
        <w:rPr>
          <w:rFonts w:ascii="Simplified Arabic" w:hAnsi="Simplified Arabic" w:cs="Simplified Arabic"/>
          <w:sz w:val="24"/>
          <w:szCs w:val="24"/>
          <w:lang w:bidi="ar-IQ"/>
        </w:rPr>
        <w:t xml:space="preserve">sig </w:t>
      </w:r>
      <w:r>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lang w:bidi="ar-IQ"/>
        </w:rPr>
        <w:t>فكانت (</w:t>
      </w:r>
      <w:r w:rsidRPr="004B2EC1">
        <w:rPr>
          <w:rFonts w:ascii="Simplified Arabic" w:hAnsi="Simplified Arabic" w:cs="Simplified Arabic"/>
          <w:color w:val="000000"/>
          <w:sz w:val="24"/>
          <w:szCs w:val="24"/>
          <w:rtl/>
        </w:rPr>
        <w:t>0.003</w:t>
      </w:r>
      <w:r w:rsidRPr="004B2EC1">
        <w:rPr>
          <w:rFonts w:ascii="Simplified Arabic" w:hAnsi="Simplified Arabic" w:cs="Simplified Arabic"/>
          <w:sz w:val="24"/>
          <w:szCs w:val="24"/>
          <w:rtl/>
          <w:lang w:bidi="ar-IQ"/>
        </w:rPr>
        <w:t xml:space="preserve">) وهي أصغر من مستوى الدلالة (0.05) مما يدل على ان الفروق كانت معنوية ولصالح الاختبار البعدي. </w:t>
      </w:r>
    </w:p>
    <w:p w:rsidR="002C36B1" w:rsidRPr="004B2EC1" w:rsidRDefault="002C36B1" w:rsidP="00DD1D7B">
      <w:pPr>
        <w:pStyle w:val="aa"/>
        <w:jc w:val="both"/>
        <w:rPr>
          <w:rFonts w:ascii="Simplified Arabic" w:hAnsi="Simplified Arabic" w:cs="Simplified Arabic"/>
          <w:sz w:val="24"/>
          <w:szCs w:val="24"/>
          <w:rtl/>
          <w:lang w:bidi="ar-IQ"/>
        </w:rPr>
      </w:pPr>
      <w:r w:rsidRPr="004B2EC1">
        <w:rPr>
          <w:rFonts w:ascii="Simplified Arabic" w:hAnsi="Simplified Arabic" w:cs="Simplified Arabic" w:hint="cs"/>
          <w:sz w:val="24"/>
          <w:szCs w:val="24"/>
          <w:rtl/>
          <w:lang w:bidi="ar-IQ"/>
        </w:rPr>
        <w:t>أما</w:t>
      </w:r>
      <w:r w:rsidRPr="004B2EC1">
        <w:rPr>
          <w:rFonts w:ascii="Simplified Arabic" w:hAnsi="Simplified Arabic" w:cs="Simplified Arabic"/>
          <w:sz w:val="24"/>
          <w:szCs w:val="24"/>
          <w:rtl/>
          <w:lang w:bidi="ar-IQ"/>
        </w:rPr>
        <w:t xml:space="preserve"> في حين نجد ان الوسط الحسابي للاختبار القبلي </w:t>
      </w:r>
      <w:r w:rsidRPr="004B2EC1">
        <w:rPr>
          <w:rFonts w:ascii="Simplified Arabic" w:hAnsi="Simplified Arabic" w:cs="Simplified Arabic"/>
          <w:sz w:val="24"/>
          <w:szCs w:val="24"/>
          <w:rtl/>
        </w:rPr>
        <w:t>لسرعة الاستجابة</w:t>
      </w:r>
      <w:r w:rsidRPr="004B2EC1">
        <w:rPr>
          <w:rFonts w:ascii="Simplified Arabic" w:hAnsi="Simplified Arabic" w:cs="Simplified Arabic"/>
          <w:sz w:val="24"/>
          <w:szCs w:val="24"/>
          <w:rtl/>
          <w:lang w:bidi="ar-IQ"/>
        </w:rPr>
        <w:t xml:space="preserve"> كان بقيمة (</w:t>
      </w:r>
      <w:r w:rsidRPr="004B2EC1">
        <w:rPr>
          <w:rFonts w:ascii="Simplified Arabic" w:eastAsia="Times New Roman" w:hAnsi="Simplified Arabic" w:cs="Simplified Arabic"/>
          <w:color w:val="000000"/>
          <w:sz w:val="24"/>
          <w:szCs w:val="24"/>
        </w:rPr>
        <w:t>2.689</w:t>
      </w:r>
      <w:r w:rsidRPr="004B2EC1">
        <w:rPr>
          <w:rFonts w:ascii="Simplified Arabic" w:hAnsi="Simplified Arabic" w:cs="Simplified Arabic"/>
          <w:sz w:val="24"/>
          <w:szCs w:val="24"/>
          <w:rtl/>
          <w:lang w:bidi="ar-IQ"/>
        </w:rPr>
        <w:t>) وبانحراف معياري مقداره (</w:t>
      </w:r>
      <w:r w:rsidRPr="004B2EC1">
        <w:rPr>
          <w:rFonts w:ascii="Simplified Arabic" w:eastAsia="Times New Roman" w:hAnsi="Simplified Arabic" w:cs="Simplified Arabic"/>
          <w:color w:val="000000"/>
          <w:sz w:val="24"/>
          <w:szCs w:val="24"/>
          <w:rtl/>
        </w:rPr>
        <w:t>0.375</w:t>
      </w:r>
      <w:r w:rsidRPr="004B2EC1">
        <w:rPr>
          <w:rFonts w:ascii="Simplified Arabic" w:hAnsi="Simplified Arabic" w:cs="Simplified Arabic"/>
          <w:sz w:val="24"/>
          <w:szCs w:val="24"/>
          <w:rtl/>
          <w:lang w:bidi="ar-IQ"/>
        </w:rPr>
        <w:t xml:space="preserve">) </w:t>
      </w:r>
      <w:r w:rsidRPr="004B2EC1">
        <w:rPr>
          <w:rFonts w:ascii="Simplified Arabic" w:hAnsi="Simplified Arabic" w:cs="Simplified Arabic" w:hint="cs"/>
          <w:sz w:val="24"/>
          <w:szCs w:val="24"/>
          <w:rtl/>
          <w:lang w:bidi="ar-IQ"/>
        </w:rPr>
        <w:t>أما</w:t>
      </w:r>
      <w:r w:rsidRPr="004B2EC1">
        <w:rPr>
          <w:rFonts w:ascii="Simplified Arabic" w:hAnsi="Simplified Arabic" w:cs="Simplified Arabic"/>
          <w:sz w:val="24"/>
          <w:szCs w:val="24"/>
          <w:rtl/>
          <w:lang w:bidi="ar-IQ"/>
        </w:rPr>
        <w:t xml:space="preserve"> الوسط الحسابي للاختبار البعدي كان بقيمة (</w:t>
      </w:r>
      <w:r w:rsidRPr="004B2EC1">
        <w:rPr>
          <w:rFonts w:ascii="Simplified Arabic" w:eastAsia="Times New Roman" w:hAnsi="Simplified Arabic" w:cs="Simplified Arabic"/>
          <w:color w:val="000000"/>
          <w:sz w:val="24"/>
          <w:szCs w:val="24"/>
          <w:rtl/>
        </w:rPr>
        <w:t>1.987</w:t>
      </w:r>
      <w:r w:rsidRPr="004B2EC1">
        <w:rPr>
          <w:rFonts w:ascii="Simplified Arabic" w:hAnsi="Simplified Arabic" w:cs="Simplified Arabic"/>
          <w:sz w:val="24"/>
          <w:szCs w:val="24"/>
          <w:rtl/>
          <w:lang w:bidi="ar-IQ"/>
        </w:rPr>
        <w:t>) وبانحراف معياري مقداره (</w:t>
      </w:r>
      <w:r w:rsidRPr="004B2EC1">
        <w:rPr>
          <w:rFonts w:ascii="Simplified Arabic" w:eastAsia="Times New Roman" w:hAnsi="Simplified Arabic" w:cs="Simplified Arabic"/>
          <w:color w:val="000000"/>
          <w:sz w:val="24"/>
          <w:szCs w:val="24"/>
          <w:rtl/>
        </w:rPr>
        <w:t>0.101</w:t>
      </w:r>
      <w:r w:rsidRPr="004B2EC1">
        <w:rPr>
          <w:rFonts w:ascii="Simplified Arabic" w:hAnsi="Simplified Arabic" w:cs="Simplified Arabic"/>
          <w:sz w:val="24"/>
          <w:szCs w:val="24"/>
          <w:rtl/>
          <w:lang w:bidi="ar-IQ"/>
        </w:rPr>
        <w:t>) وكانت قيمة (</w:t>
      </w:r>
      <w:r w:rsidRPr="004B2EC1">
        <w:rPr>
          <w:rFonts w:ascii="Simplified Arabic" w:hAnsi="Simplified Arabic" w:cs="Simplified Arabic"/>
          <w:sz w:val="24"/>
          <w:szCs w:val="24"/>
          <w:lang w:bidi="ar-IQ"/>
        </w:rPr>
        <w:t>t</w:t>
      </w:r>
      <w:r w:rsidRPr="004B2EC1">
        <w:rPr>
          <w:rFonts w:ascii="Simplified Arabic" w:hAnsi="Simplified Arabic" w:cs="Simplified Arabic"/>
          <w:sz w:val="24"/>
          <w:szCs w:val="24"/>
          <w:rtl/>
          <w:lang w:bidi="ar-IQ"/>
        </w:rPr>
        <w:t>) للعينات المترابطة بلغت (</w:t>
      </w:r>
      <w:r w:rsidRPr="004B2EC1">
        <w:rPr>
          <w:rFonts w:ascii="Simplified Arabic" w:eastAsia="Times New Roman" w:hAnsi="Simplified Arabic" w:cs="Simplified Arabic"/>
          <w:color w:val="000000"/>
          <w:sz w:val="24"/>
          <w:szCs w:val="24"/>
        </w:rPr>
        <w:t>5.571</w:t>
      </w:r>
      <w:r w:rsidRPr="004B2EC1">
        <w:rPr>
          <w:rFonts w:ascii="Simplified Arabic" w:hAnsi="Simplified Arabic" w:cs="Simplified Arabic"/>
          <w:sz w:val="24"/>
          <w:szCs w:val="24"/>
          <w:rtl/>
          <w:lang w:bidi="ar-IQ"/>
        </w:rPr>
        <w:t xml:space="preserve">) </w:t>
      </w:r>
      <w:r w:rsidRPr="004B2EC1">
        <w:rPr>
          <w:rFonts w:ascii="Simplified Arabic" w:hAnsi="Simplified Arabic" w:cs="Simplified Arabic" w:hint="cs"/>
          <w:sz w:val="24"/>
          <w:szCs w:val="24"/>
          <w:rtl/>
          <w:lang w:bidi="ar-IQ"/>
        </w:rPr>
        <w:t>أما</w:t>
      </w:r>
      <w:r w:rsidRPr="004B2EC1">
        <w:rPr>
          <w:rFonts w:ascii="Simplified Arabic" w:hAnsi="Simplified Arabic" w:cs="Simplified Arabic"/>
          <w:sz w:val="24"/>
          <w:szCs w:val="24"/>
          <w:rtl/>
          <w:lang w:bidi="ar-IQ"/>
        </w:rPr>
        <w:t xml:space="preserve"> قيمة مستوى دلالة الاختبار</w:t>
      </w:r>
      <w:r w:rsidRPr="004B2EC1">
        <w:rPr>
          <w:rFonts w:ascii="Simplified Arabic" w:hAnsi="Simplified Arabic" w:cs="Simplified Arabic"/>
          <w:sz w:val="24"/>
          <w:szCs w:val="24"/>
          <w:lang w:bidi="ar-IQ"/>
        </w:rPr>
        <w:t xml:space="preserve">sig </w:t>
      </w:r>
      <w:r w:rsidRPr="004B2EC1">
        <w:rPr>
          <w:rFonts w:ascii="Simplified Arabic" w:hAnsi="Simplified Arabic" w:cs="Simplified Arabic"/>
          <w:sz w:val="24"/>
          <w:szCs w:val="24"/>
          <w:rtl/>
          <w:lang w:bidi="ar-IQ"/>
        </w:rPr>
        <w:t xml:space="preserve"> فكانت (</w:t>
      </w:r>
      <w:r w:rsidRPr="004B2EC1">
        <w:rPr>
          <w:rFonts w:ascii="Simplified Arabic" w:hAnsi="Simplified Arabic" w:cs="Simplified Arabic"/>
          <w:color w:val="000000"/>
          <w:sz w:val="24"/>
          <w:szCs w:val="24"/>
          <w:rtl/>
        </w:rPr>
        <w:t>0.001</w:t>
      </w:r>
      <w:r w:rsidRPr="004B2EC1">
        <w:rPr>
          <w:rFonts w:ascii="Simplified Arabic" w:hAnsi="Simplified Arabic" w:cs="Simplified Arabic"/>
          <w:sz w:val="24"/>
          <w:szCs w:val="24"/>
          <w:rtl/>
          <w:lang w:bidi="ar-IQ"/>
        </w:rPr>
        <w:t xml:space="preserve">) وهي اصغر من مستوى الدلالة (0.05) مما يدل على ان الفروق كانت معنوية ولصالح الاختبار البعدي. </w:t>
      </w:r>
    </w:p>
    <w:p w:rsidR="002C36B1" w:rsidRPr="004B2EC1" w:rsidRDefault="002C36B1" w:rsidP="00DD1D7B">
      <w:pPr>
        <w:pStyle w:val="aa"/>
        <w:jc w:val="both"/>
        <w:rPr>
          <w:rFonts w:ascii="Simplified Arabic" w:hAnsi="Simplified Arabic" w:cs="Simplified Arabic"/>
          <w:sz w:val="24"/>
          <w:szCs w:val="24"/>
          <w:lang w:bidi="ar-IQ"/>
        </w:rPr>
      </w:pPr>
      <w:r w:rsidRPr="004B2EC1">
        <w:rPr>
          <w:rFonts w:ascii="Simplified Arabic" w:hAnsi="Simplified Arabic" w:cs="Simplified Arabic" w:hint="cs"/>
          <w:sz w:val="24"/>
          <w:szCs w:val="24"/>
          <w:rtl/>
          <w:lang w:bidi="ar-IQ"/>
        </w:rPr>
        <w:t>أما</w:t>
      </w:r>
      <w:r w:rsidRPr="004B2EC1">
        <w:rPr>
          <w:rFonts w:ascii="Simplified Arabic" w:hAnsi="Simplified Arabic" w:cs="Simplified Arabic"/>
          <w:sz w:val="24"/>
          <w:szCs w:val="24"/>
          <w:rtl/>
          <w:lang w:bidi="ar-IQ"/>
        </w:rPr>
        <w:t xml:space="preserve"> في حين نجد ان الوسط الحسابي للاختبار القبلي للتوافق كان بقيمة (</w:t>
      </w:r>
      <w:r w:rsidRPr="004B2EC1">
        <w:rPr>
          <w:rFonts w:ascii="Simplified Arabic" w:eastAsia="Times New Roman" w:hAnsi="Simplified Arabic" w:cs="Simplified Arabic"/>
          <w:color w:val="000000"/>
          <w:sz w:val="24"/>
          <w:szCs w:val="24"/>
        </w:rPr>
        <w:t>7.256</w:t>
      </w:r>
      <w:r w:rsidRPr="004B2EC1">
        <w:rPr>
          <w:rFonts w:ascii="Simplified Arabic" w:hAnsi="Simplified Arabic" w:cs="Simplified Arabic"/>
          <w:sz w:val="24"/>
          <w:szCs w:val="24"/>
          <w:rtl/>
          <w:lang w:bidi="ar-IQ"/>
        </w:rPr>
        <w:t>) وبانحراف معياري مقداره (</w:t>
      </w:r>
      <w:r w:rsidRPr="004B2EC1">
        <w:rPr>
          <w:rFonts w:ascii="Simplified Arabic" w:eastAsia="Times New Roman" w:hAnsi="Simplified Arabic" w:cs="Simplified Arabic"/>
          <w:color w:val="000000"/>
          <w:sz w:val="24"/>
          <w:szCs w:val="24"/>
          <w:rtl/>
        </w:rPr>
        <w:t>0.548</w:t>
      </w:r>
      <w:r w:rsidRPr="004B2EC1">
        <w:rPr>
          <w:rFonts w:ascii="Simplified Arabic" w:hAnsi="Simplified Arabic" w:cs="Simplified Arabic"/>
          <w:sz w:val="24"/>
          <w:szCs w:val="24"/>
          <w:rtl/>
          <w:lang w:bidi="ar-IQ"/>
        </w:rPr>
        <w:t xml:space="preserve">) </w:t>
      </w:r>
      <w:r w:rsidRPr="004B2EC1">
        <w:rPr>
          <w:rFonts w:ascii="Simplified Arabic" w:hAnsi="Simplified Arabic" w:cs="Simplified Arabic" w:hint="cs"/>
          <w:sz w:val="24"/>
          <w:szCs w:val="24"/>
          <w:rtl/>
          <w:lang w:bidi="ar-IQ"/>
        </w:rPr>
        <w:t>أما</w:t>
      </w:r>
      <w:r w:rsidRPr="004B2EC1">
        <w:rPr>
          <w:rFonts w:ascii="Simplified Arabic" w:hAnsi="Simplified Arabic" w:cs="Simplified Arabic"/>
          <w:sz w:val="24"/>
          <w:szCs w:val="24"/>
          <w:rtl/>
          <w:lang w:bidi="ar-IQ"/>
        </w:rPr>
        <w:t xml:space="preserve"> الوسط الحسابي للاختبار البعدي كان بقيمة (</w:t>
      </w:r>
      <w:r w:rsidRPr="004B2EC1">
        <w:rPr>
          <w:rFonts w:ascii="Simplified Arabic" w:eastAsia="Times New Roman" w:hAnsi="Simplified Arabic" w:cs="Simplified Arabic"/>
          <w:color w:val="000000"/>
          <w:sz w:val="24"/>
          <w:szCs w:val="24"/>
          <w:rtl/>
        </w:rPr>
        <w:t>5.489</w:t>
      </w:r>
      <w:r w:rsidRPr="004B2EC1">
        <w:rPr>
          <w:rFonts w:ascii="Simplified Arabic" w:hAnsi="Simplified Arabic" w:cs="Simplified Arabic"/>
          <w:sz w:val="24"/>
          <w:szCs w:val="24"/>
          <w:rtl/>
          <w:lang w:bidi="ar-IQ"/>
        </w:rPr>
        <w:t>) وبانحراف معياري مقداره (</w:t>
      </w:r>
      <w:r w:rsidRPr="004B2EC1">
        <w:rPr>
          <w:rFonts w:ascii="Simplified Arabic" w:eastAsia="Times New Roman" w:hAnsi="Simplified Arabic" w:cs="Simplified Arabic"/>
          <w:color w:val="000000"/>
          <w:sz w:val="24"/>
          <w:szCs w:val="24"/>
          <w:rtl/>
        </w:rPr>
        <w:t>0.248</w:t>
      </w:r>
      <w:r w:rsidRPr="004B2EC1">
        <w:rPr>
          <w:rFonts w:ascii="Simplified Arabic" w:hAnsi="Simplified Arabic" w:cs="Simplified Arabic"/>
          <w:sz w:val="24"/>
          <w:szCs w:val="24"/>
          <w:rtl/>
          <w:lang w:bidi="ar-IQ"/>
        </w:rPr>
        <w:t>) وكانت قيمة (</w:t>
      </w:r>
      <w:r w:rsidRPr="004B2EC1">
        <w:rPr>
          <w:rFonts w:ascii="Simplified Arabic" w:hAnsi="Simplified Arabic" w:cs="Simplified Arabic"/>
          <w:sz w:val="24"/>
          <w:szCs w:val="24"/>
          <w:lang w:bidi="ar-IQ"/>
        </w:rPr>
        <w:t>t</w:t>
      </w:r>
      <w:r w:rsidRPr="004B2EC1">
        <w:rPr>
          <w:rFonts w:ascii="Simplified Arabic" w:hAnsi="Simplified Arabic" w:cs="Simplified Arabic"/>
          <w:sz w:val="24"/>
          <w:szCs w:val="24"/>
          <w:rtl/>
          <w:lang w:bidi="ar-IQ"/>
        </w:rPr>
        <w:t>) للعينات المترابطة بلغت (</w:t>
      </w:r>
      <w:r w:rsidRPr="004B2EC1">
        <w:rPr>
          <w:rFonts w:ascii="Simplified Arabic" w:eastAsia="Times New Roman" w:hAnsi="Simplified Arabic" w:cs="Simplified Arabic"/>
          <w:color w:val="000000"/>
          <w:sz w:val="24"/>
          <w:szCs w:val="24"/>
        </w:rPr>
        <w:t>7.271</w:t>
      </w:r>
      <w:r w:rsidRPr="004B2EC1">
        <w:rPr>
          <w:rFonts w:ascii="Simplified Arabic" w:hAnsi="Simplified Arabic" w:cs="Simplified Arabic"/>
          <w:sz w:val="24"/>
          <w:szCs w:val="24"/>
          <w:rtl/>
          <w:lang w:bidi="ar-IQ"/>
        </w:rPr>
        <w:t xml:space="preserve">) </w:t>
      </w:r>
      <w:r w:rsidRPr="004B2EC1">
        <w:rPr>
          <w:rFonts w:ascii="Simplified Arabic" w:hAnsi="Simplified Arabic" w:cs="Simplified Arabic" w:hint="cs"/>
          <w:sz w:val="24"/>
          <w:szCs w:val="24"/>
          <w:rtl/>
          <w:lang w:bidi="ar-IQ"/>
        </w:rPr>
        <w:t>أما</w:t>
      </w:r>
      <w:r w:rsidRPr="004B2EC1">
        <w:rPr>
          <w:rFonts w:ascii="Simplified Arabic" w:hAnsi="Simplified Arabic" w:cs="Simplified Arabic"/>
          <w:sz w:val="24"/>
          <w:szCs w:val="24"/>
          <w:rtl/>
          <w:lang w:bidi="ar-IQ"/>
        </w:rPr>
        <w:t xml:space="preserve"> قيمة مستوى دلالة الاختبار</w:t>
      </w:r>
      <w:r w:rsidRPr="004B2EC1">
        <w:rPr>
          <w:rFonts w:ascii="Simplified Arabic" w:hAnsi="Simplified Arabic" w:cs="Simplified Arabic"/>
          <w:sz w:val="24"/>
          <w:szCs w:val="24"/>
          <w:lang w:bidi="ar-IQ"/>
        </w:rPr>
        <w:t xml:space="preserve">sig </w:t>
      </w:r>
      <w:r w:rsidRPr="004B2EC1">
        <w:rPr>
          <w:rFonts w:ascii="Simplified Arabic" w:hAnsi="Simplified Arabic" w:cs="Simplified Arabic"/>
          <w:sz w:val="24"/>
          <w:szCs w:val="24"/>
          <w:rtl/>
          <w:lang w:bidi="ar-IQ"/>
        </w:rPr>
        <w:t xml:space="preserve"> فكانت (</w:t>
      </w:r>
      <w:r w:rsidRPr="004B2EC1">
        <w:rPr>
          <w:rFonts w:ascii="Simplified Arabic" w:eastAsia="Times New Roman" w:hAnsi="Simplified Arabic" w:cs="Simplified Arabic"/>
          <w:color w:val="000000"/>
          <w:sz w:val="24"/>
          <w:szCs w:val="24"/>
        </w:rPr>
        <w:t>.000</w:t>
      </w:r>
      <w:r w:rsidRPr="004B2EC1">
        <w:rPr>
          <w:rFonts w:ascii="Simplified Arabic" w:eastAsia="Times New Roman" w:hAnsi="Simplified Arabic" w:cs="Simplified Arabic"/>
          <w:color w:val="000000"/>
          <w:sz w:val="24"/>
          <w:szCs w:val="24"/>
          <w:rtl/>
        </w:rPr>
        <w:t>0</w:t>
      </w:r>
      <w:r w:rsidRPr="004B2EC1">
        <w:rPr>
          <w:rFonts w:ascii="Simplified Arabic" w:hAnsi="Simplified Arabic" w:cs="Simplified Arabic"/>
          <w:sz w:val="24"/>
          <w:szCs w:val="24"/>
          <w:rtl/>
          <w:lang w:bidi="ar-IQ"/>
        </w:rPr>
        <w:t xml:space="preserve">) وهي اصغر من مستوى الدلالة (0.05) مما يدل على ان الفروق كانت معنوية ولصالح الاختبار البعدي. </w:t>
      </w:r>
    </w:p>
    <w:p w:rsidR="002C36B1" w:rsidRPr="004B2EC1" w:rsidRDefault="002C36B1" w:rsidP="00DD1D7B">
      <w:pPr>
        <w:pStyle w:val="aa"/>
        <w:jc w:val="both"/>
        <w:rPr>
          <w:rFonts w:ascii="Simplified Arabic" w:hAnsi="Simplified Arabic" w:cs="Simplified Arabic"/>
          <w:sz w:val="24"/>
          <w:szCs w:val="24"/>
          <w:rtl/>
          <w:lang w:bidi="ar-IQ"/>
        </w:rPr>
      </w:pPr>
      <w:r w:rsidRPr="004B2EC1">
        <w:rPr>
          <w:rFonts w:ascii="Simplified Arabic" w:hAnsi="Simplified Arabic" w:cs="Simplified Arabic" w:hint="cs"/>
          <w:sz w:val="24"/>
          <w:szCs w:val="24"/>
          <w:rtl/>
          <w:lang w:bidi="ar-IQ"/>
        </w:rPr>
        <w:t>أما</w:t>
      </w:r>
      <w:r w:rsidRPr="004B2EC1">
        <w:rPr>
          <w:rFonts w:ascii="Simplified Arabic" w:hAnsi="Simplified Arabic" w:cs="Simplified Arabic"/>
          <w:sz w:val="24"/>
          <w:szCs w:val="24"/>
          <w:rtl/>
          <w:lang w:bidi="ar-IQ"/>
        </w:rPr>
        <w:t xml:space="preserve"> في حين نجد ان الوسط الحسابي للاختبار القبلي </w:t>
      </w:r>
      <w:r w:rsidRPr="004B2EC1">
        <w:rPr>
          <w:rFonts w:ascii="Simplified Arabic" w:hAnsi="Simplified Arabic" w:cs="Simplified Arabic"/>
          <w:sz w:val="24"/>
          <w:szCs w:val="24"/>
          <w:rtl/>
          <w:lang w:bidi="ar-EG"/>
        </w:rPr>
        <w:t xml:space="preserve">لمهارة </w:t>
      </w:r>
      <w:r w:rsidRPr="004B2EC1">
        <w:rPr>
          <w:rFonts w:ascii="Simplified Arabic" w:hAnsi="Simplified Arabic" w:cs="Simplified Arabic" w:hint="cs"/>
          <w:sz w:val="24"/>
          <w:szCs w:val="24"/>
          <w:rtl/>
          <w:lang w:bidi="ar-EG"/>
        </w:rPr>
        <w:t>الإخماد</w:t>
      </w:r>
      <w:r w:rsidRPr="004B2EC1">
        <w:rPr>
          <w:rFonts w:ascii="Simplified Arabic" w:hAnsi="Simplified Arabic" w:cs="Simplified Arabic"/>
          <w:sz w:val="24"/>
          <w:szCs w:val="24"/>
          <w:rtl/>
          <w:lang w:bidi="ar-EG"/>
        </w:rPr>
        <w:t xml:space="preserve"> والتهديف</w:t>
      </w:r>
      <w:r w:rsidRPr="004B2EC1">
        <w:rPr>
          <w:rFonts w:ascii="Simplified Arabic" w:hAnsi="Simplified Arabic" w:cs="Simplified Arabic"/>
          <w:sz w:val="24"/>
          <w:szCs w:val="24"/>
          <w:rtl/>
          <w:lang w:bidi="ar-IQ"/>
        </w:rPr>
        <w:t xml:space="preserve"> كان بقيمة (</w:t>
      </w:r>
      <w:r w:rsidRPr="004B2EC1">
        <w:rPr>
          <w:rFonts w:ascii="Simplified Arabic" w:eastAsia="Times New Roman" w:hAnsi="Simplified Arabic" w:cs="Simplified Arabic"/>
          <w:color w:val="000000"/>
          <w:sz w:val="24"/>
          <w:szCs w:val="24"/>
        </w:rPr>
        <w:t>7.836</w:t>
      </w:r>
      <w:r w:rsidRPr="004B2EC1">
        <w:rPr>
          <w:rFonts w:ascii="Simplified Arabic" w:hAnsi="Simplified Arabic" w:cs="Simplified Arabic"/>
          <w:sz w:val="24"/>
          <w:szCs w:val="24"/>
          <w:rtl/>
          <w:lang w:bidi="ar-IQ"/>
        </w:rPr>
        <w:t>) وبانحراف معياري مقداره (</w:t>
      </w:r>
      <w:r w:rsidRPr="004B2EC1">
        <w:rPr>
          <w:rFonts w:ascii="Simplified Arabic" w:eastAsia="Times New Roman" w:hAnsi="Simplified Arabic" w:cs="Simplified Arabic"/>
          <w:color w:val="000000"/>
          <w:sz w:val="24"/>
          <w:szCs w:val="24"/>
        </w:rPr>
        <w:t>0.964</w:t>
      </w:r>
      <w:r w:rsidRPr="004B2EC1">
        <w:rPr>
          <w:rFonts w:ascii="Simplified Arabic" w:hAnsi="Simplified Arabic" w:cs="Simplified Arabic"/>
          <w:sz w:val="24"/>
          <w:szCs w:val="24"/>
          <w:rtl/>
          <w:lang w:bidi="ar-IQ"/>
        </w:rPr>
        <w:t xml:space="preserve">) </w:t>
      </w:r>
      <w:r w:rsidRPr="004B2EC1">
        <w:rPr>
          <w:rFonts w:ascii="Simplified Arabic" w:hAnsi="Simplified Arabic" w:cs="Simplified Arabic" w:hint="cs"/>
          <w:sz w:val="24"/>
          <w:szCs w:val="24"/>
          <w:rtl/>
          <w:lang w:bidi="ar-IQ"/>
        </w:rPr>
        <w:t>أما</w:t>
      </w:r>
      <w:r w:rsidRPr="004B2EC1">
        <w:rPr>
          <w:rFonts w:ascii="Simplified Arabic" w:hAnsi="Simplified Arabic" w:cs="Simplified Arabic"/>
          <w:sz w:val="24"/>
          <w:szCs w:val="24"/>
          <w:rtl/>
          <w:lang w:bidi="ar-IQ"/>
        </w:rPr>
        <w:t xml:space="preserve"> الوسط الحسابي للاختبار البعدي كان بقيمة (</w:t>
      </w:r>
      <w:r w:rsidRPr="004B2EC1">
        <w:rPr>
          <w:rFonts w:ascii="Simplified Arabic" w:eastAsia="Times New Roman" w:hAnsi="Simplified Arabic" w:cs="Simplified Arabic"/>
          <w:color w:val="000000"/>
          <w:sz w:val="24"/>
          <w:szCs w:val="24"/>
          <w:rtl/>
        </w:rPr>
        <w:t>11.054</w:t>
      </w:r>
      <w:r w:rsidRPr="004B2EC1">
        <w:rPr>
          <w:rFonts w:ascii="Simplified Arabic" w:hAnsi="Simplified Arabic" w:cs="Simplified Arabic"/>
          <w:sz w:val="24"/>
          <w:szCs w:val="24"/>
          <w:rtl/>
          <w:lang w:bidi="ar-IQ"/>
        </w:rPr>
        <w:t>) وبانحراف معياري مقداره (</w:t>
      </w:r>
      <w:r w:rsidRPr="004B2EC1">
        <w:rPr>
          <w:rFonts w:ascii="Simplified Arabic" w:eastAsia="Times New Roman" w:hAnsi="Simplified Arabic" w:cs="Simplified Arabic"/>
          <w:color w:val="000000"/>
          <w:sz w:val="24"/>
          <w:szCs w:val="24"/>
          <w:rtl/>
        </w:rPr>
        <w:t>0.421</w:t>
      </w:r>
      <w:r w:rsidRPr="004B2EC1">
        <w:rPr>
          <w:rFonts w:ascii="Simplified Arabic" w:hAnsi="Simplified Arabic" w:cs="Simplified Arabic"/>
          <w:sz w:val="24"/>
          <w:szCs w:val="24"/>
          <w:rtl/>
          <w:lang w:bidi="ar-IQ"/>
        </w:rPr>
        <w:t>) وكانت قيمة (</w:t>
      </w:r>
      <w:r w:rsidRPr="004B2EC1">
        <w:rPr>
          <w:rFonts w:ascii="Simplified Arabic" w:hAnsi="Simplified Arabic" w:cs="Simplified Arabic"/>
          <w:sz w:val="24"/>
          <w:szCs w:val="24"/>
          <w:lang w:bidi="ar-IQ"/>
        </w:rPr>
        <w:t>t</w:t>
      </w:r>
      <w:r w:rsidRPr="004B2EC1">
        <w:rPr>
          <w:rFonts w:ascii="Simplified Arabic" w:hAnsi="Simplified Arabic" w:cs="Simplified Arabic"/>
          <w:sz w:val="24"/>
          <w:szCs w:val="24"/>
          <w:rtl/>
          <w:lang w:bidi="ar-IQ"/>
        </w:rPr>
        <w:t>) للعينات المترابطة بلغت (</w:t>
      </w:r>
      <w:r w:rsidRPr="004B2EC1">
        <w:rPr>
          <w:rFonts w:ascii="Simplified Arabic" w:eastAsia="Times New Roman" w:hAnsi="Simplified Arabic" w:cs="Simplified Arabic"/>
          <w:color w:val="000000"/>
          <w:sz w:val="24"/>
          <w:szCs w:val="24"/>
        </w:rPr>
        <w:t>-8.315</w:t>
      </w:r>
      <w:r w:rsidRPr="004B2EC1">
        <w:rPr>
          <w:rFonts w:ascii="Simplified Arabic" w:hAnsi="Simplified Arabic" w:cs="Simplified Arabic"/>
          <w:sz w:val="24"/>
          <w:szCs w:val="24"/>
          <w:rtl/>
          <w:lang w:bidi="ar-IQ"/>
        </w:rPr>
        <w:t xml:space="preserve">) </w:t>
      </w:r>
      <w:r w:rsidRPr="004B2EC1">
        <w:rPr>
          <w:rFonts w:ascii="Simplified Arabic" w:hAnsi="Simplified Arabic" w:cs="Simplified Arabic" w:hint="cs"/>
          <w:sz w:val="24"/>
          <w:szCs w:val="24"/>
          <w:rtl/>
          <w:lang w:bidi="ar-IQ"/>
        </w:rPr>
        <w:t>أما</w:t>
      </w:r>
      <w:r w:rsidRPr="004B2EC1">
        <w:rPr>
          <w:rFonts w:ascii="Simplified Arabic" w:hAnsi="Simplified Arabic" w:cs="Simplified Arabic"/>
          <w:sz w:val="24"/>
          <w:szCs w:val="24"/>
          <w:rtl/>
          <w:lang w:bidi="ar-IQ"/>
        </w:rPr>
        <w:t xml:space="preserve"> قيمة مستوى دلالة الاختبار</w:t>
      </w:r>
      <w:r w:rsidRPr="004B2EC1">
        <w:rPr>
          <w:rFonts w:ascii="Simplified Arabic" w:hAnsi="Simplified Arabic" w:cs="Simplified Arabic"/>
          <w:sz w:val="24"/>
          <w:szCs w:val="24"/>
          <w:lang w:bidi="ar-IQ"/>
        </w:rPr>
        <w:t xml:space="preserve">sig </w:t>
      </w:r>
      <w:r w:rsidRPr="004B2EC1">
        <w:rPr>
          <w:rFonts w:ascii="Simplified Arabic" w:hAnsi="Simplified Arabic" w:cs="Simplified Arabic"/>
          <w:sz w:val="24"/>
          <w:szCs w:val="24"/>
          <w:rtl/>
          <w:lang w:bidi="ar-IQ"/>
        </w:rPr>
        <w:t xml:space="preserve"> فكانت (</w:t>
      </w:r>
      <w:r w:rsidRPr="004B2EC1">
        <w:rPr>
          <w:rFonts w:ascii="Simplified Arabic" w:eastAsia="Times New Roman" w:hAnsi="Simplified Arabic" w:cs="Simplified Arabic"/>
          <w:color w:val="000000"/>
          <w:sz w:val="24"/>
          <w:szCs w:val="24"/>
        </w:rPr>
        <w:t>.000</w:t>
      </w:r>
      <w:r w:rsidRPr="004B2EC1">
        <w:rPr>
          <w:rFonts w:ascii="Simplified Arabic" w:eastAsia="Times New Roman" w:hAnsi="Simplified Arabic" w:cs="Simplified Arabic"/>
          <w:color w:val="000000"/>
          <w:sz w:val="24"/>
          <w:szCs w:val="24"/>
          <w:rtl/>
        </w:rPr>
        <w:t>0</w:t>
      </w:r>
      <w:r w:rsidRPr="004B2EC1">
        <w:rPr>
          <w:rFonts w:ascii="Simplified Arabic" w:hAnsi="Simplified Arabic" w:cs="Simplified Arabic"/>
          <w:sz w:val="24"/>
          <w:szCs w:val="24"/>
          <w:rtl/>
          <w:lang w:bidi="ar-IQ"/>
        </w:rPr>
        <w:t xml:space="preserve">) وهي اصغر من مستوى الدلالة (0.05) مما يدل على ان الفروق كانت معنوية ولصالح الاختبار البعدي. </w:t>
      </w:r>
    </w:p>
    <w:p w:rsidR="002C36B1" w:rsidRPr="00DA71DE" w:rsidRDefault="002C36B1" w:rsidP="00DD1D7B">
      <w:pPr>
        <w:pStyle w:val="aa"/>
        <w:jc w:val="both"/>
        <w:rPr>
          <w:rFonts w:ascii="Simplified Arabic" w:hAnsi="Simplified Arabic" w:cs="Simplified Arabic"/>
          <w:b/>
          <w:bCs/>
          <w:sz w:val="28"/>
          <w:szCs w:val="28"/>
          <w:lang w:bidi="ar-IQ"/>
        </w:rPr>
      </w:pPr>
      <w:r w:rsidRPr="00DA71DE">
        <w:rPr>
          <w:rFonts w:ascii="Simplified Arabic" w:hAnsi="Simplified Arabic" w:cs="Simplified Arabic"/>
          <w:b/>
          <w:bCs/>
          <w:sz w:val="28"/>
          <w:szCs w:val="28"/>
          <w:rtl/>
          <w:lang w:bidi="ar-IQ"/>
        </w:rPr>
        <w:lastRenderedPageBreak/>
        <w:t>3-1-2 مناقشة الاختبارات القبلية والبعدية لمتغيرات البحث للمجموعتين (الضابطة</w:t>
      </w:r>
      <w:r>
        <w:rPr>
          <w:rFonts w:ascii="Simplified Arabic" w:hAnsi="Simplified Arabic" w:cs="Simplified Arabic" w:hint="cs"/>
          <w:b/>
          <w:bCs/>
          <w:sz w:val="28"/>
          <w:szCs w:val="28"/>
          <w:rtl/>
          <w:lang w:bidi="ar-IQ"/>
        </w:rPr>
        <w:t xml:space="preserve">- </w:t>
      </w:r>
      <w:r w:rsidRPr="00DA71DE">
        <w:rPr>
          <w:rFonts w:ascii="Simplified Arabic" w:hAnsi="Simplified Arabic" w:cs="Simplified Arabic"/>
          <w:b/>
          <w:bCs/>
          <w:sz w:val="28"/>
          <w:szCs w:val="28"/>
          <w:rtl/>
          <w:lang w:bidi="ar-IQ"/>
        </w:rPr>
        <w:t>والتجريبية)</w:t>
      </w:r>
      <w:r>
        <w:rPr>
          <w:rFonts w:ascii="Simplified Arabic" w:hAnsi="Simplified Arabic" w:cs="Simplified Arabic" w:hint="cs"/>
          <w:b/>
          <w:bCs/>
          <w:sz w:val="28"/>
          <w:szCs w:val="28"/>
          <w:rtl/>
          <w:lang w:bidi="ar-IQ"/>
        </w:rPr>
        <w:t>:</w:t>
      </w:r>
    </w:p>
    <w:p w:rsidR="002C36B1" w:rsidRPr="00DA71DE" w:rsidRDefault="002C36B1" w:rsidP="00DD1D7B">
      <w:pPr>
        <w:pStyle w:val="aa"/>
        <w:jc w:val="both"/>
        <w:rPr>
          <w:rFonts w:ascii="Simplified Arabic" w:hAnsi="Simplified Arabic" w:cs="Simplified Arabic"/>
          <w:b/>
          <w:bCs/>
          <w:sz w:val="28"/>
          <w:szCs w:val="28"/>
        </w:rPr>
      </w:pPr>
      <w:r w:rsidRPr="00DA71DE">
        <w:rPr>
          <w:rFonts w:ascii="Simplified Arabic" w:hAnsi="Simplified Arabic" w:cs="Simplified Arabic" w:hint="cs"/>
          <w:b/>
          <w:bCs/>
          <w:sz w:val="28"/>
          <w:szCs w:val="28"/>
          <w:rtl/>
          <w:lang w:bidi="ar-IQ"/>
        </w:rPr>
        <w:t>أولا</w:t>
      </w:r>
      <w:r w:rsidRPr="00DA71DE">
        <w:rPr>
          <w:rFonts w:ascii="Simplified Arabic" w:hAnsi="Simplified Arabic" w:cs="Simplified Arabic"/>
          <w:b/>
          <w:bCs/>
          <w:sz w:val="28"/>
          <w:szCs w:val="28"/>
          <w:rtl/>
          <w:lang w:bidi="ar-IQ"/>
        </w:rPr>
        <w:t>: القدرة الانفجارية للرجلين:</w:t>
      </w:r>
      <w:r w:rsidRPr="004B2EC1">
        <w:rPr>
          <w:rFonts w:ascii="Simplified Arabic" w:hAnsi="Simplified Arabic" w:cs="Simplified Arabic"/>
          <w:sz w:val="24"/>
          <w:szCs w:val="24"/>
          <w:rtl/>
          <w:lang w:bidi="ar-IQ"/>
        </w:rPr>
        <w:t>من خلال العرض والتحليل لنتائج الاختبارات والقياسات القبلية والبعدية للمجموعتين الضابطة والتجريبية في الجداول(</w:t>
      </w:r>
      <w:r>
        <w:rPr>
          <w:rFonts w:ascii="Simplified Arabic" w:hAnsi="Simplified Arabic" w:cs="Simplified Arabic" w:hint="cs"/>
          <w:sz w:val="24"/>
          <w:szCs w:val="24"/>
          <w:rtl/>
          <w:lang w:bidi="ar-IQ"/>
        </w:rPr>
        <w:t>6</w:t>
      </w:r>
      <w:r>
        <w:rPr>
          <w:rFonts w:ascii="Simplified Arabic" w:hAnsi="Simplified Arabic" w:cs="Simplified Arabic"/>
          <w:sz w:val="24"/>
          <w:szCs w:val="24"/>
          <w:rtl/>
          <w:lang w:bidi="ar-IQ"/>
        </w:rPr>
        <w:t>) و(</w:t>
      </w:r>
      <w:r>
        <w:rPr>
          <w:rFonts w:ascii="Simplified Arabic" w:hAnsi="Simplified Arabic" w:cs="Simplified Arabic" w:hint="cs"/>
          <w:sz w:val="24"/>
          <w:szCs w:val="24"/>
          <w:rtl/>
          <w:lang w:bidi="ar-IQ"/>
        </w:rPr>
        <w:t>7</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إذ</w:t>
      </w:r>
      <w:r w:rsidRPr="004B2EC1">
        <w:rPr>
          <w:rFonts w:ascii="Simplified Arabic" w:hAnsi="Simplified Arabic" w:cs="Simplified Arabic"/>
          <w:sz w:val="24"/>
          <w:szCs w:val="24"/>
          <w:rtl/>
          <w:lang w:bidi="ar-IQ"/>
        </w:rPr>
        <w:t xml:space="preserve"> ظهرت هناك فروق معنوية بين الاختبار (القبلي</w:t>
      </w:r>
      <w:r>
        <w:rPr>
          <w:rFonts w:ascii="Simplified Arabic" w:hAnsi="Simplified Arabic" w:cs="Simplified Arabic" w:hint="cs"/>
          <w:sz w:val="24"/>
          <w:szCs w:val="24"/>
          <w:rtl/>
          <w:lang w:bidi="ar-IQ"/>
        </w:rPr>
        <w:t>-</w:t>
      </w:r>
      <w:r w:rsidRPr="004B2EC1">
        <w:rPr>
          <w:rFonts w:ascii="Simplified Arabic" w:hAnsi="Simplified Arabic" w:cs="Simplified Arabic"/>
          <w:sz w:val="24"/>
          <w:szCs w:val="24"/>
          <w:rtl/>
          <w:lang w:bidi="ar-IQ"/>
        </w:rPr>
        <w:t>البعدي) ولكلا المجموعتين الضابطة والتجريبية ولصالح الاختبار البعدي ويعزو الباحثان</w:t>
      </w:r>
      <w:r>
        <w:rPr>
          <w:rFonts w:ascii="Simplified Arabic" w:hAnsi="Simplified Arabic" w:cs="Simplified Arabic"/>
          <w:sz w:val="24"/>
          <w:szCs w:val="24"/>
          <w:rtl/>
          <w:lang w:bidi="ar-IQ"/>
        </w:rPr>
        <w:t xml:space="preserve"> هذا التطور الى عاملين</w:t>
      </w:r>
      <w:r w:rsidRPr="004B2EC1">
        <w:rPr>
          <w:rFonts w:ascii="Simplified Arabic" w:hAnsi="Simplified Arabic" w:cs="Simplified Arabic"/>
          <w:sz w:val="24"/>
          <w:szCs w:val="24"/>
          <w:rtl/>
          <w:lang w:bidi="ar-IQ"/>
        </w:rPr>
        <w:t xml:space="preserve">، </w:t>
      </w:r>
      <w:r w:rsidRPr="004B2EC1">
        <w:rPr>
          <w:rFonts w:ascii="Simplified Arabic" w:hAnsi="Simplified Arabic" w:cs="Simplified Arabic" w:hint="cs"/>
          <w:sz w:val="24"/>
          <w:szCs w:val="24"/>
          <w:rtl/>
          <w:lang w:bidi="ar-IQ"/>
        </w:rPr>
        <w:t>الأول</w:t>
      </w:r>
      <w:r w:rsidRPr="004B2EC1">
        <w:rPr>
          <w:rFonts w:ascii="Simplified Arabic" w:hAnsi="Simplified Arabic" w:cs="Simplified Arabic"/>
          <w:sz w:val="24"/>
          <w:szCs w:val="24"/>
          <w:rtl/>
          <w:lang w:bidi="ar-IQ"/>
        </w:rPr>
        <w:t xml:space="preserve"> نتيجة لطبيعة الت</w:t>
      </w:r>
      <w:r>
        <w:rPr>
          <w:rFonts w:ascii="Simplified Arabic" w:hAnsi="Simplified Arabic" w:cs="Simplified Arabic" w:hint="cs"/>
          <w:sz w:val="24"/>
          <w:szCs w:val="24"/>
          <w:rtl/>
          <w:lang w:bidi="ar-IQ"/>
        </w:rPr>
        <w:t>مرينات</w:t>
      </w:r>
      <w:r w:rsidRPr="004B2EC1">
        <w:rPr>
          <w:rFonts w:ascii="Simplified Arabic" w:hAnsi="Simplified Arabic" w:cs="Simplified Arabic"/>
          <w:sz w:val="24"/>
          <w:szCs w:val="24"/>
          <w:rtl/>
          <w:lang w:bidi="ar-IQ"/>
        </w:rPr>
        <w:t xml:space="preserve"> المستخدمة </w:t>
      </w:r>
      <w:r w:rsidRPr="004B2EC1">
        <w:rPr>
          <w:rFonts w:ascii="Simplified Arabic" w:hAnsi="Simplified Arabic" w:cs="Simplified Arabic" w:hint="cs"/>
          <w:sz w:val="24"/>
          <w:szCs w:val="24"/>
          <w:rtl/>
          <w:lang w:bidi="ar-IQ"/>
        </w:rPr>
        <w:t>أثناء</w:t>
      </w:r>
      <w:r w:rsidRPr="004B2EC1">
        <w:rPr>
          <w:rFonts w:ascii="Simplified Arabic" w:hAnsi="Simplified Arabic" w:cs="Simplified Arabic"/>
          <w:sz w:val="24"/>
          <w:szCs w:val="24"/>
          <w:rtl/>
          <w:lang w:bidi="ar-IQ"/>
        </w:rPr>
        <w:t xml:space="preserve"> العجلة التدريبية المبنية على </w:t>
      </w:r>
      <w:r w:rsidRPr="004B2EC1">
        <w:rPr>
          <w:rFonts w:ascii="Simplified Arabic" w:hAnsi="Simplified Arabic" w:cs="Simplified Arabic" w:hint="cs"/>
          <w:sz w:val="24"/>
          <w:szCs w:val="24"/>
          <w:rtl/>
          <w:lang w:bidi="ar-IQ"/>
        </w:rPr>
        <w:t>أسس</w:t>
      </w:r>
      <w:r w:rsidRPr="004B2EC1">
        <w:rPr>
          <w:rFonts w:ascii="Simplified Arabic" w:hAnsi="Simplified Arabic" w:cs="Simplified Arabic"/>
          <w:sz w:val="24"/>
          <w:szCs w:val="24"/>
          <w:rtl/>
          <w:lang w:bidi="ar-IQ"/>
        </w:rPr>
        <w:t xml:space="preserve"> وفترات الراحة والتي تتماشى مع طبيعة الفعالية </w:t>
      </w:r>
      <w:r w:rsidRPr="004B2EC1">
        <w:rPr>
          <w:rFonts w:ascii="Simplified Arabic" w:hAnsi="Simplified Arabic" w:cs="Simplified Arabic" w:hint="cs"/>
          <w:sz w:val="24"/>
          <w:szCs w:val="24"/>
          <w:rtl/>
          <w:lang w:bidi="ar-IQ"/>
        </w:rPr>
        <w:t>أو</w:t>
      </w:r>
      <w:r w:rsidRPr="004B2EC1">
        <w:rPr>
          <w:rFonts w:ascii="Simplified Arabic" w:hAnsi="Simplified Arabic" w:cs="Simplified Arabic"/>
          <w:sz w:val="24"/>
          <w:szCs w:val="24"/>
          <w:rtl/>
          <w:lang w:bidi="ar-IQ"/>
        </w:rPr>
        <w:t xml:space="preserve"> نوع اللعبة بحيث ظهر اثر التدريب على نتائج الاختبارات البعدية بشكل </w:t>
      </w:r>
      <w:r w:rsidRPr="004B2EC1">
        <w:rPr>
          <w:rFonts w:ascii="Simplified Arabic" w:hAnsi="Simplified Arabic" w:cs="Simplified Arabic" w:hint="cs"/>
          <w:sz w:val="24"/>
          <w:szCs w:val="24"/>
          <w:rtl/>
          <w:lang w:bidi="ar-IQ"/>
        </w:rPr>
        <w:t>أدائها</w:t>
      </w:r>
      <w:r w:rsidRPr="004B2EC1">
        <w:rPr>
          <w:rFonts w:ascii="Simplified Arabic" w:hAnsi="Simplified Arabic" w:cs="Simplified Arabic"/>
          <w:sz w:val="24"/>
          <w:szCs w:val="24"/>
          <w:rtl/>
          <w:lang w:bidi="ar-IQ"/>
        </w:rPr>
        <w:t xml:space="preserve"> مع الشكل العام </w:t>
      </w:r>
      <w:r w:rsidRPr="004B2EC1">
        <w:rPr>
          <w:rFonts w:ascii="Simplified Arabic" w:hAnsi="Simplified Arabic" w:cs="Simplified Arabic" w:hint="cs"/>
          <w:sz w:val="24"/>
          <w:szCs w:val="24"/>
          <w:rtl/>
          <w:lang w:bidi="ar-IQ"/>
        </w:rPr>
        <w:t>لأداء</w:t>
      </w:r>
      <w:r w:rsidRPr="004B2EC1">
        <w:rPr>
          <w:rFonts w:ascii="Simplified Arabic" w:hAnsi="Simplified Arabic" w:cs="Simplified Arabic"/>
          <w:sz w:val="24"/>
          <w:szCs w:val="24"/>
          <w:rtl/>
          <w:lang w:bidi="ar-IQ"/>
        </w:rPr>
        <w:t xml:space="preserve"> المهارات التخصصية يؤدي الى نتائج </w:t>
      </w:r>
      <w:r w:rsidRPr="004B2EC1">
        <w:rPr>
          <w:rFonts w:ascii="Simplified Arabic" w:hAnsi="Simplified Arabic" w:cs="Simplified Arabic" w:hint="cs"/>
          <w:sz w:val="24"/>
          <w:szCs w:val="24"/>
          <w:rtl/>
          <w:lang w:bidi="ar-IQ"/>
        </w:rPr>
        <w:t>أفضل</w:t>
      </w:r>
      <w:r w:rsidRPr="004B2EC1">
        <w:rPr>
          <w:rFonts w:ascii="Simplified Arabic" w:hAnsi="Simplified Arabic" w:cs="Simplified Arabic"/>
          <w:sz w:val="24"/>
          <w:szCs w:val="24"/>
          <w:rtl/>
          <w:lang w:bidi="ar-IQ"/>
        </w:rPr>
        <w:t xml:space="preserve"> في اكتساب المتغيرات البدنية</w:t>
      </w:r>
      <w:r w:rsidR="002C0B20">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lang w:bidi="ar-IQ"/>
        </w:rPr>
        <w:t>(أبو العلا</w:t>
      </w:r>
      <w:r>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lang w:bidi="ar-IQ"/>
        </w:rPr>
        <w:t>1992، 98)</w:t>
      </w:r>
      <w:r>
        <w:rPr>
          <w:rFonts w:ascii="Simplified Arabic" w:hAnsi="Simplified Arabic" w:cs="Simplified Arabic" w:hint="cs"/>
          <w:sz w:val="24"/>
          <w:szCs w:val="24"/>
          <w:rtl/>
          <w:lang w:bidi="ar-IQ"/>
        </w:rPr>
        <w:t>،</w:t>
      </w:r>
      <w:r w:rsidRPr="004B2EC1">
        <w:rPr>
          <w:rFonts w:ascii="Simplified Arabic" w:hAnsi="Simplified Arabic" w:cs="Simplified Arabic"/>
          <w:sz w:val="24"/>
          <w:szCs w:val="24"/>
          <w:rtl/>
          <w:lang w:bidi="ar-IQ"/>
        </w:rPr>
        <w:t xml:space="preserve"> كذلك السبب </w:t>
      </w:r>
      <w:r w:rsidRPr="004B2EC1">
        <w:rPr>
          <w:rFonts w:ascii="Simplified Arabic" w:hAnsi="Simplified Arabic" w:cs="Simplified Arabic" w:hint="cs"/>
          <w:sz w:val="24"/>
          <w:szCs w:val="24"/>
          <w:rtl/>
          <w:lang w:bidi="ar-IQ"/>
        </w:rPr>
        <w:t>الأخر</w:t>
      </w:r>
      <w:r>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lang w:bidi="ar-IQ"/>
        </w:rPr>
        <w:t xml:space="preserve">تحسين عمل </w:t>
      </w:r>
      <w:r w:rsidRPr="004B2EC1">
        <w:rPr>
          <w:rFonts w:ascii="Simplified Arabic" w:hAnsi="Simplified Arabic" w:cs="Simplified Arabic" w:hint="cs"/>
          <w:sz w:val="24"/>
          <w:szCs w:val="24"/>
          <w:rtl/>
          <w:lang w:bidi="ar-IQ"/>
        </w:rPr>
        <w:t>الأجهزة</w:t>
      </w:r>
      <w:r w:rsidRPr="004B2EC1">
        <w:rPr>
          <w:rFonts w:ascii="Simplified Arabic" w:hAnsi="Simplified Arabic" w:cs="Simplified Arabic"/>
          <w:sz w:val="24"/>
          <w:szCs w:val="24"/>
          <w:rtl/>
          <w:lang w:bidi="ar-IQ"/>
        </w:rPr>
        <w:t xml:space="preserve"> الوظيفية </w:t>
      </w:r>
      <w:r w:rsidRPr="004B2EC1">
        <w:rPr>
          <w:rFonts w:ascii="Simplified Arabic" w:hAnsi="Simplified Arabic" w:cs="Simplified Arabic" w:hint="cs"/>
          <w:sz w:val="24"/>
          <w:szCs w:val="24"/>
          <w:rtl/>
          <w:lang w:bidi="ar-IQ"/>
        </w:rPr>
        <w:t>أي</w:t>
      </w:r>
      <w:r>
        <w:rPr>
          <w:rFonts w:ascii="Simplified Arabic" w:hAnsi="Simplified Arabic" w:cs="Simplified Arabic" w:hint="cs"/>
          <w:sz w:val="24"/>
          <w:szCs w:val="24"/>
          <w:rtl/>
          <w:lang w:bidi="ar-IQ"/>
        </w:rPr>
        <w:t xml:space="preserve"> </w:t>
      </w:r>
      <w:r w:rsidRPr="004B2EC1">
        <w:rPr>
          <w:rFonts w:ascii="Simplified Arabic" w:hAnsi="Simplified Arabic" w:cs="Simplified Arabic" w:hint="cs"/>
          <w:sz w:val="24"/>
          <w:szCs w:val="24"/>
          <w:rtl/>
          <w:lang w:bidi="ar-IQ"/>
        </w:rPr>
        <w:t>أجهزة</w:t>
      </w:r>
      <w:r w:rsidRPr="004B2EC1">
        <w:rPr>
          <w:rFonts w:ascii="Simplified Arabic" w:hAnsi="Simplified Arabic" w:cs="Simplified Arabic"/>
          <w:sz w:val="24"/>
          <w:szCs w:val="24"/>
          <w:rtl/>
          <w:lang w:bidi="ar-IQ"/>
        </w:rPr>
        <w:t xml:space="preserve"> الجسم الداخلية من جراء الت</w:t>
      </w:r>
      <w:r>
        <w:rPr>
          <w:rFonts w:ascii="Simplified Arabic" w:hAnsi="Simplified Arabic" w:cs="Simplified Arabic" w:hint="cs"/>
          <w:sz w:val="24"/>
          <w:szCs w:val="24"/>
          <w:rtl/>
          <w:lang w:bidi="ar-IQ"/>
        </w:rPr>
        <w:t>مرينات</w:t>
      </w:r>
      <w:r w:rsidRPr="004B2EC1">
        <w:rPr>
          <w:rFonts w:ascii="Simplified Arabic" w:hAnsi="Simplified Arabic" w:cs="Simplified Arabic"/>
          <w:sz w:val="24"/>
          <w:szCs w:val="24"/>
          <w:rtl/>
          <w:lang w:bidi="ar-IQ"/>
        </w:rPr>
        <w:t xml:space="preserve"> المركبة</w:t>
      </w:r>
      <w:r w:rsidRPr="004B2EC1">
        <w:rPr>
          <w:rFonts w:ascii="Simplified Arabic" w:eastAsia="Times New Roman" w:hAnsi="Simplified Arabic" w:cs="Simplified Arabic"/>
          <w:sz w:val="24"/>
          <w:szCs w:val="24"/>
          <w:rtl/>
          <w:lang w:bidi="ar-IQ"/>
        </w:rPr>
        <w:t>، كما ان التخطيط للت</w:t>
      </w:r>
      <w:r>
        <w:rPr>
          <w:rFonts w:ascii="Simplified Arabic" w:eastAsia="Times New Roman" w:hAnsi="Simplified Arabic" w:cs="Simplified Arabic" w:hint="cs"/>
          <w:sz w:val="24"/>
          <w:szCs w:val="24"/>
          <w:rtl/>
          <w:lang w:bidi="ar-IQ"/>
        </w:rPr>
        <w:t>مرينات</w:t>
      </w:r>
      <w:r w:rsidRPr="004B2EC1">
        <w:rPr>
          <w:rFonts w:ascii="Simplified Arabic" w:eastAsia="Times New Roman" w:hAnsi="Simplified Arabic" w:cs="Simplified Arabic"/>
          <w:sz w:val="24"/>
          <w:szCs w:val="24"/>
          <w:rtl/>
          <w:lang w:bidi="ar-IQ"/>
        </w:rPr>
        <w:t xml:space="preserve"> المعدة من قبل الباحثان وتطبيقها في </w:t>
      </w:r>
      <w:r w:rsidRPr="004B2EC1">
        <w:rPr>
          <w:rFonts w:ascii="Simplified Arabic" w:eastAsia="Times New Roman" w:hAnsi="Simplified Arabic" w:cs="Simplified Arabic" w:hint="cs"/>
          <w:sz w:val="24"/>
          <w:szCs w:val="24"/>
          <w:rtl/>
          <w:lang w:bidi="ar-IQ"/>
        </w:rPr>
        <w:t>الأعداد</w:t>
      </w:r>
      <w:r w:rsidRPr="004B2EC1">
        <w:rPr>
          <w:rFonts w:ascii="Simplified Arabic" w:eastAsia="Times New Roman" w:hAnsi="Simplified Arabic" w:cs="Simplified Arabic"/>
          <w:sz w:val="24"/>
          <w:szCs w:val="24"/>
          <w:rtl/>
          <w:lang w:bidi="ar-IQ"/>
        </w:rPr>
        <w:t xml:space="preserve"> لتطوير القدرة الانفجارية كونها تعتمد على </w:t>
      </w:r>
      <w:r w:rsidRPr="004B2EC1">
        <w:rPr>
          <w:rFonts w:ascii="Simplified Arabic" w:eastAsia="Times New Roman" w:hAnsi="Simplified Arabic" w:cs="Simplified Arabic" w:hint="cs"/>
          <w:sz w:val="24"/>
          <w:szCs w:val="24"/>
          <w:rtl/>
          <w:lang w:bidi="ar-IQ"/>
        </w:rPr>
        <w:t>الإطراف</w:t>
      </w:r>
      <w:r w:rsidRPr="004B2EC1">
        <w:rPr>
          <w:rFonts w:ascii="Simplified Arabic" w:eastAsia="Times New Roman" w:hAnsi="Simplified Arabic" w:cs="Simplified Arabic"/>
          <w:sz w:val="24"/>
          <w:szCs w:val="24"/>
          <w:rtl/>
          <w:lang w:bidi="ar-IQ"/>
        </w:rPr>
        <w:t xml:space="preserve"> السفلى وسرعة استقب</w:t>
      </w:r>
      <w:r>
        <w:rPr>
          <w:rFonts w:ascii="Simplified Arabic" w:eastAsia="Times New Roman" w:hAnsi="Simplified Arabic" w:cs="Simplified Arabic"/>
          <w:sz w:val="24"/>
          <w:szCs w:val="24"/>
          <w:rtl/>
          <w:lang w:bidi="ar-IQ"/>
        </w:rPr>
        <w:t>ال المثير</w:t>
      </w:r>
      <w:r w:rsidRPr="004B2EC1">
        <w:rPr>
          <w:rFonts w:ascii="Simplified Arabic" w:eastAsia="Times New Roman" w:hAnsi="Simplified Arabic" w:cs="Simplified Arabic"/>
          <w:sz w:val="24"/>
          <w:szCs w:val="24"/>
          <w:rtl/>
          <w:lang w:bidi="ar-IQ"/>
        </w:rPr>
        <w:t>، والربط بين القوة</w:t>
      </w:r>
      <w:r>
        <w:rPr>
          <w:rFonts w:ascii="Simplified Arabic" w:eastAsia="Times New Roman" w:hAnsi="Simplified Arabic" w:cs="Simplified Arabic"/>
          <w:sz w:val="24"/>
          <w:szCs w:val="24"/>
          <w:rtl/>
          <w:lang w:bidi="ar-IQ"/>
        </w:rPr>
        <w:t xml:space="preserve"> والسرعة الحركية للعضلة الواحدة</w:t>
      </w:r>
      <w:r w:rsidRPr="004B2EC1">
        <w:rPr>
          <w:rFonts w:ascii="Simplified Arabic" w:eastAsia="Times New Roman" w:hAnsi="Simplified Arabic" w:cs="Simplified Arabic"/>
          <w:sz w:val="24"/>
          <w:szCs w:val="24"/>
          <w:rtl/>
          <w:lang w:bidi="ar-IQ"/>
        </w:rPr>
        <w:t xml:space="preserve">، </w:t>
      </w:r>
      <w:r w:rsidRPr="004B2EC1">
        <w:rPr>
          <w:rFonts w:ascii="Simplified Arabic" w:eastAsia="Times New Roman" w:hAnsi="Simplified Arabic" w:cs="Simplified Arabic" w:hint="cs"/>
          <w:sz w:val="24"/>
          <w:szCs w:val="24"/>
          <w:rtl/>
          <w:lang w:bidi="ar-IQ"/>
        </w:rPr>
        <w:t>أو</w:t>
      </w:r>
      <w:r w:rsidRPr="004B2EC1">
        <w:rPr>
          <w:rFonts w:ascii="Simplified Arabic" w:eastAsia="Times New Roman" w:hAnsi="Simplified Arabic" w:cs="Simplified Arabic"/>
          <w:sz w:val="24"/>
          <w:szCs w:val="24"/>
          <w:rtl/>
          <w:lang w:bidi="ar-IQ"/>
        </w:rPr>
        <w:t xml:space="preserve"> العضلات المشتركة في </w:t>
      </w:r>
      <w:r w:rsidRPr="004B2EC1">
        <w:rPr>
          <w:rFonts w:ascii="Simplified Arabic" w:eastAsia="Times New Roman" w:hAnsi="Simplified Arabic" w:cs="Simplified Arabic" w:hint="cs"/>
          <w:sz w:val="24"/>
          <w:szCs w:val="24"/>
          <w:rtl/>
          <w:lang w:bidi="ar-IQ"/>
        </w:rPr>
        <w:t>أداء</w:t>
      </w:r>
      <w:r w:rsidRPr="004B2EC1">
        <w:rPr>
          <w:rFonts w:ascii="Simplified Arabic" w:eastAsia="Times New Roman" w:hAnsi="Simplified Arabic" w:cs="Simplified Arabic"/>
          <w:sz w:val="24"/>
          <w:szCs w:val="24"/>
          <w:rtl/>
          <w:lang w:bidi="ar-IQ"/>
        </w:rPr>
        <w:t xml:space="preserve"> الحركة</w:t>
      </w:r>
      <w:r>
        <w:rPr>
          <w:rFonts w:ascii="Simplified Arabic" w:eastAsia="Times New Roman" w:hAnsi="Simplified Arabic" w:cs="Simplified Arabic" w:hint="cs"/>
          <w:sz w:val="24"/>
          <w:szCs w:val="24"/>
          <w:rtl/>
          <w:lang w:bidi="ar-IQ"/>
        </w:rPr>
        <w:t>،</w:t>
      </w:r>
      <w:r w:rsidRPr="004B2EC1">
        <w:rPr>
          <w:rFonts w:ascii="Simplified Arabic" w:eastAsia="Times New Roman" w:hAnsi="Simplified Arabic" w:cs="Simplified Arabic"/>
          <w:sz w:val="24"/>
          <w:szCs w:val="24"/>
          <w:rtl/>
          <w:lang w:bidi="ar-IQ"/>
        </w:rPr>
        <w:t xml:space="preserve"> وهذا ما</w:t>
      </w:r>
      <w:r w:rsidR="002C0B20">
        <w:rPr>
          <w:rFonts w:ascii="Simplified Arabic" w:eastAsia="Times New Roman" w:hAnsi="Simplified Arabic" w:cs="Simplified Arabic" w:hint="cs"/>
          <w:sz w:val="24"/>
          <w:szCs w:val="24"/>
          <w:rtl/>
          <w:lang w:bidi="ar-IQ"/>
        </w:rPr>
        <w:t xml:space="preserve"> </w:t>
      </w:r>
      <w:r w:rsidRPr="004B2EC1">
        <w:rPr>
          <w:rFonts w:ascii="Simplified Arabic" w:eastAsia="Times New Roman" w:hAnsi="Simplified Arabic" w:cs="Simplified Arabic"/>
          <w:sz w:val="24"/>
          <w:szCs w:val="24"/>
          <w:rtl/>
          <w:lang w:bidi="ar-IQ"/>
        </w:rPr>
        <w:t>يؤكده (</w:t>
      </w:r>
      <w:r w:rsidRPr="004B2EC1">
        <w:rPr>
          <w:rFonts w:ascii="Simplified Arabic" w:eastAsia="Times New Roman" w:hAnsi="Simplified Arabic" w:cs="Simplified Arabic" w:hint="cs"/>
          <w:sz w:val="24"/>
          <w:szCs w:val="24"/>
          <w:rtl/>
          <w:lang w:bidi="ar-IQ"/>
        </w:rPr>
        <w:t>إبراهيم</w:t>
      </w:r>
      <w:r>
        <w:rPr>
          <w:rFonts w:ascii="Simplified Arabic" w:eastAsia="Times New Roman" w:hAnsi="Simplified Arabic" w:cs="Simplified Arabic" w:hint="cs"/>
          <w:sz w:val="24"/>
          <w:szCs w:val="24"/>
          <w:rtl/>
          <w:lang w:bidi="ar-IQ"/>
        </w:rPr>
        <w:t xml:space="preserve">: </w:t>
      </w:r>
      <w:r w:rsidRPr="004B2EC1">
        <w:rPr>
          <w:rFonts w:ascii="Simplified Arabic" w:eastAsia="Times New Roman" w:hAnsi="Simplified Arabic" w:cs="Simplified Arabic"/>
          <w:sz w:val="24"/>
          <w:szCs w:val="24"/>
          <w:rtl/>
          <w:lang w:bidi="ar-IQ"/>
        </w:rPr>
        <w:t>2008، 634</w:t>
      </w:r>
      <w:r>
        <w:rPr>
          <w:rFonts w:ascii="Simplified Arabic" w:eastAsia="Times New Roman" w:hAnsi="Simplified Arabic" w:cs="Simplified Arabic"/>
          <w:sz w:val="24"/>
          <w:szCs w:val="24"/>
          <w:rtl/>
          <w:lang w:bidi="ar-IQ"/>
        </w:rPr>
        <w:t>) ان المثير التدريبي الرئيس</w:t>
      </w:r>
      <w:r w:rsidRPr="004B2EC1">
        <w:rPr>
          <w:rFonts w:ascii="Simplified Arabic" w:eastAsia="Times New Roman" w:hAnsi="Simplified Arabic" w:cs="Simplified Arabic"/>
          <w:sz w:val="24"/>
          <w:szCs w:val="24"/>
          <w:rtl/>
          <w:lang w:bidi="ar-IQ"/>
        </w:rPr>
        <w:t xml:space="preserve"> المستخدم في تطوير القدرة الانفجارية هو أداء حركة التمرين بسرعة عالية جدا مرتبطة بكمية القوة اللازمة في نفس التمرين والتي يتطلب كفاءة عالية للجهاز العصبي والجهاز العضلي وينقل (البصير</w:t>
      </w:r>
      <w:r>
        <w:rPr>
          <w:rFonts w:ascii="Simplified Arabic" w:eastAsia="Times New Roman" w:hAnsi="Simplified Arabic" w:cs="Simplified Arabic" w:hint="cs"/>
          <w:sz w:val="24"/>
          <w:szCs w:val="24"/>
          <w:rtl/>
          <w:lang w:bidi="ar-IQ"/>
        </w:rPr>
        <w:t xml:space="preserve">: </w:t>
      </w:r>
      <w:r w:rsidRPr="004B2EC1">
        <w:rPr>
          <w:rFonts w:ascii="Simplified Arabic" w:eastAsia="Times New Roman" w:hAnsi="Simplified Arabic" w:cs="Simplified Arabic"/>
          <w:sz w:val="24"/>
          <w:szCs w:val="24"/>
          <w:rtl/>
          <w:lang w:bidi="ar-IQ"/>
        </w:rPr>
        <w:t>1999، 98</w:t>
      </w:r>
      <w:r>
        <w:rPr>
          <w:rFonts w:ascii="Simplified Arabic" w:eastAsia="Times New Roman" w:hAnsi="Simplified Arabic" w:cs="Simplified Arabic"/>
          <w:sz w:val="24"/>
          <w:szCs w:val="24"/>
          <w:rtl/>
          <w:lang w:bidi="ar-IQ"/>
        </w:rPr>
        <w:t>) عن (لارسون ويواكيم</w:t>
      </w:r>
      <w:r w:rsidRPr="004B2EC1">
        <w:rPr>
          <w:rFonts w:ascii="Simplified Arabic" w:eastAsia="Times New Roman" w:hAnsi="Simplified Arabic" w:cs="Simplified Arabic"/>
          <w:sz w:val="24"/>
          <w:szCs w:val="24"/>
          <w:rtl/>
          <w:lang w:bidi="ar-IQ"/>
        </w:rPr>
        <w:t>) انه يشترط لتوفير القدرة العضلية ان يتميز الرياضي ب</w:t>
      </w:r>
      <w:r w:rsidRPr="004B2EC1">
        <w:rPr>
          <w:rFonts w:ascii="Simplified Arabic" w:hAnsi="Simplified Arabic" w:cs="Simplified Arabic"/>
          <w:sz w:val="24"/>
          <w:szCs w:val="24"/>
          <w:rtl/>
        </w:rPr>
        <w:t>درجة عالية من القوة،ودرجة عالية من السرعة، ودرجة عالية من المهارات الحركية لدمج القوة العضلية بالسرعة . والتي يمكن ان ن</w:t>
      </w:r>
      <w:r>
        <w:rPr>
          <w:rFonts w:ascii="Simplified Arabic" w:hAnsi="Simplified Arabic" w:cs="Simplified Arabic"/>
          <w:sz w:val="24"/>
          <w:szCs w:val="24"/>
          <w:rtl/>
        </w:rPr>
        <w:t xml:space="preserve">مثلها بالمعادلة </w:t>
      </w:r>
      <w:r>
        <w:rPr>
          <w:rFonts w:ascii="Simplified Arabic" w:hAnsi="Simplified Arabic" w:cs="Simplified Arabic" w:hint="cs"/>
          <w:sz w:val="24"/>
          <w:szCs w:val="24"/>
          <w:rtl/>
        </w:rPr>
        <w:t>الآتية</w:t>
      </w:r>
      <w:r w:rsidRPr="004B2EC1">
        <w:rPr>
          <w:rFonts w:ascii="Simplified Arabic" w:hAnsi="Simplified Arabic" w:cs="Simplified Arabic"/>
          <w:sz w:val="24"/>
          <w:szCs w:val="24"/>
          <w:rtl/>
        </w:rPr>
        <w:t xml:space="preserve">: القدرة الانفجارية = القوة × السرعة </w:t>
      </w:r>
    </w:p>
    <w:p w:rsidR="002C36B1" w:rsidRPr="00DA71DE" w:rsidRDefault="002C36B1" w:rsidP="002C0B20">
      <w:pPr>
        <w:pStyle w:val="aa"/>
        <w:jc w:val="both"/>
        <w:rPr>
          <w:rFonts w:ascii="Simplified Arabic" w:hAnsi="Simplified Arabic" w:cs="Simplified Arabic"/>
          <w:sz w:val="24"/>
          <w:szCs w:val="24"/>
          <w:rtl/>
        </w:rPr>
      </w:pPr>
      <w:r w:rsidRPr="004B2EC1">
        <w:rPr>
          <w:rFonts w:ascii="Simplified Arabic" w:hAnsi="Simplified Arabic" w:cs="Simplified Arabic"/>
          <w:sz w:val="24"/>
          <w:szCs w:val="24"/>
          <w:rtl/>
        </w:rPr>
        <w:t>وهذا ما اعتمده الباحثان من خلال تصميم وحدات الت</w:t>
      </w:r>
      <w:r>
        <w:rPr>
          <w:rFonts w:ascii="Simplified Arabic" w:hAnsi="Simplified Arabic" w:cs="Simplified Arabic" w:hint="cs"/>
          <w:sz w:val="24"/>
          <w:szCs w:val="24"/>
          <w:rtl/>
        </w:rPr>
        <w:t>مرينات</w:t>
      </w:r>
      <w:r w:rsidRPr="004B2EC1">
        <w:rPr>
          <w:rFonts w:ascii="Simplified Arabic" w:hAnsi="Simplified Arabic" w:cs="Simplified Arabic"/>
          <w:sz w:val="24"/>
          <w:szCs w:val="24"/>
          <w:rtl/>
        </w:rPr>
        <w:t xml:space="preserve"> الخاصة بالقدرة الانفجارية والتي اشتملت على النقاط التي تم ذ</w:t>
      </w:r>
      <w:r>
        <w:rPr>
          <w:rFonts w:ascii="Simplified Arabic" w:hAnsi="Simplified Arabic" w:cs="Simplified Arabic"/>
          <w:sz w:val="24"/>
          <w:szCs w:val="24"/>
          <w:rtl/>
        </w:rPr>
        <w:t>كرها مسبقا والتي احتوت على التم</w:t>
      </w:r>
      <w:r w:rsidRPr="004B2EC1">
        <w:rPr>
          <w:rFonts w:ascii="Simplified Arabic" w:hAnsi="Simplified Arabic" w:cs="Simplified Arabic"/>
          <w:sz w:val="24"/>
          <w:szCs w:val="24"/>
          <w:rtl/>
        </w:rPr>
        <w:t>رين</w:t>
      </w:r>
      <w:r>
        <w:rPr>
          <w:rFonts w:ascii="Simplified Arabic" w:hAnsi="Simplified Arabic" w:cs="Simplified Arabic" w:hint="cs"/>
          <w:sz w:val="24"/>
          <w:szCs w:val="24"/>
          <w:rtl/>
        </w:rPr>
        <w:t>ات</w:t>
      </w:r>
      <w:r w:rsidRPr="004B2EC1">
        <w:rPr>
          <w:rFonts w:ascii="Simplified Arabic" w:hAnsi="Simplified Arabic" w:cs="Simplified Arabic"/>
          <w:sz w:val="24"/>
          <w:szCs w:val="24"/>
          <w:rtl/>
        </w:rPr>
        <w:t>.</w:t>
      </w:r>
      <w:r w:rsidR="002C0B20">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lang w:bidi="ar-IQ"/>
        </w:rPr>
        <w:t xml:space="preserve">يعزو الباحثان التطور الحاصل في المجموعة الضابطة </w:t>
      </w:r>
      <w:r w:rsidRPr="004B2EC1">
        <w:rPr>
          <w:rFonts w:ascii="Simplified Arabic" w:hAnsi="Simplified Arabic" w:cs="Simplified Arabic" w:hint="cs"/>
          <w:sz w:val="24"/>
          <w:szCs w:val="24"/>
          <w:rtl/>
          <w:lang w:bidi="ar-IQ"/>
        </w:rPr>
        <w:t>باختبارهم</w:t>
      </w:r>
      <w:r w:rsidRPr="004B2EC1">
        <w:rPr>
          <w:rFonts w:ascii="Simplified Arabic" w:hAnsi="Simplified Arabic" w:cs="Simplified Arabic"/>
          <w:sz w:val="24"/>
          <w:szCs w:val="24"/>
          <w:rtl/>
          <w:lang w:bidi="ar-IQ"/>
        </w:rPr>
        <w:t xml:space="preserve"> البعدي الى المنهج المتبع من قبل المدرب والتزام اللاعبين وحرصهم على </w:t>
      </w:r>
      <w:r w:rsidRPr="004B2EC1">
        <w:rPr>
          <w:rFonts w:ascii="Simplified Arabic" w:hAnsi="Simplified Arabic" w:cs="Simplified Arabic"/>
          <w:sz w:val="24"/>
          <w:szCs w:val="24"/>
          <w:rtl/>
          <w:lang w:bidi="ar-IQ"/>
        </w:rPr>
        <w:lastRenderedPageBreak/>
        <w:t>مواصلة عملهم الدؤوب وت</w:t>
      </w:r>
      <w:r>
        <w:rPr>
          <w:rFonts w:ascii="Simplified Arabic" w:hAnsi="Simplified Arabic" w:cs="Simplified Arabic"/>
          <w:sz w:val="24"/>
          <w:szCs w:val="24"/>
          <w:rtl/>
          <w:lang w:bidi="ar-IQ"/>
        </w:rPr>
        <w:t>نفيذ وحداتهم التدريبية بكل حماس</w:t>
      </w:r>
      <w:r w:rsidRPr="004B2EC1">
        <w:rPr>
          <w:rFonts w:ascii="Simplified Arabic" w:hAnsi="Simplified Arabic" w:cs="Simplified Arabic"/>
          <w:sz w:val="24"/>
          <w:szCs w:val="24"/>
          <w:rtl/>
          <w:lang w:bidi="ar-IQ"/>
        </w:rPr>
        <w:t xml:space="preserve">، </w:t>
      </w:r>
      <w:r w:rsidRPr="004B2EC1">
        <w:rPr>
          <w:rFonts w:ascii="Simplified Arabic" w:hAnsi="Simplified Arabic" w:cs="Simplified Arabic" w:hint="cs"/>
          <w:sz w:val="24"/>
          <w:szCs w:val="24"/>
          <w:rtl/>
          <w:lang w:bidi="ar-IQ"/>
        </w:rPr>
        <w:t>إذ</w:t>
      </w:r>
      <w:r w:rsidRPr="004B2EC1">
        <w:rPr>
          <w:rFonts w:ascii="Simplified Arabic" w:hAnsi="Simplified Arabic" w:cs="Simplified Arabic"/>
          <w:sz w:val="24"/>
          <w:szCs w:val="24"/>
          <w:rtl/>
          <w:lang w:bidi="ar-IQ"/>
        </w:rPr>
        <w:t xml:space="preserve"> " ان التدريب المعتاد اليومي يمثل جزاء مهم في </w:t>
      </w:r>
      <w:r w:rsidRPr="004B2EC1">
        <w:rPr>
          <w:rFonts w:ascii="Simplified Arabic" w:hAnsi="Simplified Arabic" w:cs="Simplified Arabic" w:hint="cs"/>
          <w:sz w:val="24"/>
          <w:szCs w:val="24"/>
          <w:rtl/>
          <w:lang w:bidi="ar-IQ"/>
        </w:rPr>
        <w:t>أعداد</w:t>
      </w:r>
      <w:r>
        <w:rPr>
          <w:rFonts w:ascii="Simplified Arabic" w:hAnsi="Simplified Arabic" w:cs="Simplified Arabic"/>
          <w:sz w:val="24"/>
          <w:szCs w:val="24"/>
          <w:rtl/>
          <w:lang w:bidi="ar-IQ"/>
        </w:rPr>
        <w:t xml:space="preserve"> الرياضي وعلى جميع المستويات "</w:t>
      </w:r>
      <w:r w:rsidRPr="004B2EC1">
        <w:rPr>
          <w:rFonts w:ascii="Simplified Arabic" w:hAnsi="Simplified Arabic" w:cs="Simplified Arabic"/>
          <w:sz w:val="24"/>
          <w:szCs w:val="24"/>
          <w:rtl/>
          <w:lang w:bidi="ar-IQ"/>
        </w:rPr>
        <w:t>(</w:t>
      </w:r>
      <w:r w:rsidR="002C0B20">
        <w:rPr>
          <w:rFonts w:ascii="Simplified Arabic" w:hAnsi="Simplified Arabic" w:cs="Simplified Arabic"/>
          <w:sz w:val="24"/>
          <w:szCs w:val="24"/>
        </w:rPr>
        <w:t xml:space="preserve"> 477</w:t>
      </w:r>
      <w:r w:rsidR="002C0B20">
        <w:rPr>
          <w:rFonts w:ascii="Simplified Arabic" w:hAnsi="Simplified Arabic" w:cs="Simplified Arabic" w:hint="cs"/>
          <w:sz w:val="24"/>
          <w:szCs w:val="24"/>
          <w:rtl/>
          <w:lang w:bidi="ar-IQ"/>
        </w:rPr>
        <w:t>،</w:t>
      </w:r>
      <w:r w:rsidRPr="004B2EC1">
        <w:rPr>
          <w:rFonts w:ascii="Simplified Arabic" w:hAnsi="Simplified Arabic" w:cs="Simplified Arabic"/>
          <w:sz w:val="24"/>
          <w:szCs w:val="24"/>
        </w:rPr>
        <w:t>syd Hoar</w:t>
      </w:r>
      <w:r w:rsidRPr="004B2EC1">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 </w:t>
      </w:r>
      <w:r w:rsidRPr="004B2EC1">
        <w:rPr>
          <w:rFonts w:ascii="Simplified Arabic" w:eastAsia="Times New Roman" w:hAnsi="Simplified Arabic" w:cs="Simplified Arabic"/>
          <w:sz w:val="24"/>
          <w:szCs w:val="24"/>
          <w:rtl/>
          <w:lang w:bidi="ar-IQ"/>
        </w:rPr>
        <w:t>ويرى الباحثان ان القدرة الانفجارية لها أهمية كبيرة في لعبة كرة الصالات</w:t>
      </w:r>
      <w:r w:rsidR="002C0B20">
        <w:rPr>
          <w:rFonts w:ascii="Simplified Arabic" w:eastAsia="Times New Roman" w:hAnsi="Simplified Arabic" w:cs="Simplified Arabic" w:hint="cs"/>
          <w:sz w:val="24"/>
          <w:szCs w:val="24"/>
          <w:rtl/>
          <w:lang w:bidi="ar-IQ"/>
        </w:rPr>
        <w:t>،</w:t>
      </w:r>
      <w:r w:rsidRPr="004B2EC1">
        <w:rPr>
          <w:rFonts w:ascii="Simplified Arabic" w:eastAsia="Times New Roman" w:hAnsi="Simplified Arabic" w:cs="Simplified Arabic"/>
          <w:sz w:val="24"/>
          <w:szCs w:val="24"/>
          <w:rtl/>
          <w:lang w:bidi="ar-IQ"/>
        </w:rPr>
        <w:t xml:space="preserve"> </w:t>
      </w:r>
      <w:r w:rsidRPr="004B2EC1">
        <w:rPr>
          <w:rFonts w:ascii="Simplified Arabic" w:eastAsia="Times New Roman" w:hAnsi="Simplified Arabic" w:cs="Simplified Arabic" w:hint="cs"/>
          <w:sz w:val="24"/>
          <w:szCs w:val="24"/>
          <w:rtl/>
          <w:lang w:bidi="ar-IQ"/>
        </w:rPr>
        <w:t>إذ</w:t>
      </w:r>
      <w:r w:rsidRPr="004B2EC1">
        <w:rPr>
          <w:rFonts w:ascii="Simplified Arabic" w:eastAsia="Times New Roman" w:hAnsi="Simplified Arabic" w:cs="Simplified Arabic"/>
          <w:sz w:val="24"/>
          <w:szCs w:val="24"/>
          <w:rtl/>
          <w:lang w:bidi="ar-IQ"/>
        </w:rPr>
        <w:t xml:space="preserve"> ان اللاعبين بحاجة كبيرة الى التمتع بقدرة انفجارية كبيرة خصوصا في حالة </w:t>
      </w:r>
      <w:r w:rsidRPr="004B2EC1">
        <w:rPr>
          <w:rFonts w:ascii="Simplified Arabic" w:eastAsia="Times New Roman" w:hAnsi="Simplified Arabic" w:cs="Simplified Arabic" w:hint="cs"/>
          <w:sz w:val="24"/>
          <w:szCs w:val="24"/>
          <w:rtl/>
          <w:lang w:bidi="ar-IQ"/>
        </w:rPr>
        <w:t>الإخماد</w:t>
      </w:r>
      <w:r w:rsidRPr="004B2EC1">
        <w:rPr>
          <w:rFonts w:ascii="Simplified Arabic" w:eastAsia="Times New Roman" w:hAnsi="Simplified Arabic" w:cs="Simplified Arabic"/>
          <w:sz w:val="24"/>
          <w:szCs w:val="24"/>
          <w:rtl/>
          <w:lang w:bidi="ar-IQ"/>
        </w:rPr>
        <w:t xml:space="preserve"> والدحرجة والتهديف وعند الالتحام مع المنافس وغيرها من المهارات والحركات.</w:t>
      </w:r>
    </w:p>
    <w:p w:rsidR="002C36B1" w:rsidRPr="008F4E73" w:rsidRDefault="002C36B1" w:rsidP="00DD1D7B">
      <w:pPr>
        <w:pStyle w:val="aa"/>
        <w:jc w:val="both"/>
        <w:rPr>
          <w:rFonts w:ascii="Simplified Arabic" w:hAnsi="Simplified Arabic" w:cs="Simplified Arabic"/>
          <w:sz w:val="24"/>
          <w:szCs w:val="24"/>
          <w:rtl/>
        </w:rPr>
      </w:pPr>
      <w:r w:rsidRPr="00DA71DE">
        <w:rPr>
          <w:rFonts w:ascii="Simplified Arabic" w:hAnsi="Simplified Arabic" w:cs="Simplified Arabic"/>
          <w:b/>
          <w:bCs/>
          <w:sz w:val="28"/>
          <w:szCs w:val="28"/>
          <w:rtl/>
          <w:lang w:bidi="ar-IQ"/>
        </w:rPr>
        <w:t>ثانياً: الرشاقة:</w:t>
      </w:r>
      <w:r>
        <w:rPr>
          <w:rFonts w:ascii="Simplified Arabic" w:hAnsi="Simplified Arabic" w:cs="Simplified Arabic" w:hint="cs"/>
          <w:b/>
          <w:bCs/>
          <w:sz w:val="28"/>
          <w:szCs w:val="28"/>
          <w:rtl/>
          <w:lang w:bidi="ar-IQ"/>
        </w:rPr>
        <w:t xml:space="preserve"> </w:t>
      </w:r>
      <w:r w:rsidRPr="004B2EC1">
        <w:rPr>
          <w:rFonts w:ascii="Simplified Arabic" w:hAnsi="Simplified Arabic" w:cs="Simplified Arabic"/>
          <w:sz w:val="24"/>
          <w:szCs w:val="24"/>
          <w:rtl/>
          <w:lang w:bidi="ar-IQ"/>
        </w:rPr>
        <w:t>من خلال العرض والتحليل لنتائج الاختبارات والقياسات القبلية والبعدية للمجموعتين الضابطة وا</w:t>
      </w:r>
      <w:r>
        <w:rPr>
          <w:rFonts w:ascii="Simplified Arabic" w:hAnsi="Simplified Arabic" w:cs="Simplified Arabic"/>
          <w:sz w:val="24"/>
          <w:szCs w:val="24"/>
          <w:rtl/>
          <w:lang w:bidi="ar-IQ"/>
        </w:rPr>
        <w:t>لتجريبية في الجداول</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6</w:t>
      </w:r>
      <w:r>
        <w:rPr>
          <w:rFonts w:ascii="Simplified Arabic" w:hAnsi="Simplified Arabic" w:cs="Simplified Arabic"/>
          <w:sz w:val="24"/>
          <w:szCs w:val="24"/>
          <w:rtl/>
          <w:lang w:bidi="ar-IQ"/>
        </w:rPr>
        <w:t>) و(</w:t>
      </w:r>
      <w:r>
        <w:rPr>
          <w:rFonts w:ascii="Simplified Arabic" w:hAnsi="Simplified Arabic" w:cs="Simplified Arabic" w:hint="cs"/>
          <w:sz w:val="24"/>
          <w:szCs w:val="24"/>
          <w:rtl/>
          <w:lang w:bidi="ar-IQ"/>
        </w:rPr>
        <w:t>7</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إذ</w:t>
      </w:r>
      <w:r w:rsidRPr="004B2EC1">
        <w:rPr>
          <w:rFonts w:ascii="Simplified Arabic" w:hAnsi="Simplified Arabic" w:cs="Simplified Arabic"/>
          <w:sz w:val="24"/>
          <w:szCs w:val="24"/>
          <w:rtl/>
          <w:lang w:bidi="ar-IQ"/>
        </w:rPr>
        <w:t xml:space="preserve"> ظهرت هناك فروق معنوية بين الاختبار (القبلي</w:t>
      </w:r>
      <w:r>
        <w:rPr>
          <w:rFonts w:ascii="Simplified Arabic" w:hAnsi="Simplified Arabic" w:cs="Simplified Arabic" w:hint="cs"/>
          <w:sz w:val="24"/>
          <w:szCs w:val="24"/>
          <w:rtl/>
          <w:lang w:bidi="ar-IQ"/>
        </w:rPr>
        <w:t>-</w:t>
      </w:r>
      <w:r w:rsidRPr="004B2EC1">
        <w:rPr>
          <w:rFonts w:ascii="Simplified Arabic" w:hAnsi="Simplified Arabic" w:cs="Simplified Arabic"/>
          <w:sz w:val="24"/>
          <w:szCs w:val="24"/>
          <w:rtl/>
          <w:lang w:bidi="ar-IQ"/>
        </w:rPr>
        <w:t>البعدي) ولكلا المجموعتين الضابطة والتجريبية مما يدل على حصول تطور في معدل الرشاقة ولصالح الاختبار البعدي.</w:t>
      </w:r>
      <w:r>
        <w:rPr>
          <w:rFonts w:ascii="Simplified Arabic" w:eastAsia="Times New Roman" w:hAnsi="Simplified Arabic" w:cs="Simplified Arabic" w:hint="cs"/>
          <w:snapToGrid w:val="0"/>
          <w:sz w:val="24"/>
          <w:szCs w:val="24"/>
          <w:rtl/>
        </w:rPr>
        <w:t xml:space="preserve"> </w:t>
      </w:r>
      <w:r w:rsidRPr="004B2EC1">
        <w:rPr>
          <w:rFonts w:ascii="Simplified Arabic" w:eastAsia="Times New Roman" w:hAnsi="Simplified Arabic" w:cs="Simplified Arabic"/>
          <w:snapToGrid w:val="0"/>
          <w:sz w:val="24"/>
          <w:szCs w:val="24"/>
          <w:rtl/>
        </w:rPr>
        <w:t>يعزو الباحثان هذا التطور الحاصل في المجموعة التجريبية الى طبيعة الت</w:t>
      </w:r>
      <w:r>
        <w:rPr>
          <w:rFonts w:ascii="Simplified Arabic" w:eastAsia="Times New Roman" w:hAnsi="Simplified Arabic" w:cs="Simplified Arabic" w:hint="cs"/>
          <w:snapToGrid w:val="0"/>
          <w:sz w:val="24"/>
          <w:szCs w:val="24"/>
          <w:rtl/>
        </w:rPr>
        <w:t>مرينات</w:t>
      </w:r>
      <w:r w:rsidRPr="004B2EC1">
        <w:rPr>
          <w:rFonts w:ascii="Simplified Arabic" w:eastAsia="Times New Roman" w:hAnsi="Simplified Arabic" w:cs="Simplified Arabic"/>
          <w:snapToGrid w:val="0"/>
          <w:sz w:val="24"/>
          <w:szCs w:val="24"/>
          <w:rtl/>
        </w:rPr>
        <w:t xml:space="preserve"> المركبة </w:t>
      </w:r>
      <w:r w:rsidRPr="004B2EC1">
        <w:rPr>
          <w:rFonts w:ascii="Simplified Arabic" w:hAnsi="Simplified Arabic" w:cs="Simplified Arabic"/>
          <w:sz w:val="24"/>
          <w:szCs w:val="24"/>
          <w:rtl/>
          <w:lang w:bidi="ar-IQ"/>
        </w:rPr>
        <w:t xml:space="preserve">بأدوات </w:t>
      </w:r>
      <w:r>
        <w:rPr>
          <w:rFonts w:ascii="Simplified Arabic" w:hAnsi="Simplified Arabic" w:cs="Simplified Arabic" w:hint="cs"/>
          <w:sz w:val="24"/>
          <w:szCs w:val="24"/>
          <w:rtl/>
          <w:lang w:bidi="ar-IQ"/>
        </w:rPr>
        <w:t>متنوعة</w:t>
      </w:r>
      <w:r w:rsidRPr="004B2EC1">
        <w:rPr>
          <w:rFonts w:ascii="Simplified Arabic" w:eastAsia="Times New Roman" w:hAnsi="Simplified Arabic" w:cs="Simplified Arabic"/>
          <w:snapToGrid w:val="0"/>
          <w:sz w:val="24"/>
          <w:szCs w:val="24"/>
          <w:rtl/>
        </w:rPr>
        <w:t xml:space="preserve"> وخصوصا الت</w:t>
      </w:r>
      <w:r>
        <w:rPr>
          <w:rFonts w:ascii="Simplified Arabic" w:eastAsia="Times New Roman" w:hAnsi="Simplified Arabic" w:cs="Simplified Arabic" w:hint="cs"/>
          <w:snapToGrid w:val="0"/>
          <w:sz w:val="24"/>
          <w:szCs w:val="24"/>
          <w:rtl/>
        </w:rPr>
        <w:t>مرينات</w:t>
      </w:r>
      <w:r w:rsidRPr="004B2EC1">
        <w:rPr>
          <w:rFonts w:ascii="Simplified Arabic" w:eastAsia="Times New Roman" w:hAnsi="Simplified Arabic" w:cs="Simplified Arabic"/>
          <w:snapToGrid w:val="0"/>
          <w:sz w:val="24"/>
          <w:szCs w:val="24"/>
          <w:rtl/>
        </w:rPr>
        <w:t xml:space="preserve"> المستخدمة لتطوير الرشاقة</w:t>
      </w:r>
      <w:r>
        <w:rPr>
          <w:rFonts w:ascii="Simplified Arabic" w:eastAsia="Times New Roman" w:hAnsi="Simplified Arabic" w:cs="Simplified Arabic" w:hint="cs"/>
          <w:spacing w:val="-2"/>
          <w:sz w:val="24"/>
          <w:szCs w:val="24"/>
          <w:rtl/>
        </w:rPr>
        <w:t xml:space="preserve"> </w:t>
      </w:r>
      <w:r w:rsidRPr="004B2EC1">
        <w:rPr>
          <w:rFonts w:ascii="Simplified Arabic" w:eastAsia="Times New Roman" w:hAnsi="Simplified Arabic" w:cs="Simplified Arabic"/>
          <w:spacing w:val="-2"/>
          <w:sz w:val="24"/>
          <w:szCs w:val="24"/>
          <w:rtl/>
        </w:rPr>
        <w:t>إذ أن الرشاقة تمتاز بالطابع المركب لارتباطها الوثيق بالصفات البدنية، وتعد صفة السرعة القاسم المشترك في جميع ت</w:t>
      </w:r>
      <w:r>
        <w:rPr>
          <w:rFonts w:ascii="Simplified Arabic" w:eastAsia="Times New Roman" w:hAnsi="Simplified Arabic" w:cs="Simplified Arabic" w:hint="cs"/>
          <w:spacing w:val="-2"/>
          <w:sz w:val="24"/>
          <w:szCs w:val="24"/>
          <w:rtl/>
        </w:rPr>
        <w:t>مرينات</w:t>
      </w:r>
      <w:r w:rsidRPr="004B2EC1">
        <w:rPr>
          <w:rFonts w:ascii="Simplified Arabic" w:eastAsia="Times New Roman" w:hAnsi="Simplified Arabic" w:cs="Simplified Arabic"/>
          <w:spacing w:val="-2"/>
          <w:sz w:val="24"/>
          <w:szCs w:val="24"/>
          <w:rtl/>
        </w:rPr>
        <w:t xml:space="preserve"> الرشاقة،</w:t>
      </w:r>
      <w:r w:rsidRPr="004B2EC1">
        <w:rPr>
          <w:rFonts w:ascii="Simplified Arabic" w:eastAsia="Times New Roman" w:hAnsi="Simplified Arabic" w:cs="Simplified Arabic"/>
          <w:spacing w:val="-2"/>
          <w:sz w:val="24"/>
          <w:szCs w:val="24"/>
          <w:rtl/>
          <w:lang w:bidi="ar-IQ"/>
        </w:rPr>
        <w:t xml:space="preserve"> وهذا ما </w:t>
      </w:r>
      <w:r w:rsidRPr="004B2EC1">
        <w:rPr>
          <w:rFonts w:ascii="Simplified Arabic" w:eastAsia="Times New Roman" w:hAnsi="Simplified Arabic" w:cs="Simplified Arabic" w:hint="cs"/>
          <w:spacing w:val="-2"/>
          <w:sz w:val="24"/>
          <w:szCs w:val="24"/>
          <w:rtl/>
          <w:lang w:bidi="ar-IQ"/>
        </w:rPr>
        <w:t>أشار</w:t>
      </w:r>
      <w:r w:rsidRPr="004B2EC1">
        <w:rPr>
          <w:rFonts w:ascii="Simplified Arabic" w:eastAsia="Times New Roman" w:hAnsi="Simplified Arabic" w:cs="Simplified Arabic"/>
          <w:spacing w:val="-2"/>
          <w:sz w:val="24"/>
          <w:szCs w:val="24"/>
          <w:rtl/>
          <w:lang w:bidi="ar-IQ"/>
        </w:rPr>
        <w:t xml:space="preserve"> إلية (خريبط</w:t>
      </w:r>
      <w:r>
        <w:rPr>
          <w:rFonts w:ascii="Simplified Arabic" w:eastAsia="Times New Roman" w:hAnsi="Simplified Arabic" w:cs="Simplified Arabic" w:hint="cs"/>
          <w:spacing w:val="-2"/>
          <w:sz w:val="24"/>
          <w:szCs w:val="24"/>
          <w:rtl/>
          <w:lang w:bidi="ar-IQ"/>
        </w:rPr>
        <w:t xml:space="preserve">، </w:t>
      </w:r>
      <w:r>
        <w:rPr>
          <w:rFonts w:ascii="Simplified Arabic" w:eastAsia="Times New Roman" w:hAnsi="Simplified Arabic" w:cs="Simplified Arabic"/>
          <w:spacing w:val="-2"/>
          <w:sz w:val="24"/>
          <w:szCs w:val="24"/>
          <w:rtl/>
          <w:lang w:bidi="ar-IQ"/>
        </w:rPr>
        <w:t>1988</w:t>
      </w:r>
      <w:r w:rsidRPr="004B2EC1">
        <w:rPr>
          <w:rFonts w:ascii="Simplified Arabic" w:eastAsia="Times New Roman" w:hAnsi="Simplified Arabic" w:cs="Simplified Arabic"/>
          <w:spacing w:val="-2"/>
          <w:sz w:val="24"/>
          <w:szCs w:val="24"/>
          <w:rtl/>
          <w:lang w:bidi="ar-IQ"/>
        </w:rPr>
        <w:t>) أن" ارتباط صفة السرعة بالرشاقة بقوة ليس أكثر من عامل السرعة مع تغير الاتجاه</w:t>
      </w:r>
      <w:r>
        <w:rPr>
          <w:rFonts w:ascii="Simplified Arabic" w:eastAsia="Times New Roman" w:hAnsi="Simplified Arabic" w:cs="Simplified Arabic" w:hint="cs"/>
          <w:spacing w:val="-2"/>
          <w:sz w:val="24"/>
          <w:szCs w:val="24"/>
          <w:rtl/>
          <w:lang w:bidi="ar-IQ"/>
        </w:rPr>
        <w:t xml:space="preserve"> </w:t>
      </w:r>
      <w:r w:rsidRPr="004B2EC1">
        <w:rPr>
          <w:rFonts w:ascii="Simplified Arabic" w:eastAsia="Times New Roman" w:hAnsi="Simplified Arabic" w:cs="Simplified Arabic"/>
          <w:spacing w:val="-2"/>
          <w:sz w:val="24"/>
          <w:szCs w:val="24"/>
          <w:rtl/>
          <w:lang w:bidi="ar-IQ"/>
        </w:rPr>
        <w:t>"(خريبط</w:t>
      </w:r>
      <w:r>
        <w:rPr>
          <w:rFonts w:ascii="Simplified Arabic" w:eastAsia="Times New Roman" w:hAnsi="Simplified Arabic" w:cs="Simplified Arabic" w:hint="cs"/>
          <w:spacing w:val="-2"/>
          <w:sz w:val="24"/>
          <w:szCs w:val="24"/>
          <w:rtl/>
          <w:lang w:bidi="ar-IQ"/>
        </w:rPr>
        <w:t xml:space="preserve">: </w:t>
      </w:r>
      <w:r w:rsidRPr="004B2EC1">
        <w:rPr>
          <w:rFonts w:ascii="Simplified Arabic" w:eastAsia="Times New Roman" w:hAnsi="Simplified Arabic" w:cs="Simplified Arabic"/>
          <w:spacing w:val="-2"/>
          <w:sz w:val="24"/>
          <w:szCs w:val="24"/>
          <w:rtl/>
          <w:lang w:bidi="ar-IQ"/>
        </w:rPr>
        <w:t>1988، 278)</w:t>
      </w:r>
      <w:r w:rsidRPr="004B2EC1">
        <w:rPr>
          <w:rFonts w:ascii="Simplified Arabic" w:eastAsia="Times New Roman" w:hAnsi="Simplified Arabic" w:cs="Simplified Arabic"/>
          <w:spacing w:val="-2"/>
          <w:sz w:val="24"/>
          <w:szCs w:val="24"/>
          <w:rtl/>
        </w:rPr>
        <w:t>.</w:t>
      </w:r>
      <w:r w:rsidR="002E5062">
        <w:rPr>
          <w:rFonts w:ascii="Simplified Arabic" w:eastAsia="Times New Roman" w:hAnsi="Simplified Arabic" w:cs="Simplified Arabic" w:hint="cs"/>
          <w:snapToGrid w:val="0"/>
          <w:sz w:val="24"/>
          <w:szCs w:val="24"/>
          <w:rtl/>
        </w:rPr>
        <w:t xml:space="preserve"> </w:t>
      </w:r>
      <w:r w:rsidRPr="004B2EC1">
        <w:rPr>
          <w:rFonts w:ascii="Simplified Arabic" w:eastAsia="Times New Roman" w:hAnsi="Simplified Arabic" w:cs="Simplified Arabic"/>
          <w:snapToGrid w:val="0"/>
          <w:sz w:val="24"/>
          <w:szCs w:val="24"/>
          <w:rtl/>
        </w:rPr>
        <w:t xml:space="preserve">وكلما زادت رشاقة اللاعب تحسن مستواه بسرعة ويؤكد معظم العلماء على ان الرشاقة تضم الكثير من المكونات الحركية كرد الفعل الحركي والتوازن والتنسيق والربط على درجة عالية من التعقيد (ان الأداء الصادر من قابلية التوافق الحركي ذات التصرف الميكانيكي والذي يلعبه بصورة مشتركة الجهازان العصبي والعضلي لتوجيه شكل النشاط الحركي المعين، والرشاقة ماهية </w:t>
      </w:r>
      <w:r w:rsidRPr="004B2EC1">
        <w:rPr>
          <w:rFonts w:ascii="Simplified Arabic" w:eastAsia="Times New Roman" w:hAnsi="Simplified Arabic" w:cs="Simplified Arabic" w:hint="cs"/>
          <w:snapToGrid w:val="0"/>
          <w:sz w:val="24"/>
          <w:szCs w:val="24"/>
          <w:rtl/>
        </w:rPr>
        <w:t>ألا</w:t>
      </w:r>
      <w:r w:rsidRPr="004B2EC1">
        <w:rPr>
          <w:rFonts w:ascii="Simplified Arabic" w:eastAsia="Times New Roman" w:hAnsi="Simplified Arabic" w:cs="Simplified Arabic"/>
          <w:snapToGrid w:val="0"/>
          <w:sz w:val="24"/>
          <w:szCs w:val="24"/>
          <w:rtl/>
        </w:rPr>
        <w:t xml:space="preserve"> تكامل وانسجام مستلزمات ذات النوع من النشاط المطلوب والتي لا يمكن ان تؤدى </w:t>
      </w:r>
      <w:r w:rsidRPr="004B2EC1">
        <w:rPr>
          <w:rFonts w:ascii="Simplified Arabic" w:eastAsia="Times New Roman" w:hAnsi="Simplified Arabic" w:cs="Simplified Arabic" w:hint="cs"/>
          <w:snapToGrid w:val="0"/>
          <w:sz w:val="24"/>
          <w:szCs w:val="24"/>
          <w:rtl/>
        </w:rPr>
        <w:t>ألا</w:t>
      </w:r>
      <w:r w:rsidRPr="004B2EC1">
        <w:rPr>
          <w:rFonts w:ascii="Simplified Arabic" w:eastAsia="Times New Roman" w:hAnsi="Simplified Arabic" w:cs="Simplified Arabic"/>
          <w:snapToGrid w:val="0"/>
          <w:sz w:val="24"/>
          <w:szCs w:val="24"/>
          <w:rtl/>
        </w:rPr>
        <w:t xml:space="preserve"> بتوفر المواصفات المطلوبة للمكونات الأساسية لهذه الحركات</w:t>
      </w:r>
      <w:r w:rsidR="009C4BC2">
        <w:rPr>
          <w:rFonts w:ascii="Simplified Arabic" w:eastAsia="Times New Roman" w:hAnsi="Simplified Arabic" w:cs="Simplified Arabic" w:hint="cs"/>
          <w:snapToGrid w:val="0"/>
          <w:sz w:val="24"/>
          <w:szCs w:val="24"/>
          <w:rtl/>
        </w:rPr>
        <w:t xml:space="preserve"> </w:t>
      </w:r>
      <w:r w:rsidRPr="004B2EC1">
        <w:rPr>
          <w:rFonts w:ascii="Simplified Arabic" w:eastAsia="Times New Roman" w:hAnsi="Simplified Arabic" w:cs="Simplified Arabic"/>
          <w:snapToGrid w:val="0"/>
          <w:sz w:val="24"/>
          <w:szCs w:val="24"/>
          <w:rtl/>
        </w:rPr>
        <w:t>(العاذي</w:t>
      </w:r>
      <w:r>
        <w:rPr>
          <w:rFonts w:ascii="Simplified Arabic" w:eastAsia="Times New Roman" w:hAnsi="Simplified Arabic" w:cs="Simplified Arabic" w:hint="cs"/>
          <w:snapToGrid w:val="0"/>
          <w:sz w:val="24"/>
          <w:szCs w:val="24"/>
          <w:rtl/>
        </w:rPr>
        <w:t xml:space="preserve">: </w:t>
      </w:r>
      <w:r w:rsidRPr="004B2EC1">
        <w:rPr>
          <w:rFonts w:ascii="Simplified Arabic" w:eastAsia="Times New Roman" w:hAnsi="Simplified Arabic" w:cs="Simplified Arabic"/>
          <w:snapToGrid w:val="0"/>
          <w:sz w:val="24"/>
          <w:szCs w:val="24"/>
          <w:rtl/>
        </w:rPr>
        <w:t>2011، 335)</w:t>
      </w:r>
      <w:r w:rsidRPr="00DA71DE">
        <w:rPr>
          <w:rFonts w:ascii="Simplified Arabic" w:eastAsia="Times New Roman" w:hAnsi="Simplified Arabic" w:cs="Simplified Arabic" w:hint="cs"/>
          <w:snapToGrid w:val="0"/>
          <w:sz w:val="24"/>
          <w:szCs w:val="24"/>
          <w:rtl/>
          <w:lang w:bidi="ar-IQ"/>
        </w:rPr>
        <w:t>،</w:t>
      </w:r>
      <w:r w:rsidR="002E5062">
        <w:rPr>
          <w:rFonts w:ascii="Simplified Arabic" w:eastAsia="Times New Roman" w:hAnsi="Simplified Arabic" w:cs="Simplified Arabic" w:hint="cs"/>
          <w:snapToGrid w:val="0"/>
          <w:sz w:val="24"/>
          <w:szCs w:val="24"/>
          <w:rtl/>
          <w:lang w:bidi="ar-IQ"/>
        </w:rPr>
        <w:t xml:space="preserve"> </w:t>
      </w:r>
      <w:r w:rsidRPr="004B2EC1">
        <w:rPr>
          <w:rFonts w:ascii="Simplified Arabic" w:eastAsia="Times New Roman" w:hAnsi="Simplified Arabic" w:cs="Simplified Arabic"/>
          <w:snapToGrid w:val="0"/>
          <w:sz w:val="24"/>
          <w:szCs w:val="24"/>
          <w:rtl/>
        </w:rPr>
        <w:t xml:space="preserve">وهذا ما </w:t>
      </w:r>
      <w:r w:rsidRPr="004B2EC1">
        <w:rPr>
          <w:rFonts w:ascii="Simplified Arabic" w:eastAsia="Times New Roman" w:hAnsi="Simplified Arabic" w:cs="Simplified Arabic" w:hint="cs"/>
          <w:snapToGrid w:val="0"/>
          <w:sz w:val="24"/>
          <w:szCs w:val="24"/>
          <w:rtl/>
        </w:rPr>
        <w:t>أكده</w:t>
      </w:r>
      <w:r w:rsidRPr="004B2EC1">
        <w:rPr>
          <w:rFonts w:ascii="Simplified Arabic" w:eastAsia="Times New Roman" w:hAnsi="Simplified Arabic" w:cs="Simplified Arabic"/>
          <w:snapToGrid w:val="0"/>
          <w:sz w:val="24"/>
          <w:szCs w:val="24"/>
          <w:rtl/>
        </w:rPr>
        <w:t xml:space="preserve"> (حسين</w:t>
      </w:r>
      <w:r>
        <w:rPr>
          <w:rFonts w:ascii="Simplified Arabic" w:eastAsia="Times New Roman" w:hAnsi="Simplified Arabic" w:cs="Simplified Arabic" w:hint="cs"/>
          <w:snapToGrid w:val="0"/>
          <w:sz w:val="24"/>
          <w:szCs w:val="24"/>
          <w:rtl/>
        </w:rPr>
        <w:t xml:space="preserve">: </w:t>
      </w:r>
      <w:r>
        <w:rPr>
          <w:rFonts w:ascii="Simplified Arabic" w:eastAsia="Times New Roman" w:hAnsi="Simplified Arabic" w:cs="Simplified Arabic"/>
          <w:snapToGrid w:val="0"/>
          <w:sz w:val="24"/>
          <w:szCs w:val="24"/>
          <w:rtl/>
        </w:rPr>
        <w:t>1998</w:t>
      </w:r>
      <w:r w:rsidRPr="004B2EC1">
        <w:rPr>
          <w:rFonts w:ascii="Simplified Arabic" w:eastAsia="Times New Roman" w:hAnsi="Simplified Arabic" w:cs="Simplified Arabic"/>
          <w:snapToGrid w:val="0"/>
          <w:sz w:val="24"/>
          <w:szCs w:val="24"/>
          <w:rtl/>
        </w:rPr>
        <w:t xml:space="preserve">) </w:t>
      </w:r>
      <w:r w:rsidRPr="004B2EC1">
        <w:rPr>
          <w:rFonts w:ascii="Simplified Arabic" w:eastAsia="Times New Roman" w:hAnsi="Simplified Arabic" w:cs="Simplified Arabic" w:hint="cs"/>
          <w:snapToGrid w:val="0"/>
          <w:sz w:val="24"/>
          <w:szCs w:val="24"/>
          <w:rtl/>
        </w:rPr>
        <w:t>بأنها</w:t>
      </w:r>
      <w:r w:rsidRPr="00DA71DE">
        <w:rPr>
          <w:rFonts w:ascii="Simplified Arabic" w:eastAsia="Times New Roman" w:hAnsi="Simplified Arabic" w:cs="Simplified Arabic"/>
          <w:snapToGrid w:val="0"/>
          <w:sz w:val="24"/>
          <w:szCs w:val="24"/>
          <w:rtl/>
        </w:rPr>
        <w:t xml:space="preserve"> "</w:t>
      </w:r>
      <w:r w:rsidR="00C957C6">
        <w:rPr>
          <w:rFonts w:ascii="Simplified Arabic" w:eastAsia="Times New Roman" w:hAnsi="Simplified Arabic" w:cs="Simplified Arabic" w:hint="cs"/>
          <w:snapToGrid w:val="0"/>
          <w:sz w:val="24"/>
          <w:szCs w:val="24"/>
          <w:rtl/>
        </w:rPr>
        <w:t xml:space="preserve"> </w:t>
      </w:r>
      <w:r w:rsidRPr="004B2EC1">
        <w:rPr>
          <w:rFonts w:ascii="Simplified Arabic" w:eastAsia="Times New Roman" w:hAnsi="Simplified Arabic" w:cs="Simplified Arabic"/>
          <w:snapToGrid w:val="0"/>
          <w:sz w:val="24"/>
          <w:szCs w:val="24"/>
          <w:rtl/>
        </w:rPr>
        <w:t xml:space="preserve">قدرة الرياضي على حل واجب حركي </w:t>
      </w:r>
      <w:r w:rsidRPr="004B2EC1">
        <w:rPr>
          <w:rFonts w:ascii="Simplified Arabic" w:eastAsia="Times New Roman" w:hAnsi="Simplified Arabic" w:cs="Simplified Arabic" w:hint="cs"/>
          <w:snapToGrid w:val="0"/>
          <w:sz w:val="24"/>
          <w:szCs w:val="24"/>
          <w:rtl/>
        </w:rPr>
        <w:t>أو</w:t>
      </w:r>
      <w:r w:rsidRPr="004B2EC1">
        <w:rPr>
          <w:rFonts w:ascii="Simplified Arabic" w:eastAsia="Times New Roman" w:hAnsi="Simplified Arabic" w:cs="Simplified Arabic"/>
          <w:snapToGrid w:val="0"/>
          <w:sz w:val="24"/>
          <w:szCs w:val="24"/>
          <w:rtl/>
        </w:rPr>
        <w:t xml:space="preserve"> عدة واجبات مختلفة في نوع الفعالية </w:t>
      </w:r>
      <w:r w:rsidRPr="004B2EC1">
        <w:rPr>
          <w:rFonts w:ascii="Simplified Arabic" w:eastAsia="Times New Roman" w:hAnsi="Simplified Arabic" w:cs="Simplified Arabic" w:hint="cs"/>
          <w:snapToGrid w:val="0"/>
          <w:sz w:val="24"/>
          <w:szCs w:val="24"/>
          <w:rtl/>
        </w:rPr>
        <w:t>أو</w:t>
      </w:r>
      <w:r w:rsidRPr="004B2EC1">
        <w:rPr>
          <w:rFonts w:ascii="Simplified Arabic" w:eastAsia="Times New Roman" w:hAnsi="Simplified Arabic" w:cs="Simplified Arabic"/>
          <w:snapToGrid w:val="0"/>
          <w:sz w:val="24"/>
          <w:szCs w:val="24"/>
          <w:rtl/>
        </w:rPr>
        <w:t xml:space="preserve"> اللعبة الرياضية وفق تصرف سليم </w:t>
      </w:r>
      <w:r w:rsidRPr="00DA71DE">
        <w:rPr>
          <w:rFonts w:ascii="Simplified Arabic" w:eastAsia="Times New Roman" w:hAnsi="Simplified Arabic" w:cs="Simplified Arabic"/>
          <w:snapToGrid w:val="0"/>
          <w:sz w:val="24"/>
          <w:szCs w:val="24"/>
          <w:rtl/>
        </w:rPr>
        <w:t>"</w:t>
      </w:r>
      <w:r w:rsidRPr="004B2EC1">
        <w:rPr>
          <w:rFonts w:ascii="Simplified Arabic" w:eastAsia="Times New Roman" w:hAnsi="Simplified Arabic" w:cs="Simplified Arabic"/>
          <w:snapToGrid w:val="0"/>
          <w:sz w:val="24"/>
          <w:szCs w:val="24"/>
          <w:rtl/>
        </w:rPr>
        <w:t>(حسين</w:t>
      </w:r>
      <w:r>
        <w:rPr>
          <w:rFonts w:ascii="Simplified Arabic" w:eastAsia="Times New Roman" w:hAnsi="Simplified Arabic" w:cs="Simplified Arabic" w:hint="cs"/>
          <w:snapToGrid w:val="0"/>
          <w:sz w:val="24"/>
          <w:szCs w:val="24"/>
          <w:rtl/>
        </w:rPr>
        <w:t xml:space="preserve">: </w:t>
      </w:r>
      <w:r w:rsidRPr="004B2EC1">
        <w:rPr>
          <w:rFonts w:ascii="Simplified Arabic" w:eastAsia="Times New Roman" w:hAnsi="Simplified Arabic" w:cs="Simplified Arabic"/>
          <w:snapToGrid w:val="0"/>
          <w:sz w:val="24"/>
          <w:szCs w:val="24"/>
          <w:rtl/>
        </w:rPr>
        <w:t>1998، 305)</w:t>
      </w:r>
      <w:r>
        <w:rPr>
          <w:rFonts w:ascii="Simplified Arabic" w:eastAsia="Times New Roman" w:hAnsi="Simplified Arabic" w:cs="Simplified Arabic" w:hint="cs"/>
          <w:snapToGrid w:val="0"/>
          <w:sz w:val="24"/>
          <w:szCs w:val="24"/>
          <w:rtl/>
        </w:rPr>
        <w:t>،</w:t>
      </w:r>
      <w:r w:rsidR="002E5062">
        <w:rPr>
          <w:rFonts w:ascii="Simplified Arabic" w:eastAsia="Times New Roman" w:hAnsi="Simplified Arabic" w:cs="Simplified Arabic" w:hint="cs"/>
          <w:snapToGrid w:val="0"/>
          <w:sz w:val="24"/>
          <w:szCs w:val="24"/>
          <w:rtl/>
        </w:rPr>
        <w:t xml:space="preserve"> </w:t>
      </w:r>
      <w:r w:rsidRPr="004B2EC1">
        <w:rPr>
          <w:rFonts w:ascii="Simplified Arabic" w:eastAsia="Times New Roman" w:hAnsi="Simplified Arabic" w:cs="Simplified Arabic"/>
          <w:spacing w:val="-2"/>
          <w:sz w:val="24"/>
          <w:szCs w:val="24"/>
          <w:rtl/>
        </w:rPr>
        <w:t xml:space="preserve">وتظهر الرشاقة لدى لاعب كرة الصالات من خلال سرعة وتوافق الأداء سواء كانت بالكرة أو بدونها، وقدرة اللاعب على التوقف </w:t>
      </w:r>
      <w:r w:rsidRPr="004B2EC1">
        <w:rPr>
          <w:rFonts w:ascii="Simplified Arabic" w:eastAsia="Times New Roman" w:hAnsi="Simplified Arabic" w:cs="Simplified Arabic"/>
          <w:spacing w:val="-2"/>
          <w:sz w:val="24"/>
          <w:szCs w:val="24"/>
          <w:rtl/>
        </w:rPr>
        <w:lastRenderedPageBreak/>
        <w:t>والانطلاق وتغير الاتجاه على الأرض أو في الهواء</w:t>
      </w:r>
      <w:r>
        <w:rPr>
          <w:rFonts w:ascii="Simplified Arabic" w:eastAsia="Times New Roman" w:hAnsi="Simplified Arabic" w:cs="Simplified Arabic" w:hint="cs"/>
          <w:spacing w:val="-2"/>
          <w:sz w:val="24"/>
          <w:szCs w:val="24"/>
          <w:rtl/>
        </w:rPr>
        <w:t xml:space="preserve">، </w:t>
      </w:r>
      <w:r w:rsidRPr="004B2EC1">
        <w:rPr>
          <w:rFonts w:ascii="Simplified Arabic" w:eastAsia="Times New Roman" w:hAnsi="Simplified Arabic" w:cs="Simplified Arabic"/>
          <w:spacing w:val="-2"/>
          <w:sz w:val="24"/>
          <w:szCs w:val="24"/>
          <w:rtl/>
          <w:lang w:bidi="ar-IQ"/>
        </w:rPr>
        <w:t>وهذا ما</w:t>
      </w:r>
      <w:r>
        <w:rPr>
          <w:rFonts w:ascii="Simplified Arabic" w:eastAsia="Times New Roman" w:hAnsi="Simplified Arabic" w:cs="Simplified Arabic" w:hint="cs"/>
          <w:spacing w:val="-2"/>
          <w:sz w:val="24"/>
          <w:szCs w:val="24"/>
          <w:rtl/>
          <w:lang w:bidi="ar-IQ"/>
        </w:rPr>
        <w:t xml:space="preserve"> </w:t>
      </w:r>
      <w:r w:rsidRPr="004B2EC1">
        <w:rPr>
          <w:rFonts w:ascii="Simplified Arabic" w:eastAsia="Times New Roman" w:hAnsi="Simplified Arabic" w:cs="Simplified Arabic" w:hint="cs"/>
          <w:spacing w:val="-2"/>
          <w:sz w:val="24"/>
          <w:szCs w:val="24"/>
          <w:rtl/>
          <w:lang w:bidi="ar-IQ"/>
        </w:rPr>
        <w:t>أشار</w:t>
      </w:r>
      <w:r w:rsidRPr="004B2EC1">
        <w:rPr>
          <w:rFonts w:ascii="Simplified Arabic" w:eastAsia="Times New Roman" w:hAnsi="Simplified Arabic" w:cs="Simplified Arabic"/>
          <w:spacing w:val="-2"/>
          <w:sz w:val="24"/>
          <w:szCs w:val="24"/>
          <w:rtl/>
          <w:lang w:bidi="ar-IQ"/>
        </w:rPr>
        <w:t xml:space="preserve"> إليه (الطائي</w:t>
      </w:r>
      <w:r>
        <w:rPr>
          <w:rFonts w:ascii="Simplified Arabic" w:eastAsia="Times New Roman" w:hAnsi="Simplified Arabic" w:cs="Simplified Arabic" w:hint="cs"/>
          <w:spacing w:val="-2"/>
          <w:sz w:val="24"/>
          <w:szCs w:val="24"/>
          <w:rtl/>
          <w:lang w:bidi="ar-IQ"/>
        </w:rPr>
        <w:t xml:space="preserve">، </w:t>
      </w:r>
      <w:r>
        <w:rPr>
          <w:rFonts w:ascii="Simplified Arabic" w:eastAsia="Times New Roman" w:hAnsi="Simplified Arabic" w:cs="Simplified Arabic"/>
          <w:spacing w:val="-2"/>
          <w:sz w:val="24"/>
          <w:szCs w:val="24"/>
          <w:rtl/>
          <w:lang w:bidi="ar-IQ"/>
        </w:rPr>
        <w:t>2001</w:t>
      </w:r>
      <w:r w:rsidRPr="004B2EC1">
        <w:rPr>
          <w:rFonts w:ascii="Simplified Arabic" w:eastAsia="Times New Roman" w:hAnsi="Simplified Arabic" w:cs="Simplified Arabic"/>
          <w:spacing w:val="-2"/>
          <w:sz w:val="24"/>
          <w:szCs w:val="24"/>
          <w:rtl/>
          <w:lang w:bidi="ar-IQ"/>
        </w:rPr>
        <w:t>) بقوله أن" أهمية الرشاقة تمكن في قدرته على تغير اتجاهه والتقاطع الذي يؤديه اللاعب والركض السريع والتوقف المفاجئ في أثناء تنفيذ الت</w:t>
      </w:r>
      <w:r>
        <w:rPr>
          <w:rFonts w:ascii="Simplified Arabic" w:eastAsia="Times New Roman" w:hAnsi="Simplified Arabic" w:cs="Simplified Arabic" w:hint="cs"/>
          <w:spacing w:val="-2"/>
          <w:sz w:val="24"/>
          <w:szCs w:val="24"/>
          <w:rtl/>
          <w:lang w:bidi="ar-IQ"/>
        </w:rPr>
        <w:t>مرينات</w:t>
      </w:r>
      <w:r w:rsidRPr="004B2EC1">
        <w:rPr>
          <w:rFonts w:ascii="Simplified Arabic" w:eastAsia="Times New Roman" w:hAnsi="Simplified Arabic" w:cs="Simplified Arabic"/>
          <w:spacing w:val="-2"/>
          <w:sz w:val="24"/>
          <w:szCs w:val="24"/>
          <w:rtl/>
          <w:lang w:bidi="ar-IQ"/>
        </w:rPr>
        <w:t xml:space="preserve"> فضلاً عن تغير أوضاع جسمه أثناء السيطرة على الكرة والدحرجة بها والتهديف بالقدم أو الرأس من القفز وأخيراً قدرته على الانتباه لمجريات التمارين في استقبال الكرة والتحرك نحو الهدف أو أداء واجب حرك</w:t>
      </w:r>
      <w:r>
        <w:rPr>
          <w:rFonts w:ascii="Simplified Arabic" w:eastAsia="Times New Roman" w:hAnsi="Simplified Arabic" w:cs="Simplified Arabic"/>
          <w:spacing w:val="-2"/>
          <w:sz w:val="24"/>
          <w:szCs w:val="24"/>
          <w:rtl/>
          <w:lang w:bidi="ar-IQ"/>
        </w:rPr>
        <w:t>ي معين</w:t>
      </w:r>
      <w:r>
        <w:rPr>
          <w:rFonts w:ascii="Simplified Arabic" w:eastAsia="Times New Roman" w:hAnsi="Simplified Arabic" w:cs="Simplified Arabic" w:hint="cs"/>
          <w:spacing w:val="-2"/>
          <w:sz w:val="24"/>
          <w:szCs w:val="24"/>
          <w:rtl/>
          <w:lang w:bidi="ar-IQ"/>
        </w:rPr>
        <w:t xml:space="preserve"> "</w:t>
      </w:r>
      <w:r w:rsidRPr="004B2EC1">
        <w:rPr>
          <w:rFonts w:ascii="Simplified Arabic" w:eastAsia="Times New Roman" w:hAnsi="Simplified Arabic" w:cs="Simplified Arabic"/>
          <w:spacing w:val="-2"/>
          <w:sz w:val="24"/>
          <w:szCs w:val="24"/>
          <w:rtl/>
          <w:lang w:bidi="ar-IQ"/>
        </w:rPr>
        <w:t>(الطائي</w:t>
      </w:r>
      <w:r>
        <w:rPr>
          <w:rFonts w:ascii="Simplified Arabic" w:eastAsia="Times New Roman" w:hAnsi="Simplified Arabic" w:cs="Simplified Arabic" w:hint="cs"/>
          <w:spacing w:val="-2"/>
          <w:sz w:val="24"/>
          <w:szCs w:val="24"/>
          <w:rtl/>
          <w:lang w:bidi="ar-IQ"/>
        </w:rPr>
        <w:t xml:space="preserve">: </w:t>
      </w:r>
      <w:r w:rsidRPr="004B2EC1">
        <w:rPr>
          <w:rFonts w:ascii="Simplified Arabic" w:eastAsia="Times New Roman" w:hAnsi="Simplified Arabic" w:cs="Simplified Arabic"/>
          <w:spacing w:val="-2"/>
          <w:sz w:val="24"/>
          <w:szCs w:val="24"/>
          <w:rtl/>
          <w:lang w:bidi="ar-IQ"/>
        </w:rPr>
        <w:t xml:space="preserve">2001، 50)، </w:t>
      </w:r>
      <w:r w:rsidRPr="004B2EC1">
        <w:rPr>
          <w:rFonts w:ascii="Simplified Arabic" w:hAnsi="Simplified Arabic" w:cs="Simplified Arabic"/>
          <w:sz w:val="24"/>
          <w:szCs w:val="24"/>
          <w:rtl/>
        </w:rPr>
        <w:t>ويعزو الباحثان التطور الحاصل في المجموعة الضابطة في الاختبار البعدي الى استمرار اللاعبين بالتدريب ولطبيعة الت</w:t>
      </w:r>
      <w:r>
        <w:rPr>
          <w:rFonts w:ascii="Simplified Arabic" w:hAnsi="Simplified Arabic" w:cs="Simplified Arabic" w:hint="cs"/>
          <w:sz w:val="24"/>
          <w:szCs w:val="24"/>
          <w:rtl/>
        </w:rPr>
        <w:t>مرينات</w:t>
      </w:r>
      <w:r w:rsidRPr="004B2EC1">
        <w:rPr>
          <w:rFonts w:ascii="Simplified Arabic" w:hAnsi="Simplified Arabic" w:cs="Simplified Arabic"/>
          <w:sz w:val="24"/>
          <w:szCs w:val="24"/>
          <w:rtl/>
        </w:rPr>
        <w:t xml:space="preserve"> المتبعة من قبل المدرب والتزامهم في الوحدات التدريبية خلال فترة التدريب مما أدى الى تطور هذه المجموعة وهذا ما اكدة (أبو العلا</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1994</w:t>
      </w:r>
      <w:r w:rsidRPr="004B2EC1">
        <w:rPr>
          <w:rFonts w:ascii="Simplified Arabic" w:hAnsi="Simplified Arabic" w:cs="Simplified Arabic"/>
          <w:sz w:val="24"/>
          <w:szCs w:val="24"/>
          <w:rtl/>
        </w:rPr>
        <w:t>) " من اجل الحصول على تكيفات فسيولوجية حقيقية يجب ان ينظم الرياضي</w:t>
      </w:r>
      <w:r>
        <w:rPr>
          <w:rFonts w:ascii="Simplified Arabic" w:hAnsi="Simplified Arabic" w:cs="Simplified Arabic"/>
          <w:sz w:val="24"/>
          <w:szCs w:val="24"/>
          <w:rtl/>
        </w:rPr>
        <w:t xml:space="preserve"> بتدريب منظم ومستمر لمدة </w:t>
      </w:r>
      <w:r>
        <w:rPr>
          <w:rFonts w:ascii="Simplified Arabic" w:hAnsi="Simplified Arabic" w:cs="Simplified Arabic" w:hint="cs"/>
          <w:sz w:val="24"/>
          <w:szCs w:val="24"/>
          <w:rtl/>
        </w:rPr>
        <w:t xml:space="preserve">لأتقل </w:t>
      </w:r>
      <w:r w:rsidRPr="004B2EC1">
        <w:rPr>
          <w:rFonts w:ascii="Simplified Arabic" w:hAnsi="Simplified Arabic" w:cs="Simplified Arabic"/>
          <w:sz w:val="24"/>
          <w:szCs w:val="24"/>
          <w:rtl/>
        </w:rPr>
        <w:t>عن (8-12) أسبوعا</w:t>
      </w:r>
      <w:r>
        <w:rPr>
          <w:rFonts w:ascii="Simplified Arabic" w:hAnsi="Simplified Arabic" w:cs="Simplified Arabic" w:hint="cs"/>
          <w:sz w:val="24"/>
          <w:szCs w:val="24"/>
          <w:rtl/>
        </w:rPr>
        <w:t xml:space="preserve"> "</w:t>
      </w:r>
      <w:r w:rsidRPr="004B2EC1">
        <w:rPr>
          <w:rFonts w:ascii="Simplified Arabic" w:hAnsi="Simplified Arabic" w:cs="Simplified Arabic"/>
          <w:sz w:val="24"/>
          <w:szCs w:val="24"/>
          <w:rtl/>
        </w:rPr>
        <w:t>(أبو العلا</w:t>
      </w:r>
      <w:r>
        <w:rPr>
          <w:rFonts w:ascii="Simplified Arabic" w:hAnsi="Simplified Arabic" w:cs="Simplified Arabic" w:hint="cs"/>
          <w:sz w:val="24"/>
          <w:szCs w:val="24"/>
          <w:rtl/>
        </w:rPr>
        <w:t xml:space="preserve">: </w:t>
      </w:r>
      <w:r w:rsidRPr="004B2EC1">
        <w:rPr>
          <w:rFonts w:ascii="Simplified Arabic" w:hAnsi="Simplified Arabic" w:cs="Simplified Arabic"/>
          <w:sz w:val="24"/>
          <w:szCs w:val="24"/>
          <w:rtl/>
        </w:rPr>
        <w:t>1994، 242</w:t>
      </w:r>
      <w:r>
        <w:rPr>
          <w:rFonts w:ascii="Simplified Arabic" w:hAnsi="Simplified Arabic" w:cs="Simplified Arabic"/>
          <w:sz w:val="24"/>
          <w:szCs w:val="24"/>
          <w:rtl/>
        </w:rPr>
        <w:t>)</w:t>
      </w:r>
      <w:r>
        <w:rPr>
          <w:rFonts w:ascii="Simplified Arabic" w:hAnsi="Simplified Arabic" w:cs="Simplified Arabic" w:hint="cs"/>
          <w:sz w:val="24"/>
          <w:szCs w:val="24"/>
          <w:rtl/>
        </w:rPr>
        <w:t>،</w:t>
      </w:r>
      <w:r w:rsidRPr="004B2EC1">
        <w:rPr>
          <w:rFonts w:ascii="Simplified Arabic" w:hAnsi="Simplified Arabic" w:cs="Simplified Arabic"/>
          <w:sz w:val="24"/>
          <w:szCs w:val="24"/>
          <w:rtl/>
        </w:rPr>
        <w:t xml:space="preserve"> ويرى الباحثان إن سبب تطور نتائج هذه القابلية البيوحركية (الرشاقة) يعود إلى الت</w:t>
      </w:r>
      <w:r>
        <w:rPr>
          <w:rFonts w:ascii="Simplified Arabic" w:hAnsi="Simplified Arabic" w:cs="Simplified Arabic" w:hint="cs"/>
          <w:sz w:val="24"/>
          <w:szCs w:val="24"/>
          <w:rtl/>
        </w:rPr>
        <w:t>مرينات</w:t>
      </w:r>
      <w:r w:rsidRPr="004B2EC1">
        <w:rPr>
          <w:rFonts w:ascii="Simplified Arabic" w:hAnsi="Simplified Arabic" w:cs="Simplified Arabic"/>
          <w:sz w:val="24"/>
          <w:szCs w:val="24"/>
          <w:rtl/>
        </w:rPr>
        <w:t xml:space="preserve"> المركبة </w:t>
      </w:r>
      <w:r w:rsidRPr="004B2EC1">
        <w:rPr>
          <w:rFonts w:ascii="Simplified Arabic" w:hAnsi="Simplified Arabic" w:cs="Simplified Arabic"/>
          <w:sz w:val="24"/>
          <w:szCs w:val="24"/>
          <w:rtl/>
          <w:lang w:bidi="ar-IQ"/>
        </w:rPr>
        <w:t xml:space="preserve">بأدوات </w:t>
      </w:r>
      <w:r>
        <w:rPr>
          <w:rFonts w:ascii="Simplified Arabic" w:hAnsi="Simplified Arabic" w:cs="Simplified Arabic" w:hint="cs"/>
          <w:sz w:val="24"/>
          <w:szCs w:val="24"/>
          <w:rtl/>
          <w:lang w:bidi="ar-IQ"/>
        </w:rPr>
        <w:t>متنوعة</w:t>
      </w:r>
      <w:r w:rsidR="002C0B20">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rPr>
        <w:t xml:space="preserve">والتي أثرت وبشكل ايجابي في الأداء الحركي الذي يتطلب واجبات متعددة مع </w:t>
      </w:r>
      <w:r w:rsidR="002E5062">
        <w:rPr>
          <w:rFonts w:ascii="Simplified Arabic" w:hAnsi="Simplified Arabic" w:cs="Simplified Arabic"/>
          <w:sz w:val="24"/>
          <w:szCs w:val="24"/>
          <w:rtl/>
        </w:rPr>
        <w:t>السيطرة على أوضاع الجسم وأطرافه</w:t>
      </w:r>
      <w:r w:rsidRPr="004B2EC1">
        <w:rPr>
          <w:rFonts w:ascii="Simplified Arabic" w:hAnsi="Simplified Arabic" w:cs="Simplified Arabic"/>
          <w:sz w:val="24"/>
          <w:szCs w:val="24"/>
          <w:rtl/>
        </w:rPr>
        <w:t>.</w:t>
      </w:r>
    </w:p>
    <w:p w:rsidR="002C36B1" w:rsidRPr="00C64802" w:rsidRDefault="002C36B1" w:rsidP="00DD1D7B">
      <w:pPr>
        <w:pStyle w:val="aa"/>
        <w:jc w:val="both"/>
        <w:rPr>
          <w:rFonts w:ascii="Simplified Arabic" w:hAnsi="Simplified Arabic" w:cs="Simplified Arabic"/>
          <w:b/>
          <w:bCs/>
          <w:sz w:val="28"/>
          <w:szCs w:val="28"/>
          <w:rtl/>
        </w:rPr>
      </w:pPr>
      <w:r w:rsidRPr="00DA71DE">
        <w:rPr>
          <w:rFonts w:ascii="Simplified Arabic" w:hAnsi="Simplified Arabic" w:cs="Simplified Arabic"/>
          <w:b/>
          <w:bCs/>
          <w:sz w:val="28"/>
          <w:szCs w:val="28"/>
          <w:rtl/>
        </w:rPr>
        <w:t xml:space="preserve">ثالثاً: </w:t>
      </w:r>
      <w:r w:rsidRPr="00DA71DE">
        <w:rPr>
          <w:rFonts w:ascii="Simplified Arabic" w:hAnsi="Simplified Arabic" w:cs="Simplified Arabic"/>
          <w:b/>
          <w:bCs/>
          <w:sz w:val="28"/>
          <w:szCs w:val="28"/>
          <w:rtl/>
          <w:lang w:bidi="ar-IQ"/>
        </w:rPr>
        <w:t>سرعة الاستجابة الحركية</w:t>
      </w:r>
      <w:r>
        <w:rPr>
          <w:rFonts w:ascii="Simplified Arabic" w:hAnsi="Simplified Arabic" w:cs="Simplified Arabic" w:hint="cs"/>
          <w:b/>
          <w:bCs/>
          <w:sz w:val="28"/>
          <w:szCs w:val="28"/>
          <w:rtl/>
        </w:rPr>
        <w:t xml:space="preserve">: </w:t>
      </w:r>
      <w:r w:rsidRPr="004B2EC1">
        <w:rPr>
          <w:rFonts w:ascii="Simplified Arabic" w:eastAsia="Calibri" w:hAnsi="Simplified Arabic" w:cs="Simplified Arabic"/>
          <w:sz w:val="24"/>
          <w:szCs w:val="24"/>
          <w:rtl/>
        </w:rPr>
        <w:t>خلال عرض نتائج اختبار سرعة الاستجابة الحركية والموضح في الجداول (</w:t>
      </w:r>
      <w:r>
        <w:rPr>
          <w:rFonts w:ascii="Simplified Arabic" w:eastAsia="Calibri" w:hAnsi="Simplified Arabic" w:cs="Simplified Arabic" w:hint="cs"/>
          <w:sz w:val="24"/>
          <w:szCs w:val="24"/>
          <w:rtl/>
        </w:rPr>
        <w:t>6</w:t>
      </w:r>
      <w:r w:rsidRPr="004B2EC1">
        <w:rPr>
          <w:rFonts w:ascii="Simplified Arabic" w:eastAsia="Calibri" w:hAnsi="Simplified Arabic" w:cs="Simplified Arabic"/>
          <w:sz w:val="24"/>
          <w:szCs w:val="24"/>
          <w:rtl/>
        </w:rPr>
        <w:t>) و (</w:t>
      </w:r>
      <w:r>
        <w:rPr>
          <w:rFonts w:ascii="Simplified Arabic" w:eastAsia="Calibri" w:hAnsi="Simplified Arabic" w:cs="Simplified Arabic" w:hint="cs"/>
          <w:sz w:val="24"/>
          <w:szCs w:val="24"/>
          <w:rtl/>
        </w:rPr>
        <w:t>7</w:t>
      </w:r>
      <w:r w:rsidRPr="004B2EC1">
        <w:rPr>
          <w:rFonts w:ascii="Simplified Arabic" w:eastAsia="Calibri" w:hAnsi="Simplified Arabic" w:cs="Simplified Arabic"/>
          <w:sz w:val="24"/>
          <w:szCs w:val="24"/>
          <w:rtl/>
        </w:rPr>
        <w:t>) إذ تم استخدام اختبار (</w:t>
      </w:r>
      <w:r w:rsidRPr="004B2EC1">
        <w:rPr>
          <w:rFonts w:ascii="Simplified Arabic" w:eastAsia="Calibri" w:hAnsi="Simplified Arabic" w:cs="Simplified Arabic"/>
          <w:sz w:val="24"/>
          <w:szCs w:val="24"/>
        </w:rPr>
        <w:t>t</w:t>
      </w:r>
      <w:r w:rsidRPr="004B2EC1">
        <w:rPr>
          <w:rFonts w:ascii="Simplified Arabic" w:eastAsia="Calibri" w:hAnsi="Simplified Arabic" w:cs="Simplified Arabic"/>
          <w:sz w:val="24"/>
          <w:szCs w:val="24"/>
          <w:rtl/>
          <w:lang w:bidi="ar-IQ"/>
        </w:rPr>
        <w:t xml:space="preserve">) </w:t>
      </w:r>
      <w:r w:rsidRPr="004B2EC1">
        <w:rPr>
          <w:rFonts w:ascii="Simplified Arabic" w:eastAsia="Calibri" w:hAnsi="Simplified Arabic" w:cs="Simplified Arabic" w:hint="cs"/>
          <w:sz w:val="24"/>
          <w:szCs w:val="24"/>
          <w:rtl/>
          <w:lang w:bidi="ar-IQ"/>
        </w:rPr>
        <w:t>أظهرت</w:t>
      </w:r>
      <w:r w:rsidRPr="004B2EC1">
        <w:rPr>
          <w:rFonts w:ascii="Simplified Arabic" w:eastAsia="Calibri" w:hAnsi="Simplified Arabic" w:cs="Simplified Arabic"/>
          <w:sz w:val="24"/>
          <w:szCs w:val="24"/>
          <w:rtl/>
          <w:lang w:bidi="ar-IQ"/>
        </w:rPr>
        <w:t xml:space="preserve"> النتائج الى مدى تحسن سرعة الاستجابة الحركية للمجموعة التجريبية من خلال مقارنة الاختبار القبلي والبعدي كذلك حصول فرق معنوي في الاختبارات ال</w:t>
      </w:r>
      <w:r>
        <w:rPr>
          <w:rFonts w:ascii="Simplified Arabic" w:eastAsia="Calibri" w:hAnsi="Simplified Arabic" w:cs="Simplified Arabic"/>
          <w:sz w:val="24"/>
          <w:szCs w:val="24"/>
          <w:rtl/>
          <w:lang w:bidi="ar-IQ"/>
        </w:rPr>
        <w:t>بعدية ولصالح المجموعة التجريبية</w:t>
      </w:r>
      <w:r w:rsidRPr="004B2EC1">
        <w:rPr>
          <w:rFonts w:ascii="Simplified Arabic" w:eastAsia="Calibri" w:hAnsi="Simplified Arabic" w:cs="Simplified Arabic"/>
          <w:sz w:val="24"/>
          <w:szCs w:val="24"/>
          <w:rtl/>
          <w:lang w:bidi="ar-IQ"/>
        </w:rPr>
        <w:t>.</w:t>
      </w:r>
      <w:r w:rsidR="009C4BC2">
        <w:rPr>
          <w:rFonts w:ascii="Simplified Arabic" w:eastAsia="Times New Roman" w:hAnsi="Simplified Arabic" w:cs="Simplified Arabic" w:hint="cs"/>
          <w:sz w:val="24"/>
          <w:szCs w:val="24"/>
          <w:rtl/>
          <w:lang w:bidi="ar-IQ"/>
        </w:rPr>
        <w:t xml:space="preserve"> </w:t>
      </w:r>
      <w:r w:rsidRPr="004B2EC1">
        <w:rPr>
          <w:rFonts w:ascii="Simplified Arabic" w:eastAsia="Times New Roman" w:hAnsi="Simplified Arabic" w:cs="Simplified Arabic"/>
          <w:sz w:val="24"/>
          <w:szCs w:val="24"/>
          <w:rtl/>
          <w:lang w:bidi="ar-IQ"/>
        </w:rPr>
        <w:t xml:space="preserve">ويعزو الباحثان التطور الذي حصل في المجموعة التجريبية في الاختبار البعدي الى طبيعة </w:t>
      </w:r>
      <w:r w:rsidRPr="004B2EC1">
        <w:rPr>
          <w:rFonts w:ascii="Simplified Arabic" w:hAnsi="Simplified Arabic" w:cs="Simplified Arabic"/>
          <w:sz w:val="24"/>
          <w:szCs w:val="24"/>
          <w:rtl/>
        </w:rPr>
        <w:t>الت</w:t>
      </w:r>
      <w:r>
        <w:rPr>
          <w:rFonts w:ascii="Simplified Arabic" w:hAnsi="Simplified Arabic" w:cs="Simplified Arabic" w:hint="cs"/>
          <w:sz w:val="24"/>
          <w:szCs w:val="24"/>
          <w:rtl/>
        </w:rPr>
        <w:t>مرينات</w:t>
      </w:r>
      <w:r w:rsidRPr="004B2EC1">
        <w:rPr>
          <w:rFonts w:ascii="Simplified Arabic" w:hAnsi="Simplified Arabic" w:cs="Simplified Arabic"/>
          <w:sz w:val="24"/>
          <w:szCs w:val="24"/>
          <w:rtl/>
        </w:rPr>
        <w:t xml:space="preserve"> المركبة </w:t>
      </w:r>
      <w:r w:rsidRPr="004B2EC1">
        <w:rPr>
          <w:rFonts w:ascii="Simplified Arabic" w:hAnsi="Simplified Arabic" w:cs="Simplified Arabic"/>
          <w:sz w:val="24"/>
          <w:szCs w:val="24"/>
          <w:rtl/>
          <w:lang w:bidi="ar-IQ"/>
        </w:rPr>
        <w:t xml:space="preserve">بأدوات </w:t>
      </w:r>
      <w:r>
        <w:rPr>
          <w:rFonts w:ascii="Simplified Arabic" w:hAnsi="Simplified Arabic" w:cs="Simplified Arabic" w:hint="cs"/>
          <w:sz w:val="24"/>
          <w:szCs w:val="24"/>
          <w:rtl/>
          <w:lang w:bidi="ar-IQ"/>
        </w:rPr>
        <w:t>متنوعة</w:t>
      </w:r>
      <w:r>
        <w:rPr>
          <w:rFonts w:ascii="Simplified Arabic" w:eastAsia="Times New Roman" w:hAnsi="Simplified Arabic" w:cs="Simplified Arabic" w:hint="cs"/>
          <w:sz w:val="24"/>
          <w:szCs w:val="24"/>
          <w:rtl/>
          <w:lang w:bidi="ar-IQ"/>
        </w:rPr>
        <w:t xml:space="preserve"> </w:t>
      </w:r>
      <w:r w:rsidRPr="004B2EC1">
        <w:rPr>
          <w:rFonts w:ascii="Simplified Arabic" w:eastAsia="Times New Roman" w:hAnsi="Simplified Arabic" w:cs="Simplified Arabic"/>
          <w:sz w:val="24"/>
          <w:szCs w:val="24"/>
          <w:rtl/>
          <w:lang w:bidi="ar-IQ"/>
        </w:rPr>
        <w:t>وخصوصا الت</w:t>
      </w:r>
      <w:r>
        <w:rPr>
          <w:rFonts w:ascii="Simplified Arabic" w:eastAsia="Times New Roman" w:hAnsi="Simplified Arabic" w:cs="Simplified Arabic" w:hint="cs"/>
          <w:sz w:val="24"/>
          <w:szCs w:val="24"/>
          <w:rtl/>
          <w:lang w:bidi="ar-IQ"/>
        </w:rPr>
        <w:t>مرينات</w:t>
      </w:r>
      <w:r w:rsidRPr="004B2EC1">
        <w:rPr>
          <w:rFonts w:ascii="Simplified Arabic" w:eastAsia="Times New Roman" w:hAnsi="Simplified Arabic" w:cs="Simplified Arabic"/>
          <w:sz w:val="24"/>
          <w:szCs w:val="24"/>
          <w:rtl/>
          <w:lang w:bidi="ar-IQ"/>
        </w:rPr>
        <w:t xml:space="preserve"> المستخدمة التي عملت على تطوير قدرات اللاعبين سواء البدنية أو الحركية أو المهارية </w:t>
      </w:r>
      <w:r>
        <w:rPr>
          <w:rFonts w:ascii="Simplified Arabic" w:eastAsia="Times New Roman" w:hAnsi="Simplified Arabic" w:cs="Simplified Arabic" w:hint="cs"/>
          <w:sz w:val="24"/>
          <w:szCs w:val="24"/>
          <w:rtl/>
          <w:lang w:bidi="ar-IQ"/>
        </w:rPr>
        <w:t>إذ</w:t>
      </w:r>
      <w:r w:rsidRPr="004B2EC1">
        <w:rPr>
          <w:rFonts w:ascii="Simplified Arabic" w:eastAsia="Times New Roman" w:hAnsi="Simplified Arabic" w:cs="Simplified Arabic"/>
          <w:sz w:val="24"/>
          <w:szCs w:val="24"/>
          <w:rtl/>
          <w:lang w:bidi="ar-IQ"/>
        </w:rPr>
        <w:t xml:space="preserve"> توسع من </w:t>
      </w:r>
      <w:r w:rsidRPr="004B2EC1">
        <w:rPr>
          <w:rFonts w:ascii="Simplified Arabic" w:eastAsia="Times New Roman" w:hAnsi="Simplified Arabic" w:cs="Simplified Arabic" w:hint="cs"/>
          <w:sz w:val="24"/>
          <w:szCs w:val="24"/>
          <w:rtl/>
          <w:lang w:bidi="ar-IQ"/>
        </w:rPr>
        <w:t>إدراكهم</w:t>
      </w:r>
      <w:r w:rsidRPr="004B2EC1">
        <w:rPr>
          <w:rFonts w:ascii="Simplified Arabic" w:eastAsia="Times New Roman" w:hAnsi="Simplified Arabic" w:cs="Simplified Arabic"/>
          <w:sz w:val="24"/>
          <w:szCs w:val="24"/>
          <w:rtl/>
          <w:lang w:bidi="ar-IQ"/>
        </w:rPr>
        <w:t xml:space="preserve"> الحسي والحركي والمعرفي وزيادة تركيز انتباههم وهذا ما أكده (</w:t>
      </w:r>
      <w:r w:rsidRPr="004B2EC1">
        <w:rPr>
          <w:rFonts w:ascii="Simplified Arabic" w:hAnsi="Simplified Arabic" w:cs="Simplified Arabic"/>
          <w:sz w:val="24"/>
          <w:szCs w:val="24"/>
          <w:rtl/>
          <w:lang w:bidi="ar-IQ"/>
        </w:rPr>
        <w:t>السكرانة</w:t>
      </w:r>
      <w:r>
        <w:rPr>
          <w:rFonts w:ascii="Simplified Arabic" w:hAnsi="Simplified Arabic" w:cs="Simplified Arabic" w:hint="cs"/>
          <w:sz w:val="24"/>
          <w:szCs w:val="24"/>
          <w:rtl/>
          <w:lang w:bidi="ar-IQ"/>
        </w:rPr>
        <w:t xml:space="preserve">، </w:t>
      </w:r>
      <w:r>
        <w:rPr>
          <w:rFonts w:ascii="Simplified Arabic" w:eastAsia="Times New Roman" w:hAnsi="Simplified Arabic" w:cs="Simplified Arabic"/>
          <w:sz w:val="24"/>
          <w:szCs w:val="24"/>
          <w:rtl/>
          <w:lang w:bidi="ar-IQ"/>
        </w:rPr>
        <w:t>2011</w:t>
      </w:r>
      <w:r w:rsidRPr="004B2EC1">
        <w:rPr>
          <w:rFonts w:ascii="Simplified Arabic" w:eastAsia="Times New Roman" w:hAnsi="Simplified Arabic" w:cs="Simplified Arabic"/>
          <w:sz w:val="24"/>
          <w:szCs w:val="24"/>
          <w:rtl/>
          <w:lang w:bidi="ar-IQ"/>
        </w:rPr>
        <w:t xml:space="preserve">) بان الأجهزة " تعمل على تنمية مهارات المتدربين وتنويع مصادر المعرفة لديهم وتساهم الأجهزة في زيادة المعرفة الإدراكية عند اللاعب وتزيد من انتباهه وتصوره الذهني كما </w:t>
      </w:r>
      <w:r w:rsidRPr="004B2EC1">
        <w:rPr>
          <w:rFonts w:ascii="Simplified Arabic" w:eastAsia="Times New Roman" w:hAnsi="Simplified Arabic" w:cs="Simplified Arabic"/>
          <w:sz w:val="24"/>
          <w:szCs w:val="24"/>
          <w:rtl/>
          <w:lang w:bidi="ar-IQ"/>
        </w:rPr>
        <w:lastRenderedPageBreak/>
        <w:t>وتساهم في زيادة قدرة ال</w:t>
      </w:r>
      <w:r>
        <w:rPr>
          <w:rFonts w:ascii="Simplified Arabic" w:eastAsia="Times New Roman" w:hAnsi="Simplified Arabic" w:cs="Simplified Arabic"/>
          <w:sz w:val="24"/>
          <w:szCs w:val="24"/>
          <w:rtl/>
          <w:lang w:bidi="ar-IQ"/>
        </w:rPr>
        <w:t xml:space="preserve">لاعب على اخذ ردود </w:t>
      </w:r>
      <w:r>
        <w:rPr>
          <w:rFonts w:ascii="Simplified Arabic" w:eastAsia="Times New Roman" w:hAnsi="Simplified Arabic" w:cs="Simplified Arabic" w:hint="cs"/>
          <w:sz w:val="24"/>
          <w:szCs w:val="24"/>
          <w:rtl/>
          <w:lang w:bidi="ar-IQ"/>
        </w:rPr>
        <w:t>أفعال</w:t>
      </w:r>
      <w:r>
        <w:rPr>
          <w:rFonts w:ascii="Simplified Arabic" w:eastAsia="Times New Roman" w:hAnsi="Simplified Arabic" w:cs="Simplified Arabic"/>
          <w:sz w:val="24"/>
          <w:szCs w:val="24"/>
          <w:rtl/>
          <w:lang w:bidi="ar-IQ"/>
        </w:rPr>
        <w:t xml:space="preserve"> ايجابية</w:t>
      </w:r>
      <w:r>
        <w:rPr>
          <w:rFonts w:ascii="Simplified Arabic" w:eastAsia="Times New Roman" w:hAnsi="Simplified Arabic" w:cs="Simplified Arabic" w:hint="cs"/>
          <w:sz w:val="24"/>
          <w:szCs w:val="24"/>
          <w:rtl/>
          <w:lang w:bidi="ar-IQ"/>
        </w:rPr>
        <w:t xml:space="preserve"> "</w:t>
      </w:r>
      <w:r w:rsidRPr="004B2EC1">
        <w:rPr>
          <w:rFonts w:ascii="Simplified Arabic" w:eastAsia="Times New Roman" w:hAnsi="Simplified Arabic" w:cs="Simplified Arabic"/>
          <w:sz w:val="24"/>
          <w:szCs w:val="24"/>
          <w:rtl/>
          <w:lang w:bidi="ar-IQ"/>
        </w:rPr>
        <w:t>(</w:t>
      </w:r>
      <w:r w:rsidRPr="004B2EC1">
        <w:rPr>
          <w:rFonts w:ascii="Simplified Arabic" w:hAnsi="Simplified Arabic" w:cs="Simplified Arabic"/>
          <w:sz w:val="24"/>
          <w:szCs w:val="24"/>
          <w:rtl/>
          <w:lang w:bidi="ar-IQ"/>
        </w:rPr>
        <w:t>السكرانة</w:t>
      </w:r>
      <w:r>
        <w:rPr>
          <w:rFonts w:ascii="Simplified Arabic" w:hAnsi="Simplified Arabic" w:cs="Simplified Arabic" w:hint="cs"/>
          <w:sz w:val="24"/>
          <w:szCs w:val="24"/>
          <w:rtl/>
          <w:lang w:bidi="ar-IQ"/>
        </w:rPr>
        <w:t xml:space="preserve">: </w:t>
      </w:r>
      <w:r w:rsidRPr="004B2EC1">
        <w:rPr>
          <w:rFonts w:ascii="Simplified Arabic" w:eastAsia="Times New Roman" w:hAnsi="Simplified Arabic" w:cs="Simplified Arabic"/>
          <w:sz w:val="24"/>
          <w:szCs w:val="24"/>
          <w:rtl/>
          <w:lang w:bidi="ar-IQ"/>
        </w:rPr>
        <w:t xml:space="preserve">2011، 194)، وهذا ما </w:t>
      </w:r>
      <w:r>
        <w:rPr>
          <w:rFonts w:ascii="Simplified Arabic" w:eastAsia="Times New Roman" w:hAnsi="Simplified Arabic" w:cs="Simplified Arabic"/>
          <w:sz w:val="24"/>
          <w:szCs w:val="24"/>
          <w:rtl/>
          <w:lang w:bidi="ar-IQ"/>
        </w:rPr>
        <w:t>أظهرت نتائجه في الاختبار البعدي</w:t>
      </w:r>
      <w:r w:rsidRPr="004B2EC1">
        <w:rPr>
          <w:rFonts w:ascii="Simplified Arabic" w:eastAsia="Times New Roman" w:hAnsi="Simplified Arabic" w:cs="Simplified Arabic"/>
          <w:sz w:val="24"/>
          <w:szCs w:val="24"/>
          <w:rtl/>
          <w:lang w:bidi="ar-IQ"/>
        </w:rPr>
        <w:t>،</w:t>
      </w:r>
      <w:r w:rsidRPr="004B2EC1">
        <w:rPr>
          <w:rFonts w:ascii="Simplified Arabic" w:eastAsia="Calibri" w:hAnsi="Simplified Arabic" w:cs="Simplified Arabic"/>
          <w:sz w:val="24"/>
          <w:szCs w:val="24"/>
          <w:rtl/>
          <w:lang w:bidi="ar-IQ"/>
        </w:rPr>
        <w:t xml:space="preserve"> ثم حصول تكيف لتلك </w:t>
      </w:r>
      <w:r w:rsidRPr="004B2EC1">
        <w:rPr>
          <w:rFonts w:ascii="Simplified Arabic" w:eastAsia="Calibri" w:hAnsi="Simplified Arabic" w:cs="Simplified Arabic" w:hint="cs"/>
          <w:sz w:val="24"/>
          <w:szCs w:val="24"/>
          <w:rtl/>
          <w:lang w:bidi="ar-IQ"/>
        </w:rPr>
        <w:t>الأجهزة</w:t>
      </w:r>
      <w:r w:rsidRPr="004B2EC1">
        <w:rPr>
          <w:rFonts w:ascii="Simplified Arabic" w:eastAsia="Calibri" w:hAnsi="Simplified Arabic" w:cs="Simplified Arabic"/>
          <w:sz w:val="24"/>
          <w:szCs w:val="24"/>
          <w:rtl/>
          <w:lang w:bidi="ar-IQ"/>
        </w:rPr>
        <w:t xml:space="preserve"> من خلال التكرار وتنوعه وهذا بدوره يؤدي الى سرعة في اتخاذ القرار</w:t>
      </w:r>
      <w:r w:rsidRPr="004B2EC1">
        <w:rPr>
          <w:rFonts w:ascii="Simplified Arabic" w:eastAsia="Times New Roman" w:hAnsi="Simplified Arabic" w:cs="Simplified Arabic"/>
          <w:sz w:val="24"/>
          <w:szCs w:val="24"/>
          <w:rtl/>
          <w:lang w:bidi="ar-IQ"/>
        </w:rPr>
        <w:t xml:space="preserve">، فضلاً عن ذلك فإن " للبرامج الناتجة من تجارب وخبرات اللاعبين يمكن ان تخدم الرياضي في التوقع الصحيح الذي يقلل من زمن الاستجابة فضلا عن </w:t>
      </w:r>
      <w:r w:rsidRPr="004B2EC1">
        <w:rPr>
          <w:rFonts w:ascii="Simplified Arabic" w:eastAsia="Times New Roman" w:hAnsi="Simplified Arabic" w:cs="Simplified Arabic" w:hint="cs"/>
          <w:sz w:val="24"/>
          <w:szCs w:val="24"/>
          <w:rtl/>
          <w:lang w:bidi="ar-IQ"/>
        </w:rPr>
        <w:t>الأداء</w:t>
      </w:r>
      <w:r w:rsidRPr="004B2EC1">
        <w:rPr>
          <w:rFonts w:ascii="Simplified Arabic" w:eastAsia="Times New Roman" w:hAnsi="Simplified Arabic" w:cs="Simplified Arabic"/>
          <w:sz w:val="24"/>
          <w:szCs w:val="24"/>
          <w:rtl/>
          <w:lang w:bidi="ar-IQ"/>
        </w:rPr>
        <w:t xml:space="preserve"> المهاري الج</w:t>
      </w:r>
      <w:r>
        <w:rPr>
          <w:rFonts w:ascii="Simplified Arabic" w:eastAsia="Times New Roman" w:hAnsi="Simplified Arabic" w:cs="Simplified Arabic"/>
          <w:sz w:val="24"/>
          <w:szCs w:val="24"/>
          <w:rtl/>
          <w:lang w:bidi="ar-IQ"/>
        </w:rPr>
        <w:t>يد والقدرات البدنية الخاصة كلها</w:t>
      </w:r>
      <w:r>
        <w:rPr>
          <w:rFonts w:ascii="Simplified Arabic" w:eastAsia="Times New Roman" w:hAnsi="Simplified Arabic" w:cs="Simplified Arabic" w:hint="cs"/>
          <w:sz w:val="24"/>
          <w:szCs w:val="24"/>
          <w:rtl/>
          <w:lang w:bidi="ar-IQ"/>
        </w:rPr>
        <w:t xml:space="preserve"> "</w:t>
      </w:r>
      <w:r w:rsidRPr="004B2EC1">
        <w:rPr>
          <w:rFonts w:ascii="Simplified Arabic" w:eastAsia="Times New Roman" w:hAnsi="Simplified Arabic" w:cs="Simplified Arabic"/>
          <w:sz w:val="24"/>
          <w:szCs w:val="24"/>
          <w:rtl/>
          <w:lang w:bidi="ar-IQ"/>
        </w:rPr>
        <w:t>(</w:t>
      </w:r>
      <w:r>
        <w:rPr>
          <w:rFonts w:ascii="Simplified Arabic" w:eastAsia="Times New Roman" w:hAnsi="Simplified Arabic" w:cs="Simplified Arabic" w:hint="cs"/>
          <w:sz w:val="24"/>
          <w:szCs w:val="24"/>
          <w:rtl/>
          <w:lang w:bidi="ar-IQ"/>
        </w:rPr>
        <w:t xml:space="preserve">16 </w:t>
      </w:r>
      <w:r w:rsidRPr="004B2EC1">
        <w:rPr>
          <w:rStyle w:val="a7"/>
          <w:rFonts w:ascii="Simplified Arabic" w:hAnsi="Simplified Arabic" w:cs="Simplified Arabic"/>
          <w:sz w:val="24"/>
          <w:szCs w:val="24"/>
          <w:vertAlign w:val="baseline"/>
        </w:rPr>
        <w:t>Adri</w:t>
      </w:r>
      <w:r w:rsidRPr="004B2EC1">
        <w:rPr>
          <w:rFonts w:ascii="Simplified Arabic" w:hAnsi="Simplified Arabic" w:cs="Simplified Arabic"/>
          <w:sz w:val="24"/>
          <w:szCs w:val="24"/>
        </w:rPr>
        <w:t>an cojocariu</w:t>
      </w:r>
      <w:r>
        <w:rPr>
          <w:rFonts w:ascii="Simplified Arabic" w:hAnsi="Simplified Arabic" w:cs="Simplified Arabic"/>
          <w:sz w:val="24"/>
          <w:szCs w:val="24"/>
        </w:rPr>
        <w:t>,</w:t>
      </w:r>
      <w:r w:rsidRPr="004B2EC1">
        <w:rPr>
          <w:rFonts w:ascii="Simplified Arabic" w:hAnsi="Simplified Arabic" w:cs="Simplified Arabic"/>
          <w:sz w:val="24"/>
          <w:szCs w:val="24"/>
          <w:rtl/>
        </w:rPr>
        <w:t>)</w:t>
      </w:r>
      <w:r>
        <w:rPr>
          <w:rFonts w:ascii="Simplified Arabic" w:hAnsi="Simplified Arabic" w:cs="Simplified Arabic" w:hint="cs"/>
          <w:b/>
          <w:bCs/>
          <w:sz w:val="28"/>
          <w:szCs w:val="28"/>
          <w:rtl/>
        </w:rPr>
        <w:t xml:space="preserve">. </w:t>
      </w:r>
      <w:r w:rsidRPr="004B2EC1">
        <w:rPr>
          <w:rFonts w:ascii="Simplified Arabic" w:eastAsia="Times New Roman" w:hAnsi="Simplified Arabic" w:cs="Simplified Arabic"/>
          <w:sz w:val="24"/>
          <w:szCs w:val="24"/>
          <w:rtl/>
          <w:lang w:bidi="ar-IQ"/>
        </w:rPr>
        <w:t xml:space="preserve">ويعزو الباحثان تطور المجموعة الضابطة الى المنهج المعد من قبل المدرب الذي </w:t>
      </w:r>
      <w:r w:rsidRPr="004B2EC1">
        <w:rPr>
          <w:rFonts w:ascii="Simplified Arabic" w:eastAsia="Times New Roman" w:hAnsi="Simplified Arabic" w:cs="Simplified Arabic" w:hint="cs"/>
          <w:sz w:val="24"/>
          <w:szCs w:val="24"/>
          <w:rtl/>
          <w:lang w:bidi="ar-IQ"/>
        </w:rPr>
        <w:t>أعطى</w:t>
      </w:r>
      <w:r w:rsidRPr="004B2EC1">
        <w:rPr>
          <w:rFonts w:ascii="Simplified Arabic" w:eastAsia="Times New Roman" w:hAnsi="Simplified Arabic" w:cs="Simplified Arabic"/>
          <w:sz w:val="24"/>
          <w:szCs w:val="24"/>
          <w:rtl/>
          <w:lang w:bidi="ar-IQ"/>
        </w:rPr>
        <w:t xml:space="preserve"> نتائج معنوية للمجموعة الضابطة للاختبارات البعدية لمتغير البحث المدروس، وكذلك الانتظام من قبل لاعبين المجموعة الضابطة وهذا يتفق مع ماتم ذكره من قبل</w:t>
      </w:r>
      <w:r w:rsidR="009C4BC2">
        <w:rPr>
          <w:rFonts w:ascii="Simplified Arabic" w:eastAsia="Times New Roman" w:hAnsi="Simplified Arabic" w:cs="Simplified Arabic" w:hint="cs"/>
          <w:sz w:val="24"/>
          <w:szCs w:val="24"/>
          <w:rtl/>
          <w:lang w:bidi="ar-IQ"/>
        </w:rPr>
        <w:t xml:space="preserve"> </w:t>
      </w:r>
      <w:r w:rsidRPr="004B2EC1">
        <w:rPr>
          <w:rFonts w:ascii="Simplified Arabic" w:eastAsia="Times New Roman" w:hAnsi="Simplified Arabic" w:cs="Simplified Arabic"/>
          <w:sz w:val="24"/>
          <w:szCs w:val="24"/>
          <w:rtl/>
          <w:lang w:bidi="ar-IQ"/>
        </w:rPr>
        <w:t>(حسين</w:t>
      </w:r>
      <w:r>
        <w:rPr>
          <w:rFonts w:ascii="Simplified Arabic" w:eastAsia="Times New Roman" w:hAnsi="Simplified Arabic" w:cs="Simplified Arabic" w:hint="cs"/>
          <w:sz w:val="24"/>
          <w:szCs w:val="24"/>
          <w:rtl/>
          <w:lang w:bidi="ar-IQ"/>
        </w:rPr>
        <w:t xml:space="preserve">، </w:t>
      </w:r>
      <w:r>
        <w:rPr>
          <w:rFonts w:ascii="Simplified Arabic" w:eastAsia="Times New Roman" w:hAnsi="Simplified Arabic" w:cs="Simplified Arabic"/>
          <w:sz w:val="24"/>
          <w:szCs w:val="24"/>
          <w:rtl/>
          <w:lang w:bidi="ar-IQ"/>
        </w:rPr>
        <w:t>1998</w:t>
      </w:r>
      <w:r w:rsidRPr="004B2EC1">
        <w:rPr>
          <w:rFonts w:ascii="Simplified Arabic" w:eastAsia="Times New Roman" w:hAnsi="Simplified Arabic" w:cs="Simplified Arabic"/>
          <w:sz w:val="24"/>
          <w:szCs w:val="24"/>
          <w:rtl/>
          <w:lang w:bidi="ar-IQ"/>
        </w:rPr>
        <w:t>) " ان التنظيم في الت</w:t>
      </w:r>
      <w:r>
        <w:rPr>
          <w:rFonts w:ascii="Simplified Arabic" w:eastAsia="Times New Roman" w:hAnsi="Simplified Arabic" w:cs="Simplified Arabic" w:hint="cs"/>
          <w:sz w:val="24"/>
          <w:szCs w:val="24"/>
          <w:rtl/>
          <w:lang w:bidi="ar-IQ"/>
        </w:rPr>
        <w:t>مرينات</w:t>
      </w:r>
      <w:r w:rsidRPr="004B2EC1">
        <w:rPr>
          <w:rFonts w:ascii="Simplified Arabic" w:eastAsia="Times New Roman" w:hAnsi="Simplified Arabic" w:cs="Simplified Arabic"/>
          <w:sz w:val="24"/>
          <w:szCs w:val="24"/>
          <w:rtl/>
          <w:lang w:bidi="ar-IQ"/>
        </w:rPr>
        <w:t xml:space="preserve"> تكسب الرياضي معرفة </w:t>
      </w:r>
      <w:r w:rsidRPr="004B2EC1">
        <w:rPr>
          <w:rFonts w:ascii="Simplified Arabic" w:eastAsia="Times New Roman" w:hAnsi="Simplified Arabic" w:cs="Simplified Arabic" w:hint="cs"/>
          <w:sz w:val="24"/>
          <w:szCs w:val="24"/>
          <w:rtl/>
          <w:lang w:bidi="ar-IQ"/>
        </w:rPr>
        <w:t>أو</w:t>
      </w:r>
      <w:r w:rsidRPr="004B2EC1">
        <w:rPr>
          <w:rFonts w:ascii="Simplified Arabic" w:eastAsia="Times New Roman" w:hAnsi="Simplified Arabic" w:cs="Simplified Arabic"/>
          <w:sz w:val="24"/>
          <w:szCs w:val="24"/>
          <w:rtl/>
          <w:lang w:bidi="ar-IQ"/>
        </w:rPr>
        <w:t xml:space="preserve"> مهارة </w:t>
      </w:r>
      <w:r w:rsidRPr="004B2EC1">
        <w:rPr>
          <w:rFonts w:ascii="Simplified Arabic" w:eastAsia="Times New Roman" w:hAnsi="Simplified Arabic" w:cs="Simplified Arabic" w:hint="cs"/>
          <w:sz w:val="24"/>
          <w:szCs w:val="24"/>
          <w:rtl/>
          <w:lang w:bidi="ar-IQ"/>
        </w:rPr>
        <w:t>أو</w:t>
      </w:r>
      <w:r w:rsidRPr="004B2EC1">
        <w:rPr>
          <w:rFonts w:ascii="Simplified Arabic" w:eastAsia="Times New Roman" w:hAnsi="Simplified Arabic" w:cs="Simplified Arabic"/>
          <w:sz w:val="24"/>
          <w:szCs w:val="24"/>
          <w:rtl/>
          <w:lang w:bidi="ar-IQ"/>
        </w:rPr>
        <w:t xml:space="preserve"> قدرة </w:t>
      </w:r>
      <w:r w:rsidRPr="004B2EC1">
        <w:rPr>
          <w:rFonts w:ascii="Simplified Arabic" w:eastAsia="Times New Roman" w:hAnsi="Simplified Arabic" w:cs="Simplified Arabic" w:hint="cs"/>
          <w:sz w:val="24"/>
          <w:szCs w:val="24"/>
          <w:rtl/>
          <w:lang w:bidi="ar-IQ"/>
        </w:rPr>
        <w:t>أو</w:t>
      </w:r>
      <w:r w:rsidRPr="004B2EC1">
        <w:rPr>
          <w:rFonts w:ascii="Simplified Arabic" w:eastAsia="Times New Roman" w:hAnsi="Simplified Arabic" w:cs="Simplified Arabic"/>
          <w:sz w:val="24"/>
          <w:szCs w:val="24"/>
          <w:rtl/>
          <w:lang w:bidi="ar-IQ"/>
        </w:rPr>
        <w:t xml:space="preserve"> أفكار لازمة </w:t>
      </w:r>
      <w:r w:rsidRPr="004B2EC1">
        <w:rPr>
          <w:rFonts w:ascii="Simplified Arabic" w:eastAsia="Times New Roman" w:hAnsi="Simplified Arabic" w:cs="Simplified Arabic" w:hint="cs"/>
          <w:sz w:val="24"/>
          <w:szCs w:val="24"/>
          <w:rtl/>
          <w:lang w:bidi="ar-IQ"/>
        </w:rPr>
        <w:t>لأداء</w:t>
      </w:r>
      <w:r w:rsidRPr="004B2EC1">
        <w:rPr>
          <w:rFonts w:ascii="Simplified Arabic" w:eastAsia="Times New Roman" w:hAnsi="Simplified Arabic" w:cs="Simplified Arabic"/>
          <w:sz w:val="24"/>
          <w:szCs w:val="24"/>
          <w:rtl/>
          <w:lang w:bidi="ar-IQ"/>
        </w:rPr>
        <w:t xml:space="preserve"> معين </w:t>
      </w:r>
      <w:r w:rsidRPr="004B2EC1">
        <w:rPr>
          <w:rFonts w:ascii="Simplified Arabic" w:eastAsia="Times New Roman" w:hAnsi="Simplified Arabic" w:cs="Simplified Arabic" w:hint="cs"/>
          <w:sz w:val="24"/>
          <w:szCs w:val="24"/>
          <w:rtl/>
          <w:lang w:bidi="ar-IQ"/>
        </w:rPr>
        <w:t>أو</w:t>
      </w:r>
      <w:r w:rsidRPr="004B2EC1">
        <w:rPr>
          <w:rFonts w:ascii="Simplified Arabic" w:eastAsia="Times New Roman" w:hAnsi="Simplified Arabic" w:cs="Simplified Arabic"/>
          <w:sz w:val="24"/>
          <w:szCs w:val="24"/>
          <w:rtl/>
          <w:lang w:bidi="ar-IQ"/>
        </w:rPr>
        <w:t xml:space="preserve"> بلوغ هدف محدد</w:t>
      </w:r>
      <w:r>
        <w:rPr>
          <w:rFonts w:ascii="Simplified Arabic" w:eastAsia="Times New Roman" w:hAnsi="Simplified Arabic" w:cs="Simplified Arabic" w:hint="cs"/>
          <w:sz w:val="24"/>
          <w:szCs w:val="24"/>
          <w:rtl/>
          <w:lang w:bidi="ar-IQ"/>
        </w:rPr>
        <w:t xml:space="preserve"> "</w:t>
      </w:r>
      <w:r w:rsidRPr="004B2EC1">
        <w:rPr>
          <w:rFonts w:ascii="Simplified Arabic" w:eastAsia="Times New Roman" w:hAnsi="Simplified Arabic" w:cs="Simplified Arabic"/>
          <w:sz w:val="24"/>
          <w:szCs w:val="24"/>
          <w:rtl/>
          <w:lang w:bidi="ar-IQ"/>
        </w:rPr>
        <w:t>(حسين</w:t>
      </w:r>
      <w:r>
        <w:rPr>
          <w:rFonts w:ascii="Simplified Arabic" w:eastAsia="Times New Roman" w:hAnsi="Simplified Arabic" w:cs="Simplified Arabic" w:hint="cs"/>
          <w:sz w:val="24"/>
          <w:szCs w:val="24"/>
          <w:rtl/>
          <w:lang w:bidi="ar-IQ"/>
        </w:rPr>
        <w:t xml:space="preserve">: </w:t>
      </w:r>
      <w:r w:rsidRPr="004B2EC1">
        <w:rPr>
          <w:rFonts w:ascii="Simplified Arabic" w:eastAsia="Times New Roman" w:hAnsi="Simplified Arabic" w:cs="Simplified Arabic"/>
          <w:sz w:val="24"/>
          <w:szCs w:val="24"/>
          <w:rtl/>
          <w:lang w:bidi="ar-IQ"/>
        </w:rPr>
        <w:t>1998، 178). ويرى الباحثان ان لسرعة الاستجابة لها أهمية كبيرة في لعبة كرة الصالات</w:t>
      </w:r>
      <w:r>
        <w:rPr>
          <w:rFonts w:ascii="Simplified Arabic" w:eastAsia="Times New Roman" w:hAnsi="Simplified Arabic" w:cs="Simplified Arabic" w:hint="cs"/>
          <w:sz w:val="24"/>
          <w:szCs w:val="24"/>
          <w:rtl/>
          <w:lang w:bidi="ar-IQ"/>
        </w:rPr>
        <w:t>،</w:t>
      </w:r>
      <w:r w:rsidR="002E5062">
        <w:rPr>
          <w:rFonts w:ascii="Simplified Arabic" w:eastAsia="Times New Roman" w:hAnsi="Simplified Arabic" w:cs="Simplified Arabic" w:hint="cs"/>
          <w:sz w:val="24"/>
          <w:szCs w:val="24"/>
          <w:rtl/>
          <w:lang w:bidi="ar-IQ"/>
        </w:rPr>
        <w:t xml:space="preserve"> </w:t>
      </w:r>
      <w:r w:rsidRPr="004B2EC1">
        <w:rPr>
          <w:rFonts w:ascii="Simplified Arabic" w:eastAsia="Times New Roman" w:hAnsi="Simplified Arabic" w:cs="Simplified Arabic" w:hint="cs"/>
          <w:sz w:val="24"/>
          <w:szCs w:val="24"/>
          <w:rtl/>
          <w:lang w:bidi="ar-IQ"/>
        </w:rPr>
        <w:t>إذ</w:t>
      </w:r>
      <w:r w:rsidRPr="004B2EC1">
        <w:rPr>
          <w:rFonts w:ascii="Simplified Arabic" w:eastAsia="Times New Roman" w:hAnsi="Simplified Arabic" w:cs="Simplified Arabic"/>
          <w:sz w:val="24"/>
          <w:szCs w:val="24"/>
          <w:rtl/>
          <w:lang w:bidi="ar-IQ"/>
        </w:rPr>
        <w:t xml:space="preserve"> ان اللاعبين بحاجة كبيرة الى التمتع بسرعة عالية لاستقبال المثير والتصرف بأقصى سرعة ممكنة لسبق المنافس في التصرف بالكرة واتخاذ القرار لتحقيق </w:t>
      </w:r>
      <w:r w:rsidRPr="004B2EC1">
        <w:rPr>
          <w:rFonts w:ascii="Simplified Arabic" w:eastAsia="Times New Roman" w:hAnsi="Simplified Arabic" w:cs="Simplified Arabic" w:hint="cs"/>
          <w:sz w:val="24"/>
          <w:szCs w:val="24"/>
          <w:rtl/>
          <w:lang w:bidi="ar-IQ"/>
        </w:rPr>
        <w:t>أهداف</w:t>
      </w:r>
      <w:r>
        <w:rPr>
          <w:rFonts w:ascii="Simplified Arabic" w:eastAsia="Times New Roman" w:hAnsi="Simplified Arabic" w:cs="Simplified Arabic"/>
          <w:sz w:val="24"/>
          <w:szCs w:val="24"/>
          <w:rtl/>
          <w:lang w:bidi="ar-IQ"/>
        </w:rPr>
        <w:t xml:space="preserve"> يطمح لها الفريق</w:t>
      </w:r>
      <w:r w:rsidRPr="004B2EC1">
        <w:rPr>
          <w:rFonts w:ascii="Simplified Arabic" w:eastAsia="Times New Roman" w:hAnsi="Simplified Arabic" w:cs="Simplified Arabic"/>
          <w:sz w:val="24"/>
          <w:szCs w:val="24"/>
          <w:rtl/>
          <w:lang w:bidi="ar-IQ"/>
        </w:rPr>
        <w:t xml:space="preserve">. </w:t>
      </w:r>
    </w:p>
    <w:p w:rsidR="002C36B1" w:rsidRPr="008F4E73" w:rsidRDefault="002C36B1" w:rsidP="00DD1D7B">
      <w:pPr>
        <w:pStyle w:val="aa"/>
        <w:jc w:val="both"/>
        <w:rPr>
          <w:rFonts w:ascii="Simplified Arabic" w:eastAsia="SimSun" w:hAnsi="Simplified Arabic" w:cs="Simplified Arabic"/>
          <w:b/>
          <w:bCs/>
          <w:sz w:val="28"/>
          <w:szCs w:val="28"/>
          <w:rtl/>
          <w:lang w:eastAsia="zh-CN" w:bidi="ar-IQ"/>
        </w:rPr>
      </w:pPr>
      <w:r w:rsidRPr="00C64802">
        <w:rPr>
          <w:rFonts w:ascii="Simplified Arabic" w:eastAsia="SimSun" w:hAnsi="Simplified Arabic" w:cs="Simplified Arabic"/>
          <w:b/>
          <w:bCs/>
          <w:sz w:val="28"/>
          <w:szCs w:val="28"/>
          <w:rtl/>
          <w:lang w:eastAsia="zh-CN" w:bidi="ar-IQ"/>
        </w:rPr>
        <w:t>رابعاً: التوافق</w:t>
      </w:r>
      <w:r>
        <w:rPr>
          <w:rFonts w:ascii="Simplified Arabic" w:eastAsia="SimSun" w:hAnsi="Simplified Arabic" w:cs="Simplified Arabic" w:hint="cs"/>
          <w:b/>
          <w:bCs/>
          <w:sz w:val="28"/>
          <w:szCs w:val="28"/>
          <w:rtl/>
          <w:lang w:eastAsia="zh-CN" w:bidi="ar-IQ"/>
        </w:rPr>
        <w:t xml:space="preserve">: </w:t>
      </w:r>
      <w:r w:rsidRPr="004B2EC1">
        <w:rPr>
          <w:rFonts w:ascii="Simplified Arabic" w:hAnsi="Simplified Arabic" w:cs="Simplified Arabic"/>
          <w:sz w:val="24"/>
          <w:szCs w:val="24"/>
          <w:rtl/>
          <w:lang w:bidi="ar-IQ"/>
        </w:rPr>
        <w:t>من خلال العرض والتحليل لنتائج الاختبارات والقياسات القبلية والبعدية للمجموعتين الضابطة والتجريبية في الجداول(</w:t>
      </w:r>
      <w:r>
        <w:rPr>
          <w:rFonts w:ascii="Simplified Arabic" w:hAnsi="Simplified Arabic" w:cs="Simplified Arabic" w:hint="cs"/>
          <w:sz w:val="24"/>
          <w:szCs w:val="24"/>
          <w:rtl/>
          <w:lang w:bidi="ar-IQ"/>
        </w:rPr>
        <w:t>6</w:t>
      </w:r>
      <w:r w:rsidRPr="004B2EC1">
        <w:rPr>
          <w:rFonts w:ascii="Simplified Arabic" w:hAnsi="Simplified Arabic" w:cs="Simplified Arabic"/>
          <w:sz w:val="24"/>
          <w:szCs w:val="24"/>
          <w:rtl/>
          <w:lang w:bidi="ar-IQ"/>
        </w:rPr>
        <w:t>) و(</w:t>
      </w:r>
      <w:r>
        <w:rPr>
          <w:rFonts w:ascii="Simplified Arabic" w:hAnsi="Simplified Arabic" w:cs="Simplified Arabic" w:hint="cs"/>
          <w:sz w:val="24"/>
          <w:szCs w:val="24"/>
          <w:rtl/>
          <w:lang w:bidi="ar-IQ"/>
        </w:rPr>
        <w:t>7</w:t>
      </w:r>
      <w:r w:rsidRPr="004B2EC1">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إذ</w:t>
      </w:r>
      <w:r w:rsidRPr="004B2EC1">
        <w:rPr>
          <w:rFonts w:ascii="Simplified Arabic" w:hAnsi="Simplified Arabic" w:cs="Simplified Arabic"/>
          <w:sz w:val="24"/>
          <w:szCs w:val="24"/>
          <w:rtl/>
          <w:lang w:bidi="ar-IQ"/>
        </w:rPr>
        <w:t xml:space="preserve"> ظهرت هناك ف</w:t>
      </w:r>
      <w:r>
        <w:rPr>
          <w:rFonts w:ascii="Simplified Arabic" w:hAnsi="Simplified Arabic" w:cs="Simplified Arabic"/>
          <w:sz w:val="24"/>
          <w:szCs w:val="24"/>
          <w:rtl/>
          <w:lang w:bidi="ar-IQ"/>
        </w:rPr>
        <w:t>روق معنوية بين الاختبار (القبلي</w:t>
      </w:r>
      <w:r>
        <w:rPr>
          <w:rFonts w:ascii="Simplified Arabic" w:hAnsi="Simplified Arabic" w:cs="Simplified Arabic" w:hint="cs"/>
          <w:sz w:val="24"/>
          <w:szCs w:val="24"/>
          <w:rtl/>
          <w:lang w:bidi="ar-IQ"/>
        </w:rPr>
        <w:t>-</w:t>
      </w:r>
      <w:r w:rsidRPr="004B2EC1">
        <w:rPr>
          <w:rFonts w:ascii="Simplified Arabic" w:hAnsi="Simplified Arabic" w:cs="Simplified Arabic"/>
          <w:sz w:val="24"/>
          <w:szCs w:val="24"/>
          <w:rtl/>
          <w:lang w:bidi="ar-IQ"/>
        </w:rPr>
        <w:t>البعدي) ولكلا المجموعتين الضابطة والتجريبية مما يدل على حصول تطور في قدرة التوافق ولصالح الاختبار البعدي. ويعزو الباحثان</w:t>
      </w:r>
      <w:r>
        <w:rPr>
          <w:rFonts w:ascii="Simplified Arabic" w:eastAsia="Times New Roman" w:hAnsi="Simplified Arabic" w:cs="Simplified Arabic" w:hint="cs"/>
          <w:sz w:val="24"/>
          <w:szCs w:val="24"/>
          <w:rtl/>
          <w:lang w:bidi="ar-IQ"/>
        </w:rPr>
        <w:t xml:space="preserve"> </w:t>
      </w:r>
      <w:r w:rsidRPr="004B2EC1">
        <w:rPr>
          <w:rFonts w:ascii="Simplified Arabic" w:eastAsia="Times New Roman" w:hAnsi="Simplified Arabic" w:cs="Simplified Arabic"/>
          <w:sz w:val="24"/>
          <w:szCs w:val="24"/>
          <w:rtl/>
          <w:lang w:bidi="ar-IQ"/>
        </w:rPr>
        <w:t>أسباب التطور الحاصل في الاختبار البعدي في المجموعة التجريبية</w:t>
      </w:r>
      <w:r w:rsidRPr="004B2EC1">
        <w:rPr>
          <w:rFonts w:ascii="Simplified Arabic" w:hAnsi="Simplified Arabic" w:cs="Simplified Arabic"/>
          <w:sz w:val="24"/>
          <w:szCs w:val="24"/>
          <w:rtl/>
          <w:lang w:bidi="ar-IQ"/>
        </w:rPr>
        <w:t xml:space="preserve"> إلى طبيعة ونوعية </w:t>
      </w:r>
      <w:r w:rsidRPr="004B2EC1">
        <w:rPr>
          <w:rFonts w:ascii="Simplified Arabic" w:hAnsi="Simplified Arabic" w:cs="Simplified Arabic"/>
          <w:sz w:val="24"/>
          <w:szCs w:val="24"/>
          <w:rtl/>
        </w:rPr>
        <w:t>الت</w:t>
      </w:r>
      <w:r>
        <w:rPr>
          <w:rFonts w:ascii="Simplified Arabic" w:hAnsi="Simplified Arabic" w:cs="Simplified Arabic" w:hint="cs"/>
          <w:sz w:val="24"/>
          <w:szCs w:val="24"/>
          <w:rtl/>
        </w:rPr>
        <w:t>مرينات</w:t>
      </w:r>
      <w:r w:rsidRPr="004B2EC1">
        <w:rPr>
          <w:rFonts w:ascii="Simplified Arabic" w:hAnsi="Simplified Arabic" w:cs="Simplified Arabic"/>
          <w:sz w:val="24"/>
          <w:szCs w:val="24"/>
          <w:rtl/>
        </w:rPr>
        <w:t xml:space="preserve"> المركبة </w:t>
      </w:r>
      <w:r w:rsidRPr="004B2EC1">
        <w:rPr>
          <w:rFonts w:ascii="Simplified Arabic" w:hAnsi="Simplified Arabic" w:cs="Simplified Arabic"/>
          <w:sz w:val="24"/>
          <w:szCs w:val="24"/>
          <w:rtl/>
          <w:lang w:bidi="ar-IQ"/>
        </w:rPr>
        <w:t xml:space="preserve">بأدوات </w:t>
      </w:r>
      <w:r>
        <w:rPr>
          <w:rFonts w:ascii="Simplified Arabic" w:hAnsi="Simplified Arabic" w:cs="Simplified Arabic" w:hint="cs"/>
          <w:sz w:val="24"/>
          <w:szCs w:val="24"/>
          <w:rtl/>
          <w:lang w:bidi="ar-IQ"/>
        </w:rPr>
        <w:t>متنوعة</w:t>
      </w:r>
      <w:r w:rsidRPr="004B2EC1">
        <w:rPr>
          <w:rFonts w:ascii="Simplified Arabic" w:hAnsi="Simplified Arabic" w:cs="Simplified Arabic"/>
          <w:sz w:val="24"/>
          <w:szCs w:val="24"/>
          <w:rtl/>
          <w:lang w:bidi="ar-IQ"/>
        </w:rPr>
        <w:t xml:space="preserve"> وتطبيقها في الوحدة التدريبية بشكل جيد والعمل على وصول الرياضي إلى التطبع والتوافق الجيد وهذا يعكس انسجام العمليات العقلية </w:t>
      </w:r>
      <w:r>
        <w:rPr>
          <w:rFonts w:ascii="Simplified Arabic" w:hAnsi="Simplified Arabic" w:cs="Simplified Arabic" w:hint="cs"/>
          <w:sz w:val="24"/>
          <w:szCs w:val="24"/>
          <w:rtl/>
          <w:lang w:bidi="ar-IQ"/>
        </w:rPr>
        <w:t xml:space="preserve">و </w:t>
      </w:r>
      <w:r w:rsidRPr="004B2EC1">
        <w:rPr>
          <w:rFonts w:ascii="Simplified Arabic" w:hAnsi="Simplified Arabic" w:cs="Simplified Arabic" w:hint="cs"/>
          <w:sz w:val="24"/>
          <w:szCs w:val="24"/>
          <w:rtl/>
          <w:lang w:bidi="ar-IQ"/>
        </w:rPr>
        <w:t>الايعازات</w:t>
      </w:r>
      <w:r w:rsidRPr="004B2EC1">
        <w:rPr>
          <w:rFonts w:ascii="Simplified Arabic" w:hAnsi="Simplified Arabic" w:cs="Simplified Arabic"/>
          <w:sz w:val="24"/>
          <w:szCs w:val="24"/>
          <w:rtl/>
          <w:lang w:bidi="ar-IQ"/>
        </w:rPr>
        <w:t xml:space="preserve"> العصبية مع ما مطلوب أداؤه من حركة سريعة عند العمل بتلك الت</w:t>
      </w:r>
      <w:r>
        <w:rPr>
          <w:rFonts w:ascii="Simplified Arabic" w:hAnsi="Simplified Arabic" w:cs="Simplified Arabic" w:hint="cs"/>
          <w:sz w:val="24"/>
          <w:szCs w:val="24"/>
          <w:rtl/>
          <w:lang w:bidi="ar-IQ"/>
        </w:rPr>
        <w:t>مرينات</w:t>
      </w:r>
      <w:r w:rsidRPr="004B2EC1">
        <w:rPr>
          <w:rFonts w:ascii="Simplified Arabic" w:hAnsi="Simplified Arabic" w:cs="Simplified Arabic"/>
          <w:sz w:val="24"/>
          <w:szCs w:val="24"/>
          <w:rtl/>
          <w:lang w:bidi="ar-IQ"/>
        </w:rPr>
        <w:t xml:space="preserve">، </w:t>
      </w:r>
      <w:r w:rsidRPr="004B2EC1">
        <w:rPr>
          <w:rFonts w:ascii="Simplified Arabic" w:eastAsia="Times New Roman" w:hAnsi="Simplified Arabic" w:cs="Simplified Arabic"/>
          <w:sz w:val="24"/>
          <w:szCs w:val="24"/>
          <w:rtl/>
          <w:lang w:bidi="ar-IQ"/>
        </w:rPr>
        <w:t>وهذا ما</w:t>
      </w:r>
      <w:r w:rsidR="009C4BC2">
        <w:rPr>
          <w:rFonts w:ascii="Simplified Arabic" w:eastAsia="Times New Roman" w:hAnsi="Simplified Arabic" w:cs="Simplified Arabic" w:hint="cs"/>
          <w:sz w:val="24"/>
          <w:szCs w:val="24"/>
          <w:rtl/>
          <w:lang w:bidi="ar-IQ"/>
        </w:rPr>
        <w:t xml:space="preserve"> </w:t>
      </w:r>
      <w:r>
        <w:rPr>
          <w:rFonts w:ascii="Simplified Arabic" w:eastAsia="Times New Roman" w:hAnsi="Simplified Arabic" w:cs="Simplified Arabic"/>
          <w:sz w:val="24"/>
          <w:szCs w:val="24"/>
          <w:rtl/>
          <w:lang w:bidi="ar-IQ"/>
        </w:rPr>
        <w:t>أكد</w:t>
      </w:r>
      <w:r>
        <w:rPr>
          <w:rFonts w:ascii="Simplified Arabic" w:eastAsia="Times New Roman" w:hAnsi="Simplified Arabic" w:cs="Simplified Arabic" w:hint="cs"/>
          <w:sz w:val="24"/>
          <w:szCs w:val="24"/>
          <w:rtl/>
          <w:lang w:bidi="ar-IQ"/>
        </w:rPr>
        <w:t>ه</w:t>
      </w:r>
      <w:r w:rsidRPr="004B2EC1">
        <w:rPr>
          <w:rFonts w:ascii="Simplified Arabic" w:eastAsia="Times New Roman" w:hAnsi="Simplified Arabic" w:cs="Simplified Arabic"/>
          <w:sz w:val="24"/>
          <w:szCs w:val="24"/>
        </w:rPr>
        <w:t xml:space="preserve"> grosser</w:t>
      </w:r>
      <w:r>
        <w:rPr>
          <w:rFonts w:ascii="Simplified Arabic" w:eastAsia="Times New Roman" w:hAnsi="Simplified Arabic" w:cs="Simplified Arabic"/>
          <w:sz w:val="24"/>
          <w:szCs w:val="24"/>
        </w:rPr>
        <w:t>, 1995</w:t>
      </w:r>
      <w:r w:rsidRPr="004B2EC1">
        <w:rPr>
          <w:rFonts w:ascii="Simplified Arabic" w:eastAsia="Times New Roman" w:hAnsi="Simplified Arabic" w:cs="Simplified Arabic"/>
          <w:sz w:val="24"/>
          <w:szCs w:val="24"/>
        </w:rPr>
        <w:t>)</w:t>
      </w:r>
      <w:r>
        <w:rPr>
          <w:rFonts w:ascii="Simplified Arabic" w:eastAsia="Times New Roman" w:hAnsi="Simplified Arabic" w:cs="Simplified Arabic" w:hint="cs"/>
          <w:sz w:val="24"/>
          <w:szCs w:val="24"/>
          <w:rtl/>
          <w:lang w:bidi="ar-IQ"/>
        </w:rPr>
        <w:t xml:space="preserve">) </w:t>
      </w:r>
      <w:r w:rsidRPr="004B2EC1">
        <w:rPr>
          <w:rFonts w:ascii="Simplified Arabic" w:eastAsia="Times New Roman" w:hAnsi="Simplified Arabic" w:cs="Simplified Arabic"/>
          <w:sz w:val="24"/>
          <w:szCs w:val="24"/>
          <w:rtl/>
          <w:lang w:bidi="ar-IQ"/>
        </w:rPr>
        <w:t xml:space="preserve">بقوله أن" العمل المشترك بين الجهازين العصبي والعضلي وفق نطاق الحركة الإرادية والذي تشترك فيه مختلف الأعصاب المركزية فضلاً عن تطوير الصفات النفسية </w:t>
      </w:r>
      <w:r w:rsidRPr="004B2EC1">
        <w:rPr>
          <w:rFonts w:ascii="Simplified Arabic" w:eastAsia="Times New Roman" w:hAnsi="Simplified Arabic" w:cs="Simplified Arabic"/>
          <w:sz w:val="24"/>
          <w:szCs w:val="24"/>
          <w:rtl/>
          <w:lang w:bidi="ar-IQ"/>
        </w:rPr>
        <w:lastRenderedPageBreak/>
        <w:t>والعقلية وكلاهما يعدان من مستلزمات إتقان فن الأداء الحركي"</w:t>
      </w:r>
      <w:r>
        <w:rPr>
          <w:rFonts w:ascii="Simplified Arabic" w:eastAsia="Times New Roman" w:hAnsi="Simplified Arabic" w:cs="Simplified Arabic"/>
          <w:sz w:val="24"/>
          <w:szCs w:val="24"/>
        </w:rPr>
        <w:t>(</w:t>
      </w:r>
      <w:r w:rsidRPr="004B2EC1">
        <w:rPr>
          <w:rFonts w:ascii="Simplified Arabic" w:eastAsia="Times New Roman" w:hAnsi="Simplified Arabic" w:cs="Simplified Arabic"/>
          <w:sz w:val="24"/>
          <w:szCs w:val="24"/>
        </w:rPr>
        <w:t>grosser</w:t>
      </w:r>
      <w:r>
        <w:rPr>
          <w:rFonts w:ascii="Simplified Arabic" w:eastAsia="Times New Roman" w:hAnsi="Simplified Arabic" w:cs="Simplified Arabic"/>
          <w:sz w:val="24"/>
          <w:szCs w:val="24"/>
        </w:rPr>
        <w:t>, 1995, 120</w:t>
      </w:r>
      <w:r w:rsidRPr="004B2EC1">
        <w:rPr>
          <w:rFonts w:ascii="Simplified Arabic" w:eastAsia="Times New Roman" w:hAnsi="Simplified Arabic" w:cs="Simplified Arabic"/>
          <w:sz w:val="24"/>
          <w:szCs w:val="24"/>
          <w:rtl/>
          <w:lang w:bidi="ar-IQ"/>
        </w:rPr>
        <w:t xml:space="preserve">).كما يعزو الباحثان هذا التطور الحاصل في الاختبار البعدي للمجموعة الضابطة نتيجة لتطور القابليات الأخرى وكذلك التدريب المنظم في الوحدات </w:t>
      </w:r>
      <w:r>
        <w:rPr>
          <w:rFonts w:ascii="Simplified Arabic" w:eastAsia="Times New Roman" w:hAnsi="Simplified Arabic" w:cs="Simplified Arabic"/>
          <w:sz w:val="24"/>
          <w:szCs w:val="24"/>
          <w:rtl/>
          <w:lang w:bidi="ar-IQ"/>
        </w:rPr>
        <w:t>التدريبية</w:t>
      </w:r>
      <w:r>
        <w:rPr>
          <w:rFonts w:ascii="Simplified Arabic" w:eastAsia="Times New Roman" w:hAnsi="Simplified Arabic" w:cs="Simplified Arabic" w:hint="cs"/>
          <w:sz w:val="24"/>
          <w:szCs w:val="24"/>
          <w:rtl/>
          <w:lang w:bidi="ar-IQ"/>
        </w:rPr>
        <w:t>،</w:t>
      </w:r>
      <w:r>
        <w:rPr>
          <w:rFonts w:ascii="Simplified Arabic" w:eastAsia="Times New Roman" w:hAnsi="Simplified Arabic" w:cs="Simplified Arabic"/>
          <w:sz w:val="24"/>
          <w:szCs w:val="24"/>
          <w:rtl/>
          <w:lang w:bidi="ar-IQ"/>
        </w:rPr>
        <w:t xml:space="preserve"> كما يؤكد (</w:t>
      </w:r>
      <w:r w:rsidRPr="004B2EC1">
        <w:rPr>
          <w:rFonts w:ascii="Simplified Arabic" w:eastAsia="Times New Roman" w:hAnsi="Simplified Arabic" w:cs="Simplified Arabic"/>
          <w:sz w:val="24"/>
          <w:szCs w:val="24"/>
          <w:rtl/>
          <w:lang w:bidi="ar-IQ"/>
        </w:rPr>
        <w:t>لطيف</w:t>
      </w:r>
      <w:r>
        <w:rPr>
          <w:rFonts w:ascii="Simplified Arabic" w:eastAsia="Times New Roman" w:hAnsi="Simplified Arabic" w:cs="Simplified Arabic" w:hint="cs"/>
          <w:sz w:val="24"/>
          <w:szCs w:val="24"/>
          <w:rtl/>
          <w:lang w:bidi="ar-IQ"/>
        </w:rPr>
        <w:t xml:space="preserve">، </w:t>
      </w:r>
      <w:r>
        <w:rPr>
          <w:rFonts w:ascii="Simplified Arabic" w:eastAsia="Times New Roman" w:hAnsi="Simplified Arabic" w:cs="Simplified Arabic"/>
          <w:sz w:val="24"/>
          <w:szCs w:val="24"/>
          <w:rtl/>
          <w:lang w:bidi="ar-IQ"/>
        </w:rPr>
        <w:t>2011</w:t>
      </w:r>
      <w:r w:rsidRPr="004B2EC1">
        <w:rPr>
          <w:rFonts w:ascii="Simplified Arabic" w:eastAsia="Times New Roman" w:hAnsi="Simplified Arabic" w:cs="Simplified Arabic"/>
          <w:sz w:val="24"/>
          <w:szCs w:val="24"/>
          <w:rtl/>
          <w:lang w:bidi="ar-IQ"/>
        </w:rPr>
        <w:t>) " ان التدريب المنظم يعمل على تطوير عمل الأجهزة الداخلية بتأثير الت</w:t>
      </w:r>
      <w:r>
        <w:rPr>
          <w:rFonts w:ascii="Simplified Arabic" w:eastAsia="Times New Roman" w:hAnsi="Simplified Arabic" w:cs="Simplified Arabic" w:hint="cs"/>
          <w:sz w:val="24"/>
          <w:szCs w:val="24"/>
          <w:rtl/>
          <w:lang w:bidi="ar-IQ"/>
        </w:rPr>
        <w:t>مرينات</w:t>
      </w:r>
      <w:r w:rsidRPr="004B2EC1">
        <w:rPr>
          <w:rFonts w:ascii="Simplified Arabic" w:eastAsia="Times New Roman" w:hAnsi="Simplified Arabic" w:cs="Simplified Arabic"/>
          <w:sz w:val="24"/>
          <w:szCs w:val="24"/>
          <w:rtl/>
          <w:lang w:bidi="ar-IQ"/>
        </w:rPr>
        <w:t xml:space="preserve"> التي يؤديها الرياضي خلال الوحدات التدريبية والتي تشكل عاملاً أساسيا ومهما في عملية التكيف المطلوب "</w:t>
      </w:r>
      <w:r>
        <w:rPr>
          <w:rFonts w:ascii="Simplified Arabic" w:eastAsia="Times New Roman" w:hAnsi="Simplified Arabic" w:cs="Simplified Arabic"/>
          <w:sz w:val="24"/>
          <w:szCs w:val="24"/>
          <w:rtl/>
          <w:lang w:bidi="ar-IQ"/>
        </w:rPr>
        <w:t>(</w:t>
      </w:r>
      <w:r w:rsidRPr="004B2EC1">
        <w:rPr>
          <w:rFonts w:ascii="Simplified Arabic" w:eastAsia="Times New Roman" w:hAnsi="Simplified Arabic" w:cs="Simplified Arabic"/>
          <w:sz w:val="24"/>
          <w:szCs w:val="24"/>
          <w:rtl/>
          <w:lang w:bidi="ar-IQ"/>
        </w:rPr>
        <w:t>لطيف</w:t>
      </w:r>
      <w:r>
        <w:rPr>
          <w:rFonts w:ascii="Simplified Arabic" w:eastAsia="Times New Roman" w:hAnsi="Simplified Arabic" w:cs="Simplified Arabic" w:hint="cs"/>
          <w:sz w:val="24"/>
          <w:szCs w:val="24"/>
          <w:rtl/>
          <w:lang w:bidi="ar-IQ"/>
        </w:rPr>
        <w:t xml:space="preserve">: </w:t>
      </w:r>
      <w:r w:rsidRPr="004B2EC1">
        <w:rPr>
          <w:rFonts w:ascii="Simplified Arabic" w:eastAsia="Times New Roman" w:hAnsi="Simplified Arabic" w:cs="Simplified Arabic"/>
          <w:sz w:val="24"/>
          <w:szCs w:val="24"/>
          <w:rtl/>
          <w:lang w:bidi="ar-IQ"/>
        </w:rPr>
        <w:t xml:space="preserve">2011، 92). </w:t>
      </w:r>
    </w:p>
    <w:p w:rsidR="002C36B1" w:rsidRPr="004B2EC1" w:rsidRDefault="002C36B1" w:rsidP="00DD1D7B">
      <w:pPr>
        <w:pStyle w:val="aa"/>
        <w:jc w:val="both"/>
        <w:rPr>
          <w:rFonts w:ascii="Simplified Arabic" w:eastAsia="Times New Roman" w:hAnsi="Simplified Arabic" w:cs="Simplified Arabic"/>
          <w:sz w:val="24"/>
          <w:szCs w:val="24"/>
          <w:rtl/>
          <w:lang w:bidi="ar-IQ"/>
        </w:rPr>
      </w:pPr>
      <w:r w:rsidRPr="004B2EC1">
        <w:rPr>
          <w:rFonts w:ascii="Simplified Arabic" w:eastAsia="Times New Roman" w:hAnsi="Simplified Arabic" w:cs="Simplified Arabic"/>
          <w:sz w:val="24"/>
          <w:szCs w:val="24"/>
          <w:rtl/>
        </w:rPr>
        <w:t>ويرى الباحثان</w:t>
      </w:r>
      <w:r w:rsidRPr="004B2EC1">
        <w:rPr>
          <w:rFonts w:ascii="Simplified Arabic" w:eastAsia="Times New Roman" w:hAnsi="Simplified Arabic" w:cs="Simplified Arabic"/>
          <w:sz w:val="24"/>
          <w:szCs w:val="24"/>
          <w:rtl/>
          <w:lang w:bidi="ar-IQ"/>
        </w:rPr>
        <w:t xml:space="preserve"> استخدام </w:t>
      </w:r>
      <w:r w:rsidRPr="004B2EC1">
        <w:rPr>
          <w:rFonts w:ascii="Simplified Arabic" w:hAnsi="Simplified Arabic" w:cs="Simplified Arabic"/>
          <w:sz w:val="24"/>
          <w:szCs w:val="24"/>
          <w:rtl/>
        </w:rPr>
        <w:t>الت</w:t>
      </w:r>
      <w:r>
        <w:rPr>
          <w:rFonts w:ascii="Simplified Arabic" w:hAnsi="Simplified Arabic" w:cs="Simplified Arabic" w:hint="cs"/>
          <w:sz w:val="24"/>
          <w:szCs w:val="24"/>
          <w:rtl/>
        </w:rPr>
        <w:t>مرينات</w:t>
      </w:r>
      <w:r w:rsidRPr="004B2EC1">
        <w:rPr>
          <w:rFonts w:ascii="Simplified Arabic" w:hAnsi="Simplified Arabic" w:cs="Simplified Arabic"/>
          <w:sz w:val="24"/>
          <w:szCs w:val="24"/>
          <w:rtl/>
        </w:rPr>
        <w:t xml:space="preserve"> المركبة </w:t>
      </w:r>
      <w:r w:rsidRPr="004B2EC1">
        <w:rPr>
          <w:rFonts w:ascii="Simplified Arabic" w:hAnsi="Simplified Arabic" w:cs="Simplified Arabic"/>
          <w:sz w:val="24"/>
          <w:szCs w:val="24"/>
          <w:rtl/>
          <w:lang w:bidi="ar-IQ"/>
        </w:rPr>
        <w:t xml:space="preserve">بأدوات </w:t>
      </w:r>
      <w:r>
        <w:rPr>
          <w:rFonts w:ascii="Simplified Arabic" w:hAnsi="Simplified Arabic" w:cs="Simplified Arabic" w:hint="cs"/>
          <w:sz w:val="24"/>
          <w:szCs w:val="24"/>
          <w:rtl/>
          <w:lang w:bidi="ar-IQ"/>
        </w:rPr>
        <w:t xml:space="preserve">متنوعة </w:t>
      </w:r>
      <w:r w:rsidRPr="004B2EC1">
        <w:rPr>
          <w:rFonts w:ascii="Simplified Arabic" w:eastAsia="Times New Roman" w:hAnsi="Simplified Arabic" w:cs="Simplified Arabic"/>
          <w:sz w:val="24"/>
          <w:szCs w:val="24"/>
          <w:rtl/>
          <w:lang w:bidi="ar-IQ"/>
        </w:rPr>
        <w:t>التي تزيد من كفاءة اللاعب في العمل ولا يتم ذلك إلا من خلال التدريب الفعلي لتنفيذ المهارات الحركية المتنوعة بالكرة وبدونها بفعالية عالية والذي يزيد مستوى المقاومة في الأداء بصورة سهلة ومهارة عالية والسيطرة على مجريات اللعب من خلال الربط بين المهارات الحركية والتكنيك.</w:t>
      </w:r>
    </w:p>
    <w:p w:rsidR="002C36B1" w:rsidRPr="00C64802" w:rsidRDefault="002C36B1" w:rsidP="00DD1D7B">
      <w:pPr>
        <w:pStyle w:val="aa"/>
        <w:jc w:val="both"/>
        <w:rPr>
          <w:rFonts w:ascii="Simplified Arabic" w:eastAsia="Calibri" w:hAnsi="Simplified Arabic" w:cs="Simplified Arabic"/>
          <w:b/>
          <w:bCs/>
          <w:sz w:val="28"/>
          <w:szCs w:val="28"/>
          <w:lang w:bidi="ar-IQ"/>
        </w:rPr>
      </w:pPr>
      <w:r w:rsidRPr="00C64802">
        <w:rPr>
          <w:rFonts w:ascii="Simplified Arabic" w:eastAsia="Calibri" w:hAnsi="Simplified Arabic" w:cs="Simplified Arabic"/>
          <w:b/>
          <w:bCs/>
          <w:sz w:val="28"/>
          <w:szCs w:val="28"/>
          <w:rtl/>
          <w:lang w:bidi="ar-IQ"/>
        </w:rPr>
        <w:t xml:space="preserve">خامساً: اختبار مهارة </w:t>
      </w:r>
      <w:r w:rsidRPr="00C64802">
        <w:rPr>
          <w:rFonts w:ascii="Simplified Arabic" w:eastAsia="Calibri" w:hAnsi="Simplified Arabic" w:cs="Simplified Arabic" w:hint="cs"/>
          <w:b/>
          <w:bCs/>
          <w:sz w:val="28"/>
          <w:szCs w:val="28"/>
          <w:rtl/>
          <w:lang w:bidi="ar-IQ"/>
        </w:rPr>
        <w:t>الإخماد</w:t>
      </w:r>
      <w:r w:rsidRPr="00C64802">
        <w:rPr>
          <w:rFonts w:ascii="Simplified Arabic" w:eastAsia="Calibri" w:hAnsi="Simplified Arabic" w:cs="Simplified Arabic"/>
          <w:b/>
          <w:bCs/>
          <w:sz w:val="28"/>
          <w:szCs w:val="28"/>
          <w:rtl/>
          <w:lang w:bidi="ar-IQ"/>
        </w:rPr>
        <w:t xml:space="preserve"> والتهديف:</w:t>
      </w:r>
      <w:r w:rsidR="0036225C">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lang w:bidi="ar-IQ"/>
        </w:rPr>
        <w:t>من خلال العرض والتحليل لنتائج الاختبارات والقياسات القبلية والبعدية للمجموعتين الضابطة والتجريبية في الجداول(</w:t>
      </w:r>
      <w:r>
        <w:rPr>
          <w:rFonts w:ascii="Simplified Arabic" w:hAnsi="Simplified Arabic" w:cs="Simplified Arabic" w:hint="cs"/>
          <w:sz w:val="24"/>
          <w:szCs w:val="24"/>
          <w:rtl/>
          <w:lang w:bidi="ar-IQ"/>
        </w:rPr>
        <w:t>6</w:t>
      </w:r>
      <w:r w:rsidRPr="004B2EC1">
        <w:rPr>
          <w:rFonts w:ascii="Simplified Arabic" w:hAnsi="Simplified Arabic" w:cs="Simplified Arabic"/>
          <w:sz w:val="24"/>
          <w:szCs w:val="24"/>
          <w:rtl/>
          <w:lang w:bidi="ar-IQ"/>
        </w:rPr>
        <w:t>) و(</w:t>
      </w:r>
      <w:r>
        <w:rPr>
          <w:rFonts w:ascii="Simplified Arabic" w:hAnsi="Simplified Arabic" w:cs="Simplified Arabic" w:hint="cs"/>
          <w:sz w:val="24"/>
          <w:szCs w:val="24"/>
          <w:rtl/>
          <w:lang w:bidi="ar-IQ"/>
        </w:rPr>
        <w:t>7</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إذ</w:t>
      </w:r>
      <w:r w:rsidRPr="004B2EC1">
        <w:rPr>
          <w:rFonts w:ascii="Simplified Arabic" w:hAnsi="Simplified Arabic" w:cs="Simplified Arabic"/>
          <w:sz w:val="24"/>
          <w:szCs w:val="24"/>
          <w:rtl/>
          <w:lang w:bidi="ar-IQ"/>
        </w:rPr>
        <w:t xml:space="preserve"> ظهرت هناك فروق معنوية بين الاختبار (القبلي</w:t>
      </w:r>
      <w:r>
        <w:rPr>
          <w:rFonts w:ascii="Simplified Arabic" w:hAnsi="Simplified Arabic" w:cs="Simplified Arabic" w:hint="cs"/>
          <w:sz w:val="24"/>
          <w:szCs w:val="24"/>
          <w:rtl/>
          <w:lang w:bidi="ar-IQ"/>
        </w:rPr>
        <w:t>-</w:t>
      </w:r>
      <w:r w:rsidRPr="004B2EC1">
        <w:rPr>
          <w:rFonts w:ascii="Simplified Arabic" w:hAnsi="Simplified Arabic" w:cs="Simplified Arabic"/>
          <w:sz w:val="24"/>
          <w:szCs w:val="24"/>
          <w:rtl/>
          <w:lang w:bidi="ar-IQ"/>
        </w:rPr>
        <w:t xml:space="preserve">البعدي) ولكلا المجموعتين الضابطة والتجريبية مما يدل على حصول تطور في </w:t>
      </w:r>
      <w:r w:rsidRPr="004B2EC1">
        <w:rPr>
          <w:rFonts w:ascii="Simplified Arabic" w:eastAsia="Calibri" w:hAnsi="Simplified Arabic" w:cs="Simplified Arabic"/>
          <w:sz w:val="24"/>
          <w:szCs w:val="24"/>
          <w:rtl/>
          <w:lang w:bidi="ar-IQ"/>
        </w:rPr>
        <w:t xml:space="preserve">مهارة </w:t>
      </w:r>
      <w:r w:rsidRPr="004B2EC1">
        <w:rPr>
          <w:rFonts w:ascii="Simplified Arabic" w:eastAsia="Calibri" w:hAnsi="Simplified Arabic" w:cs="Simplified Arabic" w:hint="cs"/>
          <w:sz w:val="24"/>
          <w:szCs w:val="24"/>
          <w:rtl/>
          <w:lang w:bidi="ar-IQ"/>
        </w:rPr>
        <w:t>الإخماد</w:t>
      </w:r>
      <w:r w:rsidRPr="004B2EC1">
        <w:rPr>
          <w:rFonts w:ascii="Simplified Arabic" w:eastAsia="Calibri" w:hAnsi="Simplified Arabic" w:cs="Simplified Arabic"/>
          <w:sz w:val="24"/>
          <w:szCs w:val="24"/>
          <w:rtl/>
          <w:lang w:bidi="ar-IQ"/>
        </w:rPr>
        <w:t xml:space="preserve"> والتهديف</w:t>
      </w:r>
      <w:r w:rsidRPr="004B2EC1">
        <w:rPr>
          <w:rFonts w:ascii="Simplified Arabic" w:hAnsi="Simplified Arabic" w:cs="Simplified Arabic"/>
          <w:sz w:val="24"/>
          <w:szCs w:val="24"/>
          <w:rtl/>
          <w:lang w:bidi="ar-IQ"/>
        </w:rPr>
        <w:t xml:space="preserve"> ولصالح الاختبار البعدي.</w:t>
      </w:r>
    </w:p>
    <w:p w:rsidR="002C36B1" w:rsidRDefault="002C36B1" w:rsidP="00DD1D7B">
      <w:pPr>
        <w:pStyle w:val="aa"/>
        <w:jc w:val="both"/>
        <w:rPr>
          <w:rFonts w:ascii="Simplified Arabic" w:hAnsi="Simplified Arabic" w:cs="Simplified Arabic"/>
          <w:sz w:val="24"/>
          <w:szCs w:val="24"/>
          <w:rtl/>
          <w:lang w:bidi="ar-IQ"/>
        </w:rPr>
      </w:pPr>
      <w:r w:rsidRPr="004B2EC1">
        <w:rPr>
          <w:rFonts w:ascii="Simplified Arabic" w:hAnsi="Simplified Arabic" w:cs="Simplified Arabic"/>
          <w:sz w:val="24"/>
          <w:szCs w:val="24"/>
          <w:rtl/>
          <w:lang w:bidi="ar-IQ"/>
        </w:rPr>
        <w:t>أما المجموعة التجريبية، فيعزو الباحثان إلى أثر الت</w:t>
      </w:r>
      <w:r>
        <w:rPr>
          <w:rFonts w:ascii="Simplified Arabic" w:hAnsi="Simplified Arabic" w:cs="Simplified Arabic" w:hint="cs"/>
          <w:sz w:val="24"/>
          <w:szCs w:val="24"/>
          <w:rtl/>
          <w:lang w:bidi="ar-IQ"/>
        </w:rPr>
        <w:t>مرينات</w:t>
      </w:r>
      <w:r w:rsidRPr="004B2EC1">
        <w:rPr>
          <w:rFonts w:ascii="Simplified Arabic" w:hAnsi="Simplified Arabic" w:cs="Simplified Arabic"/>
          <w:sz w:val="24"/>
          <w:szCs w:val="24"/>
          <w:rtl/>
          <w:lang w:bidi="ar-IQ"/>
        </w:rPr>
        <w:t xml:space="preserve"> المركبة بأدوات </w:t>
      </w:r>
      <w:r>
        <w:rPr>
          <w:rFonts w:ascii="Simplified Arabic" w:hAnsi="Simplified Arabic" w:cs="Simplified Arabic" w:hint="cs"/>
          <w:sz w:val="24"/>
          <w:szCs w:val="24"/>
          <w:rtl/>
          <w:lang w:bidi="ar-IQ"/>
        </w:rPr>
        <w:t xml:space="preserve">متنوعة </w:t>
      </w:r>
      <w:r w:rsidRPr="004B2EC1">
        <w:rPr>
          <w:rFonts w:ascii="Simplified Arabic" w:hAnsi="Simplified Arabic" w:cs="Simplified Arabic"/>
          <w:sz w:val="24"/>
          <w:szCs w:val="24"/>
          <w:rtl/>
          <w:lang w:bidi="ar-IQ"/>
        </w:rPr>
        <w:t xml:space="preserve">المعدة من قبل الباحثان سبب تطوير المتغيرات المدروسة مع الاستمرار والالتزام بها وفق المواعيد المحددة لنتائجها، </w:t>
      </w:r>
      <w:r>
        <w:rPr>
          <w:rFonts w:ascii="Simplified Arabic" w:hAnsi="Simplified Arabic" w:cs="Simplified Arabic" w:hint="cs"/>
          <w:sz w:val="24"/>
          <w:szCs w:val="24"/>
          <w:rtl/>
          <w:lang w:bidi="ar-IQ"/>
        </w:rPr>
        <w:t>إذ</w:t>
      </w:r>
      <w:r w:rsidRPr="004B2EC1">
        <w:rPr>
          <w:rFonts w:ascii="Simplified Arabic" w:hAnsi="Simplified Arabic" w:cs="Simplified Arabic"/>
          <w:sz w:val="24"/>
          <w:szCs w:val="24"/>
          <w:rtl/>
          <w:lang w:bidi="ar-IQ"/>
        </w:rPr>
        <w:t xml:space="preserve"> تؤدي الت</w:t>
      </w:r>
      <w:r>
        <w:rPr>
          <w:rFonts w:ascii="Simplified Arabic" w:hAnsi="Simplified Arabic" w:cs="Simplified Arabic" w:hint="cs"/>
          <w:sz w:val="24"/>
          <w:szCs w:val="24"/>
          <w:rtl/>
          <w:lang w:bidi="ar-IQ"/>
        </w:rPr>
        <w:t>مرينات</w:t>
      </w:r>
      <w:r w:rsidRPr="004B2EC1">
        <w:rPr>
          <w:rFonts w:ascii="Simplified Arabic" w:hAnsi="Simplified Arabic" w:cs="Simplified Arabic"/>
          <w:sz w:val="24"/>
          <w:szCs w:val="24"/>
          <w:rtl/>
          <w:lang w:bidi="ar-IQ"/>
        </w:rPr>
        <w:t xml:space="preserve"> حتمًا لتطوير مستوى اللياقة البدنية للاعبين، "</w:t>
      </w:r>
      <w:r w:rsidR="009C4BC2">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lang w:bidi="ar-IQ"/>
        </w:rPr>
        <w:t xml:space="preserve">إذا بني على أساس علمي في تنظيم عملية التدريب واستعمال الشدة المناسبة وملاحظة الفروق الفردية كذلك استعمال التكرارات المثلى وفترات الراحة البينية المؤثرة وبإشراف المدربين متخصصين تحت ظروف تدريبية جيدة من حيث المكان والزمان والأدوات المستعملة </w:t>
      </w:r>
      <w:r w:rsidR="009C4BC2">
        <w:rPr>
          <w:rFonts w:ascii="Simplified Arabic" w:hAnsi="Simplified Arabic" w:cs="Simplified Arabic" w:hint="cs"/>
          <w:sz w:val="24"/>
          <w:szCs w:val="24"/>
          <w:rtl/>
          <w:lang w:bidi="ar-IQ"/>
        </w:rPr>
        <w:t>"</w:t>
      </w:r>
      <w:r w:rsidRPr="004B2EC1">
        <w:rPr>
          <w:rFonts w:ascii="Simplified Arabic" w:hAnsi="Simplified Arabic" w:cs="Simplified Arabic"/>
          <w:sz w:val="24"/>
          <w:szCs w:val="24"/>
          <w:rtl/>
          <w:lang w:bidi="ar-IQ"/>
        </w:rPr>
        <w:t>(</w:t>
      </w:r>
      <w:r w:rsidRPr="004B2EC1">
        <w:rPr>
          <w:rFonts w:ascii="Simplified Arabic" w:hAnsi="Simplified Arabic" w:cs="Simplified Arabic" w:hint="cs"/>
          <w:sz w:val="24"/>
          <w:szCs w:val="24"/>
          <w:rtl/>
          <w:lang w:bidi="ar-IQ"/>
        </w:rPr>
        <w:t>إسماعيل</w:t>
      </w:r>
      <w:r>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lang w:bidi="ar-IQ"/>
        </w:rPr>
        <w:t xml:space="preserve">1996، 98)، ولهذا التدريب من دور في تطوير بعض القابليات البيوحركية ودقة مهارة </w:t>
      </w:r>
      <w:r w:rsidRPr="004B2EC1">
        <w:rPr>
          <w:rFonts w:ascii="Simplified Arabic" w:hAnsi="Simplified Arabic" w:cs="Simplified Arabic" w:hint="cs"/>
          <w:sz w:val="24"/>
          <w:szCs w:val="24"/>
          <w:rtl/>
          <w:lang w:bidi="ar-IQ"/>
        </w:rPr>
        <w:t>الإخماد</w:t>
      </w:r>
      <w:r w:rsidRPr="004B2EC1">
        <w:rPr>
          <w:rFonts w:ascii="Simplified Arabic" w:hAnsi="Simplified Arabic" w:cs="Simplified Arabic"/>
          <w:sz w:val="24"/>
          <w:szCs w:val="24"/>
          <w:rtl/>
          <w:lang w:bidi="ar-IQ"/>
        </w:rPr>
        <w:t xml:space="preserve"> والتهديف</w:t>
      </w:r>
      <w:r>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lang w:bidi="ar-IQ"/>
        </w:rPr>
        <w:t>للاعبي كرة</w:t>
      </w:r>
      <w:r>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lang w:bidi="ar-IQ"/>
        </w:rPr>
        <w:t>الصالات.</w:t>
      </w:r>
    </w:p>
    <w:p w:rsidR="009C4BC2" w:rsidRDefault="009C4BC2" w:rsidP="00DD1D7B">
      <w:pPr>
        <w:pStyle w:val="aa"/>
        <w:jc w:val="both"/>
        <w:rPr>
          <w:rFonts w:ascii="Simplified Arabic" w:hAnsi="Simplified Arabic" w:cs="Simplified Arabic"/>
          <w:sz w:val="24"/>
          <w:szCs w:val="24"/>
          <w:rtl/>
          <w:lang w:bidi="ar-IQ"/>
        </w:rPr>
      </w:pPr>
    </w:p>
    <w:p w:rsidR="009C4BC2" w:rsidRPr="004B2EC1" w:rsidRDefault="009C4BC2" w:rsidP="00DD1D7B">
      <w:pPr>
        <w:pStyle w:val="aa"/>
        <w:jc w:val="both"/>
        <w:rPr>
          <w:rFonts w:ascii="Simplified Arabic" w:hAnsi="Simplified Arabic" w:cs="Simplified Arabic"/>
          <w:sz w:val="24"/>
          <w:szCs w:val="24"/>
          <w:rtl/>
          <w:lang w:bidi="ar-IQ"/>
        </w:rPr>
      </w:pPr>
    </w:p>
    <w:p w:rsidR="002C36B1" w:rsidRDefault="002C36B1" w:rsidP="00DD1D7B">
      <w:pPr>
        <w:pStyle w:val="aa"/>
        <w:jc w:val="both"/>
        <w:rPr>
          <w:rFonts w:ascii="Simplified Arabic" w:hAnsi="Simplified Arabic" w:cs="Simplified Arabic"/>
          <w:b/>
          <w:bCs/>
          <w:sz w:val="28"/>
          <w:szCs w:val="28"/>
          <w:rtl/>
        </w:rPr>
      </w:pPr>
      <w:r w:rsidRPr="00AE1D1D">
        <w:rPr>
          <w:rFonts w:ascii="Simplified Arabic" w:hAnsi="Simplified Arabic" w:cs="Simplified Arabic"/>
          <w:b/>
          <w:bCs/>
          <w:sz w:val="28"/>
          <w:szCs w:val="28"/>
          <w:rtl/>
        </w:rPr>
        <w:lastRenderedPageBreak/>
        <w:t>3-2 عرض وتحليل نتائج الاختبارات البعدية لمجموعتي البحث ومناقشتها:</w:t>
      </w:r>
    </w:p>
    <w:p w:rsidR="002C36B1" w:rsidRPr="008F4E73" w:rsidRDefault="002C36B1" w:rsidP="00DD1D7B">
      <w:pPr>
        <w:pStyle w:val="aa"/>
        <w:jc w:val="both"/>
        <w:rPr>
          <w:rFonts w:ascii="Simplified Arabic" w:hAnsi="Simplified Arabic" w:cs="Simplified Arabic"/>
          <w:b/>
          <w:bCs/>
          <w:sz w:val="28"/>
          <w:szCs w:val="28"/>
          <w:rtl/>
          <w:lang w:bidi="ar-IQ"/>
        </w:rPr>
      </w:pPr>
      <w:r w:rsidRPr="00AE1D1D">
        <w:rPr>
          <w:rFonts w:ascii="Simplified Arabic" w:hAnsi="Simplified Arabic" w:cs="Simplified Arabic"/>
          <w:b/>
          <w:bCs/>
          <w:sz w:val="28"/>
          <w:szCs w:val="28"/>
          <w:rtl/>
        </w:rPr>
        <w:t>3-2</w:t>
      </w:r>
      <w:r>
        <w:rPr>
          <w:rFonts w:ascii="Simplified Arabic" w:hAnsi="Simplified Arabic" w:cs="Simplified Arabic" w:hint="cs"/>
          <w:b/>
          <w:bCs/>
          <w:sz w:val="28"/>
          <w:szCs w:val="28"/>
          <w:rtl/>
        </w:rPr>
        <w:t>-1</w:t>
      </w:r>
      <w:r w:rsidRPr="00AE1D1D">
        <w:rPr>
          <w:rFonts w:ascii="Simplified Arabic" w:hAnsi="Simplified Arabic" w:cs="Simplified Arabic"/>
          <w:b/>
          <w:bCs/>
          <w:sz w:val="28"/>
          <w:szCs w:val="28"/>
          <w:rtl/>
        </w:rPr>
        <w:t xml:space="preserve"> عرض وتحليل نتائج ال</w:t>
      </w:r>
      <w:r>
        <w:rPr>
          <w:rFonts w:ascii="Simplified Arabic" w:hAnsi="Simplified Arabic" w:cs="Simplified Arabic"/>
          <w:b/>
          <w:bCs/>
          <w:sz w:val="28"/>
          <w:szCs w:val="28"/>
          <w:rtl/>
        </w:rPr>
        <w:t>اختبارات البعدية لمجموعتي البحث</w:t>
      </w:r>
      <w:r w:rsidRPr="00AE1D1D">
        <w:rPr>
          <w:rFonts w:ascii="Simplified Arabic" w:hAnsi="Simplified Arabic" w:cs="Simplified Arabic"/>
          <w:b/>
          <w:bCs/>
          <w:sz w:val="28"/>
          <w:szCs w:val="28"/>
          <w:rtl/>
        </w:rPr>
        <w:t>:</w:t>
      </w:r>
    </w:p>
    <w:p w:rsidR="002C36B1" w:rsidRPr="00AE1D1D" w:rsidRDefault="002C36B1" w:rsidP="00DD1D7B">
      <w:pPr>
        <w:pStyle w:val="aa"/>
        <w:jc w:val="both"/>
        <w:rPr>
          <w:rFonts w:ascii="Simplified Arabic" w:hAnsi="Simplified Arabic" w:cs="Simplified Arabic"/>
          <w:sz w:val="20"/>
          <w:szCs w:val="20"/>
          <w:rtl/>
          <w:lang w:bidi="ar-IQ"/>
        </w:rPr>
      </w:pPr>
      <w:r w:rsidRPr="00AE1D1D">
        <w:rPr>
          <w:rFonts w:ascii="Simplified Arabic" w:hAnsi="Simplified Arabic" w:cs="Simplified Arabic"/>
          <w:sz w:val="20"/>
          <w:szCs w:val="20"/>
          <w:rtl/>
          <w:lang w:bidi="ar-IQ"/>
        </w:rPr>
        <w:t>جدول (8)</w:t>
      </w:r>
      <w:r w:rsidR="009C4BC2">
        <w:rPr>
          <w:rFonts w:ascii="Simplified Arabic" w:hAnsi="Simplified Arabic" w:cs="Simplified Arabic" w:hint="cs"/>
          <w:sz w:val="20"/>
          <w:szCs w:val="20"/>
          <w:rtl/>
          <w:lang w:bidi="ar-IQ"/>
        </w:rPr>
        <w:t xml:space="preserve"> </w:t>
      </w:r>
      <w:r w:rsidRPr="00AE1D1D">
        <w:rPr>
          <w:rFonts w:ascii="Simplified Arabic" w:hAnsi="Simplified Arabic" w:cs="Simplified Arabic"/>
          <w:sz w:val="20"/>
          <w:szCs w:val="20"/>
          <w:rtl/>
          <w:lang w:bidi="ar-IQ"/>
        </w:rPr>
        <w:t>يبين الوسط الحسابي والانحرافات المعيارية وقيمة</w:t>
      </w:r>
      <w:r w:rsidR="009C4BC2">
        <w:rPr>
          <w:rFonts w:ascii="Simplified Arabic" w:hAnsi="Simplified Arabic" w:cs="Simplified Arabic" w:hint="cs"/>
          <w:sz w:val="20"/>
          <w:szCs w:val="20"/>
          <w:rtl/>
          <w:lang w:bidi="ar-IQ"/>
        </w:rPr>
        <w:t xml:space="preserve"> </w:t>
      </w:r>
      <w:r w:rsidRPr="00AE1D1D">
        <w:rPr>
          <w:rFonts w:ascii="Simplified Arabic" w:hAnsi="Simplified Arabic" w:cs="Simplified Arabic"/>
          <w:sz w:val="20"/>
          <w:szCs w:val="20"/>
          <w:rtl/>
          <w:lang w:bidi="ar-IQ"/>
        </w:rPr>
        <w:t>(</w:t>
      </w:r>
      <w:r w:rsidRPr="00AE1D1D">
        <w:rPr>
          <w:rFonts w:ascii="Simplified Arabic" w:hAnsi="Simplified Arabic" w:cs="Simplified Arabic"/>
          <w:sz w:val="20"/>
          <w:szCs w:val="20"/>
          <w:lang w:bidi="ar-IQ"/>
        </w:rPr>
        <w:t>t</w:t>
      </w:r>
      <w:r w:rsidRPr="00AE1D1D">
        <w:rPr>
          <w:rFonts w:ascii="Simplified Arabic" w:hAnsi="Simplified Arabic" w:cs="Simplified Arabic"/>
          <w:sz w:val="20"/>
          <w:szCs w:val="20"/>
          <w:rtl/>
          <w:lang w:bidi="ar-IQ"/>
        </w:rPr>
        <w:t>) المحسوبة</w:t>
      </w:r>
      <w:r>
        <w:rPr>
          <w:rFonts w:ascii="Simplified Arabic" w:hAnsi="Simplified Arabic" w:cs="Simplified Arabic" w:hint="cs"/>
          <w:sz w:val="20"/>
          <w:szCs w:val="20"/>
          <w:rtl/>
          <w:lang w:bidi="ar-IQ"/>
        </w:rPr>
        <w:t xml:space="preserve"> </w:t>
      </w:r>
      <w:r w:rsidRPr="00AE1D1D">
        <w:rPr>
          <w:rFonts w:ascii="Simplified Arabic" w:hAnsi="Simplified Arabic" w:cs="Simplified Arabic"/>
          <w:sz w:val="20"/>
          <w:szCs w:val="20"/>
          <w:rtl/>
          <w:lang w:bidi="ar-IQ"/>
        </w:rPr>
        <w:t>للعينات المستقلة ومستوى دلالة الاختبار ومعنوية الفروق بين نتائج الاختبارات البعدية للمجموعتين الضابطة والتجريبية للمتغيرات المبحوثة</w:t>
      </w:r>
    </w:p>
    <w:tbl>
      <w:tblPr>
        <w:tblStyle w:val="a5"/>
        <w:bidiVisual/>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tblPr>
      <w:tblGrid>
        <w:gridCol w:w="699"/>
        <w:gridCol w:w="478"/>
        <w:gridCol w:w="633"/>
        <w:gridCol w:w="633"/>
        <w:gridCol w:w="707"/>
        <w:gridCol w:w="584"/>
        <w:gridCol w:w="524"/>
        <w:gridCol w:w="706"/>
      </w:tblGrid>
      <w:tr w:rsidR="002C36B1" w:rsidRPr="009C4BC2" w:rsidTr="002C36B1">
        <w:trPr>
          <w:jc w:val="center"/>
        </w:trPr>
        <w:tc>
          <w:tcPr>
            <w:tcW w:w="719" w:type="pct"/>
            <w:tcBorders>
              <w:top w:val="double" w:sz="4" w:space="0" w:color="auto"/>
              <w:bottom w:val="double" w:sz="4" w:space="0" w:color="auto"/>
              <w:right w:val="double" w:sz="4" w:space="0" w:color="auto"/>
            </w:tcBorders>
            <w:shd w:val="clear" w:color="auto" w:fill="FFFFFF" w:themeFill="background1"/>
            <w:vAlign w:val="center"/>
            <w:hideMark/>
          </w:tcPr>
          <w:p w:rsidR="002C36B1" w:rsidRPr="009C4BC2" w:rsidRDefault="002C36B1" w:rsidP="009C4BC2">
            <w:pPr>
              <w:pStyle w:val="aa"/>
              <w:jc w:val="center"/>
              <w:rPr>
                <w:rFonts w:ascii="Simplified Arabic" w:hAnsi="Simplified Arabic" w:cs="Simplified Arabic"/>
                <w:b/>
                <w:bCs/>
                <w:sz w:val="12"/>
                <w:szCs w:val="12"/>
              </w:rPr>
            </w:pPr>
            <w:r w:rsidRPr="009C4BC2">
              <w:rPr>
                <w:rFonts w:ascii="Simplified Arabic" w:hAnsi="Simplified Arabic" w:cs="Simplified Arabic"/>
                <w:b/>
                <w:bCs/>
                <w:sz w:val="12"/>
                <w:szCs w:val="12"/>
                <w:rtl/>
              </w:rPr>
              <w:t>المتغيرات</w:t>
            </w:r>
          </w:p>
        </w:tc>
        <w:tc>
          <w:tcPr>
            <w:tcW w:w="436"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2C36B1" w:rsidRPr="009C4BC2" w:rsidRDefault="002C36B1" w:rsidP="009C4BC2">
            <w:pPr>
              <w:pStyle w:val="aa"/>
              <w:jc w:val="center"/>
              <w:rPr>
                <w:rFonts w:ascii="Simplified Arabic" w:hAnsi="Simplified Arabic" w:cs="Simplified Arabic"/>
                <w:b/>
                <w:bCs/>
                <w:sz w:val="12"/>
                <w:szCs w:val="12"/>
                <w:rtl/>
              </w:rPr>
            </w:pPr>
            <w:r w:rsidRPr="009C4BC2">
              <w:rPr>
                <w:rFonts w:ascii="Simplified Arabic" w:hAnsi="Simplified Arabic" w:cs="Simplified Arabic"/>
                <w:b/>
                <w:bCs/>
                <w:sz w:val="12"/>
                <w:szCs w:val="12"/>
                <w:rtl/>
              </w:rPr>
              <w:t>وحدة القياس</w:t>
            </w:r>
          </w:p>
        </w:tc>
        <w:tc>
          <w:tcPr>
            <w:tcW w:w="653"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2C36B1" w:rsidRPr="009C4BC2" w:rsidRDefault="002C36B1" w:rsidP="009C4BC2">
            <w:pPr>
              <w:pStyle w:val="aa"/>
              <w:jc w:val="center"/>
              <w:rPr>
                <w:rFonts w:ascii="Simplified Arabic" w:hAnsi="Simplified Arabic" w:cs="Simplified Arabic"/>
                <w:b/>
                <w:bCs/>
                <w:sz w:val="12"/>
                <w:szCs w:val="12"/>
                <w:rtl/>
              </w:rPr>
            </w:pPr>
            <w:r w:rsidRPr="009C4BC2">
              <w:rPr>
                <w:rFonts w:ascii="Simplified Arabic" w:hAnsi="Simplified Arabic" w:cs="Simplified Arabic"/>
                <w:b/>
                <w:bCs/>
                <w:sz w:val="12"/>
                <w:szCs w:val="12"/>
                <w:rtl/>
              </w:rPr>
              <w:t>المجموعة</w:t>
            </w:r>
          </w:p>
        </w:tc>
        <w:tc>
          <w:tcPr>
            <w:tcW w:w="653"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2C36B1" w:rsidRPr="009C4BC2" w:rsidRDefault="002C36B1" w:rsidP="009C4BC2">
            <w:pPr>
              <w:pStyle w:val="aa"/>
              <w:jc w:val="center"/>
              <w:rPr>
                <w:rFonts w:ascii="Simplified Arabic" w:hAnsi="Simplified Arabic" w:cs="Simplified Arabic"/>
                <w:b/>
                <w:bCs/>
                <w:sz w:val="12"/>
                <w:szCs w:val="12"/>
              </w:rPr>
            </w:pPr>
            <w:r w:rsidRPr="009C4BC2">
              <w:rPr>
                <w:rFonts w:ascii="Simplified Arabic" w:hAnsi="Simplified Arabic" w:cs="Simplified Arabic"/>
                <w:b/>
                <w:bCs/>
                <w:sz w:val="12"/>
                <w:szCs w:val="12"/>
                <w:rtl/>
              </w:rPr>
              <w:t>س</w:t>
            </w:r>
          </w:p>
        </w:tc>
        <w:tc>
          <w:tcPr>
            <w:tcW w:w="726"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2C36B1" w:rsidRPr="009C4BC2" w:rsidRDefault="002C36B1" w:rsidP="009C4BC2">
            <w:pPr>
              <w:pStyle w:val="aa"/>
              <w:jc w:val="center"/>
              <w:rPr>
                <w:rFonts w:ascii="Simplified Arabic" w:hAnsi="Simplified Arabic" w:cs="Simplified Arabic"/>
                <w:b/>
                <w:bCs/>
                <w:sz w:val="12"/>
                <w:szCs w:val="12"/>
                <w:rtl/>
              </w:rPr>
            </w:pPr>
            <w:r w:rsidRPr="009C4BC2">
              <w:rPr>
                <w:rFonts w:ascii="Simplified Arabic" w:hAnsi="Simplified Arabic" w:cs="Simplified Arabic"/>
                <w:b/>
                <w:bCs/>
                <w:sz w:val="12"/>
                <w:szCs w:val="12"/>
                <w:rtl/>
              </w:rPr>
              <w:t>ع</w:t>
            </w:r>
          </w:p>
        </w:tc>
        <w:tc>
          <w:tcPr>
            <w:tcW w:w="580"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2C36B1" w:rsidRPr="009C4BC2" w:rsidRDefault="002C36B1" w:rsidP="009C4BC2">
            <w:pPr>
              <w:pStyle w:val="aa"/>
              <w:jc w:val="center"/>
              <w:rPr>
                <w:rFonts w:ascii="Simplified Arabic" w:hAnsi="Simplified Arabic" w:cs="Simplified Arabic"/>
                <w:b/>
                <w:bCs/>
                <w:sz w:val="12"/>
                <w:szCs w:val="12"/>
              </w:rPr>
            </w:pPr>
            <w:r w:rsidRPr="009C4BC2">
              <w:rPr>
                <w:rFonts w:ascii="Simplified Arabic" w:hAnsi="Simplified Arabic" w:cs="Simplified Arabic"/>
                <w:b/>
                <w:bCs/>
                <w:sz w:val="12"/>
                <w:szCs w:val="12"/>
                <w:rtl/>
              </w:rPr>
              <w:t>قيمة</w:t>
            </w:r>
            <w:r w:rsidRPr="009C4BC2">
              <w:rPr>
                <w:rFonts w:ascii="Simplified Arabic" w:hAnsi="Simplified Arabic" w:cs="Simplified Arabic"/>
                <w:b/>
                <w:bCs/>
                <w:sz w:val="12"/>
                <w:szCs w:val="12"/>
              </w:rPr>
              <w:t>T</w:t>
            </w:r>
          </w:p>
          <w:p w:rsidR="002C36B1" w:rsidRPr="009C4BC2" w:rsidRDefault="002C36B1" w:rsidP="009C4BC2">
            <w:pPr>
              <w:pStyle w:val="aa"/>
              <w:jc w:val="center"/>
              <w:rPr>
                <w:rFonts w:ascii="Simplified Arabic" w:hAnsi="Simplified Arabic" w:cs="Simplified Arabic"/>
                <w:b/>
                <w:bCs/>
                <w:sz w:val="12"/>
                <w:szCs w:val="12"/>
                <w:rtl/>
                <w:lang w:bidi="ar-IQ"/>
              </w:rPr>
            </w:pPr>
            <w:r w:rsidRPr="009C4BC2">
              <w:rPr>
                <w:rFonts w:ascii="Simplified Arabic" w:hAnsi="Simplified Arabic" w:cs="Simplified Arabic"/>
                <w:b/>
                <w:bCs/>
                <w:sz w:val="12"/>
                <w:szCs w:val="12"/>
                <w:rtl/>
              </w:rPr>
              <w:t>المحسوبة</w:t>
            </w:r>
          </w:p>
        </w:tc>
        <w:tc>
          <w:tcPr>
            <w:tcW w:w="508"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2C36B1" w:rsidRPr="009C4BC2" w:rsidRDefault="002C36B1" w:rsidP="009C4BC2">
            <w:pPr>
              <w:pStyle w:val="aa"/>
              <w:jc w:val="center"/>
              <w:rPr>
                <w:rFonts w:ascii="Simplified Arabic" w:hAnsi="Simplified Arabic" w:cs="Simplified Arabic"/>
                <w:b/>
                <w:bCs/>
                <w:sz w:val="12"/>
                <w:szCs w:val="12"/>
              </w:rPr>
            </w:pPr>
            <w:r w:rsidRPr="009C4BC2">
              <w:rPr>
                <w:rFonts w:ascii="Simplified Arabic" w:hAnsi="Simplified Arabic" w:cs="Simplified Arabic"/>
                <w:b/>
                <w:bCs/>
                <w:sz w:val="12"/>
                <w:szCs w:val="12"/>
                <w:rtl/>
              </w:rPr>
              <w:t>مستوى المعنوية</w:t>
            </w:r>
          </w:p>
        </w:tc>
        <w:tc>
          <w:tcPr>
            <w:tcW w:w="726" w:type="pct"/>
            <w:tcBorders>
              <w:top w:val="double" w:sz="4" w:space="0" w:color="auto"/>
              <w:left w:val="double" w:sz="4" w:space="0" w:color="auto"/>
              <w:bottom w:val="double" w:sz="4" w:space="0" w:color="auto"/>
            </w:tcBorders>
            <w:shd w:val="clear" w:color="auto" w:fill="FFFFFF" w:themeFill="background1"/>
            <w:vAlign w:val="center"/>
            <w:hideMark/>
          </w:tcPr>
          <w:p w:rsidR="002C36B1" w:rsidRPr="009C4BC2" w:rsidRDefault="002C36B1" w:rsidP="009C4BC2">
            <w:pPr>
              <w:pStyle w:val="aa"/>
              <w:jc w:val="center"/>
              <w:rPr>
                <w:rFonts w:ascii="Simplified Arabic" w:hAnsi="Simplified Arabic" w:cs="Simplified Arabic"/>
                <w:b/>
                <w:bCs/>
                <w:sz w:val="12"/>
                <w:szCs w:val="12"/>
              </w:rPr>
            </w:pPr>
            <w:r w:rsidRPr="009C4BC2">
              <w:rPr>
                <w:rFonts w:ascii="Simplified Arabic" w:hAnsi="Simplified Arabic" w:cs="Simplified Arabic"/>
                <w:b/>
                <w:bCs/>
                <w:sz w:val="12"/>
                <w:szCs w:val="12"/>
                <w:rtl/>
              </w:rPr>
              <w:t>نوع الدلالة</w:t>
            </w:r>
          </w:p>
        </w:tc>
      </w:tr>
      <w:tr w:rsidR="002C36B1" w:rsidRPr="009C4BC2" w:rsidTr="002C36B1">
        <w:trPr>
          <w:jc w:val="center"/>
        </w:trPr>
        <w:tc>
          <w:tcPr>
            <w:tcW w:w="719" w:type="pct"/>
            <w:vMerge w:val="restart"/>
            <w:tcBorders>
              <w:top w:val="double" w:sz="4" w:space="0" w:color="auto"/>
            </w:tcBorders>
            <w:shd w:val="clear" w:color="auto" w:fill="FFFFFF" w:themeFill="background1"/>
            <w:vAlign w:val="center"/>
          </w:tcPr>
          <w:p w:rsidR="002C36B1" w:rsidRPr="009C4BC2" w:rsidRDefault="002C36B1" w:rsidP="00DD1D7B">
            <w:pPr>
              <w:pStyle w:val="aa"/>
              <w:jc w:val="both"/>
              <w:rPr>
                <w:rFonts w:ascii="Simplified Arabic" w:hAnsi="Simplified Arabic" w:cs="Simplified Arabic"/>
                <w:sz w:val="12"/>
                <w:szCs w:val="12"/>
                <w:rtl/>
              </w:rPr>
            </w:pPr>
            <w:r w:rsidRPr="009C4BC2">
              <w:rPr>
                <w:rFonts w:ascii="Simplified Arabic" w:hAnsi="Simplified Arabic" w:cs="Simplified Arabic"/>
                <w:sz w:val="12"/>
                <w:szCs w:val="12"/>
                <w:rtl/>
              </w:rPr>
              <w:t>القدرة الانفجارية</w:t>
            </w:r>
          </w:p>
        </w:tc>
        <w:tc>
          <w:tcPr>
            <w:tcW w:w="436" w:type="pct"/>
            <w:vMerge w:val="restart"/>
            <w:tcBorders>
              <w:top w:val="double" w:sz="4" w:space="0" w:color="auto"/>
            </w:tcBorders>
            <w:shd w:val="clear" w:color="auto" w:fill="FFFFFF" w:themeFill="background1"/>
            <w:vAlign w:val="center"/>
          </w:tcPr>
          <w:p w:rsidR="002C36B1" w:rsidRPr="009C4BC2" w:rsidRDefault="002C36B1" w:rsidP="009C4BC2">
            <w:pPr>
              <w:pStyle w:val="aa"/>
              <w:jc w:val="center"/>
              <w:rPr>
                <w:rFonts w:ascii="Simplified Arabic" w:hAnsi="Simplified Arabic" w:cs="Simplified Arabic"/>
                <w:sz w:val="12"/>
                <w:szCs w:val="12"/>
                <w:rtl/>
              </w:rPr>
            </w:pPr>
            <w:r w:rsidRPr="009C4BC2">
              <w:rPr>
                <w:rFonts w:ascii="Simplified Arabic" w:hAnsi="Simplified Arabic" w:cs="Simplified Arabic"/>
                <w:sz w:val="12"/>
                <w:szCs w:val="12"/>
                <w:rtl/>
              </w:rPr>
              <w:t>سم</w:t>
            </w:r>
          </w:p>
        </w:tc>
        <w:tc>
          <w:tcPr>
            <w:tcW w:w="653" w:type="pct"/>
            <w:tcBorders>
              <w:top w:val="double" w:sz="4" w:space="0" w:color="auto"/>
            </w:tcBorders>
            <w:shd w:val="clear" w:color="auto" w:fill="FFFFFF" w:themeFill="background1"/>
            <w:vAlign w:val="center"/>
          </w:tcPr>
          <w:p w:rsidR="002C36B1" w:rsidRPr="009C4BC2" w:rsidRDefault="002C36B1" w:rsidP="009C4BC2">
            <w:pPr>
              <w:pStyle w:val="aa"/>
              <w:jc w:val="center"/>
              <w:rPr>
                <w:rFonts w:ascii="Simplified Arabic" w:hAnsi="Simplified Arabic" w:cs="Simplified Arabic"/>
                <w:sz w:val="12"/>
                <w:szCs w:val="12"/>
              </w:rPr>
            </w:pPr>
            <w:r w:rsidRPr="009C4BC2">
              <w:rPr>
                <w:rFonts w:ascii="Simplified Arabic" w:hAnsi="Simplified Arabic" w:cs="Simplified Arabic"/>
                <w:sz w:val="12"/>
                <w:szCs w:val="12"/>
                <w:rtl/>
              </w:rPr>
              <w:t>الضابطة</w:t>
            </w:r>
          </w:p>
        </w:tc>
        <w:tc>
          <w:tcPr>
            <w:tcW w:w="653" w:type="pct"/>
            <w:tcBorders>
              <w:top w:val="double" w:sz="4" w:space="0" w:color="auto"/>
            </w:tcBorders>
            <w:shd w:val="clear" w:color="auto" w:fill="FFFFFF" w:themeFill="background1"/>
            <w:vAlign w:val="center"/>
          </w:tcPr>
          <w:p w:rsidR="002C36B1" w:rsidRPr="009C4BC2" w:rsidRDefault="002C36B1" w:rsidP="009C4BC2">
            <w:pPr>
              <w:pStyle w:val="aa"/>
              <w:bidi w:val="0"/>
              <w:jc w:val="center"/>
              <w:rPr>
                <w:rFonts w:ascii="Simplified Arabic" w:hAnsi="Simplified Arabic" w:cs="Simplified Arabic"/>
                <w:sz w:val="12"/>
                <w:szCs w:val="12"/>
              </w:rPr>
            </w:pPr>
            <w:r w:rsidRPr="009C4BC2">
              <w:rPr>
                <w:rFonts w:ascii="Simplified Arabic" w:hAnsi="Simplified Arabic" w:cs="Simplified Arabic"/>
                <w:sz w:val="12"/>
                <w:szCs w:val="12"/>
                <w:rtl/>
              </w:rPr>
              <w:t>34.214</w:t>
            </w:r>
          </w:p>
        </w:tc>
        <w:tc>
          <w:tcPr>
            <w:tcW w:w="726" w:type="pct"/>
            <w:tcBorders>
              <w:top w:val="double" w:sz="4" w:space="0" w:color="auto"/>
            </w:tcBorders>
            <w:shd w:val="clear" w:color="auto" w:fill="FFFFFF" w:themeFill="background1"/>
            <w:vAlign w:val="center"/>
          </w:tcPr>
          <w:p w:rsidR="002C36B1" w:rsidRPr="009C4BC2" w:rsidRDefault="002C36B1" w:rsidP="009C4BC2">
            <w:pPr>
              <w:pStyle w:val="aa"/>
              <w:bidi w:val="0"/>
              <w:jc w:val="center"/>
              <w:rPr>
                <w:rFonts w:ascii="Simplified Arabic" w:hAnsi="Simplified Arabic" w:cs="Simplified Arabic"/>
                <w:sz w:val="12"/>
                <w:szCs w:val="12"/>
              </w:rPr>
            </w:pPr>
            <w:r w:rsidRPr="009C4BC2">
              <w:rPr>
                <w:rFonts w:ascii="Simplified Arabic" w:hAnsi="Simplified Arabic" w:cs="Simplified Arabic"/>
                <w:sz w:val="12"/>
                <w:szCs w:val="12"/>
                <w:rtl/>
              </w:rPr>
              <w:t>2.104</w:t>
            </w:r>
          </w:p>
        </w:tc>
        <w:tc>
          <w:tcPr>
            <w:tcW w:w="580" w:type="pct"/>
            <w:vMerge w:val="restart"/>
            <w:tcBorders>
              <w:top w:val="double" w:sz="4" w:space="0" w:color="auto"/>
            </w:tcBorders>
            <w:shd w:val="clear" w:color="auto" w:fill="FFFFFF" w:themeFill="background1"/>
            <w:vAlign w:val="center"/>
          </w:tcPr>
          <w:p w:rsidR="002C36B1" w:rsidRPr="009C4BC2" w:rsidRDefault="002C36B1" w:rsidP="009C4BC2">
            <w:pPr>
              <w:pStyle w:val="aa"/>
              <w:bidi w:val="0"/>
              <w:jc w:val="center"/>
              <w:rPr>
                <w:rFonts w:ascii="Simplified Arabic" w:hAnsi="Simplified Arabic" w:cs="Simplified Arabic"/>
                <w:sz w:val="12"/>
                <w:szCs w:val="12"/>
              </w:rPr>
            </w:pPr>
            <w:r w:rsidRPr="009C4BC2">
              <w:rPr>
                <w:rFonts w:ascii="Simplified Arabic" w:hAnsi="Simplified Arabic" w:cs="Simplified Arabic"/>
                <w:sz w:val="12"/>
                <w:szCs w:val="12"/>
              </w:rPr>
              <w:t>-3.119</w:t>
            </w:r>
          </w:p>
        </w:tc>
        <w:tc>
          <w:tcPr>
            <w:tcW w:w="508" w:type="pct"/>
            <w:vMerge w:val="restart"/>
            <w:tcBorders>
              <w:top w:val="double" w:sz="4" w:space="0" w:color="auto"/>
            </w:tcBorders>
            <w:shd w:val="clear" w:color="auto" w:fill="FFFFFF" w:themeFill="background1"/>
            <w:vAlign w:val="center"/>
          </w:tcPr>
          <w:p w:rsidR="002C36B1" w:rsidRPr="009C4BC2" w:rsidRDefault="002C36B1" w:rsidP="009C4BC2">
            <w:pPr>
              <w:pStyle w:val="aa"/>
              <w:bidi w:val="0"/>
              <w:jc w:val="center"/>
              <w:rPr>
                <w:rFonts w:ascii="Simplified Arabic" w:hAnsi="Simplified Arabic" w:cs="Simplified Arabic"/>
                <w:sz w:val="12"/>
                <w:szCs w:val="12"/>
              </w:rPr>
            </w:pPr>
            <w:r w:rsidRPr="009C4BC2">
              <w:rPr>
                <w:rFonts w:ascii="Simplified Arabic" w:hAnsi="Simplified Arabic" w:cs="Simplified Arabic"/>
                <w:sz w:val="12"/>
                <w:szCs w:val="12"/>
                <w:rtl/>
              </w:rPr>
              <w:t>0.014</w:t>
            </w:r>
          </w:p>
        </w:tc>
        <w:tc>
          <w:tcPr>
            <w:tcW w:w="726" w:type="pct"/>
            <w:vMerge w:val="restart"/>
            <w:tcBorders>
              <w:top w:val="double" w:sz="4" w:space="0" w:color="auto"/>
            </w:tcBorders>
            <w:shd w:val="clear" w:color="auto" w:fill="FFFFFF" w:themeFill="background1"/>
            <w:vAlign w:val="center"/>
          </w:tcPr>
          <w:p w:rsidR="002C36B1" w:rsidRPr="009C4BC2" w:rsidRDefault="002C36B1" w:rsidP="009C4BC2">
            <w:pPr>
              <w:pStyle w:val="aa"/>
              <w:bidi w:val="0"/>
              <w:jc w:val="center"/>
              <w:rPr>
                <w:rFonts w:ascii="Simplified Arabic" w:hAnsi="Simplified Arabic" w:cs="Simplified Arabic"/>
                <w:sz w:val="12"/>
                <w:szCs w:val="12"/>
              </w:rPr>
            </w:pPr>
            <w:r w:rsidRPr="009C4BC2">
              <w:rPr>
                <w:rFonts w:ascii="Simplified Arabic" w:hAnsi="Simplified Arabic" w:cs="Simplified Arabic"/>
                <w:sz w:val="12"/>
                <w:szCs w:val="12"/>
                <w:rtl/>
              </w:rPr>
              <w:t>معنوي</w:t>
            </w:r>
          </w:p>
        </w:tc>
      </w:tr>
      <w:tr w:rsidR="002C36B1" w:rsidRPr="009C4BC2" w:rsidTr="002C36B1">
        <w:trPr>
          <w:jc w:val="center"/>
        </w:trPr>
        <w:tc>
          <w:tcPr>
            <w:tcW w:w="719" w:type="pct"/>
            <w:vMerge/>
            <w:shd w:val="clear" w:color="auto" w:fill="FFFFFF" w:themeFill="background1"/>
            <w:vAlign w:val="center"/>
          </w:tcPr>
          <w:p w:rsidR="002C36B1" w:rsidRPr="009C4BC2" w:rsidRDefault="002C36B1" w:rsidP="00DD1D7B">
            <w:pPr>
              <w:pStyle w:val="aa"/>
              <w:bidi w:val="0"/>
              <w:jc w:val="both"/>
              <w:rPr>
                <w:rFonts w:ascii="Simplified Arabic" w:hAnsi="Simplified Arabic" w:cs="Simplified Arabic"/>
                <w:sz w:val="12"/>
                <w:szCs w:val="12"/>
              </w:rPr>
            </w:pPr>
          </w:p>
        </w:tc>
        <w:tc>
          <w:tcPr>
            <w:tcW w:w="436" w:type="pct"/>
            <w:vMerge/>
            <w:shd w:val="clear" w:color="auto" w:fill="FFFFFF" w:themeFill="background1"/>
            <w:vAlign w:val="center"/>
          </w:tcPr>
          <w:p w:rsidR="002C36B1" w:rsidRPr="009C4BC2" w:rsidRDefault="002C36B1" w:rsidP="009C4BC2">
            <w:pPr>
              <w:pStyle w:val="aa"/>
              <w:jc w:val="center"/>
              <w:rPr>
                <w:rFonts w:ascii="Simplified Arabic" w:hAnsi="Simplified Arabic" w:cs="Simplified Arabic"/>
                <w:sz w:val="12"/>
                <w:szCs w:val="12"/>
                <w:rtl/>
              </w:rPr>
            </w:pPr>
          </w:p>
        </w:tc>
        <w:tc>
          <w:tcPr>
            <w:tcW w:w="653" w:type="pct"/>
            <w:shd w:val="clear" w:color="auto" w:fill="FFFFFF" w:themeFill="background1"/>
            <w:vAlign w:val="center"/>
          </w:tcPr>
          <w:p w:rsidR="002C36B1" w:rsidRPr="009C4BC2" w:rsidRDefault="002C36B1" w:rsidP="009C4BC2">
            <w:pPr>
              <w:pStyle w:val="aa"/>
              <w:jc w:val="center"/>
              <w:rPr>
                <w:rFonts w:ascii="Simplified Arabic" w:hAnsi="Simplified Arabic" w:cs="Simplified Arabic"/>
                <w:sz w:val="12"/>
                <w:szCs w:val="12"/>
              </w:rPr>
            </w:pPr>
            <w:r w:rsidRPr="009C4BC2">
              <w:rPr>
                <w:rFonts w:ascii="Simplified Arabic" w:hAnsi="Simplified Arabic" w:cs="Simplified Arabic"/>
                <w:sz w:val="12"/>
                <w:szCs w:val="12"/>
                <w:rtl/>
              </w:rPr>
              <w:t>التجريبية</w:t>
            </w:r>
          </w:p>
        </w:tc>
        <w:tc>
          <w:tcPr>
            <w:tcW w:w="653" w:type="pct"/>
            <w:shd w:val="clear" w:color="auto" w:fill="FFFFFF" w:themeFill="background1"/>
            <w:vAlign w:val="center"/>
          </w:tcPr>
          <w:p w:rsidR="002C36B1" w:rsidRPr="009C4BC2" w:rsidRDefault="002C36B1" w:rsidP="009C4BC2">
            <w:pPr>
              <w:pStyle w:val="aa"/>
              <w:bidi w:val="0"/>
              <w:jc w:val="center"/>
              <w:rPr>
                <w:rFonts w:ascii="Simplified Arabic" w:hAnsi="Simplified Arabic" w:cs="Simplified Arabic"/>
                <w:sz w:val="12"/>
                <w:szCs w:val="12"/>
              </w:rPr>
            </w:pPr>
            <w:r w:rsidRPr="009C4BC2">
              <w:rPr>
                <w:rFonts w:ascii="Simplified Arabic" w:hAnsi="Simplified Arabic" w:cs="Simplified Arabic"/>
                <w:sz w:val="12"/>
                <w:szCs w:val="12"/>
                <w:rtl/>
              </w:rPr>
              <w:t>38.457</w:t>
            </w:r>
          </w:p>
        </w:tc>
        <w:tc>
          <w:tcPr>
            <w:tcW w:w="726" w:type="pct"/>
            <w:shd w:val="clear" w:color="auto" w:fill="FFFFFF" w:themeFill="background1"/>
            <w:vAlign w:val="center"/>
          </w:tcPr>
          <w:p w:rsidR="002C36B1" w:rsidRPr="009C4BC2" w:rsidRDefault="002C36B1" w:rsidP="009C4BC2">
            <w:pPr>
              <w:pStyle w:val="aa"/>
              <w:bidi w:val="0"/>
              <w:jc w:val="center"/>
              <w:rPr>
                <w:rFonts w:ascii="Simplified Arabic" w:hAnsi="Simplified Arabic" w:cs="Simplified Arabic"/>
                <w:sz w:val="12"/>
                <w:szCs w:val="12"/>
              </w:rPr>
            </w:pPr>
            <w:r w:rsidRPr="009C4BC2">
              <w:rPr>
                <w:rFonts w:ascii="Simplified Arabic" w:hAnsi="Simplified Arabic" w:cs="Simplified Arabic"/>
                <w:sz w:val="12"/>
                <w:szCs w:val="12"/>
                <w:rtl/>
              </w:rPr>
              <w:t>1.725</w:t>
            </w:r>
          </w:p>
        </w:tc>
        <w:tc>
          <w:tcPr>
            <w:tcW w:w="580" w:type="pct"/>
            <w:vMerge/>
            <w:shd w:val="clear" w:color="auto" w:fill="FFFFFF" w:themeFill="background1"/>
            <w:vAlign w:val="center"/>
          </w:tcPr>
          <w:p w:rsidR="002C36B1" w:rsidRPr="009C4BC2" w:rsidRDefault="002C36B1" w:rsidP="009C4BC2">
            <w:pPr>
              <w:pStyle w:val="aa"/>
              <w:bidi w:val="0"/>
              <w:jc w:val="center"/>
              <w:rPr>
                <w:rFonts w:ascii="Simplified Arabic" w:hAnsi="Simplified Arabic" w:cs="Simplified Arabic"/>
                <w:sz w:val="12"/>
                <w:szCs w:val="12"/>
              </w:rPr>
            </w:pPr>
          </w:p>
        </w:tc>
        <w:tc>
          <w:tcPr>
            <w:tcW w:w="508" w:type="pct"/>
            <w:vMerge/>
            <w:shd w:val="clear" w:color="auto" w:fill="FFFFFF" w:themeFill="background1"/>
            <w:vAlign w:val="center"/>
          </w:tcPr>
          <w:p w:rsidR="002C36B1" w:rsidRPr="009C4BC2" w:rsidRDefault="002C36B1" w:rsidP="009C4BC2">
            <w:pPr>
              <w:pStyle w:val="aa"/>
              <w:bidi w:val="0"/>
              <w:jc w:val="center"/>
              <w:rPr>
                <w:rFonts w:ascii="Simplified Arabic" w:hAnsi="Simplified Arabic" w:cs="Simplified Arabic"/>
                <w:sz w:val="12"/>
                <w:szCs w:val="12"/>
              </w:rPr>
            </w:pPr>
          </w:p>
        </w:tc>
        <w:tc>
          <w:tcPr>
            <w:tcW w:w="726" w:type="pct"/>
            <w:vMerge/>
            <w:shd w:val="clear" w:color="auto" w:fill="FFFFFF" w:themeFill="background1"/>
            <w:vAlign w:val="center"/>
          </w:tcPr>
          <w:p w:rsidR="002C36B1" w:rsidRPr="009C4BC2" w:rsidRDefault="002C36B1" w:rsidP="009C4BC2">
            <w:pPr>
              <w:pStyle w:val="aa"/>
              <w:bidi w:val="0"/>
              <w:jc w:val="center"/>
              <w:rPr>
                <w:rFonts w:ascii="Simplified Arabic" w:hAnsi="Simplified Arabic" w:cs="Simplified Arabic"/>
                <w:sz w:val="12"/>
                <w:szCs w:val="12"/>
              </w:rPr>
            </w:pPr>
          </w:p>
        </w:tc>
      </w:tr>
      <w:tr w:rsidR="002C36B1" w:rsidRPr="009C4BC2" w:rsidTr="002C36B1">
        <w:trPr>
          <w:jc w:val="center"/>
        </w:trPr>
        <w:tc>
          <w:tcPr>
            <w:tcW w:w="719" w:type="pct"/>
            <w:vMerge w:val="restart"/>
            <w:shd w:val="clear" w:color="auto" w:fill="FFFFFF" w:themeFill="background1"/>
            <w:vAlign w:val="center"/>
          </w:tcPr>
          <w:p w:rsidR="002C36B1" w:rsidRPr="009C4BC2" w:rsidRDefault="002C36B1" w:rsidP="00DD1D7B">
            <w:pPr>
              <w:pStyle w:val="aa"/>
              <w:jc w:val="both"/>
              <w:rPr>
                <w:rFonts w:ascii="Simplified Arabic" w:hAnsi="Simplified Arabic" w:cs="Simplified Arabic"/>
                <w:sz w:val="12"/>
                <w:szCs w:val="12"/>
                <w:rtl/>
              </w:rPr>
            </w:pPr>
            <w:r w:rsidRPr="009C4BC2">
              <w:rPr>
                <w:rFonts w:ascii="Simplified Arabic" w:hAnsi="Simplified Arabic" w:cs="Simplified Arabic"/>
                <w:sz w:val="12"/>
                <w:szCs w:val="12"/>
                <w:rtl/>
              </w:rPr>
              <w:t>الرشاقة</w:t>
            </w:r>
          </w:p>
        </w:tc>
        <w:tc>
          <w:tcPr>
            <w:tcW w:w="436" w:type="pct"/>
            <w:vMerge w:val="restart"/>
            <w:shd w:val="clear" w:color="auto" w:fill="FFFFFF" w:themeFill="background1"/>
            <w:vAlign w:val="center"/>
          </w:tcPr>
          <w:p w:rsidR="002C36B1" w:rsidRPr="009C4BC2" w:rsidRDefault="002C36B1" w:rsidP="009C4BC2">
            <w:pPr>
              <w:pStyle w:val="aa"/>
              <w:jc w:val="center"/>
              <w:rPr>
                <w:rFonts w:ascii="Simplified Arabic" w:hAnsi="Simplified Arabic" w:cs="Simplified Arabic"/>
                <w:sz w:val="12"/>
                <w:szCs w:val="12"/>
                <w:rtl/>
              </w:rPr>
            </w:pPr>
            <w:r w:rsidRPr="009C4BC2">
              <w:rPr>
                <w:rFonts w:ascii="Simplified Arabic" w:hAnsi="Simplified Arabic" w:cs="Simplified Arabic"/>
                <w:sz w:val="12"/>
                <w:szCs w:val="12"/>
                <w:rtl/>
              </w:rPr>
              <w:t>ثانية</w:t>
            </w:r>
          </w:p>
        </w:tc>
        <w:tc>
          <w:tcPr>
            <w:tcW w:w="653" w:type="pct"/>
            <w:shd w:val="clear" w:color="auto" w:fill="FFFFFF" w:themeFill="background1"/>
            <w:vAlign w:val="center"/>
          </w:tcPr>
          <w:p w:rsidR="002C36B1" w:rsidRPr="009C4BC2" w:rsidRDefault="002C36B1" w:rsidP="009C4BC2">
            <w:pPr>
              <w:pStyle w:val="aa"/>
              <w:jc w:val="center"/>
              <w:rPr>
                <w:rFonts w:ascii="Simplified Arabic" w:hAnsi="Simplified Arabic" w:cs="Simplified Arabic"/>
                <w:sz w:val="12"/>
                <w:szCs w:val="12"/>
              </w:rPr>
            </w:pPr>
            <w:r w:rsidRPr="009C4BC2">
              <w:rPr>
                <w:rFonts w:ascii="Simplified Arabic" w:hAnsi="Simplified Arabic" w:cs="Simplified Arabic"/>
                <w:sz w:val="12"/>
                <w:szCs w:val="12"/>
                <w:rtl/>
              </w:rPr>
              <w:t>الضابطة</w:t>
            </w:r>
          </w:p>
        </w:tc>
        <w:tc>
          <w:tcPr>
            <w:tcW w:w="653" w:type="pct"/>
            <w:shd w:val="clear" w:color="auto" w:fill="FFFFFF" w:themeFill="background1"/>
            <w:vAlign w:val="center"/>
          </w:tcPr>
          <w:p w:rsidR="002C36B1" w:rsidRPr="009C4BC2" w:rsidRDefault="002C36B1" w:rsidP="009C4BC2">
            <w:pPr>
              <w:pStyle w:val="aa"/>
              <w:bidi w:val="0"/>
              <w:jc w:val="center"/>
              <w:rPr>
                <w:rFonts w:ascii="Simplified Arabic" w:hAnsi="Simplified Arabic" w:cs="Simplified Arabic"/>
                <w:sz w:val="12"/>
                <w:szCs w:val="12"/>
              </w:rPr>
            </w:pPr>
            <w:r w:rsidRPr="009C4BC2">
              <w:rPr>
                <w:rFonts w:ascii="Simplified Arabic" w:hAnsi="Simplified Arabic" w:cs="Simplified Arabic"/>
                <w:sz w:val="12"/>
                <w:szCs w:val="12"/>
                <w:rtl/>
              </w:rPr>
              <w:t>10.487</w:t>
            </w:r>
          </w:p>
        </w:tc>
        <w:tc>
          <w:tcPr>
            <w:tcW w:w="726" w:type="pct"/>
            <w:shd w:val="clear" w:color="auto" w:fill="FFFFFF" w:themeFill="background1"/>
            <w:vAlign w:val="center"/>
          </w:tcPr>
          <w:p w:rsidR="002C36B1" w:rsidRPr="009C4BC2" w:rsidRDefault="002C36B1" w:rsidP="009C4BC2">
            <w:pPr>
              <w:pStyle w:val="aa"/>
              <w:bidi w:val="0"/>
              <w:jc w:val="center"/>
              <w:rPr>
                <w:rFonts w:ascii="Simplified Arabic" w:hAnsi="Simplified Arabic" w:cs="Simplified Arabic"/>
                <w:sz w:val="12"/>
                <w:szCs w:val="12"/>
              </w:rPr>
            </w:pPr>
            <w:r w:rsidRPr="009C4BC2">
              <w:rPr>
                <w:rFonts w:ascii="Simplified Arabic" w:hAnsi="Simplified Arabic" w:cs="Simplified Arabic"/>
                <w:sz w:val="12"/>
                <w:szCs w:val="12"/>
                <w:rtl/>
              </w:rPr>
              <w:t>0.421</w:t>
            </w:r>
          </w:p>
        </w:tc>
        <w:tc>
          <w:tcPr>
            <w:tcW w:w="580" w:type="pct"/>
            <w:vMerge w:val="restart"/>
            <w:shd w:val="clear" w:color="auto" w:fill="FFFFFF" w:themeFill="background1"/>
            <w:vAlign w:val="center"/>
          </w:tcPr>
          <w:p w:rsidR="002C36B1" w:rsidRPr="009C4BC2" w:rsidRDefault="002C36B1" w:rsidP="009C4BC2">
            <w:pPr>
              <w:pStyle w:val="aa"/>
              <w:bidi w:val="0"/>
              <w:jc w:val="center"/>
              <w:rPr>
                <w:rFonts w:ascii="Simplified Arabic" w:hAnsi="Simplified Arabic" w:cs="Simplified Arabic"/>
                <w:sz w:val="12"/>
                <w:szCs w:val="12"/>
              </w:rPr>
            </w:pPr>
            <w:r w:rsidRPr="009C4BC2">
              <w:rPr>
                <w:rFonts w:ascii="Simplified Arabic" w:hAnsi="Simplified Arabic" w:cs="Simplified Arabic"/>
                <w:sz w:val="12"/>
                <w:szCs w:val="12"/>
              </w:rPr>
              <w:t>3.008</w:t>
            </w:r>
          </w:p>
        </w:tc>
        <w:tc>
          <w:tcPr>
            <w:tcW w:w="508" w:type="pct"/>
            <w:vMerge w:val="restart"/>
            <w:shd w:val="clear" w:color="auto" w:fill="FFFFFF" w:themeFill="background1"/>
            <w:vAlign w:val="center"/>
          </w:tcPr>
          <w:p w:rsidR="002C36B1" w:rsidRPr="009C4BC2" w:rsidRDefault="002C36B1" w:rsidP="009C4BC2">
            <w:pPr>
              <w:pStyle w:val="aa"/>
              <w:bidi w:val="0"/>
              <w:jc w:val="center"/>
              <w:rPr>
                <w:rFonts w:ascii="Simplified Arabic" w:hAnsi="Simplified Arabic" w:cs="Simplified Arabic"/>
                <w:sz w:val="12"/>
                <w:szCs w:val="12"/>
              </w:rPr>
            </w:pPr>
            <w:r w:rsidRPr="009C4BC2">
              <w:rPr>
                <w:rFonts w:ascii="Simplified Arabic" w:hAnsi="Simplified Arabic" w:cs="Simplified Arabic"/>
                <w:sz w:val="12"/>
                <w:szCs w:val="12"/>
                <w:rtl/>
              </w:rPr>
              <w:t>0.031</w:t>
            </w:r>
          </w:p>
        </w:tc>
        <w:tc>
          <w:tcPr>
            <w:tcW w:w="726" w:type="pct"/>
            <w:vMerge w:val="restart"/>
            <w:shd w:val="clear" w:color="auto" w:fill="FFFFFF" w:themeFill="background1"/>
            <w:vAlign w:val="center"/>
          </w:tcPr>
          <w:p w:rsidR="002C36B1" w:rsidRPr="009C4BC2" w:rsidRDefault="002C36B1" w:rsidP="009C4BC2">
            <w:pPr>
              <w:pStyle w:val="aa"/>
              <w:jc w:val="center"/>
              <w:rPr>
                <w:rFonts w:ascii="Simplified Arabic" w:hAnsi="Simplified Arabic" w:cs="Simplified Arabic"/>
                <w:sz w:val="12"/>
                <w:szCs w:val="12"/>
              </w:rPr>
            </w:pPr>
            <w:r w:rsidRPr="009C4BC2">
              <w:rPr>
                <w:rFonts w:ascii="Simplified Arabic" w:hAnsi="Simplified Arabic" w:cs="Simplified Arabic"/>
                <w:sz w:val="12"/>
                <w:szCs w:val="12"/>
                <w:rtl/>
              </w:rPr>
              <w:t>معنوي</w:t>
            </w:r>
          </w:p>
        </w:tc>
      </w:tr>
      <w:tr w:rsidR="002C36B1" w:rsidRPr="009C4BC2" w:rsidTr="002C36B1">
        <w:trPr>
          <w:jc w:val="center"/>
        </w:trPr>
        <w:tc>
          <w:tcPr>
            <w:tcW w:w="719" w:type="pct"/>
            <w:vMerge/>
            <w:shd w:val="clear" w:color="auto" w:fill="FFFFFF" w:themeFill="background1"/>
            <w:vAlign w:val="center"/>
          </w:tcPr>
          <w:p w:rsidR="002C36B1" w:rsidRPr="009C4BC2" w:rsidRDefault="002C36B1" w:rsidP="00DD1D7B">
            <w:pPr>
              <w:pStyle w:val="aa"/>
              <w:bidi w:val="0"/>
              <w:jc w:val="both"/>
              <w:rPr>
                <w:rFonts w:ascii="Simplified Arabic" w:hAnsi="Simplified Arabic" w:cs="Simplified Arabic"/>
                <w:sz w:val="12"/>
                <w:szCs w:val="12"/>
              </w:rPr>
            </w:pPr>
          </w:p>
        </w:tc>
        <w:tc>
          <w:tcPr>
            <w:tcW w:w="436" w:type="pct"/>
            <w:vMerge/>
            <w:shd w:val="clear" w:color="auto" w:fill="FFFFFF" w:themeFill="background1"/>
            <w:vAlign w:val="center"/>
          </w:tcPr>
          <w:p w:rsidR="002C36B1" w:rsidRPr="009C4BC2" w:rsidRDefault="002C36B1" w:rsidP="009C4BC2">
            <w:pPr>
              <w:pStyle w:val="aa"/>
              <w:jc w:val="center"/>
              <w:rPr>
                <w:rFonts w:ascii="Simplified Arabic" w:hAnsi="Simplified Arabic" w:cs="Simplified Arabic"/>
                <w:sz w:val="12"/>
                <w:szCs w:val="12"/>
                <w:rtl/>
              </w:rPr>
            </w:pPr>
          </w:p>
        </w:tc>
        <w:tc>
          <w:tcPr>
            <w:tcW w:w="653" w:type="pct"/>
            <w:shd w:val="clear" w:color="auto" w:fill="FFFFFF" w:themeFill="background1"/>
            <w:vAlign w:val="center"/>
          </w:tcPr>
          <w:p w:rsidR="002C36B1" w:rsidRPr="009C4BC2" w:rsidRDefault="002C36B1" w:rsidP="009C4BC2">
            <w:pPr>
              <w:pStyle w:val="aa"/>
              <w:jc w:val="center"/>
              <w:rPr>
                <w:rFonts w:ascii="Simplified Arabic" w:hAnsi="Simplified Arabic" w:cs="Simplified Arabic"/>
                <w:sz w:val="12"/>
                <w:szCs w:val="12"/>
              </w:rPr>
            </w:pPr>
            <w:r w:rsidRPr="009C4BC2">
              <w:rPr>
                <w:rFonts w:ascii="Simplified Arabic" w:hAnsi="Simplified Arabic" w:cs="Simplified Arabic"/>
                <w:sz w:val="12"/>
                <w:szCs w:val="12"/>
                <w:rtl/>
              </w:rPr>
              <w:t>التجريبية</w:t>
            </w:r>
          </w:p>
        </w:tc>
        <w:tc>
          <w:tcPr>
            <w:tcW w:w="653" w:type="pct"/>
            <w:shd w:val="clear" w:color="auto" w:fill="FFFFFF" w:themeFill="background1"/>
            <w:vAlign w:val="center"/>
          </w:tcPr>
          <w:p w:rsidR="002C36B1" w:rsidRPr="009C4BC2" w:rsidRDefault="002C36B1" w:rsidP="009C4BC2">
            <w:pPr>
              <w:pStyle w:val="aa"/>
              <w:bidi w:val="0"/>
              <w:jc w:val="center"/>
              <w:rPr>
                <w:rFonts w:ascii="Simplified Arabic" w:hAnsi="Simplified Arabic" w:cs="Simplified Arabic"/>
                <w:sz w:val="12"/>
                <w:szCs w:val="12"/>
              </w:rPr>
            </w:pPr>
            <w:r w:rsidRPr="009C4BC2">
              <w:rPr>
                <w:rFonts w:ascii="Simplified Arabic" w:hAnsi="Simplified Arabic" w:cs="Simplified Arabic"/>
                <w:sz w:val="12"/>
                <w:szCs w:val="12"/>
                <w:rtl/>
              </w:rPr>
              <w:t>9.687</w:t>
            </w:r>
          </w:p>
        </w:tc>
        <w:tc>
          <w:tcPr>
            <w:tcW w:w="726" w:type="pct"/>
            <w:shd w:val="clear" w:color="auto" w:fill="FFFFFF" w:themeFill="background1"/>
            <w:vAlign w:val="center"/>
          </w:tcPr>
          <w:p w:rsidR="002C36B1" w:rsidRPr="009C4BC2" w:rsidRDefault="002C36B1" w:rsidP="009C4BC2">
            <w:pPr>
              <w:pStyle w:val="aa"/>
              <w:bidi w:val="0"/>
              <w:jc w:val="center"/>
              <w:rPr>
                <w:rFonts w:ascii="Simplified Arabic" w:hAnsi="Simplified Arabic" w:cs="Simplified Arabic"/>
                <w:sz w:val="12"/>
                <w:szCs w:val="12"/>
              </w:rPr>
            </w:pPr>
            <w:r w:rsidRPr="009C4BC2">
              <w:rPr>
                <w:rFonts w:ascii="Simplified Arabic" w:hAnsi="Simplified Arabic" w:cs="Simplified Arabic"/>
                <w:sz w:val="12"/>
                <w:szCs w:val="12"/>
                <w:rtl/>
              </w:rPr>
              <w:t>0.325</w:t>
            </w:r>
          </w:p>
        </w:tc>
        <w:tc>
          <w:tcPr>
            <w:tcW w:w="580" w:type="pct"/>
            <w:vMerge/>
            <w:shd w:val="clear" w:color="auto" w:fill="FFFFFF" w:themeFill="background1"/>
            <w:vAlign w:val="center"/>
          </w:tcPr>
          <w:p w:rsidR="002C36B1" w:rsidRPr="009C4BC2" w:rsidRDefault="002C36B1" w:rsidP="009C4BC2">
            <w:pPr>
              <w:pStyle w:val="aa"/>
              <w:bidi w:val="0"/>
              <w:jc w:val="center"/>
              <w:rPr>
                <w:rFonts w:ascii="Simplified Arabic" w:hAnsi="Simplified Arabic" w:cs="Simplified Arabic"/>
                <w:sz w:val="12"/>
                <w:szCs w:val="12"/>
              </w:rPr>
            </w:pPr>
          </w:p>
        </w:tc>
        <w:tc>
          <w:tcPr>
            <w:tcW w:w="508" w:type="pct"/>
            <w:vMerge/>
            <w:shd w:val="clear" w:color="auto" w:fill="FFFFFF" w:themeFill="background1"/>
            <w:vAlign w:val="center"/>
          </w:tcPr>
          <w:p w:rsidR="002C36B1" w:rsidRPr="009C4BC2" w:rsidRDefault="002C36B1" w:rsidP="009C4BC2">
            <w:pPr>
              <w:pStyle w:val="aa"/>
              <w:bidi w:val="0"/>
              <w:jc w:val="center"/>
              <w:rPr>
                <w:rFonts w:ascii="Simplified Arabic" w:hAnsi="Simplified Arabic" w:cs="Simplified Arabic"/>
                <w:sz w:val="12"/>
                <w:szCs w:val="12"/>
              </w:rPr>
            </w:pPr>
          </w:p>
        </w:tc>
        <w:tc>
          <w:tcPr>
            <w:tcW w:w="726" w:type="pct"/>
            <w:vMerge/>
            <w:shd w:val="clear" w:color="auto" w:fill="FFFFFF" w:themeFill="background1"/>
            <w:vAlign w:val="center"/>
          </w:tcPr>
          <w:p w:rsidR="002C36B1" w:rsidRPr="009C4BC2" w:rsidRDefault="002C36B1" w:rsidP="009C4BC2">
            <w:pPr>
              <w:pStyle w:val="aa"/>
              <w:bidi w:val="0"/>
              <w:jc w:val="center"/>
              <w:rPr>
                <w:rFonts w:ascii="Simplified Arabic" w:hAnsi="Simplified Arabic" w:cs="Simplified Arabic"/>
                <w:sz w:val="12"/>
                <w:szCs w:val="12"/>
              </w:rPr>
            </w:pPr>
          </w:p>
        </w:tc>
      </w:tr>
      <w:tr w:rsidR="002C36B1" w:rsidRPr="009C4BC2" w:rsidTr="002C36B1">
        <w:trPr>
          <w:jc w:val="center"/>
        </w:trPr>
        <w:tc>
          <w:tcPr>
            <w:tcW w:w="719" w:type="pct"/>
            <w:vMerge w:val="restart"/>
            <w:shd w:val="clear" w:color="auto" w:fill="FFFFFF" w:themeFill="background1"/>
            <w:vAlign w:val="center"/>
          </w:tcPr>
          <w:p w:rsidR="002C36B1" w:rsidRPr="009C4BC2" w:rsidRDefault="002C36B1" w:rsidP="00DD1D7B">
            <w:pPr>
              <w:pStyle w:val="aa"/>
              <w:jc w:val="both"/>
              <w:rPr>
                <w:rFonts w:ascii="Simplified Arabic" w:hAnsi="Simplified Arabic" w:cs="Simplified Arabic"/>
                <w:sz w:val="12"/>
                <w:szCs w:val="12"/>
                <w:rtl/>
              </w:rPr>
            </w:pPr>
            <w:r w:rsidRPr="009C4BC2">
              <w:rPr>
                <w:rFonts w:ascii="Simplified Arabic" w:hAnsi="Simplified Arabic" w:cs="Simplified Arabic"/>
                <w:sz w:val="12"/>
                <w:szCs w:val="12"/>
                <w:rtl/>
              </w:rPr>
              <w:t>سرعة الاستجابة</w:t>
            </w:r>
          </w:p>
        </w:tc>
        <w:tc>
          <w:tcPr>
            <w:tcW w:w="436" w:type="pct"/>
            <w:vMerge w:val="restart"/>
            <w:shd w:val="clear" w:color="auto" w:fill="FFFFFF" w:themeFill="background1"/>
            <w:vAlign w:val="center"/>
          </w:tcPr>
          <w:p w:rsidR="002C36B1" w:rsidRPr="009C4BC2" w:rsidRDefault="002C36B1" w:rsidP="009C4BC2">
            <w:pPr>
              <w:pStyle w:val="aa"/>
              <w:jc w:val="center"/>
              <w:rPr>
                <w:rFonts w:ascii="Simplified Arabic" w:hAnsi="Simplified Arabic" w:cs="Simplified Arabic"/>
                <w:sz w:val="12"/>
                <w:szCs w:val="12"/>
                <w:rtl/>
              </w:rPr>
            </w:pPr>
            <w:r w:rsidRPr="009C4BC2">
              <w:rPr>
                <w:rFonts w:ascii="Simplified Arabic" w:hAnsi="Simplified Arabic" w:cs="Simplified Arabic"/>
                <w:sz w:val="12"/>
                <w:szCs w:val="12"/>
                <w:rtl/>
              </w:rPr>
              <w:t>ثانية</w:t>
            </w:r>
          </w:p>
        </w:tc>
        <w:tc>
          <w:tcPr>
            <w:tcW w:w="653" w:type="pct"/>
            <w:shd w:val="clear" w:color="auto" w:fill="FFFFFF" w:themeFill="background1"/>
            <w:vAlign w:val="center"/>
          </w:tcPr>
          <w:p w:rsidR="002C36B1" w:rsidRPr="009C4BC2" w:rsidRDefault="002C36B1" w:rsidP="009C4BC2">
            <w:pPr>
              <w:pStyle w:val="aa"/>
              <w:jc w:val="center"/>
              <w:rPr>
                <w:rFonts w:ascii="Simplified Arabic" w:hAnsi="Simplified Arabic" w:cs="Simplified Arabic"/>
                <w:sz w:val="12"/>
                <w:szCs w:val="12"/>
              </w:rPr>
            </w:pPr>
            <w:r w:rsidRPr="009C4BC2">
              <w:rPr>
                <w:rFonts w:ascii="Simplified Arabic" w:hAnsi="Simplified Arabic" w:cs="Simplified Arabic"/>
                <w:sz w:val="12"/>
                <w:szCs w:val="12"/>
                <w:rtl/>
              </w:rPr>
              <w:t>الضابطة</w:t>
            </w:r>
          </w:p>
        </w:tc>
        <w:tc>
          <w:tcPr>
            <w:tcW w:w="653" w:type="pct"/>
            <w:shd w:val="clear" w:color="auto" w:fill="FFFFFF" w:themeFill="background1"/>
            <w:vAlign w:val="center"/>
          </w:tcPr>
          <w:p w:rsidR="002C36B1" w:rsidRPr="009C4BC2" w:rsidRDefault="002C36B1" w:rsidP="009C4BC2">
            <w:pPr>
              <w:pStyle w:val="aa"/>
              <w:bidi w:val="0"/>
              <w:jc w:val="center"/>
              <w:rPr>
                <w:rFonts w:ascii="Simplified Arabic" w:hAnsi="Simplified Arabic" w:cs="Simplified Arabic"/>
                <w:sz w:val="12"/>
                <w:szCs w:val="12"/>
              </w:rPr>
            </w:pPr>
            <w:r w:rsidRPr="009C4BC2">
              <w:rPr>
                <w:rFonts w:ascii="Simplified Arabic" w:hAnsi="Simplified Arabic" w:cs="Simplified Arabic"/>
                <w:sz w:val="12"/>
                <w:szCs w:val="12"/>
                <w:rtl/>
              </w:rPr>
              <w:t>2.243</w:t>
            </w:r>
          </w:p>
        </w:tc>
        <w:tc>
          <w:tcPr>
            <w:tcW w:w="726" w:type="pct"/>
            <w:shd w:val="clear" w:color="auto" w:fill="FFFFFF" w:themeFill="background1"/>
            <w:vAlign w:val="center"/>
          </w:tcPr>
          <w:p w:rsidR="002C36B1" w:rsidRPr="009C4BC2" w:rsidRDefault="002C36B1" w:rsidP="009C4BC2">
            <w:pPr>
              <w:pStyle w:val="aa"/>
              <w:bidi w:val="0"/>
              <w:jc w:val="center"/>
              <w:rPr>
                <w:rFonts w:ascii="Simplified Arabic" w:hAnsi="Simplified Arabic" w:cs="Simplified Arabic"/>
                <w:sz w:val="12"/>
                <w:szCs w:val="12"/>
              </w:rPr>
            </w:pPr>
            <w:r w:rsidRPr="009C4BC2">
              <w:rPr>
                <w:rFonts w:ascii="Simplified Arabic" w:hAnsi="Simplified Arabic" w:cs="Simplified Arabic"/>
                <w:sz w:val="12"/>
                <w:szCs w:val="12"/>
                <w:rtl/>
              </w:rPr>
              <w:t>0.136</w:t>
            </w:r>
          </w:p>
        </w:tc>
        <w:tc>
          <w:tcPr>
            <w:tcW w:w="580" w:type="pct"/>
            <w:vMerge w:val="restart"/>
            <w:shd w:val="clear" w:color="auto" w:fill="FFFFFF" w:themeFill="background1"/>
            <w:vAlign w:val="center"/>
          </w:tcPr>
          <w:p w:rsidR="002C36B1" w:rsidRPr="009C4BC2" w:rsidRDefault="002C36B1" w:rsidP="009C4BC2">
            <w:pPr>
              <w:pStyle w:val="aa"/>
              <w:bidi w:val="0"/>
              <w:jc w:val="center"/>
              <w:rPr>
                <w:rFonts w:ascii="Simplified Arabic" w:hAnsi="Simplified Arabic" w:cs="Simplified Arabic"/>
                <w:sz w:val="12"/>
                <w:szCs w:val="12"/>
              </w:rPr>
            </w:pPr>
            <w:r w:rsidRPr="009C4BC2">
              <w:rPr>
                <w:rFonts w:ascii="Simplified Arabic" w:hAnsi="Simplified Arabic" w:cs="Simplified Arabic"/>
                <w:sz w:val="12"/>
                <w:szCs w:val="12"/>
              </w:rPr>
              <w:t>3.022</w:t>
            </w:r>
          </w:p>
        </w:tc>
        <w:tc>
          <w:tcPr>
            <w:tcW w:w="508" w:type="pct"/>
            <w:vMerge w:val="restart"/>
            <w:shd w:val="clear" w:color="auto" w:fill="FFFFFF" w:themeFill="background1"/>
            <w:vAlign w:val="center"/>
          </w:tcPr>
          <w:p w:rsidR="002C36B1" w:rsidRPr="009C4BC2" w:rsidRDefault="002C36B1" w:rsidP="009C4BC2">
            <w:pPr>
              <w:pStyle w:val="aa"/>
              <w:bidi w:val="0"/>
              <w:jc w:val="center"/>
              <w:rPr>
                <w:rFonts w:ascii="Simplified Arabic" w:hAnsi="Simplified Arabic" w:cs="Simplified Arabic"/>
                <w:sz w:val="12"/>
                <w:szCs w:val="12"/>
              </w:rPr>
            </w:pPr>
            <w:r w:rsidRPr="009C4BC2">
              <w:rPr>
                <w:rFonts w:ascii="Simplified Arabic" w:hAnsi="Simplified Arabic" w:cs="Simplified Arabic"/>
                <w:sz w:val="12"/>
                <w:szCs w:val="12"/>
                <w:rtl/>
              </w:rPr>
              <w:t>0.023</w:t>
            </w:r>
          </w:p>
        </w:tc>
        <w:tc>
          <w:tcPr>
            <w:tcW w:w="726" w:type="pct"/>
            <w:vMerge w:val="restart"/>
            <w:shd w:val="clear" w:color="auto" w:fill="FFFFFF" w:themeFill="background1"/>
            <w:vAlign w:val="center"/>
          </w:tcPr>
          <w:p w:rsidR="002C36B1" w:rsidRPr="009C4BC2" w:rsidRDefault="002C36B1" w:rsidP="009C4BC2">
            <w:pPr>
              <w:pStyle w:val="aa"/>
              <w:jc w:val="center"/>
              <w:rPr>
                <w:rFonts w:ascii="Simplified Arabic" w:hAnsi="Simplified Arabic" w:cs="Simplified Arabic"/>
                <w:sz w:val="12"/>
                <w:szCs w:val="12"/>
              </w:rPr>
            </w:pPr>
            <w:r w:rsidRPr="009C4BC2">
              <w:rPr>
                <w:rFonts w:ascii="Simplified Arabic" w:hAnsi="Simplified Arabic" w:cs="Simplified Arabic"/>
                <w:sz w:val="12"/>
                <w:szCs w:val="12"/>
                <w:rtl/>
              </w:rPr>
              <w:t>معنوي</w:t>
            </w:r>
          </w:p>
        </w:tc>
      </w:tr>
      <w:tr w:rsidR="002C36B1" w:rsidRPr="009C4BC2" w:rsidTr="002C36B1">
        <w:trPr>
          <w:jc w:val="center"/>
        </w:trPr>
        <w:tc>
          <w:tcPr>
            <w:tcW w:w="719" w:type="pct"/>
            <w:vMerge/>
            <w:shd w:val="clear" w:color="auto" w:fill="FFFFFF" w:themeFill="background1"/>
            <w:vAlign w:val="center"/>
          </w:tcPr>
          <w:p w:rsidR="002C36B1" w:rsidRPr="009C4BC2" w:rsidRDefault="002C36B1" w:rsidP="00DD1D7B">
            <w:pPr>
              <w:pStyle w:val="aa"/>
              <w:bidi w:val="0"/>
              <w:jc w:val="both"/>
              <w:rPr>
                <w:rFonts w:ascii="Simplified Arabic" w:hAnsi="Simplified Arabic" w:cs="Simplified Arabic"/>
                <w:sz w:val="12"/>
                <w:szCs w:val="12"/>
              </w:rPr>
            </w:pPr>
          </w:p>
        </w:tc>
        <w:tc>
          <w:tcPr>
            <w:tcW w:w="436" w:type="pct"/>
            <w:vMerge/>
            <w:shd w:val="clear" w:color="auto" w:fill="FFFFFF" w:themeFill="background1"/>
            <w:vAlign w:val="center"/>
          </w:tcPr>
          <w:p w:rsidR="002C36B1" w:rsidRPr="009C4BC2" w:rsidRDefault="002C36B1" w:rsidP="009C4BC2">
            <w:pPr>
              <w:pStyle w:val="aa"/>
              <w:jc w:val="center"/>
              <w:rPr>
                <w:rFonts w:ascii="Simplified Arabic" w:hAnsi="Simplified Arabic" w:cs="Simplified Arabic"/>
                <w:sz w:val="12"/>
                <w:szCs w:val="12"/>
                <w:rtl/>
              </w:rPr>
            </w:pPr>
          </w:p>
        </w:tc>
        <w:tc>
          <w:tcPr>
            <w:tcW w:w="653" w:type="pct"/>
            <w:shd w:val="clear" w:color="auto" w:fill="FFFFFF" w:themeFill="background1"/>
            <w:vAlign w:val="center"/>
          </w:tcPr>
          <w:p w:rsidR="002C36B1" w:rsidRPr="009C4BC2" w:rsidRDefault="002C36B1" w:rsidP="009C4BC2">
            <w:pPr>
              <w:pStyle w:val="aa"/>
              <w:jc w:val="center"/>
              <w:rPr>
                <w:rFonts w:ascii="Simplified Arabic" w:hAnsi="Simplified Arabic" w:cs="Simplified Arabic"/>
                <w:sz w:val="12"/>
                <w:szCs w:val="12"/>
              </w:rPr>
            </w:pPr>
            <w:r w:rsidRPr="009C4BC2">
              <w:rPr>
                <w:rFonts w:ascii="Simplified Arabic" w:hAnsi="Simplified Arabic" w:cs="Simplified Arabic"/>
                <w:sz w:val="12"/>
                <w:szCs w:val="12"/>
                <w:rtl/>
              </w:rPr>
              <w:t>التجريبية</w:t>
            </w:r>
          </w:p>
        </w:tc>
        <w:tc>
          <w:tcPr>
            <w:tcW w:w="653" w:type="pct"/>
            <w:shd w:val="clear" w:color="auto" w:fill="FFFFFF" w:themeFill="background1"/>
            <w:vAlign w:val="center"/>
          </w:tcPr>
          <w:p w:rsidR="002C36B1" w:rsidRPr="009C4BC2" w:rsidRDefault="002C36B1" w:rsidP="009C4BC2">
            <w:pPr>
              <w:pStyle w:val="aa"/>
              <w:bidi w:val="0"/>
              <w:jc w:val="center"/>
              <w:rPr>
                <w:rFonts w:ascii="Simplified Arabic" w:hAnsi="Simplified Arabic" w:cs="Simplified Arabic"/>
                <w:sz w:val="12"/>
                <w:szCs w:val="12"/>
              </w:rPr>
            </w:pPr>
            <w:r w:rsidRPr="009C4BC2">
              <w:rPr>
                <w:rFonts w:ascii="Simplified Arabic" w:hAnsi="Simplified Arabic" w:cs="Simplified Arabic"/>
                <w:sz w:val="12"/>
                <w:szCs w:val="12"/>
                <w:rtl/>
              </w:rPr>
              <w:t>1.987</w:t>
            </w:r>
          </w:p>
        </w:tc>
        <w:tc>
          <w:tcPr>
            <w:tcW w:w="726" w:type="pct"/>
            <w:shd w:val="clear" w:color="auto" w:fill="FFFFFF" w:themeFill="background1"/>
            <w:vAlign w:val="center"/>
          </w:tcPr>
          <w:p w:rsidR="002C36B1" w:rsidRPr="009C4BC2" w:rsidRDefault="002C36B1" w:rsidP="009C4BC2">
            <w:pPr>
              <w:pStyle w:val="aa"/>
              <w:bidi w:val="0"/>
              <w:jc w:val="center"/>
              <w:rPr>
                <w:rFonts w:ascii="Simplified Arabic" w:hAnsi="Simplified Arabic" w:cs="Simplified Arabic"/>
                <w:sz w:val="12"/>
                <w:szCs w:val="12"/>
              </w:rPr>
            </w:pPr>
            <w:r w:rsidRPr="009C4BC2">
              <w:rPr>
                <w:rFonts w:ascii="Simplified Arabic" w:hAnsi="Simplified Arabic" w:cs="Simplified Arabic"/>
                <w:sz w:val="12"/>
                <w:szCs w:val="12"/>
                <w:rtl/>
              </w:rPr>
              <w:t>0.101</w:t>
            </w:r>
          </w:p>
        </w:tc>
        <w:tc>
          <w:tcPr>
            <w:tcW w:w="580" w:type="pct"/>
            <w:vMerge/>
            <w:shd w:val="clear" w:color="auto" w:fill="FFFFFF" w:themeFill="background1"/>
            <w:vAlign w:val="center"/>
          </w:tcPr>
          <w:p w:rsidR="002C36B1" w:rsidRPr="009C4BC2" w:rsidRDefault="002C36B1" w:rsidP="009C4BC2">
            <w:pPr>
              <w:pStyle w:val="aa"/>
              <w:bidi w:val="0"/>
              <w:jc w:val="center"/>
              <w:rPr>
                <w:rFonts w:ascii="Simplified Arabic" w:hAnsi="Simplified Arabic" w:cs="Simplified Arabic"/>
                <w:sz w:val="12"/>
                <w:szCs w:val="12"/>
              </w:rPr>
            </w:pPr>
          </w:p>
        </w:tc>
        <w:tc>
          <w:tcPr>
            <w:tcW w:w="508" w:type="pct"/>
            <w:vMerge/>
            <w:shd w:val="clear" w:color="auto" w:fill="FFFFFF" w:themeFill="background1"/>
            <w:vAlign w:val="center"/>
          </w:tcPr>
          <w:p w:rsidR="002C36B1" w:rsidRPr="009C4BC2" w:rsidRDefault="002C36B1" w:rsidP="009C4BC2">
            <w:pPr>
              <w:pStyle w:val="aa"/>
              <w:bidi w:val="0"/>
              <w:jc w:val="center"/>
              <w:rPr>
                <w:rFonts w:ascii="Simplified Arabic" w:hAnsi="Simplified Arabic" w:cs="Simplified Arabic"/>
                <w:sz w:val="12"/>
                <w:szCs w:val="12"/>
              </w:rPr>
            </w:pPr>
          </w:p>
        </w:tc>
        <w:tc>
          <w:tcPr>
            <w:tcW w:w="726" w:type="pct"/>
            <w:vMerge/>
            <w:shd w:val="clear" w:color="auto" w:fill="FFFFFF" w:themeFill="background1"/>
            <w:vAlign w:val="center"/>
          </w:tcPr>
          <w:p w:rsidR="002C36B1" w:rsidRPr="009C4BC2" w:rsidRDefault="002C36B1" w:rsidP="009C4BC2">
            <w:pPr>
              <w:pStyle w:val="aa"/>
              <w:bidi w:val="0"/>
              <w:jc w:val="center"/>
              <w:rPr>
                <w:rFonts w:ascii="Simplified Arabic" w:hAnsi="Simplified Arabic" w:cs="Simplified Arabic"/>
                <w:sz w:val="12"/>
                <w:szCs w:val="12"/>
              </w:rPr>
            </w:pPr>
          </w:p>
        </w:tc>
      </w:tr>
      <w:tr w:rsidR="002C36B1" w:rsidRPr="009C4BC2" w:rsidTr="002C36B1">
        <w:trPr>
          <w:jc w:val="center"/>
        </w:trPr>
        <w:tc>
          <w:tcPr>
            <w:tcW w:w="719" w:type="pct"/>
            <w:vMerge w:val="restart"/>
            <w:shd w:val="clear" w:color="auto" w:fill="FFFFFF" w:themeFill="background1"/>
            <w:vAlign w:val="center"/>
          </w:tcPr>
          <w:p w:rsidR="002C36B1" w:rsidRPr="009C4BC2" w:rsidRDefault="002C36B1" w:rsidP="00DD1D7B">
            <w:pPr>
              <w:pStyle w:val="aa"/>
              <w:jc w:val="both"/>
              <w:rPr>
                <w:rFonts w:ascii="Simplified Arabic" w:hAnsi="Simplified Arabic" w:cs="Simplified Arabic"/>
                <w:sz w:val="12"/>
                <w:szCs w:val="12"/>
                <w:rtl/>
              </w:rPr>
            </w:pPr>
            <w:r w:rsidRPr="009C4BC2">
              <w:rPr>
                <w:rFonts w:ascii="Simplified Arabic" w:hAnsi="Simplified Arabic" w:cs="Simplified Arabic"/>
                <w:sz w:val="12"/>
                <w:szCs w:val="12"/>
                <w:rtl/>
              </w:rPr>
              <w:t>التوافق</w:t>
            </w:r>
          </w:p>
        </w:tc>
        <w:tc>
          <w:tcPr>
            <w:tcW w:w="436" w:type="pct"/>
            <w:vMerge w:val="restart"/>
            <w:shd w:val="clear" w:color="auto" w:fill="FFFFFF" w:themeFill="background1"/>
            <w:vAlign w:val="center"/>
          </w:tcPr>
          <w:p w:rsidR="002C36B1" w:rsidRPr="009C4BC2" w:rsidRDefault="002C36B1" w:rsidP="009C4BC2">
            <w:pPr>
              <w:pStyle w:val="aa"/>
              <w:jc w:val="center"/>
              <w:rPr>
                <w:rFonts w:ascii="Simplified Arabic" w:hAnsi="Simplified Arabic" w:cs="Simplified Arabic"/>
                <w:sz w:val="12"/>
                <w:szCs w:val="12"/>
                <w:rtl/>
              </w:rPr>
            </w:pPr>
            <w:r w:rsidRPr="009C4BC2">
              <w:rPr>
                <w:rFonts w:ascii="Simplified Arabic" w:hAnsi="Simplified Arabic" w:cs="Simplified Arabic"/>
                <w:sz w:val="12"/>
                <w:szCs w:val="12"/>
                <w:rtl/>
              </w:rPr>
              <w:t>ثانية</w:t>
            </w:r>
          </w:p>
        </w:tc>
        <w:tc>
          <w:tcPr>
            <w:tcW w:w="653" w:type="pct"/>
            <w:shd w:val="clear" w:color="auto" w:fill="FFFFFF" w:themeFill="background1"/>
            <w:vAlign w:val="center"/>
          </w:tcPr>
          <w:p w:rsidR="002C36B1" w:rsidRPr="009C4BC2" w:rsidRDefault="002C36B1" w:rsidP="009C4BC2">
            <w:pPr>
              <w:pStyle w:val="aa"/>
              <w:jc w:val="center"/>
              <w:rPr>
                <w:rFonts w:ascii="Simplified Arabic" w:hAnsi="Simplified Arabic" w:cs="Simplified Arabic"/>
                <w:sz w:val="12"/>
                <w:szCs w:val="12"/>
              </w:rPr>
            </w:pPr>
            <w:r w:rsidRPr="009C4BC2">
              <w:rPr>
                <w:rFonts w:ascii="Simplified Arabic" w:hAnsi="Simplified Arabic" w:cs="Simplified Arabic"/>
                <w:sz w:val="12"/>
                <w:szCs w:val="12"/>
                <w:rtl/>
              </w:rPr>
              <w:t>الضابطة</w:t>
            </w:r>
          </w:p>
        </w:tc>
        <w:tc>
          <w:tcPr>
            <w:tcW w:w="653" w:type="pct"/>
            <w:shd w:val="clear" w:color="auto" w:fill="FFFFFF" w:themeFill="background1"/>
            <w:vAlign w:val="center"/>
          </w:tcPr>
          <w:p w:rsidR="002C36B1" w:rsidRPr="009C4BC2" w:rsidRDefault="002C36B1" w:rsidP="009C4BC2">
            <w:pPr>
              <w:pStyle w:val="aa"/>
              <w:bidi w:val="0"/>
              <w:jc w:val="center"/>
              <w:rPr>
                <w:rFonts w:ascii="Simplified Arabic" w:hAnsi="Simplified Arabic" w:cs="Simplified Arabic"/>
                <w:sz w:val="12"/>
                <w:szCs w:val="12"/>
              </w:rPr>
            </w:pPr>
            <w:r w:rsidRPr="009C4BC2">
              <w:rPr>
                <w:rFonts w:ascii="Simplified Arabic" w:hAnsi="Simplified Arabic" w:cs="Simplified Arabic"/>
                <w:sz w:val="12"/>
                <w:szCs w:val="12"/>
                <w:rtl/>
              </w:rPr>
              <w:t>6.354</w:t>
            </w:r>
          </w:p>
        </w:tc>
        <w:tc>
          <w:tcPr>
            <w:tcW w:w="726" w:type="pct"/>
            <w:shd w:val="clear" w:color="auto" w:fill="FFFFFF" w:themeFill="background1"/>
            <w:vAlign w:val="center"/>
          </w:tcPr>
          <w:p w:rsidR="002C36B1" w:rsidRPr="009C4BC2" w:rsidRDefault="002C36B1" w:rsidP="009C4BC2">
            <w:pPr>
              <w:pStyle w:val="aa"/>
              <w:bidi w:val="0"/>
              <w:jc w:val="center"/>
              <w:rPr>
                <w:rFonts w:ascii="Simplified Arabic" w:hAnsi="Simplified Arabic" w:cs="Simplified Arabic"/>
                <w:sz w:val="12"/>
                <w:szCs w:val="12"/>
              </w:rPr>
            </w:pPr>
            <w:r w:rsidRPr="009C4BC2">
              <w:rPr>
                <w:rFonts w:ascii="Simplified Arabic" w:hAnsi="Simplified Arabic" w:cs="Simplified Arabic"/>
                <w:sz w:val="12"/>
                <w:szCs w:val="12"/>
                <w:rtl/>
              </w:rPr>
              <w:t>0.412</w:t>
            </w:r>
          </w:p>
        </w:tc>
        <w:tc>
          <w:tcPr>
            <w:tcW w:w="580" w:type="pct"/>
            <w:vMerge w:val="restart"/>
            <w:shd w:val="clear" w:color="auto" w:fill="FFFFFF" w:themeFill="background1"/>
            <w:vAlign w:val="center"/>
          </w:tcPr>
          <w:p w:rsidR="002C36B1" w:rsidRPr="009C4BC2" w:rsidRDefault="002C36B1" w:rsidP="009C4BC2">
            <w:pPr>
              <w:pStyle w:val="aa"/>
              <w:bidi w:val="0"/>
              <w:jc w:val="center"/>
              <w:rPr>
                <w:rFonts w:ascii="Simplified Arabic" w:hAnsi="Simplified Arabic" w:cs="Simplified Arabic"/>
                <w:sz w:val="12"/>
                <w:szCs w:val="12"/>
              </w:rPr>
            </w:pPr>
            <w:r w:rsidRPr="009C4BC2">
              <w:rPr>
                <w:rFonts w:ascii="Simplified Arabic" w:hAnsi="Simplified Arabic" w:cs="Simplified Arabic"/>
                <w:sz w:val="12"/>
                <w:szCs w:val="12"/>
              </w:rPr>
              <w:t>3.597</w:t>
            </w:r>
          </w:p>
        </w:tc>
        <w:tc>
          <w:tcPr>
            <w:tcW w:w="508" w:type="pct"/>
            <w:vMerge w:val="restart"/>
            <w:shd w:val="clear" w:color="auto" w:fill="FFFFFF" w:themeFill="background1"/>
            <w:vAlign w:val="center"/>
          </w:tcPr>
          <w:p w:rsidR="002C36B1" w:rsidRPr="009C4BC2" w:rsidRDefault="002C36B1" w:rsidP="009C4BC2">
            <w:pPr>
              <w:pStyle w:val="aa"/>
              <w:bidi w:val="0"/>
              <w:jc w:val="center"/>
              <w:rPr>
                <w:rFonts w:ascii="Simplified Arabic" w:hAnsi="Simplified Arabic" w:cs="Simplified Arabic"/>
                <w:sz w:val="12"/>
                <w:szCs w:val="12"/>
              </w:rPr>
            </w:pPr>
            <w:r w:rsidRPr="009C4BC2">
              <w:rPr>
                <w:rFonts w:ascii="Simplified Arabic" w:hAnsi="Simplified Arabic" w:cs="Simplified Arabic"/>
                <w:sz w:val="12"/>
                <w:szCs w:val="12"/>
                <w:rtl/>
              </w:rPr>
              <w:t>0.009</w:t>
            </w:r>
          </w:p>
        </w:tc>
        <w:tc>
          <w:tcPr>
            <w:tcW w:w="726" w:type="pct"/>
            <w:vMerge w:val="restart"/>
            <w:shd w:val="clear" w:color="auto" w:fill="FFFFFF" w:themeFill="background1"/>
            <w:vAlign w:val="center"/>
          </w:tcPr>
          <w:p w:rsidR="002C36B1" w:rsidRPr="009C4BC2" w:rsidRDefault="002C36B1" w:rsidP="009C4BC2">
            <w:pPr>
              <w:pStyle w:val="aa"/>
              <w:jc w:val="center"/>
              <w:rPr>
                <w:rFonts w:ascii="Simplified Arabic" w:hAnsi="Simplified Arabic" w:cs="Simplified Arabic"/>
                <w:sz w:val="12"/>
                <w:szCs w:val="12"/>
              </w:rPr>
            </w:pPr>
            <w:r w:rsidRPr="009C4BC2">
              <w:rPr>
                <w:rFonts w:ascii="Simplified Arabic" w:hAnsi="Simplified Arabic" w:cs="Simplified Arabic"/>
                <w:sz w:val="12"/>
                <w:szCs w:val="12"/>
                <w:rtl/>
              </w:rPr>
              <w:t>معنوي</w:t>
            </w:r>
          </w:p>
        </w:tc>
      </w:tr>
      <w:tr w:rsidR="002C36B1" w:rsidRPr="009C4BC2" w:rsidTr="002C36B1">
        <w:trPr>
          <w:jc w:val="center"/>
        </w:trPr>
        <w:tc>
          <w:tcPr>
            <w:tcW w:w="719" w:type="pct"/>
            <w:vMerge/>
            <w:shd w:val="clear" w:color="auto" w:fill="FFFFFF" w:themeFill="background1"/>
            <w:vAlign w:val="center"/>
          </w:tcPr>
          <w:p w:rsidR="002C36B1" w:rsidRPr="009C4BC2" w:rsidRDefault="002C36B1" w:rsidP="00DD1D7B">
            <w:pPr>
              <w:pStyle w:val="aa"/>
              <w:bidi w:val="0"/>
              <w:jc w:val="both"/>
              <w:rPr>
                <w:rFonts w:ascii="Simplified Arabic" w:hAnsi="Simplified Arabic" w:cs="Simplified Arabic"/>
                <w:sz w:val="12"/>
                <w:szCs w:val="12"/>
              </w:rPr>
            </w:pPr>
          </w:p>
        </w:tc>
        <w:tc>
          <w:tcPr>
            <w:tcW w:w="436" w:type="pct"/>
            <w:vMerge/>
            <w:shd w:val="clear" w:color="auto" w:fill="FFFFFF" w:themeFill="background1"/>
            <w:vAlign w:val="center"/>
          </w:tcPr>
          <w:p w:rsidR="002C36B1" w:rsidRPr="009C4BC2" w:rsidRDefault="002C36B1" w:rsidP="009C4BC2">
            <w:pPr>
              <w:pStyle w:val="aa"/>
              <w:jc w:val="center"/>
              <w:rPr>
                <w:rFonts w:ascii="Simplified Arabic" w:hAnsi="Simplified Arabic" w:cs="Simplified Arabic"/>
                <w:sz w:val="12"/>
                <w:szCs w:val="12"/>
                <w:rtl/>
              </w:rPr>
            </w:pPr>
          </w:p>
        </w:tc>
        <w:tc>
          <w:tcPr>
            <w:tcW w:w="653" w:type="pct"/>
            <w:shd w:val="clear" w:color="auto" w:fill="FFFFFF" w:themeFill="background1"/>
            <w:vAlign w:val="center"/>
          </w:tcPr>
          <w:p w:rsidR="002C36B1" w:rsidRPr="009C4BC2" w:rsidRDefault="002C36B1" w:rsidP="009C4BC2">
            <w:pPr>
              <w:pStyle w:val="aa"/>
              <w:jc w:val="center"/>
              <w:rPr>
                <w:rFonts w:ascii="Simplified Arabic" w:hAnsi="Simplified Arabic" w:cs="Simplified Arabic"/>
                <w:sz w:val="12"/>
                <w:szCs w:val="12"/>
              </w:rPr>
            </w:pPr>
            <w:r w:rsidRPr="009C4BC2">
              <w:rPr>
                <w:rFonts w:ascii="Simplified Arabic" w:hAnsi="Simplified Arabic" w:cs="Simplified Arabic"/>
                <w:sz w:val="12"/>
                <w:szCs w:val="12"/>
                <w:rtl/>
              </w:rPr>
              <w:t>التجريبية</w:t>
            </w:r>
          </w:p>
        </w:tc>
        <w:tc>
          <w:tcPr>
            <w:tcW w:w="653" w:type="pct"/>
            <w:shd w:val="clear" w:color="auto" w:fill="FFFFFF" w:themeFill="background1"/>
            <w:vAlign w:val="center"/>
          </w:tcPr>
          <w:p w:rsidR="002C36B1" w:rsidRPr="009C4BC2" w:rsidRDefault="002C36B1" w:rsidP="009C4BC2">
            <w:pPr>
              <w:pStyle w:val="aa"/>
              <w:bidi w:val="0"/>
              <w:jc w:val="center"/>
              <w:rPr>
                <w:rFonts w:ascii="Simplified Arabic" w:hAnsi="Simplified Arabic" w:cs="Simplified Arabic"/>
                <w:sz w:val="12"/>
                <w:szCs w:val="12"/>
              </w:rPr>
            </w:pPr>
            <w:r w:rsidRPr="009C4BC2">
              <w:rPr>
                <w:rFonts w:ascii="Simplified Arabic" w:hAnsi="Simplified Arabic" w:cs="Simplified Arabic"/>
                <w:sz w:val="12"/>
                <w:szCs w:val="12"/>
                <w:rtl/>
              </w:rPr>
              <w:t>5.489</w:t>
            </w:r>
          </w:p>
        </w:tc>
        <w:tc>
          <w:tcPr>
            <w:tcW w:w="726" w:type="pct"/>
            <w:shd w:val="clear" w:color="auto" w:fill="FFFFFF" w:themeFill="background1"/>
            <w:vAlign w:val="center"/>
          </w:tcPr>
          <w:p w:rsidR="002C36B1" w:rsidRPr="009C4BC2" w:rsidRDefault="002C36B1" w:rsidP="009C4BC2">
            <w:pPr>
              <w:pStyle w:val="aa"/>
              <w:bidi w:val="0"/>
              <w:jc w:val="center"/>
              <w:rPr>
                <w:rFonts w:ascii="Simplified Arabic" w:hAnsi="Simplified Arabic" w:cs="Simplified Arabic"/>
                <w:sz w:val="12"/>
                <w:szCs w:val="12"/>
              </w:rPr>
            </w:pPr>
            <w:r w:rsidRPr="009C4BC2">
              <w:rPr>
                <w:rFonts w:ascii="Simplified Arabic" w:hAnsi="Simplified Arabic" w:cs="Simplified Arabic"/>
                <w:sz w:val="12"/>
                <w:szCs w:val="12"/>
                <w:rtl/>
              </w:rPr>
              <w:t>0.248</w:t>
            </w:r>
          </w:p>
        </w:tc>
        <w:tc>
          <w:tcPr>
            <w:tcW w:w="580" w:type="pct"/>
            <w:vMerge/>
            <w:shd w:val="clear" w:color="auto" w:fill="FFFFFF" w:themeFill="background1"/>
            <w:vAlign w:val="center"/>
          </w:tcPr>
          <w:p w:rsidR="002C36B1" w:rsidRPr="009C4BC2" w:rsidRDefault="002C36B1" w:rsidP="009C4BC2">
            <w:pPr>
              <w:pStyle w:val="aa"/>
              <w:bidi w:val="0"/>
              <w:jc w:val="center"/>
              <w:rPr>
                <w:rFonts w:ascii="Simplified Arabic" w:hAnsi="Simplified Arabic" w:cs="Simplified Arabic"/>
                <w:sz w:val="12"/>
                <w:szCs w:val="12"/>
              </w:rPr>
            </w:pPr>
          </w:p>
        </w:tc>
        <w:tc>
          <w:tcPr>
            <w:tcW w:w="508" w:type="pct"/>
            <w:vMerge/>
            <w:shd w:val="clear" w:color="auto" w:fill="FFFFFF" w:themeFill="background1"/>
            <w:vAlign w:val="center"/>
          </w:tcPr>
          <w:p w:rsidR="002C36B1" w:rsidRPr="009C4BC2" w:rsidRDefault="002C36B1" w:rsidP="009C4BC2">
            <w:pPr>
              <w:pStyle w:val="aa"/>
              <w:bidi w:val="0"/>
              <w:jc w:val="center"/>
              <w:rPr>
                <w:rFonts w:ascii="Simplified Arabic" w:hAnsi="Simplified Arabic" w:cs="Simplified Arabic"/>
                <w:sz w:val="12"/>
                <w:szCs w:val="12"/>
              </w:rPr>
            </w:pPr>
          </w:p>
        </w:tc>
        <w:tc>
          <w:tcPr>
            <w:tcW w:w="726" w:type="pct"/>
            <w:vMerge/>
            <w:shd w:val="clear" w:color="auto" w:fill="FFFFFF" w:themeFill="background1"/>
            <w:vAlign w:val="center"/>
          </w:tcPr>
          <w:p w:rsidR="002C36B1" w:rsidRPr="009C4BC2" w:rsidRDefault="002C36B1" w:rsidP="009C4BC2">
            <w:pPr>
              <w:pStyle w:val="aa"/>
              <w:bidi w:val="0"/>
              <w:jc w:val="center"/>
              <w:rPr>
                <w:rFonts w:ascii="Simplified Arabic" w:hAnsi="Simplified Arabic" w:cs="Simplified Arabic"/>
                <w:sz w:val="12"/>
                <w:szCs w:val="12"/>
              </w:rPr>
            </w:pPr>
          </w:p>
        </w:tc>
      </w:tr>
      <w:tr w:rsidR="002C36B1" w:rsidRPr="009C4BC2" w:rsidTr="002C36B1">
        <w:trPr>
          <w:jc w:val="center"/>
        </w:trPr>
        <w:tc>
          <w:tcPr>
            <w:tcW w:w="719" w:type="pct"/>
            <w:vMerge w:val="restart"/>
            <w:shd w:val="clear" w:color="auto" w:fill="FFFFFF" w:themeFill="background1"/>
            <w:vAlign w:val="center"/>
          </w:tcPr>
          <w:p w:rsidR="002C36B1" w:rsidRPr="009C4BC2" w:rsidRDefault="002C36B1" w:rsidP="00DD1D7B">
            <w:pPr>
              <w:pStyle w:val="aa"/>
              <w:bidi w:val="0"/>
              <w:jc w:val="both"/>
              <w:rPr>
                <w:rFonts w:ascii="Simplified Arabic" w:hAnsi="Simplified Arabic" w:cs="Simplified Arabic"/>
                <w:sz w:val="12"/>
                <w:szCs w:val="12"/>
              </w:rPr>
            </w:pPr>
            <w:r w:rsidRPr="009C4BC2">
              <w:rPr>
                <w:rFonts w:ascii="Simplified Arabic" w:hAnsi="Simplified Arabic" w:cs="Simplified Arabic"/>
                <w:sz w:val="12"/>
                <w:szCs w:val="12"/>
                <w:rtl/>
              </w:rPr>
              <w:t>دقة الإخماد والتهديف</w:t>
            </w:r>
          </w:p>
        </w:tc>
        <w:tc>
          <w:tcPr>
            <w:tcW w:w="436" w:type="pct"/>
            <w:vMerge w:val="restart"/>
            <w:shd w:val="clear" w:color="auto" w:fill="FFFFFF" w:themeFill="background1"/>
            <w:vAlign w:val="center"/>
          </w:tcPr>
          <w:p w:rsidR="002C36B1" w:rsidRPr="009C4BC2" w:rsidRDefault="002C36B1" w:rsidP="009C4BC2">
            <w:pPr>
              <w:pStyle w:val="aa"/>
              <w:jc w:val="center"/>
              <w:rPr>
                <w:rFonts w:ascii="Simplified Arabic" w:hAnsi="Simplified Arabic" w:cs="Simplified Arabic"/>
                <w:sz w:val="12"/>
                <w:szCs w:val="12"/>
                <w:rtl/>
              </w:rPr>
            </w:pPr>
            <w:r w:rsidRPr="009C4BC2">
              <w:rPr>
                <w:rFonts w:ascii="Simplified Arabic" w:hAnsi="Simplified Arabic" w:cs="Simplified Arabic"/>
                <w:sz w:val="12"/>
                <w:szCs w:val="12"/>
                <w:rtl/>
              </w:rPr>
              <w:t>درجة</w:t>
            </w:r>
          </w:p>
        </w:tc>
        <w:tc>
          <w:tcPr>
            <w:tcW w:w="653" w:type="pct"/>
            <w:shd w:val="clear" w:color="auto" w:fill="FFFFFF" w:themeFill="background1"/>
            <w:vAlign w:val="center"/>
          </w:tcPr>
          <w:p w:rsidR="002C36B1" w:rsidRPr="009C4BC2" w:rsidRDefault="002C36B1" w:rsidP="009C4BC2">
            <w:pPr>
              <w:pStyle w:val="aa"/>
              <w:jc w:val="center"/>
              <w:rPr>
                <w:rFonts w:ascii="Simplified Arabic" w:hAnsi="Simplified Arabic" w:cs="Simplified Arabic"/>
                <w:sz w:val="12"/>
                <w:szCs w:val="12"/>
              </w:rPr>
            </w:pPr>
            <w:r w:rsidRPr="009C4BC2">
              <w:rPr>
                <w:rFonts w:ascii="Simplified Arabic" w:hAnsi="Simplified Arabic" w:cs="Simplified Arabic"/>
                <w:sz w:val="12"/>
                <w:szCs w:val="12"/>
                <w:rtl/>
              </w:rPr>
              <w:t>الضابطة</w:t>
            </w:r>
          </w:p>
        </w:tc>
        <w:tc>
          <w:tcPr>
            <w:tcW w:w="653" w:type="pct"/>
            <w:shd w:val="clear" w:color="auto" w:fill="FFFFFF" w:themeFill="background1"/>
            <w:vAlign w:val="center"/>
          </w:tcPr>
          <w:p w:rsidR="002C36B1" w:rsidRPr="009C4BC2" w:rsidRDefault="002C36B1" w:rsidP="009C4BC2">
            <w:pPr>
              <w:pStyle w:val="aa"/>
              <w:bidi w:val="0"/>
              <w:jc w:val="center"/>
              <w:rPr>
                <w:rFonts w:ascii="Simplified Arabic" w:hAnsi="Simplified Arabic" w:cs="Simplified Arabic"/>
                <w:sz w:val="12"/>
                <w:szCs w:val="12"/>
              </w:rPr>
            </w:pPr>
            <w:r w:rsidRPr="009C4BC2">
              <w:rPr>
                <w:rFonts w:ascii="Simplified Arabic" w:hAnsi="Simplified Arabic" w:cs="Simplified Arabic"/>
                <w:sz w:val="12"/>
                <w:szCs w:val="12"/>
                <w:rtl/>
              </w:rPr>
              <w:t>9.874</w:t>
            </w:r>
          </w:p>
        </w:tc>
        <w:tc>
          <w:tcPr>
            <w:tcW w:w="726" w:type="pct"/>
            <w:shd w:val="clear" w:color="auto" w:fill="FFFFFF" w:themeFill="background1"/>
            <w:vAlign w:val="center"/>
          </w:tcPr>
          <w:p w:rsidR="002C36B1" w:rsidRPr="009C4BC2" w:rsidRDefault="002C36B1" w:rsidP="009C4BC2">
            <w:pPr>
              <w:pStyle w:val="aa"/>
              <w:bidi w:val="0"/>
              <w:jc w:val="center"/>
              <w:rPr>
                <w:rFonts w:ascii="Simplified Arabic" w:hAnsi="Simplified Arabic" w:cs="Simplified Arabic"/>
                <w:sz w:val="12"/>
                <w:szCs w:val="12"/>
              </w:rPr>
            </w:pPr>
            <w:r w:rsidRPr="009C4BC2">
              <w:rPr>
                <w:rFonts w:ascii="Simplified Arabic" w:hAnsi="Simplified Arabic" w:cs="Simplified Arabic"/>
                <w:sz w:val="12"/>
                <w:szCs w:val="12"/>
                <w:rtl/>
              </w:rPr>
              <w:t>0.525</w:t>
            </w:r>
          </w:p>
        </w:tc>
        <w:tc>
          <w:tcPr>
            <w:tcW w:w="580" w:type="pct"/>
            <w:vMerge w:val="restart"/>
            <w:shd w:val="clear" w:color="auto" w:fill="FFFFFF" w:themeFill="background1"/>
            <w:vAlign w:val="center"/>
          </w:tcPr>
          <w:p w:rsidR="002C36B1" w:rsidRPr="009C4BC2" w:rsidRDefault="002C36B1" w:rsidP="009C4BC2">
            <w:pPr>
              <w:pStyle w:val="aa"/>
              <w:bidi w:val="0"/>
              <w:jc w:val="center"/>
              <w:rPr>
                <w:rFonts w:ascii="Simplified Arabic" w:hAnsi="Simplified Arabic" w:cs="Simplified Arabic"/>
                <w:sz w:val="12"/>
                <w:szCs w:val="12"/>
              </w:rPr>
            </w:pPr>
            <w:r w:rsidRPr="009C4BC2">
              <w:rPr>
                <w:rFonts w:ascii="Simplified Arabic" w:hAnsi="Simplified Arabic" w:cs="Simplified Arabic"/>
                <w:sz w:val="12"/>
                <w:szCs w:val="12"/>
              </w:rPr>
              <w:t>-3.506</w:t>
            </w:r>
          </w:p>
        </w:tc>
        <w:tc>
          <w:tcPr>
            <w:tcW w:w="508" w:type="pct"/>
            <w:vMerge w:val="restart"/>
            <w:shd w:val="clear" w:color="auto" w:fill="FFFFFF" w:themeFill="background1"/>
            <w:vAlign w:val="center"/>
          </w:tcPr>
          <w:p w:rsidR="002C36B1" w:rsidRPr="009C4BC2" w:rsidRDefault="002C36B1" w:rsidP="009C4BC2">
            <w:pPr>
              <w:pStyle w:val="aa"/>
              <w:bidi w:val="0"/>
              <w:jc w:val="center"/>
              <w:rPr>
                <w:rFonts w:ascii="Simplified Arabic" w:hAnsi="Simplified Arabic" w:cs="Simplified Arabic"/>
                <w:sz w:val="12"/>
                <w:szCs w:val="12"/>
              </w:rPr>
            </w:pPr>
            <w:r w:rsidRPr="009C4BC2">
              <w:rPr>
                <w:rFonts w:ascii="Simplified Arabic" w:hAnsi="Simplified Arabic" w:cs="Simplified Arabic"/>
                <w:sz w:val="12"/>
                <w:szCs w:val="12"/>
                <w:rtl/>
              </w:rPr>
              <w:t>0.012</w:t>
            </w:r>
          </w:p>
        </w:tc>
        <w:tc>
          <w:tcPr>
            <w:tcW w:w="726" w:type="pct"/>
            <w:vMerge w:val="restart"/>
            <w:shd w:val="clear" w:color="auto" w:fill="FFFFFF" w:themeFill="background1"/>
            <w:vAlign w:val="center"/>
          </w:tcPr>
          <w:p w:rsidR="002C36B1" w:rsidRPr="009C4BC2" w:rsidRDefault="002C36B1" w:rsidP="009C4BC2">
            <w:pPr>
              <w:pStyle w:val="aa"/>
              <w:jc w:val="center"/>
              <w:rPr>
                <w:rFonts w:ascii="Simplified Arabic" w:hAnsi="Simplified Arabic" w:cs="Simplified Arabic"/>
                <w:sz w:val="12"/>
                <w:szCs w:val="12"/>
              </w:rPr>
            </w:pPr>
            <w:r w:rsidRPr="009C4BC2">
              <w:rPr>
                <w:rFonts w:ascii="Simplified Arabic" w:hAnsi="Simplified Arabic" w:cs="Simplified Arabic"/>
                <w:sz w:val="12"/>
                <w:szCs w:val="12"/>
                <w:rtl/>
              </w:rPr>
              <w:t>معنوي</w:t>
            </w:r>
          </w:p>
        </w:tc>
      </w:tr>
      <w:tr w:rsidR="002C36B1" w:rsidRPr="009C4BC2" w:rsidTr="002C36B1">
        <w:trPr>
          <w:jc w:val="center"/>
        </w:trPr>
        <w:tc>
          <w:tcPr>
            <w:tcW w:w="719" w:type="pct"/>
            <w:vMerge/>
            <w:shd w:val="clear" w:color="auto" w:fill="FFFFFF" w:themeFill="background1"/>
            <w:vAlign w:val="center"/>
          </w:tcPr>
          <w:p w:rsidR="002C36B1" w:rsidRPr="009C4BC2" w:rsidRDefault="002C36B1" w:rsidP="00DD1D7B">
            <w:pPr>
              <w:pStyle w:val="aa"/>
              <w:bidi w:val="0"/>
              <w:jc w:val="both"/>
              <w:rPr>
                <w:rFonts w:ascii="Simplified Arabic" w:hAnsi="Simplified Arabic" w:cs="Simplified Arabic"/>
                <w:sz w:val="12"/>
                <w:szCs w:val="12"/>
              </w:rPr>
            </w:pPr>
          </w:p>
        </w:tc>
        <w:tc>
          <w:tcPr>
            <w:tcW w:w="436" w:type="pct"/>
            <w:vMerge/>
            <w:shd w:val="clear" w:color="auto" w:fill="FFFFFF" w:themeFill="background1"/>
            <w:vAlign w:val="center"/>
          </w:tcPr>
          <w:p w:rsidR="002C36B1" w:rsidRPr="009C4BC2" w:rsidRDefault="002C36B1" w:rsidP="00DD1D7B">
            <w:pPr>
              <w:pStyle w:val="aa"/>
              <w:jc w:val="both"/>
              <w:rPr>
                <w:rFonts w:ascii="Simplified Arabic" w:hAnsi="Simplified Arabic" w:cs="Simplified Arabic"/>
                <w:sz w:val="12"/>
                <w:szCs w:val="12"/>
                <w:rtl/>
              </w:rPr>
            </w:pPr>
          </w:p>
        </w:tc>
        <w:tc>
          <w:tcPr>
            <w:tcW w:w="653" w:type="pct"/>
            <w:shd w:val="clear" w:color="auto" w:fill="FFFFFF" w:themeFill="background1"/>
            <w:vAlign w:val="center"/>
          </w:tcPr>
          <w:p w:rsidR="002C36B1" w:rsidRPr="009C4BC2" w:rsidRDefault="002C36B1" w:rsidP="00DD1D7B">
            <w:pPr>
              <w:pStyle w:val="aa"/>
              <w:jc w:val="both"/>
              <w:rPr>
                <w:rFonts w:ascii="Simplified Arabic" w:hAnsi="Simplified Arabic" w:cs="Simplified Arabic"/>
                <w:sz w:val="12"/>
                <w:szCs w:val="12"/>
              </w:rPr>
            </w:pPr>
            <w:r w:rsidRPr="009C4BC2">
              <w:rPr>
                <w:rFonts w:ascii="Simplified Arabic" w:hAnsi="Simplified Arabic" w:cs="Simplified Arabic"/>
                <w:sz w:val="12"/>
                <w:szCs w:val="12"/>
                <w:rtl/>
              </w:rPr>
              <w:t>التجريبية</w:t>
            </w:r>
          </w:p>
        </w:tc>
        <w:tc>
          <w:tcPr>
            <w:tcW w:w="653" w:type="pct"/>
            <w:shd w:val="clear" w:color="auto" w:fill="FFFFFF" w:themeFill="background1"/>
            <w:vAlign w:val="center"/>
          </w:tcPr>
          <w:p w:rsidR="002C36B1" w:rsidRPr="009C4BC2" w:rsidRDefault="002C36B1" w:rsidP="00DD1D7B">
            <w:pPr>
              <w:pStyle w:val="aa"/>
              <w:bidi w:val="0"/>
              <w:jc w:val="both"/>
              <w:rPr>
                <w:rFonts w:ascii="Simplified Arabic" w:hAnsi="Simplified Arabic" w:cs="Simplified Arabic"/>
                <w:sz w:val="12"/>
                <w:szCs w:val="12"/>
              </w:rPr>
            </w:pPr>
            <w:r w:rsidRPr="009C4BC2">
              <w:rPr>
                <w:rFonts w:ascii="Simplified Arabic" w:hAnsi="Simplified Arabic" w:cs="Simplified Arabic"/>
                <w:sz w:val="12"/>
                <w:szCs w:val="12"/>
                <w:rtl/>
              </w:rPr>
              <w:t>11.054</w:t>
            </w:r>
          </w:p>
        </w:tc>
        <w:tc>
          <w:tcPr>
            <w:tcW w:w="726" w:type="pct"/>
            <w:shd w:val="clear" w:color="auto" w:fill="FFFFFF" w:themeFill="background1"/>
            <w:vAlign w:val="center"/>
          </w:tcPr>
          <w:p w:rsidR="002C36B1" w:rsidRPr="009C4BC2" w:rsidRDefault="002C36B1" w:rsidP="00DD1D7B">
            <w:pPr>
              <w:pStyle w:val="aa"/>
              <w:bidi w:val="0"/>
              <w:jc w:val="both"/>
              <w:rPr>
                <w:rFonts w:ascii="Simplified Arabic" w:hAnsi="Simplified Arabic" w:cs="Simplified Arabic"/>
                <w:sz w:val="12"/>
                <w:szCs w:val="12"/>
              </w:rPr>
            </w:pPr>
            <w:r w:rsidRPr="009C4BC2">
              <w:rPr>
                <w:rFonts w:ascii="Simplified Arabic" w:hAnsi="Simplified Arabic" w:cs="Simplified Arabic"/>
                <w:sz w:val="12"/>
                <w:szCs w:val="12"/>
                <w:rtl/>
              </w:rPr>
              <w:t>0.421</w:t>
            </w:r>
          </w:p>
        </w:tc>
        <w:tc>
          <w:tcPr>
            <w:tcW w:w="580" w:type="pct"/>
            <w:vMerge/>
            <w:shd w:val="clear" w:color="auto" w:fill="FFFFFF" w:themeFill="background1"/>
            <w:vAlign w:val="center"/>
          </w:tcPr>
          <w:p w:rsidR="002C36B1" w:rsidRPr="009C4BC2" w:rsidRDefault="002C36B1" w:rsidP="00DD1D7B">
            <w:pPr>
              <w:pStyle w:val="aa"/>
              <w:bidi w:val="0"/>
              <w:jc w:val="both"/>
              <w:rPr>
                <w:rFonts w:ascii="Simplified Arabic" w:hAnsi="Simplified Arabic" w:cs="Simplified Arabic"/>
                <w:sz w:val="12"/>
                <w:szCs w:val="12"/>
              </w:rPr>
            </w:pPr>
          </w:p>
        </w:tc>
        <w:tc>
          <w:tcPr>
            <w:tcW w:w="508" w:type="pct"/>
            <w:vMerge/>
            <w:shd w:val="clear" w:color="auto" w:fill="FFFFFF" w:themeFill="background1"/>
            <w:vAlign w:val="center"/>
          </w:tcPr>
          <w:p w:rsidR="002C36B1" w:rsidRPr="009C4BC2" w:rsidRDefault="002C36B1" w:rsidP="00DD1D7B">
            <w:pPr>
              <w:pStyle w:val="aa"/>
              <w:bidi w:val="0"/>
              <w:jc w:val="both"/>
              <w:rPr>
                <w:rFonts w:ascii="Simplified Arabic" w:hAnsi="Simplified Arabic" w:cs="Simplified Arabic"/>
                <w:sz w:val="12"/>
                <w:szCs w:val="12"/>
              </w:rPr>
            </w:pPr>
          </w:p>
        </w:tc>
        <w:tc>
          <w:tcPr>
            <w:tcW w:w="726" w:type="pct"/>
            <w:vMerge/>
            <w:shd w:val="clear" w:color="auto" w:fill="FFFFFF" w:themeFill="background1"/>
            <w:vAlign w:val="center"/>
          </w:tcPr>
          <w:p w:rsidR="002C36B1" w:rsidRPr="009C4BC2" w:rsidRDefault="002C36B1" w:rsidP="00DD1D7B">
            <w:pPr>
              <w:pStyle w:val="aa"/>
              <w:bidi w:val="0"/>
              <w:jc w:val="both"/>
              <w:rPr>
                <w:rFonts w:ascii="Simplified Arabic" w:hAnsi="Simplified Arabic" w:cs="Simplified Arabic"/>
                <w:sz w:val="12"/>
                <w:szCs w:val="12"/>
              </w:rPr>
            </w:pPr>
          </w:p>
        </w:tc>
      </w:tr>
    </w:tbl>
    <w:p w:rsidR="002C36B1" w:rsidRPr="004B2EC1" w:rsidRDefault="002C36B1" w:rsidP="00AC160E">
      <w:pPr>
        <w:pStyle w:val="aa"/>
        <w:jc w:val="both"/>
        <w:rPr>
          <w:rFonts w:ascii="Simplified Arabic" w:hAnsi="Simplified Arabic" w:cs="Simplified Arabic"/>
          <w:sz w:val="24"/>
          <w:szCs w:val="24"/>
          <w:lang w:bidi="ar-IQ"/>
        </w:rPr>
      </w:pPr>
      <w:r>
        <w:rPr>
          <w:rFonts w:ascii="Simplified Arabic" w:hAnsi="Simplified Arabic" w:cs="Simplified Arabic"/>
          <w:sz w:val="24"/>
          <w:szCs w:val="24"/>
          <w:rtl/>
          <w:lang w:bidi="ar-IQ"/>
        </w:rPr>
        <w:t>يبين الجدول (</w:t>
      </w:r>
      <w:r>
        <w:rPr>
          <w:rFonts w:ascii="Simplified Arabic" w:hAnsi="Simplified Arabic" w:cs="Simplified Arabic" w:hint="cs"/>
          <w:sz w:val="24"/>
          <w:szCs w:val="24"/>
          <w:rtl/>
          <w:lang w:bidi="ar-IQ"/>
        </w:rPr>
        <w:t>8</w:t>
      </w:r>
      <w:r w:rsidRPr="004B2EC1">
        <w:rPr>
          <w:rFonts w:ascii="Simplified Arabic" w:hAnsi="Simplified Arabic" w:cs="Simplified Arabic"/>
          <w:sz w:val="24"/>
          <w:szCs w:val="24"/>
          <w:rtl/>
          <w:lang w:bidi="ar-IQ"/>
        </w:rPr>
        <w:t>) الوسط الحسابي والانحراف المعياري وقيمة (</w:t>
      </w:r>
      <w:r w:rsidRPr="004B2EC1">
        <w:rPr>
          <w:rFonts w:ascii="Simplified Arabic" w:hAnsi="Simplified Arabic" w:cs="Simplified Arabic"/>
          <w:sz w:val="24"/>
          <w:szCs w:val="24"/>
          <w:lang w:bidi="ar-IQ"/>
        </w:rPr>
        <w:t>t</w:t>
      </w:r>
      <w:r w:rsidRPr="004B2EC1">
        <w:rPr>
          <w:rFonts w:ascii="Simplified Arabic" w:hAnsi="Simplified Arabic" w:cs="Simplified Arabic"/>
          <w:sz w:val="24"/>
          <w:szCs w:val="24"/>
          <w:rtl/>
          <w:lang w:bidi="ar-IQ"/>
        </w:rPr>
        <w:t xml:space="preserve">) المحسوبة للعينات ومستوى الدلالة الاختبار </w:t>
      </w:r>
      <w:r w:rsidRPr="004B2EC1">
        <w:rPr>
          <w:rFonts w:ascii="Simplified Arabic" w:hAnsi="Simplified Arabic" w:cs="Simplified Arabic"/>
          <w:sz w:val="24"/>
          <w:szCs w:val="24"/>
          <w:lang w:bidi="ar-IQ"/>
        </w:rPr>
        <w:t>sig</w:t>
      </w:r>
      <w:r w:rsidRPr="004B2EC1">
        <w:rPr>
          <w:rFonts w:ascii="Simplified Arabic" w:hAnsi="Simplified Arabic" w:cs="Simplified Arabic"/>
          <w:sz w:val="24"/>
          <w:szCs w:val="24"/>
          <w:rtl/>
          <w:lang w:bidi="ar-IQ"/>
        </w:rPr>
        <w:t xml:space="preserve"> ومعنوية الفروق للمجموعة الضابطة في الاختبار البعدي</w:t>
      </w:r>
      <w:r>
        <w:rPr>
          <w:rFonts w:ascii="Simplified Arabic" w:hAnsi="Simplified Arabic" w:cs="Simplified Arabic" w:hint="cs"/>
          <w:sz w:val="24"/>
          <w:szCs w:val="24"/>
          <w:rtl/>
          <w:lang w:bidi="ar-IQ"/>
        </w:rPr>
        <w:t xml:space="preserve">، إذ </w:t>
      </w:r>
      <w:r w:rsidRPr="004B2EC1">
        <w:rPr>
          <w:rFonts w:ascii="Simplified Arabic" w:hAnsi="Simplified Arabic" w:cs="Simplified Arabic"/>
          <w:sz w:val="24"/>
          <w:szCs w:val="24"/>
          <w:rtl/>
          <w:lang w:bidi="ar-IQ"/>
        </w:rPr>
        <w:t>نجد ان الوسط الحسابي للاختبار</w:t>
      </w:r>
      <w:r>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lang w:bidi="ar-IQ"/>
        </w:rPr>
        <w:t>البعدي للمجموعة الضابطة للقدرة الانفجارية كان بقيمة (</w:t>
      </w:r>
      <w:r w:rsidRPr="004B2EC1">
        <w:rPr>
          <w:rFonts w:ascii="Simplified Arabic" w:eastAsia="Times New Roman" w:hAnsi="Simplified Arabic" w:cs="Simplified Arabic"/>
          <w:color w:val="000000"/>
          <w:sz w:val="24"/>
          <w:szCs w:val="24"/>
          <w:rtl/>
        </w:rPr>
        <w:t>34.214</w:t>
      </w:r>
      <w:r w:rsidRPr="004B2EC1">
        <w:rPr>
          <w:rFonts w:ascii="Simplified Arabic" w:hAnsi="Simplified Arabic" w:cs="Simplified Arabic"/>
          <w:sz w:val="24"/>
          <w:szCs w:val="24"/>
          <w:rtl/>
          <w:lang w:bidi="ar-IQ"/>
        </w:rPr>
        <w:t>) وبانحراف معياري مقداره (</w:t>
      </w:r>
      <w:r w:rsidRPr="004B2EC1">
        <w:rPr>
          <w:rFonts w:ascii="Simplified Arabic" w:eastAsia="Times New Roman" w:hAnsi="Simplified Arabic" w:cs="Simplified Arabic"/>
          <w:color w:val="000000"/>
          <w:sz w:val="24"/>
          <w:szCs w:val="24"/>
          <w:rtl/>
        </w:rPr>
        <w:t>2.104</w:t>
      </w:r>
      <w:r w:rsidRPr="004B2EC1">
        <w:rPr>
          <w:rFonts w:ascii="Simplified Arabic" w:hAnsi="Simplified Arabic" w:cs="Simplified Arabic"/>
          <w:sz w:val="24"/>
          <w:szCs w:val="24"/>
          <w:rtl/>
          <w:lang w:bidi="ar-IQ"/>
        </w:rPr>
        <w:t xml:space="preserve">) </w:t>
      </w:r>
      <w:r w:rsidRPr="004B2EC1">
        <w:rPr>
          <w:rFonts w:ascii="Simplified Arabic" w:hAnsi="Simplified Arabic" w:cs="Simplified Arabic" w:hint="cs"/>
          <w:sz w:val="24"/>
          <w:szCs w:val="24"/>
          <w:rtl/>
          <w:lang w:bidi="ar-IQ"/>
        </w:rPr>
        <w:t>أما</w:t>
      </w:r>
      <w:r w:rsidRPr="004B2EC1">
        <w:rPr>
          <w:rFonts w:ascii="Simplified Arabic" w:hAnsi="Simplified Arabic" w:cs="Simplified Arabic"/>
          <w:sz w:val="24"/>
          <w:szCs w:val="24"/>
          <w:rtl/>
          <w:lang w:bidi="ar-IQ"/>
        </w:rPr>
        <w:t xml:space="preserve"> الوسط الحسابي للاختبار</w:t>
      </w:r>
      <w:r>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lang w:bidi="ar-IQ"/>
        </w:rPr>
        <w:t>البعدي للمجموعة التجريبية للقدرة الانفجارية كان بقيمة (</w:t>
      </w:r>
      <w:r w:rsidRPr="004B2EC1">
        <w:rPr>
          <w:rFonts w:ascii="Simplified Arabic" w:eastAsia="Times New Roman" w:hAnsi="Simplified Arabic" w:cs="Simplified Arabic"/>
          <w:color w:val="000000"/>
          <w:sz w:val="24"/>
          <w:szCs w:val="24"/>
          <w:rtl/>
        </w:rPr>
        <w:t>38.457</w:t>
      </w:r>
      <w:r w:rsidRPr="004B2EC1">
        <w:rPr>
          <w:rFonts w:ascii="Simplified Arabic" w:hAnsi="Simplified Arabic" w:cs="Simplified Arabic"/>
          <w:sz w:val="24"/>
          <w:szCs w:val="24"/>
          <w:rtl/>
          <w:lang w:bidi="ar-IQ"/>
        </w:rPr>
        <w:t>) وبانحراف معياري مقداره (</w:t>
      </w:r>
      <w:r w:rsidRPr="004B2EC1">
        <w:rPr>
          <w:rFonts w:ascii="Simplified Arabic" w:eastAsia="Times New Roman" w:hAnsi="Simplified Arabic" w:cs="Simplified Arabic"/>
          <w:color w:val="000000"/>
          <w:sz w:val="24"/>
          <w:szCs w:val="24"/>
          <w:rtl/>
        </w:rPr>
        <w:t>1.725</w:t>
      </w:r>
      <w:r w:rsidRPr="004B2EC1">
        <w:rPr>
          <w:rFonts w:ascii="Simplified Arabic" w:hAnsi="Simplified Arabic" w:cs="Simplified Arabic"/>
          <w:sz w:val="24"/>
          <w:szCs w:val="24"/>
          <w:rtl/>
          <w:lang w:bidi="ar-IQ"/>
        </w:rPr>
        <w:t>) وكانت قيمة (</w:t>
      </w:r>
      <w:r w:rsidRPr="004B2EC1">
        <w:rPr>
          <w:rFonts w:ascii="Simplified Arabic" w:hAnsi="Simplified Arabic" w:cs="Simplified Arabic"/>
          <w:sz w:val="24"/>
          <w:szCs w:val="24"/>
          <w:lang w:bidi="ar-IQ"/>
        </w:rPr>
        <w:t>t</w:t>
      </w:r>
      <w:r w:rsidRPr="004B2EC1">
        <w:rPr>
          <w:rFonts w:ascii="Simplified Arabic" w:hAnsi="Simplified Arabic" w:cs="Simplified Arabic"/>
          <w:sz w:val="24"/>
          <w:szCs w:val="24"/>
          <w:rtl/>
          <w:lang w:bidi="ar-IQ"/>
        </w:rPr>
        <w:t xml:space="preserve">) للعينات المترابطة بلغت </w:t>
      </w:r>
      <w:r w:rsidRPr="004B2EC1">
        <w:rPr>
          <w:rFonts w:ascii="Simplified Arabic" w:eastAsia="Times New Roman" w:hAnsi="Simplified Arabic" w:cs="Simplified Arabic"/>
          <w:color w:val="000000"/>
          <w:sz w:val="24"/>
          <w:szCs w:val="24"/>
          <w:rtl/>
        </w:rPr>
        <w:t>(</w:t>
      </w:r>
      <w:r w:rsidRPr="004B2EC1">
        <w:rPr>
          <w:rFonts w:ascii="Simplified Arabic" w:eastAsia="Times New Roman" w:hAnsi="Simplified Arabic" w:cs="Simplified Arabic"/>
          <w:color w:val="000000"/>
          <w:sz w:val="24"/>
          <w:szCs w:val="24"/>
        </w:rPr>
        <w:t>-3.119</w:t>
      </w:r>
      <w:r w:rsidRPr="004B2EC1">
        <w:rPr>
          <w:rFonts w:ascii="Simplified Arabic" w:hAnsi="Simplified Arabic" w:cs="Simplified Arabic"/>
          <w:sz w:val="24"/>
          <w:szCs w:val="24"/>
          <w:rtl/>
          <w:lang w:bidi="ar-IQ"/>
        </w:rPr>
        <w:t xml:space="preserve">) </w:t>
      </w:r>
      <w:r w:rsidRPr="004B2EC1">
        <w:rPr>
          <w:rFonts w:ascii="Simplified Arabic" w:hAnsi="Simplified Arabic" w:cs="Simplified Arabic" w:hint="cs"/>
          <w:sz w:val="24"/>
          <w:szCs w:val="24"/>
          <w:rtl/>
          <w:lang w:bidi="ar-IQ"/>
        </w:rPr>
        <w:t>أما</w:t>
      </w:r>
      <w:r w:rsidRPr="004B2EC1">
        <w:rPr>
          <w:rFonts w:ascii="Simplified Arabic" w:hAnsi="Simplified Arabic" w:cs="Simplified Arabic"/>
          <w:sz w:val="24"/>
          <w:szCs w:val="24"/>
          <w:rtl/>
          <w:lang w:bidi="ar-IQ"/>
        </w:rPr>
        <w:t xml:space="preserve"> قيمة مستوى دلالة الاختبار</w:t>
      </w:r>
      <w:r w:rsidRPr="004B2EC1">
        <w:rPr>
          <w:rFonts w:ascii="Simplified Arabic" w:hAnsi="Simplified Arabic" w:cs="Simplified Arabic"/>
          <w:sz w:val="24"/>
          <w:szCs w:val="24"/>
          <w:lang w:bidi="ar-IQ"/>
        </w:rPr>
        <w:t xml:space="preserve">sig </w:t>
      </w:r>
      <w:r w:rsidR="00AC160E">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lang w:bidi="ar-IQ"/>
        </w:rPr>
        <w:t>فكانت (</w:t>
      </w:r>
      <w:r w:rsidRPr="004B2EC1">
        <w:rPr>
          <w:rFonts w:ascii="Simplified Arabic" w:hAnsi="Simplified Arabic" w:cs="Simplified Arabic"/>
          <w:color w:val="000000"/>
          <w:sz w:val="24"/>
          <w:szCs w:val="24"/>
          <w:rtl/>
        </w:rPr>
        <w:t>0.014</w:t>
      </w:r>
      <w:r w:rsidRPr="004B2EC1">
        <w:rPr>
          <w:rFonts w:ascii="Simplified Arabic" w:hAnsi="Simplified Arabic" w:cs="Simplified Arabic"/>
          <w:sz w:val="24"/>
          <w:szCs w:val="24"/>
          <w:rtl/>
          <w:lang w:bidi="ar-IQ"/>
        </w:rPr>
        <w:t>) وهي اصغر من مستوى الدلالة (0.05) مما يدل على ان الفروق كانت معنوية ولصالح الاختبار البعدي للمجموعة التجريبية.</w:t>
      </w:r>
    </w:p>
    <w:p w:rsidR="002C36B1" w:rsidRPr="004B2EC1" w:rsidRDefault="002C36B1" w:rsidP="00DD1D7B">
      <w:pPr>
        <w:pStyle w:val="aa"/>
        <w:jc w:val="both"/>
        <w:rPr>
          <w:rFonts w:ascii="Simplified Arabic" w:hAnsi="Simplified Arabic" w:cs="Simplified Arabic"/>
          <w:sz w:val="24"/>
          <w:szCs w:val="24"/>
          <w:rtl/>
          <w:lang w:bidi="ar-IQ"/>
        </w:rPr>
      </w:pPr>
      <w:r w:rsidRPr="004B2EC1">
        <w:rPr>
          <w:rFonts w:ascii="Simplified Arabic" w:hAnsi="Simplified Arabic" w:cs="Simplified Arabic"/>
          <w:sz w:val="24"/>
          <w:szCs w:val="24"/>
          <w:rtl/>
          <w:lang w:bidi="ar-IQ"/>
        </w:rPr>
        <w:t>في حين نجد ان الوسط الحسابي للاختبار البعدي في المجموعة الضابطة للرشاقة بقيمة (</w:t>
      </w:r>
      <w:r w:rsidRPr="004B2EC1">
        <w:rPr>
          <w:rFonts w:ascii="Simplified Arabic" w:eastAsia="Times New Roman" w:hAnsi="Simplified Arabic" w:cs="Simplified Arabic"/>
          <w:color w:val="000000"/>
          <w:sz w:val="24"/>
          <w:szCs w:val="24"/>
          <w:rtl/>
        </w:rPr>
        <w:t>10.487</w:t>
      </w:r>
      <w:r w:rsidRPr="004B2EC1">
        <w:rPr>
          <w:rFonts w:ascii="Simplified Arabic" w:hAnsi="Simplified Arabic" w:cs="Simplified Arabic"/>
          <w:sz w:val="24"/>
          <w:szCs w:val="24"/>
          <w:rtl/>
          <w:lang w:bidi="ar-IQ"/>
        </w:rPr>
        <w:t>) وبانحراف معياري مقداره (</w:t>
      </w:r>
      <w:r w:rsidRPr="004B2EC1">
        <w:rPr>
          <w:rFonts w:ascii="Simplified Arabic" w:eastAsia="Times New Roman" w:hAnsi="Simplified Arabic" w:cs="Simplified Arabic"/>
          <w:color w:val="000000"/>
          <w:sz w:val="24"/>
          <w:szCs w:val="24"/>
          <w:rtl/>
        </w:rPr>
        <w:t>0.421</w:t>
      </w:r>
      <w:r w:rsidRPr="004B2EC1">
        <w:rPr>
          <w:rFonts w:ascii="Simplified Arabic" w:hAnsi="Simplified Arabic" w:cs="Simplified Arabic"/>
          <w:sz w:val="24"/>
          <w:szCs w:val="24"/>
          <w:rtl/>
          <w:lang w:bidi="ar-IQ"/>
        </w:rPr>
        <w:t xml:space="preserve">) </w:t>
      </w:r>
      <w:r w:rsidRPr="004B2EC1">
        <w:rPr>
          <w:rFonts w:ascii="Simplified Arabic" w:hAnsi="Simplified Arabic" w:cs="Simplified Arabic" w:hint="cs"/>
          <w:sz w:val="24"/>
          <w:szCs w:val="24"/>
          <w:rtl/>
          <w:lang w:bidi="ar-IQ"/>
        </w:rPr>
        <w:t>أما</w:t>
      </w:r>
      <w:r w:rsidRPr="004B2EC1">
        <w:rPr>
          <w:rFonts w:ascii="Simplified Arabic" w:hAnsi="Simplified Arabic" w:cs="Simplified Arabic"/>
          <w:sz w:val="24"/>
          <w:szCs w:val="24"/>
          <w:rtl/>
          <w:lang w:bidi="ar-IQ"/>
        </w:rPr>
        <w:t xml:space="preserve"> الوسط الحسابي للاختبار البعدي في المجموعة التجريبية للرشاقة كان بقيمة (</w:t>
      </w:r>
      <w:r w:rsidRPr="004B2EC1">
        <w:rPr>
          <w:rFonts w:ascii="Simplified Arabic" w:eastAsia="Times New Roman" w:hAnsi="Simplified Arabic" w:cs="Simplified Arabic"/>
          <w:color w:val="000000"/>
          <w:sz w:val="24"/>
          <w:szCs w:val="24"/>
          <w:rtl/>
        </w:rPr>
        <w:t>9.687</w:t>
      </w:r>
      <w:r w:rsidRPr="004B2EC1">
        <w:rPr>
          <w:rFonts w:ascii="Simplified Arabic" w:hAnsi="Simplified Arabic" w:cs="Simplified Arabic"/>
          <w:sz w:val="24"/>
          <w:szCs w:val="24"/>
          <w:rtl/>
          <w:lang w:bidi="ar-IQ"/>
        </w:rPr>
        <w:t>) وبانحراف معياري مقداره (</w:t>
      </w:r>
      <w:r w:rsidRPr="004B2EC1">
        <w:rPr>
          <w:rFonts w:ascii="Simplified Arabic" w:eastAsia="Times New Roman" w:hAnsi="Simplified Arabic" w:cs="Simplified Arabic"/>
          <w:color w:val="000000"/>
          <w:sz w:val="24"/>
          <w:szCs w:val="24"/>
          <w:rtl/>
        </w:rPr>
        <w:t>0.325</w:t>
      </w:r>
      <w:r w:rsidRPr="004B2EC1">
        <w:rPr>
          <w:rFonts w:ascii="Simplified Arabic" w:hAnsi="Simplified Arabic" w:cs="Simplified Arabic"/>
          <w:sz w:val="24"/>
          <w:szCs w:val="24"/>
          <w:rtl/>
          <w:lang w:bidi="ar-IQ"/>
        </w:rPr>
        <w:t>) وكانت قيمة (</w:t>
      </w:r>
      <w:r w:rsidRPr="004B2EC1">
        <w:rPr>
          <w:rFonts w:ascii="Simplified Arabic" w:hAnsi="Simplified Arabic" w:cs="Simplified Arabic"/>
          <w:sz w:val="24"/>
          <w:szCs w:val="24"/>
          <w:lang w:bidi="ar-IQ"/>
        </w:rPr>
        <w:t>t</w:t>
      </w:r>
      <w:r w:rsidRPr="004B2EC1">
        <w:rPr>
          <w:rFonts w:ascii="Simplified Arabic" w:hAnsi="Simplified Arabic" w:cs="Simplified Arabic"/>
          <w:sz w:val="24"/>
          <w:szCs w:val="24"/>
          <w:rtl/>
          <w:lang w:bidi="ar-IQ"/>
        </w:rPr>
        <w:t>) للعينات المترابطة بلغت (</w:t>
      </w:r>
      <w:r w:rsidRPr="004B2EC1">
        <w:rPr>
          <w:rFonts w:ascii="Simplified Arabic" w:hAnsi="Simplified Arabic" w:cs="Simplified Arabic"/>
          <w:sz w:val="24"/>
          <w:szCs w:val="24"/>
          <w:lang w:bidi="ar-IQ"/>
        </w:rPr>
        <w:t>(</w:t>
      </w:r>
      <w:r w:rsidRPr="004B2EC1">
        <w:rPr>
          <w:rFonts w:ascii="Simplified Arabic" w:eastAsia="Times New Roman" w:hAnsi="Simplified Arabic" w:cs="Simplified Arabic"/>
          <w:color w:val="000000"/>
          <w:sz w:val="24"/>
          <w:szCs w:val="24"/>
        </w:rPr>
        <w:t>3.00</w:t>
      </w:r>
      <w:r>
        <w:rPr>
          <w:rFonts w:ascii="Simplified Arabic" w:eastAsia="Times New Roman" w:hAnsi="Simplified Arabic" w:cs="Simplified Arabic"/>
          <w:color w:val="000000"/>
          <w:sz w:val="24"/>
          <w:szCs w:val="24"/>
        </w:rPr>
        <w:t>8</w:t>
      </w:r>
      <w:r>
        <w:rPr>
          <w:rFonts w:ascii="Simplified Arabic" w:hAnsi="Simplified Arabic" w:cs="Simplified Arabic" w:hint="cs"/>
          <w:sz w:val="24"/>
          <w:szCs w:val="24"/>
          <w:rtl/>
          <w:lang w:bidi="ar-IQ"/>
        </w:rPr>
        <w:t>، أما</w:t>
      </w:r>
      <w:r>
        <w:rPr>
          <w:rFonts w:ascii="Simplified Arabic" w:hAnsi="Simplified Arabic" w:cs="Simplified Arabic"/>
          <w:sz w:val="24"/>
          <w:szCs w:val="24"/>
          <w:rtl/>
          <w:lang w:bidi="ar-IQ"/>
        </w:rPr>
        <w:t xml:space="preserve"> قيمة مستوى دلالة الاختبار</w:t>
      </w:r>
      <w:r w:rsidRPr="004B2EC1">
        <w:rPr>
          <w:rFonts w:ascii="Simplified Arabic" w:hAnsi="Simplified Arabic" w:cs="Simplified Arabic"/>
          <w:sz w:val="24"/>
          <w:szCs w:val="24"/>
          <w:lang w:bidi="ar-IQ"/>
        </w:rPr>
        <w:t xml:space="preserve">sig </w:t>
      </w:r>
      <w:r w:rsidR="009C4BC2">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lang w:bidi="ar-IQ"/>
        </w:rPr>
        <w:t>فكانت (</w:t>
      </w:r>
      <w:r w:rsidRPr="004B2EC1">
        <w:rPr>
          <w:rFonts w:ascii="Simplified Arabic" w:hAnsi="Simplified Arabic" w:cs="Simplified Arabic"/>
          <w:color w:val="000000"/>
          <w:sz w:val="24"/>
          <w:szCs w:val="24"/>
          <w:rtl/>
        </w:rPr>
        <w:t>0.031</w:t>
      </w:r>
      <w:r w:rsidRPr="004B2EC1">
        <w:rPr>
          <w:rFonts w:ascii="Simplified Arabic" w:hAnsi="Simplified Arabic" w:cs="Simplified Arabic"/>
          <w:sz w:val="24"/>
          <w:szCs w:val="24"/>
          <w:rtl/>
          <w:lang w:bidi="ar-IQ"/>
        </w:rPr>
        <w:t>) وهي أصغر من مستوى الدلالة (0.05) مما يدل على ان الفروق كانت معنوية ولصالح الاختبار البعدي في المجموعة التجريبية.</w:t>
      </w:r>
    </w:p>
    <w:p w:rsidR="002C36B1" w:rsidRPr="004B2EC1" w:rsidRDefault="002C36B1" w:rsidP="00DD1D7B">
      <w:pPr>
        <w:pStyle w:val="aa"/>
        <w:jc w:val="both"/>
        <w:rPr>
          <w:rFonts w:ascii="Simplified Arabic" w:hAnsi="Simplified Arabic" w:cs="Simplified Arabic"/>
          <w:sz w:val="24"/>
          <w:szCs w:val="24"/>
          <w:lang w:bidi="ar-IQ"/>
        </w:rPr>
      </w:pPr>
      <w:r w:rsidRPr="004B2EC1">
        <w:rPr>
          <w:rFonts w:ascii="Simplified Arabic" w:hAnsi="Simplified Arabic" w:cs="Simplified Arabic"/>
          <w:sz w:val="24"/>
          <w:szCs w:val="24"/>
          <w:rtl/>
          <w:lang w:bidi="ar-IQ"/>
        </w:rPr>
        <w:t xml:space="preserve">في حين نجد ان الوسط الحسابي للاختبار البعدي في المجموعة </w:t>
      </w:r>
      <w:r w:rsidRPr="004B2EC1">
        <w:rPr>
          <w:rFonts w:ascii="Simplified Arabic" w:hAnsi="Simplified Arabic" w:cs="Simplified Arabic"/>
          <w:sz w:val="24"/>
          <w:szCs w:val="24"/>
          <w:rtl/>
          <w:lang w:bidi="ar-IQ"/>
        </w:rPr>
        <w:lastRenderedPageBreak/>
        <w:t>الضابطة لسرعة الاستجابة كان بقيمة (</w:t>
      </w:r>
      <w:r w:rsidRPr="004B2EC1">
        <w:rPr>
          <w:rFonts w:ascii="Simplified Arabic" w:eastAsia="Times New Roman" w:hAnsi="Simplified Arabic" w:cs="Simplified Arabic"/>
          <w:color w:val="000000"/>
          <w:sz w:val="24"/>
          <w:szCs w:val="24"/>
          <w:rtl/>
        </w:rPr>
        <w:t>2.243</w:t>
      </w:r>
      <w:r w:rsidRPr="004B2EC1">
        <w:rPr>
          <w:rFonts w:ascii="Simplified Arabic" w:hAnsi="Simplified Arabic" w:cs="Simplified Arabic"/>
          <w:sz w:val="24"/>
          <w:szCs w:val="24"/>
          <w:rtl/>
          <w:lang w:bidi="ar-IQ"/>
        </w:rPr>
        <w:t>) وبانحراف معياري مقداره (</w:t>
      </w:r>
      <w:r w:rsidRPr="004B2EC1">
        <w:rPr>
          <w:rFonts w:ascii="Simplified Arabic" w:eastAsia="Times New Roman" w:hAnsi="Simplified Arabic" w:cs="Simplified Arabic"/>
          <w:color w:val="000000"/>
          <w:sz w:val="24"/>
          <w:szCs w:val="24"/>
          <w:rtl/>
        </w:rPr>
        <w:t>0.136</w:t>
      </w:r>
      <w:r w:rsidRPr="004B2EC1">
        <w:rPr>
          <w:rFonts w:ascii="Simplified Arabic" w:hAnsi="Simplified Arabic" w:cs="Simplified Arabic"/>
          <w:sz w:val="24"/>
          <w:szCs w:val="24"/>
          <w:rtl/>
          <w:lang w:bidi="ar-IQ"/>
        </w:rPr>
        <w:t xml:space="preserve">) </w:t>
      </w:r>
      <w:r w:rsidRPr="004B2EC1">
        <w:rPr>
          <w:rFonts w:ascii="Simplified Arabic" w:hAnsi="Simplified Arabic" w:cs="Simplified Arabic" w:hint="cs"/>
          <w:sz w:val="24"/>
          <w:szCs w:val="24"/>
          <w:rtl/>
          <w:lang w:bidi="ar-IQ"/>
        </w:rPr>
        <w:t>أما</w:t>
      </w:r>
      <w:r w:rsidRPr="004B2EC1">
        <w:rPr>
          <w:rFonts w:ascii="Simplified Arabic" w:hAnsi="Simplified Arabic" w:cs="Simplified Arabic"/>
          <w:sz w:val="24"/>
          <w:szCs w:val="24"/>
          <w:rtl/>
          <w:lang w:bidi="ar-IQ"/>
        </w:rPr>
        <w:t xml:space="preserve"> الوسط الحسابي للاختبار البعدي في المجموعة التجريبية لسرعة الاستجابة كان بقيمة (</w:t>
      </w:r>
      <w:r w:rsidRPr="004B2EC1">
        <w:rPr>
          <w:rFonts w:ascii="Simplified Arabic" w:eastAsia="Times New Roman" w:hAnsi="Simplified Arabic" w:cs="Simplified Arabic"/>
          <w:color w:val="000000"/>
          <w:sz w:val="24"/>
          <w:szCs w:val="24"/>
          <w:rtl/>
        </w:rPr>
        <w:t>1.987</w:t>
      </w:r>
      <w:r w:rsidRPr="004B2EC1">
        <w:rPr>
          <w:rFonts w:ascii="Simplified Arabic" w:hAnsi="Simplified Arabic" w:cs="Simplified Arabic"/>
          <w:sz w:val="24"/>
          <w:szCs w:val="24"/>
          <w:rtl/>
          <w:lang w:bidi="ar-IQ"/>
        </w:rPr>
        <w:t>) وبانحراف معياري مقداره (</w:t>
      </w:r>
      <w:r w:rsidRPr="004B2EC1">
        <w:rPr>
          <w:rFonts w:ascii="Simplified Arabic" w:eastAsia="Times New Roman" w:hAnsi="Simplified Arabic" w:cs="Simplified Arabic"/>
          <w:color w:val="000000"/>
          <w:sz w:val="24"/>
          <w:szCs w:val="24"/>
          <w:rtl/>
        </w:rPr>
        <w:t>0.101</w:t>
      </w:r>
      <w:r w:rsidRPr="004B2EC1">
        <w:rPr>
          <w:rFonts w:ascii="Simplified Arabic" w:hAnsi="Simplified Arabic" w:cs="Simplified Arabic"/>
          <w:sz w:val="24"/>
          <w:szCs w:val="24"/>
          <w:rtl/>
          <w:lang w:bidi="ar-IQ"/>
        </w:rPr>
        <w:t>) وكانت قيمة (</w:t>
      </w:r>
      <w:r w:rsidRPr="004B2EC1">
        <w:rPr>
          <w:rFonts w:ascii="Simplified Arabic" w:hAnsi="Simplified Arabic" w:cs="Simplified Arabic"/>
          <w:sz w:val="24"/>
          <w:szCs w:val="24"/>
          <w:lang w:bidi="ar-IQ"/>
        </w:rPr>
        <w:t>t</w:t>
      </w:r>
      <w:r w:rsidRPr="004B2EC1">
        <w:rPr>
          <w:rFonts w:ascii="Simplified Arabic" w:hAnsi="Simplified Arabic" w:cs="Simplified Arabic"/>
          <w:sz w:val="24"/>
          <w:szCs w:val="24"/>
          <w:rtl/>
          <w:lang w:bidi="ar-IQ"/>
        </w:rPr>
        <w:t>) للعينات المترابطة بلغت (</w:t>
      </w:r>
      <w:r w:rsidRPr="004B2EC1">
        <w:rPr>
          <w:rFonts w:ascii="Simplified Arabic" w:hAnsi="Simplified Arabic" w:cs="Simplified Arabic"/>
          <w:sz w:val="24"/>
          <w:szCs w:val="24"/>
          <w:lang w:bidi="ar-IQ"/>
        </w:rPr>
        <w:t>(</w:t>
      </w:r>
      <w:r w:rsidRPr="004B2EC1">
        <w:rPr>
          <w:rFonts w:ascii="Simplified Arabic" w:eastAsia="Times New Roman" w:hAnsi="Simplified Arabic" w:cs="Simplified Arabic"/>
          <w:color w:val="000000"/>
          <w:sz w:val="24"/>
          <w:szCs w:val="24"/>
        </w:rPr>
        <w:t>3.022</w:t>
      </w:r>
      <w:r>
        <w:rPr>
          <w:rFonts w:ascii="Simplified Arabic" w:hAnsi="Simplified Arabic" w:cs="Simplified Arabic" w:hint="cs"/>
          <w:sz w:val="24"/>
          <w:szCs w:val="24"/>
          <w:rtl/>
          <w:lang w:bidi="ar-IQ"/>
        </w:rPr>
        <w:t xml:space="preserve">، </w:t>
      </w:r>
      <w:r w:rsidRPr="004B2EC1">
        <w:rPr>
          <w:rFonts w:ascii="Simplified Arabic" w:hAnsi="Simplified Arabic" w:cs="Simplified Arabic" w:hint="cs"/>
          <w:sz w:val="24"/>
          <w:szCs w:val="24"/>
          <w:rtl/>
          <w:lang w:bidi="ar-IQ"/>
        </w:rPr>
        <w:t>أما</w:t>
      </w:r>
      <w:r w:rsidRPr="004B2EC1">
        <w:rPr>
          <w:rFonts w:ascii="Simplified Arabic" w:hAnsi="Simplified Arabic" w:cs="Simplified Arabic"/>
          <w:sz w:val="24"/>
          <w:szCs w:val="24"/>
          <w:rtl/>
          <w:lang w:bidi="ar-IQ"/>
        </w:rPr>
        <w:t xml:space="preserve"> قيمة مستوى دلالة الاختبار </w:t>
      </w:r>
      <w:r>
        <w:rPr>
          <w:rFonts w:ascii="Simplified Arabic" w:hAnsi="Simplified Arabic" w:cs="Simplified Arabic"/>
          <w:sz w:val="24"/>
          <w:szCs w:val="24"/>
          <w:lang w:bidi="ar-IQ"/>
        </w:rPr>
        <w:t>sig</w:t>
      </w:r>
      <w:r>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lang w:bidi="ar-IQ"/>
        </w:rPr>
        <w:t>فكانت (</w:t>
      </w:r>
      <w:r w:rsidRPr="004B2EC1">
        <w:rPr>
          <w:rFonts w:ascii="Simplified Arabic" w:hAnsi="Simplified Arabic" w:cs="Simplified Arabic"/>
          <w:color w:val="000000"/>
          <w:sz w:val="24"/>
          <w:szCs w:val="24"/>
          <w:rtl/>
        </w:rPr>
        <w:t>0.009</w:t>
      </w:r>
      <w:r w:rsidRPr="004B2EC1">
        <w:rPr>
          <w:rFonts w:ascii="Simplified Arabic" w:hAnsi="Simplified Arabic" w:cs="Simplified Arabic"/>
          <w:sz w:val="24"/>
          <w:szCs w:val="24"/>
          <w:rtl/>
          <w:lang w:bidi="ar-IQ"/>
        </w:rPr>
        <w:t xml:space="preserve">) وهي أصغر من مستوى الدلالة (0.05) مما يدل على ان الفروق كانت معنوية ولصالح الاختبار البعدي للمجموعة التجريبية. </w:t>
      </w:r>
    </w:p>
    <w:p w:rsidR="002C36B1" w:rsidRPr="004B2EC1" w:rsidRDefault="002C36B1" w:rsidP="00DD1D7B">
      <w:pPr>
        <w:pStyle w:val="aa"/>
        <w:jc w:val="both"/>
        <w:rPr>
          <w:rFonts w:ascii="Simplified Arabic" w:hAnsi="Simplified Arabic" w:cs="Simplified Arabic"/>
          <w:sz w:val="24"/>
          <w:szCs w:val="24"/>
          <w:rtl/>
          <w:lang w:bidi="ar-IQ"/>
        </w:rPr>
      </w:pPr>
      <w:r w:rsidRPr="004B2EC1">
        <w:rPr>
          <w:rFonts w:ascii="Simplified Arabic" w:hAnsi="Simplified Arabic" w:cs="Simplified Arabic"/>
          <w:sz w:val="24"/>
          <w:szCs w:val="24"/>
          <w:rtl/>
          <w:lang w:bidi="ar-IQ"/>
        </w:rPr>
        <w:t>في حين نجد ان الوسط الحسابي للاختبار البعدي في المجموعة الضابطة للتوافق كان بقيمة (</w:t>
      </w:r>
      <w:r w:rsidRPr="004B2EC1">
        <w:rPr>
          <w:rFonts w:ascii="Simplified Arabic" w:eastAsia="Times New Roman" w:hAnsi="Simplified Arabic" w:cs="Simplified Arabic"/>
          <w:color w:val="000000"/>
          <w:sz w:val="24"/>
          <w:szCs w:val="24"/>
          <w:rtl/>
        </w:rPr>
        <w:t>6.354</w:t>
      </w:r>
      <w:r w:rsidRPr="004B2EC1">
        <w:rPr>
          <w:rFonts w:ascii="Simplified Arabic" w:hAnsi="Simplified Arabic" w:cs="Simplified Arabic"/>
          <w:sz w:val="24"/>
          <w:szCs w:val="24"/>
          <w:rtl/>
          <w:lang w:bidi="ar-IQ"/>
        </w:rPr>
        <w:t>) وبانحراف معياري مقداره (</w:t>
      </w:r>
      <w:r w:rsidRPr="004B2EC1">
        <w:rPr>
          <w:rFonts w:ascii="Simplified Arabic" w:eastAsia="Times New Roman" w:hAnsi="Simplified Arabic" w:cs="Simplified Arabic"/>
          <w:color w:val="000000"/>
          <w:sz w:val="24"/>
          <w:szCs w:val="24"/>
          <w:rtl/>
        </w:rPr>
        <w:t>0.525</w:t>
      </w:r>
      <w:r w:rsidRPr="004B2EC1">
        <w:rPr>
          <w:rFonts w:ascii="Simplified Arabic" w:hAnsi="Simplified Arabic" w:cs="Simplified Arabic"/>
          <w:sz w:val="24"/>
          <w:szCs w:val="24"/>
          <w:rtl/>
          <w:lang w:bidi="ar-IQ"/>
        </w:rPr>
        <w:t xml:space="preserve">) </w:t>
      </w:r>
      <w:r w:rsidRPr="004B2EC1">
        <w:rPr>
          <w:rFonts w:ascii="Simplified Arabic" w:hAnsi="Simplified Arabic" w:cs="Simplified Arabic" w:hint="cs"/>
          <w:sz w:val="24"/>
          <w:szCs w:val="24"/>
          <w:rtl/>
          <w:lang w:bidi="ar-IQ"/>
        </w:rPr>
        <w:t>أما</w:t>
      </w:r>
      <w:r w:rsidRPr="004B2EC1">
        <w:rPr>
          <w:rFonts w:ascii="Simplified Arabic" w:hAnsi="Simplified Arabic" w:cs="Simplified Arabic"/>
          <w:sz w:val="24"/>
          <w:szCs w:val="24"/>
          <w:rtl/>
          <w:lang w:bidi="ar-IQ"/>
        </w:rPr>
        <w:t xml:space="preserve"> الوسط الحسابي للاختبار البعدي في المجموعة التجريبية للتوافق كان بقيمة (</w:t>
      </w:r>
      <w:r w:rsidRPr="004B2EC1">
        <w:rPr>
          <w:rFonts w:ascii="Simplified Arabic" w:eastAsia="Times New Roman" w:hAnsi="Simplified Arabic" w:cs="Simplified Arabic"/>
          <w:color w:val="000000"/>
          <w:sz w:val="24"/>
          <w:szCs w:val="24"/>
          <w:rtl/>
        </w:rPr>
        <w:t>5.489</w:t>
      </w:r>
      <w:r w:rsidRPr="004B2EC1">
        <w:rPr>
          <w:rFonts w:ascii="Simplified Arabic" w:hAnsi="Simplified Arabic" w:cs="Simplified Arabic"/>
          <w:sz w:val="24"/>
          <w:szCs w:val="24"/>
          <w:rtl/>
          <w:lang w:bidi="ar-IQ"/>
        </w:rPr>
        <w:t>) وبانحراف معياري مقداره (</w:t>
      </w:r>
      <w:r w:rsidRPr="004B2EC1">
        <w:rPr>
          <w:rFonts w:ascii="Simplified Arabic" w:eastAsia="Times New Roman" w:hAnsi="Simplified Arabic" w:cs="Simplified Arabic"/>
          <w:color w:val="000000"/>
          <w:sz w:val="24"/>
          <w:szCs w:val="24"/>
          <w:rtl/>
        </w:rPr>
        <w:t>0.248</w:t>
      </w:r>
      <w:r w:rsidRPr="004B2EC1">
        <w:rPr>
          <w:rFonts w:ascii="Simplified Arabic" w:hAnsi="Simplified Arabic" w:cs="Simplified Arabic"/>
          <w:sz w:val="24"/>
          <w:szCs w:val="24"/>
          <w:rtl/>
          <w:lang w:bidi="ar-IQ"/>
        </w:rPr>
        <w:t>) وكانت قيمة (</w:t>
      </w:r>
      <w:r w:rsidRPr="004B2EC1">
        <w:rPr>
          <w:rFonts w:ascii="Simplified Arabic" w:hAnsi="Simplified Arabic" w:cs="Simplified Arabic"/>
          <w:sz w:val="24"/>
          <w:szCs w:val="24"/>
          <w:lang w:bidi="ar-IQ"/>
        </w:rPr>
        <w:t>t</w:t>
      </w:r>
      <w:r w:rsidRPr="004B2EC1">
        <w:rPr>
          <w:rFonts w:ascii="Simplified Arabic" w:hAnsi="Simplified Arabic" w:cs="Simplified Arabic"/>
          <w:sz w:val="24"/>
          <w:szCs w:val="24"/>
          <w:rtl/>
          <w:lang w:bidi="ar-IQ"/>
        </w:rPr>
        <w:t xml:space="preserve">) للعينات المترابطة بلغت </w:t>
      </w:r>
      <w:r w:rsidRPr="004B2EC1">
        <w:rPr>
          <w:rFonts w:ascii="Simplified Arabic" w:eastAsia="Times New Roman" w:hAnsi="Simplified Arabic" w:cs="Simplified Arabic"/>
          <w:color w:val="000000"/>
          <w:sz w:val="24"/>
          <w:szCs w:val="24"/>
          <w:rtl/>
        </w:rPr>
        <w:t>(</w:t>
      </w:r>
      <w:r w:rsidRPr="004B2EC1">
        <w:rPr>
          <w:rFonts w:ascii="Simplified Arabic" w:eastAsia="Times New Roman" w:hAnsi="Simplified Arabic" w:cs="Simplified Arabic"/>
          <w:color w:val="000000"/>
          <w:sz w:val="24"/>
          <w:szCs w:val="24"/>
        </w:rPr>
        <w:t>3.597</w:t>
      </w:r>
      <w:r w:rsidRPr="004B2EC1">
        <w:rPr>
          <w:rFonts w:ascii="Simplified Arabic" w:eastAsia="Times New Roman" w:hAnsi="Simplified Arabic" w:cs="Simplified Arabic"/>
          <w:color w:val="000000"/>
          <w:sz w:val="24"/>
          <w:szCs w:val="24"/>
          <w:rtl/>
        </w:rPr>
        <w:t>)</w:t>
      </w:r>
      <w:r>
        <w:rPr>
          <w:rFonts w:ascii="Simplified Arabic" w:hAnsi="Simplified Arabic" w:cs="Simplified Arabic" w:hint="cs"/>
          <w:sz w:val="24"/>
          <w:szCs w:val="24"/>
          <w:rtl/>
          <w:lang w:bidi="ar-IQ"/>
        </w:rPr>
        <w:t xml:space="preserve">، </w:t>
      </w:r>
      <w:r w:rsidRPr="004B2EC1">
        <w:rPr>
          <w:rFonts w:ascii="Simplified Arabic" w:hAnsi="Simplified Arabic" w:cs="Simplified Arabic" w:hint="cs"/>
          <w:sz w:val="24"/>
          <w:szCs w:val="24"/>
          <w:rtl/>
          <w:lang w:bidi="ar-IQ"/>
        </w:rPr>
        <w:t>أما</w:t>
      </w:r>
      <w:r w:rsidRPr="004B2EC1">
        <w:rPr>
          <w:rFonts w:ascii="Simplified Arabic" w:hAnsi="Simplified Arabic" w:cs="Simplified Arabic"/>
          <w:sz w:val="24"/>
          <w:szCs w:val="24"/>
          <w:rtl/>
          <w:lang w:bidi="ar-IQ"/>
        </w:rPr>
        <w:t xml:space="preserve"> قيمة مستوى دلالة الاختبار </w:t>
      </w:r>
      <w:r>
        <w:rPr>
          <w:rFonts w:ascii="Simplified Arabic" w:hAnsi="Simplified Arabic" w:cs="Simplified Arabic"/>
          <w:sz w:val="24"/>
          <w:szCs w:val="24"/>
          <w:lang w:bidi="ar-IQ"/>
        </w:rPr>
        <w:t>sig</w:t>
      </w:r>
      <w:r>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lang w:bidi="ar-IQ"/>
        </w:rPr>
        <w:t>فكانت (</w:t>
      </w:r>
      <w:r w:rsidRPr="004B2EC1">
        <w:rPr>
          <w:rFonts w:ascii="Simplified Arabic" w:hAnsi="Simplified Arabic" w:cs="Simplified Arabic"/>
          <w:color w:val="000000"/>
          <w:sz w:val="24"/>
          <w:szCs w:val="24"/>
          <w:rtl/>
        </w:rPr>
        <w:t>0.009</w:t>
      </w:r>
      <w:r w:rsidRPr="004B2EC1">
        <w:rPr>
          <w:rFonts w:ascii="Simplified Arabic" w:hAnsi="Simplified Arabic" w:cs="Simplified Arabic"/>
          <w:sz w:val="24"/>
          <w:szCs w:val="24"/>
          <w:rtl/>
          <w:lang w:bidi="ar-IQ"/>
        </w:rPr>
        <w:t>) وهي أصغر من مستوى الدلالة (0.05) مما يدل على ان الفروق كانت معنوية ولصالح الاختبار البعدي للمجموعة التجريبية.</w:t>
      </w:r>
    </w:p>
    <w:p w:rsidR="002C36B1" w:rsidRPr="004B2EC1" w:rsidRDefault="002C36B1" w:rsidP="00DD1D7B">
      <w:pPr>
        <w:pStyle w:val="aa"/>
        <w:jc w:val="both"/>
        <w:rPr>
          <w:rFonts w:ascii="Simplified Arabic" w:hAnsi="Simplified Arabic" w:cs="Simplified Arabic"/>
          <w:sz w:val="24"/>
          <w:szCs w:val="24"/>
          <w:rtl/>
          <w:lang w:bidi="ar-IQ"/>
        </w:rPr>
      </w:pPr>
      <w:r w:rsidRPr="004B2EC1">
        <w:rPr>
          <w:rFonts w:ascii="Simplified Arabic" w:hAnsi="Simplified Arabic" w:cs="Simplified Arabic"/>
          <w:sz w:val="24"/>
          <w:szCs w:val="24"/>
          <w:rtl/>
          <w:lang w:bidi="ar-IQ"/>
        </w:rPr>
        <w:t xml:space="preserve">في حين نجد ان الوسط الحسابي للاختبار البعدي في المجموعة الضابطة </w:t>
      </w:r>
      <w:r w:rsidRPr="004B2EC1">
        <w:rPr>
          <w:rFonts w:ascii="Simplified Arabic" w:hAnsi="Simplified Arabic" w:cs="Simplified Arabic"/>
          <w:color w:val="000000"/>
          <w:sz w:val="24"/>
          <w:szCs w:val="24"/>
          <w:rtl/>
        </w:rPr>
        <w:t xml:space="preserve">لمهارة </w:t>
      </w:r>
      <w:r w:rsidRPr="004B2EC1">
        <w:rPr>
          <w:rFonts w:ascii="Simplified Arabic" w:hAnsi="Simplified Arabic" w:cs="Simplified Arabic" w:hint="cs"/>
          <w:color w:val="000000"/>
          <w:sz w:val="24"/>
          <w:szCs w:val="24"/>
          <w:rtl/>
        </w:rPr>
        <w:t>الإخماد</w:t>
      </w:r>
      <w:r w:rsidRPr="004B2EC1">
        <w:rPr>
          <w:rFonts w:ascii="Simplified Arabic" w:hAnsi="Simplified Arabic" w:cs="Simplified Arabic"/>
          <w:color w:val="000000"/>
          <w:sz w:val="24"/>
          <w:szCs w:val="24"/>
          <w:rtl/>
        </w:rPr>
        <w:t xml:space="preserve"> والتهديف</w:t>
      </w:r>
      <w:r w:rsidRPr="004B2EC1">
        <w:rPr>
          <w:rFonts w:ascii="Simplified Arabic" w:hAnsi="Simplified Arabic" w:cs="Simplified Arabic"/>
          <w:sz w:val="24"/>
          <w:szCs w:val="24"/>
          <w:rtl/>
          <w:lang w:bidi="ar-IQ"/>
        </w:rPr>
        <w:t xml:space="preserve"> كان بقيمة (</w:t>
      </w:r>
      <w:r w:rsidRPr="004B2EC1">
        <w:rPr>
          <w:rFonts w:ascii="Simplified Arabic" w:eastAsia="Times New Roman" w:hAnsi="Simplified Arabic" w:cs="Simplified Arabic"/>
          <w:color w:val="000000"/>
          <w:sz w:val="24"/>
          <w:szCs w:val="24"/>
          <w:rtl/>
        </w:rPr>
        <w:t>9.874</w:t>
      </w:r>
      <w:r w:rsidRPr="004B2EC1">
        <w:rPr>
          <w:rFonts w:ascii="Simplified Arabic" w:hAnsi="Simplified Arabic" w:cs="Simplified Arabic"/>
          <w:sz w:val="24"/>
          <w:szCs w:val="24"/>
          <w:rtl/>
          <w:lang w:bidi="ar-IQ"/>
        </w:rPr>
        <w:t>) وبانحراف معياري مقداره (</w:t>
      </w:r>
      <w:r w:rsidRPr="004B2EC1">
        <w:rPr>
          <w:rFonts w:ascii="Simplified Arabic" w:eastAsia="Times New Roman" w:hAnsi="Simplified Arabic" w:cs="Simplified Arabic"/>
          <w:color w:val="000000"/>
          <w:sz w:val="24"/>
          <w:szCs w:val="24"/>
          <w:rtl/>
        </w:rPr>
        <w:t>0.412</w:t>
      </w:r>
      <w:r w:rsidRPr="004B2EC1">
        <w:rPr>
          <w:rFonts w:ascii="Simplified Arabic" w:hAnsi="Simplified Arabic" w:cs="Simplified Arabic"/>
          <w:sz w:val="24"/>
          <w:szCs w:val="24"/>
          <w:rtl/>
          <w:lang w:bidi="ar-IQ"/>
        </w:rPr>
        <w:t>)</w:t>
      </w:r>
      <w:r w:rsidR="009C4BC2">
        <w:rPr>
          <w:rFonts w:ascii="Simplified Arabic" w:hAnsi="Simplified Arabic" w:cs="Simplified Arabic" w:hint="cs"/>
          <w:sz w:val="24"/>
          <w:szCs w:val="24"/>
          <w:rtl/>
          <w:lang w:bidi="ar-IQ"/>
        </w:rPr>
        <w:t>،</w:t>
      </w:r>
      <w:r w:rsidRPr="004B2EC1">
        <w:rPr>
          <w:rFonts w:ascii="Simplified Arabic" w:hAnsi="Simplified Arabic" w:cs="Simplified Arabic"/>
          <w:sz w:val="24"/>
          <w:szCs w:val="24"/>
          <w:rtl/>
          <w:lang w:bidi="ar-IQ"/>
        </w:rPr>
        <w:t xml:space="preserve"> </w:t>
      </w:r>
      <w:r w:rsidRPr="004B2EC1">
        <w:rPr>
          <w:rFonts w:ascii="Simplified Arabic" w:hAnsi="Simplified Arabic" w:cs="Simplified Arabic" w:hint="cs"/>
          <w:sz w:val="24"/>
          <w:szCs w:val="24"/>
          <w:rtl/>
          <w:lang w:bidi="ar-IQ"/>
        </w:rPr>
        <w:t>أما</w:t>
      </w:r>
      <w:r w:rsidRPr="004B2EC1">
        <w:rPr>
          <w:rFonts w:ascii="Simplified Arabic" w:hAnsi="Simplified Arabic" w:cs="Simplified Arabic"/>
          <w:sz w:val="24"/>
          <w:szCs w:val="24"/>
          <w:rtl/>
          <w:lang w:bidi="ar-IQ"/>
        </w:rPr>
        <w:t xml:space="preserve"> الوسط الحسابي للاختبار البعدي في المجموعة التجريبية </w:t>
      </w:r>
      <w:r w:rsidRPr="004B2EC1">
        <w:rPr>
          <w:rFonts w:ascii="Simplified Arabic" w:hAnsi="Simplified Arabic" w:cs="Simplified Arabic"/>
          <w:color w:val="000000"/>
          <w:sz w:val="24"/>
          <w:szCs w:val="24"/>
          <w:rtl/>
        </w:rPr>
        <w:t xml:space="preserve">لمهارة </w:t>
      </w:r>
      <w:r w:rsidRPr="004B2EC1">
        <w:rPr>
          <w:rFonts w:ascii="Simplified Arabic" w:hAnsi="Simplified Arabic" w:cs="Simplified Arabic" w:hint="cs"/>
          <w:color w:val="000000"/>
          <w:sz w:val="24"/>
          <w:szCs w:val="24"/>
          <w:rtl/>
        </w:rPr>
        <w:t>الإخماد</w:t>
      </w:r>
      <w:r w:rsidRPr="004B2EC1">
        <w:rPr>
          <w:rFonts w:ascii="Simplified Arabic" w:hAnsi="Simplified Arabic" w:cs="Simplified Arabic"/>
          <w:color w:val="000000"/>
          <w:sz w:val="24"/>
          <w:szCs w:val="24"/>
          <w:rtl/>
        </w:rPr>
        <w:t xml:space="preserve"> والتهديف</w:t>
      </w:r>
      <w:r w:rsidRPr="004B2EC1">
        <w:rPr>
          <w:rFonts w:ascii="Simplified Arabic" w:hAnsi="Simplified Arabic" w:cs="Simplified Arabic"/>
          <w:sz w:val="24"/>
          <w:szCs w:val="24"/>
          <w:rtl/>
          <w:lang w:bidi="ar-IQ"/>
        </w:rPr>
        <w:t xml:space="preserve"> كان بقيمة (</w:t>
      </w:r>
      <w:r w:rsidRPr="004B2EC1">
        <w:rPr>
          <w:rFonts w:ascii="Simplified Arabic" w:eastAsia="Times New Roman" w:hAnsi="Simplified Arabic" w:cs="Simplified Arabic"/>
          <w:color w:val="000000"/>
          <w:sz w:val="24"/>
          <w:szCs w:val="24"/>
          <w:rtl/>
        </w:rPr>
        <w:t>11.054</w:t>
      </w:r>
      <w:r w:rsidRPr="004B2EC1">
        <w:rPr>
          <w:rFonts w:ascii="Simplified Arabic" w:hAnsi="Simplified Arabic" w:cs="Simplified Arabic"/>
          <w:sz w:val="24"/>
          <w:szCs w:val="24"/>
          <w:rtl/>
          <w:lang w:bidi="ar-IQ"/>
        </w:rPr>
        <w:t>) وبانحراف معياري مقداره (</w:t>
      </w:r>
      <w:r w:rsidRPr="004B2EC1">
        <w:rPr>
          <w:rFonts w:ascii="Simplified Arabic" w:eastAsia="Times New Roman" w:hAnsi="Simplified Arabic" w:cs="Simplified Arabic"/>
          <w:color w:val="000000"/>
          <w:sz w:val="24"/>
          <w:szCs w:val="24"/>
          <w:rtl/>
        </w:rPr>
        <w:t>0.421</w:t>
      </w:r>
      <w:r w:rsidRPr="004B2EC1">
        <w:rPr>
          <w:rFonts w:ascii="Simplified Arabic" w:hAnsi="Simplified Arabic" w:cs="Simplified Arabic"/>
          <w:sz w:val="24"/>
          <w:szCs w:val="24"/>
          <w:rtl/>
          <w:lang w:bidi="ar-IQ"/>
        </w:rPr>
        <w:t>) وكانت قيمة (</w:t>
      </w:r>
      <w:r w:rsidRPr="004B2EC1">
        <w:rPr>
          <w:rFonts w:ascii="Simplified Arabic" w:hAnsi="Simplified Arabic" w:cs="Simplified Arabic"/>
          <w:sz w:val="24"/>
          <w:szCs w:val="24"/>
          <w:lang w:bidi="ar-IQ"/>
        </w:rPr>
        <w:t>t</w:t>
      </w:r>
      <w:r w:rsidRPr="004B2EC1">
        <w:rPr>
          <w:rFonts w:ascii="Simplified Arabic" w:hAnsi="Simplified Arabic" w:cs="Simplified Arabic"/>
          <w:sz w:val="24"/>
          <w:szCs w:val="24"/>
          <w:rtl/>
          <w:lang w:bidi="ar-IQ"/>
        </w:rPr>
        <w:t xml:space="preserve">) للعينات المترابطة بلغت </w:t>
      </w:r>
      <w:r w:rsidRPr="004B2EC1">
        <w:rPr>
          <w:rFonts w:ascii="Simplified Arabic" w:eastAsia="Times New Roman" w:hAnsi="Simplified Arabic" w:cs="Simplified Arabic"/>
          <w:color w:val="000000"/>
          <w:sz w:val="24"/>
          <w:szCs w:val="24"/>
          <w:rtl/>
        </w:rPr>
        <w:t>(</w:t>
      </w:r>
      <w:r w:rsidRPr="004B2EC1">
        <w:rPr>
          <w:rFonts w:ascii="Simplified Arabic" w:eastAsia="Times New Roman" w:hAnsi="Simplified Arabic" w:cs="Simplified Arabic"/>
          <w:color w:val="000000"/>
          <w:sz w:val="24"/>
          <w:szCs w:val="24"/>
        </w:rPr>
        <w:t>-3.506</w:t>
      </w:r>
      <w:r w:rsidRPr="004B2EC1">
        <w:rPr>
          <w:rFonts w:ascii="Simplified Arabic" w:eastAsia="Times New Roman" w:hAnsi="Simplified Arabic" w:cs="Simplified Arabic"/>
          <w:color w:val="000000"/>
          <w:sz w:val="24"/>
          <w:szCs w:val="24"/>
          <w:rtl/>
        </w:rPr>
        <w:t>)</w:t>
      </w:r>
      <w:r>
        <w:rPr>
          <w:rFonts w:ascii="Simplified Arabic" w:hAnsi="Simplified Arabic" w:cs="Simplified Arabic" w:hint="cs"/>
          <w:sz w:val="24"/>
          <w:szCs w:val="24"/>
          <w:rtl/>
          <w:lang w:bidi="ar-IQ"/>
        </w:rPr>
        <w:t xml:space="preserve"> </w:t>
      </w:r>
      <w:r w:rsidRPr="004B2EC1">
        <w:rPr>
          <w:rFonts w:ascii="Simplified Arabic" w:hAnsi="Simplified Arabic" w:cs="Simplified Arabic" w:hint="cs"/>
          <w:sz w:val="24"/>
          <w:szCs w:val="24"/>
          <w:rtl/>
          <w:lang w:bidi="ar-IQ"/>
        </w:rPr>
        <w:t>أما</w:t>
      </w:r>
      <w:r w:rsidRPr="004B2EC1">
        <w:rPr>
          <w:rFonts w:ascii="Simplified Arabic" w:hAnsi="Simplified Arabic" w:cs="Simplified Arabic"/>
          <w:sz w:val="24"/>
          <w:szCs w:val="24"/>
          <w:rtl/>
          <w:lang w:bidi="ar-IQ"/>
        </w:rPr>
        <w:t xml:space="preserve"> قيمة مستوى دلالة الاختبار </w:t>
      </w:r>
      <w:r w:rsidRPr="004B2EC1">
        <w:rPr>
          <w:rFonts w:ascii="Simplified Arabic" w:hAnsi="Simplified Arabic" w:cs="Simplified Arabic"/>
          <w:sz w:val="24"/>
          <w:szCs w:val="24"/>
          <w:lang w:bidi="ar-IQ"/>
        </w:rPr>
        <w:t>sig</w:t>
      </w:r>
      <w:r w:rsidR="009C4BC2">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lang w:bidi="ar-IQ"/>
        </w:rPr>
        <w:t>فكانت (</w:t>
      </w:r>
      <w:r w:rsidRPr="004B2EC1">
        <w:rPr>
          <w:rFonts w:ascii="Simplified Arabic" w:hAnsi="Simplified Arabic" w:cs="Simplified Arabic"/>
          <w:color w:val="000000"/>
          <w:sz w:val="24"/>
          <w:szCs w:val="24"/>
          <w:rtl/>
        </w:rPr>
        <w:t>0.012</w:t>
      </w:r>
      <w:r w:rsidRPr="004B2EC1">
        <w:rPr>
          <w:rFonts w:ascii="Simplified Arabic" w:hAnsi="Simplified Arabic" w:cs="Simplified Arabic"/>
          <w:sz w:val="24"/>
          <w:szCs w:val="24"/>
          <w:rtl/>
          <w:lang w:bidi="ar-IQ"/>
        </w:rPr>
        <w:t>) وهي أصغر من مستوى الدلالة (0.05) مما يدل على ان الفروق كانت معنوية ولصالح الاختبار البعدي للمجموعة التجريبية.</w:t>
      </w:r>
    </w:p>
    <w:p w:rsidR="002C36B1" w:rsidRPr="00AE1D1D" w:rsidRDefault="002C36B1" w:rsidP="00DD1D7B">
      <w:pPr>
        <w:pStyle w:val="aa"/>
        <w:jc w:val="both"/>
        <w:rPr>
          <w:rFonts w:ascii="Simplified Arabic" w:eastAsia="Times New Roman" w:hAnsi="Simplified Arabic" w:cs="Simplified Arabic"/>
          <w:b/>
          <w:bCs/>
          <w:sz w:val="28"/>
          <w:szCs w:val="28"/>
        </w:rPr>
      </w:pPr>
      <w:r w:rsidRPr="00AE1D1D">
        <w:rPr>
          <w:rFonts w:ascii="Simplified Arabic" w:eastAsia="Times New Roman" w:hAnsi="Simplified Arabic" w:cs="Simplified Arabic"/>
          <w:b/>
          <w:bCs/>
          <w:sz w:val="28"/>
          <w:szCs w:val="28"/>
          <w:rtl/>
        </w:rPr>
        <w:t>3-2-</w:t>
      </w:r>
      <w:r>
        <w:rPr>
          <w:rFonts w:ascii="Simplified Arabic" w:eastAsia="Times New Roman" w:hAnsi="Simplified Arabic" w:cs="Simplified Arabic" w:hint="cs"/>
          <w:b/>
          <w:bCs/>
          <w:sz w:val="28"/>
          <w:szCs w:val="28"/>
          <w:rtl/>
        </w:rPr>
        <w:t>2</w:t>
      </w:r>
      <w:r w:rsidRPr="00AE1D1D">
        <w:rPr>
          <w:rFonts w:ascii="Simplified Arabic" w:eastAsia="Times New Roman" w:hAnsi="Simplified Arabic" w:cs="Simplified Arabic"/>
          <w:b/>
          <w:bCs/>
          <w:sz w:val="28"/>
          <w:szCs w:val="28"/>
          <w:rtl/>
        </w:rPr>
        <w:t xml:space="preserve"> مناقشة نتائج الاختبارات البعدية لمتغيرات البحث</w:t>
      </w:r>
      <w:r>
        <w:rPr>
          <w:rFonts w:ascii="Simplified Arabic" w:eastAsia="Times New Roman" w:hAnsi="Simplified Arabic" w:cs="Simplified Arabic"/>
          <w:b/>
          <w:bCs/>
          <w:sz w:val="28"/>
          <w:szCs w:val="28"/>
          <w:rtl/>
        </w:rPr>
        <w:t xml:space="preserve"> وللمجموعتين الضابطة والتجريبية</w:t>
      </w:r>
      <w:r>
        <w:rPr>
          <w:rFonts w:ascii="Simplified Arabic" w:eastAsia="Times New Roman" w:hAnsi="Simplified Arabic" w:cs="Simplified Arabic" w:hint="cs"/>
          <w:b/>
          <w:bCs/>
          <w:sz w:val="28"/>
          <w:szCs w:val="28"/>
          <w:rtl/>
        </w:rPr>
        <w:t>:</w:t>
      </w:r>
    </w:p>
    <w:p w:rsidR="002C36B1" w:rsidRPr="00AE1D1D" w:rsidRDefault="002C36B1" w:rsidP="00DD1D7B">
      <w:pPr>
        <w:pStyle w:val="aa"/>
        <w:jc w:val="both"/>
        <w:rPr>
          <w:rFonts w:ascii="Simplified Arabic" w:hAnsi="Simplified Arabic" w:cs="Simplified Arabic"/>
          <w:b/>
          <w:bCs/>
          <w:sz w:val="28"/>
          <w:szCs w:val="28"/>
          <w:rtl/>
          <w:lang w:bidi="ar-IQ"/>
        </w:rPr>
      </w:pPr>
      <w:r w:rsidRPr="00AE1D1D">
        <w:rPr>
          <w:rFonts w:ascii="Simplified Arabic" w:hAnsi="Simplified Arabic" w:cs="Simplified Arabic" w:hint="cs"/>
          <w:b/>
          <w:bCs/>
          <w:sz w:val="28"/>
          <w:szCs w:val="28"/>
          <w:rtl/>
          <w:lang w:bidi="ar-IQ"/>
        </w:rPr>
        <w:t>أولا</w:t>
      </w:r>
      <w:r w:rsidRPr="00AE1D1D">
        <w:rPr>
          <w:rFonts w:ascii="Simplified Arabic" w:hAnsi="Simplified Arabic" w:cs="Simplified Arabic"/>
          <w:b/>
          <w:bCs/>
          <w:sz w:val="28"/>
          <w:szCs w:val="28"/>
          <w:rtl/>
          <w:lang w:bidi="ar-IQ"/>
        </w:rPr>
        <w:t>: القدرة الانفجارية:</w:t>
      </w:r>
      <w:r>
        <w:rPr>
          <w:rFonts w:ascii="Simplified Arabic" w:hAnsi="Simplified Arabic" w:cs="Simplified Arabic" w:hint="cs"/>
          <w:b/>
          <w:bCs/>
          <w:sz w:val="28"/>
          <w:szCs w:val="28"/>
          <w:rtl/>
          <w:lang w:bidi="ar-IQ"/>
        </w:rPr>
        <w:t xml:space="preserve"> </w:t>
      </w:r>
      <w:r w:rsidRPr="004B2EC1">
        <w:rPr>
          <w:rFonts w:ascii="Simplified Arabic" w:hAnsi="Simplified Arabic" w:cs="Simplified Arabic"/>
          <w:sz w:val="24"/>
          <w:szCs w:val="24"/>
          <w:rtl/>
          <w:lang w:bidi="ar-IQ"/>
        </w:rPr>
        <w:t>من خلال العرض والتحليل لنتائج الاختبارات والقياسات البعدية للمجموعتين الضابطة والتجريبية في الجدول (</w:t>
      </w:r>
      <w:r>
        <w:rPr>
          <w:rFonts w:ascii="Simplified Arabic" w:hAnsi="Simplified Arabic" w:cs="Simplified Arabic" w:hint="cs"/>
          <w:sz w:val="24"/>
          <w:szCs w:val="24"/>
          <w:rtl/>
          <w:lang w:bidi="ar-IQ"/>
        </w:rPr>
        <w:t>8</w:t>
      </w:r>
      <w:r>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w:t>
      </w:r>
      <w:r w:rsidR="009C4BC2">
        <w:rPr>
          <w:rFonts w:ascii="Simplified Arabic" w:hAnsi="Simplified Arabic" w:cs="Simplified Arabic" w:hint="cs"/>
          <w:sz w:val="24"/>
          <w:szCs w:val="24"/>
          <w:rtl/>
          <w:lang w:bidi="ar-IQ"/>
        </w:rPr>
        <w:t xml:space="preserve"> </w:t>
      </w:r>
      <w:r>
        <w:rPr>
          <w:rFonts w:ascii="Simplified Arabic" w:hAnsi="Simplified Arabic" w:cs="Simplified Arabic" w:hint="cs"/>
          <w:sz w:val="24"/>
          <w:szCs w:val="24"/>
          <w:rtl/>
          <w:lang w:bidi="ar-IQ"/>
        </w:rPr>
        <w:t>إذ</w:t>
      </w:r>
      <w:r w:rsidRPr="004B2EC1">
        <w:rPr>
          <w:rFonts w:ascii="Simplified Arabic" w:hAnsi="Simplified Arabic" w:cs="Simplified Arabic"/>
          <w:sz w:val="24"/>
          <w:szCs w:val="24"/>
          <w:rtl/>
          <w:lang w:bidi="ar-IQ"/>
        </w:rPr>
        <w:t xml:space="preserve"> ظهرت هناك فروق معنوية بين المجموعة الضابطة والتجريبية ولصالح المجموعة التجريبية في متغير القدرة الانفجارية.</w:t>
      </w:r>
      <w:r w:rsidR="009C4BC2">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rPr>
        <w:t>يعزو الباحثان أفضلية نتائج المجموعة التج</w:t>
      </w:r>
      <w:r>
        <w:rPr>
          <w:rFonts w:ascii="Simplified Arabic" w:hAnsi="Simplified Arabic" w:cs="Simplified Arabic"/>
          <w:sz w:val="24"/>
          <w:szCs w:val="24"/>
          <w:rtl/>
        </w:rPr>
        <w:t>ريبية عن المجموعة الضابطة في</w:t>
      </w:r>
      <w:r w:rsidR="009C4BC2">
        <w:rPr>
          <w:rFonts w:ascii="Simplified Arabic" w:hAnsi="Simplified Arabic" w:cs="Simplified Arabic"/>
          <w:sz w:val="24"/>
          <w:szCs w:val="24"/>
          <w:rtl/>
        </w:rPr>
        <w:t xml:space="preserve"> اختبارهم البعدي</w:t>
      </w:r>
      <w:r w:rsidRPr="004B2EC1">
        <w:rPr>
          <w:rFonts w:ascii="Simplified Arabic" w:hAnsi="Simplified Arabic" w:cs="Simplified Arabic"/>
          <w:sz w:val="24"/>
          <w:szCs w:val="24"/>
          <w:rtl/>
        </w:rPr>
        <w:t xml:space="preserve"> إلى </w:t>
      </w:r>
      <w:r w:rsidRPr="004B2EC1">
        <w:rPr>
          <w:rFonts w:ascii="Simplified Arabic" w:hAnsi="Simplified Arabic" w:cs="Simplified Arabic"/>
          <w:sz w:val="24"/>
          <w:szCs w:val="24"/>
          <w:rtl/>
        </w:rPr>
        <w:lastRenderedPageBreak/>
        <w:t>استخدام الوحدات التدريبية للت</w:t>
      </w:r>
      <w:r>
        <w:rPr>
          <w:rFonts w:ascii="Simplified Arabic" w:hAnsi="Simplified Arabic" w:cs="Simplified Arabic" w:hint="cs"/>
          <w:sz w:val="24"/>
          <w:szCs w:val="24"/>
          <w:rtl/>
        </w:rPr>
        <w:t>مرينات</w:t>
      </w:r>
      <w:r w:rsidRPr="004B2EC1">
        <w:rPr>
          <w:rFonts w:ascii="Simplified Arabic" w:hAnsi="Simplified Arabic" w:cs="Simplified Arabic"/>
          <w:sz w:val="24"/>
          <w:szCs w:val="24"/>
          <w:rtl/>
        </w:rPr>
        <w:t xml:space="preserve"> المركبة </w:t>
      </w:r>
      <w:r w:rsidRPr="004B2EC1">
        <w:rPr>
          <w:rFonts w:ascii="Simplified Arabic" w:hAnsi="Simplified Arabic" w:cs="Simplified Arabic"/>
          <w:sz w:val="24"/>
          <w:szCs w:val="24"/>
          <w:rtl/>
          <w:lang w:bidi="ar-IQ"/>
        </w:rPr>
        <w:t xml:space="preserve">بأدوات </w:t>
      </w:r>
      <w:r>
        <w:rPr>
          <w:rFonts w:ascii="Simplified Arabic" w:hAnsi="Simplified Arabic" w:cs="Simplified Arabic" w:hint="cs"/>
          <w:sz w:val="24"/>
          <w:szCs w:val="24"/>
          <w:rtl/>
          <w:lang w:bidi="ar-IQ"/>
        </w:rPr>
        <w:t>متنوعة</w:t>
      </w:r>
      <w:r w:rsidRPr="004B2EC1">
        <w:rPr>
          <w:rFonts w:ascii="Simplified Arabic" w:hAnsi="Simplified Arabic" w:cs="Simplified Arabic"/>
          <w:sz w:val="24"/>
          <w:szCs w:val="24"/>
          <w:rtl/>
        </w:rPr>
        <w:t xml:space="preserve">التي طبقت بأسلوب مقنن من حيث مكونات الحمل التدريبي مما أثر  بفاعلية كبيرة في تطور متغيرات البحث ‏ </w:t>
      </w:r>
      <w:r w:rsidRPr="004B2EC1">
        <w:rPr>
          <w:rFonts w:ascii="Simplified Arabic" w:hAnsi="Simplified Arabic" w:cs="Simplified Arabic" w:hint="cs"/>
          <w:sz w:val="24"/>
          <w:szCs w:val="24"/>
          <w:rtl/>
        </w:rPr>
        <w:t>أما</w:t>
      </w:r>
      <w:r w:rsidRPr="004B2EC1">
        <w:rPr>
          <w:rFonts w:ascii="Simplified Arabic" w:hAnsi="Simplified Arabic" w:cs="Simplified Arabic"/>
          <w:sz w:val="24"/>
          <w:szCs w:val="24"/>
          <w:rtl/>
        </w:rPr>
        <w:t xml:space="preserve"> بالنسبة للقدرة الانفجارية فلتدريبات القفز دور كبير في تطوير العضلات للرجلين ‏من خلال التدريب ومنها تدريبات القفز ‏التي تضمنتها الت</w:t>
      </w:r>
      <w:r>
        <w:rPr>
          <w:rFonts w:ascii="Simplified Arabic" w:hAnsi="Simplified Arabic" w:cs="Simplified Arabic" w:hint="cs"/>
          <w:sz w:val="24"/>
          <w:szCs w:val="24"/>
          <w:rtl/>
        </w:rPr>
        <w:t>مرينات</w:t>
      </w:r>
      <w:r w:rsidRPr="004B2EC1">
        <w:rPr>
          <w:rFonts w:ascii="Simplified Arabic" w:hAnsi="Simplified Arabic" w:cs="Simplified Arabic"/>
          <w:sz w:val="24"/>
          <w:szCs w:val="24"/>
          <w:rtl/>
        </w:rPr>
        <w:t xml:space="preserve"> المركبة </w:t>
      </w:r>
      <w:r w:rsidRPr="004B2EC1">
        <w:rPr>
          <w:rFonts w:ascii="Simplified Arabic" w:hAnsi="Simplified Arabic" w:cs="Simplified Arabic"/>
          <w:sz w:val="24"/>
          <w:szCs w:val="24"/>
          <w:rtl/>
          <w:lang w:bidi="ar-IQ"/>
        </w:rPr>
        <w:t xml:space="preserve">بأدوات </w:t>
      </w:r>
      <w:r>
        <w:rPr>
          <w:rFonts w:ascii="Simplified Arabic" w:hAnsi="Simplified Arabic" w:cs="Simplified Arabic" w:hint="cs"/>
          <w:sz w:val="24"/>
          <w:szCs w:val="24"/>
          <w:rtl/>
          <w:lang w:bidi="ar-IQ"/>
        </w:rPr>
        <w:t>متنوعة</w:t>
      </w:r>
      <w:r w:rsidRPr="004B2EC1">
        <w:rPr>
          <w:rFonts w:ascii="Simplified Arabic" w:hAnsi="Simplified Arabic" w:cs="Simplified Arabic"/>
          <w:sz w:val="24"/>
          <w:szCs w:val="24"/>
          <w:rtl/>
        </w:rPr>
        <w:t>وهذا ما أكده (فرج</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2010</w:t>
      </w:r>
      <w:r w:rsidRPr="004B2EC1">
        <w:rPr>
          <w:rFonts w:ascii="Simplified Arabic" w:hAnsi="Simplified Arabic" w:cs="Simplified Arabic"/>
          <w:sz w:val="24"/>
          <w:szCs w:val="24"/>
          <w:rtl/>
        </w:rPr>
        <w:t xml:space="preserve">) </w:t>
      </w:r>
      <w:r w:rsidRPr="004B2EC1">
        <w:rPr>
          <w:rFonts w:ascii="Simplified Arabic" w:hAnsi="Simplified Arabic" w:cs="Simplified Arabic" w:hint="cs"/>
          <w:sz w:val="24"/>
          <w:szCs w:val="24"/>
          <w:rtl/>
        </w:rPr>
        <w:t>إذ</w:t>
      </w:r>
      <w:r w:rsidRPr="004B2EC1">
        <w:rPr>
          <w:rFonts w:ascii="Simplified Arabic" w:hAnsi="Simplified Arabic" w:cs="Simplified Arabic"/>
          <w:sz w:val="24"/>
          <w:szCs w:val="24"/>
          <w:rtl/>
        </w:rPr>
        <w:t xml:space="preserve"> " ان القدرة الانفجارية ‏هي قابلية التحضير للقوة و بأسرع معدل زمني ‏لكي نعطي للجسم </w:t>
      </w:r>
      <w:r w:rsidRPr="004B2EC1">
        <w:rPr>
          <w:rFonts w:ascii="Simplified Arabic" w:hAnsi="Simplified Arabic" w:cs="Simplified Arabic" w:hint="cs"/>
          <w:sz w:val="24"/>
          <w:szCs w:val="24"/>
          <w:rtl/>
        </w:rPr>
        <w:t>أو</w:t>
      </w:r>
      <w:r w:rsidRPr="004B2EC1">
        <w:rPr>
          <w:rFonts w:ascii="Simplified Arabic" w:hAnsi="Simplified Arabic" w:cs="Simplified Arabic"/>
          <w:sz w:val="24"/>
          <w:szCs w:val="24"/>
          <w:rtl/>
        </w:rPr>
        <w:t xml:space="preserve"> اقل تناقض في بالزخم و‏القدرة وهي ناتج القوة × السرعة ‏ويضيف أن الرياضي يمكن أن يكون قويا جدا "(فرج</w:t>
      </w:r>
      <w:r>
        <w:rPr>
          <w:rFonts w:ascii="Simplified Arabic" w:hAnsi="Simplified Arabic" w:cs="Simplified Arabic" w:hint="cs"/>
          <w:sz w:val="24"/>
          <w:szCs w:val="24"/>
          <w:rtl/>
        </w:rPr>
        <w:t xml:space="preserve">: </w:t>
      </w:r>
      <w:r w:rsidRPr="004B2EC1">
        <w:rPr>
          <w:rFonts w:ascii="Simplified Arabic" w:hAnsi="Simplified Arabic" w:cs="Simplified Arabic"/>
          <w:sz w:val="24"/>
          <w:szCs w:val="24"/>
          <w:rtl/>
        </w:rPr>
        <w:t>2010، 5)</w:t>
      </w:r>
      <w:r>
        <w:rPr>
          <w:rFonts w:ascii="Simplified Arabic" w:hAnsi="Simplified Arabic" w:cs="Simplified Arabic" w:hint="cs"/>
          <w:sz w:val="24"/>
          <w:szCs w:val="24"/>
          <w:rtl/>
        </w:rPr>
        <w:t>،</w:t>
      </w:r>
      <w:r w:rsidR="009C4BC2">
        <w:rPr>
          <w:rFonts w:ascii="Simplified Arabic" w:hAnsi="Simplified Arabic" w:cs="Simplified Arabic"/>
          <w:sz w:val="24"/>
          <w:szCs w:val="24"/>
          <w:rtl/>
        </w:rPr>
        <w:t xml:space="preserve"> </w:t>
      </w:r>
      <w:r w:rsidRPr="004B2EC1">
        <w:rPr>
          <w:rFonts w:ascii="Simplified Arabic" w:hAnsi="Simplified Arabic" w:cs="Simplified Arabic"/>
          <w:sz w:val="24"/>
          <w:szCs w:val="24"/>
          <w:rtl/>
        </w:rPr>
        <w:t>هذا و أيضا ما أكده (</w:t>
      </w:r>
      <w:r w:rsidRPr="004B2EC1">
        <w:rPr>
          <w:rFonts w:ascii="Simplified Arabic" w:hAnsi="Simplified Arabic" w:cs="Simplified Arabic" w:hint="cs"/>
          <w:sz w:val="24"/>
          <w:szCs w:val="24"/>
          <w:rtl/>
        </w:rPr>
        <w:t>إسماعيل</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1996</w:t>
      </w:r>
      <w:r w:rsidRPr="004B2EC1">
        <w:rPr>
          <w:rFonts w:ascii="Simplified Arabic" w:hAnsi="Simplified Arabic" w:cs="Simplified Arabic"/>
          <w:sz w:val="24"/>
          <w:szCs w:val="24"/>
          <w:rtl/>
        </w:rPr>
        <w:t xml:space="preserve">) " بأن التدريب الموجه بالقفز بوزن الجسم الى مجموعات عضلية معينة يؤدي الى </w:t>
      </w:r>
      <w:r w:rsidRPr="004B2EC1">
        <w:rPr>
          <w:rFonts w:ascii="Simplified Arabic" w:hAnsi="Simplified Arabic" w:cs="Simplified Arabic" w:hint="cs"/>
          <w:sz w:val="24"/>
          <w:szCs w:val="24"/>
          <w:rtl/>
        </w:rPr>
        <w:t>أحداث</w:t>
      </w:r>
      <w:r w:rsidRPr="004B2EC1">
        <w:rPr>
          <w:rFonts w:ascii="Simplified Arabic" w:hAnsi="Simplified Arabic" w:cs="Simplified Arabic"/>
          <w:sz w:val="24"/>
          <w:szCs w:val="24"/>
          <w:rtl/>
        </w:rPr>
        <w:t xml:space="preserve"> التطور فيها ولكن لا يملك قدرة عالية بسبب المعدل الواط</w:t>
      </w:r>
      <w:r>
        <w:rPr>
          <w:rFonts w:ascii="Simplified Arabic" w:hAnsi="Simplified Arabic" w:cs="Simplified Arabic" w:hint="cs"/>
          <w:sz w:val="24"/>
          <w:szCs w:val="24"/>
          <w:rtl/>
        </w:rPr>
        <w:t>ئ</w:t>
      </w:r>
      <w:r w:rsidRPr="004B2EC1">
        <w:rPr>
          <w:rFonts w:ascii="Simplified Arabic" w:hAnsi="Simplified Arabic" w:cs="Simplified Arabic"/>
          <w:sz w:val="24"/>
          <w:szCs w:val="24"/>
          <w:rtl/>
        </w:rPr>
        <w:t xml:space="preserve"> من ‏الإفادة من قابلية الانقباض للعضلات في مدة زمنية قصيرة جدا ‏وهذا من خلال تدريبات القفز الثابت أو المتحرك ‏أدت إلى حدوث سرعة حركيه عالية أثناء التمرين وهذا ادئ إلى حدوث تطور الألياف العضلية من خلال </w:t>
      </w:r>
      <w:r>
        <w:rPr>
          <w:rFonts w:ascii="Simplified Arabic" w:hAnsi="Simplified Arabic" w:cs="Simplified Arabic"/>
          <w:sz w:val="24"/>
          <w:szCs w:val="24"/>
          <w:rtl/>
        </w:rPr>
        <w:t>استثاره الوحدات الحركية العالية</w:t>
      </w:r>
      <w:r>
        <w:rPr>
          <w:rFonts w:ascii="Simplified Arabic" w:hAnsi="Simplified Arabic" w:cs="Simplified Arabic" w:hint="cs"/>
          <w:sz w:val="24"/>
          <w:szCs w:val="24"/>
          <w:rtl/>
        </w:rPr>
        <w:t xml:space="preserve"> "</w:t>
      </w:r>
      <w:r w:rsidRPr="004B2EC1">
        <w:rPr>
          <w:rFonts w:ascii="Simplified Arabic" w:hAnsi="Simplified Arabic" w:cs="Simplified Arabic"/>
          <w:sz w:val="24"/>
          <w:szCs w:val="24"/>
          <w:rtl/>
        </w:rPr>
        <w:t>(</w:t>
      </w:r>
      <w:r w:rsidRPr="004B2EC1">
        <w:rPr>
          <w:rFonts w:ascii="Simplified Arabic" w:hAnsi="Simplified Arabic" w:cs="Simplified Arabic" w:hint="cs"/>
          <w:sz w:val="24"/>
          <w:szCs w:val="24"/>
          <w:rtl/>
        </w:rPr>
        <w:t>إسماعيل</w:t>
      </w:r>
      <w:r>
        <w:rPr>
          <w:rFonts w:ascii="Simplified Arabic" w:hAnsi="Simplified Arabic" w:cs="Simplified Arabic" w:hint="cs"/>
          <w:sz w:val="24"/>
          <w:szCs w:val="24"/>
          <w:rtl/>
        </w:rPr>
        <w:t xml:space="preserve">: </w:t>
      </w:r>
      <w:r w:rsidRPr="004B2EC1">
        <w:rPr>
          <w:rFonts w:ascii="Simplified Arabic" w:hAnsi="Simplified Arabic" w:cs="Simplified Arabic"/>
          <w:sz w:val="24"/>
          <w:szCs w:val="24"/>
          <w:rtl/>
        </w:rPr>
        <w:t>1996، 99)، كما أشار (حماد</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1998</w:t>
      </w:r>
      <w:r w:rsidRPr="004B2EC1">
        <w:rPr>
          <w:rFonts w:ascii="Simplified Arabic" w:hAnsi="Simplified Arabic" w:cs="Simplified Arabic"/>
          <w:sz w:val="24"/>
          <w:szCs w:val="24"/>
          <w:rtl/>
        </w:rPr>
        <w:t>)</w:t>
      </w:r>
      <w:r w:rsidRPr="00AE1D1D">
        <w:rPr>
          <w:rFonts w:ascii="Simplified Arabic" w:hAnsi="Simplified Arabic" w:cs="Simplified Arabic"/>
          <w:sz w:val="24"/>
          <w:szCs w:val="24"/>
          <w:rtl/>
        </w:rPr>
        <w:t xml:space="preserve"> "</w:t>
      </w:r>
      <w:r w:rsidRPr="004B2EC1">
        <w:rPr>
          <w:rFonts w:ascii="Simplified Arabic" w:hAnsi="Simplified Arabic" w:cs="Simplified Arabic"/>
          <w:sz w:val="24"/>
          <w:szCs w:val="24"/>
          <w:rtl/>
        </w:rPr>
        <w:t xml:space="preserve">بأن القدرة الانفجارية  أعلى قوة ديناميكية ذات سرعة عالية يمكن أن تنتجها عضلة ‏أو مجموعة عضلية لمرة واحدة لذلك فان التدريبات ساعدت وبشكل كبير قوة اللاعب وديناميكيته وحسنت </w:t>
      </w:r>
      <w:r w:rsidRPr="004B2EC1">
        <w:rPr>
          <w:rFonts w:ascii="Simplified Arabic" w:hAnsi="Simplified Arabic" w:cs="Simplified Arabic" w:hint="cs"/>
          <w:sz w:val="24"/>
          <w:szCs w:val="24"/>
          <w:rtl/>
        </w:rPr>
        <w:t>أدائه</w:t>
      </w:r>
      <w:r w:rsidRPr="004B2EC1">
        <w:rPr>
          <w:rFonts w:ascii="Simplified Arabic" w:hAnsi="Simplified Arabic" w:cs="Simplified Arabic"/>
          <w:sz w:val="24"/>
          <w:szCs w:val="24"/>
          <w:rtl/>
        </w:rPr>
        <w:t xml:space="preserve"> العضلي بشكل كبير</w:t>
      </w:r>
      <w:r w:rsidR="009C4BC2">
        <w:rPr>
          <w:rFonts w:ascii="Simplified Arabic" w:hAnsi="Simplified Arabic" w:cs="Simplified Arabic" w:hint="cs"/>
          <w:sz w:val="24"/>
          <w:szCs w:val="24"/>
          <w:rtl/>
        </w:rPr>
        <w:t xml:space="preserve"> </w:t>
      </w:r>
      <w:r w:rsidRPr="00AE1D1D">
        <w:rPr>
          <w:rFonts w:ascii="Simplified Arabic" w:hAnsi="Simplified Arabic" w:cs="Simplified Arabic"/>
          <w:sz w:val="24"/>
          <w:szCs w:val="24"/>
          <w:rtl/>
        </w:rPr>
        <w:t>"</w:t>
      </w:r>
      <w:r w:rsidRPr="004B2EC1">
        <w:rPr>
          <w:rFonts w:ascii="Simplified Arabic" w:hAnsi="Simplified Arabic" w:cs="Simplified Arabic"/>
          <w:sz w:val="24"/>
          <w:szCs w:val="24"/>
          <w:rtl/>
        </w:rPr>
        <w:t>(حماد</w:t>
      </w:r>
      <w:r>
        <w:rPr>
          <w:rFonts w:ascii="Simplified Arabic" w:hAnsi="Simplified Arabic" w:cs="Simplified Arabic" w:hint="cs"/>
          <w:sz w:val="24"/>
          <w:szCs w:val="24"/>
          <w:rtl/>
        </w:rPr>
        <w:t xml:space="preserve">: </w:t>
      </w:r>
      <w:r w:rsidRPr="004B2EC1">
        <w:rPr>
          <w:rFonts w:ascii="Simplified Arabic" w:hAnsi="Simplified Arabic" w:cs="Simplified Arabic"/>
          <w:sz w:val="24"/>
          <w:szCs w:val="24"/>
          <w:rtl/>
        </w:rPr>
        <w:t>1998، 24)، ان التطور الحاصل في المجموعة التجريبية في متغير القدرة الانفجارية يعود الى الت</w:t>
      </w:r>
      <w:r>
        <w:rPr>
          <w:rFonts w:ascii="Simplified Arabic" w:hAnsi="Simplified Arabic" w:cs="Simplified Arabic" w:hint="cs"/>
          <w:sz w:val="24"/>
          <w:szCs w:val="24"/>
          <w:rtl/>
        </w:rPr>
        <w:t>مرينات</w:t>
      </w:r>
      <w:r w:rsidRPr="004B2EC1">
        <w:rPr>
          <w:rFonts w:ascii="Simplified Arabic" w:hAnsi="Simplified Arabic" w:cs="Simplified Arabic"/>
          <w:sz w:val="24"/>
          <w:szCs w:val="24"/>
          <w:rtl/>
        </w:rPr>
        <w:t xml:space="preserve"> المركبة </w:t>
      </w:r>
      <w:r w:rsidRPr="004B2EC1">
        <w:rPr>
          <w:rFonts w:ascii="Simplified Arabic" w:hAnsi="Simplified Arabic" w:cs="Simplified Arabic"/>
          <w:sz w:val="24"/>
          <w:szCs w:val="24"/>
          <w:rtl/>
          <w:lang w:bidi="ar-IQ"/>
        </w:rPr>
        <w:t xml:space="preserve">بأدوات </w:t>
      </w:r>
      <w:r>
        <w:rPr>
          <w:rFonts w:ascii="Simplified Arabic" w:hAnsi="Simplified Arabic" w:cs="Simplified Arabic" w:hint="cs"/>
          <w:sz w:val="24"/>
          <w:szCs w:val="24"/>
          <w:rtl/>
          <w:lang w:bidi="ar-IQ"/>
        </w:rPr>
        <w:t>متنوعة</w:t>
      </w:r>
      <w:r w:rsidRPr="004B2EC1">
        <w:rPr>
          <w:rFonts w:ascii="Simplified Arabic" w:hAnsi="Simplified Arabic" w:cs="Simplified Arabic"/>
          <w:sz w:val="24"/>
          <w:szCs w:val="24"/>
          <w:rtl/>
        </w:rPr>
        <w:t xml:space="preserve">التي أجريت على عينة المجموعة التجريبية وبشكل منتظم وبواقع ثلاثة وحدات تدريبية أسبوعيا مما ساعد هذا التنظيم على تطور اللاعبين </w:t>
      </w:r>
      <w:r w:rsidRPr="004B2EC1">
        <w:rPr>
          <w:rFonts w:ascii="Simplified Arabic" w:hAnsi="Simplified Arabic" w:cs="Simplified Arabic" w:hint="cs"/>
          <w:sz w:val="24"/>
          <w:szCs w:val="24"/>
          <w:rtl/>
        </w:rPr>
        <w:t>وإحداث</w:t>
      </w:r>
      <w:r w:rsidRPr="004B2EC1">
        <w:rPr>
          <w:rFonts w:ascii="Simplified Arabic" w:hAnsi="Simplified Arabic" w:cs="Simplified Arabic"/>
          <w:sz w:val="24"/>
          <w:szCs w:val="24"/>
          <w:rtl/>
        </w:rPr>
        <w:t xml:space="preserve"> تغيرات فسيولوجية في جميع وظائف أجهزة الجسم ويؤيد ذلك من خلال ما</w:t>
      </w:r>
      <w:r w:rsidR="009C4BC2">
        <w:rPr>
          <w:rFonts w:ascii="Simplified Arabic" w:hAnsi="Simplified Arabic" w:cs="Simplified Arabic" w:hint="cs"/>
          <w:sz w:val="24"/>
          <w:szCs w:val="24"/>
          <w:rtl/>
        </w:rPr>
        <w:t xml:space="preserve"> </w:t>
      </w:r>
      <w:r w:rsidRPr="004B2EC1">
        <w:rPr>
          <w:rFonts w:ascii="Simplified Arabic" w:hAnsi="Simplified Arabic" w:cs="Simplified Arabic"/>
          <w:sz w:val="24"/>
          <w:szCs w:val="24"/>
          <w:rtl/>
        </w:rPr>
        <w:t>ذكرته (سهام قاسم</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2015</w:t>
      </w:r>
      <w:r w:rsidRPr="004B2EC1">
        <w:rPr>
          <w:rFonts w:ascii="Simplified Arabic" w:hAnsi="Simplified Arabic" w:cs="Simplified Arabic"/>
          <w:sz w:val="24"/>
          <w:szCs w:val="24"/>
          <w:rtl/>
        </w:rPr>
        <w:t xml:space="preserve">)" ان القوة يمكن ان تتحسن بالتدريب المنتظم المتناسب مع قدرة اللاعبين عن طريق </w:t>
      </w:r>
      <w:r w:rsidRPr="004B2EC1">
        <w:rPr>
          <w:rFonts w:ascii="Simplified Arabic" w:hAnsi="Simplified Arabic" w:cs="Simplified Arabic" w:hint="cs"/>
          <w:sz w:val="24"/>
          <w:szCs w:val="24"/>
          <w:rtl/>
        </w:rPr>
        <w:t>إجبار</w:t>
      </w:r>
      <w:r w:rsidRPr="004B2EC1">
        <w:rPr>
          <w:rFonts w:ascii="Simplified Arabic" w:hAnsi="Simplified Arabic" w:cs="Simplified Arabic"/>
          <w:sz w:val="24"/>
          <w:szCs w:val="24"/>
          <w:rtl/>
        </w:rPr>
        <w:t xml:space="preserve"> العضلات على التكيف وحسب نوعية التدريب المؤدي والأسلوب التدريبي المستعمل</w:t>
      </w:r>
      <w:r>
        <w:rPr>
          <w:rFonts w:ascii="Simplified Arabic" w:hAnsi="Simplified Arabic" w:cs="Simplified Arabic" w:hint="cs"/>
          <w:sz w:val="24"/>
          <w:szCs w:val="24"/>
          <w:rtl/>
        </w:rPr>
        <w:t xml:space="preserve"> "(</w:t>
      </w:r>
      <w:r w:rsidRPr="004B2EC1">
        <w:rPr>
          <w:rFonts w:ascii="Simplified Arabic" w:hAnsi="Simplified Arabic" w:cs="Simplified Arabic"/>
          <w:sz w:val="24"/>
          <w:szCs w:val="24"/>
          <w:rtl/>
        </w:rPr>
        <w:t>قاسم</w:t>
      </w:r>
      <w:r>
        <w:rPr>
          <w:rFonts w:ascii="Simplified Arabic" w:hAnsi="Simplified Arabic" w:cs="Simplified Arabic" w:hint="cs"/>
          <w:sz w:val="24"/>
          <w:szCs w:val="24"/>
          <w:rtl/>
        </w:rPr>
        <w:t xml:space="preserve">: </w:t>
      </w:r>
      <w:r w:rsidRPr="004B2EC1">
        <w:rPr>
          <w:rFonts w:ascii="Simplified Arabic" w:hAnsi="Simplified Arabic" w:cs="Simplified Arabic"/>
          <w:sz w:val="24"/>
          <w:szCs w:val="24"/>
          <w:rtl/>
        </w:rPr>
        <w:t>2015، 246</w:t>
      </w:r>
      <w:r>
        <w:rPr>
          <w:rFonts w:ascii="Simplified Arabic" w:hAnsi="Simplified Arabic" w:cs="Simplified Arabic"/>
          <w:sz w:val="24"/>
          <w:szCs w:val="24"/>
          <w:rtl/>
        </w:rPr>
        <w:t>)</w:t>
      </w:r>
      <w:r>
        <w:rPr>
          <w:rFonts w:ascii="Simplified Arabic" w:hAnsi="Simplified Arabic" w:cs="Simplified Arabic" w:hint="cs"/>
          <w:sz w:val="24"/>
          <w:szCs w:val="24"/>
          <w:rtl/>
        </w:rPr>
        <w:t>،</w:t>
      </w:r>
      <w:r w:rsidRPr="004B2EC1">
        <w:rPr>
          <w:rFonts w:ascii="Simplified Arabic" w:hAnsi="Simplified Arabic" w:cs="Simplified Arabic"/>
          <w:sz w:val="24"/>
          <w:szCs w:val="24"/>
          <w:rtl/>
        </w:rPr>
        <w:t xml:space="preserve"> ويعزو الباحثان ان تطور المجموعة التجريبية على المجموعة الضابطة يعود للت</w:t>
      </w:r>
      <w:r>
        <w:rPr>
          <w:rFonts w:ascii="Simplified Arabic" w:hAnsi="Simplified Arabic" w:cs="Simplified Arabic" w:hint="cs"/>
          <w:sz w:val="24"/>
          <w:szCs w:val="24"/>
          <w:rtl/>
        </w:rPr>
        <w:t>مرينات</w:t>
      </w:r>
      <w:r w:rsidRPr="004B2EC1">
        <w:rPr>
          <w:rFonts w:ascii="Simplified Arabic" w:hAnsi="Simplified Arabic" w:cs="Simplified Arabic"/>
          <w:sz w:val="24"/>
          <w:szCs w:val="24"/>
          <w:rtl/>
        </w:rPr>
        <w:t xml:space="preserve"> المركبة </w:t>
      </w:r>
      <w:r w:rsidRPr="004B2EC1">
        <w:rPr>
          <w:rFonts w:ascii="Simplified Arabic" w:hAnsi="Simplified Arabic" w:cs="Simplified Arabic"/>
          <w:sz w:val="24"/>
          <w:szCs w:val="24"/>
          <w:rtl/>
          <w:lang w:bidi="ar-IQ"/>
        </w:rPr>
        <w:t>بأدوات</w:t>
      </w:r>
      <w:r>
        <w:rPr>
          <w:rFonts w:ascii="Simplified Arabic" w:hAnsi="Simplified Arabic" w:cs="Simplified Arabic" w:hint="cs"/>
          <w:sz w:val="24"/>
          <w:szCs w:val="24"/>
          <w:rtl/>
          <w:lang w:bidi="ar-IQ"/>
        </w:rPr>
        <w:t xml:space="preserve"> متنوعة</w:t>
      </w:r>
      <w:r w:rsidR="009C4BC2">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rPr>
        <w:t xml:space="preserve">المعدة من قبل الباحثان </w:t>
      </w:r>
      <w:r w:rsidRPr="004B2EC1">
        <w:rPr>
          <w:rFonts w:ascii="Simplified Arabic" w:hAnsi="Simplified Arabic" w:cs="Simplified Arabic" w:hint="cs"/>
          <w:sz w:val="24"/>
          <w:szCs w:val="24"/>
          <w:rtl/>
        </w:rPr>
        <w:t>إذ</w:t>
      </w:r>
      <w:r w:rsidRPr="004B2EC1">
        <w:rPr>
          <w:rFonts w:ascii="Simplified Arabic" w:hAnsi="Simplified Arabic" w:cs="Simplified Arabic"/>
          <w:sz w:val="24"/>
          <w:szCs w:val="24"/>
          <w:rtl/>
        </w:rPr>
        <w:t xml:space="preserve"> ان الت</w:t>
      </w:r>
      <w:r>
        <w:rPr>
          <w:rFonts w:ascii="Simplified Arabic" w:hAnsi="Simplified Arabic" w:cs="Simplified Arabic" w:hint="cs"/>
          <w:sz w:val="24"/>
          <w:szCs w:val="24"/>
          <w:rtl/>
        </w:rPr>
        <w:t>مرينات</w:t>
      </w:r>
      <w:r w:rsidRPr="004B2EC1">
        <w:rPr>
          <w:rFonts w:ascii="Simplified Arabic" w:hAnsi="Simplified Arabic" w:cs="Simplified Arabic"/>
          <w:sz w:val="24"/>
          <w:szCs w:val="24"/>
          <w:rtl/>
        </w:rPr>
        <w:t xml:space="preserve"> المركبة </w:t>
      </w:r>
      <w:r w:rsidRPr="004B2EC1">
        <w:rPr>
          <w:rFonts w:ascii="Simplified Arabic" w:hAnsi="Simplified Arabic" w:cs="Simplified Arabic"/>
          <w:sz w:val="24"/>
          <w:szCs w:val="24"/>
          <w:rtl/>
          <w:lang w:bidi="ar-IQ"/>
        </w:rPr>
        <w:t xml:space="preserve">بأدوات </w:t>
      </w:r>
      <w:r>
        <w:rPr>
          <w:rFonts w:ascii="Simplified Arabic" w:hAnsi="Simplified Arabic" w:cs="Simplified Arabic" w:hint="cs"/>
          <w:sz w:val="24"/>
          <w:szCs w:val="24"/>
          <w:rtl/>
          <w:lang w:bidi="ar-IQ"/>
        </w:rPr>
        <w:t>متنوعة</w:t>
      </w:r>
      <w:r w:rsidR="009C4BC2">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rPr>
        <w:t>تعمل على تطوير القدرة الانفجارية</w:t>
      </w:r>
      <w:r>
        <w:rPr>
          <w:rFonts w:ascii="Simplified Arabic" w:hAnsi="Simplified Arabic" w:cs="Simplified Arabic" w:hint="cs"/>
          <w:sz w:val="24"/>
          <w:szCs w:val="24"/>
          <w:rtl/>
        </w:rPr>
        <w:t>،</w:t>
      </w:r>
      <w:r w:rsidRPr="004B2EC1">
        <w:rPr>
          <w:rFonts w:ascii="Simplified Arabic" w:hAnsi="Simplified Arabic" w:cs="Simplified Arabic"/>
          <w:sz w:val="24"/>
          <w:szCs w:val="24"/>
          <w:rtl/>
        </w:rPr>
        <w:t xml:space="preserve"> وهذا </w:t>
      </w:r>
      <w:r w:rsidRPr="004B2EC1">
        <w:rPr>
          <w:rFonts w:ascii="Simplified Arabic" w:hAnsi="Simplified Arabic" w:cs="Simplified Arabic"/>
          <w:sz w:val="24"/>
          <w:szCs w:val="24"/>
          <w:rtl/>
        </w:rPr>
        <w:lastRenderedPageBreak/>
        <w:t>ما</w:t>
      </w:r>
      <w:r w:rsidR="009C4BC2">
        <w:rPr>
          <w:rFonts w:ascii="Simplified Arabic" w:hAnsi="Simplified Arabic" w:cs="Simplified Arabic" w:hint="cs"/>
          <w:sz w:val="24"/>
          <w:szCs w:val="24"/>
          <w:rtl/>
        </w:rPr>
        <w:t xml:space="preserve"> </w:t>
      </w:r>
      <w:r w:rsidRPr="004B2EC1">
        <w:rPr>
          <w:rFonts w:ascii="Simplified Arabic" w:hAnsi="Simplified Arabic" w:cs="Simplified Arabic"/>
          <w:sz w:val="24"/>
          <w:szCs w:val="24"/>
          <w:rtl/>
        </w:rPr>
        <w:t xml:space="preserve">يتفق مع </w:t>
      </w:r>
      <w:r w:rsidRPr="004B2EC1">
        <w:rPr>
          <w:rFonts w:ascii="Simplified Arabic" w:eastAsia="Calibri" w:hAnsi="Simplified Arabic" w:cs="Simplified Arabic"/>
          <w:sz w:val="24"/>
          <w:szCs w:val="24"/>
          <w:lang w:bidi="ar-IQ"/>
        </w:rPr>
        <w:t>)</w:t>
      </w:r>
      <w:r w:rsidRPr="004B2EC1">
        <w:rPr>
          <w:rFonts w:ascii="Simplified Arabic" w:eastAsia="Calibri" w:hAnsi="Simplified Arabic" w:cs="Simplified Arabic"/>
          <w:sz w:val="24"/>
          <w:szCs w:val="24"/>
          <w:rtl/>
          <w:lang w:bidi="ar-IQ"/>
        </w:rPr>
        <w:t>ريكمو بولمان واخرون،</w:t>
      </w:r>
      <w:r w:rsidR="009C4BC2">
        <w:rPr>
          <w:rFonts w:ascii="Simplified Arabic" w:eastAsia="Calibri" w:hAnsi="Simplified Arabic" w:cs="Simplified Arabic" w:hint="cs"/>
          <w:sz w:val="24"/>
          <w:szCs w:val="24"/>
          <w:rtl/>
          <w:lang w:bidi="ar-IQ"/>
        </w:rPr>
        <w:t xml:space="preserve"> </w:t>
      </w:r>
      <w:r w:rsidRPr="004B2EC1">
        <w:rPr>
          <w:rFonts w:ascii="Simplified Arabic" w:eastAsia="Calibri" w:hAnsi="Simplified Arabic" w:cs="Simplified Arabic"/>
          <w:sz w:val="24"/>
          <w:szCs w:val="24"/>
          <w:rtl/>
          <w:lang w:bidi="ar-IQ"/>
        </w:rPr>
        <w:t xml:space="preserve">2009)" ان </w:t>
      </w:r>
      <w:r w:rsidRPr="004B2EC1">
        <w:rPr>
          <w:rFonts w:ascii="Simplified Arabic" w:hAnsi="Simplified Arabic" w:cs="Simplified Arabic"/>
          <w:sz w:val="24"/>
          <w:szCs w:val="24"/>
          <w:rtl/>
        </w:rPr>
        <w:t>الت</w:t>
      </w:r>
      <w:r>
        <w:rPr>
          <w:rFonts w:ascii="Simplified Arabic" w:hAnsi="Simplified Arabic" w:cs="Simplified Arabic" w:hint="cs"/>
          <w:sz w:val="24"/>
          <w:szCs w:val="24"/>
          <w:rtl/>
        </w:rPr>
        <w:t>مرينات</w:t>
      </w:r>
      <w:r w:rsidRPr="004B2EC1">
        <w:rPr>
          <w:rFonts w:ascii="Simplified Arabic" w:hAnsi="Simplified Arabic" w:cs="Simplified Arabic"/>
          <w:sz w:val="24"/>
          <w:szCs w:val="24"/>
          <w:rtl/>
        </w:rPr>
        <w:t xml:space="preserve"> المركبة </w:t>
      </w:r>
      <w:r w:rsidRPr="004B2EC1">
        <w:rPr>
          <w:rFonts w:ascii="Simplified Arabic" w:hAnsi="Simplified Arabic" w:cs="Simplified Arabic"/>
          <w:sz w:val="24"/>
          <w:szCs w:val="24"/>
          <w:rtl/>
          <w:lang w:bidi="ar-IQ"/>
        </w:rPr>
        <w:t xml:space="preserve">بأدوات </w:t>
      </w:r>
      <w:r>
        <w:rPr>
          <w:rFonts w:ascii="Simplified Arabic" w:hAnsi="Simplified Arabic" w:cs="Simplified Arabic" w:hint="cs"/>
          <w:sz w:val="24"/>
          <w:szCs w:val="24"/>
          <w:rtl/>
          <w:lang w:bidi="ar-IQ"/>
        </w:rPr>
        <w:t xml:space="preserve">متنوعة </w:t>
      </w:r>
      <w:r w:rsidRPr="004B2EC1">
        <w:rPr>
          <w:rFonts w:ascii="Simplified Arabic" w:eastAsia="Calibri" w:hAnsi="Simplified Arabic" w:cs="Simplified Arabic"/>
          <w:sz w:val="24"/>
          <w:szCs w:val="24"/>
          <w:rtl/>
          <w:lang w:bidi="ar-IQ"/>
        </w:rPr>
        <w:t>نظام تدريبي متكامل يهدف الى تحسين الت</w:t>
      </w:r>
      <w:r>
        <w:rPr>
          <w:rFonts w:ascii="Simplified Arabic" w:eastAsia="Calibri" w:hAnsi="Simplified Arabic" w:cs="Simplified Arabic"/>
          <w:sz w:val="24"/>
          <w:szCs w:val="24"/>
          <w:rtl/>
          <w:lang w:bidi="ar-IQ"/>
        </w:rPr>
        <w:t>سارع، والتوافق بين العين واليد</w:t>
      </w:r>
      <w:r w:rsidRPr="004B2EC1">
        <w:rPr>
          <w:rFonts w:ascii="Simplified Arabic" w:eastAsia="Calibri" w:hAnsi="Simplified Arabic" w:cs="Simplified Arabic"/>
          <w:sz w:val="24"/>
          <w:szCs w:val="24"/>
          <w:rtl/>
          <w:lang w:bidi="ar-IQ"/>
        </w:rPr>
        <w:t>، والقدرة الانفجارية وسرعة الاستجابة</w:t>
      </w:r>
      <w:r>
        <w:rPr>
          <w:rFonts w:ascii="Simplified Arabic" w:eastAsia="Calibri" w:hAnsi="Simplified Arabic" w:cs="Simplified Arabic" w:hint="cs"/>
          <w:sz w:val="24"/>
          <w:szCs w:val="24"/>
          <w:rtl/>
          <w:lang w:bidi="ar-IQ"/>
        </w:rPr>
        <w:t xml:space="preserve"> "</w:t>
      </w:r>
      <w:r w:rsidRPr="004B2EC1">
        <w:rPr>
          <w:rFonts w:ascii="Simplified Arabic" w:eastAsia="Calibri" w:hAnsi="Simplified Arabic" w:cs="Simplified Arabic"/>
          <w:sz w:val="24"/>
          <w:szCs w:val="24"/>
          <w:lang w:bidi="ar-IQ"/>
        </w:rPr>
        <w:t>)</w:t>
      </w:r>
      <w:r w:rsidRPr="004B2EC1">
        <w:rPr>
          <w:rFonts w:ascii="Simplified Arabic" w:eastAsia="Calibri" w:hAnsi="Simplified Arabic" w:cs="Simplified Arabic"/>
          <w:sz w:val="24"/>
          <w:szCs w:val="24"/>
          <w:rtl/>
          <w:lang w:bidi="ar-IQ"/>
        </w:rPr>
        <w:t>ريكمو بولمان واخرون</w:t>
      </w:r>
      <w:r>
        <w:rPr>
          <w:rFonts w:ascii="Simplified Arabic" w:eastAsia="Calibri" w:hAnsi="Simplified Arabic" w:cs="Simplified Arabic" w:hint="cs"/>
          <w:sz w:val="24"/>
          <w:szCs w:val="24"/>
          <w:rtl/>
          <w:lang w:bidi="ar-IQ"/>
        </w:rPr>
        <w:t xml:space="preserve">: </w:t>
      </w:r>
      <w:r w:rsidRPr="004B2EC1">
        <w:rPr>
          <w:rFonts w:ascii="Simplified Arabic" w:eastAsia="Calibri" w:hAnsi="Simplified Arabic" w:cs="Simplified Arabic"/>
          <w:sz w:val="24"/>
          <w:szCs w:val="24"/>
          <w:rtl/>
          <w:lang w:bidi="ar-IQ"/>
        </w:rPr>
        <w:t>2009).</w:t>
      </w:r>
    </w:p>
    <w:p w:rsidR="002C36B1" w:rsidRPr="00360DFD" w:rsidRDefault="002C36B1" w:rsidP="00DD1D7B">
      <w:pPr>
        <w:pStyle w:val="aa"/>
        <w:jc w:val="both"/>
        <w:rPr>
          <w:rFonts w:ascii="Simplified Arabic" w:eastAsia="Times New Roman" w:hAnsi="Simplified Arabic" w:cs="Simplified Arabic"/>
          <w:sz w:val="24"/>
          <w:szCs w:val="24"/>
          <w:rtl/>
          <w:lang w:bidi="ar-IQ"/>
        </w:rPr>
      </w:pPr>
      <w:r>
        <w:rPr>
          <w:rFonts w:ascii="Simplified Arabic" w:hAnsi="Simplified Arabic" w:cs="Simplified Arabic"/>
          <w:b/>
          <w:bCs/>
          <w:sz w:val="28"/>
          <w:szCs w:val="28"/>
          <w:rtl/>
          <w:lang w:bidi="ar-IQ"/>
        </w:rPr>
        <w:t>ثانياً: الرشاقة</w:t>
      </w:r>
      <w:r>
        <w:rPr>
          <w:rFonts w:ascii="Simplified Arabic" w:hAnsi="Simplified Arabic" w:cs="Simplified Arabic" w:hint="cs"/>
          <w:b/>
          <w:bCs/>
          <w:sz w:val="28"/>
          <w:szCs w:val="28"/>
          <w:rtl/>
          <w:lang w:bidi="ar-IQ"/>
        </w:rPr>
        <w:t>:</w:t>
      </w:r>
      <w:r w:rsidRPr="004B2EC1">
        <w:rPr>
          <w:rFonts w:ascii="Simplified Arabic" w:hAnsi="Simplified Arabic" w:cs="Simplified Arabic"/>
          <w:sz w:val="24"/>
          <w:szCs w:val="24"/>
          <w:rtl/>
          <w:lang w:bidi="ar-IQ"/>
        </w:rPr>
        <w:t xml:space="preserve"> من خلال العرض والتحليل لنتائج الاختبارات والقياسات البعدية للمجموعتين الضا</w:t>
      </w:r>
      <w:r>
        <w:rPr>
          <w:rFonts w:ascii="Simplified Arabic" w:hAnsi="Simplified Arabic" w:cs="Simplified Arabic"/>
          <w:sz w:val="24"/>
          <w:szCs w:val="24"/>
          <w:rtl/>
          <w:lang w:bidi="ar-IQ"/>
        </w:rPr>
        <w:t>بطة والتجريبية في الجدول (</w:t>
      </w:r>
      <w:r>
        <w:rPr>
          <w:rFonts w:ascii="Simplified Arabic" w:hAnsi="Simplified Arabic" w:cs="Simplified Arabic" w:hint="cs"/>
          <w:sz w:val="24"/>
          <w:szCs w:val="24"/>
          <w:rtl/>
          <w:lang w:bidi="ar-IQ"/>
        </w:rPr>
        <w:t>8</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إذ</w:t>
      </w:r>
      <w:r w:rsidRPr="004B2EC1">
        <w:rPr>
          <w:rFonts w:ascii="Simplified Arabic" w:hAnsi="Simplified Arabic" w:cs="Simplified Arabic"/>
          <w:sz w:val="24"/>
          <w:szCs w:val="24"/>
          <w:rtl/>
          <w:lang w:bidi="ar-IQ"/>
        </w:rPr>
        <w:t xml:space="preserve"> ظهرت هناك فروق معنوية بين المجموعة الضابطة والتجريبية ولصالح المجموعة التجريبية في متغير الرشاقة</w:t>
      </w:r>
      <w:r w:rsidRPr="004B2EC1">
        <w:rPr>
          <w:rFonts w:ascii="Simplified Arabic" w:eastAsia="Times New Roman" w:hAnsi="Simplified Arabic" w:cs="Simplified Arabic"/>
          <w:sz w:val="24"/>
          <w:szCs w:val="24"/>
          <w:rtl/>
          <w:lang w:bidi="ar-IQ"/>
        </w:rPr>
        <w:t>.</w:t>
      </w:r>
      <w:r w:rsidRPr="004B2EC1">
        <w:rPr>
          <w:rFonts w:ascii="Simplified Arabic" w:hAnsi="Simplified Arabic" w:cs="Simplified Arabic"/>
          <w:sz w:val="24"/>
          <w:szCs w:val="24"/>
          <w:rtl/>
          <w:lang w:bidi="ar-IQ"/>
        </w:rPr>
        <w:t xml:space="preserve">ويعزو الباحثان هذا التطور إلى طبيعة </w:t>
      </w:r>
      <w:r w:rsidRPr="004B2EC1">
        <w:rPr>
          <w:rFonts w:ascii="Simplified Arabic" w:hAnsi="Simplified Arabic" w:cs="Simplified Arabic"/>
          <w:sz w:val="24"/>
          <w:szCs w:val="24"/>
          <w:rtl/>
        </w:rPr>
        <w:t>الت</w:t>
      </w:r>
      <w:r>
        <w:rPr>
          <w:rFonts w:ascii="Simplified Arabic" w:hAnsi="Simplified Arabic" w:cs="Simplified Arabic" w:hint="cs"/>
          <w:sz w:val="24"/>
          <w:szCs w:val="24"/>
          <w:rtl/>
        </w:rPr>
        <w:t>مرينات</w:t>
      </w:r>
      <w:r w:rsidRPr="004B2EC1">
        <w:rPr>
          <w:rFonts w:ascii="Simplified Arabic" w:hAnsi="Simplified Arabic" w:cs="Simplified Arabic"/>
          <w:sz w:val="24"/>
          <w:szCs w:val="24"/>
          <w:rtl/>
        </w:rPr>
        <w:t xml:space="preserve"> المركبة </w:t>
      </w:r>
      <w:r w:rsidRPr="004B2EC1">
        <w:rPr>
          <w:rFonts w:ascii="Simplified Arabic" w:hAnsi="Simplified Arabic" w:cs="Simplified Arabic"/>
          <w:sz w:val="24"/>
          <w:szCs w:val="24"/>
          <w:rtl/>
          <w:lang w:bidi="ar-IQ"/>
        </w:rPr>
        <w:t xml:space="preserve">بأدوات </w:t>
      </w:r>
      <w:r>
        <w:rPr>
          <w:rFonts w:ascii="Simplified Arabic" w:hAnsi="Simplified Arabic" w:cs="Simplified Arabic" w:hint="cs"/>
          <w:sz w:val="24"/>
          <w:szCs w:val="24"/>
          <w:rtl/>
          <w:lang w:bidi="ar-IQ"/>
        </w:rPr>
        <w:t>متنوعة</w:t>
      </w:r>
      <w:r w:rsidRPr="004B2EC1">
        <w:rPr>
          <w:rFonts w:ascii="Simplified Arabic" w:hAnsi="Simplified Arabic" w:cs="Simplified Arabic"/>
          <w:sz w:val="24"/>
          <w:szCs w:val="24"/>
          <w:rtl/>
          <w:lang w:bidi="ar-IQ"/>
        </w:rPr>
        <w:t xml:space="preserve"> ‏التي طبقت وفقا </w:t>
      </w:r>
      <w:r w:rsidRPr="004B2EC1">
        <w:rPr>
          <w:rFonts w:ascii="Simplified Arabic" w:hAnsi="Simplified Arabic" w:cs="Simplified Arabic" w:hint="cs"/>
          <w:sz w:val="24"/>
          <w:szCs w:val="24"/>
          <w:rtl/>
          <w:lang w:bidi="ar-IQ"/>
        </w:rPr>
        <w:t>للأسس</w:t>
      </w:r>
      <w:r w:rsidRPr="004B2EC1">
        <w:rPr>
          <w:rFonts w:ascii="Simplified Arabic" w:hAnsi="Simplified Arabic" w:cs="Simplified Arabic"/>
          <w:sz w:val="24"/>
          <w:szCs w:val="24"/>
          <w:rtl/>
          <w:lang w:bidi="ar-IQ"/>
        </w:rPr>
        <w:t xml:space="preserve"> العلمية للتدريب الرياضي لاهتمامها في تطوير اللياقة البدنية الخاصة مثل القدرة على تغيير الاتجاهات والانطلاق من التسارع للتباطؤ بشكل انسيابي بما ينسجم مع قابليات و قدرات اللاعبين للمجموعة التجريبية من حركات ‏الانطلاق وتغيير الاتجاه وأوضاع الجسم في الأرض والهواء باتجاهات وأوضاع مختلفة وبتكرارات ‏مناسبة ساعد على تحسين رشاقة اللاعبين وهذا ما يؤكد علية (عصام عبد الخالق</w:t>
      </w:r>
      <w:r>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lang w:bidi="ar-IQ"/>
        </w:rPr>
        <w:t>2005، 184) " ان كلما زادت رشاقة الرياضي استطاع بسرعة تحسين مستواه على ان لاننسى المبدأ التربوي الأساسي التدرج من البسيط الى المركب</w:t>
      </w:r>
      <w:r>
        <w:rPr>
          <w:rFonts w:ascii="Simplified Arabic" w:hAnsi="Simplified Arabic" w:cs="Simplified Arabic" w:hint="cs"/>
          <w:sz w:val="24"/>
          <w:szCs w:val="24"/>
          <w:rtl/>
          <w:lang w:bidi="ar-IQ"/>
        </w:rPr>
        <w:t>،</w:t>
      </w:r>
      <w:r w:rsidR="009C4BC2">
        <w:rPr>
          <w:rFonts w:ascii="Simplified Arabic" w:hAnsi="Simplified Arabic" w:cs="Simplified Arabic" w:hint="cs"/>
          <w:sz w:val="24"/>
          <w:szCs w:val="24"/>
          <w:rtl/>
          <w:lang w:bidi="ar-IQ"/>
        </w:rPr>
        <w:t xml:space="preserve"> </w:t>
      </w:r>
      <w:r w:rsidRPr="004B2EC1">
        <w:rPr>
          <w:rFonts w:ascii="Simplified Arabic" w:hAnsi="Simplified Arabic" w:cs="Simplified Arabic" w:hint="cs"/>
          <w:sz w:val="24"/>
          <w:szCs w:val="24"/>
          <w:rtl/>
          <w:lang w:bidi="ar-IQ"/>
        </w:rPr>
        <w:t>إذ</w:t>
      </w:r>
      <w:r w:rsidRPr="004B2EC1">
        <w:rPr>
          <w:rFonts w:ascii="Simplified Arabic" w:hAnsi="Simplified Arabic" w:cs="Simplified Arabic"/>
          <w:sz w:val="24"/>
          <w:szCs w:val="24"/>
          <w:rtl/>
          <w:lang w:bidi="ar-IQ"/>
        </w:rPr>
        <w:t xml:space="preserve"> يجب على الفرد ان يحللها الى مكوناتها البسيطة</w:t>
      </w:r>
      <w:r>
        <w:rPr>
          <w:rFonts w:ascii="Simplified Arabic" w:hAnsi="Simplified Arabic" w:cs="Simplified Arabic" w:hint="cs"/>
          <w:sz w:val="24"/>
          <w:szCs w:val="24"/>
          <w:rtl/>
          <w:lang w:bidi="ar-IQ"/>
        </w:rPr>
        <w:t>،</w:t>
      </w:r>
      <w:r w:rsidRPr="004B2EC1">
        <w:rPr>
          <w:rFonts w:ascii="Simplified Arabic" w:hAnsi="Simplified Arabic" w:cs="Simplified Arabic"/>
          <w:sz w:val="24"/>
          <w:szCs w:val="24"/>
          <w:rtl/>
          <w:lang w:bidi="ar-IQ"/>
        </w:rPr>
        <w:t xml:space="preserve"> وهذا ما يؤكد علية (الحاج</w:t>
      </w:r>
      <w:r>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lang w:bidi="ar-IQ"/>
        </w:rPr>
        <w:t>2016، 139) ‏"</w:t>
      </w:r>
      <w:r w:rsidR="00AC160E">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lang w:bidi="ar-IQ"/>
        </w:rPr>
        <w:t xml:space="preserve">ان التدريب الجيد في كرة القدم يتسم بالتخطيط والتنظيم ‏الاستمرارية وفق </w:t>
      </w:r>
      <w:r w:rsidRPr="004B2EC1">
        <w:rPr>
          <w:rFonts w:ascii="Simplified Arabic" w:hAnsi="Simplified Arabic" w:cs="Simplified Arabic" w:hint="cs"/>
          <w:sz w:val="24"/>
          <w:szCs w:val="24"/>
          <w:rtl/>
          <w:lang w:bidi="ar-IQ"/>
        </w:rPr>
        <w:t>أسس</w:t>
      </w:r>
      <w:r w:rsidRPr="004B2EC1">
        <w:rPr>
          <w:rFonts w:ascii="Simplified Arabic" w:hAnsi="Simplified Arabic" w:cs="Simplified Arabic"/>
          <w:sz w:val="24"/>
          <w:szCs w:val="24"/>
          <w:rtl/>
          <w:lang w:bidi="ar-IQ"/>
        </w:rPr>
        <w:t xml:space="preserve"> علمية يضمن معه التأثير ‏الإيجابي على مستوى اللاعب واستمرار تقدمه في الجوانب المختلفة في كرة الصالات كمبدأ التدرج ‏في ارتفاع الحمل كالتوقيت الصحيح للتكرارات.</w:t>
      </w:r>
      <w:r w:rsidR="009C4BC2">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lang w:bidi="ar-IQ"/>
        </w:rPr>
        <w:t xml:space="preserve">ويرى الباحثان ان الرشاقة من المتغيرات الأساسية للاعبي كرة الصالات كونها تضم الكثير من المكونات الحركية كرد الفعل الحركي والتوازن والتنسيق التي تعمل على سرعة تعلم المهارات الحركية في كرة الصالات </w:t>
      </w:r>
      <w:r w:rsidRPr="004B2EC1">
        <w:rPr>
          <w:rFonts w:ascii="Simplified Arabic" w:hAnsi="Simplified Arabic" w:cs="Simplified Arabic" w:hint="cs"/>
          <w:sz w:val="24"/>
          <w:szCs w:val="24"/>
          <w:rtl/>
          <w:lang w:bidi="ar-IQ"/>
        </w:rPr>
        <w:t>وإتقانها</w:t>
      </w:r>
      <w:r w:rsidRPr="004B2EC1">
        <w:rPr>
          <w:rFonts w:ascii="Simplified Arabic" w:hAnsi="Simplified Arabic" w:cs="Simplified Arabic"/>
          <w:sz w:val="24"/>
          <w:szCs w:val="24"/>
          <w:rtl/>
          <w:lang w:bidi="ar-IQ"/>
        </w:rPr>
        <w:t xml:space="preserve"> ‏</w:t>
      </w:r>
      <w:r w:rsidRPr="004B2EC1">
        <w:rPr>
          <w:rFonts w:ascii="Simplified Arabic" w:hAnsi="Simplified Arabic" w:cs="Simplified Arabic" w:hint="cs"/>
          <w:sz w:val="24"/>
          <w:szCs w:val="24"/>
          <w:rtl/>
          <w:lang w:bidi="ar-IQ"/>
        </w:rPr>
        <w:t>إذ</w:t>
      </w:r>
      <w:r w:rsidR="009C4BC2">
        <w:rPr>
          <w:rFonts w:ascii="Simplified Arabic" w:hAnsi="Simplified Arabic" w:cs="Simplified Arabic" w:hint="cs"/>
          <w:sz w:val="24"/>
          <w:szCs w:val="24"/>
          <w:rtl/>
          <w:lang w:bidi="ar-IQ"/>
        </w:rPr>
        <w:t xml:space="preserve"> </w:t>
      </w:r>
      <w:r w:rsidRPr="004B2EC1">
        <w:rPr>
          <w:rFonts w:ascii="Simplified Arabic" w:hAnsi="Simplified Arabic" w:cs="Simplified Arabic" w:hint="cs"/>
          <w:sz w:val="24"/>
          <w:szCs w:val="24"/>
          <w:rtl/>
          <w:lang w:bidi="ar-IQ"/>
        </w:rPr>
        <w:t>أنها</w:t>
      </w:r>
      <w:r w:rsidRPr="004B2EC1">
        <w:rPr>
          <w:rFonts w:ascii="Simplified Arabic" w:hAnsi="Simplified Arabic" w:cs="Simplified Arabic"/>
          <w:sz w:val="24"/>
          <w:szCs w:val="24"/>
          <w:rtl/>
          <w:lang w:bidi="ar-IQ"/>
        </w:rPr>
        <w:t xml:space="preserve"> تظهر جليا في حركات المراوغة </w:t>
      </w:r>
      <w:r w:rsidRPr="004B2EC1">
        <w:rPr>
          <w:rFonts w:ascii="Simplified Arabic" w:hAnsi="Simplified Arabic" w:cs="Simplified Arabic" w:hint="cs"/>
          <w:sz w:val="24"/>
          <w:szCs w:val="24"/>
          <w:rtl/>
          <w:lang w:bidi="ar-IQ"/>
        </w:rPr>
        <w:t>وأداء</w:t>
      </w:r>
      <w:r w:rsidRPr="004B2EC1">
        <w:rPr>
          <w:rFonts w:ascii="Simplified Arabic" w:hAnsi="Simplified Arabic" w:cs="Simplified Arabic"/>
          <w:sz w:val="24"/>
          <w:szCs w:val="24"/>
          <w:rtl/>
          <w:lang w:bidi="ar-IQ"/>
        </w:rPr>
        <w:t xml:space="preserve"> المهارات الدفاعية والهجومية والخداع والتهديف وخاصة التهديف بداخل القدم.</w:t>
      </w:r>
      <w:r w:rsidRPr="004B2EC1">
        <w:rPr>
          <w:rFonts w:ascii="Simplified Arabic" w:hAnsi="Simplified Arabic" w:cs="Simplified Arabic"/>
          <w:sz w:val="24"/>
          <w:szCs w:val="24"/>
          <w:rtl/>
        </w:rPr>
        <w:t>ويعزو الباحثان ان تطور المجموعة التجريبي</w:t>
      </w:r>
      <w:r w:rsidR="00AC160E">
        <w:rPr>
          <w:rFonts w:ascii="Simplified Arabic" w:hAnsi="Simplified Arabic" w:cs="Simplified Arabic"/>
          <w:sz w:val="24"/>
          <w:szCs w:val="24"/>
          <w:rtl/>
        </w:rPr>
        <w:t>ة على المجموعة الضابطة يعود الى</w:t>
      </w:r>
      <w:r w:rsidR="00AC160E">
        <w:rPr>
          <w:rFonts w:ascii="Simplified Arabic" w:hAnsi="Simplified Arabic" w:cs="Simplified Arabic" w:hint="cs"/>
          <w:sz w:val="24"/>
          <w:szCs w:val="24"/>
          <w:rtl/>
        </w:rPr>
        <w:t xml:space="preserve"> </w:t>
      </w:r>
      <w:r w:rsidRPr="004B2EC1">
        <w:rPr>
          <w:rFonts w:ascii="Simplified Arabic" w:hAnsi="Simplified Arabic" w:cs="Simplified Arabic"/>
          <w:sz w:val="24"/>
          <w:szCs w:val="24"/>
          <w:rtl/>
        </w:rPr>
        <w:t>الت</w:t>
      </w:r>
      <w:r>
        <w:rPr>
          <w:rFonts w:ascii="Simplified Arabic" w:hAnsi="Simplified Arabic" w:cs="Simplified Arabic" w:hint="cs"/>
          <w:sz w:val="24"/>
          <w:szCs w:val="24"/>
          <w:rtl/>
        </w:rPr>
        <w:t>مرينات</w:t>
      </w:r>
      <w:r w:rsidRPr="004B2EC1">
        <w:rPr>
          <w:rFonts w:ascii="Simplified Arabic" w:hAnsi="Simplified Arabic" w:cs="Simplified Arabic"/>
          <w:sz w:val="24"/>
          <w:szCs w:val="24"/>
          <w:rtl/>
        </w:rPr>
        <w:t xml:space="preserve"> المركبة </w:t>
      </w:r>
      <w:r w:rsidRPr="004B2EC1">
        <w:rPr>
          <w:rFonts w:ascii="Simplified Arabic" w:hAnsi="Simplified Arabic" w:cs="Simplified Arabic"/>
          <w:sz w:val="24"/>
          <w:szCs w:val="24"/>
          <w:rtl/>
          <w:lang w:bidi="ar-IQ"/>
        </w:rPr>
        <w:t xml:space="preserve">بأدوات </w:t>
      </w:r>
      <w:r>
        <w:rPr>
          <w:rFonts w:ascii="Simplified Arabic" w:hAnsi="Simplified Arabic" w:cs="Simplified Arabic" w:hint="cs"/>
          <w:sz w:val="24"/>
          <w:szCs w:val="24"/>
          <w:rtl/>
          <w:lang w:bidi="ar-IQ"/>
        </w:rPr>
        <w:t>متنوعة</w:t>
      </w:r>
      <w:r w:rsidR="009C4BC2">
        <w:rPr>
          <w:rFonts w:ascii="Simplified Arabic" w:hAnsi="Simplified Arabic" w:cs="Simplified Arabic" w:hint="cs"/>
          <w:sz w:val="24"/>
          <w:szCs w:val="24"/>
          <w:rtl/>
        </w:rPr>
        <w:t xml:space="preserve"> </w:t>
      </w:r>
      <w:r w:rsidRPr="004B2EC1">
        <w:rPr>
          <w:rFonts w:ascii="Simplified Arabic" w:hAnsi="Simplified Arabic" w:cs="Simplified Arabic"/>
          <w:sz w:val="24"/>
          <w:szCs w:val="24"/>
          <w:rtl/>
        </w:rPr>
        <w:t>المعدة من قبل الباحثان</w:t>
      </w:r>
      <w:r w:rsidR="00AC160E">
        <w:rPr>
          <w:rFonts w:ascii="Simplified Arabic" w:hAnsi="Simplified Arabic" w:cs="Simplified Arabic" w:hint="cs"/>
          <w:sz w:val="24"/>
          <w:szCs w:val="24"/>
          <w:rtl/>
        </w:rPr>
        <w:t>،</w:t>
      </w:r>
      <w:r w:rsidRPr="004B2EC1">
        <w:rPr>
          <w:rFonts w:ascii="Simplified Arabic" w:hAnsi="Simplified Arabic" w:cs="Simplified Arabic"/>
          <w:sz w:val="24"/>
          <w:szCs w:val="24"/>
          <w:rtl/>
        </w:rPr>
        <w:t xml:space="preserve"> </w:t>
      </w:r>
      <w:r w:rsidRPr="004B2EC1">
        <w:rPr>
          <w:rFonts w:ascii="Simplified Arabic" w:hAnsi="Simplified Arabic" w:cs="Simplified Arabic" w:hint="cs"/>
          <w:sz w:val="24"/>
          <w:szCs w:val="24"/>
          <w:rtl/>
        </w:rPr>
        <w:t>إذ</w:t>
      </w:r>
      <w:r w:rsidRPr="004B2EC1">
        <w:rPr>
          <w:rFonts w:ascii="Simplified Arabic" w:hAnsi="Simplified Arabic" w:cs="Simplified Arabic"/>
          <w:sz w:val="24"/>
          <w:szCs w:val="24"/>
          <w:rtl/>
        </w:rPr>
        <w:t xml:space="preserve"> ان الت</w:t>
      </w:r>
      <w:r>
        <w:rPr>
          <w:rFonts w:ascii="Simplified Arabic" w:hAnsi="Simplified Arabic" w:cs="Simplified Arabic" w:hint="cs"/>
          <w:sz w:val="24"/>
          <w:szCs w:val="24"/>
          <w:rtl/>
        </w:rPr>
        <w:t>مرينات</w:t>
      </w:r>
      <w:r w:rsidRPr="004B2EC1">
        <w:rPr>
          <w:rFonts w:ascii="Simplified Arabic" w:hAnsi="Simplified Arabic" w:cs="Simplified Arabic"/>
          <w:sz w:val="24"/>
          <w:szCs w:val="24"/>
          <w:rtl/>
        </w:rPr>
        <w:t xml:space="preserve"> المركبة </w:t>
      </w:r>
      <w:r w:rsidRPr="004B2EC1">
        <w:rPr>
          <w:rFonts w:ascii="Simplified Arabic" w:hAnsi="Simplified Arabic" w:cs="Simplified Arabic"/>
          <w:sz w:val="24"/>
          <w:szCs w:val="24"/>
          <w:rtl/>
          <w:lang w:bidi="ar-IQ"/>
        </w:rPr>
        <w:t xml:space="preserve">بأدوات </w:t>
      </w:r>
      <w:r>
        <w:rPr>
          <w:rFonts w:ascii="Simplified Arabic" w:hAnsi="Simplified Arabic" w:cs="Simplified Arabic" w:hint="cs"/>
          <w:sz w:val="24"/>
          <w:szCs w:val="24"/>
          <w:rtl/>
          <w:lang w:bidi="ar-IQ"/>
        </w:rPr>
        <w:t>متنوعة</w:t>
      </w:r>
      <w:r w:rsidR="009C4BC2">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rPr>
        <w:t xml:space="preserve">تعمل على تطوير الرشاقة وهذا </w:t>
      </w:r>
      <w:r w:rsidRPr="004B2EC1">
        <w:rPr>
          <w:rFonts w:ascii="Simplified Arabic" w:hAnsi="Simplified Arabic" w:cs="Simplified Arabic"/>
          <w:sz w:val="24"/>
          <w:szCs w:val="24"/>
          <w:rtl/>
        </w:rPr>
        <w:lastRenderedPageBreak/>
        <w:t>ما</w:t>
      </w:r>
      <w:r w:rsidR="000769C7">
        <w:rPr>
          <w:rFonts w:ascii="Simplified Arabic" w:hAnsi="Simplified Arabic" w:cs="Simplified Arabic" w:hint="cs"/>
          <w:sz w:val="24"/>
          <w:szCs w:val="24"/>
          <w:rtl/>
        </w:rPr>
        <w:t xml:space="preserve"> </w:t>
      </w:r>
      <w:r w:rsidRPr="004B2EC1">
        <w:rPr>
          <w:rFonts w:ascii="Simplified Arabic" w:hAnsi="Simplified Arabic" w:cs="Simplified Arabic"/>
          <w:sz w:val="24"/>
          <w:szCs w:val="24"/>
          <w:rtl/>
        </w:rPr>
        <w:t xml:space="preserve">يتفق </w:t>
      </w:r>
      <w:r w:rsidRPr="004B2EC1">
        <w:rPr>
          <w:rFonts w:ascii="Simplified Arabic" w:eastAsia="Calibri" w:hAnsi="Simplified Arabic" w:cs="Simplified Arabic"/>
          <w:sz w:val="24"/>
          <w:szCs w:val="24"/>
          <w:rtl/>
          <w:lang w:bidi="ar-IQ"/>
        </w:rPr>
        <w:t>مع (</w:t>
      </w:r>
      <w:r w:rsidRPr="004B2EC1">
        <w:rPr>
          <w:rFonts w:ascii="Simplified Arabic" w:hAnsi="Simplified Arabic" w:cs="Simplified Arabic"/>
          <w:sz w:val="24"/>
          <w:szCs w:val="24"/>
        </w:rPr>
        <w:t>Velmurugan</w:t>
      </w:r>
      <w:r>
        <w:rPr>
          <w:rFonts w:ascii="Simplified Arabic" w:eastAsia="Calibri" w:hAnsi="Simplified Arabic" w:cs="Simplified Arabic"/>
          <w:sz w:val="24"/>
          <w:szCs w:val="24"/>
          <w:lang w:bidi="ar-IQ"/>
        </w:rPr>
        <w:t>, 2013</w:t>
      </w:r>
      <w:r w:rsidRPr="004B2EC1">
        <w:rPr>
          <w:rFonts w:ascii="Simplified Arabic" w:eastAsia="Calibri" w:hAnsi="Simplified Arabic" w:cs="Simplified Arabic"/>
          <w:sz w:val="24"/>
          <w:szCs w:val="24"/>
          <w:rtl/>
          <w:lang w:bidi="ar-IQ"/>
        </w:rPr>
        <w:t>) الى ان (</w:t>
      </w:r>
      <w:r w:rsidRPr="004B2EC1">
        <w:rPr>
          <w:rFonts w:ascii="Simplified Arabic" w:hAnsi="Simplified Arabic" w:cs="Simplified Arabic"/>
          <w:sz w:val="24"/>
          <w:szCs w:val="24"/>
          <w:rtl/>
        </w:rPr>
        <w:t>الت</w:t>
      </w:r>
      <w:r>
        <w:rPr>
          <w:rFonts w:ascii="Simplified Arabic" w:hAnsi="Simplified Arabic" w:cs="Simplified Arabic" w:hint="cs"/>
          <w:sz w:val="24"/>
          <w:szCs w:val="24"/>
          <w:rtl/>
        </w:rPr>
        <w:t>مرينات</w:t>
      </w:r>
      <w:r w:rsidRPr="004B2EC1">
        <w:rPr>
          <w:rFonts w:ascii="Simplified Arabic" w:hAnsi="Simplified Arabic" w:cs="Simplified Arabic"/>
          <w:sz w:val="24"/>
          <w:szCs w:val="24"/>
          <w:rtl/>
        </w:rPr>
        <w:t xml:space="preserve"> المركبة </w:t>
      </w:r>
      <w:r w:rsidRPr="004B2EC1">
        <w:rPr>
          <w:rFonts w:ascii="Simplified Arabic" w:hAnsi="Simplified Arabic" w:cs="Simplified Arabic"/>
          <w:sz w:val="24"/>
          <w:szCs w:val="24"/>
          <w:rtl/>
          <w:lang w:bidi="ar-IQ"/>
        </w:rPr>
        <w:t xml:space="preserve">بأدوات </w:t>
      </w:r>
      <w:r>
        <w:rPr>
          <w:rFonts w:ascii="Simplified Arabic" w:hAnsi="Simplified Arabic" w:cs="Simplified Arabic" w:hint="cs"/>
          <w:sz w:val="24"/>
          <w:szCs w:val="24"/>
          <w:rtl/>
          <w:lang w:bidi="ar-IQ"/>
        </w:rPr>
        <w:t xml:space="preserve">متنوعة </w:t>
      </w:r>
      <w:r w:rsidRPr="004B2EC1">
        <w:rPr>
          <w:rFonts w:ascii="Simplified Arabic" w:eastAsia="Calibri" w:hAnsi="Simplified Arabic" w:cs="Simplified Arabic"/>
          <w:sz w:val="24"/>
          <w:szCs w:val="24"/>
          <w:rtl/>
          <w:lang w:bidi="ar-IQ"/>
        </w:rPr>
        <w:t xml:space="preserve">نظام تدريبي </w:t>
      </w:r>
      <w:r>
        <w:rPr>
          <w:rFonts w:ascii="Simplified Arabic" w:eastAsia="Calibri" w:hAnsi="Simplified Arabic" w:cs="Simplified Arabic" w:hint="cs"/>
          <w:sz w:val="24"/>
          <w:szCs w:val="24"/>
          <w:rtl/>
          <w:lang w:bidi="ar-IQ"/>
        </w:rPr>
        <w:t>إذ</w:t>
      </w:r>
      <w:r w:rsidRPr="004B2EC1">
        <w:rPr>
          <w:rFonts w:ascii="Simplified Arabic" w:eastAsia="Calibri" w:hAnsi="Simplified Arabic" w:cs="Simplified Arabic"/>
          <w:sz w:val="24"/>
          <w:szCs w:val="24"/>
          <w:rtl/>
          <w:lang w:bidi="ar-IQ"/>
        </w:rPr>
        <w:t xml:space="preserve"> ينتج عنة تأثيرات متكاملة لعديد من القدرات البدنية داخل برنامج تدريبي واحد)(</w:t>
      </w:r>
      <w:r w:rsidRPr="004B2EC1">
        <w:rPr>
          <w:rFonts w:ascii="Simplified Arabic" w:hAnsi="Simplified Arabic" w:cs="Simplified Arabic"/>
          <w:sz w:val="24"/>
          <w:szCs w:val="24"/>
        </w:rPr>
        <w:t>Velmurugan</w:t>
      </w:r>
      <w:r>
        <w:rPr>
          <w:rFonts w:ascii="Simplified Arabic" w:eastAsia="Calibri" w:hAnsi="Simplified Arabic" w:cs="Simplified Arabic"/>
          <w:sz w:val="24"/>
          <w:szCs w:val="24"/>
          <w:lang w:bidi="ar-IQ"/>
        </w:rPr>
        <w:t>, 2013</w:t>
      </w:r>
      <w:r w:rsidRPr="004B2EC1">
        <w:rPr>
          <w:rFonts w:ascii="Simplified Arabic" w:eastAsia="Calibri" w:hAnsi="Simplified Arabic" w:cs="Simplified Arabic"/>
          <w:sz w:val="24"/>
          <w:szCs w:val="24"/>
          <w:rtl/>
          <w:lang w:bidi="ar-IQ"/>
        </w:rPr>
        <w:t>).</w:t>
      </w:r>
    </w:p>
    <w:p w:rsidR="002C36B1" w:rsidRPr="00CF7E58" w:rsidRDefault="002C36B1" w:rsidP="00DD1D7B">
      <w:pPr>
        <w:pStyle w:val="aa"/>
        <w:jc w:val="both"/>
        <w:rPr>
          <w:rFonts w:ascii="Simplified Arabic" w:hAnsi="Simplified Arabic" w:cs="Simplified Arabic"/>
          <w:b/>
          <w:bCs/>
          <w:sz w:val="28"/>
          <w:szCs w:val="28"/>
          <w:rtl/>
          <w:lang w:bidi="ar-IQ"/>
        </w:rPr>
      </w:pPr>
      <w:r w:rsidRPr="00CF7E58">
        <w:rPr>
          <w:rFonts w:ascii="Simplified Arabic" w:hAnsi="Simplified Arabic" w:cs="Simplified Arabic"/>
          <w:b/>
          <w:bCs/>
          <w:sz w:val="28"/>
          <w:szCs w:val="28"/>
          <w:rtl/>
        </w:rPr>
        <w:t xml:space="preserve">ثالثاً: </w:t>
      </w:r>
      <w:r w:rsidRPr="00CF7E58">
        <w:rPr>
          <w:rFonts w:ascii="Simplified Arabic" w:hAnsi="Simplified Arabic" w:cs="Simplified Arabic"/>
          <w:b/>
          <w:bCs/>
          <w:sz w:val="28"/>
          <w:szCs w:val="28"/>
          <w:rtl/>
          <w:lang w:bidi="ar-IQ"/>
        </w:rPr>
        <w:t>سرعة الاستجابة:</w:t>
      </w:r>
      <w:r w:rsidR="00AC160E">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lang w:bidi="ar-IQ"/>
        </w:rPr>
        <w:t>من خلال العرض والتحليل لنتائج الاختبارات والقياسات البعدية للمجموعتين الضابطة والتجريبية في الجدول (</w:t>
      </w:r>
      <w:r>
        <w:rPr>
          <w:rFonts w:ascii="Simplified Arabic" w:hAnsi="Simplified Arabic" w:cs="Simplified Arabic" w:hint="cs"/>
          <w:sz w:val="24"/>
          <w:szCs w:val="24"/>
          <w:rtl/>
          <w:lang w:bidi="ar-IQ"/>
        </w:rPr>
        <w:t>8</w:t>
      </w:r>
      <w:r w:rsidRPr="004B2EC1">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إذ</w:t>
      </w:r>
      <w:r w:rsidRPr="004B2EC1">
        <w:rPr>
          <w:rFonts w:ascii="Simplified Arabic" w:hAnsi="Simplified Arabic" w:cs="Simplified Arabic"/>
          <w:sz w:val="24"/>
          <w:szCs w:val="24"/>
          <w:rtl/>
          <w:lang w:bidi="ar-IQ"/>
        </w:rPr>
        <w:t xml:space="preserve"> ظهرت هناك فروق معنوية بين المجموعة الضابطة والتجريبية ولصالح المجموعة التجريبية في متغير سرعة الاستجابة.</w:t>
      </w:r>
    </w:p>
    <w:p w:rsidR="002C36B1" w:rsidRPr="004B2EC1" w:rsidRDefault="002C36B1" w:rsidP="00DD1D7B">
      <w:pPr>
        <w:pStyle w:val="aa"/>
        <w:jc w:val="both"/>
        <w:rPr>
          <w:rFonts w:ascii="Simplified Arabic" w:eastAsia="Calibri" w:hAnsi="Simplified Arabic" w:cs="Simplified Arabic"/>
          <w:sz w:val="24"/>
          <w:szCs w:val="24"/>
          <w:rtl/>
        </w:rPr>
      </w:pPr>
      <w:r w:rsidRPr="004B2EC1">
        <w:rPr>
          <w:rFonts w:ascii="Simplified Arabic" w:hAnsi="Simplified Arabic" w:cs="Simplified Arabic"/>
          <w:sz w:val="24"/>
          <w:szCs w:val="24"/>
          <w:rtl/>
          <w:lang w:bidi="ar-IQ"/>
        </w:rPr>
        <w:t xml:space="preserve">يعزو الباحثان سبب التطور الحاصل في المجموعة التجريبية عن المجموعة الضابطة الى استخدام </w:t>
      </w:r>
      <w:r w:rsidRPr="004B2EC1">
        <w:rPr>
          <w:rFonts w:ascii="Simplified Arabic" w:hAnsi="Simplified Arabic" w:cs="Simplified Arabic"/>
          <w:sz w:val="24"/>
          <w:szCs w:val="24"/>
          <w:rtl/>
        </w:rPr>
        <w:t>الت</w:t>
      </w:r>
      <w:r>
        <w:rPr>
          <w:rFonts w:ascii="Simplified Arabic" w:hAnsi="Simplified Arabic" w:cs="Simplified Arabic" w:hint="cs"/>
          <w:sz w:val="24"/>
          <w:szCs w:val="24"/>
          <w:rtl/>
        </w:rPr>
        <w:t>مرينات</w:t>
      </w:r>
      <w:r w:rsidRPr="004B2EC1">
        <w:rPr>
          <w:rFonts w:ascii="Simplified Arabic" w:hAnsi="Simplified Arabic" w:cs="Simplified Arabic"/>
          <w:sz w:val="24"/>
          <w:szCs w:val="24"/>
          <w:rtl/>
        </w:rPr>
        <w:t xml:space="preserve"> المركبة </w:t>
      </w:r>
      <w:r w:rsidRPr="004B2EC1">
        <w:rPr>
          <w:rFonts w:ascii="Simplified Arabic" w:hAnsi="Simplified Arabic" w:cs="Simplified Arabic"/>
          <w:sz w:val="24"/>
          <w:szCs w:val="24"/>
          <w:rtl/>
          <w:lang w:bidi="ar-IQ"/>
        </w:rPr>
        <w:t xml:space="preserve">بأدوات </w:t>
      </w:r>
      <w:r>
        <w:rPr>
          <w:rFonts w:ascii="Simplified Arabic" w:hAnsi="Simplified Arabic" w:cs="Simplified Arabic" w:hint="cs"/>
          <w:sz w:val="24"/>
          <w:szCs w:val="24"/>
          <w:rtl/>
          <w:lang w:bidi="ar-IQ"/>
        </w:rPr>
        <w:t>متنوعة</w:t>
      </w:r>
      <w:r w:rsidRPr="004B2EC1">
        <w:rPr>
          <w:rFonts w:ascii="Simplified Arabic" w:hAnsi="Simplified Arabic" w:cs="Simplified Arabic"/>
          <w:sz w:val="24"/>
          <w:szCs w:val="24"/>
          <w:rtl/>
          <w:lang w:bidi="ar-IQ"/>
        </w:rPr>
        <w:t xml:space="preserve"> المعدة من قبل الباحثان التي ساعدت على تأقلم الجهاز العصبي وتطوير قابلية الجهاز العضلي في التنفيذ الحركي وفي رياضة كرة الصالات يتوقف نجاح الأداء الصحيح وسرعة الاستجابة الحركية السليمة في مواقف اللعب والتغيير السريع لظروف المنافسة على التعرف السريع لها من قبل اللاعب</w:t>
      </w:r>
      <w:r>
        <w:rPr>
          <w:rFonts w:ascii="Simplified Arabic" w:hAnsi="Simplified Arabic" w:cs="Simplified Arabic" w:hint="cs"/>
          <w:sz w:val="24"/>
          <w:szCs w:val="24"/>
          <w:rtl/>
          <w:lang w:bidi="ar-IQ"/>
        </w:rPr>
        <w:t>،</w:t>
      </w:r>
      <w:r w:rsidRPr="004B2EC1">
        <w:rPr>
          <w:rFonts w:ascii="Simplified Arabic" w:hAnsi="Simplified Arabic" w:cs="Simplified Arabic"/>
          <w:sz w:val="24"/>
          <w:szCs w:val="24"/>
          <w:rtl/>
          <w:lang w:bidi="ar-IQ"/>
        </w:rPr>
        <w:t xml:space="preserve"> وهذا ما</w:t>
      </w:r>
      <w:r w:rsidR="009C4BC2">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lang w:bidi="ar-IQ"/>
        </w:rPr>
        <w:t>يؤكده (عبد الخالق</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2016</w:t>
      </w:r>
      <w:r w:rsidRPr="004B2EC1">
        <w:rPr>
          <w:rFonts w:ascii="Simplified Arabic" w:hAnsi="Simplified Arabic" w:cs="Simplified Arabic"/>
          <w:sz w:val="24"/>
          <w:szCs w:val="24"/>
          <w:rtl/>
          <w:lang w:bidi="ar-IQ"/>
        </w:rPr>
        <w:t xml:space="preserve">) القدرة على التوجيه المكاني </w:t>
      </w:r>
      <w:r w:rsidRPr="004B2EC1">
        <w:rPr>
          <w:rFonts w:ascii="Simplified Arabic" w:hAnsi="Simplified Arabic" w:cs="Simplified Arabic" w:hint="cs"/>
          <w:sz w:val="24"/>
          <w:szCs w:val="24"/>
          <w:rtl/>
          <w:lang w:bidi="ar-IQ"/>
        </w:rPr>
        <w:t>وألزماني</w:t>
      </w:r>
      <w:r w:rsidRPr="004B2EC1">
        <w:rPr>
          <w:rFonts w:ascii="Simplified Arabic" w:hAnsi="Simplified Arabic" w:cs="Simplified Arabic"/>
          <w:sz w:val="24"/>
          <w:szCs w:val="24"/>
          <w:rtl/>
          <w:lang w:bidi="ar-IQ"/>
        </w:rPr>
        <w:t xml:space="preserve"> لمختلف المواقف ومقدرة توقع اللاعب ومستوى الأداء المهاري وسرعة الحركة</w:t>
      </w:r>
      <w:r w:rsidR="009C4BC2">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lang w:bidi="ar-IQ"/>
        </w:rPr>
        <w:t>(عبد الخالق</w:t>
      </w:r>
      <w:r>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lang w:bidi="ar-IQ"/>
        </w:rPr>
        <w:t>2016، 139)</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إذ</w:t>
      </w:r>
      <w:r>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lang w:bidi="ar-IQ"/>
        </w:rPr>
        <w:t>تضمنت هذه الت</w:t>
      </w:r>
      <w:r>
        <w:rPr>
          <w:rFonts w:ascii="Simplified Arabic" w:hAnsi="Simplified Arabic" w:cs="Simplified Arabic" w:hint="cs"/>
          <w:sz w:val="24"/>
          <w:szCs w:val="24"/>
          <w:rtl/>
          <w:lang w:bidi="ar-IQ"/>
        </w:rPr>
        <w:t>مرينات</w:t>
      </w:r>
      <w:r w:rsidRPr="004B2EC1">
        <w:rPr>
          <w:rFonts w:ascii="Simplified Arabic" w:hAnsi="Simplified Arabic" w:cs="Simplified Arabic"/>
          <w:sz w:val="24"/>
          <w:szCs w:val="24"/>
          <w:rtl/>
          <w:lang w:bidi="ar-IQ"/>
        </w:rPr>
        <w:t xml:space="preserve"> تدريبات لمسافات قصيرة ‏طورت من خلالها سرعة الاستجابة لان سرعة الاستجابة مرتبطة بالوقت القصير والمسافة القصيرة واعدت هذه الت</w:t>
      </w:r>
      <w:r>
        <w:rPr>
          <w:rFonts w:ascii="Simplified Arabic" w:hAnsi="Simplified Arabic" w:cs="Simplified Arabic" w:hint="cs"/>
          <w:sz w:val="24"/>
          <w:szCs w:val="24"/>
          <w:rtl/>
          <w:lang w:bidi="ar-IQ"/>
        </w:rPr>
        <w:t>مرينات</w:t>
      </w:r>
      <w:r w:rsidRPr="004B2EC1">
        <w:rPr>
          <w:rFonts w:ascii="Simplified Arabic" w:hAnsi="Simplified Arabic" w:cs="Simplified Arabic"/>
          <w:sz w:val="24"/>
          <w:szCs w:val="24"/>
          <w:rtl/>
          <w:lang w:bidi="ar-IQ"/>
        </w:rPr>
        <w:t xml:space="preserve"> على وفق </w:t>
      </w:r>
      <w:r w:rsidRPr="004B2EC1">
        <w:rPr>
          <w:rFonts w:ascii="Simplified Arabic" w:hAnsi="Simplified Arabic" w:cs="Simplified Arabic" w:hint="cs"/>
          <w:sz w:val="24"/>
          <w:szCs w:val="24"/>
          <w:rtl/>
          <w:lang w:bidi="ar-IQ"/>
        </w:rPr>
        <w:t>أسس</w:t>
      </w:r>
      <w:r w:rsidRPr="004B2EC1">
        <w:rPr>
          <w:rFonts w:ascii="Simplified Arabic" w:hAnsi="Simplified Arabic" w:cs="Simplified Arabic"/>
          <w:sz w:val="24"/>
          <w:szCs w:val="24"/>
          <w:rtl/>
          <w:lang w:bidi="ar-IQ"/>
        </w:rPr>
        <w:t xml:space="preserve"> علمية ‏وموضوعة وفق ضوابط التدريب الرياضي </w:t>
      </w:r>
      <w:r w:rsidRPr="004B2EC1">
        <w:rPr>
          <w:rFonts w:ascii="Simplified Arabic" w:hAnsi="Simplified Arabic" w:cs="Simplified Arabic" w:hint="cs"/>
          <w:sz w:val="24"/>
          <w:szCs w:val="24"/>
          <w:rtl/>
          <w:lang w:bidi="ar-IQ"/>
        </w:rPr>
        <w:t>إذا</w:t>
      </w:r>
      <w:r w:rsidRPr="004B2EC1">
        <w:rPr>
          <w:rFonts w:ascii="Simplified Arabic" w:hAnsi="Simplified Arabic" w:cs="Simplified Arabic"/>
          <w:sz w:val="24"/>
          <w:szCs w:val="24"/>
          <w:rtl/>
          <w:lang w:bidi="ar-IQ"/>
        </w:rPr>
        <w:t xml:space="preserve"> كانت هذه الت</w:t>
      </w:r>
      <w:r>
        <w:rPr>
          <w:rFonts w:ascii="Simplified Arabic" w:hAnsi="Simplified Arabic" w:cs="Simplified Arabic" w:hint="cs"/>
          <w:sz w:val="24"/>
          <w:szCs w:val="24"/>
          <w:rtl/>
          <w:lang w:bidi="ar-IQ"/>
        </w:rPr>
        <w:t>مرينات</w:t>
      </w:r>
      <w:r w:rsidRPr="004B2EC1">
        <w:rPr>
          <w:rFonts w:ascii="Simplified Arabic" w:hAnsi="Simplified Arabic" w:cs="Simplified Arabic"/>
          <w:sz w:val="24"/>
          <w:szCs w:val="24"/>
          <w:rtl/>
          <w:lang w:bidi="ar-IQ"/>
        </w:rPr>
        <w:t xml:space="preserve"> بالكرة </w:t>
      </w:r>
      <w:r w:rsidRPr="004B2EC1">
        <w:rPr>
          <w:rFonts w:ascii="Simplified Arabic" w:hAnsi="Simplified Arabic" w:cs="Simplified Arabic" w:hint="cs"/>
          <w:sz w:val="24"/>
          <w:szCs w:val="24"/>
          <w:rtl/>
          <w:lang w:bidi="ar-IQ"/>
        </w:rPr>
        <w:t>أو</w:t>
      </w:r>
      <w:r w:rsidRPr="004B2EC1">
        <w:rPr>
          <w:rFonts w:ascii="Simplified Arabic" w:hAnsi="Simplified Arabic" w:cs="Simplified Arabic"/>
          <w:sz w:val="24"/>
          <w:szCs w:val="24"/>
          <w:rtl/>
          <w:lang w:bidi="ar-IQ"/>
        </w:rPr>
        <w:t xml:space="preserve"> بدون كرة ومع حركة سريعة </w:t>
      </w:r>
      <w:r w:rsidRPr="004B2EC1">
        <w:rPr>
          <w:rFonts w:ascii="Simplified Arabic" w:hAnsi="Simplified Arabic" w:cs="Simplified Arabic" w:hint="cs"/>
          <w:sz w:val="24"/>
          <w:szCs w:val="24"/>
          <w:rtl/>
          <w:lang w:bidi="ar-IQ"/>
        </w:rPr>
        <w:t>وأكثر</w:t>
      </w:r>
      <w:r w:rsidRPr="004B2EC1">
        <w:rPr>
          <w:rFonts w:ascii="Simplified Arabic" w:hAnsi="Simplified Arabic" w:cs="Simplified Arabic"/>
          <w:sz w:val="24"/>
          <w:szCs w:val="24"/>
          <w:rtl/>
          <w:lang w:bidi="ar-IQ"/>
        </w:rPr>
        <w:t xml:space="preserve"> فعالية ومفاجئة وتنوع الت</w:t>
      </w:r>
      <w:r>
        <w:rPr>
          <w:rFonts w:ascii="Simplified Arabic" w:hAnsi="Simplified Arabic" w:cs="Simplified Arabic" w:hint="cs"/>
          <w:sz w:val="24"/>
          <w:szCs w:val="24"/>
          <w:rtl/>
          <w:lang w:bidi="ar-IQ"/>
        </w:rPr>
        <w:t>مرينات</w:t>
      </w:r>
      <w:r w:rsidRPr="004B2EC1">
        <w:rPr>
          <w:rFonts w:ascii="Simplified Arabic" w:hAnsi="Simplified Arabic" w:cs="Simplified Arabic"/>
          <w:sz w:val="24"/>
          <w:szCs w:val="24"/>
          <w:rtl/>
          <w:lang w:bidi="ar-IQ"/>
        </w:rPr>
        <w:t xml:space="preserve"> المقترحة من قبل الباحثان </w:t>
      </w:r>
      <w:r>
        <w:rPr>
          <w:rFonts w:ascii="Simplified Arabic" w:hAnsi="Simplified Arabic" w:cs="Simplified Arabic" w:hint="cs"/>
          <w:sz w:val="24"/>
          <w:szCs w:val="24"/>
          <w:rtl/>
          <w:lang w:bidi="ar-IQ"/>
        </w:rPr>
        <w:t>إذ</w:t>
      </w:r>
      <w:r w:rsidRPr="004B2EC1">
        <w:rPr>
          <w:rFonts w:ascii="Simplified Arabic" w:hAnsi="Simplified Arabic" w:cs="Simplified Arabic"/>
          <w:sz w:val="24"/>
          <w:szCs w:val="24"/>
          <w:rtl/>
          <w:lang w:bidi="ar-IQ"/>
        </w:rPr>
        <w:t xml:space="preserve"> كانت بأسرع وقت ممكن وخلال لحظات وهذا يتفق مع (محسن</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2016</w:t>
      </w:r>
      <w:r w:rsidRPr="004B2EC1">
        <w:rPr>
          <w:rFonts w:ascii="Simplified Arabic" w:hAnsi="Simplified Arabic" w:cs="Simplified Arabic"/>
          <w:sz w:val="24"/>
          <w:szCs w:val="24"/>
          <w:rtl/>
          <w:lang w:bidi="ar-IQ"/>
        </w:rPr>
        <w:t xml:space="preserve">) " </w:t>
      </w:r>
      <w:r w:rsidRPr="004B2EC1">
        <w:rPr>
          <w:rFonts w:ascii="Simplified Arabic" w:hAnsi="Simplified Arabic" w:cs="Simplified Arabic" w:hint="cs"/>
          <w:sz w:val="24"/>
          <w:szCs w:val="24"/>
          <w:rtl/>
          <w:lang w:bidi="ar-IQ"/>
        </w:rPr>
        <w:t>إذ</w:t>
      </w:r>
      <w:r w:rsidRPr="004B2EC1">
        <w:rPr>
          <w:rFonts w:ascii="Simplified Arabic" w:hAnsi="Simplified Arabic" w:cs="Simplified Arabic"/>
          <w:sz w:val="24"/>
          <w:szCs w:val="24"/>
          <w:rtl/>
          <w:lang w:bidi="ar-IQ"/>
        </w:rPr>
        <w:t xml:space="preserve"> يجب ان تكون كفاءة الفرد على التلبية الحركية لمثير معين في اقصر زمن معين وتحدد الفترة الزمنية بالوقت بين ‏تقديم المثير أي ظهور المثير ولحظة بداية الاستجابة</w:t>
      </w:r>
      <w:r>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lang w:bidi="ar-IQ"/>
        </w:rPr>
        <w:t>(محسن</w:t>
      </w:r>
      <w:r>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lang w:bidi="ar-IQ"/>
        </w:rPr>
        <w:t>2016، 103)</w:t>
      </w:r>
      <w:r>
        <w:rPr>
          <w:rFonts w:ascii="Simplified Arabic" w:hAnsi="Simplified Arabic" w:cs="Simplified Arabic" w:hint="cs"/>
          <w:sz w:val="24"/>
          <w:szCs w:val="24"/>
          <w:rtl/>
          <w:lang w:bidi="ar-IQ"/>
        </w:rPr>
        <w:t>،</w:t>
      </w:r>
      <w:r w:rsidR="009C4BC2">
        <w:rPr>
          <w:rFonts w:ascii="Simplified Arabic" w:hAnsi="Simplified Arabic" w:cs="Simplified Arabic" w:hint="cs"/>
          <w:sz w:val="24"/>
          <w:szCs w:val="24"/>
          <w:rtl/>
        </w:rPr>
        <w:t xml:space="preserve"> </w:t>
      </w:r>
      <w:r w:rsidRPr="004B2EC1">
        <w:rPr>
          <w:rFonts w:ascii="Simplified Arabic" w:hAnsi="Simplified Arabic" w:cs="Simplified Arabic"/>
          <w:sz w:val="24"/>
          <w:szCs w:val="24"/>
          <w:rtl/>
        </w:rPr>
        <w:t>ويعزو الباحثان ان تطور المجموعة التجريبية على المجموعة الضابطة يعود لت</w:t>
      </w:r>
      <w:r>
        <w:rPr>
          <w:rFonts w:ascii="Simplified Arabic" w:hAnsi="Simplified Arabic" w:cs="Simplified Arabic" w:hint="cs"/>
          <w:sz w:val="24"/>
          <w:szCs w:val="24"/>
          <w:rtl/>
        </w:rPr>
        <w:t>مرينات</w:t>
      </w:r>
      <w:r w:rsidRPr="004B2EC1">
        <w:rPr>
          <w:rFonts w:ascii="Simplified Arabic" w:hAnsi="Simplified Arabic" w:cs="Simplified Arabic"/>
          <w:sz w:val="24"/>
          <w:szCs w:val="24"/>
          <w:rtl/>
        </w:rPr>
        <w:t xml:space="preserve"> مركبة </w:t>
      </w:r>
      <w:r w:rsidRPr="004B2EC1">
        <w:rPr>
          <w:rFonts w:ascii="Simplified Arabic" w:hAnsi="Simplified Arabic" w:cs="Simplified Arabic"/>
          <w:sz w:val="24"/>
          <w:szCs w:val="24"/>
          <w:rtl/>
          <w:lang w:bidi="ar-IQ"/>
        </w:rPr>
        <w:t xml:space="preserve">بأدوات </w:t>
      </w:r>
      <w:r>
        <w:rPr>
          <w:rFonts w:ascii="Simplified Arabic" w:hAnsi="Simplified Arabic" w:cs="Simplified Arabic" w:hint="cs"/>
          <w:sz w:val="24"/>
          <w:szCs w:val="24"/>
          <w:rtl/>
          <w:lang w:bidi="ar-IQ"/>
        </w:rPr>
        <w:t>متنوعة</w:t>
      </w:r>
      <w:r w:rsidRPr="004B2EC1">
        <w:rPr>
          <w:rFonts w:ascii="Simplified Arabic" w:hAnsi="Simplified Arabic" w:cs="Simplified Arabic"/>
          <w:sz w:val="24"/>
          <w:szCs w:val="24"/>
          <w:rtl/>
        </w:rPr>
        <w:t xml:space="preserve">المعدة من قبل الباحثان </w:t>
      </w:r>
      <w:r w:rsidRPr="004B2EC1">
        <w:rPr>
          <w:rFonts w:ascii="Simplified Arabic" w:hAnsi="Simplified Arabic" w:cs="Simplified Arabic" w:hint="cs"/>
          <w:sz w:val="24"/>
          <w:szCs w:val="24"/>
          <w:rtl/>
        </w:rPr>
        <w:t>إذ</w:t>
      </w:r>
      <w:r w:rsidRPr="004B2EC1">
        <w:rPr>
          <w:rFonts w:ascii="Simplified Arabic" w:hAnsi="Simplified Arabic" w:cs="Simplified Arabic"/>
          <w:sz w:val="24"/>
          <w:szCs w:val="24"/>
          <w:rtl/>
        </w:rPr>
        <w:t xml:space="preserve"> ان الت</w:t>
      </w:r>
      <w:r>
        <w:rPr>
          <w:rFonts w:ascii="Simplified Arabic" w:hAnsi="Simplified Arabic" w:cs="Simplified Arabic" w:hint="cs"/>
          <w:sz w:val="24"/>
          <w:szCs w:val="24"/>
          <w:rtl/>
        </w:rPr>
        <w:t>مرينات</w:t>
      </w:r>
      <w:r w:rsidRPr="004B2EC1">
        <w:rPr>
          <w:rFonts w:ascii="Simplified Arabic" w:hAnsi="Simplified Arabic" w:cs="Simplified Arabic"/>
          <w:sz w:val="24"/>
          <w:szCs w:val="24"/>
          <w:rtl/>
        </w:rPr>
        <w:t xml:space="preserve"> المركبة </w:t>
      </w:r>
      <w:r w:rsidRPr="004B2EC1">
        <w:rPr>
          <w:rFonts w:ascii="Simplified Arabic" w:hAnsi="Simplified Arabic" w:cs="Simplified Arabic"/>
          <w:sz w:val="24"/>
          <w:szCs w:val="24"/>
          <w:rtl/>
          <w:lang w:bidi="ar-IQ"/>
        </w:rPr>
        <w:t xml:space="preserve">بأدوات </w:t>
      </w:r>
      <w:r>
        <w:rPr>
          <w:rFonts w:ascii="Simplified Arabic" w:hAnsi="Simplified Arabic" w:cs="Simplified Arabic" w:hint="cs"/>
          <w:sz w:val="24"/>
          <w:szCs w:val="24"/>
          <w:rtl/>
          <w:lang w:bidi="ar-IQ"/>
        </w:rPr>
        <w:t>متنوعة</w:t>
      </w:r>
      <w:r w:rsidR="000769C7">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rPr>
        <w:t>تعمل على تطوير سرعة الاستجابة الحركية</w:t>
      </w:r>
      <w:r>
        <w:rPr>
          <w:rFonts w:ascii="Simplified Arabic" w:hAnsi="Simplified Arabic" w:cs="Simplified Arabic" w:hint="cs"/>
          <w:sz w:val="24"/>
          <w:szCs w:val="24"/>
          <w:rtl/>
        </w:rPr>
        <w:t>،</w:t>
      </w:r>
      <w:r w:rsidRPr="004B2EC1">
        <w:rPr>
          <w:rFonts w:ascii="Simplified Arabic" w:hAnsi="Simplified Arabic" w:cs="Simplified Arabic"/>
          <w:sz w:val="24"/>
          <w:szCs w:val="24"/>
          <w:rtl/>
        </w:rPr>
        <w:t xml:space="preserve"> وهذا ما</w:t>
      </w:r>
      <w:r w:rsidR="009C4BC2">
        <w:rPr>
          <w:rFonts w:ascii="Simplified Arabic" w:hAnsi="Simplified Arabic" w:cs="Simplified Arabic" w:hint="cs"/>
          <w:sz w:val="24"/>
          <w:szCs w:val="24"/>
          <w:rtl/>
        </w:rPr>
        <w:t xml:space="preserve"> </w:t>
      </w:r>
      <w:r w:rsidRPr="004B2EC1">
        <w:rPr>
          <w:rFonts w:ascii="Simplified Arabic" w:hAnsi="Simplified Arabic" w:cs="Simplified Arabic"/>
          <w:sz w:val="24"/>
          <w:szCs w:val="24"/>
          <w:rtl/>
        </w:rPr>
        <w:lastRenderedPageBreak/>
        <w:t>يتفق (حمزة واخرون</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2017</w:t>
      </w:r>
      <w:r w:rsidRPr="004B2EC1">
        <w:rPr>
          <w:rFonts w:ascii="Simplified Arabic" w:hAnsi="Simplified Arabic" w:cs="Simplified Arabic"/>
          <w:sz w:val="24"/>
          <w:szCs w:val="24"/>
          <w:rtl/>
        </w:rPr>
        <w:t>) "</w:t>
      </w:r>
      <w:r w:rsidR="009C4BC2">
        <w:rPr>
          <w:rFonts w:ascii="Simplified Arabic" w:eastAsia="Calibri" w:hAnsi="Simplified Arabic" w:cs="Simplified Arabic" w:hint="cs"/>
          <w:sz w:val="24"/>
          <w:szCs w:val="24"/>
          <w:rtl/>
          <w:lang w:bidi="ar-IQ"/>
        </w:rPr>
        <w:t xml:space="preserve"> </w:t>
      </w:r>
      <w:r w:rsidRPr="004B2EC1">
        <w:rPr>
          <w:rFonts w:ascii="Simplified Arabic" w:eastAsia="Calibri" w:hAnsi="Simplified Arabic" w:cs="Simplified Arabic"/>
          <w:sz w:val="24"/>
          <w:szCs w:val="24"/>
          <w:rtl/>
          <w:lang w:bidi="ar-IQ"/>
        </w:rPr>
        <w:t xml:space="preserve">من فوائد </w:t>
      </w:r>
      <w:r w:rsidRPr="004B2EC1">
        <w:rPr>
          <w:rFonts w:ascii="Simplified Arabic" w:hAnsi="Simplified Arabic" w:cs="Simplified Arabic"/>
          <w:sz w:val="24"/>
          <w:szCs w:val="24"/>
          <w:rtl/>
        </w:rPr>
        <w:t>الت</w:t>
      </w:r>
      <w:r>
        <w:rPr>
          <w:rFonts w:ascii="Simplified Arabic" w:hAnsi="Simplified Arabic" w:cs="Simplified Arabic" w:hint="cs"/>
          <w:sz w:val="24"/>
          <w:szCs w:val="24"/>
          <w:rtl/>
        </w:rPr>
        <w:t>مرينات</w:t>
      </w:r>
      <w:r w:rsidRPr="004B2EC1">
        <w:rPr>
          <w:rFonts w:ascii="Simplified Arabic" w:hAnsi="Simplified Arabic" w:cs="Simplified Arabic"/>
          <w:sz w:val="24"/>
          <w:szCs w:val="24"/>
          <w:rtl/>
        </w:rPr>
        <w:t xml:space="preserve"> المركبة </w:t>
      </w:r>
      <w:r w:rsidRPr="004B2EC1">
        <w:rPr>
          <w:rFonts w:ascii="Simplified Arabic" w:hAnsi="Simplified Arabic" w:cs="Simplified Arabic"/>
          <w:sz w:val="24"/>
          <w:szCs w:val="24"/>
          <w:rtl/>
          <w:lang w:bidi="ar-IQ"/>
        </w:rPr>
        <w:t xml:space="preserve">بأدوات </w:t>
      </w:r>
      <w:r>
        <w:rPr>
          <w:rFonts w:ascii="Simplified Arabic" w:hAnsi="Simplified Arabic" w:cs="Simplified Arabic" w:hint="cs"/>
          <w:sz w:val="24"/>
          <w:szCs w:val="24"/>
          <w:rtl/>
          <w:lang w:bidi="ar-IQ"/>
        </w:rPr>
        <w:t xml:space="preserve">متنوعة </w:t>
      </w:r>
      <w:r w:rsidRPr="004B2EC1">
        <w:rPr>
          <w:rFonts w:ascii="Simplified Arabic" w:eastAsia="Calibri" w:hAnsi="Simplified Arabic" w:cs="Simplified Arabic"/>
          <w:sz w:val="24"/>
          <w:szCs w:val="24"/>
          <w:rtl/>
          <w:lang w:bidi="ar-IQ"/>
        </w:rPr>
        <w:t>في المجال الرياضي للاستفادة منها في ت</w:t>
      </w:r>
      <w:r>
        <w:rPr>
          <w:rFonts w:ascii="Simplified Arabic" w:eastAsia="Calibri" w:hAnsi="Simplified Arabic" w:cs="Simplified Arabic"/>
          <w:sz w:val="24"/>
          <w:szCs w:val="24"/>
          <w:rtl/>
          <w:lang w:bidi="ar-IQ"/>
        </w:rPr>
        <w:t>حسين زمن سرعة الاستجابة الحركية</w:t>
      </w:r>
      <w:r w:rsidR="009C4BC2">
        <w:rPr>
          <w:rFonts w:ascii="Simplified Arabic" w:hAnsi="Simplified Arabic" w:cs="Simplified Arabic" w:hint="cs"/>
          <w:sz w:val="24"/>
          <w:szCs w:val="24"/>
          <w:rtl/>
        </w:rPr>
        <w:t xml:space="preserve"> </w:t>
      </w:r>
      <w:r w:rsidRPr="004B2EC1">
        <w:rPr>
          <w:rFonts w:ascii="Simplified Arabic" w:hAnsi="Simplified Arabic" w:cs="Simplified Arabic"/>
          <w:sz w:val="24"/>
          <w:szCs w:val="24"/>
          <w:rtl/>
        </w:rPr>
        <w:t>(حمزة واخرون</w:t>
      </w:r>
      <w:r>
        <w:rPr>
          <w:rFonts w:ascii="Simplified Arabic" w:hAnsi="Simplified Arabic" w:cs="Simplified Arabic" w:hint="cs"/>
          <w:sz w:val="24"/>
          <w:szCs w:val="24"/>
          <w:rtl/>
        </w:rPr>
        <w:t xml:space="preserve">: </w:t>
      </w:r>
      <w:r w:rsidRPr="004B2EC1">
        <w:rPr>
          <w:rFonts w:ascii="Simplified Arabic" w:hAnsi="Simplified Arabic" w:cs="Simplified Arabic"/>
          <w:sz w:val="24"/>
          <w:szCs w:val="24"/>
          <w:rtl/>
        </w:rPr>
        <w:t>2017، 14)</w:t>
      </w:r>
      <w:r>
        <w:rPr>
          <w:rFonts w:ascii="Simplified Arabic" w:hAnsi="Simplified Arabic" w:cs="Simplified Arabic" w:hint="cs"/>
          <w:sz w:val="24"/>
          <w:szCs w:val="24"/>
          <w:rtl/>
        </w:rPr>
        <w:t>.</w:t>
      </w:r>
    </w:p>
    <w:p w:rsidR="002C36B1" w:rsidRPr="004E131E" w:rsidRDefault="002C36B1" w:rsidP="00DD1D7B">
      <w:pPr>
        <w:pStyle w:val="aa"/>
        <w:jc w:val="both"/>
        <w:rPr>
          <w:rFonts w:ascii="Simplified Arabic" w:eastAsia="SimSun" w:hAnsi="Simplified Arabic" w:cs="Simplified Arabic"/>
          <w:b/>
          <w:bCs/>
          <w:sz w:val="28"/>
          <w:szCs w:val="28"/>
          <w:rtl/>
          <w:lang w:eastAsia="zh-CN" w:bidi="ar-IQ"/>
        </w:rPr>
      </w:pPr>
      <w:r w:rsidRPr="00CF7E58">
        <w:rPr>
          <w:rFonts w:ascii="Simplified Arabic" w:eastAsia="SimSun" w:hAnsi="Simplified Arabic" w:cs="Simplified Arabic"/>
          <w:b/>
          <w:bCs/>
          <w:sz w:val="28"/>
          <w:szCs w:val="28"/>
          <w:rtl/>
          <w:lang w:eastAsia="zh-CN" w:bidi="ar-IQ"/>
        </w:rPr>
        <w:t>رابعاً</w:t>
      </w:r>
      <w:r>
        <w:rPr>
          <w:rFonts w:ascii="Simplified Arabic" w:eastAsia="SimSun" w:hAnsi="Simplified Arabic" w:cs="Simplified Arabic" w:hint="cs"/>
          <w:b/>
          <w:bCs/>
          <w:sz w:val="28"/>
          <w:szCs w:val="28"/>
          <w:rtl/>
          <w:lang w:eastAsia="zh-CN" w:bidi="ar-IQ"/>
        </w:rPr>
        <w:t>:</w:t>
      </w:r>
      <w:r w:rsidRPr="00CF7E58">
        <w:rPr>
          <w:rFonts w:ascii="Simplified Arabic" w:eastAsia="SimSun" w:hAnsi="Simplified Arabic" w:cs="Simplified Arabic"/>
          <w:b/>
          <w:bCs/>
          <w:sz w:val="28"/>
          <w:szCs w:val="28"/>
          <w:rtl/>
          <w:lang w:eastAsia="zh-CN" w:bidi="ar-IQ"/>
        </w:rPr>
        <w:t xml:space="preserve"> التوافق:</w:t>
      </w:r>
      <w:r>
        <w:rPr>
          <w:rFonts w:ascii="Simplified Arabic" w:eastAsia="SimSun" w:hAnsi="Simplified Arabic" w:cs="Simplified Arabic" w:hint="cs"/>
          <w:b/>
          <w:bCs/>
          <w:sz w:val="28"/>
          <w:szCs w:val="28"/>
          <w:rtl/>
          <w:lang w:eastAsia="zh-CN" w:bidi="ar-IQ"/>
        </w:rPr>
        <w:t xml:space="preserve"> </w:t>
      </w:r>
      <w:r w:rsidRPr="004B2EC1">
        <w:rPr>
          <w:rFonts w:ascii="Simplified Arabic" w:hAnsi="Simplified Arabic" w:cs="Simplified Arabic"/>
          <w:sz w:val="24"/>
          <w:szCs w:val="24"/>
          <w:rtl/>
          <w:lang w:bidi="ar-IQ"/>
        </w:rPr>
        <w:t>من خلال العرض والتحليل لنتائج الاختبارات والقياسات البعدية للمجموعتين الضابطة والتجريبية في الجدول (</w:t>
      </w:r>
      <w:r>
        <w:rPr>
          <w:rFonts w:ascii="Simplified Arabic" w:hAnsi="Simplified Arabic" w:cs="Simplified Arabic" w:hint="cs"/>
          <w:sz w:val="24"/>
          <w:szCs w:val="24"/>
          <w:rtl/>
          <w:lang w:bidi="ar-IQ"/>
        </w:rPr>
        <w:t>8</w:t>
      </w:r>
      <w:r w:rsidRPr="004B2EC1">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w:t>
      </w:r>
      <w:r w:rsidR="009C4BC2">
        <w:rPr>
          <w:rFonts w:ascii="Simplified Arabic" w:hAnsi="Simplified Arabic" w:cs="Simplified Arabic" w:hint="cs"/>
          <w:sz w:val="24"/>
          <w:szCs w:val="24"/>
          <w:rtl/>
          <w:lang w:bidi="ar-IQ"/>
        </w:rPr>
        <w:t xml:space="preserve"> </w:t>
      </w:r>
      <w:r>
        <w:rPr>
          <w:rFonts w:ascii="Simplified Arabic" w:hAnsi="Simplified Arabic" w:cs="Simplified Arabic" w:hint="cs"/>
          <w:sz w:val="24"/>
          <w:szCs w:val="24"/>
          <w:rtl/>
          <w:lang w:bidi="ar-IQ"/>
        </w:rPr>
        <w:t>إذ</w:t>
      </w:r>
      <w:r w:rsidRPr="004B2EC1">
        <w:rPr>
          <w:rFonts w:ascii="Simplified Arabic" w:hAnsi="Simplified Arabic" w:cs="Simplified Arabic"/>
          <w:sz w:val="24"/>
          <w:szCs w:val="24"/>
          <w:rtl/>
          <w:lang w:bidi="ar-IQ"/>
        </w:rPr>
        <w:t xml:space="preserve"> ظهرت هناك فروق معنوية بين المجموعة الضابطة والتجريبية ولصالح المجموعة التجريبية في متغير التوافق.</w:t>
      </w:r>
      <w:r w:rsidRPr="004B2EC1">
        <w:rPr>
          <w:rFonts w:ascii="Simplified Arabic" w:hAnsi="Simplified Arabic" w:cs="Simplified Arabic" w:hint="cs"/>
          <w:sz w:val="24"/>
          <w:szCs w:val="24"/>
          <w:rtl/>
          <w:lang w:bidi="ar-IQ"/>
        </w:rPr>
        <w:t>أما</w:t>
      </w:r>
      <w:r w:rsidRPr="004B2EC1">
        <w:rPr>
          <w:rFonts w:ascii="Simplified Arabic" w:hAnsi="Simplified Arabic" w:cs="Simplified Arabic"/>
          <w:sz w:val="24"/>
          <w:szCs w:val="24"/>
          <w:rtl/>
          <w:lang w:bidi="ar-IQ"/>
        </w:rPr>
        <w:t xml:space="preserve"> بالنسبة لمتغير التوافق فكان تطوره المعنوي في المجموعة التجريبية مقارنة بالمجموعة الضابطة يعود الى </w:t>
      </w:r>
      <w:r w:rsidRPr="004B2EC1">
        <w:rPr>
          <w:rFonts w:ascii="Simplified Arabic" w:hAnsi="Simplified Arabic" w:cs="Simplified Arabic"/>
          <w:sz w:val="24"/>
          <w:szCs w:val="24"/>
          <w:rtl/>
        </w:rPr>
        <w:t>الت</w:t>
      </w:r>
      <w:r>
        <w:rPr>
          <w:rFonts w:ascii="Simplified Arabic" w:hAnsi="Simplified Arabic" w:cs="Simplified Arabic" w:hint="cs"/>
          <w:sz w:val="24"/>
          <w:szCs w:val="24"/>
          <w:rtl/>
        </w:rPr>
        <w:t>مرينات</w:t>
      </w:r>
      <w:r w:rsidRPr="004B2EC1">
        <w:rPr>
          <w:rFonts w:ascii="Simplified Arabic" w:hAnsi="Simplified Arabic" w:cs="Simplified Arabic"/>
          <w:sz w:val="24"/>
          <w:szCs w:val="24"/>
          <w:rtl/>
        </w:rPr>
        <w:t xml:space="preserve"> المركبة </w:t>
      </w:r>
      <w:r w:rsidRPr="004B2EC1">
        <w:rPr>
          <w:rFonts w:ascii="Simplified Arabic" w:hAnsi="Simplified Arabic" w:cs="Simplified Arabic"/>
          <w:sz w:val="24"/>
          <w:szCs w:val="24"/>
          <w:rtl/>
          <w:lang w:bidi="ar-IQ"/>
        </w:rPr>
        <w:t xml:space="preserve">بأدوات </w:t>
      </w:r>
      <w:r>
        <w:rPr>
          <w:rFonts w:ascii="Simplified Arabic" w:hAnsi="Simplified Arabic" w:cs="Simplified Arabic" w:hint="cs"/>
          <w:sz w:val="24"/>
          <w:szCs w:val="24"/>
          <w:rtl/>
          <w:lang w:bidi="ar-IQ"/>
        </w:rPr>
        <w:t>متنوعة</w:t>
      </w:r>
      <w:r w:rsidRPr="004B2EC1">
        <w:rPr>
          <w:rFonts w:ascii="Simplified Arabic" w:hAnsi="Simplified Arabic" w:cs="Simplified Arabic"/>
          <w:sz w:val="24"/>
          <w:szCs w:val="24"/>
          <w:rtl/>
          <w:lang w:bidi="ar-IQ"/>
        </w:rPr>
        <w:t xml:space="preserve"> المستخدمة</w:t>
      </w:r>
      <w:r w:rsidR="009C4BC2">
        <w:rPr>
          <w:rFonts w:ascii="Simplified Arabic" w:hAnsi="Simplified Arabic" w:cs="Simplified Arabic" w:hint="cs"/>
          <w:sz w:val="24"/>
          <w:szCs w:val="24"/>
          <w:rtl/>
          <w:lang w:bidi="ar-IQ"/>
        </w:rPr>
        <w:t>،</w:t>
      </w:r>
      <w:r w:rsidRPr="004B2EC1">
        <w:rPr>
          <w:rFonts w:ascii="Simplified Arabic" w:hAnsi="Simplified Arabic" w:cs="Simplified Arabic"/>
          <w:sz w:val="24"/>
          <w:szCs w:val="24"/>
          <w:rtl/>
          <w:lang w:bidi="ar-IQ"/>
        </w:rPr>
        <w:t xml:space="preserve"> </w:t>
      </w:r>
      <w:r w:rsidRPr="004B2EC1">
        <w:rPr>
          <w:rFonts w:ascii="Simplified Arabic" w:hAnsi="Simplified Arabic" w:cs="Simplified Arabic" w:hint="cs"/>
          <w:sz w:val="24"/>
          <w:szCs w:val="24"/>
          <w:rtl/>
          <w:lang w:bidi="ar-IQ"/>
        </w:rPr>
        <w:t>إذ</w:t>
      </w:r>
      <w:r w:rsidRPr="004B2EC1">
        <w:rPr>
          <w:rFonts w:ascii="Simplified Arabic" w:hAnsi="Simplified Arabic" w:cs="Simplified Arabic"/>
          <w:sz w:val="24"/>
          <w:szCs w:val="24"/>
          <w:rtl/>
          <w:lang w:bidi="ar-IQ"/>
        </w:rPr>
        <w:t xml:space="preserve"> ان لهذا التطور المعنوي أثر في شكلي المهارة النهائي ‏وهذا ما اعتمده الباحثان في </w:t>
      </w:r>
      <w:r>
        <w:rPr>
          <w:rFonts w:ascii="Simplified Arabic" w:hAnsi="Simplified Arabic" w:cs="Simplified Arabic" w:hint="cs"/>
          <w:sz w:val="24"/>
          <w:szCs w:val="24"/>
          <w:rtl/>
          <w:lang w:bidi="ar-IQ"/>
        </w:rPr>
        <w:t xml:space="preserve">تمريناتهما </w:t>
      </w:r>
      <w:r w:rsidRPr="004B2EC1">
        <w:rPr>
          <w:rFonts w:ascii="Simplified Arabic" w:hAnsi="Simplified Arabic" w:cs="Simplified Arabic" w:hint="cs"/>
          <w:sz w:val="24"/>
          <w:szCs w:val="24"/>
          <w:rtl/>
          <w:lang w:bidi="ar-IQ"/>
        </w:rPr>
        <w:t>إذ</w:t>
      </w:r>
      <w:r w:rsidRPr="004B2EC1">
        <w:rPr>
          <w:rFonts w:ascii="Simplified Arabic" w:hAnsi="Simplified Arabic" w:cs="Simplified Arabic"/>
          <w:sz w:val="24"/>
          <w:szCs w:val="24"/>
          <w:rtl/>
          <w:lang w:bidi="ar-IQ"/>
        </w:rPr>
        <w:t xml:space="preserve"> وفق</w:t>
      </w:r>
      <w:r>
        <w:rPr>
          <w:rFonts w:ascii="Simplified Arabic" w:hAnsi="Simplified Arabic" w:cs="Simplified Arabic" w:hint="cs"/>
          <w:sz w:val="24"/>
          <w:szCs w:val="24"/>
          <w:rtl/>
          <w:lang w:bidi="ar-IQ"/>
        </w:rPr>
        <w:t>ا</w:t>
      </w:r>
      <w:r w:rsidRPr="004B2EC1">
        <w:rPr>
          <w:rFonts w:ascii="Simplified Arabic" w:hAnsi="Simplified Arabic" w:cs="Simplified Arabic"/>
          <w:sz w:val="24"/>
          <w:szCs w:val="24"/>
          <w:rtl/>
          <w:lang w:bidi="ar-IQ"/>
        </w:rPr>
        <w:t xml:space="preserve"> ‏بين الجهاز العصبي والعضلي</w:t>
      </w:r>
      <w:r>
        <w:rPr>
          <w:rFonts w:ascii="Simplified Arabic" w:hAnsi="Simplified Arabic" w:cs="Simplified Arabic" w:hint="cs"/>
          <w:sz w:val="24"/>
          <w:szCs w:val="24"/>
          <w:rtl/>
          <w:lang w:bidi="ar-IQ"/>
        </w:rPr>
        <w:t>،</w:t>
      </w:r>
      <w:r w:rsidRPr="004B2EC1">
        <w:rPr>
          <w:rFonts w:ascii="Simplified Arabic" w:hAnsi="Simplified Arabic" w:cs="Simplified Arabic"/>
          <w:sz w:val="24"/>
          <w:szCs w:val="24"/>
          <w:rtl/>
          <w:lang w:bidi="ar-IQ"/>
        </w:rPr>
        <w:t xml:space="preserve"> ‏ويعزو الباحثان ‏التطور الحاصل ولمتغير التوافق الى ‏تأثير ت</w:t>
      </w:r>
      <w:r>
        <w:rPr>
          <w:rFonts w:ascii="Simplified Arabic" w:hAnsi="Simplified Arabic" w:cs="Simplified Arabic" w:hint="cs"/>
          <w:sz w:val="24"/>
          <w:szCs w:val="24"/>
          <w:rtl/>
          <w:lang w:bidi="ar-IQ"/>
        </w:rPr>
        <w:t>مرينات</w:t>
      </w:r>
      <w:r w:rsidRPr="004B2EC1">
        <w:rPr>
          <w:rFonts w:ascii="Simplified Arabic" w:hAnsi="Simplified Arabic" w:cs="Simplified Arabic"/>
          <w:sz w:val="24"/>
          <w:szCs w:val="24"/>
          <w:rtl/>
          <w:lang w:bidi="ar-IQ"/>
        </w:rPr>
        <w:t xml:space="preserve"> السرعة والرشاقة والقدرات التوافقية ضمن </w:t>
      </w:r>
      <w:r w:rsidRPr="004B2EC1">
        <w:rPr>
          <w:rFonts w:ascii="Simplified Arabic" w:hAnsi="Simplified Arabic" w:cs="Simplified Arabic"/>
          <w:sz w:val="24"/>
          <w:szCs w:val="24"/>
          <w:rtl/>
        </w:rPr>
        <w:t>الت</w:t>
      </w:r>
      <w:r>
        <w:rPr>
          <w:rFonts w:ascii="Simplified Arabic" w:hAnsi="Simplified Arabic" w:cs="Simplified Arabic" w:hint="cs"/>
          <w:sz w:val="24"/>
          <w:szCs w:val="24"/>
          <w:rtl/>
        </w:rPr>
        <w:t>مرينات</w:t>
      </w:r>
      <w:r w:rsidRPr="004B2EC1">
        <w:rPr>
          <w:rFonts w:ascii="Simplified Arabic" w:hAnsi="Simplified Arabic" w:cs="Simplified Arabic"/>
          <w:sz w:val="24"/>
          <w:szCs w:val="24"/>
          <w:rtl/>
        </w:rPr>
        <w:t xml:space="preserve"> المركبة </w:t>
      </w:r>
      <w:r w:rsidRPr="004B2EC1">
        <w:rPr>
          <w:rFonts w:ascii="Simplified Arabic" w:hAnsi="Simplified Arabic" w:cs="Simplified Arabic"/>
          <w:sz w:val="24"/>
          <w:szCs w:val="24"/>
          <w:rtl/>
          <w:lang w:bidi="ar-IQ"/>
        </w:rPr>
        <w:t xml:space="preserve">بأدوات </w:t>
      </w:r>
      <w:r>
        <w:rPr>
          <w:rFonts w:ascii="Simplified Arabic" w:hAnsi="Simplified Arabic" w:cs="Simplified Arabic" w:hint="cs"/>
          <w:sz w:val="24"/>
          <w:szCs w:val="24"/>
          <w:rtl/>
          <w:lang w:bidi="ar-IQ"/>
        </w:rPr>
        <w:t>متنوع</w:t>
      </w:r>
      <w:r w:rsidRPr="004B2EC1">
        <w:rPr>
          <w:rFonts w:ascii="Simplified Arabic" w:hAnsi="Simplified Arabic" w:cs="Simplified Arabic"/>
          <w:sz w:val="24"/>
          <w:szCs w:val="24"/>
          <w:rtl/>
          <w:lang w:bidi="ar-IQ"/>
        </w:rPr>
        <w:t xml:space="preserve">ة المعدة من قبل الباحثان والتي احتوت على الكثير من المتغيرات والتداخلات ‏بين الحركات السهلة الحركات الصعبة </w:t>
      </w:r>
      <w:r w:rsidRPr="004B2EC1">
        <w:rPr>
          <w:rFonts w:ascii="Simplified Arabic" w:hAnsi="Simplified Arabic" w:cs="Simplified Arabic" w:hint="cs"/>
          <w:sz w:val="24"/>
          <w:szCs w:val="24"/>
          <w:rtl/>
          <w:lang w:bidi="ar-IQ"/>
        </w:rPr>
        <w:t>أثناء</w:t>
      </w:r>
      <w:r w:rsidRPr="004B2EC1">
        <w:rPr>
          <w:rFonts w:ascii="Simplified Arabic" w:hAnsi="Simplified Arabic" w:cs="Simplified Arabic"/>
          <w:sz w:val="24"/>
          <w:szCs w:val="24"/>
          <w:rtl/>
          <w:lang w:bidi="ar-IQ"/>
        </w:rPr>
        <w:t xml:space="preserve"> الأداء كذلك ان الت</w:t>
      </w:r>
      <w:r>
        <w:rPr>
          <w:rFonts w:ascii="Simplified Arabic" w:hAnsi="Simplified Arabic" w:cs="Simplified Arabic" w:hint="cs"/>
          <w:sz w:val="24"/>
          <w:szCs w:val="24"/>
          <w:rtl/>
          <w:lang w:bidi="ar-IQ"/>
        </w:rPr>
        <w:t>مرينات</w:t>
      </w:r>
      <w:r w:rsidRPr="004B2EC1">
        <w:rPr>
          <w:rFonts w:ascii="Simplified Arabic" w:hAnsi="Simplified Arabic" w:cs="Simplified Arabic"/>
          <w:sz w:val="24"/>
          <w:szCs w:val="24"/>
          <w:rtl/>
          <w:lang w:bidi="ar-IQ"/>
        </w:rPr>
        <w:t xml:space="preserve"> المعدة تحتاج الى ‏تحفيز عضلي عصبي  ذو مستوى عالي وبشده عالية في </w:t>
      </w:r>
      <w:r w:rsidRPr="004B2EC1">
        <w:rPr>
          <w:rFonts w:ascii="Simplified Arabic" w:hAnsi="Simplified Arabic" w:cs="Simplified Arabic" w:hint="cs"/>
          <w:sz w:val="24"/>
          <w:szCs w:val="24"/>
          <w:rtl/>
          <w:lang w:bidi="ar-IQ"/>
        </w:rPr>
        <w:t>الأداء</w:t>
      </w:r>
      <w:r w:rsidRPr="004B2EC1">
        <w:rPr>
          <w:rFonts w:ascii="Simplified Arabic" w:hAnsi="Simplified Arabic" w:cs="Simplified Arabic"/>
          <w:sz w:val="24"/>
          <w:szCs w:val="24"/>
          <w:rtl/>
          <w:lang w:bidi="ar-IQ"/>
        </w:rPr>
        <w:t xml:space="preserve"> والى درجات عالية من التوافق الحركي مما تطلب من اللاعبين بذل </w:t>
      </w:r>
      <w:r w:rsidRPr="004B2EC1">
        <w:rPr>
          <w:rFonts w:ascii="Simplified Arabic" w:hAnsi="Simplified Arabic" w:cs="Simplified Arabic" w:hint="cs"/>
          <w:sz w:val="24"/>
          <w:szCs w:val="24"/>
          <w:rtl/>
          <w:lang w:bidi="ar-IQ"/>
        </w:rPr>
        <w:t>أقصى</w:t>
      </w:r>
      <w:r w:rsidRPr="004B2EC1">
        <w:rPr>
          <w:rFonts w:ascii="Simplified Arabic" w:hAnsi="Simplified Arabic" w:cs="Simplified Arabic"/>
          <w:sz w:val="24"/>
          <w:szCs w:val="24"/>
          <w:rtl/>
          <w:lang w:bidi="ar-IQ"/>
        </w:rPr>
        <w:t xml:space="preserve"> جهدهم بالدقة والتركيز العاليين ومن خلال ذلك تحسنه التوافق الحركي بشكل كبير</w:t>
      </w:r>
      <w:r>
        <w:rPr>
          <w:rFonts w:ascii="Simplified Arabic" w:hAnsi="Simplified Arabic" w:cs="Simplified Arabic" w:hint="cs"/>
          <w:sz w:val="24"/>
          <w:szCs w:val="24"/>
          <w:rtl/>
          <w:lang w:bidi="ar-IQ"/>
        </w:rPr>
        <w:t>،</w:t>
      </w:r>
      <w:r w:rsidR="009C4BC2">
        <w:rPr>
          <w:rFonts w:ascii="Simplified Arabic" w:hAnsi="Simplified Arabic" w:cs="Simplified Arabic" w:hint="cs"/>
          <w:sz w:val="24"/>
          <w:szCs w:val="24"/>
          <w:rtl/>
          <w:lang w:bidi="ar-IQ"/>
        </w:rPr>
        <w:t xml:space="preserve"> </w:t>
      </w:r>
      <w:r w:rsidRPr="004B2EC1">
        <w:rPr>
          <w:rFonts w:ascii="Simplified Arabic" w:hAnsi="Simplified Arabic" w:cs="Simplified Arabic" w:hint="cs"/>
          <w:sz w:val="24"/>
          <w:szCs w:val="24"/>
          <w:rtl/>
          <w:lang w:bidi="ar-IQ"/>
        </w:rPr>
        <w:t>إذ</w:t>
      </w:r>
      <w:r w:rsidRPr="004B2EC1">
        <w:rPr>
          <w:rFonts w:ascii="Simplified Arabic" w:hAnsi="Simplified Arabic" w:cs="Simplified Arabic"/>
          <w:sz w:val="24"/>
          <w:szCs w:val="24"/>
          <w:rtl/>
          <w:lang w:bidi="ar-IQ"/>
        </w:rPr>
        <w:t xml:space="preserve"> يؤكد (حسين</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1998</w:t>
      </w:r>
      <w:r w:rsidRPr="004B2EC1">
        <w:rPr>
          <w:rFonts w:ascii="Simplified Arabic" w:hAnsi="Simplified Arabic" w:cs="Simplified Arabic"/>
          <w:sz w:val="24"/>
          <w:szCs w:val="24"/>
          <w:rtl/>
          <w:lang w:bidi="ar-IQ"/>
        </w:rPr>
        <w:t xml:space="preserve">)" </w:t>
      </w:r>
      <w:r w:rsidRPr="004B2EC1">
        <w:rPr>
          <w:rFonts w:ascii="Simplified Arabic" w:hAnsi="Simplified Arabic" w:cs="Simplified Arabic"/>
          <w:sz w:val="24"/>
          <w:szCs w:val="24"/>
          <w:rtl/>
        </w:rPr>
        <w:t>ا</w:t>
      </w:r>
      <w:r w:rsidRPr="004B2EC1">
        <w:rPr>
          <w:rFonts w:ascii="Simplified Arabic" w:hAnsi="Simplified Arabic" w:cs="Simplified Arabic"/>
          <w:sz w:val="24"/>
          <w:szCs w:val="24"/>
          <w:rtl/>
          <w:lang w:bidi="ar-IQ"/>
        </w:rPr>
        <w:t xml:space="preserve">ن هناك علاقة متبادلة بين مكونات التوافق الحركي والتكنيك وتعتمد كلياً على تطوير الصفات البدنية كالسرعة والقوة ويعتمد على سلامة </w:t>
      </w:r>
      <w:r w:rsidRPr="004B2EC1">
        <w:rPr>
          <w:rFonts w:ascii="Simplified Arabic" w:hAnsi="Simplified Arabic" w:cs="Simplified Arabic" w:hint="cs"/>
          <w:sz w:val="24"/>
          <w:szCs w:val="24"/>
          <w:rtl/>
          <w:lang w:bidi="ar-IQ"/>
        </w:rPr>
        <w:t>الأعضاء</w:t>
      </w:r>
      <w:r w:rsidRPr="004B2EC1">
        <w:rPr>
          <w:rFonts w:ascii="Simplified Arabic" w:hAnsi="Simplified Arabic" w:cs="Simplified Arabic"/>
          <w:sz w:val="24"/>
          <w:szCs w:val="24"/>
          <w:rtl/>
          <w:lang w:bidi="ar-IQ"/>
        </w:rPr>
        <w:t xml:space="preserve"> ‏والأعصاب وهذا يتطلب كفاءة الجهاز العصبي</w:t>
      </w:r>
      <w:r w:rsidR="009C4BC2">
        <w:rPr>
          <w:rFonts w:ascii="Simplified Arabic" w:hAnsi="Simplified Arabic" w:cs="Simplified Arabic" w:hint="cs"/>
          <w:sz w:val="24"/>
          <w:szCs w:val="24"/>
          <w:rtl/>
          <w:lang w:bidi="ar-IQ"/>
        </w:rPr>
        <w:t xml:space="preserve"> </w:t>
      </w:r>
      <w:r w:rsidRPr="004E131E">
        <w:rPr>
          <w:rFonts w:ascii="Simplified Arabic" w:hAnsi="Simplified Arabic" w:cs="Simplified Arabic"/>
          <w:sz w:val="24"/>
          <w:szCs w:val="24"/>
          <w:rtl/>
          <w:lang w:bidi="ar-IQ"/>
        </w:rPr>
        <w:t>"</w:t>
      </w:r>
      <w:r w:rsidRPr="004B2EC1">
        <w:rPr>
          <w:rFonts w:ascii="Simplified Arabic" w:hAnsi="Simplified Arabic" w:cs="Simplified Arabic"/>
          <w:sz w:val="24"/>
          <w:szCs w:val="24"/>
          <w:rtl/>
          <w:lang w:bidi="ar-IQ"/>
        </w:rPr>
        <w:t>(حسين</w:t>
      </w:r>
      <w:r>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lang w:bidi="ar-IQ"/>
        </w:rPr>
        <w:t>1998، 205)</w:t>
      </w:r>
      <w:r>
        <w:rPr>
          <w:rFonts w:ascii="Simplified Arabic" w:hAnsi="Simplified Arabic" w:cs="Simplified Arabic" w:hint="cs"/>
          <w:sz w:val="24"/>
          <w:szCs w:val="24"/>
          <w:rtl/>
          <w:lang w:bidi="ar-IQ"/>
        </w:rPr>
        <w:t>.</w:t>
      </w:r>
    </w:p>
    <w:p w:rsidR="002C36B1" w:rsidRPr="004B2EC1" w:rsidRDefault="002C36B1" w:rsidP="00DD1D7B">
      <w:pPr>
        <w:pStyle w:val="aa"/>
        <w:jc w:val="both"/>
        <w:rPr>
          <w:rFonts w:ascii="Simplified Arabic" w:hAnsi="Simplified Arabic" w:cs="Simplified Arabic"/>
          <w:sz w:val="24"/>
          <w:szCs w:val="24"/>
          <w:rtl/>
          <w:lang w:bidi="ar-IQ"/>
        </w:rPr>
      </w:pPr>
      <w:r w:rsidRPr="004B2EC1">
        <w:rPr>
          <w:rFonts w:ascii="Simplified Arabic" w:hAnsi="Simplified Arabic" w:cs="Simplified Arabic"/>
          <w:sz w:val="24"/>
          <w:szCs w:val="24"/>
          <w:rtl/>
          <w:lang w:bidi="ar-IQ"/>
        </w:rPr>
        <w:t>‏ويشير (</w:t>
      </w:r>
      <w:r w:rsidRPr="004B2EC1">
        <w:rPr>
          <w:rFonts w:ascii="Simplified Arabic" w:hAnsi="Simplified Arabic" w:cs="Simplified Arabic" w:hint="cs"/>
          <w:sz w:val="24"/>
          <w:szCs w:val="24"/>
          <w:rtl/>
          <w:lang w:bidi="ar-IQ"/>
        </w:rPr>
        <w:t>إسماعيل</w:t>
      </w:r>
      <w:r>
        <w:rPr>
          <w:rFonts w:ascii="Simplified Arabic" w:hAnsi="Simplified Arabic" w:cs="Simplified Arabic" w:hint="cs"/>
          <w:sz w:val="24"/>
          <w:szCs w:val="24"/>
          <w:rtl/>
          <w:lang w:bidi="ar-IQ"/>
        </w:rPr>
        <w:t>،</w:t>
      </w:r>
      <w:r w:rsidRPr="004B2EC1">
        <w:rPr>
          <w:rFonts w:ascii="Simplified Arabic" w:hAnsi="Simplified Arabic" w:cs="Simplified Arabic"/>
          <w:sz w:val="24"/>
          <w:szCs w:val="24"/>
          <w:rtl/>
          <w:lang w:bidi="ar-IQ"/>
        </w:rPr>
        <w:t xml:space="preserve"> 1996)</w:t>
      </w:r>
      <w:r w:rsidR="000769C7">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lang w:bidi="ar-IQ"/>
        </w:rPr>
        <w:t>"</w:t>
      </w:r>
      <w:r w:rsidR="000769C7">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lang w:bidi="ar-IQ"/>
        </w:rPr>
        <w:t>إن التوافق الذي يحصل نتيجة استعمال الت</w:t>
      </w:r>
      <w:r>
        <w:rPr>
          <w:rFonts w:ascii="Simplified Arabic" w:hAnsi="Simplified Arabic" w:cs="Simplified Arabic" w:hint="cs"/>
          <w:sz w:val="24"/>
          <w:szCs w:val="24"/>
          <w:rtl/>
          <w:lang w:bidi="ar-IQ"/>
        </w:rPr>
        <w:t>مرينات</w:t>
      </w:r>
      <w:r w:rsidRPr="004B2EC1">
        <w:rPr>
          <w:rFonts w:ascii="Simplified Arabic" w:hAnsi="Simplified Arabic" w:cs="Simplified Arabic"/>
          <w:sz w:val="24"/>
          <w:szCs w:val="24"/>
          <w:rtl/>
          <w:lang w:bidi="ar-IQ"/>
        </w:rPr>
        <w:t xml:space="preserve"> المهارية البدنية المضمنة ‏ضمن </w:t>
      </w:r>
      <w:r w:rsidRPr="004B2EC1">
        <w:rPr>
          <w:rFonts w:ascii="Simplified Arabic" w:hAnsi="Simplified Arabic" w:cs="Simplified Arabic"/>
          <w:sz w:val="24"/>
          <w:szCs w:val="24"/>
          <w:rtl/>
        </w:rPr>
        <w:t>الت</w:t>
      </w:r>
      <w:r>
        <w:rPr>
          <w:rFonts w:ascii="Simplified Arabic" w:hAnsi="Simplified Arabic" w:cs="Simplified Arabic" w:hint="cs"/>
          <w:sz w:val="24"/>
          <w:szCs w:val="24"/>
          <w:rtl/>
        </w:rPr>
        <w:t>مرينات</w:t>
      </w:r>
      <w:r w:rsidRPr="004B2EC1">
        <w:rPr>
          <w:rFonts w:ascii="Simplified Arabic" w:hAnsi="Simplified Arabic" w:cs="Simplified Arabic"/>
          <w:sz w:val="24"/>
          <w:szCs w:val="24"/>
          <w:rtl/>
        </w:rPr>
        <w:t xml:space="preserve"> المركبة </w:t>
      </w:r>
      <w:r w:rsidRPr="004B2EC1">
        <w:rPr>
          <w:rFonts w:ascii="Simplified Arabic" w:hAnsi="Simplified Arabic" w:cs="Simplified Arabic"/>
          <w:sz w:val="24"/>
          <w:szCs w:val="24"/>
          <w:rtl/>
          <w:lang w:bidi="ar-IQ"/>
        </w:rPr>
        <w:t xml:space="preserve">بأدوات </w:t>
      </w:r>
      <w:r>
        <w:rPr>
          <w:rFonts w:ascii="Simplified Arabic" w:hAnsi="Simplified Arabic" w:cs="Simplified Arabic" w:hint="cs"/>
          <w:sz w:val="24"/>
          <w:szCs w:val="24"/>
          <w:rtl/>
          <w:lang w:bidi="ar-IQ"/>
        </w:rPr>
        <w:t>متنوعة</w:t>
      </w:r>
      <w:r w:rsidRPr="004B2EC1">
        <w:rPr>
          <w:rFonts w:ascii="Simplified Arabic" w:hAnsi="Simplified Arabic" w:cs="Simplified Arabic"/>
          <w:sz w:val="24"/>
          <w:szCs w:val="24"/>
          <w:rtl/>
          <w:lang w:bidi="ar-IQ"/>
        </w:rPr>
        <w:t xml:space="preserve"> التي ‏تعتمد على تحفيز الجهاز العصبي الذي ينظم التوافق الداخلي في العضلة نفسها وكذلك بين </w:t>
      </w:r>
      <w:r>
        <w:rPr>
          <w:rFonts w:ascii="Simplified Arabic" w:hAnsi="Simplified Arabic" w:cs="Simplified Arabic"/>
          <w:sz w:val="24"/>
          <w:szCs w:val="24"/>
          <w:rtl/>
          <w:lang w:bidi="ar-IQ"/>
        </w:rPr>
        <w:t>العضلات المشتركة بالانقباض ‏ومن</w:t>
      </w:r>
      <w:r w:rsidRPr="004B2EC1">
        <w:rPr>
          <w:rFonts w:ascii="Simplified Arabic" w:hAnsi="Simplified Arabic" w:cs="Simplified Arabic"/>
          <w:sz w:val="24"/>
          <w:szCs w:val="24"/>
          <w:rtl/>
          <w:lang w:bidi="ar-IQ"/>
        </w:rPr>
        <w:t xml:space="preserve"> ثم توظيفها ‏بنسب متوازنة من القدرات البدنية كالقوة والسرعة في </w:t>
      </w:r>
      <w:r w:rsidRPr="004B2EC1">
        <w:rPr>
          <w:rFonts w:ascii="Simplified Arabic" w:hAnsi="Simplified Arabic" w:cs="Simplified Arabic" w:hint="cs"/>
          <w:sz w:val="24"/>
          <w:szCs w:val="24"/>
          <w:rtl/>
          <w:lang w:bidi="ar-IQ"/>
        </w:rPr>
        <w:t>أداء</w:t>
      </w:r>
      <w:r w:rsidRPr="004B2EC1">
        <w:rPr>
          <w:rFonts w:ascii="Simplified Arabic" w:hAnsi="Simplified Arabic" w:cs="Simplified Arabic"/>
          <w:sz w:val="24"/>
          <w:szCs w:val="24"/>
          <w:rtl/>
          <w:lang w:bidi="ar-IQ"/>
        </w:rPr>
        <w:t xml:space="preserve"> الواجبات الحركية المختلفة بتوافق عالي جدا وهذا ما</w:t>
      </w:r>
      <w:r w:rsidR="009C4BC2">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lang w:bidi="ar-IQ"/>
        </w:rPr>
        <w:t>يحتاجه</w:t>
      </w:r>
      <w:r>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lang w:bidi="ar-IQ"/>
        </w:rPr>
        <w:t>لاعب كرة الصالات</w:t>
      </w:r>
      <w:r>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lang w:bidi="ar-IQ"/>
        </w:rPr>
        <w:t>(</w:t>
      </w:r>
      <w:r w:rsidRPr="004B2EC1">
        <w:rPr>
          <w:rFonts w:ascii="Simplified Arabic" w:hAnsi="Simplified Arabic" w:cs="Simplified Arabic" w:hint="cs"/>
          <w:sz w:val="24"/>
          <w:szCs w:val="24"/>
          <w:rtl/>
          <w:lang w:bidi="ar-IQ"/>
        </w:rPr>
        <w:t>إسماعيل</w:t>
      </w:r>
      <w:r>
        <w:rPr>
          <w:rFonts w:ascii="Simplified Arabic" w:hAnsi="Simplified Arabic" w:cs="Simplified Arabic" w:hint="cs"/>
          <w:sz w:val="24"/>
          <w:szCs w:val="24"/>
          <w:rtl/>
          <w:lang w:bidi="ar-IQ"/>
        </w:rPr>
        <w:t>:</w:t>
      </w:r>
      <w:r w:rsidRPr="004B2EC1">
        <w:rPr>
          <w:rFonts w:ascii="Simplified Arabic" w:hAnsi="Simplified Arabic" w:cs="Simplified Arabic"/>
          <w:sz w:val="24"/>
          <w:szCs w:val="24"/>
          <w:rtl/>
          <w:lang w:bidi="ar-IQ"/>
        </w:rPr>
        <w:t xml:space="preserve"> 1996، 113).</w:t>
      </w:r>
      <w:r w:rsidR="009C4BC2">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lang w:bidi="ar-IQ"/>
        </w:rPr>
        <w:t>كما ان لتطبيق الت</w:t>
      </w:r>
      <w:r>
        <w:rPr>
          <w:rFonts w:ascii="Simplified Arabic" w:hAnsi="Simplified Arabic" w:cs="Simplified Arabic" w:hint="cs"/>
          <w:sz w:val="24"/>
          <w:szCs w:val="24"/>
          <w:rtl/>
          <w:lang w:bidi="ar-IQ"/>
        </w:rPr>
        <w:t>مرينات</w:t>
      </w:r>
      <w:r w:rsidRPr="004B2EC1">
        <w:rPr>
          <w:rFonts w:ascii="Simplified Arabic" w:hAnsi="Simplified Arabic" w:cs="Simplified Arabic"/>
          <w:sz w:val="24"/>
          <w:szCs w:val="24"/>
          <w:rtl/>
          <w:lang w:bidi="ar-IQ"/>
        </w:rPr>
        <w:t xml:space="preserve"> المعدة </w:t>
      </w:r>
      <w:r w:rsidRPr="004B2EC1">
        <w:rPr>
          <w:rFonts w:ascii="Simplified Arabic" w:hAnsi="Simplified Arabic" w:cs="Simplified Arabic"/>
          <w:sz w:val="24"/>
          <w:szCs w:val="24"/>
          <w:rtl/>
          <w:lang w:bidi="ar-IQ"/>
        </w:rPr>
        <w:lastRenderedPageBreak/>
        <w:t xml:space="preserve">من قبل الباحثان وإعادة تكرارها خلقت حالة من </w:t>
      </w:r>
      <w:r w:rsidRPr="004B2EC1">
        <w:rPr>
          <w:rFonts w:ascii="Simplified Arabic" w:hAnsi="Simplified Arabic" w:cs="Simplified Arabic" w:hint="cs"/>
          <w:sz w:val="24"/>
          <w:szCs w:val="24"/>
          <w:rtl/>
          <w:lang w:bidi="ar-IQ"/>
        </w:rPr>
        <w:t>الآلية</w:t>
      </w:r>
      <w:r w:rsidRPr="004B2EC1">
        <w:rPr>
          <w:rFonts w:ascii="Simplified Arabic" w:hAnsi="Simplified Arabic" w:cs="Simplified Arabic"/>
          <w:sz w:val="24"/>
          <w:szCs w:val="24"/>
          <w:rtl/>
          <w:lang w:bidi="ar-IQ"/>
        </w:rPr>
        <w:t xml:space="preserve"> والانسيابية في الأداء </w:t>
      </w:r>
      <w:r w:rsidRPr="004B2EC1">
        <w:rPr>
          <w:rFonts w:ascii="Simplified Arabic" w:hAnsi="Simplified Arabic" w:cs="Simplified Arabic"/>
          <w:sz w:val="24"/>
          <w:szCs w:val="24"/>
          <w:rtl/>
        </w:rPr>
        <w:t>مما عملت وبشكل مباشر في تطور التوافق العضلي العصبي للارتباط المباشر بالأداء</w:t>
      </w:r>
      <w:r>
        <w:rPr>
          <w:rFonts w:ascii="Simplified Arabic" w:hAnsi="Simplified Arabic" w:cs="Simplified Arabic" w:hint="cs"/>
          <w:sz w:val="24"/>
          <w:szCs w:val="24"/>
          <w:rtl/>
        </w:rPr>
        <w:t xml:space="preserve"> </w:t>
      </w:r>
      <w:r w:rsidRPr="004B2EC1">
        <w:rPr>
          <w:rFonts w:ascii="Simplified Arabic" w:hAnsi="Simplified Arabic" w:cs="Simplified Arabic"/>
          <w:sz w:val="24"/>
          <w:szCs w:val="24"/>
          <w:rtl/>
        </w:rPr>
        <w:t>المهاري السليم من خلال الت</w:t>
      </w:r>
      <w:r>
        <w:rPr>
          <w:rFonts w:ascii="Simplified Arabic" w:hAnsi="Simplified Arabic" w:cs="Simplified Arabic" w:hint="cs"/>
          <w:sz w:val="24"/>
          <w:szCs w:val="24"/>
          <w:rtl/>
        </w:rPr>
        <w:t>مرينات</w:t>
      </w:r>
      <w:r w:rsidRPr="004B2EC1">
        <w:rPr>
          <w:rFonts w:ascii="Simplified Arabic" w:hAnsi="Simplified Arabic" w:cs="Simplified Arabic"/>
          <w:sz w:val="24"/>
          <w:szCs w:val="24"/>
          <w:rtl/>
        </w:rPr>
        <w:t xml:space="preserve"> المستخدمة والمقاربة لحالات اللعب </w:t>
      </w:r>
      <w:r w:rsidRPr="004B2EC1">
        <w:rPr>
          <w:rFonts w:ascii="Simplified Arabic" w:hAnsi="Simplified Arabic" w:cs="Simplified Arabic" w:hint="cs"/>
          <w:sz w:val="24"/>
          <w:szCs w:val="24"/>
          <w:rtl/>
        </w:rPr>
        <w:t>وأجواء</w:t>
      </w:r>
      <w:r w:rsidRPr="004B2EC1">
        <w:rPr>
          <w:rFonts w:ascii="Simplified Arabic" w:hAnsi="Simplified Arabic" w:cs="Simplified Arabic"/>
          <w:sz w:val="24"/>
          <w:szCs w:val="24"/>
          <w:rtl/>
        </w:rPr>
        <w:t xml:space="preserve"> المنافسة، ويعزو الباحثان ان تطور المجموعة التجريبية على المجموعة الضابطة يعود الى الت</w:t>
      </w:r>
      <w:r>
        <w:rPr>
          <w:rFonts w:ascii="Simplified Arabic" w:hAnsi="Simplified Arabic" w:cs="Simplified Arabic" w:hint="cs"/>
          <w:sz w:val="24"/>
          <w:szCs w:val="24"/>
          <w:rtl/>
        </w:rPr>
        <w:t>مرينات</w:t>
      </w:r>
      <w:r w:rsidRPr="004B2EC1">
        <w:rPr>
          <w:rFonts w:ascii="Simplified Arabic" w:hAnsi="Simplified Arabic" w:cs="Simplified Arabic"/>
          <w:sz w:val="24"/>
          <w:szCs w:val="24"/>
          <w:rtl/>
        </w:rPr>
        <w:t xml:space="preserve"> المركبة </w:t>
      </w:r>
      <w:r w:rsidRPr="004B2EC1">
        <w:rPr>
          <w:rFonts w:ascii="Simplified Arabic" w:hAnsi="Simplified Arabic" w:cs="Simplified Arabic"/>
          <w:sz w:val="24"/>
          <w:szCs w:val="24"/>
          <w:rtl/>
          <w:lang w:bidi="ar-IQ"/>
        </w:rPr>
        <w:t xml:space="preserve">بأدوات </w:t>
      </w:r>
      <w:r>
        <w:rPr>
          <w:rFonts w:ascii="Simplified Arabic" w:hAnsi="Simplified Arabic" w:cs="Simplified Arabic" w:hint="cs"/>
          <w:sz w:val="24"/>
          <w:szCs w:val="24"/>
          <w:rtl/>
          <w:lang w:bidi="ar-IQ"/>
        </w:rPr>
        <w:t>متنوعة</w:t>
      </w:r>
      <w:r w:rsidRPr="004B2EC1">
        <w:rPr>
          <w:rFonts w:ascii="Simplified Arabic" w:hAnsi="Simplified Arabic" w:cs="Simplified Arabic"/>
          <w:sz w:val="24"/>
          <w:szCs w:val="24"/>
          <w:rtl/>
        </w:rPr>
        <w:t xml:space="preserve">المعدة من قبل الباحثان </w:t>
      </w:r>
      <w:r w:rsidRPr="004B2EC1">
        <w:rPr>
          <w:rFonts w:ascii="Simplified Arabic" w:hAnsi="Simplified Arabic" w:cs="Simplified Arabic" w:hint="cs"/>
          <w:sz w:val="24"/>
          <w:szCs w:val="24"/>
          <w:rtl/>
        </w:rPr>
        <w:t>إذ</w:t>
      </w:r>
      <w:r w:rsidRPr="004B2EC1">
        <w:rPr>
          <w:rFonts w:ascii="Simplified Arabic" w:hAnsi="Simplified Arabic" w:cs="Simplified Arabic"/>
          <w:sz w:val="24"/>
          <w:szCs w:val="24"/>
          <w:rtl/>
        </w:rPr>
        <w:t xml:space="preserve"> ان الت</w:t>
      </w:r>
      <w:r>
        <w:rPr>
          <w:rFonts w:ascii="Simplified Arabic" w:hAnsi="Simplified Arabic" w:cs="Simplified Arabic" w:hint="cs"/>
          <w:sz w:val="24"/>
          <w:szCs w:val="24"/>
          <w:rtl/>
        </w:rPr>
        <w:t>مرينات</w:t>
      </w:r>
      <w:r w:rsidRPr="004B2EC1">
        <w:rPr>
          <w:rFonts w:ascii="Simplified Arabic" w:hAnsi="Simplified Arabic" w:cs="Simplified Arabic"/>
          <w:sz w:val="24"/>
          <w:szCs w:val="24"/>
          <w:rtl/>
        </w:rPr>
        <w:t xml:space="preserve"> المركبة </w:t>
      </w:r>
      <w:r w:rsidRPr="004B2EC1">
        <w:rPr>
          <w:rFonts w:ascii="Simplified Arabic" w:hAnsi="Simplified Arabic" w:cs="Simplified Arabic"/>
          <w:sz w:val="24"/>
          <w:szCs w:val="24"/>
          <w:rtl/>
          <w:lang w:bidi="ar-IQ"/>
        </w:rPr>
        <w:t xml:space="preserve">بأدوات </w:t>
      </w:r>
      <w:r>
        <w:rPr>
          <w:rFonts w:ascii="Simplified Arabic" w:hAnsi="Simplified Arabic" w:cs="Simplified Arabic" w:hint="cs"/>
          <w:sz w:val="24"/>
          <w:szCs w:val="24"/>
          <w:rtl/>
          <w:lang w:bidi="ar-IQ"/>
        </w:rPr>
        <w:t>متنوعة</w:t>
      </w:r>
      <w:r w:rsidRPr="004B2EC1">
        <w:rPr>
          <w:rFonts w:ascii="Simplified Arabic" w:hAnsi="Simplified Arabic" w:cs="Simplified Arabic"/>
          <w:sz w:val="24"/>
          <w:szCs w:val="24"/>
          <w:rtl/>
        </w:rPr>
        <w:t xml:space="preserve">تعمل على تطوير التوافق وهذا مايتفق مع </w:t>
      </w:r>
      <w:r w:rsidRPr="004B2EC1">
        <w:rPr>
          <w:rFonts w:ascii="Simplified Arabic" w:eastAsia="Calibri" w:hAnsi="Simplified Arabic" w:cs="Simplified Arabic"/>
          <w:sz w:val="24"/>
          <w:szCs w:val="24"/>
          <w:lang w:bidi="ar-IQ"/>
        </w:rPr>
        <w:t>)</w:t>
      </w:r>
      <w:r w:rsidRPr="004B2EC1">
        <w:rPr>
          <w:rFonts w:ascii="Simplified Arabic" w:eastAsia="Calibri" w:hAnsi="Simplified Arabic" w:cs="Simplified Arabic"/>
          <w:sz w:val="24"/>
          <w:szCs w:val="24"/>
          <w:rtl/>
          <w:lang w:bidi="ar-IQ"/>
        </w:rPr>
        <w:t>ريكمو بولمان واخرون</w:t>
      </w:r>
      <w:r>
        <w:rPr>
          <w:rFonts w:ascii="Simplified Arabic" w:eastAsia="Calibri" w:hAnsi="Simplified Arabic" w:cs="Simplified Arabic" w:hint="cs"/>
          <w:sz w:val="24"/>
          <w:szCs w:val="24"/>
          <w:rtl/>
          <w:lang w:bidi="ar-IQ"/>
        </w:rPr>
        <w:t xml:space="preserve">، </w:t>
      </w:r>
      <w:r w:rsidRPr="004B2EC1">
        <w:rPr>
          <w:rFonts w:ascii="Simplified Arabic" w:eastAsia="Calibri" w:hAnsi="Simplified Arabic" w:cs="Simplified Arabic"/>
          <w:sz w:val="24"/>
          <w:szCs w:val="24"/>
          <w:lang w:bidi="ar-IQ"/>
        </w:rPr>
        <w:t>(2009</w:t>
      </w:r>
      <w:r w:rsidRPr="004B2EC1">
        <w:rPr>
          <w:rFonts w:ascii="Simplified Arabic" w:eastAsia="Calibri" w:hAnsi="Simplified Arabic" w:cs="Simplified Arabic"/>
          <w:sz w:val="24"/>
          <w:szCs w:val="24"/>
          <w:rtl/>
          <w:lang w:bidi="ar-IQ"/>
        </w:rPr>
        <w:t xml:space="preserve"> " ان </w:t>
      </w:r>
      <w:r w:rsidRPr="004B2EC1">
        <w:rPr>
          <w:rFonts w:ascii="Simplified Arabic" w:hAnsi="Simplified Arabic" w:cs="Simplified Arabic"/>
          <w:sz w:val="24"/>
          <w:szCs w:val="24"/>
          <w:rtl/>
        </w:rPr>
        <w:t>الت</w:t>
      </w:r>
      <w:r>
        <w:rPr>
          <w:rFonts w:ascii="Simplified Arabic" w:hAnsi="Simplified Arabic" w:cs="Simplified Arabic" w:hint="cs"/>
          <w:sz w:val="24"/>
          <w:szCs w:val="24"/>
          <w:rtl/>
        </w:rPr>
        <w:t>مرينات</w:t>
      </w:r>
      <w:r w:rsidRPr="004B2EC1">
        <w:rPr>
          <w:rFonts w:ascii="Simplified Arabic" w:hAnsi="Simplified Arabic" w:cs="Simplified Arabic"/>
          <w:sz w:val="24"/>
          <w:szCs w:val="24"/>
          <w:rtl/>
        </w:rPr>
        <w:t xml:space="preserve"> المركبة </w:t>
      </w:r>
      <w:r w:rsidRPr="004B2EC1">
        <w:rPr>
          <w:rFonts w:ascii="Simplified Arabic" w:hAnsi="Simplified Arabic" w:cs="Simplified Arabic"/>
          <w:sz w:val="24"/>
          <w:szCs w:val="24"/>
          <w:rtl/>
          <w:lang w:bidi="ar-IQ"/>
        </w:rPr>
        <w:t xml:space="preserve">بأدوات </w:t>
      </w:r>
      <w:r>
        <w:rPr>
          <w:rFonts w:ascii="Simplified Arabic" w:hAnsi="Simplified Arabic" w:cs="Simplified Arabic" w:hint="cs"/>
          <w:sz w:val="24"/>
          <w:szCs w:val="24"/>
          <w:rtl/>
          <w:lang w:bidi="ar-IQ"/>
        </w:rPr>
        <w:t xml:space="preserve">متنوعة </w:t>
      </w:r>
      <w:r w:rsidRPr="004B2EC1">
        <w:rPr>
          <w:rFonts w:ascii="Simplified Arabic" w:eastAsia="Calibri" w:hAnsi="Simplified Arabic" w:cs="Simplified Arabic"/>
          <w:sz w:val="24"/>
          <w:szCs w:val="24"/>
          <w:rtl/>
          <w:lang w:bidi="ar-IQ"/>
        </w:rPr>
        <w:t>نظام تدريبي متكامل يهدف الى تحسين الت</w:t>
      </w:r>
      <w:r>
        <w:rPr>
          <w:rFonts w:ascii="Simplified Arabic" w:eastAsia="Calibri" w:hAnsi="Simplified Arabic" w:cs="Simplified Arabic"/>
          <w:sz w:val="24"/>
          <w:szCs w:val="24"/>
          <w:rtl/>
          <w:lang w:bidi="ar-IQ"/>
        </w:rPr>
        <w:t>سارع، والتوافق بين العين واليد</w:t>
      </w:r>
      <w:r w:rsidRPr="004B2EC1">
        <w:rPr>
          <w:rFonts w:ascii="Simplified Arabic" w:eastAsia="Calibri" w:hAnsi="Simplified Arabic" w:cs="Simplified Arabic"/>
          <w:sz w:val="24"/>
          <w:szCs w:val="24"/>
          <w:rtl/>
          <w:lang w:bidi="ar-IQ"/>
        </w:rPr>
        <w:t>، وال</w:t>
      </w:r>
      <w:r>
        <w:rPr>
          <w:rFonts w:ascii="Simplified Arabic" w:eastAsia="Calibri" w:hAnsi="Simplified Arabic" w:cs="Simplified Arabic"/>
          <w:sz w:val="24"/>
          <w:szCs w:val="24"/>
          <w:rtl/>
          <w:lang w:bidi="ar-IQ"/>
        </w:rPr>
        <w:t>قدرة الانفجارية وسرعة الاستجابة</w:t>
      </w:r>
      <w:r>
        <w:rPr>
          <w:rFonts w:ascii="Simplified Arabic" w:eastAsia="Calibri" w:hAnsi="Simplified Arabic" w:cs="Simplified Arabic" w:hint="cs"/>
          <w:sz w:val="24"/>
          <w:szCs w:val="24"/>
          <w:rtl/>
          <w:lang w:bidi="ar-IQ"/>
        </w:rPr>
        <w:t xml:space="preserve"> "</w:t>
      </w:r>
      <w:r w:rsidRPr="004B2EC1">
        <w:rPr>
          <w:rFonts w:ascii="Simplified Arabic" w:eastAsia="Calibri" w:hAnsi="Simplified Arabic" w:cs="Simplified Arabic"/>
          <w:sz w:val="24"/>
          <w:szCs w:val="24"/>
          <w:lang w:bidi="ar-IQ"/>
        </w:rPr>
        <w:t>)</w:t>
      </w:r>
      <w:r w:rsidRPr="004B2EC1">
        <w:rPr>
          <w:rFonts w:ascii="Simplified Arabic" w:eastAsia="Calibri" w:hAnsi="Simplified Arabic" w:cs="Simplified Arabic"/>
          <w:sz w:val="24"/>
          <w:szCs w:val="24"/>
          <w:rtl/>
          <w:lang w:bidi="ar-IQ"/>
        </w:rPr>
        <w:t>ريكمو بولمان واخرون</w:t>
      </w:r>
      <w:r>
        <w:rPr>
          <w:rFonts w:ascii="Simplified Arabic" w:eastAsia="Calibri" w:hAnsi="Simplified Arabic" w:cs="Simplified Arabic" w:hint="cs"/>
          <w:sz w:val="24"/>
          <w:szCs w:val="24"/>
          <w:rtl/>
          <w:lang w:bidi="ar-IQ"/>
        </w:rPr>
        <w:t xml:space="preserve">، </w:t>
      </w:r>
      <w:r w:rsidRPr="004B2EC1">
        <w:rPr>
          <w:rFonts w:ascii="Simplified Arabic" w:eastAsia="Calibri" w:hAnsi="Simplified Arabic" w:cs="Simplified Arabic"/>
          <w:sz w:val="24"/>
          <w:szCs w:val="24"/>
          <w:lang w:bidi="ar-IQ"/>
        </w:rPr>
        <w:t>(2009</w:t>
      </w:r>
      <w:r>
        <w:rPr>
          <w:rFonts w:ascii="Simplified Arabic" w:hAnsi="Simplified Arabic" w:cs="Simplified Arabic" w:hint="cs"/>
          <w:sz w:val="24"/>
          <w:szCs w:val="24"/>
          <w:rtl/>
          <w:lang w:bidi="ar-IQ"/>
        </w:rPr>
        <w:t>.</w:t>
      </w:r>
    </w:p>
    <w:p w:rsidR="002C36B1" w:rsidRPr="004E131E" w:rsidRDefault="002C36B1" w:rsidP="00DD1D7B">
      <w:pPr>
        <w:pStyle w:val="aa"/>
        <w:jc w:val="both"/>
        <w:rPr>
          <w:rFonts w:ascii="Simplified Arabic" w:eastAsia="Calibri" w:hAnsi="Simplified Arabic" w:cs="Simplified Arabic"/>
          <w:b/>
          <w:bCs/>
          <w:sz w:val="28"/>
          <w:szCs w:val="28"/>
          <w:lang w:bidi="ar-IQ"/>
        </w:rPr>
      </w:pPr>
      <w:r w:rsidRPr="004E131E">
        <w:rPr>
          <w:rFonts w:ascii="Simplified Arabic" w:eastAsia="Calibri" w:hAnsi="Simplified Arabic" w:cs="Simplified Arabic"/>
          <w:b/>
          <w:bCs/>
          <w:sz w:val="28"/>
          <w:szCs w:val="28"/>
          <w:rtl/>
          <w:lang w:bidi="ar-IQ"/>
        </w:rPr>
        <w:t>خامساً:</w:t>
      </w:r>
      <w:r w:rsidR="00C10EA5">
        <w:rPr>
          <w:rFonts w:ascii="Simplified Arabic" w:eastAsia="Calibri" w:hAnsi="Simplified Arabic" w:cs="Simplified Arabic" w:hint="cs"/>
          <w:b/>
          <w:bCs/>
          <w:sz w:val="28"/>
          <w:szCs w:val="28"/>
          <w:rtl/>
          <w:lang w:bidi="ar-IQ"/>
        </w:rPr>
        <w:t xml:space="preserve"> </w:t>
      </w:r>
      <w:r w:rsidRPr="004E131E">
        <w:rPr>
          <w:rFonts w:ascii="Simplified Arabic" w:eastAsia="Calibri" w:hAnsi="Simplified Arabic" w:cs="Simplified Arabic"/>
          <w:b/>
          <w:bCs/>
          <w:sz w:val="28"/>
          <w:szCs w:val="28"/>
          <w:rtl/>
          <w:lang w:bidi="ar-IQ"/>
        </w:rPr>
        <w:t xml:space="preserve">اختبار مهارة </w:t>
      </w:r>
      <w:r w:rsidRPr="004E131E">
        <w:rPr>
          <w:rFonts w:ascii="Simplified Arabic" w:eastAsia="Calibri" w:hAnsi="Simplified Arabic" w:cs="Simplified Arabic" w:hint="cs"/>
          <w:b/>
          <w:bCs/>
          <w:sz w:val="28"/>
          <w:szCs w:val="28"/>
          <w:rtl/>
          <w:lang w:bidi="ar-IQ"/>
        </w:rPr>
        <w:t>الإخماد</w:t>
      </w:r>
      <w:r w:rsidRPr="004E131E">
        <w:rPr>
          <w:rFonts w:ascii="Simplified Arabic" w:eastAsia="Calibri" w:hAnsi="Simplified Arabic" w:cs="Simplified Arabic"/>
          <w:b/>
          <w:bCs/>
          <w:sz w:val="28"/>
          <w:szCs w:val="28"/>
          <w:rtl/>
          <w:lang w:bidi="ar-IQ"/>
        </w:rPr>
        <w:t xml:space="preserve"> والتهديف:</w:t>
      </w:r>
      <w:r w:rsidR="000769C7">
        <w:rPr>
          <w:rFonts w:ascii="Simplified Arabic" w:eastAsia="Calibri" w:hAnsi="Simplified Arabic" w:cs="Simplified Arabic" w:hint="cs"/>
          <w:sz w:val="24"/>
          <w:szCs w:val="24"/>
          <w:rtl/>
          <w:lang w:bidi="ar-IQ"/>
        </w:rPr>
        <w:t xml:space="preserve"> </w:t>
      </w:r>
      <w:r w:rsidRPr="004B2EC1">
        <w:rPr>
          <w:rFonts w:ascii="Simplified Arabic" w:eastAsia="Calibri" w:hAnsi="Simplified Arabic" w:cs="Simplified Arabic"/>
          <w:sz w:val="24"/>
          <w:szCs w:val="24"/>
          <w:rtl/>
          <w:lang w:bidi="ar-IQ"/>
        </w:rPr>
        <w:t xml:space="preserve">يتبين من خلال النتائج وجود فروق معنوية بين المجموعتين ولصالح المجموعة التجريبية في الاختبارات البعدية في مهارة </w:t>
      </w:r>
      <w:r w:rsidRPr="004B2EC1">
        <w:rPr>
          <w:rFonts w:ascii="Simplified Arabic" w:eastAsia="Calibri" w:hAnsi="Simplified Arabic" w:cs="Simplified Arabic" w:hint="cs"/>
          <w:sz w:val="24"/>
          <w:szCs w:val="24"/>
          <w:rtl/>
          <w:lang w:bidi="ar-IQ"/>
        </w:rPr>
        <w:t>الإخماد</w:t>
      </w:r>
      <w:r w:rsidRPr="004B2EC1">
        <w:rPr>
          <w:rFonts w:ascii="Simplified Arabic" w:eastAsia="Calibri" w:hAnsi="Simplified Arabic" w:cs="Simplified Arabic"/>
          <w:sz w:val="24"/>
          <w:szCs w:val="24"/>
          <w:rtl/>
          <w:lang w:bidi="ar-IQ"/>
        </w:rPr>
        <w:t xml:space="preserve"> والتهديف ويعزو الباحثان ذلك الى ان الت</w:t>
      </w:r>
      <w:r>
        <w:rPr>
          <w:rFonts w:ascii="Simplified Arabic" w:eastAsia="Calibri" w:hAnsi="Simplified Arabic" w:cs="Simplified Arabic" w:hint="cs"/>
          <w:sz w:val="24"/>
          <w:szCs w:val="24"/>
          <w:rtl/>
          <w:lang w:bidi="ar-IQ"/>
        </w:rPr>
        <w:t>مرينات</w:t>
      </w:r>
      <w:r w:rsidRPr="004B2EC1">
        <w:rPr>
          <w:rFonts w:ascii="Simplified Arabic" w:eastAsia="Calibri" w:hAnsi="Simplified Arabic" w:cs="Simplified Arabic"/>
          <w:sz w:val="24"/>
          <w:szCs w:val="24"/>
          <w:rtl/>
          <w:lang w:bidi="ar-IQ"/>
        </w:rPr>
        <w:t xml:space="preserve"> المعدة ذات فاعلية مؤثرة إذ اعتمدت على</w:t>
      </w:r>
      <w:r>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lang w:bidi="ar-IQ"/>
        </w:rPr>
        <w:t>ت</w:t>
      </w:r>
      <w:r>
        <w:rPr>
          <w:rFonts w:ascii="Simplified Arabic" w:hAnsi="Simplified Arabic" w:cs="Simplified Arabic" w:hint="cs"/>
          <w:sz w:val="24"/>
          <w:szCs w:val="24"/>
          <w:rtl/>
          <w:lang w:bidi="ar-IQ"/>
        </w:rPr>
        <w:t>مرينات</w:t>
      </w:r>
      <w:r w:rsidRPr="004B2EC1">
        <w:rPr>
          <w:rFonts w:ascii="Simplified Arabic" w:hAnsi="Simplified Arabic" w:cs="Simplified Arabic"/>
          <w:sz w:val="24"/>
          <w:szCs w:val="24"/>
          <w:rtl/>
          <w:lang w:bidi="ar-IQ"/>
        </w:rPr>
        <w:t xml:space="preserve"> مركبة بأدوات </w:t>
      </w:r>
      <w:r>
        <w:rPr>
          <w:rFonts w:ascii="Simplified Arabic" w:hAnsi="Simplified Arabic" w:cs="Simplified Arabic" w:hint="cs"/>
          <w:sz w:val="24"/>
          <w:szCs w:val="24"/>
          <w:rtl/>
          <w:lang w:bidi="ar-IQ"/>
        </w:rPr>
        <w:t>متنوعة</w:t>
      </w:r>
      <w:r>
        <w:rPr>
          <w:rFonts w:ascii="Simplified Arabic" w:eastAsia="Calibri" w:hAnsi="Simplified Arabic" w:cs="Simplified Arabic" w:hint="cs"/>
          <w:sz w:val="24"/>
          <w:szCs w:val="24"/>
          <w:rtl/>
          <w:lang w:bidi="ar-IQ"/>
        </w:rPr>
        <w:t xml:space="preserve"> </w:t>
      </w:r>
      <w:r w:rsidRPr="004B2EC1">
        <w:rPr>
          <w:rFonts w:ascii="Simplified Arabic" w:eastAsia="Calibri" w:hAnsi="Simplified Arabic" w:cs="Simplified Arabic"/>
          <w:sz w:val="24"/>
          <w:szCs w:val="24"/>
          <w:rtl/>
          <w:lang w:bidi="ar-IQ"/>
        </w:rPr>
        <w:t>ساهمت في تطوير وتحسين المهارة وهذا ما لاحظناه عند أفراد المجموعة التجريبية التي استعملت ت</w:t>
      </w:r>
      <w:r>
        <w:rPr>
          <w:rFonts w:ascii="Simplified Arabic" w:eastAsia="Calibri" w:hAnsi="Simplified Arabic" w:cs="Simplified Arabic" w:hint="cs"/>
          <w:sz w:val="24"/>
          <w:szCs w:val="24"/>
          <w:rtl/>
          <w:lang w:bidi="ar-IQ"/>
        </w:rPr>
        <w:t>مرينات</w:t>
      </w:r>
      <w:r>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lang w:bidi="ar-IQ"/>
        </w:rPr>
        <w:t xml:space="preserve">مركبة بأدوات </w:t>
      </w:r>
      <w:r>
        <w:rPr>
          <w:rFonts w:ascii="Simplified Arabic" w:hAnsi="Simplified Arabic" w:cs="Simplified Arabic" w:hint="cs"/>
          <w:sz w:val="24"/>
          <w:szCs w:val="24"/>
          <w:rtl/>
          <w:lang w:bidi="ar-IQ"/>
        </w:rPr>
        <w:t>متنوعة</w:t>
      </w:r>
      <w:r>
        <w:rPr>
          <w:rFonts w:ascii="Simplified Arabic" w:eastAsia="Calibri" w:hAnsi="Simplified Arabic" w:cs="Simplified Arabic" w:hint="cs"/>
          <w:sz w:val="24"/>
          <w:szCs w:val="24"/>
          <w:rtl/>
          <w:lang w:bidi="ar-IQ"/>
        </w:rPr>
        <w:t xml:space="preserve"> </w:t>
      </w:r>
      <w:r w:rsidRPr="004B2EC1">
        <w:rPr>
          <w:rFonts w:ascii="Simplified Arabic" w:eastAsia="Calibri" w:hAnsi="Simplified Arabic" w:cs="Simplified Arabic"/>
          <w:sz w:val="24"/>
          <w:szCs w:val="24"/>
          <w:rtl/>
          <w:lang w:bidi="ar-IQ"/>
        </w:rPr>
        <w:t xml:space="preserve">تلك الأساليب المتبعة ساهمت في تطوير </w:t>
      </w:r>
      <w:r w:rsidRPr="004B2EC1">
        <w:rPr>
          <w:rFonts w:ascii="Simplified Arabic" w:eastAsia="Calibri" w:hAnsi="Simplified Arabic" w:cs="Simplified Arabic"/>
          <w:sz w:val="24"/>
          <w:szCs w:val="24"/>
          <w:shd w:val="clear" w:color="auto" w:fill="FFFFFF" w:themeFill="background1"/>
          <w:rtl/>
          <w:lang w:bidi="ar-IQ"/>
        </w:rPr>
        <w:t>المهارة.</w:t>
      </w:r>
      <w:r w:rsidR="000769C7">
        <w:rPr>
          <w:rFonts w:ascii="Simplified Arabic" w:eastAsia="Calibri" w:hAnsi="Simplified Arabic" w:cs="Simplified Arabic" w:hint="cs"/>
          <w:sz w:val="24"/>
          <w:szCs w:val="24"/>
          <w:rtl/>
        </w:rPr>
        <w:t xml:space="preserve"> </w:t>
      </w:r>
      <w:r w:rsidRPr="004B2EC1">
        <w:rPr>
          <w:rFonts w:ascii="Simplified Arabic" w:eastAsia="Calibri" w:hAnsi="Simplified Arabic" w:cs="Simplified Arabic"/>
          <w:sz w:val="24"/>
          <w:szCs w:val="24"/>
          <w:rtl/>
        </w:rPr>
        <w:t>ان في كرة الصالات "</w:t>
      </w:r>
      <w:r w:rsidR="00C10EA5">
        <w:rPr>
          <w:rFonts w:ascii="Simplified Arabic" w:eastAsia="Calibri" w:hAnsi="Simplified Arabic" w:cs="Simplified Arabic" w:hint="cs"/>
          <w:sz w:val="24"/>
          <w:szCs w:val="24"/>
          <w:rtl/>
        </w:rPr>
        <w:t xml:space="preserve"> </w:t>
      </w:r>
      <w:r w:rsidRPr="004B2EC1">
        <w:rPr>
          <w:rFonts w:ascii="Simplified Arabic" w:eastAsia="Calibri" w:hAnsi="Simplified Arabic" w:cs="Simplified Arabic"/>
          <w:sz w:val="24"/>
          <w:szCs w:val="24"/>
          <w:rtl/>
        </w:rPr>
        <w:t>لا يتمكن اللاعب من أداء المباراة بشكلها المطلوب مال لم تتوفر لديه إمكانات عالية في الأداء المهاري (التكنيك) يساعده على أداء ما تتطلبه ظروف المباراة</w:t>
      </w:r>
      <w:r w:rsidR="00C10EA5">
        <w:rPr>
          <w:rFonts w:ascii="Simplified Arabic" w:eastAsia="Calibri" w:hAnsi="Simplified Arabic" w:cs="Simplified Arabic" w:hint="cs"/>
          <w:sz w:val="24"/>
          <w:szCs w:val="24"/>
          <w:rtl/>
        </w:rPr>
        <w:t xml:space="preserve"> </w:t>
      </w:r>
      <w:r w:rsidRPr="004B2EC1">
        <w:rPr>
          <w:rFonts w:ascii="Simplified Arabic" w:eastAsia="Calibri" w:hAnsi="Simplified Arabic" w:cs="Simplified Arabic"/>
          <w:sz w:val="24"/>
          <w:szCs w:val="24"/>
          <w:rtl/>
        </w:rPr>
        <w:t>"(محمود</w:t>
      </w:r>
      <w:r>
        <w:rPr>
          <w:rFonts w:ascii="Simplified Arabic" w:eastAsia="Calibri" w:hAnsi="Simplified Arabic" w:cs="Simplified Arabic" w:hint="cs"/>
          <w:sz w:val="24"/>
          <w:szCs w:val="24"/>
          <w:rtl/>
        </w:rPr>
        <w:t xml:space="preserve">: </w:t>
      </w:r>
      <w:r w:rsidRPr="004B2EC1">
        <w:rPr>
          <w:rFonts w:ascii="Simplified Arabic" w:eastAsia="Calibri" w:hAnsi="Simplified Arabic" w:cs="Simplified Arabic"/>
          <w:sz w:val="24"/>
          <w:szCs w:val="24"/>
          <w:rtl/>
        </w:rPr>
        <w:t xml:space="preserve">2011، 66). </w:t>
      </w:r>
      <w:r w:rsidRPr="004B2EC1">
        <w:rPr>
          <w:rFonts w:ascii="Simplified Arabic" w:hAnsi="Simplified Arabic" w:cs="Simplified Arabic"/>
          <w:sz w:val="24"/>
          <w:szCs w:val="24"/>
          <w:rtl/>
        </w:rPr>
        <w:t>ويعزو الباحثان هذه الفروق إلى تأثير ت</w:t>
      </w:r>
      <w:r>
        <w:rPr>
          <w:rFonts w:ascii="Simplified Arabic" w:hAnsi="Simplified Arabic" w:cs="Simplified Arabic" w:hint="cs"/>
          <w:sz w:val="24"/>
          <w:szCs w:val="24"/>
          <w:rtl/>
        </w:rPr>
        <w:t xml:space="preserve">مرينات </w:t>
      </w:r>
      <w:r w:rsidRPr="004B2EC1">
        <w:rPr>
          <w:rFonts w:ascii="Simplified Arabic" w:hAnsi="Simplified Arabic" w:cs="Simplified Arabic"/>
          <w:sz w:val="24"/>
          <w:szCs w:val="24"/>
          <w:rtl/>
          <w:lang w:bidi="ar-IQ"/>
        </w:rPr>
        <w:t xml:space="preserve">مركبة بأدوات </w:t>
      </w:r>
      <w:r>
        <w:rPr>
          <w:rFonts w:ascii="Simplified Arabic" w:hAnsi="Simplified Arabic" w:cs="Simplified Arabic" w:hint="cs"/>
          <w:sz w:val="24"/>
          <w:szCs w:val="24"/>
          <w:rtl/>
          <w:lang w:bidi="ar-IQ"/>
        </w:rPr>
        <w:t xml:space="preserve">متنوعة </w:t>
      </w:r>
      <w:r w:rsidRPr="004B2EC1">
        <w:rPr>
          <w:rFonts w:ascii="Simplified Arabic" w:hAnsi="Simplified Arabic" w:cs="Simplified Arabic"/>
          <w:sz w:val="24"/>
          <w:szCs w:val="24"/>
          <w:rtl/>
        </w:rPr>
        <w:t>التي طبقها الباحثان</w:t>
      </w:r>
      <w:r>
        <w:rPr>
          <w:rFonts w:ascii="Simplified Arabic" w:hAnsi="Simplified Arabic" w:cs="Simplified Arabic"/>
          <w:sz w:val="24"/>
          <w:szCs w:val="24"/>
          <w:rtl/>
        </w:rPr>
        <w:t xml:space="preserve"> على أفراد المجموعة التجريبية</w:t>
      </w:r>
      <w:r w:rsidRPr="004B2EC1">
        <w:rPr>
          <w:rFonts w:ascii="Simplified Arabic" w:hAnsi="Simplified Arabic" w:cs="Simplified Arabic"/>
          <w:sz w:val="24"/>
          <w:szCs w:val="24"/>
          <w:rtl/>
        </w:rPr>
        <w:t xml:space="preserve">، والعمل على تنظيم وقت التدريب وكذلك تقنين الحمل التدريبي من شدة وحجم وفترات الراحة البينية والذي انعكس على كفاءة اللاعبين الأمر الذي أسهم بشكل واضح على مستوى الأداء الفني, وتتفق هذه النتيجة مع ما أشار </w:t>
      </w:r>
      <w:r w:rsidRPr="004B2EC1">
        <w:rPr>
          <w:rFonts w:ascii="Simplified Arabic" w:hAnsi="Simplified Arabic" w:cs="Simplified Arabic" w:hint="cs"/>
          <w:sz w:val="24"/>
          <w:szCs w:val="24"/>
          <w:rtl/>
        </w:rPr>
        <w:t>إليه</w:t>
      </w:r>
      <w:r>
        <w:rPr>
          <w:rFonts w:ascii="Simplified Arabic" w:hAnsi="Simplified Arabic" w:cs="Simplified Arabic" w:hint="cs"/>
          <w:sz w:val="24"/>
          <w:szCs w:val="24"/>
          <w:rtl/>
        </w:rPr>
        <w:t>(</w:t>
      </w:r>
      <w:r w:rsidRPr="004B2EC1">
        <w:rPr>
          <w:rFonts w:ascii="Simplified Arabic" w:hAnsi="Simplified Arabic" w:cs="Simplified Arabic"/>
          <w:sz w:val="24"/>
          <w:szCs w:val="24"/>
          <w:rtl/>
        </w:rPr>
        <w:t>وجيه محجوب</w:t>
      </w:r>
      <w:r>
        <w:rPr>
          <w:rFonts w:ascii="Simplified Arabic" w:hAnsi="Simplified Arabic" w:cs="Simplified Arabic" w:hint="cs"/>
          <w:sz w:val="24"/>
          <w:szCs w:val="24"/>
          <w:rtl/>
        </w:rPr>
        <w:t xml:space="preserve">: </w:t>
      </w:r>
      <w:r w:rsidRPr="004B2EC1">
        <w:rPr>
          <w:rFonts w:ascii="Simplified Arabic" w:hAnsi="Simplified Arabic" w:cs="Simplified Arabic"/>
          <w:sz w:val="24"/>
          <w:szCs w:val="24"/>
          <w:rtl/>
        </w:rPr>
        <w:t xml:space="preserve">2001، 201) إلى أنّه " من الأهداف الكبرى للمدرب الذي يسعى إلى التدريب المؤثر زيادة وقت التدريب أو زيادة الكفاءة في وقت محدد للتدريب وأنّ وقت التدريب هو ليس العنصر الوحيد المؤثر المهم أنّ ينظم مقدار من التدريب </w:t>
      </w:r>
      <w:r w:rsidRPr="004B2EC1">
        <w:rPr>
          <w:rFonts w:ascii="Simplified Arabic" w:hAnsi="Simplified Arabic" w:cs="Simplified Arabic"/>
          <w:sz w:val="24"/>
          <w:szCs w:val="24"/>
          <w:rtl/>
        </w:rPr>
        <w:lastRenderedPageBreak/>
        <w:t>للحصول على درجة عالية من الكفاءة "</w:t>
      </w:r>
      <w:r>
        <w:rPr>
          <w:rFonts w:ascii="Simplified Arabic" w:hAnsi="Simplified Arabic" w:cs="Simplified Arabic" w:hint="cs"/>
          <w:sz w:val="24"/>
          <w:szCs w:val="24"/>
          <w:rtl/>
        </w:rPr>
        <w:t>(</w:t>
      </w:r>
      <w:r w:rsidRPr="004B2EC1">
        <w:rPr>
          <w:rFonts w:ascii="Simplified Arabic" w:hAnsi="Simplified Arabic" w:cs="Simplified Arabic"/>
          <w:sz w:val="24"/>
          <w:szCs w:val="24"/>
          <w:rtl/>
        </w:rPr>
        <w:t>وجيه محجوب</w:t>
      </w:r>
      <w:r>
        <w:rPr>
          <w:rFonts w:ascii="Simplified Arabic" w:hAnsi="Simplified Arabic" w:cs="Simplified Arabic" w:hint="cs"/>
          <w:sz w:val="24"/>
          <w:szCs w:val="24"/>
          <w:rtl/>
        </w:rPr>
        <w:t xml:space="preserve">: </w:t>
      </w:r>
      <w:r w:rsidRPr="004B2EC1">
        <w:rPr>
          <w:rFonts w:ascii="Simplified Arabic" w:hAnsi="Simplified Arabic" w:cs="Simplified Arabic"/>
          <w:sz w:val="24"/>
          <w:szCs w:val="24"/>
          <w:rtl/>
        </w:rPr>
        <w:t>2001، 201)</w:t>
      </w:r>
      <w:r>
        <w:rPr>
          <w:rFonts w:ascii="Simplified Arabic" w:eastAsia="Calibri" w:hAnsi="Simplified Arabic" w:cs="Simplified Arabic" w:hint="cs"/>
          <w:sz w:val="24"/>
          <w:szCs w:val="24"/>
          <w:rtl/>
        </w:rPr>
        <w:t>.</w:t>
      </w:r>
    </w:p>
    <w:p w:rsidR="002C36B1" w:rsidRPr="004E131E" w:rsidRDefault="002C36B1" w:rsidP="00DD1D7B">
      <w:pPr>
        <w:pStyle w:val="aa"/>
        <w:jc w:val="both"/>
        <w:rPr>
          <w:rFonts w:ascii="Simplified Arabic" w:hAnsi="Simplified Arabic" w:cs="Simplified Arabic"/>
          <w:b/>
          <w:bCs/>
          <w:sz w:val="28"/>
          <w:szCs w:val="28"/>
          <w:rtl/>
        </w:rPr>
      </w:pPr>
      <w:r w:rsidRPr="004E131E">
        <w:rPr>
          <w:rFonts w:ascii="Simplified Arabic" w:hAnsi="Simplified Arabic" w:cs="Simplified Arabic"/>
          <w:b/>
          <w:bCs/>
          <w:sz w:val="28"/>
          <w:szCs w:val="28"/>
          <w:rtl/>
        </w:rPr>
        <w:t>4-</w:t>
      </w:r>
      <w:r w:rsidRPr="004E131E">
        <w:rPr>
          <w:rFonts w:ascii="Simplified Arabic" w:hAnsi="Simplified Arabic" w:cs="Simplified Arabic" w:hint="cs"/>
          <w:b/>
          <w:bCs/>
          <w:sz w:val="28"/>
          <w:szCs w:val="28"/>
          <w:rtl/>
        </w:rPr>
        <w:t>الخاتمة</w:t>
      </w:r>
      <w:r w:rsidRPr="004E131E">
        <w:rPr>
          <w:rFonts w:ascii="Simplified Arabic" w:hAnsi="Simplified Arabic" w:cs="Simplified Arabic"/>
          <w:b/>
          <w:bCs/>
          <w:sz w:val="28"/>
          <w:szCs w:val="28"/>
          <w:rtl/>
        </w:rPr>
        <w:t xml:space="preserve">: </w:t>
      </w:r>
    </w:p>
    <w:p w:rsidR="002C36B1" w:rsidRPr="004B2EC1" w:rsidRDefault="002C36B1" w:rsidP="00DD1D7B">
      <w:pPr>
        <w:pStyle w:val="aa"/>
        <w:jc w:val="both"/>
        <w:rPr>
          <w:rFonts w:ascii="Simplified Arabic" w:eastAsia="Times New Roman" w:hAnsi="Simplified Arabic" w:cs="Simplified Arabic"/>
          <w:sz w:val="24"/>
          <w:szCs w:val="24"/>
          <w:rtl/>
          <w:lang w:bidi="ar-IQ"/>
        </w:rPr>
      </w:pPr>
      <w:r w:rsidRPr="004B2EC1">
        <w:rPr>
          <w:rFonts w:ascii="Simplified Arabic" w:eastAsia="Times New Roman" w:hAnsi="Simplified Arabic" w:cs="Simplified Arabic"/>
          <w:sz w:val="24"/>
          <w:szCs w:val="24"/>
          <w:rtl/>
          <w:lang w:bidi="ar-IQ"/>
        </w:rPr>
        <w:t>بعد معالجة البيانات إحصائيا وعرضها في الجداول التي بينت النتائج وعلى ضوئها توصل الباحثان الى الاستنتاجات التالية:</w:t>
      </w:r>
    </w:p>
    <w:p w:rsidR="002C36B1" w:rsidRPr="004B2EC1" w:rsidRDefault="002C36B1" w:rsidP="00DD1D7B">
      <w:pPr>
        <w:pStyle w:val="aa"/>
        <w:ind w:left="281" w:hanging="281"/>
        <w:jc w:val="both"/>
        <w:rPr>
          <w:rFonts w:ascii="Simplified Arabic" w:hAnsi="Simplified Arabic" w:cs="Simplified Arabic"/>
          <w:sz w:val="24"/>
          <w:szCs w:val="24"/>
          <w:lang w:bidi="ar-IQ"/>
        </w:rPr>
      </w:pPr>
      <w:r w:rsidRPr="004B2EC1">
        <w:rPr>
          <w:rFonts w:ascii="Simplified Arabic" w:eastAsia="Times New Roman" w:hAnsi="Simplified Arabic" w:cs="Simplified Arabic"/>
          <w:sz w:val="24"/>
          <w:szCs w:val="24"/>
          <w:rtl/>
          <w:lang w:bidi="ar-IQ"/>
        </w:rPr>
        <w:t xml:space="preserve">1-أدت </w:t>
      </w:r>
      <w:r>
        <w:rPr>
          <w:rFonts w:ascii="Simplified Arabic" w:hAnsi="Simplified Arabic" w:cs="Simplified Arabic" w:hint="cs"/>
          <w:sz w:val="24"/>
          <w:szCs w:val="24"/>
          <w:rtl/>
          <w:lang w:bidi="ar-IQ"/>
        </w:rPr>
        <w:t xml:space="preserve">تمرينات </w:t>
      </w:r>
      <w:r w:rsidRPr="004B2EC1">
        <w:rPr>
          <w:rFonts w:ascii="Simplified Arabic" w:hAnsi="Simplified Arabic" w:cs="Simplified Arabic"/>
          <w:sz w:val="24"/>
          <w:szCs w:val="24"/>
          <w:rtl/>
          <w:lang w:bidi="ar-IQ"/>
        </w:rPr>
        <w:t xml:space="preserve">مركبة بأدوات </w:t>
      </w:r>
      <w:r>
        <w:rPr>
          <w:rFonts w:ascii="Simplified Arabic" w:hAnsi="Simplified Arabic" w:cs="Simplified Arabic" w:hint="cs"/>
          <w:sz w:val="24"/>
          <w:szCs w:val="24"/>
          <w:rtl/>
          <w:lang w:bidi="ar-IQ"/>
        </w:rPr>
        <w:t xml:space="preserve">متنوعة </w:t>
      </w:r>
      <w:r w:rsidRPr="004B2EC1">
        <w:rPr>
          <w:rFonts w:ascii="Simplified Arabic" w:eastAsia="Times New Roman" w:hAnsi="Simplified Arabic" w:cs="Simplified Arabic"/>
          <w:sz w:val="24"/>
          <w:szCs w:val="24"/>
          <w:rtl/>
          <w:lang w:bidi="ar-IQ"/>
        </w:rPr>
        <w:t>الى تحسين</w:t>
      </w:r>
      <w:r w:rsidRPr="004B2EC1">
        <w:rPr>
          <w:rFonts w:ascii="Simplified Arabic" w:hAnsi="Simplified Arabic" w:cs="Simplified Arabic"/>
          <w:sz w:val="24"/>
          <w:szCs w:val="24"/>
          <w:rtl/>
          <w:lang w:bidi="ar-IQ"/>
        </w:rPr>
        <w:t xml:space="preserve"> بعض القابليات البيوحركية</w:t>
      </w:r>
      <w:r w:rsidR="000769C7">
        <w:rPr>
          <w:rFonts w:ascii="Simplified Arabic" w:hAnsi="Simplified Arabic" w:cs="Simplified Arabic" w:hint="cs"/>
          <w:sz w:val="24"/>
          <w:szCs w:val="24"/>
          <w:rtl/>
          <w:lang w:bidi="ar-IQ"/>
        </w:rPr>
        <w:t xml:space="preserve"> </w:t>
      </w:r>
      <w:r w:rsidRPr="004B2EC1">
        <w:rPr>
          <w:rFonts w:ascii="Simplified Arabic" w:hAnsi="Simplified Arabic" w:cs="Simplified Arabic"/>
          <w:sz w:val="24"/>
          <w:szCs w:val="24"/>
          <w:rtl/>
          <w:lang w:bidi="ar-IQ"/>
        </w:rPr>
        <w:t>(</w:t>
      </w:r>
      <w:r>
        <w:rPr>
          <w:rFonts w:ascii="Simplified Arabic" w:eastAsia="Calibri" w:hAnsi="Simplified Arabic" w:cs="Simplified Arabic"/>
          <w:sz w:val="24"/>
          <w:szCs w:val="24"/>
          <w:rtl/>
          <w:lang w:bidi="ar-IQ"/>
        </w:rPr>
        <w:t>القدرة الانفجارية</w:t>
      </w:r>
      <w:r w:rsidRPr="004B2EC1">
        <w:rPr>
          <w:rFonts w:ascii="Simplified Arabic" w:hAnsi="Simplified Arabic" w:cs="Simplified Arabic"/>
          <w:sz w:val="24"/>
          <w:szCs w:val="24"/>
          <w:rtl/>
          <w:lang w:bidi="ar-IQ"/>
        </w:rPr>
        <w:t>، الرشاقة،</w:t>
      </w:r>
      <w:r w:rsidRPr="004B2EC1">
        <w:rPr>
          <w:rFonts w:ascii="Simplified Arabic" w:eastAsia="Calibri" w:hAnsi="Simplified Arabic" w:cs="Simplified Arabic"/>
          <w:sz w:val="24"/>
          <w:szCs w:val="24"/>
          <w:rtl/>
          <w:lang w:bidi="ar-IQ"/>
        </w:rPr>
        <w:t xml:space="preserve"> سرعة الاستجابة</w:t>
      </w:r>
      <w:r w:rsidRPr="004B2EC1">
        <w:rPr>
          <w:rFonts w:ascii="Simplified Arabic" w:hAnsi="Simplified Arabic" w:cs="Simplified Arabic"/>
          <w:sz w:val="24"/>
          <w:szCs w:val="24"/>
          <w:rtl/>
          <w:lang w:bidi="ar-IQ"/>
        </w:rPr>
        <w:t>، التوافق) و</w:t>
      </w:r>
      <w:r>
        <w:rPr>
          <w:rFonts w:ascii="Simplified Arabic" w:hAnsi="Simplified Arabic" w:cs="Simplified Arabic" w:hint="cs"/>
          <w:sz w:val="24"/>
          <w:szCs w:val="24"/>
          <w:rtl/>
          <w:lang w:bidi="ar-IQ"/>
        </w:rPr>
        <w:t xml:space="preserve">مؤشر </w:t>
      </w:r>
      <w:r w:rsidRPr="004B2EC1">
        <w:rPr>
          <w:rFonts w:ascii="Simplified Arabic" w:hAnsi="Simplified Arabic" w:cs="Simplified Arabic"/>
          <w:sz w:val="24"/>
          <w:szCs w:val="24"/>
          <w:rtl/>
          <w:lang w:bidi="ar-IQ"/>
        </w:rPr>
        <w:t xml:space="preserve">دقة مهارة </w:t>
      </w:r>
      <w:r w:rsidRPr="004B2EC1">
        <w:rPr>
          <w:rFonts w:ascii="Simplified Arabic" w:hAnsi="Simplified Arabic" w:cs="Simplified Arabic" w:hint="cs"/>
          <w:sz w:val="24"/>
          <w:szCs w:val="24"/>
          <w:rtl/>
          <w:lang w:bidi="ar-IQ"/>
        </w:rPr>
        <w:t>الإخماد</w:t>
      </w:r>
      <w:r w:rsidRPr="004B2EC1">
        <w:rPr>
          <w:rFonts w:ascii="Simplified Arabic" w:hAnsi="Simplified Arabic" w:cs="Simplified Arabic"/>
          <w:sz w:val="24"/>
          <w:szCs w:val="24"/>
          <w:rtl/>
          <w:lang w:bidi="ar-IQ"/>
        </w:rPr>
        <w:t xml:space="preserve"> والتهديف للاعبي كرة الصالات</w:t>
      </w:r>
      <w:r w:rsidRPr="004B2EC1">
        <w:rPr>
          <w:rFonts w:ascii="Simplified Arabic" w:eastAsia="Times New Roman" w:hAnsi="Simplified Arabic" w:cs="Simplified Arabic"/>
          <w:sz w:val="24"/>
          <w:szCs w:val="24"/>
          <w:rtl/>
          <w:lang w:bidi="ar-IQ"/>
        </w:rPr>
        <w:t>.</w:t>
      </w:r>
    </w:p>
    <w:p w:rsidR="002C36B1" w:rsidRPr="004B2EC1" w:rsidRDefault="002C36B1" w:rsidP="00DD1D7B">
      <w:pPr>
        <w:pStyle w:val="aa"/>
        <w:ind w:left="281" w:hanging="281"/>
        <w:jc w:val="both"/>
        <w:rPr>
          <w:rFonts w:ascii="Simplified Arabic" w:eastAsia="Times New Roman" w:hAnsi="Simplified Arabic" w:cs="Simplified Arabic"/>
          <w:sz w:val="24"/>
          <w:szCs w:val="24"/>
          <w:rtl/>
          <w:lang w:bidi="ar-IQ"/>
        </w:rPr>
      </w:pPr>
      <w:r w:rsidRPr="004B2EC1">
        <w:rPr>
          <w:rFonts w:ascii="Simplified Arabic" w:eastAsia="Times New Roman" w:hAnsi="Simplified Arabic" w:cs="Simplified Arabic"/>
          <w:sz w:val="24"/>
          <w:szCs w:val="24"/>
          <w:rtl/>
          <w:lang w:bidi="ar-IQ"/>
        </w:rPr>
        <w:t xml:space="preserve">2-ان </w:t>
      </w:r>
      <w:r>
        <w:rPr>
          <w:rFonts w:ascii="Simplified Arabic" w:hAnsi="Simplified Arabic" w:cs="Simplified Arabic" w:hint="cs"/>
          <w:sz w:val="24"/>
          <w:szCs w:val="24"/>
          <w:rtl/>
          <w:lang w:bidi="ar-IQ"/>
        </w:rPr>
        <w:t xml:space="preserve">مدة المتغير المستقل المتمثلة بعدد الوحدات التدريبية كانت مناسبة في خلق تكيفات تعبر عن مدى تطور مجموعة البحث  التجريبية للقدرة الانفجارية والرشاقة وسرعة الاستجابة والتوافق </w:t>
      </w:r>
      <w:r w:rsidRPr="004B2EC1">
        <w:rPr>
          <w:rFonts w:ascii="Simplified Arabic" w:hAnsi="Simplified Arabic" w:cs="Simplified Arabic"/>
          <w:sz w:val="24"/>
          <w:szCs w:val="24"/>
          <w:rtl/>
          <w:lang w:bidi="ar-IQ"/>
        </w:rPr>
        <w:t>و</w:t>
      </w:r>
      <w:r>
        <w:rPr>
          <w:rFonts w:ascii="Simplified Arabic" w:hAnsi="Simplified Arabic" w:cs="Simplified Arabic" w:hint="cs"/>
          <w:sz w:val="24"/>
          <w:szCs w:val="24"/>
          <w:rtl/>
          <w:lang w:bidi="ar-IQ"/>
        </w:rPr>
        <w:t xml:space="preserve">مؤشر </w:t>
      </w:r>
      <w:r w:rsidRPr="004B2EC1">
        <w:rPr>
          <w:rFonts w:ascii="Simplified Arabic" w:hAnsi="Simplified Arabic" w:cs="Simplified Arabic"/>
          <w:sz w:val="24"/>
          <w:szCs w:val="24"/>
          <w:rtl/>
          <w:lang w:bidi="ar-IQ"/>
        </w:rPr>
        <w:t xml:space="preserve">دقة مهارة </w:t>
      </w:r>
      <w:r w:rsidRPr="004B2EC1">
        <w:rPr>
          <w:rFonts w:ascii="Simplified Arabic" w:hAnsi="Simplified Arabic" w:cs="Simplified Arabic" w:hint="cs"/>
          <w:sz w:val="24"/>
          <w:szCs w:val="24"/>
          <w:rtl/>
          <w:lang w:bidi="ar-IQ"/>
        </w:rPr>
        <w:t>الإخماد</w:t>
      </w:r>
      <w:r w:rsidRPr="004B2EC1">
        <w:rPr>
          <w:rFonts w:ascii="Simplified Arabic" w:hAnsi="Simplified Arabic" w:cs="Simplified Arabic"/>
          <w:sz w:val="24"/>
          <w:szCs w:val="24"/>
          <w:rtl/>
          <w:lang w:bidi="ar-IQ"/>
        </w:rPr>
        <w:t xml:space="preserve"> والتهديف</w:t>
      </w:r>
      <w:r>
        <w:rPr>
          <w:rFonts w:ascii="Simplified Arabic" w:hAnsi="Simplified Arabic" w:cs="Simplified Arabic" w:hint="cs"/>
          <w:sz w:val="24"/>
          <w:szCs w:val="24"/>
          <w:rtl/>
          <w:lang w:bidi="ar-IQ"/>
        </w:rPr>
        <w:t xml:space="preserve"> للاعبي كرة الصالات .</w:t>
      </w:r>
    </w:p>
    <w:p w:rsidR="002C36B1" w:rsidRPr="004B2EC1" w:rsidRDefault="002C36B1" w:rsidP="00DD1D7B">
      <w:pPr>
        <w:pStyle w:val="aa"/>
        <w:jc w:val="both"/>
        <w:rPr>
          <w:rFonts w:ascii="Simplified Arabic" w:eastAsia="Calibri" w:hAnsi="Simplified Arabic" w:cs="Simplified Arabic"/>
          <w:sz w:val="24"/>
          <w:szCs w:val="24"/>
          <w:rtl/>
        </w:rPr>
      </w:pPr>
      <w:r w:rsidRPr="004B2EC1">
        <w:rPr>
          <w:rFonts w:ascii="Simplified Arabic" w:eastAsia="Calibri" w:hAnsi="Simplified Arabic" w:cs="Simplified Arabic"/>
          <w:sz w:val="24"/>
          <w:szCs w:val="24"/>
          <w:rtl/>
        </w:rPr>
        <w:t>في ضوء النتائج والاستنتاجات التي حصل عليها الباحثان يوصي</w:t>
      </w:r>
      <w:r>
        <w:rPr>
          <w:rFonts w:ascii="Simplified Arabic" w:eastAsia="Calibri" w:hAnsi="Simplified Arabic" w:cs="Simplified Arabic" w:hint="cs"/>
          <w:sz w:val="24"/>
          <w:szCs w:val="24"/>
          <w:rtl/>
        </w:rPr>
        <w:t>ان</w:t>
      </w:r>
      <w:r w:rsidRPr="004B2EC1">
        <w:rPr>
          <w:rFonts w:ascii="Simplified Arabic" w:eastAsia="Calibri" w:hAnsi="Simplified Arabic" w:cs="Simplified Arabic"/>
          <w:sz w:val="24"/>
          <w:szCs w:val="24"/>
          <w:rtl/>
        </w:rPr>
        <w:t xml:space="preserve"> بالاتي:</w:t>
      </w:r>
    </w:p>
    <w:p w:rsidR="002C36B1" w:rsidRPr="004B2EC1" w:rsidRDefault="002C36B1" w:rsidP="00DD1D7B">
      <w:pPr>
        <w:pStyle w:val="aa"/>
        <w:ind w:left="281" w:hanging="281"/>
        <w:jc w:val="both"/>
        <w:rPr>
          <w:rFonts w:ascii="Simplified Arabic" w:hAnsi="Simplified Arabic" w:cs="Simplified Arabic"/>
          <w:sz w:val="24"/>
          <w:szCs w:val="24"/>
          <w:lang w:bidi="ar-IQ"/>
        </w:rPr>
      </w:pPr>
      <w:r w:rsidRPr="004B2EC1">
        <w:rPr>
          <w:rFonts w:ascii="Simplified Arabic" w:hAnsi="Simplified Arabic" w:cs="Simplified Arabic"/>
          <w:sz w:val="24"/>
          <w:szCs w:val="24"/>
          <w:rtl/>
        </w:rPr>
        <w:t xml:space="preserve">1-استخدام </w:t>
      </w:r>
      <w:r w:rsidRPr="004B2EC1">
        <w:rPr>
          <w:rFonts w:ascii="Simplified Arabic" w:hAnsi="Simplified Arabic" w:cs="Simplified Arabic"/>
          <w:sz w:val="24"/>
          <w:szCs w:val="24"/>
          <w:rtl/>
          <w:lang w:bidi="ar-IQ"/>
        </w:rPr>
        <w:t>ت</w:t>
      </w:r>
      <w:r>
        <w:rPr>
          <w:rFonts w:ascii="Simplified Arabic" w:hAnsi="Simplified Arabic" w:cs="Simplified Arabic" w:hint="cs"/>
          <w:sz w:val="24"/>
          <w:szCs w:val="24"/>
          <w:rtl/>
          <w:lang w:bidi="ar-IQ"/>
        </w:rPr>
        <w:t xml:space="preserve">مرينات </w:t>
      </w:r>
      <w:r w:rsidRPr="004B2EC1">
        <w:rPr>
          <w:rFonts w:ascii="Simplified Arabic" w:hAnsi="Simplified Arabic" w:cs="Simplified Arabic"/>
          <w:sz w:val="24"/>
          <w:szCs w:val="24"/>
          <w:rtl/>
          <w:lang w:bidi="ar-IQ"/>
        </w:rPr>
        <w:t xml:space="preserve">مركبة بأدوات </w:t>
      </w:r>
      <w:r>
        <w:rPr>
          <w:rFonts w:ascii="Simplified Arabic" w:hAnsi="Simplified Arabic" w:cs="Simplified Arabic" w:hint="cs"/>
          <w:sz w:val="24"/>
          <w:szCs w:val="24"/>
          <w:rtl/>
          <w:lang w:bidi="ar-IQ"/>
        </w:rPr>
        <w:t>متنوع</w:t>
      </w:r>
      <w:r w:rsidRPr="004B2EC1">
        <w:rPr>
          <w:rFonts w:ascii="Simplified Arabic" w:hAnsi="Simplified Arabic" w:cs="Simplified Arabic"/>
          <w:sz w:val="24"/>
          <w:szCs w:val="24"/>
          <w:rtl/>
          <w:lang w:bidi="ar-IQ"/>
        </w:rPr>
        <w:t>ة لما لها من أهمية</w:t>
      </w:r>
      <w:r>
        <w:rPr>
          <w:rFonts w:ascii="Simplified Arabic" w:hAnsi="Simplified Arabic" w:cs="Simplified Arabic" w:hint="cs"/>
          <w:sz w:val="24"/>
          <w:szCs w:val="24"/>
          <w:rtl/>
          <w:lang w:bidi="ar-IQ"/>
        </w:rPr>
        <w:t xml:space="preserve"> في</w:t>
      </w:r>
      <w:r w:rsidRPr="004B2EC1">
        <w:rPr>
          <w:rFonts w:ascii="Simplified Arabic" w:hAnsi="Simplified Arabic" w:cs="Simplified Arabic"/>
          <w:sz w:val="24"/>
          <w:szCs w:val="24"/>
          <w:rtl/>
          <w:lang w:bidi="ar-IQ"/>
        </w:rPr>
        <w:t xml:space="preserve"> بعض القابليات البيوحركية (</w:t>
      </w:r>
      <w:r w:rsidRPr="004B2EC1">
        <w:rPr>
          <w:rFonts w:ascii="Simplified Arabic" w:eastAsia="Calibri" w:hAnsi="Simplified Arabic" w:cs="Simplified Arabic"/>
          <w:sz w:val="24"/>
          <w:szCs w:val="24"/>
          <w:rtl/>
          <w:lang w:bidi="ar-IQ"/>
        </w:rPr>
        <w:t>القدرة الانفجارية</w:t>
      </w:r>
      <w:r w:rsidRPr="004B2EC1">
        <w:rPr>
          <w:rFonts w:ascii="Simplified Arabic" w:hAnsi="Simplified Arabic" w:cs="Simplified Arabic"/>
          <w:sz w:val="24"/>
          <w:szCs w:val="24"/>
          <w:rtl/>
          <w:lang w:bidi="ar-IQ"/>
        </w:rPr>
        <w:t>، الرشاقة،</w:t>
      </w:r>
      <w:r w:rsidRPr="004B2EC1">
        <w:rPr>
          <w:rFonts w:ascii="Simplified Arabic" w:eastAsia="Calibri" w:hAnsi="Simplified Arabic" w:cs="Simplified Arabic"/>
          <w:sz w:val="24"/>
          <w:szCs w:val="24"/>
          <w:rtl/>
          <w:lang w:bidi="ar-IQ"/>
        </w:rPr>
        <w:t xml:space="preserve"> سرعة الاستجابة</w:t>
      </w:r>
      <w:r w:rsidRPr="004B2EC1">
        <w:rPr>
          <w:rFonts w:ascii="Simplified Arabic" w:hAnsi="Simplified Arabic" w:cs="Simplified Arabic"/>
          <w:sz w:val="24"/>
          <w:szCs w:val="24"/>
          <w:rtl/>
          <w:lang w:bidi="ar-IQ"/>
        </w:rPr>
        <w:t>، التوافق) و</w:t>
      </w:r>
      <w:r>
        <w:rPr>
          <w:rFonts w:ascii="Simplified Arabic" w:hAnsi="Simplified Arabic" w:cs="Simplified Arabic" w:hint="cs"/>
          <w:sz w:val="24"/>
          <w:szCs w:val="24"/>
          <w:rtl/>
          <w:lang w:bidi="ar-IQ"/>
        </w:rPr>
        <w:t xml:space="preserve">مؤشر </w:t>
      </w:r>
      <w:r w:rsidRPr="004B2EC1">
        <w:rPr>
          <w:rFonts w:ascii="Simplified Arabic" w:hAnsi="Simplified Arabic" w:cs="Simplified Arabic"/>
          <w:sz w:val="24"/>
          <w:szCs w:val="24"/>
          <w:rtl/>
          <w:lang w:bidi="ar-IQ"/>
        </w:rPr>
        <w:t xml:space="preserve">دقة مهارة </w:t>
      </w:r>
      <w:r w:rsidRPr="004B2EC1">
        <w:rPr>
          <w:rFonts w:ascii="Simplified Arabic" w:hAnsi="Simplified Arabic" w:cs="Simplified Arabic" w:hint="cs"/>
          <w:sz w:val="24"/>
          <w:szCs w:val="24"/>
          <w:rtl/>
          <w:lang w:bidi="ar-IQ"/>
        </w:rPr>
        <w:t>الإخماد</w:t>
      </w:r>
      <w:r w:rsidRPr="004B2EC1">
        <w:rPr>
          <w:rFonts w:ascii="Simplified Arabic" w:hAnsi="Simplified Arabic" w:cs="Simplified Arabic"/>
          <w:sz w:val="24"/>
          <w:szCs w:val="24"/>
          <w:rtl/>
          <w:lang w:bidi="ar-IQ"/>
        </w:rPr>
        <w:t xml:space="preserve"> والتهديف للاعبي كرة الصالات.</w:t>
      </w:r>
    </w:p>
    <w:p w:rsidR="002C36B1" w:rsidRPr="004B2EC1" w:rsidRDefault="002C36B1" w:rsidP="00DD1D7B">
      <w:pPr>
        <w:pStyle w:val="aa"/>
        <w:ind w:left="281" w:hanging="281"/>
        <w:jc w:val="both"/>
        <w:rPr>
          <w:rFonts w:ascii="Simplified Arabic" w:hAnsi="Simplified Arabic" w:cs="Simplified Arabic"/>
          <w:sz w:val="24"/>
          <w:szCs w:val="24"/>
          <w:rtl/>
          <w:lang w:bidi="ar-IQ"/>
        </w:rPr>
      </w:pPr>
      <w:r w:rsidRPr="004B2EC1">
        <w:rPr>
          <w:rFonts w:ascii="Simplified Arabic" w:hAnsi="Simplified Arabic" w:cs="Simplified Arabic"/>
          <w:sz w:val="24"/>
          <w:szCs w:val="24"/>
          <w:rtl/>
          <w:lang w:bidi="ar-IQ"/>
        </w:rPr>
        <w:t>2-ضرورة تقنين الأحمال التدريبية بما يتلاءم مع المرحلة العمرية والعمر التدريبي لما له من تأثير إيجابي على جسم اللاعب.</w:t>
      </w:r>
    </w:p>
    <w:p w:rsidR="002C36B1" w:rsidRPr="004E131E" w:rsidRDefault="002C36B1" w:rsidP="00DD1D7B">
      <w:pPr>
        <w:pStyle w:val="aa"/>
        <w:jc w:val="both"/>
        <w:rPr>
          <w:rFonts w:ascii="Simplified Arabic" w:hAnsi="Simplified Arabic" w:cs="Simplified Arabic"/>
          <w:b/>
          <w:bCs/>
          <w:color w:val="000000" w:themeColor="text1"/>
          <w:sz w:val="28"/>
          <w:szCs w:val="28"/>
          <w:rtl/>
          <w:lang w:bidi="ar-IQ"/>
        </w:rPr>
      </w:pPr>
      <w:r w:rsidRPr="004E131E">
        <w:rPr>
          <w:rFonts w:ascii="Simplified Arabic" w:hAnsi="Simplified Arabic" w:cs="Simplified Arabic"/>
          <w:b/>
          <w:bCs/>
          <w:color w:val="000000" w:themeColor="text1"/>
          <w:sz w:val="28"/>
          <w:szCs w:val="28"/>
          <w:rtl/>
          <w:lang w:bidi="ar-IQ"/>
        </w:rPr>
        <w:t>المصادر</w:t>
      </w:r>
      <w:r w:rsidR="00E3689D">
        <w:rPr>
          <w:rFonts w:ascii="Simplified Arabic" w:hAnsi="Simplified Arabic" w:cs="Simplified Arabic" w:hint="cs"/>
          <w:b/>
          <w:bCs/>
          <w:color w:val="000000" w:themeColor="text1"/>
          <w:sz w:val="28"/>
          <w:szCs w:val="28"/>
          <w:rtl/>
          <w:lang w:bidi="ar-IQ"/>
        </w:rPr>
        <w:t>:</w:t>
      </w:r>
    </w:p>
    <w:p w:rsidR="002C36B1" w:rsidRPr="004E131E" w:rsidRDefault="002C36B1" w:rsidP="00D92996">
      <w:pPr>
        <w:pStyle w:val="aa"/>
        <w:numPr>
          <w:ilvl w:val="0"/>
          <w:numId w:val="10"/>
        </w:numPr>
        <w:tabs>
          <w:tab w:val="left" w:pos="281"/>
        </w:tabs>
        <w:ind w:left="423" w:hanging="425"/>
        <w:jc w:val="both"/>
        <w:rPr>
          <w:rFonts w:ascii="Simplified Arabic" w:hAnsi="Simplified Arabic" w:cs="Simplified Arabic"/>
          <w:sz w:val="18"/>
          <w:szCs w:val="18"/>
          <w:lang w:bidi="ar-IQ"/>
        </w:rPr>
      </w:pPr>
      <w:r>
        <w:rPr>
          <w:rFonts w:ascii="Simplified Arabic" w:hAnsi="Simplified Arabic" w:cs="Simplified Arabic"/>
          <w:sz w:val="18"/>
          <w:szCs w:val="18"/>
          <w:rtl/>
        </w:rPr>
        <w:t>محمد رضا</w:t>
      </w:r>
      <w:r w:rsidR="000769C7">
        <w:rPr>
          <w:rFonts w:ascii="Simplified Arabic" w:hAnsi="Simplified Arabic" w:cs="Simplified Arabic" w:hint="cs"/>
          <w:sz w:val="18"/>
          <w:szCs w:val="18"/>
          <w:rtl/>
        </w:rPr>
        <w:t xml:space="preserve"> </w:t>
      </w:r>
      <w:r w:rsidR="000769C7">
        <w:rPr>
          <w:rFonts w:ascii="Simplified Arabic" w:hAnsi="Simplified Arabic" w:cs="Simplified Arabic"/>
          <w:sz w:val="18"/>
          <w:szCs w:val="18"/>
          <w:rtl/>
        </w:rPr>
        <w:t>إبراهيم</w:t>
      </w:r>
      <w:r w:rsidR="000769C7">
        <w:rPr>
          <w:rFonts w:ascii="Simplified Arabic" w:hAnsi="Simplified Arabic" w:cs="Simplified Arabic" w:hint="cs"/>
          <w:sz w:val="18"/>
          <w:szCs w:val="18"/>
          <w:rtl/>
        </w:rPr>
        <w:t xml:space="preserve">؛ </w:t>
      </w:r>
      <w:r w:rsidRPr="000769C7">
        <w:rPr>
          <w:rFonts w:ascii="Simplified Arabic" w:hAnsi="Simplified Arabic" w:cs="Simplified Arabic"/>
          <w:b/>
          <w:bCs/>
          <w:sz w:val="18"/>
          <w:szCs w:val="18"/>
          <w:u w:val="single"/>
          <w:rtl/>
        </w:rPr>
        <w:t>التطبيق الميداني لنظريات وطرائق التدريب الرياضي</w:t>
      </w:r>
      <w:r w:rsidR="000769C7">
        <w:rPr>
          <w:rFonts w:ascii="Simplified Arabic" w:hAnsi="Simplified Arabic" w:cs="Simplified Arabic" w:hint="cs"/>
          <w:sz w:val="18"/>
          <w:szCs w:val="18"/>
          <w:rtl/>
        </w:rPr>
        <w:t>: (</w:t>
      </w:r>
      <w:r>
        <w:rPr>
          <w:rFonts w:ascii="Simplified Arabic" w:hAnsi="Simplified Arabic" w:cs="Simplified Arabic"/>
          <w:sz w:val="18"/>
          <w:szCs w:val="18"/>
          <w:rtl/>
        </w:rPr>
        <w:t>بغداد</w:t>
      </w:r>
      <w:r w:rsidR="000769C7">
        <w:rPr>
          <w:rFonts w:ascii="Simplified Arabic" w:hAnsi="Simplified Arabic" w:cs="Simplified Arabic" w:hint="cs"/>
          <w:sz w:val="18"/>
          <w:szCs w:val="18"/>
          <w:rtl/>
        </w:rPr>
        <w:t>،</w:t>
      </w:r>
      <w:r>
        <w:rPr>
          <w:rFonts w:ascii="Simplified Arabic" w:hAnsi="Simplified Arabic" w:cs="Simplified Arabic"/>
          <w:sz w:val="18"/>
          <w:szCs w:val="18"/>
          <w:rtl/>
        </w:rPr>
        <w:t xml:space="preserve"> مكتب الفضلي</w:t>
      </w:r>
      <w:r w:rsidR="000769C7">
        <w:rPr>
          <w:rFonts w:ascii="Simplified Arabic" w:hAnsi="Simplified Arabic" w:cs="Simplified Arabic" w:hint="cs"/>
          <w:sz w:val="18"/>
          <w:szCs w:val="18"/>
          <w:rtl/>
        </w:rPr>
        <w:t xml:space="preserve">، </w:t>
      </w:r>
      <w:r>
        <w:rPr>
          <w:rFonts w:ascii="Simplified Arabic" w:hAnsi="Simplified Arabic" w:cs="Simplified Arabic"/>
          <w:sz w:val="18"/>
          <w:szCs w:val="18"/>
          <w:rtl/>
        </w:rPr>
        <w:t>2008)</w:t>
      </w:r>
      <w:r>
        <w:rPr>
          <w:rFonts w:ascii="Simplified Arabic" w:hAnsi="Simplified Arabic" w:cs="Simplified Arabic" w:hint="cs"/>
          <w:sz w:val="18"/>
          <w:szCs w:val="18"/>
          <w:rtl/>
          <w:lang w:bidi="ar-IQ"/>
        </w:rPr>
        <w:t>.</w:t>
      </w:r>
    </w:p>
    <w:p w:rsidR="002C36B1" w:rsidRPr="004E131E" w:rsidRDefault="002C36B1" w:rsidP="00D92996">
      <w:pPr>
        <w:pStyle w:val="aa"/>
        <w:numPr>
          <w:ilvl w:val="0"/>
          <w:numId w:val="10"/>
        </w:numPr>
        <w:tabs>
          <w:tab w:val="left" w:pos="281"/>
        </w:tabs>
        <w:ind w:left="423" w:hanging="425"/>
        <w:jc w:val="both"/>
        <w:rPr>
          <w:rFonts w:ascii="Simplified Arabic" w:hAnsi="Simplified Arabic" w:cs="Simplified Arabic"/>
          <w:sz w:val="18"/>
          <w:szCs w:val="18"/>
          <w:lang w:bidi="ar-IQ"/>
        </w:rPr>
      </w:pPr>
      <w:r>
        <w:rPr>
          <w:rFonts w:ascii="Simplified Arabic" w:hAnsi="Simplified Arabic" w:cs="Simplified Arabic"/>
          <w:sz w:val="18"/>
          <w:szCs w:val="18"/>
          <w:rtl/>
        </w:rPr>
        <w:t>احمد عبد الفتاح</w:t>
      </w:r>
      <w:r w:rsidR="000769C7">
        <w:rPr>
          <w:rFonts w:ascii="Simplified Arabic" w:hAnsi="Simplified Arabic" w:cs="Simplified Arabic" w:hint="cs"/>
          <w:sz w:val="18"/>
          <w:szCs w:val="18"/>
          <w:rtl/>
        </w:rPr>
        <w:t xml:space="preserve"> </w:t>
      </w:r>
      <w:r w:rsidR="000769C7">
        <w:rPr>
          <w:rFonts w:ascii="Simplified Arabic" w:hAnsi="Simplified Arabic" w:cs="Simplified Arabic"/>
          <w:sz w:val="18"/>
          <w:szCs w:val="18"/>
          <w:rtl/>
        </w:rPr>
        <w:t>أبو العلا</w:t>
      </w:r>
      <w:r w:rsidR="000769C7">
        <w:rPr>
          <w:rFonts w:ascii="Simplified Arabic" w:hAnsi="Simplified Arabic" w:cs="Simplified Arabic" w:hint="cs"/>
          <w:sz w:val="18"/>
          <w:szCs w:val="18"/>
          <w:rtl/>
        </w:rPr>
        <w:t>؛</w:t>
      </w:r>
      <w:r>
        <w:rPr>
          <w:rFonts w:ascii="Simplified Arabic" w:hAnsi="Simplified Arabic" w:cs="Simplified Arabic"/>
          <w:sz w:val="18"/>
          <w:szCs w:val="18"/>
          <w:rtl/>
        </w:rPr>
        <w:t xml:space="preserve"> </w:t>
      </w:r>
      <w:r w:rsidRPr="000769C7">
        <w:rPr>
          <w:rFonts w:ascii="Simplified Arabic" w:hAnsi="Simplified Arabic" w:cs="Simplified Arabic"/>
          <w:b/>
          <w:bCs/>
          <w:sz w:val="18"/>
          <w:szCs w:val="18"/>
          <w:u w:val="single"/>
          <w:rtl/>
        </w:rPr>
        <w:t>تدريب السباحة للمستويات العليا</w:t>
      </w:r>
      <w:r w:rsidR="000769C7">
        <w:rPr>
          <w:rFonts w:ascii="Simplified Arabic" w:hAnsi="Simplified Arabic" w:cs="Simplified Arabic" w:hint="cs"/>
          <w:sz w:val="18"/>
          <w:szCs w:val="18"/>
          <w:rtl/>
        </w:rPr>
        <w:t xml:space="preserve">، </w:t>
      </w:r>
      <w:r w:rsidR="000769C7">
        <w:rPr>
          <w:rFonts w:ascii="Simplified Arabic" w:hAnsi="Simplified Arabic" w:cs="Simplified Arabic"/>
          <w:sz w:val="18"/>
          <w:szCs w:val="18"/>
          <w:rtl/>
        </w:rPr>
        <w:t>ط1</w:t>
      </w:r>
      <w:r w:rsidR="000769C7">
        <w:rPr>
          <w:rFonts w:ascii="Simplified Arabic" w:hAnsi="Simplified Arabic" w:cs="Simplified Arabic" w:hint="cs"/>
          <w:sz w:val="18"/>
          <w:szCs w:val="18"/>
          <w:rtl/>
        </w:rPr>
        <w:t>:</w:t>
      </w:r>
      <w:r>
        <w:rPr>
          <w:rFonts w:ascii="Simplified Arabic" w:hAnsi="Simplified Arabic" w:cs="Simplified Arabic"/>
          <w:sz w:val="18"/>
          <w:szCs w:val="18"/>
          <w:rtl/>
        </w:rPr>
        <w:t xml:space="preserve"> </w:t>
      </w:r>
      <w:r w:rsidR="000769C7">
        <w:rPr>
          <w:rFonts w:ascii="Simplified Arabic" w:hAnsi="Simplified Arabic" w:cs="Simplified Arabic" w:hint="cs"/>
          <w:sz w:val="18"/>
          <w:szCs w:val="18"/>
          <w:rtl/>
        </w:rPr>
        <w:t>(</w:t>
      </w:r>
      <w:r>
        <w:rPr>
          <w:rFonts w:ascii="Simplified Arabic" w:hAnsi="Simplified Arabic" w:cs="Simplified Arabic"/>
          <w:sz w:val="18"/>
          <w:szCs w:val="18"/>
          <w:rtl/>
        </w:rPr>
        <w:t>القاهرة</w:t>
      </w:r>
      <w:r w:rsidR="000769C7">
        <w:rPr>
          <w:rFonts w:ascii="Simplified Arabic" w:hAnsi="Simplified Arabic" w:cs="Simplified Arabic" w:hint="cs"/>
          <w:sz w:val="18"/>
          <w:szCs w:val="18"/>
          <w:rtl/>
        </w:rPr>
        <w:t>،</w:t>
      </w:r>
      <w:r>
        <w:rPr>
          <w:rFonts w:ascii="Simplified Arabic" w:hAnsi="Simplified Arabic" w:cs="Simplified Arabic"/>
          <w:sz w:val="18"/>
          <w:szCs w:val="18"/>
          <w:rtl/>
        </w:rPr>
        <w:t xml:space="preserve"> دار الفكر العربي</w:t>
      </w:r>
      <w:r w:rsidR="000769C7">
        <w:rPr>
          <w:rFonts w:ascii="Simplified Arabic" w:hAnsi="Simplified Arabic" w:cs="Simplified Arabic" w:hint="cs"/>
          <w:sz w:val="18"/>
          <w:szCs w:val="18"/>
          <w:rtl/>
        </w:rPr>
        <w:t xml:space="preserve">، </w:t>
      </w:r>
      <w:r w:rsidRPr="004E131E">
        <w:rPr>
          <w:rFonts w:ascii="Simplified Arabic" w:hAnsi="Simplified Arabic" w:cs="Simplified Arabic"/>
          <w:sz w:val="18"/>
          <w:szCs w:val="18"/>
          <w:rtl/>
        </w:rPr>
        <w:t>1994)</w:t>
      </w:r>
      <w:r>
        <w:rPr>
          <w:rFonts w:ascii="Simplified Arabic" w:hAnsi="Simplified Arabic" w:cs="Simplified Arabic" w:hint="cs"/>
          <w:sz w:val="18"/>
          <w:szCs w:val="18"/>
          <w:rtl/>
          <w:lang w:bidi="ar-IQ"/>
        </w:rPr>
        <w:t>.</w:t>
      </w:r>
    </w:p>
    <w:p w:rsidR="002C36B1" w:rsidRPr="004E131E" w:rsidRDefault="002C36B1" w:rsidP="00D92996">
      <w:pPr>
        <w:pStyle w:val="aa"/>
        <w:numPr>
          <w:ilvl w:val="0"/>
          <w:numId w:val="10"/>
        </w:numPr>
        <w:tabs>
          <w:tab w:val="left" w:pos="281"/>
        </w:tabs>
        <w:ind w:left="423" w:hanging="425"/>
        <w:jc w:val="both"/>
        <w:rPr>
          <w:rFonts w:ascii="Simplified Arabic" w:hAnsi="Simplified Arabic" w:cs="Simplified Arabic"/>
          <w:sz w:val="18"/>
          <w:szCs w:val="18"/>
          <w:lang w:bidi="ar-IQ"/>
        </w:rPr>
      </w:pPr>
      <w:r w:rsidRPr="004E131E">
        <w:rPr>
          <w:rFonts w:ascii="Simplified Arabic" w:hAnsi="Simplified Arabic" w:cs="Simplified Arabic" w:hint="cs"/>
          <w:sz w:val="18"/>
          <w:szCs w:val="18"/>
          <w:rtl/>
        </w:rPr>
        <w:t>أبو</w:t>
      </w:r>
      <w:r>
        <w:rPr>
          <w:rFonts w:ascii="Simplified Arabic" w:hAnsi="Simplified Arabic" w:cs="Simplified Arabic"/>
          <w:sz w:val="18"/>
          <w:szCs w:val="18"/>
          <w:rtl/>
        </w:rPr>
        <w:t xml:space="preserve"> العلا واحمد نصر</w:t>
      </w:r>
      <w:r w:rsidR="000769C7">
        <w:rPr>
          <w:rFonts w:ascii="Simplified Arabic" w:hAnsi="Simplified Arabic" w:cs="Simplified Arabic" w:hint="cs"/>
          <w:sz w:val="18"/>
          <w:szCs w:val="18"/>
          <w:rtl/>
        </w:rPr>
        <w:t xml:space="preserve">؛ </w:t>
      </w:r>
      <w:r w:rsidRPr="000769C7">
        <w:rPr>
          <w:rFonts w:ascii="Simplified Arabic" w:hAnsi="Simplified Arabic" w:cs="Simplified Arabic"/>
          <w:b/>
          <w:bCs/>
          <w:sz w:val="18"/>
          <w:szCs w:val="18"/>
          <w:u w:val="single"/>
          <w:rtl/>
        </w:rPr>
        <w:t>فسيولوجيا اللياقة البدنية</w:t>
      </w:r>
      <w:r w:rsidR="000769C7">
        <w:rPr>
          <w:rFonts w:ascii="Simplified Arabic" w:hAnsi="Simplified Arabic" w:cs="Simplified Arabic" w:hint="cs"/>
          <w:sz w:val="18"/>
          <w:szCs w:val="18"/>
          <w:rtl/>
        </w:rPr>
        <w:t>:</w:t>
      </w:r>
      <w:r>
        <w:rPr>
          <w:rFonts w:ascii="Simplified Arabic" w:hAnsi="Simplified Arabic" w:cs="Simplified Arabic"/>
          <w:sz w:val="18"/>
          <w:szCs w:val="18"/>
          <w:rtl/>
        </w:rPr>
        <w:t xml:space="preserve"> </w:t>
      </w:r>
      <w:r w:rsidR="000769C7">
        <w:rPr>
          <w:rFonts w:ascii="Simplified Arabic" w:hAnsi="Simplified Arabic" w:cs="Simplified Arabic" w:hint="cs"/>
          <w:sz w:val="18"/>
          <w:szCs w:val="18"/>
          <w:rtl/>
        </w:rPr>
        <w:t>(</w:t>
      </w:r>
      <w:r>
        <w:rPr>
          <w:rFonts w:ascii="Simplified Arabic" w:hAnsi="Simplified Arabic" w:cs="Simplified Arabic"/>
          <w:sz w:val="18"/>
          <w:szCs w:val="18"/>
          <w:rtl/>
        </w:rPr>
        <w:t>القاهرة</w:t>
      </w:r>
      <w:r w:rsidR="000769C7">
        <w:rPr>
          <w:rFonts w:ascii="Simplified Arabic" w:hAnsi="Simplified Arabic" w:cs="Simplified Arabic" w:hint="cs"/>
          <w:sz w:val="18"/>
          <w:szCs w:val="18"/>
          <w:rtl/>
        </w:rPr>
        <w:t>،</w:t>
      </w:r>
      <w:r w:rsidRPr="004E131E">
        <w:rPr>
          <w:rFonts w:ascii="Simplified Arabic" w:hAnsi="Simplified Arabic" w:cs="Simplified Arabic"/>
          <w:sz w:val="18"/>
          <w:szCs w:val="18"/>
          <w:rtl/>
        </w:rPr>
        <w:t xml:space="preserve"> دار الفكر العربي</w:t>
      </w:r>
      <w:r w:rsidR="000769C7">
        <w:rPr>
          <w:rFonts w:ascii="Simplified Arabic" w:hAnsi="Simplified Arabic" w:cs="Simplified Arabic" w:hint="cs"/>
          <w:sz w:val="18"/>
          <w:szCs w:val="18"/>
          <w:rtl/>
        </w:rPr>
        <w:t xml:space="preserve">، </w:t>
      </w:r>
      <w:r w:rsidRPr="004E131E">
        <w:rPr>
          <w:rFonts w:ascii="Simplified Arabic" w:hAnsi="Simplified Arabic" w:cs="Simplified Arabic"/>
          <w:sz w:val="18"/>
          <w:szCs w:val="18"/>
          <w:rtl/>
        </w:rPr>
        <w:t>1</w:t>
      </w:r>
      <w:r>
        <w:rPr>
          <w:rFonts w:ascii="Simplified Arabic" w:hAnsi="Simplified Arabic" w:cs="Simplified Arabic"/>
          <w:sz w:val="18"/>
          <w:szCs w:val="18"/>
          <w:rtl/>
        </w:rPr>
        <w:t>992)</w:t>
      </w:r>
      <w:r>
        <w:rPr>
          <w:rFonts w:ascii="Simplified Arabic" w:hAnsi="Simplified Arabic" w:cs="Simplified Arabic" w:hint="cs"/>
          <w:sz w:val="18"/>
          <w:szCs w:val="18"/>
          <w:rtl/>
          <w:lang w:bidi="ar-IQ"/>
        </w:rPr>
        <w:t>.</w:t>
      </w:r>
    </w:p>
    <w:p w:rsidR="002C36B1" w:rsidRPr="004E131E" w:rsidRDefault="002C36B1" w:rsidP="00D92996">
      <w:pPr>
        <w:pStyle w:val="aa"/>
        <w:numPr>
          <w:ilvl w:val="0"/>
          <w:numId w:val="10"/>
        </w:numPr>
        <w:tabs>
          <w:tab w:val="left" w:pos="281"/>
        </w:tabs>
        <w:ind w:left="423" w:hanging="425"/>
        <w:jc w:val="both"/>
        <w:rPr>
          <w:rFonts w:ascii="Simplified Arabic" w:hAnsi="Simplified Arabic" w:cs="Simplified Arabic"/>
          <w:sz w:val="18"/>
          <w:szCs w:val="18"/>
          <w:lang w:bidi="ar-IQ"/>
        </w:rPr>
      </w:pPr>
      <w:r>
        <w:rPr>
          <w:rFonts w:ascii="Simplified Arabic" w:hAnsi="Simplified Arabic" w:cs="Simplified Arabic"/>
          <w:sz w:val="18"/>
          <w:szCs w:val="18"/>
          <w:rtl/>
        </w:rPr>
        <w:t>سعد محسن</w:t>
      </w:r>
      <w:r w:rsidR="000769C7" w:rsidRPr="000769C7">
        <w:rPr>
          <w:rFonts w:ascii="Simplified Arabic" w:hAnsi="Simplified Arabic" w:cs="Simplified Arabic"/>
          <w:sz w:val="18"/>
          <w:szCs w:val="18"/>
          <w:rtl/>
        </w:rPr>
        <w:t xml:space="preserve"> </w:t>
      </w:r>
      <w:r w:rsidR="000769C7">
        <w:rPr>
          <w:rFonts w:ascii="Simplified Arabic" w:hAnsi="Simplified Arabic" w:cs="Simplified Arabic"/>
          <w:sz w:val="18"/>
          <w:szCs w:val="18"/>
          <w:rtl/>
        </w:rPr>
        <w:t>إسماعيل</w:t>
      </w:r>
      <w:r w:rsidR="000769C7">
        <w:rPr>
          <w:rFonts w:ascii="Simplified Arabic" w:hAnsi="Simplified Arabic" w:cs="Simplified Arabic" w:hint="cs"/>
          <w:sz w:val="18"/>
          <w:szCs w:val="18"/>
          <w:rtl/>
        </w:rPr>
        <w:t>؛</w:t>
      </w:r>
      <w:r w:rsidRPr="004E131E">
        <w:rPr>
          <w:rFonts w:ascii="Simplified Arabic" w:hAnsi="Simplified Arabic" w:cs="Simplified Arabic"/>
          <w:sz w:val="18"/>
          <w:szCs w:val="18"/>
          <w:rtl/>
        </w:rPr>
        <w:t xml:space="preserve"> تأثير أساليب تدريبية لتنمية القوة الانفجارية للرجلين والذراعين في دقة التصويب البعيد بالقفز عاليا في كرة اليد</w:t>
      </w:r>
      <w:r>
        <w:rPr>
          <w:rFonts w:ascii="Simplified Arabic" w:hAnsi="Simplified Arabic" w:cs="Simplified Arabic"/>
          <w:sz w:val="18"/>
          <w:szCs w:val="18"/>
          <w:rtl/>
        </w:rPr>
        <w:t>:</w:t>
      </w:r>
      <w:r w:rsidR="000769C7">
        <w:rPr>
          <w:rFonts w:ascii="Simplified Arabic" w:hAnsi="Simplified Arabic" w:cs="Simplified Arabic" w:hint="cs"/>
          <w:sz w:val="18"/>
          <w:szCs w:val="18"/>
          <w:rtl/>
        </w:rPr>
        <w:t xml:space="preserve"> </w:t>
      </w:r>
      <w:r>
        <w:rPr>
          <w:rFonts w:ascii="Simplified Arabic" w:hAnsi="Simplified Arabic" w:cs="Simplified Arabic"/>
          <w:sz w:val="18"/>
          <w:szCs w:val="18"/>
          <w:rtl/>
        </w:rPr>
        <w:t>(أطروحة دكتوراه، جامعة بغداد</w:t>
      </w:r>
      <w:r w:rsidRPr="004E131E">
        <w:rPr>
          <w:rFonts w:ascii="Simplified Arabic" w:hAnsi="Simplified Arabic" w:cs="Simplified Arabic"/>
          <w:sz w:val="18"/>
          <w:szCs w:val="18"/>
          <w:rtl/>
        </w:rPr>
        <w:t>، كلي</w:t>
      </w:r>
      <w:r>
        <w:rPr>
          <w:rFonts w:ascii="Simplified Arabic" w:hAnsi="Simplified Arabic" w:cs="Simplified Arabic"/>
          <w:sz w:val="18"/>
          <w:szCs w:val="18"/>
          <w:rtl/>
        </w:rPr>
        <w:t>ة التربية البدنية وعلوم الرياضة</w:t>
      </w:r>
      <w:r w:rsidR="000769C7">
        <w:rPr>
          <w:rFonts w:ascii="Simplified Arabic" w:hAnsi="Simplified Arabic" w:cs="Simplified Arabic" w:hint="cs"/>
          <w:sz w:val="18"/>
          <w:szCs w:val="18"/>
          <w:rtl/>
        </w:rPr>
        <w:t xml:space="preserve">، </w:t>
      </w:r>
      <w:r w:rsidRPr="004E131E">
        <w:rPr>
          <w:rFonts w:ascii="Simplified Arabic" w:hAnsi="Simplified Arabic" w:cs="Simplified Arabic"/>
          <w:sz w:val="18"/>
          <w:szCs w:val="18"/>
          <w:rtl/>
        </w:rPr>
        <w:t>1996)</w:t>
      </w:r>
      <w:r>
        <w:rPr>
          <w:rFonts w:ascii="Simplified Arabic" w:hAnsi="Simplified Arabic" w:cs="Simplified Arabic" w:hint="cs"/>
          <w:sz w:val="18"/>
          <w:szCs w:val="18"/>
          <w:rtl/>
          <w:lang w:bidi="ar-IQ"/>
        </w:rPr>
        <w:t>.</w:t>
      </w:r>
    </w:p>
    <w:p w:rsidR="002C36B1" w:rsidRPr="004E131E" w:rsidRDefault="002C36B1" w:rsidP="00D92996">
      <w:pPr>
        <w:pStyle w:val="aa"/>
        <w:numPr>
          <w:ilvl w:val="0"/>
          <w:numId w:val="10"/>
        </w:numPr>
        <w:tabs>
          <w:tab w:val="left" w:pos="281"/>
        </w:tabs>
        <w:ind w:left="423" w:hanging="425"/>
        <w:jc w:val="both"/>
        <w:rPr>
          <w:rFonts w:ascii="Simplified Arabic" w:hAnsi="Simplified Arabic" w:cs="Simplified Arabic"/>
          <w:sz w:val="18"/>
          <w:szCs w:val="18"/>
          <w:lang w:bidi="ar-IQ"/>
        </w:rPr>
      </w:pPr>
      <w:r>
        <w:rPr>
          <w:rFonts w:ascii="Simplified Arabic" w:hAnsi="Simplified Arabic" w:cs="Simplified Arabic"/>
          <w:sz w:val="18"/>
          <w:szCs w:val="18"/>
          <w:rtl/>
        </w:rPr>
        <w:t>عادل عبد</w:t>
      </w:r>
      <w:r w:rsidR="000769C7">
        <w:rPr>
          <w:rFonts w:ascii="Simplified Arabic" w:hAnsi="Simplified Arabic" w:cs="Simplified Arabic" w:hint="cs"/>
          <w:sz w:val="18"/>
          <w:szCs w:val="18"/>
          <w:rtl/>
        </w:rPr>
        <w:t xml:space="preserve"> </w:t>
      </w:r>
      <w:r w:rsidR="000769C7">
        <w:rPr>
          <w:rFonts w:ascii="Simplified Arabic" w:hAnsi="Simplified Arabic" w:cs="Simplified Arabic"/>
          <w:sz w:val="18"/>
          <w:szCs w:val="18"/>
          <w:rtl/>
        </w:rPr>
        <w:t>البصير</w:t>
      </w:r>
      <w:r w:rsidR="000769C7">
        <w:rPr>
          <w:rFonts w:ascii="Simplified Arabic" w:hAnsi="Simplified Arabic" w:cs="Simplified Arabic" w:hint="cs"/>
          <w:sz w:val="18"/>
          <w:szCs w:val="18"/>
          <w:rtl/>
        </w:rPr>
        <w:t>؛</w:t>
      </w:r>
      <w:r w:rsidRPr="004E131E">
        <w:rPr>
          <w:rFonts w:ascii="Simplified Arabic" w:hAnsi="Simplified Arabic" w:cs="Simplified Arabic"/>
          <w:sz w:val="18"/>
          <w:szCs w:val="18"/>
          <w:rtl/>
        </w:rPr>
        <w:t xml:space="preserve"> </w:t>
      </w:r>
      <w:r w:rsidRPr="000769C7">
        <w:rPr>
          <w:rFonts w:ascii="Simplified Arabic" w:hAnsi="Simplified Arabic" w:cs="Simplified Arabic"/>
          <w:b/>
          <w:bCs/>
          <w:sz w:val="18"/>
          <w:szCs w:val="18"/>
          <w:u w:val="single"/>
          <w:rtl/>
        </w:rPr>
        <w:t>التدريب الرياضي والتكامل بين النظرية والتطبي</w:t>
      </w:r>
      <w:r w:rsidR="000769C7" w:rsidRPr="000769C7">
        <w:rPr>
          <w:rFonts w:ascii="Simplified Arabic" w:hAnsi="Simplified Arabic" w:cs="Simplified Arabic"/>
          <w:b/>
          <w:bCs/>
          <w:sz w:val="18"/>
          <w:szCs w:val="18"/>
          <w:u w:val="single"/>
          <w:rtl/>
        </w:rPr>
        <w:t>ق</w:t>
      </w:r>
      <w:r w:rsidR="000769C7">
        <w:rPr>
          <w:rFonts w:ascii="Simplified Arabic" w:hAnsi="Simplified Arabic" w:cs="Simplified Arabic" w:hint="cs"/>
          <w:sz w:val="18"/>
          <w:szCs w:val="18"/>
          <w:rtl/>
        </w:rPr>
        <w:t>:</w:t>
      </w:r>
      <w:r w:rsidR="000769C7">
        <w:rPr>
          <w:rFonts w:ascii="Simplified Arabic" w:hAnsi="Simplified Arabic" w:cs="Simplified Arabic"/>
          <w:sz w:val="18"/>
          <w:szCs w:val="18"/>
          <w:rtl/>
        </w:rPr>
        <w:t xml:space="preserve"> </w:t>
      </w:r>
      <w:r w:rsidR="000769C7">
        <w:rPr>
          <w:rFonts w:ascii="Simplified Arabic" w:hAnsi="Simplified Arabic" w:cs="Simplified Arabic" w:hint="cs"/>
          <w:sz w:val="18"/>
          <w:szCs w:val="18"/>
          <w:rtl/>
        </w:rPr>
        <w:t>(</w:t>
      </w:r>
      <w:r w:rsidR="000769C7">
        <w:rPr>
          <w:rFonts w:ascii="Simplified Arabic" w:hAnsi="Simplified Arabic" w:cs="Simplified Arabic"/>
          <w:sz w:val="18"/>
          <w:szCs w:val="18"/>
          <w:rtl/>
        </w:rPr>
        <w:t>القاهرة</w:t>
      </w:r>
      <w:r w:rsidR="000769C7">
        <w:rPr>
          <w:rFonts w:ascii="Simplified Arabic" w:hAnsi="Simplified Arabic" w:cs="Simplified Arabic" w:hint="cs"/>
          <w:sz w:val="18"/>
          <w:szCs w:val="18"/>
          <w:rtl/>
        </w:rPr>
        <w:t>،</w:t>
      </w:r>
      <w:r w:rsidR="000769C7">
        <w:rPr>
          <w:rFonts w:ascii="Simplified Arabic" w:hAnsi="Simplified Arabic" w:cs="Simplified Arabic"/>
          <w:sz w:val="18"/>
          <w:szCs w:val="18"/>
          <w:rtl/>
        </w:rPr>
        <w:t xml:space="preserve"> مركز الكتاب للنشر</w:t>
      </w:r>
      <w:r w:rsidR="000769C7">
        <w:rPr>
          <w:rFonts w:ascii="Simplified Arabic" w:hAnsi="Simplified Arabic" w:cs="Simplified Arabic" w:hint="cs"/>
          <w:sz w:val="18"/>
          <w:szCs w:val="18"/>
          <w:rtl/>
        </w:rPr>
        <w:t xml:space="preserve">، </w:t>
      </w:r>
      <w:r w:rsidRPr="004E131E">
        <w:rPr>
          <w:rFonts w:ascii="Simplified Arabic" w:hAnsi="Simplified Arabic" w:cs="Simplified Arabic"/>
          <w:sz w:val="18"/>
          <w:szCs w:val="18"/>
          <w:rtl/>
        </w:rPr>
        <w:t>1999)</w:t>
      </w:r>
      <w:r>
        <w:rPr>
          <w:rFonts w:ascii="Simplified Arabic" w:hAnsi="Simplified Arabic" w:cs="Simplified Arabic" w:hint="cs"/>
          <w:sz w:val="18"/>
          <w:szCs w:val="18"/>
          <w:rtl/>
        </w:rPr>
        <w:t>.</w:t>
      </w:r>
    </w:p>
    <w:p w:rsidR="002C36B1" w:rsidRPr="004E131E" w:rsidRDefault="002C36B1" w:rsidP="00D92996">
      <w:pPr>
        <w:pStyle w:val="aa"/>
        <w:numPr>
          <w:ilvl w:val="0"/>
          <w:numId w:val="10"/>
        </w:numPr>
        <w:tabs>
          <w:tab w:val="left" w:pos="281"/>
        </w:tabs>
        <w:ind w:left="423" w:hanging="425"/>
        <w:jc w:val="both"/>
        <w:rPr>
          <w:rFonts w:ascii="Simplified Arabic" w:hAnsi="Simplified Arabic" w:cs="Simplified Arabic"/>
          <w:sz w:val="18"/>
          <w:szCs w:val="18"/>
          <w:lang w:bidi="ar-IQ"/>
        </w:rPr>
      </w:pPr>
      <w:r w:rsidRPr="004E131E">
        <w:rPr>
          <w:rFonts w:ascii="Simplified Arabic" w:hAnsi="Simplified Arabic" w:cs="Simplified Arabic"/>
          <w:sz w:val="18"/>
          <w:szCs w:val="18"/>
          <w:rtl/>
          <w:lang w:bidi="ar-IQ"/>
        </w:rPr>
        <w:t>علي سلوم</w:t>
      </w:r>
      <w:r w:rsidR="000769C7" w:rsidRPr="000769C7">
        <w:rPr>
          <w:rFonts w:ascii="Simplified Arabic" w:hAnsi="Simplified Arabic" w:cs="Simplified Arabic"/>
          <w:sz w:val="18"/>
          <w:szCs w:val="18"/>
          <w:rtl/>
          <w:lang w:bidi="ar-IQ"/>
        </w:rPr>
        <w:t xml:space="preserve"> </w:t>
      </w:r>
      <w:r w:rsidR="000769C7">
        <w:rPr>
          <w:rFonts w:ascii="Simplified Arabic" w:hAnsi="Simplified Arabic" w:cs="Simplified Arabic"/>
          <w:sz w:val="18"/>
          <w:szCs w:val="18"/>
          <w:rtl/>
          <w:lang w:bidi="ar-IQ"/>
        </w:rPr>
        <w:t>جواد،</w:t>
      </w:r>
      <w:r w:rsidRPr="004E131E">
        <w:rPr>
          <w:rFonts w:ascii="Simplified Arabic" w:hAnsi="Simplified Arabic" w:cs="Simplified Arabic"/>
          <w:sz w:val="18"/>
          <w:szCs w:val="18"/>
          <w:rtl/>
          <w:lang w:bidi="ar-IQ"/>
        </w:rPr>
        <w:t xml:space="preserve"> </w:t>
      </w:r>
      <w:r w:rsidR="000769C7">
        <w:rPr>
          <w:rFonts w:ascii="Simplified Arabic" w:hAnsi="Simplified Arabic" w:cs="Simplified Arabic" w:hint="cs"/>
          <w:sz w:val="18"/>
          <w:szCs w:val="18"/>
          <w:rtl/>
          <w:lang w:bidi="ar-IQ"/>
        </w:rPr>
        <w:t>و</w:t>
      </w:r>
      <w:r>
        <w:rPr>
          <w:rFonts w:ascii="Simplified Arabic" w:hAnsi="Simplified Arabic" w:cs="Simplified Arabic"/>
          <w:sz w:val="18"/>
          <w:szCs w:val="18"/>
          <w:rtl/>
          <w:lang w:bidi="ar-IQ"/>
        </w:rPr>
        <w:t>جاسم مازن</w:t>
      </w:r>
      <w:r w:rsidR="000769C7" w:rsidRPr="000769C7">
        <w:rPr>
          <w:rFonts w:ascii="Simplified Arabic" w:hAnsi="Simplified Arabic" w:cs="Simplified Arabic"/>
          <w:sz w:val="18"/>
          <w:szCs w:val="18"/>
          <w:rtl/>
          <w:lang w:bidi="ar-IQ"/>
        </w:rPr>
        <w:t xml:space="preserve"> </w:t>
      </w:r>
      <w:r w:rsidR="000769C7">
        <w:rPr>
          <w:rFonts w:ascii="Simplified Arabic" w:hAnsi="Simplified Arabic" w:cs="Simplified Arabic"/>
          <w:sz w:val="18"/>
          <w:szCs w:val="18"/>
          <w:rtl/>
          <w:lang w:bidi="ar-IQ"/>
        </w:rPr>
        <w:t>حسن</w:t>
      </w:r>
      <w:r w:rsidR="000769C7">
        <w:rPr>
          <w:rFonts w:ascii="Simplified Arabic" w:hAnsi="Simplified Arabic" w:cs="Simplified Arabic" w:hint="cs"/>
          <w:sz w:val="18"/>
          <w:szCs w:val="18"/>
          <w:rtl/>
          <w:lang w:bidi="ar-IQ"/>
        </w:rPr>
        <w:t>؛</w:t>
      </w:r>
      <w:r w:rsidRPr="004E131E">
        <w:rPr>
          <w:rFonts w:ascii="Simplified Arabic" w:hAnsi="Simplified Arabic" w:cs="Simplified Arabic"/>
          <w:sz w:val="18"/>
          <w:szCs w:val="18"/>
          <w:rtl/>
          <w:lang w:bidi="ar-IQ"/>
        </w:rPr>
        <w:t xml:space="preserve"> </w:t>
      </w:r>
      <w:r w:rsidRPr="000769C7">
        <w:rPr>
          <w:rFonts w:ascii="Simplified Arabic" w:hAnsi="Simplified Arabic" w:cs="Simplified Arabic"/>
          <w:b/>
          <w:bCs/>
          <w:sz w:val="18"/>
          <w:szCs w:val="18"/>
          <w:u w:val="single"/>
          <w:rtl/>
          <w:lang w:bidi="ar-IQ"/>
        </w:rPr>
        <w:t xml:space="preserve">البحث العلمي (أساسيات ومنهاج، اختبار </w:t>
      </w:r>
      <w:r w:rsidRPr="000769C7">
        <w:rPr>
          <w:rFonts w:ascii="Simplified Arabic" w:hAnsi="Simplified Arabic" w:cs="Simplified Arabic"/>
          <w:b/>
          <w:bCs/>
          <w:sz w:val="18"/>
          <w:szCs w:val="18"/>
          <w:u w:val="single"/>
          <w:rtl/>
          <w:lang w:bidi="ar-IQ"/>
        </w:rPr>
        <w:lastRenderedPageBreak/>
        <w:t>الفرضيات، تصميم التجارب)</w:t>
      </w:r>
      <w:r w:rsidR="000769C7">
        <w:rPr>
          <w:rFonts w:ascii="Simplified Arabic" w:hAnsi="Simplified Arabic" w:cs="Simplified Arabic" w:hint="cs"/>
          <w:sz w:val="18"/>
          <w:szCs w:val="18"/>
          <w:rtl/>
          <w:lang w:bidi="ar-IQ"/>
        </w:rPr>
        <w:t>،</w:t>
      </w:r>
      <w:r w:rsidRPr="004E131E">
        <w:rPr>
          <w:rFonts w:ascii="Simplified Arabic" w:hAnsi="Simplified Arabic" w:cs="Simplified Arabic"/>
          <w:sz w:val="18"/>
          <w:szCs w:val="18"/>
          <w:rtl/>
          <w:lang w:bidi="ar-IQ"/>
        </w:rPr>
        <w:t xml:space="preserve"> ط1</w:t>
      </w:r>
      <w:r w:rsidR="000769C7">
        <w:rPr>
          <w:rFonts w:ascii="Simplified Arabic" w:hAnsi="Simplified Arabic" w:cs="Simplified Arabic" w:hint="cs"/>
          <w:sz w:val="18"/>
          <w:szCs w:val="18"/>
          <w:rtl/>
          <w:lang w:bidi="ar-IQ"/>
        </w:rPr>
        <w:t>: (</w:t>
      </w:r>
      <w:r w:rsidRPr="004E131E">
        <w:rPr>
          <w:rFonts w:ascii="Simplified Arabic" w:hAnsi="Simplified Arabic" w:cs="Simplified Arabic"/>
          <w:sz w:val="18"/>
          <w:szCs w:val="18"/>
          <w:rtl/>
          <w:lang w:bidi="ar-IQ"/>
        </w:rPr>
        <w:t>النجف الاشرف</w:t>
      </w:r>
      <w:r w:rsidR="000769C7">
        <w:rPr>
          <w:rFonts w:ascii="Simplified Arabic" w:hAnsi="Simplified Arabic" w:cs="Simplified Arabic" w:hint="cs"/>
          <w:sz w:val="18"/>
          <w:szCs w:val="18"/>
          <w:rtl/>
          <w:lang w:bidi="ar-IQ"/>
        </w:rPr>
        <w:t xml:space="preserve">، </w:t>
      </w:r>
      <w:r w:rsidRPr="004E131E">
        <w:rPr>
          <w:rFonts w:ascii="Simplified Arabic" w:hAnsi="Simplified Arabic" w:cs="Simplified Arabic"/>
          <w:sz w:val="18"/>
          <w:szCs w:val="18"/>
          <w:rtl/>
          <w:lang w:bidi="ar-IQ"/>
        </w:rPr>
        <w:t>دار الضياء للطباعة والتصميم</w:t>
      </w:r>
      <w:r w:rsidR="000769C7">
        <w:rPr>
          <w:rFonts w:ascii="Simplified Arabic" w:hAnsi="Simplified Arabic" w:cs="Simplified Arabic" w:hint="cs"/>
          <w:sz w:val="18"/>
          <w:szCs w:val="18"/>
          <w:rtl/>
          <w:lang w:bidi="ar-IQ"/>
        </w:rPr>
        <w:t xml:space="preserve">، </w:t>
      </w:r>
      <w:r w:rsidRPr="004E131E">
        <w:rPr>
          <w:rFonts w:ascii="Simplified Arabic" w:hAnsi="Simplified Arabic" w:cs="Simplified Arabic"/>
          <w:sz w:val="18"/>
          <w:szCs w:val="18"/>
          <w:rtl/>
          <w:lang w:bidi="ar-IQ"/>
        </w:rPr>
        <w:t>2011)</w:t>
      </w:r>
      <w:r>
        <w:rPr>
          <w:rFonts w:ascii="Simplified Arabic" w:hAnsi="Simplified Arabic" w:cs="Simplified Arabic" w:hint="cs"/>
          <w:sz w:val="18"/>
          <w:szCs w:val="18"/>
          <w:rtl/>
          <w:lang w:bidi="ar-IQ"/>
        </w:rPr>
        <w:t>.</w:t>
      </w:r>
    </w:p>
    <w:p w:rsidR="002C36B1" w:rsidRPr="004E131E" w:rsidRDefault="002C36B1" w:rsidP="00D92996">
      <w:pPr>
        <w:pStyle w:val="aa"/>
        <w:numPr>
          <w:ilvl w:val="0"/>
          <w:numId w:val="10"/>
        </w:numPr>
        <w:tabs>
          <w:tab w:val="left" w:pos="281"/>
        </w:tabs>
        <w:ind w:left="423" w:hanging="425"/>
        <w:jc w:val="both"/>
        <w:rPr>
          <w:rFonts w:ascii="Simplified Arabic" w:hAnsi="Simplified Arabic" w:cs="Simplified Arabic"/>
          <w:sz w:val="18"/>
          <w:szCs w:val="18"/>
          <w:lang w:bidi="ar-IQ"/>
        </w:rPr>
      </w:pPr>
      <w:r>
        <w:rPr>
          <w:rFonts w:ascii="Simplified Arabic" w:hAnsi="Simplified Arabic" w:cs="Simplified Arabic"/>
          <w:sz w:val="18"/>
          <w:szCs w:val="18"/>
          <w:rtl/>
        </w:rPr>
        <w:t>خالد تميم</w:t>
      </w:r>
      <w:r w:rsidR="000769C7" w:rsidRPr="000769C7">
        <w:rPr>
          <w:rFonts w:ascii="Simplified Arabic" w:hAnsi="Simplified Arabic" w:cs="Simplified Arabic"/>
          <w:sz w:val="18"/>
          <w:szCs w:val="18"/>
          <w:rtl/>
        </w:rPr>
        <w:t xml:space="preserve"> </w:t>
      </w:r>
      <w:r w:rsidR="000769C7">
        <w:rPr>
          <w:rFonts w:ascii="Simplified Arabic" w:hAnsi="Simplified Arabic" w:cs="Simplified Arabic"/>
          <w:sz w:val="18"/>
          <w:szCs w:val="18"/>
          <w:rtl/>
        </w:rPr>
        <w:t>الحاج</w:t>
      </w:r>
      <w:r w:rsidR="000769C7">
        <w:rPr>
          <w:rFonts w:ascii="Simplified Arabic" w:hAnsi="Simplified Arabic" w:cs="Simplified Arabic" w:hint="cs"/>
          <w:sz w:val="18"/>
          <w:szCs w:val="18"/>
          <w:rtl/>
        </w:rPr>
        <w:t>؛</w:t>
      </w:r>
      <w:r w:rsidRPr="004E131E">
        <w:rPr>
          <w:rFonts w:ascii="Simplified Arabic" w:hAnsi="Simplified Arabic" w:cs="Simplified Arabic"/>
          <w:sz w:val="18"/>
          <w:szCs w:val="18"/>
          <w:rtl/>
        </w:rPr>
        <w:t xml:space="preserve"> </w:t>
      </w:r>
      <w:r w:rsidRPr="000769C7">
        <w:rPr>
          <w:rFonts w:ascii="Simplified Arabic" w:hAnsi="Simplified Arabic" w:cs="Simplified Arabic" w:hint="cs"/>
          <w:b/>
          <w:bCs/>
          <w:sz w:val="18"/>
          <w:szCs w:val="18"/>
          <w:u w:val="single"/>
          <w:rtl/>
        </w:rPr>
        <w:t>أساسيات</w:t>
      </w:r>
      <w:r w:rsidRPr="000769C7">
        <w:rPr>
          <w:rFonts w:ascii="Simplified Arabic" w:hAnsi="Simplified Arabic" w:cs="Simplified Arabic"/>
          <w:b/>
          <w:bCs/>
          <w:sz w:val="18"/>
          <w:szCs w:val="18"/>
          <w:u w:val="single"/>
          <w:rtl/>
        </w:rPr>
        <w:t xml:space="preserve"> التدريب الرياضي</w:t>
      </w:r>
      <w:r w:rsidR="000769C7">
        <w:rPr>
          <w:rFonts w:ascii="Simplified Arabic" w:hAnsi="Simplified Arabic" w:cs="Simplified Arabic" w:hint="cs"/>
          <w:sz w:val="18"/>
          <w:szCs w:val="18"/>
          <w:rtl/>
        </w:rPr>
        <w:t>،</w:t>
      </w:r>
      <w:r>
        <w:rPr>
          <w:rFonts w:ascii="Simplified Arabic" w:hAnsi="Simplified Arabic" w:cs="Simplified Arabic"/>
          <w:sz w:val="18"/>
          <w:szCs w:val="18"/>
          <w:rtl/>
        </w:rPr>
        <w:t xml:space="preserve"> ط1</w:t>
      </w:r>
      <w:r w:rsidR="000769C7">
        <w:rPr>
          <w:rFonts w:ascii="Simplified Arabic" w:hAnsi="Simplified Arabic" w:cs="Simplified Arabic" w:hint="cs"/>
          <w:sz w:val="18"/>
          <w:szCs w:val="18"/>
          <w:rtl/>
        </w:rPr>
        <w:t>:</w:t>
      </w:r>
      <w:r>
        <w:rPr>
          <w:rFonts w:ascii="Simplified Arabic" w:hAnsi="Simplified Arabic" w:cs="Simplified Arabic"/>
          <w:sz w:val="18"/>
          <w:szCs w:val="18"/>
          <w:rtl/>
        </w:rPr>
        <w:t xml:space="preserve"> </w:t>
      </w:r>
      <w:r w:rsidR="000769C7">
        <w:rPr>
          <w:rFonts w:ascii="Simplified Arabic" w:hAnsi="Simplified Arabic" w:cs="Simplified Arabic" w:hint="cs"/>
          <w:sz w:val="18"/>
          <w:szCs w:val="18"/>
          <w:rtl/>
        </w:rPr>
        <w:t>(</w:t>
      </w:r>
      <w:r>
        <w:rPr>
          <w:rFonts w:ascii="Simplified Arabic" w:hAnsi="Simplified Arabic" w:cs="Simplified Arabic"/>
          <w:sz w:val="18"/>
          <w:szCs w:val="18"/>
          <w:rtl/>
        </w:rPr>
        <w:t>الأردن</w:t>
      </w:r>
      <w:r w:rsidR="000769C7">
        <w:rPr>
          <w:rFonts w:ascii="Simplified Arabic" w:hAnsi="Simplified Arabic" w:cs="Simplified Arabic" w:hint="cs"/>
          <w:sz w:val="18"/>
          <w:szCs w:val="18"/>
          <w:rtl/>
        </w:rPr>
        <w:t>،</w:t>
      </w:r>
      <w:r>
        <w:rPr>
          <w:rFonts w:ascii="Simplified Arabic" w:hAnsi="Simplified Arabic" w:cs="Simplified Arabic"/>
          <w:sz w:val="18"/>
          <w:szCs w:val="18"/>
          <w:rtl/>
        </w:rPr>
        <w:t xml:space="preserve"> الج</w:t>
      </w:r>
      <w:r w:rsidRPr="004E131E">
        <w:rPr>
          <w:rFonts w:ascii="Simplified Arabic" w:hAnsi="Simplified Arabic" w:cs="Simplified Arabic"/>
          <w:sz w:val="18"/>
          <w:szCs w:val="18"/>
          <w:rtl/>
        </w:rPr>
        <w:t>ادرية للنشر والتوزيع</w:t>
      </w:r>
      <w:r w:rsidR="000769C7">
        <w:rPr>
          <w:rFonts w:ascii="Simplified Arabic" w:hAnsi="Simplified Arabic" w:cs="Simplified Arabic" w:hint="cs"/>
          <w:sz w:val="18"/>
          <w:szCs w:val="18"/>
          <w:rtl/>
        </w:rPr>
        <w:t xml:space="preserve">، </w:t>
      </w:r>
      <w:r w:rsidRPr="004E131E">
        <w:rPr>
          <w:rFonts w:ascii="Simplified Arabic" w:hAnsi="Simplified Arabic" w:cs="Simplified Arabic"/>
          <w:sz w:val="18"/>
          <w:szCs w:val="18"/>
          <w:rtl/>
        </w:rPr>
        <w:t>2016)</w:t>
      </w:r>
      <w:r>
        <w:rPr>
          <w:rFonts w:ascii="Simplified Arabic" w:hAnsi="Simplified Arabic" w:cs="Simplified Arabic" w:hint="cs"/>
          <w:sz w:val="18"/>
          <w:szCs w:val="18"/>
          <w:rtl/>
          <w:lang w:bidi="ar-IQ"/>
        </w:rPr>
        <w:t>.</w:t>
      </w:r>
    </w:p>
    <w:p w:rsidR="002C36B1" w:rsidRPr="004E131E" w:rsidRDefault="002C36B1" w:rsidP="00D92996">
      <w:pPr>
        <w:pStyle w:val="aa"/>
        <w:numPr>
          <w:ilvl w:val="0"/>
          <w:numId w:val="10"/>
        </w:numPr>
        <w:tabs>
          <w:tab w:val="left" w:pos="281"/>
        </w:tabs>
        <w:ind w:left="423" w:hanging="425"/>
        <w:jc w:val="both"/>
        <w:rPr>
          <w:rFonts w:ascii="Simplified Arabic" w:hAnsi="Simplified Arabic" w:cs="Simplified Arabic"/>
          <w:sz w:val="18"/>
          <w:szCs w:val="18"/>
          <w:lang w:bidi="ar-IQ"/>
        </w:rPr>
      </w:pPr>
      <w:r>
        <w:rPr>
          <w:rFonts w:ascii="Simplified Arabic" w:hAnsi="Simplified Arabic" w:cs="Simplified Arabic"/>
          <w:sz w:val="18"/>
          <w:szCs w:val="18"/>
          <w:rtl/>
        </w:rPr>
        <w:t>قاسم حسن</w:t>
      </w:r>
      <w:r w:rsidR="000769C7" w:rsidRPr="000769C7">
        <w:rPr>
          <w:rFonts w:ascii="Simplified Arabic" w:hAnsi="Simplified Arabic" w:cs="Simplified Arabic"/>
          <w:sz w:val="18"/>
          <w:szCs w:val="18"/>
          <w:rtl/>
        </w:rPr>
        <w:t xml:space="preserve"> </w:t>
      </w:r>
      <w:r w:rsidR="000769C7" w:rsidRPr="004E131E">
        <w:rPr>
          <w:rFonts w:ascii="Simplified Arabic" w:hAnsi="Simplified Arabic" w:cs="Simplified Arabic"/>
          <w:sz w:val="18"/>
          <w:szCs w:val="18"/>
          <w:rtl/>
        </w:rPr>
        <w:t>حسين</w:t>
      </w:r>
      <w:r w:rsidR="000769C7">
        <w:rPr>
          <w:rFonts w:ascii="Simplified Arabic" w:hAnsi="Simplified Arabic" w:cs="Simplified Arabic"/>
          <w:sz w:val="18"/>
          <w:szCs w:val="18"/>
          <w:rtl/>
        </w:rPr>
        <w:t>،</w:t>
      </w:r>
      <w:r>
        <w:rPr>
          <w:rFonts w:ascii="Simplified Arabic" w:hAnsi="Simplified Arabic" w:cs="Simplified Arabic"/>
          <w:sz w:val="18"/>
          <w:szCs w:val="18"/>
          <w:rtl/>
        </w:rPr>
        <w:t xml:space="preserve"> </w:t>
      </w:r>
      <w:r w:rsidRPr="004E131E">
        <w:rPr>
          <w:rFonts w:ascii="Simplified Arabic" w:hAnsi="Simplified Arabic" w:cs="Simplified Arabic"/>
          <w:sz w:val="18"/>
          <w:szCs w:val="18"/>
          <w:rtl/>
        </w:rPr>
        <w:t>منصور</w:t>
      </w:r>
      <w:r>
        <w:rPr>
          <w:rFonts w:ascii="Simplified Arabic" w:hAnsi="Simplified Arabic" w:cs="Simplified Arabic" w:hint="cs"/>
          <w:sz w:val="18"/>
          <w:szCs w:val="18"/>
          <w:rtl/>
        </w:rPr>
        <w:t xml:space="preserve"> </w:t>
      </w:r>
      <w:r>
        <w:rPr>
          <w:rFonts w:ascii="Simplified Arabic" w:hAnsi="Simplified Arabic" w:cs="Simplified Arabic"/>
          <w:sz w:val="18"/>
          <w:szCs w:val="18"/>
          <w:rtl/>
        </w:rPr>
        <w:t>جميل</w:t>
      </w:r>
      <w:r w:rsidR="000769C7" w:rsidRPr="000769C7">
        <w:rPr>
          <w:rFonts w:ascii="Simplified Arabic" w:hAnsi="Simplified Arabic" w:cs="Simplified Arabic"/>
          <w:sz w:val="18"/>
          <w:szCs w:val="18"/>
          <w:rtl/>
        </w:rPr>
        <w:t xml:space="preserve"> </w:t>
      </w:r>
      <w:r w:rsidR="000769C7">
        <w:rPr>
          <w:rFonts w:ascii="Simplified Arabic" w:hAnsi="Simplified Arabic" w:cs="Simplified Arabic"/>
          <w:sz w:val="18"/>
          <w:szCs w:val="18"/>
          <w:rtl/>
        </w:rPr>
        <w:t>العنبكي</w:t>
      </w:r>
      <w:r w:rsidR="000769C7">
        <w:rPr>
          <w:rFonts w:ascii="Simplified Arabic" w:hAnsi="Simplified Arabic" w:cs="Simplified Arabic" w:hint="cs"/>
          <w:sz w:val="18"/>
          <w:szCs w:val="18"/>
          <w:rtl/>
        </w:rPr>
        <w:t xml:space="preserve">؛ </w:t>
      </w:r>
      <w:r w:rsidRPr="00C10EA5">
        <w:rPr>
          <w:rFonts w:ascii="Simplified Arabic" w:hAnsi="Simplified Arabic" w:cs="Simplified Arabic"/>
          <w:b/>
          <w:bCs/>
          <w:sz w:val="18"/>
          <w:szCs w:val="18"/>
          <w:u w:val="single"/>
          <w:rtl/>
        </w:rPr>
        <w:t>اللياقة البدنية وطرق تحقيقها</w:t>
      </w:r>
      <w:r w:rsidR="00C10EA5">
        <w:rPr>
          <w:rFonts w:ascii="Simplified Arabic" w:hAnsi="Simplified Arabic" w:cs="Simplified Arabic" w:hint="cs"/>
          <w:sz w:val="18"/>
          <w:szCs w:val="18"/>
          <w:rtl/>
        </w:rPr>
        <w:t>:</w:t>
      </w:r>
      <w:r>
        <w:rPr>
          <w:rFonts w:ascii="Simplified Arabic" w:hAnsi="Simplified Arabic" w:cs="Simplified Arabic"/>
          <w:sz w:val="18"/>
          <w:szCs w:val="18"/>
          <w:rtl/>
        </w:rPr>
        <w:t xml:space="preserve"> </w:t>
      </w:r>
      <w:r w:rsidR="00C10EA5">
        <w:rPr>
          <w:rFonts w:ascii="Simplified Arabic" w:hAnsi="Simplified Arabic" w:cs="Simplified Arabic" w:hint="cs"/>
          <w:sz w:val="18"/>
          <w:szCs w:val="18"/>
          <w:rtl/>
        </w:rPr>
        <w:t>(</w:t>
      </w:r>
      <w:r>
        <w:rPr>
          <w:rFonts w:ascii="Simplified Arabic" w:hAnsi="Simplified Arabic" w:cs="Simplified Arabic"/>
          <w:sz w:val="18"/>
          <w:szCs w:val="18"/>
          <w:rtl/>
        </w:rPr>
        <w:t>بغداد</w:t>
      </w:r>
      <w:r w:rsidR="00C10EA5">
        <w:rPr>
          <w:rFonts w:ascii="Simplified Arabic" w:hAnsi="Simplified Arabic" w:cs="Simplified Arabic" w:hint="cs"/>
          <w:sz w:val="18"/>
          <w:szCs w:val="18"/>
          <w:rtl/>
        </w:rPr>
        <w:t>،</w:t>
      </w:r>
      <w:r w:rsidRPr="004E131E">
        <w:rPr>
          <w:rFonts w:ascii="Simplified Arabic" w:hAnsi="Simplified Arabic" w:cs="Simplified Arabic"/>
          <w:sz w:val="18"/>
          <w:szCs w:val="18"/>
          <w:rtl/>
        </w:rPr>
        <w:t xml:space="preserve"> مطبعة التعليم العالي</w:t>
      </w:r>
      <w:r w:rsidR="00C10EA5">
        <w:rPr>
          <w:rFonts w:ascii="Simplified Arabic" w:hAnsi="Simplified Arabic" w:cs="Simplified Arabic" w:hint="cs"/>
          <w:sz w:val="18"/>
          <w:szCs w:val="18"/>
          <w:rtl/>
        </w:rPr>
        <w:t xml:space="preserve">، </w:t>
      </w:r>
      <w:r w:rsidRPr="004E131E">
        <w:rPr>
          <w:rFonts w:ascii="Simplified Arabic" w:hAnsi="Simplified Arabic" w:cs="Simplified Arabic"/>
          <w:sz w:val="18"/>
          <w:szCs w:val="18"/>
          <w:rtl/>
        </w:rPr>
        <w:t>1998</w:t>
      </w:r>
      <w:r>
        <w:rPr>
          <w:rFonts w:ascii="Simplified Arabic" w:hAnsi="Simplified Arabic" w:cs="Simplified Arabic"/>
          <w:sz w:val="18"/>
          <w:szCs w:val="18"/>
          <w:rtl/>
        </w:rPr>
        <w:t>)</w:t>
      </w:r>
      <w:r>
        <w:rPr>
          <w:rFonts w:ascii="Simplified Arabic" w:hAnsi="Simplified Arabic" w:cs="Simplified Arabic" w:hint="cs"/>
          <w:sz w:val="18"/>
          <w:szCs w:val="18"/>
          <w:rtl/>
          <w:lang w:bidi="ar-IQ"/>
        </w:rPr>
        <w:t>.</w:t>
      </w:r>
    </w:p>
    <w:p w:rsidR="002C36B1" w:rsidRPr="004E131E" w:rsidRDefault="002C36B1" w:rsidP="00D92996">
      <w:pPr>
        <w:pStyle w:val="aa"/>
        <w:numPr>
          <w:ilvl w:val="0"/>
          <w:numId w:val="10"/>
        </w:numPr>
        <w:tabs>
          <w:tab w:val="left" w:pos="281"/>
        </w:tabs>
        <w:ind w:left="423" w:hanging="425"/>
        <w:jc w:val="both"/>
        <w:rPr>
          <w:rFonts w:ascii="Simplified Arabic" w:hAnsi="Simplified Arabic" w:cs="Simplified Arabic"/>
          <w:sz w:val="18"/>
          <w:szCs w:val="18"/>
          <w:lang w:bidi="ar-IQ"/>
        </w:rPr>
      </w:pPr>
      <w:r>
        <w:rPr>
          <w:rFonts w:ascii="Simplified Arabic" w:hAnsi="Simplified Arabic" w:cs="Simplified Arabic"/>
          <w:sz w:val="18"/>
          <w:szCs w:val="18"/>
          <w:rtl/>
        </w:rPr>
        <w:t>قاسم حسن</w:t>
      </w:r>
      <w:r w:rsidR="00C10EA5" w:rsidRPr="00C10EA5">
        <w:rPr>
          <w:rFonts w:ascii="Simplified Arabic" w:hAnsi="Simplified Arabic" w:cs="Simplified Arabic"/>
          <w:sz w:val="18"/>
          <w:szCs w:val="18"/>
          <w:rtl/>
        </w:rPr>
        <w:t xml:space="preserve"> </w:t>
      </w:r>
      <w:r w:rsidR="00C10EA5">
        <w:rPr>
          <w:rFonts w:ascii="Simplified Arabic" w:hAnsi="Simplified Arabic" w:cs="Simplified Arabic"/>
          <w:sz w:val="18"/>
          <w:szCs w:val="18"/>
          <w:rtl/>
        </w:rPr>
        <w:t>حسين</w:t>
      </w:r>
      <w:r w:rsidR="00C10EA5">
        <w:rPr>
          <w:rFonts w:ascii="Simplified Arabic" w:hAnsi="Simplified Arabic" w:cs="Simplified Arabic" w:hint="cs"/>
          <w:sz w:val="18"/>
          <w:szCs w:val="18"/>
          <w:rtl/>
        </w:rPr>
        <w:t>؛</w:t>
      </w:r>
      <w:r w:rsidRPr="004E131E">
        <w:rPr>
          <w:rFonts w:ascii="Simplified Arabic" w:hAnsi="Simplified Arabic" w:cs="Simplified Arabic"/>
          <w:sz w:val="18"/>
          <w:szCs w:val="18"/>
          <w:rtl/>
        </w:rPr>
        <w:t xml:space="preserve"> </w:t>
      </w:r>
      <w:r w:rsidRPr="00C10EA5">
        <w:rPr>
          <w:rFonts w:ascii="Simplified Arabic" w:hAnsi="Simplified Arabic" w:cs="Simplified Arabic"/>
          <w:b/>
          <w:bCs/>
          <w:sz w:val="18"/>
          <w:szCs w:val="18"/>
          <w:u w:val="single"/>
          <w:rtl/>
        </w:rPr>
        <w:t>الموسوعة الرياضية والبدنية الشاملة</w:t>
      </w:r>
      <w:r w:rsidR="00C10EA5">
        <w:rPr>
          <w:rFonts w:ascii="Simplified Arabic" w:hAnsi="Simplified Arabic" w:cs="Simplified Arabic" w:hint="cs"/>
          <w:sz w:val="18"/>
          <w:szCs w:val="18"/>
          <w:rtl/>
        </w:rPr>
        <w:t>،</w:t>
      </w:r>
      <w:r>
        <w:rPr>
          <w:rFonts w:ascii="Simplified Arabic" w:hAnsi="Simplified Arabic" w:cs="Simplified Arabic"/>
          <w:sz w:val="18"/>
          <w:szCs w:val="18"/>
          <w:rtl/>
        </w:rPr>
        <w:t xml:space="preserve"> عمان</w:t>
      </w:r>
      <w:r w:rsidRPr="004E131E">
        <w:rPr>
          <w:rFonts w:ascii="Simplified Arabic" w:hAnsi="Simplified Arabic" w:cs="Simplified Arabic"/>
          <w:sz w:val="18"/>
          <w:szCs w:val="18"/>
          <w:rtl/>
        </w:rPr>
        <w:t xml:space="preserve">: </w:t>
      </w:r>
      <w:r w:rsidR="00C10EA5">
        <w:rPr>
          <w:rFonts w:ascii="Simplified Arabic" w:hAnsi="Simplified Arabic" w:cs="Simplified Arabic" w:hint="cs"/>
          <w:sz w:val="18"/>
          <w:szCs w:val="18"/>
          <w:rtl/>
        </w:rPr>
        <w:t>(</w:t>
      </w:r>
      <w:r w:rsidRPr="004E131E">
        <w:rPr>
          <w:rFonts w:ascii="Simplified Arabic" w:hAnsi="Simplified Arabic" w:cs="Simplified Arabic"/>
          <w:sz w:val="18"/>
          <w:szCs w:val="18"/>
          <w:rtl/>
        </w:rPr>
        <w:t>دار الفكر العربي للطباعة</w:t>
      </w:r>
      <w:r w:rsidR="00C10EA5">
        <w:rPr>
          <w:rFonts w:ascii="Simplified Arabic" w:hAnsi="Simplified Arabic" w:cs="Simplified Arabic" w:hint="cs"/>
          <w:sz w:val="18"/>
          <w:szCs w:val="18"/>
          <w:rtl/>
        </w:rPr>
        <w:t xml:space="preserve">، </w:t>
      </w:r>
      <w:r w:rsidRPr="004E131E">
        <w:rPr>
          <w:rFonts w:ascii="Simplified Arabic" w:hAnsi="Simplified Arabic" w:cs="Simplified Arabic"/>
          <w:sz w:val="18"/>
          <w:szCs w:val="18"/>
          <w:rtl/>
        </w:rPr>
        <w:t>1998)</w:t>
      </w:r>
      <w:r>
        <w:rPr>
          <w:rFonts w:ascii="Simplified Arabic" w:hAnsi="Simplified Arabic" w:cs="Simplified Arabic" w:hint="cs"/>
          <w:sz w:val="18"/>
          <w:szCs w:val="18"/>
          <w:rtl/>
          <w:lang w:bidi="ar-IQ"/>
        </w:rPr>
        <w:t>.</w:t>
      </w:r>
    </w:p>
    <w:p w:rsidR="002C36B1" w:rsidRPr="004E131E" w:rsidRDefault="002C36B1" w:rsidP="00D92996">
      <w:pPr>
        <w:pStyle w:val="aa"/>
        <w:numPr>
          <w:ilvl w:val="0"/>
          <w:numId w:val="10"/>
        </w:numPr>
        <w:tabs>
          <w:tab w:val="left" w:pos="281"/>
        </w:tabs>
        <w:ind w:left="423" w:hanging="425"/>
        <w:jc w:val="both"/>
        <w:rPr>
          <w:rFonts w:ascii="Simplified Arabic" w:hAnsi="Simplified Arabic" w:cs="Simplified Arabic"/>
          <w:sz w:val="18"/>
          <w:szCs w:val="18"/>
          <w:lang w:bidi="ar-IQ"/>
        </w:rPr>
      </w:pPr>
      <w:r w:rsidRPr="004E131E">
        <w:rPr>
          <w:rFonts w:ascii="Simplified Arabic" w:hAnsi="Simplified Arabic" w:cs="Simplified Arabic"/>
          <w:sz w:val="18"/>
          <w:szCs w:val="18"/>
          <w:rtl/>
        </w:rPr>
        <w:t>قاسم حسن</w:t>
      </w:r>
      <w:r w:rsidR="00C10EA5" w:rsidRPr="00C10EA5">
        <w:rPr>
          <w:rFonts w:ascii="Simplified Arabic" w:hAnsi="Simplified Arabic" w:cs="Simplified Arabic"/>
          <w:sz w:val="18"/>
          <w:szCs w:val="18"/>
          <w:rtl/>
        </w:rPr>
        <w:t xml:space="preserve"> </w:t>
      </w:r>
      <w:r w:rsidR="00C10EA5">
        <w:rPr>
          <w:rFonts w:ascii="Simplified Arabic" w:hAnsi="Simplified Arabic" w:cs="Simplified Arabic"/>
          <w:sz w:val="18"/>
          <w:szCs w:val="18"/>
          <w:rtl/>
        </w:rPr>
        <w:t>حسين</w:t>
      </w:r>
      <w:r w:rsidR="00C10EA5">
        <w:rPr>
          <w:rFonts w:ascii="Simplified Arabic" w:hAnsi="Simplified Arabic" w:cs="Simplified Arabic" w:hint="cs"/>
          <w:sz w:val="18"/>
          <w:szCs w:val="18"/>
          <w:rtl/>
        </w:rPr>
        <w:t>؛</w:t>
      </w:r>
      <w:r w:rsidRPr="004E131E">
        <w:rPr>
          <w:rFonts w:ascii="Simplified Arabic" w:hAnsi="Simplified Arabic" w:cs="Simplified Arabic"/>
          <w:sz w:val="18"/>
          <w:szCs w:val="18"/>
          <w:rtl/>
        </w:rPr>
        <w:t xml:space="preserve"> </w:t>
      </w:r>
      <w:r w:rsidRPr="00C10EA5">
        <w:rPr>
          <w:rFonts w:ascii="Simplified Arabic" w:hAnsi="Simplified Arabic" w:cs="Simplified Arabic"/>
          <w:b/>
          <w:bCs/>
          <w:sz w:val="18"/>
          <w:szCs w:val="18"/>
          <w:u w:val="single"/>
          <w:rtl/>
        </w:rPr>
        <w:t xml:space="preserve">التدريب الرياضي في </w:t>
      </w:r>
      <w:r w:rsidRPr="00C10EA5">
        <w:rPr>
          <w:rFonts w:ascii="Simplified Arabic" w:hAnsi="Simplified Arabic" w:cs="Simplified Arabic" w:hint="cs"/>
          <w:b/>
          <w:bCs/>
          <w:sz w:val="18"/>
          <w:szCs w:val="18"/>
          <w:u w:val="single"/>
          <w:rtl/>
        </w:rPr>
        <w:t>الأعمار</w:t>
      </w:r>
      <w:r w:rsidRPr="00C10EA5">
        <w:rPr>
          <w:rFonts w:ascii="Simplified Arabic" w:hAnsi="Simplified Arabic" w:cs="Simplified Arabic"/>
          <w:b/>
          <w:bCs/>
          <w:sz w:val="18"/>
          <w:szCs w:val="18"/>
          <w:u w:val="single"/>
          <w:rtl/>
        </w:rPr>
        <w:t xml:space="preserve"> المختلفة</w:t>
      </w:r>
      <w:r w:rsidR="00C10EA5">
        <w:rPr>
          <w:rFonts w:ascii="Simplified Arabic" w:hAnsi="Simplified Arabic" w:cs="Simplified Arabic" w:hint="cs"/>
          <w:sz w:val="18"/>
          <w:szCs w:val="18"/>
          <w:rtl/>
        </w:rPr>
        <w:t>،</w:t>
      </w:r>
      <w:r>
        <w:rPr>
          <w:rFonts w:ascii="Simplified Arabic" w:hAnsi="Simplified Arabic" w:cs="Simplified Arabic"/>
          <w:sz w:val="18"/>
          <w:szCs w:val="18"/>
          <w:rtl/>
        </w:rPr>
        <w:t xml:space="preserve"> ط1</w:t>
      </w:r>
      <w:r w:rsidR="00C10EA5">
        <w:rPr>
          <w:rFonts w:ascii="Simplified Arabic" w:hAnsi="Simplified Arabic" w:cs="Simplified Arabic" w:hint="cs"/>
          <w:sz w:val="18"/>
          <w:szCs w:val="18"/>
          <w:rtl/>
        </w:rPr>
        <w:t>: (</w:t>
      </w:r>
      <w:r>
        <w:rPr>
          <w:rFonts w:ascii="Simplified Arabic" w:hAnsi="Simplified Arabic" w:cs="Simplified Arabic"/>
          <w:sz w:val="18"/>
          <w:szCs w:val="18"/>
          <w:rtl/>
        </w:rPr>
        <w:t>عمان</w:t>
      </w:r>
      <w:r w:rsidR="00C10EA5">
        <w:rPr>
          <w:rFonts w:ascii="Simplified Arabic" w:hAnsi="Simplified Arabic" w:cs="Simplified Arabic" w:hint="cs"/>
          <w:sz w:val="18"/>
          <w:szCs w:val="18"/>
          <w:rtl/>
        </w:rPr>
        <w:t>،</w:t>
      </w:r>
      <w:r w:rsidRPr="004E131E">
        <w:rPr>
          <w:rFonts w:ascii="Simplified Arabic" w:hAnsi="Simplified Arabic" w:cs="Simplified Arabic"/>
          <w:sz w:val="18"/>
          <w:szCs w:val="18"/>
          <w:rtl/>
        </w:rPr>
        <w:t xml:space="preserve"> دار الفكر للطباعة والنشر</w:t>
      </w:r>
      <w:r w:rsidR="00C10EA5">
        <w:rPr>
          <w:rFonts w:ascii="Simplified Arabic" w:hAnsi="Simplified Arabic" w:cs="Simplified Arabic" w:hint="cs"/>
          <w:sz w:val="18"/>
          <w:szCs w:val="18"/>
          <w:rtl/>
        </w:rPr>
        <w:t xml:space="preserve">، </w:t>
      </w:r>
      <w:r w:rsidRPr="004E131E">
        <w:rPr>
          <w:rFonts w:ascii="Simplified Arabic" w:hAnsi="Simplified Arabic" w:cs="Simplified Arabic"/>
          <w:sz w:val="18"/>
          <w:szCs w:val="18"/>
          <w:rtl/>
        </w:rPr>
        <w:t>1998).</w:t>
      </w:r>
    </w:p>
    <w:p w:rsidR="002C36B1" w:rsidRPr="004E131E" w:rsidRDefault="002C36B1" w:rsidP="00D92996">
      <w:pPr>
        <w:pStyle w:val="aa"/>
        <w:numPr>
          <w:ilvl w:val="0"/>
          <w:numId w:val="10"/>
        </w:numPr>
        <w:tabs>
          <w:tab w:val="left" w:pos="281"/>
        </w:tabs>
        <w:ind w:left="423" w:hanging="425"/>
        <w:jc w:val="both"/>
        <w:rPr>
          <w:rFonts w:ascii="Simplified Arabic" w:hAnsi="Simplified Arabic" w:cs="Simplified Arabic"/>
          <w:sz w:val="18"/>
          <w:szCs w:val="18"/>
          <w:lang w:bidi="ar-IQ"/>
        </w:rPr>
      </w:pPr>
      <w:r>
        <w:rPr>
          <w:rFonts w:ascii="Simplified Arabic" w:hAnsi="Simplified Arabic" w:cs="Simplified Arabic"/>
          <w:sz w:val="18"/>
          <w:szCs w:val="18"/>
          <w:rtl/>
        </w:rPr>
        <w:t>مفتي إبراهيم</w:t>
      </w:r>
      <w:r w:rsidR="00C10EA5">
        <w:rPr>
          <w:rFonts w:ascii="Simplified Arabic" w:hAnsi="Simplified Arabic" w:cs="Simplified Arabic" w:hint="cs"/>
          <w:sz w:val="18"/>
          <w:szCs w:val="18"/>
          <w:rtl/>
        </w:rPr>
        <w:t xml:space="preserve"> حماد؛</w:t>
      </w:r>
      <w:r w:rsidRPr="004E131E">
        <w:rPr>
          <w:rFonts w:ascii="Simplified Arabic" w:hAnsi="Simplified Arabic" w:cs="Simplified Arabic"/>
          <w:sz w:val="18"/>
          <w:szCs w:val="18"/>
          <w:rtl/>
        </w:rPr>
        <w:t xml:space="preserve"> </w:t>
      </w:r>
      <w:r w:rsidRPr="00C10EA5">
        <w:rPr>
          <w:rFonts w:ascii="Simplified Arabic" w:hAnsi="Simplified Arabic" w:cs="Simplified Arabic"/>
          <w:b/>
          <w:bCs/>
          <w:sz w:val="18"/>
          <w:szCs w:val="18"/>
          <w:u w:val="single"/>
          <w:rtl/>
        </w:rPr>
        <w:t>التدريب الرياضي الحديث تخطيط وتطبيق وقيادة</w:t>
      </w:r>
      <w:r w:rsidR="00C10EA5">
        <w:rPr>
          <w:rFonts w:ascii="Simplified Arabic" w:hAnsi="Simplified Arabic" w:cs="Simplified Arabic" w:hint="cs"/>
          <w:sz w:val="18"/>
          <w:szCs w:val="18"/>
          <w:rtl/>
        </w:rPr>
        <w:t>،</w:t>
      </w:r>
      <w:r w:rsidRPr="004E131E">
        <w:rPr>
          <w:rFonts w:ascii="Simplified Arabic" w:hAnsi="Simplified Arabic" w:cs="Simplified Arabic"/>
          <w:sz w:val="18"/>
          <w:szCs w:val="18"/>
          <w:rtl/>
        </w:rPr>
        <w:t xml:space="preserve"> ط1</w:t>
      </w:r>
      <w:r w:rsidR="00C10EA5">
        <w:rPr>
          <w:rFonts w:ascii="Simplified Arabic" w:hAnsi="Simplified Arabic" w:cs="Simplified Arabic" w:hint="cs"/>
          <w:sz w:val="18"/>
          <w:szCs w:val="18"/>
          <w:rtl/>
        </w:rPr>
        <w:t>:</w:t>
      </w:r>
      <w:r w:rsidRPr="004E131E">
        <w:rPr>
          <w:rFonts w:ascii="Simplified Arabic" w:hAnsi="Simplified Arabic" w:cs="Simplified Arabic"/>
          <w:sz w:val="18"/>
          <w:szCs w:val="18"/>
          <w:rtl/>
        </w:rPr>
        <w:t xml:space="preserve"> </w:t>
      </w:r>
      <w:r w:rsidR="00C10EA5">
        <w:rPr>
          <w:rFonts w:ascii="Simplified Arabic" w:hAnsi="Simplified Arabic" w:cs="Simplified Arabic" w:hint="cs"/>
          <w:sz w:val="18"/>
          <w:szCs w:val="18"/>
          <w:rtl/>
        </w:rPr>
        <w:t>(</w:t>
      </w:r>
      <w:r w:rsidRPr="004E131E">
        <w:rPr>
          <w:rFonts w:ascii="Simplified Arabic" w:hAnsi="Simplified Arabic" w:cs="Simplified Arabic"/>
          <w:sz w:val="18"/>
          <w:szCs w:val="18"/>
          <w:rtl/>
        </w:rPr>
        <w:t>القاهرة</w:t>
      </w:r>
      <w:r w:rsidR="00C10EA5">
        <w:rPr>
          <w:rFonts w:ascii="Simplified Arabic" w:hAnsi="Simplified Arabic" w:cs="Simplified Arabic" w:hint="cs"/>
          <w:sz w:val="18"/>
          <w:szCs w:val="18"/>
          <w:rtl/>
        </w:rPr>
        <w:t>،</w:t>
      </w:r>
      <w:r w:rsidRPr="004E131E">
        <w:rPr>
          <w:rFonts w:ascii="Simplified Arabic" w:hAnsi="Simplified Arabic" w:cs="Simplified Arabic"/>
          <w:sz w:val="18"/>
          <w:szCs w:val="18"/>
          <w:rtl/>
        </w:rPr>
        <w:t xml:space="preserve"> دار الفكر العربي</w:t>
      </w:r>
      <w:r w:rsidR="00C10EA5">
        <w:rPr>
          <w:rFonts w:ascii="Simplified Arabic" w:hAnsi="Simplified Arabic" w:cs="Simplified Arabic" w:hint="cs"/>
          <w:sz w:val="18"/>
          <w:szCs w:val="18"/>
          <w:rtl/>
        </w:rPr>
        <w:t xml:space="preserve">، </w:t>
      </w:r>
      <w:r w:rsidRPr="004E131E">
        <w:rPr>
          <w:rFonts w:ascii="Simplified Arabic" w:hAnsi="Simplified Arabic" w:cs="Simplified Arabic"/>
          <w:sz w:val="18"/>
          <w:szCs w:val="18"/>
          <w:rtl/>
        </w:rPr>
        <w:t>1998)</w:t>
      </w:r>
      <w:r>
        <w:rPr>
          <w:rFonts w:ascii="Simplified Arabic" w:hAnsi="Simplified Arabic" w:cs="Simplified Arabic" w:hint="cs"/>
          <w:sz w:val="18"/>
          <w:szCs w:val="18"/>
          <w:rtl/>
          <w:lang w:bidi="ar-IQ"/>
        </w:rPr>
        <w:t>.</w:t>
      </w:r>
    </w:p>
    <w:p w:rsidR="002C36B1" w:rsidRDefault="002C36B1" w:rsidP="00D92996">
      <w:pPr>
        <w:pStyle w:val="aa"/>
        <w:numPr>
          <w:ilvl w:val="0"/>
          <w:numId w:val="10"/>
        </w:numPr>
        <w:tabs>
          <w:tab w:val="left" w:pos="281"/>
        </w:tabs>
        <w:ind w:left="423" w:hanging="425"/>
        <w:jc w:val="both"/>
        <w:rPr>
          <w:rFonts w:ascii="Simplified Arabic" w:hAnsi="Simplified Arabic" w:cs="Simplified Arabic"/>
          <w:sz w:val="18"/>
          <w:szCs w:val="18"/>
          <w:lang w:bidi="ar-IQ"/>
        </w:rPr>
      </w:pPr>
      <w:r>
        <w:rPr>
          <w:rFonts w:ascii="Simplified Arabic" w:hAnsi="Simplified Arabic" w:cs="Simplified Arabic"/>
          <w:sz w:val="18"/>
          <w:szCs w:val="18"/>
          <w:rtl/>
        </w:rPr>
        <w:t>عمر صابر</w:t>
      </w:r>
      <w:r w:rsidR="00C10EA5">
        <w:rPr>
          <w:rFonts w:ascii="Simplified Arabic" w:hAnsi="Simplified Arabic" w:cs="Simplified Arabic" w:hint="cs"/>
          <w:sz w:val="18"/>
          <w:szCs w:val="18"/>
          <w:rtl/>
        </w:rPr>
        <w:t xml:space="preserve"> </w:t>
      </w:r>
      <w:r w:rsidR="00C10EA5">
        <w:rPr>
          <w:rFonts w:ascii="Simplified Arabic" w:hAnsi="Simplified Arabic" w:cs="Simplified Arabic"/>
          <w:sz w:val="18"/>
          <w:szCs w:val="18"/>
          <w:rtl/>
        </w:rPr>
        <w:t>حمزة،</w:t>
      </w:r>
      <w:r w:rsidR="00C10EA5">
        <w:rPr>
          <w:rFonts w:ascii="Simplified Arabic" w:hAnsi="Simplified Arabic" w:cs="Simplified Arabic" w:hint="cs"/>
          <w:sz w:val="18"/>
          <w:szCs w:val="18"/>
          <w:rtl/>
        </w:rPr>
        <w:t xml:space="preserve"> </w:t>
      </w:r>
      <w:r w:rsidRPr="004E131E">
        <w:rPr>
          <w:rFonts w:ascii="Simplified Arabic" w:hAnsi="Simplified Arabic" w:cs="Simplified Arabic"/>
          <w:sz w:val="18"/>
          <w:szCs w:val="18"/>
          <w:rtl/>
        </w:rPr>
        <w:t>(واخرون</w:t>
      </w:r>
      <w:r>
        <w:rPr>
          <w:rFonts w:ascii="Simplified Arabic" w:hAnsi="Simplified Arabic" w:cs="Simplified Arabic"/>
          <w:sz w:val="18"/>
          <w:szCs w:val="18"/>
          <w:rtl/>
        </w:rPr>
        <w:t>)</w:t>
      </w:r>
      <w:r w:rsidR="00C10EA5">
        <w:rPr>
          <w:rFonts w:ascii="Simplified Arabic" w:hAnsi="Simplified Arabic" w:cs="Simplified Arabic" w:hint="cs"/>
          <w:sz w:val="18"/>
          <w:szCs w:val="18"/>
          <w:rtl/>
        </w:rPr>
        <w:t>؛</w:t>
      </w:r>
      <w:r>
        <w:rPr>
          <w:rFonts w:ascii="Simplified Arabic" w:hAnsi="Simplified Arabic" w:cs="Simplified Arabic"/>
          <w:sz w:val="18"/>
          <w:szCs w:val="18"/>
          <w:rtl/>
        </w:rPr>
        <w:t xml:space="preserve"> </w:t>
      </w:r>
      <w:r w:rsidRPr="00C10EA5">
        <w:rPr>
          <w:rFonts w:ascii="Simplified Arabic" w:hAnsi="Simplified Arabic" w:cs="Simplified Arabic"/>
          <w:b/>
          <w:bCs/>
          <w:sz w:val="18"/>
          <w:szCs w:val="18"/>
          <w:u w:val="single"/>
          <w:rtl/>
        </w:rPr>
        <w:t>تدريبات الساكيو</w:t>
      </w:r>
      <w:r w:rsidR="00C10EA5">
        <w:rPr>
          <w:rFonts w:ascii="Simplified Arabic" w:hAnsi="Simplified Arabic" w:cs="Simplified Arabic" w:hint="cs"/>
          <w:sz w:val="18"/>
          <w:szCs w:val="18"/>
          <w:rtl/>
        </w:rPr>
        <w:t>،</w:t>
      </w:r>
      <w:r>
        <w:rPr>
          <w:rFonts w:ascii="Simplified Arabic" w:hAnsi="Simplified Arabic" w:cs="Simplified Arabic"/>
          <w:sz w:val="18"/>
          <w:szCs w:val="18"/>
          <w:rtl/>
        </w:rPr>
        <w:t xml:space="preserve"> ط1</w:t>
      </w:r>
      <w:r w:rsidR="00C10EA5">
        <w:rPr>
          <w:rFonts w:ascii="Simplified Arabic" w:hAnsi="Simplified Arabic" w:cs="Simplified Arabic" w:hint="cs"/>
          <w:sz w:val="18"/>
          <w:szCs w:val="18"/>
          <w:rtl/>
        </w:rPr>
        <w:t>:</w:t>
      </w:r>
      <w:r>
        <w:rPr>
          <w:rFonts w:ascii="Simplified Arabic" w:hAnsi="Simplified Arabic" w:cs="Simplified Arabic"/>
          <w:sz w:val="18"/>
          <w:szCs w:val="18"/>
          <w:rtl/>
        </w:rPr>
        <w:t xml:space="preserve"> </w:t>
      </w:r>
      <w:r w:rsidR="00C10EA5">
        <w:rPr>
          <w:rFonts w:ascii="Simplified Arabic" w:hAnsi="Simplified Arabic" w:cs="Simplified Arabic" w:hint="cs"/>
          <w:sz w:val="18"/>
          <w:szCs w:val="18"/>
          <w:rtl/>
        </w:rPr>
        <w:t>(</w:t>
      </w:r>
      <w:r>
        <w:rPr>
          <w:rFonts w:ascii="Simplified Arabic" w:hAnsi="Simplified Arabic" w:cs="Simplified Arabic"/>
          <w:sz w:val="18"/>
          <w:szCs w:val="18"/>
          <w:rtl/>
        </w:rPr>
        <w:t>القاهرة</w:t>
      </w:r>
      <w:r w:rsidR="00C10EA5">
        <w:rPr>
          <w:rFonts w:ascii="Simplified Arabic" w:hAnsi="Simplified Arabic" w:cs="Simplified Arabic" w:hint="cs"/>
          <w:sz w:val="18"/>
          <w:szCs w:val="18"/>
          <w:rtl/>
        </w:rPr>
        <w:t>،</w:t>
      </w:r>
      <w:r w:rsidRPr="004E131E">
        <w:rPr>
          <w:rFonts w:ascii="Simplified Arabic" w:hAnsi="Simplified Arabic" w:cs="Simplified Arabic"/>
          <w:sz w:val="18"/>
          <w:szCs w:val="18"/>
          <w:rtl/>
        </w:rPr>
        <w:t xml:space="preserve"> دار الفكر العربي</w:t>
      </w:r>
      <w:r w:rsidR="00C10EA5">
        <w:rPr>
          <w:rFonts w:ascii="Simplified Arabic" w:hAnsi="Simplified Arabic" w:cs="Simplified Arabic" w:hint="cs"/>
          <w:sz w:val="18"/>
          <w:szCs w:val="18"/>
          <w:rtl/>
        </w:rPr>
        <w:t xml:space="preserve">، </w:t>
      </w:r>
      <w:r>
        <w:rPr>
          <w:rFonts w:ascii="Simplified Arabic" w:hAnsi="Simplified Arabic" w:cs="Simplified Arabic"/>
          <w:sz w:val="18"/>
          <w:szCs w:val="18"/>
          <w:rtl/>
        </w:rPr>
        <w:t>2017)</w:t>
      </w:r>
      <w:r>
        <w:rPr>
          <w:rFonts w:ascii="Simplified Arabic" w:hAnsi="Simplified Arabic" w:cs="Simplified Arabic" w:hint="cs"/>
          <w:sz w:val="18"/>
          <w:szCs w:val="18"/>
          <w:rtl/>
        </w:rPr>
        <w:t>.</w:t>
      </w:r>
    </w:p>
    <w:p w:rsidR="002C36B1" w:rsidRPr="00FC0531" w:rsidRDefault="002C36B1" w:rsidP="00D92996">
      <w:pPr>
        <w:pStyle w:val="aa"/>
        <w:numPr>
          <w:ilvl w:val="0"/>
          <w:numId w:val="10"/>
        </w:numPr>
        <w:tabs>
          <w:tab w:val="left" w:pos="281"/>
        </w:tabs>
        <w:ind w:left="423" w:hanging="425"/>
        <w:jc w:val="both"/>
        <w:rPr>
          <w:rFonts w:ascii="Simplified Arabic" w:hAnsi="Simplified Arabic" w:cs="Simplified Arabic"/>
          <w:sz w:val="18"/>
          <w:szCs w:val="18"/>
          <w:lang w:bidi="ar-IQ"/>
        </w:rPr>
      </w:pPr>
      <w:r>
        <w:rPr>
          <w:rFonts w:ascii="Simplified Arabic" w:hAnsi="Simplified Arabic" w:cs="Simplified Arabic"/>
          <w:sz w:val="18"/>
          <w:szCs w:val="18"/>
          <w:rtl/>
        </w:rPr>
        <w:t>ريسان</w:t>
      </w:r>
      <w:r w:rsidR="00C10EA5" w:rsidRPr="00C10EA5">
        <w:rPr>
          <w:rFonts w:ascii="Simplified Arabic" w:hAnsi="Simplified Arabic" w:cs="Simplified Arabic"/>
          <w:sz w:val="18"/>
          <w:szCs w:val="18"/>
          <w:rtl/>
        </w:rPr>
        <w:t xml:space="preserve"> </w:t>
      </w:r>
      <w:r w:rsidR="00C10EA5">
        <w:rPr>
          <w:rFonts w:ascii="Simplified Arabic" w:hAnsi="Simplified Arabic" w:cs="Simplified Arabic"/>
          <w:sz w:val="18"/>
          <w:szCs w:val="18"/>
          <w:rtl/>
        </w:rPr>
        <w:t>خريبط</w:t>
      </w:r>
      <w:r w:rsidR="00C10EA5">
        <w:rPr>
          <w:rFonts w:ascii="Simplified Arabic" w:hAnsi="Simplified Arabic" w:cs="Simplified Arabic" w:hint="cs"/>
          <w:sz w:val="18"/>
          <w:szCs w:val="18"/>
          <w:rtl/>
        </w:rPr>
        <w:t>؛</w:t>
      </w:r>
      <w:r w:rsidRPr="00FC0531">
        <w:rPr>
          <w:rFonts w:ascii="Simplified Arabic" w:hAnsi="Simplified Arabic" w:cs="Simplified Arabic"/>
          <w:sz w:val="18"/>
          <w:szCs w:val="18"/>
          <w:rtl/>
        </w:rPr>
        <w:t xml:space="preserve"> </w:t>
      </w:r>
      <w:r w:rsidRPr="00C10EA5">
        <w:rPr>
          <w:rFonts w:ascii="Simplified Arabic" w:hAnsi="Simplified Arabic" w:cs="Simplified Arabic"/>
          <w:b/>
          <w:bCs/>
          <w:sz w:val="18"/>
          <w:szCs w:val="18"/>
          <w:u w:val="single"/>
          <w:rtl/>
        </w:rPr>
        <w:t xml:space="preserve">التدريب </w:t>
      </w:r>
      <w:r w:rsidR="00C10EA5" w:rsidRPr="00C10EA5">
        <w:rPr>
          <w:rFonts w:ascii="Simplified Arabic" w:hAnsi="Simplified Arabic" w:cs="Simplified Arabic"/>
          <w:b/>
          <w:bCs/>
          <w:sz w:val="18"/>
          <w:szCs w:val="18"/>
          <w:u w:val="single"/>
          <w:rtl/>
        </w:rPr>
        <w:t>الرياضي</w:t>
      </w:r>
      <w:r w:rsidR="00C10EA5">
        <w:rPr>
          <w:rFonts w:ascii="Simplified Arabic" w:hAnsi="Simplified Arabic" w:cs="Simplified Arabic" w:hint="cs"/>
          <w:sz w:val="18"/>
          <w:szCs w:val="18"/>
          <w:rtl/>
        </w:rPr>
        <w:t>:</w:t>
      </w:r>
      <w:r w:rsidRPr="00FC0531">
        <w:rPr>
          <w:rFonts w:ascii="Simplified Arabic" w:hAnsi="Simplified Arabic" w:cs="Simplified Arabic"/>
          <w:sz w:val="18"/>
          <w:szCs w:val="18"/>
          <w:rtl/>
        </w:rPr>
        <w:t xml:space="preserve"> </w:t>
      </w:r>
      <w:r w:rsidR="00C10EA5">
        <w:rPr>
          <w:rFonts w:ascii="Simplified Arabic" w:hAnsi="Simplified Arabic" w:cs="Simplified Arabic" w:hint="cs"/>
          <w:sz w:val="18"/>
          <w:szCs w:val="18"/>
          <w:rtl/>
        </w:rPr>
        <w:t>(</w:t>
      </w:r>
      <w:r w:rsidRPr="00FC0531">
        <w:rPr>
          <w:rFonts w:ascii="Simplified Arabic" w:hAnsi="Simplified Arabic" w:cs="Simplified Arabic"/>
          <w:sz w:val="18"/>
          <w:szCs w:val="18"/>
          <w:rtl/>
        </w:rPr>
        <w:t>الموصل</w:t>
      </w:r>
      <w:r w:rsidR="00C10EA5">
        <w:rPr>
          <w:rFonts w:ascii="Simplified Arabic" w:hAnsi="Simplified Arabic" w:cs="Simplified Arabic" w:hint="cs"/>
          <w:sz w:val="18"/>
          <w:szCs w:val="18"/>
          <w:rtl/>
        </w:rPr>
        <w:t>،</w:t>
      </w:r>
      <w:r w:rsidRPr="00FC0531">
        <w:rPr>
          <w:rFonts w:ascii="Simplified Arabic" w:hAnsi="Simplified Arabic" w:cs="Simplified Arabic"/>
          <w:sz w:val="18"/>
          <w:szCs w:val="18"/>
          <w:rtl/>
        </w:rPr>
        <w:t xml:space="preserve"> مديرية دار الكتب للطباعة والنشر</w:t>
      </w:r>
      <w:r w:rsidR="00C10EA5">
        <w:rPr>
          <w:rFonts w:ascii="Simplified Arabic" w:hAnsi="Simplified Arabic" w:cs="Simplified Arabic" w:hint="cs"/>
          <w:sz w:val="18"/>
          <w:szCs w:val="18"/>
          <w:rtl/>
        </w:rPr>
        <w:t xml:space="preserve">، </w:t>
      </w:r>
      <w:r w:rsidRPr="00FC0531">
        <w:rPr>
          <w:rFonts w:ascii="Simplified Arabic" w:hAnsi="Simplified Arabic" w:cs="Simplified Arabic"/>
          <w:sz w:val="18"/>
          <w:szCs w:val="18"/>
          <w:rtl/>
        </w:rPr>
        <w:t>1988)</w:t>
      </w:r>
      <w:r>
        <w:rPr>
          <w:rFonts w:ascii="Simplified Arabic" w:hAnsi="Simplified Arabic" w:cs="Simplified Arabic" w:hint="cs"/>
          <w:sz w:val="18"/>
          <w:szCs w:val="18"/>
          <w:rtl/>
        </w:rPr>
        <w:t>.</w:t>
      </w:r>
    </w:p>
    <w:p w:rsidR="002C36B1" w:rsidRPr="004E131E" w:rsidRDefault="00C10EA5" w:rsidP="00D92996">
      <w:pPr>
        <w:pStyle w:val="aa"/>
        <w:numPr>
          <w:ilvl w:val="0"/>
          <w:numId w:val="10"/>
        </w:numPr>
        <w:tabs>
          <w:tab w:val="left" w:pos="281"/>
        </w:tabs>
        <w:ind w:left="423" w:hanging="425"/>
        <w:jc w:val="both"/>
        <w:rPr>
          <w:rFonts w:ascii="Simplified Arabic" w:hAnsi="Simplified Arabic" w:cs="Simplified Arabic"/>
          <w:sz w:val="18"/>
          <w:szCs w:val="18"/>
        </w:rPr>
      </w:pPr>
      <w:r>
        <w:rPr>
          <w:rFonts w:ascii="Simplified Arabic" w:hAnsi="Simplified Arabic" w:cs="Simplified Arabic"/>
          <w:sz w:val="18"/>
          <w:szCs w:val="18"/>
          <w:rtl/>
        </w:rPr>
        <w:t>ريسان</w:t>
      </w:r>
      <w:r w:rsidRPr="00C10EA5">
        <w:rPr>
          <w:rFonts w:ascii="Simplified Arabic" w:hAnsi="Simplified Arabic" w:cs="Simplified Arabic"/>
          <w:sz w:val="18"/>
          <w:szCs w:val="18"/>
          <w:rtl/>
        </w:rPr>
        <w:t xml:space="preserve"> </w:t>
      </w:r>
      <w:r>
        <w:rPr>
          <w:rFonts w:ascii="Simplified Arabic" w:hAnsi="Simplified Arabic" w:cs="Simplified Arabic"/>
          <w:sz w:val="18"/>
          <w:szCs w:val="18"/>
          <w:rtl/>
        </w:rPr>
        <w:t>خريبط</w:t>
      </w:r>
      <w:r>
        <w:rPr>
          <w:rFonts w:ascii="Simplified Arabic" w:hAnsi="Simplified Arabic" w:cs="Simplified Arabic" w:hint="cs"/>
          <w:sz w:val="18"/>
          <w:szCs w:val="18"/>
          <w:rtl/>
        </w:rPr>
        <w:t>؛</w:t>
      </w:r>
      <w:r w:rsidRPr="00FC0531">
        <w:rPr>
          <w:rFonts w:ascii="Simplified Arabic" w:hAnsi="Simplified Arabic" w:cs="Simplified Arabic"/>
          <w:sz w:val="18"/>
          <w:szCs w:val="18"/>
          <w:rtl/>
        </w:rPr>
        <w:t xml:space="preserve"> </w:t>
      </w:r>
      <w:r w:rsidRPr="00C10EA5">
        <w:rPr>
          <w:rFonts w:ascii="Simplified Arabic" w:hAnsi="Simplified Arabic" w:cs="Simplified Arabic"/>
          <w:b/>
          <w:bCs/>
          <w:sz w:val="18"/>
          <w:szCs w:val="18"/>
          <w:u w:val="single"/>
          <w:rtl/>
        </w:rPr>
        <w:t>موسوعة القياسات و</w:t>
      </w:r>
      <w:r w:rsidR="002C36B1" w:rsidRPr="00C10EA5">
        <w:rPr>
          <w:rFonts w:ascii="Simplified Arabic" w:hAnsi="Simplified Arabic" w:cs="Simplified Arabic"/>
          <w:b/>
          <w:bCs/>
          <w:sz w:val="18"/>
          <w:szCs w:val="18"/>
          <w:u w:val="single"/>
          <w:rtl/>
        </w:rPr>
        <w:t>الاختبارات في التربية البدنية والرياضية</w:t>
      </w:r>
      <w:r>
        <w:rPr>
          <w:rFonts w:ascii="Simplified Arabic" w:hAnsi="Simplified Arabic" w:cs="Simplified Arabic" w:hint="cs"/>
          <w:sz w:val="18"/>
          <w:szCs w:val="18"/>
          <w:rtl/>
        </w:rPr>
        <w:t>: (</w:t>
      </w:r>
      <w:r w:rsidR="002C36B1" w:rsidRPr="004E131E">
        <w:rPr>
          <w:rFonts w:ascii="Simplified Arabic" w:hAnsi="Simplified Arabic" w:cs="Simplified Arabic"/>
          <w:sz w:val="18"/>
          <w:szCs w:val="18"/>
          <w:rtl/>
        </w:rPr>
        <w:t>بغداد</w:t>
      </w:r>
      <w:r>
        <w:rPr>
          <w:rFonts w:ascii="Simplified Arabic" w:hAnsi="Simplified Arabic" w:cs="Simplified Arabic" w:hint="cs"/>
          <w:sz w:val="18"/>
          <w:szCs w:val="18"/>
          <w:rtl/>
        </w:rPr>
        <w:t xml:space="preserve">، </w:t>
      </w:r>
      <w:r w:rsidR="002C36B1" w:rsidRPr="004E131E">
        <w:rPr>
          <w:rFonts w:ascii="Simplified Arabic" w:hAnsi="Simplified Arabic" w:cs="Simplified Arabic"/>
          <w:sz w:val="18"/>
          <w:szCs w:val="18"/>
          <w:rtl/>
        </w:rPr>
        <w:t>مطابع التعليم العالي</w:t>
      </w:r>
      <w:r>
        <w:rPr>
          <w:rFonts w:ascii="Simplified Arabic" w:hAnsi="Simplified Arabic" w:cs="Simplified Arabic" w:hint="cs"/>
          <w:sz w:val="18"/>
          <w:szCs w:val="18"/>
          <w:rtl/>
        </w:rPr>
        <w:t xml:space="preserve">، </w:t>
      </w:r>
      <w:r w:rsidR="002C36B1" w:rsidRPr="004E131E">
        <w:rPr>
          <w:rFonts w:ascii="Simplified Arabic" w:hAnsi="Simplified Arabic" w:cs="Simplified Arabic"/>
          <w:sz w:val="18"/>
          <w:szCs w:val="18"/>
          <w:rtl/>
        </w:rPr>
        <w:t>1989).</w:t>
      </w:r>
    </w:p>
    <w:p w:rsidR="002C36B1" w:rsidRPr="004E131E" w:rsidRDefault="002C36B1" w:rsidP="00D92996">
      <w:pPr>
        <w:pStyle w:val="aa"/>
        <w:numPr>
          <w:ilvl w:val="0"/>
          <w:numId w:val="10"/>
        </w:numPr>
        <w:tabs>
          <w:tab w:val="left" w:pos="281"/>
        </w:tabs>
        <w:ind w:left="423" w:hanging="425"/>
        <w:jc w:val="both"/>
        <w:rPr>
          <w:rFonts w:ascii="Simplified Arabic" w:hAnsi="Simplified Arabic" w:cs="Simplified Arabic"/>
          <w:sz w:val="18"/>
          <w:szCs w:val="18"/>
          <w:lang w:bidi="ar-IQ"/>
        </w:rPr>
      </w:pPr>
      <w:r>
        <w:rPr>
          <w:rFonts w:ascii="Simplified Arabic" w:hAnsi="Simplified Arabic" w:cs="Simplified Arabic"/>
          <w:sz w:val="18"/>
          <w:szCs w:val="18"/>
          <w:rtl/>
        </w:rPr>
        <w:t>سهام قاسم</w:t>
      </w:r>
      <w:r w:rsidR="00C10EA5" w:rsidRPr="00C10EA5">
        <w:rPr>
          <w:rFonts w:ascii="Simplified Arabic" w:hAnsi="Simplified Arabic" w:cs="Simplified Arabic"/>
          <w:sz w:val="18"/>
          <w:szCs w:val="18"/>
          <w:rtl/>
        </w:rPr>
        <w:t xml:space="preserve"> </w:t>
      </w:r>
      <w:r w:rsidR="00C10EA5">
        <w:rPr>
          <w:rFonts w:ascii="Simplified Arabic" w:hAnsi="Simplified Arabic" w:cs="Simplified Arabic"/>
          <w:sz w:val="18"/>
          <w:szCs w:val="18"/>
          <w:rtl/>
        </w:rPr>
        <w:t>سعيد،</w:t>
      </w:r>
      <w:r>
        <w:rPr>
          <w:rFonts w:ascii="Simplified Arabic" w:hAnsi="Simplified Arabic" w:cs="Simplified Arabic"/>
          <w:sz w:val="18"/>
          <w:szCs w:val="18"/>
          <w:rtl/>
        </w:rPr>
        <w:t xml:space="preserve"> و</w:t>
      </w:r>
      <w:r w:rsidR="00C10EA5">
        <w:rPr>
          <w:rFonts w:ascii="Simplified Arabic" w:hAnsi="Simplified Arabic" w:cs="Simplified Arabic" w:hint="cs"/>
          <w:sz w:val="18"/>
          <w:szCs w:val="18"/>
          <w:rtl/>
        </w:rPr>
        <w:t xml:space="preserve"> </w:t>
      </w:r>
      <w:r>
        <w:rPr>
          <w:rFonts w:ascii="Simplified Arabic" w:hAnsi="Simplified Arabic" w:cs="Simplified Arabic"/>
          <w:sz w:val="18"/>
          <w:szCs w:val="18"/>
          <w:rtl/>
        </w:rPr>
        <w:t>هدى بدوي</w:t>
      </w:r>
      <w:r w:rsidR="00C10EA5" w:rsidRPr="00C10EA5">
        <w:rPr>
          <w:rFonts w:ascii="Simplified Arabic" w:hAnsi="Simplified Arabic" w:cs="Simplified Arabic"/>
          <w:sz w:val="18"/>
          <w:szCs w:val="18"/>
          <w:rtl/>
        </w:rPr>
        <w:t xml:space="preserve"> </w:t>
      </w:r>
      <w:r w:rsidR="00C10EA5">
        <w:rPr>
          <w:rFonts w:ascii="Simplified Arabic" w:hAnsi="Simplified Arabic" w:cs="Simplified Arabic"/>
          <w:sz w:val="18"/>
          <w:szCs w:val="18"/>
          <w:rtl/>
        </w:rPr>
        <w:t>شبيب</w:t>
      </w:r>
      <w:r w:rsidR="00C10EA5">
        <w:rPr>
          <w:rFonts w:ascii="Simplified Arabic" w:hAnsi="Simplified Arabic" w:cs="Simplified Arabic" w:hint="cs"/>
          <w:sz w:val="18"/>
          <w:szCs w:val="18"/>
          <w:rtl/>
        </w:rPr>
        <w:t>؛</w:t>
      </w:r>
      <w:r w:rsidRPr="004E131E">
        <w:rPr>
          <w:rFonts w:ascii="Simplified Arabic" w:hAnsi="Simplified Arabic" w:cs="Simplified Arabic"/>
          <w:sz w:val="18"/>
          <w:szCs w:val="18"/>
          <w:rtl/>
        </w:rPr>
        <w:t xml:space="preserve"> تأثير استخدام التدريب الهرمي بأسلوبين مخت</w:t>
      </w:r>
      <w:r>
        <w:rPr>
          <w:rFonts w:ascii="Simplified Arabic" w:hAnsi="Simplified Arabic" w:cs="Simplified Arabic"/>
          <w:sz w:val="18"/>
          <w:szCs w:val="18"/>
          <w:rtl/>
        </w:rPr>
        <w:t>لفين (المتقابل–المسطح</w:t>
      </w:r>
      <w:r w:rsidRPr="004E131E">
        <w:rPr>
          <w:rFonts w:ascii="Simplified Arabic" w:hAnsi="Simplified Arabic" w:cs="Simplified Arabic"/>
          <w:sz w:val="18"/>
          <w:szCs w:val="18"/>
          <w:rtl/>
        </w:rPr>
        <w:t xml:space="preserve">) لتطوير القوة الخاصة والتحمل الهوائي وبعض </w:t>
      </w:r>
      <w:r w:rsidR="00C10EA5">
        <w:rPr>
          <w:rFonts w:ascii="Simplified Arabic" w:hAnsi="Simplified Arabic" w:cs="Simplified Arabic"/>
          <w:sz w:val="18"/>
          <w:szCs w:val="18"/>
          <w:rtl/>
        </w:rPr>
        <w:t>مكونات الجسم للاعبي كرة الطائرة</w:t>
      </w:r>
      <w:r w:rsidRPr="004E131E">
        <w:rPr>
          <w:rFonts w:ascii="Simplified Arabic" w:hAnsi="Simplified Arabic" w:cs="Simplified Arabic"/>
          <w:sz w:val="18"/>
          <w:szCs w:val="18"/>
          <w:rtl/>
        </w:rPr>
        <w:t>:</w:t>
      </w:r>
      <w:r>
        <w:rPr>
          <w:rFonts w:ascii="Simplified Arabic" w:hAnsi="Simplified Arabic" w:cs="Simplified Arabic" w:hint="cs"/>
          <w:sz w:val="18"/>
          <w:szCs w:val="18"/>
          <w:rtl/>
        </w:rPr>
        <w:t xml:space="preserve"> </w:t>
      </w:r>
      <w:r w:rsidR="00C10EA5">
        <w:rPr>
          <w:rFonts w:ascii="Simplified Arabic" w:hAnsi="Simplified Arabic" w:cs="Simplified Arabic" w:hint="cs"/>
          <w:sz w:val="18"/>
          <w:szCs w:val="18"/>
          <w:rtl/>
        </w:rPr>
        <w:t>(</w:t>
      </w:r>
      <w:r w:rsidRPr="00C2612A">
        <w:rPr>
          <w:rFonts w:ascii="Simplified Arabic" w:hAnsi="Simplified Arabic" w:cs="Simplified Arabic"/>
          <w:b/>
          <w:bCs/>
          <w:sz w:val="18"/>
          <w:szCs w:val="18"/>
          <w:u w:val="single"/>
          <w:rtl/>
        </w:rPr>
        <w:t>مجلة كلية التربية الرياضية للبنات جامعة بغداد</w:t>
      </w:r>
      <w:r w:rsidR="00C10EA5" w:rsidRPr="00C2612A">
        <w:rPr>
          <w:rFonts w:ascii="Simplified Arabic" w:hAnsi="Simplified Arabic" w:cs="Simplified Arabic" w:hint="cs"/>
          <w:b/>
          <w:bCs/>
          <w:sz w:val="18"/>
          <w:szCs w:val="18"/>
          <w:u w:val="single"/>
          <w:rtl/>
        </w:rPr>
        <w:t xml:space="preserve">، </w:t>
      </w:r>
      <w:r w:rsidRPr="00C2612A">
        <w:rPr>
          <w:rFonts w:ascii="Simplified Arabic" w:hAnsi="Simplified Arabic" w:cs="Simplified Arabic"/>
          <w:b/>
          <w:bCs/>
          <w:sz w:val="18"/>
          <w:szCs w:val="18"/>
          <w:u w:val="single"/>
          <w:rtl/>
        </w:rPr>
        <w:t>2015</w:t>
      </w:r>
      <w:r w:rsidRPr="004E131E">
        <w:rPr>
          <w:rFonts w:ascii="Simplified Arabic" w:hAnsi="Simplified Arabic" w:cs="Simplified Arabic"/>
          <w:sz w:val="18"/>
          <w:szCs w:val="18"/>
          <w:rtl/>
        </w:rPr>
        <w:t>)</w:t>
      </w:r>
      <w:r>
        <w:rPr>
          <w:rFonts w:ascii="Simplified Arabic" w:hAnsi="Simplified Arabic" w:cs="Simplified Arabic" w:hint="cs"/>
          <w:sz w:val="18"/>
          <w:szCs w:val="18"/>
          <w:rtl/>
          <w:lang w:bidi="ar-IQ"/>
        </w:rPr>
        <w:t>.</w:t>
      </w:r>
    </w:p>
    <w:p w:rsidR="002C36B1" w:rsidRPr="004E131E" w:rsidRDefault="002C36B1" w:rsidP="00D92996">
      <w:pPr>
        <w:pStyle w:val="aa"/>
        <w:numPr>
          <w:ilvl w:val="0"/>
          <w:numId w:val="10"/>
        </w:numPr>
        <w:tabs>
          <w:tab w:val="left" w:pos="281"/>
        </w:tabs>
        <w:ind w:left="423" w:hanging="425"/>
        <w:jc w:val="both"/>
        <w:rPr>
          <w:rFonts w:ascii="Simplified Arabic" w:hAnsi="Simplified Arabic" w:cs="Simplified Arabic"/>
          <w:sz w:val="18"/>
          <w:szCs w:val="18"/>
          <w:lang w:bidi="ar-IQ"/>
        </w:rPr>
      </w:pPr>
      <w:r w:rsidRPr="004E131E">
        <w:rPr>
          <w:rFonts w:ascii="Simplified Arabic" w:hAnsi="Simplified Arabic" w:cs="Simplified Arabic"/>
          <w:sz w:val="18"/>
          <w:szCs w:val="18"/>
          <w:rtl/>
          <w:lang w:bidi="ar-IQ"/>
        </w:rPr>
        <w:t xml:space="preserve">بلال خلف </w:t>
      </w:r>
      <w:r w:rsidR="00C2612A">
        <w:rPr>
          <w:rFonts w:ascii="Simplified Arabic" w:hAnsi="Simplified Arabic" w:cs="Simplified Arabic"/>
          <w:sz w:val="18"/>
          <w:szCs w:val="18"/>
          <w:rtl/>
        </w:rPr>
        <w:t>السكرانة</w:t>
      </w:r>
      <w:r w:rsidR="00C2612A">
        <w:rPr>
          <w:rFonts w:ascii="Simplified Arabic" w:hAnsi="Simplified Arabic" w:cs="Simplified Arabic" w:hint="cs"/>
          <w:sz w:val="18"/>
          <w:szCs w:val="18"/>
          <w:rtl/>
        </w:rPr>
        <w:t xml:space="preserve">؛ </w:t>
      </w:r>
      <w:r w:rsidRPr="00C2612A">
        <w:rPr>
          <w:rFonts w:ascii="Simplified Arabic" w:hAnsi="Simplified Arabic" w:cs="Simplified Arabic"/>
          <w:b/>
          <w:bCs/>
          <w:sz w:val="18"/>
          <w:szCs w:val="18"/>
          <w:u w:val="single"/>
          <w:rtl/>
        </w:rPr>
        <w:t>اتجاهات حديثة في التدريب</w:t>
      </w:r>
      <w:r w:rsidR="00C2612A">
        <w:rPr>
          <w:rFonts w:ascii="Simplified Arabic" w:hAnsi="Simplified Arabic" w:cs="Simplified Arabic" w:hint="cs"/>
          <w:sz w:val="18"/>
          <w:szCs w:val="18"/>
          <w:rtl/>
        </w:rPr>
        <w:t>:</w:t>
      </w:r>
      <w:r w:rsidRPr="004E131E">
        <w:rPr>
          <w:rFonts w:ascii="Simplified Arabic" w:hAnsi="Simplified Arabic" w:cs="Simplified Arabic"/>
          <w:sz w:val="18"/>
          <w:szCs w:val="18"/>
          <w:rtl/>
        </w:rPr>
        <w:t xml:space="preserve"> </w:t>
      </w:r>
      <w:r w:rsidR="00C2612A">
        <w:rPr>
          <w:rFonts w:ascii="Simplified Arabic" w:hAnsi="Simplified Arabic" w:cs="Simplified Arabic" w:hint="cs"/>
          <w:sz w:val="18"/>
          <w:szCs w:val="18"/>
          <w:rtl/>
        </w:rPr>
        <w:t>(</w:t>
      </w:r>
      <w:r w:rsidRPr="004E131E">
        <w:rPr>
          <w:rFonts w:ascii="Simplified Arabic" w:hAnsi="Simplified Arabic" w:cs="Simplified Arabic"/>
          <w:sz w:val="18"/>
          <w:szCs w:val="18"/>
          <w:rtl/>
        </w:rPr>
        <w:t>عمان</w:t>
      </w:r>
      <w:r w:rsidR="00C2612A">
        <w:rPr>
          <w:rFonts w:ascii="Simplified Arabic" w:hAnsi="Simplified Arabic" w:cs="Simplified Arabic" w:hint="cs"/>
          <w:sz w:val="18"/>
          <w:szCs w:val="18"/>
          <w:rtl/>
        </w:rPr>
        <w:t>،</w:t>
      </w:r>
      <w:r w:rsidRPr="004E131E">
        <w:rPr>
          <w:rFonts w:ascii="Simplified Arabic" w:hAnsi="Simplified Arabic" w:cs="Simplified Arabic"/>
          <w:sz w:val="18"/>
          <w:szCs w:val="18"/>
          <w:rtl/>
        </w:rPr>
        <w:t xml:space="preserve"> دار الميسرة للنسر والتوزيع</w:t>
      </w:r>
      <w:r w:rsidR="00C2612A">
        <w:rPr>
          <w:rFonts w:ascii="Simplified Arabic" w:hAnsi="Simplified Arabic" w:cs="Simplified Arabic" w:hint="cs"/>
          <w:sz w:val="18"/>
          <w:szCs w:val="18"/>
          <w:rtl/>
          <w:lang w:bidi="ar-IQ"/>
        </w:rPr>
        <w:t xml:space="preserve">، </w:t>
      </w:r>
      <w:r w:rsidRPr="004E131E">
        <w:rPr>
          <w:rFonts w:ascii="Simplified Arabic" w:hAnsi="Simplified Arabic" w:cs="Simplified Arabic"/>
          <w:sz w:val="18"/>
          <w:szCs w:val="18"/>
          <w:rtl/>
          <w:lang w:bidi="ar-IQ"/>
        </w:rPr>
        <w:t>2011).</w:t>
      </w:r>
    </w:p>
    <w:p w:rsidR="002C36B1" w:rsidRPr="004E131E" w:rsidRDefault="002C36B1" w:rsidP="00D92996">
      <w:pPr>
        <w:pStyle w:val="aa"/>
        <w:numPr>
          <w:ilvl w:val="0"/>
          <w:numId w:val="10"/>
        </w:numPr>
        <w:tabs>
          <w:tab w:val="left" w:pos="281"/>
        </w:tabs>
        <w:ind w:left="423" w:hanging="425"/>
        <w:jc w:val="both"/>
        <w:rPr>
          <w:rFonts w:ascii="Simplified Arabic" w:hAnsi="Simplified Arabic" w:cs="Simplified Arabic"/>
          <w:sz w:val="18"/>
          <w:szCs w:val="18"/>
          <w:lang w:bidi="ar-IQ"/>
        </w:rPr>
      </w:pPr>
      <w:r w:rsidRPr="004E131E">
        <w:rPr>
          <w:rFonts w:ascii="Simplified Arabic" w:hAnsi="Simplified Arabic" w:cs="Simplified Arabic"/>
          <w:sz w:val="18"/>
          <w:szCs w:val="18"/>
          <w:rtl/>
        </w:rPr>
        <w:t xml:space="preserve">بعث عبد المطلب عبد الحمزة </w:t>
      </w:r>
      <w:r w:rsidR="00C2612A">
        <w:rPr>
          <w:rFonts w:ascii="Simplified Arabic" w:hAnsi="Simplified Arabic" w:cs="Simplified Arabic"/>
          <w:sz w:val="18"/>
          <w:szCs w:val="18"/>
          <w:rtl/>
        </w:rPr>
        <w:t>سلمان</w:t>
      </w:r>
      <w:r w:rsidR="00C2612A">
        <w:rPr>
          <w:rFonts w:ascii="Simplified Arabic" w:hAnsi="Simplified Arabic" w:cs="Simplified Arabic" w:hint="cs"/>
          <w:sz w:val="18"/>
          <w:szCs w:val="18"/>
          <w:rtl/>
        </w:rPr>
        <w:t>؛</w:t>
      </w:r>
      <w:r>
        <w:rPr>
          <w:rFonts w:ascii="Simplified Arabic" w:hAnsi="Simplified Arabic" w:cs="Simplified Arabic" w:hint="cs"/>
          <w:sz w:val="18"/>
          <w:szCs w:val="18"/>
          <w:rtl/>
        </w:rPr>
        <w:t xml:space="preserve"> </w:t>
      </w:r>
      <w:r w:rsidRPr="004E131E">
        <w:rPr>
          <w:rFonts w:ascii="Simplified Arabic" w:hAnsi="Simplified Arabic" w:cs="Simplified Arabic"/>
          <w:sz w:val="18"/>
          <w:szCs w:val="18"/>
          <w:rtl/>
        </w:rPr>
        <w:t>تصميم وتقنين بطارية اختبار مهارية مركبة للاعبي كرة القدم للصال</w:t>
      </w:r>
      <w:r>
        <w:rPr>
          <w:rFonts w:ascii="Simplified Arabic" w:hAnsi="Simplified Arabic" w:cs="Simplified Arabic"/>
          <w:sz w:val="18"/>
          <w:szCs w:val="18"/>
          <w:rtl/>
        </w:rPr>
        <w:t>ات لأندية بغداد الدرجة الممتازة</w:t>
      </w:r>
      <w:r w:rsidR="00C2612A">
        <w:rPr>
          <w:rFonts w:ascii="Simplified Arabic" w:hAnsi="Simplified Arabic" w:cs="Simplified Arabic" w:hint="cs"/>
          <w:sz w:val="18"/>
          <w:szCs w:val="18"/>
          <w:rtl/>
        </w:rPr>
        <w:t>:</w:t>
      </w:r>
      <w:r>
        <w:rPr>
          <w:rFonts w:ascii="Simplified Arabic" w:hAnsi="Simplified Arabic" w:cs="Simplified Arabic"/>
          <w:sz w:val="18"/>
          <w:szCs w:val="18"/>
          <w:rtl/>
        </w:rPr>
        <w:t xml:space="preserve"> </w:t>
      </w:r>
      <w:r w:rsidR="00C2612A">
        <w:rPr>
          <w:rFonts w:ascii="Simplified Arabic" w:hAnsi="Simplified Arabic" w:cs="Simplified Arabic" w:hint="cs"/>
          <w:sz w:val="18"/>
          <w:szCs w:val="18"/>
          <w:rtl/>
        </w:rPr>
        <w:t>(</w:t>
      </w:r>
      <w:r>
        <w:rPr>
          <w:rFonts w:ascii="Simplified Arabic" w:hAnsi="Simplified Arabic" w:cs="Simplified Arabic" w:hint="cs"/>
          <w:sz w:val="18"/>
          <w:szCs w:val="18"/>
          <w:rtl/>
        </w:rPr>
        <w:t>أطروحة</w:t>
      </w:r>
      <w:r>
        <w:rPr>
          <w:rFonts w:ascii="Simplified Arabic" w:hAnsi="Simplified Arabic" w:cs="Simplified Arabic"/>
          <w:sz w:val="18"/>
          <w:szCs w:val="18"/>
          <w:rtl/>
        </w:rPr>
        <w:t xml:space="preserve"> دكتوراه</w:t>
      </w:r>
      <w:r w:rsidR="00C2612A">
        <w:rPr>
          <w:rFonts w:ascii="Simplified Arabic" w:hAnsi="Simplified Arabic" w:cs="Simplified Arabic" w:hint="cs"/>
          <w:sz w:val="18"/>
          <w:szCs w:val="18"/>
          <w:rtl/>
        </w:rPr>
        <w:t>،</w:t>
      </w:r>
      <w:r>
        <w:rPr>
          <w:rFonts w:ascii="Simplified Arabic" w:hAnsi="Simplified Arabic" w:cs="Simplified Arabic"/>
          <w:sz w:val="18"/>
          <w:szCs w:val="18"/>
          <w:rtl/>
        </w:rPr>
        <w:t xml:space="preserve"> جامعة بغداد</w:t>
      </w:r>
      <w:r w:rsidR="00C2612A">
        <w:rPr>
          <w:rFonts w:ascii="Simplified Arabic" w:hAnsi="Simplified Arabic" w:cs="Simplified Arabic" w:hint="cs"/>
          <w:sz w:val="18"/>
          <w:szCs w:val="18"/>
          <w:rtl/>
        </w:rPr>
        <w:t xml:space="preserve">، </w:t>
      </w:r>
      <w:r w:rsidRPr="004E131E">
        <w:rPr>
          <w:rFonts w:ascii="Simplified Arabic" w:hAnsi="Simplified Arabic" w:cs="Simplified Arabic"/>
          <w:sz w:val="18"/>
          <w:szCs w:val="18"/>
          <w:rtl/>
        </w:rPr>
        <w:t xml:space="preserve"> كلية التربية البدنية وعلوم الرياضة</w:t>
      </w:r>
      <w:r w:rsidR="00C2612A">
        <w:rPr>
          <w:rFonts w:ascii="Simplified Arabic" w:hAnsi="Simplified Arabic" w:cs="Simplified Arabic" w:hint="cs"/>
          <w:sz w:val="18"/>
          <w:szCs w:val="18"/>
          <w:rtl/>
        </w:rPr>
        <w:t xml:space="preserve">، </w:t>
      </w:r>
      <w:r>
        <w:rPr>
          <w:rFonts w:ascii="Simplified Arabic" w:hAnsi="Simplified Arabic" w:cs="Simplified Arabic"/>
          <w:sz w:val="18"/>
          <w:szCs w:val="18"/>
          <w:rtl/>
        </w:rPr>
        <w:t>2016)</w:t>
      </w:r>
      <w:r w:rsidRPr="004E131E">
        <w:rPr>
          <w:rFonts w:ascii="Simplified Arabic" w:hAnsi="Simplified Arabic" w:cs="Simplified Arabic"/>
          <w:sz w:val="18"/>
          <w:szCs w:val="18"/>
          <w:rtl/>
        </w:rPr>
        <w:t>.</w:t>
      </w:r>
    </w:p>
    <w:p w:rsidR="002C36B1" w:rsidRPr="004E131E" w:rsidRDefault="002C36B1" w:rsidP="00D92996">
      <w:pPr>
        <w:pStyle w:val="aa"/>
        <w:numPr>
          <w:ilvl w:val="0"/>
          <w:numId w:val="10"/>
        </w:numPr>
        <w:tabs>
          <w:tab w:val="left" w:pos="281"/>
        </w:tabs>
        <w:ind w:left="423" w:hanging="425"/>
        <w:jc w:val="both"/>
        <w:rPr>
          <w:rFonts w:ascii="Simplified Arabic" w:hAnsi="Simplified Arabic" w:cs="Simplified Arabic"/>
          <w:sz w:val="18"/>
          <w:szCs w:val="18"/>
          <w:lang w:bidi="ar-IQ"/>
        </w:rPr>
      </w:pPr>
      <w:r>
        <w:rPr>
          <w:rFonts w:ascii="Simplified Arabic" w:eastAsia="SimSun" w:hAnsi="Simplified Arabic" w:cs="Simplified Arabic"/>
          <w:sz w:val="18"/>
          <w:szCs w:val="18"/>
          <w:rtl/>
          <w:lang w:eastAsia="zh-CN"/>
        </w:rPr>
        <w:t>معتز يونس</w:t>
      </w:r>
      <w:r w:rsidR="00C2612A" w:rsidRPr="00C2612A">
        <w:rPr>
          <w:rFonts w:ascii="Simplified Arabic" w:eastAsia="SimSun" w:hAnsi="Simplified Arabic" w:cs="Simplified Arabic"/>
          <w:sz w:val="18"/>
          <w:szCs w:val="18"/>
          <w:rtl/>
          <w:lang w:eastAsia="zh-CN"/>
        </w:rPr>
        <w:t xml:space="preserve"> </w:t>
      </w:r>
      <w:r w:rsidR="00C2612A">
        <w:rPr>
          <w:rFonts w:ascii="Simplified Arabic" w:eastAsia="SimSun" w:hAnsi="Simplified Arabic" w:cs="Simplified Arabic"/>
          <w:sz w:val="18"/>
          <w:szCs w:val="18"/>
          <w:rtl/>
          <w:lang w:eastAsia="zh-CN"/>
        </w:rPr>
        <w:t>الطائي</w:t>
      </w:r>
      <w:r w:rsidR="00C2612A">
        <w:rPr>
          <w:rFonts w:ascii="Simplified Arabic" w:eastAsia="SimSun" w:hAnsi="Simplified Arabic" w:cs="Simplified Arabic" w:hint="cs"/>
          <w:sz w:val="18"/>
          <w:szCs w:val="18"/>
          <w:rtl/>
          <w:lang w:eastAsia="zh-CN"/>
        </w:rPr>
        <w:t>؛</w:t>
      </w:r>
      <w:r>
        <w:rPr>
          <w:rFonts w:ascii="Simplified Arabic" w:eastAsia="SimSun" w:hAnsi="Simplified Arabic" w:cs="Simplified Arabic" w:hint="cs"/>
          <w:sz w:val="18"/>
          <w:szCs w:val="18"/>
          <w:rtl/>
          <w:lang w:eastAsia="zh-CN"/>
        </w:rPr>
        <w:t xml:space="preserve"> </w:t>
      </w:r>
      <w:r w:rsidRPr="004E131E">
        <w:rPr>
          <w:rFonts w:ascii="Simplified Arabic" w:eastAsia="SimSun" w:hAnsi="Simplified Arabic" w:cs="Simplified Arabic"/>
          <w:sz w:val="18"/>
          <w:szCs w:val="18"/>
          <w:rtl/>
          <w:lang w:eastAsia="zh-CN"/>
        </w:rPr>
        <w:t>أثر برنامجين لتدريبي بأسلوبي التمارين المرقية وتمارين اللعب في بعض الصفات البدنية والنهاري</w:t>
      </w:r>
      <w:r w:rsidR="00C2612A">
        <w:rPr>
          <w:rFonts w:ascii="Simplified Arabic" w:eastAsia="SimSun" w:hAnsi="Simplified Arabic" w:cs="Simplified Arabic"/>
          <w:sz w:val="18"/>
          <w:szCs w:val="18"/>
          <w:rtl/>
          <w:lang w:eastAsia="zh-CN"/>
        </w:rPr>
        <w:t>ة بكرة القدم</w:t>
      </w:r>
      <w:r w:rsidR="00C2612A">
        <w:rPr>
          <w:rFonts w:ascii="Simplified Arabic" w:eastAsia="SimSun" w:hAnsi="Simplified Arabic" w:cs="Simplified Arabic" w:hint="cs"/>
          <w:sz w:val="18"/>
          <w:szCs w:val="18"/>
          <w:rtl/>
          <w:lang w:eastAsia="zh-CN"/>
        </w:rPr>
        <w:t>:</w:t>
      </w:r>
      <w:r>
        <w:rPr>
          <w:rFonts w:ascii="Simplified Arabic" w:eastAsia="SimSun" w:hAnsi="Simplified Arabic" w:cs="Simplified Arabic"/>
          <w:sz w:val="18"/>
          <w:szCs w:val="18"/>
          <w:rtl/>
          <w:lang w:eastAsia="zh-CN"/>
        </w:rPr>
        <w:t xml:space="preserve"> </w:t>
      </w:r>
      <w:r w:rsidR="00C2612A">
        <w:rPr>
          <w:rFonts w:ascii="Simplified Arabic" w:eastAsia="SimSun" w:hAnsi="Simplified Arabic" w:cs="Simplified Arabic" w:hint="cs"/>
          <w:sz w:val="18"/>
          <w:szCs w:val="18"/>
          <w:rtl/>
          <w:lang w:eastAsia="zh-CN"/>
        </w:rPr>
        <w:t>(</w:t>
      </w:r>
      <w:r>
        <w:rPr>
          <w:rFonts w:ascii="Simplified Arabic" w:eastAsia="SimSun" w:hAnsi="Simplified Arabic" w:cs="Simplified Arabic"/>
          <w:sz w:val="18"/>
          <w:szCs w:val="18"/>
          <w:rtl/>
          <w:lang w:eastAsia="zh-CN"/>
        </w:rPr>
        <w:t>أطروحة دكتوراه (غير منشورة)</w:t>
      </w:r>
      <w:r w:rsidR="00C2612A">
        <w:rPr>
          <w:rFonts w:ascii="Simplified Arabic" w:eastAsia="SimSun" w:hAnsi="Simplified Arabic" w:cs="Simplified Arabic" w:hint="cs"/>
          <w:sz w:val="18"/>
          <w:szCs w:val="18"/>
          <w:rtl/>
          <w:lang w:eastAsia="zh-CN"/>
        </w:rPr>
        <w:t xml:space="preserve">، </w:t>
      </w:r>
      <w:r w:rsidRPr="004E131E">
        <w:rPr>
          <w:rFonts w:ascii="Simplified Arabic" w:eastAsia="SimSun" w:hAnsi="Simplified Arabic" w:cs="Simplified Arabic"/>
          <w:sz w:val="18"/>
          <w:szCs w:val="18"/>
          <w:rtl/>
          <w:lang w:eastAsia="zh-CN"/>
        </w:rPr>
        <w:t>جامعة الموصل</w:t>
      </w:r>
      <w:r w:rsidR="00C2612A">
        <w:rPr>
          <w:rFonts w:ascii="Simplified Arabic" w:hAnsi="Simplified Arabic" w:cs="Simplified Arabic" w:hint="cs"/>
          <w:sz w:val="18"/>
          <w:szCs w:val="18"/>
          <w:rtl/>
          <w:lang w:bidi="ar-IQ"/>
        </w:rPr>
        <w:t xml:space="preserve">، </w:t>
      </w:r>
      <w:r>
        <w:rPr>
          <w:rFonts w:ascii="Simplified Arabic" w:eastAsia="SimSun" w:hAnsi="Simplified Arabic" w:cs="Simplified Arabic"/>
          <w:sz w:val="18"/>
          <w:szCs w:val="18"/>
          <w:rtl/>
          <w:lang w:eastAsia="zh-CN"/>
        </w:rPr>
        <w:t>2001)</w:t>
      </w:r>
      <w:r w:rsidRPr="004E131E">
        <w:rPr>
          <w:rFonts w:ascii="Simplified Arabic" w:eastAsia="SimSun" w:hAnsi="Simplified Arabic" w:cs="Simplified Arabic"/>
          <w:sz w:val="18"/>
          <w:szCs w:val="18"/>
          <w:rtl/>
          <w:lang w:eastAsia="zh-CN"/>
        </w:rPr>
        <w:t>.</w:t>
      </w:r>
    </w:p>
    <w:p w:rsidR="002C36B1" w:rsidRPr="004E131E" w:rsidRDefault="002C36B1" w:rsidP="00D92996">
      <w:pPr>
        <w:pStyle w:val="aa"/>
        <w:numPr>
          <w:ilvl w:val="0"/>
          <w:numId w:val="10"/>
        </w:numPr>
        <w:tabs>
          <w:tab w:val="left" w:pos="281"/>
        </w:tabs>
        <w:ind w:left="423" w:hanging="425"/>
        <w:jc w:val="both"/>
        <w:rPr>
          <w:rFonts w:ascii="Simplified Arabic" w:hAnsi="Simplified Arabic" w:cs="Simplified Arabic"/>
          <w:sz w:val="18"/>
          <w:szCs w:val="18"/>
          <w:lang w:bidi="ar-IQ"/>
        </w:rPr>
      </w:pPr>
      <w:r w:rsidRPr="004E131E">
        <w:rPr>
          <w:rFonts w:ascii="Simplified Arabic" w:hAnsi="Simplified Arabic" w:cs="Simplified Arabic"/>
          <w:sz w:val="18"/>
          <w:szCs w:val="18"/>
          <w:rtl/>
        </w:rPr>
        <w:t>صالح شافي</w:t>
      </w:r>
      <w:r w:rsidR="00C2612A" w:rsidRPr="00C2612A">
        <w:rPr>
          <w:rFonts w:ascii="Simplified Arabic" w:hAnsi="Simplified Arabic" w:cs="Simplified Arabic"/>
          <w:sz w:val="18"/>
          <w:szCs w:val="18"/>
          <w:rtl/>
        </w:rPr>
        <w:t xml:space="preserve"> </w:t>
      </w:r>
      <w:r w:rsidR="00C2612A">
        <w:rPr>
          <w:rFonts w:ascii="Simplified Arabic" w:hAnsi="Simplified Arabic" w:cs="Simplified Arabic"/>
          <w:sz w:val="18"/>
          <w:szCs w:val="18"/>
          <w:rtl/>
        </w:rPr>
        <w:t>العاذي</w:t>
      </w:r>
      <w:r w:rsidR="00C2612A">
        <w:rPr>
          <w:rFonts w:ascii="Simplified Arabic" w:hAnsi="Simplified Arabic" w:cs="Simplified Arabic" w:hint="cs"/>
          <w:sz w:val="18"/>
          <w:szCs w:val="18"/>
          <w:rtl/>
        </w:rPr>
        <w:t>؛</w:t>
      </w:r>
      <w:r w:rsidRPr="004E131E">
        <w:rPr>
          <w:rFonts w:ascii="Simplified Arabic" w:hAnsi="Simplified Arabic" w:cs="Simplified Arabic"/>
          <w:sz w:val="18"/>
          <w:szCs w:val="18"/>
          <w:rtl/>
        </w:rPr>
        <w:t xml:space="preserve"> </w:t>
      </w:r>
      <w:r w:rsidRPr="00C2612A">
        <w:rPr>
          <w:rFonts w:ascii="Simplified Arabic" w:hAnsi="Simplified Arabic" w:cs="Simplified Arabic"/>
          <w:b/>
          <w:bCs/>
          <w:sz w:val="18"/>
          <w:szCs w:val="18"/>
          <w:u w:val="single"/>
          <w:rtl/>
        </w:rPr>
        <w:t>التدريب الرياضي افكارة</w:t>
      </w:r>
      <w:r w:rsidRPr="00C2612A">
        <w:rPr>
          <w:rFonts w:ascii="Simplified Arabic" w:hAnsi="Simplified Arabic" w:cs="Simplified Arabic" w:hint="cs"/>
          <w:b/>
          <w:bCs/>
          <w:sz w:val="18"/>
          <w:szCs w:val="18"/>
          <w:u w:val="single"/>
          <w:rtl/>
        </w:rPr>
        <w:t xml:space="preserve"> </w:t>
      </w:r>
      <w:r w:rsidR="00E975C5" w:rsidRPr="00C2612A">
        <w:rPr>
          <w:rFonts w:ascii="Simplified Arabic" w:hAnsi="Simplified Arabic" w:cs="Simplified Arabic" w:hint="cs"/>
          <w:b/>
          <w:bCs/>
          <w:sz w:val="18"/>
          <w:szCs w:val="18"/>
          <w:u w:val="single"/>
          <w:rtl/>
        </w:rPr>
        <w:t>وتطبيقاته</w:t>
      </w:r>
      <w:r w:rsidR="00C2612A">
        <w:rPr>
          <w:rFonts w:ascii="Simplified Arabic" w:hAnsi="Simplified Arabic" w:cs="Simplified Arabic" w:hint="cs"/>
          <w:sz w:val="18"/>
          <w:szCs w:val="18"/>
          <w:rtl/>
        </w:rPr>
        <w:t>،</w:t>
      </w:r>
      <w:r>
        <w:rPr>
          <w:rFonts w:ascii="Simplified Arabic" w:hAnsi="Simplified Arabic" w:cs="Simplified Arabic" w:hint="cs"/>
          <w:sz w:val="18"/>
          <w:szCs w:val="18"/>
          <w:rtl/>
        </w:rPr>
        <w:t xml:space="preserve"> </w:t>
      </w:r>
      <w:r>
        <w:rPr>
          <w:rFonts w:ascii="Simplified Arabic" w:hAnsi="Simplified Arabic" w:cs="Simplified Arabic"/>
          <w:sz w:val="18"/>
          <w:szCs w:val="18"/>
          <w:rtl/>
        </w:rPr>
        <w:t>ط1</w:t>
      </w:r>
      <w:r w:rsidR="00C2612A">
        <w:rPr>
          <w:rFonts w:ascii="Simplified Arabic" w:hAnsi="Simplified Arabic" w:cs="Simplified Arabic" w:hint="cs"/>
          <w:sz w:val="18"/>
          <w:szCs w:val="18"/>
          <w:rtl/>
        </w:rPr>
        <w:t>:</w:t>
      </w:r>
      <w:r>
        <w:rPr>
          <w:rFonts w:ascii="Simplified Arabic" w:hAnsi="Simplified Arabic" w:cs="Simplified Arabic"/>
          <w:sz w:val="18"/>
          <w:szCs w:val="18"/>
          <w:rtl/>
        </w:rPr>
        <w:t xml:space="preserve"> </w:t>
      </w:r>
      <w:r w:rsidR="00C2612A">
        <w:rPr>
          <w:rFonts w:ascii="Simplified Arabic" w:hAnsi="Simplified Arabic" w:cs="Simplified Arabic" w:hint="cs"/>
          <w:sz w:val="18"/>
          <w:szCs w:val="18"/>
          <w:rtl/>
        </w:rPr>
        <w:t>(</w:t>
      </w:r>
      <w:r>
        <w:rPr>
          <w:rFonts w:ascii="Simplified Arabic" w:hAnsi="Simplified Arabic" w:cs="Simplified Arabic"/>
          <w:sz w:val="18"/>
          <w:szCs w:val="18"/>
          <w:rtl/>
        </w:rPr>
        <w:t>دمشق</w:t>
      </w:r>
      <w:r w:rsidR="00C2612A">
        <w:rPr>
          <w:rFonts w:ascii="Simplified Arabic" w:hAnsi="Simplified Arabic" w:cs="Simplified Arabic" w:hint="cs"/>
          <w:sz w:val="18"/>
          <w:szCs w:val="18"/>
          <w:rtl/>
        </w:rPr>
        <w:t>،</w:t>
      </w:r>
      <w:r w:rsidRPr="004E131E">
        <w:rPr>
          <w:rFonts w:ascii="Simplified Arabic" w:hAnsi="Simplified Arabic" w:cs="Simplified Arabic"/>
          <w:sz w:val="18"/>
          <w:szCs w:val="18"/>
          <w:rtl/>
        </w:rPr>
        <w:t xml:space="preserve"> دار العرب. </w:t>
      </w:r>
      <w:r>
        <w:rPr>
          <w:rFonts w:ascii="Simplified Arabic" w:hAnsi="Simplified Arabic" w:cs="Simplified Arabic"/>
          <w:sz w:val="18"/>
          <w:szCs w:val="18"/>
          <w:rtl/>
        </w:rPr>
        <w:t>(2011)</w:t>
      </w:r>
      <w:r w:rsidRPr="004E131E">
        <w:rPr>
          <w:rFonts w:ascii="Simplified Arabic" w:hAnsi="Simplified Arabic" w:cs="Simplified Arabic"/>
          <w:sz w:val="18"/>
          <w:szCs w:val="18"/>
          <w:rtl/>
        </w:rPr>
        <w:t>.</w:t>
      </w:r>
    </w:p>
    <w:p w:rsidR="002C36B1" w:rsidRPr="004E131E" w:rsidRDefault="002C36B1" w:rsidP="00D92996">
      <w:pPr>
        <w:pStyle w:val="aa"/>
        <w:numPr>
          <w:ilvl w:val="0"/>
          <w:numId w:val="10"/>
        </w:numPr>
        <w:tabs>
          <w:tab w:val="left" w:pos="281"/>
        </w:tabs>
        <w:ind w:left="423" w:hanging="425"/>
        <w:jc w:val="both"/>
        <w:rPr>
          <w:rFonts w:ascii="Simplified Arabic" w:hAnsi="Simplified Arabic" w:cs="Simplified Arabic"/>
          <w:sz w:val="18"/>
          <w:szCs w:val="18"/>
          <w:rtl/>
        </w:rPr>
      </w:pPr>
      <w:r w:rsidRPr="004E131E">
        <w:rPr>
          <w:rFonts w:ascii="Simplified Arabic" w:hAnsi="Simplified Arabic" w:cs="Simplified Arabic"/>
          <w:sz w:val="18"/>
          <w:szCs w:val="18"/>
          <w:rtl/>
          <w:lang w:bidi="ar-IQ"/>
        </w:rPr>
        <w:t>وسام صلاح</w:t>
      </w:r>
      <w:r w:rsidR="00C2612A" w:rsidRPr="00C2612A">
        <w:rPr>
          <w:rFonts w:ascii="Simplified Arabic" w:hAnsi="Simplified Arabic" w:cs="Simplified Arabic"/>
          <w:sz w:val="18"/>
          <w:szCs w:val="18"/>
          <w:rtl/>
          <w:lang w:bidi="ar-IQ"/>
        </w:rPr>
        <w:t xml:space="preserve"> </w:t>
      </w:r>
      <w:r w:rsidR="00C2612A">
        <w:rPr>
          <w:rFonts w:ascii="Simplified Arabic" w:hAnsi="Simplified Arabic" w:cs="Simplified Arabic"/>
          <w:sz w:val="18"/>
          <w:szCs w:val="18"/>
          <w:rtl/>
          <w:lang w:bidi="ar-IQ"/>
        </w:rPr>
        <w:t>عبد الحسين</w:t>
      </w:r>
      <w:r w:rsidR="00C2612A">
        <w:rPr>
          <w:rFonts w:ascii="Simplified Arabic" w:hAnsi="Simplified Arabic" w:cs="Simplified Arabic" w:hint="cs"/>
          <w:sz w:val="18"/>
          <w:szCs w:val="18"/>
          <w:rtl/>
          <w:lang w:bidi="ar-IQ"/>
        </w:rPr>
        <w:t xml:space="preserve">؛ </w:t>
      </w:r>
      <w:r w:rsidRPr="008F603C">
        <w:rPr>
          <w:rFonts w:ascii="Simplified Arabic" w:hAnsi="Simplified Arabic" w:cs="Simplified Arabic"/>
          <w:b/>
          <w:bCs/>
          <w:sz w:val="18"/>
          <w:szCs w:val="18"/>
          <w:u w:val="single"/>
          <w:rtl/>
          <w:lang w:bidi="ar-IQ"/>
        </w:rPr>
        <w:t>الريشة الطائرة بين الممارسة والمنافسة</w:t>
      </w:r>
      <w:r w:rsidR="00C2612A">
        <w:rPr>
          <w:rFonts w:ascii="Simplified Arabic" w:hAnsi="Simplified Arabic" w:cs="Simplified Arabic" w:hint="cs"/>
          <w:sz w:val="18"/>
          <w:szCs w:val="18"/>
          <w:rtl/>
          <w:lang w:bidi="ar-IQ"/>
        </w:rPr>
        <w:t>:</w:t>
      </w:r>
      <w:r>
        <w:rPr>
          <w:rFonts w:ascii="Simplified Arabic" w:hAnsi="Simplified Arabic" w:cs="Simplified Arabic"/>
          <w:sz w:val="18"/>
          <w:szCs w:val="18"/>
          <w:rtl/>
          <w:lang w:bidi="ar-IQ"/>
        </w:rPr>
        <w:t xml:space="preserve"> </w:t>
      </w:r>
      <w:r w:rsidR="00C2612A">
        <w:rPr>
          <w:rFonts w:ascii="Simplified Arabic" w:hAnsi="Simplified Arabic" w:cs="Simplified Arabic" w:hint="cs"/>
          <w:sz w:val="18"/>
          <w:szCs w:val="18"/>
          <w:rtl/>
          <w:lang w:bidi="ar-IQ"/>
        </w:rPr>
        <w:t>(</w:t>
      </w:r>
      <w:r>
        <w:rPr>
          <w:rFonts w:ascii="Simplified Arabic" w:hAnsi="Simplified Arabic" w:cs="Simplified Arabic"/>
          <w:sz w:val="18"/>
          <w:szCs w:val="18"/>
          <w:rtl/>
          <w:lang w:bidi="ar-IQ"/>
        </w:rPr>
        <w:t>عمان</w:t>
      </w:r>
      <w:r w:rsidR="00C2612A">
        <w:rPr>
          <w:rFonts w:ascii="Simplified Arabic" w:hAnsi="Simplified Arabic" w:cs="Simplified Arabic" w:hint="cs"/>
          <w:sz w:val="18"/>
          <w:szCs w:val="18"/>
          <w:rtl/>
          <w:lang w:bidi="ar-IQ"/>
        </w:rPr>
        <w:t>،</w:t>
      </w:r>
      <w:r w:rsidRPr="004E131E">
        <w:rPr>
          <w:rFonts w:ascii="Simplified Arabic" w:hAnsi="Simplified Arabic" w:cs="Simplified Arabic"/>
          <w:sz w:val="18"/>
          <w:szCs w:val="18"/>
          <w:rtl/>
          <w:lang w:bidi="ar-IQ"/>
        </w:rPr>
        <w:t xml:space="preserve"> دار رضوان للطباعة والنشر</w:t>
      </w:r>
      <w:r w:rsidR="00C2612A">
        <w:rPr>
          <w:rFonts w:ascii="Simplified Arabic" w:hAnsi="Simplified Arabic" w:cs="Simplified Arabic" w:hint="cs"/>
          <w:sz w:val="18"/>
          <w:szCs w:val="18"/>
          <w:rtl/>
          <w:lang w:bidi="ar-IQ"/>
        </w:rPr>
        <w:t xml:space="preserve">، </w:t>
      </w:r>
      <w:r w:rsidRPr="004E131E">
        <w:rPr>
          <w:rFonts w:ascii="Simplified Arabic" w:hAnsi="Simplified Arabic" w:cs="Simplified Arabic"/>
          <w:sz w:val="18"/>
          <w:szCs w:val="18"/>
          <w:rtl/>
          <w:lang w:bidi="ar-IQ"/>
        </w:rPr>
        <w:t>2012).</w:t>
      </w:r>
    </w:p>
    <w:p w:rsidR="002C36B1" w:rsidRPr="004E131E" w:rsidRDefault="002C36B1" w:rsidP="008F603C">
      <w:pPr>
        <w:pStyle w:val="aa"/>
        <w:numPr>
          <w:ilvl w:val="0"/>
          <w:numId w:val="10"/>
        </w:numPr>
        <w:tabs>
          <w:tab w:val="left" w:pos="281"/>
        </w:tabs>
        <w:ind w:left="423" w:hanging="425"/>
        <w:jc w:val="both"/>
        <w:rPr>
          <w:rFonts w:ascii="Simplified Arabic" w:hAnsi="Simplified Arabic" w:cs="Simplified Arabic"/>
          <w:sz w:val="18"/>
          <w:szCs w:val="18"/>
          <w:lang w:bidi="ar-IQ"/>
        </w:rPr>
      </w:pPr>
      <w:r w:rsidRPr="004E131E">
        <w:rPr>
          <w:rFonts w:ascii="Simplified Arabic" w:hAnsi="Simplified Arabic" w:cs="Simplified Arabic"/>
          <w:sz w:val="18"/>
          <w:szCs w:val="18"/>
          <w:rtl/>
        </w:rPr>
        <w:t>عص</w:t>
      </w:r>
      <w:r>
        <w:rPr>
          <w:rFonts w:ascii="Simplified Arabic" w:hAnsi="Simplified Arabic" w:cs="Simplified Arabic"/>
          <w:sz w:val="18"/>
          <w:szCs w:val="18"/>
          <w:rtl/>
        </w:rPr>
        <w:t>ام</w:t>
      </w:r>
      <w:r w:rsidR="008F603C">
        <w:rPr>
          <w:rFonts w:ascii="Simplified Arabic" w:hAnsi="Simplified Arabic" w:cs="Simplified Arabic" w:hint="cs"/>
          <w:sz w:val="18"/>
          <w:szCs w:val="18"/>
          <w:rtl/>
        </w:rPr>
        <w:t xml:space="preserve"> </w:t>
      </w:r>
      <w:r w:rsidR="008F603C">
        <w:rPr>
          <w:rFonts w:ascii="Simplified Arabic" w:hAnsi="Simplified Arabic" w:cs="Simplified Arabic"/>
          <w:sz w:val="18"/>
          <w:szCs w:val="18"/>
          <w:rtl/>
        </w:rPr>
        <w:t>عبد الخالق</w:t>
      </w:r>
      <w:r w:rsidR="008F603C">
        <w:rPr>
          <w:rFonts w:ascii="Simplified Arabic" w:hAnsi="Simplified Arabic" w:cs="Simplified Arabic" w:hint="cs"/>
          <w:sz w:val="18"/>
          <w:szCs w:val="18"/>
          <w:rtl/>
        </w:rPr>
        <w:t>؛</w:t>
      </w:r>
      <w:r w:rsidR="008F603C">
        <w:rPr>
          <w:rFonts w:ascii="Simplified Arabic" w:hAnsi="Simplified Arabic" w:cs="Simplified Arabic" w:hint="cs"/>
          <w:sz w:val="18"/>
          <w:szCs w:val="18"/>
          <w:rtl/>
          <w:lang w:bidi="ar-IQ"/>
        </w:rPr>
        <w:t xml:space="preserve"> </w:t>
      </w:r>
      <w:r w:rsidRPr="008F603C">
        <w:rPr>
          <w:rFonts w:ascii="Simplified Arabic" w:hAnsi="Simplified Arabic" w:cs="Simplified Arabic"/>
          <w:b/>
          <w:bCs/>
          <w:sz w:val="18"/>
          <w:szCs w:val="18"/>
          <w:u w:val="single"/>
          <w:rtl/>
        </w:rPr>
        <w:t>التدريب الرياضي</w:t>
      </w:r>
      <w:r w:rsidR="008F603C">
        <w:rPr>
          <w:rFonts w:ascii="Simplified Arabic" w:hAnsi="Simplified Arabic" w:cs="Simplified Arabic" w:hint="cs"/>
          <w:sz w:val="18"/>
          <w:szCs w:val="18"/>
          <w:rtl/>
        </w:rPr>
        <w:t>،</w:t>
      </w:r>
      <w:r>
        <w:rPr>
          <w:rFonts w:ascii="Simplified Arabic" w:hAnsi="Simplified Arabic" w:cs="Simplified Arabic"/>
          <w:sz w:val="18"/>
          <w:szCs w:val="18"/>
          <w:rtl/>
        </w:rPr>
        <w:t xml:space="preserve"> ط1</w:t>
      </w:r>
      <w:r w:rsidR="008F603C">
        <w:rPr>
          <w:rFonts w:ascii="Simplified Arabic" w:hAnsi="Simplified Arabic" w:cs="Simplified Arabic" w:hint="cs"/>
          <w:sz w:val="18"/>
          <w:szCs w:val="18"/>
          <w:rtl/>
        </w:rPr>
        <w:t>:</w:t>
      </w:r>
      <w:r>
        <w:rPr>
          <w:rFonts w:ascii="Simplified Arabic" w:hAnsi="Simplified Arabic" w:cs="Simplified Arabic"/>
          <w:sz w:val="18"/>
          <w:szCs w:val="18"/>
          <w:rtl/>
        </w:rPr>
        <w:t xml:space="preserve"> </w:t>
      </w:r>
      <w:r w:rsidR="008F603C">
        <w:rPr>
          <w:rFonts w:ascii="Simplified Arabic" w:hAnsi="Simplified Arabic" w:cs="Simplified Arabic" w:hint="cs"/>
          <w:sz w:val="18"/>
          <w:szCs w:val="18"/>
          <w:rtl/>
        </w:rPr>
        <w:t>(</w:t>
      </w:r>
      <w:r>
        <w:rPr>
          <w:rFonts w:ascii="Simplified Arabic" w:hAnsi="Simplified Arabic" w:cs="Simplified Arabic"/>
          <w:sz w:val="18"/>
          <w:szCs w:val="18"/>
          <w:rtl/>
        </w:rPr>
        <w:t>القاهرة</w:t>
      </w:r>
      <w:r w:rsidR="008F603C">
        <w:rPr>
          <w:rFonts w:ascii="Simplified Arabic" w:hAnsi="Simplified Arabic" w:cs="Simplified Arabic" w:hint="cs"/>
          <w:sz w:val="18"/>
          <w:szCs w:val="18"/>
          <w:rtl/>
        </w:rPr>
        <w:t>،</w:t>
      </w:r>
      <w:r>
        <w:rPr>
          <w:rFonts w:ascii="Simplified Arabic" w:hAnsi="Simplified Arabic" w:cs="Simplified Arabic"/>
          <w:sz w:val="18"/>
          <w:szCs w:val="18"/>
          <w:rtl/>
        </w:rPr>
        <w:t xml:space="preserve"> منشاة المعارف</w:t>
      </w:r>
      <w:r w:rsidR="008F603C">
        <w:rPr>
          <w:rFonts w:ascii="Simplified Arabic" w:hAnsi="Simplified Arabic" w:cs="Simplified Arabic" w:hint="cs"/>
          <w:sz w:val="18"/>
          <w:szCs w:val="18"/>
          <w:rtl/>
        </w:rPr>
        <w:t xml:space="preserve">، </w:t>
      </w:r>
      <w:r>
        <w:rPr>
          <w:rFonts w:ascii="Simplified Arabic" w:hAnsi="Simplified Arabic" w:cs="Simplified Arabic"/>
          <w:sz w:val="18"/>
          <w:szCs w:val="18"/>
          <w:rtl/>
        </w:rPr>
        <w:t>2016).</w:t>
      </w:r>
    </w:p>
    <w:p w:rsidR="002C36B1" w:rsidRPr="004E131E" w:rsidRDefault="008F603C" w:rsidP="008F603C">
      <w:pPr>
        <w:pStyle w:val="aa"/>
        <w:numPr>
          <w:ilvl w:val="0"/>
          <w:numId w:val="10"/>
        </w:numPr>
        <w:tabs>
          <w:tab w:val="left" w:pos="281"/>
        </w:tabs>
        <w:ind w:left="423" w:hanging="425"/>
        <w:jc w:val="both"/>
        <w:rPr>
          <w:rFonts w:ascii="Simplified Arabic" w:hAnsi="Simplified Arabic" w:cs="Simplified Arabic"/>
          <w:sz w:val="18"/>
          <w:szCs w:val="18"/>
          <w:lang w:bidi="ar-IQ"/>
        </w:rPr>
      </w:pPr>
      <w:r>
        <w:rPr>
          <w:rFonts w:ascii="Simplified Arabic" w:hAnsi="Simplified Arabic" w:cs="Simplified Arabic"/>
          <w:sz w:val="18"/>
          <w:szCs w:val="18"/>
          <w:rtl/>
          <w:lang w:bidi="ar-IQ"/>
        </w:rPr>
        <w:t>مجيد حميد</w:t>
      </w:r>
      <w:r>
        <w:rPr>
          <w:rFonts w:ascii="Simplified Arabic" w:hAnsi="Simplified Arabic" w:cs="Simplified Arabic" w:hint="cs"/>
          <w:sz w:val="18"/>
          <w:szCs w:val="18"/>
          <w:rtl/>
          <w:lang w:bidi="ar-IQ"/>
        </w:rPr>
        <w:t xml:space="preserve"> </w:t>
      </w:r>
      <w:r>
        <w:rPr>
          <w:rFonts w:ascii="Simplified Arabic" w:hAnsi="Simplified Arabic" w:cs="Simplified Arabic"/>
          <w:sz w:val="18"/>
          <w:szCs w:val="18"/>
          <w:rtl/>
          <w:lang w:bidi="ar-IQ"/>
        </w:rPr>
        <w:t>العزي</w:t>
      </w:r>
      <w:r>
        <w:rPr>
          <w:rFonts w:ascii="Simplified Arabic" w:hAnsi="Simplified Arabic" w:cs="Simplified Arabic" w:hint="cs"/>
          <w:sz w:val="18"/>
          <w:szCs w:val="18"/>
          <w:rtl/>
          <w:lang w:bidi="ar-IQ"/>
        </w:rPr>
        <w:t xml:space="preserve">؛ </w:t>
      </w:r>
      <w:r w:rsidR="002C36B1" w:rsidRPr="004E131E">
        <w:rPr>
          <w:rFonts w:ascii="Simplified Arabic" w:hAnsi="Simplified Arabic" w:cs="Simplified Arabic"/>
          <w:sz w:val="18"/>
          <w:szCs w:val="18"/>
          <w:rtl/>
          <w:lang w:bidi="ar-IQ"/>
        </w:rPr>
        <w:t>اثر منهج تدريبي مقترح في تطوير الصفات البدني</w:t>
      </w:r>
      <w:r>
        <w:rPr>
          <w:rFonts w:ascii="Simplified Arabic" w:hAnsi="Simplified Arabic" w:cs="Simplified Arabic"/>
          <w:sz w:val="18"/>
          <w:szCs w:val="18"/>
          <w:rtl/>
          <w:lang w:bidi="ar-IQ"/>
        </w:rPr>
        <w:t>ة الخاصة للاعبي خماسي كرة القدم</w:t>
      </w:r>
      <w:r>
        <w:rPr>
          <w:rFonts w:ascii="Simplified Arabic" w:hAnsi="Simplified Arabic" w:cs="Simplified Arabic" w:hint="cs"/>
          <w:sz w:val="18"/>
          <w:szCs w:val="18"/>
          <w:rtl/>
          <w:lang w:bidi="ar-IQ"/>
        </w:rPr>
        <w:t>:</w:t>
      </w:r>
      <w:r w:rsidR="002C36B1" w:rsidRPr="004E131E">
        <w:rPr>
          <w:rFonts w:ascii="Simplified Arabic" w:hAnsi="Simplified Arabic" w:cs="Simplified Arabic"/>
          <w:sz w:val="18"/>
          <w:szCs w:val="18"/>
          <w:rtl/>
          <w:lang w:bidi="ar-IQ"/>
        </w:rPr>
        <w:t xml:space="preserve"> </w:t>
      </w:r>
      <w:r>
        <w:rPr>
          <w:rFonts w:ascii="Simplified Arabic" w:hAnsi="Simplified Arabic" w:cs="Simplified Arabic" w:hint="cs"/>
          <w:sz w:val="18"/>
          <w:szCs w:val="18"/>
          <w:rtl/>
          <w:lang w:bidi="ar-IQ"/>
        </w:rPr>
        <w:t>(</w:t>
      </w:r>
      <w:r w:rsidR="002C36B1" w:rsidRPr="004E131E">
        <w:rPr>
          <w:rFonts w:ascii="Simplified Arabic" w:hAnsi="Simplified Arabic" w:cs="Simplified Arabic"/>
          <w:sz w:val="18"/>
          <w:szCs w:val="18"/>
          <w:rtl/>
          <w:lang w:bidi="ar-IQ"/>
        </w:rPr>
        <w:t>رسالة ماجستير</w:t>
      </w:r>
      <w:r>
        <w:rPr>
          <w:rFonts w:ascii="Simplified Arabic" w:hAnsi="Simplified Arabic" w:cs="Simplified Arabic" w:hint="cs"/>
          <w:sz w:val="18"/>
          <w:szCs w:val="18"/>
          <w:rtl/>
          <w:lang w:bidi="ar-IQ"/>
        </w:rPr>
        <w:t>،</w:t>
      </w:r>
      <w:r w:rsidR="002C36B1" w:rsidRPr="004E131E">
        <w:rPr>
          <w:rFonts w:ascii="Simplified Arabic" w:hAnsi="Simplified Arabic" w:cs="Simplified Arabic"/>
          <w:sz w:val="18"/>
          <w:szCs w:val="18"/>
          <w:rtl/>
          <w:lang w:bidi="ar-IQ"/>
        </w:rPr>
        <w:t xml:space="preserve"> كلية التربية البدنية وعلوم</w:t>
      </w:r>
      <w:r>
        <w:rPr>
          <w:rFonts w:ascii="Simplified Arabic" w:hAnsi="Simplified Arabic" w:cs="Simplified Arabic" w:hint="cs"/>
          <w:sz w:val="18"/>
          <w:szCs w:val="18"/>
          <w:rtl/>
          <w:lang w:bidi="ar-IQ"/>
        </w:rPr>
        <w:t xml:space="preserve"> </w:t>
      </w:r>
      <w:r w:rsidR="002C36B1" w:rsidRPr="004E131E">
        <w:rPr>
          <w:rFonts w:ascii="Simplified Arabic" w:hAnsi="Simplified Arabic" w:cs="Simplified Arabic"/>
          <w:sz w:val="18"/>
          <w:szCs w:val="18"/>
          <w:rtl/>
          <w:lang w:bidi="ar-IQ"/>
        </w:rPr>
        <w:t>الرياضة</w:t>
      </w:r>
      <w:r>
        <w:rPr>
          <w:rFonts w:ascii="Simplified Arabic" w:hAnsi="Simplified Arabic" w:cs="Simplified Arabic" w:hint="cs"/>
          <w:sz w:val="18"/>
          <w:szCs w:val="18"/>
          <w:rtl/>
          <w:lang w:bidi="ar-IQ"/>
        </w:rPr>
        <w:t>،</w:t>
      </w:r>
      <w:r w:rsidR="002C36B1" w:rsidRPr="004E131E">
        <w:rPr>
          <w:rFonts w:ascii="Simplified Arabic" w:hAnsi="Simplified Arabic" w:cs="Simplified Arabic"/>
          <w:sz w:val="18"/>
          <w:szCs w:val="18"/>
          <w:rtl/>
          <w:lang w:bidi="ar-IQ"/>
        </w:rPr>
        <w:t xml:space="preserve"> جامعة القادسية</w:t>
      </w:r>
      <w:r>
        <w:rPr>
          <w:rFonts w:ascii="Simplified Arabic" w:hAnsi="Simplified Arabic" w:cs="Simplified Arabic" w:hint="cs"/>
          <w:sz w:val="18"/>
          <w:szCs w:val="18"/>
          <w:rtl/>
          <w:lang w:bidi="ar-IQ"/>
        </w:rPr>
        <w:t xml:space="preserve">، </w:t>
      </w:r>
      <w:r w:rsidR="002C36B1" w:rsidRPr="004E131E">
        <w:rPr>
          <w:rFonts w:ascii="Simplified Arabic" w:hAnsi="Simplified Arabic" w:cs="Simplified Arabic"/>
          <w:sz w:val="18"/>
          <w:szCs w:val="18"/>
          <w:rtl/>
          <w:lang w:bidi="ar-IQ"/>
        </w:rPr>
        <w:t>2006).</w:t>
      </w:r>
    </w:p>
    <w:p w:rsidR="002C36B1" w:rsidRPr="004E131E" w:rsidRDefault="002C36B1" w:rsidP="0036225C">
      <w:pPr>
        <w:pStyle w:val="aa"/>
        <w:numPr>
          <w:ilvl w:val="0"/>
          <w:numId w:val="10"/>
        </w:numPr>
        <w:tabs>
          <w:tab w:val="left" w:pos="281"/>
        </w:tabs>
        <w:ind w:left="423" w:hanging="425"/>
        <w:jc w:val="both"/>
        <w:rPr>
          <w:rFonts w:ascii="Simplified Arabic" w:hAnsi="Simplified Arabic" w:cs="Simplified Arabic"/>
          <w:sz w:val="18"/>
          <w:szCs w:val="18"/>
          <w:lang w:bidi="ar-IQ"/>
        </w:rPr>
      </w:pPr>
      <w:r w:rsidRPr="004E131E">
        <w:rPr>
          <w:rFonts w:ascii="Simplified Arabic" w:hAnsi="Simplified Arabic" w:cs="Simplified Arabic"/>
          <w:sz w:val="18"/>
          <w:szCs w:val="18"/>
          <w:rtl/>
          <w:lang w:bidi="ar-IQ"/>
        </w:rPr>
        <w:t>محمد حسن</w:t>
      </w:r>
      <w:r w:rsidR="0036225C" w:rsidRPr="0036225C">
        <w:rPr>
          <w:rFonts w:ascii="Simplified Arabic" w:hAnsi="Simplified Arabic" w:cs="Simplified Arabic"/>
          <w:sz w:val="18"/>
          <w:szCs w:val="18"/>
          <w:rtl/>
          <w:lang w:bidi="ar-IQ"/>
        </w:rPr>
        <w:t xml:space="preserve"> </w:t>
      </w:r>
      <w:r w:rsidR="0036225C">
        <w:rPr>
          <w:rFonts w:ascii="Simplified Arabic" w:hAnsi="Simplified Arabic" w:cs="Simplified Arabic"/>
          <w:sz w:val="18"/>
          <w:szCs w:val="18"/>
          <w:rtl/>
          <w:lang w:bidi="ar-IQ"/>
        </w:rPr>
        <w:t>علاوي</w:t>
      </w:r>
      <w:r w:rsidR="0036225C" w:rsidRPr="004E131E">
        <w:rPr>
          <w:rFonts w:ascii="Simplified Arabic" w:hAnsi="Simplified Arabic" w:cs="Simplified Arabic"/>
          <w:sz w:val="18"/>
          <w:szCs w:val="18"/>
          <w:rtl/>
          <w:lang w:bidi="ar-IQ"/>
        </w:rPr>
        <w:t>،</w:t>
      </w:r>
      <w:r w:rsidR="0036225C">
        <w:rPr>
          <w:rFonts w:ascii="Simplified Arabic" w:hAnsi="Simplified Arabic" w:cs="Simplified Arabic" w:hint="cs"/>
          <w:sz w:val="18"/>
          <w:szCs w:val="18"/>
          <w:rtl/>
          <w:lang w:bidi="ar-IQ"/>
        </w:rPr>
        <w:t xml:space="preserve"> </w:t>
      </w:r>
      <w:r w:rsidRPr="004E131E">
        <w:rPr>
          <w:rFonts w:ascii="Simplified Arabic" w:hAnsi="Simplified Arabic" w:cs="Simplified Arabic" w:hint="cs"/>
          <w:sz w:val="18"/>
          <w:szCs w:val="18"/>
          <w:rtl/>
          <w:lang w:bidi="ar-IQ"/>
        </w:rPr>
        <w:t>أسامة</w:t>
      </w:r>
      <w:r w:rsidRPr="004E131E">
        <w:rPr>
          <w:rFonts w:ascii="Simplified Arabic" w:hAnsi="Simplified Arabic" w:cs="Simplified Arabic"/>
          <w:sz w:val="18"/>
          <w:szCs w:val="18"/>
          <w:rtl/>
          <w:lang w:bidi="ar-IQ"/>
        </w:rPr>
        <w:t xml:space="preserve"> كامل</w:t>
      </w:r>
      <w:r w:rsidR="0036225C" w:rsidRPr="0036225C">
        <w:rPr>
          <w:rFonts w:ascii="Simplified Arabic" w:hAnsi="Simplified Arabic" w:cs="Simplified Arabic"/>
          <w:sz w:val="18"/>
          <w:szCs w:val="18"/>
          <w:rtl/>
          <w:lang w:bidi="ar-IQ"/>
        </w:rPr>
        <w:t xml:space="preserve"> </w:t>
      </w:r>
      <w:r w:rsidR="0036225C">
        <w:rPr>
          <w:rFonts w:ascii="Simplified Arabic" w:hAnsi="Simplified Arabic" w:cs="Simplified Arabic"/>
          <w:sz w:val="18"/>
          <w:szCs w:val="18"/>
          <w:rtl/>
          <w:lang w:bidi="ar-IQ"/>
        </w:rPr>
        <w:t>راتب</w:t>
      </w:r>
      <w:r w:rsidR="0036225C">
        <w:rPr>
          <w:rFonts w:ascii="Simplified Arabic" w:hAnsi="Simplified Arabic" w:cs="Simplified Arabic" w:hint="cs"/>
          <w:sz w:val="18"/>
          <w:szCs w:val="18"/>
          <w:rtl/>
          <w:lang w:bidi="ar-IQ"/>
        </w:rPr>
        <w:t xml:space="preserve">؛ </w:t>
      </w:r>
      <w:r w:rsidRPr="0036225C">
        <w:rPr>
          <w:rFonts w:ascii="Simplified Arabic" w:hAnsi="Simplified Arabic" w:cs="Simplified Arabic"/>
          <w:b/>
          <w:bCs/>
          <w:sz w:val="18"/>
          <w:szCs w:val="18"/>
          <w:u w:val="single"/>
          <w:rtl/>
          <w:lang w:bidi="ar-IQ"/>
        </w:rPr>
        <w:t>البحث العلمي في التربية الرياضية وعلم النفس الرياضي</w:t>
      </w:r>
      <w:r w:rsidR="0036225C">
        <w:rPr>
          <w:rFonts w:ascii="Simplified Arabic" w:hAnsi="Simplified Arabic" w:cs="Simplified Arabic" w:hint="cs"/>
          <w:sz w:val="18"/>
          <w:szCs w:val="18"/>
          <w:rtl/>
          <w:lang w:bidi="ar-IQ"/>
        </w:rPr>
        <w:t>: (</w:t>
      </w:r>
      <w:r w:rsidRPr="004E131E">
        <w:rPr>
          <w:rFonts w:ascii="Simplified Arabic" w:hAnsi="Simplified Arabic" w:cs="Simplified Arabic"/>
          <w:sz w:val="18"/>
          <w:szCs w:val="18"/>
          <w:rtl/>
          <w:lang w:bidi="ar-IQ"/>
        </w:rPr>
        <w:t>القاهرة</w:t>
      </w:r>
      <w:r w:rsidR="0036225C">
        <w:rPr>
          <w:rFonts w:ascii="Simplified Arabic" w:hAnsi="Simplified Arabic" w:cs="Simplified Arabic" w:hint="cs"/>
          <w:sz w:val="18"/>
          <w:szCs w:val="18"/>
          <w:rtl/>
          <w:lang w:bidi="ar-IQ"/>
        </w:rPr>
        <w:t>،</w:t>
      </w:r>
      <w:r w:rsidRPr="004E131E">
        <w:rPr>
          <w:rFonts w:ascii="Simplified Arabic" w:hAnsi="Simplified Arabic" w:cs="Simplified Arabic"/>
          <w:sz w:val="18"/>
          <w:szCs w:val="18"/>
          <w:rtl/>
          <w:lang w:bidi="ar-IQ"/>
        </w:rPr>
        <w:t xml:space="preserve"> دار الفكر العربي</w:t>
      </w:r>
      <w:r w:rsidR="0036225C">
        <w:rPr>
          <w:rFonts w:ascii="Simplified Arabic" w:hAnsi="Simplified Arabic" w:cs="Simplified Arabic" w:hint="cs"/>
          <w:sz w:val="18"/>
          <w:szCs w:val="18"/>
          <w:rtl/>
          <w:lang w:bidi="ar-IQ"/>
        </w:rPr>
        <w:t xml:space="preserve">، </w:t>
      </w:r>
      <w:r w:rsidRPr="004E131E">
        <w:rPr>
          <w:rFonts w:ascii="Simplified Arabic" w:hAnsi="Simplified Arabic" w:cs="Simplified Arabic"/>
          <w:sz w:val="18"/>
          <w:szCs w:val="18"/>
          <w:rtl/>
          <w:lang w:bidi="ar-IQ"/>
        </w:rPr>
        <w:t>1999).</w:t>
      </w:r>
    </w:p>
    <w:p w:rsidR="002C36B1" w:rsidRPr="004E131E" w:rsidRDefault="002C36B1" w:rsidP="0036225C">
      <w:pPr>
        <w:pStyle w:val="aa"/>
        <w:numPr>
          <w:ilvl w:val="0"/>
          <w:numId w:val="10"/>
        </w:numPr>
        <w:tabs>
          <w:tab w:val="left" w:pos="281"/>
        </w:tabs>
        <w:ind w:left="423" w:hanging="425"/>
        <w:jc w:val="both"/>
        <w:rPr>
          <w:rFonts w:ascii="Simplified Arabic" w:hAnsi="Simplified Arabic" w:cs="Simplified Arabic"/>
          <w:sz w:val="18"/>
          <w:szCs w:val="18"/>
          <w:lang w:bidi="ar-IQ"/>
        </w:rPr>
      </w:pPr>
      <w:r w:rsidRPr="004E131E">
        <w:rPr>
          <w:rFonts w:ascii="Simplified Arabic" w:hAnsi="Simplified Arabic" w:cs="Simplified Arabic"/>
          <w:sz w:val="18"/>
          <w:szCs w:val="18"/>
          <w:rtl/>
        </w:rPr>
        <w:t>جمال صبري</w:t>
      </w:r>
      <w:r w:rsidR="0036225C" w:rsidRPr="0036225C">
        <w:rPr>
          <w:rFonts w:ascii="Simplified Arabic" w:hAnsi="Simplified Arabic" w:cs="Simplified Arabic"/>
          <w:sz w:val="18"/>
          <w:szCs w:val="18"/>
          <w:rtl/>
        </w:rPr>
        <w:t xml:space="preserve"> </w:t>
      </w:r>
      <w:r w:rsidR="0036225C">
        <w:rPr>
          <w:rFonts w:ascii="Simplified Arabic" w:hAnsi="Simplified Arabic" w:cs="Simplified Arabic"/>
          <w:sz w:val="18"/>
          <w:szCs w:val="18"/>
          <w:rtl/>
        </w:rPr>
        <w:t>فرج،</w:t>
      </w:r>
      <w:r w:rsidRPr="004E131E">
        <w:rPr>
          <w:rFonts w:ascii="Simplified Arabic" w:hAnsi="Simplified Arabic" w:cs="Simplified Arabic"/>
          <w:sz w:val="18"/>
          <w:szCs w:val="18"/>
          <w:rtl/>
        </w:rPr>
        <w:t xml:space="preserve"> تيودور بومبا</w:t>
      </w:r>
      <w:r w:rsidR="0036225C">
        <w:rPr>
          <w:rFonts w:ascii="Simplified Arabic" w:hAnsi="Simplified Arabic" w:cs="Simplified Arabic" w:hint="cs"/>
          <w:sz w:val="18"/>
          <w:szCs w:val="18"/>
          <w:rtl/>
        </w:rPr>
        <w:t xml:space="preserve">؛ </w:t>
      </w:r>
      <w:r w:rsidRPr="0036225C">
        <w:rPr>
          <w:rFonts w:ascii="Simplified Arabic" w:hAnsi="Simplified Arabic" w:cs="Simplified Arabic"/>
          <w:b/>
          <w:bCs/>
          <w:sz w:val="18"/>
          <w:szCs w:val="18"/>
          <w:u w:val="single"/>
          <w:rtl/>
        </w:rPr>
        <w:t>تدريب القوة البليومترك لتطوير القوة القصوى</w:t>
      </w:r>
      <w:r w:rsidR="0036225C">
        <w:rPr>
          <w:rFonts w:ascii="Simplified Arabic" w:hAnsi="Simplified Arabic" w:cs="Simplified Arabic" w:hint="cs"/>
          <w:sz w:val="18"/>
          <w:szCs w:val="18"/>
          <w:rtl/>
        </w:rPr>
        <w:t>،</w:t>
      </w:r>
      <w:r>
        <w:rPr>
          <w:rFonts w:ascii="Simplified Arabic" w:hAnsi="Simplified Arabic" w:cs="Simplified Arabic"/>
          <w:sz w:val="18"/>
          <w:szCs w:val="18"/>
          <w:rtl/>
        </w:rPr>
        <w:t xml:space="preserve"> ط1</w:t>
      </w:r>
      <w:r w:rsidR="0036225C">
        <w:rPr>
          <w:rFonts w:ascii="Simplified Arabic" w:hAnsi="Simplified Arabic" w:cs="Simplified Arabic" w:hint="cs"/>
          <w:sz w:val="18"/>
          <w:szCs w:val="18"/>
          <w:rtl/>
        </w:rPr>
        <w:t>:</w:t>
      </w:r>
      <w:r w:rsidRPr="004E131E">
        <w:rPr>
          <w:rFonts w:ascii="Simplified Arabic" w:hAnsi="Simplified Arabic" w:cs="Simplified Arabic"/>
          <w:sz w:val="18"/>
          <w:szCs w:val="18"/>
          <w:rtl/>
        </w:rPr>
        <w:t xml:space="preserve"> </w:t>
      </w:r>
      <w:r w:rsidR="0036225C">
        <w:rPr>
          <w:rFonts w:ascii="Simplified Arabic" w:hAnsi="Simplified Arabic" w:cs="Simplified Arabic" w:hint="cs"/>
          <w:sz w:val="18"/>
          <w:szCs w:val="18"/>
          <w:rtl/>
        </w:rPr>
        <w:t>(</w:t>
      </w:r>
      <w:r w:rsidR="0036225C">
        <w:rPr>
          <w:rFonts w:ascii="Simplified Arabic" w:hAnsi="Simplified Arabic" w:cs="Simplified Arabic"/>
          <w:sz w:val="18"/>
          <w:szCs w:val="18"/>
          <w:rtl/>
        </w:rPr>
        <w:t>عمان</w:t>
      </w:r>
      <w:r w:rsidR="0036225C">
        <w:rPr>
          <w:rFonts w:ascii="Simplified Arabic" w:hAnsi="Simplified Arabic" w:cs="Simplified Arabic" w:hint="cs"/>
          <w:sz w:val="18"/>
          <w:szCs w:val="18"/>
          <w:rtl/>
        </w:rPr>
        <w:t>،</w:t>
      </w:r>
      <w:r w:rsidR="0036225C">
        <w:rPr>
          <w:rFonts w:ascii="Simplified Arabic" w:hAnsi="Simplified Arabic" w:cs="Simplified Arabic"/>
          <w:sz w:val="18"/>
          <w:szCs w:val="18"/>
          <w:rtl/>
        </w:rPr>
        <w:t xml:space="preserve"> دار دجلة</w:t>
      </w:r>
      <w:r w:rsidR="0036225C">
        <w:rPr>
          <w:rFonts w:ascii="Simplified Arabic" w:hAnsi="Simplified Arabic" w:cs="Simplified Arabic" w:hint="cs"/>
          <w:sz w:val="18"/>
          <w:szCs w:val="18"/>
          <w:rtl/>
        </w:rPr>
        <w:t xml:space="preserve">، </w:t>
      </w:r>
      <w:r>
        <w:rPr>
          <w:rFonts w:ascii="Simplified Arabic" w:hAnsi="Simplified Arabic" w:cs="Simplified Arabic"/>
          <w:sz w:val="18"/>
          <w:szCs w:val="18"/>
          <w:rtl/>
        </w:rPr>
        <w:t>2010)</w:t>
      </w:r>
      <w:r w:rsidRPr="004E131E">
        <w:rPr>
          <w:rFonts w:ascii="Simplified Arabic" w:hAnsi="Simplified Arabic" w:cs="Simplified Arabic"/>
          <w:sz w:val="18"/>
          <w:szCs w:val="18"/>
          <w:rtl/>
        </w:rPr>
        <w:t>.</w:t>
      </w:r>
    </w:p>
    <w:p w:rsidR="002C36B1" w:rsidRPr="004E131E" w:rsidRDefault="002C36B1" w:rsidP="0036225C">
      <w:pPr>
        <w:pStyle w:val="aa"/>
        <w:numPr>
          <w:ilvl w:val="0"/>
          <w:numId w:val="10"/>
        </w:numPr>
        <w:tabs>
          <w:tab w:val="left" w:pos="281"/>
        </w:tabs>
        <w:ind w:left="423" w:hanging="425"/>
        <w:jc w:val="both"/>
        <w:rPr>
          <w:rFonts w:ascii="Simplified Arabic" w:hAnsi="Simplified Arabic" w:cs="Simplified Arabic"/>
          <w:sz w:val="18"/>
          <w:szCs w:val="18"/>
          <w:lang w:bidi="ar-IQ"/>
        </w:rPr>
      </w:pPr>
      <w:r w:rsidRPr="004E131E">
        <w:rPr>
          <w:rFonts w:ascii="Simplified Arabic" w:hAnsi="Simplified Arabic" w:cs="Simplified Arabic"/>
          <w:sz w:val="18"/>
          <w:szCs w:val="18"/>
          <w:rtl/>
        </w:rPr>
        <w:t>جمال صبري</w:t>
      </w:r>
      <w:r w:rsidR="0036225C" w:rsidRPr="0036225C">
        <w:rPr>
          <w:rFonts w:ascii="Simplified Arabic" w:hAnsi="Simplified Arabic" w:cs="Simplified Arabic"/>
          <w:sz w:val="18"/>
          <w:szCs w:val="18"/>
          <w:rtl/>
        </w:rPr>
        <w:t xml:space="preserve"> </w:t>
      </w:r>
      <w:r w:rsidR="0036225C">
        <w:rPr>
          <w:rFonts w:ascii="Simplified Arabic" w:hAnsi="Simplified Arabic" w:cs="Simplified Arabic"/>
          <w:sz w:val="18"/>
          <w:szCs w:val="18"/>
          <w:rtl/>
        </w:rPr>
        <w:t>فرج</w:t>
      </w:r>
      <w:r w:rsidR="0036225C">
        <w:rPr>
          <w:rFonts w:ascii="Simplified Arabic" w:hAnsi="Simplified Arabic" w:cs="Simplified Arabic" w:hint="cs"/>
          <w:sz w:val="18"/>
          <w:szCs w:val="18"/>
          <w:rtl/>
        </w:rPr>
        <w:t xml:space="preserve">؛ </w:t>
      </w:r>
      <w:r w:rsidRPr="0036225C">
        <w:rPr>
          <w:rFonts w:ascii="Simplified Arabic" w:hAnsi="Simplified Arabic" w:cs="Simplified Arabic"/>
          <w:b/>
          <w:bCs/>
          <w:sz w:val="18"/>
          <w:szCs w:val="18"/>
          <w:u w:val="single"/>
          <w:rtl/>
        </w:rPr>
        <w:t xml:space="preserve">القوه </w:t>
      </w:r>
      <w:r w:rsidR="0036225C" w:rsidRPr="0036225C">
        <w:rPr>
          <w:rFonts w:ascii="Simplified Arabic" w:hAnsi="Simplified Arabic" w:cs="Simplified Arabic"/>
          <w:b/>
          <w:bCs/>
          <w:sz w:val="18"/>
          <w:szCs w:val="18"/>
          <w:u w:val="single"/>
          <w:rtl/>
        </w:rPr>
        <w:t>والقدرة والتدريب الرياضي الحديث</w:t>
      </w:r>
      <w:r w:rsidR="0036225C">
        <w:rPr>
          <w:rFonts w:ascii="Simplified Arabic" w:hAnsi="Simplified Arabic" w:cs="Simplified Arabic" w:hint="cs"/>
          <w:sz w:val="18"/>
          <w:szCs w:val="18"/>
          <w:rtl/>
        </w:rPr>
        <w:t>:</w:t>
      </w:r>
      <w:r w:rsidRPr="004E131E">
        <w:rPr>
          <w:rFonts w:ascii="Simplified Arabic" w:hAnsi="Simplified Arabic" w:cs="Simplified Arabic"/>
          <w:sz w:val="18"/>
          <w:szCs w:val="18"/>
          <w:rtl/>
        </w:rPr>
        <w:t xml:space="preserve"> </w:t>
      </w:r>
      <w:r w:rsidR="0036225C">
        <w:rPr>
          <w:rFonts w:ascii="Simplified Arabic" w:hAnsi="Simplified Arabic" w:cs="Simplified Arabic" w:hint="cs"/>
          <w:sz w:val="18"/>
          <w:szCs w:val="18"/>
          <w:rtl/>
        </w:rPr>
        <w:t>(</w:t>
      </w:r>
      <w:r w:rsidRPr="004E131E">
        <w:rPr>
          <w:rFonts w:ascii="Simplified Arabic" w:hAnsi="Simplified Arabic" w:cs="Simplified Arabic"/>
          <w:sz w:val="18"/>
          <w:szCs w:val="18"/>
          <w:rtl/>
        </w:rPr>
        <w:t>عمان</w:t>
      </w:r>
      <w:r w:rsidR="0036225C">
        <w:rPr>
          <w:rFonts w:ascii="Simplified Arabic" w:hAnsi="Simplified Arabic" w:cs="Simplified Arabic" w:hint="cs"/>
          <w:sz w:val="18"/>
          <w:szCs w:val="18"/>
          <w:rtl/>
        </w:rPr>
        <w:t>،</w:t>
      </w:r>
      <w:r w:rsidRPr="004E131E">
        <w:rPr>
          <w:rFonts w:ascii="Simplified Arabic" w:hAnsi="Simplified Arabic" w:cs="Simplified Arabic"/>
          <w:sz w:val="18"/>
          <w:szCs w:val="18"/>
          <w:rtl/>
        </w:rPr>
        <w:t xml:space="preserve"> دار دجلة</w:t>
      </w:r>
      <w:r w:rsidR="0036225C">
        <w:rPr>
          <w:rFonts w:ascii="Simplified Arabic" w:hAnsi="Simplified Arabic" w:cs="Simplified Arabic" w:hint="cs"/>
          <w:sz w:val="18"/>
          <w:szCs w:val="18"/>
          <w:rtl/>
        </w:rPr>
        <w:t xml:space="preserve">، </w:t>
      </w:r>
      <w:r w:rsidRPr="004E131E">
        <w:rPr>
          <w:rFonts w:ascii="Simplified Arabic" w:hAnsi="Simplified Arabic" w:cs="Simplified Arabic"/>
          <w:sz w:val="18"/>
          <w:szCs w:val="18"/>
          <w:rtl/>
        </w:rPr>
        <w:t>2010).</w:t>
      </w:r>
    </w:p>
    <w:p w:rsidR="002C36B1" w:rsidRPr="004E131E" w:rsidRDefault="002C36B1" w:rsidP="0036225C">
      <w:pPr>
        <w:pStyle w:val="aa"/>
        <w:numPr>
          <w:ilvl w:val="0"/>
          <w:numId w:val="10"/>
        </w:numPr>
        <w:tabs>
          <w:tab w:val="left" w:pos="281"/>
        </w:tabs>
        <w:ind w:left="423" w:hanging="425"/>
        <w:jc w:val="both"/>
        <w:rPr>
          <w:rFonts w:ascii="Simplified Arabic" w:hAnsi="Simplified Arabic" w:cs="Simplified Arabic"/>
          <w:sz w:val="18"/>
          <w:szCs w:val="18"/>
        </w:rPr>
      </w:pPr>
      <w:r w:rsidRPr="004E131E">
        <w:rPr>
          <w:rFonts w:ascii="Simplified Arabic" w:hAnsi="Simplified Arabic" w:cs="Simplified Arabic"/>
          <w:sz w:val="18"/>
          <w:szCs w:val="18"/>
          <w:rtl/>
        </w:rPr>
        <w:t>صريح عبد الكريم</w:t>
      </w:r>
      <w:r w:rsidR="0036225C">
        <w:rPr>
          <w:rFonts w:ascii="Simplified Arabic" w:hAnsi="Simplified Arabic" w:cs="Simplified Arabic" w:hint="cs"/>
          <w:sz w:val="18"/>
          <w:szCs w:val="18"/>
          <w:rtl/>
        </w:rPr>
        <w:t xml:space="preserve"> </w:t>
      </w:r>
      <w:r w:rsidR="0036225C">
        <w:rPr>
          <w:rFonts w:ascii="Simplified Arabic" w:hAnsi="Simplified Arabic" w:cs="Simplified Arabic"/>
          <w:sz w:val="18"/>
          <w:szCs w:val="18"/>
          <w:rtl/>
        </w:rPr>
        <w:t>الفضلي</w:t>
      </w:r>
      <w:r w:rsidR="0036225C">
        <w:rPr>
          <w:rFonts w:ascii="Simplified Arabic" w:hAnsi="Simplified Arabic" w:cs="Simplified Arabic" w:hint="cs"/>
          <w:sz w:val="18"/>
          <w:szCs w:val="18"/>
          <w:rtl/>
        </w:rPr>
        <w:t>؛</w:t>
      </w:r>
      <w:r w:rsidR="00C10EA5">
        <w:rPr>
          <w:rFonts w:ascii="Simplified Arabic" w:hAnsi="Simplified Arabic" w:cs="Simplified Arabic" w:hint="cs"/>
          <w:sz w:val="18"/>
          <w:szCs w:val="18"/>
          <w:rtl/>
        </w:rPr>
        <w:t xml:space="preserve"> </w:t>
      </w:r>
      <w:r w:rsidRPr="0036225C">
        <w:rPr>
          <w:rFonts w:ascii="Simplified Arabic" w:hAnsi="Simplified Arabic" w:cs="Simplified Arabic"/>
          <w:b/>
          <w:bCs/>
          <w:sz w:val="18"/>
          <w:szCs w:val="18"/>
          <w:u w:val="single"/>
          <w:rtl/>
        </w:rPr>
        <w:t xml:space="preserve">محاضرات موثقة على موقع الأكاديمية العراقية </w:t>
      </w:r>
      <w:r w:rsidRPr="0036225C">
        <w:rPr>
          <w:rFonts w:ascii="Simplified Arabic" w:hAnsi="Simplified Arabic" w:cs="Simplified Arabic"/>
          <w:b/>
          <w:bCs/>
          <w:sz w:val="18"/>
          <w:szCs w:val="18"/>
          <w:u w:val="single"/>
          <w:rtl/>
        </w:rPr>
        <w:lastRenderedPageBreak/>
        <w:t>الرياضية في شبكة المعلومات الدولية</w:t>
      </w:r>
      <w:r w:rsidRPr="004E131E">
        <w:rPr>
          <w:rFonts w:ascii="Simplified Arabic" w:hAnsi="Simplified Arabic" w:cs="Simplified Arabic"/>
          <w:sz w:val="18"/>
          <w:szCs w:val="18"/>
          <w:lang w:bidi="ar-IQ"/>
        </w:rPr>
        <w:t xml:space="preserve">Iraqacad. Org </w:t>
      </w:r>
      <w:r w:rsidRPr="004E131E">
        <w:rPr>
          <w:rFonts w:ascii="Simplified Arabic" w:hAnsi="Simplified Arabic" w:cs="Simplified Arabic"/>
          <w:sz w:val="18"/>
          <w:szCs w:val="18"/>
          <w:rtl/>
          <w:lang w:bidi="ar-IQ"/>
        </w:rPr>
        <w:t>.</w:t>
      </w:r>
      <w:r w:rsidRPr="004E131E">
        <w:rPr>
          <w:rFonts w:ascii="Simplified Arabic" w:hAnsi="Simplified Arabic" w:cs="Simplified Arabic"/>
          <w:sz w:val="18"/>
          <w:szCs w:val="18"/>
          <w:rtl/>
        </w:rPr>
        <w:t>(2005).</w:t>
      </w:r>
    </w:p>
    <w:p w:rsidR="002C36B1" w:rsidRPr="004E131E" w:rsidRDefault="002C36B1" w:rsidP="00D92996">
      <w:pPr>
        <w:pStyle w:val="aa"/>
        <w:numPr>
          <w:ilvl w:val="0"/>
          <w:numId w:val="10"/>
        </w:numPr>
        <w:tabs>
          <w:tab w:val="left" w:pos="281"/>
        </w:tabs>
        <w:ind w:left="423" w:hanging="425"/>
        <w:jc w:val="both"/>
        <w:rPr>
          <w:rFonts w:ascii="Simplified Arabic" w:hAnsi="Simplified Arabic" w:cs="Simplified Arabic"/>
          <w:sz w:val="18"/>
          <w:szCs w:val="18"/>
          <w:lang w:bidi="ar-IQ"/>
        </w:rPr>
      </w:pPr>
      <w:r>
        <w:rPr>
          <w:rFonts w:ascii="Simplified Arabic" w:hAnsi="Simplified Arabic" w:cs="Simplified Arabic"/>
          <w:sz w:val="18"/>
          <w:szCs w:val="18"/>
          <w:rtl/>
        </w:rPr>
        <w:t>كامل ياسين</w:t>
      </w:r>
      <w:r w:rsidR="00C10EA5" w:rsidRPr="00C10EA5">
        <w:rPr>
          <w:rFonts w:ascii="Simplified Arabic" w:hAnsi="Simplified Arabic" w:cs="Simplified Arabic"/>
          <w:sz w:val="18"/>
          <w:szCs w:val="18"/>
          <w:rtl/>
          <w:lang w:bidi="ar-IQ"/>
        </w:rPr>
        <w:t xml:space="preserve"> </w:t>
      </w:r>
      <w:r w:rsidR="00C10EA5">
        <w:rPr>
          <w:rFonts w:ascii="Simplified Arabic" w:hAnsi="Simplified Arabic" w:cs="Simplified Arabic"/>
          <w:sz w:val="18"/>
          <w:szCs w:val="18"/>
          <w:rtl/>
          <w:lang w:bidi="ar-IQ"/>
        </w:rPr>
        <w:t>لطيف</w:t>
      </w:r>
      <w:r w:rsidR="00C10EA5">
        <w:rPr>
          <w:rFonts w:ascii="Simplified Arabic" w:hAnsi="Simplified Arabic" w:cs="Simplified Arabic" w:hint="cs"/>
          <w:sz w:val="18"/>
          <w:szCs w:val="18"/>
          <w:rtl/>
          <w:lang w:bidi="ar-IQ"/>
        </w:rPr>
        <w:t xml:space="preserve">؛ </w:t>
      </w:r>
      <w:r w:rsidRPr="004E131E">
        <w:rPr>
          <w:rFonts w:ascii="Simplified Arabic" w:hAnsi="Simplified Arabic" w:cs="Simplified Arabic"/>
          <w:sz w:val="18"/>
          <w:szCs w:val="18"/>
          <w:rtl/>
        </w:rPr>
        <w:t>تأثير تدريب بعض المقتربات الخططية في تطوير بعض القدرات البدنية الخاصة وال</w:t>
      </w:r>
      <w:r>
        <w:rPr>
          <w:rFonts w:ascii="Simplified Arabic" w:hAnsi="Simplified Arabic" w:cs="Simplified Arabic" w:hint="cs"/>
          <w:sz w:val="18"/>
          <w:szCs w:val="18"/>
          <w:rtl/>
        </w:rPr>
        <w:t>م</w:t>
      </w:r>
      <w:r>
        <w:rPr>
          <w:rFonts w:ascii="Simplified Arabic" w:hAnsi="Simplified Arabic" w:cs="Simplified Arabic"/>
          <w:sz w:val="18"/>
          <w:szCs w:val="18"/>
          <w:rtl/>
        </w:rPr>
        <w:t>هارات الأساسية للاعبي كرة القدم</w:t>
      </w:r>
      <w:r w:rsidR="00C10EA5">
        <w:rPr>
          <w:rFonts w:ascii="Simplified Arabic" w:hAnsi="Simplified Arabic" w:cs="Simplified Arabic" w:hint="cs"/>
          <w:sz w:val="18"/>
          <w:szCs w:val="18"/>
          <w:rtl/>
        </w:rPr>
        <w:t>:</w:t>
      </w:r>
      <w:r>
        <w:rPr>
          <w:rFonts w:ascii="Simplified Arabic" w:hAnsi="Simplified Arabic" w:cs="Simplified Arabic"/>
          <w:sz w:val="18"/>
          <w:szCs w:val="18"/>
          <w:rtl/>
        </w:rPr>
        <w:t xml:space="preserve"> </w:t>
      </w:r>
      <w:r w:rsidR="00C10EA5">
        <w:rPr>
          <w:rFonts w:ascii="Simplified Arabic" w:hAnsi="Simplified Arabic" w:cs="Simplified Arabic" w:hint="cs"/>
          <w:sz w:val="18"/>
          <w:szCs w:val="18"/>
          <w:rtl/>
        </w:rPr>
        <w:t>(</w:t>
      </w:r>
      <w:r w:rsidRPr="00C10EA5">
        <w:rPr>
          <w:rFonts w:ascii="Simplified Arabic" w:hAnsi="Simplified Arabic" w:cs="Simplified Arabic"/>
          <w:b/>
          <w:bCs/>
          <w:sz w:val="18"/>
          <w:szCs w:val="18"/>
          <w:u w:val="single"/>
          <w:rtl/>
        </w:rPr>
        <w:t>مجلة علوم التربية الرياضية</w:t>
      </w:r>
      <w:r w:rsidR="00C10EA5" w:rsidRPr="00C10EA5">
        <w:rPr>
          <w:rFonts w:ascii="Simplified Arabic" w:hAnsi="Simplified Arabic" w:cs="Simplified Arabic" w:hint="cs"/>
          <w:b/>
          <w:bCs/>
          <w:sz w:val="18"/>
          <w:szCs w:val="18"/>
          <w:u w:val="single"/>
          <w:rtl/>
        </w:rPr>
        <w:t>،</w:t>
      </w:r>
      <w:r w:rsidRPr="00C10EA5">
        <w:rPr>
          <w:rFonts w:ascii="Simplified Arabic" w:hAnsi="Simplified Arabic" w:cs="Simplified Arabic"/>
          <w:b/>
          <w:bCs/>
          <w:sz w:val="18"/>
          <w:szCs w:val="18"/>
          <w:u w:val="single"/>
          <w:rtl/>
        </w:rPr>
        <w:t xml:space="preserve"> ع 4</w:t>
      </w:r>
      <w:r w:rsidR="00C10EA5" w:rsidRPr="00C10EA5">
        <w:rPr>
          <w:rFonts w:ascii="Simplified Arabic" w:hAnsi="Simplified Arabic" w:cs="Simplified Arabic" w:hint="cs"/>
          <w:b/>
          <w:bCs/>
          <w:sz w:val="18"/>
          <w:szCs w:val="18"/>
          <w:u w:val="single"/>
          <w:rtl/>
        </w:rPr>
        <w:t>،</w:t>
      </w:r>
      <w:r w:rsidRPr="00C10EA5">
        <w:rPr>
          <w:rFonts w:ascii="Simplified Arabic" w:hAnsi="Simplified Arabic" w:cs="Simplified Arabic"/>
          <w:b/>
          <w:bCs/>
          <w:sz w:val="18"/>
          <w:szCs w:val="18"/>
          <w:u w:val="single"/>
          <w:rtl/>
        </w:rPr>
        <w:t xml:space="preserve"> م4</w:t>
      </w:r>
      <w:r w:rsidR="00C10EA5" w:rsidRPr="00C10EA5">
        <w:rPr>
          <w:rFonts w:ascii="Simplified Arabic" w:hAnsi="Simplified Arabic" w:cs="Simplified Arabic" w:hint="cs"/>
          <w:b/>
          <w:bCs/>
          <w:sz w:val="18"/>
          <w:szCs w:val="18"/>
          <w:u w:val="single"/>
          <w:rtl/>
        </w:rPr>
        <w:t xml:space="preserve">، </w:t>
      </w:r>
      <w:r w:rsidRPr="00C10EA5">
        <w:rPr>
          <w:rFonts w:ascii="Simplified Arabic" w:hAnsi="Simplified Arabic" w:cs="Simplified Arabic"/>
          <w:b/>
          <w:bCs/>
          <w:sz w:val="18"/>
          <w:szCs w:val="18"/>
          <w:u w:val="single"/>
          <w:rtl/>
        </w:rPr>
        <w:t>2011)</w:t>
      </w:r>
      <w:r w:rsidRPr="004E131E">
        <w:rPr>
          <w:rFonts w:ascii="Simplified Arabic" w:hAnsi="Simplified Arabic" w:cs="Simplified Arabic"/>
          <w:sz w:val="18"/>
          <w:szCs w:val="18"/>
          <w:rtl/>
        </w:rPr>
        <w:t>.</w:t>
      </w:r>
    </w:p>
    <w:p w:rsidR="002C36B1" w:rsidRPr="004E131E" w:rsidRDefault="002C36B1" w:rsidP="0036225C">
      <w:pPr>
        <w:pStyle w:val="aa"/>
        <w:numPr>
          <w:ilvl w:val="0"/>
          <w:numId w:val="10"/>
        </w:numPr>
        <w:tabs>
          <w:tab w:val="left" w:pos="281"/>
        </w:tabs>
        <w:ind w:left="423" w:hanging="425"/>
        <w:jc w:val="both"/>
        <w:rPr>
          <w:rFonts w:ascii="Simplified Arabic" w:hAnsi="Simplified Arabic" w:cs="Simplified Arabic"/>
          <w:sz w:val="18"/>
          <w:szCs w:val="18"/>
        </w:rPr>
      </w:pPr>
      <w:r w:rsidRPr="004E131E">
        <w:rPr>
          <w:rFonts w:ascii="Simplified Arabic" w:hAnsi="Simplified Arabic" w:cs="Simplified Arabic"/>
          <w:sz w:val="18"/>
          <w:szCs w:val="18"/>
          <w:rtl/>
        </w:rPr>
        <w:t>وجيه</w:t>
      </w:r>
      <w:r w:rsidR="0036225C" w:rsidRPr="0036225C">
        <w:rPr>
          <w:rFonts w:ascii="Simplified Arabic" w:hAnsi="Simplified Arabic" w:cs="Simplified Arabic"/>
          <w:sz w:val="18"/>
          <w:szCs w:val="18"/>
          <w:rtl/>
        </w:rPr>
        <w:t xml:space="preserve"> </w:t>
      </w:r>
      <w:r w:rsidR="0036225C">
        <w:rPr>
          <w:rFonts w:ascii="Simplified Arabic" w:hAnsi="Simplified Arabic" w:cs="Simplified Arabic"/>
          <w:sz w:val="18"/>
          <w:szCs w:val="18"/>
          <w:rtl/>
        </w:rPr>
        <w:t>محجوب</w:t>
      </w:r>
      <w:r w:rsidR="0036225C">
        <w:rPr>
          <w:rFonts w:ascii="Simplified Arabic" w:hAnsi="Simplified Arabic" w:cs="Simplified Arabic" w:hint="cs"/>
          <w:sz w:val="18"/>
          <w:szCs w:val="18"/>
          <w:rtl/>
        </w:rPr>
        <w:t xml:space="preserve">؛ </w:t>
      </w:r>
      <w:r w:rsidRPr="0036225C">
        <w:rPr>
          <w:rFonts w:ascii="Simplified Arabic" w:hAnsi="Simplified Arabic" w:cs="Simplified Arabic"/>
          <w:b/>
          <w:bCs/>
          <w:sz w:val="18"/>
          <w:szCs w:val="18"/>
          <w:u w:val="single"/>
          <w:rtl/>
        </w:rPr>
        <w:t>علم</w:t>
      </w:r>
      <w:r w:rsidR="0036225C" w:rsidRPr="0036225C">
        <w:rPr>
          <w:rFonts w:ascii="Simplified Arabic" w:hAnsi="Simplified Arabic" w:cs="Simplified Arabic"/>
          <w:b/>
          <w:bCs/>
          <w:sz w:val="18"/>
          <w:szCs w:val="18"/>
          <w:u w:val="single"/>
          <w:rtl/>
        </w:rPr>
        <w:t xml:space="preserve"> الحركة و التعلم الحركي</w:t>
      </w:r>
      <w:r w:rsidR="0036225C">
        <w:rPr>
          <w:rFonts w:ascii="Simplified Arabic" w:hAnsi="Simplified Arabic" w:cs="Simplified Arabic" w:hint="cs"/>
          <w:sz w:val="18"/>
          <w:szCs w:val="18"/>
          <w:rtl/>
        </w:rPr>
        <w:t>:</w:t>
      </w:r>
      <w:r>
        <w:rPr>
          <w:rFonts w:ascii="Simplified Arabic" w:hAnsi="Simplified Arabic" w:cs="Simplified Arabic"/>
          <w:sz w:val="18"/>
          <w:szCs w:val="18"/>
          <w:rtl/>
        </w:rPr>
        <w:t xml:space="preserve"> </w:t>
      </w:r>
      <w:r w:rsidR="0036225C">
        <w:rPr>
          <w:rFonts w:ascii="Simplified Arabic" w:hAnsi="Simplified Arabic" w:cs="Simplified Arabic" w:hint="cs"/>
          <w:sz w:val="18"/>
          <w:szCs w:val="18"/>
          <w:rtl/>
        </w:rPr>
        <w:t>(</w:t>
      </w:r>
      <w:r>
        <w:rPr>
          <w:rFonts w:ascii="Simplified Arabic" w:hAnsi="Simplified Arabic" w:cs="Simplified Arabic"/>
          <w:sz w:val="18"/>
          <w:szCs w:val="18"/>
          <w:rtl/>
        </w:rPr>
        <w:t>بغداد</w:t>
      </w:r>
      <w:r w:rsidR="0036225C">
        <w:rPr>
          <w:rFonts w:ascii="Simplified Arabic" w:hAnsi="Simplified Arabic" w:cs="Simplified Arabic" w:hint="cs"/>
          <w:sz w:val="18"/>
          <w:szCs w:val="18"/>
          <w:rtl/>
        </w:rPr>
        <w:t>،</w:t>
      </w:r>
      <w:r w:rsidR="0036225C">
        <w:rPr>
          <w:rFonts w:ascii="Simplified Arabic" w:hAnsi="Simplified Arabic" w:cs="Simplified Arabic"/>
          <w:sz w:val="18"/>
          <w:szCs w:val="18"/>
          <w:rtl/>
        </w:rPr>
        <w:t xml:space="preserve"> جامعة بغداد</w:t>
      </w:r>
      <w:r w:rsidR="0036225C">
        <w:rPr>
          <w:rFonts w:ascii="Simplified Arabic" w:hAnsi="Simplified Arabic" w:cs="Simplified Arabic" w:hint="cs"/>
          <w:sz w:val="18"/>
          <w:szCs w:val="18"/>
          <w:rtl/>
        </w:rPr>
        <w:t>،</w:t>
      </w:r>
      <w:r w:rsidR="0036225C" w:rsidRPr="004E131E">
        <w:rPr>
          <w:rFonts w:ascii="Simplified Arabic" w:hAnsi="Simplified Arabic" w:cs="Simplified Arabic"/>
          <w:sz w:val="18"/>
          <w:szCs w:val="18"/>
          <w:rtl/>
        </w:rPr>
        <w:t xml:space="preserve"> </w:t>
      </w:r>
      <w:r w:rsidRPr="004E131E">
        <w:rPr>
          <w:rFonts w:ascii="Simplified Arabic" w:hAnsi="Simplified Arabic" w:cs="Simplified Arabic"/>
          <w:sz w:val="18"/>
          <w:szCs w:val="18"/>
          <w:rtl/>
        </w:rPr>
        <w:t>2001).</w:t>
      </w:r>
    </w:p>
    <w:p w:rsidR="002C36B1" w:rsidRPr="004E131E" w:rsidRDefault="002C36B1" w:rsidP="008F603C">
      <w:pPr>
        <w:pStyle w:val="aa"/>
        <w:numPr>
          <w:ilvl w:val="0"/>
          <w:numId w:val="10"/>
        </w:numPr>
        <w:tabs>
          <w:tab w:val="left" w:pos="281"/>
        </w:tabs>
        <w:ind w:left="423" w:hanging="425"/>
        <w:jc w:val="both"/>
        <w:rPr>
          <w:rFonts w:ascii="Simplified Arabic" w:hAnsi="Simplified Arabic" w:cs="Simplified Arabic"/>
          <w:sz w:val="18"/>
          <w:szCs w:val="18"/>
          <w:lang w:bidi="ar-IQ"/>
        </w:rPr>
      </w:pPr>
      <w:r>
        <w:rPr>
          <w:rFonts w:ascii="Simplified Arabic" w:hAnsi="Simplified Arabic" w:cs="Simplified Arabic"/>
          <w:sz w:val="18"/>
          <w:szCs w:val="18"/>
          <w:rtl/>
        </w:rPr>
        <w:t>عبد الجبار سعيد</w:t>
      </w:r>
      <w:r w:rsidR="0036225C" w:rsidRPr="0036225C">
        <w:rPr>
          <w:rFonts w:ascii="Simplified Arabic" w:hAnsi="Simplified Arabic" w:cs="Simplified Arabic"/>
          <w:sz w:val="18"/>
          <w:szCs w:val="18"/>
          <w:rtl/>
        </w:rPr>
        <w:t xml:space="preserve"> </w:t>
      </w:r>
      <w:r w:rsidR="0036225C">
        <w:rPr>
          <w:rFonts w:ascii="Simplified Arabic" w:hAnsi="Simplified Arabic" w:cs="Simplified Arabic"/>
          <w:sz w:val="18"/>
          <w:szCs w:val="18"/>
          <w:rtl/>
        </w:rPr>
        <w:t>محسن</w:t>
      </w:r>
      <w:r w:rsidR="0036225C">
        <w:rPr>
          <w:rFonts w:ascii="Simplified Arabic" w:hAnsi="Simplified Arabic" w:cs="Simplified Arabic" w:hint="cs"/>
          <w:sz w:val="18"/>
          <w:szCs w:val="18"/>
          <w:rtl/>
        </w:rPr>
        <w:t xml:space="preserve">؛ </w:t>
      </w:r>
      <w:r w:rsidRPr="008F603C">
        <w:rPr>
          <w:rFonts w:ascii="Simplified Arabic" w:hAnsi="Simplified Arabic" w:cs="Simplified Arabic" w:hint="cs"/>
          <w:b/>
          <w:bCs/>
          <w:sz w:val="18"/>
          <w:szCs w:val="18"/>
          <w:u w:val="single"/>
          <w:rtl/>
        </w:rPr>
        <w:t>أعداد</w:t>
      </w:r>
      <w:r w:rsidRPr="008F603C">
        <w:rPr>
          <w:rFonts w:ascii="Simplified Arabic" w:hAnsi="Simplified Arabic" w:cs="Simplified Arabic"/>
          <w:b/>
          <w:bCs/>
          <w:sz w:val="18"/>
          <w:szCs w:val="18"/>
          <w:u w:val="single"/>
          <w:rtl/>
        </w:rPr>
        <w:t xml:space="preserve"> الرياضيين بدنيا مهاريا خططيا نفسيا</w:t>
      </w:r>
      <w:r w:rsidR="0036225C">
        <w:rPr>
          <w:rFonts w:ascii="Simplified Arabic" w:hAnsi="Simplified Arabic" w:cs="Simplified Arabic" w:hint="cs"/>
          <w:sz w:val="18"/>
          <w:szCs w:val="18"/>
          <w:rtl/>
        </w:rPr>
        <w:t xml:space="preserve">، </w:t>
      </w:r>
      <w:r w:rsidRPr="004E131E">
        <w:rPr>
          <w:rFonts w:ascii="Simplified Arabic" w:hAnsi="Simplified Arabic" w:cs="Simplified Arabic"/>
          <w:sz w:val="18"/>
          <w:szCs w:val="18"/>
          <w:rtl/>
        </w:rPr>
        <w:t>ط1</w:t>
      </w:r>
      <w:r w:rsidR="0036225C">
        <w:rPr>
          <w:rFonts w:ascii="Simplified Arabic" w:hAnsi="Simplified Arabic" w:cs="Simplified Arabic" w:hint="cs"/>
          <w:sz w:val="18"/>
          <w:szCs w:val="18"/>
          <w:rtl/>
        </w:rPr>
        <w:t>:</w:t>
      </w:r>
      <w:r w:rsidRPr="004E131E">
        <w:rPr>
          <w:rFonts w:ascii="Simplified Arabic" w:hAnsi="Simplified Arabic" w:cs="Simplified Arabic"/>
          <w:sz w:val="18"/>
          <w:szCs w:val="18"/>
          <w:rtl/>
        </w:rPr>
        <w:t xml:space="preserve"> </w:t>
      </w:r>
      <w:r w:rsidR="008F603C">
        <w:rPr>
          <w:rFonts w:ascii="Simplified Arabic" w:hAnsi="Simplified Arabic" w:cs="Simplified Arabic" w:hint="cs"/>
          <w:sz w:val="18"/>
          <w:szCs w:val="18"/>
          <w:rtl/>
        </w:rPr>
        <w:t>(</w:t>
      </w:r>
      <w:r w:rsidR="008F603C">
        <w:rPr>
          <w:rFonts w:ascii="Simplified Arabic" w:hAnsi="Simplified Arabic" w:cs="Simplified Arabic"/>
          <w:sz w:val="18"/>
          <w:szCs w:val="18"/>
          <w:rtl/>
        </w:rPr>
        <w:t>عمان</w:t>
      </w:r>
      <w:r w:rsidR="008F603C">
        <w:rPr>
          <w:rFonts w:ascii="Simplified Arabic" w:hAnsi="Simplified Arabic" w:cs="Simplified Arabic" w:hint="cs"/>
          <w:sz w:val="18"/>
          <w:szCs w:val="18"/>
          <w:rtl/>
        </w:rPr>
        <w:t>،</w:t>
      </w:r>
      <w:r w:rsidRPr="004E131E">
        <w:rPr>
          <w:rFonts w:ascii="Simplified Arabic" w:hAnsi="Simplified Arabic" w:cs="Simplified Arabic"/>
          <w:sz w:val="18"/>
          <w:szCs w:val="18"/>
          <w:rtl/>
        </w:rPr>
        <w:t xml:space="preserve"> مؤسسة الوراق للنشر والتوزيع</w:t>
      </w:r>
      <w:r w:rsidR="008F603C">
        <w:rPr>
          <w:rFonts w:ascii="Simplified Arabic" w:hAnsi="Simplified Arabic" w:cs="Simplified Arabic" w:hint="cs"/>
          <w:sz w:val="18"/>
          <w:szCs w:val="18"/>
          <w:rtl/>
        </w:rPr>
        <w:t xml:space="preserve">، </w:t>
      </w:r>
      <w:r w:rsidRPr="004E131E">
        <w:rPr>
          <w:rFonts w:ascii="Simplified Arabic" w:hAnsi="Simplified Arabic" w:cs="Simplified Arabic"/>
          <w:sz w:val="18"/>
          <w:szCs w:val="18"/>
          <w:rtl/>
        </w:rPr>
        <w:t>2016).</w:t>
      </w:r>
    </w:p>
    <w:p w:rsidR="002C36B1" w:rsidRPr="004E131E" w:rsidRDefault="002C36B1" w:rsidP="008F603C">
      <w:pPr>
        <w:pStyle w:val="aa"/>
        <w:numPr>
          <w:ilvl w:val="0"/>
          <w:numId w:val="10"/>
        </w:numPr>
        <w:tabs>
          <w:tab w:val="left" w:pos="281"/>
        </w:tabs>
        <w:ind w:left="423" w:hanging="425"/>
        <w:jc w:val="both"/>
        <w:rPr>
          <w:rFonts w:ascii="Simplified Arabic" w:hAnsi="Simplified Arabic" w:cs="Simplified Arabic"/>
          <w:sz w:val="18"/>
          <w:szCs w:val="18"/>
          <w:lang w:bidi="ar-IQ"/>
        </w:rPr>
      </w:pPr>
      <w:r>
        <w:rPr>
          <w:rFonts w:ascii="Simplified Arabic" w:hAnsi="Simplified Arabic" w:cs="Simplified Arabic"/>
          <w:sz w:val="18"/>
          <w:szCs w:val="18"/>
          <w:rtl/>
          <w:lang w:bidi="ar-IQ"/>
        </w:rPr>
        <w:t>ثامر</w:t>
      </w:r>
      <w:r w:rsidR="008F603C" w:rsidRPr="008F603C">
        <w:rPr>
          <w:rFonts w:ascii="Simplified Arabic" w:hAnsi="Simplified Arabic" w:cs="Simplified Arabic"/>
          <w:sz w:val="18"/>
          <w:szCs w:val="18"/>
          <w:rtl/>
          <w:lang w:bidi="ar-IQ"/>
        </w:rPr>
        <w:t xml:space="preserve"> </w:t>
      </w:r>
      <w:r w:rsidR="008F603C" w:rsidRPr="004E131E">
        <w:rPr>
          <w:rFonts w:ascii="Simplified Arabic" w:hAnsi="Simplified Arabic" w:cs="Simplified Arabic"/>
          <w:sz w:val="18"/>
          <w:szCs w:val="18"/>
          <w:rtl/>
          <w:lang w:bidi="ar-IQ"/>
        </w:rPr>
        <w:t>مح</w:t>
      </w:r>
      <w:r w:rsidR="008F603C">
        <w:rPr>
          <w:rFonts w:ascii="Simplified Arabic" w:hAnsi="Simplified Arabic" w:cs="Simplified Arabic"/>
          <w:sz w:val="18"/>
          <w:szCs w:val="18"/>
          <w:rtl/>
          <w:lang w:bidi="ar-IQ"/>
        </w:rPr>
        <w:t>سن و</w:t>
      </w:r>
      <w:r w:rsidR="008F603C">
        <w:rPr>
          <w:rFonts w:ascii="Simplified Arabic" w:hAnsi="Simplified Arabic" w:cs="Simplified Arabic" w:hint="cs"/>
          <w:sz w:val="18"/>
          <w:szCs w:val="18"/>
          <w:rtl/>
          <w:lang w:bidi="ar-IQ"/>
        </w:rPr>
        <w:t xml:space="preserve"> </w:t>
      </w:r>
      <w:r>
        <w:rPr>
          <w:rFonts w:ascii="Simplified Arabic" w:hAnsi="Simplified Arabic" w:cs="Simplified Arabic"/>
          <w:sz w:val="18"/>
          <w:szCs w:val="18"/>
          <w:rtl/>
          <w:lang w:bidi="ar-IQ"/>
        </w:rPr>
        <w:t>سامي</w:t>
      </w:r>
      <w:r w:rsidR="008F603C">
        <w:rPr>
          <w:rFonts w:ascii="Simplified Arabic" w:hAnsi="Simplified Arabic" w:cs="Simplified Arabic" w:hint="cs"/>
          <w:sz w:val="18"/>
          <w:szCs w:val="18"/>
          <w:rtl/>
          <w:lang w:bidi="ar-IQ"/>
        </w:rPr>
        <w:t xml:space="preserve"> </w:t>
      </w:r>
      <w:r w:rsidR="008F603C">
        <w:rPr>
          <w:rFonts w:ascii="Simplified Arabic" w:hAnsi="Simplified Arabic" w:cs="Simplified Arabic"/>
          <w:sz w:val="18"/>
          <w:szCs w:val="18"/>
          <w:rtl/>
          <w:lang w:bidi="ar-IQ"/>
        </w:rPr>
        <w:t>الصفار</w:t>
      </w:r>
      <w:r w:rsidR="008F603C">
        <w:rPr>
          <w:rFonts w:ascii="Simplified Arabic" w:hAnsi="Simplified Arabic" w:cs="Simplified Arabic" w:hint="cs"/>
          <w:sz w:val="18"/>
          <w:szCs w:val="18"/>
          <w:rtl/>
          <w:lang w:bidi="ar-IQ"/>
        </w:rPr>
        <w:t>؛</w:t>
      </w:r>
      <w:r w:rsidRPr="004E131E">
        <w:rPr>
          <w:rFonts w:ascii="Simplified Arabic" w:hAnsi="Simplified Arabic" w:cs="Simplified Arabic"/>
          <w:sz w:val="18"/>
          <w:szCs w:val="18"/>
          <w:rtl/>
          <w:lang w:bidi="ar-IQ"/>
        </w:rPr>
        <w:t xml:space="preserve"> </w:t>
      </w:r>
      <w:r w:rsidRPr="008F603C">
        <w:rPr>
          <w:rFonts w:ascii="Simplified Arabic" w:hAnsi="Simplified Arabic" w:cs="Simplified Arabic"/>
          <w:b/>
          <w:bCs/>
          <w:sz w:val="18"/>
          <w:szCs w:val="18"/>
          <w:rtl/>
          <w:lang w:bidi="ar-IQ"/>
        </w:rPr>
        <w:t>أصول التدريب في كرة القدم</w:t>
      </w:r>
      <w:r w:rsidR="008F603C">
        <w:rPr>
          <w:rFonts w:ascii="Simplified Arabic" w:hAnsi="Simplified Arabic" w:cs="Simplified Arabic"/>
          <w:sz w:val="18"/>
          <w:szCs w:val="18"/>
          <w:lang w:bidi="ar-IQ"/>
        </w:rPr>
        <w:t>) :</w:t>
      </w:r>
      <w:r>
        <w:rPr>
          <w:rFonts w:ascii="Simplified Arabic" w:hAnsi="Simplified Arabic" w:cs="Simplified Arabic"/>
          <w:sz w:val="18"/>
          <w:szCs w:val="18"/>
          <w:rtl/>
          <w:lang w:bidi="ar-IQ"/>
        </w:rPr>
        <w:t>بغداد</w:t>
      </w:r>
      <w:r w:rsidR="008F603C">
        <w:rPr>
          <w:rFonts w:ascii="Simplified Arabic" w:hAnsi="Simplified Arabic" w:cs="Simplified Arabic" w:hint="cs"/>
          <w:sz w:val="18"/>
          <w:szCs w:val="18"/>
          <w:rtl/>
          <w:lang w:bidi="ar-IQ"/>
        </w:rPr>
        <w:t>،</w:t>
      </w:r>
      <w:r w:rsidRPr="004E131E">
        <w:rPr>
          <w:rFonts w:ascii="Simplified Arabic" w:hAnsi="Simplified Arabic" w:cs="Simplified Arabic"/>
          <w:sz w:val="18"/>
          <w:szCs w:val="18"/>
          <w:rtl/>
          <w:lang w:bidi="ar-IQ"/>
        </w:rPr>
        <w:t xml:space="preserve"> مطبعة جامعة الكوفة</w:t>
      </w:r>
      <w:r w:rsidR="008F603C">
        <w:rPr>
          <w:rFonts w:ascii="Simplified Arabic" w:hAnsi="Simplified Arabic" w:cs="Simplified Arabic" w:hint="cs"/>
          <w:sz w:val="18"/>
          <w:szCs w:val="18"/>
          <w:rtl/>
          <w:lang w:bidi="ar-IQ"/>
        </w:rPr>
        <w:t xml:space="preserve">، </w:t>
      </w:r>
      <w:r>
        <w:rPr>
          <w:rFonts w:ascii="Simplified Arabic" w:hAnsi="Simplified Arabic" w:cs="Simplified Arabic"/>
          <w:sz w:val="18"/>
          <w:szCs w:val="18"/>
          <w:rtl/>
          <w:lang w:bidi="ar-IQ"/>
        </w:rPr>
        <w:t>1988)</w:t>
      </w:r>
      <w:r w:rsidRPr="004E131E">
        <w:rPr>
          <w:rFonts w:ascii="Simplified Arabic" w:hAnsi="Simplified Arabic" w:cs="Simplified Arabic"/>
          <w:sz w:val="18"/>
          <w:szCs w:val="18"/>
          <w:rtl/>
          <w:lang w:bidi="ar-IQ"/>
        </w:rPr>
        <w:t>.</w:t>
      </w:r>
    </w:p>
    <w:p w:rsidR="002C36B1" w:rsidRPr="004E131E" w:rsidRDefault="002C36B1" w:rsidP="008F603C">
      <w:pPr>
        <w:pStyle w:val="aa"/>
        <w:numPr>
          <w:ilvl w:val="0"/>
          <w:numId w:val="10"/>
        </w:numPr>
        <w:tabs>
          <w:tab w:val="left" w:pos="281"/>
        </w:tabs>
        <w:ind w:left="423" w:hanging="425"/>
        <w:jc w:val="both"/>
        <w:rPr>
          <w:rFonts w:ascii="Simplified Arabic" w:hAnsi="Simplified Arabic" w:cs="Simplified Arabic"/>
          <w:sz w:val="18"/>
          <w:szCs w:val="18"/>
          <w:rtl/>
          <w:lang w:bidi="ar-IQ"/>
        </w:rPr>
      </w:pPr>
      <w:r>
        <w:rPr>
          <w:rFonts w:ascii="Simplified Arabic" w:hAnsi="Simplified Arabic" w:cs="Simplified Arabic"/>
          <w:sz w:val="18"/>
          <w:szCs w:val="18"/>
          <w:rtl/>
        </w:rPr>
        <w:t>موفق أسعد</w:t>
      </w:r>
      <w:r w:rsidR="008F603C" w:rsidRPr="008F603C">
        <w:rPr>
          <w:rFonts w:ascii="Simplified Arabic" w:hAnsi="Simplified Arabic" w:cs="Simplified Arabic"/>
          <w:sz w:val="18"/>
          <w:szCs w:val="18"/>
          <w:rtl/>
        </w:rPr>
        <w:t xml:space="preserve"> </w:t>
      </w:r>
      <w:r w:rsidR="008F603C">
        <w:rPr>
          <w:rFonts w:ascii="Simplified Arabic" w:hAnsi="Simplified Arabic" w:cs="Simplified Arabic"/>
          <w:sz w:val="18"/>
          <w:szCs w:val="18"/>
          <w:rtl/>
        </w:rPr>
        <w:t>محمود</w:t>
      </w:r>
      <w:r w:rsidR="008F603C">
        <w:rPr>
          <w:rFonts w:ascii="Simplified Arabic" w:hAnsi="Simplified Arabic" w:cs="Simplified Arabic" w:hint="cs"/>
          <w:sz w:val="18"/>
          <w:szCs w:val="18"/>
          <w:rtl/>
        </w:rPr>
        <w:t xml:space="preserve">؛ </w:t>
      </w:r>
      <w:r w:rsidRPr="008F603C">
        <w:rPr>
          <w:rFonts w:ascii="Simplified Arabic" w:hAnsi="Simplified Arabic" w:cs="Simplified Arabic"/>
          <w:b/>
          <w:bCs/>
          <w:sz w:val="18"/>
          <w:szCs w:val="18"/>
          <w:u w:val="single"/>
          <w:rtl/>
        </w:rPr>
        <w:t>التعلم والمهارات الأساسية في كرة القدم</w:t>
      </w:r>
      <w:r w:rsidR="008F603C">
        <w:rPr>
          <w:rFonts w:ascii="Simplified Arabic" w:hAnsi="Simplified Arabic" w:cs="Simplified Arabic" w:hint="cs"/>
          <w:sz w:val="18"/>
          <w:szCs w:val="18"/>
          <w:rtl/>
        </w:rPr>
        <w:t>: (</w:t>
      </w:r>
      <w:r w:rsidRPr="004E131E">
        <w:rPr>
          <w:rFonts w:ascii="Simplified Arabic" w:hAnsi="Simplified Arabic" w:cs="Simplified Arabic"/>
          <w:sz w:val="18"/>
          <w:szCs w:val="18"/>
          <w:rtl/>
        </w:rPr>
        <w:t>المملكة الأردنية</w:t>
      </w:r>
      <w:r w:rsidR="008F603C">
        <w:rPr>
          <w:rFonts w:ascii="Simplified Arabic" w:hAnsi="Simplified Arabic" w:cs="Simplified Arabic" w:hint="cs"/>
          <w:sz w:val="18"/>
          <w:szCs w:val="18"/>
          <w:rtl/>
        </w:rPr>
        <w:t xml:space="preserve">، </w:t>
      </w:r>
      <w:r w:rsidRPr="004E131E">
        <w:rPr>
          <w:rFonts w:ascii="Simplified Arabic" w:hAnsi="Simplified Arabic" w:cs="Simplified Arabic"/>
          <w:sz w:val="18"/>
          <w:szCs w:val="18"/>
          <w:rtl/>
        </w:rPr>
        <w:t>عمان</w:t>
      </w:r>
      <w:r w:rsidR="008F603C">
        <w:rPr>
          <w:rFonts w:ascii="Simplified Arabic" w:hAnsi="Simplified Arabic" w:cs="Simplified Arabic" w:hint="cs"/>
          <w:sz w:val="18"/>
          <w:szCs w:val="18"/>
          <w:rtl/>
        </w:rPr>
        <w:t>،</w:t>
      </w:r>
      <w:r w:rsidRPr="004E131E">
        <w:rPr>
          <w:rFonts w:ascii="Simplified Arabic" w:hAnsi="Simplified Arabic" w:cs="Simplified Arabic"/>
          <w:sz w:val="18"/>
          <w:szCs w:val="18"/>
          <w:rtl/>
        </w:rPr>
        <w:t xml:space="preserve"> دار دجلة</w:t>
      </w:r>
      <w:r w:rsidR="008F603C">
        <w:rPr>
          <w:rFonts w:ascii="Simplified Arabic" w:hAnsi="Simplified Arabic" w:cs="Simplified Arabic" w:hint="cs"/>
          <w:sz w:val="18"/>
          <w:szCs w:val="18"/>
          <w:rtl/>
        </w:rPr>
        <w:t xml:space="preserve">، </w:t>
      </w:r>
      <w:r w:rsidRPr="004E131E">
        <w:rPr>
          <w:rFonts w:ascii="Simplified Arabic" w:hAnsi="Simplified Arabic" w:cs="Simplified Arabic"/>
          <w:sz w:val="18"/>
          <w:szCs w:val="18"/>
          <w:rtl/>
        </w:rPr>
        <w:t>2011).</w:t>
      </w:r>
    </w:p>
    <w:p w:rsidR="002C36B1" w:rsidRPr="004E131E" w:rsidRDefault="002C36B1" w:rsidP="008F603C">
      <w:pPr>
        <w:pStyle w:val="aa"/>
        <w:numPr>
          <w:ilvl w:val="0"/>
          <w:numId w:val="10"/>
        </w:numPr>
        <w:tabs>
          <w:tab w:val="left" w:pos="281"/>
        </w:tabs>
        <w:ind w:left="423" w:hanging="425"/>
        <w:jc w:val="both"/>
        <w:rPr>
          <w:rFonts w:ascii="Simplified Arabic" w:hAnsi="Simplified Arabic" w:cs="Simplified Arabic"/>
          <w:sz w:val="18"/>
          <w:szCs w:val="18"/>
          <w:lang w:bidi="ar-IQ"/>
        </w:rPr>
      </w:pPr>
      <w:r w:rsidRPr="004E131E">
        <w:rPr>
          <w:rFonts w:ascii="Simplified Arabic" w:hAnsi="Simplified Arabic" w:cs="Simplified Arabic"/>
          <w:sz w:val="18"/>
          <w:szCs w:val="18"/>
          <w:rtl/>
          <w:lang w:bidi="ar-IQ"/>
        </w:rPr>
        <w:t>محمد جاسم</w:t>
      </w:r>
      <w:r w:rsidR="008F603C">
        <w:rPr>
          <w:rFonts w:ascii="Simplified Arabic" w:hAnsi="Simplified Arabic" w:cs="Simplified Arabic" w:hint="cs"/>
          <w:sz w:val="18"/>
          <w:szCs w:val="18"/>
          <w:rtl/>
          <w:lang w:bidi="ar-IQ"/>
        </w:rPr>
        <w:t xml:space="preserve"> </w:t>
      </w:r>
      <w:r w:rsidR="008F603C">
        <w:rPr>
          <w:rFonts w:ascii="Simplified Arabic" w:hAnsi="Simplified Arabic" w:cs="Simplified Arabic"/>
          <w:sz w:val="18"/>
          <w:szCs w:val="18"/>
          <w:rtl/>
          <w:lang w:bidi="ar-IQ"/>
        </w:rPr>
        <w:t>الياسري</w:t>
      </w:r>
      <w:r w:rsidR="008F603C">
        <w:rPr>
          <w:rFonts w:ascii="Simplified Arabic" w:hAnsi="Simplified Arabic" w:cs="Simplified Arabic" w:hint="cs"/>
          <w:sz w:val="18"/>
          <w:szCs w:val="18"/>
          <w:rtl/>
          <w:lang w:bidi="ar-IQ"/>
        </w:rPr>
        <w:t xml:space="preserve">؛ </w:t>
      </w:r>
      <w:r w:rsidRPr="008F603C">
        <w:rPr>
          <w:rFonts w:ascii="Simplified Arabic" w:hAnsi="Simplified Arabic" w:cs="Simplified Arabic"/>
          <w:b/>
          <w:bCs/>
          <w:sz w:val="18"/>
          <w:szCs w:val="18"/>
          <w:u w:val="single"/>
          <w:rtl/>
          <w:lang w:bidi="ar-IQ"/>
        </w:rPr>
        <w:t>الأسس النظرية لاختبار التربية الرياضية</w:t>
      </w:r>
      <w:r w:rsidR="008F603C">
        <w:rPr>
          <w:rFonts w:ascii="Simplified Arabic" w:hAnsi="Simplified Arabic" w:cs="Simplified Arabic" w:hint="cs"/>
          <w:sz w:val="18"/>
          <w:szCs w:val="18"/>
          <w:rtl/>
          <w:lang w:bidi="ar-IQ"/>
        </w:rPr>
        <w:t xml:space="preserve">، </w:t>
      </w:r>
      <w:r w:rsidRPr="004E131E">
        <w:rPr>
          <w:rFonts w:ascii="Simplified Arabic" w:hAnsi="Simplified Arabic" w:cs="Simplified Arabic"/>
          <w:sz w:val="18"/>
          <w:szCs w:val="18"/>
          <w:rtl/>
          <w:lang w:bidi="ar-IQ"/>
        </w:rPr>
        <w:t>ط1</w:t>
      </w:r>
      <w:r w:rsidR="008F603C">
        <w:rPr>
          <w:rFonts w:ascii="Simplified Arabic" w:hAnsi="Simplified Arabic" w:cs="Simplified Arabic" w:hint="cs"/>
          <w:sz w:val="18"/>
          <w:szCs w:val="18"/>
          <w:rtl/>
          <w:lang w:bidi="ar-IQ"/>
        </w:rPr>
        <w:t>: (</w:t>
      </w:r>
      <w:r w:rsidR="008F603C">
        <w:rPr>
          <w:rFonts w:ascii="Simplified Arabic" w:hAnsi="Simplified Arabic" w:cs="Simplified Arabic"/>
          <w:sz w:val="18"/>
          <w:szCs w:val="18"/>
          <w:rtl/>
          <w:lang w:bidi="ar-IQ"/>
        </w:rPr>
        <w:t>النجف الاشرف</w:t>
      </w:r>
      <w:r w:rsidR="008F603C">
        <w:rPr>
          <w:rFonts w:ascii="Simplified Arabic" w:hAnsi="Simplified Arabic" w:cs="Simplified Arabic" w:hint="cs"/>
          <w:sz w:val="18"/>
          <w:szCs w:val="18"/>
          <w:rtl/>
          <w:lang w:bidi="ar-IQ"/>
        </w:rPr>
        <w:t xml:space="preserve">، </w:t>
      </w:r>
      <w:r w:rsidRPr="004E131E">
        <w:rPr>
          <w:rFonts w:ascii="Simplified Arabic" w:hAnsi="Simplified Arabic" w:cs="Simplified Arabic"/>
          <w:sz w:val="18"/>
          <w:szCs w:val="18"/>
          <w:rtl/>
          <w:lang w:bidi="ar-IQ"/>
        </w:rPr>
        <w:t>دار الضياء للطباعة والتصميم</w:t>
      </w:r>
      <w:r w:rsidR="008F603C">
        <w:rPr>
          <w:rFonts w:ascii="Simplified Arabic" w:eastAsia="Times New Roman" w:hAnsi="Simplified Arabic" w:cs="Simplified Arabic" w:hint="cs"/>
          <w:sz w:val="18"/>
          <w:szCs w:val="18"/>
          <w:rtl/>
          <w:lang w:bidi="ar-IQ"/>
        </w:rPr>
        <w:t>،</w:t>
      </w:r>
      <w:r w:rsidR="008F603C" w:rsidRPr="004E131E">
        <w:rPr>
          <w:rFonts w:ascii="Simplified Arabic" w:hAnsi="Simplified Arabic" w:cs="Simplified Arabic"/>
          <w:sz w:val="18"/>
          <w:szCs w:val="18"/>
          <w:rtl/>
          <w:lang w:bidi="ar-IQ"/>
        </w:rPr>
        <w:t xml:space="preserve"> </w:t>
      </w:r>
      <w:r w:rsidRPr="004E131E">
        <w:rPr>
          <w:rFonts w:ascii="Simplified Arabic" w:hAnsi="Simplified Arabic" w:cs="Simplified Arabic"/>
          <w:sz w:val="18"/>
          <w:szCs w:val="18"/>
          <w:rtl/>
          <w:lang w:bidi="ar-IQ"/>
        </w:rPr>
        <w:t>2010).</w:t>
      </w:r>
    </w:p>
    <w:p w:rsidR="002C36B1" w:rsidRPr="004E131E" w:rsidRDefault="002C36B1" w:rsidP="00D92996">
      <w:pPr>
        <w:pStyle w:val="aa"/>
        <w:numPr>
          <w:ilvl w:val="0"/>
          <w:numId w:val="10"/>
        </w:numPr>
        <w:tabs>
          <w:tab w:val="left" w:pos="281"/>
        </w:tabs>
        <w:bidi w:val="0"/>
        <w:ind w:left="423" w:hanging="425"/>
        <w:jc w:val="both"/>
        <w:rPr>
          <w:rFonts w:ascii="Simplified Arabic" w:hAnsi="Simplified Arabic" w:cs="Simplified Arabic"/>
          <w:sz w:val="18"/>
          <w:szCs w:val="18"/>
        </w:rPr>
      </w:pPr>
      <w:r w:rsidRPr="004E131E">
        <w:rPr>
          <w:rFonts w:ascii="Simplified Arabic" w:hAnsi="Simplified Arabic" w:cs="Simplified Arabic"/>
          <w:sz w:val="18"/>
          <w:szCs w:val="18"/>
        </w:rPr>
        <w:t>Andrew Edwards,Jonathan Bloomfield and Remco Polman: Effects of SAQTrainingand Small-Sided Gameson Neuromuscular Functioning ofUntrained ,International Journal in Subjects.(2009)</w:t>
      </w:r>
      <w:r>
        <w:rPr>
          <w:rFonts w:ascii="Simplified Arabic" w:hAnsi="Simplified Arabic" w:cs="Simplified Arabic"/>
          <w:sz w:val="18"/>
          <w:szCs w:val="18"/>
        </w:rPr>
        <w:t>.</w:t>
      </w:r>
    </w:p>
    <w:p w:rsidR="002C36B1" w:rsidRPr="004E131E" w:rsidRDefault="002C36B1" w:rsidP="00D92996">
      <w:pPr>
        <w:pStyle w:val="aa"/>
        <w:numPr>
          <w:ilvl w:val="0"/>
          <w:numId w:val="10"/>
        </w:numPr>
        <w:tabs>
          <w:tab w:val="left" w:pos="281"/>
        </w:tabs>
        <w:bidi w:val="0"/>
        <w:ind w:left="423" w:hanging="425"/>
        <w:jc w:val="both"/>
        <w:rPr>
          <w:rFonts w:ascii="Simplified Arabic" w:hAnsi="Simplified Arabic" w:cs="Simplified Arabic"/>
          <w:sz w:val="18"/>
          <w:szCs w:val="18"/>
          <w:lang w:bidi="ar-IQ"/>
        </w:rPr>
      </w:pPr>
      <w:r w:rsidRPr="004E131E">
        <w:rPr>
          <w:rFonts w:ascii="Simplified Arabic" w:hAnsi="Simplified Arabic" w:cs="Simplified Arabic"/>
          <w:sz w:val="18"/>
          <w:szCs w:val="18"/>
        </w:rPr>
        <w:t>Velmurugan G. &amp; Palanisamy A: Effects of Saq Training and Plyometric Training on SpeedAmong College Men Kabaddi Players,Indian journalof applied research,</w:t>
      </w:r>
      <w:r>
        <w:rPr>
          <w:rFonts w:ascii="Simplified Arabic" w:hAnsi="Simplified Arabic" w:cs="Simplified Arabic"/>
          <w:sz w:val="18"/>
          <w:szCs w:val="18"/>
        </w:rPr>
        <w:t>Issue: 11,Volume</w:t>
      </w:r>
      <w:r w:rsidRPr="004E131E">
        <w:rPr>
          <w:rFonts w:ascii="Simplified Arabic" w:hAnsi="Simplified Arabic" w:cs="Simplified Arabic"/>
          <w:sz w:val="18"/>
          <w:szCs w:val="18"/>
        </w:rPr>
        <w:t>: 3.(2013)</w:t>
      </w:r>
      <w:r>
        <w:rPr>
          <w:rFonts w:ascii="Simplified Arabic" w:hAnsi="Simplified Arabic" w:cs="Simplified Arabic"/>
          <w:sz w:val="18"/>
          <w:szCs w:val="18"/>
        </w:rPr>
        <w:t>.</w:t>
      </w:r>
    </w:p>
    <w:p w:rsidR="002C36B1" w:rsidRPr="004E131E" w:rsidRDefault="002C36B1" w:rsidP="00D92996">
      <w:pPr>
        <w:pStyle w:val="aa"/>
        <w:numPr>
          <w:ilvl w:val="0"/>
          <w:numId w:val="10"/>
        </w:numPr>
        <w:tabs>
          <w:tab w:val="left" w:pos="281"/>
        </w:tabs>
        <w:bidi w:val="0"/>
        <w:ind w:left="423" w:hanging="425"/>
        <w:jc w:val="both"/>
        <w:rPr>
          <w:rFonts w:ascii="Simplified Arabic" w:hAnsi="Simplified Arabic" w:cs="Simplified Arabic"/>
          <w:sz w:val="18"/>
          <w:szCs w:val="18"/>
        </w:rPr>
      </w:pPr>
      <w:r w:rsidRPr="004E131E">
        <w:rPr>
          <w:rFonts w:ascii="Simplified Arabic" w:hAnsi="Simplified Arabic" w:cs="Simplified Arabic"/>
          <w:sz w:val="18"/>
          <w:szCs w:val="18"/>
          <w:lang w:bidi="ar-IQ"/>
        </w:rPr>
        <w:t xml:space="preserve">Adrian </w:t>
      </w:r>
      <w:r>
        <w:rPr>
          <w:rFonts w:ascii="Simplified Arabic" w:hAnsi="Simplified Arabic" w:cs="Simplified Arabic"/>
          <w:sz w:val="18"/>
          <w:szCs w:val="18"/>
        </w:rPr>
        <w:t>cojocariu and cezar honceriu</w:t>
      </w:r>
      <w:r w:rsidRPr="004E131E">
        <w:rPr>
          <w:rFonts w:ascii="Simplified Arabic" w:hAnsi="Simplified Arabic" w:cs="Simplified Arabic"/>
          <w:sz w:val="18"/>
          <w:szCs w:val="18"/>
        </w:rPr>
        <w:t>: the effect of the sprcific training upon the values of choice reaction time at the level of the upper limbs in the lawn tennis,faculty of physical sports university of lasi , Romania,(IVSL).</w:t>
      </w:r>
    </w:p>
    <w:p w:rsidR="002C36B1" w:rsidRPr="004E131E" w:rsidRDefault="002C36B1" w:rsidP="00D92996">
      <w:pPr>
        <w:pStyle w:val="aa"/>
        <w:numPr>
          <w:ilvl w:val="0"/>
          <w:numId w:val="10"/>
        </w:numPr>
        <w:tabs>
          <w:tab w:val="left" w:pos="281"/>
        </w:tabs>
        <w:bidi w:val="0"/>
        <w:ind w:left="423" w:hanging="425"/>
        <w:jc w:val="both"/>
        <w:rPr>
          <w:rFonts w:ascii="Simplified Arabic" w:hAnsi="Simplified Arabic" w:cs="Simplified Arabic"/>
          <w:sz w:val="18"/>
          <w:szCs w:val="18"/>
          <w:lang w:bidi="ar-IQ"/>
        </w:rPr>
      </w:pPr>
      <w:r w:rsidRPr="004E131E">
        <w:rPr>
          <w:rFonts w:ascii="Simplified Arabic" w:hAnsi="Simplified Arabic" w:cs="Simplified Arabic"/>
          <w:sz w:val="18"/>
          <w:szCs w:val="18"/>
        </w:rPr>
        <w:t>Grosser Lzimmermann:triningderkenditi onellenfahiqeitin ,hofman, schorndor.</w:t>
      </w:r>
      <w:r>
        <w:rPr>
          <w:rFonts w:ascii="Simplified Arabic" w:hAnsi="Simplified Arabic" w:cs="Simplified Arabic"/>
          <w:sz w:val="18"/>
          <w:szCs w:val="18"/>
        </w:rPr>
        <w:t>(1995)</w:t>
      </w:r>
      <w:r>
        <w:rPr>
          <w:rFonts w:ascii="Simplified Arabic" w:hAnsi="Simplified Arabic" w:cs="Simplified Arabic"/>
          <w:sz w:val="18"/>
          <w:szCs w:val="18"/>
          <w:lang w:bidi="ar-IQ"/>
        </w:rPr>
        <w:t>.</w:t>
      </w:r>
    </w:p>
    <w:p w:rsidR="002C36B1" w:rsidRPr="00B064B3" w:rsidRDefault="002C36B1" w:rsidP="00D92996">
      <w:pPr>
        <w:pStyle w:val="aa"/>
        <w:numPr>
          <w:ilvl w:val="0"/>
          <w:numId w:val="10"/>
        </w:numPr>
        <w:tabs>
          <w:tab w:val="left" w:pos="281"/>
        </w:tabs>
        <w:bidi w:val="0"/>
        <w:ind w:left="423" w:hanging="425"/>
        <w:jc w:val="both"/>
        <w:rPr>
          <w:rFonts w:ascii="Simplified Arabic" w:hAnsi="Simplified Arabic" w:cs="Simplified Arabic"/>
          <w:color w:val="000000" w:themeColor="text1"/>
          <w:sz w:val="18"/>
          <w:szCs w:val="18"/>
          <w:lang w:bidi="ar-IQ"/>
        </w:rPr>
      </w:pPr>
      <w:r w:rsidRPr="004E131E">
        <w:rPr>
          <w:rFonts w:ascii="Simplified Arabic" w:hAnsi="Simplified Arabic" w:cs="Simplified Arabic"/>
          <w:color w:val="000000" w:themeColor="text1"/>
          <w:sz w:val="18"/>
          <w:szCs w:val="18"/>
          <w:lang w:bidi="ar-IQ"/>
        </w:rPr>
        <w:t>Syd hoar.a.z :</w:t>
      </w:r>
      <w:r w:rsidRPr="004E131E">
        <w:rPr>
          <w:rFonts w:ascii="Simplified Arabic" w:hAnsi="Simplified Arabic" w:cs="Simplified Arabic"/>
          <w:sz w:val="18"/>
          <w:szCs w:val="18"/>
        </w:rPr>
        <w:t xml:space="preserve">the judo </w:t>
      </w:r>
      <w:r w:rsidRPr="004E131E">
        <w:rPr>
          <w:rFonts w:ascii="Simplified Arabic" w:hAnsi="Simplified Arabic" w:cs="Simplified Arabic"/>
          <w:sz w:val="18"/>
          <w:szCs w:val="18"/>
          <w:lang w:bidi="ar-IQ"/>
        </w:rPr>
        <w:t>publish by ippon, book,London,England.</w:t>
      </w:r>
    </w:p>
    <w:p w:rsidR="002C36B1" w:rsidRDefault="002C36B1" w:rsidP="00C62F72">
      <w:pPr>
        <w:pStyle w:val="aa"/>
        <w:jc w:val="center"/>
        <w:rPr>
          <w:rFonts w:ascii="Simplified Arabic" w:hAnsi="Simplified Arabic" w:cs="Simplified Arabic" w:hint="cs"/>
          <w:b/>
          <w:bCs/>
          <w:color w:val="000000" w:themeColor="text1"/>
          <w:sz w:val="32"/>
          <w:szCs w:val="32"/>
          <w:rtl/>
          <w:lang w:bidi="ar-IQ"/>
        </w:rPr>
      </w:pPr>
    </w:p>
    <w:p w:rsidR="008F603C" w:rsidRDefault="008F603C" w:rsidP="00C62F72">
      <w:pPr>
        <w:pStyle w:val="aa"/>
        <w:jc w:val="center"/>
        <w:rPr>
          <w:rFonts w:ascii="Simplified Arabic" w:hAnsi="Simplified Arabic" w:cs="Simplified Arabic"/>
          <w:b/>
          <w:bCs/>
          <w:color w:val="000000" w:themeColor="text1"/>
          <w:sz w:val="32"/>
          <w:szCs w:val="32"/>
          <w:rtl/>
          <w:lang w:bidi="ar-IQ"/>
        </w:rPr>
      </w:pPr>
    </w:p>
    <w:p w:rsidR="008F603C" w:rsidRDefault="008F603C" w:rsidP="00C62F72">
      <w:pPr>
        <w:pStyle w:val="aa"/>
        <w:jc w:val="center"/>
        <w:rPr>
          <w:rFonts w:ascii="Simplified Arabic" w:hAnsi="Simplified Arabic" w:cs="Simplified Arabic"/>
          <w:b/>
          <w:bCs/>
          <w:color w:val="000000" w:themeColor="text1"/>
          <w:sz w:val="32"/>
          <w:szCs w:val="32"/>
          <w:rtl/>
          <w:lang w:bidi="ar-IQ"/>
        </w:rPr>
      </w:pPr>
    </w:p>
    <w:p w:rsidR="008F603C" w:rsidRDefault="008F603C" w:rsidP="00C62F72">
      <w:pPr>
        <w:pStyle w:val="aa"/>
        <w:jc w:val="center"/>
        <w:rPr>
          <w:rFonts w:ascii="Simplified Arabic" w:hAnsi="Simplified Arabic" w:cs="Simplified Arabic"/>
          <w:b/>
          <w:bCs/>
          <w:color w:val="000000" w:themeColor="text1"/>
          <w:sz w:val="32"/>
          <w:szCs w:val="32"/>
          <w:rtl/>
          <w:lang w:bidi="ar-IQ"/>
        </w:rPr>
      </w:pPr>
    </w:p>
    <w:p w:rsidR="008F603C" w:rsidRDefault="008F603C" w:rsidP="00C62F72">
      <w:pPr>
        <w:pStyle w:val="aa"/>
        <w:jc w:val="center"/>
        <w:rPr>
          <w:rFonts w:ascii="Simplified Arabic" w:hAnsi="Simplified Arabic" w:cs="Simplified Arabic"/>
          <w:b/>
          <w:bCs/>
          <w:color w:val="000000" w:themeColor="text1"/>
          <w:sz w:val="32"/>
          <w:szCs w:val="32"/>
          <w:rtl/>
          <w:lang w:bidi="ar-IQ"/>
        </w:rPr>
      </w:pPr>
    </w:p>
    <w:p w:rsidR="008F603C" w:rsidRDefault="008F603C" w:rsidP="00C62F72">
      <w:pPr>
        <w:pStyle w:val="aa"/>
        <w:jc w:val="center"/>
        <w:rPr>
          <w:rFonts w:ascii="Simplified Arabic" w:hAnsi="Simplified Arabic" w:cs="Simplified Arabic"/>
          <w:b/>
          <w:bCs/>
          <w:color w:val="000000" w:themeColor="text1"/>
          <w:sz w:val="32"/>
          <w:szCs w:val="32"/>
          <w:rtl/>
          <w:lang w:bidi="ar-IQ"/>
        </w:rPr>
      </w:pPr>
    </w:p>
    <w:p w:rsidR="008F603C" w:rsidRDefault="008F603C" w:rsidP="00C62F72">
      <w:pPr>
        <w:pStyle w:val="aa"/>
        <w:jc w:val="center"/>
        <w:rPr>
          <w:rFonts w:ascii="Simplified Arabic" w:hAnsi="Simplified Arabic" w:cs="Simplified Arabic"/>
          <w:b/>
          <w:bCs/>
          <w:color w:val="000000" w:themeColor="text1"/>
          <w:sz w:val="32"/>
          <w:szCs w:val="32"/>
          <w:rtl/>
          <w:lang w:bidi="ar-IQ"/>
        </w:rPr>
      </w:pPr>
    </w:p>
    <w:p w:rsidR="008F603C" w:rsidRDefault="008F603C" w:rsidP="00C62F72">
      <w:pPr>
        <w:pStyle w:val="aa"/>
        <w:jc w:val="center"/>
        <w:rPr>
          <w:rFonts w:ascii="Simplified Arabic" w:hAnsi="Simplified Arabic" w:cs="Simplified Arabic"/>
          <w:b/>
          <w:bCs/>
          <w:color w:val="000000" w:themeColor="text1"/>
          <w:sz w:val="32"/>
          <w:szCs w:val="32"/>
          <w:rtl/>
          <w:lang w:bidi="ar-IQ"/>
        </w:rPr>
      </w:pPr>
    </w:p>
    <w:p w:rsidR="008F603C" w:rsidRDefault="008F603C" w:rsidP="00C62F72">
      <w:pPr>
        <w:pStyle w:val="aa"/>
        <w:jc w:val="center"/>
        <w:rPr>
          <w:rFonts w:ascii="Simplified Arabic" w:hAnsi="Simplified Arabic" w:cs="Simplified Arabic"/>
          <w:b/>
          <w:bCs/>
          <w:color w:val="000000" w:themeColor="text1"/>
          <w:sz w:val="32"/>
          <w:szCs w:val="32"/>
          <w:rtl/>
          <w:lang w:bidi="ar-IQ"/>
        </w:rPr>
      </w:pPr>
    </w:p>
    <w:p w:rsidR="008F603C" w:rsidRDefault="008F603C" w:rsidP="00C62F72">
      <w:pPr>
        <w:pStyle w:val="aa"/>
        <w:jc w:val="center"/>
        <w:rPr>
          <w:rFonts w:ascii="Simplified Arabic" w:hAnsi="Simplified Arabic" w:cs="Simplified Arabic"/>
          <w:b/>
          <w:bCs/>
          <w:color w:val="000000" w:themeColor="text1"/>
          <w:sz w:val="32"/>
          <w:szCs w:val="32"/>
          <w:rtl/>
          <w:lang w:bidi="ar-IQ"/>
        </w:rPr>
        <w:sectPr w:rsidR="008F603C" w:rsidSect="002C36B1">
          <w:type w:val="continuous"/>
          <w:pgSz w:w="11906" w:h="16838"/>
          <w:pgMar w:top="1701" w:right="851" w:bottom="1134" w:left="851" w:header="709" w:footer="709" w:gutter="0"/>
          <w:pgNumType w:chapStyle="1"/>
          <w:cols w:num="2" w:space="708"/>
          <w:bidi/>
          <w:rtlGutter/>
          <w:docGrid w:linePitch="360"/>
        </w:sectPr>
      </w:pPr>
    </w:p>
    <w:p w:rsidR="002C36B1" w:rsidRDefault="002C36B1" w:rsidP="00C62F72">
      <w:pPr>
        <w:pStyle w:val="aa"/>
        <w:jc w:val="center"/>
        <w:rPr>
          <w:rFonts w:ascii="Simplified Arabic" w:hAnsi="Simplified Arabic" w:cs="Simplified Arabic"/>
          <w:b/>
          <w:bCs/>
          <w:color w:val="000000" w:themeColor="text1"/>
          <w:sz w:val="32"/>
          <w:szCs w:val="32"/>
          <w:rtl/>
          <w:lang w:bidi="ar-IQ"/>
        </w:rPr>
      </w:pPr>
    </w:p>
    <w:p w:rsidR="002C36B1" w:rsidRDefault="002C36B1" w:rsidP="00C62F72">
      <w:pPr>
        <w:pStyle w:val="aa"/>
        <w:jc w:val="center"/>
        <w:rPr>
          <w:rFonts w:ascii="Simplified Arabic" w:hAnsi="Simplified Arabic" w:cs="Simplified Arabic"/>
          <w:b/>
          <w:bCs/>
          <w:color w:val="000000" w:themeColor="text1"/>
          <w:sz w:val="32"/>
          <w:szCs w:val="32"/>
          <w:rtl/>
        </w:rPr>
      </w:pPr>
    </w:p>
    <w:p w:rsidR="002C36B1" w:rsidRDefault="002C36B1" w:rsidP="00C62F72">
      <w:pPr>
        <w:pStyle w:val="aa"/>
        <w:jc w:val="center"/>
        <w:rPr>
          <w:rFonts w:ascii="Simplified Arabic" w:hAnsi="Simplified Arabic" w:cs="Simplified Arabic"/>
          <w:b/>
          <w:bCs/>
          <w:color w:val="000000" w:themeColor="text1"/>
          <w:sz w:val="32"/>
          <w:szCs w:val="32"/>
          <w:rtl/>
        </w:rPr>
      </w:pPr>
    </w:p>
    <w:p w:rsidR="002C36B1" w:rsidRDefault="002C36B1" w:rsidP="00C62F72">
      <w:pPr>
        <w:pStyle w:val="aa"/>
        <w:jc w:val="center"/>
        <w:rPr>
          <w:rFonts w:ascii="Simplified Arabic" w:hAnsi="Simplified Arabic" w:cs="Simplified Arabic"/>
          <w:b/>
          <w:bCs/>
          <w:color w:val="000000" w:themeColor="text1"/>
          <w:sz w:val="32"/>
          <w:szCs w:val="32"/>
          <w:rtl/>
        </w:rPr>
      </w:pPr>
    </w:p>
    <w:p w:rsidR="008F603C" w:rsidRDefault="008F603C" w:rsidP="00C62F72">
      <w:pPr>
        <w:pStyle w:val="aa"/>
        <w:jc w:val="center"/>
        <w:rPr>
          <w:rFonts w:ascii="Simplified Arabic" w:hAnsi="Simplified Arabic" w:cs="Simplified Arabic"/>
          <w:b/>
          <w:bCs/>
          <w:color w:val="000000" w:themeColor="text1"/>
          <w:sz w:val="32"/>
          <w:szCs w:val="32"/>
          <w:rtl/>
        </w:rPr>
      </w:pPr>
    </w:p>
    <w:p w:rsidR="008F603C" w:rsidRDefault="008F603C" w:rsidP="00C62F72">
      <w:pPr>
        <w:pStyle w:val="aa"/>
        <w:jc w:val="center"/>
        <w:rPr>
          <w:rFonts w:ascii="Simplified Arabic" w:hAnsi="Simplified Arabic" w:cs="Simplified Arabic"/>
          <w:b/>
          <w:bCs/>
          <w:color w:val="000000" w:themeColor="text1"/>
          <w:sz w:val="32"/>
          <w:szCs w:val="32"/>
          <w:rtl/>
        </w:rPr>
      </w:pPr>
    </w:p>
    <w:p w:rsidR="008F603C" w:rsidRDefault="008F603C" w:rsidP="00C62F72">
      <w:pPr>
        <w:pStyle w:val="aa"/>
        <w:jc w:val="center"/>
        <w:rPr>
          <w:rFonts w:ascii="Simplified Arabic" w:hAnsi="Simplified Arabic" w:cs="Simplified Arabic"/>
          <w:b/>
          <w:bCs/>
          <w:color w:val="000000" w:themeColor="text1"/>
          <w:sz w:val="32"/>
          <w:szCs w:val="32"/>
          <w:rtl/>
        </w:rPr>
      </w:pPr>
    </w:p>
    <w:p w:rsidR="008F603C" w:rsidRDefault="008F603C" w:rsidP="00C62F72">
      <w:pPr>
        <w:pStyle w:val="aa"/>
        <w:jc w:val="center"/>
        <w:rPr>
          <w:rFonts w:ascii="Simplified Arabic" w:hAnsi="Simplified Arabic" w:cs="Simplified Arabic"/>
          <w:b/>
          <w:bCs/>
          <w:color w:val="000000" w:themeColor="text1"/>
          <w:sz w:val="32"/>
          <w:szCs w:val="32"/>
          <w:rtl/>
        </w:rPr>
      </w:pPr>
    </w:p>
    <w:p w:rsidR="008F603C" w:rsidRDefault="008F603C" w:rsidP="00C62F72">
      <w:pPr>
        <w:pStyle w:val="aa"/>
        <w:jc w:val="center"/>
        <w:rPr>
          <w:rFonts w:ascii="Simplified Arabic" w:hAnsi="Simplified Arabic" w:cs="Simplified Arabic"/>
          <w:b/>
          <w:bCs/>
          <w:color w:val="000000" w:themeColor="text1"/>
          <w:sz w:val="32"/>
          <w:szCs w:val="32"/>
          <w:rtl/>
        </w:rPr>
      </w:pPr>
    </w:p>
    <w:p w:rsidR="008F603C" w:rsidRDefault="008F603C" w:rsidP="00C62F72">
      <w:pPr>
        <w:pStyle w:val="aa"/>
        <w:jc w:val="center"/>
        <w:rPr>
          <w:rFonts w:ascii="Simplified Arabic" w:hAnsi="Simplified Arabic" w:cs="Simplified Arabic"/>
          <w:b/>
          <w:bCs/>
          <w:color w:val="000000" w:themeColor="text1"/>
          <w:sz w:val="32"/>
          <w:szCs w:val="32"/>
          <w:rtl/>
        </w:rPr>
      </w:pPr>
    </w:p>
    <w:p w:rsidR="008F603C" w:rsidRDefault="008F603C" w:rsidP="00C62F72">
      <w:pPr>
        <w:pStyle w:val="aa"/>
        <w:jc w:val="center"/>
        <w:rPr>
          <w:rFonts w:ascii="Simplified Arabic" w:hAnsi="Simplified Arabic" w:cs="Simplified Arabic"/>
          <w:b/>
          <w:bCs/>
          <w:color w:val="000000" w:themeColor="text1"/>
          <w:sz w:val="32"/>
          <w:szCs w:val="32"/>
          <w:rtl/>
        </w:rPr>
      </w:pPr>
    </w:p>
    <w:p w:rsidR="008F603C" w:rsidRDefault="008F603C" w:rsidP="00C62F72">
      <w:pPr>
        <w:pStyle w:val="aa"/>
        <w:jc w:val="center"/>
        <w:rPr>
          <w:rFonts w:ascii="Simplified Arabic" w:hAnsi="Simplified Arabic" w:cs="Simplified Arabic"/>
          <w:b/>
          <w:bCs/>
          <w:color w:val="000000" w:themeColor="text1"/>
          <w:sz w:val="32"/>
          <w:szCs w:val="32"/>
          <w:rtl/>
        </w:rPr>
      </w:pPr>
    </w:p>
    <w:p w:rsidR="008F603C" w:rsidRDefault="008F603C" w:rsidP="00C62F72">
      <w:pPr>
        <w:pStyle w:val="aa"/>
        <w:jc w:val="center"/>
        <w:rPr>
          <w:rFonts w:ascii="Simplified Arabic" w:hAnsi="Simplified Arabic" w:cs="Simplified Arabic"/>
          <w:b/>
          <w:bCs/>
          <w:color w:val="000000" w:themeColor="text1"/>
          <w:sz w:val="32"/>
          <w:szCs w:val="32"/>
          <w:rtl/>
        </w:rPr>
      </w:pPr>
    </w:p>
    <w:p w:rsidR="008F603C" w:rsidRDefault="008F603C" w:rsidP="00C62F72">
      <w:pPr>
        <w:pStyle w:val="aa"/>
        <w:jc w:val="center"/>
        <w:rPr>
          <w:rFonts w:ascii="Simplified Arabic" w:hAnsi="Simplified Arabic" w:cs="Simplified Arabic"/>
          <w:b/>
          <w:bCs/>
          <w:color w:val="000000" w:themeColor="text1"/>
          <w:sz w:val="32"/>
          <w:szCs w:val="32"/>
          <w:rtl/>
        </w:rPr>
      </w:pPr>
    </w:p>
    <w:p w:rsidR="008F603C" w:rsidRDefault="008F603C" w:rsidP="00C62F72">
      <w:pPr>
        <w:pStyle w:val="aa"/>
        <w:jc w:val="center"/>
        <w:rPr>
          <w:rFonts w:ascii="Simplified Arabic" w:hAnsi="Simplified Arabic" w:cs="Simplified Arabic"/>
          <w:b/>
          <w:bCs/>
          <w:color w:val="000000" w:themeColor="text1"/>
          <w:sz w:val="32"/>
          <w:szCs w:val="32"/>
          <w:rtl/>
        </w:rPr>
      </w:pPr>
    </w:p>
    <w:p w:rsidR="008F603C" w:rsidRDefault="008F603C" w:rsidP="00C62F72">
      <w:pPr>
        <w:pStyle w:val="aa"/>
        <w:jc w:val="center"/>
        <w:rPr>
          <w:rFonts w:ascii="Simplified Arabic" w:hAnsi="Simplified Arabic" w:cs="Simplified Arabic"/>
          <w:b/>
          <w:bCs/>
          <w:color w:val="000000" w:themeColor="text1"/>
          <w:sz w:val="32"/>
          <w:szCs w:val="32"/>
          <w:rtl/>
        </w:rPr>
      </w:pPr>
    </w:p>
    <w:p w:rsidR="008F603C" w:rsidRDefault="008F603C" w:rsidP="00C62F72">
      <w:pPr>
        <w:pStyle w:val="aa"/>
        <w:jc w:val="center"/>
        <w:rPr>
          <w:rFonts w:ascii="Simplified Arabic" w:hAnsi="Simplified Arabic" w:cs="Simplified Arabic"/>
          <w:b/>
          <w:bCs/>
          <w:color w:val="000000" w:themeColor="text1"/>
          <w:sz w:val="32"/>
          <w:szCs w:val="32"/>
          <w:rtl/>
        </w:rPr>
      </w:pPr>
    </w:p>
    <w:p w:rsidR="008F603C" w:rsidRDefault="008F603C" w:rsidP="00C62F72">
      <w:pPr>
        <w:pStyle w:val="aa"/>
        <w:jc w:val="center"/>
        <w:rPr>
          <w:rFonts w:ascii="Simplified Arabic" w:hAnsi="Simplified Arabic" w:cs="Simplified Arabic"/>
          <w:b/>
          <w:bCs/>
          <w:color w:val="000000" w:themeColor="text1"/>
          <w:sz w:val="32"/>
          <w:szCs w:val="32"/>
          <w:rtl/>
        </w:rPr>
      </w:pPr>
    </w:p>
    <w:p w:rsidR="008F603C" w:rsidRDefault="008F603C" w:rsidP="00C62F72">
      <w:pPr>
        <w:pStyle w:val="aa"/>
        <w:jc w:val="center"/>
        <w:rPr>
          <w:rFonts w:ascii="Simplified Arabic" w:hAnsi="Simplified Arabic" w:cs="Simplified Arabic"/>
          <w:b/>
          <w:bCs/>
          <w:color w:val="000000" w:themeColor="text1"/>
          <w:sz w:val="32"/>
          <w:szCs w:val="32"/>
          <w:rtl/>
        </w:rPr>
      </w:pPr>
    </w:p>
    <w:p w:rsidR="008F603C" w:rsidRDefault="008F603C" w:rsidP="00C62F72">
      <w:pPr>
        <w:pStyle w:val="aa"/>
        <w:jc w:val="center"/>
        <w:rPr>
          <w:rFonts w:ascii="Simplified Arabic" w:hAnsi="Simplified Arabic" w:cs="Simplified Arabic"/>
          <w:b/>
          <w:bCs/>
          <w:color w:val="000000" w:themeColor="text1"/>
          <w:sz w:val="32"/>
          <w:szCs w:val="32"/>
          <w:rtl/>
        </w:rPr>
      </w:pPr>
    </w:p>
    <w:p w:rsidR="008F603C" w:rsidRDefault="008F603C" w:rsidP="00C62F72">
      <w:pPr>
        <w:pStyle w:val="aa"/>
        <w:jc w:val="center"/>
        <w:rPr>
          <w:rFonts w:ascii="Simplified Arabic" w:hAnsi="Simplified Arabic" w:cs="Simplified Arabic"/>
          <w:b/>
          <w:bCs/>
          <w:color w:val="000000" w:themeColor="text1"/>
          <w:sz w:val="32"/>
          <w:szCs w:val="32"/>
          <w:rtl/>
        </w:rPr>
      </w:pPr>
    </w:p>
    <w:p w:rsidR="008F603C" w:rsidRDefault="008F603C" w:rsidP="00C62F72">
      <w:pPr>
        <w:pStyle w:val="aa"/>
        <w:jc w:val="center"/>
        <w:rPr>
          <w:rFonts w:ascii="Simplified Arabic" w:hAnsi="Simplified Arabic" w:cs="Simplified Arabic"/>
          <w:b/>
          <w:bCs/>
          <w:color w:val="000000" w:themeColor="text1"/>
          <w:sz w:val="32"/>
          <w:szCs w:val="32"/>
          <w:rtl/>
        </w:rPr>
      </w:pPr>
    </w:p>
    <w:p w:rsidR="008F603C" w:rsidRDefault="008F603C" w:rsidP="00C62F72">
      <w:pPr>
        <w:pStyle w:val="aa"/>
        <w:jc w:val="center"/>
        <w:rPr>
          <w:rFonts w:ascii="Simplified Arabic" w:hAnsi="Simplified Arabic" w:cs="Simplified Arabic"/>
          <w:b/>
          <w:bCs/>
          <w:color w:val="000000" w:themeColor="text1"/>
          <w:sz w:val="32"/>
          <w:szCs w:val="32"/>
          <w:rtl/>
        </w:rPr>
      </w:pPr>
    </w:p>
    <w:p w:rsidR="008F603C" w:rsidRDefault="008F603C" w:rsidP="00C62F72">
      <w:pPr>
        <w:pStyle w:val="aa"/>
        <w:jc w:val="center"/>
        <w:rPr>
          <w:rFonts w:ascii="Simplified Arabic" w:hAnsi="Simplified Arabic" w:cs="Simplified Arabic"/>
          <w:b/>
          <w:bCs/>
          <w:color w:val="000000" w:themeColor="text1"/>
          <w:sz w:val="32"/>
          <w:szCs w:val="32"/>
          <w:rtl/>
        </w:rPr>
      </w:pPr>
    </w:p>
    <w:p w:rsidR="008F603C" w:rsidRDefault="008F603C" w:rsidP="00C62F72">
      <w:pPr>
        <w:pStyle w:val="aa"/>
        <w:jc w:val="center"/>
        <w:rPr>
          <w:rFonts w:ascii="Simplified Arabic" w:hAnsi="Simplified Arabic" w:cs="Simplified Arabic"/>
          <w:b/>
          <w:bCs/>
          <w:color w:val="000000" w:themeColor="text1"/>
          <w:sz w:val="32"/>
          <w:szCs w:val="32"/>
          <w:rtl/>
        </w:rPr>
      </w:pPr>
    </w:p>
    <w:p w:rsidR="008F603C" w:rsidRPr="00EA35EC" w:rsidRDefault="008F603C" w:rsidP="008F603C">
      <w:pPr>
        <w:pStyle w:val="aa"/>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lastRenderedPageBreak/>
        <w:t xml:space="preserve">علاقة </w:t>
      </w:r>
      <w:r w:rsidRPr="00EA35EC">
        <w:rPr>
          <w:rFonts w:ascii="Simplified Arabic" w:hAnsi="Simplified Arabic" w:cs="Simplified Arabic"/>
          <w:b/>
          <w:bCs/>
          <w:sz w:val="32"/>
          <w:szCs w:val="32"/>
          <w:rtl/>
          <w:lang w:bidi="ar-IQ"/>
        </w:rPr>
        <w:t xml:space="preserve">التوتر النفسي </w:t>
      </w:r>
      <w:r>
        <w:rPr>
          <w:rFonts w:ascii="Simplified Arabic" w:hAnsi="Simplified Arabic" w:cs="Simplified Arabic" w:hint="cs"/>
          <w:b/>
          <w:bCs/>
          <w:sz w:val="32"/>
          <w:szCs w:val="32"/>
          <w:rtl/>
          <w:lang w:bidi="ar-IQ"/>
        </w:rPr>
        <w:t>ب</w:t>
      </w:r>
      <w:r w:rsidRPr="00EA35EC">
        <w:rPr>
          <w:rFonts w:ascii="Simplified Arabic" w:hAnsi="Simplified Arabic" w:cs="Simplified Arabic" w:hint="cs"/>
          <w:b/>
          <w:bCs/>
          <w:sz w:val="32"/>
          <w:szCs w:val="32"/>
          <w:rtl/>
          <w:lang w:bidi="ar-IQ"/>
        </w:rPr>
        <w:t>الأداء</w:t>
      </w:r>
      <w:r w:rsidRPr="00EA35EC">
        <w:rPr>
          <w:rFonts w:ascii="Simplified Arabic" w:hAnsi="Simplified Arabic" w:cs="Simplified Arabic"/>
          <w:b/>
          <w:bCs/>
          <w:sz w:val="32"/>
          <w:szCs w:val="32"/>
          <w:rtl/>
          <w:lang w:bidi="ar-IQ"/>
        </w:rPr>
        <w:t xml:space="preserve"> الفني لركلة المطرقة من الخارج على </w:t>
      </w:r>
      <w:r w:rsidRPr="00EA35EC">
        <w:rPr>
          <w:rFonts w:ascii="Simplified Arabic" w:hAnsi="Simplified Arabic" w:cs="Simplified Arabic" w:hint="cs"/>
          <w:b/>
          <w:bCs/>
          <w:sz w:val="32"/>
          <w:szCs w:val="32"/>
          <w:rtl/>
          <w:lang w:bidi="ar-IQ"/>
        </w:rPr>
        <w:t>الرأس</w:t>
      </w:r>
      <w:r w:rsidRPr="00EA35EC">
        <w:rPr>
          <w:rFonts w:ascii="Simplified Arabic" w:hAnsi="Simplified Arabic" w:cs="Simplified Arabic"/>
          <w:b/>
          <w:bCs/>
          <w:sz w:val="32"/>
          <w:szCs w:val="32"/>
          <w:rtl/>
          <w:lang w:bidi="ar-IQ"/>
        </w:rPr>
        <w:t xml:space="preserve"> (بكيسوانروجكي) للاعبي التايكواندو الشباب</w:t>
      </w:r>
    </w:p>
    <w:p w:rsidR="008F603C" w:rsidRPr="00B960C8" w:rsidRDefault="008F603C" w:rsidP="008F603C">
      <w:pPr>
        <w:pStyle w:val="aa"/>
        <w:jc w:val="center"/>
        <w:rPr>
          <w:rFonts w:ascii="Simplified Arabic" w:hAnsi="Simplified Arabic" w:cs="Simplified Arabic"/>
          <w:sz w:val="28"/>
          <w:szCs w:val="28"/>
          <w:vertAlign w:val="superscript"/>
          <w:rtl/>
          <w:lang w:bidi="ar-IQ"/>
        </w:rPr>
      </w:pPr>
      <w:r w:rsidRPr="00B960C8">
        <w:rPr>
          <w:rFonts w:ascii="Simplified Arabic" w:hAnsi="Simplified Arabic" w:cs="Simplified Arabic"/>
          <w:sz w:val="28"/>
          <w:szCs w:val="28"/>
          <w:rtl/>
          <w:lang w:bidi="ar-IQ"/>
        </w:rPr>
        <w:t>م.م أحمد هادي جمعة</w:t>
      </w:r>
      <w:r>
        <w:rPr>
          <w:rFonts w:ascii="Simplified Arabic" w:hAnsi="Simplified Arabic" w:cs="Simplified Arabic" w:hint="cs"/>
          <w:sz w:val="28"/>
          <w:szCs w:val="28"/>
          <w:rtl/>
          <w:lang w:bidi="ar-IQ"/>
        </w:rPr>
        <w:t xml:space="preserve"> </w:t>
      </w:r>
      <w:r w:rsidRPr="00B960C8">
        <w:rPr>
          <w:rFonts w:ascii="Simplified Arabic" w:hAnsi="Simplified Arabic" w:cs="Simplified Arabic" w:hint="cs"/>
          <w:sz w:val="28"/>
          <w:szCs w:val="28"/>
          <w:vertAlign w:val="superscript"/>
          <w:rtl/>
          <w:lang w:bidi="ar-IQ"/>
        </w:rPr>
        <w:t>1</w:t>
      </w:r>
      <w:r>
        <w:rPr>
          <w:rFonts w:ascii="Simplified Arabic" w:hAnsi="Simplified Arabic" w:cs="Simplified Arabic" w:hint="cs"/>
          <w:sz w:val="28"/>
          <w:szCs w:val="28"/>
          <w:vertAlign w:val="superscript"/>
          <w:rtl/>
          <w:lang w:bidi="ar-IQ"/>
        </w:rPr>
        <w:t xml:space="preserve"> </w:t>
      </w:r>
    </w:p>
    <w:p w:rsidR="008F603C" w:rsidRPr="00EA35EC" w:rsidRDefault="008F603C" w:rsidP="008F603C">
      <w:pPr>
        <w:pStyle w:val="aa"/>
        <w:jc w:val="center"/>
        <w:rPr>
          <w:rFonts w:ascii="Simplified Arabic" w:hAnsi="Simplified Arabic" w:cs="Simplified Arabic"/>
          <w:sz w:val="24"/>
          <w:szCs w:val="24"/>
          <w:vertAlign w:val="superscript"/>
          <w:rtl/>
          <w:lang w:bidi="ar-IQ"/>
        </w:rPr>
      </w:pPr>
      <w:r w:rsidRPr="00EA35EC">
        <w:rPr>
          <w:rFonts w:ascii="Simplified Arabic" w:hAnsi="Simplified Arabic" w:cs="Simplified Arabic"/>
          <w:sz w:val="24"/>
          <w:szCs w:val="24"/>
          <w:rtl/>
          <w:lang w:bidi="ar-IQ"/>
        </w:rPr>
        <w:t>جامعة بغداد</w:t>
      </w:r>
      <w:r>
        <w:rPr>
          <w:rFonts w:ascii="Simplified Arabic" w:hAnsi="Simplified Arabic" w:cs="Simplified Arabic" w:hint="cs"/>
          <w:sz w:val="24"/>
          <w:szCs w:val="24"/>
          <w:rtl/>
          <w:lang w:bidi="ar-IQ"/>
        </w:rPr>
        <w:t>/</w:t>
      </w:r>
      <w:r w:rsidRPr="00EA35EC">
        <w:rPr>
          <w:rFonts w:ascii="Simplified Arabic" w:hAnsi="Simplified Arabic" w:cs="Simplified Arabic"/>
          <w:sz w:val="24"/>
          <w:szCs w:val="24"/>
          <w:rtl/>
          <w:lang w:bidi="ar-IQ"/>
        </w:rPr>
        <w:t xml:space="preserve"> كلية التربية البدنية وعلوم الرياضة</w:t>
      </w:r>
      <w:r>
        <w:rPr>
          <w:rFonts w:ascii="Simplified Arabic" w:hAnsi="Simplified Arabic" w:cs="Simplified Arabic" w:hint="cs"/>
          <w:sz w:val="24"/>
          <w:szCs w:val="24"/>
          <w:rtl/>
          <w:lang w:bidi="ar-IQ"/>
        </w:rPr>
        <w:t xml:space="preserve"> </w:t>
      </w:r>
      <w:r>
        <w:rPr>
          <w:rFonts w:ascii="Simplified Arabic" w:hAnsi="Simplified Arabic" w:cs="Simplified Arabic" w:hint="cs"/>
          <w:sz w:val="24"/>
          <w:szCs w:val="24"/>
          <w:vertAlign w:val="superscript"/>
          <w:rtl/>
          <w:lang w:bidi="ar-IQ"/>
        </w:rPr>
        <w:t>1</w:t>
      </w:r>
    </w:p>
    <w:p w:rsidR="008F603C" w:rsidRPr="008F603C" w:rsidRDefault="008F603C" w:rsidP="008F603C">
      <w:pPr>
        <w:pStyle w:val="aa"/>
        <w:bidi w:val="0"/>
        <w:jc w:val="center"/>
        <w:rPr>
          <w:rFonts w:ascii="Simplified Arabic" w:hAnsi="Simplified Arabic" w:cs="Simplified Arabic"/>
          <w:color w:val="000000" w:themeColor="text1"/>
          <w:lang w:bidi="ar-IQ"/>
        </w:rPr>
      </w:pPr>
      <w:r w:rsidRPr="008F603C">
        <w:rPr>
          <w:rFonts w:ascii="Simplified Arabic" w:hAnsi="Simplified Arabic" w:cs="Simplified Arabic"/>
          <w:color w:val="000000" w:themeColor="text1"/>
          <w:lang w:bidi="ar-IQ"/>
        </w:rPr>
        <w:t xml:space="preserve">( </w:t>
      </w:r>
      <w:r w:rsidRPr="008F603C">
        <w:rPr>
          <w:rFonts w:ascii="Simplified Arabic" w:hAnsi="Simplified Arabic" w:cs="Simplified Arabic"/>
          <w:color w:val="000000" w:themeColor="text1"/>
          <w:vertAlign w:val="superscript"/>
          <w:lang w:bidi="ar-IQ"/>
        </w:rPr>
        <w:t xml:space="preserve">1 </w:t>
      </w:r>
      <w:hyperlink r:id="rId34" w:history="1">
        <w:r w:rsidRPr="008F603C">
          <w:rPr>
            <w:rStyle w:val="Hyperlink"/>
            <w:rFonts w:ascii="Simplified Arabic" w:hAnsi="Simplified Arabic" w:cs="Simplified Arabic"/>
            <w:color w:val="000000" w:themeColor="text1"/>
            <w:u w:val="none"/>
            <w:lang w:bidi="ar-IQ"/>
          </w:rPr>
          <w:t>ahmed.hadi2104m@cope.uobaghdad.edu.iq</w:t>
        </w:r>
      </w:hyperlink>
      <w:r w:rsidRPr="008F603C">
        <w:rPr>
          <w:rFonts w:ascii="Simplified Arabic" w:hAnsi="Simplified Arabic" w:cs="Simplified Arabic"/>
          <w:color w:val="000000" w:themeColor="text1"/>
          <w:lang w:bidi="ar-IQ"/>
        </w:rPr>
        <w:t>)</w:t>
      </w:r>
    </w:p>
    <w:p w:rsidR="004021C3" w:rsidRPr="009F6F88" w:rsidRDefault="00840B56" w:rsidP="009F6F88">
      <w:pPr>
        <w:pStyle w:val="aa"/>
        <w:jc w:val="both"/>
        <w:rPr>
          <w:rFonts w:ascii="Simplified Arabic" w:hAnsi="Simplified Arabic" w:cs="Simplified Arabic"/>
          <w:b/>
          <w:bCs/>
          <w:rtl/>
          <w:lang w:bidi="ar-IQ"/>
        </w:rPr>
      </w:pPr>
      <w:r w:rsidRPr="00840B56">
        <w:rPr>
          <w:noProof/>
          <w:rtl/>
        </w:rPr>
        <w:pict>
          <v:roundrect id="_x0000_s1711" style="position:absolute;left:0;text-align:left;margin-left:43.7pt;margin-top:14.75pt;width:404.25pt;height:361pt;z-index:25224192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" fillcolor="#eaf1dd [662]" strokecolor="white [3212]" strokeweight="1pt">
            <v:stroke joinstyle="miter"/>
            <v:textbox style="mso-next-textbox:#_x0000_s1711">
              <w:txbxContent>
                <w:p w:rsidR="00917F96" w:rsidRPr="00E975C5" w:rsidRDefault="00917F96" w:rsidP="008F603C">
                  <w:pPr>
                    <w:pStyle w:val="aa"/>
                    <w:jc w:val="both"/>
                    <w:rPr>
                      <w:rFonts w:ascii="Simplified Arabic" w:eastAsia="Calibri" w:hAnsi="Simplified Arabic" w:cs="Simplified Arabic"/>
                      <w:rtl/>
                      <w:lang w:bidi="ar-IQ"/>
                    </w:rPr>
                  </w:pPr>
                  <w:r w:rsidRPr="00E975C5">
                    <w:rPr>
                      <w:rFonts w:ascii="Simplified Arabic" w:hAnsi="Simplified Arabic" w:cs="Simplified Arabic"/>
                      <w:b/>
                      <w:bCs/>
                      <w:color w:val="000000" w:themeColor="text1"/>
                      <w:rtl/>
                    </w:rPr>
                    <w:t>المستخلص:</w:t>
                  </w:r>
                  <w:r w:rsidRPr="00E975C5">
                    <w:rPr>
                      <w:rFonts w:ascii="Simplified Arabic" w:hAnsi="Simplified Arabic" w:cs="Simplified Arabic"/>
                      <w:rtl/>
                    </w:rPr>
                    <w:t xml:space="preserve"> </w:t>
                  </w:r>
                  <w:r w:rsidRPr="00E975C5">
                    <w:rPr>
                      <w:rFonts w:ascii="Simplified Arabic" w:eastAsia="Calibri" w:hAnsi="Simplified Arabic" w:cs="Simplified Arabic"/>
                      <w:rtl/>
                      <w:lang w:bidi="ar-IQ"/>
                    </w:rPr>
                    <w:t xml:space="preserve">تتضح </w:t>
                  </w:r>
                  <w:r w:rsidRPr="00E975C5">
                    <w:rPr>
                      <w:rFonts w:ascii="Simplified Arabic" w:eastAsia="Calibri" w:hAnsi="Simplified Arabic" w:cs="Simplified Arabic" w:hint="cs"/>
                      <w:rtl/>
                      <w:lang w:bidi="ar-IQ"/>
                    </w:rPr>
                    <w:t>أهمية</w:t>
                  </w:r>
                  <w:r w:rsidRPr="00E975C5">
                    <w:rPr>
                      <w:rFonts w:ascii="Simplified Arabic" w:eastAsia="Calibri" w:hAnsi="Simplified Arabic" w:cs="Simplified Arabic"/>
                      <w:rtl/>
                      <w:lang w:bidi="ar-IQ"/>
                    </w:rPr>
                    <w:t xml:space="preserve"> الدراسة في معرفة العلاقة بين مستوى التوتر النفسي بالأداء الفني لركلة المطرقة من الخارج على </w:t>
                  </w:r>
                  <w:r w:rsidRPr="00E975C5">
                    <w:rPr>
                      <w:rFonts w:ascii="Simplified Arabic" w:eastAsia="Calibri" w:hAnsi="Simplified Arabic" w:cs="Simplified Arabic" w:hint="cs"/>
                      <w:rtl/>
                      <w:lang w:bidi="ar-IQ"/>
                    </w:rPr>
                    <w:t>الرأس</w:t>
                  </w:r>
                  <w:r w:rsidRPr="00E975C5">
                    <w:rPr>
                      <w:rFonts w:ascii="Simplified Arabic" w:eastAsia="Calibri" w:hAnsi="Simplified Arabic" w:cs="Simplified Arabic"/>
                      <w:rtl/>
                      <w:lang w:bidi="ar-IQ"/>
                    </w:rPr>
                    <w:t xml:space="preserve"> (بكيسوانروجكي) للاعبي التايكواندو الشباب. </w:t>
                  </w:r>
                  <w:r w:rsidRPr="00E975C5">
                    <w:rPr>
                      <w:rFonts w:ascii="Simplified Arabic" w:eastAsia="Calibri" w:hAnsi="Simplified Arabic" w:cs="Simplified Arabic" w:hint="cs"/>
                      <w:rtl/>
                      <w:lang w:bidi="ar-IQ"/>
                    </w:rPr>
                    <w:t>أما</w:t>
                  </w:r>
                  <w:r w:rsidRPr="00E975C5">
                    <w:rPr>
                      <w:rFonts w:ascii="Simplified Arabic" w:eastAsia="Calibri" w:hAnsi="Simplified Arabic" w:cs="Simplified Arabic"/>
                      <w:rtl/>
                      <w:lang w:bidi="ar-IQ"/>
                    </w:rPr>
                    <w:t xml:space="preserve"> مشكلة البحث فقد تمثلت بأن الباحث من </w:t>
                  </w:r>
                  <w:r w:rsidRPr="00E975C5">
                    <w:rPr>
                      <w:rFonts w:ascii="Simplified Arabic" w:eastAsia="Calibri" w:hAnsi="Simplified Arabic" w:cs="Simplified Arabic" w:hint="cs"/>
                      <w:rtl/>
                      <w:lang w:bidi="ar-IQ"/>
                    </w:rPr>
                    <w:t>أبطال</w:t>
                  </w:r>
                  <w:r w:rsidRPr="00E975C5">
                    <w:rPr>
                      <w:rFonts w:ascii="Simplified Arabic" w:eastAsia="Calibri" w:hAnsi="Simplified Arabic" w:cs="Simplified Arabic"/>
                      <w:rtl/>
                      <w:lang w:bidi="ar-IQ"/>
                    </w:rPr>
                    <w:t xml:space="preserve"> اللعبة المحلين و حاصل على عديد من الانجازات الدولية وبعد مقابلة الخبراء و المختصين لاحظ هناك </w:t>
                  </w:r>
                  <w:r w:rsidRPr="00E975C5">
                    <w:rPr>
                      <w:rFonts w:ascii="Simplified Arabic" w:eastAsia="Calibri" w:hAnsi="Simplified Arabic" w:cs="Simplified Arabic"/>
                      <w:rtl/>
                    </w:rPr>
                    <w:t xml:space="preserve">ضعف في معرفة المتغير قيد البحث (درجة التوتر النفسي) لدي لاعبي التايكواندو الشباب ومدى علاقته </w:t>
                  </w:r>
                  <w:r w:rsidRPr="00E975C5">
                    <w:rPr>
                      <w:rFonts w:ascii="Simplified Arabic" w:eastAsia="Calibri" w:hAnsi="Simplified Arabic" w:cs="Simplified Arabic" w:hint="cs"/>
                      <w:rtl/>
                    </w:rPr>
                    <w:t>بالأداء</w:t>
                  </w:r>
                  <w:r w:rsidRPr="00E975C5">
                    <w:rPr>
                      <w:rFonts w:ascii="Simplified Arabic" w:eastAsia="Calibri" w:hAnsi="Simplified Arabic" w:cs="Simplified Arabic"/>
                      <w:rtl/>
                    </w:rPr>
                    <w:t xml:space="preserve"> الفني</w:t>
                  </w:r>
                  <w:r w:rsidRPr="00E975C5">
                    <w:rPr>
                      <w:rFonts w:ascii="Simplified Arabic" w:eastAsia="Calibri" w:hAnsi="Simplified Arabic" w:cs="Simplified Arabic" w:hint="cs"/>
                      <w:rtl/>
                    </w:rPr>
                    <w:t xml:space="preserve"> </w:t>
                  </w:r>
                  <w:r w:rsidRPr="00E975C5">
                    <w:rPr>
                      <w:rFonts w:ascii="Simplified Arabic" w:eastAsia="Calibri" w:hAnsi="Simplified Arabic" w:cs="Simplified Arabic"/>
                      <w:rtl/>
                    </w:rPr>
                    <w:t xml:space="preserve">للمهارة قيد البحث . </w:t>
                  </w:r>
                  <w:r w:rsidRPr="00E975C5">
                    <w:rPr>
                      <w:rFonts w:ascii="Simplified Arabic" w:eastAsia="Calibri" w:hAnsi="Simplified Arabic" w:cs="Simplified Arabic"/>
                      <w:rtl/>
                      <w:lang w:bidi="ar-IQ"/>
                    </w:rPr>
                    <w:t>وهدف البحث الى معرفة العلاقة بين التوتر</w:t>
                  </w:r>
                  <w:r w:rsidRPr="00E975C5">
                    <w:rPr>
                      <w:rFonts w:ascii="Simplified Arabic" w:eastAsia="Calibri" w:hAnsi="Simplified Arabic" w:cs="Simplified Arabic" w:hint="cs"/>
                      <w:rtl/>
                      <w:lang w:bidi="ar-IQ"/>
                    </w:rPr>
                    <w:t xml:space="preserve"> </w:t>
                  </w:r>
                  <w:r w:rsidRPr="00E975C5">
                    <w:rPr>
                      <w:rFonts w:ascii="Simplified Arabic" w:eastAsia="Calibri" w:hAnsi="Simplified Arabic" w:cs="Simplified Arabic"/>
                      <w:rtl/>
                      <w:lang w:bidi="ar-IQ"/>
                    </w:rPr>
                    <w:t xml:space="preserve">النفسي و </w:t>
                  </w:r>
                  <w:r w:rsidRPr="00E975C5">
                    <w:rPr>
                      <w:rFonts w:ascii="Simplified Arabic" w:eastAsia="Calibri" w:hAnsi="Simplified Arabic" w:cs="Simplified Arabic" w:hint="cs"/>
                      <w:rtl/>
                      <w:lang w:bidi="ar-IQ"/>
                    </w:rPr>
                    <w:t>الأداء</w:t>
                  </w:r>
                  <w:r w:rsidRPr="00E975C5">
                    <w:rPr>
                      <w:rFonts w:ascii="Simplified Arabic" w:eastAsia="Calibri" w:hAnsi="Simplified Arabic" w:cs="Simplified Arabic"/>
                      <w:rtl/>
                      <w:lang w:bidi="ar-IQ"/>
                    </w:rPr>
                    <w:t xml:space="preserve"> الفني لركلة المطرقة من الخارج على </w:t>
                  </w:r>
                  <w:r w:rsidRPr="00E975C5">
                    <w:rPr>
                      <w:rFonts w:ascii="Simplified Arabic" w:eastAsia="Calibri" w:hAnsi="Simplified Arabic" w:cs="Simplified Arabic" w:hint="cs"/>
                      <w:rtl/>
                      <w:lang w:bidi="ar-IQ"/>
                    </w:rPr>
                    <w:t xml:space="preserve">الرأس </w:t>
                  </w:r>
                  <w:r w:rsidRPr="00E975C5">
                    <w:rPr>
                      <w:rFonts w:ascii="Simplified Arabic" w:eastAsia="Calibri" w:hAnsi="Simplified Arabic" w:cs="Simplified Arabic"/>
                      <w:rtl/>
                      <w:lang w:bidi="ar-IQ"/>
                    </w:rPr>
                    <w:t xml:space="preserve">(بكيسوانروجكي) للاعبي التايكواندو الشباب. </w:t>
                  </w:r>
                  <w:r w:rsidRPr="00E975C5">
                    <w:rPr>
                      <w:rFonts w:ascii="Simplified Arabic" w:eastAsia="Calibri" w:hAnsi="Simplified Arabic" w:cs="Simplified Arabic" w:hint="cs"/>
                      <w:rtl/>
                      <w:lang w:bidi="ar-IQ"/>
                    </w:rPr>
                    <w:t>أما</w:t>
                  </w:r>
                  <w:r w:rsidRPr="00E975C5">
                    <w:rPr>
                      <w:rFonts w:ascii="Simplified Arabic" w:eastAsia="Calibri" w:hAnsi="Simplified Arabic" w:cs="Simplified Arabic"/>
                      <w:rtl/>
                      <w:lang w:bidi="ar-IQ"/>
                    </w:rPr>
                    <w:t xml:space="preserve"> فرض البحث فقد تمثل بوجود علاقة بين التوتر النفسي و مستوى </w:t>
                  </w:r>
                  <w:r w:rsidRPr="00E975C5">
                    <w:rPr>
                      <w:rFonts w:ascii="Simplified Arabic" w:eastAsia="Calibri" w:hAnsi="Simplified Arabic" w:cs="Simplified Arabic" w:hint="cs"/>
                      <w:rtl/>
                      <w:lang w:bidi="ar-IQ"/>
                    </w:rPr>
                    <w:t>الأداء</w:t>
                  </w:r>
                  <w:r w:rsidRPr="00E975C5">
                    <w:rPr>
                      <w:rFonts w:ascii="Simplified Arabic" w:eastAsia="Calibri" w:hAnsi="Simplified Arabic" w:cs="Simplified Arabic"/>
                      <w:rtl/>
                      <w:lang w:bidi="ar-IQ"/>
                    </w:rPr>
                    <w:t xml:space="preserve"> لركلة المطرقة من الخارج على </w:t>
                  </w:r>
                  <w:r w:rsidRPr="00E975C5">
                    <w:rPr>
                      <w:rFonts w:ascii="Simplified Arabic" w:eastAsia="Calibri" w:hAnsi="Simplified Arabic" w:cs="Simplified Arabic" w:hint="cs"/>
                      <w:rtl/>
                      <w:lang w:bidi="ar-IQ"/>
                    </w:rPr>
                    <w:t>الرأس</w:t>
                  </w:r>
                  <w:r w:rsidRPr="00E975C5">
                    <w:rPr>
                      <w:rFonts w:ascii="Simplified Arabic" w:eastAsia="Calibri" w:hAnsi="Simplified Arabic" w:cs="Simplified Arabic"/>
                      <w:rtl/>
                      <w:lang w:bidi="ar-IQ"/>
                    </w:rPr>
                    <w:t xml:space="preserve"> (بكيسوانروجكي) للاعبي التايكواندو الشباب. واستخدم الباحث المنهج الوصفي بالأسلوب المسحي لملا</w:t>
                  </w:r>
                  <w:r w:rsidRPr="00E975C5">
                    <w:rPr>
                      <w:rFonts w:ascii="Simplified Arabic" w:eastAsia="Calibri" w:hAnsi="Simplified Arabic" w:cs="Simplified Arabic" w:hint="cs"/>
                      <w:rtl/>
                      <w:lang w:bidi="ar-IQ"/>
                    </w:rPr>
                    <w:t>ئ</w:t>
                  </w:r>
                  <w:r w:rsidRPr="00E975C5">
                    <w:rPr>
                      <w:rFonts w:ascii="Simplified Arabic" w:eastAsia="Calibri" w:hAnsi="Simplified Arabic" w:cs="Simplified Arabic"/>
                      <w:rtl/>
                      <w:lang w:bidi="ar-IQ"/>
                    </w:rPr>
                    <w:t xml:space="preserve">مته طبيعة المشكلة المراد الخوض بها. </w:t>
                  </w:r>
                  <w:r w:rsidRPr="00E975C5">
                    <w:rPr>
                      <w:rFonts w:ascii="Simplified Arabic" w:eastAsia="Calibri" w:hAnsi="Simplified Arabic" w:cs="Simplified Arabic" w:hint="cs"/>
                      <w:rtl/>
                      <w:lang w:bidi="ar-IQ"/>
                    </w:rPr>
                    <w:t>أما</w:t>
                  </w:r>
                  <w:r w:rsidRPr="00E975C5">
                    <w:rPr>
                      <w:rFonts w:ascii="Simplified Arabic" w:eastAsia="Calibri" w:hAnsi="Simplified Arabic" w:cs="Simplified Arabic"/>
                      <w:rtl/>
                      <w:lang w:bidi="ar-IQ"/>
                    </w:rPr>
                    <w:t xml:space="preserve"> مجتمع بحثه فقد تمثل بلاعبي </w:t>
                  </w:r>
                  <w:r w:rsidRPr="00E975C5">
                    <w:rPr>
                      <w:rFonts w:ascii="Simplified Arabic" w:eastAsia="Calibri" w:hAnsi="Simplified Arabic" w:cs="Simplified Arabic" w:hint="cs"/>
                      <w:rtl/>
                      <w:lang w:bidi="ar-IQ"/>
                    </w:rPr>
                    <w:t>أندية</w:t>
                  </w:r>
                  <w:r w:rsidRPr="00E975C5">
                    <w:rPr>
                      <w:rFonts w:ascii="Simplified Arabic" w:eastAsia="Calibri" w:hAnsi="Simplified Arabic" w:cs="Simplified Arabic"/>
                      <w:rtl/>
                      <w:lang w:bidi="ar-IQ"/>
                    </w:rPr>
                    <w:t xml:space="preserve"> بغداد بالتايكواندو بوزن 63 كغم و البالغ عددهم 32 لاعب </w:t>
                  </w:r>
                  <w:r w:rsidRPr="00E975C5">
                    <w:rPr>
                      <w:rFonts w:ascii="Simplified Arabic" w:eastAsia="Calibri" w:hAnsi="Simplified Arabic" w:cs="Simplified Arabic" w:hint="cs"/>
                      <w:rtl/>
                      <w:lang w:bidi="ar-IQ"/>
                    </w:rPr>
                    <w:t>أما</w:t>
                  </w:r>
                  <w:r w:rsidRPr="00E975C5">
                    <w:rPr>
                      <w:rFonts w:ascii="Simplified Arabic" w:eastAsia="Calibri" w:hAnsi="Simplified Arabic" w:cs="Simplified Arabic"/>
                      <w:rtl/>
                      <w:lang w:bidi="ar-IQ"/>
                    </w:rPr>
                    <w:t xml:space="preserve"> عينة البحث فقد تمثلت بلاعبي </w:t>
                  </w:r>
                  <w:r w:rsidRPr="00E975C5">
                    <w:rPr>
                      <w:rFonts w:ascii="Simplified Arabic" w:eastAsia="Calibri" w:hAnsi="Simplified Arabic" w:cs="Simplified Arabic" w:hint="cs"/>
                      <w:rtl/>
                      <w:lang w:bidi="ar-IQ"/>
                    </w:rPr>
                    <w:t>أندية</w:t>
                  </w:r>
                  <w:r w:rsidRPr="00E975C5">
                    <w:rPr>
                      <w:rFonts w:ascii="Simplified Arabic" w:eastAsia="Calibri" w:hAnsi="Simplified Arabic" w:cs="Simplified Arabic"/>
                      <w:rtl/>
                      <w:lang w:bidi="ar-IQ"/>
                    </w:rPr>
                    <w:t xml:space="preserve"> (الشرطة والكهرباء </w:t>
                  </w:r>
                  <w:r w:rsidRPr="00E975C5">
                    <w:rPr>
                      <w:rFonts w:ascii="Simplified Arabic" w:eastAsia="Calibri" w:hAnsi="Simplified Arabic" w:cs="Simplified Arabic" w:hint="cs"/>
                      <w:rtl/>
                      <w:lang w:bidi="ar-IQ"/>
                    </w:rPr>
                    <w:t>وأمانة</w:t>
                  </w:r>
                  <w:r w:rsidRPr="00E975C5">
                    <w:rPr>
                      <w:rFonts w:ascii="Simplified Arabic" w:eastAsia="Calibri" w:hAnsi="Simplified Arabic" w:cs="Simplified Arabic"/>
                      <w:rtl/>
                      <w:lang w:bidi="ar-IQ"/>
                    </w:rPr>
                    <w:t xml:space="preserve"> بغداد والعربي ومركز بغداد الشباب بالتايكواندو) بنفس الوزن  والبالغ عددهم (15) لاعب. واستخدم الباحث مقياس التوتر النفسي وبعد عرض و تحليل و مناقشة نتائج البحث استنتج الباحث بأن هناك ارتباط معنوي بين التوتر</w:t>
                  </w:r>
                  <w:r w:rsidRPr="00E975C5">
                    <w:rPr>
                      <w:rFonts w:ascii="Simplified Arabic" w:eastAsia="Calibri" w:hAnsi="Simplified Arabic" w:cs="Simplified Arabic" w:hint="cs"/>
                      <w:rtl/>
                      <w:lang w:bidi="ar-IQ"/>
                    </w:rPr>
                    <w:t xml:space="preserve"> </w:t>
                  </w:r>
                  <w:r w:rsidRPr="00E975C5">
                    <w:rPr>
                      <w:rFonts w:ascii="Simplified Arabic" w:eastAsia="Calibri" w:hAnsi="Simplified Arabic" w:cs="Simplified Arabic"/>
                      <w:rtl/>
                      <w:lang w:bidi="ar-IQ"/>
                    </w:rPr>
                    <w:t xml:space="preserve">النفسي والأداء الفني لركلة المطرقة من الخارج على </w:t>
                  </w:r>
                  <w:r w:rsidRPr="00E975C5">
                    <w:rPr>
                      <w:rFonts w:ascii="Simplified Arabic" w:eastAsia="Calibri" w:hAnsi="Simplified Arabic" w:cs="Simplified Arabic" w:hint="cs"/>
                      <w:rtl/>
                      <w:lang w:bidi="ar-IQ"/>
                    </w:rPr>
                    <w:t>الرأس</w:t>
                  </w:r>
                  <w:r w:rsidRPr="00E975C5">
                    <w:rPr>
                      <w:rFonts w:ascii="Simplified Arabic" w:eastAsia="Calibri" w:hAnsi="Simplified Arabic" w:cs="Simplified Arabic"/>
                      <w:rtl/>
                      <w:lang w:bidi="ar-IQ"/>
                    </w:rPr>
                    <w:t xml:space="preserve"> (بكيسوانروجكي) للاعبي التايكواندو الشباب . كما أوصى الباحث بضرورة الاهتمام بجانب </w:t>
                  </w:r>
                  <w:r w:rsidRPr="00E975C5">
                    <w:rPr>
                      <w:rFonts w:ascii="Simplified Arabic" w:eastAsia="Calibri" w:hAnsi="Simplified Arabic" w:cs="Simplified Arabic" w:hint="cs"/>
                      <w:rtl/>
                      <w:lang w:bidi="ar-IQ"/>
                    </w:rPr>
                    <w:t>أعداد</w:t>
                  </w:r>
                  <w:r w:rsidRPr="00E975C5">
                    <w:rPr>
                      <w:rFonts w:ascii="Simplified Arabic" w:eastAsia="Calibri" w:hAnsi="Simplified Arabic" w:cs="Simplified Arabic"/>
                      <w:rtl/>
                      <w:lang w:bidi="ar-IQ"/>
                    </w:rPr>
                    <w:t xml:space="preserve"> اللاعبين من الناحية النفسية وعدم </w:t>
                  </w:r>
                  <w:r w:rsidRPr="00E975C5">
                    <w:rPr>
                      <w:rFonts w:ascii="Simplified Arabic" w:eastAsia="Calibri" w:hAnsi="Simplified Arabic" w:cs="Simplified Arabic" w:hint="cs"/>
                      <w:rtl/>
                      <w:lang w:bidi="ar-IQ"/>
                    </w:rPr>
                    <w:t>إهمال</w:t>
                  </w:r>
                  <w:r w:rsidRPr="00E975C5">
                    <w:rPr>
                      <w:rFonts w:ascii="Simplified Arabic" w:eastAsia="Calibri" w:hAnsi="Simplified Arabic" w:cs="Simplified Arabic"/>
                      <w:rtl/>
                      <w:lang w:bidi="ar-IQ"/>
                    </w:rPr>
                    <w:t xml:space="preserve"> هذا الجانب لما له من </w:t>
                  </w:r>
                  <w:r w:rsidRPr="00E975C5">
                    <w:rPr>
                      <w:rFonts w:ascii="Simplified Arabic" w:eastAsia="Calibri" w:hAnsi="Simplified Arabic" w:cs="Simplified Arabic" w:hint="cs"/>
                      <w:rtl/>
                      <w:lang w:bidi="ar-IQ"/>
                    </w:rPr>
                    <w:t>أهمية</w:t>
                  </w:r>
                  <w:r w:rsidRPr="00E975C5">
                    <w:rPr>
                      <w:rFonts w:ascii="Simplified Arabic" w:eastAsia="Calibri" w:hAnsi="Simplified Arabic" w:cs="Simplified Arabic"/>
                      <w:rtl/>
                      <w:lang w:bidi="ar-IQ"/>
                    </w:rPr>
                    <w:t xml:space="preserve"> في تحقيق الإنجازات.</w:t>
                  </w:r>
                </w:p>
                <w:p w:rsidR="00917F96" w:rsidRPr="00E975C5" w:rsidRDefault="00917F96" w:rsidP="008F603C">
                  <w:pPr>
                    <w:pStyle w:val="aa"/>
                    <w:jc w:val="both"/>
                    <w:rPr>
                      <w:rFonts w:ascii="Simplified Arabic" w:eastAsia="Calibri" w:hAnsi="Simplified Arabic" w:cs="Simplified Arabic"/>
                      <w:rtl/>
                      <w:lang w:bidi="ar-IQ"/>
                    </w:rPr>
                  </w:pPr>
                  <w:r w:rsidRPr="00E975C5">
                    <w:rPr>
                      <w:rFonts w:ascii="Simplified Arabic" w:eastAsia="Calibri" w:hAnsi="Simplified Arabic" w:cs="Simplified Arabic"/>
                      <w:b/>
                      <w:bCs/>
                      <w:rtl/>
                      <w:lang w:bidi="ar-IQ"/>
                    </w:rPr>
                    <w:t xml:space="preserve">الكلمات المفتاحية: </w:t>
                  </w:r>
                  <w:r w:rsidRPr="00E975C5">
                    <w:rPr>
                      <w:rFonts w:ascii="Simplified Arabic" w:eastAsia="Calibri" w:hAnsi="Simplified Arabic" w:cs="Simplified Arabic"/>
                      <w:rtl/>
                      <w:lang w:bidi="ar-IQ"/>
                    </w:rPr>
                    <w:t>التوتر</w:t>
                  </w:r>
                  <w:r w:rsidRPr="00E975C5">
                    <w:rPr>
                      <w:rFonts w:ascii="Simplified Arabic" w:eastAsia="Calibri" w:hAnsi="Simplified Arabic" w:cs="Simplified Arabic" w:hint="cs"/>
                      <w:rtl/>
                      <w:lang w:bidi="ar-IQ"/>
                    </w:rPr>
                    <w:t xml:space="preserve"> </w:t>
                  </w:r>
                  <w:r w:rsidRPr="00E975C5">
                    <w:rPr>
                      <w:rFonts w:ascii="Simplified Arabic" w:eastAsia="Calibri" w:hAnsi="Simplified Arabic" w:cs="Simplified Arabic"/>
                      <w:rtl/>
                      <w:lang w:bidi="ar-IQ"/>
                    </w:rPr>
                    <w:t>النفسي</w:t>
                  </w:r>
                  <w:r w:rsidRPr="00E975C5">
                    <w:rPr>
                      <w:rFonts w:ascii="Simplified Arabic" w:eastAsia="Calibri" w:hAnsi="Simplified Arabic" w:cs="Simplified Arabic" w:hint="cs"/>
                      <w:rtl/>
                      <w:lang w:bidi="ar-IQ"/>
                    </w:rPr>
                    <w:t xml:space="preserve"> -الأداء</w:t>
                  </w:r>
                  <w:r w:rsidRPr="00E975C5">
                    <w:rPr>
                      <w:rFonts w:ascii="Simplified Arabic" w:eastAsia="Calibri" w:hAnsi="Simplified Arabic" w:cs="Simplified Arabic"/>
                      <w:rtl/>
                      <w:lang w:bidi="ar-IQ"/>
                    </w:rPr>
                    <w:t xml:space="preserve"> الفني</w:t>
                  </w:r>
                  <w:r w:rsidRPr="00E975C5">
                    <w:rPr>
                      <w:rFonts w:ascii="Simplified Arabic" w:eastAsia="Calibri" w:hAnsi="Simplified Arabic" w:cs="Simplified Arabic" w:hint="cs"/>
                      <w:rtl/>
                      <w:lang w:bidi="ar-IQ"/>
                    </w:rPr>
                    <w:t xml:space="preserve"> - </w:t>
                  </w:r>
                  <w:r w:rsidRPr="00E975C5">
                    <w:rPr>
                      <w:rFonts w:ascii="Simplified Arabic" w:eastAsia="Calibri" w:hAnsi="Simplified Arabic" w:cs="Simplified Arabic"/>
                      <w:rtl/>
                      <w:lang w:bidi="ar-IQ"/>
                    </w:rPr>
                    <w:t>ركلة المطرقة من الخارج بكيسوانروجكي</w:t>
                  </w:r>
                  <w:r w:rsidRPr="00E975C5">
                    <w:rPr>
                      <w:rFonts w:ascii="Simplified Arabic" w:eastAsia="Calibri" w:hAnsi="Simplified Arabic" w:cs="Simplified Arabic" w:hint="cs"/>
                      <w:rtl/>
                      <w:lang w:bidi="ar-IQ"/>
                    </w:rPr>
                    <w:t xml:space="preserve"> -</w:t>
                  </w:r>
                  <w:r w:rsidRPr="00E975C5">
                    <w:rPr>
                      <w:rFonts w:ascii="Simplified Arabic" w:eastAsia="Calibri" w:hAnsi="Simplified Arabic" w:cs="Simplified Arabic"/>
                      <w:rtl/>
                      <w:lang w:bidi="ar-IQ"/>
                    </w:rPr>
                    <w:t xml:space="preserve"> التايكواندو.</w:t>
                  </w:r>
                </w:p>
                <w:p w:rsidR="00917F96" w:rsidRPr="00357F1F" w:rsidRDefault="00917F96" w:rsidP="009F6F88">
                  <w:pPr>
                    <w:pStyle w:val="aa"/>
                    <w:jc w:val="both"/>
                    <w:rPr>
                      <w:rFonts w:ascii="Simplified Arabic" w:hAnsi="Simplified Arabic" w:cs="Simplified Arabic"/>
                      <w:sz w:val="24"/>
                      <w:szCs w:val="24"/>
                      <w:lang w:bidi="ar-IQ"/>
                    </w:rPr>
                  </w:pPr>
                </w:p>
                <w:p w:rsidR="00917F96" w:rsidRPr="00357F1F" w:rsidRDefault="00917F96" w:rsidP="009F6F88">
                  <w:pPr>
                    <w:pStyle w:val="aa"/>
                    <w:jc w:val="both"/>
                    <w:rPr>
                      <w:rFonts w:ascii="Simplified Arabic" w:hAnsi="Simplified Arabic" w:cs="Simplified Arabic"/>
                      <w:sz w:val="24"/>
                      <w:szCs w:val="24"/>
                      <w:rtl/>
                      <w:lang w:bidi="ar-IQ"/>
                    </w:rPr>
                  </w:pPr>
                </w:p>
              </w:txbxContent>
            </v:textbox>
          </v:roundrect>
        </w:pict>
      </w:r>
    </w:p>
    <w:p w:rsidR="004021C3" w:rsidRDefault="004021C3" w:rsidP="006C78FF">
      <w:pPr>
        <w:rPr>
          <w:rtl/>
          <w:lang w:bidi="ar-IQ"/>
        </w:rPr>
      </w:pPr>
    </w:p>
    <w:p w:rsidR="004021C3" w:rsidRDefault="004021C3" w:rsidP="006C78FF">
      <w:pPr>
        <w:rPr>
          <w:rtl/>
          <w:lang w:bidi="ar-IQ"/>
        </w:rPr>
      </w:pPr>
    </w:p>
    <w:p w:rsidR="004021C3" w:rsidRDefault="004021C3" w:rsidP="006C78FF">
      <w:pPr>
        <w:rPr>
          <w:rtl/>
          <w:lang w:bidi="ar-IQ"/>
        </w:rPr>
      </w:pPr>
    </w:p>
    <w:p w:rsidR="004021C3" w:rsidRDefault="004021C3" w:rsidP="006C78FF">
      <w:pPr>
        <w:rPr>
          <w:rtl/>
          <w:lang w:bidi="ar-IQ"/>
        </w:rPr>
      </w:pPr>
    </w:p>
    <w:p w:rsidR="004021C3" w:rsidRDefault="004021C3" w:rsidP="006C78FF">
      <w:pPr>
        <w:rPr>
          <w:rtl/>
          <w:lang w:bidi="ar-IQ"/>
        </w:rPr>
      </w:pPr>
    </w:p>
    <w:p w:rsidR="004021C3" w:rsidRDefault="004021C3" w:rsidP="006C78FF">
      <w:pPr>
        <w:rPr>
          <w:rtl/>
          <w:lang w:bidi="ar-IQ"/>
        </w:rPr>
      </w:pPr>
    </w:p>
    <w:p w:rsidR="004021C3" w:rsidRDefault="004021C3" w:rsidP="006C78FF">
      <w:pPr>
        <w:rPr>
          <w:rtl/>
          <w:lang w:bidi="ar-IQ"/>
        </w:rPr>
      </w:pPr>
    </w:p>
    <w:p w:rsidR="004021C3" w:rsidRDefault="004021C3" w:rsidP="006C78FF">
      <w:pPr>
        <w:rPr>
          <w:rtl/>
          <w:lang w:bidi="ar-IQ"/>
        </w:rPr>
      </w:pPr>
    </w:p>
    <w:p w:rsidR="004021C3" w:rsidRPr="00474836" w:rsidRDefault="004021C3" w:rsidP="006C78FF">
      <w:pPr>
        <w:rPr>
          <w:lang w:bidi="ar-IQ"/>
        </w:rPr>
      </w:pPr>
    </w:p>
    <w:p w:rsidR="004E5701" w:rsidRPr="006C78FF" w:rsidRDefault="004E5701"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C25AD6" w:rsidRDefault="00C25AD6"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sectPr w:rsidR="00C25AD6" w:rsidSect="0016053F">
          <w:type w:val="continuous"/>
          <w:pgSz w:w="11906" w:h="16838"/>
          <w:pgMar w:top="1701" w:right="851" w:bottom="1134" w:left="851" w:header="709" w:footer="709" w:gutter="0"/>
          <w:pgNumType w:chapStyle="1"/>
          <w:cols w:space="708"/>
          <w:bidi/>
          <w:rtlGutter/>
          <w:docGrid w:linePitch="360"/>
        </w:sectPr>
      </w:pPr>
    </w:p>
    <w:p w:rsidR="00783194" w:rsidRPr="00ED388E" w:rsidRDefault="00783194" w:rsidP="00783194">
      <w:pPr>
        <w:rPr>
          <w:lang w:bidi="ar-IQ"/>
        </w:rPr>
      </w:pPr>
    </w:p>
    <w:p w:rsidR="004E5701" w:rsidRPr="00783194" w:rsidRDefault="004E5701"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4E5701" w:rsidRDefault="004E5701"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4E5701" w:rsidRDefault="004E5701"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9F6F88" w:rsidRDefault="009F6F88"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9F6F88" w:rsidRDefault="009F6F88"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9F6F88" w:rsidRDefault="009F6F88"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9F6F88" w:rsidRDefault="009F6F88"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E91BE7" w:rsidRDefault="00E91BE7" w:rsidP="00E91BE7">
      <w:pPr>
        <w:pStyle w:val="aa"/>
        <w:jc w:val="both"/>
        <w:rPr>
          <w:rFonts w:ascii="Simplified Arabic" w:hAnsi="Simplified Arabic" w:cs="Simplified Arabic"/>
          <w:b/>
          <w:bCs/>
          <w:color w:val="000000" w:themeColor="text1"/>
          <w:sz w:val="24"/>
          <w:szCs w:val="24"/>
          <w:rtl/>
          <w:lang w:bidi="ar-IQ"/>
        </w:rPr>
      </w:pPr>
    </w:p>
    <w:p w:rsidR="00EC05AE" w:rsidRDefault="00EC05AE" w:rsidP="00E91BE7">
      <w:pPr>
        <w:pStyle w:val="aa"/>
        <w:jc w:val="both"/>
        <w:rPr>
          <w:rFonts w:ascii="Simplified Arabic" w:hAnsi="Simplified Arabic" w:cs="Simplified Arabic"/>
          <w:b/>
          <w:bCs/>
          <w:sz w:val="28"/>
          <w:szCs w:val="28"/>
          <w:rtl/>
        </w:rPr>
        <w:sectPr w:rsidR="00EC05AE" w:rsidSect="00F553AF">
          <w:type w:val="continuous"/>
          <w:pgSz w:w="11906" w:h="16838"/>
          <w:pgMar w:top="1701" w:right="851" w:bottom="1134" w:left="851" w:header="709" w:footer="709" w:gutter="0"/>
          <w:pgNumType w:chapStyle="1"/>
          <w:cols w:space="708"/>
          <w:bidi/>
          <w:rtlGutter/>
          <w:docGrid w:linePitch="360"/>
        </w:sectPr>
      </w:pPr>
    </w:p>
    <w:p w:rsidR="00ED6F4B" w:rsidRPr="00EC05AE" w:rsidRDefault="00ED6F4B" w:rsidP="00EC05AE">
      <w:pPr>
        <w:pStyle w:val="aa"/>
        <w:tabs>
          <w:tab w:val="left" w:pos="281"/>
        </w:tabs>
        <w:ind w:left="212"/>
        <w:jc w:val="both"/>
        <w:rPr>
          <w:rFonts w:ascii="Simplified Arabic" w:hAnsi="Simplified Arabic" w:cs="Simplified Arabic"/>
          <w:sz w:val="18"/>
          <w:szCs w:val="18"/>
        </w:rPr>
      </w:pPr>
    </w:p>
    <w:p w:rsidR="00935718" w:rsidRDefault="00935718"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935718" w:rsidRPr="00EA35EC" w:rsidRDefault="00935718" w:rsidP="00935718">
      <w:pPr>
        <w:pStyle w:val="aa"/>
        <w:jc w:val="both"/>
        <w:rPr>
          <w:rFonts w:ascii="Simplified Arabic" w:hAnsi="Simplified Arabic" w:cs="Simplified Arabic"/>
          <w:b/>
          <w:bCs/>
          <w:sz w:val="28"/>
          <w:szCs w:val="28"/>
          <w:rtl/>
          <w:lang w:bidi="ar-IQ"/>
        </w:rPr>
      </w:pPr>
      <w:r w:rsidRPr="00EA35EC">
        <w:rPr>
          <w:rFonts w:ascii="Simplified Arabic" w:hAnsi="Simplified Arabic" w:cs="Simplified Arabic" w:hint="cs"/>
          <w:b/>
          <w:bCs/>
          <w:sz w:val="28"/>
          <w:szCs w:val="28"/>
          <w:rtl/>
          <w:lang w:bidi="ar-IQ"/>
        </w:rPr>
        <w:lastRenderedPageBreak/>
        <w:t>1-</w:t>
      </w:r>
      <w:r w:rsidRPr="00EA35EC">
        <w:rPr>
          <w:rFonts w:ascii="Simplified Arabic" w:hAnsi="Simplified Arabic" w:cs="Simplified Arabic"/>
          <w:b/>
          <w:bCs/>
          <w:sz w:val="28"/>
          <w:szCs w:val="28"/>
          <w:rtl/>
          <w:lang w:bidi="ar-IQ"/>
        </w:rPr>
        <w:t>المقدمة:</w:t>
      </w:r>
    </w:p>
    <w:p w:rsidR="00935718" w:rsidRPr="00AC160E" w:rsidRDefault="00935718" w:rsidP="00935718">
      <w:pPr>
        <w:pStyle w:val="aa"/>
        <w:jc w:val="both"/>
        <w:rPr>
          <w:rFonts w:ascii="Simplified Arabic" w:hAnsi="Simplified Arabic" w:cs="Simplified Arabic"/>
          <w:sz w:val="24"/>
          <w:szCs w:val="24"/>
          <w:rtl/>
        </w:rPr>
      </w:pPr>
      <w:r w:rsidRPr="00AC160E">
        <w:rPr>
          <w:rFonts w:ascii="Simplified Arabic" w:hAnsi="Simplified Arabic" w:cs="Simplified Arabic"/>
          <w:sz w:val="24"/>
          <w:szCs w:val="24"/>
          <w:rtl/>
        </w:rPr>
        <w:t xml:space="preserve"> أن عملية </w:t>
      </w:r>
      <w:r w:rsidRPr="00AC160E">
        <w:rPr>
          <w:rFonts w:ascii="Simplified Arabic" w:hAnsi="Simplified Arabic" w:cs="Simplified Arabic" w:hint="cs"/>
          <w:sz w:val="24"/>
          <w:szCs w:val="24"/>
          <w:rtl/>
        </w:rPr>
        <w:t>تطور اللاعبين و إيصالهم الى اعلي المستويات</w:t>
      </w:r>
      <w:r w:rsidRPr="00AC160E">
        <w:rPr>
          <w:rFonts w:ascii="Simplified Arabic" w:hAnsi="Simplified Arabic" w:cs="Simplified Arabic"/>
          <w:sz w:val="24"/>
          <w:szCs w:val="24"/>
          <w:rtl/>
        </w:rPr>
        <w:t xml:space="preserve"> أصبحت من </w:t>
      </w:r>
      <w:r w:rsidRPr="00AC160E">
        <w:rPr>
          <w:rFonts w:ascii="Simplified Arabic" w:hAnsi="Simplified Arabic" w:cs="Simplified Arabic" w:hint="cs"/>
          <w:sz w:val="24"/>
          <w:szCs w:val="24"/>
          <w:rtl/>
        </w:rPr>
        <w:t>الأمور</w:t>
      </w:r>
      <w:r w:rsidRPr="00AC160E">
        <w:rPr>
          <w:rFonts w:ascii="Simplified Arabic" w:hAnsi="Simplified Arabic" w:cs="Simplified Arabic"/>
          <w:sz w:val="24"/>
          <w:szCs w:val="24"/>
          <w:rtl/>
        </w:rPr>
        <w:t xml:space="preserve"> المهمة التي</w:t>
      </w:r>
      <w:r w:rsidRPr="00AC160E">
        <w:rPr>
          <w:rFonts w:ascii="Simplified Arabic" w:hAnsi="Simplified Arabic" w:cs="Simplified Arabic" w:hint="cs"/>
          <w:sz w:val="24"/>
          <w:szCs w:val="24"/>
          <w:rtl/>
        </w:rPr>
        <w:t xml:space="preserve"> </w:t>
      </w:r>
      <w:r w:rsidRPr="00AC160E">
        <w:rPr>
          <w:rFonts w:ascii="Simplified Arabic" w:hAnsi="Simplified Arabic" w:cs="Simplified Arabic"/>
          <w:sz w:val="24"/>
          <w:szCs w:val="24"/>
          <w:rtl/>
        </w:rPr>
        <w:t>تشغل تفكير المدربين والمختصين في لعب</w:t>
      </w:r>
      <w:r w:rsidRPr="00AC160E">
        <w:rPr>
          <w:rFonts w:ascii="Simplified Arabic" w:hAnsi="Simplified Arabic" w:cs="Simplified Arabic" w:hint="cs"/>
          <w:sz w:val="24"/>
          <w:szCs w:val="24"/>
          <w:rtl/>
        </w:rPr>
        <w:t>ة</w:t>
      </w:r>
      <w:r w:rsidRPr="00AC160E">
        <w:rPr>
          <w:rFonts w:ascii="Simplified Arabic" w:hAnsi="Simplified Arabic" w:cs="Simplified Arabic"/>
          <w:sz w:val="24"/>
          <w:szCs w:val="24"/>
          <w:rtl/>
        </w:rPr>
        <w:t xml:space="preserve"> التايكواندو وذلك من خلال الكشف عن المعضلات ومسبباتها وبالتالي معالجتها لتطوير الحالة المطلوبة وذلك بالتفاعل مع العلوم الأخرى التي تساهم بشكل فاعل في رفع المستوي ويعد علم النفس الرياضي احد هذه العلوم المهمة التي لها التأثير وبشكل مباشر في رفع مستوي الأداء في شتى الأنشطة و الألعاب الرياضية الفرقية أو الفردية</w:t>
      </w:r>
      <w:r w:rsidRPr="00AC160E">
        <w:rPr>
          <w:rFonts w:ascii="Simplified Arabic" w:hAnsi="Simplified Arabic" w:cs="Simplified Arabic" w:hint="cs"/>
          <w:sz w:val="24"/>
          <w:szCs w:val="24"/>
          <w:rtl/>
        </w:rPr>
        <w:t xml:space="preserve"> </w:t>
      </w:r>
      <w:r w:rsidRPr="00AC160E">
        <w:rPr>
          <w:rFonts w:ascii="Simplified Arabic" w:hAnsi="Simplified Arabic" w:cs="Simplified Arabic"/>
          <w:sz w:val="24"/>
          <w:szCs w:val="24"/>
          <w:rtl/>
        </w:rPr>
        <w:t>منها مما يؤدي الى تحقيق التفوق ومن ثم الوصول الى</w:t>
      </w:r>
      <w:r w:rsidRPr="00AC160E">
        <w:rPr>
          <w:rFonts w:ascii="Simplified Arabic" w:hAnsi="Simplified Arabic" w:cs="Simplified Arabic" w:hint="cs"/>
          <w:sz w:val="24"/>
          <w:szCs w:val="24"/>
          <w:rtl/>
        </w:rPr>
        <w:t xml:space="preserve"> </w:t>
      </w:r>
      <w:r w:rsidRPr="00AC160E">
        <w:rPr>
          <w:rFonts w:ascii="Simplified Arabic" w:hAnsi="Simplified Arabic" w:cs="Simplified Arabic"/>
          <w:sz w:val="24"/>
          <w:szCs w:val="24"/>
          <w:rtl/>
        </w:rPr>
        <w:t xml:space="preserve">الانجاز الرياضي.وان من المواضيع المهمة والمتداولة في مجال علم النفس الرياضي والتي لها الأهمية الكبيرة في مدى تأثيرها على مستوي الرياضي </w:t>
      </w:r>
      <w:r w:rsidRPr="00AC160E">
        <w:rPr>
          <w:rFonts w:ascii="Simplified Arabic" w:hAnsi="Simplified Arabic" w:cs="Simplified Arabic" w:hint="cs"/>
          <w:sz w:val="24"/>
          <w:szCs w:val="24"/>
          <w:rtl/>
          <w:lang w:bidi="ar-IQ"/>
        </w:rPr>
        <w:t>فهو</w:t>
      </w:r>
      <w:r w:rsidR="00AC160E">
        <w:rPr>
          <w:rFonts w:ascii="Simplified Arabic" w:hAnsi="Simplified Arabic" w:cs="Simplified Arabic" w:hint="cs"/>
          <w:sz w:val="24"/>
          <w:szCs w:val="24"/>
          <w:rtl/>
        </w:rPr>
        <w:t xml:space="preserve"> </w:t>
      </w:r>
      <w:r w:rsidRPr="00AC160E">
        <w:rPr>
          <w:rFonts w:ascii="Simplified Arabic" w:hAnsi="Simplified Arabic" w:cs="Simplified Arabic"/>
          <w:sz w:val="24"/>
          <w:szCs w:val="24"/>
          <w:rtl/>
        </w:rPr>
        <w:t xml:space="preserve">التوتر النفسي </w:t>
      </w:r>
      <w:r w:rsidRPr="00AC160E">
        <w:rPr>
          <w:rFonts w:ascii="Simplified Arabic" w:hAnsi="Simplified Arabic" w:cs="Simplified Arabic" w:hint="cs"/>
          <w:sz w:val="24"/>
          <w:szCs w:val="24"/>
          <w:rtl/>
        </w:rPr>
        <w:t>الذي يعد</w:t>
      </w:r>
      <w:r w:rsidRPr="00AC160E">
        <w:rPr>
          <w:rFonts w:ascii="Simplified Arabic" w:hAnsi="Simplified Arabic" w:cs="Simplified Arabic"/>
          <w:sz w:val="24"/>
          <w:szCs w:val="24"/>
          <w:rtl/>
        </w:rPr>
        <w:t xml:space="preserve"> من العوامل</w:t>
      </w:r>
      <w:r w:rsidRPr="00AC160E">
        <w:rPr>
          <w:rFonts w:ascii="Simplified Arabic" w:hAnsi="Simplified Arabic" w:cs="Simplified Arabic" w:hint="cs"/>
          <w:sz w:val="24"/>
          <w:szCs w:val="24"/>
          <w:rtl/>
        </w:rPr>
        <w:t xml:space="preserve"> النفسية</w:t>
      </w:r>
      <w:r w:rsidRPr="00AC160E">
        <w:rPr>
          <w:rFonts w:ascii="Simplified Arabic" w:hAnsi="Simplified Arabic" w:cs="Simplified Arabic"/>
          <w:sz w:val="24"/>
          <w:szCs w:val="24"/>
          <w:rtl/>
        </w:rPr>
        <w:t xml:space="preserve"> التي تواجه اللاعبين في الوقت الحا</w:t>
      </w:r>
      <w:r w:rsidRPr="00AC160E">
        <w:rPr>
          <w:rFonts w:ascii="Simplified Arabic" w:hAnsi="Simplified Arabic" w:cs="Simplified Arabic" w:hint="cs"/>
          <w:sz w:val="24"/>
          <w:szCs w:val="24"/>
          <w:rtl/>
        </w:rPr>
        <w:t xml:space="preserve">لي </w:t>
      </w:r>
      <w:r w:rsidRPr="00AC160E">
        <w:rPr>
          <w:rFonts w:ascii="Simplified Arabic" w:hAnsi="Simplified Arabic" w:cs="Simplified Arabic"/>
          <w:sz w:val="24"/>
          <w:szCs w:val="24"/>
          <w:rtl/>
        </w:rPr>
        <w:t>المرافقة لسلوك</w:t>
      </w:r>
      <w:r w:rsidRPr="00AC160E">
        <w:rPr>
          <w:rFonts w:ascii="Simplified Arabic" w:hAnsi="Simplified Arabic" w:cs="Simplified Arabic" w:hint="cs"/>
          <w:sz w:val="24"/>
          <w:szCs w:val="24"/>
          <w:rtl/>
        </w:rPr>
        <w:t>هم</w:t>
      </w:r>
      <w:r w:rsidRPr="00AC160E">
        <w:rPr>
          <w:rFonts w:ascii="Simplified Arabic" w:hAnsi="Simplified Arabic" w:cs="Simplified Arabic"/>
          <w:sz w:val="24"/>
          <w:szCs w:val="24"/>
          <w:rtl/>
        </w:rPr>
        <w:t xml:space="preserve"> وأكثرها تعقيدا لتداخله مع مفاهيم أخرى بديله مستعمل</w:t>
      </w:r>
      <w:r w:rsidRPr="00AC160E">
        <w:rPr>
          <w:rFonts w:ascii="Simplified Arabic" w:hAnsi="Simplified Arabic" w:cs="Simplified Arabic" w:hint="cs"/>
          <w:sz w:val="24"/>
          <w:szCs w:val="24"/>
          <w:rtl/>
        </w:rPr>
        <w:t>ة</w:t>
      </w:r>
      <w:r w:rsidRPr="00AC160E">
        <w:rPr>
          <w:rFonts w:ascii="Simplified Arabic" w:hAnsi="Simplified Arabic" w:cs="Simplified Arabic"/>
          <w:sz w:val="24"/>
          <w:szCs w:val="24"/>
          <w:rtl/>
        </w:rPr>
        <w:t xml:space="preserve"> خلال مواقف الحياة اليومية المختلفة كالعدوان والصراع والقلق والضغط النفس</w:t>
      </w:r>
      <w:r w:rsidR="00AC160E">
        <w:rPr>
          <w:rFonts w:ascii="Simplified Arabic" w:hAnsi="Simplified Arabic" w:cs="Simplified Arabic"/>
          <w:sz w:val="24"/>
          <w:szCs w:val="24"/>
          <w:rtl/>
        </w:rPr>
        <w:t xml:space="preserve">ي، هذه العوامل مرتبطة ارتباطاً </w:t>
      </w:r>
      <w:r w:rsidRPr="00AC160E">
        <w:rPr>
          <w:rFonts w:ascii="Simplified Arabic" w:hAnsi="Simplified Arabic" w:cs="Simplified Arabic" w:hint="cs"/>
          <w:sz w:val="24"/>
          <w:szCs w:val="24"/>
          <w:rtl/>
        </w:rPr>
        <w:t>وثيقاً</w:t>
      </w:r>
      <w:r w:rsidRPr="00AC160E">
        <w:rPr>
          <w:rFonts w:ascii="Simplified Arabic" w:hAnsi="Simplified Arabic" w:cs="Simplified Arabic"/>
          <w:sz w:val="24"/>
          <w:szCs w:val="24"/>
          <w:rtl/>
        </w:rPr>
        <w:t xml:space="preserve"> عند اغلب ممارسي النشاط الرياضي وخصوصا اللاعبين </w:t>
      </w:r>
      <w:r w:rsidRPr="00AC160E">
        <w:rPr>
          <w:rFonts w:ascii="Simplified Arabic" w:hAnsi="Simplified Arabic" w:cs="Simplified Arabic" w:hint="cs"/>
          <w:sz w:val="24"/>
          <w:szCs w:val="24"/>
          <w:rtl/>
        </w:rPr>
        <w:t>الذين</w:t>
      </w:r>
      <w:r w:rsidRPr="00AC160E">
        <w:rPr>
          <w:rFonts w:ascii="Simplified Arabic" w:hAnsi="Simplified Arabic" w:cs="Simplified Arabic"/>
          <w:sz w:val="24"/>
          <w:szCs w:val="24"/>
          <w:rtl/>
        </w:rPr>
        <w:t xml:space="preserve"> يسعون إلي تحقيق</w:t>
      </w:r>
      <w:r w:rsidRPr="00AC160E">
        <w:rPr>
          <w:rFonts w:ascii="Simplified Arabic" w:hAnsi="Simplified Arabic" w:cs="Simplified Arabic" w:hint="cs"/>
          <w:sz w:val="24"/>
          <w:szCs w:val="24"/>
          <w:rtl/>
        </w:rPr>
        <w:t xml:space="preserve"> </w:t>
      </w:r>
      <w:r w:rsidRPr="00AC160E">
        <w:rPr>
          <w:rFonts w:ascii="Simplified Arabic" w:hAnsi="Simplified Arabic" w:cs="Simplified Arabic"/>
          <w:sz w:val="24"/>
          <w:szCs w:val="24"/>
          <w:rtl/>
        </w:rPr>
        <w:t>الفوز أو</w:t>
      </w:r>
      <w:r w:rsidRPr="00AC160E">
        <w:rPr>
          <w:rFonts w:ascii="Simplified Arabic" w:hAnsi="Simplified Arabic" w:cs="Simplified Arabic" w:hint="cs"/>
          <w:sz w:val="24"/>
          <w:szCs w:val="24"/>
          <w:rtl/>
        </w:rPr>
        <w:t xml:space="preserve"> اللاعبين الذين يخافون</w:t>
      </w:r>
      <w:r w:rsidRPr="00AC160E">
        <w:rPr>
          <w:rFonts w:ascii="Simplified Arabic" w:hAnsi="Simplified Arabic" w:cs="Simplified Arabic"/>
          <w:sz w:val="24"/>
          <w:szCs w:val="24"/>
          <w:rtl/>
        </w:rPr>
        <w:t xml:space="preserve"> من الخسارة، ولهذا فالتوتر النفسي العالي قد يضعف من ثقة الرياضي بنفسه عندما يمتلكه الاعتقاد أو التفكير بأنه غير كفؤ، </w:t>
      </w:r>
      <w:r w:rsidRPr="00AC160E">
        <w:rPr>
          <w:rFonts w:ascii="Simplified Arabic" w:hAnsi="Simplified Arabic" w:cs="Simplified Arabic" w:hint="cs"/>
          <w:sz w:val="24"/>
          <w:szCs w:val="24"/>
          <w:rtl/>
        </w:rPr>
        <w:t>مما</w:t>
      </w:r>
      <w:r w:rsidRPr="00AC160E">
        <w:rPr>
          <w:rFonts w:ascii="Simplified Arabic" w:hAnsi="Simplified Arabic" w:cs="Simplified Arabic"/>
          <w:sz w:val="24"/>
          <w:szCs w:val="24"/>
          <w:rtl/>
        </w:rPr>
        <w:t xml:space="preserve"> يسبب له الصراع الداخلي الذي قد يسبب له مشاكل عديدة,</w:t>
      </w:r>
      <w:r w:rsidR="00AC160E">
        <w:rPr>
          <w:rFonts w:ascii="Simplified Arabic" w:hAnsi="Simplified Arabic" w:cs="Simplified Arabic" w:hint="cs"/>
          <w:sz w:val="24"/>
          <w:szCs w:val="24"/>
          <w:rtl/>
        </w:rPr>
        <w:t xml:space="preserve"> </w:t>
      </w:r>
      <w:r w:rsidRPr="00AC160E">
        <w:rPr>
          <w:rFonts w:ascii="Simplified Arabic" w:hAnsi="Simplified Arabic" w:cs="Simplified Arabic"/>
          <w:sz w:val="24"/>
          <w:szCs w:val="24"/>
          <w:rtl/>
        </w:rPr>
        <w:t xml:space="preserve">وقد نرى بعض الرياضيين يسيطر عليهم التوتر النفسي بدرجه عالية جدا مما يؤثر في نهاية الأمر علي المستوي الفني ودقة الأداء المهاري للمهارات التي يقوم بها وبالتالي التأثير على نتيجة المنافسة. وان التايكواندو من الرياضات القتالية التي تفرض على اللاعب تسجيل النقاط  لتحقيق الفوز وهذا يتطلب أداء مهارات مختلفة من قبل اللاعب لتحقيق </w:t>
      </w:r>
      <w:r w:rsidRPr="00AC160E">
        <w:rPr>
          <w:rFonts w:ascii="Simplified Arabic" w:hAnsi="Simplified Arabic" w:cs="Simplified Arabic" w:hint="cs"/>
          <w:sz w:val="24"/>
          <w:szCs w:val="24"/>
          <w:rtl/>
        </w:rPr>
        <w:t xml:space="preserve">ذلك </w:t>
      </w:r>
      <w:r w:rsidRPr="00AC160E">
        <w:rPr>
          <w:rFonts w:ascii="Simplified Arabic" w:hAnsi="Simplified Arabic" w:cs="Simplified Arabic"/>
          <w:sz w:val="24"/>
          <w:szCs w:val="24"/>
          <w:rtl/>
        </w:rPr>
        <w:t>(هادي وعدنان</w:t>
      </w:r>
      <w:r w:rsidRPr="00AC160E">
        <w:rPr>
          <w:rFonts w:ascii="Simplified Arabic" w:hAnsi="Simplified Arabic" w:cs="Simplified Arabic" w:hint="cs"/>
          <w:sz w:val="24"/>
          <w:szCs w:val="24"/>
          <w:rtl/>
        </w:rPr>
        <w:t>، 2023</w:t>
      </w:r>
      <w:r w:rsidRPr="00AC160E">
        <w:rPr>
          <w:rFonts w:ascii="Simplified Arabic" w:hAnsi="Simplified Arabic" w:cs="Simplified Arabic"/>
          <w:sz w:val="24"/>
          <w:szCs w:val="24"/>
          <w:rtl/>
        </w:rPr>
        <w:t>)</w:t>
      </w:r>
      <w:r w:rsidRPr="00AC160E">
        <w:rPr>
          <w:rFonts w:ascii="Simplified Arabic" w:hAnsi="Simplified Arabic" w:cs="Simplified Arabic" w:hint="cs"/>
          <w:sz w:val="24"/>
          <w:szCs w:val="24"/>
          <w:rtl/>
        </w:rPr>
        <w:t xml:space="preserve">، ومن هذه المهارات هي ركلة المطرقة من الخارج على الرأس (بكيسو ارنو جكي) التي يمكن من خلالها الحصول على (3 نقاط) بمجرد اللمس الصحيح لواقية الرأس الالكترونية المعتمدة في البطولات الرسمية في لعبة التايكواندو وهذا يعطيها أفضلية من ناحية عدد النقاط المسجلة أكثر من غيرها من المهارات التي يمكن من خلالها </w:t>
      </w:r>
      <w:r w:rsidRPr="00AC160E">
        <w:rPr>
          <w:rFonts w:ascii="Simplified Arabic" w:hAnsi="Simplified Arabic" w:cs="Simplified Arabic" w:hint="cs"/>
          <w:sz w:val="24"/>
          <w:szCs w:val="24"/>
          <w:rtl/>
        </w:rPr>
        <w:lastRenderedPageBreak/>
        <w:t>الحصول على نقطتين).</w:t>
      </w:r>
      <w:r w:rsidR="00AC160E" w:rsidRPr="00AC160E">
        <w:rPr>
          <w:rFonts w:ascii="Simplified Arabic" w:hAnsi="Simplified Arabic" w:cs="Simplified Arabic" w:hint="cs"/>
          <w:sz w:val="24"/>
          <w:szCs w:val="24"/>
          <w:rtl/>
        </w:rPr>
        <w:t xml:space="preserve"> </w:t>
      </w:r>
      <w:r w:rsidRPr="00AC160E">
        <w:rPr>
          <w:rFonts w:ascii="Simplified Arabic" w:hAnsi="Simplified Arabic" w:cs="Simplified Arabic"/>
          <w:sz w:val="24"/>
          <w:szCs w:val="24"/>
          <w:rtl/>
        </w:rPr>
        <w:t>و من هنا تمكن أهميه البحث في كونه يساعد علي الكشف عن درجة التوتر النفسي  لدي لاعبي التايكواندو الشباب ومدى علاقته</w:t>
      </w:r>
      <w:r w:rsidRPr="00AC160E">
        <w:rPr>
          <w:rFonts w:ascii="Simplified Arabic" w:hAnsi="Simplified Arabic" w:cs="Simplified Arabic" w:hint="cs"/>
          <w:sz w:val="24"/>
          <w:szCs w:val="24"/>
          <w:rtl/>
        </w:rPr>
        <w:t xml:space="preserve"> بأداء ركلة</w:t>
      </w:r>
      <w:r w:rsidRPr="00AC160E">
        <w:rPr>
          <w:rFonts w:ascii="Simplified Arabic" w:hAnsi="Simplified Arabic" w:cs="Simplified Arabic"/>
          <w:sz w:val="24"/>
          <w:szCs w:val="24"/>
          <w:rtl/>
        </w:rPr>
        <w:t xml:space="preserve"> المطرقة من الخارج على </w:t>
      </w:r>
      <w:r w:rsidRPr="00AC160E">
        <w:rPr>
          <w:rFonts w:ascii="Simplified Arabic" w:hAnsi="Simplified Arabic" w:cs="Simplified Arabic" w:hint="cs"/>
          <w:sz w:val="24"/>
          <w:szCs w:val="24"/>
          <w:rtl/>
        </w:rPr>
        <w:t xml:space="preserve">الرأس </w:t>
      </w:r>
      <w:r w:rsidRPr="00AC160E">
        <w:rPr>
          <w:rFonts w:ascii="Simplified Arabic" w:hAnsi="Simplified Arabic" w:cs="Simplified Arabic"/>
          <w:sz w:val="24"/>
          <w:szCs w:val="24"/>
          <w:rtl/>
        </w:rPr>
        <w:t>(بكيسوانروجكي) .</w:t>
      </w:r>
    </w:p>
    <w:p w:rsidR="00935718" w:rsidRPr="00AC160E" w:rsidRDefault="00935718" w:rsidP="00935718">
      <w:pPr>
        <w:pStyle w:val="aa"/>
        <w:jc w:val="both"/>
        <w:rPr>
          <w:rFonts w:ascii="Simplified Arabic" w:hAnsi="Simplified Arabic" w:cs="Simplified Arabic"/>
          <w:b/>
          <w:bCs/>
          <w:sz w:val="24"/>
          <w:szCs w:val="24"/>
          <w:rtl/>
        </w:rPr>
      </w:pPr>
      <w:r w:rsidRPr="00AC160E">
        <w:rPr>
          <w:rFonts w:ascii="Simplified Arabic" w:hAnsi="Simplified Arabic" w:cs="Simplified Arabic"/>
          <w:b/>
          <w:bCs/>
          <w:sz w:val="24"/>
          <w:szCs w:val="24"/>
          <w:rtl/>
        </w:rPr>
        <w:t>مشكلة البحث:</w:t>
      </w:r>
    </w:p>
    <w:p w:rsidR="00935718" w:rsidRPr="00AC160E" w:rsidRDefault="00935718" w:rsidP="00935718">
      <w:pPr>
        <w:pStyle w:val="aa"/>
        <w:jc w:val="both"/>
        <w:rPr>
          <w:rFonts w:ascii="Simplified Arabic" w:hAnsi="Simplified Arabic" w:cs="Simplified Arabic"/>
          <w:sz w:val="24"/>
          <w:szCs w:val="24"/>
          <w:rtl/>
        </w:rPr>
      </w:pPr>
      <w:r w:rsidRPr="00AC160E">
        <w:rPr>
          <w:rFonts w:ascii="Simplified Arabic" w:hAnsi="Simplified Arabic" w:cs="Simplified Arabic" w:hint="cs"/>
          <w:sz w:val="24"/>
          <w:szCs w:val="24"/>
          <w:rtl/>
        </w:rPr>
        <w:t>يعد</w:t>
      </w:r>
      <w:r w:rsidRPr="00AC160E">
        <w:rPr>
          <w:rFonts w:ascii="Simplified Arabic" w:hAnsi="Simplified Arabic" w:cs="Simplified Arabic"/>
          <w:sz w:val="24"/>
          <w:szCs w:val="24"/>
          <w:rtl/>
        </w:rPr>
        <w:t xml:space="preserve"> التوتر النفسي </w:t>
      </w:r>
      <w:r w:rsidRPr="00AC160E">
        <w:rPr>
          <w:rFonts w:ascii="Simplified Arabic" w:hAnsi="Simplified Arabic" w:cs="Simplified Arabic" w:hint="cs"/>
          <w:sz w:val="24"/>
          <w:szCs w:val="24"/>
          <w:rtl/>
        </w:rPr>
        <w:t xml:space="preserve">للاعبين </w:t>
      </w:r>
      <w:r w:rsidRPr="00AC160E">
        <w:rPr>
          <w:rFonts w:ascii="Simplified Arabic" w:hAnsi="Simplified Arabic" w:cs="Simplified Arabic"/>
          <w:sz w:val="24"/>
          <w:szCs w:val="24"/>
          <w:rtl/>
        </w:rPr>
        <w:t>أحد</w:t>
      </w:r>
      <w:r w:rsidRPr="00AC160E">
        <w:rPr>
          <w:rFonts w:ascii="Simplified Arabic" w:hAnsi="Simplified Arabic" w:cs="Simplified Arabic" w:hint="cs"/>
          <w:sz w:val="24"/>
          <w:szCs w:val="24"/>
          <w:rtl/>
        </w:rPr>
        <w:t xml:space="preserve"> أهم </w:t>
      </w:r>
      <w:r w:rsidRPr="00AC160E">
        <w:rPr>
          <w:rFonts w:ascii="Simplified Arabic" w:hAnsi="Simplified Arabic" w:cs="Simplified Arabic"/>
          <w:sz w:val="24"/>
          <w:szCs w:val="24"/>
          <w:rtl/>
        </w:rPr>
        <w:t>المتغيرات في مجال علم النفس الرياضي</w:t>
      </w:r>
      <w:r w:rsidRPr="00AC160E">
        <w:rPr>
          <w:rFonts w:ascii="Simplified Arabic" w:hAnsi="Simplified Arabic" w:cs="Simplified Arabic" w:hint="cs"/>
          <w:sz w:val="24"/>
          <w:szCs w:val="24"/>
          <w:rtl/>
        </w:rPr>
        <w:t xml:space="preserve"> </w:t>
      </w:r>
      <w:r w:rsidRPr="00AC160E">
        <w:rPr>
          <w:rFonts w:ascii="Simplified Arabic" w:hAnsi="Simplified Arabic" w:cs="Simplified Arabic"/>
          <w:sz w:val="24"/>
          <w:szCs w:val="24"/>
          <w:rtl/>
        </w:rPr>
        <w:t>الذي</w:t>
      </w:r>
      <w:r w:rsidRPr="00AC160E">
        <w:rPr>
          <w:rFonts w:ascii="Simplified Arabic" w:hAnsi="Simplified Arabic" w:cs="Simplified Arabic" w:hint="cs"/>
          <w:sz w:val="24"/>
          <w:szCs w:val="24"/>
          <w:rtl/>
        </w:rPr>
        <w:t xml:space="preserve"> يؤثر </w:t>
      </w:r>
      <w:r w:rsidRPr="00AC160E">
        <w:rPr>
          <w:rFonts w:ascii="Simplified Arabic" w:hAnsi="Simplified Arabic" w:cs="Simplified Arabic"/>
          <w:sz w:val="24"/>
          <w:szCs w:val="24"/>
          <w:rtl/>
        </w:rPr>
        <w:t xml:space="preserve">بشكل أو بأخر على </w:t>
      </w:r>
      <w:r w:rsidRPr="00AC160E">
        <w:rPr>
          <w:rFonts w:ascii="Simplified Arabic" w:hAnsi="Simplified Arabic" w:cs="Simplified Arabic" w:hint="cs"/>
          <w:sz w:val="24"/>
          <w:szCs w:val="24"/>
          <w:rtl/>
        </w:rPr>
        <w:t>أدائهم</w:t>
      </w:r>
      <w:r w:rsidRPr="00AC160E">
        <w:rPr>
          <w:rFonts w:ascii="Simplified Arabic" w:hAnsi="Simplified Arabic" w:cs="Simplified Arabic"/>
          <w:sz w:val="24"/>
          <w:szCs w:val="24"/>
          <w:rtl/>
        </w:rPr>
        <w:t xml:space="preserve">، و من خلال خبرة الباحث </w:t>
      </w:r>
      <w:r w:rsidRPr="00AC160E">
        <w:rPr>
          <w:rFonts w:ascii="Simplified Arabic" w:hAnsi="Simplified Arabic" w:cs="Simplified Arabic" w:hint="cs"/>
          <w:sz w:val="24"/>
          <w:szCs w:val="24"/>
          <w:rtl/>
        </w:rPr>
        <w:t xml:space="preserve">المتواضعة </w:t>
      </w:r>
      <w:r w:rsidRPr="00AC160E">
        <w:rPr>
          <w:rFonts w:ascii="Simplified Arabic" w:hAnsi="Simplified Arabic" w:cs="Simplified Arabic"/>
          <w:sz w:val="24"/>
          <w:szCs w:val="24"/>
          <w:rtl/>
        </w:rPr>
        <w:t xml:space="preserve">كونه من </w:t>
      </w:r>
      <w:r w:rsidRPr="00AC160E">
        <w:rPr>
          <w:rFonts w:ascii="Simplified Arabic" w:hAnsi="Simplified Arabic" w:cs="Simplified Arabic" w:hint="cs"/>
          <w:sz w:val="24"/>
          <w:szCs w:val="24"/>
          <w:rtl/>
        </w:rPr>
        <w:t>أبطال لعبة التايكواندو</w:t>
      </w:r>
      <w:r w:rsidRPr="00AC160E">
        <w:rPr>
          <w:rFonts w:ascii="Simplified Arabic" w:hAnsi="Simplified Arabic" w:cs="Simplified Arabic"/>
          <w:sz w:val="24"/>
          <w:szCs w:val="24"/>
          <w:rtl/>
        </w:rPr>
        <w:t xml:space="preserve"> المحلي</w:t>
      </w:r>
      <w:r w:rsidRPr="00AC160E">
        <w:rPr>
          <w:rFonts w:ascii="Simplified Arabic" w:hAnsi="Simplified Arabic" w:cs="Simplified Arabic" w:hint="cs"/>
          <w:sz w:val="24"/>
          <w:szCs w:val="24"/>
          <w:rtl/>
        </w:rPr>
        <w:t>ي</w:t>
      </w:r>
      <w:r w:rsidRPr="00AC160E">
        <w:rPr>
          <w:rFonts w:ascii="Simplified Arabic" w:hAnsi="Simplified Arabic" w:cs="Simplified Arabic"/>
          <w:sz w:val="24"/>
          <w:szCs w:val="24"/>
          <w:rtl/>
        </w:rPr>
        <w:t xml:space="preserve">ن وحاصل على العديد من الانجازات الدولية </w:t>
      </w:r>
      <w:r w:rsidRPr="00AC160E">
        <w:rPr>
          <w:rFonts w:ascii="Simplified Arabic" w:hAnsi="Simplified Arabic" w:cs="Simplified Arabic" w:hint="cs"/>
          <w:sz w:val="24"/>
          <w:szCs w:val="24"/>
          <w:rtl/>
        </w:rPr>
        <w:t>وبعد إجراء العديد</w:t>
      </w:r>
      <w:r w:rsidRPr="00AC160E">
        <w:rPr>
          <w:rFonts w:ascii="Simplified Arabic" w:hAnsi="Simplified Arabic" w:cs="Simplified Arabic"/>
          <w:sz w:val="24"/>
          <w:szCs w:val="24"/>
          <w:rtl/>
        </w:rPr>
        <w:t xml:space="preserve"> من المقابلات الشخصية مع الخبراء</w:t>
      </w:r>
      <w:r w:rsidR="00AC160E">
        <w:rPr>
          <w:rFonts w:ascii="Simplified Arabic" w:hAnsi="Simplified Arabic" w:cs="Simplified Arabic" w:hint="cs"/>
          <w:sz w:val="24"/>
          <w:szCs w:val="24"/>
          <w:rtl/>
        </w:rPr>
        <w:t xml:space="preserve"> و</w:t>
      </w:r>
      <w:r w:rsidRPr="00AC160E">
        <w:rPr>
          <w:rFonts w:ascii="Simplified Arabic" w:hAnsi="Simplified Arabic" w:cs="Simplified Arabic" w:hint="cs"/>
          <w:sz w:val="24"/>
          <w:szCs w:val="24"/>
          <w:rtl/>
        </w:rPr>
        <w:t xml:space="preserve">المختصين في </w:t>
      </w:r>
      <w:r w:rsidRPr="00AC160E">
        <w:rPr>
          <w:rFonts w:ascii="Simplified Arabic" w:hAnsi="Simplified Arabic" w:cs="Simplified Arabic"/>
          <w:sz w:val="24"/>
          <w:szCs w:val="24"/>
          <w:rtl/>
        </w:rPr>
        <w:t xml:space="preserve">لعبة التايكواندو وجد </w:t>
      </w:r>
      <w:r w:rsidRPr="00AC160E">
        <w:rPr>
          <w:rFonts w:ascii="Simplified Arabic" w:hAnsi="Simplified Arabic" w:cs="Simplified Arabic" w:hint="cs"/>
          <w:sz w:val="24"/>
          <w:szCs w:val="24"/>
          <w:rtl/>
        </w:rPr>
        <w:t>هناك</w:t>
      </w:r>
      <w:r w:rsidRPr="00AC160E">
        <w:rPr>
          <w:rFonts w:ascii="Simplified Arabic" w:hAnsi="Simplified Arabic" w:cs="Simplified Arabic"/>
          <w:sz w:val="24"/>
          <w:szCs w:val="24"/>
          <w:rtl/>
        </w:rPr>
        <w:t xml:space="preserve"> ضعف في معرفة المتغير قيد البحث (درجة التوتر النفسي) لدي لاعبي التايكواندو الشباب ومدى علاقته </w:t>
      </w:r>
      <w:r w:rsidRPr="00AC160E">
        <w:rPr>
          <w:rFonts w:ascii="Simplified Arabic" w:hAnsi="Simplified Arabic" w:cs="Simplified Arabic" w:hint="cs"/>
          <w:sz w:val="24"/>
          <w:szCs w:val="24"/>
          <w:rtl/>
        </w:rPr>
        <w:t>بالأداء</w:t>
      </w:r>
      <w:r w:rsidRPr="00AC160E">
        <w:rPr>
          <w:rFonts w:ascii="Simplified Arabic" w:hAnsi="Simplified Arabic" w:cs="Simplified Arabic"/>
          <w:sz w:val="24"/>
          <w:szCs w:val="24"/>
          <w:rtl/>
        </w:rPr>
        <w:t xml:space="preserve"> الفني</w:t>
      </w:r>
      <w:r w:rsidRPr="00AC160E">
        <w:rPr>
          <w:rFonts w:ascii="Simplified Arabic" w:hAnsi="Simplified Arabic" w:cs="Simplified Arabic" w:hint="cs"/>
          <w:sz w:val="24"/>
          <w:szCs w:val="24"/>
          <w:rtl/>
        </w:rPr>
        <w:t xml:space="preserve"> لمهارة ركلة المطرقة من الخارج على الرأس (بكيسوانروجكي)</w:t>
      </w:r>
      <w:r w:rsidRPr="00AC160E">
        <w:rPr>
          <w:rFonts w:ascii="Simplified Arabic" w:hAnsi="Simplified Arabic" w:cs="Simplified Arabic"/>
          <w:sz w:val="24"/>
          <w:szCs w:val="24"/>
          <w:rtl/>
        </w:rPr>
        <w:t xml:space="preserve">. لذا </w:t>
      </w:r>
      <w:r w:rsidRPr="00AC160E">
        <w:rPr>
          <w:rFonts w:ascii="Simplified Arabic" w:hAnsi="Simplified Arabic" w:cs="Simplified Arabic" w:hint="cs"/>
          <w:sz w:val="24"/>
          <w:szCs w:val="24"/>
          <w:rtl/>
        </w:rPr>
        <w:t xml:space="preserve">ارتأى </w:t>
      </w:r>
      <w:r w:rsidRPr="00AC160E">
        <w:rPr>
          <w:rFonts w:ascii="Simplified Arabic" w:hAnsi="Simplified Arabic" w:cs="Simplified Arabic"/>
          <w:sz w:val="24"/>
          <w:szCs w:val="24"/>
          <w:rtl/>
        </w:rPr>
        <w:t xml:space="preserve">الباحث تناول هذه المشكلة ودراستها ومحاولة الوصول الى نتائج ايجابية </w:t>
      </w:r>
      <w:r w:rsidRPr="00AC160E">
        <w:rPr>
          <w:rFonts w:ascii="Simplified Arabic" w:hAnsi="Simplified Arabic" w:cs="Simplified Arabic" w:hint="cs"/>
          <w:sz w:val="24"/>
          <w:szCs w:val="24"/>
          <w:rtl/>
        </w:rPr>
        <w:t>تساهم</w:t>
      </w:r>
      <w:r w:rsidRPr="00AC160E">
        <w:rPr>
          <w:rFonts w:ascii="Simplified Arabic" w:hAnsi="Simplified Arabic" w:cs="Simplified Arabic"/>
          <w:sz w:val="24"/>
          <w:szCs w:val="24"/>
          <w:rtl/>
        </w:rPr>
        <w:t xml:space="preserve"> في </w:t>
      </w:r>
      <w:r w:rsidRPr="00AC160E">
        <w:rPr>
          <w:rFonts w:ascii="Simplified Arabic" w:hAnsi="Simplified Arabic" w:cs="Simplified Arabic" w:hint="cs"/>
          <w:sz w:val="24"/>
          <w:szCs w:val="24"/>
          <w:rtl/>
        </w:rPr>
        <w:t>تطور لعبة التايكواندو</w:t>
      </w:r>
      <w:r w:rsidRPr="00AC160E">
        <w:rPr>
          <w:rFonts w:ascii="Simplified Arabic" w:hAnsi="Simplified Arabic" w:cs="Simplified Arabic"/>
          <w:sz w:val="24"/>
          <w:szCs w:val="24"/>
          <w:rtl/>
        </w:rPr>
        <w:t>.</w:t>
      </w:r>
    </w:p>
    <w:p w:rsidR="00935718" w:rsidRPr="00AC160E" w:rsidRDefault="00935718" w:rsidP="00935718">
      <w:pPr>
        <w:pStyle w:val="aa"/>
        <w:jc w:val="both"/>
        <w:rPr>
          <w:rFonts w:ascii="Simplified Arabic" w:hAnsi="Simplified Arabic" w:cs="Simplified Arabic"/>
          <w:b/>
          <w:bCs/>
          <w:sz w:val="24"/>
          <w:szCs w:val="24"/>
          <w:rtl/>
        </w:rPr>
      </w:pPr>
      <w:r w:rsidRPr="00AC160E">
        <w:rPr>
          <w:rFonts w:ascii="Simplified Arabic" w:hAnsi="Simplified Arabic" w:cs="Simplified Arabic" w:hint="cs"/>
          <w:b/>
          <w:bCs/>
          <w:sz w:val="24"/>
          <w:szCs w:val="24"/>
          <w:rtl/>
        </w:rPr>
        <w:t>أهدف</w:t>
      </w:r>
      <w:r w:rsidRPr="00AC160E">
        <w:rPr>
          <w:rFonts w:ascii="Simplified Arabic" w:hAnsi="Simplified Arabic" w:cs="Simplified Arabic"/>
          <w:b/>
          <w:bCs/>
          <w:sz w:val="24"/>
          <w:szCs w:val="24"/>
          <w:rtl/>
        </w:rPr>
        <w:t xml:space="preserve"> البحث:</w:t>
      </w:r>
    </w:p>
    <w:p w:rsidR="00935718" w:rsidRPr="00AC160E" w:rsidRDefault="00935718" w:rsidP="00935718">
      <w:pPr>
        <w:pStyle w:val="aa"/>
        <w:ind w:left="212" w:hanging="142"/>
        <w:rPr>
          <w:rFonts w:ascii="Simplified Arabic" w:hAnsi="Simplified Arabic" w:cs="Simplified Arabic"/>
          <w:sz w:val="24"/>
          <w:szCs w:val="24"/>
        </w:rPr>
      </w:pPr>
      <w:r w:rsidRPr="00AC160E">
        <w:rPr>
          <w:rFonts w:ascii="Simplified Arabic" w:hAnsi="Simplified Arabic" w:cs="Simplified Arabic" w:hint="cs"/>
          <w:sz w:val="24"/>
          <w:szCs w:val="24"/>
          <w:rtl/>
        </w:rPr>
        <w:t>1-</w:t>
      </w:r>
      <w:r w:rsidRPr="00AC160E">
        <w:rPr>
          <w:rFonts w:ascii="Simplified Arabic" w:hAnsi="Simplified Arabic" w:cs="Simplified Arabic"/>
          <w:sz w:val="24"/>
          <w:szCs w:val="24"/>
          <w:rtl/>
        </w:rPr>
        <w:t xml:space="preserve">التعرف على التوتر النفسي لدي </w:t>
      </w:r>
      <w:r w:rsidRPr="00AC160E">
        <w:rPr>
          <w:rFonts w:ascii="Simplified Arabic" w:hAnsi="Simplified Arabic" w:cs="Simplified Arabic" w:hint="cs"/>
          <w:sz w:val="24"/>
          <w:szCs w:val="24"/>
          <w:rtl/>
        </w:rPr>
        <w:t>لاعبي التايكواندو الشباب.</w:t>
      </w:r>
    </w:p>
    <w:p w:rsidR="00935718" w:rsidRPr="00AC160E" w:rsidRDefault="00935718" w:rsidP="00935718">
      <w:pPr>
        <w:pStyle w:val="aa"/>
        <w:ind w:left="212" w:hanging="142"/>
        <w:rPr>
          <w:rFonts w:ascii="Simplified Arabic" w:hAnsi="Simplified Arabic" w:cs="Simplified Arabic"/>
          <w:sz w:val="24"/>
          <w:szCs w:val="24"/>
        </w:rPr>
      </w:pPr>
      <w:r w:rsidRPr="00AC160E">
        <w:rPr>
          <w:rFonts w:ascii="Simplified Arabic" w:hAnsi="Simplified Arabic" w:cs="Simplified Arabic" w:hint="cs"/>
          <w:sz w:val="24"/>
          <w:szCs w:val="24"/>
          <w:rtl/>
        </w:rPr>
        <w:t>2-</w:t>
      </w:r>
      <w:r w:rsidRPr="00AC160E">
        <w:rPr>
          <w:rFonts w:ascii="Simplified Arabic" w:hAnsi="Simplified Arabic" w:cs="Simplified Arabic"/>
          <w:sz w:val="24"/>
          <w:szCs w:val="24"/>
          <w:rtl/>
        </w:rPr>
        <w:t xml:space="preserve">التعرف على أداء </w:t>
      </w:r>
      <w:r w:rsidRPr="00AC160E">
        <w:rPr>
          <w:rFonts w:ascii="Simplified Arabic" w:hAnsi="Simplified Arabic" w:cs="Simplified Arabic" w:hint="cs"/>
          <w:sz w:val="24"/>
          <w:szCs w:val="24"/>
          <w:rtl/>
        </w:rPr>
        <w:t>مهارة ركلة المطرقة من الخارج على الرأس (بكيسوانروجكي) للاعبي التايكواندو الشباب.</w:t>
      </w:r>
    </w:p>
    <w:p w:rsidR="00935718" w:rsidRPr="00AC160E" w:rsidRDefault="00935718" w:rsidP="00935718">
      <w:pPr>
        <w:pStyle w:val="aa"/>
        <w:ind w:left="212" w:hanging="142"/>
        <w:rPr>
          <w:rFonts w:ascii="Simplified Arabic" w:hAnsi="Simplified Arabic" w:cs="Simplified Arabic"/>
          <w:sz w:val="24"/>
          <w:szCs w:val="24"/>
        </w:rPr>
      </w:pPr>
      <w:r w:rsidRPr="00AC160E">
        <w:rPr>
          <w:rFonts w:ascii="Simplified Arabic" w:hAnsi="Simplified Arabic" w:cs="Simplified Arabic" w:hint="cs"/>
          <w:sz w:val="24"/>
          <w:szCs w:val="24"/>
          <w:rtl/>
        </w:rPr>
        <w:t>3-</w:t>
      </w:r>
      <w:r w:rsidRPr="00AC160E">
        <w:rPr>
          <w:rFonts w:ascii="Simplified Arabic" w:hAnsi="Simplified Arabic" w:cs="Simplified Arabic"/>
          <w:sz w:val="24"/>
          <w:szCs w:val="24"/>
          <w:rtl/>
        </w:rPr>
        <w:t xml:space="preserve">معرفة العلاقة بين التوتر النفسي </w:t>
      </w:r>
      <w:r w:rsidRPr="00AC160E">
        <w:rPr>
          <w:rFonts w:ascii="Simplified Arabic" w:hAnsi="Simplified Arabic" w:cs="Simplified Arabic"/>
          <w:sz w:val="24"/>
          <w:szCs w:val="24"/>
          <w:rtl/>
          <w:lang w:bidi="ar-IQ"/>
        </w:rPr>
        <w:t xml:space="preserve">و </w:t>
      </w:r>
      <w:r w:rsidRPr="00AC160E">
        <w:rPr>
          <w:rFonts w:ascii="Simplified Arabic" w:hAnsi="Simplified Arabic" w:cs="Simplified Arabic" w:hint="cs"/>
          <w:sz w:val="24"/>
          <w:szCs w:val="24"/>
          <w:rtl/>
          <w:lang w:bidi="ar-IQ"/>
        </w:rPr>
        <w:t>الأداء</w:t>
      </w:r>
      <w:r w:rsidRPr="00AC160E">
        <w:rPr>
          <w:rFonts w:ascii="Simplified Arabic" w:hAnsi="Simplified Arabic" w:cs="Simplified Arabic"/>
          <w:sz w:val="24"/>
          <w:szCs w:val="24"/>
          <w:rtl/>
          <w:lang w:bidi="ar-IQ"/>
        </w:rPr>
        <w:t xml:space="preserve"> الفني لركلة المطرقة من الخارج على </w:t>
      </w:r>
      <w:r w:rsidRPr="00AC160E">
        <w:rPr>
          <w:rFonts w:ascii="Simplified Arabic" w:hAnsi="Simplified Arabic" w:cs="Simplified Arabic" w:hint="cs"/>
          <w:sz w:val="24"/>
          <w:szCs w:val="24"/>
          <w:rtl/>
          <w:lang w:bidi="ar-IQ"/>
        </w:rPr>
        <w:t xml:space="preserve">الرأس </w:t>
      </w:r>
      <w:r w:rsidRPr="00AC160E">
        <w:rPr>
          <w:rFonts w:ascii="Simplified Arabic" w:hAnsi="Simplified Arabic" w:cs="Simplified Arabic"/>
          <w:sz w:val="24"/>
          <w:szCs w:val="24"/>
          <w:rtl/>
          <w:lang w:bidi="ar-IQ"/>
        </w:rPr>
        <w:t>(بكيسوانروجكي) للاعبي التايكواندو الشباب.</w:t>
      </w:r>
    </w:p>
    <w:p w:rsidR="00935718" w:rsidRPr="00AC160E" w:rsidRDefault="00935718" w:rsidP="00935718">
      <w:pPr>
        <w:pStyle w:val="aa"/>
        <w:jc w:val="both"/>
        <w:rPr>
          <w:rFonts w:ascii="Simplified Arabic" w:hAnsi="Simplified Arabic" w:cs="Simplified Arabic"/>
          <w:b/>
          <w:bCs/>
          <w:sz w:val="24"/>
          <w:szCs w:val="24"/>
        </w:rPr>
      </w:pPr>
      <w:r w:rsidRPr="00AC160E">
        <w:rPr>
          <w:rFonts w:ascii="Simplified Arabic" w:hAnsi="Simplified Arabic" w:cs="Simplified Arabic"/>
          <w:b/>
          <w:bCs/>
          <w:sz w:val="24"/>
          <w:szCs w:val="24"/>
          <w:rtl/>
          <w:lang w:bidi="ar-IQ"/>
        </w:rPr>
        <w:t xml:space="preserve">فرض البحث: </w:t>
      </w:r>
    </w:p>
    <w:p w:rsidR="00935718" w:rsidRPr="00AC160E" w:rsidRDefault="00935718" w:rsidP="00935718">
      <w:pPr>
        <w:pStyle w:val="aa"/>
        <w:jc w:val="both"/>
        <w:rPr>
          <w:rFonts w:ascii="Simplified Arabic" w:hAnsi="Simplified Arabic" w:cs="Simplified Arabic"/>
          <w:sz w:val="24"/>
          <w:szCs w:val="24"/>
        </w:rPr>
      </w:pPr>
      <w:r w:rsidRPr="00AC160E">
        <w:rPr>
          <w:rFonts w:ascii="Simplified Arabic" w:hAnsi="Simplified Arabic" w:cs="Simplified Arabic" w:hint="cs"/>
          <w:sz w:val="24"/>
          <w:szCs w:val="24"/>
          <w:rtl/>
          <w:lang w:bidi="ar-IQ"/>
        </w:rPr>
        <w:t>1-</w:t>
      </w:r>
      <w:r w:rsidRPr="00AC160E">
        <w:rPr>
          <w:rFonts w:ascii="Simplified Arabic" w:hAnsi="Simplified Arabic" w:cs="Simplified Arabic"/>
          <w:sz w:val="24"/>
          <w:szCs w:val="24"/>
          <w:rtl/>
          <w:lang w:bidi="ar-IQ"/>
        </w:rPr>
        <w:t xml:space="preserve">توجد علاقة بين التوتر النفسي و مستوى </w:t>
      </w:r>
      <w:r w:rsidRPr="00AC160E">
        <w:rPr>
          <w:rFonts w:ascii="Simplified Arabic" w:hAnsi="Simplified Arabic" w:cs="Simplified Arabic" w:hint="cs"/>
          <w:sz w:val="24"/>
          <w:szCs w:val="24"/>
          <w:rtl/>
          <w:lang w:bidi="ar-IQ"/>
        </w:rPr>
        <w:t>الأداء</w:t>
      </w:r>
      <w:r w:rsidRPr="00AC160E">
        <w:rPr>
          <w:rFonts w:ascii="Simplified Arabic" w:hAnsi="Simplified Arabic" w:cs="Simplified Arabic"/>
          <w:sz w:val="24"/>
          <w:szCs w:val="24"/>
          <w:rtl/>
          <w:lang w:bidi="ar-IQ"/>
        </w:rPr>
        <w:t xml:space="preserve"> لركلة المطرقة من الخارج على الرس (بكيسوانروجكي) للاعبي التايكواندو الشباب </w:t>
      </w:r>
      <w:r w:rsidRPr="00AC160E">
        <w:rPr>
          <w:rFonts w:ascii="Simplified Arabic" w:hAnsi="Simplified Arabic" w:cs="Simplified Arabic"/>
          <w:sz w:val="24"/>
          <w:szCs w:val="24"/>
          <w:rtl/>
        </w:rPr>
        <w:t>.</w:t>
      </w:r>
    </w:p>
    <w:p w:rsidR="00935718" w:rsidRPr="00AC160E" w:rsidRDefault="00935718" w:rsidP="00935718">
      <w:pPr>
        <w:pStyle w:val="aa"/>
        <w:jc w:val="both"/>
        <w:rPr>
          <w:rFonts w:ascii="Simplified Arabic" w:hAnsi="Simplified Arabic" w:cs="Simplified Arabic"/>
          <w:b/>
          <w:bCs/>
          <w:sz w:val="24"/>
          <w:szCs w:val="24"/>
          <w:rtl/>
          <w:lang w:bidi="ar-IQ"/>
        </w:rPr>
      </w:pPr>
      <w:r w:rsidRPr="00AC160E">
        <w:rPr>
          <w:rFonts w:ascii="Simplified Arabic" w:hAnsi="Simplified Arabic" w:cs="Simplified Arabic"/>
          <w:b/>
          <w:bCs/>
          <w:sz w:val="24"/>
          <w:szCs w:val="24"/>
          <w:rtl/>
          <w:lang w:bidi="ar-IQ"/>
        </w:rPr>
        <w:t>مجالات البحث:</w:t>
      </w:r>
    </w:p>
    <w:p w:rsidR="00935718" w:rsidRPr="00AC160E" w:rsidRDefault="00935718" w:rsidP="00935718">
      <w:pPr>
        <w:pStyle w:val="aa"/>
        <w:jc w:val="both"/>
        <w:rPr>
          <w:rFonts w:ascii="Simplified Arabic" w:hAnsi="Simplified Arabic" w:cs="Simplified Arabic"/>
          <w:sz w:val="24"/>
          <w:szCs w:val="24"/>
          <w:rtl/>
          <w:lang w:bidi="ar-IQ"/>
        </w:rPr>
      </w:pPr>
      <w:r w:rsidRPr="00AC160E">
        <w:rPr>
          <w:rFonts w:ascii="Simplified Arabic" w:hAnsi="Simplified Arabic" w:cs="Simplified Arabic"/>
          <w:b/>
          <w:bCs/>
          <w:sz w:val="24"/>
          <w:szCs w:val="24"/>
          <w:rtl/>
          <w:lang w:bidi="ar-IQ"/>
        </w:rPr>
        <w:t>المجال البشري:</w:t>
      </w:r>
      <w:r w:rsidRPr="00AC160E">
        <w:rPr>
          <w:rFonts w:ascii="Simplified Arabic" w:hAnsi="Simplified Arabic" w:cs="Simplified Arabic"/>
          <w:sz w:val="24"/>
          <w:szCs w:val="24"/>
          <w:rtl/>
          <w:lang w:bidi="ar-IQ"/>
        </w:rPr>
        <w:t xml:space="preserve"> اللاعبين الشباب</w:t>
      </w:r>
      <w:r w:rsidRPr="00AC160E">
        <w:rPr>
          <w:rFonts w:ascii="Simplified Arabic" w:hAnsi="Simplified Arabic" w:cs="Simplified Arabic" w:hint="cs"/>
          <w:sz w:val="24"/>
          <w:szCs w:val="24"/>
          <w:rtl/>
          <w:lang w:bidi="ar-IQ"/>
        </w:rPr>
        <w:t xml:space="preserve"> لأندية</w:t>
      </w:r>
      <w:r w:rsidRPr="00AC160E">
        <w:rPr>
          <w:rFonts w:ascii="Simplified Arabic" w:hAnsi="Simplified Arabic" w:cs="Simplified Arabic"/>
          <w:sz w:val="24"/>
          <w:szCs w:val="24"/>
          <w:rtl/>
          <w:lang w:bidi="ar-IQ"/>
        </w:rPr>
        <w:t xml:space="preserve"> (الشرطة والكهرباء ومركز بغداد </w:t>
      </w:r>
      <w:r w:rsidRPr="00AC160E">
        <w:rPr>
          <w:rFonts w:ascii="Simplified Arabic" w:hAnsi="Simplified Arabic" w:cs="Simplified Arabic" w:hint="cs"/>
          <w:sz w:val="24"/>
          <w:szCs w:val="24"/>
          <w:rtl/>
          <w:lang w:bidi="ar-IQ"/>
        </w:rPr>
        <w:t>وأمانة</w:t>
      </w:r>
      <w:r w:rsidRPr="00AC160E">
        <w:rPr>
          <w:rFonts w:ascii="Simplified Arabic" w:hAnsi="Simplified Arabic" w:cs="Simplified Arabic"/>
          <w:sz w:val="24"/>
          <w:szCs w:val="24"/>
          <w:rtl/>
          <w:lang w:bidi="ar-IQ"/>
        </w:rPr>
        <w:t xml:space="preserve"> بغداد ونادي العربي بالتايكواندو) بوزن 63</w:t>
      </w:r>
      <w:r w:rsidRPr="00AC160E">
        <w:rPr>
          <w:rFonts w:ascii="Simplified Arabic" w:hAnsi="Simplified Arabic" w:cs="Simplified Arabic" w:hint="cs"/>
          <w:sz w:val="24"/>
          <w:szCs w:val="24"/>
          <w:rtl/>
          <w:lang w:bidi="ar-IQ"/>
        </w:rPr>
        <w:t xml:space="preserve"> </w:t>
      </w:r>
      <w:r w:rsidRPr="00AC160E">
        <w:rPr>
          <w:rFonts w:ascii="Simplified Arabic" w:hAnsi="Simplified Arabic" w:cs="Simplified Arabic"/>
          <w:sz w:val="24"/>
          <w:szCs w:val="24"/>
          <w:rtl/>
          <w:lang w:bidi="ar-IQ"/>
        </w:rPr>
        <w:t>كغم لسنة 2023.</w:t>
      </w:r>
    </w:p>
    <w:p w:rsidR="00935718" w:rsidRPr="00AC160E" w:rsidRDefault="00935718" w:rsidP="00935718">
      <w:pPr>
        <w:pStyle w:val="aa"/>
        <w:jc w:val="both"/>
        <w:rPr>
          <w:rFonts w:ascii="Simplified Arabic" w:hAnsi="Simplified Arabic" w:cs="Simplified Arabic"/>
          <w:sz w:val="24"/>
          <w:szCs w:val="24"/>
          <w:rtl/>
          <w:lang w:bidi="ar-IQ"/>
        </w:rPr>
      </w:pPr>
      <w:r w:rsidRPr="00AC160E">
        <w:rPr>
          <w:rFonts w:ascii="Simplified Arabic" w:hAnsi="Simplified Arabic" w:cs="Simplified Arabic"/>
          <w:b/>
          <w:bCs/>
          <w:sz w:val="24"/>
          <w:szCs w:val="24"/>
          <w:rtl/>
          <w:lang w:bidi="ar-IQ"/>
        </w:rPr>
        <w:t>المجال الزماني:</w:t>
      </w:r>
      <w:r w:rsidRPr="00AC160E">
        <w:rPr>
          <w:rFonts w:ascii="Simplified Arabic" w:hAnsi="Simplified Arabic" w:cs="Simplified Arabic"/>
          <w:sz w:val="24"/>
          <w:szCs w:val="24"/>
          <w:rtl/>
          <w:lang w:bidi="ar-IQ"/>
        </w:rPr>
        <w:t xml:space="preserve"> 10/11/2023 لغاية 7/12/2023</w:t>
      </w:r>
      <w:r w:rsidRPr="00AC160E">
        <w:rPr>
          <w:rFonts w:ascii="Simplified Arabic" w:hAnsi="Simplified Arabic" w:cs="Simplified Arabic" w:hint="cs"/>
          <w:sz w:val="24"/>
          <w:szCs w:val="24"/>
          <w:rtl/>
          <w:lang w:bidi="ar-IQ"/>
        </w:rPr>
        <w:t>.</w:t>
      </w:r>
    </w:p>
    <w:p w:rsidR="00935718" w:rsidRPr="00AC160E" w:rsidRDefault="00935718" w:rsidP="00935718">
      <w:pPr>
        <w:pStyle w:val="aa"/>
        <w:jc w:val="both"/>
        <w:rPr>
          <w:rFonts w:ascii="Simplified Arabic" w:hAnsi="Simplified Arabic" w:cs="Simplified Arabic"/>
          <w:sz w:val="24"/>
          <w:szCs w:val="24"/>
          <w:rtl/>
        </w:rPr>
      </w:pPr>
      <w:r w:rsidRPr="00AC160E">
        <w:rPr>
          <w:rFonts w:ascii="Simplified Arabic" w:hAnsi="Simplified Arabic" w:cs="Simplified Arabic"/>
          <w:b/>
          <w:bCs/>
          <w:sz w:val="24"/>
          <w:szCs w:val="24"/>
          <w:rtl/>
          <w:lang w:bidi="ar-IQ"/>
        </w:rPr>
        <w:t>المجال المكاني:</w:t>
      </w:r>
      <w:r w:rsidRPr="00AC160E">
        <w:rPr>
          <w:rFonts w:ascii="Simplified Arabic" w:hAnsi="Simplified Arabic" w:cs="Simplified Arabic" w:hint="cs"/>
          <w:sz w:val="24"/>
          <w:szCs w:val="24"/>
          <w:rtl/>
          <w:lang w:bidi="ar-IQ"/>
        </w:rPr>
        <w:t xml:space="preserve"> </w:t>
      </w:r>
      <w:r w:rsidRPr="00AC160E">
        <w:rPr>
          <w:rFonts w:ascii="Simplified Arabic" w:hAnsi="Simplified Arabic" w:cs="Simplified Arabic"/>
          <w:sz w:val="24"/>
          <w:szCs w:val="24"/>
          <w:rtl/>
          <w:lang w:bidi="ar-IQ"/>
        </w:rPr>
        <w:t>قاعة التايكواندو لنادي الشرطة الرياضي/ بغداد</w:t>
      </w:r>
      <w:r w:rsidRPr="00AC160E">
        <w:rPr>
          <w:rFonts w:ascii="Simplified Arabic" w:hAnsi="Simplified Arabic" w:cs="Simplified Arabic" w:hint="cs"/>
          <w:sz w:val="24"/>
          <w:szCs w:val="24"/>
          <w:rtl/>
        </w:rPr>
        <w:t>.</w:t>
      </w:r>
    </w:p>
    <w:p w:rsidR="00935718" w:rsidRPr="00AC160E" w:rsidRDefault="00935718" w:rsidP="00935718">
      <w:pPr>
        <w:pStyle w:val="aa"/>
        <w:jc w:val="both"/>
        <w:rPr>
          <w:rFonts w:ascii="Simplified Arabic" w:hAnsi="Simplified Arabic" w:cs="Simplified Arabic"/>
          <w:b/>
          <w:bCs/>
          <w:sz w:val="28"/>
          <w:szCs w:val="28"/>
          <w:rtl/>
          <w:lang w:bidi="ar-IQ"/>
        </w:rPr>
      </w:pPr>
      <w:r w:rsidRPr="00AC160E">
        <w:rPr>
          <w:rFonts w:ascii="Simplified Arabic" w:hAnsi="Simplified Arabic" w:cs="Simplified Arabic" w:hint="cs"/>
          <w:b/>
          <w:bCs/>
          <w:sz w:val="28"/>
          <w:szCs w:val="28"/>
          <w:rtl/>
          <w:lang w:bidi="ar-IQ"/>
        </w:rPr>
        <w:lastRenderedPageBreak/>
        <w:t>2-</w:t>
      </w:r>
      <w:r w:rsidRPr="00AC160E">
        <w:rPr>
          <w:rFonts w:ascii="Simplified Arabic" w:hAnsi="Simplified Arabic" w:cs="Simplified Arabic"/>
          <w:b/>
          <w:bCs/>
          <w:sz w:val="28"/>
          <w:szCs w:val="28"/>
          <w:rtl/>
          <w:lang w:bidi="ar-IQ"/>
        </w:rPr>
        <w:t xml:space="preserve">منهج البحث و </w:t>
      </w:r>
      <w:r w:rsidRPr="00AC160E">
        <w:rPr>
          <w:rFonts w:ascii="Simplified Arabic" w:hAnsi="Simplified Arabic" w:cs="Simplified Arabic" w:hint="cs"/>
          <w:b/>
          <w:bCs/>
          <w:sz w:val="28"/>
          <w:szCs w:val="28"/>
          <w:rtl/>
          <w:lang w:bidi="ar-IQ"/>
        </w:rPr>
        <w:t>أجراءته</w:t>
      </w:r>
      <w:r w:rsidRPr="00AC160E">
        <w:rPr>
          <w:rFonts w:ascii="Simplified Arabic" w:hAnsi="Simplified Arabic" w:cs="Simplified Arabic"/>
          <w:b/>
          <w:bCs/>
          <w:sz w:val="28"/>
          <w:szCs w:val="28"/>
          <w:rtl/>
          <w:lang w:bidi="ar-IQ"/>
        </w:rPr>
        <w:t xml:space="preserve"> الميدانية:</w:t>
      </w:r>
    </w:p>
    <w:p w:rsidR="00935718" w:rsidRPr="00EA35EC" w:rsidRDefault="00935718" w:rsidP="00935718">
      <w:pPr>
        <w:pStyle w:val="aa"/>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2-1 </w:t>
      </w:r>
      <w:r w:rsidRPr="00EA35EC">
        <w:rPr>
          <w:rFonts w:ascii="Simplified Arabic" w:hAnsi="Simplified Arabic" w:cs="Simplified Arabic"/>
          <w:b/>
          <w:bCs/>
          <w:sz w:val="28"/>
          <w:szCs w:val="28"/>
          <w:rtl/>
          <w:lang w:bidi="ar-IQ"/>
        </w:rPr>
        <w:t>منهج البحث:</w:t>
      </w:r>
      <w:r>
        <w:rPr>
          <w:rFonts w:ascii="Simplified Arabic" w:hAnsi="Simplified Arabic" w:cs="Simplified Arabic" w:hint="cs"/>
          <w:b/>
          <w:bCs/>
          <w:sz w:val="28"/>
          <w:szCs w:val="28"/>
          <w:rtl/>
          <w:lang w:bidi="ar-IQ"/>
        </w:rPr>
        <w:t xml:space="preserve"> </w:t>
      </w:r>
      <w:r w:rsidRPr="00EA35EC">
        <w:rPr>
          <w:rFonts w:ascii="Simplified Arabic" w:hAnsi="Simplified Arabic" w:cs="Simplified Arabic"/>
          <w:sz w:val="24"/>
          <w:szCs w:val="24"/>
          <w:rtl/>
          <w:lang w:bidi="ar-IQ"/>
        </w:rPr>
        <w:t xml:space="preserve">تم استخدام المنهج الوصفي </w:t>
      </w:r>
      <w:r>
        <w:rPr>
          <w:rFonts w:ascii="Simplified Arabic" w:hAnsi="Simplified Arabic" w:cs="Simplified Arabic" w:hint="cs"/>
          <w:sz w:val="24"/>
          <w:szCs w:val="24"/>
          <w:rtl/>
          <w:lang w:bidi="ar-IQ"/>
        </w:rPr>
        <w:t>بأسلوب الدراسات الارتباطية</w:t>
      </w:r>
      <w:r w:rsidRPr="00EA35EC">
        <w:rPr>
          <w:rFonts w:ascii="Simplified Arabic" w:hAnsi="Simplified Arabic" w:cs="Simplified Arabic"/>
          <w:sz w:val="24"/>
          <w:szCs w:val="24"/>
          <w:rtl/>
          <w:lang w:bidi="ar-IQ"/>
        </w:rPr>
        <w:t xml:space="preserve"> من قبل الباحث و ذلك لملائمته طبيعة المشكلة المراد الخوض بها.</w:t>
      </w:r>
    </w:p>
    <w:p w:rsidR="00935718" w:rsidRPr="000B0DEA" w:rsidRDefault="00935718" w:rsidP="00935718">
      <w:pPr>
        <w:pStyle w:val="aa"/>
        <w:jc w:val="both"/>
        <w:rPr>
          <w:rFonts w:ascii="Simplified Arabic" w:hAnsi="Simplified Arabic" w:cs="Simplified Arabic"/>
          <w:b/>
          <w:bCs/>
          <w:sz w:val="28"/>
          <w:szCs w:val="28"/>
          <w:rtl/>
          <w:lang w:bidi="ar-IQ"/>
        </w:rPr>
      </w:pPr>
      <w:r w:rsidRPr="00EA35EC">
        <w:rPr>
          <w:rFonts w:ascii="Simplified Arabic" w:hAnsi="Simplified Arabic" w:cs="Simplified Arabic" w:hint="cs"/>
          <w:b/>
          <w:bCs/>
          <w:sz w:val="28"/>
          <w:szCs w:val="28"/>
          <w:rtl/>
          <w:lang w:bidi="ar-IQ"/>
        </w:rPr>
        <w:t xml:space="preserve">2-2 </w:t>
      </w:r>
      <w:r w:rsidRPr="00EA35EC">
        <w:rPr>
          <w:rFonts w:ascii="Simplified Arabic" w:hAnsi="Simplified Arabic" w:cs="Simplified Arabic"/>
          <w:b/>
          <w:bCs/>
          <w:sz w:val="28"/>
          <w:szCs w:val="28"/>
          <w:rtl/>
          <w:lang w:bidi="ar-IQ"/>
        </w:rPr>
        <w:t>مجتمع و عينة البحث:</w:t>
      </w:r>
      <w:r>
        <w:rPr>
          <w:rFonts w:ascii="Simplified Arabic" w:hAnsi="Simplified Arabic" w:cs="Simplified Arabic" w:hint="cs"/>
          <w:sz w:val="24"/>
          <w:szCs w:val="24"/>
          <w:rtl/>
          <w:lang w:bidi="ar-IQ"/>
        </w:rPr>
        <w:t xml:space="preserve"> </w:t>
      </w:r>
      <w:r w:rsidRPr="00EA35EC">
        <w:rPr>
          <w:rFonts w:ascii="Simplified Arabic" w:hAnsi="Simplified Arabic" w:cs="Simplified Arabic"/>
          <w:sz w:val="24"/>
          <w:szCs w:val="24"/>
          <w:rtl/>
          <w:lang w:bidi="ar-IQ"/>
        </w:rPr>
        <w:t xml:space="preserve">تمثل مجتمع البحث بلاعبي </w:t>
      </w:r>
      <w:r>
        <w:rPr>
          <w:rFonts w:ascii="Simplified Arabic" w:hAnsi="Simplified Arabic" w:cs="Simplified Arabic" w:hint="cs"/>
          <w:sz w:val="24"/>
          <w:szCs w:val="24"/>
          <w:rtl/>
          <w:lang w:bidi="ar-IQ"/>
        </w:rPr>
        <w:t>أندية</w:t>
      </w:r>
      <w:r>
        <w:rPr>
          <w:rFonts w:ascii="Simplified Arabic" w:hAnsi="Simplified Arabic" w:cs="Simplified Arabic"/>
          <w:sz w:val="24"/>
          <w:szCs w:val="24"/>
          <w:rtl/>
          <w:lang w:bidi="ar-IQ"/>
        </w:rPr>
        <w:t xml:space="preserve"> (</w:t>
      </w:r>
      <w:r w:rsidRPr="00EA35EC">
        <w:rPr>
          <w:rFonts w:ascii="Simplified Arabic" w:hAnsi="Simplified Arabic" w:cs="Simplified Arabic"/>
          <w:sz w:val="24"/>
          <w:szCs w:val="24"/>
          <w:rtl/>
          <w:lang w:bidi="ar-IQ"/>
        </w:rPr>
        <w:t>بغداد) ال</w:t>
      </w:r>
      <w:r>
        <w:rPr>
          <w:rFonts w:ascii="Simplified Arabic" w:hAnsi="Simplified Arabic" w:cs="Simplified Arabic"/>
          <w:sz w:val="24"/>
          <w:szCs w:val="24"/>
          <w:rtl/>
          <w:lang w:bidi="ar-IQ"/>
        </w:rPr>
        <w:t>شباب بالتايكواندو بوزن 63 كغم و</w:t>
      </w:r>
      <w:r w:rsidRPr="00EA35EC">
        <w:rPr>
          <w:rFonts w:ascii="Simplified Arabic" w:hAnsi="Simplified Arabic" w:cs="Simplified Arabic"/>
          <w:sz w:val="24"/>
          <w:szCs w:val="24"/>
          <w:rtl/>
          <w:lang w:bidi="ar-IQ"/>
        </w:rPr>
        <w:t xml:space="preserve">البالغ عددهم(32) لاعب </w:t>
      </w:r>
      <w:r w:rsidRPr="00EA35EC">
        <w:rPr>
          <w:rFonts w:ascii="Simplified Arabic" w:hAnsi="Simplified Arabic" w:cs="Simplified Arabic" w:hint="cs"/>
          <w:sz w:val="24"/>
          <w:szCs w:val="24"/>
          <w:rtl/>
          <w:lang w:bidi="ar-IQ"/>
        </w:rPr>
        <w:t>أما</w:t>
      </w:r>
      <w:r w:rsidRPr="00EA35EC">
        <w:rPr>
          <w:rFonts w:ascii="Simplified Arabic" w:hAnsi="Simplified Arabic" w:cs="Simplified Arabic"/>
          <w:sz w:val="24"/>
          <w:szCs w:val="24"/>
          <w:rtl/>
          <w:lang w:bidi="ar-IQ"/>
        </w:rPr>
        <w:t xml:space="preserve"> عينة</w:t>
      </w:r>
      <w:r>
        <w:rPr>
          <w:rFonts w:ascii="Simplified Arabic" w:hAnsi="Simplified Arabic" w:cs="Simplified Arabic"/>
          <w:sz w:val="24"/>
          <w:szCs w:val="24"/>
          <w:rtl/>
          <w:lang w:bidi="ar-IQ"/>
        </w:rPr>
        <w:t xml:space="preserve"> البحث فقد تمثلت بلاعبي </w:t>
      </w:r>
      <w:r>
        <w:rPr>
          <w:rFonts w:ascii="Simplified Arabic" w:hAnsi="Simplified Arabic" w:cs="Simplified Arabic" w:hint="cs"/>
          <w:sz w:val="24"/>
          <w:szCs w:val="24"/>
          <w:rtl/>
          <w:lang w:bidi="ar-IQ"/>
        </w:rPr>
        <w:t>أندية</w:t>
      </w:r>
      <w:r>
        <w:rPr>
          <w:rFonts w:ascii="Simplified Arabic" w:hAnsi="Simplified Arabic" w:cs="Simplified Arabic"/>
          <w:sz w:val="24"/>
          <w:szCs w:val="24"/>
          <w:rtl/>
          <w:lang w:bidi="ar-IQ"/>
        </w:rPr>
        <w:t xml:space="preserve"> (الشرطة والكهرباء ومركز بغداد والعربي و</w:t>
      </w:r>
      <w:r>
        <w:rPr>
          <w:rFonts w:ascii="Simplified Arabic" w:hAnsi="Simplified Arabic" w:cs="Simplified Arabic" w:hint="cs"/>
          <w:sz w:val="24"/>
          <w:szCs w:val="24"/>
          <w:rtl/>
          <w:lang w:bidi="ar-IQ"/>
        </w:rPr>
        <w:t>أمانة</w:t>
      </w:r>
      <w:r>
        <w:rPr>
          <w:rFonts w:ascii="Simplified Arabic" w:hAnsi="Simplified Arabic" w:cs="Simplified Arabic"/>
          <w:sz w:val="24"/>
          <w:szCs w:val="24"/>
          <w:rtl/>
          <w:lang w:bidi="ar-IQ"/>
        </w:rPr>
        <w:t xml:space="preserve"> بغداد الشباب بالتايكواندو) بوزن 63 كغم و</w:t>
      </w:r>
      <w:r w:rsidRPr="00EA35EC">
        <w:rPr>
          <w:rFonts w:ascii="Simplified Arabic" w:hAnsi="Simplified Arabic" w:cs="Simplified Arabic"/>
          <w:sz w:val="24"/>
          <w:szCs w:val="24"/>
          <w:rtl/>
          <w:lang w:bidi="ar-IQ"/>
        </w:rPr>
        <w:t>البالغ عددهم (15) لاعب، وبعدا فأن عينة البحث قد شكلت نسبة (47</w:t>
      </w:r>
      <w:r w:rsidRPr="00EA35EC">
        <w:rPr>
          <w:rFonts w:ascii="Simplified Arabic" w:hAnsi="Simplified Arabic" w:cs="Simplified Arabic"/>
          <w:sz w:val="24"/>
          <w:szCs w:val="24"/>
          <w:cs/>
          <w:lang w:bidi="ar-IQ"/>
        </w:rPr>
        <w:t>‎</w:t>
      </w:r>
      <w:r w:rsidRPr="00EA35EC">
        <w:rPr>
          <w:rFonts w:ascii="Simplified Arabic" w:hAnsi="Simplified Arabic" w:cs="Simplified Arabic"/>
          <w:sz w:val="24"/>
          <w:szCs w:val="24"/>
          <w:rtl/>
          <w:lang w:bidi="ar-IQ"/>
        </w:rPr>
        <w:t>%</w:t>
      </w:r>
      <w:r w:rsidRPr="00EA35EC">
        <w:rPr>
          <w:rFonts w:ascii="Simplified Arabic" w:hAnsi="Simplified Arabic" w:cs="Simplified Arabic"/>
          <w:sz w:val="24"/>
          <w:szCs w:val="24"/>
          <w:cs/>
          <w:lang w:bidi="ar-IQ"/>
        </w:rPr>
        <w:t>‎</w:t>
      </w:r>
      <w:r w:rsidRPr="00EA35EC">
        <w:rPr>
          <w:rFonts w:ascii="Simplified Arabic" w:hAnsi="Simplified Arabic" w:cs="Simplified Arabic"/>
          <w:sz w:val="24"/>
          <w:szCs w:val="24"/>
          <w:rtl/>
          <w:lang w:bidi="ar-IQ"/>
        </w:rPr>
        <w:t xml:space="preserve">) من مجتمع الأصل، </w:t>
      </w:r>
      <w:r>
        <w:rPr>
          <w:rFonts w:ascii="Simplified Arabic" w:hAnsi="Simplified Arabic" w:cs="Simplified Arabic"/>
          <w:sz w:val="24"/>
          <w:szCs w:val="24"/>
          <w:rtl/>
          <w:lang w:bidi="ar-IQ"/>
        </w:rPr>
        <w:t>و</w:t>
      </w:r>
      <w:r w:rsidRPr="00EA35EC">
        <w:rPr>
          <w:rFonts w:ascii="Simplified Arabic" w:hAnsi="Simplified Arabic" w:cs="Simplified Arabic"/>
          <w:sz w:val="24"/>
          <w:szCs w:val="24"/>
          <w:rtl/>
          <w:lang w:bidi="ar-IQ"/>
        </w:rPr>
        <w:t>قد تم اختيار العينة بالطريقة العمدية من قبل الباحث و ذلك لتوافر العدد الكافي من اللاعبين بهذا الوزن.</w:t>
      </w:r>
    </w:p>
    <w:p w:rsidR="00935718" w:rsidRPr="00AC160E" w:rsidRDefault="00935718" w:rsidP="00935718">
      <w:pPr>
        <w:pStyle w:val="aa"/>
        <w:jc w:val="both"/>
        <w:rPr>
          <w:rFonts w:ascii="Simplified Arabic" w:hAnsi="Simplified Arabic" w:cs="Simplified Arabic"/>
          <w:sz w:val="24"/>
          <w:szCs w:val="24"/>
        </w:rPr>
      </w:pPr>
      <w:r>
        <w:rPr>
          <w:rFonts w:ascii="Simplified Arabic" w:hAnsi="Simplified Arabic" w:cs="Simplified Arabic" w:hint="cs"/>
          <w:b/>
          <w:bCs/>
          <w:sz w:val="28"/>
          <w:szCs w:val="28"/>
          <w:rtl/>
          <w:lang w:bidi="ar-IQ"/>
        </w:rPr>
        <w:t xml:space="preserve">2-3 </w:t>
      </w:r>
      <w:r w:rsidRPr="000B0DEA">
        <w:rPr>
          <w:rFonts w:ascii="Simplified Arabic" w:hAnsi="Simplified Arabic" w:cs="Simplified Arabic" w:hint="cs"/>
          <w:b/>
          <w:bCs/>
          <w:sz w:val="28"/>
          <w:szCs w:val="28"/>
          <w:rtl/>
          <w:lang w:bidi="ar-IQ"/>
        </w:rPr>
        <w:t>الأجهزة</w:t>
      </w:r>
      <w:r w:rsidR="00A75CF7">
        <w:rPr>
          <w:rFonts w:ascii="Simplified Arabic" w:hAnsi="Simplified Arabic" w:cs="Simplified Arabic"/>
          <w:b/>
          <w:bCs/>
          <w:sz w:val="28"/>
          <w:szCs w:val="28"/>
          <w:rtl/>
          <w:lang w:bidi="ar-IQ"/>
        </w:rPr>
        <w:t xml:space="preserve"> و</w:t>
      </w:r>
      <w:r w:rsidRPr="000B0DEA">
        <w:rPr>
          <w:rFonts w:ascii="Simplified Arabic" w:hAnsi="Simplified Arabic" w:cs="Simplified Arabic" w:hint="cs"/>
          <w:b/>
          <w:bCs/>
          <w:sz w:val="28"/>
          <w:szCs w:val="28"/>
          <w:rtl/>
          <w:lang w:bidi="ar-IQ"/>
        </w:rPr>
        <w:t>الأدوات</w:t>
      </w:r>
      <w:r w:rsidRPr="000B0DEA">
        <w:rPr>
          <w:rFonts w:ascii="Simplified Arabic" w:hAnsi="Simplified Arabic" w:cs="Simplified Arabic"/>
          <w:b/>
          <w:bCs/>
          <w:sz w:val="28"/>
          <w:szCs w:val="28"/>
          <w:rtl/>
          <w:lang w:bidi="ar-IQ"/>
        </w:rPr>
        <w:t xml:space="preserve"> المستخدمة في البحث:</w:t>
      </w:r>
      <w:r>
        <w:rPr>
          <w:rFonts w:ascii="Simplified Arabic" w:hAnsi="Simplified Arabic" w:cs="Simplified Arabic" w:hint="cs"/>
          <w:b/>
          <w:bCs/>
          <w:sz w:val="28"/>
          <w:szCs w:val="28"/>
          <w:rtl/>
          <w:lang w:bidi="ar-IQ"/>
        </w:rPr>
        <w:t xml:space="preserve"> </w:t>
      </w:r>
      <w:r w:rsidRPr="00AC160E">
        <w:rPr>
          <w:rFonts w:ascii="Simplified Arabic" w:hAnsi="Simplified Arabic" w:cs="Simplified Arabic" w:hint="cs"/>
          <w:b/>
          <w:bCs/>
          <w:sz w:val="24"/>
          <w:szCs w:val="24"/>
          <w:rtl/>
          <w:lang w:bidi="ar-IQ"/>
        </w:rPr>
        <w:t>(</w:t>
      </w:r>
      <w:r w:rsidR="00A75CF7" w:rsidRPr="00AC160E">
        <w:rPr>
          <w:rFonts w:ascii="Simplified Arabic" w:hAnsi="Simplified Arabic" w:cs="Simplified Arabic"/>
          <w:sz w:val="24"/>
          <w:szCs w:val="24"/>
          <w:rtl/>
          <w:lang w:bidi="ar-IQ"/>
        </w:rPr>
        <w:t>المراجع و</w:t>
      </w:r>
      <w:r w:rsidRPr="00AC160E">
        <w:rPr>
          <w:rFonts w:ascii="Simplified Arabic" w:hAnsi="Simplified Arabic" w:cs="Simplified Arabic"/>
          <w:sz w:val="24"/>
          <w:szCs w:val="24"/>
          <w:rtl/>
          <w:lang w:bidi="ar-IQ"/>
        </w:rPr>
        <w:t>المصادر العربية</w:t>
      </w:r>
      <w:r w:rsidRPr="00AC160E">
        <w:rPr>
          <w:rFonts w:ascii="Simplified Arabic" w:hAnsi="Simplified Arabic" w:cs="Simplified Arabic" w:hint="cs"/>
          <w:sz w:val="24"/>
          <w:szCs w:val="24"/>
          <w:rtl/>
          <w:lang w:bidi="ar-IQ"/>
        </w:rPr>
        <w:t xml:space="preserve">، </w:t>
      </w:r>
      <w:r w:rsidRPr="00AC160E">
        <w:rPr>
          <w:rFonts w:ascii="Simplified Arabic" w:hAnsi="Simplified Arabic" w:cs="Simplified Arabic"/>
          <w:sz w:val="24"/>
          <w:szCs w:val="24"/>
          <w:rtl/>
          <w:lang w:bidi="ar-IQ"/>
        </w:rPr>
        <w:t>المقابلات الشخصية مع الخبراء و المختصين في لعبة التايكواندو</w:t>
      </w:r>
      <w:r w:rsidRPr="00AC160E">
        <w:rPr>
          <w:rFonts w:ascii="Simplified Arabic" w:hAnsi="Simplified Arabic" w:cs="Simplified Arabic" w:hint="cs"/>
          <w:sz w:val="24"/>
          <w:szCs w:val="24"/>
          <w:rtl/>
          <w:lang w:bidi="ar-IQ"/>
        </w:rPr>
        <w:t>،</w:t>
      </w:r>
      <w:r w:rsidR="00A75CF7" w:rsidRPr="00AC160E">
        <w:rPr>
          <w:rFonts w:ascii="Simplified Arabic" w:hAnsi="Simplified Arabic" w:cs="Simplified Arabic" w:hint="cs"/>
          <w:sz w:val="24"/>
          <w:szCs w:val="24"/>
          <w:rtl/>
          <w:lang w:bidi="ar-IQ"/>
        </w:rPr>
        <w:t xml:space="preserve"> </w:t>
      </w:r>
      <w:r w:rsidRPr="00AC160E">
        <w:rPr>
          <w:rFonts w:ascii="Simplified Arabic" w:hAnsi="Simplified Arabic" w:cs="Simplified Arabic"/>
          <w:sz w:val="24"/>
          <w:szCs w:val="24"/>
          <w:rtl/>
          <w:lang w:bidi="ar-IQ"/>
        </w:rPr>
        <w:t>كاميرا وحاسبة الكترونية.</w:t>
      </w:r>
    </w:p>
    <w:p w:rsidR="00935718" w:rsidRPr="000B0DEA" w:rsidRDefault="00935718" w:rsidP="00935718">
      <w:pPr>
        <w:pStyle w:val="aa"/>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2-4 </w:t>
      </w:r>
      <w:r w:rsidRPr="000B0DEA">
        <w:rPr>
          <w:rFonts w:ascii="Simplified Arabic" w:hAnsi="Simplified Arabic" w:cs="Simplified Arabic" w:hint="cs"/>
          <w:b/>
          <w:bCs/>
          <w:sz w:val="28"/>
          <w:szCs w:val="28"/>
          <w:rtl/>
          <w:lang w:bidi="ar-IQ"/>
        </w:rPr>
        <w:t>إجراءات</w:t>
      </w:r>
      <w:r w:rsidRPr="000B0DEA">
        <w:rPr>
          <w:rFonts w:ascii="Simplified Arabic" w:hAnsi="Simplified Arabic" w:cs="Simplified Arabic"/>
          <w:b/>
          <w:bCs/>
          <w:sz w:val="28"/>
          <w:szCs w:val="28"/>
          <w:rtl/>
          <w:lang w:bidi="ar-IQ"/>
        </w:rPr>
        <w:t xml:space="preserve"> البحث الميدانية:</w:t>
      </w:r>
    </w:p>
    <w:p w:rsidR="00935718" w:rsidRPr="00AC160E" w:rsidRDefault="00935718" w:rsidP="00935718">
      <w:pPr>
        <w:pStyle w:val="aa"/>
        <w:jc w:val="both"/>
        <w:rPr>
          <w:rFonts w:ascii="Simplified Arabic" w:hAnsi="Simplified Arabic" w:cs="Simplified Arabic"/>
          <w:b/>
          <w:bCs/>
          <w:sz w:val="24"/>
          <w:szCs w:val="24"/>
          <w:lang w:bidi="ar-IQ"/>
        </w:rPr>
      </w:pPr>
      <w:r>
        <w:rPr>
          <w:rFonts w:ascii="Simplified Arabic" w:hAnsi="Simplified Arabic" w:cs="Simplified Arabic" w:hint="cs"/>
          <w:b/>
          <w:bCs/>
          <w:sz w:val="28"/>
          <w:szCs w:val="28"/>
          <w:rtl/>
          <w:lang w:bidi="ar-IQ"/>
        </w:rPr>
        <w:t xml:space="preserve">2-4-1 </w:t>
      </w:r>
      <w:r w:rsidRPr="000B0DEA">
        <w:rPr>
          <w:rFonts w:ascii="Simplified Arabic" w:hAnsi="Simplified Arabic" w:cs="Simplified Arabic"/>
          <w:b/>
          <w:bCs/>
          <w:sz w:val="28"/>
          <w:szCs w:val="28"/>
          <w:rtl/>
          <w:lang w:bidi="ar-IQ"/>
        </w:rPr>
        <w:t>مقياس التوتر النفسي</w:t>
      </w:r>
      <w:r w:rsidRPr="00AC160E">
        <w:rPr>
          <w:rFonts w:ascii="Simplified Arabic" w:hAnsi="Simplified Arabic" w:cs="Simplified Arabic"/>
          <w:b/>
          <w:bCs/>
          <w:sz w:val="24"/>
          <w:szCs w:val="24"/>
          <w:rtl/>
          <w:lang w:bidi="ar-IQ"/>
        </w:rPr>
        <w:t>:</w:t>
      </w:r>
      <w:r w:rsidR="00A75CF7" w:rsidRPr="00AC160E">
        <w:rPr>
          <w:rFonts w:ascii="Simplified Arabic" w:hAnsi="Simplified Arabic" w:cs="Simplified Arabic" w:hint="cs"/>
          <w:sz w:val="24"/>
          <w:szCs w:val="24"/>
          <w:rtl/>
        </w:rPr>
        <w:t xml:space="preserve"> </w:t>
      </w:r>
      <w:r w:rsidRPr="00AC160E">
        <w:rPr>
          <w:rFonts w:ascii="Simplified Arabic" w:hAnsi="Simplified Arabic" w:cs="Simplified Arabic"/>
          <w:sz w:val="24"/>
          <w:szCs w:val="24"/>
          <w:rtl/>
        </w:rPr>
        <w:t>استعمل</w:t>
      </w:r>
      <w:r w:rsidR="00A75CF7" w:rsidRPr="00AC160E">
        <w:rPr>
          <w:rFonts w:ascii="Simplified Arabic" w:hAnsi="Simplified Arabic" w:cs="Simplified Arabic" w:hint="cs"/>
          <w:sz w:val="24"/>
          <w:szCs w:val="24"/>
          <w:rtl/>
        </w:rPr>
        <w:t xml:space="preserve"> </w:t>
      </w:r>
      <w:r w:rsidRPr="00AC160E">
        <w:rPr>
          <w:rFonts w:ascii="Simplified Arabic" w:hAnsi="Simplified Arabic" w:cs="Simplified Arabic"/>
          <w:sz w:val="24"/>
          <w:szCs w:val="24"/>
          <w:rtl/>
        </w:rPr>
        <w:t>الباحث مقياس التوتر النفسي الذي يهدف إلى التعرف لدرجة التوتر النفسي لعينه البحث في موقف المنافسة الرياضية والذي أعدته (هدى جلال محمد</w:t>
      </w:r>
      <w:r w:rsidRPr="00AC160E">
        <w:rPr>
          <w:rFonts w:ascii="Simplified Arabic" w:hAnsi="Simplified Arabic" w:cs="Simplified Arabic" w:hint="cs"/>
          <w:sz w:val="24"/>
          <w:szCs w:val="24"/>
          <w:rtl/>
        </w:rPr>
        <w:t>،</w:t>
      </w:r>
      <w:r w:rsidRPr="00AC160E">
        <w:rPr>
          <w:rFonts w:ascii="Simplified Arabic" w:hAnsi="Simplified Arabic" w:cs="Simplified Arabic"/>
          <w:sz w:val="24"/>
          <w:szCs w:val="24"/>
          <w:rtl/>
        </w:rPr>
        <w:t xml:space="preserve"> 2004)</w:t>
      </w:r>
      <w:r w:rsidR="00A75CF7" w:rsidRPr="00AC160E">
        <w:rPr>
          <w:rFonts w:ascii="Simplified Arabic" w:hAnsi="Simplified Arabic" w:cs="Simplified Arabic" w:hint="cs"/>
          <w:sz w:val="24"/>
          <w:szCs w:val="24"/>
          <w:rtl/>
        </w:rPr>
        <w:t xml:space="preserve"> </w:t>
      </w:r>
      <w:r w:rsidRPr="00AC160E">
        <w:rPr>
          <w:rFonts w:ascii="Simplified Arabic" w:hAnsi="Simplified Arabic" w:cs="Simplified Arabic"/>
          <w:sz w:val="24"/>
          <w:szCs w:val="24"/>
          <w:rtl/>
        </w:rPr>
        <w:t>ويصلح هذا المقياس لمعرفه المستوى التوتر النفسي لدي عينة البحث ويتكون هذا المقياس من (30)</w:t>
      </w:r>
      <w:r w:rsidR="00A75CF7" w:rsidRPr="00AC160E">
        <w:rPr>
          <w:rFonts w:ascii="Simplified Arabic" w:hAnsi="Simplified Arabic" w:cs="Simplified Arabic" w:hint="cs"/>
          <w:sz w:val="24"/>
          <w:szCs w:val="24"/>
          <w:rtl/>
        </w:rPr>
        <w:t xml:space="preserve"> </w:t>
      </w:r>
      <w:r w:rsidRPr="00AC160E">
        <w:rPr>
          <w:rFonts w:ascii="Simplified Arabic" w:hAnsi="Simplified Arabic" w:cs="Simplified Arabic"/>
          <w:sz w:val="24"/>
          <w:szCs w:val="24"/>
          <w:rtl/>
        </w:rPr>
        <w:t>فقره,</w:t>
      </w:r>
      <w:r w:rsidR="00A75CF7" w:rsidRPr="00AC160E">
        <w:rPr>
          <w:rFonts w:ascii="Simplified Arabic" w:hAnsi="Simplified Arabic" w:cs="Simplified Arabic" w:hint="cs"/>
          <w:sz w:val="24"/>
          <w:szCs w:val="24"/>
          <w:rtl/>
        </w:rPr>
        <w:t xml:space="preserve"> </w:t>
      </w:r>
      <w:r w:rsidRPr="00AC160E">
        <w:rPr>
          <w:rFonts w:ascii="Simplified Arabic" w:hAnsi="Simplified Arabic" w:cs="Simplified Arabic"/>
          <w:sz w:val="24"/>
          <w:szCs w:val="24"/>
          <w:rtl/>
        </w:rPr>
        <w:t>تكون الإجابة على هذه الفقرات على خمس بدائل:</w:t>
      </w:r>
    </w:p>
    <w:p w:rsidR="00935718" w:rsidRPr="00EA35EC" w:rsidRDefault="00935718" w:rsidP="00935718">
      <w:pPr>
        <w:pStyle w:val="aa"/>
        <w:jc w:val="both"/>
        <w:rPr>
          <w:rFonts w:ascii="Simplified Arabic" w:hAnsi="Simplified Arabic" w:cs="Simplified Arabic"/>
          <w:sz w:val="24"/>
          <w:szCs w:val="24"/>
          <w:lang w:bidi="ar-IQ"/>
        </w:rPr>
      </w:pPr>
      <w:r w:rsidRPr="00EA35EC">
        <w:rPr>
          <w:rFonts w:ascii="Simplified Arabic" w:hAnsi="Simplified Arabic" w:cs="Simplified Arabic"/>
          <w:sz w:val="24"/>
          <w:szCs w:val="24"/>
          <w:rtl/>
        </w:rPr>
        <w:t>(تنطبق عليه بدرجة كبيرة</w:t>
      </w:r>
      <w:r>
        <w:rPr>
          <w:rFonts w:ascii="Simplified Arabic" w:hAnsi="Simplified Arabic" w:cs="Simplified Arabic"/>
          <w:sz w:val="24"/>
          <w:szCs w:val="24"/>
          <w:rtl/>
        </w:rPr>
        <w:t xml:space="preserve"> جدا)</w:t>
      </w:r>
      <w:r w:rsidRPr="00EA35EC">
        <w:rPr>
          <w:rFonts w:ascii="Simplified Arabic" w:hAnsi="Simplified Arabic" w:cs="Simplified Arabic"/>
          <w:sz w:val="24"/>
          <w:szCs w:val="24"/>
          <w:rtl/>
        </w:rPr>
        <w:t>(تنطبق عليه بدرجة كبيرة</w:t>
      </w:r>
      <w:r>
        <w:rPr>
          <w:rFonts w:ascii="Simplified Arabic" w:hAnsi="Simplified Arabic" w:cs="Simplified Arabic"/>
          <w:sz w:val="24"/>
          <w:szCs w:val="24"/>
          <w:rtl/>
        </w:rPr>
        <w:t>)</w:t>
      </w:r>
      <w:r w:rsidRPr="00EA35EC">
        <w:rPr>
          <w:rFonts w:ascii="Simplified Arabic" w:hAnsi="Simplified Arabic" w:cs="Simplified Arabic"/>
          <w:sz w:val="24"/>
          <w:szCs w:val="24"/>
          <w:rtl/>
        </w:rPr>
        <w:t>(تنطبق عليه بدرجة متوسطة</w:t>
      </w:r>
      <w:r>
        <w:rPr>
          <w:rFonts w:ascii="Simplified Arabic" w:hAnsi="Simplified Arabic" w:cs="Simplified Arabic"/>
          <w:sz w:val="24"/>
          <w:szCs w:val="24"/>
          <w:rtl/>
        </w:rPr>
        <w:t>)(</w:t>
      </w:r>
      <w:r w:rsidRPr="00EA35EC">
        <w:rPr>
          <w:rFonts w:ascii="Simplified Arabic" w:hAnsi="Simplified Arabic" w:cs="Simplified Arabic"/>
          <w:sz w:val="24"/>
          <w:szCs w:val="24"/>
          <w:rtl/>
        </w:rPr>
        <w:t>تنطبق عليه بدرجة قليلة</w:t>
      </w:r>
      <w:r>
        <w:rPr>
          <w:rFonts w:ascii="Simplified Arabic" w:hAnsi="Simplified Arabic" w:cs="Simplified Arabic"/>
          <w:sz w:val="24"/>
          <w:szCs w:val="24"/>
          <w:rtl/>
        </w:rPr>
        <w:t>)(</w:t>
      </w:r>
      <w:r w:rsidRPr="00EA35EC">
        <w:rPr>
          <w:rFonts w:ascii="Simplified Arabic" w:hAnsi="Simplified Arabic" w:cs="Simplified Arabic"/>
          <w:sz w:val="24"/>
          <w:szCs w:val="24"/>
          <w:rtl/>
        </w:rPr>
        <w:t>لا تنطبق عليه أ</w:t>
      </w:r>
      <w:r>
        <w:rPr>
          <w:rFonts w:ascii="Simplified Arabic" w:hAnsi="Simplified Arabic" w:cs="Simplified Arabic"/>
          <w:sz w:val="24"/>
          <w:szCs w:val="24"/>
          <w:rtl/>
        </w:rPr>
        <w:t>طلاقا</w:t>
      </w:r>
      <w:r w:rsidRPr="00EA35EC">
        <w:rPr>
          <w:rFonts w:ascii="Simplified Arabic" w:hAnsi="Simplified Arabic" w:cs="Simplified Arabic"/>
          <w:sz w:val="24"/>
          <w:szCs w:val="24"/>
          <w:rtl/>
        </w:rPr>
        <w:t>)</w:t>
      </w:r>
    </w:p>
    <w:p w:rsidR="00935718" w:rsidRPr="00EA35EC" w:rsidRDefault="00935718" w:rsidP="00AC160E">
      <w:pPr>
        <w:pStyle w:val="aa"/>
        <w:jc w:val="both"/>
        <w:rPr>
          <w:rFonts w:ascii="Simplified Arabic" w:hAnsi="Simplified Arabic" w:cs="Simplified Arabic"/>
          <w:sz w:val="24"/>
          <w:szCs w:val="24"/>
          <w:rtl/>
          <w:lang w:bidi="ar-IQ"/>
        </w:rPr>
      </w:pPr>
      <w:r w:rsidRPr="00EA35EC">
        <w:rPr>
          <w:rFonts w:ascii="Simplified Arabic" w:hAnsi="Simplified Arabic" w:cs="Simplified Arabic"/>
          <w:sz w:val="24"/>
          <w:szCs w:val="24"/>
          <w:rtl/>
        </w:rPr>
        <w:t xml:space="preserve"> مقياس التوتر مكون من</w:t>
      </w:r>
      <w:r w:rsidR="00A75CF7">
        <w:rPr>
          <w:rFonts w:ascii="Simplified Arabic" w:hAnsi="Simplified Arabic" w:cs="Simplified Arabic" w:hint="cs"/>
          <w:sz w:val="24"/>
          <w:szCs w:val="24"/>
          <w:rtl/>
        </w:rPr>
        <w:t xml:space="preserve"> </w:t>
      </w:r>
      <w:r w:rsidRPr="00EA35EC">
        <w:rPr>
          <w:rFonts w:ascii="Simplified Arabic" w:hAnsi="Simplified Arabic" w:cs="Simplified Arabic"/>
          <w:sz w:val="24"/>
          <w:szCs w:val="24"/>
          <w:rtl/>
        </w:rPr>
        <w:t>(30) فقرة مقسم إلى مجموعتين مجموعة</w:t>
      </w:r>
      <w:r>
        <w:rPr>
          <w:rFonts w:ascii="Simplified Arabic" w:hAnsi="Simplified Arabic" w:cs="Simplified Arabic"/>
          <w:sz w:val="24"/>
          <w:szCs w:val="24"/>
          <w:rtl/>
        </w:rPr>
        <w:t xml:space="preserve"> الفقرات الايجابية وعددها (16</w:t>
      </w:r>
      <w:r w:rsidRPr="00EA35EC">
        <w:rPr>
          <w:rFonts w:ascii="Simplified Arabic" w:hAnsi="Simplified Arabic" w:cs="Simplified Arabic"/>
          <w:sz w:val="24"/>
          <w:szCs w:val="24"/>
          <w:rtl/>
        </w:rPr>
        <w:t>) ومجموعه الفقرات السلبية وعددها (14) وتكون الإجابة على الفقرات الايجابية تنازليا من أعلى قيمة (5) وحتى اقل  قيمة (1)،</w:t>
      </w:r>
      <w:r w:rsidR="00A75CF7">
        <w:rPr>
          <w:rFonts w:ascii="Simplified Arabic" w:hAnsi="Simplified Arabic" w:cs="Simplified Arabic" w:hint="cs"/>
          <w:sz w:val="24"/>
          <w:szCs w:val="24"/>
          <w:rtl/>
        </w:rPr>
        <w:t xml:space="preserve"> </w:t>
      </w:r>
      <w:r w:rsidRPr="00EA35EC">
        <w:rPr>
          <w:rFonts w:ascii="Simplified Arabic" w:hAnsi="Simplified Arabic" w:cs="Simplified Arabic"/>
          <w:sz w:val="24"/>
          <w:szCs w:val="24"/>
          <w:rtl/>
        </w:rPr>
        <w:t>أما الإجابة على الفقرات السلبية تكون تصاعديا من اقل قيمة (1) وحتى</w:t>
      </w:r>
      <w:r>
        <w:rPr>
          <w:rFonts w:ascii="Simplified Arabic" w:hAnsi="Simplified Arabic" w:cs="Simplified Arabic"/>
          <w:sz w:val="24"/>
          <w:szCs w:val="24"/>
          <w:rtl/>
        </w:rPr>
        <w:t xml:space="preserve"> اعلي قيمة (5)</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وكانت الفقرات الايجابية (30</w:t>
      </w:r>
      <w:r w:rsidR="00A75CF7">
        <w:rPr>
          <w:rFonts w:ascii="Simplified Arabic" w:hAnsi="Simplified Arabic" w:cs="Simplified Arabic" w:hint="cs"/>
          <w:sz w:val="24"/>
          <w:szCs w:val="24"/>
          <w:rtl/>
        </w:rPr>
        <w:t xml:space="preserve">، </w:t>
      </w:r>
      <w:r>
        <w:rPr>
          <w:rFonts w:ascii="Simplified Arabic" w:hAnsi="Simplified Arabic" w:cs="Simplified Arabic"/>
          <w:sz w:val="24"/>
          <w:szCs w:val="24"/>
          <w:rtl/>
        </w:rPr>
        <w:t>29, 28, 27</w:t>
      </w:r>
      <w:r w:rsidR="00A75CF7">
        <w:rPr>
          <w:rFonts w:ascii="Simplified Arabic" w:hAnsi="Simplified Arabic" w:cs="Simplified Arabic" w:hint="cs"/>
          <w:sz w:val="24"/>
          <w:szCs w:val="24"/>
          <w:rtl/>
        </w:rPr>
        <w:t xml:space="preserve">، </w:t>
      </w:r>
      <w:r>
        <w:rPr>
          <w:rFonts w:ascii="Simplified Arabic" w:hAnsi="Simplified Arabic" w:cs="Simplified Arabic"/>
          <w:sz w:val="24"/>
          <w:szCs w:val="24"/>
          <w:rtl/>
        </w:rPr>
        <w:t>23, 19, 16</w:t>
      </w:r>
      <w:r w:rsidRPr="00EA35EC">
        <w:rPr>
          <w:rFonts w:ascii="Simplified Arabic" w:hAnsi="Simplified Arabic" w:cs="Simplified Arabic"/>
          <w:sz w:val="24"/>
          <w:szCs w:val="24"/>
          <w:rtl/>
        </w:rPr>
        <w:t>, 14</w:t>
      </w:r>
      <w:r>
        <w:rPr>
          <w:rFonts w:ascii="Simplified Arabic" w:hAnsi="Simplified Arabic" w:cs="Simplified Arabic"/>
          <w:sz w:val="24"/>
          <w:szCs w:val="24"/>
          <w:rtl/>
        </w:rPr>
        <w:t>, 12, 10, 9, 7, 5, 4, 3, 1</w:t>
      </w:r>
      <w:r w:rsidRPr="00EA35EC">
        <w:rPr>
          <w:rFonts w:ascii="Simplified Arabic" w:hAnsi="Simplified Arabic" w:cs="Simplified Arabic"/>
          <w:sz w:val="24"/>
          <w:szCs w:val="24"/>
          <w:rtl/>
        </w:rPr>
        <w:t>)</w:t>
      </w:r>
      <w:r>
        <w:rPr>
          <w:rFonts w:ascii="Simplified Arabic" w:hAnsi="Simplified Arabic" w:cs="Simplified Arabic" w:hint="cs"/>
          <w:sz w:val="24"/>
          <w:szCs w:val="24"/>
          <w:rtl/>
          <w:lang w:bidi="ar-IQ"/>
        </w:rPr>
        <w:t xml:space="preserve">، </w:t>
      </w:r>
      <w:r w:rsidRPr="00EA35EC">
        <w:rPr>
          <w:rFonts w:ascii="Simplified Arabic" w:hAnsi="Simplified Arabic" w:cs="Simplified Arabic"/>
          <w:sz w:val="24"/>
          <w:szCs w:val="24"/>
          <w:rtl/>
        </w:rPr>
        <w:t>أ</w:t>
      </w:r>
      <w:r>
        <w:rPr>
          <w:rFonts w:ascii="Simplified Arabic" w:hAnsi="Simplified Arabic" w:cs="Simplified Arabic"/>
          <w:sz w:val="24"/>
          <w:szCs w:val="24"/>
          <w:rtl/>
        </w:rPr>
        <w:t>ما الفقرات السلبية (2</w:t>
      </w:r>
      <w:r w:rsidR="00AC160E">
        <w:rPr>
          <w:rFonts w:ascii="Simplified Arabic" w:hAnsi="Simplified Arabic" w:cs="Simplified Arabic" w:hint="cs"/>
          <w:sz w:val="24"/>
          <w:szCs w:val="24"/>
          <w:rtl/>
        </w:rPr>
        <w:t xml:space="preserve">، </w:t>
      </w:r>
      <w:r>
        <w:rPr>
          <w:rFonts w:ascii="Simplified Arabic" w:hAnsi="Simplified Arabic" w:cs="Simplified Arabic"/>
          <w:sz w:val="24"/>
          <w:szCs w:val="24"/>
          <w:rtl/>
        </w:rPr>
        <w:t>6, 8</w:t>
      </w:r>
      <w:r w:rsidRPr="00EA35EC">
        <w:rPr>
          <w:rFonts w:ascii="Simplified Arabic" w:hAnsi="Simplified Arabic" w:cs="Simplified Arabic"/>
          <w:sz w:val="24"/>
          <w:szCs w:val="24"/>
          <w:rtl/>
        </w:rPr>
        <w:t xml:space="preserve">, 11, 13, 15, </w:t>
      </w:r>
      <w:r>
        <w:rPr>
          <w:rFonts w:ascii="Simplified Arabic" w:hAnsi="Simplified Arabic" w:cs="Simplified Arabic"/>
          <w:sz w:val="24"/>
          <w:szCs w:val="24"/>
          <w:rtl/>
        </w:rPr>
        <w:t xml:space="preserve">17, 18, 20, </w:t>
      </w:r>
      <w:r>
        <w:rPr>
          <w:rFonts w:ascii="Simplified Arabic" w:hAnsi="Simplified Arabic" w:cs="Simplified Arabic"/>
          <w:sz w:val="24"/>
          <w:szCs w:val="24"/>
          <w:rtl/>
        </w:rPr>
        <w:lastRenderedPageBreak/>
        <w:t>21, 22, 24, 25, 26)</w:t>
      </w:r>
      <w:r w:rsidRPr="00EA35EC">
        <w:rPr>
          <w:rFonts w:ascii="Simplified Arabic" w:hAnsi="Simplified Arabic" w:cs="Simplified Arabic"/>
          <w:sz w:val="24"/>
          <w:szCs w:val="24"/>
          <w:rtl/>
        </w:rPr>
        <w:t>.</w:t>
      </w:r>
      <w:r>
        <w:rPr>
          <w:rFonts w:ascii="Simplified Arabic" w:hAnsi="Simplified Arabic" w:cs="Simplified Arabic"/>
          <w:sz w:val="24"/>
          <w:szCs w:val="24"/>
          <w:rtl/>
          <w:lang w:bidi="ar-IQ"/>
        </w:rPr>
        <w:t xml:space="preserve"> والملحق</w:t>
      </w:r>
      <w:r w:rsidRPr="00EA35EC">
        <w:rPr>
          <w:rFonts w:ascii="Simplified Arabic" w:hAnsi="Simplified Arabic" w:cs="Simplified Arabic"/>
          <w:sz w:val="24"/>
          <w:szCs w:val="24"/>
          <w:rtl/>
          <w:lang w:bidi="ar-IQ"/>
        </w:rPr>
        <w:t xml:space="preserve"> (1) يبين</w:t>
      </w:r>
      <w:r>
        <w:rPr>
          <w:rFonts w:ascii="Simplified Arabic" w:hAnsi="Simplified Arabic" w:cs="Simplified Arabic" w:hint="cs"/>
          <w:sz w:val="24"/>
          <w:szCs w:val="24"/>
          <w:rtl/>
          <w:lang w:bidi="ar-IQ"/>
        </w:rPr>
        <w:t xml:space="preserve"> </w:t>
      </w:r>
      <w:r w:rsidRPr="00EA35EC">
        <w:rPr>
          <w:rFonts w:ascii="Simplified Arabic" w:hAnsi="Simplified Arabic" w:cs="Simplified Arabic"/>
          <w:sz w:val="24"/>
          <w:szCs w:val="24"/>
          <w:rtl/>
          <w:lang w:bidi="ar-IQ"/>
        </w:rPr>
        <w:t>المقياس</w:t>
      </w:r>
      <w:r>
        <w:rPr>
          <w:rFonts w:ascii="Simplified Arabic" w:hAnsi="Simplified Arabic" w:cs="Simplified Arabic" w:hint="cs"/>
          <w:sz w:val="24"/>
          <w:szCs w:val="24"/>
          <w:rtl/>
          <w:lang w:bidi="ar-IQ"/>
        </w:rPr>
        <w:t xml:space="preserve"> </w:t>
      </w:r>
      <w:r w:rsidRPr="00EA35EC">
        <w:rPr>
          <w:rFonts w:ascii="Simplified Arabic" w:hAnsi="Simplified Arabic" w:cs="Simplified Arabic"/>
          <w:sz w:val="24"/>
          <w:szCs w:val="24"/>
          <w:rtl/>
          <w:lang w:bidi="ar-IQ"/>
        </w:rPr>
        <w:t>بصورته</w:t>
      </w:r>
      <w:r>
        <w:rPr>
          <w:rFonts w:ascii="Simplified Arabic" w:hAnsi="Simplified Arabic" w:cs="Simplified Arabic" w:hint="cs"/>
          <w:sz w:val="24"/>
          <w:szCs w:val="24"/>
          <w:rtl/>
          <w:lang w:bidi="ar-IQ"/>
        </w:rPr>
        <w:t xml:space="preserve"> </w:t>
      </w:r>
      <w:r w:rsidRPr="00EA35EC">
        <w:rPr>
          <w:rFonts w:ascii="Simplified Arabic" w:hAnsi="Simplified Arabic" w:cs="Simplified Arabic"/>
          <w:sz w:val="24"/>
          <w:szCs w:val="24"/>
          <w:rtl/>
          <w:lang w:bidi="ar-IQ"/>
        </w:rPr>
        <w:t>النهائية</w:t>
      </w:r>
      <w:r w:rsidRPr="00EA35EC">
        <w:rPr>
          <w:rFonts w:ascii="Simplified Arabic" w:hAnsi="Simplified Arabic" w:cs="Simplified Arabic"/>
          <w:sz w:val="24"/>
          <w:szCs w:val="24"/>
          <w:lang w:bidi="ar-IQ"/>
        </w:rPr>
        <w:t xml:space="preserve"> .</w:t>
      </w:r>
    </w:p>
    <w:p w:rsidR="00935718" w:rsidRPr="000B0DEA" w:rsidRDefault="00935718" w:rsidP="00935718">
      <w:pPr>
        <w:pStyle w:val="aa"/>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2-4-2 </w:t>
      </w:r>
      <w:r w:rsidRPr="000B0DEA">
        <w:rPr>
          <w:rFonts w:ascii="Simplified Arabic" w:hAnsi="Simplified Arabic" w:cs="Simplified Arabic"/>
          <w:b/>
          <w:bCs/>
          <w:sz w:val="28"/>
          <w:szCs w:val="28"/>
          <w:rtl/>
          <w:lang w:bidi="ar-IQ"/>
        </w:rPr>
        <w:t>التجربة الاستطلاعية:</w:t>
      </w:r>
      <w:r>
        <w:rPr>
          <w:rFonts w:ascii="Simplified Arabic" w:hAnsi="Simplified Arabic" w:cs="Simplified Arabic" w:hint="cs"/>
          <w:sz w:val="24"/>
          <w:szCs w:val="24"/>
          <w:rtl/>
          <w:lang w:bidi="ar-IQ"/>
        </w:rPr>
        <w:t xml:space="preserve"> </w:t>
      </w:r>
      <w:r w:rsidRPr="00EA35EC">
        <w:rPr>
          <w:rFonts w:ascii="Simplified Arabic" w:hAnsi="Simplified Arabic" w:cs="Simplified Arabic"/>
          <w:sz w:val="24"/>
          <w:szCs w:val="24"/>
          <w:rtl/>
          <w:lang w:bidi="ar-IQ"/>
        </w:rPr>
        <w:t>قام الباحث بأجراء تجربته الاستطلاعية في يوم</w:t>
      </w:r>
      <w:r w:rsidR="00A75CF7">
        <w:rPr>
          <w:rFonts w:ascii="Simplified Arabic" w:hAnsi="Simplified Arabic" w:cs="Simplified Arabic" w:hint="cs"/>
          <w:sz w:val="24"/>
          <w:szCs w:val="24"/>
          <w:rtl/>
          <w:lang w:bidi="ar-IQ"/>
        </w:rPr>
        <w:t xml:space="preserve"> </w:t>
      </w:r>
      <w:r w:rsidRPr="00EA35EC">
        <w:rPr>
          <w:rFonts w:ascii="Simplified Arabic" w:hAnsi="Simplified Arabic" w:cs="Simplified Arabic"/>
          <w:sz w:val="24"/>
          <w:szCs w:val="24"/>
          <w:rtl/>
          <w:lang w:bidi="ar-IQ"/>
        </w:rPr>
        <w:t>(الجمعة) الموافق 17/11/2023 على عينة من ل</w:t>
      </w:r>
      <w:r>
        <w:rPr>
          <w:rFonts w:ascii="Simplified Arabic" w:hAnsi="Simplified Arabic" w:cs="Simplified Arabic"/>
          <w:sz w:val="24"/>
          <w:szCs w:val="24"/>
          <w:rtl/>
          <w:lang w:bidi="ar-IQ"/>
        </w:rPr>
        <w:t xml:space="preserve">اعبي </w:t>
      </w:r>
      <w:r>
        <w:rPr>
          <w:rFonts w:ascii="Simplified Arabic" w:hAnsi="Simplified Arabic" w:cs="Simplified Arabic" w:hint="cs"/>
          <w:sz w:val="24"/>
          <w:szCs w:val="24"/>
          <w:rtl/>
          <w:lang w:bidi="ar-IQ"/>
        </w:rPr>
        <w:t>أندية</w:t>
      </w:r>
      <w:r>
        <w:rPr>
          <w:rFonts w:ascii="Simplified Arabic" w:hAnsi="Simplified Arabic" w:cs="Simplified Arabic"/>
          <w:sz w:val="24"/>
          <w:szCs w:val="24"/>
          <w:rtl/>
          <w:lang w:bidi="ar-IQ"/>
        </w:rPr>
        <w:t xml:space="preserve"> بغداد بالتايكواندو و</w:t>
      </w:r>
      <w:r w:rsidRPr="00EA35EC">
        <w:rPr>
          <w:rFonts w:ascii="Simplified Arabic" w:hAnsi="Simplified Arabic" w:cs="Simplified Arabic"/>
          <w:sz w:val="24"/>
          <w:szCs w:val="24"/>
          <w:rtl/>
          <w:lang w:bidi="ar-IQ"/>
        </w:rPr>
        <w:t xml:space="preserve">البالغ عددهم (10) لاعبين خارج العينة المختارة و الذين تم </w:t>
      </w:r>
      <w:r w:rsidRPr="00EA35EC">
        <w:rPr>
          <w:rFonts w:ascii="Simplified Arabic" w:hAnsi="Simplified Arabic" w:cs="Simplified Arabic" w:hint="cs"/>
          <w:sz w:val="24"/>
          <w:szCs w:val="24"/>
          <w:rtl/>
          <w:lang w:bidi="ar-IQ"/>
        </w:rPr>
        <w:t>أبعادهم</w:t>
      </w:r>
      <w:r w:rsidRPr="00EA35EC">
        <w:rPr>
          <w:rFonts w:ascii="Simplified Arabic" w:hAnsi="Simplified Arabic" w:cs="Simplified Arabic"/>
          <w:sz w:val="24"/>
          <w:szCs w:val="24"/>
          <w:rtl/>
          <w:lang w:bidi="ar-IQ"/>
        </w:rPr>
        <w:t xml:space="preserve"> بعد ذلك عند تنفيذ التجربة الرئيسة من اجل معرفة الصعوبات التي يمكن تواجه الب</w:t>
      </w:r>
      <w:r w:rsidR="00A75CF7">
        <w:rPr>
          <w:rFonts w:ascii="Simplified Arabic" w:hAnsi="Simplified Arabic" w:cs="Simplified Arabic"/>
          <w:sz w:val="24"/>
          <w:szCs w:val="24"/>
          <w:rtl/>
          <w:lang w:bidi="ar-IQ"/>
        </w:rPr>
        <w:t>احث عند تنفيذ التجربة الرئيسة و</w:t>
      </w:r>
      <w:r w:rsidRPr="00EA35EC">
        <w:rPr>
          <w:rFonts w:ascii="Simplified Arabic" w:hAnsi="Simplified Arabic" w:cs="Simplified Arabic"/>
          <w:sz w:val="24"/>
          <w:szCs w:val="24"/>
          <w:rtl/>
          <w:lang w:bidi="ar-IQ"/>
        </w:rPr>
        <w:t>كذلك الوقت المستغرق لتنفيذها.</w:t>
      </w:r>
    </w:p>
    <w:p w:rsidR="00935718" w:rsidRPr="000B0DEA" w:rsidRDefault="00935718" w:rsidP="00935718">
      <w:pPr>
        <w:pStyle w:val="aa"/>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2-4-3 </w:t>
      </w:r>
      <w:r w:rsidRPr="000B0DEA">
        <w:rPr>
          <w:rFonts w:ascii="Simplified Arabic" w:hAnsi="Simplified Arabic" w:cs="Simplified Arabic"/>
          <w:b/>
          <w:bCs/>
          <w:sz w:val="28"/>
          <w:szCs w:val="28"/>
          <w:rtl/>
          <w:lang w:bidi="ar-IQ"/>
        </w:rPr>
        <w:t>التجربة الرئيسة:</w:t>
      </w:r>
      <w:r w:rsidR="00A75CF7">
        <w:rPr>
          <w:rFonts w:ascii="Simplified Arabic" w:hAnsi="Simplified Arabic" w:cs="Simplified Arabic" w:hint="cs"/>
          <w:sz w:val="24"/>
          <w:szCs w:val="24"/>
          <w:rtl/>
          <w:lang w:bidi="ar-IQ"/>
        </w:rPr>
        <w:t xml:space="preserve"> </w:t>
      </w:r>
      <w:r w:rsidRPr="00EA35EC">
        <w:rPr>
          <w:rFonts w:ascii="Simplified Arabic" w:hAnsi="Simplified Arabic" w:cs="Simplified Arabic"/>
          <w:sz w:val="24"/>
          <w:szCs w:val="24"/>
          <w:rtl/>
          <w:lang w:bidi="ar-IQ"/>
        </w:rPr>
        <w:t xml:space="preserve">قام الباحث بعد انتهاء تجربته الاستطلاعية </w:t>
      </w:r>
      <w:r w:rsidRPr="00EA35EC">
        <w:rPr>
          <w:rFonts w:ascii="Simplified Arabic" w:hAnsi="Simplified Arabic" w:cs="Simplified Arabic" w:hint="cs"/>
          <w:sz w:val="24"/>
          <w:szCs w:val="24"/>
          <w:rtl/>
          <w:lang w:bidi="ar-IQ"/>
        </w:rPr>
        <w:t>بإجراء</w:t>
      </w:r>
      <w:r w:rsidRPr="00EA35EC">
        <w:rPr>
          <w:rFonts w:ascii="Simplified Arabic" w:hAnsi="Simplified Arabic" w:cs="Simplified Arabic"/>
          <w:sz w:val="24"/>
          <w:szCs w:val="24"/>
          <w:rtl/>
          <w:lang w:bidi="ar-IQ"/>
        </w:rPr>
        <w:t xml:space="preserve"> التعديلات الضرورية</w:t>
      </w:r>
      <w:r>
        <w:rPr>
          <w:rFonts w:ascii="Simplified Arabic" w:hAnsi="Simplified Arabic" w:cs="Simplified Arabic" w:hint="cs"/>
          <w:sz w:val="24"/>
          <w:szCs w:val="24"/>
          <w:rtl/>
          <w:lang w:bidi="ar-IQ"/>
        </w:rPr>
        <w:t xml:space="preserve"> </w:t>
      </w:r>
      <w:r w:rsidRPr="00EA35EC">
        <w:rPr>
          <w:rFonts w:ascii="Simplified Arabic" w:hAnsi="Simplified Arabic" w:cs="Simplified Arabic"/>
          <w:sz w:val="24"/>
          <w:szCs w:val="24"/>
          <w:rtl/>
          <w:lang w:bidi="ar-IQ"/>
        </w:rPr>
        <w:t>ثم قام</w:t>
      </w:r>
      <w:r>
        <w:rPr>
          <w:rFonts w:ascii="Simplified Arabic" w:hAnsi="Simplified Arabic" w:cs="Simplified Arabic" w:hint="cs"/>
          <w:sz w:val="24"/>
          <w:szCs w:val="24"/>
          <w:rtl/>
          <w:lang w:bidi="ar-IQ"/>
        </w:rPr>
        <w:t xml:space="preserve"> </w:t>
      </w:r>
      <w:r w:rsidRPr="00EA35EC">
        <w:rPr>
          <w:rFonts w:ascii="Simplified Arabic" w:hAnsi="Simplified Arabic" w:cs="Simplified Arabic"/>
          <w:sz w:val="24"/>
          <w:szCs w:val="24"/>
          <w:rtl/>
          <w:lang w:bidi="ar-IQ"/>
        </w:rPr>
        <w:t>بتنفيذ التجربة الرئيسة على عينة البحث المختارة و البالغ عددها (15) لاعب وذلك في يوم (الجمعة) الموافق 24/11/2023 في قاعة التايكواندو في نادي</w:t>
      </w:r>
      <w:r w:rsidR="00A75CF7">
        <w:rPr>
          <w:rFonts w:ascii="Simplified Arabic" w:hAnsi="Simplified Arabic" w:cs="Simplified Arabic" w:hint="cs"/>
          <w:sz w:val="24"/>
          <w:szCs w:val="24"/>
          <w:rtl/>
          <w:lang w:bidi="ar-IQ"/>
        </w:rPr>
        <w:t xml:space="preserve"> </w:t>
      </w:r>
      <w:r w:rsidRPr="00EA35EC">
        <w:rPr>
          <w:rFonts w:ascii="Simplified Arabic" w:hAnsi="Simplified Arabic" w:cs="Simplified Arabic"/>
          <w:sz w:val="24"/>
          <w:szCs w:val="24"/>
          <w:rtl/>
          <w:lang w:bidi="ar-IQ"/>
        </w:rPr>
        <w:t xml:space="preserve">الشرطة الرياضي في بغداد وبحضور لجنة المحكمين لتقييم </w:t>
      </w:r>
      <w:r w:rsidRPr="00EA35EC">
        <w:rPr>
          <w:rFonts w:ascii="Simplified Arabic" w:hAnsi="Simplified Arabic" w:cs="Simplified Arabic" w:hint="cs"/>
          <w:sz w:val="24"/>
          <w:szCs w:val="24"/>
          <w:rtl/>
          <w:lang w:bidi="ar-IQ"/>
        </w:rPr>
        <w:t>الأداء</w:t>
      </w:r>
      <w:r w:rsidR="00A75CF7">
        <w:rPr>
          <w:rFonts w:ascii="Simplified Arabic" w:hAnsi="Simplified Arabic" w:cs="Simplified Arabic"/>
          <w:sz w:val="24"/>
          <w:szCs w:val="24"/>
          <w:rtl/>
          <w:lang w:bidi="ar-IQ"/>
        </w:rPr>
        <w:t xml:space="preserve"> الفني لركلة المطرقة </w:t>
      </w:r>
      <w:r w:rsidRPr="00EA35EC">
        <w:rPr>
          <w:rFonts w:ascii="Simplified Arabic" w:hAnsi="Simplified Arabic" w:cs="Simplified Arabic"/>
          <w:sz w:val="24"/>
          <w:szCs w:val="24"/>
          <w:rtl/>
          <w:lang w:bidi="ar-IQ"/>
        </w:rPr>
        <w:t xml:space="preserve">من الخارج على </w:t>
      </w:r>
      <w:r w:rsidR="00A75CF7" w:rsidRPr="00EA35EC">
        <w:rPr>
          <w:rFonts w:ascii="Simplified Arabic" w:hAnsi="Simplified Arabic" w:cs="Simplified Arabic" w:hint="cs"/>
          <w:sz w:val="24"/>
          <w:szCs w:val="24"/>
          <w:rtl/>
          <w:lang w:bidi="ar-IQ"/>
        </w:rPr>
        <w:t>الرأس</w:t>
      </w:r>
      <w:r w:rsidR="00A75CF7">
        <w:rPr>
          <w:rFonts w:ascii="Simplified Arabic" w:hAnsi="Simplified Arabic" w:cs="Simplified Arabic" w:hint="cs"/>
          <w:sz w:val="24"/>
          <w:szCs w:val="24"/>
          <w:rtl/>
          <w:lang w:bidi="ar-IQ"/>
        </w:rPr>
        <w:t xml:space="preserve"> </w:t>
      </w:r>
      <w:r w:rsidRPr="00EA35EC">
        <w:rPr>
          <w:rFonts w:ascii="Simplified Arabic" w:hAnsi="Simplified Arabic" w:cs="Simplified Arabic"/>
          <w:sz w:val="24"/>
          <w:szCs w:val="24"/>
          <w:rtl/>
          <w:lang w:bidi="ar-IQ"/>
        </w:rPr>
        <w:t>(بكيسو ارنو جكي).</w:t>
      </w:r>
    </w:p>
    <w:p w:rsidR="00935718" w:rsidRPr="000B0DEA" w:rsidRDefault="00935718" w:rsidP="00935718">
      <w:pPr>
        <w:pStyle w:val="aa"/>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2-5 </w:t>
      </w:r>
      <w:r w:rsidRPr="000B0DEA">
        <w:rPr>
          <w:rFonts w:ascii="Simplified Arabic" w:hAnsi="Simplified Arabic" w:cs="Simplified Arabic"/>
          <w:b/>
          <w:bCs/>
          <w:sz w:val="28"/>
          <w:szCs w:val="28"/>
          <w:rtl/>
          <w:lang w:bidi="ar-IQ"/>
        </w:rPr>
        <w:t>الوسائل الاحصائية:</w:t>
      </w:r>
      <w:r w:rsidR="00A75CF7">
        <w:rPr>
          <w:rFonts w:ascii="Simplified Arabic" w:hAnsi="Simplified Arabic" w:cs="Simplified Arabic" w:hint="cs"/>
          <w:sz w:val="24"/>
          <w:szCs w:val="24"/>
          <w:rtl/>
          <w:lang w:bidi="ar-IQ"/>
        </w:rPr>
        <w:t xml:space="preserve"> </w:t>
      </w:r>
      <w:r w:rsidRPr="00EA35EC">
        <w:rPr>
          <w:rFonts w:ascii="Simplified Arabic" w:hAnsi="Simplified Arabic" w:cs="Simplified Arabic"/>
          <w:sz w:val="24"/>
          <w:szCs w:val="24"/>
          <w:rtl/>
          <w:lang w:bidi="ar-IQ"/>
        </w:rPr>
        <w:t>قام الباحث باستخدام الحقيبة الاحصائية (</w:t>
      </w:r>
      <w:r w:rsidRPr="00EA35EC">
        <w:rPr>
          <w:rFonts w:ascii="Simplified Arabic" w:hAnsi="Simplified Arabic" w:cs="Simplified Arabic"/>
          <w:sz w:val="24"/>
          <w:szCs w:val="24"/>
          <w:lang w:bidi="ar-IQ"/>
        </w:rPr>
        <w:t>spss</w:t>
      </w:r>
      <w:r w:rsidRPr="00EA35EC">
        <w:rPr>
          <w:rFonts w:ascii="Simplified Arabic" w:hAnsi="Simplified Arabic" w:cs="Simplified Arabic"/>
          <w:sz w:val="24"/>
          <w:szCs w:val="24"/>
          <w:rtl/>
          <w:lang w:bidi="ar-IQ"/>
        </w:rPr>
        <w:t>) لمعالجة البي</w:t>
      </w:r>
      <w:r>
        <w:rPr>
          <w:rFonts w:ascii="Simplified Arabic" w:hAnsi="Simplified Arabic" w:cs="Simplified Arabic" w:hint="cs"/>
          <w:sz w:val="24"/>
          <w:szCs w:val="24"/>
          <w:rtl/>
          <w:lang w:bidi="ar-IQ"/>
        </w:rPr>
        <w:t>ا</w:t>
      </w:r>
      <w:r w:rsidRPr="00EA35EC">
        <w:rPr>
          <w:rFonts w:ascii="Simplified Arabic" w:hAnsi="Simplified Arabic" w:cs="Simplified Arabic"/>
          <w:sz w:val="24"/>
          <w:szCs w:val="24"/>
          <w:rtl/>
          <w:lang w:bidi="ar-IQ"/>
        </w:rPr>
        <w:t>نات التي تم استخراجها عند تنفيذ التجربة الرئيسة.</w:t>
      </w:r>
    </w:p>
    <w:p w:rsidR="00935718" w:rsidRPr="000B0DEA" w:rsidRDefault="00935718" w:rsidP="00935718">
      <w:pPr>
        <w:pStyle w:val="aa"/>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3-</w:t>
      </w:r>
      <w:r w:rsidRPr="000B0DEA">
        <w:rPr>
          <w:rFonts w:ascii="Simplified Arabic" w:hAnsi="Simplified Arabic" w:cs="Simplified Arabic"/>
          <w:b/>
          <w:bCs/>
          <w:sz w:val="28"/>
          <w:szCs w:val="28"/>
          <w:rtl/>
          <w:lang w:bidi="ar-IQ"/>
        </w:rPr>
        <w:t xml:space="preserve">عرض </w:t>
      </w:r>
      <w:r>
        <w:rPr>
          <w:rFonts w:ascii="Simplified Arabic" w:hAnsi="Simplified Arabic" w:cs="Simplified Arabic" w:hint="cs"/>
          <w:b/>
          <w:bCs/>
          <w:sz w:val="28"/>
          <w:szCs w:val="28"/>
          <w:rtl/>
          <w:lang w:bidi="ar-IQ"/>
        </w:rPr>
        <w:t xml:space="preserve">وتحليل </w:t>
      </w:r>
      <w:r w:rsidRPr="000B0DEA">
        <w:rPr>
          <w:rFonts w:ascii="Simplified Arabic" w:hAnsi="Simplified Arabic" w:cs="Simplified Arabic"/>
          <w:b/>
          <w:bCs/>
          <w:sz w:val="28"/>
          <w:szCs w:val="28"/>
          <w:rtl/>
          <w:lang w:bidi="ar-IQ"/>
        </w:rPr>
        <w:t>نتائج البحث</w:t>
      </w:r>
      <w:r w:rsidR="00A75CF7">
        <w:rPr>
          <w:rFonts w:ascii="Simplified Arabic" w:hAnsi="Simplified Arabic" w:cs="Simplified Arabic" w:hint="cs"/>
          <w:b/>
          <w:bCs/>
          <w:sz w:val="28"/>
          <w:szCs w:val="28"/>
          <w:rtl/>
          <w:lang w:bidi="ar-IQ"/>
        </w:rPr>
        <w:t xml:space="preserve"> </w:t>
      </w:r>
      <w:r>
        <w:rPr>
          <w:rFonts w:ascii="Simplified Arabic" w:hAnsi="Simplified Arabic" w:cs="Simplified Arabic"/>
          <w:b/>
          <w:bCs/>
          <w:sz w:val="28"/>
          <w:szCs w:val="28"/>
          <w:rtl/>
          <w:lang w:bidi="ar-IQ"/>
        </w:rPr>
        <w:t>ومناقش</w:t>
      </w:r>
      <w:r>
        <w:rPr>
          <w:rFonts w:ascii="Simplified Arabic" w:hAnsi="Simplified Arabic" w:cs="Simplified Arabic" w:hint="cs"/>
          <w:b/>
          <w:bCs/>
          <w:sz w:val="28"/>
          <w:szCs w:val="28"/>
          <w:rtl/>
          <w:lang w:bidi="ar-IQ"/>
        </w:rPr>
        <w:t>تها</w:t>
      </w:r>
      <w:r w:rsidRPr="000B0DEA">
        <w:rPr>
          <w:rFonts w:ascii="Simplified Arabic" w:hAnsi="Simplified Arabic" w:cs="Simplified Arabic"/>
          <w:b/>
          <w:bCs/>
          <w:sz w:val="28"/>
          <w:szCs w:val="28"/>
          <w:rtl/>
          <w:lang w:bidi="ar-IQ"/>
        </w:rPr>
        <w:t>:</w:t>
      </w:r>
    </w:p>
    <w:p w:rsidR="00935718" w:rsidRPr="000B0DEA" w:rsidRDefault="00935718" w:rsidP="00935718">
      <w:pPr>
        <w:pStyle w:val="aa"/>
        <w:jc w:val="both"/>
        <w:rPr>
          <w:rFonts w:ascii="Simplified Arabic" w:hAnsi="Simplified Arabic" w:cs="Simplified Arabic"/>
          <w:sz w:val="20"/>
          <w:szCs w:val="20"/>
          <w:rtl/>
          <w:lang w:bidi="ar-IQ"/>
        </w:rPr>
      </w:pPr>
      <w:r w:rsidRPr="000B0DEA">
        <w:rPr>
          <w:rFonts w:ascii="Simplified Arabic" w:hAnsi="Simplified Arabic" w:cs="Simplified Arabic"/>
          <w:sz w:val="20"/>
          <w:szCs w:val="20"/>
          <w:rtl/>
          <w:lang w:bidi="ar-IQ"/>
        </w:rPr>
        <w:t>جدول (1) يبين نتائج الأوساط الحسابية والانحرافات المعيارية وقيمة (</w:t>
      </w:r>
      <w:r w:rsidRPr="000B0DEA">
        <w:rPr>
          <w:rFonts w:ascii="Simplified Arabic" w:hAnsi="Simplified Arabic" w:cs="Simplified Arabic"/>
          <w:sz w:val="20"/>
          <w:szCs w:val="20"/>
          <w:lang w:bidi="ar-IQ"/>
        </w:rPr>
        <w:t>r</w:t>
      </w:r>
      <w:r w:rsidRPr="000B0DEA">
        <w:rPr>
          <w:rFonts w:ascii="Simplified Arabic" w:hAnsi="Simplified Arabic" w:cs="Simplified Arabic"/>
          <w:sz w:val="20"/>
          <w:szCs w:val="20"/>
          <w:rtl/>
          <w:lang w:bidi="ar-IQ"/>
        </w:rPr>
        <w:t>) المحتسبة</w:t>
      </w:r>
      <w:r w:rsidR="00A75CF7">
        <w:rPr>
          <w:rFonts w:ascii="Simplified Arabic" w:hAnsi="Simplified Arabic" w:cs="Simplified Arabic" w:hint="cs"/>
          <w:sz w:val="20"/>
          <w:szCs w:val="20"/>
          <w:rtl/>
          <w:lang w:bidi="ar-IQ"/>
        </w:rPr>
        <w:t xml:space="preserve"> </w:t>
      </w:r>
      <w:r w:rsidRPr="000B0DEA">
        <w:rPr>
          <w:rFonts w:ascii="Simplified Arabic" w:hAnsi="Simplified Arabic" w:cs="Simplified Arabic"/>
          <w:sz w:val="20"/>
          <w:szCs w:val="20"/>
          <w:rtl/>
          <w:lang w:bidi="ar-IQ"/>
        </w:rPr>
        <w:t>ومستوى الدلالة لمتغيرات البحث</w:t>
      </w:r>
    </w:p>
    <w:tbl>
      <w:tblPr>
        <w:bidiVisual/>
        <w:tblW w:w="5000" w:type="pct"/>
        <w:jc w:val="center"/>
        <w:tblInd w:w="-73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1E0"/>
      </w:tblPr>
      <w:tblGrid>
        <w:gridCol w:w="1367"/>
        <w:gridCol w:w="500"/>
        <w:gridCol w:w="643"/>
        <w:gridCol w:w="654"/>
        <w:gridCol w:w="689"/>
        <w:gridCol w:w="576"/>
        <w:gridCol w:w="535"/>
      </w:tblGrid>
      <w:tr w:rsidR="00935718" w:rsidRPr="000B0DEA" w:rsidTr="00A75CF7">
        <w:trPr>
          <w:trHeight w:val="510"/>
          <w:jc w:val="center"/>
        </w:trPr>
        <w:tc>
          <w:tcPr>
            <w:tcW w:w="1428" w:type="pct"/>
            <w:tcBorders>
              <w:top w:val="double" w:sz="4" w:space="0" w:color="auto"/>
              <w:bottom w:val="double" w:sz="4" w:space="0" w:color="auto"/>
              <w:right w:val="double" w:sz="4" w:space="0" w:color="auto"/>
            </w:tcBorders>
            <w:shd w:val="clear" w:color="auto" w:fill="FFFFFF" w:themeFill="background1"/>
            <w:vAlign w:val="center"/>
          </w:tcPr>
          <w:p w:rsidR="00935718" w:rsidRPr="000B0DEA" w:rsidRDefault="00935718" w:rsidP="007D590F">
            <w:pPr>
              <w:pStyle w:val="aa"/>
              <w:jc w:val="center"/>
              <w:rPr>
                <w:rFonts w:ascii="Simplified Arabic" w:hAnsi="Simplified Arabic" w:cs="Simplified Arabic"/>
                <w:b/>
                <w:bCs/>
                <w:sz w:val="16"/>
                <w:szCs w:val="16"/>
                <w:rtl/>
                <w:lang w:bidi="ar-IQ"/>
              </w:rPr>
            </w:pPr>
            <w:r w:rsidRPr="000B0DEA">
              <w:rPr>
                <w:rFonts w:ascii="Simplified Arabic" w:hAnsi="Simplified Arabic" w:cs="Simplified Arabic"/>
                <w:b/>
                <w:bCs/>
                <w:sz w:val="16"/>
                <w:szCs w:val="16"/>
                <w:rtl/>
                <w:lang w:bidi="ar-IQ"/>
              </w:rPr>
              <w:t>المتغيرات</w:t>
            </w:r>
          </w:p>
        </w:tc>
        <w:tc>
          <w:tcPr>
            <w:tcW w:w="497" w:type="pct"/>
            <w:tcBorders>
              <w:top w:val="double" w:sz="4" w:space="0" w:color="auto"/>
              <w:left w:val="double" w:sz="4" w:space="0" w:color="auto"/>
              <w:bottom w:val="double" w:sz="4" w:space="0" w:color="auto"/>
              <w:right w:val="single" w:sz="4" w:space="0" w:color="auto"/>
            </w:tcBorders>
            <w:shd w:val="clear" w:color="auto" w:fill="FFFFFF" w:themeFill="background1"/>
            <w:vAlign w:val="center"/>
          </w:tcPr>
          <w:p w:rsidR="00935718" w:rsidRDefault="00935718" w:rsidP="007D590F">
            <w:pPr>
              <w:pStyle w:val="aa"/>
              <w:jc w:val="center"/>
              <w:rPr>
                <w:rFonts w:ascii="Simplified Arabic" w:hAnsi="Simplified Arabic" w:cs="Simplified Arabic"/>
                <w:b/>
                <w:bCs/>
                <w:sz w:val="16"/>
                <w:szCs w:val="16"/>
                <w:rtl/>
                <w:lang w:bidi="ar-IQ"/>
              </w:rPr>
            </w:pPr>
            <w:r w:rsidRPr="000B0DEA">
              <w:rPr>
                <w:rFonts w:ascii="Simplified Arabic" w:hAnsi="Simplified Arabic" w:cs="Simplified Arabic"/>
                <w:b/>
                <w:bCs/>
                <w:sz w:val="16"/>
                <w:szCs w:val="16"/>
                <w:rtl/>
                <w:lang w:bidi="ar-IQ"/>
              </w:rPr>
              <w:t>عدد</w:t>
            </w:r>
          </w:p>
          <w:p w:rsidR="00935718" w:rsidRPr="000B0DEA" w:rsidRDefault="00935718" w:rsidP="007D590F">
            <w:pPr>
              <w:pStyle w:val="aa"/>
              <w:jc w:val="center"/>
              <w:rPr>
                <w:rFonts w:ascii="Simplified Arabic" w:hAnsi="Simplified Arabic" w:cs="Simplified Arabic"/>
                <w:b/>
                <w:bCs/>
                <w:sz w:val="16"/>
                <w:szCs w:val="16"/>
                <w:rtl/>
                <w:lang w:bidi="ar-IQ"/>
              </w:rPr>
            </w:pPr>
            <w:r w:rsidRPr="000B0DEA">
              <w:rPr>
                <w:rFonts w:ascii="Simplified Arabic" w:hAnsi="Simplified Arabic" w:cs="Simplified Arabic"/>
                <w:b/>
                <w:bCs/>
                <w:sz w:val="16"/>
                <w:szCs w:val="16"/>
                <w:rtl/>
                <w:lang w:bidi="ar-IQ"/>
              </w:rPr>
              <w:t>العينة</w:t>
            </w:r>
          </w:p>
        </w:tc>
        <w:tc>
          <w:tcPr>
            <w:tcW w:w="639" w:type="pct"/>
            <w:tcBorders>
              <w:top w:val="double" w:sz="4" w:space="0" w:color="auto"/>
              <w:left w:val="single" w:sz="4" w:space="0" w:color="auto"/>
              <w:bottom w:val="double" w:sz="4" w:space="0" w:color="auto"/>
              <w:right w:val="double" w:sz="4" w:space="0" w:color="auto"/>
            </w:tcBorders>
            <w:shd w:val="clear" w:color="auto" w:fill="FFFFFF" w:themeFill="background1"/>
            <w:vAlign w:val="center"/>
          </w:tcPr>
          <w:p w:rsidR="00935718" w:rsidRPr="000B0DEA" w:rsidRDefault="00935718" w:rsidP="007D590F">
            <w:pPr>
              <w:pStyle w:val="aa"/>
              <w:jc w:val="center"/>
              <w:rPr>
                <w:rFonts w:ascii="Simplified Arabic" w:hAnsi="Simplified Arabic" w:cs="Simplified Arabic"/>
                <w:b/>
                <w:bCs/>
                <w:sz w:val="16"/>
                <w:szCs w:val="16"/>
                <w:rtl/>
                <w:lang w:bidi="ar-IQ"/>
              </w:rPr>
            </w:pPr>
            <w:r w:rsidRPr="000B0DEA">
              <w:rPr>
                <w:rFonts w:ascii="Simplified Arabic" w:hAnsi="Simplified Arabic" w:cs="Simplified Arabic"/>
                <w:b/>
                <w:bCs/>
                <w:sz w:val="16"/>
                <w:szCs w:val="16"/>
                <w:rtl/>
                <w:lang w:bidi="ar-IQ"/>
              </w:rPr>
              <w:t>الوسط الحسابي</w:t>
            </w:r>
          </w:p>
        </w:tc>
        <w:tc>
          <w:tcPr>
            <w:tcW w:w="649"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935718" w:rsidRPr="000B0DEA" w:rsidRDefault="00935718" w:rsidP="007D590F">
            <w:pPr>
              <w:pStyle w:val="aa"/>
              <w:jc w:val="center"/>
              <w:rPr>
                <w:rFonts w:ascii="Simplified Arabic" w:hAnsi="Simplified Arabic" w:cs="Simplified Arabic"/>
                <w:b/>
                <w:bCs/>
                <w:sz w:val="16"/>
                <w:szCs w:val="16"/>
                <w:rtl/>
                <w:lang w:bidi="ar-IQ"/>
              </w:rPr>
            </w:pPr>
            <w:r w:rsidRPr="000B0DEA">
              <w:rPr>
                <w:rFonts w:ascii="Simplified Arabic" w:hAnsi="Simplified Arabic" w:cs="Simplified Arabic"/>
                <w:b/>
                <w:bCs/>
                <w:sz w:val="16"/>
                <w:szCs w:val="16"/>
                <w:rtl/>
                <w:lang w:bidi="ar-IQ"/>
              </w:rPr>
              <w:t>الانحراف المعياري</w:t>
            </w:r>
          </w:p>
        </w:tc>
        <w:tc>
          <w:tcPr>
            <w:tcW w:w="684"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935718" w:rsidRPr="000B0DEA" w:rsidRDefault="00935718" w:rsidP="007D590F">
            <w:pPr>
              <w:pStyle w:val="aa"/>
              <w:jc w:val="center"/>
              <w:rPr>
                <w:rFonts w:ascii="Simplified Arabic" w:hAnsi="Simplified Arabic" w:cs="Simplified Arabic"/>
                <w:b/>
                <w:bCs/>
                <w:sz w:val="16"/>
                <w:szCs w:val="16"/>
                <w:rtl/>
                <w:lang w:bidi="ar-IQ"/>
              </w:rPr>
            </w:pPr>
            <w:r w:rsidRPr="000B0DEA">
              <w:rPr>
                <w:rFonts w:ascii="Simplified Arabic" w:hAnsi="Simplified Arabic" w:cs="Simplified Arabic"/>
                <w:b/>
                <w:bCs/>
                <w:sz w:val="16"/>
                <w:szCs w:val="16"/>
                <w:rtl/>
                <w:lang w:bidi="ar-IQ"/>
              </w:rPr>
              <w:t>قيمة (</w:t>
            </w:r>
            <w:r w:rsidRPr="000B0DEA">
              <w:rPr>
                <w:rFonts w:ascii="Simplified Arabic" w:hAnsi="Simplified Arabic" w:cs="Simplified Arabic"/>
                <w:b/>
                <w:bCs/>
                <w:sz w:val="16"/>
                <w:szCs w:val="16"/>
                <w:lang w:bidi="ar-IQ"/>
              </w:rPr>
              <w:t>r</w:t>
            </w:r>
            <w:r w:rsidRPr="000B0DEA">
              <w:rPr>
                <w:rFonts w:ascii="Simplified Arabic" w:hAnsi="Simplified Arabic" w:cs="Simplified Arabic"/>
                <w:b/>
                <w:bCs/>
                <w:sz w:val="16"/>
                <w:szCs w:val="16"/>
                <w:rtl/>
                <w:lang w:bidi="ar-IQ"/>
              </w:rPr>
              <w:t>)</w:t>
            </w:r>
            <w:r>
              <w:rPr>
                <w:rFonts w:ascii="Simplified Arabic" w:hAnsi="Simplified Arabic" w:cs="Simplified Arabic" w:hint="cs"/>
                <w:b/>
                <w:bCs/>
                <w:sz w:val="16"/>
                <w:szCs w:val="16"/>
                <w:rtl/>
                <w:lang w:bidi="ar-IQ"/>
              </w:rPr>
              <w:t xml:space="preserve"> </w:t>
            </w:r>
            <w:r w:rsidRPr="000B0DEA">
              <w:rPr>
                <w:rFonts w:ascii="Simplified Arabic" w:hAnsi="Simplified Arabic" w:cs="Simplified Arabic"/>
                <w:b/>
                <w:bCs/>
                <w:sz w:val="16"/>
                <w:szCs w:val="16"/>
                <w:rtl/>
                <w:lang w:bidi="ar-IQ"/>
              </w:rPr>
              <w:t>المحتسبة</w:t>
            </w:r>
          </w:p>
        </w:tc>
        <w:tc>
          <w:tcPr>
            <w:tcW w:w="572"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935718" w:rsidRPr="000B0DEA" w:rsidRDefault="00935718" w:rsidP="007D590F">
            <w:pPr>
              <w:pStyle w:val="aa"/>
              <w:jc w:val="center"/>
              <w:rPr>
                <w:rFonts w:ascii="Simplified Arabic" w:hAnsi="Simplified Arabic" w:cs="Simplified Arabic"/>
                <w:b/>
                <w:bCs/>
                <w:sz w:val="16"/>
                <w:szCs w:val="16"/>
                <w:rtl/>
                <w:lang w:bidi="ar-IQ"/>
              </w:rPr>
            </w:pPr>
            <w:r w:rsidRPr="000B0DEA">
              <w:rPr>
                <w:rFonts w:ascii="Simplified Arabic" w:hAnsi="Simplified Arabic" w:cs="Simplified Arabic"/>
                <w:b/>
                <w:bCs/>
                <w:sz w:val="16"/>
                <w:szCs w:val="16"/>
                <w:rtl/>
                <w:lang w:bidi="ar-IQ"/>
              </w:rPr>
              <w:t>مستوى الدلالة</w:t>
            </w:r>
          </w:p>
        </w:tc>
        <w:tc>
          <w:tcPr>
            <w:tcW w:w="531" w:type="pct"/>
            <w:tcBorders>
              <w:top w:val="double" w:sz="4" w:space="0" w:color="auto"/>
              <w:left w:val="double" w:sz="4" w:space="0" w:color="auto"/>
              <w:bottom w:val="double" w:sz="4" w:space="0" w:color="auto"/>
            </w:tcBorders>
            <w:shd w:val="clear" w:color="auto" w:fill="FFFFFF" w:themeFill="background1"/>
            <w:vAlign w:val="center"/>
          </w:tcPr>
          <w:p w:rsidR="00935718" w:rsidRPr="000B0DEA" w:rsidRDefault="00935718" w:rsidP="007D590F">
            <w:pPr>
              <w:pStyle w:val="aa"/>
              <w:jc w:val="center"/>
              <w:rPr>
                <w:rFonts w:ascii="Simplified Arabic" w:hAnsi="Simplified Arabic" w:cs="Simplified Arabic"/>
                <w:b/>
                <w:bCs/>
                <w:sz w:val="16"/>
                <w:szCs w:val="16"/>
                <w:rtl/>
                <w:lang w:bidi="ar-IQ"/>
              </w:rPr>
            </w:pPr>
            <w:r w:rsidRPr="000B0DEA">
              <w:rPr>
                <w:rFonts w:ascii="Simplified Arabic" w:hAnsi="Simplified Arabic" w:cs="Simplified Arabic"/>
                <w:b/>
                <w:bCs/>
                <w:sz w:val="16"/>
                <w:szCs w:val="16"/>
                <w:rtl/>
                <w:lang w:bidi="ar-IQ"/>
              </w:rPr>
              <w:t>الدلالة</w:t>
            </w:r>
          </w:p>
        </w:tc>
      </w:tr>
      <w:tr w:rsidR="00935718" w:rsidRPr="000B0DEA" w:rsidTr="00A75CF7">
        <w:trPr>
          <w:trHeight w:val="176"/>
          <w:jc w:val="center"/>
        </w:trPr>
        <w:tc>
          <w:tcPr>
            <w:tcW w:w="1428" w:type="pct"/>
            <w:tcBorders>
              <w:top w:val="double" w:sz="4" w:space="0" w:color="auto"/>
            </w:tcBorders>
            <w:shd w:val="clear" w:color="auto" w:fill="FFFFFF" w:themeFill="background1"/>
            <w:vAlign w:val="center"/>
          </w:tcPr>
          <w:p w:rsidR="00935718" w:rsidRPr="000B0DEA" w:rsidRDefault="00935718" w:rsidP="007D590F">
            <w:pPr>
              <w:pStyle w:val="aa"/>
              <w:jc w:val="both"/>
              <w:rPr>
                <w:rFonts w:ascii="Simplified Arabic" w:hAnsi="Simplified Arabic" w:cs="Simplified Arabic"/>
                <w:sz w:val="16"/>
                <w:szCs w:val="16"/>
                <w:rtl/>
                <w:lang w:bidi="ar-IQ"/>
              </w:rPr>
            </w:pPr>
            <w:r w:rsidRPr="000B0DEA">
              <w:rPr>
                <w:rFonts w:ascii="Simplified Arabic" w:hAnsi="Simplified Arabic" w:cs="Simplified Arabic"/>
                <w:sz w:val="16"/>
                <w:szCs w:val="16"/>
                <w:rtl/>
                <w:lang w:bidi="ar-IQ"/>
              </w:rPr>
              <w:t xml:space="preserve">ركلة المطرقة من الخارج على </w:t>
            </w:r>
            <w:r w:rsidRPr="000B0DEA">
              <w:rPr>
                <w:rFonts w:ascii="Simplified Arabic" w:hAnsi="Simplified Arabic" w:cs="Simplified Arabic" w:hint="cs"/>
                <w:sz w:val="16"/>
                <w:szCs w:val="16"/>
                <w:rtl/>
                <w:lang w:bidi="ar-IQ"/>
              </w:rPr>
              <w:t>الرأس</w:t>
            </w:r>
            <w:r w:rsidRPr="000B0DEA">
              <w:rPr>
                <w:rFonts w:ascii="Simplified Arabic" w:hAnsi="Simplified Arabic" w:cs="Simplified Arabic"/>
                <w:sz w:val="16"/>
                <w:szCs w:val="16"/>
                <w:rtl/>
                <w:lang w:bidi="ar-IQ"/>
              </w:rPr>
              <w:t xml:space="preserve"> (بكيسوانروجكي)</w:t>
            </w:r>
          </w:p>
        </w:tc>
        <w:tc>
          <w:tcPr>
            <w:tcW w:w="497" w:type="pct"/>
            <w:tcBorders>
              <w:top w:val="double" w:sz="4" w:space="0" w:color="auto"/>
              <w:right w:val="single" w:sz="4" w:space="0" w:color="auto"/>
            </w:tcBorders>
            <w:shd w:val="clear" w:color="auto" w:fill="FFFFFF" w:themeFill="background1"/>
            <w:vAlign w:val="center"/>
          </w:tcPr>
          <w:p w:rsidR="00935718" w:rsidRPr="000B0DEA" w:rsidRDefault="00935718" w:rsidP="007D590F">
            <w:pPr>
              <w:pStyle w:val="aa"/>
              <w:jc w:val="center"/>
              <w:rPr>
                <w:rFonts w:ascii="Simplified Arabic" w:hAnsi="Simplified Arabic" w:cs="Simplified Arabic"/>
                <w:sz w:val="16"/>
                <w:szCs w:val="16"/>
                <w:rtl/>
                <w:lang w:bidi="ar-IQ"/>
              </w:rPr>
            </w:pPr>
            <w:r w:rsidRPr="000B0DEA">
              <w:rPr>
                <w:rFonts w:ascii="Simplified Arabic" w:hAnsi="Simplified Arabic" w:cs="Simplified Arabic"/>
                <w:sz w:val="16"/>
                <w:szCs w:val="16"/>
                <w:rtl/>
                <w:lang w:bidi="ar-IQ"/>
              </w:rPr>
              <w:t>15</w:t>
            </w:r>
          </w:p>
        </w:tc>
        <w:tc>
          <w:tcPr>
            <w:tcW w:w="639" w:type="pct"/>
            <w:tcBorders>
              <w:top w:val="double" w:sz="4" w:space="0" w:color="auto"/>
              <w:left w:val="single" w:sz="4" w:space="0" w:color="auto"/>
            </w:tcBorders>
            <w:shd w:val="clear" w:color="auto" w:fill="FFFFFF" w:themeFill="background1"/>
            <w:vAlign w:val="center"/>
          </w:tcPr>
          <w:p w:rsidR="00935718" w:rsidRPr="000B0DEA" w:rsidRDefault="00935718" w:rsidP="007D590F">
            <w:pPr>
              <w:pStyle w:val="aa"/>
              <w:jc w:val="center"/>
              <w:rPr>
                <w:rFonts w:ascii="Simplified Arabic" w:hAnsi="Simplified Arabic" w:cs="Simplified Arabic"/>
                <w:sz w:val="16"/>
                <w:szCs w:val="16"/>
                <w:lang w:bidi="ar-IQ"/>
              </w:rPr>
            </w:pPr>
            <w:r w:rsidRPr="000B0DEA">
              <w:rPr>
                <w:rFonts w:ascii="Simplified Arabic" w:hAnsi="Simplified Arabic" w:cs="Simplified Arabic"/>
                <w:sz w:val="16"/>
                <w:szCs w:val="16"/>
                <w:rtl/>
              </w:rPr>
              <w:t>59.86</w:t>
            </w:r>
          </w:p>
        </w:tc>
        <w:tc>
          <w:tcPr>
            <w:tcW w:w="649" w:type="pct"/>
            <w:tcBorders>
              <w:top w:val="double" w:sz="4" w:space="0" w:color="auto"/>
            </w:tcBorders>
            <w:shd w:val="clear" w:color="auto" w:fill="FFFFFF" w:themeFill="background1"/>
            <w:vAlign w:val="center"/>
          </w:tcPr>
          <w:p w:rsidR="00935718" w:rsidRPr="000B0DEA" w:rsidRDefault="00935718" w:rsidP="007D590F">
            <w:pPr>
              <w:pStyle w:val="aa"/>
              <w:jc w:val="center"/>
              <w:rPr>
                <w:rFonts w:ascii="Simplified Arabic" w:hAnsi="Simplified Arabic" w:cs="Simplified Arabic"/>
                <w:sz w:val="16"/>
                <w:szCs w:val="16"/>
                <w:lang w:bidi="ar-IQ"/>
              </w:rPr>
            </w:pPr>
            <w:r w:rsidRPr="000B0DEA">
              <w:rPr>
                <w:rFonts w:ascii="Simplified Arabic" w:hAnsi="Simplified Arabic" w:cs="Simplified Arabic"/>
                <w:sz w:val="16"/>
                <w:szCs w:val="16"/>
                <w:rtl/>
              </w:rPr>
              <w:t>5.90</w:t>
            </w:r>
          </w:p>
        </w:tc>
        <w:tc>
          <w:tcPr>
            <w:tcW w:w="684" w:type="pct"/>
            <w:tcBorders>
              <w:top w:val="double" w:sz="4" w:space="0" w:color="auto"/>
            </w:tcBorders>
            <w:shd w:val="clear" w:color="auto" w:fill="FFFFFF" w:themeFill="background1"/>
            <w:vAlign w:val="center"/>
          </w:tcPr>
          <w:p w:rsidR="00935718" w:rsidRPr="000B0DEA" w:rsidRDefault="00935718" w:rsidP="007D590F">
            <w:pPr>
              <w:pStyle w:val="aa"/>
              <w:jc w:val="center"/>
              <w:rPr>
                <w:rFonts w:ascii="Simplified Arabic" w:hAnsi="Simplified Arabic" w:cs="Simplified Arabic"/>
                <w:color w:val="000000"/>
                <w:sz w:val="16"/>
                <w:szCs w:val="16"/>
              </w:rPr>
            </w:pPr>
            <w:r w:rsidRPr="000B0DEA">
              <w:rPr>
                <w:rFonts w:ascii="Simplified Arabic" w:hAnsi="Simplified Arabic" w:cs="Simplified Arabic"/>
                <w:color w:val="000000"/>
                <w:sz w:val="16"/>
                <w:szCs w:val="16"/>
                <w:rtl/>
              </w:rPr>
              <w:t>0.588</w:t>
            </w:r>
            <w:r w:rsidRPr="000B0DEA">
              <w:rPr>
                <w:rFonts w:ascii="Simplified Arabic" w:hAnsi="Simplified Arabic" w:cs="Simplified Arabic"/>
                <w:color w:val="000000"/>
                <w:sz w:val="16"/>
                <w:szCs w:val="16"/>
              </w:rPr>
              <w:t>-</w:t>
            </w:r>
          </w:p>
        </w:tc>
        <w:tc>
          <w:tcPr>
            <w:tcW w:w="572" w:type="pct"/>
            <w:tcBorders>
              <w:top w:val="double" w:sz="4" w:space="0" w:color="auto"/>
            </w:tcBorders>
            <w:shd w:val="clear" w:color="auto" w:fill="FFFFFF" w:themeFill="background1"/>
            <w:vAlign w:val="center"/>
          </w:tcPr>
          <w:p w:rsidR="00935718" w:rsidRPr="000B0DEA" w:rsidRDefault="00935718" w:rsidP="007D590F">
            <w:pPr>
              <w:pStyle w:val="aa"/>
              <w:jc w:val="center"/>
              <w:rPr>
                <w:rFonts w:ascii="Simplified Arabic" w:hAnsi="Simplified Arabic" w:cs="Simplified Arabic"/>
                <w:sz w:val="16"/>
                <w:szCs w:val="16"/>
                <w:rtl/>
                <w:lang w:bidi="ar-IQ"/>
              </w:rPr>
            </w:pPr>
            <w:r w:rsidRPr="000B0DEA">
              <w:rPr>
                <w:rFonts w:ascii="Simplified Arabic" w:hAnsi="Simplified Arabic" w:cs="Simplified Arabic"/>
                <w:sz w:val="16"/>
                <w:szCs w:val="16"/>
                <w:rtl/>
                <w:lang w:bidi="ar-IQ"/>
              </w:rPr>
              <w:t>0.02</w:t>
            </w:r>
          </w:p>
        </w:tc>
        <w:tc>
          <w:tcPr>
            <w:tcW w:w="531" w:type="pct"/>
            <w:tcBorders>
              <w:top w:val="double" w:sz="4" w:space="0" w:color="auto"/>
            </w:tcBorders>
            <w:shd w:val="clear" w:color="auto" w:fill="FFFFFF" w:themeFill="background1"/>
            <w:vAlign w:val="center"/>
          </w:tcPr>
          <w:p w:rsidR="00935718" w:rsidRPr="000B0DEA" w:rsidRDefault="00935718" w:rsidP="007D590F">
            <w:pPr>
              <w:pStyle w:val="aa"/>
              <w:jc w:val="center"/>
              <w:rPr>
                <w:rFonts w:ascii="Simplified Arabic" w:hAnsi="Simplified Arabic" w:cs="Simplified Arabic"/>
                <w:sz w:val="16"/>
                <w:szCs w:val="16"/>
                <w:rtl/>
                <w:lang w:bidi="ar-IQ"/>
              </w:rPr>
            </w:pPr>
            <w:r w:rsidRPr="000B0DEA">
              <w:rPr>
                <w:rFonts w:ascii="Simplified Arabic" w:hAnsi="Simplified Arabic" w:cs="Simplified Arabic"/>
                <w:sz w:val="16"/>
                <w:szCs w:val="16"/>
                <w:rtl/>
                <w:lang w:bidi="ar-IQ"/>
              </w:rPr>
              <w:t>دال</w:t>
            </w:r>
          </w:p>
        </w:tc>
      </w:tr>
      <w:tr w:rsidR="00935718" w:rsidRPr="000B0DEA" w:rsidTr="00A75CF7">
        <w:trPr>
          <w:trHeight w:val="65"/>
          <w:jc w:val="center"/>
        </w:trPr>
        <w:tc>
          <w:tcPr>
            <w:tcW w:w="1428" w:type="pct"/>
            <w:shd w:val="clear" w:color="auto" w:fill="FFFFFF" w:themeFill="background1"/>
            <w:vAlign w:val="center"/>
          </w:tcPr>
          <w:p w:rsidR="00935718" w:rsidRPr="000B0DEA" w:rsidRDefault="00935718" w:rsidP="007D590F">
            <w:pPr>
              <w:pStyle w:val="aa"/>
              <w:jc w:val="both"/>
              <w:rPr>
                <w:rFonts w:ascii="Simplified Arabic" w:hAnsi="Simplified Arabic" w:cs="Simplified Arabic"/>
                <w:sz w:val="16"/>
                <w:szCs w:val="16"/>
                <w:rtl/>
                <w:lang w:bidi="ar-IQ"/>
              </w:rPr>
            </w:pPr>
            <w:r w:rsidRPr="000B0DEA">
              <w:rPr>
                <w:rFonts w:ascii="Simplified Arabic" w:hAnsi="Simplified Arabic" w:cs="Simplified Arabic"/>
                <w:sz w:val="16"/>
                <w:szCs w:val="16"/>
                <w:rtl/>
                <w:lang w:bidi="ar-IQ"/>
              </w:rPr>
              <w:t>التوتر النفسي</w:t>
            </w:r>
          </w:p>
        </w:tc>
        <w:tc>
          <w:tcPr>
            <w:tcW w:w="497" w:type="pct"/>
            <w:tcBorders>
              <w:right w:val="single" w:sz="4" w:space="0" w:color="auto"/>
            </w:tcBorders>
            <w:shd w:val="clear" w:color="auto" w:fill="FFFFFF" w:themeFill="background1"/>
            <w:vAlign w:val="center"/>
          </w:tcPr>
          <w:p w:rsidR="00935718" w:rsidRPr="000B0DEA" w:rsidRDefault="00935718" w:rsidP="007D590F">
            <w:pPr>
              <w:pStyle w:val="aa"/>
              <w:jc w:val="center"/>
              <w:rPr>
                <w:rFonts w:ascii="Simplified Arabic" w:hAnsi="Simplified Arabic" w:cs="Simplified Arabic"/>
                <w:sz w:val="16"/>
                <w:szCs w:val="16"/>
                <w:rtl/>
                <w:lang w:bidi="ar-IQ"/>
              </w:rPr>
            </w:pPr>
            <w:r w:rsidRPr="000B0DEA">
              <w:rPr>
                <w:rFonts w:ascii="Simplified Arabic" w:hAnsi="Simplified Arabic" w:cs="Simplified Arabic"/>
                <w:sz w:val="16"/>
                <w:szCs w:val="16"/>
                <w:rtl/>
                <w:lang w:bidi="ar-IQ"/>
              </w:rPr>
              <w:t>15</w:t>
            </w:r>
          </w:p>
        </w:tc>
        <w:tc>
          <w:tcPr>
            <w:tcW w:w="639" w:type="pct"/>
            <w:tcBorders>
              <w:left w:val="single" w:sz="4" w:space="0" w:color="auto"/>
            </w:tcBorders>
            <w:shd w:val="clear" w:color="auto" w:fill="FFFFFF" w:themeFill="background1"/>
            <w:vAlign w:val="center"/>
          </w:tcPr>
          <w:p w:rsidR="00935718" w:rsidRPr="000B0DEA" w:rsidRDefault="00935718" w:rsidP="007D590F">
            <w:pPr>
              <w:pStyle w:val="aa"/>
              <w:jc w:val="center"/>
              <w:rPr>
                <w:rFonts w:ascii="Simplified Arabic" w:hAnsi="Simplified Arabic" w:cs="Simplified Arabic"/>
                <w:sz w:val="16"/>
                <w:szCs w:val="16"/>
              </w:rPr>
            </w:pPr>
            <w:r w:rsidRPr="000B0DEA">
              <w:rPr>
                <w:rFonts w:ascii="Simplified Arabic" w:hAnsi="Simplified Arabic" w:cs="Simplified Arabic"/>
                <w:sz w:val="16"/>
                <w:szCs w:val="16"/>
              </w:rPr>
              <w:t>98.46</w:t>
            </w:r>
          </w:p>
        </w:tc>
        <w:tc>
          <w:tcPr>
            <w:tcW w:w="649" w:type="pct"/>
            <w:shd w:val="clear" w:color="auto" w:fill="FFFFFF" w:themeFill="background1"/>
            <w:vAlign w:val="center"/>
          </w:tcPr>
          <w:p w:rsidR="00935718" w:rsidRPr="000B0DEA" w:rsidRDefault="00935718" w:rsidP="007D590F">
            <w:pPr>
              <w:pStyle w:val="aa"/>
              <w:jc w:val="center"/>
              <w:rPr>
                <w:rFonts w:ascii="Simplified Arabic" w:hAnsi="Simplified Arabic" w:cs="Simplified Arabic"/>
                <w:sz w:val="16"/>
                <w:szCs w:val="16"/>
              </w:rPr>
            </w:pPr>
            <w:r w:rsidRPr="000B0DEA">
              <w:rPr>
                <w:rFonts w:ascii="Simplified Arabic" w:hAnsi="Simplified Arabic" w:cs="Simplified Arabic"/>
                <w:sz w:val="16"/>
                <w:szCs w:val="16"/>
              </w:rPr>
              <w:t>17.50</w:t>
            </w:r>
          </w:p>
        </w:tc>
        <w:tc>
          <w:tcPr>
            <w:tcW w:w="684" w:type="pct"/>
            <w:shd w:val="clear" w:color="auto" w:fill="FFFFFF" w:themeFill="background1"/>
            <w:vAlign w:val="center"/>
          </w:tcPr>
          <w:p w:rsidR="00935718" w:rsidRPr="000B0DEA" w:rsidRDefault="00935718" w:rsidP="007D590F">
            <w:pPr>
              <w:pStyle w:val="aa"/>
              <w:jc w:val="center"/>
              <w:rPr>
                <w:rFonts w:ascii="Simplified Arabic" w:hAnsi="Simplified Arabic" w:cs="Simplified Arabic"/>
                <w:sz w:val="16"/>
                <w:szCs w:val="16"/>
                <w:rtl/>
                <w:lang w:bidi="ar-IQ"/>
              </w:rPr>
            </w:pPr>
          </w:p>
        </w:tc>
        <w:tc>
          <w:tcPr>
            <w:tcW w:w="572" w:type="pct"/>
            <w:shd w:val="clear" w:color="auto" w:fill="FFFFFF" w:themeFill="background1"/>
            <w:vAlign w:val="center"/>
          </w:tcPr>
          <w:p w:rsidR="00935718" w:rsidRPr="000B0DEA" w:rsidRDefault="00935718" w:rsidP="007D590F">
            <w:pPr>
              <w:pStyle w:val="aa"/>
              <w:jc w:val="center"/>
              <w:rPr>
                <w:rFonts w:ascii="Simplified Arabic" w:hAnsi="Simplified Arabic" w:cs="Simplified Arabic"/>
                <w:sz w:val="16"/>
                <w:szCs w:val="16"/>
                <w:rtl/>
                <w:lang w:bidi="ar-IQ"/>
              </w:rPr>
            </w:pPr>
          </w:p>
        </w:tc>
        <w:tc>
          <w:tcPr>
            <w:tcW w:w="531" w:type="pct"/>
            <w:shd w:val="clear" w:color="auto" w:fill="FFFFFF" w:themeFill="background1"/>
            <w:vAlign w:val="center"/>
          </w:tcPr>
          <w:p w:rsidR="00935718" w:rsidRPr="000B0DEA" w:rsidRDefault="00935718" w:rsidP="007D590F">
            <w:pPr>
              <w:pStyle w:val="aa"/>
              <w:jc w:val="center"/>
              <w:rPr>
                <w:rFonts w:ascii="Simplified Arabic" w:hAnsi="Simplified Arabic" w:cs="Simplified Arabic"/>
                <w:sz w:val="16"/>
                <w:szCs w:val="16"/>
                <w:rtl/>
                <w:lang w:bidi="ar-IQ"/>
              </w:rPr>
            </w:pPr>
          </w:p>
        </w:tc>
      </w:tr>
    </w:tbl>
    <w:p w:rsidR="00935718" w:rsidRPr="000B0DEA" w:rsidRDefault="00935718" w:rsidP="00935718">
      <w:pPr>
        <w:pStyle w:val="aa"/>
        <w:jc w:val="both"/>
        <w:rPr>
          <w:rFonts w:ascii="Simplified Arabic" w:hAnsi="Simplified Arabic" w:cs="Simplified Arabic"/>
          <w:b/>
          <w:bCs/>
          <w:sz w:val="18"/>
          <w:szCs w:val="18"/>
          <w:rtl/>
          <w:lang w:bidi="ar-IQ"/>
        </w:rPr>
      </w:pPr>
      <w:r w:rsidRPr="000B0DEA">
        <w:rPr>
          <w:rFonts w:ascii="Simplified Arabic" w:hAnsi="Simplified Arabic" w:cs="Simplified Arabic"/>
          <w:b/>
          <w:bCs/>
          <w:sz w:val="18"/>
          <w:szCs w:val="18"/>
          <w:rtl/>
          <w:lang w:bidi="ar-IQ"/>
        </w:rPr>
        <w:t xml:space="preserve">مستوى الدلالة (0.05) </w:t>
      </w:r>
    </w:p>
    <w:p w:rsidR="00935718" w:rsidRPr="00EA35EC" w:rsidRDefault="00935718" w:rsidP="00935718">
      <w:pPr>
        <w:pStyle w:val="aa"/>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يبين جدول</w:t>
      </w:r>
      <w:r w:rsidRPr="00EA35EC">
        <w:rPr>
          <w:rFonts w:ascii="Simplified Arabic" w:hAnsi="Simplified Arabic" w:cs="Simplified Arabic"/>
          <w:sz w:val="24"/>
          <w:szCs w:val="24"/>
          <w:rtl/>
          <w:lang w:bidi="ar-IQ"/>
        </w:rPr>
        <w:t xml:space="preserve"> (1) </w:t>
      </w:r>
      <w:r w:rsidRPr="00EA35EC">
        <w:rPr>
          <w:rFonts w:ascii="Simplified Arabic" w:hAnsi="Simplified Arabic" w:cs="Simplified Arabic" w:hint="cs"/>
          <w:sz w:val="24"/>
          <w:szCs w:val="24"/>
          <w:rtl/>
          <w:lang w:bidi="ar-IQ"/>
        </w:rPr>
        <w:t>الأوساط</w:t>
      </w:r>
      <w:r w:rsidRPr="00EA35EC">
        <w:rPr>
          <w:rFonts w:ascii="Simplified Arabic" w:hAnsi="Simplified Arabic" w:cs="Simplified Arabic"/>
          <w:sz w:val="24"/>
          <w:szCs w:val="24"/>
          <w:rtl/>
          <w:lang w:bidi="ar-IQ"/>
        </w:rPr>
        <w:t xml:space="preserve"> الحسابية والانحرافات المعيارية وقيمة الارتباط المحتسبة وقيمة </w:t>
      </w:r>
      <w:r w:rsidRPr="00EA35EC">
        <w:rPr>
          <w:rFonts w:ascii="Simplified Arabic" w:hAnsi="Simplified Arabic" w:cs="Simplified Arabic"/>
          <w:sz w:val="24"/>
          <w:szCs w:val="24"/>
          <w:lang w:bidi="ar-IQ"/>
        </w:rPr>
        <w:t>sig</w:t>
      </w:r>
      <w:r w:rsidRPr="00EA35EC">
        <w:rPr>
          <w:rFonts w:ascii="Simplified Arabic" w:hAnsi="Simplified Arabic" w:cs="Simplified Arabic"/>
          <w:sz w:val="24"/>
          <w:szCs w:val="24"/>
          <w:rtl/>
          <w:lang w:bidi="ar-IQ"/>
        </w:rPr>
        <w:t xml:space="preserve"> ومستوى الدلالة ومتغيرات البحث </w:t>
      </w:r>
      <w:r>
        <w:rPr>
          <w:rFonts w:ascii="Simplified Arabic" w:hAnsi="Simplified Arabic" w:cs="Simplified Arabic" w:hint="cs"/>
          <w:sz w:val="24"/>
          <w:szCs w:val="24"/>
          <w:rtl/>
          <w:lang w:bidi="ar-IQ"/>
        </w:rPr>
        <w:t>إذ</w:t>
      </w:r>
      <w:r w:rsidRPr="00EA35EC">
        <w:rPr>
          <w:rFonts w:ascii="Simplified Arabic" w:hAnsi="Simplified Arabic" w:cs="Simplified Arabic"/>
          <w:sz w:val="24"/>
          <w:szCs w:val="24"/>
          <w:rtl/>
          <w:lang w:bidi="ar-IQ"/>
        </w:rPr>
        <w:t xml:space="preserve"> بلغ الوسط الحسابي للركلة 59</w:t>
      </w:r>
      <w:r>
        <w:rPr>
          <w:rFonts w:ascii="Simplified Arabic" w:hAnsi="Simplified Arabic" w:cs="Simplified Arabic" w:hint="cs"/>
          <w:sz w:val="24"/>
          <w:szCs w:val="24"/>
          <w:rtl/>
          <w:lang w:bidi="ar-IQ"/>
        </w:rPr>
        <w:t>.</w:t>
      </w:r>
      <w:r w:rsidRPr="00EA35EC">
        <w:rPr>
          <w:rFonts w:ascii="Simplified Arabic" w:hAnsi="Simplified Arabic" w:cs="Simplified Arabic"/>
          <w:sz w:val="24"/>
          <w:szCs w:val="24"/>
          <w:rtl/>
          <w:lang w:bidi="ar-IQ"/>
        </w:rPr>
        <w:t>8</w:t>
      </w:r>
      <w:r>
        <w:rPr>
          <w:rFonts w:ascii="Simplified Arabic" w:hAnsi="Simplified Arabic" w:cs="Simplified Arabic"/>
          <w:sz w:val="24"/>
          <w:szCs w:val="24"/>
          <w:rtl/>
          <w:lang w:bidi="ar-IQ"/>
        </w:rPr>
        <w:t xml:space="preserve">6 </w:t>
      </w:r>
      <w:r>
        <w:rPr>
          <w:rFonts w:ascii="Simplified Arabic" w:hAnsi="Simplified Arabic" w:cs="Simplified Arabic" w:hint="cs"/>
          <w:sz w:val="24"/>
          <w:szCs w:val="24"/>
          <w:rtl/>
          <w:lang w:bidi="ar-IQ"/>
        </w:rPr>
        <w:t>أما</w:t>
      </w:r>
      <w:r>
        <w:rPr>
          <w:rFonts w:ascii="Simplified Arabic" w:hAnsi="Simplified Arabic" w:cs="Simplified Arabic"/>
          <w:sz w:val="24"/>
          <w:szCs w:val="24"/>
          <w:rtl/>
          <w:lang w:bidi="ar-IQ"/>
        </w:rPr>
        <w:t xml:space="preserve"> الانحراف المعياري فقد بلغ</w:t>
      </w:r>
      <w:r w:rsidRPr="00EA35EC">
        <w:rPr>
          <w:rFonts w:ascii="Simplified Arabic" w:hAnsi="Simplified Arabic" w:cs="Simplified Arabic"/>
          <w:sz w:val="24"/>
          <w:szCs w:val="24"/>
          <w:rtl/>
          <w:lang w:bidi="ar-IQ"/>
        </w:rPr>
        <w:t xml:space="preserve"> 5</w:t>
      </w:r>
      <w:r>
        <w:rPr>
          <w:rFonts w:ascii="Simplified Arabic" w:hAnsi="Simplified Arabic" w:cs="Simplified Arabic" w:hint="cs"/>
          <w:sz w:val="24"/>
          <w:szCs w:val="24"/>
          <w:rtl/>
          <w:lang w:bidi="ar-IQ"/>
        </w:rPr>
        <w:t>.</w:t>
      </w:r>
      <w:r w:rsidRPr="00EA35EC">
        <w:rPr>
          <w:rFonts w:ascii="Simplified Arabic" w:hAnsi="Simplified Arabic" w:cs="Simplified Arabic"/>
          <w:sz w:val="24"/>
          <w:szCs w:val="24"/>
          <w:rtl/>
          <w:lang w:bidi="ar-IQ"/>
        </w:rPr>
        <w:t>90 في حين بلغ الوسط الحسابي للتوتر 98</w:t>
      </w:r>
      <w:r>
        <w:rPr>
          <w:rFonts w:ascii="Simplified Arabic" w:hAnsi="Simplified Arabic" w:cs="Simplified Arabic" w:hint="cs"/>
          <w:sz w:val="24"/>
          <w:szCs w:val="24"/>
          <w:rtl/>
          <w:lang w:bidi="ar-IQ"/>
        </w:rPr>
        <w:t>.</w:t>
      </w:r>
      <w:r w:rsidRPr="00EA35EC">
        <w:rPr>
          <w:rFonts w:ascii="Simplified Arabic" w:hAnsi="Simplified Arabic" w:cs="Simplified Arabic"/>
          <w:sz w:val="24"/>
          <w:szCs w:val="24"/>
          <w:rtl/>
          <w:lang w:bidi="ar-IQ"/>
        </w:rPr>
        <w:t xml:space="preserve">46 </w:t>
      </w:r>
      <w:r w:rsidRPr="00EA35EC">
        <w:rPr>
          <w:rFonts w:ascii="Simplified Arabic" w:hAnsi="Simplified Arabic" w:cs="Simplified Arabic" w:hint="cs"/>
          <w:sz w:val="24"/>
          <w:szCs w:val="24"/>
          <w:rtl/>
          <w:lang w:bidi="ar-IQ"/>
        </w:rPr>
        <w:t>أما</w:t>
      </w:r>
      <w:r w:rsidRPr="00EA35EC">
        <w:rPr>
          <w:rFonts w:ascii="Simplified Arabic" w:hAnsi="Simplified Arabic" w:cs="Simplified Arabic"/>
          <w:sz w:val="24"/>
          <w:szCs w:val="24"/>
          <w:rtl/>
          <w:lang w:bidi="ar-IQ"/>
        </w:rPr>
        <w:t xml:space="preserve"> الانحراف المعياري فقد بلغ 17</w:t>
      </w:r>
      <w:r>
        <w:rPr>
          <w:rFonts w:ascii="Simplified Arabic" w:hAnsi="Simplified Arabic" w:cs="Simplified Arabic" w:hint="cs"/>
          <w:sz w:val="24"/>
          <w:szCs w:val="24"/>
          <w:rtl/>
          <w:lang w:bidi="ar-IQ"/>
        </w:rPr>
        <w:t>.</w:t>
      </w:r>
      <w:r w:rsidRPr="00EA35EC">
        <w:rPr>
          <w:rFonts w:ascii="Simplified Arabic" w:hAnsi="Simplified Arabic" w:cs="Simplified Arabic"/>
          <w:sz w:val="24"/>
          <w:szCs w:val="24"/>
          <w:rtl/>
          <w:lang w:bidi="ar-IQ"/>
        </w:rPr>
        <w:t xml:space="preserve">50 </w:t>
      </w:r>
      <w:r w:rsidRPr="00EA35EC">
        <w:rPr>
          <w:rFonts w:ascii="Simplified Arabic" w:hAnsi="Simplified Arabic" w:cs="Simplified Arabic" w:hint="cs"/>
          <w:sz w:val="24"/>
          <w:szCs w:val="24"/>
          <w:rtl/>
          <w:lang w:bidi="ar-IQ"/>
        </w:rPr>
        <w:t>أما</w:t>
      </w:r>
      <w:r w:rsidRPr="00EA35EC">
        <w:rPr>
          <w:rFonts w:ascii="Simplified Arabic" w:hAnsi="Simplified Arabic" w:cs="Simplified Arabic"/>
          <w:sz w:val="24"/>
          <w:szCs w:val="24"/>
          <w:rtl/>
          <w:lang w:bidi="ar-IQ"/>
        </w:rPr>
        <w:t xml:space="preserve"> قمة الارتباط المحتسبة بين ركلة المطرقة من الخارج على </w:t>
      </w:r>
      <w:r w:rsidRPr="00EA35EC">
        <w:rPr>
          <w:rFonts w:ascii="Simplified Arabic" w:hAnsi="Simplified Arabic" w:cs="Simplified Arabic" w:hint="cs"/>
          <w:sz w:val="24"/>
          <w:szCs w:val="24"/>
          <w:rtl/>
          <w:lang w:bidi="ar-IQ"/>
        </w:rPr>
        <w:t>الرأس</w:t>
      </w:r>
      <w:r w:rsidRPr="00EA35EC">
        <w:rPr>
          <w:rFonts w:ascii="Simplified Arabic" w:hAnsi="Simplified Arabic" w:cs="Simplified Arabic"/>
          <w:sz w:val="24"/>
          <w:szCs w:val="24"/>
          <w:rtl/>
          <w:lang w:bidi="ar-IQ"/>
        </w:rPr>
        <w:t xml:space="preserve"> والتوتر بلغ -0</w:t>
      </w:r>
      <w:r>
        <w:rPr>
          <w:rFonts w:ascii="Simplified Arabic" w:hAnsi="Simplified Arabic" w:cs="Simplified Arabic" w:hint="cs"/>
          <w:sz w:val="24"/>
          <w:szCs w:val="24"/>
          <w:rtl/>
          <w:lang w:bidi="ar-IQ"/>
        </w:rPr>
        <w:t>.</w:t>
      </w:r>
      <w:r w:rsidRPr="00EA35EC">
        <w:rPr>
          <w:rFonts w:ascii="Simplified Arabic" w:hAnsi="Simplified Arabic" w:cs="Simplified Arabic"/>
          <w:sz w:val="24"/>
          <w:szCs w:val="24"/>
          <w:rtl/>
          <w:lang w:bidi="ar-IQ"/>
        </w:rPr>
        <w:t xml:space="preserve">588 </w:t>
      </w:r>
      <w:r w:rsidRPr="00EA35EC">
        <w:rPr>
          <w:rFonts w:ascii="Simplified Arabic" w:hAnsi="Simplified Arabic" w:cs="Simplified Arabic"/>
          <w:sz w:val="24"/>
          <w:szCs w:val="24"/>
          <w:rtl/>
          <w:lang w:bidi="ar-IQ"/>
        </w:rPr>
        <w:lastRenderedPageBreak/>
        <w:t xml:space="preserve">وعند مقارنتها بقيمة </w:t>
      </w:r>
      <w:r w:rsidRPr="00EA35EC">
        <w:rPr>
          <w:rFonts w:ascii="Simplified Arabic" w:hAnsi="Simplified Arabic" w:cs="Simplified Arabic"/>
          <w:sz w:val="24"/>
          <w:szCs w:val="24"/>
          <w:lang w:bidi="ar-IQ"/>
        </w:rPr>
        <w:t>sig</w:t>
      </w:r>
      <w:r w:rsidRPr="00EA35EC">
        <w:rPr>
          <w:rFonts w:ascii="Simplified Arabic" w:hAnsi="Simplified Arabic" w:cs="Simplified Arabic"/>
          <w:sz w:val="24"/>
          <w:szCs w:val="24"/>
          <w:rtl/>
          <w:lang w:bidi="ar-IQ"/>
        </w:rPr>
        <w:t xml:space="preserve"> البالغة 0</w:t>
      </w:r>
      <w:r>
        <w:rPr>
          <w:rFonts w:ascii="Simplified Arabic" w:hAnsi="Simplified Arabic" w:cs="Simplified Arabic" w:hint="cs"/>
          <w:sz w:val="24"/>
          <w:szCs w:val="24"/>
          <w:rtl/>
          <w:lang w:bidi="ar-IQ"/>
        </w:rPr>
        <w:t>.</w:t>
      </w:r>
      <w:r w:rsidRPr="00EA35EC">
        <w:rPr>
          <w:rFonts w:ascii="Simplified Arabic" w:hAnsi="Simplified Arabic" w:cs="Simplified Arabic"/>
          <w:sz w:val="24"/>
          <w:szCs w:val="24"/>
          <w:rtl/>
          <w:lang w:bidi="ar-IQ"/>
        </w:rPr>
        <w:t>002 مما يدل ان قيمة الارتباط دال</w:t>
      </w:r>
      <w:r>
        <w:rPr>
          <w:rFonts w:ascii="Simplified Arabic" w:hAnsi="Simplified Arabic" w:cs="Simplified Arabic"/>
          <w:sz w:val="24"/>
          <w:szCs w:val="24"/>
          <w:rtl/>
          <w:lang w:bidi="ar-IQ"/>
        </w:rPr>
        <w:t>ة إحصائيا عند مستوى دلالة (0.05</w:t>
      </w:r>
      <w:r w:rsidRPr="00EA35EC">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 وهذا دليل على ان التوتر النفسي له تأثير مباشر على الأداء الفني للمهارات، </w:t>
      </w:r>
      <w:r w:rsidRPr="00EA35EC">
        <w:rPr>
          <w:rFonts w:ascii="Simplified Arabic" w:hAnsi="Simplified Arabic" w:cs="Simplified Arabic" w:hint="cs"/>
          <w:sz w:val="24"/>
          <w:szCs w:val="24"/>
          <w:rtl/>
          <w:lang w:bidi="ar-IQ"/>
        </w:rPr>
        <w:t>فإذ</w:t>
      </w:r>
      <w:r>
        <w:rPr>
          <w:rFonts w:ascii="Simplified Arabic" w:hAnsi="Simplified Arabic" w:cs="Simplified Arabic" w:hint="cs"/>
          <w:sz w:val="24"/>
          <w:szCs w:val="24"/>
          <w:rtl/>
          <w:lang w:bidi="ar-IQ"/>
        </w:rPr>
        <w:t>ا</w:t>
      </w:r>
      <w:r w:rsidRPr="00EA35EC">
        <w:rPr>
          <w:rFonts w:ascii="Simplified Arabic" w:hAnsi="Simplified Arabic" w:cs="Simplified Arabic"/>
          <w:sz w:val="24"/>
          <w:szCs w:val="24"/>
          <w:rtl/>
          <w:lang w:bidi="ar-IQ"/>
        </w:rPr>
        <w:t xml:space="preserve"> كان التوتر النفسي ضمن حدوده الطبيعية فانه يؤدي الى رفع</w:t>
      </w:r>
      <w:r>
        <w:rPr>
          <w:rFonts w:ascii="Simplified Arabic" w:hAnsi="Simplified Arabic" w:cs="Simplified Arabic" w:hint="cs"/>
          <w:sz w:val="24"/>
          <w:szCs w:val="24"/>
          <w:rtl/>
          <w:lang w:bidi="ar-IQ"/>
        </w:rPr>
        <w:t xml:space="preserve"> </w:t>
      </w:r>
      <w:r w:rsidRPr="00EA35EC">
        <w:rPr>
          <w:rFonts w:ascii="Simplified Arabic" w:hAnsi="Simplified Arabic" w:cs="Simplified Arabic"/>
          <w:sz w:val="24"/>
          <w:szCs w:val="24"/>
          <w:rtl/>
          <w:lang w:bidi="ar-IQ"/>
        </w:rPr>
        <w:t xml:space="preserve">استعداد اللاعب </w:t>
      </w:r>
      <w:r w:rsidRPr="00EA35EC">
        <w:rPr>
          <w:rFonts w:ascii="Simplified Arabic" w:hAnsi="Simplified Arabic" w:cs="Simplified Arabic" w:hint="cs"/>
          <w:sz w:val="24"/>
          <w:szCs w:val="24"/>
          <w:rtl/>
          <w:lang w:bidi="ar-IQ"/>
        </w:rPr>
        <w:t>لأداء</w:t>
      </w:r>
      <w:r>
        <w:rPr>
          <w:rFonts w:ascii="Simplified Arabic" w:hAnsi="Simplified Arabic" w:cs="Simplified Arabic" w:hint="cs"/>
          <w:sz w:val="24"/>
          <w:szCs w:val="24"/>
          <w:rtl/>
          <w:lang w:bidi="ar-IQ"/>
        </w:rPr>
        <w:t xml:space="preserve"> </w:t>
      </w:r>
      <w:r w:rsidRPr="00EA35EC">
        <w:rPr>
          <w:rFonts w:ascii="Simplified Arabic" w:hAnsi="Simplified Arabic" w:cs="Simplified Arabic"/>
          <w:sz w:val="24"/>
          <w:szCs w:val="24"/>
          <w:rtl/>
          <w:lang w:bidi="ar-IQ"/>
        </w:rPr>
        <w:t>المهارات المطلوبة كما يقوم</w:t>
      </w:r>
      <w:r>
        <w:rPr>
          <w:rFonts w:ascii="Simplified Arabic" w:hAnsi="Simplified Arabic" w:cs="Simplified Arabic" w:hint="cs"/>
          <w:sz w:val="24"/>
          <w:szCs w:val="24"/>
          <w:rtl/>
          <w:lang w:bidi="ar-IQ"/>
        </w:rPr>
        <w:t xml:space="preserve"> </w:t>
      </w:r>
      <w:r w:rsidRPr="00EA35EC">
        <w:rPr>
          <w:rFonts w:ascii="Simplified Arabic" w:hAnsi="Simplified Arabic" w:cs="Simplified Arabic"/>
          <w:sz w:val="24"/>
          <w:szCs w:val="24"/>
          <w:rtl/>
          <w:lang w:bidi="ar-IQ"/>
        </w:rPr>
        <w:t xml:space="preserve">بتحفيز اللاعب للوصول الى </w:t>
      </w:r>
      <w:r w:rsidRPr="00EA35EC">
        <w:rPr>
          <w:rFonts w:ascii="Simplified Arabic" w:hAnsi="Simplified Arabic" w:cs="Simplified Arabic" w:hint="cs"/>
          <w:sz w:val="24"/>
          <w:szCs w:val="24"/>
          <w:rtl/>
          <w:lang w:bidi="ar-IQ"/>
        </w:rPr>
        <w:t>أحسن</w:t>
      </w:r>
      <w:r w:rsidRPr="00EA35EC">
        <w:rPr>
          <w:rFonts w:ascii="Simplified Arabic" w:hAnsi="Simplified Arabic" w:cs="Simplified Arabic"/>
          <w:sz w:val="24"/>
          <w:szCs w:val="24"/>
          <w:rtl/>
          <w:lang w:bidi="ar-IQ"/>
        </w:rPr>
        <w:t xml:space="preserve"> مستوى </w:t>
      </w:r>
      <w:r w:rsidRPr="00EA35EC">
        <w:rPr>
          <w:rFonts w:ascii="Simplified Arabic" w:hAnsi="Simplified Arabic" w:cs="Simplified Arabic" w:hint="cs"/>
          <w:sz w:val="24"/>
          <w:szCs w:val="24"/>
          <w:rtl/>
          <w:lang w:bidi="ar-IQ"/>
        </w:rPr>
        <w:t>أ</w:t>
      </w:r>
      <w:r>
        <w:rPr>
          <w:rFonts w:ascii="Simplified Arabic" w:hAnsi="Simplified Arabic" w:cs="Simplified Arabic" w:hint="cs"/>
          <w:sz w:val="24"/>
          <w:szCs w:val="24"/>
          <w:rtl/>
          <w:lang w:bidi="ar-IQ"/>
        </w:rPr>
        <w:t>د</w:t>
      </w:r>
      <w:r w:rsidRPr="00EA35EC">
        <w:rPr>
          <w:rFonts w:ascii="Simplified Arabic" w:hAnsi="Simplified Arabic" w:cs="Simplified Arabic" w:hint="cs"/>
          <w:sz w:val="24"/>
          <w:szCs w:val="24"/>
          <w:rtl/>
          <w:lang w:bidi="ar-IQ"/>
        </w:rPr>
        <w:t>اء</w:t>
      </w:r>
      <w:r w:rsidRPr="00EA35EC">
        <w:rPr>
          <w:rFonts w:ascii="Simplified Arabic" w:hAnsi="Simplified Arabic" w:cs="Simplified Arabic"/>
          <w:sz w:val="24"/>
          <w:szCs w:val="24"/>
          <w:rtl/>
          <w:lang w:bidi="ar-IQ"/>
        </w:rPr>
        <w:t xml:space="preserve"> يمكن تحقيقه</w:t>
      </w:r>
      <w:r>
        <w:rPr>
          <w:rFonts w:ascii="Simplified Arabic" w:hAnsi="Simplified Arabic" w:cs="Simplified Arabic"/>
          <w:sz w:val="24"/>
          <w:szCs w:val="24"/>
          <w:rtl/>
          <w:lang w:bidi="ar-IQ"/>
        </w:rPr>
        <w:t xml:space="preserve"> فتأخذ الدور الإيجابي في ذلك وبالتالي تحقيق نتائج جيدة</w:t>
      </w:r>
      <w:r w:rsidRPr="00EA35EC">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 </w:t>
      </w:r>
      <w:r w:rsidRPr="00EA35EC">
        <w:rPr>
          <w:rFonts w:ascii="Simplified Arabic" w:hAnsi="Simplified Arabic" w:cs="Simplified Arabic" w:hint="cs"/>
          <w:sz w:val="24"/>
          <w:szCs w:val="24"/>
          <w:rtl/>
          <w:lang w:bidi="ar-IQ"/>
        </w:rPr>
        <w:t>أما</w:t>
      </w:r>
      <w:r>
        <w:rPr>
          <w:rFonts w:ascii="Simplified Arabic" w:hAnsi="Simplified Arabic" w:cs="Simplified Arabic" w:hint="cs"/>
          <w:sz w:val="24"/>
          <w:szCs w:val="24"/>
          <w:rtl/>
          <w:lang w:bidi="ar-IQ"/>
        </w:rPr>
        <w:t xml:space="preserve"> </w:t>
      </w:r>
      <w:r w:rsidRPr="00EA35EC">
        <w:rPr>
          <w:rFonts w:ascii="Simplified Arabic" w:hAnsi="Simplified Arabic" w:cs="Simplified Arabic" w:hint="cs"/>
          <w:sz w:val="24"/>
          <w:szCs w:val="24"/>
          <w:rtl/>
          <w:lang w:bidi="ar-IQ"/>
        </w:rPr>
        <w:t>إذ</w:t>
      </w:r>
      <w:r w:rsidRPr="00EA35EC">
        <w:rPr>
          <w:rFonts w:ascii="Simplified Arabic" w:hAnsi="Simplified Arabic" w:cs="Simplified Arabic"/>
          <w:sz w:val="24"/>
          <w:szCs w:val="24"/>
          <w:rtl/>
          <w:lang w:bidi="ar-IQ"/>
        </w:rPr>
        <w:t xml:space="preserve"> كان التوتر في مستوى</w:t>
      </w:r>
      <w:r>
        <w:rPr>
          <w:rFonts w:ascii="Simplified Arabic" w:hAnsi="Simplified Arabic" w:cs="Simplified Arabic" w:hint="cs"/>
          <w:sz w:val="24"/>
          <w:szCs w:val="24"/>
          <w:rtl/>
          <w:lang w:bidi="ar-IQ"/>
        </w:rPr>
        <w:t xml:space="preserve"> </w:t>
      </w:r>
      <w:r w:rsidRPr="00EA35EC">
        <w:rPr>
          <w:rFonts w:ascii="Simplified Arabic" w:hAnsi="Simplified Arabic" w:cs="Simplified Arabic"/>
          <w:sz w:val="24"/>
          <w:szCs w:val="24"/>
          <w:rtl/>
          <w:lang w:bidi="ar-IQ"/>
        </w:rPr>
        <w:t>عالي فأن ذلك يؤدي الى نتائج سلبية نتيجة عدم السيطرة عند أداء المهارات المطلوبة</w:t>
      </w:r>
      <w:r>
        <w:rPr>
          <w:rFonts w:ascii="Simplified Arabic" w:hAnsi="Simplified Arabic" w:cs="Simplified Arabic"/>
          <w:sz w:val="24"/>
          <w:szCs w:val="24"/>
          <w:rtl/>
          <w:lang w:bidi="ar-IQ"/>
        </w:rPr>
        <w:t xml:space="preserve"> و</w:t>
      </w:r>
      <w:r w:rsidRPr="00EA35EC">
        <w:rPr>
          <w:rFonts w:ascii="Simplified Arabic" w:hAnsi="Simplified Arabic" w:cs="Simplified Arabic"/>
          <w:sz w:val="24"/>
          <w:szCs w:val="24"/>
          <w:rtl/>
          <w:lang w:bidi="ar-IQ"/>
        </w:rPr>
        <w:t xml:space="preserve">بالتالي تؤدي </w:t>
      </w:r>
      <w:r>
        <w:rPr>
          <w:rFonts w:ascii="Simplified Arabic" w:hAnsi="Simplified Arabic" w:cs="Simplified Arabic"/>
          <w:sz w:val="24"/>
          <w:szCs w:val="24"/>
          <w:rtl/>
          <w:lang w:bidi="ar-IQ"/>
        </w:rPr>
        <w:t>الى نتائج غير مرضية</w:t>
      </w:r>
      <w:r w:rsidRPr="00EA35EC">
        <w:rPr>
          <w:rFonts w:ascii="Simplified Arabic" w:hAnsi="Simplified Arabic" w:cs="Simplified Arabic"/>
          <w:sz w:val="24"/>
          <w:szCs w:val="24"/>
          <w:rtl/>
          <w:lang w:bidi="ar-IQ"/>
        </w:rPr>
        <w:t xml:space="preserve"> لا تلبي الطموح، </w:t>
      </w:r>
      <w:r w:rsidRPr="00EA35EC">
        <w:rPr>
          <w:rFonts w:ascii="Simplified Arabic" w:hAnsi="Simplified Arabic" w:cs="Simplified Arabic" w:hint="cs"/>
          <w:sz w:val="24"/>
          <w:szCs w:val="24"/>
          <w:rtl/>
          <w:lang w:bidi="ar-IQ"/>
        </w:rPr>
        <w:t>إذ</w:t>
      </w:r>
      <w:r w:rsidRPr="00EA35EC">
        <w:rPr>
          <w:rFonts w:ascii="Simplified Arabic" w:hAnsi="Simplified Arabic" w:cs="Simplified Arabic"/>
          <w:sz w:val="24"/>
          <w:szCs w:val="24"/>
          <w:rtl/>
          <w:lang w:bidi="ar-IQ"/>
        </w:rPr>
        <w:t xml:space="preserve"> ان حالة قلق اللاعب من وجود شخص مهم يشاهد نزالاته كمدرب المنتخب على سبيل المثال </w:t>
      </w:r>
      <w:r w:rsidRPr="00EA35EC">
        <w:rPr>
          <w:rFonts w:ascii="Simplified Arabic" w:hAnsi="Simplified Arabic" w:cs="Simplified Arabic" w:hint="cs"/>
          <w:sz w:val="24"/>
          <w:szCs w:val="24"/>
          <w:rtl/>
          <w:lang w:bidi="ar-IQ"/>
        </w:rPr>
        <w:t>أو</w:t>
      </w:r>
      <w:r w:rsidRPr="00EA35EC">
        <w:rPr>
          <w:rFonts w:ascii="Simplified Arabic" w:hAnsi="Simplified Arabic" w:cs="Simplified Arabic"/>
          <w:sz w:val="24"/>
          <w:szCs w:val="24"/>
          <w:rtl/>
          <w:lang w:bidi="ar-IQ"/>
        </w:rPr>
        <w:t xml:space="preserve"> قلقه من عدم الأداء بالصورة المطلوبة يؤدي الى خلل في ثقته بنفسه و هذا يؤدي الى فقدان التركيز </w:t>
      </w:r>
      <w:r w:rsidRPr="00EA35EC">
        <w:rPr>
          <w:rFonts w:ascii="Simplified Arabic" w:hAnsi="Simplified Arabic" w:cs="Simplified Arabic" w:hint="cs"/>
          <w:sz w:val="24"/>
          <w:szCs w:val="24"/>
          <w:rtl/>
          <w:lang w:bidi="ar-IQ"/>
        </w:rPr>
        <w:t>أثناء</w:t>
      </w:r>
      <w:r w:rsidRPr="00EA35EC">
        <w:rPr>
          <w:rFonts w:ascii="Simplified Arabic" w:hAnsi="Simplified Arabic" w:cs="Simplified Arabic"/>
          <w:sz w:val="24"/>
          <w:szCs w:val="24"/>
          <w:rtl/>
          <w:lang w:bidi="ar-IQ"/>
        </w:rPr>
        <w:t xml:space="preserve"> الأداء</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w:t>
      </w:r>
      <w:r w:rsidRPr="00EA35EC">
        <w:rPr>
          <w:rFonts w:ascii="Simplified Arabic" w:hAnsi="Simplified Arabic" w:cs="Simplified Arabic" w:hint="cs"/>
          <w:sz w:val="24"/>
          <w:szCs w:val="24"/>
          <w:rtl/>
          <w:lang w:bidi="ar-IQ"/>
        </w:rPr>
        <w:t>أسيل</w:t>
      </w:r>
      <w:r w:rsidRPr="00EA35EC">
        <w:rPr>
          <w:rFonts w:ascii="Simplified Arabic" w:hAnsi="Simplified Arabic" w:cs="Simplified Arabic"/>
          <w:sz w:val="24"/>
          <w:szCs w:val="24"/>
          <w:rtl/>
          <w:lang w:bidi="ar-IQ"/>
        </w:rPr>
        <w:t xml:space="preserve"> مجيد، 201).</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و</w:t>
      </w:r>
      <w:r w:rsidR="00A75CF7">
        <w:rPr>
          <w:rFonts w:ascii="Simplified Arabic" w:hAnsi="Simplified Arabic" w:cs="Simplified Arabic"/>
          <w:sz w:val="24"/>
          <w:szCs w:val="24"/>
          <w:rtl/>
          <w:lang w:bidi="ar-IQ"/>
        </w:rPr>
        <w:t>ان الرياضة في السنوات</w:t>
      </w:r>
      <w:r w:rsidR="00A75CF7">
        <w:rPr>
          <w:rFonts w:ascii="Simplified Arabic" w:hAnsi="Simplified Arabic" w:cs="Simplified Arabic" w:hint="cs"/>
          <w:sz w:val="24"/>
          <w:szCs w:val="24"/>
          <w:rtl/>
          <w:lang w:bidi="ar-IQ"/>
        </w:rPr>
        <w:t xml:space="preserve"> </w:t>
      </w:r>
      <w:r w:rsidR="00A75CF7">
        <w:rPr>
          <w:rFonts w:ascii="Simplified Arabic" w:hAnsi="Simplified Arabic" w:cs="Simplified Arabic"/>
          <w:sz w:val="24"/>
          <w:szCs w:val="24"/>
          <w:rtl/>
          <w:lang w:bidi="ar-IQ"/>
        </w:rPr>
        <w:t>الأخيرة شهدت</w:t>
      </w:r>
      <w:r w:rsidR="00A75CF7">
        <w:rPr>
          <w:rFonts w:ascii="Simplified Arabic" w:hAnsi="Simplified Arabic" w:cs="Simplified Arabic" w:hint="cs"/>
          <w:sz w:val="24"/>
          <w:szCs w:val="24"/>
          <w:rtl/>
          <w:lang w:bidi="ar-IQ"/>
        </w:rPr>
        <w:t xml:space="preserve"> </w:t>
      </w:r>
      <w:r w:rsidRPr="00EA35EC">
        <w:rPr>
          <w:rFonts w:ascii="Simplified Arabic" w:hAnsi="Simplified Arabic" w:cs="Simplified Arabic"/>
          <w:sz w:val="24"/>
          <w:szCs w:val="24"/>
          <w:rtl/>
          <w:lang w:bidi="ar-IQ"/>
        </w:rPr>
        <w:t>تطورا</w:t>
      </w:r>
      <w:r w:rsidR="00156B31">
        <w:rPr>
          <w:rFonts w:ascii="Simplified Arabic" w:hAnsi="Simplified Arabic" w:cs="Simplified Arabic"/>
          <w:sz w:val="24"/>
          <w:szCs w:val="24"/>
          <w:rtl/>
          <w:lang w:bidi="ar-IQ"/>
        </w:rPr>
        <w:t>ً ملحوظاً في مختلف</w:t>
      </w:r>
      <w:r w:rsidR="00156B31">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الاختصاصات و</w:t>
      </w:r>
      <w:r w:rsidRPr="00EA35EC">
        <w:rPr>
          <w:rFonts w:ascii="Simplified Arabic" w:hAnsi="Simplified Arabic" w:cs="Simplified Arabic"/>
          <w:sz w:val="24"/>
          <w:szCs w:val="24"/>
          <w:rtl/>
          <w:lang w:bidi="ar-IQ"/>
        </w:rPr>
        <w:t xml:space="preserve">القتالية منها على وجه الخصوص من اجل </w:t>
      </w:r>
      <w:r>
        <w:rPr>
          <w:rFonts w:ascii="Simplified Arabic" w:hAnsi="Simplified Arabic" w:cs="Simplified Arabic"/>
          <w:sz w:val="24"/>
          <w:szCs w:val="24"/>
          <w:rtl/>
          <w:lang w:bidi="ar-IQ"/>
        </w:rPr>
        <w:t>تحقيق التفوق و</w:t>
      </w:r>
      <w:r w:rsidRPr="00EA35EC">
        <w:rPr>
          <w:rFonts w:ascii="Simplified Arabic" w:hAnsi="Simplified Arabic" w:cs="Simplified Arabic"/>
          <w:sz w:val="24"/>
          <w:szCs w:val="24"/>
          <w:rtl/>
          <w:lang w:bidi="ar-IQ"/>
        </w:rPr>
        <w:t xml:space="preserve">الوصول الى </w:t>
      </w:r>
      <w:r w:rsidRPr="00EA35EC">
        <w:rPr>
          <w:rFonts w:ascii="Simplified Arabic" w:hAnsi="Simplified Arabic" w:cs="Simplified Arabic" w:hint="cs"/>
          <w:sz w:val="24"/>
          <w:szCs w:val="24"/>
          <w:rtl/>
          <w:lang w:bidi="ar-IQ"/>
        </w:rPr>
        <w:t>أفضل</w:t>
      </w:r>
      <w:r w:rsidRPr="00EA35EC">
        <w:rPr>
          <w:rFonts w:ascii="Simplified Arabic" w:hAnsi="Simplified Arabic" w:cs="Simplified Arabic"/>
          <w:sz w:val="24"/>
          <w:szCs w:val="24"/>
          <w:rtl/>
          <w:lang w:bidi="ar-IQ"/>
        </w:rPr>
        <w:t xml:space="preserve"> النتائ</w:t>
      </w:r>
      <w:r>
        <w:rPr>
          <w:rFonts w:ascii="Simplified Arabic" w:hAnsi="Simplified Arabic" w:cs="Simplified Arabic"/>
          <w:sz w:val="24"/>
          <w:szCs w:val="24"/>
          <w:rtl/>
          <w:lang w:bidi="ar-IQ"/>
        </w:rPr>
        <w:t xml:space="preserve">ج وان هذا </w:t>
      </w:r>
      <w:r w:rsidRPr="00EA35EC">
        <w:rPr>
          <w:rFonts w:ascii="Simplified Arabic" w:hAnsi="Simplified Arabic" w:cs="Simplified Arabic"/>
          <w:sz w:val="24"/>
          <w:szCs w:val="24"/>
          <w:rtl/>
          <w:lang w:bidi="ar-IQ"/>
        </w:rPr>
        <w:t xml:space="preserve">لا يأتي من فراغ </w:t>
      </w:r>
      <w:r w:rsidRPr="00EA35EC">
        <w:rPr>
          <w:rFonts w:ascii="Simplified Arabic" w:hAnsi="Simplified Arabic" w:cs="Simplified Arabic" w:hint="cs"/>
          <w:sz w:val="24"/>
          <w:szCs w:val="24"/>
          <w:rtl/>
          <w:lang w:bidi="ar-IQ"/>
        </w:rPr>
        <w:t>أنما</w:t>
      </w:r>
      <w:r w:rsidRPr="00EA35EC">
        <w:rPr>
          <w:rFonts w:ascii="Simplified Arabic" w:hAnsi="Simplified Arabic" w:cs="Simplified Arabic"/>
          <w:sz w:val="24"/>
          <w:szCs w:val="24"/>
          <w:rtl/>
          <w:lang w:bidi="ar-IQ"/>
        </w:rPr>
        <w:t xml:space="preserve"> يحتاج الى عوامل كثيرة تعت</w:t>
      </w:r>
      <w:r>
        <w:rPr>
          <w:rFonts w:ascii="Simplified Arabic" w:hAnsi="Simplified Arabic" w:cs="Simplified Arabic"/>
          <w:sz w:val="24"/>
          <w:szCs w:val="24"/>
          <w:rtl/>
          <w:lang w:bidi="ar-IQ"/>
        </w:rPr>
        <w:t>مد على مواكبة التطور في العلم و</w:t>
      </w:r>
      <w:r w:rsidRPr="00EA35EC">
        <w:rPr>
          <w:rFonts w:ascii="Simplified Arabic" w:hAnsi="Simplified Arabic" w:cs="Simplified Arabic"/>
          <w:sz w:val="24"/>
          <w:szCs w:val="24"/>
          <w:rtl/>
          <w:lang w:bidi="ar-IQ"/>
        </w:rPr>
        <w:t>ت</w:t>
      </w:r>
      <w:r>
        <w:rPr>
          <w:rFonts w:ascii="Simplified Arabic" w:hAnsi="Simplified Arabic" w:cs="Simplified Arabic"/>
          <w:sz w:val="24"/>
          <w:szCs w:val="24"/>
          <w:rtl/>
          <w:lang w:bidi="ar-IQ"/>
        </w:rPr>
        <w:t>طبيق الأسس العلمية في التدريب و</w:t>
      </w:r>
      <w:r w:rsidRPr="00EA35EC">
        <w:rPr>
          <w:rFonts w:ascii="Simplified Arabic" w:hAnsi="Simplified Arabic" w:cs="Simplified Arabic"/>
          <w:sz w:val="24"/>
          <w:szCs w:val="24"/>
          <w:rtl/>
          <w:lang w:bidi="ar-IQ"/>
        </w:rPr>
        <w:t>اختبار الموهوبين</w:t>
      </w:r>
      <w:r>
        <w:rPr>
          <w:rFonts w:ascii="Simplified Arabic" w:hAnsi="Simplified Arabic" w:cs="Simplified Arabic"/>
          <w:sz w:val="24"/>
          <w:szCs w:val="24"/>
          <w:rtl/>
          <w:lang w:bidi="ar-IQ"/>
        </w:rPr>
        <w:t xml:space="preserve"> و</w:t>
      </w:r>
      <w:r w:rsidRPr="00EA35EC">
        <w:rPr>
          <w:rFonts w:ascii="Simplified Arabic" w:hAnsi="Simplified Arabic" w:cs="Simplified Arabic"/>
          <w:sz w:val="24"/>
          <w:szCs w:val="24"/>
          <w:rtl/>
          <w:lang w:bidi="ar-IQ"/>
        </w:rPr>
        <w:t xml:space="preserve">دمج العلوم المختلفة في الرياضة ومنها علم النفس لما له من دور بارز في </w:t>
      </w:r>
      <w:r w:rsidRPr="00EA35EC">
        <w:rPr>
          <w:rFonts w:ascii="Simplified Arabic" w:hAnsi="Simplified Arabic" w:cs="Simplified Arabic" w:hint="cs"/>
          <w:sz w:val="24"/>
          <w:szCs w:val="24"/>
          <w:rtl/>
          <w:lang w:bidi="ar-IQ"/>
        </w:rPr>
        <w:t>أعدا</w:t>
      </w:r>
      <w:r>
        <w:rPr>
          <w:rFonts w:ascii="Simplified Arabic" w:hAnsi="Simplified Arabic" w:cs="Simplified Arabic" w:hint="cs"/>
          <w:sz w:val="24"/>
          <w:szCs w:val="24"/>
          <w:rtl/>
          <w:lang w:bidi="ar-IQ"/>
        </w:rPr>
        <w:t>د</w:t>
      </w:r>
      <w:r>
        <w:rPr>
          <w:rFonts w:ascii="Simplified Arabic" w:hAnsi="Simplified Arabic" w:cs="Simplified Arabic"/>
          <w:sz w:val="24"/>
          <w:szCs w:val="24"/>
          <w:rtl/>
          <w:lang w:bidi="ar-IQ"/>
        </w:rPr>
        <w:t xml:space="preserve"> اللاعبين من الناحية النفسية و</w:t>
      </w:r>
      <w:r w:rsidRPr="00EA35EC">
        <w:rPr>
          <w:rFonts w:ascii="Simplified Arabic" w:hAnsi="Simplified Arabic" w:cs="Simplified Arabic"/>
          <w:sz w:val="24"/>
          <w:szCs w:val="24"/>
          <w:rtl/>
          <w:lang w:bidi="ar-IQ"/>
        </w:rPr>
        <w:t xml:space="preserve">هذا يعطي </w:t>
      </w:r>
      <w:r>
        <w:rPr>
          <w:rFonts w:ascii="Simplified Arabic" w:hAnsi="Simplified Arabic" w:cs="Simplified Arabic"/>
          <w:sz w:val="24"/>
          <w:szCs w:val="24"/>
          <w:rtl/>
          <w:lang w:bidi="ar-IQ"/>
        </w:rPr>
        <w:t>بدوره نتائج إيجابية في الأداء و</w:t>
      </w:r>
      <w:r w:rsidRPr="00EA35EC">
        <w:rPr>
          <w:rFonts w:ascii="Simplified Arabic" w:hAnsi="Simplified Arabic" w:cs="Simplified Arabic"/>
          <w:sz w:val="24"/>
          <w:szCs w:val="24"/>
          <w:rtl/>
          <w:lang w:bidi="ar-IQ"/>
        </w:rPr>
        <w:t>بالتالي</w:t>
      </w:r>
      <w:r>
        <w:rPr>
          <w:rFonts w:ascii="Simplified Arabic" w:hAnsi="Simplified Arabic" w:cs="Simplified Arabic" w:hint="cs"/>
          <w:sz w:val="24"/>
          <w:szCs w:val="24"/>
          <w:rtl/>
          <w:lang w:bidi="ar-IQ"/>
        </w:rPr>
        <w:t xml:space="preserve"> </w:t>
      </w:r>
      <w:r w:rsidRPr="00EA35EC">
        <w:rPr>
          <w:rFonts w:ascii="Simplified Arabic" w:hAnsi="Simplified Arabic" w:cs="Simplified Arabic"/>
          <w:sz w:val="24"/>
          <w:szCs w:val="24"/>
          <w:rtl/>
          <w:lang w:bidi="ar-IQ"/>
        </w:rPr>
        <w:t xml:space="preserve">الوصول الى </w:t>
      </w:r>
      <w:r w:rsidRPr="00EA35EC">
        <w:rPr>
          <w:rFonts w:ascii="Simplified Arabic" w:hAnsi="Simplified Arabic" w:cs="Simplified Arabic" w:hint="cs"/>
          <w:sz w:val="24"/>
          <w:szCs w:val="24"/>
          <w:rtl/>
          <w:lang w:bidi="ar-IQ"/>
        </w:rPr>
        <w:t>أفضل</w:t>
      </w:r>
      <w:r w:rsidRPr="00EA35EC">
        <w:rPr>
          <w:rFonts w:ascii="Simplified Arabic" w:hAnsi="Simplified Arabic" w:cs="Simplified Arabic"/>
          <w:sz w:val="24"/>
          <w:szCs w:val="24"/>
          <w:rtl/>
          <w:lang w:bidi="ar-IQ"/>
        </w:rPr>
        <w:t xml:space="preserve"> النتائج</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(محمد</w:t>
      </w:r>
      <w:r w:rsidRPr="00EA35EC">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2016</w:t>
      </w:r>
      <w:r w:rsidRPr="00EA35EC">
        <w:rPr>
          <w:rFonts w:ascii="Simplified Arabic" w:hAnsi="Simplified Arabic" w:cs="Simplified Arabic"/>
          <w:sz w:val="24"/>
          <w:szCs w:val="24"/>
          <w:rtl/>
          <w:lang w:bidi="ar-IQ"/>
        </w:rPr>
        <w:t>).</w:t>
      </w:r>
    </w:p>
    <w:p w:rsidR="00935718" w:rsidRPr="004E7332" w:rsidRDefault="00935718" w:rsidP="00935718">
      <w:pPr>
        <w:pStyle w:val="aa"/>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4-</w:t>
      </w:r>
      <w:r>
        <w:rPr>
          <w:rFonts w:ascii="Simplified Arabic" w:hAnsi="Simplified Arabic" w:cs="Simplified Arabic"/>
          <w:b/>
          <w:bCs/>
          <w:sz w:val="28"/>
          <w:szCs w:val="28"/>
          <w:rtl/>
          <w:lang w:bidi="ar-IQ"/>
        </w:rPr>
        <w:t>الخاتمة</w:t>
      </w:r>
      <w:r w:rsidRPr="004E7332">
        <w:rPr>
          <w:rFonts w:ascii="Simplified Arabic" w:hAnsi="Simplified Arabic" w:cs="Simplified Arabic"/>
          <w:b/>
          <w:bCs/>
          <w:sz w:val="28"/>
          <w:szCs w:val="28"/>
          <w:rtl/>
          <w:lang w:bidi="ar-IQ"/>
        </w:rPr>
        <w:t>:</w:t>
      </w:r>
    </w:p>
    <w:p w:rsidR="00935718" w:rsidRPr="00EA35EC" w:rsidRDefault="00935718" w:rsidP="00935718">
      <w:pPr>
        <w:pStyle w:val="aa"/>
        <w:jc w:val="both"/>
        <w:rPr>
          <w:rFonts w:ascii="Simplified Arabic" w:hAnsi="Simplified Arabic" w:cs="Simplified Arabic"/>
          <w:sz w:val="24"/>
          <w:szCs w:val="24"/>
          <w:rtl/>
          <w:lang w:bidi="ar-IQ"/>
        </w:rPr>
      </w:pPr>
      <w:r w:rsidRPr="00EA35EC">
        <w:rPr>
          <w:rFonts w:ascii="Simplified Arabic" w:hAnsi="Simplified Arabic" w:cs="Simplified Arabic"/>
          <w:sz w:val="24"/>
          <w:szCs w:val="24"/>
          <w:rtl/>
          <w:lang w:bidi="ar-IQ"/>
        </w:rPr>
        <w:t xml:space="preserve">بعد ان قام </w:t>
      </w:r>
      <w:r>
        <w:rPr>
          <w:rFonts w:ascii="Simplified Arabic" w:hAnsi="Simplified Arabic" w:cs="Simplified Arabic"/>
          <w:sz w:val="24"/>
          <w:szCs w:val="24"/>
          <w:rtl/>
          <w:lang w:bidi="ar-IQ"/>
        </w:rPr>
        <w:t>الباحث بعرض و</w:t>
      </w:r>
      <w:r w:rsidRPr="00EA35EC">
        <w:rPr>
          <w:rFonts w:ascii="Simplified Arabic" w:hAnsi="Simplified Arabic" w:cs="Simplified Arabic"/>
          <w:sz w:val="24"/>
          <w:szCs w:val="24"/>
          <w:rtl/>
          <w:lang w:bidi="ar-IQ"/>
        </w:rPr>
        <w:t xml:space="preserve">تحليل النتائج التي توصل </w:t>
      </w:r>
      <w:r w:rsidRPr="00EA35EC">
        <w:rPr>
          <w:rFonts w:ascii="Simplified Arabic" w:hAnsi="Simplified Arabic" w:cs="Simplified Arabic" w:hint="cs"/>
          <w:sz w:val="24"/>
          <w:szCs w:val="24"/>
          <w:rtl/>
          <w:lang w:bidi="ar-IQ"/>
        </w:rPr>
        <w:t>إليها</w:t>
      </w:r>
      <w:r w:rsidRPr="00EA35EC">
        <w:rPr>
          <w:rFonts w:ascii="Simplified Arabic" w:hAnsi="Simplified Arabic" w:cs="Simplified Arabic"/>
          <w:sz w:val="24"/>
          <w:szCs w:val="24"/>
          <w:rtl/>
          <w:lang w:bidi="ar-IQ"/>
        </w:rPr>
        <w:t xml:space="preserve"> قام بمناقشتها و تفسير أسباب هذه النتائج و قد توصل الى</w:t>
      </w:r>
      <w:r>
        <w:rPr>
          <w:rFonts w:ascii="Simplified Arabic" w:hAnsi="Simplified Arabic" w:cs="Simplified Arabic" w:hint="cs"/>
          <w:sz w:val="24"/>
          <w:szCs w:val="24"/>
          <w:rtl/>
          <w:lang w:bidi="ar-IQ"/>
        </w:rPr>
        <w:t>:</w:t>
      </w:r>
      <w:r w:rsidRPr="00EA35EC">
        <w:rPr>
          <w:rFonts w:ascii="Simplified Arabic" w:hAnsi="Simplified Arabic" w:cs="Simplified Arabic"/>
          <w:sz w:val="24"/>
          <w:szCs w:val="24"/>
          <w:rtl/>
          <w:lang w:bidi="ar-IQ"/>
        </w:rPr>
        <w:t xml:space="preserve"> </w:t>
      </w:r>
    </w:p>
    <w:p w:rsidR="00935718" w:rsidRPr="00EA35EC" w:rsidRDefault="00935718" w:rsidP="00935718">
      <w:pPr>
        <w:pStyle w:val="aa"/>
        <w:ind w:left="281" w:hanging="281"/>
        <w:jc w:val="both"/>
        <w:rPr>
          <w:rFonts w:ascii="Simplified Arabic" w:hAnsi="Simplified Arabic" w:cs="Simplified Arabic"/>
          <w:sz w:val="24"/>
          <w:szCs w:val="24"/>
          <w:lang w:bidi="ar-IQ"/>
        </w:rPr>
      </w:pPr>
      <w:r>
        <w:rPr>
          <w:rFonts w:ascii="Simplified Arabic" w:hAnsi="Simplified Arabic" w:cs="Simplified Arabic" w:hint="cs"/>
          <w:sz w:val="24"/>
          <w:szCs w:val="24"/>
          <w:rtl/>
          <w:lang w:bidi="ar-IQ"/>
        </w:rPr>
        <w:t>1-</w:t>
      </w:r>
      <w:r w:rsidRPr="00EA35EC">
        <w:rPr>
          <w:rFonts w:ascii="Simplified Arabic" w:hAnsi="Simplified Arabic" w:cs="Simplified Arabic"/>
          <w:sz w:val="24"/>
          <w:szCs w:val="24"/>
          <w:rtl/>
          <w:lang w:bidi="ar-IQ"/>
        </w:rPr>
        <w:t>هناك ارتباط م</w:t>
      </w:r>
      <w:r>
        <w:rPr>
          <w:rFonts w:ascii="Simplified Arabic" w:hAnsi="Simplified Arabic" w:cs="Simplified Arabic"/>
          <w:sz w:val="24"/>
          <w:szCs w:val="24"/>
          <w:rtl/>
          <w:lang w:bidi="ar-IQ"/>
        </w:rPr>
        <w:t>عنوي بين التوتر</w:t>
      </w:r>
      <w:r>
        <w:rPr>
          <w:rFonts w:ascii="Simplified Arabic" w:hAnsi="Simplified Arabic" w:cs="Simplified Arabic" w:hint="cs"/>
          <w:sz w:val="24"/>
          <w:szCs w:val="24"/>
          <w:rtl/>
          <w:lang w:bidi="ar-IQ"/>
        </w:rPr>
        <w:t xml:space="preserve"> النفسي و</w:t>
      </w:r>
      <w:r w:rsidRPr="00EA35EC">
        <w:rPr>
          <w:rFonts w:ascii="Simplified Arabic" w:hAnsi="Simplified Arabic" w:cs="Simplified Arabic" w:hint="cs"/>
          <w:sz w:val="24"/>
          <w:szCs w:val="24"/>
          <w:rtl/>
          <w:lang w:bidi="ar-IQ"/>
        </w:rPr>
        <w:t>الأداء</w:t>
      </w:r>
      <w:r w:rsidRPr="00EA35EC">
        <w:rPr>
          <w:rFonts w:ascii="Simplified Arabic" w:hAnsi="Simplified Arabic" w:cs="Simplified Arabic"/>
          <w:sz w:val="24"/>
          <w:szCs w:val="24"/>
          <w:rtl/>
          <w:lang w:bidi="ar-IQ"/>
        </w:rPr>
        <w:t xml:space="preserve"> الفني لركلة المطرقة</w:t>
      </w:r>
      <w:r>
        <w:rPr>
          <w:rFonts w:ascii="Simplified Arabic" w:hAnsi="Simplified Arabic" w:cs="Simplified Arabic" w:hint="cs"/>
          <w:sz w:val="24"/>
          <w:szCs w:val="24"/>
          <w:rtl/>
          <w:lang w:bidi="ar-IQ"/>
        </w:rPr>
        <w:t xml:space="preserve"> </w:t>
      </w:r>
      <w:r w:rsidRPr="00EA35EC">
        <w:rPr>
          <w:rFonts w:ascii="Simplified Arabic" w:hAnsi="Simplified Arabic" w:cs="Simplified Arabic"/>
          <w:sz w:val="24"/>
          <w:szCs w:val="24"/>
          <w:rtl/>
          <w:lang w:bidi="ar-IQ"/>
        </w:rPr>
        <w:t xml:space="preserve">من الخارج على </w:t>
      </w:r>
      <w:r w:rsidRPr="00EA35EC">
        <w:rPr>
          <w:rFonts w:ascii="Simplified Arabic" w:hAnsi="Simplified Arabic" w:cs="Simplified Arabic" w:hint="cs"/>
          <w:sz w:val="24"/>
          <w:szCs w:val="24"/>
          <w:rtl/>
          <w:lang w:bidi="ar-IQ"/>
        </w:rPr>
        <w:t>الرأس</w:t>
      </w:r>
      <w:r w:rsidRPr="00EA35EC">
        <w:rPr>
          <w:rFonts w:ascii="Simplified Arabic" w:hAnsi="Simplified Arabic" w:cs="Simplified Arabic"/>
          <w:sz w:val="24"/>
          <w:szCs w:val="24"/>
          <w:rtl/>
          <w:lang w:bidi="ar-IQ"/>
        </w:rPr>
        <w:t xml:space="preserve"> (بكيسو ارنو</w:t>
      </w:r>
      <w:r>
        <w:rPr>
          <w:rFonts w:ascii="Simplified Arabic" w:hAnsi="Simplified Arabic" w:cs="Simplified Arabic"/>
          <w:sz w:val="24"/>
          <w:szCs w:val="24"/>
          <w:rtl/>
          <w:lang w:bidi="ar-IQ"/>
        </w:rPr>
        <w:t xml:space="preserve"> جكي) للاعبي التايكواندو الشباب</w:t>
      </w:r>
      <w:r w:rsidRPr="00EA35EC">
        <w:rPr>
          <w:rFonts w:ascii="Simplified Arabic" w:hAnsi="Simplified Arabic" w:cs="Simplified Arabic"/>
          <w:sz w:val="24"/>
          <w:szCs w:val="24"/>
          <w:rtl/>
          <w:lang w:bidi="ar-IQ"/>
        </w:rPr>
        <w:t xml:space="preserve">. </w:t>
      </w:r>
    </w:p>
    <w:p w:rsidR="00935718" w:rsidRPr="00EA35EC" w:rsidRDefault="00935718" w:rsidP="00935718">
      <w:pPr>
        <w:pStyle w:val="aa"/>
        <w:ind w:left="281" w:hanging="281"/>
        <w:jc w:val="both"/>
        <w:rPr>
          <w:rFonts w:ascii="Simplified Arabic" w:hAnsi="Simplified Arabic" w:cs="Simplified Arabic"/>
          <w:sz w:val="24"/>
          <w:szCs w:val="24"/>
          <w:lang w:bidi="ar-IQ"/>
        </w:rPr>
      </w:pPr>
      <w:r>
        <w:rPr>
          <w:rFonts w:ascii="Simplified Arabic" w:hAnsi="Simplified Arabic" w:cs="Simplified Arabic" w:hint="cs"/>
          <w:sz w:val="24"/>
          <w:szCs w:val="24"/>
          <w:rtl/>
          <w:lang w:bidi="ar-IQ"/>
        </w:rPr>
        <w:t>2-</w:t>
      </w:r>
      <w:r w:rsidRPr="00EA35EC">
        <w:rPr>
          <w:rFonts w:ascii="Simplified Arabic" w:hAnsi="Simplified Arabic" w:cs="Simplified Arabic"/>
          <w:sz w:val="24"/>
          <w:szCs w:val="24"/>
          <w:rtl/>
          <w:lang w:bidi="ar-IQ"/>
        </w:rPr>
        <w:t xml:space="preserve">ان </w:t>
      </w:r>
      <w:r>
        <w:rPr>
          <w:rFonts w:ascii="Simplified Arabic" w:hAnsi="Simplified Arabic" w:cs="Simplified Arabic" w:hint="cs"/>
          <w:sz w:val="24"/>
          <w:szCs w:val="24"/>
          <w:rtl/>
          <w:lang w:bidi="ar-IQ"/>
        </w:rPr>
        <w:t xml:space="preserve">للتوتر </w:t>
      </w:r>
      <w:r>
        <w:rPr>
          <w:rFonts w:ascii="Simplified Arabic" w:hAnsi="Simplified Arabic" w:cs="Simplified Arabic"/>
          <w:sz w:val="24"/>
          <w:szCs w:val="24"/>
          <w:rtl/>
          <w:lang w:bidi="ar-IQ"/>
        </w:rPr>
        <w:t>النفسي</w:t>
      </w:r>
      <w:r w:rsidRPr="00EA35EC">
        <w:rPr>
          <w:rFonts w:ascii="Simplified Arabic" w:hAnsi="Simplified Arabic" w:cs="Simplified Arabic"/>
          <w:sz w:val="24"/>
          <w:szCs w:val="24"/>
          <w:rtl/>
          <w:lang w:bidi="ar-IQ"/>
        </w:rPr>
        <w:t xml:space="preserve"> دور مهم في المستوى الذي يقدمه اللاعب عند أداء الركلات في المنافسات</w:t>
      </w:r>
      <w:r w:rsidRPr="00EA35EC">
        <w:rPr>
          <w:rFonts w:ascii="Simplified Arabic" w:hAnsi="Simplified Arabic" w:cs="Simplified Arabic"/>
          <w:sz w:val="24"/>
          <w:szCs w:val="24"/>
          <w:rtl/>
        </w:rPr>
        <w:t>.</w:t>
      </w:r>
    </w:p>
    <w:p w:rsidR="00935718" w:rsidRPr="00EA35EC" w:rsidRDefault="00935718" w:rsidP="00935718">
      <w:pPr>
        <w:pStyle w:val="aa"/>
        <w:jc w:val="both"/>
        <w:rPr>
          <w:rFonts w:ascii="Simplified Arabic" w:hAnsi="Simplified Arabic" w:cs="Simplified Arabic"/>
          <w:sz w:val="24"/>
          <w:szCs w:val="24"/>
          <w:rtl/>
          <w:lang w:bidi="ar-IQ"/>
        </w:rPr>
      </w:pPr>
      <w:r w:rsidRPr="00EA35EC">
        <w:rPr>
          <w:rFonts w:ascii="Simplified Arabic" w:hAnsi="Simplified Arabic" w:cs="Simplified Arabic"/>
          <w:sz w:val="24"/>
          <w:szCs w:val="24"/>
          <w:rtl/>
          <w:lang w:bidi="ar-IQ"/>
        </w:rPr>
        <w:t>وعل</w:t>
      </w:r>
      <w:r>
        <w:rPr>
          <w:rFonts w:ascii="Simplified Arabic" w:hAnsi="Simplified Arabic" w:cs="Simplified Arabic"/>
          <w:sz w:val="24"/>
          <w:szCs w:val="24"/>
          <w:rtl/>
          <w:lang w:bidi="ar-IQ"/>
        </w:rPr>
        <w:t>يه قد أوصى بعدة أمور و من أهمها</w:t>
      </w:r>
      <w:r w:rsidRPr="00EA35EC">
        <w:rPr>
          <w:rFonts w:ascii="Simplified Arabic" w:hAnsi="Simplified Arabic" w:cs="Simplified Arabic"/>
          <w:sz w:val="24"/>
          <w:szCs w:val="24"/>
          <w:rtl/>
          <w:lang w:bidi="ar-IQ"/>
        </w:rPr>
        <w:t xml:space="preserve">: </w:t>
      </w:r>
    </w:p>
    <w:p w:rsidR="00935718" w:rsidRPr="00EA35EC" w:rsidRDefault="00935718" w:rsidP="00935718">
      <w:pPr>
        <w:pStyle w:val="aa"/>
        <w:ind w:left="212" w:hanging="212"/>
        <w:jc w:val="both"/>
        <w:rPr>
          <w:rFonts w:ascii="Simplified Arabic" w:eastAsia="Calibri" w:hAnsi="Simplified Arabic" w:cs="Simplified Arabic"/>
          <w:sz w:val="24"/>
          <w:szCs w:val="24"/>
          <w:rtl/>
          <w:lang w:bidi="ar-IQ"/>
        </w:rPr>
      </w:pPr>
      <w:r>
        <w:rPr>
          <w:rFonts w:ascii="Simplified Arabic" w:eastAsia="Calibri" w:hAnsi="Simplified Arabic" w:cs="Simplified Arabic" w:hint="cs"/>
          <w:sz w:val="24"/>
          <w:szCs w:val="24"/>
          <w:rtl/>
          <w:lang w:bidi="ar-IQ"/>
        </w:rPr>
        <w:lastRenderedPageBreak/>
        <w:t>1-</w:t>
      </w:r>
      <w:r w:rsidRPr="00EA35EC">
        <w:rPr>
          <w:rFonts w:ascii="Simplified Arabic" w:eastAsia="Calibri" w:hAnsi="Simplified Arabic" w:cs="Simplified Arabic"/>
          <w:sz w:val="24"/>
          <w:szCs w:val="24"/>
          <w:rtl/>
          <w:lang w:bidi="ar-IQ"/>
        </w:rPr>
        <w:t xml:space="preserve">ضرورة الاهتمام </w:t>
      </w:r>
      <w:r>
        <w:rPr>
          <w:rFonts w:ascii="Simplified Arabic" w:eastAsia="Calibri" w:hAnsi="Simplified Arabic" w:cs="Simplified Arabic" w:hint="cs"/>
          <w:sz w:val="24"/>
          <w:szCs w:val="24"/>
          <w:rtl/>
          <w:lang w:bidi="ar-IQ"/>
        </w:rPr>
        <w:t>ب</w:t>
      </w:r>
      <w:r w:rsidRPr="00EA35EC">
        <w:rPr>
          <w:rFonts w:ascii="Simplified Arabic" w:eastAsia="Calibri" w:hAnsi="Simplified Arabic" w:cs="Simplified Arabic" w:hint="cs"/>
          <w:sz w:val="24"/>
          <w:szCs w:val="24"/>
          <w:rtl/>
          <w:lang w:bidi="ar-IQ"/>
        </w:rPr>
        <w:t>إعداد</w:t>
      </w:r>
      <w:r w:rsidRPr="00EA35EC">
        <w:rPr>
          <w:rFonts w:ascii="Simplified Arabic" w:eastAsia="Calibri" w:hAnsi="Simplified Arabic" w:cs="Simplified Arabic"/>
          <w:sz w:val="24"/>
          <w:szCs w:val="24"/>
          <w:rtl/>
          <w:lang w:bidi="ar-IQ"/>
        </w:rPr>
        <w:t xml:space="preserve"> اللاعبين من الناحية النفسية وعدم </w:t>
      </w:r>
      <w:r w:rsidRPr="00EA35EC">
        <w:rPr>
          <w:rFonts w:ascii="Simplified Arabic" w:eastAsia="Calibri" w:hAnsi="Simplified Arabic" w:cs="Simplified Arabic" w:hint="cs"/>
          <w:sz w:val="24"/>
          <w:szCs w:val="24"/>
          <w:rtl/>
          <w:lang w:bidi="ar-IQ"/>
        </w:rPr>
        <w:t>إهمال</w:t>
      </w:r>
      <w:r>
        <w:rPr>
          <w:rFonts w:ascii="Simplified Arabic" w:eastAsia="Calibri" w:hAnsi="Simplified Arabic" w:cs="Simplified Arabic" w:hint="cs"/>
          <w:sz w:val="24"/>
          <w:szCs w:val="24"/>
          <w:rtl/>
          <w:lang w:bidi="ar-IQ"/>
        </w:rPr>
        <w:t xml:space="preserve"> هذا الجانب</w:t>
      </w:r>
      <w:r w:rsidRPr="00EA35EC">
        <w:rPr>
          <w:rFonts w:ascii="Simplified Arabic" w:eastAsia="Calibri" w:hAnsi="Simplified Arabic" w:cs="Simplified Arabic"/>
          <w:sz w:val="24"/>
          <w:szCs w:val="24"/>
          <w:rtl/>
          <w:lang w:bidi="ar-IQ"/>
        </w:rPr>
        <w:t xml:space="preserve"> لما له من </w:t>
      </w:r>
      <w:r w:rsidRPr="00EA35EC">
        <w:rPr>
          <w:rFonts w:ascii="Simplified Arabic" w:eastAsia="Calibri" w:hAnsi="Simplified Arabic" w:cs="Simplified Arabic" w:hint="cs"/>
          <w:sz w:val="24"/>
          <w:szCs w:val="24"/>
          <w:rtl/>
          <w:lang w:bidi="ar-IQ"/>
        </w:rPr>
        <w:t>أه</w:t>
      </w:r>
      <w:r>
        <w:rPr>
          <w:rFonts w:ascii="Simplified Arabic" w:eastAsia="Calibri" w:hAnsi="Simplified Arabic" w:cs="Simplified Arabic" w:hint="cs"/>
          <w:sz w:val="24"/>
          <w:szCs w:val="24"/>
          <w:rtl/>
          <w:lang w:bidi="ar-IQ"/>
        </w:rPr>
        <w:t>م</w:t>
      </w:r>
      <w:r w:rsidRPr="00EA35EC">
        <w:rPr>
          <w:rFonts w:ascii="Simplified Arabic" w:eastAsia="Calibri" w:hAnsi="Simplified Arabic" w:cs="Simplified Arabic" w:hint="cs"/>
          <w:sz w:val="24"/>
          <w:szCs w:val="24"/>
          <w:rtl/>
          <w:lang w:bidi="ar-IQ"/>
        </w:rPr>
        <w:t>ية</w:t>
      </w:r>
      <w:r w:rsidRPr="00EA35EC">
        <w:rPr>
          <w:rFonts w:ascii="Simplified Arabic" w:eastAsia="Calibri" w:hAnsi="Simplified Arabic" w:cs="Simplified Arabic"/>
          <w:sz w:val="24"/>
          <w:szCs w:val="24"/>
          <w:rtl/>
          <w:lang w:bidi="ar-IQ"/>
        </w:rPr>
        <w:t xml:space="preserve"> في تحقيق الإنجازات .</w:t>
      </w:r>
    </w:p>
    <w:p w:rsidR="00935718" w:rsidRPr="00EA35EC" w:rsidRDefault="00935718" w:rsidP="00935718">
      <w:pPr>
        <w:pStyle w:val="aa"/>
        <w:ind w:left="212" w:hanging="212"/>
        <w:jc w:val="both"/>
        <w:rPr>
          <w:rFonts w:ascii="Simplified Arabic" w:hAnsi="Simplified Arabic" w:cs="Simplified Arabic"/>
          <w:sz w:val="24"/>
          <w:szCs w:val="24"/>
          <w:lang w:bidi="ar-IQ"/>
        </w:rPr>
      </w:pPr>
      <w:r>
        <w:rPr>
          <w:rFonts w:ascii="Simplified Arabic" w:hAnsi="Simplified Arabic" w:cs="Simplified Arabic" w:hint="cs"/>
          <w:sz w:val="24"/>
          <w:szCs w:val="24"/>
          <w:rtl/>
          <w:lang w:bidi="ar-IQ"/>
        </w:rPr>
        <w:t>2-</w:t>
      </w:r>
      <w:r w:rsidRPr="00EA35EC">
        <w:rPr>
          <w:rFonts w:ascii="Simplified Arabic" w:hAnsi="Simplified Arabic" w:cs="Simplified Arabic"/>
          <w:sz w:val="24"/>
          <w:szCs w:val="24"/>
          <w:rtl/>
          <w:lang w:bidi="ar-IQ"/>
        </w:rPr>
        <w:t xml:space="preserve">ان </w:t>
      </w:r>
      <w:r w:rsidRPr="00EA35EC">
        <w:rPr>
          <w:rFonts w:ascii="Simplified Arabic" w:hAnsi="Simplified Arabic" w:cs="Simplified Arabic" w:hint="cs"/>
          <w:sz w:val="24"/>
          <w:szCs w:val="24"/>
          <w:rtl/>
          <w:lang w:bidi="ar-IQ"/>
        </w:rPr>
        <w:t>إعداد</w:t>
      </w:r>
      <w:r w:rsidRPr="00EA35EC">
        <w:rPr>
          <w:rFonts w:ascii="Simplified Arabic" w:hAnsi="Simplified Arabic" w:cs="Simplified Arabic"/>
          <w:sz w:val="24"/>
          <w:szCs w:val="24"/>
          <w:rtl/>
          <w:lang w:bidi="ar-IQ"/>
        </w:rPr>
        <w:t xml:space="preserve"> اللاعبين من الجانب النفسي </w:t>
      </w:r>
      <w:r>
        <w:rPr>
          <w:rFonts w:ascii="Simplified Arabic" w:hAnsi="Simplified Arabic" w:cs="Simplified Arabic"/>
          <w:sz w:val="24"/>
          <w:szCs w:val="24"/>
          <w:rtl/>
          <w:lang w:bidi="ar-IQ"/>
        </w:rPr>
        <w:t>يجب ان يكون</w:t>
      </w:r>
      <w:r w:rsidRPr="00EA35EC">
        <w:rPr>
          <w:rFonts w:ascii="Simplified Arabic" w:hAnsi="Simplified Arabic" w:cs="Simplified Arabic"/>
          <w:sz w:val="24"/>
          <w:szCs w:val="24"/>
          <w:rtl/>
          <w:lang w:bidi="ar-IQ"/>
        </w:rPr>
        <w:t xml:space="preserve"> ب</w:t>
      </w:r>
      <w:r>
        <w:rPr>
          <w:rFonts w:ascii="Simplified Arabic" w:hAnsi="Simplified Arabic" w:cs="Simplified Arabic" w:hint="cs"/>
          <w:sz w:val="24"/>
          <w:szCs w:val="24"/>
          <w:rtl/>
          <w:lang w:bidi="ar-IQ"/>
        </w:rPr>
        <w:t>ش</w:t>
      </w:r>
      <w:r w:rsidRPr="00EA35EC">
        <w:rPr>
          <w:rFonts w:ascii="Simplified Arabic" w:hAnsi="Simplified Arabic" w:cs="Simplified Arabic"/>
          <w:sz w:val="24"/>
          <w:szCs w:val="24"/>
          <w:rtl/>
          <w:lang w:bidi="ar-IQ"/>
        </w:rPr>
        <w:t>كل متوازي مع متطلبات العملية</w:t>
      </w:r>
      <w:r>
        <w:rPr>
          <w:rFonts w:ascii="Simplified Arabic" w:hAnsi="Simplified Arabic" w:cs="Simplified Arabic" w:hint="cs"/>
          <w:sz w:val="24"/>
          <w:szCs w:val="24"/>
          <w:rtl/>
          <w:lang w:bidi="ar-IQ"/>
        </w:rPr>
        <w:t xml:space="preserve"> </w:t>
      </w:r>
      <w:r w:rsidRPr="00EA35EC">
        <w:rPr>
          <w:rFonts w:ascii="Simplified Arabic" w:hAnsi="Simplified Arabic" w:cs="Simplified Arabic"/>
          <w:sz w:val="24"/>
          <w:szCs w:val="24"/>
          <w:rtl/>
          <w:lang w:bidi="ar-IQ"/>
        </w:rPr>
        <w:t>التدريبية.</w:t>
      </w:r>
    </w:p>
    <w:p w:rsidR="00935718" w:rsidRPr="00EA35EC" w:rsidRDefault="00935718" w:rsidP="00935718">
      <w:pPr>
        <w:pStyle w:val="aa"/>
        <w:ind w:left="212" w:hanging="212"/>
        <w:jc w:val="both"/>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3-</w:t>
      </w:r>
      <w:r w:rsidRPr="00EA35EC">
        <w:rPr>
          <w:rFonts w:ascii="Simplified Arabic" w:hAnsi="Simplified Arabic" w:cs="Simplified Arabic"/>
          <w:sz w:val="24"/>
          <w:szCs w:val="24"/>
          <w:rtl/>
          <w:lang w:bidi="ar-IQ"/>
        </w:rPr>
        <w:t xml:space="preserve">القيام </w:t>
      </w:r>
      <w:r w:rsidRPr="00EA35EC">
        <w:rPr>
          <w:rFonts w:ascii="Simplified Arabic" w:hAnsi="Simplified Arabic" w:cs="Simplified Arabic" w:hint="cs"/>
          <w:sz w:val="24"/>
          <w:szCs w:val="24"/>
          <w:rtl/>
          <w:lang w:bidi="ar-IQ"/>
        </w:rPr>
        <w:t>بإجراء</w:t>
      </w:r>
      <w:r>
        <w:rPr>
          <w:rFonts w:ascii="Simplified Arabic" w:hAnsi="Simplified Arabic" w:cs="Simplified Arabic"/>
          <w:sz w:val="24"/>
          <w:szCs w:val="24"/>
          <w:rtl/>
          <w:lang w:bidi="ar-IQ"/>
        </w:rPr>
        <w:t xml:space="preserve"> بحوث و</w:t>
      </w:r>
      <w:r w:rsidRPr="00EA35EC">
        <w:rPr>
          <w:rFonts w:ascii="Simplified Arabic" w:hAnsi="Simplified Arabic" w:cs="Simplified Arabic"/>
          <w:sz w:val="24"/>
          <w:szCs w:val="24"/>
          <w:rtl/>
          <w:lang w:bidi="ar-IQ"/>
        </w:rPr>
        <w:t>دراسات تعنى بالجانب ا</w:t>
      </w:r>
      <w:r>
        <w:rPr>
          <w:rFonts w:ascii="Simplified Arabic" w:hAnsi="Simplified Arabic" w:cs="Simplified Arabic" w:hint="cs"/>
          <w:sz w:val="24"/>
          <w:szCs w:val="24"/>
          <w:rtl/>
          <w:lang w:bidi="ar-IQ"/>
        </w:rPr>
        <w:t>لن</w:t>
      </w:r>
      <w:r>
        <w:rPr>
          <w:rFonts w:ascii="Simplified Arabic" w:hAnsi="Simplified Arabic" w:cs="Simplified Arabic"/>
          <w:sz w:val="24"/>
          <w:szCs w:val="24"/>
          <w:rtl/>
          <w:lang w:bidi="ar-IQ"/>
        </w:rPr>
        <w:t>فسي و</w:t>
      </w:r>
      <w:r w:rsidRPr="00EA35EC">
        <w:rPr>
          <w:rFonts w:ascii="Simplified Arabic" w:hAnsi="Simplified Arabic" w:cs="Simplified Arabic"/>
          <w:sz w:val="24"/>
          <w:szCs w:val="24"/>
          <w:rtl/>
          <w:lang w:bidi="ar-IQ"/>
        </w:rPr>
        <w:t xml:space="preserve">لعينات أخرى مختلفة . </w:t>
      </w:r>
    </w:p>
    <w:p w:rsidR="00935718" w:rsidRPr="004E7332" w:rsidRDefault="00935718" w:rsidP="00935718">
      <w:pPr>
        <w:pStyle w:val="aa"/>
        <w:jc w:val="both"/>
        <w:rPr>
          <w:rFonts w:ascii="Simplified Arabic" w:hAnsi="Simplified Arabic" w:cs="Simplified Arabic"/>
          <w:b/>
          <w:bCs/>
          <w:sz w:val="28"/>
          <w:szCs w:val="28"/>
          <w:rtl/>
          <w:lang w:bidi="ar-IQ"/>
        </w:rPr>
      </w:pPr>
      <w:r w:rsidRPr="004E7332">
        <w:rPr>
          <w:rFonts w:ascii="Simplified Arabic" w:hAnsi="Simplified Arabic" w:cs="Simplified Arabic"/>
          <w:b/>
          <w:bCs/>
          <w:sz w:val="28"/>
          <w:szCs w:val="28"/>
          <w:rtl/>
          <w:lang w:bidi="ar-IQ"/>
        </w:rPr>
        <w:t>المصادر</w:t>
      </w:r>
      <w:r>
        <w:rPr>
          <w:rFonts w:ascii="Simplified Arabic" w:hAnsi="Simplified Arabic" w:cs="Simplified Arabic" w:hint="cs"/>
          <w:b/>
          <w:bCs/>
          <w:sz w:val="28"/>
          <w:szCs w:val="28"/>
          <w:rtl/>
          <w:lang w:bidi="ar-IQ"/>
        </w:rPr>
        <w:t>:</w:t>
      </w:r>
    </w:p>
    <w:p w:rsidR="00935718" w:rsidRPr="004E7332" w:rsidRDefault="00935718" w:rsidP="00935718">
      <w:pPr>
        <w:pStyle w:val="aa"/>
        <w:numPr>
          <w:ilvl w:val="0"/>
          <w:numId w:val="11"/>
        </w:numPr>
        <w:tabs>
          <w:tab w:val="left" w:pos="281"/>
        </w:tabs>
        <w:ind w:left="423" w:hanging="425"/>
        <w:jc w:val="both"/>
        <w:rPr>
          <w:rFonts w:ascii="Simplified Arabic" w:hAnsi="Simplified Arabic" w:cs="Simplified Arabic"/>
          <w:sz w:val="18"/>
          <w:szCs w:val="18"/>
          <w:rtl/>
          <w:lang w:bidi="ar-IQ"/>
        </w:rPr>
      </w:pPr>
      <w:r w:rsidRPr="004E7332">
        <w:rPr>
          <w:rFonts w:ascii="Simplified Arabic" w:hAnsi="Simplified Arabic" w:cs="Simplified Arabic"/>
          <w:sz w:val="18"/>
          <w:szCs w:val="18"/>
          <w:rtl/>
          <w:lang w:bidi="ar-IQ"/>
        </w:rPr>
        <w:t>أحمد هادي جمعة، بان عدنان محمد امين</w:t>
      </w:r>
      <w:r>
        <w:rPr>
          <w:rFonts w:ascii="Simplified Arabic" w:hAnsi="Simplified Arabic" w:cs="Simplified Arabic" w:hint="cs"/>
          <w:sz w:val="18"/>
          <w:szCs w:val="18"/>
          <w:rtl/>
          <w:lang w:bidi="ar-IQ"/>
        </w:rPr>
        <w:t>؛</w:t>
      </w:r>
      <w:r w:rsidRPr="004E7332">
        <w:rPr>
          <w:rFonts w:ascii="Simplified Arabic" w:hAnsi="Simplified Arabic" w:cs="Simplified Arabic"/>
          <w:sz w:val="18"/>
          <w:szCs w:val="18"/>
          <w:rtl/>
          <w:lang w:bidi="ar-IQ"/>
        </w:rPr>
        <w:t xml:space="preserve"> تأثير تمرينات خاصة بأدوات مساعدة وفق استراتيجية التعليم المتمايز (النمط البصري) في تعلم الركلة الهلالية الدائرية (السبنكك) للاعبي المدارس التخصصية بالتايكواندو، مجلة التربية الرياضية، المجلد 35،</w:t>
      </w:r>
      <w:r>
        <w:rPr>
          <w:rFonts w:ascii="Simplified Arabic" w:hAnsi="Simplified Arabic" w:cs="Simplified Arabic" w:hint="cs"/>
          <w:sz w:val="18"/>
          <w:szCs w:val="18"/>
          <w:rtl/>
          <w:lang w:bidi="ar-IQ"/>
        </w:rPr>
        <w:t xml:space="preserve"> </w:t>
      </w:r>
      <w:r w:rsidRPr="004E7332">
        <w:rPr>
          <w:rFonts w:ascii="Simplified Arabic" w:hAnsi="Simplified Arabic" w:cs="Simplified Arabic"/>
          <w:sz w:val="18"/>
          <w:szCs w:val="18"/>
          <w:rtl/>
          <w:lang w:bidi="ar-IQ"/>
        </w:rPr>
        <w:t>العدد 1،2023.</w:t>
      </w:r>
      <w:hyperlink r:id="rId35" w:history="1">
        <w:r w:rsidRPr="004E7332">
          <w:rPr>
            <w:rStyle w:val="Hyperlink"/>
            <w:rFonts w:ascii="Simplified Arabic" w:hAnsi="Simplified Arabic" w:cs="Simplified Arabic"/>
            <w:sz w:val="18"/>
            <w:szCs w:val="18"/>
            <w:lang w:bidi="ar-IQ"/>
          </w:rPr>
          <w:t>https://doi.org/10.37359/JOPE.V35(1)2023.1448</w:t>
        </w:r>
      </w:hyperlink>
    </w:p>
    <w:p w:rsidR="00935718" w:rsidRPr="004E7332" w:rsidRDefault="00935718" w:rsidP="00935718">
      <w:pPr>
        <w:pStyle w:val="aa"/>
        <w:numPr>
          <w:ilvl w:val="0"/>
          <w:numId w:val="11"/>
        </w:numPr>
        <w:tabs>
          <w:tab w:val="left" w:pos="281"/>
        </w:tabs>
        <w:ind w:left="423" w:hanging="425"/>
        <w:jc w:val="both"/>
        <w:rPr>
          <w:rFonts w:ascii="Simplified Arabic" w:hAnsi="Simplified Arabic" w:cs="Simplified Arabic"/>
          <w:sz w:val="18"/>
          <w:szCs w:val="18"/>
          <w:rtl/>
          <w:lang w:bidi="ar-IQ"/>
        </w:rPr>
      </w:pPr>
      <w:r w:rsidRPr="004E7332">
        <w:rPr>
          <w:rFonts w:ascii="Simplified Arabic" w:hAnsi="Simplified Arabic" w:cs="Simplified Arabic"/>
          <w:sz w:val="18"/>
          <w:szCs w:val="18"/>
          <w:rtl/>
          <w:lang w:bidi="ar-IQ"/>
        </w:rPr>
        <w:t>اسيل مجيد ثلج: علاقة الاستثارة الانفعالية بمستوى اداء يعض المهارات الاساسية في الاسكواش لطلاب المرحلة الثالثة في كلية التربية البدنية وعلوم الرياضة- جامعة بغداد، مجلة التربية الرياضية، المجلد 28، العدد 4،2016.</w:t>
      </w:r>
      <w:hyperlink r:id="rId36" w:history="1">
        <w:r w:rsidRPr="004E7332">
          <w:rPr>
            <w:rStyle w:val="Hyperlink"/>
            <w:rFonts w:ascii="Simplified Arabic" w:hAnsi="Simplified Arabic" w:cs="Simplified Arabic"/>
            <w:sz w:val="18"/>
            <w:szCs w:val="18"/>
            <w:lang w:bidi="ar-IQ"/>
          </w:rPr>
          <w:t>https://doi.org/10.37359/JOPE.V28(4.1)2016.450</w:t>
        </w:r>
      </w:hyperlink>
    </w:p>
    <w:p w:rsidR="00935718" w:rsidRPr="004E7332" w:rsidRDefault="00935718" w:rsidP="00935718">
      <w:pPr>
        <w:pStyle w:val="aa"/>
        <w:numPr>
          <w:ilvl w:val="0"/>
          <w:numId w:val="11"/>
        </w:numPr>
        <w:tabs>
          <w:tab w:val="left" w:pos="281"/>
        </w:tabs>
        <w:ind w:left="423" w:hanging="425"/>
        <w:jc w:val="both"/>
        <w:rPr>
          <w:rFonts w:ascii="Simplified Arabic" w:hAnsi="Simplified Arabic" w:cs="Simplified Arabic"/>
          <w:sz w:val="18"/>
          <w:szCs w:val="18"/>
          <w:lang w:bidi="ar-IQ"/>
        </w:rPr>
      </w:pPr>
      <w:r w:rsidRPr="004E7332">
        <w:rPr>
          <w:rFonts w:ascii="Simplified Arabic" w:hAnsi="Simplified Arabic" w:cs="Simplified Arabic"/>
          <w:sz w:val="18"/>
          <w:szCs w:val="18"/>
          <w:rtl/>
        </w:rPr>
        <w:t>منتظر محمد</w:t>
      </w:r>
      <w:r w:rsidRPr="004E7332">
        <w:rPr>
          <w:rFonts w:ascii="Simplified Arabic" w:hAnsi="Simplified Arabic" w:cs="Simplified Arabic" w:hint="cs"/>
          <w:sz w:val="18"/>
          <w:szCs w:val="18"/>
          <w:rtl/>
        </w:rPr>
        <w:t>؛</w:t>
      </w:r>
      <w:r>
        <w:rPr>
          <w:rFonts w:ascii="Simplified Arabic" w:hAnsi="Simplified Arabic" w:cs="Simplified Arabic"/>
          <w:sz w:val="18"/>
          <w:szCs w:val="18"/>
          <w:rtl/>
        </w:rPr>
        <w:t xml:space="preserve"> الامن النفسي و</w:t>
      </w:r>
      <w:r w:rsidRPr="004E7332">
        <w:rPr>
          <w:rFonts w:ascii="Simplified Arabic" w:hAnsi="Simplified Arabic" w:cs="Simplified Arabic"/>
          <w:sz w:val="18"/>
          <w:szCs w:val="18"/>
          <w:rtl/>
        </w:rPr>
        <w:t>علاقته بدافعية الانجاز للاعبي الدوري الممتاز بكرة القدم، مجلة الترب</w:t>
      </w:r>
      <w:r>
        <w:rPr>
          <w:rFonts w:ascii="Simplified Arabic" w:hAnsi="Simplified Arabic" w:cs="Simplified Arabic"/>
          <w:sz w:val="18"/>
          <w:szCs w:val="18"/>
          <w:rtl/>
        </w:rPr>
        <w:t>ية الرياضية، المجلد 28، العدد2</w:t>
      </w:r>
      <w:r w:rsidRPr="004E7332">
        <w:rPr>
          <w:rFonts w:ascii="Simplified Arabic" w:hAnsi="Simplified Arabic" w:cs="Simplified Arabic"/>
          <w:sz w:val="18"/>
          <w:szCs w:val="18"/>
          <w:rtl/>
        </w:rPr>
        <w:t>،2016</w:t>
      </w:r>
      <w:r w:rsidRPr="004E7332">
        <w:rPr>
          <w:rFonts w:ascii="Simplified Arabic" w:hAnsi="Simplified Arabic" w:cs="Simplified Arabic"/>
          <w:sz w:val="18"/>
          <w:szCs w:val="18"/>
          <w:rtl/>
          <w:lang w:bidi="ar-IQ"/>
        </w:rPr>
        <w:t xml:space="preserve"> .</w:t>
      </w:r>
      <w:hyperlink r:id="rId37" w:history="1">
        <w:r w:rsidRPr="004E7332">
          <w:rPr>
            <w:rStyle w:val="Hyperlink"/>
            <w:rFonts w:ascii="Simplified Arabic" w:hAnsi="Simplified Arabic" w:cs="Simplified Arabic"/>
            <w:sz w:val="18"/>
            <w:szCs w:val="18"/>
            <w:lang w:bidi="ar-IQ"/>
          </w:rPr>
          <w:t>https://doi.org/10.37359/JOPE.V28(2)2016.215</w:t>
        </w:r>
      </w:hyperlink>
    </w:p>
    <w:p w:rsidR="00935718" w:rsidRPr="004E7332" w:rsidRDefault="00935718" w:rsidP="00935718">
      <w:pPr>
        <w:pStyle w:val="aa"/>
        <w:numPr>
          <w:ilvl w:val="0"/>
          <w:numId w:val="11"/>
        </w:numPr>
        <w:tabs>
          <w:tab w:val="left" w:pos="281"/>
        </w:tabs>
        <w:ind w:left="423" w:hanging="425"/>
        <w:jc w:val="both"/>
        <w:rPr>
          <w:rFonts w:ascii="Simplified Arabic" w:hAnsi="Simplified Arabic" w:cs="Simplified Arabic"/>
          <w:sz w:val="18"/>
          <w:szCs w:val="18"/>
          <w:rtl/>
          <w:lang w:bidi="ar-IQ"/>
        </w:rPr>
      </w:pPr>
      <w:r w:rsidRPr="004E7332">
        <w:rPr>
          <w:rFonts w:ascii="Simplified Arabic" w:hAnsi="Simplified Arabic" w:cs="Simplified Arabic"/>
          <w:sz w:val="18"/>
          <w:szCs w:val="18"/>
          <w:rtl/>
        </w:rPr>
        <w:t>منتظر محمد</w:t>
      </w:r>
      <w:r w:rsidRPr="004E7332">
        <w:rPr>
          <w:rFonts w:ascii="Simplified Arabic" w:hAnsi="Simplified Arabic" w:cs="Simplified Arabic" w:hint="cs"/>
          <w:sz w:val="18"/>
          <w:szCs w:val="18"/>
          <w:rtl/>
        </w:rPr>
        <w:t>؛</w:t>
      </w:r>
      <w:r>
        <w:rPr>
          <w:rFonts w:ascii="Simplified Arabic" w:hAnsi="Simplified Arabic" w:cs="Simplified Arabic"/>
          <w:sz w:val="18"/>
          <w:szCs w:val="18"/>
          <w:rtl/>
        </w:rPr>
        <w:t xml:space="preserve"> الامن النفسي و</w:t>
      </w:r>
      <w:r w:rsidRPr="004E7332">
        <w:rPr>
          <w:rFonts w:ascii="Simplified Arabic" w:hAnsi="Simplified Arabic" w:cs="Simplified Arabic"/>
          <w:sz w:val="18"/>
          <w:szCs w:val="18"/>
          <w:rtl/>
        </w:rPr>
        <w:t>علاقته بدافعية الانجاز للاعبي الدوري الممتاز بكرة القدم، مجلة التربية الر</w:t>
      </w:r>
      <w:r>
        <w:rPr>
          <w:rFonts w:ascii="Simplified Arabic" w:hAnsi="Simplified Arabic" w:cs="Simplified Arabic"/>
          <w:sz w:val="18"/>
          <w:szCs w:val="18"/>
          <w:rtl/>
        </w:rPr>
        <w:t>ياضية، المجلد 28، العدد2</w:t>
      </w:r>
      <w:r w:rsidRPr="004E7332">
        <w:rPr>
          <w:rFonts w:ascii="Simplified Arabic" w:hAnsi="Simplified Arabic" w:cs="Simplified Arabic"/>
          <w:sz w:val="18"/>
          <w:szCs w:val="18"/>
          <w:rtl/>
        </w:rPr>
        <w:t>،2016</w:t>
      </w:r>
      <w:r w:rsidRPr="004E7332">
        <w:rPr>
          <w:rFonts w:ascii="Simplified Arabic" w:hAnsi="Simplified Arabic" w:cs="Simplified Arabic"/>
          <w:sz w:val="18"/>
          <w:szCs w:val="18"/>
          <w:rtl/>
          <w:lang w:bidi="ar-IQ"/>
        </w:rPr>
        <w:t xml:space="preserve"> .</w:t>
      </w:r>
      <w:hyperlink r:id="rId38" w:history="1">
        <w:r w:rsidRPr="004E7332">
          <w:rPr>
            <w:rStyle w:val="Hyperlink"/>
            <w:rFonts w:ascii="Simplified Arabic" w:hAnsi="Simplified Arabic" w:cs="Simplified Arabic"/>
            <w:sz w:val="18"/>
            <w:szCs w:val="18"/>
            <w:shd w:val="clear" w:color="auto" w:fill="FFFFFF"/>
          </w:rPr>
          <w:t>https://doi.org/10.37359/JOPE.V28(2)2016.215</w:t>
        </w:r>
      </w:hyperlink>
    </w:p>
    <w:p w:rsidR="00935718" w:rsidRPr="004E7332" w:rsidRDefault="00935718" w:rsidP="00935718">
      <w:pPr>
        <w:pStyle w:val="aa"/>
        <w:numPr>
          <w:ilvl w:val="0"/>
          <w:numId w:val="11"/>
        </w:numPr>
        <w:tabs>
          <w:tab w:val="left" w:pos="281"/>
        </w:tabs>
        <w:bidi w:val="0"/>
        <w:ind w:left="423" w:hanging="425"/>
        <w:jc w:val="both"/>
        <w:rPr>
          <w:rFonts w:ascii="Simplified Arabic" w:hAnsi="Simplified Arabic" w:cs="Simplified Arabic"/>
          <w:sz w:val="18"/>
          <w:szCs w:val="18"/>
          <w:rtl/>
          <w:lang w:bidi="ar-IQ"/>
        </w:rPr>
      </w:pPr>
      <w:r w:rsidRPr="004E7332">
        <w:rPr>
          <w:rFonts w:ascii="Simplified Arabic" w:hAnsi="Simplified Arabic" w:cs="Simplified Arabic"/>
          <w:sz w:val="18"/>
          <w:szCs w:val="18"/>
          <w:lang w:bidi="ar-IQ"/>
        </w:rPr>
        <w:t>Jumaah, A. H., &amp;Ameen, B. A. M. (2023). The Effect of the Strategy of Differentiated Education According to the Auditory Learning Style by Using Assistance in Learning the Back Kick (T-Chagi) for the Young Players of Specialized Schools in Taekwondo. Pakistan Heart Journal, 56(1), 137-148</w:t>
      </w:r>
    </w:p>
    <w:p w:rsidR="00935718" w:rsidRPr="004E7332" w:rsidRDefault="00935718" w:rsidP="00935718">
      <w:pPr>
        <w:pStyle w:val="aa"/>
        <w:numPr>
          <w:ilvl w:val="0"/>
          <w:numId w:val="11"/>
        </w:numPr>
        <w:tabs>
          <w:tab w:val="left" w:pos="281"/>
        </w:tabs>
        <w:bidi w:val="0"/>
        <w:ind w:left="423" w:hanging="425"/>
        <w:jc w:val="both"/>
        <w:rPr>
          <w:rFonts w:ascii="Simplified Arabic" w:hAnsi="Simplified Arabic" w:cs="Simplified Arabic"/>
          <w:sz w:val="18"/>
          <w:szCs w:val="18"/>
          <w:rtl/>
          <w:lang w:bidi="ar-IQ"/>
        </w:rPr>
      </w:pPr>
      <w:r w:rsidRPr="004E7332">
        <w:rPr>
          <w:rFonts w:ascii="Simplified Arabic" w:hAnsi="Simplified Arabic" w:cs="Simplified Arabic"/>
          <w:sz w:val="18"/>
          <w:szCs w:val="18"/>
          <w:rtl/>
          <w:lang w:bidi="ar-IQ"/>
        </w:rPr>
        <w:t>.‏</w:t>
      </w:r>
      <w:hyperlink r:id="rId39" w:history="1">
        <w:r w:rsidRPr="004E7332">
          <w:rPr>
            <w:rStyle w:val="Hyperlink"/>
            <w:rFonts w:ascii="Simplified Arabic" w:hAnsi="Simplified Arabic" w:cs="Simplified Arabic"/>
            <w:b/>
            <w:bCs/>
            <w:sz w:val="18"/>
            <w:szCs w:val="18"/>
            <w:lang w:bidi="ar-IQ"/>
          </w:rPr>
          <w:t>http://www.pkheartjournal.com/index.php/journal/issue/view/132</w:t>
        </w:r>
      </w:hyperlink>
    </w:p>
    <w:p w:rsidR="00935718" w:rsidRPr="004E7332" w:rsidRDefault="00935718" w:rsidP="00935718">
      <w:pPr>
        <w:pStyle w:val="aa"/>
        <w:numPr>
          <w:ilvl w:val="0"/>
          <w:numId w:val="11"/>
        </w:numPr>
        <w:tabs>
          <w:tab w:val="left" w:pos="281"/>
        </w:tabs>
        <w:bidi w:val="0"/>
        <w:ind w:left="423" w:hanging="425"/>
        <w:jc w:val="both"/>
        <w:rPr>
          <w:rFonts w:ascii="Simplified Arabic" w:hAnsi="Simplified Arabic" w:cs="Simplified Arabic"/>
          <w:sz w:val="18"/>
          <w:szCs w:val="18"/>
          <w:rtl/>
          <w:lang w:bidi="ar-IQ"/>
        </w:rPr>
      </w:pPr>
      <w:r w:rsidRPr="004E7332">
        <w:rPr>
          <w:rFonts w:ascii="Simplified Arabic" w:hAnsi="Simplified Arabic" w:cs="Simplified Arabic"/>
          <w:sz w:val="18"/>
          <w:szCs w:val="18"/>
          <w:lang w:bidi="ar-IQ"/>
        </w:rPr>
        <w:t>Rasheed, I., &amp;Abedalelillah, A. (2017). The Effect of Proposed Exercises On Some Kinematical Variables Of Rotational Back Kick In Taekwondo Fighters Aged 15 – 17 Years Old. </w:t>
      </w:r>
      <w:r w:rsidRPr="004E7332">
        <w:rPr>
          <w:rFonts w:ascii="Simplified Arabic" w:hAnsi="Simplified Arabic" w:cs="Simplified Arabic"/>
          <w:i/>
          <w:iCs/>
          <w:sz w:val="18"/>
          <w:szCs w:val="18"/>
          <w:lang w:bidi="ar-IQ"/>
        </w:rPr>
        <w:t>Journal of Physical Education</w:t>
      </w:r>
      <w:r w:rsidRPr="004E7332">
        <w:rPr>
          <w:rFonts w:ascii="Simplified Arabic" w:hAnsi="Simplified Arabic" w:cs="Simplified Arabic"/>
          <w:sz w:val="18"/>
          <w:szCs w:val="18"/>
          <w:lang w:bidi="ar-IQ"/>
        </w:rPr>
        <w:t>, </w:t>
      </w:r>
      <w:r w:rsidRPr="004E7332">
        <w:rPr>
          <w:rFonts w:ascii="Simplified Arabic" w:hAnsi="Simplified Arabic" w:cs="Simplified Arabic"/>
          <w:i/>
          <w:iCs/>
          <w:sz w:val="18"/>
          <w:szCs w:val="18"/>
          <w:lang w:bidi="ar-IQ"/>
        </w:rPr>
        <w:t>29</w:t>
      </w:r>
      <w:r w:rsidRPr="004E7332">
        <w:rPr>
          <w:rFonts w:ascii="Simplified Arabic" w:hAnsi="Simplified Arabic" w:cs="Simplified Arabic"/>
          <w:sz w:val="18"/>
          <w:szCs w:val="18"/>
          <w:lang w:bidi="ar-IQ"/>
        </w:rPr>
        <w:t xml:space="preserve">(3), 211–229. </w:t>
      </w:r>
      <w:hyperlink r:id="rId40" w:history="1">
        <w:r w:rsidRPr="004E7332">
          <w:rPr>
            <w:rStyle w:val="Hyperlink"/>
            <w:rFonts w:ascii="Simplified Arabic" w:hAnsi="Simplified Arabic" w:cs="Simplified Arabic"/>
            <w:b/>
            <w:bCs/>
            <w:sz w:val="18"/>
            <w:szCs w:val="18"/>
            <w:lang w:bidi="ar-IQ"/>
          </w:rPr>
          <w:t>https://doi.org/10.37359/JOPE.V29(3)2017.202</w:t>
        </w:r>
      </w:hyperlink>
    </w:p>
    <w:p w:rsidR="00935718" w:rsidRPr="004E7332" w:rsidRDefault="00935718" w:rsidP="00935718">
      <w:pPr>
        <w:pStyle w:val="aa"/>
        <w:numPr>
          <w:ilvl w:val="0"/>
          <w:numId w:val="11"/>
        </w:numPr>
        <w:tabs>
          <w:tab w:val="left" w:pos="281"/>
        </w:tabs>
        <w:bidi w:val="0"/>
        <w:ind w:left="423" w:hanging="425"/>
        <w:jc w:val="both"/>
        <w:rPr>
          <w:rFonts w:ascii="Simplified Arabic" w:hAnsi="Simplified Arabic" w:cs="Simplified Arabic"/>
          <w:sz w:val="18"/>
          <w:szCs w:val="18"/>
          <w:rtl/>
          <w:lang w:bidi="ar-IQ"/>
        </w:rPr>
      </w:pPr>
      <w:r w:rsidRPr="004E7332">
        <w:rPr>
          <w:rFonts w:ascii="Simplified Arabic" w:hAnsi="Simplified Arabic" w:cs="Simplified Arabic"/>
          <w:sz w:val="18"/>
          <w:szCs w:val="18"/>
          <w:lang w:bidi="ar-IQ"/>
        </w:rPr>
        <w:t>Mahmoud, M., &amp;Hadi, A. (2020). Restricted Rubber Band Training and Skill Performance on Some Biomechanical Indicators and Performance Accuracy in Scoring in Youth Basketball. </w:t>
      </w:r>
      <w:r w:rsidRPr="004E7332">
        <w:rPr>
          <w:rFonts w:ascii="Simplified Arabic" w:hAnsi="Simplified Arabic" w:cs="Simplified Arabic"/>
          <w:i/>
          <w:iCs/>
          <w:sz w:val="18"/>
          <w:szCs w:val="18"/>
          <w:lang w:bidi="ar-IQ"/>
        </w:rPr>
        <w:t>Journal of Physical Education</w:t>
      </w:r>
      <w:r w:rsidRPr="004E7332">
        <w:rPr>
          <w:rFonts w:ascii="Simplified Arabic" w:hAnsi="Simplified Arabic" w:cs="Simplified Arabic"/>
          <w:sz w:val="18"/>
          <w:szCs w:val="18"/>
          <w:lang w:bidi="ar-IQ"/>
        </w:rPr>
        <w:t>, </w:t>
      </w:r>
      <w:r w:rsidRPr="004E7332">
        <w:rPr>
          <w:rFonts w:ascii="Simplified Arabic" w:hAnsi="Simplified Arabic" w:cs="Simplified Arabic"/>
          <w:i/>
          <w:iCs/>
          <w:sz w:val="18"/>
          <w:szCs w:val="18"/>
          <w:lang w:bidi="ar-IQ"/>
        </w:rPr>
        <w:t>32</w:t>
      </w:r>
      <w:r w:rsidRPr="004E7332">
        <w:rPr>
          <w:rFonts w:ascii="Simplified Arabic" w:hAnsi="Simplified Arabic" w:cs="Simplified Arabic"/>
          <w:sz w:val="18"/>
          <w:szCs w:val="18"/>
          <w:lang w:bidi="ar-IQ"/>
        </w:rPr>
        <w:t xml:space="preserve">(3), 114–124. </w:t>
      </w:r>
      <w:hyperlink r:id="rId41" w:history="1">
        <w:r w:rsidRPr="004E7332">
          <w:rPr>
            <w:rStyle w:val="Hyperlink"/>
            <w:rFonts w:ascii="Simplified Arabic" w:hAnsi="Simplified Arabic" w:cs="Simplified Arabic"/>
            <w:b/>
            <w:bCs/>
            <w:sz w:val="18"/>
            <w:szCs w:val="18"/>
            <w:lang w:bidi="ar-IQ"/>
          </w:rPr>
          <w:t>https://doi.org/10.37359/JOPE.V32(3)2020.1027</w:t>
        </w:r>
      </w:hyperlink>
    </w:p>
    <w:p w:rsidR="00935718" w:rsidRDefault="00935718" w:rsidP="00935718">
      <w:pPr>
        <w:pStyle w:val="aa"/>
        <w:jc w:val="both"/>
        <w:rPr>
          <w:rFonts w:ascii="Simplified Arabic" w:hAnsi="Simplified Arabic" w:cs="Simplified Arabic"/>
          <w:b/>
          <w:bCs/>
          <w:sz w:val="28"/>
          <w:szCs w:val="28"/>
          <w:rtl/>
          <w:lang w:bidi="ar-IQ"/>
        </w:rPr>
        <w:sectPr w:rsidR="00935718" w:rsidSect="00E91BE7">
          <w:type w:val="continuous"/>
          <w:pgSz w:w="11906" w:h="16838"/>
          <w:pgMar w:top="1701" w:right="851" w:bottom="1134" w:left="851" w:header="709" w:footer="709" w:gutter="0"/>
          <w:pgNumType w:chapStyle="1"/>
          <w:cols w:num="2" w:space="708"/>
          <w:bidi/>
          <w:rtlGutter/>
          <w:docGrid w:linePitch="360"/>
        </w:sectPr>
      </w:pPr>
    </w:p>
    <w:p w:rsidR="00B171D3" w:rsidRDefault="00B171D3" w:rsidP="00935718">
      <w:pPr>
        <w:pStyle w:val="aa"/>
        <w:jc w:val="both"/>
        <w:rPr>
          <w:rFonts w:ascii="Simplified Arabic" w:hAnsi="Simplified Arabic" w:cs="Simplified Arabic" w:hint="cs"/>
          <w:b/>
          <w:bCs/>
          <w:sz w:val="28"/>
          <w:szCs w:val="28"/>
          <w:rtl/>
          <w:lang w:bidi="ar-IQ"/>
        </w:rPr>
      </w:pPr>
    </w:p>
    <w:p w:rsidR="00935718" w:rsidRPr="004E7332" w:rsidRDefault="00935718" w:rsidP="00935718">
      <w:pPr>
        <w:pStyle w:val="aa"/>
        <w:jc w:val="both"/>
        <w:rPr>
          <w:rFonts w:ascii="Simplified Arabic" w:hAnsi="Simplified Arabic" w:cs="Simplified Arabic"/>
          <w:b/>
          <w:bCs/>
          <w:sz w:val="28"/>
          <w:szCs w:val="28"/>
          <w:rtl/>
          <w:lang w:bidi="ar-IQ"/>
        </w:rPr>
      </w:pPr>
      <w:r w:rsidRPr="004E7332">
        <w:rPr>
          <w:rFonts w:ascii="Simplified Arabic" w:hAnsi="Simplified Arabic" w:cs="Simplified Arabic"/>
          <w:b/>
          <w:bCs/>
          <w:sz w:val="28"/>
          <w:szCs w:val="28"/>
          <w:rtl/>
          <w:lang w:bidi="ar-IQ"/>
        </w:rPr>
        <w:lastRenderedPageBreak/>
        <w:t xml:space="preserve">الملاحق </w:t>
      </w:r>
    </w:p>
    <w:p w:rsidR="00935718" w:rsidRPr="004E7332" w:rsidRDefault="00935718" w:rsidP="00935718">
      <w:pPr>
        <w:pStyle w:val="aa"/>
        <w:jc w:val="both"/>
        <w:rPr>
          <w:rFonts w:ascii="Simplified Arabic" w:hAnsi="Simplified Arabic" w:cs="Simplified Arabic"/>
          <w:sz w:val="20"/>
          <w:szCs w:val="20"/>
          <w:rtl/>
          <w:lang w:bidi="ar-IQ"/>
        </w:rPr>
      </w:pPr>
      <w:r w:rsidRPr="004E7332">
        <w:rPr>
          <w:rFonts w:ascii="Simplified Arabic" w:hAnsi="Simplified Arabic" w:cs="Simplified Arabic"/>
          <w:sz w:val="20"/>
          <w:szCs w:val="20"/>
          <w:rtl/>
          <w:lang w:bidi="ar-IQ"/>
        </w:rPr>
        <w:t>ملحق (1)</w:t>
      </w:r>
      <w:r w:rsidRPr="004E7332">
        <w:rPr>
          <w:rFonts w:ascii="Simplified Arabic" w:hAnsi="Simplified Arabic" w:cs="Simplified Arabic" w:hint="cs"/>
          <w:sz w:val="20"/>
          <w:szCs w:val="20"/>
          <w:rtl/>
          <w:lang w:bidi="ar-IQ"/>
        </w:rPr>
        <w:t xml:space="preserve"> يبين </w:t>
      </w:r>
      <w:r w:rsidRPr="004E7332">
        <w:rPr>
          <w:rFonts w:ascii="Simplified Arabic" w:hAnsi="Simplified Arabic" w:cs="Simplified Arabic"/>
          <w:sz w:val="20"/>
          <w:szCs w:val="20"/>
          <w:rtl/>
          <w:lang w:bidi="ar-IQ"/>
        </w:rPr>
        <w:t>مقياس التوتر النفسي</w:t>
      </w:r>
    </w:p>
    <w:tbl>
      <w:tblPr>
        <w:bidiVisual/>
        <w:tblW w:w="5000" w:type="pct"/>
        <w:jc w:val="center"/>
        <w:tblInd w:w="-69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000"/>
      </w:tblPr>
      <w:tblGrid>
        <w:gridCol w:w="385"/>
        <w:gridCol w:w="5356"/>
        <w:gridCol w:w="1111"/>
        <w:gridCol w:w="867"/>
        <w:gridCol w:w="1050"/>
        <w:gridCol w:w="825"/>
        <w:gridCol w:w="826"/>
      </w:tblGrid>
      <w:tr w:rsidR="00935718" w:rsidRPr="004E7332" w:rsidTr="007D590F">
        <w:trPr>
          <w:jc w:val="center"/>
        </w:trPr>
        <w:tc>
          <w:tcPr>
            <w:tcW w:w="119" w:type="pct"/>
            <w:tcBorders>
              <w:top w:val="double" w:sz="4" w:space="0" w:color="auto"/>
              <w:bottom w:val="double" w:sz="4" w:space="0" w:color="auto"/>
              <w:right w:val="double" w:sz="4" w:space="0" w:color="auto"/>
            </w:tcBorders>
            <w:shd w:val="clear" w:color="auto" w:fill="FFFFFF" w:themeFill="background1"/>
            <w:vAlign w:val="center"/>
          </w:tcPr>
          <w:p w:rsidR="00935718" w:rsidRPr="004E7332" w:rsidRDefault="00935718" w:rsidP="007D590F">
            <w:pPr>
              <w:pStyle w:val="aa"/>
              <w:jc w:val="center"/>
              <w:rPr>
                <w:rFonts w:ascii="Simplified Arabic" w:hAnsi="Simplified Arabic" w:cs="Simplified Arabic"/>
                <w:b/>
                <w:bCs/>
                <w:sz w:val="16"/>
                <w:szCs w:val="16"/>
                <w:rtl/>
              </w:rPr>
            </w:pPr>
            <w:r w:rsidRPr="004E7332">
              <w:rPr>
                <w:rFonts w:ascii="Simplified Arabic" w:hAnsi="Simplified Arabic" w:cs="Simplified Arabic"/>
                <w:b/>
                <w:bCs/>
                <w:sz w:val="16"/>
                <w:szCs w:val="16"/>
                <w:rtl/>
              </w:rPr>
              <w:t>ت</w:t>
            </w:r>
          </w:p>
        </w:tc>
        <w:tc>
          <w:tcPr>
            <w:tcW w:w="258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935718" w:rsidRPr="004E7332" w:rsidRDefault="00935718" w:rsidP="007D590F">
            <w:pPr>
              <w:pStyle w:val="aa"/>
              <w:jc w:val="center"/>
              <w:rPr>
                <w:rFonts w:ascii="Simplified Arabic" w:hAnsi="Simplified Arabic" w:cs="Simplified Arabic"/>
                <w:b/>
                <w:bCs/>
                <w:sz w:val="16"/>
                <w:szCs w:val="16"/>
                <w:rtl/>
              </w:rPr>
            </w:pPr>
            <w:r w:rsidRPr="004E7332">
              <w:rPr>
                <w:rFonts w:ascii="Simplified Arabic" w:hAnsi="Simplified Arabic" w:cs="Simplified Arabic"/>
                <w:b/>
                <w:bCs/>
                <w:sz w:val="16"/>
                <w:szCs w:val="16"/>
                <w:rtl/>
              </w:rPr>
              <w:t>الفقرات</w:t>
            </w:r>
          </w:p>
        </w:tc>
        <w:tc>
          <w:tcPr>
            <w:tcW w:w="544"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935718" w:rsidRPr="004E7332" w:rsidRDefault="00935718" w:rsidP="007D590F">
            <w:pPr>
              <w:pStyle w:val="aa"/>
              <w:jc w:val="center"/>
              <w:rPr>
                <w:rFonts w:ascii="Simplified Arabic" w:hAnsi="Simplified Arabic" w:cs="Simplified Arabic"/>
                <w:b/>
                <w:bCs/>
                <w:sz w:val="16"/>
                <w:szCs w:val="16"/>
                <w:rtl/>
              </w:rPr>
            </w:pPr>
            <w:r w:rsidRPr="004E7332">
              <w:rPr>
                <w:rFonts w:ascii="Simplified Arabic" w:hAnsi="Simplified Arabic" w:cs="Simplified Arabic"/>
                <w:b/>
                <w:bCs/>
                <w:sz w:val="16"/>
                <w:szCs w:val="16"/>
                <w:rtl/>
              </w:rPr>
              <w:t>تنطبق</w:t>
            </w:r>
            <w:r w:rsidR="00156B31">
              <w:rPr>
                <w:rFonts w:ascii="Simplified Arabic" w:hAnsi="Simplified Arabic" w:cs="Simplified Arabic" w:hint="cs"/>
                <w:b/>
                <w:bCs/>
                <w:sz w:val="16"/>
                <w:szCs w:val="16"/>
                <w:rtl/>
              </w:rPr>
              <w:t xml:space="preserve"> </w:t>
            </w:r>
            <w:r w:rsidRPr="004E7332">
              <w:rPr>
                <w:rFonts w:ascii="Simplified Arabic" w:hAnsi="Simplified Arabic" w:cs="Simplified Arabic"/>
                <w:b/>
                <w:bCs/>
                <w:sz w:val="16"/>
                <w:szCs w:val="16"/>
                <w:rtl/>
              </w:rPr>
              <w:t>عليه</w:t>
            </w:r>
            <w:r w:rsidR="00156B31">
              <w:rPr>
                <w:rFonts w:ascii="Simplified Arabic" w:hAnsi="Simplified Arabic" w:cs="Simplified Arabic" w:hint="cs"/>
                <w:b/>
                <w:bCs/>
                <w:sz w:val="16"/>
                <w:szCs w:val="16"/>
                <w:rtl/>
              </w:rPr>
              <w:t xml:space="preserve"> </w:t>
            </w:r>
            <w:r w:rsidRPr="004E7332">
              <w:rPr>
                <w:rFonts w:ascii="Simplified Arabic" w:hAnsi="Simplified Arabic" w:cs="Simplified Arabic"/>
                <w:b/>
                <w:bCs/>
                <w:sz w:val="16"/>
                <w:szCs w:val="16"/>
                <w:rtl/>
              </w:rPr>
              <w:t>بدرجة</w:t>
            </w:r>
            <w:r w:rsidR="00156B31">
              <w:rPr>
                <w:rFonts w:ascii="Simplified Arabic" w:hAnsi="Simplified Arabic" w:cs="Simplified Arabic" w:hint="cs"/>
                <w:b/>
                <w:bCs/>
                <w:sz w:val="16"/>
                <w:szCs w:val="16"/>
                <w:rtl/>
              </w:rPr>
              <w:t xml:space="preserve"> </w:t>
            </w:r>
            <w:r w:rsidRPr="004E7332">
              <w:rPr>
                <w:rFonts w:ascii="Simplified Arabic" w:hAnsi="Simplified Arabic" w:cs="Simplified Arabic"/>
                <w:b/>
                <w:bCs/>
                <w:sz w:val="16"/>
                <w:szCs w:val="16"/>
                <w:rtl/>
              </w:rPr>
              <w:t>كبيرة</w:t>
            </w:r>
            <w:r w:rsidR="00156B31">
              <w:rPr>
                <w:rFonts w:ascii="Simplified Arabic" w:hAnsi="Simplified Arabic" w:cs="Simplified Arabic" w:hint="cs"/>
                <w:b/>
                <w:bCs/>
                <w:sz w:val="16"/>
                <w:szCs w:val="16"/>
                <w:rtl/>
              </w:rPr>
              <w:t xml:space="preserve"> </w:t>
            </w:r>
            <w:r w:rsidRPr="004E7332">
              <w:rPr>
                <w:rFonts w:ascii="Simplified Arabic" w:hAnsi="Simplified Arabic" w:cs="Simplified Arabic"/>
                <w:b/>
                <w:bCs/>
                <w:sz w:val="16"/>
                <w:szCs w:val="16"/>
                <w:rtl/>
              </w:rPr>
              <w:t>جداً</w:t>
            </w:r>
          </w:p>
        </w:tc>
        <w:tc>
          <w:tcPr>
            <w:tcW w:w="427"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935718" w:rsidRPr="004E7332" w:rsidRDefault="00935718" w:rsidP="007D590F">
            <w:pPr>
              <w:pStyle w:val="aa"/>
              <w:jc w:val="center"/>
              <w:rPr>
                <w:rFonts w:ascii="Simplified Arabic" w:hAnsi="Simplified Arabic" w:cs="Simplified Arabic"/>
                <w:b/>
                <w:bCs/>
                <w:sz w:val="16"/>
                <w:szCs w:val="16"/>
                <w:rtl/>
              </w:rPr>
            </w:pPr>
            <w:r w:rsidRPr="004E7332">
              <w:rPr>
                <w:rFonts w:ascii="Simplified Arabic" w:hAnsi="Simplified Arabic" w:cs="Simplified Arabic"/>
                <w:b/>
                <w:bCs/>
                <w:sz w:val="16"/>
                <w:szCs w:val="16"/>
                <w:rtl/>
              </w:rPr>
              <w:t>تنطبق عليه بدرجة كبيرة</w:t>
            </w:r>
          </w:p>
        </w:tc>
        <w:tc>
          <w:tcPr>
            <w:tcW w:w="515"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935718" w:rsidRPr="004E7332" w:rsidRDefault="00935718" w:rsidP="007D590F">
            <w:pPr>
              <w:pStyle w:val="aa"/>
              <w:jc w:val="center"/>
              <w:rPr>
                <w:rFonts w:ascii="Simplified Arabic" w:hAnsi="Simplified Arabic" w:cs="Simplified Arabic"/>
                <w:b/>
                <w:bCs/>
                <w:sz w:val="16"/>
                <w:szCs w:val="16"/>
                <w:rtl/>
              </w:rPr>
            </w:pPr>
            <w:r w:rsidRPr="004E7332">
              <w:rPr>
                <w:rFonts w:ascii="Simplified Arabic" w:hAnsi="Simplified Arabic" w:cs="Simplified Arabic"/>
                <w:b/>
                <w:bCs/>
                <w:sz w:val="16"/>
                <w:szCs w:val="16"/>
                <w:rtl/>
              </w:rPr>
              <w:t>تنطبق عليه بدرجة متوسطة</w:t>
            </w:r>
          </w:p>
        </w:tc>
        <w:tc>
          <w:tcPr>
            <w:tcW w:w="407"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935718" w:rsidRPr="004E7332" w:rsidRDefault="00935718" w:rsidP="007D590F">
            <w:pPr>
              <w:pStyle w:val="aa"/>
              <w:jc w:val="center"/>
              <w:rPr>
                <w:rFonts w:ascii="Simplified Arabic" w:hAnsi="Simplified Arabic" w:cs="Simplified Arabic"/>
                <w:b/>
                <w:bCs/>
                <w:sz w:val="16"/>
                <w:szCs w:val="16"/>
                <w:rtl/>
              </w:rPr>
            </w:pPr>
            <w:r w:rsidRPr="004E7332">
              <w:rPr>
                <w:rFonts w:ascii="Simplified Arabic" w:hAnsi="Simplified Arabic" w:cs="Simplified Arabic"/>
                <w:b/>
                <w:bCs/>
                <w:sz w:val="16"/>
                <w:szCs w:val="16"/>
                <w:rtl/>
              </w:rPr>
              <w:t>تنطبق عليه بدرجة قليلة</w:t>
            </w:r>
          </w:p>
        </w:tc>
        <w:tc>
          <w:tcPr>
            <w:tcW w:w="408" w:type="pct"/>
            <w:tcBorders>
              <w:top w:val="double" w:sz="4" w:space="0" w:color="auto"/>
              <w:left w:val="double" w:sz="4" w:space="0" w:color="auto"/>
              <w:bottom w:val="double" w:sz="4" w:space="0" w:color="auto"/>
            </w:tcBorders>
            <w:shd w:val="clear" w:color="auto" w:fill="FFFFFF" w:themeFill="background1"/>
            <w:vAlign w:val="center"/>
          </w:tcPr>
          <w:p w:rsidR="00935718" w:rsidRPr="004E7332" w:rsidRDefault="00935718" w:rsidP="007D590F">
            <w:pPr>
              <w:pStyle w:val="aa"/>
              <w:jc w:val="center"/>
              <w:rPr>
                <w:rFonts w:ascii="Simplified Arabic" w:hAnsi="Simplified Arabic" w:cs="Simplified Arabic"/>
                <w:b/>
                <w:bCs/>
                <w:sz w:val="16"/>
                <w:szCs w:val="16"/>
                <w:rtl/>
              </w:rPr>
            </w:pPr>
            <w:r w:rsidRPr="004E7332">
              <w:rPr>
                <w:rFonts w:ascii="Simplified Arabic" w:hAnsi="Simplified Arabic" w:cs="Simplified Arabic"/>
                <w:b/>
                <w:bCs/>
                <w:sz w:val="16"/>
                <w:szCs w:val="16"/>
                <w:rtl/>
              </w:rPr>
              <w:t xml:space="preserve">لا تنطبق عليه </w:t>
            </w:r>
            <w:r w:rsidRPr="004E7332">
              <w:rPr>
                <w:rFonts w:ascii="Simplified Arabic" w:hAnsi="Simplified Arabic" w:cs="Simplified Arabic" w:hint="cs"/>
                <w:b/>
                <w:bCs/>
                <w:sz w:val="16"/>
                <w:szCs w:val="16"/>
                <w:rtl/>
              </w:rPr>
              <w:t>إطلاقا</w:t>
            </w:r>
          </w:p>
        </w:tc>
      </w:tr>
      <w:tr w:rsidR="00935718" w:rsidRPr="004E7332" w:rsidTr="007D590F">
        <w:trPr>
          <w:jc w:val="center"/>
        </w:trPr>
        <w:tc>
          <w:tcPr>
            <w:tcW w:w="119" w:type="pct"/>
            <w:tcBorders>
              <w:top w:val="double" w:sz="4" w:space="0" w:color="auto"/>
            </w:tcBorders>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r w:rsidRPr="004E7332">
              <w:rPr>
                <w:rFonts w:ascii="Simplified Arabic" w:hAnsi="Simplified Arabic" w:cs="Simplified Arabic"/>
                <w:sz w:val="16"/>
                <w:szCs w:val="16"/>
                <w:rtl/>
              </w:rPr>
              <w:t>1</w:t>
            </w:r>
          </w:p>
        </w:tc>
        <w:tc>
          <w:tcPr>
            <w:tcW w:w="2581" w:type="pct"/>
            <w:tcBorders>
              <w:top w:val="double" w:sz="4" w:space="0" w:color="auto"/>
            </w:tcBorders>
            <w:shd w:val="clear" w:color="auto" w:fill="FFFFFF" w:themeFill="background1"/>
            <w:vAlign w:val="center"/>
          </w:tcPr>
          <w:p w:rsidR="00935718" w:rsidRPr="004E7332" w:rsidRDefault="00935718" w:rsidP="007D590F">
            <w:pPr>
              <w:pStyle w:val="aa"/>
              <w:jc w:val="both"/>
              <w:rPr>
                <w:rFonts w:ascii="Simplified Arabic" w:hAnsi="Simplified Arabic" w:cs="Simplified Arabic"/>
                <w:sz w:val="16"/>
                <w:szCs w:val="16"/>
                <w:rtl/>
              </w:rPr>
            </w:pPr>
            <w:r w:rsidRPr="004E7332">
              <w:rPr>
                <w:rFonts w:ascii="Simplified Arabic" w:hAnsi="Simplified Arabic" w:cs="Simplified Arabic"/>
                <w:sz w:val="16"/>
                <w:szCs w:val="16"/>
                <w:rtl/>
              </w:rPr>
              <w:t>اشعر</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باسترخاء</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تام</w:t>
            </w:r>
            <w:r w:rsidR="00156B31">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قبل</w:t>
            </w:r>
            <w:r w:rsidR="00156B31">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المباراة .</w:t>
            </w:r>
          </w:p>
        </w:tc>
        <w:tc>
          <w:tcPr>
            <w:tcW w:w="544" w:type="pct"/>
            <w:tcBorders>
              <w:top w:val="double" w:sz="4" w:space="0" w:color="auto"/>
            </w:tcBorders>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27" w:type="pct"/>
            <w:tcBorders>
              <w:top w:val="double" w:sz="4" w:space="0" w:color="auto"/>
            </w:tcBorders>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515" w:type="pct"/>
            <w:tcBorders>
              <w:top w:val="double" w:sz="4" w:space="0" w:color="auto"/>
            </w:tcBorders>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07" w:type="pct"/>
            <w:tcBorders>
              <w:top w:val="double" w:sz="4" w:space="0" w:color="auto"/>
            </w:tcBorders>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08" w:type="pct"/>
            <w:tcBorders>
              <w:top w:val="double" w:sz="4" w:space="0" w:color="auto"/>
            </w:tcBorders>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r>
      <w:tr w:rsidR="00935718" w:rsidRPr="004E7332" w:rsidTr="007D590F">
        <w:trPr>
          <w:jc w:val="center"/>
        </w:trPr>
        <w:tc>
          <w:tcPr>
            <w:tcW w:w="119"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r w:rsidRPr="004E7332">
              <w:rPr>
                <w:rFonts w:ascii="Simplified Arabic" w:hAnsi="Simplified Arabic" w:cs="Simplified Arabic"/>
                <w:sz w:val="16"/>
                <w:szCs w:val="16"/>
                <w:rtl/>
              </w:rPr>
              <w:t>2</w:t>
            </w:r>
          </w:p>
        </w:tc>
        <w:tc>
          <w:tcPr>
            <w:tcW w:w="2581" w:type="pct"/>
            <w:shd w:val="clear" w:color="auto" w:fill="FFFFFF" w:themeFill="background1"/>
            <w:vAlign w:val="center"/>
          </w:tcPr>
          <w:p w:rsidR="00935718" w:rsidRPr="004E7332" w:rsidRDefault="00935718" w:rsidP="007D590F">
            <w:pPr>
              <w:pStyle w:val="aa"/>
              <w:jc w:val="both"/>
              <w:rPr>
                <w:rFonts w:ascii="Simplified Arabic" w:hAnsi="Simplified Arabic" w:cs="Simplified Arabic"/>
                <w:sz w:val="16"/>
                <w:szCs w:val="16"/>
                <w:rtl/>
              </w:rPr>
            </w:pPr>
            <w:r w:rsidRPr="004E7332">
              <w:rPr>
                <w:rFonts w:ascii="Simplified Arabic" w:hAnsi="Simplified Arabic" w:cs="Simplified Arabic"/>
                <w:sz w:val="16"/>
                <w:szCs w:val="16"/>
                <w:rtl/>
              </w:rPr>
              <w:t>يخفق</w:t>
            </w:r>
            <w:r w:rsidR="00156B31">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قلبي</w:t>
            </w:r>
            <w:r w:rsidR="00156B31">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بشدة</w:t>
            </w:r>
            <w:r w:rsidR="00156B31">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عندما</w:t>
            </w:r>
            <w:r w:rsidR="00156B31">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ادخل</w:t>
            </w:r>
            <w:r w:rsidR="00156B31">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الى</w:t>
            </w:r>
            <w:r w:rsidR="00156B31">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المنافسة وهنا</w:t>
            </w:r>
            <w:r w:rsidR="00156B31">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كجمهور</w:t>
            </w:r>
            <w:r w:rsidR="00156B31">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كبير</w:t>
            </w:r>
          </w:p>
        </w:tc>
        <w:tc>
          <w:tcPr>
            <w:tcW w:w="544"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27"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515"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07"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08"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r>
      <w:tr w:rsidR="00935718" w:rsidRPr="004E7332" w:rsidTr="007D590F">
        <w:trPr>
          <w:jc w:val="center"/>
        </w:trPr>
        <w:tc>
          <w:tcPr>
            <w:tcW w:w="119"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r w:rsidRPr="004E7332">
              <w:rPr>
                <w:rFonts w:ascii="Simplified Arabic" w:hAnsi="Simplified Arabic" w:cs="Simplified Arabic"/>
                <w:sz w:val="16"/>
                <w:szCs w:val="16"/>
                <w:rtl/>
              </w:rPr>
              <w:t>3</w:t>
            </w:r>
          </w:p>
        </w:tc>
        <w:tc>
          <w:tcPr>
            <w:tcW w:w="2581" w:type="pct"/>
            <w:shd w:val="clear" w:color="auto" w:fill="FFFFFF" w:themeFill="background1"/>
            <w:vAlign w:val="center"/>
          </w:tcPr>
          <w:p w:rsidR="00935718" w:rsidRPr="004E7332" w:rsidRDefault="00935718" w:rsidP="007D590F">
            <w:pPr>
              <w:pStyle w:val="aa"/>
              <w:jc w:val="both"/>
              <w:rPr>
                <w:rFonts w:ascii="Simplified Arabic" w:hAnsi="Simplified Arabic" w:cs="Simplified Arabic"/>
                <w:sz w:val="16"/>
                <w:szCs w:val="16"/>
              </w:rPr>
            </w:pPr>
            <w:r w:rsidRPr="004E7332">
              <w:rPr>
                <w:rFonts w:ascii="Simplified Arabic" w:hAnsi="Simplified Arabic" w:cs="Simplified Arabic"/>
                <w:sz w:val="16"/>
                <w:szCs w:val="16"/>
                <w:rtl/>
              </w:rPr>
              <w:t>يتصبب</w:t>
            </w:r>
            <w:r w:rsidR="00156B31">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عرقي</w:t>
            </w:r>
            <w:r w:rsidR="00156B31">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عندما</w:t>
            </w:r>
            <w:r w:rsidR="00156B31">
              <w:rPr>
                <w:rFonts w:ascii="Simplified Arabic" w:hAnsi="Simplified Arabic" w:cs="Simplified Arabic" w:hint="cs"/>
                <w:sz w:val="16"/>
                <w:szCs w:val="16"/>
                <w:rtl/>
              </w:rPr>
              <w:t xml:space="preserve"> </w:t>
            </w:r>
            <w:r w:rsidRPr="004E7332">
              <w:rPr>
                <w:rFonts w:ascii="Simplified Arabic" w:hAnsi="Simplified Arabic" w:cs="Simplified Arabic" w:hint="cs"/>
                <w:sz w:val="16"/>
                <w:szCs w:val="16"/>
                <w:rtl/>
              </w:rPr>
              <w:t>أتعرض</w:t>
            </w:r>
            <w:r w:rsidR="00156B31">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لمواقف</w:t>
            </w:r>
            <w:r w:rsidR="00156B31">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محرجة</w:t>
            </w:r>
            <w:r w:rsidR="00156B31">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في</w:t>
            </w:r>
            <w:r w:rsidR="00156B31">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المباراة .</w:t>
            </w:r>
          </w:p>
        </w:tc>
        <w:tc>
          <w:tcPr>
            <w:tcW w:w="544"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27"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515"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07"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08"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r>
      <w:tr w:rsidR="00935718" w:rsidRPr="004E7332" w:rsidTr="007D590F">
        <w:trPr>
          <w:jc w:val="center"/>
        </w:trPr>
        <w:tc>
          <w:tcPr>
            <w:tcW w:w="119"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r w:rsidRPr="004E7332">
              <w:rPr>
                <w:rFonts w:ascii="Simplified Arabic" w:hAnsi="Simplified Arabic" w:cs="Simplified Arabic"/>
                <w:sz w:val="16"/>
                <w:szCs w:val="16"/>
                <w:rtl/>
              </w:rPr>
              <w:t>4</w:t>
            </w:r>
          </w:p>
        </w:tc>
        <w:tc>
          <w:tcPr>
            <w:tcW w:w="2581" w:type="pct"/>
            <w:shd w:val="clear" w:color="auto" w:fill="FFFFFF" w:themeFill="background1"/>
            <w:vAlign w:val="center"/>
          </w:tcPr>
          <w:p w:rsidR="00935718" w:rsidRPr="004E7332" w:rsidRDefault="00935718" w:rsidP="007D590F">
            <w:pPr>
              <w:pStyle w:val="aa"/>
              <w:jc w:val="both"/>
              <w:rPr>
                <w:rFonts w:ascii="Simplified Arabic" w:hAnsi="Simplified Arabic" w:cs="Simplified Arabic"/>
                <w:sz w:val="16"/>
                <w:szCs w:val="16"/>
                <w:rtl/>
              </w:rPr>
            </w:pPr>
            <w:r w:rsidRPr="004E7332">
              <w:rPr>
                <w:rFonts w:ascii="Simplified Arabic" w:hAnsi="Simplified Arabic" w:cs="Simplified Arabic"/>
                <w:sz w:val="16"/>
                <w:szCs w:val="16"/>
                <w:rtl/>
              </w:rPr>
              <w:t>اشعر</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بالارتياح</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عندما</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يتكلم</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المسؤول</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معي</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في</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شؤوني</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الخاصة.</w:t>
            </w:r>
          </w:p>
        </w:tc>
        <w:tc>
          <w:tcPr>
            <w:tcW w:w="544"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27"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515"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07"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08"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r>
      <w:tr w:rsidR="00935718" w:rsidRPr="004E7332" w:rsidTr="007D590F">
        <w:trPr>
          <w:jc w:val="center"/>
        </w:trPr>
        <w:tc>
          <w:tcPr>
            <w:tcW w:w="119"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r w:rsidRPr="004E7332">
              <w:rPr>
                <w:rFonts w:ascii="Simplified Arabic" w:hAnsi="Simplified Arabic" w:cs="Simplified Arabic"/>
                <w:sz w:val="16"/>
                <w:szCs w:val="16"/>
                <w:rtl/>
              </w:rPr>
              <w:t>5</w:t>
            </w:r>
          </w:p>
        </w:tc>
        <w:tc>
          <w:tcPr>
            <w:tcW w:w="2581" w:type="pct"/>
            <w:shd w:val="clear" w:color="auto" w:fill="FFFFFF" w:themeFill="background1"/>
            <w:vAlign w:val="center"/>
          </w:tcPr>
          <w:p w:rsidR="00935718" w:rsidRPr="004E7332" w:rsidRDefault="00935718" w:rsidP="007D590F">
            <w:pPr>
              <w:pStyle w:val="aa"/>
              <w:jc w:val="both"/>
              <w:rPr>
                <w:rFonts w:ascii="Simplified Arabic" w:hAnsi="Simplified Arabic" w:cs="Simplified Arabic"/>
                <w:sz w:val="16"/>
                <w:szCs w:val="16"/>
                <w:rtl/>
              </w:rPr>
            </w:pPr>
            <w:r w:rsidRPr="004E7332">
              <w:rPr>
                <w:rFonts w:ascii="Simplified Arabic" w:hAnsi="Simplified Arabic" w:cs="Simplified Arabic"/>
                <w:sz w:val="16"/>
                <w:szCs w:val="16"/>
                <w:rtl/>
              </w:rPr>
              <w:t>اشعر</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في</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يوم</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المباراة</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بتعب</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شديد .</w:t>
            </w:r>
          </w:p>
        </w:tc>
        <w:tc>
          <w:tcPr>
            <w:tcW w:w="544"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27"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515"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07"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08"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r>
      <w:tr w:rsidR="00935718" w:rsidRPr="004E7332" w:rsidTr="007D590F">
        <w:trPr>
          <w:jc w:val="center"/>
        </w:trPr>
        <w:tc>
          <w:tcPr>
            <w:tcW w:w="119"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r w:rsidRPr="004E7332">
              <w:rPr>
                <w:rFonts w:ascii="Simplified Arabic" w:hAnsi="Simplified Arabic" w:cs="Simplified Arabic"/>
                <w:sz w:val="16"/>
                <w:szCs w:val="16"/>
                <w:rtl/>
              </w:rPr>
              <w:t>6</w:t>
            </w:r>
          </w:p>
        </w:tc>
        <w:tc>
          <w:tcPr>
            <w:tcW w:w="2581" w:type="pct"/>
            <w:shd w:val="clear" w:color="auto" w:fill="FFFFFF" w:themeFill="background1"/>
            <w:vAlign w:val="center"/>
          </w:tcPr>
          <w:p w:rsidR="00935718" w:rsidRPr="004E7332" w:rsidRDefault="00935718" w:rsidP="007D590F">
            <w:pPr>
              <w:pStyle w:val="aa"/>
              <w:jc w:val="both"/>
              <w:rPr>
                <w:rFonts w:ascii="Simplified Arabic" w:hAnsi="Simplified Arabic" w:cs="Simplified Arabic"/>
                <w:sz w:val="16"/>
                <w:szCs w:val="16"/>
              </w:rPr>
            </w:pPr>
            <w:r w:rsidRPr="004E7332">
              <w:rPr>
                <w:rFonts w:ascii="Simplified Arabic" w:hAnsi="Simplified Arabic" w:cs="Simplified Arabic"/>
                <w:sz w:val="16"/>
                <w:szCs w:val="16"/>
                <w:rtl/>
              </w:rPr>
              <w:t>استطيع</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ان</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اتخذ</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قراراً</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حاسماً</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بسرعة</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في</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المواقف</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المفاجئة .</w:t>
            </w:r>
          </w:p>
        </w:tc>
        <w:tc>
          <w:tcPr>
            <w:tcW w:w="544"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27"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515"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07"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08"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r>
      <w:tr w:rsidR="00935718" w:rsidRPr="004E7332" w:rsidTr="007D590F">
        <w:trPr>
          <w:jc w:val="center"/>
        </w:trPr>
        <w:tc>
          <w:tcPr>
            <w:tcW w:w="119"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r w:rsidRPr="004E7332">
              <w:rPr>
                <w:rFonts w:ascii="Simplified Arabic" w:hAnsi="Simplified Arabic" w:cs="Simplified Arabic"/>
                <w:sz w:val="16"/>
                <w:szCs w:val="16"/>
                <w:rtl/>
              </w:rPr>
              <w:t>7</w:t>
            </w:r>
          </w:p>
        </w:tc>
        <w:tc>
          <w:tcPr>
            <w:tcW w:w="2581" w:type="pct"/>
            <w:shd w:val="clear" w:color="auto" w:fill="FFFFFF" w:themeFill="background1"/>
            <w:vAlign w:val="center"/>
          </w:tcPr>
          <w:p w:rsidR="00935718" w:rsidRPr="004E7332" w:rsidRDefault="00935718" w:rsidP="007D590F">
            <w:pPr>
              <w:pStyle w:val="aa"/>
              <w:jc w:val="both"/>
              <w:rPr>
                <w:rFonts w:ascii="Simplified Arabic" w:hAnsi="Simplified Arabic" w:cs="Simplified Arabic"/>
                <w:sz w:val="16"/>
                <w:szCs w:val="16"/>
                <w:rtl/>
              </w:rPr>
            </w:pPr>
            <w:r w:rsidRPr="004E7332">
              <w:rPr>
                <w:rFonts w:ascii="Simplified Arabic" w:hAnsi="Simplified Arabic" w:cs="Simplified Arabic" w:hint="cs"/>
                <w:sz w:val="16"/>
                <w:szCs w:val="16"/>
                <w:rtl/>
              </w:rPr>
              <w:t>أقوم</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بالضغط</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على</w:t>
            </w:r>
            <w:r w:rsidR="007D590F">
              <w:rPr>
                <w:rFonts w:ascii="Simplified Arabic" w:hAnsi="Simplified Arabic" w:cs="Simplified Arabic" w:hint="cs"/>
                <w:sz w:val="16"/>
                <w:szCs w:val="16"/>
                <w:rtl/>
              </w:rPr>
              <w:t xml:space="preserve"> </w:t>
            </w:r>
            <w:r w:rsidRPr="004E7332">
              <w:rPr>
                <w:rFonts w:ascii="Simplified Arabic" w:hAnsi="Simplified Arabic" w:cs="Simplified Arabic" w:hint="cs"/>
                <w:sz w:val="16"/>
                <w:szCs w:val="16"/>
                <w:rtl/>
              </w:rPr>
              <w:t>أسناني</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عندما</w:t>
            </w:r>
            <w:r w:rsidR="007D590F">
              <w:rPr>
                <w:rFonts w:ascii="Simplified Arabic" w:hAnsi="Simplified Arabic" w:cs="Simplified Arabic" w:hint="cs"/>
                <w:sz w:val="16"/>
                <w:szCs w:val="16"/>
                <w:rtl/>
              </w:rPr>
              <w:t xml:space="preserve"> </w:t>
            </w:r>
            <w:r w:rsidRPr="004E7332">
              <w:rPr>
                <w:rFonts w:ascii="Simplified Arabic" w:hAnsi="Simplified Arabic" w:cs="Simplified Arabic" w:hint="cs"/>
                <w:sz w:val="16"/>
                <w:szCs w:val="16"/>
                <w:rtl/>
              </w:rPr>
              <w:t>ألاحظ</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عدم</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اهتمام</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فريقي</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في</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المباراة .</w:t>
            </w:r>
          </w:p>
        </w:tc>
        <w:tc>
          <w:tcPr>
            <w:tcW w:w="544"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27"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515"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07"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08"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r>
      <w:tr w:rsidR="00935718" w:rsidRPr="004E7332" w:rsidTr="007D590F">
        <w:trPr>
          <w:jc w:val="center"/>
        </w:trPr>
        <w:tc>
          <w:tcPr>
            <w:tcW w:w="119"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r w:rsidRPr="004E7332">
              <w:rPr>
                <w:rFonts w:ascii="Simplified Arabic" w:hAnsi="Simplified Arabic" w:cs="Simplified Arabic"/>
                <w:sz w:val="16"/>
                <w:szCs w:val="16"/>
                <w:rtl/>
              </w:rPr>
              <w:t>8</w:t>
            </w:r>
          </w:p>
        </w:tc>
        <w:tc>
          <w:tcPr>
            <w:tcW w:w="2581" w:type="pct"/>
            <w:shd w:val="clear" w:color="auto" w:fill="FFFFFF" w:themeFill="background1"/>
            <w:vAlign w:val="center"/>
          </w:tcPr>
          <w:p w:rsidR="00935718" w:rsidRPr="004E7332" w:rsidRDefault="00935718" w:rsidP="007D590F">
            <w:pPr>
              <w:pStyle w:val="aa"/>
              <w:jc w:val="both"/>
              <w:rPr>
                <w:rFonts w:ascii="Simplified Arabic" w:hAnsi="Simplified Arabic" w:cs="Simplified Arabic"/>
                <w:sz w:val="16"/>
                <w:szCs w:val="16"/>
                <w:rtl/>
              </w:rPr>
            </w:pPr>
            <w:r w:rsidRPr="004E7332">
              <w:rPr>
                <w:rFonts w:ascii="Simplified Arabic" w:hAnsi="Simplified Arabic" w:cs="Simplified Arabic"/>
                <w:sz w:val="16"/>
                <w:szCs w:val="16"/>
                <w:rtl/>
              </w:rPr>
              <w:t>تبقى</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شهيتي</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جيدة</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في</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يوم</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المباراة .</w:t>
            </w:r>
          </w:p>
        </w:tc>
        <w:tc>
          <w:tcPr>
            <w:tcW w:w="544"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27"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515"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07"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08"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r>
      <w:tr w:rsidR="00935718" w:rsidRPr="004E7332" w:rsidTr="007D590F">
        <w:trPr>
          <w:jc w:val="center"/>
        </w:trPr>
        <w:tc>
          <w:tcPr>
            <w:tcW w:w="119"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r w:rsidRPr="004E7332">
              <w:rPr>
                <w:rFonts w:ascii="Simplified Arabic" w:hAnsi="Simplified Arabic" w:cs="Simplified Arabic"/>
                <w:sz w:val="16"/>
                <w:szCs w:val="16"/>
                <w:rtl/>
              </w:rPr>
              <w:t>9</w:t>
            </w:r>
          </w:p>
        </w:tc>
        <w:tc>
          <w:tcPr>
            <w:tcW w:w="2581" w:type="pct"/>
            <w:shd w:val="clear" w:color="auto" w:fill="FFFFFF" w:themeFill="background1"/>
            <w:vAlign w:val="center"/>
          </w:tcPr>
          <w:p w:rsidR="00935718" w:rsidRPr="004E7332" w:rsidRDefault="00935718" w:rsidP="007D590F">
            <w:pPr>
              <w:pStyle w:val="aa"/>
              <w:jc w:val="both"/>
              <w:rPr>
                <w:rFonts w:ascii="Simplified Arabic" w:hAnsi="Simplified Arabic" w:cs="Simplified Arabic"/>
                <w:sz w:val="16"/>
                <w:szCs w:val="16"/>
              </w:rPr>
            </w:pPr>
            <w:r w:rsidRPr="004E7332">
              <w:rPr>
                <w:rFonts w:ascii="Simplified Arabic" w:hAnsi="Simplified Arabic" w:cs="Simplified Arabic"/>
                <w:sz w:val="16"/>
                <w:szCs w:val="16"/>
                <w:rtl/>
              </w:rPr>
              <w:t>استطيع</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تذكر</w:t>
            </w:r>
            <w:r w:rsidR="007D590F">
              <w:rPr>
                <w:rFonts w:ascii="Simplified Arabic" w:hAnsi="Simplified Arabic" w:cs="Simplified Arabic" w:hint="cs"/>
                <w:sz w:val="16"/>
                <w:szCs w:val="16"/>
                <w:rtl/>
              </w:rPr>
              <w:t xml:space="preserve"> </w:t>
            </w:r>
            <w:r w:rsidRPr="004E7332">
              <w:rPr>
                <w:rFonts w:ascii="Simplified Arabic" w:hAnsi="Simplified Arabic" w:cs="Simplified Arabic" w:hint="cs"/>
                <w:sz w:val="16"/>
                <w:szCs w:val="16"/>
                <w:rtl/>
              </w:rPr>
              <w:t>أحداث</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في</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المباراة</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بشكل</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جيد .</w:t>
            </w:r>
          </w:p>
        </w:tc>
        <w:tc>
          <w:tcPr>
            <w:tcW w:w="544"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27"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515"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07"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08"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r>
      <w:tr w:rsidR="00935718" w:rsidRPr="004E7332" w:rsidTr="007D590F">
        <w:trPr>
          <w:jc w:val="center"/>
        </w:trPr>
        <w:tc>
          <w:tcPr>
            <w:tcW w:w="119"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r w:rsidRPr="004E7332">
              <w:rPr>
                <w:rFonts w:ascii="Simplified Arabic" w:hAnsi="Simplified Arabic" w:cs="Simplified Arabic"/>
                <w:sz w:val="16"/>
                <w:szCs w:val="16"/>
                <w:rtl/>
              </w:rPr>
              <w:t>10</w:t>
            </w:r>
          </w:p>
        </w:tc>
        <w:tc>
          <w:tcPr>
            <w:tcW w:w="2581" w:type="pct"/>
            <w:shd w:val="clear" w:color="auto" w:fill="FFFFFF" w:themeFill="background1"/>
            <w:vAlign w:val="center"/>
          </w:tcPr>
          <w:p w:rsidR="00935718" w:rsidRPr="004E7332" w:rsidRDefault="00935718" w:rsidP="007D590F">
            <w:pPr>
              <w:pStyle w:val="aa"/>
              <w:jc w:val="both"/>
              <w:rPr>
                <w:rFonts w:ascii="Simplified Arabic" w:hAnsi="Simplified Arabic" w:cs="Simplified Arabic"/>
                <w:sz w:val="16"/>
                <w:szCs w:val="16"/>
              </w:rPr>
            </w:pPr>
            <w:r w:rsidRPr="004E7332">
              <w:rPr>
                <w:rFonts w:ascii="Simplified Arabic" w:hAnsi="Simplified Arabic" w:cs="Simplified Arabic"/>
                <w:sz w:val="16"/>
                <w:szCs w:val="16"/>
                <w:rtl/>
              </w:rPr>
              <w:t>كثيراً</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ما</w:t>
            </w:r>
            <w:r w:rsidR="007D590F">
              <w:rPr>
                <w:rFonts w:ascii="Simplified Arabic" w:hAnsi="Simplified Arabic" w:cs="Simplified Arabic" w:hint="cs"/>
                <w:sz w:val="16"/>
                <w:szCs w:val="16"/>
                <w:rtl/>
              </w:rPr>
              <w:t xml:space="preserve"> </w:t>
            </w:r>
            <w:r w:rsidRPr="004E7332">
              <w:rPr>
                <w:rFonts w:ascii="Simplified Arabic" w:hAnsi="Simplified Arabic" w:cs="Simplified Arabic" w:hint="cs"/>
                <w:sz w:val="16"/>
                <w:szCs w:val="16"/>
                <w:rtl/>
              </w:rPr>
              <w:t>أعاني</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من</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تقطع</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في</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النوم</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قبل</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المباراة .</w:t>
            </w:r>
          </w:p>
        </w:tc>
        <w:tc>
          <w:tcPr>
            <w:tcW w:w="544"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27"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515"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07"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08"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r>
      <w:tr w:rsidR="00935718" w:rsidRPr="004E7332" w:rsidTr="007D590F">
        <w:trPr>
          <w:jc w:val="center"/>
        </w:trPr>
        <w:tc>
          <w:tcPr>
            <w:tcW w:w="119"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r w:rsidRPr="004E7332">
              <w:rPr>
                <w:rFonts w:ascii="Simplified Arabic" w:hAnsi="Simplified Arabic" w:cs="Simplified Arabic"/>
                <w:sz w:val="16"/>
                <w:szCs w:val="16"/>
                <w:rtl/>
              </w:rPr>
              <w:t>11</w:t>
            </w:r>
          </w:p>
        </w:tc>
        <w:tc>
          <w:tcPr>
            <w:tcW w:w="2581" w:type="pct"/>
            <w:shd w:val="clear" w:color="auto" w:fill="FFFFFF" w:themeFill="background1"/>
            <w:vAlign w:val="center"/>
          </w:tcPr>
          <w:p w:rsidR="00935718" w:rsidRPr="004E7332" w:rsidRDefault="00935718" w:rsidP="007D590F">
            <w:pPr>
              <w:pStyle w:val="aa"/>
              <w:jc w:val="both"/>
              <w:rPr>
                <w:rFonts w:ascii="Simplified Arabic" w:hAnsi="Simplified Arabic" w:cs="Simplified Arabic"/>
                <w:sz w:val="16"/>
                <w:szCs w:val="16"/>
              </w:rPr>
            </w:pPr>
            <w:r w:rsidRPr="004E7332">
              <w:rPr>
                <w:rFonts w:ascii="Simplified Arabic" w:hAnsi="Simplified Arabic" w:cs="Simplified Arabic"/>
                <w:sz w:val="16"/>
                <w:szCs w:val="16"/>
                <w:rtl/>
              </w:rPr>
              <w:t>استطيع</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تصور</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ما</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يمكن</w:t>
            </w:r>
            <w:r w:rsidR="007D590F">
              <w:rPr>
                <w:rFonts w:ascii="Simplified Arabic" w:hAnsi="Simplified Arabic" w:cs="Simplified Arabic" w:hint="cs"/>
                <w:sz w:val="16"/>
                <w:szCs w:val="16"/>
                <w:rtl/>
              </w:rPr>
              <w:t xml:space="preserve"> </w:t>
            </w:r>
            <w:r w:rsidRPr="004E7332">
              <w:rPr>
                <w:rFonts w:ascii="Simplified Arabic" w:hAnsi="Simplified Arabic" w:cs="Simplified Arabic" w:hint="cs"/>
                <w:sz w:val="16"/>
                <w:szCs w:val="16"/>
                <w:rtl/>
              </w:rPr>
              <w:t>أن</w:t>
            </w:r>
            <w:r w:rsidR="007D590F">
              <w:rPr>
                <w:rFonts w:ascii="Simplified Arabic" w:hAnsi="Simplified Arabic" w:cs="Simplified Arabic" w:hint="cs"/>
                <w:sz w:val="16"/>
                <w:szCs w:val="16"/>
                <w:rtl/>
              </w:rPr>
              <w:t xml:space="preserve"> </w:t>
            </w:r>
            <w:r w:rsidRPr="004E7332">
              <w:rPr>
                <w:rFonts w:ascii="Simplified Arabic" w:hAnsi="Simplified Arabic" w:cs="Simplified Arabic" w:hint="cs"/>
                <w:sz w:val="16"/>
                <w:szCs w:val="16"/>
                <w:rtl/>
              </w:rPr>
              <w:t>ي</w:t>
            </w:r>
            <w:r w:rsidRPr="004E7332">
              <w:rPr>
                <w:rFonts w:ascii="Simplified Arabic" w:hAnsi="Simplified Arabic" w:cs="Simplified Arabic"/>
                <w:sz w:val="16"/>
                <w:szCs w:val="16"/>
                <w:rtl/>
              </w:rPr>
              <w:t>حدث</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في</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المباراة</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قبل</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بدايتها .</w:t>
            </w:r>
          </w:p>
        </w:tc>
        <w:tc>
          <w:tcPr>
            <w:tcW w:w="544"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27"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515"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07"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08"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r>
      <w:tr w:rsidR="00935718" w:rsidRPr="004E7332" w:rsidTr="007D590F">
        <w:trPr>
          <w:jc w:val="center"/>
        </w:trPr>
        <w:tc>
          <w:tcPr>
            <w:tcW w:w="119"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r w:rsidRPr="004E7332">
              <w:rPr>
                <w:rFonts w:ascii="Simplified Arabic" w:hAnsi="Simplified Arabic" w:cs="Simplified Arabic"/>
                <w:sz w:val="16"/>
                <w:szCs w:val="16"/>
                <w:rtl/>
              </w:rPr>
              <w:t>12</w:t>
            </w:r>
          </w:p>
        </w:tc>
        <w:tc>
          <w:tcPr>
            <w:tcW w:w="2581" w:type="pct"/>
            <w:shd w:val="clear" w:color="auto" w:fill="FFFFFF" w:themeFill="background1"/>
            <w:vAlign w:val="center"/>
          </w:tcPr>
          <w:p w:rsidR="00935718" w:rsidRPr="004E7332" w:rsidRDefault="00935718" w:rsidP="007D590F">
            <w:pPr>
              <w:pStyle w:val="aa"/>
              <w:jc w:val="both"/>
              <w:rPr>
                <w:rFonts w:ascii="Simplified Arabic" w:hAnsi="Simplified Arabic" w:cs="Simplified Arabic"/>
                <w:sz w:val="16"/>
                <w:szCs w:val="16"/>
                <w:rtl/>
              </w:rPr>
            </w:pPr>
            <w:r w:rsidRPr="004E7332">
              <w:rPr>
                <w:rFonts w:ascii="Simplified Arabic" w:hAnsi="Simplified Arabic" w:cs="Simplified Arabic"/>
                <w:sz w:val="16"/>
                <w:szCs w:val="16"/>
                <w:rtl/>
              </w:rPr>
              <w:t>اشعر</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بجفاف</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الحلق</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والبلعوم</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عندما</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يشاهد</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عملي</w:t>
            </w:r>
            <w:r w:rsidR="007D590F">
              <w:rPr>
                <w:rFonts w:ascii="Simplified Arabic" w:hAnsi="Simplified Arabic" w:cs="Simplified Arabic" w:hint="cs"/>
                <w:sz w:val="16"/>
                <w:szCs w:val="16"/>
                <w:rtl/>
              </w:rPr>
              <w:t xml:space="preserve"> </w:t>
            </w:r>
            <w:r w:rsidRPr="004E7332">
              <w:rPr>
                <w:rFonts w:ascii="Simplified Arabic" w:hAnsi="Simplified Arabic" w:cs="Simplified Arabic" w:hint="cs"/>
                <w:sz w:val="16"/>
                <w:szCs w:val="16"/>
                <w:rtl/>
              </w:rPr>
              <w:t>أشخاص</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مهمون .</w:t>
            </w:r>
          </w:p>
        </w:tc>
        <w:tc>
          <w:tcPr>
            <w:tcW w:w="544"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27"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515"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07"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08"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r>
      <w:tr w:rsidR="00935718" w:rsidRPr="004E7332" w:rsidTr="007D590F">
        <w:trPr>
          <w:jc w:val="center"/>
        </w:trPr>
        <w:tc>
          <w:tcPr>
            <w:tcW w:w="119"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r w:rsidRPr="004E7332">
              <w:rPr>
                <w:rFonts w:ascii="Simplified Arabic" w:hAnsi="Simplified Arabic" w:cs="Simplified Arabic"/>
                <w:sz w:val="16"/>
                <w:szCs w:val="16"/>
                <w:rtl/>
              </w:rPr>
              <w:t>13</w:t>
            </w:r>
          </w:p>
        </w:tc>
        <w:tc>
          <w:tcPr>
            <w:tcW w:w="2581" w:type="pct"/>
            <w:shd w:val="clear" w:color="auto" w:fill="FFFFFF" w:themeFill="background1"/>
            <w:vAlign w:val="center"/>
          </w:tcPr>
          <w:p w:rsidR="00935718" w:rsidRPr="004E7332" w:rsidRDefault="00935718" w:rsidP="007D590F">
            <w:pPr>
              <w:pStyle w:val="aa"/>
              <w:jc w:val="both"/>
              <w:rPr>
                <w:rFonts w:ascii="Simplified Arabic" w:hAnsi="Simplified Arabic" w:cs="Simplified Arabic"/>
                <w:sz w:val="16"/>
                <w:szCs w:val="16"/>
              </w:rPr>
            </w:pPr>
            <w:r w:rsidRPr="004E7332">
              <w:rPr>
                <w:rFonts w:ascii="Simplified Arabic" w:hAnsi="Simplified Arabic" w:cs="Simplified Arabic"/>
                <w:sz w:val="16"/>
                <w:szCs w:val="16"/>
                <w:rtl/>
              </w:rPr>
              <w:t>اشعر</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بالحاجة</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الى</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دخول</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الحمام</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لمرات</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عديدة</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قبل</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المباراة .</w:t>
            </w:r>
          </w:p>
        </w:tc>
        <w:tc>
          <w:tcPr>
            <w:tcW w:w="544"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27"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515"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07"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08"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r>
      <w:tr w:rsidR="00935718" w:rsidRPr="004E7332" w:rsidTr="007D590F">
        <w:trPr>
          <w:jc w:val="center"/>
        </w:trPr>
        <w:tc>
          <w:tcPr>
            <w:tcW w:w="119"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r w:rsidRPr="004E7332">
              <w:rPr>
                <w:rFonts w:ascii="Simplified Arabic" w:hAnsi="Simplified Arabic" w:cs="Simplified Arabic"/>
                <w:sz w:val="16"/>
                <w:szCs w:val="16"/>
                <w:rtl/>
              </w:rPr>
              <w:t>14</w:t>
            </w:r>
          </w:p>
        </w:tc>
        <w:tc>
          <w:tcPr>
            <w:tcW w:w="2581" w:type="pct"/>
            <w:shd w:val="clear" w:color="auto" w:fill="FFFFFF" w:themeFill="background1"/>
            <w:vAlign w:val="center"/>
          </w:tcPr>
          <w:p w:rsidR="00935718" w:rsidRPr="004E7332" w:rsidRDefault="00935718" w:rsidP="007D590F">
            <w:pPr>
              <w:pStyle w:val="aa"/>
              <w:jc w:val="both"/>
              <w:rPr>
                <w:rFonts w:ascii="Simplified Arabic" w:hAnsi="Simplified Arabic" w:cs="Simplified Arabic"/>
                <w:sz w:val="16"/>
                <w:szCs w:val="16"/>
                <w:rtl/>
              </w:rPr>
            </w:pPr>
            <w:r w:rsidRPr="004E7332">
              <w:rPr>
                <w:rFonts w:ascii="Simplified Arabic" w:hAnsi="Simplified Arabic" w:cs="Simplified Arabic"/>
                <w:sz w:val="16"/>
                <w:szCs w:val="16"/>
                <w:rtl/>
              </w:rPr>
              <w:t>اشعر</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بقدرتي</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على</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انجاز</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الواجب</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المطلوب</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بمستوى</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عال .</w:t>
            </w:r>
          </w:p>
        </w:tc>
        <w:tc>
          <w:tcPr>
            <w:tcW w:w="544"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27"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515"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07"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08"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r>
      <w:tr w:rsidR="00935718" w:rsidRPr="004E7332" w:rsidTr="007D590F">
        <w:trPr>
          <w:jc w:val="center"/>
        </w:trPr>
        <w:tc>
          <w:tcPr>
            <w:tcW w:w="119"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r w:rsidRPr="004E7332">
              <w:rPr>
                <w:rFonts w:ascii="Simplified Arabic" w:hAnsi="Simplified Arabic" w:cs="Simplified Arabic"/>
                <w:sz w:val="16"/>
                <w:szCs w:val="16"/>
                <w:rtl/>
              </w:rPr>
              <w:t>15</w:t>
            </w:r>
          </w:p>
        </w:tc>
        <w:tc>
          <w:tcPr>
            <w:tcW w:w="2581" w:type="pct"/>
            <w:shd w:val="clear" w:color="auto" w:fill="FFFFFF" w:themeFill="background1"/>
            <w:vAlign w:val="center"/>
          </w:tcPr>
          <w:p w:rsidR="00935718" w:rsidRPr="004E7332" w:rsidRDefault="00935718" w:rsidP="007D590F">
            <w:pPr>
              <w:pStyle w:val="aa"/>
              <w:jc w:val="both"/>
              <w:rPr>
                <w:rFonts w:ascii="Simplified Arabic" w:hAnsi="Simplified Arabic" w:cs="Simplified Arabic"/>
                <w:sz w:val="16"/>
                <w:szCs w:val="16"/>
              </w:rPr>
            </w:pPr>
            <w:r w:rsidRPr="004E7332">
              <w:rPr>
                <w:rFonts w:ascii="Simplified Arabic" w:hAnsi="Simplified Arabic" w:cs="Simplified Arabic"/>
                <w:sz w:val="16"/>
                <w:szCs w:val="16"/>
                <w:rtl/>
              </w:rPr>
              <w:t>اشعر</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بالسعادة</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عندما</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يرشدني</w:t>
            </w:r>
            <w:r w:rsidR="007D590F">
              <w:rPr>
                <w:rFonts w:ascii="Simplified Arabic" w:hAnsi="Simplified Arabic" w:cs="Simplified Arabic" w:hint="cs"/>
                <w:sz w:val="16"/>
                <w:szCs w:val="16"/>
                <w:rtl/>
              </w:rPr>
              <w:t xml:space="preserve"> </w:t>
            </w:r>
            <w:r w:rsidRPr="004E7332">
              <w:rPr>
                <w:rFonts w:ascii="Simplified Arabic" w:hAnsi="Simplified Arabic" w:cs="Simplified Arabic" w:hint="cs"/>
                <w:sz w:val="16"/>
                <w:szCs w:val="16"/>
                <w:rtl/>
              </w:rPr>
              <w:t>المسئولين</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الى</w:t>
            </w:r>
            <w:r w:rsidR="007D590F">
              <w:rPr>
                <w:rFonts w:ascii="Simplified Arabic" w:hAnsi="Simplified Arabic" w:cs="Simplified Arabic" w:hint="cs"/>
                <w:sz w:val="16"/>
                <w:szCs w:val="16"/>
                <w:rtl/>
              </w:rPr>
              <w:t xml:space="preserve"> </w:t>
            </w:r>
            <w:r w:rsidRPr="004E7332">
              <w:rPr>
                <w:rFonts w:ascii="Simplified Arabic" w:hAnsi="Simplified Arabic" w:cs="Simplified Arabic" w:hint="cs"/>
                <w:sz w:val="16"/>
                <w:szCs w:val="16"/>
                <w:rtl/>
              </w:rPr>
              <w:t>أخطائي</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بصراحة .</w:t>
            </w:r>
          </w:p>
        </w:tc>
        <w:tc>
          <w:tcPr>
            <w:tcW w:w="544"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27"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515"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07"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08"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r>
      <w:tr w:rsidR="00935718" w:rsidRPr="004E7332" w:rsidTr="007D590F">
        <w:trPr>
          <w:jc w:val="center"/>
        </w:trPr>
        <w:tc>
          <w:tcPr>
            <w:tcW w:w="119"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r w:rsidRPr="004E7332">
              <w:rPr>
                <w:rFonts w:ascii="Simplified Arabic" w:hAnsi="Simplified Arabic" w:cs="Simplified Arabic"/>
                <w:sz w:val="16"/>
                <w:szCs w:val="16"/>
                <w:rtl/>
              </w:rPr>
              <w:t>16</w:t>
            </w:r>
          </w:p>
        </w:tc>
        <w:tc>
          <w:tcPr>
            <w:tcW w:w="2581" w:type="pct"/>
            <w:shd w:val="clear" w:color="auto" w:fill="FFFFFF" w:themeFill="background1"/>
            <w:vAlign w:val="center"/>
          </w:tcPr>
          <w:p w:rsidR="00935718" w:rsidRPr="004E7332" w:rsidRDefault="00935718" w:rsidP="007D590F">
            <w:pPr>
              <w:pStyle w:val="aa"/>
              <w:jc w:val="both"/>
              <w:rPr>
                <w:rFonts w:ascii="Simplified Arabic" w:hAnsi="Simplified Arabic" w:cs="Simplified Arabic"/>
                <w:sz w:val="16"/>
                <w:szCs w:val="16"/>
                <w:rtl/>
              </w:rPr>
            </w:pPr>
            <w:r w:rsidRPr="004E7332">
              <w:rPr>
                <w:rFonts w:ascii="Simplified Arabic" w:hAnsi="Simplified Arabic" w:cs="Simplified Arabic"/>
                <w:sz w:val="16"/>
                <w:szCs w:val="16"/>
                <w:rtl/>
              </w:rPr>
              <w:t>استطيع</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تركيز</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انتباهي</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حتى</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عندما</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تسير</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المباراة</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على</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نحو</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غير</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مخطط.</w:t>
            </w:r>
          </w:p>
        </w:tc>
        <w:tc>
          <w:tcPr>
            <w:tcW w:w="544"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27"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515"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07"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08"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r>
      <w:tr w:rsidR="00935718" w:rsidRPr="004E7332" w:rsidTr="007D590F">
        <w:trPr>
          <w:jc w:val="center"/>
        </w:trPr>
        <w:tc>
          <w:tcPr>
            <w:tcW w:w="119"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r w:rsidRPr="004E7332">
              <w:rPr>
                <w:rFonts w:ascii="Simplified Arabic" w:hAnsi="Simplified Arabic" w:cs="Simplified Arabic"/>
                <w:sz w:val="16"/>
                <w:szCs w:val="16"/>
                <w:rtl/>
              </w:rPr>
              <w:t>17</w:t>
            </w:r>
          </w:p>
        </w:tc>
        <w:tc>
          <w:tcPr>
            <w:tcW w:w="2581" w:type="pct"/>
            <w:shd w:val="clear" w:color="auto" w:fill="FFFFFF" w:themeFill="background1"/>
            <w:vAlign w:val="center"/>
          </w:tcPr>
          <w:p w:rsidR="00935718" w:rsidRPr="004E7332" w:rsidRDefault="00935718" w:rsidP="007D590F">
            <w:pPr>
              <w:pStyle w:val="aa"/>
              <w:jc w:val="both"/>
              <w:rPr>
                <w:rFonts w:ascii="Simplified Arabic" w:hAnsi="Simplified Arabic" w:cs="Simplified Arabic"/>
                <w:sz w:val="16"/>
                <w:szCs w:val="16"/>
                <w:rtl/>
              </w:rPr>
            </w:pPr>
            <w:r w:rsidRPr="004E7332">
              <w:rPr>
                <w:rFonts w:ascii="Simplified Arabic" w:hAnsi="Simplified Arabic" w:cs="Simplified Arabic" w:hint="cs"/>
                <w:sz w:val="16"/>
                <w:szCs w:val="16"/>
                <w:rtl/>
              </w:rPr>
              <w:t>أتحدث</w:t>
            </w:r>
            <w:r w:rsidR="009A665B">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بهدوء</w:t>
            </w:r>
            <w:r w:rsidR="009A665B">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وبثقة</w:t>
            </w:r>
            <w:r w:rsidR="009A665B">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مع</w:t>
            </w:r>
            <w:r w:rsidR="009A665B">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الحكم</w:t>
            </w:r>
            <w:r w:rsidR="009A665B">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حتى</w:t>
            </w:r>
            <w:r w:rsidR="009A665B">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عندما</w:t>
            </w:r>
            <w:r w:rsidR="009A665B">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يتخذ</w:t>
            </w:r>
            <w:r w:rsidR="009A665B">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ضد</w:t>
            </w:r>
            <w:r w:rsidR="009A665B">
              <w:rPr>
                <w:rFonts w:ascii="Simplified Arabic" w:hAnsi="Simplified Arabic" w:cs="Simplified Arabic" w:hint="cs"/>
                <w:sz w:val="16"/>
                <w:szCs w:val="16"/>
                <w:rtl/>
              </w:rPr>
              <w:t xml:space="preserve"> </w:t>
            </w:r>
            <w:r w:rsidR="007D590F" w:rsidRPr="004E7332">
              <w:rPr>
                <w:rFonts w:ascii="Simplified Arabic" w:hAnsi="Simplified Arabic" w:cs="Simplified Arabic" w:hint="cs"/>
                <w:sz w:val="16"/>
                <w:szCs w:val="16"/>
                <w:rtl/>
              </w:rPr>
              <w:t>يقررا</w:t>
            </w:r>
            <w:r w:rsidR="009A665B">
              <w:rPr>
                <w:rFonts w:ascii="Simplified Arabic" w:hAnsi="Simplified Arabic" w:cs="Simplified Arabic" w:hint="cs"/>
                <w:sz w:val="16"/>
                <w:szCs w:val="16"/>
                <w:rtl/>
              </w:rPr>
              <w:t xml:space="preserve"> </w:t>
            </w:r>
            <w:r w:rsidR="007D590F" w:rsidRPr="004E7332">
              <w:rPr>
                <w:rFonts w:ascii="Simplified Arabic" w:hAnsi="Simplified Arabic" w:cs="Simplified Arabic" w:hint="cs"/>
                <w:sz w:val="16"/>
                <w:szCs w:val="16"/>
                <w:rtl/>
              </w:rPr>
              <w:t>خاطا</w:t>
            </w:r>
            <w:r w:rsidRPr="004E7332">
              <w:rPr>
                <w:rFonts w:ascii="Simplified Arabic" w:hAnsi="Simplified Arabic" w:cs="Simplified Arabic"/>
                <w:sz w:val="16"/>
                <w:szCs w:val="16"/>
                <w:rtl/>
              </w:rPr>
              <w:t xml:space="preserve"> .</w:t>
            </w:r>
          </w:p>
        </w:tc>
        <w:tc>
          <w:tcPr>
            <w:tcW w:w="544"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27"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515"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07"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08"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r>
      <w:tr w:rsidR="00935718" w:rsidRPr="004E7332" w:rsidTr="007D590F">
        <w:trPr>
          <w:jc w:val="center"/>
        </w:trPr>
        <w:tc>
          <w:tcPr>
            <w:tcW w:w="119"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r w:rsidRPr="004E7332">
              <w:rPr>
                <w:rFonts w:ascii="Simplified Arabic" w:hAnsi="Simplified Arabic" w:cs="Simplified Arabic"/>
                <w:sz w:val="16"/>
                <w:szCs w:val="16"/>
                <w:rtl/>
              </w:rPr>
              <w:t>18</w:t>
            </w:r>
          </w:p>
        </w:tc>
        <w:tc>
          <w:tcPr>
            <w:tcW w:w="2581" w:type="pct"/>
            <w:shd w:val="clear" w:color="auto" w:fill="FFFFFF" w:themeFill="background1"/>
            <w:vAlign w:val="center"/>
          </w:tcPr>
          <w:p w:rsidR="00935718" w:rsidRPr="004E7332" w:rsidRDefault="00935718" w:rsidP="007D590F">
            <w:pPr>
              <w:pStyle w:val="aa"/>
              <w:jc w:val="both"/>
              <w:rPr>
                <w:rFonts w:ascii="Simplified Arabic" w:hAnsi="Simplified Arabic" w:cs="Simplified Arabic"/>
                <w:sz w:val="16"/>
                <w:szCs w:val="16"/>
              </w:rPr>
            </w:pPr>
            <w:r w:rsidRPr="004E7332">
              <w:rPr>
                <w:rFonts w:ascii="Simplified Arabic" w:hAnsi="Simplified Arabic" w:cs="Simplified Arabic"/>
                <w:sz w:val="16"/>
                <w:szCs w:val="16"/>
                <w:rtl/>
              </w:rPr>
              <w:t>يحصل</w:t>
            </w:r>
            <w:r w:rsidR="009A665B">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لدي</w:t>
            </w:r>
            <w:r w:rsidR="009A665B">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اضطراب</w:t>
            </w:r>
            <w:r w:rsidR="009A665B">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في</w:t>
            </w:r>
            <w:r w:rsidR="009A665B">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النوم</w:t>
            </w:r>
            <w:r w:rsidR="009A665B">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قبل</w:t>
            </w:r>
            <w:r w:rsidR="009A665B">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المباراة</w:t>
            </w:r>
          </w:p>
        </w:tc>
        <w:tc>
          <w:tcPr>
            <w:tcW w:w="544"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27"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515"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07"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08"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r>
      <w:tr w:rsidR="00935718" w:rsidRPr="004E7332" w:rsidTr="007D590F">
        <w:trPr>
          <w:jc w:val="center"/>
        </w:trPr>
        <w:tc>
          <w:tcPr>
            <w:tcW w:w="119"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r w:rsidRPr="004E7332">
              <w:rPr>
                <w:rFonts w:ascii="Simplified Arabic" w:hAnsi="Simplified Arabic" w:cs="Simplified Arabic"/>
                <w:sz w:val="16"/>
                <w:szCs w:val="16"/>
                <w:rtl/>
              </w:rPr>
              <w:t>19</w:t>
            </w:r>
          </w:p>
        </w:tc>
        <w:tc>
          <w:tcPr>
            <w:tcW w:w="2581" w:type="pct"/>
            <w:shd w:val="clear" w:color="auto" w:fill="FFFFFF" w:themeFill="background1"/>
            <w:vAlign w:val="center"/>
          </w:tcPr>
          <w:p w:rsidR="00935718" w:rsidRPr="004E7332" w:rsidRDefault="00935718" w:rsidP="007D590F">
            <w:pPr>
              <w:pStyle w:val="aa"/>
              <w:jc w:val="both"/>
              <w:rPr>
                <w:rFonts w:ascii="Simplified Arabic" w:hAnsi="Simplified Arabic" w:cs="Simplified Arabic"/>
                <w:sz w:val="16"/>
                <w:szCs w:val="16"/>
              </w:rPr>
            </w:pPr>
            <w:r w:rsidRPr="004E7332">
              <w:rPr>
                <w:rFonts w:ascii="Simplified Arabic" w:hAnsi="Simplified Arabic" w:cs="Simplified Arabic" w:hint="cs"/>
                <w:sz w:val="16"/>
                <w:szCs w:val="16"/>
                <w:rtl/>
              </w:rPr>
              <w:t>أسيطر</w:t>
            </w:r>
            <w:r w:rsidR="009A665B">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على</w:t>
            </w:r>
            <w:r w:rsidR="009A665B">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جميع</w:t>
            </w:r>
            <w:r w:rsidR="009A665B">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حركاتي</w:t>
            </w:r>
            <w:r w:rsidR="009A665B">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مهما</w:t>
            </w:r>
            <w:r w:rsidR="009A665B">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كان</w:t>
            </w:r>
            <w:r w:rsidR="009A665B">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الموقف</w:t>
            </w:r>
            <w:r w:rsidR="009A665B">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محرجا</w:t>
            </w:r>
            <w:r w:rsidR="009A665B">
              <w:rPr>
                <w:rFonts w:ascii="Simplified Arabic" w:hAnsi="Simplified Arabic" w:cs="Simplified Arabic" w:hint="cs"/>
                <w:sz w:val="16"/>
                <w:szCs w:val="16"/>
                <w:rtl/>
              </w:rPr>
              <w:t xml:space="preserve"> </w:t>
            </w:r>
            <w:r w:rsidRPr="004E7332">
              <w:rPr>
                <w:rFonts w:ascii="Simplified Arabic" w:hAnsi="Simplified Arabic" w:cs="Simplified Arabic" w:hint="cs"/>
                <w:sz w:val="16"/>
                <w:szCs w:val="16"/>
                <w:rtl/>
              </w:rPr>
              <w:t>أو</w:t>
            </w:r>
            <w:r w:rsidR="009A665B">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مفاجئاً.</w:t>
            </w:r>
          </w:p>
        </w:tc>
        <w:tc>
          <w:tcPr>
            <w:tcW w:w="544"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27"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515"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07"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08"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r>
      <w:tr w:rsidR="00935718" w:rsidRPr="004E7332" w:rsidTr="007D590F">
        <w:trPr>
          <w:jc w:val="center"/>
        </w:trPr>
        <w:tc>
          <w:tcPr>
            <w:tcW w:w="119"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r w:rsidRPr="004E7332">
              <w:rPr>
                <w:rFonts w:ascii="Simplified Arabic" w:hAnsi="Simplified Arabic" w:cs="Simplified Arabic"/>
                <w:sz w:val="16"/>
                <w:szCs w:val="16"/>
                <w:rtl/>
              </w:rPr>
              <w:t>20</w:t>
            </w:r>
          </w:p>
        </w:tc>
        <w:tc>
          <w:tcPr>
            <w:tcW w:w="2581" w:type="pct"/>
            <w:shd w:val="clear" w:color="auto" w:fill="FFFFFF" w:themeFill="background1"/>
            <w:vAlign w:val="center"/>
          </w:tcPr>
          <w:p w:rsidR="00935718" w:rsidRPr="004E7332" w:rsidRDefault="00935718" w:rsidP="007D590F">
            <w:pPr>
              <w:pStyle w:val="aa"/>
              <w:jc w:val="both"/>
              <w:rPr>
                <w:rFonts w:ascii="Simplified Arabic" w:hAnsi="Simplified Arabic" w:cs="Simplified Arabic"/>
                <w:sz w:val="16"/>
                <w:szCs w:val="16"/>
              </w:rPr>
            </w:pPr>
            <w:r w:rsidRPr="004E7332">
              <w:rPr>
                <w:rFonts w:ascii="Simplified Arabic" w:hAnsi="Simplified Arabic" w:cs="Simplified Arabic"/>
                <w:sz w:val="16"/>
                <w:szCs w:val="16"/>
                <w:rtl/>
              </w:rPr>
              <w:t>اشعر</w:t>
            </w:r>
            <w:r w:rsidR="009A665B">
              <w:rPr>
                <w:rFonts w:ascii="Simplified Arabic" w:hAnsi="Simplified Arabic" w:cs="Simplified Arabic" w:hint="cs"/>
                <w:sz w:val="16"/>
                <w:szCs w:val="16"/>
                <w:rtl/>
              </w:rPr>
              <w:t xml:space="preserve"> </w:t>
            </w:r>
            <w:r w:rsidRPr="004E7332">
              <w:rPr>
                <w:rFonts w:ascii="Simplified Arabic" w:hAnsi="Simplified Arabic" w:cs="Simplified Arabic" w:hint="cs"/>
                <w:sz w:val="16"/>
                <w:szCs w:val="16"/>
                <w:rtl/>
              </w:rPr>
              <w:t>أنني</w:t>
            </w:r>
            <w:r w:rsidR="009A665B">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املك</w:t>
            </w:r>
            <w:r w:rsidR="009A665B">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الطاقة</w:t>
            </w:r>
            <w:r w:rsidR="009A665B">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الكافية</w:t>
            </w:r>
            <w:r w:rsidR="009A665B">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للقيام</w:t>
            </w:r>
            <w:r w:rsidR="009A665B">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بالواجب</w:t>
            </w:r>
            <w:r w:rsidR="009A665B">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المطلوب .</w:t>
            </w:r>
          </w:p>
        </w:tc>
        <w:tc>
          <w:tcPr>
            <w:tcW w:w="544"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27"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515"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07"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08"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r>
      <w:tr w:rsidR="00935718" w:rsidRPr="004E7332" w:rsidTr="007D590F">
        <w:trPr>
          <w:jc w:val="center"/>
        </w:trPr>
        <w:tc>
          <w:tcPr>
            <w:tcW w:w="119"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r w:rsidRPr="004E7332">
              <w:rPr>
                <w:rFonts w:ascii="Simplified Arabic" w:hAnsi="Simplified Arabic" w:cs="Simplified Arabic"/>
                <w:sz w:val="16"/>
                <w:szCs w:val="16"/>
                <w:rtl/>
              </w:rPr>
              <w:t>21</w:t>
            </w:r>
          </w:p>
        </w:tc>
        <w:tc>
          <w:tcPr>
            <w:tcW w:w="2581" w:type="pct"/>
            <w:shd w:val="clear" w:color="auto" w:fill="FFFFFF" w:themeFill="background1"/>
            <w:vAlign w:val="center"/>
          </w:tcPr>
          <w:p w:rsidR="00935718" w:rsidRPr="004E7332" w:rsidRDefault="00935718" w:rsidP="007D590F">
            <w:pPr>
              <w:pStyle w:val="aa"/>
              <w:jc w:val="both"/>
              <w:rPr>
                <w:rFonts w:ascii="Simplified Arabic" w:hAnsi="Simplified Arabic" w:cs="Simplified Arabic"/>
                <w:sz w:val="16"/>
                <w:szCs w:val="16"/>
              </w:rPr>
            </w:pPr>
            <w:r w:rsidRPr="004E7332">
              <w:rPr>
                <w:rFonts w:ascii="Simplified Arabic" w:hAnsi="Simplified Arabic" w:cs="Simplified Arabic"/>
                <w:sz w:val="16"/>
                <w:szCs w:val="16"/>
                <w:rtl/>
              </w:rPr>
              <w:t>افقد</w:t>
            </w:r>
            <w:r w:rsidR="009A665B">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القدرة</w:t>
            </w:r>
            <w:r w:rsidR="009A665B">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على</w:t>
            </w:r>
            <w:r w:rsidR="009A665B">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التركيز</w:t>
            </w:r>
            <w:r w:rsidR="009A665B">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كلما</w:t>
            </w:r>
            <w:r w:rsidR="009A665B">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زاد</w:t>
            </w:r>
            <w:r w:rsidR="009A665B">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عدد</w:t>
            </w:r>
            <w:r w:rsidR="009A665B">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الجمهور .</w:t>
            </w:r>
          </w:p>
        </w:tc>
        <w:tc>
          <w:tcPr>
            <w:tcW w:w="544"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27"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515"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07"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08"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r>
      <w:tr w:rsidR="00935718" w:rsidRPr="004E7332" w:rsidTr="007D590F">
        <w:trPr>
          <w:jc w:val="center"/>
        </w:trPr>
        <w:tc>
          <w:tcPr>
            <w:tcW w:w="119"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r w:rsidRPr="004E7332">
              <w:rPr>
                <w:rFonts w:ascii="Simplified Arabic" w:hAnsi="Simplified Arabic" w:cs="Simplified Arabic"/>
                <w:sz w:val="16"/>
                <w:szCs w:val="16"/>
                <w:rtl/>
              </w:rPr>
              <w:t>22</w:t>
            </w:r>
          </w:p>
        </w:tc>
        <w:tc>
          <w:tcPr>
            <w:tcW w:w="2581" w:type="pct"/>
            <w:shd w:val="clear" w:color="auto" w:fill="FFFFFF" w:themeFill="background1"/>
            <w:vAlign w:val="center"/>
          </w:tcPr>
          <w:p w:rsidR="00935718" w:rsidRPr="004E7332" w:rsidRDefault="00935718" w:rsidP="007D590F">
            <w:pPr>
              <w:pStyle w:val="aa"/>
              <w:jc w:val="both"/>
              <w:rPr>
                <w:rFonts w:ascii="Simplified Arabic" w:hAnsi="Simplified Arabic" w:cs="Simplified Arabic"/>
                <w:sz w:val="16"/>
                <w:szCs w:val="16"/>
                <w:rtl/>
              </w:rPr>
            </w:pPr>
            <w:r w:rsidRPr="004E7332">
              <w:rPr>
                <w:rFonts w:ascii="Simplified Arabic" w:hAnsi="Simplified Arabic" w:cs="Simplified Arabic"/>
                <w:sz w:val="16"/>
                <w:szCs w:val="16"/>
                <w:rtl/>
              </w:rPr>
              <w:t>يسهل</w:t>
            </w:r>
            <w:r w:rsidR="009A665B">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عليّ</w:t>
            </w:r>
            <w:r w:rsidR="009A665B">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تمييز</w:t>
            </w:r>
            <w:r w:rsidR="009A665B">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دقائق</w:t>
            </w:r>
            <w:r w:rsidR="009A665B">
              <w:rPr>
                <w:rFonts w:ascii="Simplified Arabic" w:hAnsi="Simplified Arabic" w:cs="Simplified Arabic" w:hint="cs"/>
                <w:sz w:val="16"/>
                <w:szCs w:val="16"/>
                <w:rtl/>
              </w:rPr>
              <w:t xml:space="preserve"> </w:t>
            </w:r>
            <w:r w:rsidRPr="004E7332">
              <w:rPr>
                <w:rFonts w:ascii="Simplified Arabic" w:hAnsi="Simplified Arabic" w:cs="Simplified Arabic" w:hint="cs"/>
                <w:sz w:val="16"/>
                <w:szCs w:val="16"/>
                <w:rtl/>
              </w:rPr>
              <w:t>الأمور</w:t>
            </w:r>
            <w:r w:rsidRPr="004E7332">
              <w:rPr>
                <w:rFonts w:ascii="Simplified Arabic" w:hAnsi="Simplified Arabic" w:cs="Simplified Arabic"/>
                <w:sz w:val="16"/>
                <w:szCs w:val="16"/>
                <w:rtl/>
              </w:rPr>
              <w:t>.</w:t>
            </w:r>
          </w:p>
        </w:tc>
        <w:tc>
          <w:tcPr>
            <w:tcW w:w="544"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27"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515"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07"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08"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r>
      <w:tr w:rsidR="00935718" w:rsidRPr="004E7332" w:rsidTr="007D590F">
        <w:trPr>
          <w:jc w:val="center"/>
        </w:trPr>
        <w:tc>
          <w:tcPr>
            <w:tcW w:w="119"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r w:rsidRPr="004E7332">
              <w:rPr>
                <w:rFonts w:ascii="Simplified Arabic" w:hAnsi="Simplified Arabic" w:cs="Simplified Arabic"/>
                <w:sz w:val="16"/>
                <w:szCs w:val="16"/>
                <w:rtl/>
              </w:rPr>
              <w:t>23</w:t>
            </w:r>
          </w:p>
        </w:tc>
        <w:tc>
          <w:tcPr>
            <w:tcW w:w="2581" w:type="pct"/>
            <w:shd w:val="clear" w:color="auto" w:fill="FFFFFF" w:themeFill="background1"/>
            <w:vAlign w:val="center"/>
          </w:tcPr>
          <w:p w:rsidR="00935718" w:rsidRPr="004E7332" w:rsidRDefault="00935718" w:rsidP="007D590F">
            <w:pPr>
              <w:pStyle w:val="aa"/>
              <w:jc w:val="both"/>
              <w:rPr>
                <w:rFonts w:ascii="Simplified Arabic" w:hAnsi="Simplified Arabic" w:cs="Simplified Arabic"/>
                <w:sz w:val="16"/>
                <w:szCs w:val="16"/>
                <w:rtl/>
              </w:rPr>
            </w:pPr>
            <w:r w:rsidRPr="004E7332">
              <w:rPr>
                <w:rFonts w:ascii="Simplified Arabic" w:hAnsi="Simplified Arabic" w:cs="Simplified Arabic"/>
                <w:sz w:val="16"/>
                <w:szCs w:val="16"/>
                <w:rtl/>
              </w:rPr>
              <w:t>ترتفع</w:t>
            </w:r>
            <w:r w:rsidR="009A665B">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حرارة</w:t>
            </w:r>
            <w:r w:rsidR="009A665B">
              <w:rPr>
                <w:rFonts w:ascii="Simplified Arabic" w:hAnsi="Simplified Arabic" w:cs="Simplified Arabic" w:hint="cs"/>
                <w:sz w:val="16"/>
                <w:szCs w:val="16"/>
                <w:rtl/>
              </w:rPr>
              <w:t xml:space="preserve"> </w:t>
            </w:r>
            <w:r>
              <w:rPr>
                <w:rFonts w:ascii="Simplified Arabic" w:hAnsi="Simplified Arabic" w:cs="Simplified Arabic"/>
                <w:sz w:val="16"/>
                <w:szCs w:val="16"/>
                <w:rtl/>
              </w:rPr>
              <w:t>ج</w:t>
            </w:r>
            <w:r w:rsidRPr="004E7332">
              <w:rPr>
                <w:rFonts w:ascii="Simplified Arabic" w:hAnsi="Simplified Arabic" w:cs="Simplified Arabic"/>
                <w:sz w:val="16"/>
                <w:szCs w:val="16"/>
                <w:rtl/>
              </w:rPr>
              <w:t>سمي</w:t>
            </w:r>
            <w:r w:rsidR="009A665B">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بشكل</w:t>
            </w:r>
            <w:r w:rsidR="009A665B">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غير</w:t>
            </w:r>
            <w:r w:rsidR="009A665B">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اعتيادي</w:t>
            </w:r>
            <w:r w:rsidR="009A665B">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عندما</w:t>
            </w:r>
            <w:r w:rsidR="009A665B">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توكل</w:t>
            </w:r>
            <w:r w:rsidR="009A665B">
              <w:rPr>
                <w:rFonts w:ascii="Simplified Arabic" w:hAnsi="Simplified Arabic" w:cs="Simplified Arabic" w:hint="cs"/>
                <w:sz w:val="16"/>
                <w:szCs w:val="16"/>
                <w:rtl/>
              </w:rPr>
              <w:t xml:space="preserve"> </w:t>
            </w:r>
            <w:r w:rsidRPr="004E7332">
              <w:rPr>
                <w:rFonts w:ascii="Simplified Arabic" w:hAnsi="Simplified Arabic" w:cs="Simplified Arabic" w:hint="cs"/>
                <w:sz w:val="16"/>
                <w:szCs w:val="16"/>
                <w:rtl/>
              </w:rPr>
              <w:t>إلي</w:t>
            </w:r>
            <w:r w:rsidR="009A665B">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مسؤولية</w:t>
            </w:r>
          </w:p>
        </w:tc>
        <w:tc>
          <w:tcPr>
            <w:tcW w:w="544"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27"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515"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07"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08"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r>
      <w:tr w:rsidR="00935718" w:rsidRPr="004E7332" w:rsidTr="007D590F">
        <w:trPr>
          <w:jc w:val="center"/>
        </w:trPr>
        <w:tc>
          <w:tcPr>
            <w:tcW w:w="119"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r w:rsidRPr="004E7332">
              <w:rPr>
                <w:rFonts w:ascii="Simplified Arabic" w:hAnsi="Simplified Arabic" w:cs="Simplified Arabic"/>
                <w:sz w:val="16"/>
                <w:szCs w:val="16"/>
                <w:rtl/>
              </w:rPr>
              <w:t>24</w:t>
            </w:r>
          </w:p>
        </w:tc>
        <w:tc>
          <w:tcPr>
            <w:tcW w:w="2581" w:type="pct"/>
            <w:shd w:val="clear" w:color="auto" w:fill="FFFFFF" w:themeFill="background1"/>
            <w:vAlign w:val="center"/>
          </w:tcPr>
          <w:p w:rsidR="00935718" w:rsidRPr="004E7332" w:rsidRDefault="00935718" w:rsidP="007D590F">
            <w:pPr>
              <w:pStyle w:val="aa"/>
              <w:jc w:val="both"/>
              <w:rPr>
                <w:rFonts w:ascii="Simplified Arabic" w:hAnsi="Simplified Arabic" w:cs="Simplified Arabic"/>
                <w:sz w:val="16"/>
                <w:szCs w:val="16"/>
                <w:rtl/>
              </w:rPr>
            </w:pPr>
            <w:r w:rsidRPr="004E7332">
              <w:rPr>
                <w:rFonts w:ascii="Simplified Arabic" w:hAnsi="Simplified Arabic" w:cs="Simplified Arabic" w:hint="cs"/>
                <w:sz w:val="16"/>
                <w:szCs w:val="16"/>
                <w:rtl/>
              </w:rPr>
              <w:t>إميل</w:t>
            </w:r>
            <w:r w:rsidR="009A665B">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الى</w:t>
            </w:r>
            <w:r w:rsidR="009A665B">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انتزاع</w:t>
            </w:r>
            <w:r w:rsidR="009A665B">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الشعر</w:t>
            </w:r>
            <w:r>
              <w:rPr>
                <w:rFonts w:ascii="Simplified Arabic" w:hAnsi="Simplified Arabic" w:cs="Simplified Arabic"/>
                <w:sz w:val="16"/>
                <w:szCs w:val="16"/>
                <w:rtl/>
              </w:rPr>
              <w:t xml:space="preserve"> (</w:t>
            </w:r>
            <w:r w:rsidRPr="004E7332">
              <w:rPr>
                <w:rFonts w:ascii="Simplified Arabic" w:hAnsi="Simplified Arabic" w:cs="Simplified Arabic"/>
                <w:sz w:val="16"/>
                <w:szCs w:val="16"/>
                <w:rtl/>
              </w:rPr>
              <w:t>الرأس،</w:t>
            </w:r>
            <w:r w:rsidR="009A665B">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الشارب،</w:t>
            </w:r>
            <w:r w:rsidR="009A665B">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 xml:space="preserve">الحاجبين .. الخ) </w:t>
            </w:r>
            <w:r w:rsidRPr="004E7332">
              <w:rPr>
                <w:rFonts w:ascii="Simplified Arabic" w:hAnsi="Simplified Arabic" w:cs="Simplified Arabic" w:hint="cs"/>
                <w:sz w:val="16"/>
                <w:szCs w:val="16"/>
                <w:rtl/>
              </w:rPr>
              <w:t>أو</w:t>
            </w:r>
            <w:r w:rsidR="009A665B">
              <w:rPr>
                <w:rFonts w:ascii="Simplified Arabic" w:hAnsi="Simplified Arabic" w:cs="Simplified Arabic" w:hint="cs"/>
                <w:sz w:val="16"/>
                <w:szCs w:val="16"/>
                <w:rtl/>
              </w:rPr>
              <w:t xml:space="preserve"> </w:t>
            </w:r>
            <w:r w:rsidRPr="004E7332">
              <w:rPr>
                <w:rFonts w:ascii="Simplified Arabic" w:hAnsi="Simplified Arabic" w:cs="Simplified Arabic" w:hint="cs"/>
                <w:sz w:val="16"/>
                <w:szCs w:val="16"/>
                <w:rtl/>
              </w:rPr>
              <w:t>إمرار</w:t>
            </w:r>
            <w:r w:rsidR="009A665B">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لساني</w:t>
            </w:r>
            <w:r w:rsidR="009A665B">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عليه</w:t>
            </w:r>
            <w:r w:rsidR="009A665B">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بقوة</w:t>
            </w:r>
            <w:r w:rsidR="009A665B">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عندما</w:t>
            </w:r>
            <w:r w:rsidR="009A665B">
              <w:rPr>
                <w:rFonts w:ascii="Simplified Arabic" w:hAnsi="Simplified Arabic" w:cs="Simplified Arabic" w:hint="cs"/>
                <w:sz w:val="16"/>
                <w:szCs w:val="16"/>
                <w:rtl/>
              </w:rPr>
              <w:t xml:space="preserve"> </w:t>
            </w:r>
            <w:r w:rsidRPr="004E7332">
              <w:rPr>
                <w:rFonts w:ascii="Simplified Arabic" w:hAnsi="Simplified Arabic" w:cs="Simplified Arabic" w:hint="cs"/>
                <w:sz w:val="16"/>
                <w:szCs w:val="16"/>
                <w:rtl/>
              </w:rPr>
              <w:t>أفكر</w:t>
            </w:r>
            <w:r w:rsidR="009A665B">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بموضوع</w:t>
            </w:r>
            <w:r w:rsidR="009A665B">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مهم .</w:t>
            </w:r>
          </w:p>
        </w:tc>
        <w:tc>
          <w:tcPr>
            <w:tcW w:w="544"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27"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515"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07"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08"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r>
      <w:tr w:rsidR="00935718" w:rsidRPr="004E7332" w:rsidTr="007D590F">
        <w:trPr>
          <w:jc w:val="center"/>
        </w:trPr>
        <w:tc>
          <w:tcPr>
            <w:tcW w:w="119"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r w:rsidRPr="004E7332">
              <w:rPr>
                <w:rFonts w:ascii="Simplified Arabic" w:hAnsi="Simplified Arabic" w:cs="Simplified Arabic"/>
                <w:sz w:val="16"/>
                <w:szCs w:val="16"/>
                <w:rtl/>
              </w:rPr>
              <w:t>25</w:t>
            </w:r>
          </w:p>
        </w:tc>
        <w:tc>
          <w:tcPr>
            <w:tcW w:w="2581" w:type="pct"/>
            <w:shd w:val="clear" w:color="auto" w:fill="FFFFFF" w:themeFill="background1"/>
            <w:vAlign w:val="center"/>
          </w:tcPr>
          <w:p w:rsidR="00935718" w:rsidRPr="004E7332" w:rsidRDefault="00935718" w:rsidP="007D590F">
            <w:pPr>
              <w:pStyle w:val="aa"/>
              <w:jc w:val="both"/>
              <w:rPr>
                <w:rFonts w:ascii="Simplified Arabic" w:hAnsi="Simplified Arabic" w:cs="Simplified Arabic"/>
                <w:sz w:val="16"/>
                <w:szCs w:val="16"/>
              </w:rPr>
            </w:pPr>
            <w:r w:rsidRPr="004E7332">
              <w:rPr>
                <w:rFonts w:ascii="Simplified Arabic" w:hAnsi="Simplified Arabic" w:cs="Simplified Arabic"/>
                <w:sz w:val="16"/>
                <w:szCs w:val="16"/>
                <w:rtl/>
              </w:rPr>
              <w:t>حصول</w:t>
            </w:r>
            <w:r w:rsidR="009A665B">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شجار</w:t>
            </w:r>
            <w:r w:rsidR="009A665B">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بين</w:t>
            </w:r>
            <w:r w:rsidR="009A665B">
              <w:rPr>
                <w:rFonts w:ascii="Simplified Arabic" w:hAnsi="Simplified Arabic" w:cs="Simplified Arabic" w:hint="cs"/>
                <w:sz w:val="16"/>
                <w:szCs w:val="16"/>
                <w:rtl/>
              </w:rPr>
              <w:t xml:space="preserve"> </w:t>
            </w:r>
            <w:r w:rsidRPr="004E7332">
              <w:rPr>
                <w:rFonts w:ascii="Simplified Arabic" w:hAnsi="Simplified Arabic" w:cs="Simplified Arabic" w:hint="cs"/>
                <w:sz w:val="16"/>
                <w:szCs w:val="16"/>
                <w:rtl/>
              </w:rPr>
              <w:t>أفراد</w:t>
            </w:r>
            <w:r w:rsidR="009A665B">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الفريق</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يسبب</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لي</w:t>
            </w:r>
            <w:r w:rsidR="007D590F">
              <w:rPr>
                <w:rFonts w:ascii="Simplified Arabic" w:hAnsi="Simplified Arabic" w:cs="Simplified Arabic" w:hint="cs"/>
                <w:sz w:val="16"/>
                <w:szCs w:val="16"/>
                <w:rtl/>
              </w:rPr>
              <w:t xml:space="preserve"> </w:t>
            </w:r>
            <w:r w:rsidRPr="004E7332">
              <w:rPr>
                <w:rFonts w:ascii="Simplified Arabic" w:hAnsi="Simplified Arabic" w:cs="Simplified Arabic" w:hint="cs"/>
                <w:sz w:val="16"/>
                <w:szCs w:val="16"/>
                <w:rtl/>
              </w:rPr>
              <w:t>ألما</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في</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المعدة .</w:t>
            </w:r>
          </w:p>
        </w:tc>
        <w:tc>
          <w:tcPr>
            <w:tcW w:w="544"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27"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515"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07"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08"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r>
      <w:tr w:rsidR="00935718" w:rsidRPr="004E7332" w:rsidTr="007D590F">
        <w:trPr>
          <w:jc w:val="center"/>
        </w:trPr>
        <w:tc>
          <w:tcPr>
            <w:tcW w:w="119"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r w:rsidRPr="004E7332">
              <w:rPr>
                <w:rFonts w:ascii="Simplified Arabic" w:hAnsi="Simplified Arabic" w:cs="Simplified Arabic"/>
                <w:sz w:val="16"/>
                <w:szCs w:val="16"/>
                <w:rtl/>
              </w:rPr>
              <w:t>26</w:t>
            </w:r>
          </w:p>
        </w:tc>
        <w:tc>
          <w:tcPr>
            <w:tcW w:w="2581" w:type="pct"/>
            <w:shd w:val="clear" w:color="auto" w:fill="FFFFFF" w:themeFill="background1"/>
            <w:vAlign w:val="center"/>
          </w:tcPr>
          <w:p w:rsidR="00935718" w:rsidRPr="004E7332" w:rsidRDefault="00935718" w:rsidP="007D590F">
            <w:pPr>
              <w:pStyle w:val="aa"/>
              <w:jc w:val="both"/>
              <w:rPr>
                <w:rFonts w:ascii="Simplified Arabic" w:hAnsi="Simplified Arabic" w:cs="Simplified Arabic"/>
                <w:sz w:val="16"/>
                <w:szCs w:val="16"/>
                <w:rtl/>
              </w:rPr>
            </w:pPr>
            <w:r w:rsidRPr="004E7332">
              <w:rPr>
                <w:rFonts w:ascii="Simplified Arabic" w:hAnsi="Simplified Arabic" w:cs="Simplified Arabic"/>
                <w:sz w:val="16"/>
                <w:szCs w:val="16"/>
                <w:rtl/>
              </w:rPr>
              <w:t>قبيل</w:t>
            </w:r>
            <w:r w:rsidR="009A665B">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المباراة</w:t>
            </w:r>
            <w:r>
              <w:rPr>
                <w:rFonts w:ascii="Simplified Arabic" w:hAnsi="Simplified Arabic" w:cs="Simplified Arabic" w:hint="cs"/>
                <w:sz w:val="16"/>
                <w:szCs w:val="16"/>
                <w:rtl/>
              </w:rPr>
              <w:t xml:space="preserve"> اشعر ب</w:t>
            </w:r>
            <w:r w:rsidRPr="004E7332">
              <w:rPr>
                <w:rFonts w:ascii="Simplified Arabic" w:hAnsi="Simplified Arabic" w:cs="Simplified Arabic" w:hint="cs"/>
                <w:sz w:val="16"/>
                <w:szCs w:val="16"/>
                <w:rtl/>
              </w:rPr>
              <w:t>الأم</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العضلات</w:t>
            </w:r>
            <w:r w:rsidR="007D590F">
              <w:rPr>
                <w:rFonts w:ascii="Simplified Arabic" w:hAnsi="Simplified Arabic" w:cs="Simplified Arabic" w:hint="cs"/>
                <w:sz w:val="16"/>
                <w:szCs w:val="16"/>
                <w:rtl/>
              </w:rPr>
              <w:t xml:space="preserve"> </w:t>
            </w:r>
            <w:r w:rsidRPr="004E7332">
              <w:rPr>
                <w:rFonts w:ascii="Simplified Arabic" w:hAnsi="Simplified Arabic" w:cs="Simplified Arabic" w:hint="cs"/>
                <w:sz w:val="16"/>
                <w:szCs w:val="16"/>
                <w:rtl/>
              </w:rPr>
              <w:t>المفاجئ</w:t>
            </w:r>
            <w:r>
              <w:rPr>
                <w:rFonts w:ascii="Simplified Arabic" w:hAnsi="Simplified Arabic" w:cs="Simplified Arabic"/>
                <w:sz w:val="16"/>
                <w:szCs w:val="16"/>
                <w:rtl/>
              </w:rPr>
              <w:t xml:space="preserve"> (</w:t>
            </w:r>
            <w:r w:rsidRPr="004E7332">
              <w:rPr>
                <w:rFonts w:ascii="Simplified Arabic" w:hAnsi="Simplified Arabic" w:cs="Simplified Arabic"/>
                <w:sz w:val="16"/>
                <w:szCs w:val="16"/>
                <w:rtl/>
              </w:rPr>
              <w:t>التشنجات،التقلصات)</w:t>
            </w:r>
          </w:p>
        </w:tc>
        <w:tc>
          <w:tcPr>
            <w:tcW w:w="544"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27"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515"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07"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08"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r>
      <w:tr w:rsidR="00935718" w:rsidRPr="004E7332" w:rsidTr="007D590F">
        <w:trPr>
          <w:jc w:val="center"/>
        </w:trPr>
        <w:tc>
          <w:tcPr>
            <w:tcW w:w="119"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r w:rsidRPr="004E7332">
              <w:rPr>
                <w:rFonts w:ascii="Simplified Arabic" w:hAnsi="Simplified Arabic" w:cs="Simplified Arabic"/>
                <w:sz w:val="16"/>
                <w:szCs w:val="16"/>
                <w:rtl/>
              </w:rPr>
              <w:t>27</w:t>
            </w:r>
          </w:p>
        </w:tc>
        <w:tc>
          <w:tcPr>
            <w:tcW w:w="2581" w:type="pct"/>
            <w:shd w:val="clear" w:color="auto" w:fill="FFFFFF" w:themeFill="background1"/>
            <w:vAlign w:val="center"/>
          </w:tcPr>
          <w:p w:rsidR="00935718" w:rsidRPr="004E7332" w:rsidRDefault="00935718" w:rsidP="007D590F">
            <w:pPr>
              <w:pStyle w:val="aa"/>
              <w:jc w:val="both"/>
              <w:rPr>
                <w:rFonts w:ascii="Simplified Arabic" w:hAnsi="Simplified Arabic" w:cs="Simplified Arabic"/>
                <w:sz w:val="16"/>
                <w:szCs w:val="16"/>
              </w:rPr>
            </w:pPr>
            <w:r w:rsidRPr="004E7332">
              <w:rPr>
                <w:rFonts w:ascii="Simplified Arabic" w:hAnsi="Simplified Arabic" w:cs="Simplified Arabic"/>
                <w:sz w:val="16"/>
                <w:szCs w:val="16"/>
                <w:rtl/>
              </w:rPr>
              <w:t>اشعر</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بالسيطرة</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والهدوء</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حتى</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لو</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كنت</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في</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ملع</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بالفريق</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المنافس .</w:t>
            </w:r>
          </w:p>
        </w:tc>
        <w:tc>
          <w:tcPr>
            <w:tcW w:w="544"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27"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515"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07"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08"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r>
      <w:tr w:rsidR="00935718" w:rsidRPr="004E7332" w:rsidTr="007D590F">
        <w:trPr>
          <w:jc w:val="center"/>
        </w:trPr>
        <w:tc>
          <w:tcPr>
            <w:tcW w:w="119"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r w:rsidRPr="004E7332">
              <w:rPr>
                <w:rFonts w:ascii="Simplified Arabic" w:hAnsi="Simplified Arabic" w:cs="Simplified Arabic"/>
                <w:sz w:val="16"/>
                <w:szCs w:val="16"/>
                <w:rtl/>
              </w:rPr>
              <w:t>28</w:t>
            </w:r>
          </w:p>
        </w:tc>
        <w:tc>
          <w:tcPr>
            <w:tcW w:w="2581" w:type="pct"/>
            <w:shd w:val="clear" w:color="auto" w:fill="FFFFFF" w:themeFill="background1"/>
            <w:vAlign w:val="center"/>
          </w:tcPr>
          <w:p w:rsidR="00935718" w:rsidRPr="004E7332" w:rsidRDefault="00935718" w:rsidP="007D590F">
            <w:pPr>
              <w:pStyle w:val="aa"/>
              <w:jc w:val="both"/>
              <w:rPr>
                <w:rFonts w:ascii="Simplified Arabic" w:hAnsi="Simplified Arabic" w:cs="Simplified Arabic"/>
                <w:sz w:val="16"/>
                <w:szCs w:val="16"/>
              </w:rPr>
            </w:pPr>
            <w:r w:rsidRPr="004E7332">
              <w:rPr>
                <w:rFonts w:ascii="Simplified Arabic" w:hAnsi="Simplified Arabic" w:cs="Simplified Arabic"/>
                <w:sz w:val="16"/>
                <w:szCs w:val="16"/>
                <w:rtl/>
              </w:rPr>
              <w:t>اشعر</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بالضغط</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في</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رأسي</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وكأنه</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سينفجر</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خطا</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ما .</w:t>
            </w:r>
          </w:p>
        </w:tc>
        <w:tc>
          <w:tcPr>
            <w:tcW w:w="544"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27"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515"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07"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08"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r>
      <w:tr w:rsidR="00935718" w:rsidRPr="004E7332" w:rsidTr="007D590F">
        <w:trPr>
          <w:jc w:val="center"/>
        </w:trPr>
        <w:tc>
          <w:tcPr>
            <w:tcW w:w="119"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r w:rsidRPr="004E7332">
              <w:rPr>
                <w:rFonts w:ascii="Simplified Arabic" w:hAnsi="Simplified Arabic" w:cs="Simplified Arabic"/>
                <w:sz w:val="16"/>
                <w:szCs w:val="16"/>
                <w:rtl/>
              </w:rPr>
              <w:t>29</w:t>
            </w:r>
          </w:p>
        </w:tc>
        <w:tc>
          <w:tcPr>
            <w:tcW w:w="2581" w:type="pct"/>
            <w:shd w:val="clear" w:color="auto" w:fill="FFFFFF" w:themeFill="background1"/>
            <w:vAlign w:val="center"/>
          </w:tcPr>
          <w:p w:rsidR="00935718" w:rsidRPr="004E7332" w:rsidRDefault="00935718" w:rsidP="007D590F">
            <w:pPr>
              <w:pStyle w:val="aa"/>
              <w:jc w:val="both"/>
              <w:rPr>
                <w:rFonts w:ascii="Simplified Arabic" w:hAnsi="Simplified Arabic" w:cs="Simplified Arabic"/>
                <w:sz w:val="16"/>
                <w:szCs w:val="16"/>
              </w:rPr>
            </w:pPr>
            <w:r w:rsidRPr="004E7332">
              <w:rPr>
                <w:rFonts w:ascii="Simplified Arabic" w:hAnsi="Simplified Arabic" w:cs="Simplified Arabic"/>
                <w:sz w:val="16"/>
                <w:szCs w:val="16"/>
                <w:rtl/>
              </w:rPr>
              <w:t>اشعر</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بأنني</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مبالغ</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في</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ردود</w:t>
            </w:r>
            <w:r w:rsidR="007D590F">
              <w:rPr>
                <w:rFonts w:ascii="Simplified Arabic" w:hAnsi="Simplified Arabic" w:cs="Simplified Arabic" w:hint="cs"/>
                <w:sz w:val="16"/>
                <w:szCs w:val="16"/>
                <w:rtl/>
              </w:rPr>
              <w:t xml:space="preserve"> </w:t>
            </w:r>
            <w:r w:rsidRPr="004E7332">
              <w:rPr>
                <w:rFonts w:ascii="Simplified Arabic" w:hAnsi="Simplified Arabic" w:cs="Simplified Arabic" w:hint="cs"/>
                <w:sz w:val="16"/>
                <w:szCs w:val="16"/>
                <w:rtl/>
              </w:rPr>
              <w:t>أفعالي</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تجاه</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المتغيرات</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الطارئة .</w:t>
            </w:r>
          </w:p>
        </w:tc>
        <w:tc>
          <w:tcPr>
            <w:tcW w:w="544"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27"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515"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07"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08"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r>
      <w:tr w:rsidR="00935718" w:rsidRPr="004E7332" w:rsidTr="007D590F">
        <w:trPr>
          <w:jc w:val="center"/>
        </w:trPr>
        <w:tc>
          <w:tcPr>
            <w:tcW w:w="119"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r w:rsidRPr="004E7332">
              <w:rPr>
                <w:rFonts w:ascii="Simplified Arabic" w:hAnsi="Simplified Arabic" w:cs="Simplified Arabic"/>
                <w:sz w:val="16"/>
                <w:szCs w:val="16"/>
                <w:rtl/>
              </w:rPr>
              <w:t>30</w:t>
            </w:r>
          </w:p>
        </w:tc>
        <w:tc>
          <w:tcPr>
            <w:tcW w:w="2581" w:type="pct"/>
            <w:shd w:val="clear" w:color="auto" w:fill="FFFFFF" w:themeFill="background1"/>
            <w:vAlign w:val="center"/>
          </w:tcPr>
          <w:p w:rsidR="00935718" w:rsidRPr="004E7332" w:rsidRDefault="00935718" w:rsidP="007D590F">
            <w:pPr>
              <w:pStyle w:val="aa"/>
              <w:jc w:val="both"/>
              <w:rPr>
                <w:rFonts w:ascii="Simplified Arabic" w:hAnsi="Simplified Arabic" w:cs="Simplified Arabic"/>
                <w:sz w:val="16"/>
                <w:szCs w:val="16"/>
              </w:rPr>
            </w:pPr>
            <w:r w:rsidRPr="004E7332">
              <w:rPr>
                <w:rFonts w:ascii="Simplified Arabic" w:hAnsi="Simplified Arabic" w:cs="Simplified Arabic" w:hint="cs"/>
                <w:sz w:val="16"/>
                <w:szCs w:val="16"/>
                <w:rtl/>
              </w:rPr>
              <w:t>أجد</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صعوبة</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في</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تركيز</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الانتباه</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عند</w:t>
            </w:r>
            <w:r w:rsidR="007D590F">
              <w:rPr>
                <w:rFonts w:ascii="Simplified Arabic" w:hAnsi="Simplified Arabic" w:cs="Simplified Arabic" w:hint="cs"/>
                <w:sz w:val="16"/>
                <w:szCs w:val="16"/>
                <w:rtl/>
              </w:rPr>
              <w:t xml:space="preserve"> </w:t>
            </w:r>
            <w:r w:rsidRPr="004E7332">
              <w:rPr>
                <w:rFonts w:ascii="Simplified Arabic" w:hAnsi="Simplified Arabic" w:cs="Simplified Arabic" w:hint="cs"/>
                <w:sz w:val="16"/>
                <w:szCs w:val="16"/>
                <w:rtl/>
              </w:rPr>
              <w:t>أداء</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عملي</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في</w:t>
            </w:r>
            <w:r w:rsidR="007D590F">
              <w:rPr>
                <w:rFonts w:ascii="Simplified Arabic" w:hAnsi="Simplified Arabic" w:cs="Simplified Arabic" w:hint="cs"/>
                <w:sz w:val="16"/>
                <w:szCs w:val="16"/>
                <w:rtl/>
              </w:rPr>
              <w:t xml:space="preserve"> </w:t>
            </w:r>
            <w:r w:rsidRPr="004E7332">
              <w:rPr>
                <w:rFonts w:ascii="Simplified Arabic" w:hAnsi="Simplified Arabic" w:cs="Simplified Arabic"/>
                <w:sz w:val="16"/>
                <w:szCs w:val="16"/>
                <w:rtl/>
              </w:rPr>
              <w:t>المباراة .</w:t>
            </w:r>
          </w:p>
        </w:tc>
        <w:tc>
          <w:tcPr>
            <w:tcW w:w="544"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27"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515"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07"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c>
          <w:tcPr>
            <w:tcW w:w="408" w:type="pct"/>
            <w:shd w:val="clear" w:color="auto" w:fill="FFFFFF" w:themeFill="background1"/>
            <w:vAlign w:val="center"/>
          </w:tcPr>
          <w:p w:rsidR="00935718" w:rsidRPr="004E7332" w:rsidRDefault="00935718" w:rsidP="007D590F">
            <w:pPr>
              <w:pStyle w:val="aa"/>
              <w:jc w:val="center"/>
              <w:rPr>
                <w:rFonts w:ascii="Simplified Arabic" w:hAnsi="Simplified Arabic" w:cs="Simplified Arabic"/>
                <w:sz w:val="16"/>
                <w:szCs w:val="16"/>
                <w:rtl/>
              </w:rPr>
            </w:pPr>
          </w:p>
        </w:tc>
      </w:tr>
    </w:tbl>
    <w:p w:rsidR="00935718" w:rsidRPr="004E7332" w:rsidRDefault="00935718" w:rsidP="00935718">
      <w:pPr>
        <w:pStyle w:val="aa"/>
        <w:jc w:val="both"/>
        <w:rPr>
          <w:rFonts w:ascii="Simplified Arabic" w:hAnsi="Simplified Arabic" w:cs="Simplified Arabic"/>
          <w:sz w:val="20"/>
          <w:szCs w:val="20"/>
          <w:rtl/>
          <w:lang w:bidi="ar-IQ"/>
        </w:rPr>
      </w:pPr>
      <w:r w:rsidRPr="004E7332">
        <w:rPr>
          <w:rFonts w:ascii="Simplified Arabic" w:hAnsi="Simplified Arabic" w:cs="Simplified Arabic"/>
          <w:sz w:val="20"/>
          <w:szCs w:val="20"/>
          <w:rtl/>
          <w:lang w:bidi="ar-IQ"/>
        </w:rPr>
        <w:t>ملحق (2)</w:t>
      </w:r>
      <w:r w:rsidRPr="004E7332">
        <w:rPr>
          <w:rFonts w:ascii="Simplified Arabic" w:hAnsi="Simplified Arabic" w:cs="Simplified Arabic" w:hint="cs"/>
          <w:sz w:val="20"/>
          <w:szCs w:val="20"/>
          <w:rtl/>
          <w:lang w:bidi="ar-IQ"/>
        </w:rPr>
        <w:t xml:space="preserve"> يبين </w:t>
      </w:r>
      <w:r w:rsidRPr="004E7332">
        <w:rPr>
          <w:rFonts w:ascii="Simplified Arabic" w:hAnsi="Simplified Arabic" w:cs="Simplified Arabic"/>
          <w:sz w:val="20"/>
          <w:szCs w:val="20"/>
          <w:rtl/>
          <w:lang w:bidi="ar-IQ"/>
        </w:rPr>
        <w:t>فريق العمل المساعد</w:t>
      </w:r>
    </w:p>
    <w:tbl>
      <w:tblPr>
        <w:tblStyle w:val="a5"/>
        <w:bidiVisual/>
        <w:tblW w:w="2227" w:type="pct"/>
        <w:jc w:val="center"/>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ook w:val="04A0"/>
      </w:tblPr>
      <w:tblGrid>
        <w:gridCol w:w="497"/>
        <w:gridCol w:w="1313"/>
        <w:gridCol w:w="1131"/>
        <w:gridCol w:w="1700"/>
      </w:tblGrid>
      <w:tr w:rsidR="00935718" w:rsidRPr="004E7332" w:rsidTr="007D590F">
        <w:trPr>
          <w:jc w:val="center"/>
        </w:trPr>
        <w:tc>
          <w:tcPr>
            <w:tcW w:w="534" w:type="pct"/>
            <w:tcBorders>
              <w:top w:val="double" w:sz="2" w:space="0" w:color="auto"/>
              <w:bottom w:val="double" w:sz="2" w:space="0" w:color="auto"/>
              <w:right w:val="double" w:sz="2" w:space="0" w:color="auto"/>
            </w:tcBorders>
            <w:vAlign w:val="center"/>
          </w:tcPr>
          <w:p w:rsidR="00935718" w:rsidRPr="004E7332" w:rsidRDefault="00935718" w:rsidP="007D590F">
            <w:pPr>
              <w:pStyle w:val="aa"/>
              <w:jc w:val="center"/>
              <w:rPr>
                <w:rFonts w:ascii="Simplified Arabic" w:hAnsi="Simplified Arabic" w:cs="Simplified Arabic"/>
                <w:b/>
                <w:bCs/>
                <w:sz w:val="16"/>
                <w:szCs w:val="16"/>
                <w:rtl/>
                <w:lang w:bidi="ar-IQ"/>
              </w:rPr>
            </w:pPr>
            <w:r w:rsidRPr="004E7332">
              <w:rPr>
                <w:rFonts w:ascii="Simplified Arabic" w:hAnsi="Simplified Arabic" w:cs="Simplified Arabic"/>
                <w:b/>
                <w:bCs/>
                <w:sz w:val="16"/>
                <w:szCs w:val="16"/>
                <w:rtl/>
                <w:lang w:bidi="ar-IQ"/>
              </w:rPr>
              <w:t>ت</w:t>
            </w:r>
          </w:p>
        </w:tc>
        <w:tc>
          <w:tcPr>
            <w:tcW w:w="1414" w:type="pct"/>
            <w:tcBorders>
              <w:top w:val="double" w:sz="2" w:space="0" w:color="auto"/>
              <w:left w:val="double" w:sz="2" w:space="0" w:color="auto"/>
              <w:bottom w:val="double" w:sz="2" w:space="0" w:color="auto"/>
              <w:right w:val="double" w:sz="2" w:space="0" w:color="auto"/>
            </w:tcBorders>
            <w:vAlign w:val="center"/>
          </w:tcPr>
          <w:p w:rsidR="00935718" w:rsidRPr="004E7332" w:rsidRDefault="00935718" w:rsidP="007D590F">
            <w:pPr>
              <w:pStyle w:val="aa"/>
              <w:jc w:val="center"/>
              <w:rPr>
                <w:rFonts w:ascii="Simplified Arabic" w:hAnsi="Simplified Arabic" w:cs="Simplified Arabic"/>
                <w:b/>
                <w:bCs/>
                <w:sz w:val="16"/>
                <w:szCs w:val="16"/>
                <w:rtl/>
                <w:lang w:bidi="ar-IQ"/>
              </w:rPr>
            </w:pPr>
            <w:r w:rsidRPr="004E7332">
              <w:rPr>
                <w:rFonts w:ascii="Simplified Arabic" w:hAnsi="Simplified Arabic" w:cs="Simplified Arabic"/>
                <w:b/>
                <w:bCs/>
                <w:sz w:val="16"/>
                <w:szCs w:val="16"/>
                <w:rtl/>
                <w:lang w:bidi="ar-IQ"/>
              </w:rPr>
              <w:t>الاسم</w:t>
            </w:r>
          </w:p>
        </w:tc>
        <w:tc>
          <w:tcPr>
            <w:tcW w:w="1219" w:type="pct"/>
            <w:tcBorders>
              <w:top w:val="double" w:sz="2" w:space="0" w:color="auto"/>
              <w:left w:val="double" w:sz="2" w:space="0" w:color="auto"/>
              <w:bottom w:val="double" w:sz="2" w:space="0" w:color="auto"/>
              <w:right w:val="double" w:sz="2" w:space="0" w:color="auto"/>
            </w:tcBorders>
            <w:vAlign w:val="center"/>
          </w:tcPr>
          <w:p w:rsidR="00935718" w:rsidRPr="004E7332" w:rsidRDefault="00935718" w:rsidP="007D590F">
            <w:pPr>
              <w:pStyle w:val="aa"/>
              <w:jc w:val="center"/>
              <w:rPr>
                <w:rFonts w:ascii="Simplified Arabic" w:hAnsi="Simplified Arabic" w:cs="Simplified Arabic"/>
                <w:b/>
                <w:bCs/>
                <w:sz w:val="16"/>
                <w:szCs w:val="16"/>
                <w:rtl/>
                <w:lang w:bidi="ar-IQ"/>
              </w:rPr>
            </w:pPr>
            <w:r w:rsidRPr="004E7332">
              <w:rPr>
                <w:rFonts w:ascii="Simplified Arabic" w:hAnsi="Simplified Arabic" w:cs="Simplified Arabic"/>
                <w:b/>
                <w:bCs/>
                <w:sz w:val="16"/>
                <w:szCs w:val="16"/>
                <w:rtl/>
                <w:lang w:bidi="ar-IQ"/>
              </w:rPr>
              <w:t>التخصص</w:t>
            </w:r>
          </w:p>
        </w:tc>
        <w:tc>
          <w:tcPr>
            <w:tcW w:w="1832" w:type="pct"/>
            <w:tcBorders>
              <w:top w:val="double" w:sz="2" w:space="0" w:color="auto"/>
              <w:left w:val="double" w:sz="2" w:space="0" w:color="auto"/>
              <w:bottom w:val="double" w:sz="2" w:space="0" w:color="auto"/>
            </w:tcBorders>
            <w:vAlign w:val="center"/>
          </w:tcPr>
          <w:p w:rsidR="00935718" w:rsidRPr="004E7332" w:rsidRDefault="00935718" w:rsidP="007D590F">
            <w:pPr>
              <w:pStyle w:val="aa"/>
              <w:jc w:val="center"/>
              <w:rPr>
                <w:rFonts w:ascii="Simplified Arabic" w:hAnsi="Simplified Arabic" w:cs="Simplified Arabic"/>
                <w:b/>
                <w:bCs/>
                <w:sz w:val="16"/>
                <w:szCs w:val="16"/>
                <w:rtl/>
                <w:lang w:bidi="ar-IQ"/>
              </w:rPr>
            </w:pPr>
            <w:r w:rsidRPr="004E7332">
              <w:rPr>
                <w:rFonts w:ascii="Simplified Arabic" w:hAnsi="Simplified Arabic" w:cs="Simplified Arabic"/>
                <w:b/>
                <w:bCs/>
                <w:sz w:val="16"/>
                <w:szCs w:val="16"/>
                <w:rtl/>
                <w:lang w:bidi="ar-IQ"/>
              </w:rPr>
              <w:t>اللقب</w:t>
            </w:r>
          </w:p>
        </w:tc>
      </w:tr>
      <w:tr w:rsidR="00935718" w:rsidRPr="004E7332" w:rsidTr="007D590F">
        <w:trPr>
          <w:jc w:val="center"/>
        </w:trPr>
        <w:tc>
          <w:tcPr>
            <w:tcW w:w="534" w:type="pct"/>
            <w:tcBorders>
              <w:top w:val="double" w:sz="2" w:space="0" w:color="auto"/>
            </w:tcBorders>
            <w:vAlign w:val="center"/>
          </w:tcPr>
          <w:p w:rsidR="00935718" w:rsidRPr="004E7332" w:rsidRDefault="00935718" w:rsidP="007D590F">
            <w:pPr>
              <w:pStyle w:val="aa"/>
              <w:jc w:val="center"/>
              <w:rPr>
                <w:rFonts w:ascii="Simplified Arabic" w:hAnsi="Simplified Arabic" w:cs="Simplified Arabic"/>
                <w:sz w:val="16"/>
                <w:szCs w:val="16"/>
                <w:rtl/>
                <w:lang w:bidi="ar-IQ"/>
              </w:rPr>
            </w:pPr>
            <w:r w:rsidRPr="004E7332">
              <w:rPr>
                <w:rFonts w:ascii="Simplified Arabic" w:hAnsi="Simplified Arabic" w:cs="Simplified Arabic"/>
                <w:sz w:val="16"/>
                <w:szCs w:val="16"/>
                <w:rtl/>
                <w:lang w:bidi="ar-IQ"/>
              </w:rPr>
              <w:t>1</w:t>
            </w:r>
          </w:p>
        </w:tc>
        <w:tc>
          <w:tcPr>
            <w:tcW w:w="1414" w:type="pct"/>
            <w:tcBorders>
              <w:top w:val="double" w:sz="2" w:space="0" w:color="auto"/>
            </w:tcBorders>
            <w:vAlign w:val="center"/>
          </w:tcPr>
          <w:p w:rsidR="00935718" w:rsidRPr="004E7332" w:rsidRDefault="00935718" w:rsidP="007D590F">
            <w:pPr>
              <w:pStyle w:val="aa"/>
              <w:jc w:val="both"/>
              <w:rPr>
                <w:rFonts w:ascii="Simplified Arabic" w:hAnsi="Simplified Arabic" w:cs="Simplified Arabic"/>
                <w:sz w:val="16"/>
                <w:szCs w:val="16"/>
                <w:rtl/>
                <w:lang w:bidi="ar-IQ"/>
              </w:rPr>
            </w:pPr>
            <w:r w:rsidRPr="004E7332">
              <w:rPr>
                <w:rFonts w:ascii="Simplified Arabic" w:hAnsi="Simplified Arabic" w:cs="Simplified Arabic"/>
                <w:sz w:val="16"/>
                <w:szCs w:val="16"/>
                <w:rtl/>
                <w:lang w:bidi="ar-IQ"/>
              </w:rPr>
              <w:t>د.</w:t>
            </w:r>
            <w:r w:rsidR="007D590F">
              <w:rPr>
                <w:rFonts w:ascii="Simplified Arabic" w:hAnsi="Simplified Arabic" w:cs="Simplified Arabic" w:hint="cs"/>
                <w:sz w:val="16"/>
                <w:szCs w:val="16"/>
                <w:rtl/>
                <w:lang w:bidi="ar-IQ"/>
              </w:rPr>
              <w:t xml:space="preserve"> </w:t>
            </w:r>
            <w:r w:rsidRPr="004E7332">
              <w:rPr>
                <w:rFonts w:ascii="Simplified Arabic" w:hAnsi="Simplified Arabic" w:cs="Simplified Arabic"/>
                <w:sz w:val="16"/>
                <w:szCs w:val="16"/>
                <w:rtl/>
                <w:lang w:bidi="ar-IQ"/>
              </w:rPr>
              <w:t>اسعد عبد</w:t>
            </w:r>
            <w:r>
              <w:rPr>
                <w:rFonts w:ascii="Simplified Arabic" w:hAnsi="Simplified Arabic" w:cs="Simplified Arabic" w:hint="cs"/>
                <w:sz w:val="16"/>
                <w:szCs w:val="16"/>
                <w:rtl/>
                <w:lang w:bidi="ar-IQ"/>
              </w:rPr>
              <w:t xml:space="preserve"> </w:t>
            </w:r>
            <w:r w:rsidRPr="004E7332">
              <w:rPr>
                <w:rFonts w:ascii="Simplified Arabic" w:hAnsi="Simplified Arabic" w:cs="Simplified Arabic"/>
                <w:sz w:val="16"/>
                <w:szCs w:val="16"/>
                <w:rtl/>
                <w:lang w:bidi="ar-IQ"/>
              </w:rPr>
              <w:t>الله حمد</w:t>
            </w:r>
          </w:p>
        </w:tc>
        <w:tc>
          <w:tcPr>
            <w:tcW w:w="1219" w:type="pct"/>
            <w:tcBorders>
              <w:top w:val="double" w:sz="2" w:space="0" w:color="auto"/>
            </w:tcBorders>
            <w:vAlign w:val="center"/>
          </w:tcPr>
          <w:p w:rsidR="00935718" w:rsidRPr="004E7332" w:rsidRDefault="00935718" w:rsidP="007D590F">
            <w:pPr>
              <w:pStyle w:val="aa"/>
              <w:jc w:val="both"/>
              <w:rPr>
                <w:rFonts w:ascii="Simplified Arabic" w:hAnsi="Simplified Arabic" w:cs="Simplified Arabic"/>
                <w:sz w:val="16"/>
                <w:szCs w:val="16"/>
                <w:rtl/>
                <w:lang w:bidi="ar-IQ"/>
              </w:rPr>
            </w:pPr>
            <w:r w:rsidRPr="004E7332">
              <w:rPr>
                <w:rFonts w:ascii="Simplified Arabic" w:hAnsi="Simplified Arabic" w:cs="Simplified Arabic"/>
                <w:sz w:val="16"/>
                <w:szCs w:val="16"/>
                <w:rtl/>
                <w:lang w:bidi="ar-IQ"/>
              </w:rPr>
              <w:t>اختبارات و قياس</w:t>
            </w:r>
          </w:p>
        </w:tc>
        <w:tc>
          <w:tcPr>
            <w:tcW w:w="1832" w:type="pct"/>
            <w:tcBorders>
              <w:top w:val="double" w:sz="2" w:space="0" w:color="auto"/>
            </w:tcBorders>
            <w:vAlign w:val="center"/>
          </w:tcPr>
          <w:p w:rsidR="00935718" w:rsidRPr="004E7332" w:rsidRDefault="00935718" w:rsidP="007D590F">
            <w:pPr>
              <w:pStyle w:val="aa"/>
              <w:jc w:val="both"/>
              <w:rPr>
                <w:rFonts w:ascii="Simplified Arabic" w:hAnsi="Simplified Arabic" w:cs="Simplified Arabic"/>
                <w:sz w:val="16"/>
                <w:szCs w:val="16"/>
                <w:rtl/>
                <w:lang w:bidi="ar-IQ"/>
              </w:rPr>
            </w:pPr>
            <w:r w:rsidRPr="004E7332">
              <w:rPr>
                <w:rFonts w:ascii="Simplified Arabic" w:hAnsi="Simplified Arabic" w:cs="Simplified Arabic" w:hint="cs"/>
                <w:sz w:val="16"/>
                <w:szCs w:val="16"/>
                <w:rtl/>
                <w:lang w:bidi="ar-IQ"/>
              </w:rPr>
              <w:t>أستاذ</w:t>
            </w:r>
            <w:r w:rsidRPr="004E7332">
              <w:rPr>
                <w:rFonts w:ascii="Simplified Arabic" w:hAnsi="Simplified Arabic" w:cs="Simplified Arabic"/>
                <w:sz w:val="16"/>
                <w:szCs w:val="16"/>
                <w:rtl/>
                <w:lang w:bidi="ar-IQ"/>
              </w:rPr>
              <w:t xml:space="preserve"> مساعد دكتور</w:t>
            </w:r>
          </w:p>
        </w:tc>
      </w:tr>
      <w:tr w:rsidR="00935718" w:rsidRPr="004E7332" w:rsidTr="007D590F">
        <w:trPr>
          <w:jc w:val="center"/>
        </w:trPr>
        <w:tc>
          <w:tcPr>
            <w:tcW w:w="534" w:type="pct"/>
            <w:vAlign w:val="center"/>
          </w:tcPr>
          <w:p w:rsidR="00935718" w:rsidRPr="004E7332" w:rsidRDefault="00935718" w:rsidP="007D590F">
            <w:pPr>
              <w:pStyle w:val="aa"/>
              <w:jc w:val="center"/>
              <w:rPr>
                <w:rFonts w:ascii="Simplified Arabic" w:hAnsi="Simplified Arabic" w:cs="Simplified Arabic"/>
                <w:sz w:val="16"/>
                <w:szCs w:val="16"/>
                <w:rtl/>
                <w:lang w:bidi="ar-IQ"/>
              </w:rPr>
            </w:pPr>
            <w:r w:rsidRPr="004E7332">
              <w:rPr>
                <w:rFonts w:ascii="Simplified Arabic" w:hAnsi="Simplified Arabic" w:cs="Simplified Arabic"/>
                <w:sz w:val="16"/>
                <w:szCs w:val="16"/>
                <w:rtl/>
                <w:lang w:bidi="ar-IQ"/>
              </w:rPr>
              <w:t>2</w:t>
            </w:r>
          </w:p>
        </w:tc>
        <w:tc>
          <w:tcPr>
            <w:tcW w:w="1414" w:type="pct"/>
            <w:vAlign w:val="center"/>
          </w:tcPr>
          <w:p w:rsidR="00935718" w:rsidRPr="004E7332" w:rsidRDefault="00935718" w:rsidP="007D590F">
            <w:pPr>
              <w:pStyle w:val="aa"/>
              <w:jc w:val="both"/>
              <w:rPr>
                <w:rFonts w:ascii="Simplified Arabic" w:hAnsi="Simplified Arabic" w:cs="Simplified Arabic"/>
                <w:sz w:val="16"/>
                <w:szCs w:val="16"/>
                <w:rtl/>
                <w:lang w:bidi="ar-IQ"/>
              </w:rPr>
            </w:pPr>
            <w:r w:rsidRPr="004E7332">
              <w:rPr>
                <w:rFonts w:ascii="Simplified Arabic" w:hAnsi="Simplified Arabic" w:cs="Simplified Arabic"/>
                <w:sz w:val="16"/>
                <w:szCs w:val="16"/>
                <w:rtl/>
                <w:lang w:bidi="ar-IQ"/>
              </w:rPr>
              <w:t>وسام ستار</w:t>
            </w:r>
          </w:p>
        </w:tc>
        <w:tc>
          <w:tcPr>
            <w:tcW w:w="1219" w:type="pct"/>
            <w:vAlign w:val="center"/>
          </w:tcPr>
          <w:p w:rsidR="00935718" w:rsidRPr="004E7332" w:rsidRDefault="00935718" w:rsidP="007D590F">
            <w:pPr>
              <w:pStyle w:val="aa"/>
              <w:jc w:val="both"/>
              <w:rPr>
                <w:rFonts w:ascii="Simplified Arabic" w:hAnsi="Simplified Arabic" w:cs="Simplified Arabic"/>
                <w:sz w:val="16"/>
                <w:szCs w:val="16"/>
                <w:rtl/>
                <w:lang w:bidi="ar-IQ"/>
              </w:rPr>
            </w:pPr>
            <w:r w:rsidRPr="004E7332">
              <w:rPr>
                <w:rFonts w:ascii="Simplified Arabic" w:hAnsi="Simplified Arabic" w:cs="Simplified Arabic"/>
                <w:sz w:val="16"/>
                <w:szCs w:val="16"/>
                <w:rtl/>
                <w:lang w:bidi="ar-IQ"/>
              </w:rPr>
              <w:t>تايكواندو</w:t>
            </w:r>
          </w:p>
        </w:tc>
        <w:tc>
          <w:tcPr>
            <w:tcW w:w="1832" w:type="pct"/>
            <w:vAlign w:val="center"/>
          </w:tcPr>
          <w:p w:rsidR="00935718" w:rsidRPr="004E7332" w:rsidRDefault="00935718" w:rsidP="007D590F">
            <w:pPr>
              <w:pStyle w:val="aa"/>
              <w:jc w:val="both"/>
              <w:rPr>
                <w:rFonts w:ascii="Simplified Arabic" w:hAnsi="Simplified Arabic" w:cs="Simplified Arabic"/>
                <w:sz w:val="16"/>
                <w:szCs w:val="16"/>
                <w:rtl/>
                <w:lang w:bidi="ar-IQ"/>
              </w:rPr>
            </w:pPr>
            <w:r w:rsidRPr="004E7332">
              <w:rPr>
                <w:rFonts w:ascii="Simplified Arabic" w:hAnsi="Simplified Arabic" w:cs="Simplified Arabic"/>
                <w:sz w:val="16"/>
                <w:szCs w:val="16"/>
                <w:rtl/>
                <w:lang w:bidi="ar-IQ"/>
              </w:rPr>
              <w:t>لاعب منتخب وطني سابق</w:t>
            </w:r>
          </w:p>
        </w:tc>
      </w:tr>
      <w:tr w:rsidR="00935718" w:rsidRPr="004E7332" w:rsidTr="007D590F">
        <w:trPr>
          <w:jc w:val="center"/>
        </w:trPr>
        <w:tc>
          <w:tcPr>
            <w:tcW w:w="534" w:type="pct"/>
            <w:vAlign w:val="center"/>
          </w:tcPr>
          <w:p w:rsidR="00935718" w:rsidRPr="004E7332" w:rsidRDefault="00935718" w:rsidP="007D590F">
            <w:pPr>
              <w:pStyle w:val="aa"/>
              <w:jc w:val="center"/>
              <w:rPr>
                <w:rFonts w:ascii="Simplified Arabic" w:hAnsi="Simplified Arabic" w:cs="Simplified Arabic"/>
                <w:sz w:val="16"/>
                <w:szCs w:val="16"/>
                <w:rtl/>
                <w:lang w:bidi="ar-IQ"/>
              </w:rPr>
            </w:pPr>
            <w:r w:rsidRPr="004E7332">
              <w:rPr>
                <w:rFonts w:ascii="Simplified Arabic" w:hAnsi="Simplified Arabic" w:cs="Simplified Arabic"/>
                <w:sz w:val="16"/>
                <w:szCs w:val="16"/>
                <w:rtl/>
                <w:lang w:bidi="ar-IQ"/>
              </w:rPr>
              <w:t>3</w:t>
            </w:r>
          </w:p>
        </w:tc>
        <w:tc>
          <w:tcPr>
            <w:tcW w:w="1414" w:type="pct"/>
            <w:vAlign w:val="center"/>
          </w:tcPr>
          <w:p w:rsidR="00935718" w:rsidRPr="004E7332" w:rsidRDefault="00935718" w:rsidP="007D590F">
            <w:pPr>
              <w:pStyle w:val="aa"/>
              <w:jc w:val="both"/>
              <w:rPr>
                <w:rFonts w:ascii="Simplified Arabic" w:hAnsi="Simplified Arabic" w:cs="Simplified Arabic"/>
                <w:sz w:val="16"/>
                <w:szCs w:val="16"/>
                <w:rtl/>
                <w:lang w:bidi="ar-IQ"/>
              </w:rPr>
            </w:pPr>
            <w:r>
              <w:rPr>
                <w:rFonts w:ascii="Simplified Arabic" w:hAnsi="Simplified Arabic" w:cs="Simplified Arabic" w:hint="cs"/>
                <w:sz w:val="16"/>
                <w:szCs w:val="16"/>
                <w:rtl/>
                <w:lang w:bidi="ar-IQ"/>
              </w:rPr>
              <w:t>مهدي</w:t>
            </w:r>
            <w:r w:rsidRPr="004E7332">
              <w:rPr>
                <w:rFonts w:ascii="Simplified Arabic" w:hAnsi="Simplified Arabic" w:cs="Simplified Arabic"/>
                <w:sz w:val="16"/>
                <w:szCs w:val="16"/>
                <w:rtl/>
                <w:lang w:bidi="ar-IQ"/>
              </w:rPr>
              <w:t xml:space="preserve"> صالح</w:t>
            </w:r>
          </w:p>
        </w:tc>
        <w:tc>
          <w:tcPr>
            <w:tcW w:w="1219" w:type="pct"/>
            <w:vAlign w:val="center"/>
          </w:tcPr>
          <w:p w:rsidR="00935718" w:rsidRPr="004E7332" w:rsidRDefault="00935718" w:rsidP="007D590F">
            <w:pPr>
              <w:pStyle w:val="aa"/>
              <w:jc w:val="both"/>
              <w:rPr>
                <w:rFonts w:ascii="Simplified Arabic" w:hAnsi="Simplified Arabic" w:cs="Simplified Arabic"/>
                <w:sz w:val="16"/>
                <w:szCs w:val="16"/>
                <w:rtl/>
                <w:lang w:bidi="ar-IQ"/>
              </w:rPr>
            </w:pPr>
            <w:r w:rsidRPr="004E7332">
              <w:rPr>
                <w:rFonts w:ascii="Simplified Arabic" w:hAnsi="Simplified Arabic" w:cs="Simplified Arabic"/>
                <w:sz w:val="16"/>
                <w:szCs w:val="16"/>
                <w:rtl/>
                <w:lang w:bidi="ar-IQ"/>
              </w:rPr>
              <w:t>تايكواندو</w:t>
            </w:r>
          </w:p>
        </w:tc>
        <w:tc>
          <w:tcPr>
            <w:tcW w:w="1832" w:type="pct"/>
            <w:vAlign w:val="center"/>
          </w:tcPr>
          <w:p w:rsidR="00935718" w:rsidRPr="004E7332" w:rsidRDefault="00935718" w:rsidP="007D590F">
            <w:pPr>
              <w:pStyle w:val="aa"/>
              <w:jc w:val="both"/>
              <w:rPr>
                <w:rFonts w:ascii="Simplified Arabic" w:hAnsi="Simplified Arabic" w:cs="Simplified Arabic"/>
                <w:sz w:val="16"/>
                <w:szCs w:val="16"/>
                <w:rtl/>
                <w:lang w:bidi="ar-IQ"/>
              </w:rPr>
            </w:pPr>
            <w:r w:rsidRPr="004E7332">
              <w:rPr>
                <w:rFonts w:ascii="Simplified Arabic" w:hAnsi="Simplified Arabic" w:cs="Simplified Arabic"/>
                <w:sz w:val="16"/>
                <w:szCs w:val="16"/>
                <w:rtl/>
                <w:lang w:bidi="ar-IQ"/>
              </w:rPr>
              <w:t>لاعب منتخب وطني</w:t>
            </w:r>
          </w:p>
        </w:tc>
      </w:tr>
      <w:tr w:rsidR="00935718" w:rsidRPr="004E7332" w:rsidTr="007D590F">
        <w:trPr>
          <w:jc w:val="center"/>
        </w:trPr>
        <w:tc>
          <w:tcPr>
            <w:tcW w:w="534" w:type="pct"/>
            <w:vAlign w:val="center"/>
          </w:tcPr>
          <w:p w:rsidR="00935718" w:rsidRPr="004E7332" w:rsidRDefault="00935718" w:rsidP="007D590F">
            <w:pPr>
              <w:pStyle w:val="aa"/>
              <w:jc w:val="center"/>
              <w:rPr>
                <w:rFonts w:ascii="Simplified Arabic" w:hAnsi="Simplified Arabic" w:cs="Simplified Arabic"/>
                <w:sz w:val="16"/>
                <w:szCs w:val="16"/>
                <w:rtl/>
                <w:lang w:bidi="ar-IQ"/>
              </w:rPr>
            </w:pPr>
            <w:r w:rsidRPr="004E7332">
              <w:rPr>
                <w:rFonts w:ascii="Simplified Arabic" w:hAnsi="Simplified Arabic" w:cs="Simplified Arabic"/>
                <w:sz w:val="16"/>
                <w:szCs w:val="16"/>
                <w:rtl/>
                <w:lang w:bidi="ar-IQ"/>
              </w:rPr>
              <w:t>4</w:t>
            </w:r>
          </w:p>
        </w:tc>
        <w:tc>
          <w:tcPr>
            <w:tcW w:w="1414" w:type="pct"/>
            <w:vAlign w:val="center"/>
          </w:tcPr>
          <w:p w:rsidR="00935718" w:rsidRPr="004E7332" w:rsidRDefault="00935718" w:rsidP="007D590F">
            <w:pPr>
              <w:pStyle w:val="aa"/>
              <w:jc w:val="both"/>
              <w:rPr>
                <w:rFonts w:ascii="Simplified Arabic" w:hAnsi="Simplified Arabic" w:cs="Simplified Arabic"/>
                <w:sz w:val="16"/>
                <w:szCs w:val="16"/>
                <w:rtl/>
                <w:lang w:bidi="ar-IQ"/>
              </w:rPr>
            </w:pPr>
            <w:r w:rsidRPr="004E7332">
              <w:rPr>
                <w:rFonts w:ascii="Simplified Arabic" w:hAnsi="Simplified Arabic" w:cs="Simplified Arabic"/>
                <w:sz w:val="16"/>
                <w:szCs w:val="16"/>
                <w:rtl/>
                <w:lang w:bidi="ar-IQ"/>
              </w:rPr>
              <w:t>لطفي خير الله مناتي</w:t>
            </w:r>
          </w:p>
        </w:tc>
        <w:tc>
          <w:tcPr>
            <w:tcW w:w="1219" w:type="pct"/>
            <w:vAlign w:val="center"/>
          </w:tcPr>
          <w:p w:rsidR="00935718" w:rsidRPr="004E7332" w:rsidRDefault="00935718" w:rsidP="007D590F">
            <w:pPr>
              <w:pStyle w:val="aa"/>
              <w:jc w:val="both"/>
              <w:rPr>
                <w:rFonts w:ascii="Simplified Arabic" w:hAnsi="Simplified Arabic" w:cs="Simplified Arabic"/>
                <w:sz w:val="16"/>
                <w:szCs w:val="16"/>
                <w:rtl/>
                <w:lang w:bidi="ar-IQ"/>
              </w:rPr>
            </w:pPr>
            <w:r w:rsidRPr="004E7332">
              <w:rPr>
                <w:rFonts w:ascii="Simplified Arabic" w:hAnsi="Simplified Arabic" w:cs="Simplified Arabic"/>
                <w:sz w:val="16"/>
                <w:szCs w:val="16"/>
                <w:rtl/>
                <w:lang w:bidi="ar-IQ"/>
              </w:rPr>
              <w:t>تايكواندو</w:t>
            </w:r>
          </w:p>
        </w:tc>
        <w:tc>
          <w:tcPr>
            <w:tcW w:w="1832" w:type="pct"/>
            <w:vAlign w:val="center"/>
          </w:tcPr>
          <w:p w:rsidR="00935718" w:rsidRPr="004E7332" w:rsidRDefault="00935718" w:rsidP="007D590F">
            <w:pPr>
              <w:pStyle w:val="aa"/>
              <w:jc w:val="both"/>
              <w:rPr>
                <w:rFonts w:ascii="Simplified Arabic" w:hAnsi="Simplified Arabic" w:cs="Simplified Arabic"/>
                <w:sz w:val="16"/>
                <w:szCs w:val="16"/>
                <w:rtl/>
                <w:lang w:bidi="ar-IQ"/>
              </w:rPr>
            </w:pPr>
            <w:r w:rsidRPr="004E7332">
              <w:rPr>
                <w:rFonts w:ascii="Simplified Arabic" w:hAnsi="Simplified Arabic" w:cs="Simplified Arabic"/>
                <w:sz w:val="16"/>
                <w:szCs w:val="16"/>
                <w:rtl/>
                <w:lang w:bidi="ar-IQ"/>
              </w:rPr>
              <w:t>مدرب منتخب وطني</w:t>
            </w:r>
          </w:p>
        </w:tc>
      </w:tr>
      <w:tr w:rsidR="00935718" w:rsidRPr="004E7332" w:rsidTr="007D590F">
        <w:trPr>
          <w:jc w:val="center"/>
        </w:trPr>
        <w:tc>
          <w:tcPr>
            <w:tcW w:w="534" w:type="pct"/>
            <w:vAlign w:val="center"/>
          </w:tcPr>
          <w:p w:rsidR="00935718" w:rsidRPr="004E7332" w:rsidRDefault="00935718" w:rsidP="007D590F">
            <w:pPr>
              <w:pStyle w:val="aa"/>
              <w:jc w:val="center"/>
              <w:rPr>
                <w:rFonts w:ascii="Simplified Arabic" w:hAnsi="Simplified Arabic" w:cs="Simplified Arabic"/>
                <w:sz w:val="16"/>
                <w:szCs w:val="16"/>
                <w:rtl/>
                <w:lang w:bidi="ar-IQ"/>
              </w:rPr>
            </w:pPr>
            <w:r w:rsidRPr="004E7332">
              <w:rPr>
                <w:rFonts w:ascii="Simplified Arabic" w:hAnsi="Simplified Arabic" w:cs="Simplified Arabic"/>
                <w:sz w:val="16"/>
                <w:szCs w:val="16"/>
                <w:rtl/>
                <w:lang w:bidi="ar-IQ"/>
              </w:rPr>
              <w:t>5</w:t>
            </w:r>
          </w:p>
        </w:tc>
        <w:tc>
          <w:tcPr>
            <w:tcW w:w="1414" w:type="pct"/>
            <w:vAlign w:val="center"/>
          </w:tcPr>
          <w:p w:rsidR="00935718" w:rsidRPr="004E7332" w:rsidRDefault="00935718" w:rsidP="007D590F">
            <w:pPr>
              <w:pStyle w:val="aa"/>
              <w:jc w:val="both"/>
              <w:rPr>
                <w:rFonts w:ascii="Simplified Arabic" w:hAnsi="Simplified Arabic" w:cs="Simplified Arabic"/>
                <w:sz w:val="16"/>
                <w:szCs w:val="16"/>
                <w:rtl/>
                <w:lang w:bidi="ar-IQ"/>
              </w:rPr>
            </w:pPr>
            <w:r w:rsidRPr="004E7332">
              <w:rPr>
                <w:rFonts w:ascii="Simplified Arabic" w:hAnsi="Simplified Arabic" w:cs="Simplified Arabic"/>
                <w:sz w:val="16"/>
                <w:szCs w:val="16"/>
                <w:rtl/>
                <w:lang w:bidi="ar-IQ"/>
              </w:rPr>
              <w:t>نبيل قاسم</w:t>
            </w:r>
          </w:p>
        </w:tc>
        <w:tc>
          <w:tcPr>
            <w:tcW w:w="1219" w:type="pct"/>
            <w:vAlign w:val="center"/>
          </w:tcPr>
          <w:p w:rsidR="00935718" w:rsidRPr="004E7332" w:rsidRDefault="00935718" w:rsidP="007D590F">
            <w:pPr>
              <w:pStyle w:val="aa"/>
              <w:jc w:val="both"/>
              <w:rPr>
                <w:rFonts w:ascii="Simplified Arabic" w:hAnsi="Simplified Arabic" w:cs="Simplified Arabic"/>
                <w:sz w:val="16"/>
                <w:szCs w:val="16"/>
                <w:rtl/>
                <w:lang w:bidi="ar-IQ"/>
              </w:rPr>
            </w:pPr>
            <w:r w:rsidRPr="004E7332">
              <w:rPr>
                <w:rFonts w:ascii="Simplified Arabic" w:hAnsi="Simplified Arabic" w:cs="Simplified Arabic"/>
                <w:sz w:val="16"/>
                <w:szCs w:val="16"/>
                <w:rtl/>
                <w:lang w:bidi="ar-IQ"/>
              </w:rPr>
              <w:t>تايكواندو</w:t>
            </w:r>
          </w:p>
        </w:tc>
        <w:tc>
          <w:tcPr>
            <w:tcW w:w="1832" w:type="pct"/>
            <w:vAlign w:val="center"/>
          </w:tcPr>
          <w:p w:rsidR="00935718" w:rsidRPr="004E7332" w:rsidRDefault="00935718" w:rsidP="007D590F">
            <w:pPr>
              <w:pStyle w:val="aa"/>
              <w:jc w:val="both"/>
              <w:rPr>
                <w:rFonts w:ascii="Simplified Arabic" w:hAnsi="Simplified Arabic" w:cs="Simplified Arabic"/>
                <w:sz w:val="16"/>
                <w:szCs w:val="16"/>
                <w:rtl/>
                <w:lang w:bidi="ar-IQ"/>
              </w:rPr>
            </w:pPr>
            <w:r w:rsidRPr="004E7332">
              <w:rPr>
                <w:rFonts w:ascii="Simplified Arabic" w:hAnsi="Simplified Arabic" w:cs="Simplified Arabic"/>
                <w:sz w:val="16"/>
                <w:szCs w:val="16"/>
                <w:rtl/>
                <w:lang w:bidi="ar-IQ"/>
              </w:rPr>
              <w:t>مدرب منتخب وطني</w:t>
            </w:r>
          </w:p>
        </w:tc>
      </w:tr>
    </w:tbl>
    <w:p w:rsidR="00935718" w:rsidRDefault="00935718" w:rsidP="00935718">
      <w:pPr>
        <w:pStyle w:val="aa"/>
        <w:jc w:val="both"/>
        <w:rPr>
          <w:rFonts w:ascii="Simplified Arabic" w:hAnsi="Simplified Arabic" w:cs="Simplified Arabic"/>
          <w:sz w:val="24"/>
          <w:szCs w:val="24"/>
          <w:rtl/>
          <w:lang w:bidi="ar-IQ"/>
        </w:rPr>
        <w:sectPr w:rsidR="00935718" w:rsidSect="00935718">
          <w:type w:val="continuous"/>
          <w:pgSz w:w="11906" w:h="16838"/>
          <w:pgMar w:top="1701" w:right="851" w:bottom="1134" w:left="851" w:header="709" w:footer="709" w:gutter="0"/>
          <w:pgNumType w:chapStyle="1"/>
          <w:cols w:space="708"/>
          <w:bidi/>
          <w:rtlGutter/>
          <w:docGrid w:linePitch="360"/>
        </w:sectPr>
      </w:pPr>
    </w:p>
    <w:p w:rsidR="00935718" w:rsidRPr="00EA35EC" w:rsidRDefault="00935718" w:rsidP="00935718">
      <w:pPr>
        <w:pStyle w:val="aa"/>
        <w:jc w:val="both"/>
        <w:rPr>
          <w:rFonts w:ascii="Simplified Arabic" w:hAnsi="Simplified Arabic" w:cs="Simplified Arabic"/>
          <w:sz w:val="24"/>
          <w:szCs w:val="24"/>
          <w:lang w:bidi="ar-IQ"/>
        </w:rPr>
      </w:pPr>
    </w:p>
    <w:p w:rsidR="00935718" w:rsidRDefault="00935718" w:rsidP="00935718">
      <w:pPr>
        <w:rPr>
          <w:rtl/>
        </w:rPr>
      </w:pPr>
    </w:p>
    <w:p w:rsidR="00156B31" w:rsidRDefault="00156B31" w:rsidP="00935718">
      <w:pPr>
        <w:rPr>
          <w:rtl/>
        </w:rPr>
      </w:pPr>
    </w:p>
    <w:p w:rsidR="00156B31" w:rsidRDefault="00156B31" w:rsidP="00935718"/>
    <w:p w:rsidR="00935718" w:rsidRDefault="00935718" w:rsidP="00381604">
      <w:pPr>
        <w:tabs>
          <w:tab w:val="center" w:pos="566"/>
        </w:tabs>
        <w:spacing w:line="240" w:lineRule="auto"/>
        <w:jc w:val="lowKashida"/>
        <w:rPr>
          <w:rFonts w:ascii="Simplified Arabic" w:hAnsi="Simplified Arabic" w:cs="Simplified Arabic"/>
          <w:b/>
          <w:bCs/>
          <w:color w:val="000000" w:themeColor="text1"/>
          <w:sz w:val="24"/>
          <w:szCs w:val="24"/>
          <w:lang w:bidi="ar-IQ"/>
        </w:rPr>
      </w:pPr>
    </w:p>
    <w:p w:rsidR="00ED6F4B" w:rsidRDefault="00ED6F4B" w:rsidP="00381604">
      <w:pPr>
        <w:tabs>
          <w:tab w:val="center" w:pos="566"/>
        </w:tabs>
        <w:spacing w:line="240" w:lineRule="auto"/>
        <w:jc w:val="lowKashida"/>
        <w:rPr>
          <w:rFonts w:ascii="Simplified Arabic" w:hAnsi="Simplified Arabic" w:cs="Simplified Arabic"/>
          <w:b/>
          <w:bCs/>
          <w:color w:val="000000" w:themeColor="text1"/>
          <w:sz w:val="24"/>
          <w:szCs w:val="24"/>
          <w:lang w:bidi="ar-IQ"/>
        </w:rPr>
        <w:sectPr w:rsidR="00ED6F4B" w:rsidSect="00E91BE7">
          <w:type w:val="continuous"/>
          <w:pgSz w:w="11906" w:h="16838"/>
          <w:pgMar w:top="1701" w:right="851" w:bottom="1134" w:left="851" w:header="709" w:footer="709" w:gutter="0"/>
          <w:pgNumType w:chapStyle="1"/>
          <w:cols w:num="2" w:space="708"/>
          <w:bidi/>
          <w:rtlGutter/>
          <w:docGrid w:linePitch="360"/>
        </w:sectPr>
      </w:pPr>
    </w:p>
    <w:p w:rsidR="00CB0231" w:rsidRDefault="00CB0231" w:rsidP="00C957C6">
      <w:pPr>
        <w:pStyle w:val="aa"/>
        <w:jc w:val="center"/>
        <w:rPr>
          <w:rFonts w:ascii="Simplified Arabic" w:hAnsi="Simplified Arabic" w:cs="Simplified Arabic"/>
          <w:b/>
          <w:bCs/>
          <w:kern w:val="2"/>
          <w:sz w:val="32"/>
          <w:szCs w:val="32"/>
          <w:rtl/>
          <w:lang w:bidi="ar-EG"/>
        </w:rPr>
      </w:pPr>
    </w:p>
    <w:p w:rsidR="00CB0231" w:rsidRDefault="00CB0231" w:rsidP="00C957C6">
      <w:pPr>
        <w:pStyle w:val="aa"/>
        <w:jc w:val="center"/>
        <w:rPr>
          <w:rFonts w:ascii="Simplified Arabic" w:hAnsi="Simplified Arabic" w:cs="Simplified Arabic"/>
          <w:b/>
          <w:bCs/>
          <w:kern w:val="2"/>
          <w:sz w:val="32"/>
          <w:szCs w:val="32"/>
          <w:rtl/>
          <w:lang w:bidi="ar-EG"/>
        </w:rPr>
      </w:pPr>
    </w:p>
    <w:p w:rsidR="00CB0231" w:rsidRDefault="00CB0231" w:rsidP="00C957C6">
      <w:pPr>
        <w:pStyle w:val="aa"/>
        <w:jc w:val="center"/>
        <w:rPr>
          <w:rFonts w:ascii="Simplified Arabic" w:hAnsi="Simplified Arabic" w:cs="Simplified Arabic"/>
          <w:b/>
          <w:bCs/>
          <w:kern w:val="2"/>
          <w:sz w:val="32"/>
          <w:szCs w:val="32"/>
          <w:rtl/>
          <w:lang w:bidi="ar-EG"/>
        </w:rPr>
      </w:pPr>
    </w:p>
    <w:p w:rsidR="00CB0231" w:rsidRDefault="00CB0231" w:rsidP="00C957C6">
      <w:pPr>
        <w:pStyle w:val="aa"/>
        <w:jc w:val="center"/>
        <w:rPr>
          <w:rFonts w:ascii="Simplified Arabic" w:hAnsi="Simplified Arabic" w:cs="Simplified Arabic"/>
          <w:b/>
          <w:bCs/>
          <w:kern w:val="2"/>
          <w:sz w:val="32"/>
          <w:szCs w:val="32"/>
          <w:rtl/>
          <w:lang w:bidi="ar-EG"/>
        </w:rPr>
      </w:pPr>
    </w:p>
    <w:p w:rsidR="00CB0231" w:rsidRDefault="00CB0231" w:rsidP="00C957C6">
      <w:pPr>
        <w:pStyle w:val="aa"/>
        <w:jc w:val="center"/>
        <w:rPr>
          <w:rFonts w:ascii="Simplified Arabic" w:hAnsi="Simplified Arabic" w:cs="Simplified Arabic"/>
          <w:b/>
          <w:bCs/>
          <w:kern w:val="2"/>
          <w:sz w:val="32"/>
          <w:szCs w:val="32"/>
          <w:rtl/>
          <w:lang w:bidi="ar-EG"/>
        </w:rPr>
      </w:pPr>
    </w:p>
    <w:p w:rsidR="00CB0231" w:rsidRDefault="00CB0231" w:rsidP="00C957C6">
      <w:pPr>
        <w:pStyle w:val="aa"/>
        <w:jc w:val="center"/>
        <w:rPr>
          <w:rFonts w:ascii="Simplified Arabic" w:hAnsi="Simplified Arabic" w:cs="Simplified Arabic"/>
          <w:b/>
          <w:bCs/>
          <w:kern w:val="2"/>
          <w:sz w:val="32"/>
          <w:szCs w:val="32"/>
          <w:rtl/>
          <w:lang w:bidi="ar-EG"/>
        </w:rPr>
      </w:pPr>
    </w:p>
    <w:p w:rsidR="00CB0231" w:rsidRDefault="00CB0231" w:rsidP="00C957C6">
      <w:pPr>
        <w:pStyle w:val="aa"/>
        <w:jc w:val="center"/>
        <w:rPr>
          <w:rFonts w:ascii="Simplified Arabic" w:hAnsi="Simplified Arabic" w:cs="Simplified Arabic"/>
          <w:b/>
          <w:bCs/>
          <w:kern w:val="2"/>
          <w:sz w:val="32"/>
          <w:szCs w:val="32"/>
          <w:rtl/>
          <w:lang w:bidi="ar-EG"/>
        </w:rPr>
      </w:pPr>
    </w:p>
    <w:p w:rsidR="00CB0231" w:rsidRDefault="00CB0231" w:rsidP="00C957C6">
      <w:pPr>
        <w:pStyle w:val="aa"/>
        <w:jc w:val="center"/>
        <w:rPr>
          <w:rFonts w:ascii="Simplified Arabic" w:hAnsi="Simplified Arabic" w:cs="Simplified Arabic"/>
          <w:b/>
          <w:bCs/>
          <w:kern w:val="2"/>
          <w:sz w:val="32"/>
          <w:szCs w:val="32"/>
          <w:rtl/>
          <w:lang w:bidi="ar-EG"/>
        </w:rPr>
      </w:pPr>
    </w:p>
    <w:p w:rsidR="00CB0231" w:rsidRDefault="00CB0231" w:rsidP="00C957C6">
      <w:pPr>
        <w:pStyle w:val="aa"/>
        <w:jc w:val="center"/>
        <w:rPr>
          <w:rFonts w:ascii="Simplified Arabic" w:hAnsi="Simplified Arabic" w:cs="Simplified Arabic"/>
          <w:b/>
          <w:bCs/>
          <w:kern w:val="2"/>
          <w:sz w:val="32"/>
          <w:szCs w:val="32"/>
          <w:rtl/>
          <w:lang w:bidi="ar-EG"/>
        </w:rPr>
      </w:pPr>
    </w:p>
    <w:p w:rsidR="00CB0231" w:rsidRDefault="00CB0231" w:rsidP="00C957C6">
      <w:pPr>
        <w:pStyle w:val="aa"/>
        <w:jc w:val="center"/>
        <w:rPr>
          <w:rFonts w:ascii="Simplified Arabic" w:hAnsi="Simplified Arabic" w:cs="Simplified Arabic"/>
          <w:b/>
          <w:bCs/>
          <w:kern w:val="2"/>
          <w:sz w:val="32"/>
          <w:szCs w:val="32"/>
          <w:rtl/>
          <w:lang w:bidi="ar-EG"/>
        </w:rPr>
      </w:pPr>
    </w:p>
    <w:p w:rsidR="00CB0231" w:rsidRDefault="00CB0231" w:rsidP="00C957C6">
      <w:pPr>
        <w:pStyle w:val="aa"/>
        <w:jc w:val="center"/>
        <w:rPr>
          <w:rFonts w:ascii="Simplified Arabic" w:hAnsi="Simplified Arabic" w:cs="Simplified Arabic"/>
          <w:b/>
          <w:bCs/>
          <w:kern w:val="2"/>
          <w:sz w:val="32"/>
          <w:szCs w:val="32"/>
          <w:rtl/>
          <w:lang w:bidi="ar-EG"/>
        </w:rPr>
      </w:pPr>
    </w:p>
    <w:p w:rsidR="00CB0231" w:rsidRDefault="00CB0231" w:rsidP="00C957C6">
      <w:pPr>
        <w:pStyle w:val="aa"/>
        <w:jc w:val="center"/>
        <w:rPr>
          <w:rFonts w:ascii="Simplified Arabic" w:hAnsi="Simplified Arabic" w:cs="Simplified Arabic"/>
          <w:b/>
          <w:bCs/>
          <w:kern w:val="2"/>
          <w:sz w:val="32"/>
          <w:szCs w:val="32"/>
          <w:rtl/>
          <w:lang w:bidi="ar-EG"/>
        </w:rPr>
      </w:pPr>
    </w:p>
    <w:p w:rsidR="00CB0231" w:rsidRDefault="00CB0231" w:rsidP="00C957C6">
      <w:pPr>
        <w:pStyle w:val="aa"/>
        <w:jc w:val="center"/>
        <w:rPr>
          <w:rFonts w:ascii="Simplified Arabic" w:hAnsi="Simplified Arabic" w:cs="Simplified Arabic"/>
          <w:b/>
          <w:bCs/>
          <w:kern w:val="2"/>
          <w:sz w:val="32"/>
          <w:szCs w:val="32"/>
          <w:rtl/>
          <w:lang w:bidi="ar-EG"/>
        </w:rPr>
      </w:pPr>
    </w:p>
    <w:p w:rsidR="00CB0231" w:rsidRDefault="00CB0231" w:rsidP="00C957C6">
      <w:pPr>
        <w:pStyle w:val="aa"/>
        <w:jc w:val="center"/>
        <w:rPr>
          <w:rFonts w:ascii="Simplified Arabic" w:hAnsi="Simplified Arabic" w:cs="Simplified Arabic"/>
          <w:b/>
          <w:bCs/>
          <w:kern w:val="2"/>
          <w:sz w:val="32"/>
          <w:szCs w:val="32"/>
          <w:rtl/>
          <w:lang w:bidi="ar-EG"/>
        </w:rPr>
      </w:pPr>
    </w:p>
    <w:p w:rsidR="00CB0231" w:rsidRDefault="00CB0231" w:rsidP="00C957C6">
      <w:pPr>
        <w:pStyle w:val="aa"/>
        <w:jc w:val="center"/>
        <w:rPr>
          <w:rFonts w:ascii="Simplified Arabic" w:hAnsi="Simplified Arabic" w:cs="Simplified Arabic"/>
          <w:b/>
          <w:bCs/>
          <w:kern w:val="2"/>
          <w:sz w:val="32"/>
          <w:szCs w:val="32"/>
          <w:rtl/>
          <w:lang w:bidi="ar-EG"/>
        </w:rPr>
      </w:pPr>
    </w:p>
    <w:p w:rsidR="00CB0231" w:rsidRDefault="00CB0231" w:rsidP="00C957C6">
      <w:pPr>
        <w:pStyle w:val="aa"/>
        <w:jc w:val="center"/>
        <w:rPr>
          <w:rFonts w:ascii="Simplified Arabic" w:hAnsi="Simplified Arabic" w:cs="Simplified Arabic"/>
          <w:b/>
          <w:bCs/>
          <w:kern w:val="2"/>
          <w:sz w:val="32"/>
          <w:szCs w:val="32"/>
          <w:rtl/>
          <w:lang w:bidi="ar-EG"/>
        </w:rPr>
      </w:pPr>
    </w:p>
    <w:p w:rsidR="00CB0231" w:rsidRDefault="00CB0231" w:rsidP="00C957C6">
      <w:pPr>
        <w:pStyle w:val="aa"/>
        <w:jc w:val="center"/>
        <w:rPr>
          <w:rFonts w:ascii="Simplified Arabic" w:hAnsi="Simplified Arabic" w:cs="Simplified Arabic"/>
          <w:b/>
          <w:bCs/>
          <w:kern w:val="2"/>
          <w:sz w:val="32"/>
          <w:szCs w:val="32"/>
          <w:rtl/>
          <w:lang w:bidi="ar-EG"/>
        </w:rPr>
      </w:pPr>
    </w:p>
    <w:p w:rsidR="00CB0231" w:rsidRDefault="00CB0231" w:rsidP="00C957C6">
      <w:pPr>
        <w:pStyle w:val="aa"/>
        <w:jc w:val="center"/>
        <w:rPr>
          <w:rFonts w:ascii="Simplified Arabic" w:hAnsi="Simplified Arabic" w:cs="Simplified Arabic"/>
          <w:b/>
          <w:bCs/>
          <w:kern w:val="2"/>
          <w:sz w:val="32"/>
          <w:szCs w:val="32"/>
          <w:rtl/>
          <w:lang w:bidi="ar-EG"/>
        </w:rPr>
      </w:pPr>
    </w:p>
    <w:p w:rsidR="00CB0231" w:rsidRDefault="00CB0231" w:rsidP="00C957C6">
      <w:pPr>
        <w:pStyle w:val="aa"/>
        <w:jc w:val="center"/>
        <w:rPr>
          <w:rFonts w:ascii="Simplified Arabic" w:hAnsi="Simplified Arabic" w:cs="Simplified Arabic"/>
          <w:b/>
          <w:bCs/>
          <w:kern w:val="2"/>
          <w:sz w:val="32"/>
          <w:szCs w:val="32"/>
          <w:rtl/>
          <w:lang w:bidi="ar-EG"/>
        </w:rPr>
      </w:pPr>
    </w:p>
    <w:p w:rsidR="00CB0231" w:rsidRDefault="00CB0231" w:rsidP="00C957C6">
      <w:pPr>
        <w:pStyle w:val="aa"/>
        <w:jc w:val="center"/>
        <w:rPr>
          <w:rFonts w:ascii="Simplified Arabic" w:hAnsi="Simplified Arabic" w:cs="Simplified Arabic"/>
          <w:b/>
          <w:bCs/>
          <w:kern w:val="2"/>
          <w:sz w:val="32"/>
          <w:szCs w:val="32"/>
          <w:rtl/>
          <w:lang w:bidi="ar-EG"/>
        </w:rPr>
      </w:pPr>
    </w:p>
    <w:p w:rsidR="00CB0231" w:rsidRDefault="00CB0231" w:rsidP="00C957C6">
      <w:pPr>
        <w:pStyle w:val="aa"/>
        <w:jc w:val="center"/>
        <w:rPr>
          <w:rFonts w:ascii="Simplified Arabic" w:hAnsi="Simplified Arabic" w:cs="Simplified Arabic"/>
          <w:b/>
          <w:bCs/>
          <w:kern w:val="2"/>
          <w:sz w:val="32"/>
          <w:szCs w:val="32"/>
          <w:rtl/>
          <w:lang w:bidi="ar-EG"/>
        </w:rPr>
      </w:pPr>
    </w:p>
    <w:p w:rsidR="00CB0231" w:rsidRDefault="00CB0231" w:rsidP="00C957C6">
      <w:pPr>
        <w:pStyle w:val="aa"/>
        <w:jc w:val="center"/>
        <w:rPr>
          <w:rFonts w:ascii="Simplified Arabic" w:hAnsi="Simplified Arabic" w:cs="Simplified Arabic"/>
          <w:b/>
          <w:bCs/>
          <w:kern w:val="2"/>
          <w:sz w:val="32"/>
          <w:szCs w:val="32"/>
          <w:rtl/>
          <w:lang w:bidi="ar-EG"/>
        </w:rPr>
      </w:pPr>
    </w:p>
    <w:p w:rsidR="00CB0231" w:rsidRDefault="00CB0231" w:rsidP="00C957C6">
      <w:pPr>
        <w:pStyle w:val="aa"/>
        <w:jc w:val="center"/>
        <w:rPr>
          <w:rFonts w:ascii="Simplified Arabic" w:hAnsi="Simplified Arabic" w:cs="Simplified Arabic"/>
          <w:b/>
          <w:bCs/>
          <w:kern w:val="2"/>
          <w:sz w:val="32"/>
          <w:szCs w:val="32"/>
          <w:rtl/>
          <w:lang w:bidi="ar-EG"/>
        </w:rPr>
      </w:pPr>
    </w:p>
    <w:p w:rsidR="00CB0231" w:rsidRDefault="00CB0231" w:rsidP="00C957C6">
      <w:pPr>
        <w:pStyle w:val="aa"/>
        <w:jc w:val="center"/>
        <w:rPr>
          <w:rFonts w:ascii="Simplified Arabic" w:hAnsi="Simplified Arabic" w:cs="Simplified Arabic"/>
          <w:b/>
          <w:bCs/>
          <w:kern w:val="2"/>
          <w:sz w:val="32"/>
          <w:szCs w:val="32"/>
          <w:rtl/>
          <w:lang w:bidi="ar-EG"/>
        </w:rPr>
      </w:pPr>
    </w:p>
    <w:p w:rsidR="00CB0231" w:rsidRDefault="00CB0231" w:rsidP="00C957C6">
      <w:pPr>
        <w:pStyle w:val="aa"/>
        <w:jc w:val="center"/>
        <w:rPr>
          <w:rFonts w:ascii="Simplified Arabic" w:hAnsi="Simplified Arabic" w:cs="Simplified Arabic"/>
          <w:b/>
          <w:bCs/>
          <w:kern w:val="2"/>
          <w:sz w:val="32"/>
          <w:szCs w:val="32"/>
          <w:rtl/>
          <w:lang w:bidi="ar-EG"/>
        </w:rPr>
      </w:pPr>
    </w:p>
    <w:p w:rsidR="00C957C6" w:rsidRPr="00CF295D" w:rsidRDefault="00C957C6" w:rsidP="00C957C6">
      <w:pPr>
        <w:pStyle w:val="aa"/>
        <w:jc w:val="center"/>
        <w:rPr>
          <w:rFonts w:ascii="Simplified Arabic" w:hAnsi="Simplified Arabic" w:cs="Simplified Arabic"/>
          <w:b/>
          <w:bCs/>
          <w:sz w:val="32"/>
          <w:szCs w:val="32"/>
          <w:rtl/>
          <w:lang w:bidi="ar-EG"/>
        </w:rPr>
      </w:pPr>
      <w:r>
        <w:rPr>
          <w:rFonts w:ascii="Simplified Arabic" w:hAnsi="Simplified Arabic" w:cs="Simplified Arabic" w:hint="cs"/>
          <w:b/>
          <w:bCs/>
          <w:kern w:val="2"/>
          <w:sz w:val="32"/>
          <w:szCs w:val="32"/>
          <w:rtl/>
          <w:lang w:bidi="ar-EG"/>
        </w:rPr>
        <w:lastRenderedPageBreak/>
        <w:t xml:space="preserve">علاقة تحمل </w:t>
      </w:r>
      <w:r w:rsidRPr="00CF295D">
        <w:rPr>
          <w:rFonts w:ascii="Simplified Arabic" w:hAnsi="Simplified Arabic" w:cs="Simplified Arabic"/>
          <w:b/>
          <w:bCs/>
          <w:kern w:val="2"/>
          <w:sz w:val="32"/>
          <w:szCs w:val="32"/>
          <w:rtl/>
          <w:lang w:bidi="ar-EG"/>
        </w:rPr>
        <w:t>الأداء التخصصي في بعض ال</w:t>
      </w:r>
      <w:r>
        <w:rPr>
          <w:rFonts w:ascii="Simplified Arabic" w:hAnsi="Simplified Arabic" w:cs="Simplified Arabic" w:hint="cs"/>
          <w:b/>
          <w:bCs/>
          <w:kern w:val="2"/>
          <w:sz w:val="32"/>
          <w:szCs w:val="32"/>
          <w:rtl/>
          <w:lang w:bidi="ar-EG"/>
        </w:rPr>
        <w:t xml:space="preserve">متغيرات </w:t>
      </w:r>
      <w:r w:rsidRPr="00CF295D">
        <w:rPr>
          <w:rFonts w:ascii="Simplified Arabic" w:hAnsi="Simplified Arabic" w:cs="Simplified Arabic"/>
          <w:b/>
          <w:bCs/>
          <w:kern w:val="2"/>
          <w:sz w:val="32"/>
          <w:szCs w:val="32"/>
          <w:rtl/>
          <w:lang w:bidi="ar-EG"/>
        </w:rPr>
        <w:t xml:space="preserve">الوظيفية </w:t>
      </w:r>
      <w:r>
        <w:rPr>
          <w:rFonts w:ascii="Simplified Arabic" w:hAnsi="Simplified Arabic" w:cs="Simplified Arabic" w:hint="cs"/>
          <w:b/>
          <w:bCs/>
          <w:kern w:val="2"/>
          <w:sz w:val="32"/>
          <w:szCs w:val="32"/>
          <w:rtl/>
          <w:lang w:bidi="ar-EG"/>
        </w:rPr>
        <w:t>و</w:t>
      </w:r>
      <w:r w:rsidRPr="00CF295D">
        <w:rPr>
          <w:rFonts w:ascii="Simplified Arabic" w:hAnsi="Simplified Arabic" w:cs="Simplified Arabic"/>
          <w:b/>
          <w:bCs/>
          <w:kern w:val="2"/>
          <w:sz w:val="32"/>
          <w:szCs w:val="32"/>
          <w:rtl/>
          <w:lang w:bidi="ar-EG"/>
        </w:rPr>
        <w:t xml:space="preserve">القدرات البدنية وفق جين </w:t>
      </w:r>
      <w:r w:rsidRPr="00CF295D">
        <w:rPr>
          <w:rFonts w:ascii="Simplified Arabic" w:hAnsi="Simplified Arabic" w:cs="Simplified Arabic"/>
          <w:b/>
          <w:bCs/>
          <w:kern w:val="2"/>
          <w:sz w:val="32"/>
          <w:szCs w:val="32"/>
          <w:lang w:bidi="ar-EG"/>
        </w:rPr>
        <w:t>ACTN3</w:t>
      </w:r>
      <w:r w:rsidRPr="00CF295D">
        <w:rPr>
          <w:rFonts w:ascii="Simplified Arabic" w:hAnsi="Simplified Arabic" w:cs="Simplified Arabic"/>
          <w:b/>
          <w:bCs/>
          <w:kern w:val="2"/>
          <w:sz w:val="32"/>
          <w:szCs w:val="32"/>
          <w:rtl/>
          <w:lang w:bidi="ar-EG"/>
        </w:rPr>
        <w:t xml:space="preserve"> لدى لاعبات كرة القدم الصالات</w:t>
      </w:r>
    </w:p>
    <w:p w:rsidR="00C957C6" w:rsidRPr="00CF295D" w:rsidRDefault="00C957C6" w:rsidP="00C957C6">
      <w:pPr>
        <w:pStyle w:val="aa"/>
        <w:jc w:val="center"/>
        <w:rPr>
          <w:rFonts w:ascii="Simplified Arabic" w:hAnsi="Simplified Arabic" w:cs="Simplified Arabic"/>
          <w:sz w:val="28"/>
          <w:szCs w:val="28"/>
          <w:vertAlign w:val="superscript"/>
          <w:rtl/>
        </w:rPr>
      </w:pPr>
      <w:r w:rsidRPr="00CF295D">
        <w:rPr>
          <w:rFonts w:ascii="Simplified Arabic" w:hAnsi="Simplified Arabic" w:cs="Simplified Arabic"/>
          <w:sz w:val="28"/>
          <w:szCs w:val="28"/>
          <w:rtl/>
        </w:rPr>
        <w:t>السيد نوران عبود جبير</w:t>
      </w:r>
      <w:r>
        <w:rPr>
          <w:rFonts w:ascii="Simplified Arabic" w:hAnsi="Simplified Arabic" w:cs="Simplified Arabic" w:hint="cs"/>
          <w:sz w:val="28"/>
          <w:szCs w:val="28"/>
          <w:vertAlign w:val="superscript"/>
          <w:rtl/>
        </w:rPr>
        <w:t>1</w:t>
      </w:r>
      <w:r w:rsidRPr="00CF295D">
        <w:rPr>
          <w:rFonts w:ascii="Simplified Arabic" w:hAnsi="Simplified Arabic" w:cs="Simplified Arabic"/>
          <w:sz w:val="28"/>
          <w:szCs w:val="28"/>
          <w:rtl/>
        </w:rPr>
        <w:t xml:space="preserve"> أ.م.د حسن عبد</w:t>
      </w:r>
      <w:r>
        <w:rPr>
          <w:rFonts w:ascii="Simplified Arabic" w:hAnsi="Simplified Arabic" w:cs="Simplified Arabic" w:hint="cs"/>
          <w:sz w:val="28"/>
          <w:szCs w:val="28"/>
          <w:rtl/>
        </w:rPr>
        <w:t xml:space="preserve"> </w:t>
      </w:r>
      <w:r w:rsidRPr="00CF295D">
        <w:rPr>
          <w:rFonts w:ascii="Simplified Arabic" w:hAnsi="Simplified Arabic" w:cs="Simplified Arabic"/>
          <w:sz w:val="28"/>
          <w:szCs w:val="28"/>
          <w:rtl/>
        </w:rPr>
        <w:t>الهادي لهيمص</w:t>
      </w:r>
      <w:r w:rsidR="005412F5">
        <w:rPr>
          <w:rFonts w:ascii="Simplified Arabic" w:hAnsi="Simplified Arabic" w:cs="Simplified Arabic" w:hint="cs"/>
          <w:sz w:val="28"/>
          <w:szCs w:val="28"/>
          <w:rtl/>
        </w:rPr>
        <w:t xml:space="preserve"> </w:t>
      </w:r>
      <w:r>
        <w:rPr>
          <w:rFonts w:ascii="Simplified Arabic" w:hAnsi="Simplified Arabic" w:cs="Simplified Arabic" w:hint="cs"/>
          <w:sz w:val="28"/>
          <w:szCs w:val="28"/>
          <w:vertAlign w:val="superscript"/>
          <w:rtl/>
        </w:rPr>
        <w:t>2</w:t>
      </w:r>
    </w:p>
    <w:p w:rsidR="00C957C6" w:rsidRPr="00CF295D" w:rsidRDefault="00C957C6" w:rsidP="00C957C6">
      <w:pPr>
        <w:pStyle w:val="aa"/>
        <w:jc w:val="center"/>
        <w:rPr>
          <w:rFonts w:ascii="Simplified Arabic" w:hAnsi="Simplified Arabic" w:cs="Simplified Arabic"/>
          <w:sz w:val="24"/>
          <w:szCs w:val="24"/>
          <w:vertAlign w:val="superscript"/>
          <w:rtl/>
        </w:rPr>
      </w:pPr>
      <w:r>
        <w:rPr>
          <w:rFonts w:ascii="Simplified Arabic" w:hAnsi="Simplified Arabic" w:cs="Simplified Arabic"/>
          <w:sz w:val="24"/>
          <w:szCs w:val="24"/>
          <w:rtl/>
        </w:rPr>
        <w:t>جامعة القادسية</w:t>
      </w:r>
      <w:r>
        <w:rPr>
          <w:rFonts w:ascii="Simplified Arabic" w:hAnsi="Simplified Arabic" w:cs="Simplified Arabic" w:hint="cs"/>
          <w:sz w:val="24"/>
          <w:szCs w:val="24"/>
          <w:rtl/>
        </w:rPr>
        <w:t>/</w:t>
      </w:r>
      <w:r w:rsidRPr="00CF295D">
        <w:rPr>
          <w:rFonts w:ascii="Simplified Arabic" w:hAnsi="Simplified Arabic" w:cs="Simplified Arabic"/>
          <w:sz w:val="24"/>
          <w:szCs w:val="24"/>
          <w:rtl/>
        </w:rPr>
        <w:t>كلية التربية البدنية وعلوم الرياضة</w:t>
      </w:r>
      <w:r>
        <w:rPr>
          <w:rFonts w:ascii="Simplified Arabic" w:hAnsi="Simplified Arabic" w:cs="Simplified Arabic" w:hint="cs"/>
          <w:sz w:val="24"/>
          <w:szCs w:val="24"/>
          <w:rtl/>
        </w:rPr>
        <w:t xml:space="preserve"> </w:t>
      </w:r>
      <w:r>
        <w:rPr>
          <w:rFonts w:ascii="Simplified Arabic" w:hAnsi="Simplified Arabic" w:cs="Simplified Arabic" w:hint="cs"/>
          <w:sz w:val="24"/>
          <w:szCs w:val="24"/>
          <w:vertAlign w:val="superscript"/>
          <w:rtl/>
        </w:rPr>
        <w:t>1</w:t>
      </w:r>
    </w:p>
    <w:p w:rsidR="00C957C6" w:rsidRPr="00CF295D" w:rsidRDefault="00C957C6" w:rsidP="00C957C6">
      <w:pPr>
        <w:pStyle w:val="aa"/>
        <w:jc w:val="center"/>
        <w:rPr>
          <w:rFonts w:ascii="Simplified Arabic" w:hAnsi="Simplified Arabic" w:cs="Simplified Arabic"/>
          <w:sz w:val="24"/>
          <w:szCs w:val="24"/>
          <w:rtl/>
          <w:lang w:bidi="ar-IQ"/>
        </w:rPr>
      </w:pPr>
      <w:r>
        <w:rPr>
          <w:rFonts w:ascii="Simplified Arabic" w:hAnsi="Simplified Arabic" w:cs="Simplified Arabic"/>
          <w:sz w:val="24"/>
          <w:szCs w:val="24"/>
          <w:rtl/>
        </w:rPr>
        <w:t>جامعة القادسية</w:t>
      </w:r>
      <w:r>
        <w:rPr>
          <w:rFonts w:ascii="Simplified Arabic" w:hAnsi="Simplified Arabic" w:cs="Simplified Arabic" w:hint="cs"/>
          <w:sz w:val="24"/>
          <w:szCs w:val="24"/>
          <w:rtl/>
        </w:rPr>
        <w:t>/</w:t>
      </w:r>
      <w:r w:rsidRPr="00CF295D">
        <w:rPr>
          <w:rFonts w:ascii="Simplified Arabic" w:hAnsi="Simplified Arabic" w:cs="Simplified Arabic"/>
          <w:sz w:val="24"/>
          <w:szCs w:val="24"/>
          <w:rtl/>
        </w:rPr>
        <w:t>كلية التربية البدنية وعلوم الرياضة</w:t>
      </w:r>
      <w:r>
        <w:rPr>
          <w:rFonts w:ascii="Simplified Arabic" w:hAnsi="Simplified Arabic" w:cs="Simplified Arabic" w:hint="cs"/>
          <w:sz w:val="24"/>
          <w:szCs w:val="24"/>
          <w:rtl/>
        </w:rPr>
        <w:t xml:space="preserve"> </w:t>
      </w:r>
      <w:r w:rsidRPr="00CF295D">
        <w:rPr>
          <w:rFonts w:ascii="Simplified Arabic" w:hAnsi="Simplified Arabic" w:cs="Simplified Arabic" w:hint="cs"/>
          <w:sz w:val="24"/>
          <w:szCs w:val="24"/>
          <w:vertAlign w:val="superscript"/>
          <w:rtl/>
        </w:rPr>
        <w:t>2</w:t>
      </w:r>
    </w:p>
    <w:p w:rsidR="00C957C6" w:rsidRPr="00985BBC" w:rsidRDefault="00C957C6" w:rsidP="00C957C6">
      <w:pPr>
        <w:pStyle w:val="aa"/>
        <w:bidi w:val="0"/>
        <w:jc w:val="center"/>
        <w:rPr>
          <w:rFonts w:ascii="Simplified Arabic" w:hAnsi="Simplified Arabic" w:cs="Simplified Arabic"/>
        </w:rPr>
      </w:pPr>
      <w:r w:rsidRPr="00985BBC">
        <w:rPr>
          <w:rFonts w:ascii="Simplified Arabic" w:hAnsi="Simplified Arabic" w:cs="Simplified Arabic"/>
        </w:rPr>
        <w:t xml:space="preserve">( </w:t>
      </w:r>
      <w:r w:rsidRPr="00985BBC">
        <w:rPr>
          <w:rFonts w:ascii="Simplified Arabic" w:hAnsi="Simplified Arabic" w:cs="Simplified Arabic"/>
          <w:vertAlign w:val="superscript"/>
        </w:rPr>
        <w:t xml:space="preserve">1 </w:t>
      </w:r>
      <w:r w:rsidRPr="00985BBC">
        <w:rPr>
          <w:rFonts w:ascii="Simplified Arabic" w:hAnsi="Simplified Arabic" w:cs="Simplified Arabic"/>
        </w:rPr>
        <w:t xml:space="preserve">spo21.post30@qu.edu.iq, </w:t>
      </w:r>
      <w:r w:rsidRPr="00985BBC">
        <w:rPr>
          <w:rFonts w:ascii="Simplified Arabic" w:hAnsi="Simplified Arabic" w:cs="Simplified Arabic"/>
          <w:vertAlign w:val="superscript"/>
        </w:rPr>
        <w:t>2</w:t>
      </w:r>
      <w:r w:rsidRPr="00985BBC">
        <w:rPr>
          <w:rFonts w:ascii="Simplified Arabic" w:hAnsi="Simplified Arabic" w:cs="Simplified Arabic"/>
        </w:rPr>
        <w:t xml:space="preserve"> hasan.lhemus@qu.edu.iq)</w:t>
      </w:r>
    </w:p>
    <w:p w:rsidR="00A14110" w:rsidRDefault="00840B56" w:rsidP="00A14110">
      <w:pPr>
        <w:pStyle w:val="aa"/>
        <w:jc w:val="both"/>
        <w:rPr>
          <w:rFonts w:ascii="Simplified Arabic" w:hAnsi="Simplified Arabic" w:cs="Simplified Arabic"/>
          <w:rtl/>
          <w:lang w:bidi="ar-IQ"/>
        </w:rPr>
      </w:pPr>
      <w:r>
        <w:rPr>
          <w:rFonts w:ascii="Simplified Arabic" w:hAnsi="Simplified Arabic" w:cs="Simplified Arabic"/>
          <w:noProof/>
          <w:rtl/>
        </w:rPr>
        <w:pict>
          <v:roundrect id="_x0000_s1736" style="position:absolute;left:0;text-align:left;margin-left:54.2pt;margin-top:8.5pt;width:399pt;height:422.2pt;z-index:2522900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" fillcolor="#d6e3bc [1302]" strokecolor="white [3212]" strokeweight="1pt">
            <v:stroke joinstyle="miter"/>
            <v:textbox>
              <w:txbxContent>
                <w:p w:rsidR="00917F96" w:rsidRPr="00985BBC" w:rsidRDefault="00917F96" w:rsidP="00866065">
                  <w:pPr>
                    <w:pStyle w:val="aa"/>
                    <w:jc w:val="both"/>
                    <w:rPr>
                      <w:rFonts w:ascii="Simplified Arabic" w:hAnsi="Simplified Arabic" w:cs="Simplified Arabic"/>
                      <w:rtl/>
                    </w:rPr>
                  </w:pPr>
                  <w:r w:rsidRPr="00985BBC">
                    <w:rPr>
                      <w:rFonts w:ascii="Simplified Arabic" w:hAnsi="Simplified Arabic" w:cs="Simplified Arabic"/>
                      <w:b/>
                      <w:bCs/>
                      <w:rtl/>
                    </w:rPr>
                    <w:t>المستخلص:</w:t>
                  </w:r>
                  <w:r w:rsidRPr="00985BBC">
                    <w:rPr>
                      <w:rFonts w:ascii="Simplified Arabic" w:hAnsi="Simplified Arabic" w:cs="Simplified Arabic"/>
                      <w:rtl/>
                    </w:rPr>
                    <w:t xml:space="preserve"> نالت</w:t>
                  </w:r>
                  <w:r w:rsidRPr="00985BBC">
                    <w:rPr>
                      <w:rFonts w:ascii="Simplified Arabic" w:hAnsi="Simplified Arabic" w:cs="Simplified Arabic" w:hint="cs"/>
                      <w:rtl/>
                    </w:rPr>
                    <w:t xml:space="preserve"> </w:t>
                  </w:r>
                  <w:r w:rsidRPr="00985BBC">
                    <w:rPr>
                      <w:rFonts w:ascii="Simplified Arabic" w:hAnsi="Simplified Arabic" w:cs="Simplified Arabic"/>
                      <w:rtl/>
                    </w:rPr>
                    <w:t>لعبة</w:t>
                  </w:r>
                  <w:r w:rsidRPr="00985BBC">
                    <w:rPr>
                      <w:rFonts w:ascii="Simplified Arabic" w:hAnsi="Simplified Arabic" w:cs="Simplified Arabic" w:hint="cs"/>
                      <w:rtl/>
                    </w:rPr>
                    <w:t xml:space="preserve"> </w:t>
                  </w:r>
                  <w:r w:rsidRPr="00985BBC">
                    <w:rPr>
                      <w:rFonts w:ascii="Simplified Arabic" w:hAnsi="Simplified Arabic" w:cs="Simplified Arabic"/>
                      <w:rtl/>
                    </w:rPr>
                    <w:t>كرة</w:t>
                  </w:r>
                  <w:r w:rsidRPr="00985BBC">
                    <w:rPr>
                      <w:rFonts w:ascii="Simplified Arabic" w:hAnsi="Simplified Arabic" w:cs="Simplified Arabic" w:hint="cs"/>
                      <w:rtl/>
                    </w:rPr>
                    <w:t xml:space="preserve"> </w:t>
                  </w:r>
                  <w:r w:rsidRPr="00985BBC">
                    <w:rPr>
                      <w:rFonts w:ascii="Simplified Arabic" w:hAnsi="Simplified Arabic" w:cs="Simplified Arabic"/>
                      <w:rtl/>
                    </w:rPr>
                    <w:t>القدم</w:t>
                  </w:r>
                  <w:r w:rsidRPr="00985BBC">
                    <w:rPr>
                      <w:rFonts w:ascii="Simplified Arabic" w:hAnsi="Simplified Arabic" w:cs="Simplified Arabic" w:hint="cs"/>
                      <w:rtl/>
                    </w:rPr>
                    <w:t xml:space="preserve"> </w:t>
                  </w:r>
                  <w:r w:rsidRPr="00985BBC">
                    <w:rPr>
                      <w:rFonts w:ascii="Simplified Arabic" w:hAnsi="Simplified Arabic" w:cs="Simplified Arabic"/>
                      <w:rtl/>
                    </w:rPr>
                    <w:t>الصالات</w:t>
                  </w:r>
                  <w:r w:rsidRPr="00985BBC">
                    <w:rPr>
                      <w:rFonts w:ascii="Simplified Arabic" w:hAnsi="Simplified Arabic" w:cs="Simplified Arabic" w:hint="cs"/>
                      <w:rtl/>
                    </w:rPr>
                    <w:t xml:space="preserve"> </w:t>
                  </w:r>
                  <w:r w:rsidRPr="00985BBC">
                    <w:rPr>
                      <w:rFonts w:ascii="Simplified Arabic" w:hAnsi="Simplified Arabic" w:cs="Simplified Arabic"/>
                      <w:rtl/>
                    </w:rPr>
                    <w:t>حيزا</w:t>
                  </w:r>
                  <w:r w:rsidRPr="00985BBC">
                    <w:rPr>
                      <w:rFonts w:ascii="Simplified Arabic" w:hAnsi="Simplified Arabic" w:cs="Simplified Arabic" w:hint="cs"/>
                      <w:rtl/>
                    </w:rPr>
                    <w:t xml:space="preserve"> </w:t>
                  </w:r>
                  <w:r w:rsidRPr="00985BBC">
                    <w:rPr>
                      <w:rFonts w:ascii="Simplified Arabic" w:hAnsi="Simplified Arabic" w:cs="Simplified Arabic"/>
                      <w:rtl/>
                    </w:rPr>
                    <w:t>كبيرا</w:t>
                  </w:r>
                  <w:r w:rsidRPr="00985BBC">
                    <w:rPr>
                      <w:rFonts w:ascii="Simplified Arabic" w:hAnsi="Simplified Arabic" w:cs="Simplified Arabic" w:hint="cs"/>
                      <w:rtl/>
                    </w:rPr>
                    <w:t xml:space="preserve"> </w:t>
                  </w:r>
                  <w:r w:rsidRPr="00985BBC">
                    <w:rPr>
                      <w:rFonts w:ascii="Simplified Arabic" w:hAnsi="Simplified Arabic" w:cs="Simplified Arabic"/>
                      <w:rtl/>
                    </w:rPr>
                    <w:t>لدى</w:t>
                  </w:r>
                  <w:r w:rsidRPr="00985BBC">
                    <w:rPr>
                      <w:rFonts w:ascii="Simplified Arabic" w:hAnsi="Simplified Arabic" w:cs="Simplified Arabic" w:hint="cs"/>
                      <w:rtl/>
                    </w:rPr>
                    <w:t xml:space="preserve"> </w:t>
                  </w:r>
                  <w:r w:rsidRPr="00985BBC">
                    <w:rPr>
                      <w:rFonts w:ascii="Simplified Arabic" w:hAnsi="Simplified Arabic" w:cs="Simplified Arabic"/>
                      <w:rtl/>
                    </w:rPr>
                    <w:t>أصحاب</w:t>
                  </w:r>
                  <w:r w:rsidRPr="00985BBC">
                    <w:rPr>
                      <w:rFonts w:ascii="Simplified Arabic" w:hAnsi="Simplified Arabic" w:cs="Simplified Arabic" w:hint="cs"/>
                      <w:rtl/>
                    </w:rPr>
                    <w:t xml:space="preserve"> </w:t>
                  </w:r>
                  <w:r w:rsidRPr="00985BBC">
                    <w:rPr>
                      <w:rFonts w:ascii="Simplified Arabic" w:hAnsi="Simplified Arabic" w:cs="Simplified Arabic"/>
                      <w:rtl/>
                    </w:rPr>
                    <w:t>الاختصاص</w:t>
                  </w:r>
                  <w:r w:rsidRPr="00985BBC">
                    <w:rPr>
                      <w:rFonts w:ascii="Simplified Arabic" w:hAnsi="Simplified Arabic" w:cs="Simplified Arabic" w:hint="cs"/>
                      <w:rtl/>
                    </w:rPr>
                    <w:t xml:space="preserve"> </w:t>
                  </w:r>
                  <w:r w:rsidRPr="00985BBC">
                    <w:rPr>
                      <w:rFonts w:ascii="Simplified Arabic" w:hAnsi="Simplified Arabic" w:cs="Simplified Arabic"/>
                      <w:rtl/>
                    </w:rPr>
                    <w:t>والخبرة</w:t>
                  </w:r>
                  <w:r w:rsidRPr="00985BBC">
                    <w:rPr>
                      <w:rFonts w:ascii="Simplified Arabic" w:hAnsi="Simplified Arabic" w:cs="Simplified Arabic" w:hint="cs"/>
                      <w:rtl/>
                    </w:rPr>
                    <w:t xml:space="preserve"> لأنها </w:t>
                  </w:r>
                  <w:r w:rsidRPr="00985BBC">
                    <w:rPr>
                      <w:rFonts w:ascii="Simplified Arabic" w:hAnsi="Simplified Arabic" w:cs="Simplified Arabic"/>
                      <w:rtl/>
                    </w:rPr>
                    <w:t>معروفة</w:t>
                  </w:r>
                  <w:r w:rsidRPr="00985BBC">
                    <w:rPr>
                      <w:rFonts w:ascii="Simplified Arabic" w:hAnsi="Simplified Arabic" w:cs="Simplified Arabic" w:hint="cs"/>
                      <w:rtl/>
                    </w:rPr>
                    <w:t xml:space="preserve"> </w:t>
                  </w:r>
                  <w:r w:rsidRPr="00985BBC">
                    <w:rPr>
                      <w:rFonts w:ascii="Simplified Arabic" w:hAnsi="Simplified Arabic" w:cs="Simplified Arabic"/>
                      <w:rtl/>
                    </w:rPr>
                    <w:t>بشعبيتها</w:t>
                  </w:r>
                  <w:r w:rsidRPr="00985BBC">
                    <w:rPr>
                      <w:rFonts w:ascii="Simplified Arabic" w:hAnsi="Simplified Arabic" w:cs="Simplified Arabic" w:hint="cs"/>
                      <w:rtl/>
                    </w:rPr>
                    <w:t xml:space="preserve"> </w:t>
                  </w:r>
                  <w:r w:rsidRPr="00985BBC">
                    <w:rPr>
                      <w:rFonts w:ascii="Simplified Arabic" w:hAnsi="Simplified Arabic" w:cs="Simplified Arabic"/>
                      <w:rtl/>
                    </w:rPr>
                    <w:t>وجمهورها</w:t>
                  </w:r>
                  <w:r w:rsidRPr="00985BBC">
                    <w:rPr>
                      <w:rFonts w:ascii="Simplified Arabic" w:hAnsi="Simplified Arabic" w:cs="Simplified Arabic" w:hint="cs"/>
                      <w:rtl/>
                    </w:rPr>
                    <w:t xml:space="preserve"> </w:t>
                  </w:r>
                  <w:r w:rsidRPr="00985BBC">
                    <w:rPr>
                      <w:rFonts w:ascii="Simplified Arabic" w:hAnsi="Simplified Arabic" w:cs="Simplified Arabic"/>
                      <w:rtl/>
                    </w:rPr>
                    <w:t>الكبيرة</w:t>
                  </w:r>
                  <w:r w:rsidRPr="00985BBC">
                    <w:rPr>
                      <w:rFonts w:ascii="Simplified Arabic" w:hAnsi="Simplified Arabic" w:cs="Simplified Arabic" w:hint="cs"/>
                      <w:rtl/>
                    </w:rPr>
                    <w:t xml:space="preserve"> </w:t>
                  </w:r>
                  <w:r w:rsidRPr="00985BBC">
                    <w:rPr>
                      <w:rFonts w:ascii="Simplified Arabic" w:hAnsi="Simplified Arabic" w:cs="Simplified Arabic"/>
                      <w:rtl/>
                    </w:rPr>
                    <w:t>وقد</w:t>
                  </w:r>
                  <w:r w:rsidRPr="00985BBC">
                    <w:rPr>
                      <w:rFonts w:ascii="Simplified Arabic" w:hAnsi="Simplified Arabic" w:cs="Simplified Arabic" w:hint="cs"/>
                      <w:rtl/>
                    </w:rPr>
                    <w:t xml:space="preserve"> </w:t>
                  </w:r>
                  <w:r w:rsidRPr="00985BBC">
                    <w:rPr>
                      <w:rFonts w:ascii="Simplified Arabic" w:hAnsi="Simplified Arabic" w:cs="Simplified Arabic"/>
                      <w:rtl/>
                    </w:rPr>
                    <w:t>واكبت</w:t>
                  </w:r>
                  <w:r w:rsidRPr="00985BBC">
                    <w:rPr>
                      <w:rFonts w:ascii="Simplified Arabic" w:hAnsi="Simplified Arabic" w:cs="Simplified Arabic" w:hint="cs"/>
                      <w:rtl/>
                    </w:rPr>
                    <w:t xml:space="preserve"> </w:t>
                  </w:r>
                  <w:r w:rsidRPr="00985BBC">
                    <w:rPr>
                      <w:rFonts w:ascii="Simplified Arabic" w:hAnsi="Simplified Arabic" w:cs="Simplified Arabic"/>
                      <w:rtl/>
                    </w:rPr>
                    <w:t>جميع</w:t>
                  </w:r>
                  <w:r w:rsidRPr="00985BBC">
                    <w:rPr>
                      <w:rFonts w:ascii="Simplified Arabic" w:hAnsi="Simplified Arabic" w:cs="Simplified Arabic" w:hint="cs"/>
                      <w:rtl/>
                    </w:rPr>
                    <w:t xml:space="preserve"> </w:t>
                  </w:r>
                  <w:r w:rsidRPr="00985BBC">
                    <w:rPr>
                      <w:rFonts w:ascii="Simplified Arabic" w:hAnsi="Simplified Arabic" w:cs="Simplified Arabic"/>
                      <w:rtl/>
                    </w:rPr>
                    <w:t>تطورات</w:t>
                  </w:r>
                  <w:r w:rsidRPr="00985BBC">
                    <w:rPr>
                      <w:rFonts w:ascii="Simplified Arabic" w:hAnsi="Simplified Arabic" w:cs="Simplified Arabic" w:hint="cs"/>
                      <w:rtl/>
                    </w:rPr>
                    <w:t xml:space="preserve"> </w:t>
                  </w:r>
                  <w:r w:rsidRPr="00985BBC">
                    <w:rPr>
                      <w:rFonts w:ascii="Simplified Arabic" w:hAnsi="Simplified Arabic" w:cs="Simplified Arabic"/>
                      <w:rtl/>
                    </w:rPr>
                    <w:t>العلوم</w:t>
                  </w:r>
                  <w:r w:rsidRPr="00985BBC">
                    <w:rPr>
                      <w:rFonts w:ascii="Simplified Arabic" w:hAnsi="Simplified Arabic" w:cs="Simplified Arabic" w:hint="cs"/>
                      <w:rtl/>
                    </w:rPr>
                    <w:t xml:space="preserve"> </w:t>
                  </w:r>
                  <w:r w:rsidRPr="00985BBC">
                    <w:rPr>
                      <w:rFonts w:ascii="Simplified Arabic" w:hAnsi="Simplified Arabic" w:cs="Simplified Arabic"/>
                      <w:rtl/>
                    </w:rPr>
                    <w:t>الرياضية</w:t>
                  </w:r>
                  <w:r w:rsidRPr="00985BBC">
                    <w:rPr>
                      <w:rFonts w:ascii="Simplified Arabic" w:hAnsi="Simplified Arabic" w:cs="Simplified Arabic" w:hint="cs"/>
                      <w:rtl/>
                    </w:rPr>
                    <w:t xml:space="preserve"> </w:t>
                  </w:r>
                  <w:r w:rsidRPr="00985BBC">
                    <w:rPr>
                      <w:rFonts w:ascii="Simplified Arabic" w:hAnsi="Simplified Arabic" w:cs="Simplified Arabic"/>
                      <w:rtl/>
                    </w:rPr>
                    <w:t>في</w:t>
                  </w:r>
                  <w:r w:rsidRPr="00985BBC">
                    <w:rPr>
                      <w:rFonts w:ascii="Simplified Arabic" w:hAnsi="Simplified Arabic" w:cs="Simplified Arabic" w:hint="cs"/>
                      <w:rtl/>
                    </w:rPr>
                    <w:t xml:space="preserve"> </w:t>
                  </w:r>
                  <w:r w:rsidRPr="00985BBC">
                    <w:rPr>
                      <w:rFonts w:ascii="Simplified Arabic" w:hAnsi="Simplified Arabic" w:cs="Simplified Arabic"/>
                      <w:rtl/>
                    </w:rPr>
                    <w:t>المجال</w:t>
                  </w:r>
                  <w:r w:rsidRPr="00985BBC">
                    <w:rPr>
                      <w:rFonts w:ascii="Simplified Arabic" w:hAnsi="Simplified Arabic" w:cs="Simplified Arabic" w:hint="cs"/>
                      <w:rtl/>
                    </w:rPr>
                    <w:t xml:space="preserve"> </w:t>
                  </w:r>
                  <w:r w:rsidRPr="00985BBC">
                    <w:rPr>
                      <w:rFonts w:ascii="Simplified Arabic" w:hAnsi="Simplified Arabic" w:cs="Simplified Arabic"/>
                      <w:rtl/>
                    </w:rPr>
                    <w:t>الرياضي</w:t>
                  </w:r>
                  <w:r w:rsidRPr="00985BBC">
                    <w:rPr>
                      <w:rFonts w:ascii="Simplified Arabic" w:hAnsi="Simplified Arabic" w:cs="Simplified Arabic" w:hint="cs"/>
                      <w:rtl/>
                    </w:rPr>
                    <w:t xml:space="preserve"> </w:t>
                  </w:r>
                  <w:r w:rsidRPr="00985BBC">
                    <w:rPr>
                      <w:rFonts w:ascii="Simplified Arabic" w:hAnsi="Simplified Arabic" w:cs="Simplified Arabic"/>
                      <w:rtl/>
                    </w:rPr>
                    <w:t>واشتملت</w:t>
                  </w:r>
                  <w:r w:rsidRPr="00985BBC">
                    <w:rPr>
                      <w:rFonts w:ascii="Simplified Arabic" w:hAnsi="Simplified Arabic" w:cs="Simplified Arabic" w:hint="cs"/>
                      <w:rtl/>
                    </w:rPr>
                    <w:t xml:space="preserve"> </w:t>
                  </w:r>
                  <w:r w:rsidRPr="00985BBC">
                    <w:rPr>
                      <w:rFonts w:ascii="Simplified Arabic" w:hAnsi="Simplified Arabic" w:cs="Simplified Arabic"/>
                      <w:rtl/>
                    </w:rPr>
                    <w:t>الدراسة</w:t>
                  </w:r>
                  <w:r w:rsidRPr="00985BBC">
                    <w:rPr>
                      <w:rFonts w:ascii="Simplified Arabic" w:hAnsi="Simplified Arabic" w:cs="Simplified Arabic" w:hint="cs"/>
                      <w:rtl/>
                    </w:rPr>
                    <w:t xml:space="preserve"> </w:t>
                  </w:r>
                  <w:r w:rsidRPr="00985BBC">
                    <w:rPr>
                      <w:rFonts w:ascii="Simplified Arabic" w:hAnsi="Simplified Arabic" w:cs="Simplified Arabic"/>
                      <w:rtl/>
                    </w:rPr>
                    <w:t>في</w:t>
                  </w:r>
                  <w:r w:rsidRPr="00985BBC">
                    <w:rPr>
                      <w:rFonts w:ascii="Simplified Arabic" w:hAnsi="Simplified Arabic" w:cs="Simplified Arabic" w:hint="cs"/>
                      <w:rtl/>
                    </w:rPr>
                    <w:t xml:space="preserve"> </w:t>
                  </w:r>
                  <w:r w:rsidRPr="00985BBC">
                    <w:rPr>
                      <w:rFonts w:ascii="Simplified Arabic" w:hAnsi="Simplified Arabic" w:cs="Simplified Arabic"/>
                      <w:rtl/>
                    </w:rPr>
                    <w:t>التطرق</w:t>
                  </w:r>
                  <w:r w:rsidRPr="00985BBC">
                    <w:rPr>
                      <w:rFonts w:ascii="Simplified Arabic" w:hAnsi="Simplified Arabic" w:cs="Simplified Arabic" w:hint="cs"/>
                      <w:rtl/>
                    </w:rPr>
                    <w:t xml:space="preserve"> </w:t>
                  </w:r>
                  <w:r w:rsidRPr="00985BBC">
                    <w:rPr>
                      <w:rFonts w:ascii="Simplified Arabic" w:hAnsi="Simplified Arabic" w:cs="Simplified Arabic"/>
                      <w:rtl/>
                    </w:rPr>
                    <w:t>الى</w:t>
                  </w:r>
                  <w:r w:rsidRPr="00985BBC">
                    <w:rPr>
                      <w:rFonts w:ascii="Simplified Arabic" w:hAnsi="Simplified Arabic" w:cs="Simplified Arabic" w:hint="cs"/>
                      <w:rtl/>
                    </w:rPr>
                    <w:t xml:space="preserve"> أساليب </w:t>
                  </w:r>
                  <w:r w:rsidRPr="00985BBC">
                    <w:rPr>
                      <w:rFonts w:ascii="Simplified Arabic" w:hAnsi="Simplified Arabic" w:cs="Simplified Arabic"/>
                      <w:rtl/>
                    </w:rPr>
                    <w:t>علمية</w:t>
                  </w:r>
                  <w:r w:rsidRPr="00985BBC">
                    <w:rPr>
                      <w:rFonts w:ascii="Simplified Arabic" w:hAnsi="Simplified Arabic" w:cs="Simplified Arabic" w:hint="cs"/>
                      <w:rtl/>
                    </w:rPr>
                    <w:t xml:space="preserve"> </w:t>
                  </w:r>
                  <w:r w:rsidRPr="00985BBC">
                    <w:rPr>
                      <w:rFonts w:ascii="Simplified Arabic" w:hAnsi="Simplified Arabic" w:cs="Simplified Arabic"/>
                      <w:rtl/>
                    </w:rPr>
                    <w:t>من</w:t>
                  </w:r>
                  <w:r w:rsidRPr="00985BBC">
                    <w:rPr>
                      <w:rFonts w:ascii="Simplified Arabic" w:hAnsi="Simplified Arabic" w:cs="Simplified Arabic" w:hint="cs"/>
                      <w:rtl/>
                    </w:rPr>
                    <w:t xml:space="preserve"> </w:t>
                  </w:r>
                  <w:r w:rsidRPr="00985BBC">
                    <w:rPr>
                      <w:rFonts w:ascii="Simplified Arabic" w:hAnsi="Simplified Arabic" w:cs="Simplified Arabic"/>
                      <w:rtl/>
                    </w:rPr>
                    <w:t>اجل</w:t>
                  </w:r>
                  <w:r w:rsidRPr="00985BBC">
                    <w:rPr>
                      <w:rFonts w:ascii="Simplified Arabic" w:hAnsi="Simplified Arabic" w:cs="Simplified Arabic" w:hint="cs"/>
                      <w:rtl/>
                    </w:rPr>
                    <w:t xml:space="preserve"> </w:t>
                  </w:r>
                  <w:r w:rsidRPr="00985BBC">
                    <w:rPr>
                      <w:rFonts w:ascii="Simplified Arabic" w:hAnsi="Simplified Arabic" w:cs="Simplified Arabic"/>
                      <w:rtl/>
                    </w:rPr>
                    <w:t>الوصول</w:t>
                  </w:r>
                  <w:r w:rsidRPr="00985BBC">
                    <w:rPr>
                      <w:rFonts w:ascii="Simplified Arabic" w:hAnsi="Simplified Arabic" w:cs="Simplified Arabic" w:hint="cs"/>
                      <w:rtl/>
                    </w:rPr>
                    <w:t xml:space="preserve"> </w:t>
                  </w:r>
                  <w:r w:rsidRPr="00985BBC">
                    <w:rPr>
                      <w:rFonts w:ascii="Simplified Arabic" w:hAnsi="Simplified Arabic" w:cs="Simplified Arabic"/>
                      <w:rtl/>
                    </w:rPr>
                    <w:t>الى</w:t>
                  </w:r>
                  <w:r w:rsidRPr="00985BBC">
                    <w:rPr>
                      <w:rFonts w:ascii="Simplified Arabic" w:hAnsi="Simplified Arabic" w:cs="Simplified Arabic" w:hint="cs"/>
                      <w:rtl/>
                    </w:rPr>
                    <w:t xml:space="preserve"> </w:t>
                  </w:r>
                  <w:r w:rsidRPr="00985BBC">
                    <w:rPr>
                      <w:rFonts w:ascii="Simplified Arabic" w:hAnsi="Simplified Arabic" w:cs="Simplified Arabic"/>
                      <w:rtl/>
                    </w:rPr>
                    <w:t>مستويات</w:t>
                  </w:r>
                  <w:r w:rsidRPr="00985BBC">
                    <w:rPr>
                      <w:rFonts w:ascii="Simplified Arabic" w:hAnsi="Simplified Arabic" w:cs="Simplified Arabic" w:hint="cs"/>
                      <w:rtl/>
                    </w:rPr>
                    <w:t xml:space="preserve"> </w:t>
                  </w:r>
                  <w:r w:rsidRPr="00985BBC">
                    <w:rPr>
                      <w:rFonts w:ascii="Simplified Arabic" w:hAnsi="Simplified Arabic" w:cs="Simplified Arabic"/>
                      <w:rtl/>
                    </w:rPr>
                    <w:t>عليا</w:t>
                  </w:r>
                  <w:r w:rsidRPr="00985BBC">
                    <w:rPr>
                      <w:rFonts w:ascii="Simplified Arabic" w:hAnsi="Simplified Arabic" w:cs="Simplified Arabic" w:hint="cs"/>
                      <w:rtl/>
                    </w:rPr>
                    <w:t xml:space="preserve"> </w:t>
                  </w:r>
                  <w:r w:rsidRPr="00985BBC">
                    <w:rPr>
                      <w:rFonts w:ascii="Simplified Arabic" w:hAnsi="Simplified Arabic" w:cs="Simplified Arabic"/>
                      <w:rtl/>
                    </w:rPr>
                    <w:t>ومتقدمة</w:t>
                  </w:r>
                  <w:r w:rsidRPr="00985BBC">
                    <w:rPr>
                      <w:rFonts w:ascii="Simplified Arabic" w:hAnsi="Simplified Arabic" w:cs="Simplified Arabic" w:hint="cs"/>
                      <w:rtl/>
                    </w:rPr>
                    <w:t xml:space="preserve"> إذ </w:t>
                  </w:r>
                  <w:r w:rsidRPr="00985BBC">
                    <w:rPr>
                      <w:rFonts w:ascii="Simplified Arabic" w:hAnsi="Simplified Arabic" w:cs="Simplified Arabic"/>
                      <w:rtl/>
                    </w:rPr>
                    <w:t>بينت</w:t>
                  </w:r>
                  <w:r w:rsidRPr="00985BBC">
                    <w:rPr>
                      <w:rFonts w:ascii="Simplified Arabic" w:hAnsi="Simplified Arabic" w:cs="Simplified Arabic" w:hint="cs"/>
                      <w:rtl/>
                    </w:rPr>
                    <w:t xml:space="preserve"> الأهمية </w:t>
                  </w:r>
                  <w:r w:rsidRPr="00985BBC">
                    <w:rPr>
                      <w:rFonts w:ascii="Simplified Arabic" w:hAnsi="Simplified Arabic" w:cs="Simplified Arabic"/>
                      <w:rtl/>
                    </w:rPr>
                    <w:t>الكبيرة</w:t>
                  </w:r>
                  <w:r w:rsidRPr="00985BBC">
                    <w:rPr>
                      <w:rFonts w:ascii="Simplified Arabic" w:hAnsi="Simplified Arabic" w:cs="Simplified Arabic" w:hint="cs"/>
                      <w:rtl/>
                    </w:rPr>
                    <w:t xml:space="preserve"> </w:t>
                  </w:r>
                  <w:r w:rsidRPr="00985BBC">
                    <w:rPr>
                      <w:rFonts w:ascii="Simplified Arabic" w:hAnsi="Simplified Arabic" w:cs="Simplified Arabic"/>
                      <w:rtl/>
                    </w:rPr>
                    <w:t>للمورثات</w:t>
                  </w:r>
                  <w:r w:rsidRPr="00985BBC">
                    <w:rPr>
                      <w:rFonts w:ascii="Simplified Arabic" w:hAnsi="Simplified Arabic" w:cs="Simplified Arabic" w:hint="cs"/>
                      <w:rtl/>
                    </w:rPr>
                    <w:t xml:space="preserve"> </w:t>
                  </w:r>
                  <w:r w:rsidRPr="00985BBC">
                    <w:rPr>
                      <w:rFonts w:ascii="Simplified Arabic" w:hAnsi="Simplified Arabic" w:cs="Simplified Arabic"/>
                      <w:rtl/>
                    </w:rPr>
                    <w:t>وقيام</w:t>
                  </w:r>
                  <w:r w:rsidRPr="00985BBC">
                    <w:rPr>
                      <w:rFonts w:ascii="Simplified Arabic" w:hAnsi="Simplified Arabic" w:cs="Simplified Arabic" w:hint="cs"/>
                      <w:rtl/>
                    </w:rPr>
                    <w:t xml:space="preserve"> </w:t>
                  </w:r>
                  <w:r w:rsidRPr="00985BBC">
                    <w:rPr>
                      <w:rFonts w:ascii="Simplified Arabic" w:hAnsi="Simplified Arabic" w:cs="Simplified Arabic"/>
                      <w:rtl/>
                    </w:rPr>
                    <w:t>دراستنا</w:t>
                  </w:r>
                  <w:r w:rsidRPr="00985BBC">
                    <w:rPr>
                      <w:rFonts w:ascii="Simplified Arabic" w:hAnsi="Simplified Arabic" w:cs="Simplified Arabic" w:hint="cs"/>
                      <w:rtl/>
                    </w:rPr>
                    <w:t xml:space="preserve"> </w:t>
                  </w:r>
                  <w:r w:rsidRPr="00985BBC">
                    <w:rPr>
                      <w:rFonts w:ascii="Simplified Arabic" w:hAnsi="Simplified Arabic" w:cs="Simplified Arabic"/>
                      <w:rtl/>
                    </w:rPr>
                    <w:t>هذه</w:t>
                  </w:r>
                  <w:r w:rsidRPr="00985BBC">
                    <w:rPr>
                      <w:rFonts w:ascii="Simplified Arabic" w:hAnsi="Simplified Arabic" w:cs="Simplified Arabic" w:hint="cs"/>
                      <w:rtl/>
                    </w:rPr>
                    <w:t xml:space="preserve"> </w:t>
                  </w:r>
                  <w:r w:rsidRPr="00985BBC">
                    <w:rPr>
                      <w:rFonts w:ascii="Simplified Arabic" w:hAnsi="Simplified Arabic" w:cs="Simplified Arabic"/>
                      <w:rtl/>
                    </w:rPr>
                    <w:t>على</w:t>
                  </w:r>
                  <w:r w:rsidRPr="00985BBC">
                    <w:rPr>
                      <w:rFonts w:ascii="Simplified Arabic" w:hAnsi="Simplified Arabic" w:cs="Simplified Arabic" w:hint="cs"/>
                      <w:rtl/>
                    </w:rPr>
                    <w:t xml:space="preserve"> </w:t>
                  </w:r>
                  <w:r w:rsidRPr="00985BBC">
                    <w:rPr>
                      <w:rFonts w:ascii="Simplified Arabic" w:hAnsi="Simplified Arabic" w:cs="Simplified Arabic"/>
                      <w:rtl/>
                    </w:rPr>
                    <w:t>تسليط</w:t>
                  </w:r>
                  <w:r w:rsidRPr="00985BBC">
                    <w:rPr>
                      <w:rFonts w:ascii="Simplified Arabic" w:hAnsi="Simplified Arabic" w:cs="Simplified Arabic" w:hint="cs"/>
                      <w:rtl/>
                    </w:rPr>
                    <w:t xml:space="preserve"> </w:t>
                  </w:r>
                  <w:r w:rsidRPr="00985BBC">
                    <w:rPr>
                      <w:rFonts w:ascii="Simplified Arabic" w:hAnsi="Simplified Arabic" w:cs="Simplified Arabic"/>
                      <w:rtl/>
                    </w:rPr>
                    <w:t>الضوء</w:t>
                  </w:r>
                  <w:r w:rsidRPr="00985BBC">
                    <w:rPr>
                      <w:rFonts w:ascii="Simplified Arabic" w:hAnsi="Simplified Arabic" w:cs="Simplified Arabic" w:hint="cs"/>
                      <w:rtl/>
                    </w:rPr>
                    <w:t xml:space="preserve"> </w:t>
                  </w:r>
                  <w:r w:rsidRPr="00985BBC">
                    <w:rPr>
                      <w:rFonts w:ascii="Simplified Arabic" w:hAnsi="Simplified Arabic" w:cs="Simplified Arabic"/>
                      <w:rtl/>
                    </w:rPr>
                    <w:t>على</w:t>
                  </w:r>
                  <w:r w:rsidRPr="00985BBC">
                    <w:rPr>
                      <w:rFonts w:ascii="Simplified Arabic" w:hAnsi="Simplified Arabic" w:cs="Simplified Arabic" w:hint="cs"/>
                      <w:rtl/>
                    </w:rPr>
                    <w:t xml:space="preserve"> </w:t>
                  </w:r>
                  <w:r w:rsidRPr="00985BBC">
                    <w:rPr>
                      <w:rFonts w:ascii="Simplified Arabic" w:hAnsi="Simplified Arabic" w:cs="Simplified Arabic"/>
                      <w:rtl/>
                    </w:rPr>
                    <w:t>جين</w:t>
                  </w:r>
                  <w:r w:rsidRPr="00985BBC">
                    <w:rPr>
                      <w:rFonts w:ascii="Simplified Arabic" w:hAnsi="Simplified Arabic" w:cs="Simplified Arabic" w:hint="cs"/>
                      <w:rtl/>
                    </w:rPr>
                    <w:t xml:space="preserve"> </w:t>
                  </w:r>
                  <w:r w:rsidRPr="00985BBC">
                    <w:rPr>
                      <w:rFonts w:ascii="Simplified Arabic" w:hAnsi="Simplified Arabic" w:cs="Simplified Arabic"/>
                    </w:rPr>
                    <w:t>ACTN3</w:t>
                  </w:r>
                  <w:r w:rsidRPr="00985BBC">
                    <w:rPr>
                      <w:rFonts w:ascii="Simplified Arabic" w:hAnsi="Simplified Arabic" w:cs="Simplified Arabic" w:hint="cs"/>
                      <w:rtl/>
                    </w:rPr>
                    <w:t xml:space="preserve"> </w:t>
                  </w:r>
                  <w:r w:rsidRPr="00985BBC">
                    <w:rPr>
                      <w:rFonts w:ascii="Simplified Arabic" w:hAnsi="Simplified Arabic" w:cs="Simplified Arabic"/>
                      <w:rtl/>
                    </w:rPr>
                    <w:t>كونه</w:t>
                  </w:r>
                  <w:r w:rsidRPr="00985BBC">
                    <w:rPr>
                      <w:rFonts w:ascii="Simplified Arabic" w:hAnsi="Simplified Arabic" w:cs="Simplified Arabic" w:hint="cs"/>
                      <w:rtl/>
                    </w:rPr>
                    <w:t xml:space="preserve"> </w:t>
                  </w:r>
                  <w:r w:rsidRPr="00985BBC">
                    <w:rPr>
                      <w:rFonts w:ascii="Simplified Arabic" w:hAnsi="Simplified Arabic" w:cs="Simplified Arabic"/>
                      <w:rtl/>
                    </w:rPr>
                    <w:t>من</w:t>
                  </w:r>
                  <w:r w:rsidRPr="00985BBC">
                    <w:rPr>
                      <w:rFonts w:ascii="Simplified Arabic" w:hAnsi="Simplified Arabic" w:cs="Simplified Arabic" w:hint="cs"/>
                      <w:rtl/>
                    </w:rPr>
                    <w:t xml:space="preserve"> </w:t>
                  </w:r>
                  <w:r w:rsidRPr="00985BBC">
                    <w:rPr>
                      <w:rFonts w:ascii="Simplified Arabic" w:hAnsi="Simplified Arabic" w:cs="Simplified Arabic"/>
                      <w:rtl/>
                    </w:rPr>
                    <w:t>الجينات</w:t>
                  </w:r>
                  <w:r w:rsidRPr="00985BBC">
                    <w:rPr>
                      <w:rFonts w:ascii="Simplified Arabic" w:hAnsi="Simplified Arabic" w:cs="Simplified Arabic" w:hint="cs"/>
                      <w:rtl/>
                    </w:rPr>
                    <w:t xml:space="preserve"> </w:t>
                  </w:r>
                  <w:r w:rsidRPr="00985BBC">
                    <w:rPr>
                      <w:rFonts w:ascii="Simplified Arabic" w:hAnsi="Simplified Arabic" w:cs="Simplified Arabic"/>
                      <w:rtl/>
                    </w:rPr>
                    <w:t>المهمة</w:t>
                  </w:r>
                  <w:r w:rsidRPr="00985BBC">
                    <w:rPr>
                      <w:rFonts w:ascii="Simplified Arabic" w:hAnsi="Simplified Arabic" w:cs="Simplified Arabic" w:hint="cs"/>
                      <w:rtl/>
                    </w:rPr>
                    <w:t xml:space="preserve"> </w:t>
                  </w:r>
                  <w:r w:rsidRPr="00985BBC">
                    <w:rPr>
                      <w:rFonts w:ascii="Simplified Arabic" w:hAnsi="Simplified Arabic" w:cs="Simplified Arabic"/>
                      <w:rtl/>
                    </w:rPr>
                    <w:t>جدا</w:t>
                  </w:r>
                  <w:r w:rsidRPr="00985BBC">
                    <w:rPr>
                      <w:rFonts w:ascii="Simplified Arabic" w:hAnsi="Simplified Arabic" w:cs="Simplified Arabic" w:hint="cs"/>
                      <w:rtl/>
                    </w:rPr>
                    <w:t xml:space="preserve"> </w:t>
                  </w:r>
                  <w:r w:rsidRPr="00985BBC">
                    <w:rPr>
                      <w:rFonts w:ascii="Simplified Arabic" w:hAnsi="Simplified Arabic" w:cs="Simplified Arabic"/>
                      <w:rtl/>
                    </w:rPr>
                    <w:t>لما</w:t>
                  </w:r>
                  <w:r w:rsidRPr="00985BBC">
                    <w:rPr>
                      <w:rFonts w:ascii="Simplified Arabic" w:hAnsi="Simplified Arabic" w:cs="Simplified Arabic" w:hint="cs"/>
                      <w:rtl/>
                    </w:rPr>
                    <w:t xml:space="preserve"> </w:t>
                  </w:r>
                  <w:r w:rsidRPr="00985BBC">
                    <w:rPr>
                      <w:rFonts w:ascii="Simplified Arabic" w:hAnsi="Simplified Arabic" w:cs="Simplified Arabic"/>
                      <w:rtl/>
                    </w:rPr>
                    <w:t>لهمن</w:t>
                  </w:r>
                  <w:r w:rsidRPr="00985BBC">
                    <w:rPr>
                      <w:rFonts w:ascii="Simplified Arabic" w:hAnsi="Simplified Arabic" w:cs="Simplified Arabic" w:hint="cs"/>
                      <w:rtl/>
                    </w:rPr>
                    <w:t xml:space="preserve"> </w:t>
                  </w:r>
                  <w:r w:rsidRPr="00985BBC">
                    <w:rPr>
                      <w:rFonts w:ascii="Simplified Arabic" w:hAnsi="Simplified Arabic" w:cs="Simplified Arabic"/>
                      <w:rtl/>
                    </w:rPr>
                    <w:t>علاقة</w:t>
                  </w:r>
                  <w:r w:rsidRPr="00985BBC">
                    <w:rPr>
                      <w:rFonts w:ascii="Simplified Arabic" w:hAnsi="Simplified Arabic" w:cs="Simplified Arabic" w:hint="cs"/>
                      <w:rtl/>
                    </w:rPr>
                    <w:t xml:space="preserve"> </w:t>
                  </w:r>
                  <w:r w:rsidRPr="00985BBC">
                    <w:rPr>
                      <w:rFonts w:ascii="Simplified Arabic" w:hAnsi="Simplified Arabic" w:cs="Simplified Arabic"/>
                      <w:rtl/>
                    </w:rPr>
                    <w:t>بطبيعة</w:t>
                  </w:r>
                  <w:r w:rsidRPr="00985BBC">
                    <w:rPr>
                      <w:rFonts w:ascii="Simplified Arabic" w:hAnsi="Simplified Arabic" w:cs="Simplified Arabic" w:hint="cs"/>
                      <w:rtl/>
                    </w:rPr>
                    <w:t xml:space="preserve"> </w:t>
                  </w:r>
                  <w:r w:rsidRPr="00985BBC">
                    <w:rPr>
                      <w:rFonts w:ascii="Simplified Arabic" w:hAnsi="Simplified Arabic" w:cs="Simplified Arabic"/>
                      <w:rtl/>
                    </w:rPr>
                    <w:t>المؤشرات</w:t>
                  </w:r>
                  <w:r w:rsidRPr="00985BBC">
                    <w:rPr>
                      <w:rFonts w:ascii="Simplified Arabic" w:hAnsi="Simplified Arabic" w:cs="Simplified Arabic" w:hint="cs"/>
                      <w:rtl/>
                    </w:rPr>
                    <w:t xml:space="preserve"> </w:t>
                  </w:r>
                  <w:r w:rsidRPr="00985BBC">
                    <w:rPr>
                      <w:rFonts w:ascii="Simplified Arabic" w:hAnsi="Simplified Arabic" w:cs="Simplified Arabic"/>
                      <w:rtl/>
                    </w:rPr>
                    <w:t>والقدرات</w:t>
                  </w:r>
                  <w:r w:rsidRPr="00985BBC">
                    <w:rPr>
                      <w:rFonts w:ascii="Simplified Arabic" w:hAnsi="Simplified Arabic" w:cs="Simplified Arabic" w:hint="cs"/>
                      <w:rtl/>
                    </w:rPr>
                    <w:t xml:space="preserve"> </w:t>
                  </w:r>
                  <w:r w:rsidRPr="00985BBC">
                    <w:rPr>
                      <w:rFonts w:ascii="Simplified Arabic" w:hAnsi="Simplified Arabic" w:cs="Simplified Arabic"/>
                      <w:rtl/>
                    </w:rPr>
                    <w:t>التي</w:t>
                  </w:r>
                  <w:r w:rsidRPr="00985BBC">
                    <w:rPr>
                      <w:rFonts w:ascii="Simplified Arabic" w:hAnsi="Simplified Arabic" w:cs="Simplified Arabic" w:hint="cs"/>
                      <w:rtl/>
                    </w:rPr>
                    <w:t xml:space="preserve"> </w:t>
                  </w:r>
                  <w:r w:rsidRPr="00985BBC">
                    <w:rPr>
                      <w:rFonts w:ascii="Simplified Arabic" w:hAnsi="Simplified Arabic" w:cs="Simplified Arabic"/>
                      <w:rtl/>
                    </w:rPr>
                    <w:t>تمتلكه</w:t>
                  </w:r>
                  <w:r w:rsidRPr="00985BBC">
                    <w:rPr>
                      <w:rFonts w:ascii="Simplified Arabic" w:hAnsi="Simplified Arabic" w:cs="Simplified Arabic" w:hint="cs"/>
                      <w:rtl/>
                    </w:rPr>
                    <w:t xml:space="preserve"> اللاعبات </w:t>
                  </w:r>
                  <w:r w:rsidRPr="00985BBC">
                    <w:rPr>
                      <w:rFonts w:ascii="Simplified Arabic" w:hAnsi="Simplified Arabic" w:cs="Simplified Arabic"/>
                      <w:rtl/>
                    </w:rPr>
                    <w:t>كرة</w:t>
                  </w:r>
                  <w:r w:rsidRPr="00985BBC">
                    <w:rPr>
                      <w:rFonts w:ascii="Simplified Arabic" w:hAnsi="Simplified Arabic" w:cs="Simplified Arabic" w:hint="cs"/>
                      <w:rtl/>
                    </w:rPr>
                    <w:t xml:space="preserve"> </w:t>
                  </w:r>
                  <w:r w:rsidRPr="00985BBC">
                    <w:rPr>
                      <w:rFonts w:ascii="Simplified Arabic" w:hAnsi="Simplified Arabic" w:cs="Simplified Arabic"/>
                      <w:rtl/>
                    </w:rPr>
                    <w:t>القدم</w:t>
                  </w:r>
                  <w:r w:rsidRPr="00985BBC">
                    <w:rPr>
                      <w:rFonts w:ascii="Simplified Arabic" w:hAnsi="Simplified Arabic" w:cs="Simplified Arabic" w:hint="cs"/>
                      <w:rtl/>
                    </w:rPr>
                    <w:t xml:space="preserve"> </w:t>
                  </w:r>
                  <w:r w:rsidRPr="00985BBC">
                    <w:rPr>
                      <w:rFonts w:ascii="Simplified Arabic" w:hAnsi="Simplified Arabic" w:cs="Simplified Arabic"/>
                      <w:rtl/>
                    </w:rPr>
                    <w:t>الصالات</w:t>
                  </w:r>
                  <w:r w:rsidRPr="00985BBC">
                    <w:rPr>
                      <w:rFonts w:ascii="Simplified Arabic" w:hAnsi="Simplified Arabic" w:cs="Simplified Arabic" w:hint="cs"/>
                      <w:rtl/>
                    </w:rPr>
                    <w:t xml:space="preserve"> إذ </w:t>
                  </w:r>
                  <w:r w:rsidRPr="00985BBC">
                    <w:rPr>
                      <w:rFonts w:ascii="Simplified Arabic" w:hAnsi="Simplified Arabic" w:cs="Simplified Arabic"/>
                      <w:rtl/>
                    </w:rPr>
                    <w:t>تضمنت</w:t>
                  </w:r>
                  <w:r w:rsidRPr="00985BBC">
                    <w:rPr>
                      <w:rFonts w:ascii="Simplified Arabic" w:hAnsi="Simplified Arabic" w:cs="Simplified Arabic" w:hint="cs"/>
                      <w:rtl/>
                    </w:rPr>
                    <w:t xml:space="preserve"> </w:t>
                  </w:r>
                  <w:r w:rsidRPr="00985BBC">
                    <w:rPr>
                      <w:rFonts w:ascii="Simplified Arabic" w:hAnsi="Simplified Arabic" w:cs="Simplified Arabic"/>
                      <w:rtl/>
                    </w:rPr>
                    <w:t>المشكلة</w:t>
                  </w:r>
                  <w:r w:rsidRPr="00985BBC">
                    <w:rPr>
                      <w:rFonts w:ascii="Simplified Arabic" w:hAnsi="Simplified Arabic" w:cs="Simplified Arabic" w:hint="cs"/>
                      <w:rtl/>
                    </w:rPr>
                    <w:t xml:space="preserve"> </w:t>
                  </w:r>
                  <w:r w:rsidRPr="00985BBC">
                    <w:rPr>
                      <w:rFonts w:ascii="Simplified Arabic" w:hAnsi="Simplified Arabic" w:cs="Simplified Arabic"/>
                      <w:rtl/>
                    </w:rPr>
                    <w:t>واحدة</w:t>
                  </w:r>
                  <w:r w:rsidRPr="00985BBC">
                    <w:rPr>
                      <w:rFonts w:ascii="Simplified Arabic" w:hAnsi="Simplified Arabic" w:cs="Simplified Arabic" w:hint="cs"/>
                      <w:rtl/>
                    </w:rPr>
                    <w:t xml:space="preserve"> </w:t>
                  </w:r>
                  <w:r w:rsidRPr="00985BBC">
                    <w:rPr>
                      <w:rFonts w:ascii="Simplified Arabic" w:hAnsi="Simplified Arabic" w:cs="Simplified Arabic"/>
                      <w:rtl/>
                    </w:rPr>
                    <w:t>من</w:t>
                  </w:r>
                  <w:r w:rsidRPr="00985BBC">
                    <w:rPr>
                      <w:rFonts w:ascii="Simplified Arabic" w:hAnsi="Simplified Arabic" w:cs="Simplified Arabic" w:hint="cs"/>
                      <w:rtl/>
                    </w:rPr>
                    <w:t xml:space="preserve"> أهم </w:t>
                  </w:r>
                  <w:r w:rsidRPr="00985BBC">
                    <w:rPr>
                      <w:rFonts w:ascii="Simplified Arabic" w:hAnsi="Simplified Arabic" w:cs="Simplified Arabic"/>
                      <w:rtl/>
                    </w:rPr>
                    <w:t>المعوقات</w:t>
                  </w:r>
                  <w:r w:rsidRPr="00985BBC">
                    <w:rPr>
                      <w:rFonts w:ascii="Simplified Arabic" w:hAnsi="Simplified Arabic" w:cs="Simplified Arabic" w:hint="cs"/>
                      <w:rtl/>
                    </w:rPr>
                    <w:t xml:space="preserve"> </w:t>
                  </w:r>
                  <w:r w:rsidRPr="00985BBC">
                    <w:rPr>
                      <w:rFonts w:ascii="Simplified Arabic" w:hAnsi="Simplified Arabic" w:cs="Simplified Arabic"/>
                      <w:rtl/>
                    </w:rPr>
                    <w:t>التي</w:t>
                  </w:r>
                  <w:r w:rsidRPr="00985BBC">
                    <w:rPr>
                      <w:rFonts w:ascii="Simplified Arabic" w:hAnsi="Simplified Arabic" w:cs="Simplified Arabic" w:hint="cs"/>
                      <w:rtl/>
                    </w:rPr>
                    <w:t xml:space="preserve"> </w:t>
                  </w:r>
                  <w:r w:rsidRPr="00985BBC">
                    <w:rPr>
                      <w:rFonts w:ascii="Simplified Arabic" w:hAnsi="Simplified Arabic" w:cs="Simplified Arabic"/>
                      <w:rtl/>
                    </w:rPr>
                    <w:t>يعاني</w:t>
                  </w:r>
                  <w:r w:rsidRPr="00985BBC">
                    <w:rPr>
                      <w:rFonts w:ascii="Simplified Arabic" w:hAnsi="Simplified Arabic" w:cs="Simplified Arabic" w:hint="cs"/>
                      <w:rtl/>
                    </w:rPr>
                    <w:t xml:space="preserve"> </w:t>
                  </w:r>
                  <w:r w:rsidRPr="00985BBC">
                    <w:rPr>
                      <w:rFonts w:ascii="Simplified Arabic" w:hAnsi="Simplified Arabic" w:cs="Simplified Arabic"/>
                      <w:rtl/>
                    </w:rPr>
                    <w:t>منها</w:t>
                  </w:r>
                  <w:r w:rsidRPr="00985BBC">
                    <w:rPr>
                      <w:rFonts w:ascii="Simplified Arabic" w:hAnsi="Simplified Arabic" w:cs="Simplified Arabic" w:hint="cs"/>
                      <w:rtl/>
                    </w:rPr>
                    <w:t xml:space="preserve"> </w:t>
                  </w:r>
                  <w:r w:rsidRPr="00985BBC">
                    <w:rPr>
                      <w:rFonts w:ascii="Simplified Arabic" w:hAnsi="Simplified Arabic" w:cs="Simplified Arabic"/>
                      <w:rtl/>
                    </w:rPr>
                    <w:t>المجال</w:t>
                  </w:r>
                  <w:r w:rsidRPr="00985BBC">
                    <w:rPr>
                      <w:rFonts w:ascii="Simplified Arabic" w:hAnsi="Simplified Arabic" w:cs="Simplified Arabic" w:hint="cs"/>
                      <w:rtl/>
                    </w:rPr>
                    <w:t xml:space="preserve"> </w:t>
                  </w:r>
                  <w:r w:rsidRPr="00985BBC">
                    <w:rPr>
                      <w:rFonts w:ascii="Simplified Arabic" w:hAnsi="Simplified Arabic" w:cs="Simplified Arabic"/>
                      <w:rtl/>
                    </w:rPr>
                    <w:t>الرياضي</w:t>
                  </w:r>
                  <w:r w:rsidRPr="00985BBC">
                    <w:rPr>
                      <w:rFonts w:ascii="Simplified Arabic" w:hAnsi="Simplified Arabic" w:cs="Simplified Arabic" w:hint="cs"/>
                      <w:rtl/>
                    </w:rPr>
                    <w:t xml:space="preserve"> </w:t>
                  </w:r>
                  <w:r w:rsidRPr="00985BBC">
                    <w:rPr>
                      <w:rFonts w:ascii="Simplified Arabic" w:hAnsi="Simplified Arabic" w:cs="Simplified Arabic"/>
                      <w:rtl/>
                    </w:rPr>
                    <w:t>والتي</w:t>
                  </w:r>
                  <w:r w:rsidRPr="00985BBC">
                    <w:rPr>
                      <w:rFonts w:ascii="Simplified Arabic" w:hAnsi="Simplified Arabic" w:cs="Simplified Arabic" w:hint="cs"/>
                      <w:rtl/>
                    </w:rPr>
                    <w:t xml:space="preserve"> </w:t>
                  </w:r>
                  <w:r w:rsidRPr="00985BBC">
                    <w:rPr>
                      <w:rFonts w:ascii="Simplified Arabic" w:hAnsi="Simplified Arabic" w:cs="Simplified Arabic"/>
                      <w:rtl/>
                    </w:rPr>
                    <w:t>تصنف</w:t>
                  </w:r>
                  <w:r w:rsidRPr="00985BBC">
                    <w:rPr>
                      <w:rFonts w:ascii="Simplified Arabic" w:hAnsi="Simplified Arabic" w:cs="Simplified Arabic" w:hint="cs"/>
                      <w:rtl/>
                    </w:rPr>
                    <w:t xml:space="preserve"> </w:t>
                  </w:r>
                  <w:r w:rsidRPr="00985BBC">
                    <w:rPr>
                      <w:rFonts w:ascii="Simplified Arabic" w:hAnsi="Simplified Arabic" w:cs="Simplified Arabic"/>
                      <w:rtl/>
                    </w:rPr>
                    <w:t>على</w:t>
                  </w:r>
                  <w:r w:rsidRPr="00985BBC">
                    <w:rPr>
                      <w:rFonts w:ascii="Simplified Arabic" w:hAnsi="Simplified Arabic" w:cs="Simplified Arabic" w:hint="cs"/>
                      <w:rtl/>
                    </w:rPr>
                    <w:t xml:space="preserve"> أنها </w:t>
                  </w:r>
                  <w:r w:rsidRPr="00985BBC">
                    <w:rPr>
                      <w:rFonts w:ascii="Simplified Arabic" w:hAnsi="Simplified Arabic" w:cs="Simplified Arabic"/>
                      <w:rtl/>
                    </w:rPr>
                    <w:t>العصب</w:t>
                  </w:r>
                  <w:r w:rsidRPr="00985BBC">
                    <w:rPr>
                      <w:rFonts w:ascii="Simplified Arabic" w:hAnsi="Simplified Arabic" w:cs="Simplified Arabic" w:hint="cs"/>
                      <w:rtl/>
                    </w:rPr>
                    <w:t xml:space="preserve"> الأساس </w:t>
                  </w:r>
                  <w:r w:rsidRPr="00985BBC">
                    <w:rPr>
                      <w:rFonts w:ascii="Simplified Arabic" w:hAnsi="Simplified Arabic" w:cs="Simplified Arabic"/>
                      <w:rtl/>
                    </w:rPr>
                    <w:t>التي</w:t>
                  </w:r>
                  <w:r w:rsidRPr="00985BBC">
                    <w:rPr>
                      <w:rFonts w:ascii="Simplified Arabic" w:hAnsi="Simplified Arabic" w:cs="Simplified Arabic" w:hint="cs"/>
                      <w:rtl/>
                    </w:rPr>
                    <w:t xml:space="preserve"> </w:t>
                  </w:r>
                  <w:r w:rsidRPr="00985BBC">
                    <w:rPr>
                      <w:rFonts w:ascii="Simplified Arabic" w:hAnsi="Simplified Arabic" w:cs="Simplified Arabic"/>
                      <w:rtl/>
                    </w:rPr>
                    <w:t>يمكن</w:t>
                  </w:r>
                  <w:r w:rsidRPr="00985BBC">
                    <w:rPr>
                      <w:rFonts w:ascii="Simplified Arabic" w:hAnsi="Simplified Arabic" w:cs="Simplified Arabic" w:hint="cs"/>
                      <w:rtl/>
                    </w:rPr>
                    <w:t xml:space="preserve"> </w:t>
                  </w:r>
                  <w:r w:rsidRPr="00985BBC">
                    <w:rPr>
                      <w:rFonts w:ascii="Simplified Arabic" w:hAnsi="Simplified Arabic" w:cs="Simplified Arabic"/>
                      <w:rtl/>
                    </w:rPr>
                    <w:t>من</w:t>
                  </w:r>
                  <w:r w:rsidRPr="00985BBC">
                    <w:rPr>
                      <w:rFonts w:ascii="Simplified Arabic" w:hAnsi="Simplified Arabic" w:cs="Simplified Arabic" w:hint="cs"/>
                      <w:rtl/>
                    </w:rPr>
                    <w:t xml:space="preserve"> </w:t>
                  </w:r>
                  <w:r w:rsidRPr="00985BBC">
                    <w:rPr>
                      <w:rFonts w:ascii="Simplified Arabic" w:hAnsi="Simplified Arabic" w:cs="Simplified Arabic"/>
                      <w:rtl/>
                    </w:rPr>
                    <w:t>خلالها</w:t>
                  </w:r>
                  <w:r w:rsidRPr="00985BBC">
                    <w:rPr>
                      <w:rFonts w:ascii="Simplified Arabic" w:hAnsi="Simplified Arabic" w:cs="Simplified Arabic" w:hint="cs"/>
                      <w:rtl/>
                    </w:rPr>
                    <w:t xml:space="preserve"> </w:t>
                  </w:r>
                  <w:r w:rsidRPr="00985BBC">
                    <w:rPr>
                      <w:rFonts w:ascii="Simplified Arabic" w:hAnsi="Simplified Arabic" w:cs="Simplified Arabic"/>
                      <w:rtl/>
                    </w:rPr>
                    <w:t>الدخول</w:t>
                  </w:r>
                  <w:r w:rsidRPr="00985BBC">
                    <w:rPr>
                      <w:rFonts w:ascii="Simplified Arabic" w:hAnsi="Simplified Arabic" w:cs="Simplified Arabic" w:hint="cs"/>
                      <w:rtl/>
                    </w:rPr>
                    <w:t xml:space="preserve"> </w:t>
                  </w:r>
                  <w:r w:rsidRPr="00985BBC">
                    <w:rPr>
                      <w:rFonts w:ascii="Simplified Arabic" w:hAnsi="Simplified Arabic" w:cs="Simplified Arabic"/>
                      <w:rtl/>
                    </w:rPr>
                    <w:t>في</w:t>
                  </w:r>
                  <w:r w:rsidRPr="00985BBC">
                    <w:rPr>
                      <w:rFonts w:ascii="Simplified Arabic" w:hAnsi="Simplified Arabic" w:cs="Simplified Arabic" w:hint="cs"/>
                      <w:rtl/>
                    </w:rPr>
                    <w:t xml:space="preserve"> </w:t>
                  </w:r>
                  <w:r w:rsidRPr="00985BBC">
                    <w:rPr>
                      <w:rFonts w:ascii="Simplified Arabic" w:hAnsi="Simplified Arabic" w:cs="Simplified Arabic"/>
                      <w:rtl/>
                    </w:rPr>
                    <w:t>ممارسة</w:t>
                  </w:r>
                  <w:r w:rsidRPr="00985BBC">
                    <w:rPr>
                      <w:rFonts w:ascii="Simplified Arabic" w:hAnsi="Simplified Arabic" w:cs="Simplified Arabic" w:hint="cs"/>
                      <w:rtl/>
                    </w:rPr>
                    <w:t xml:space="preserve"> الأنشطة </w:t>
                  </w:r>
                  <w:r w:rsidRPr="00985BBC">
                    <w:rPr>
                      <w:rFonts w:ascii="Simplified Arabic" w:hAnsi="Simplified Arabic" w:cs="Simplified Arabic"/>
                      <w:rtl/>
                    </w:rPr>
                    <w:t>الرياضية</w:t>
                  </w:r>
                  <w:r w:rsidRPr="00985BBC">
                    <w:rPr>
                      <w:rFonts w:ascii="Simplified Arabic" w:hAnsi="Simplified Arabic" w:cs="Simplified Arabic" w:hint="cs"/>
                      <w:rtl/>
                    </w:rPr>
                    <w:t xml:space="preserve"> </w:t>
                  </w:r>
                  <w:r w:rsidRPr="00985BBC">
                    <w:rPr>
                      <w:rFonts w:ascii="Simplified Arabic" w:hAnsi="Simplified Arabic" w:cs="Simplified Arabic"/>
                      <w:rtl/>
                    </w:rPr>
                    <w:t>المختلفة</w:t>
                  </w:r>
                  <w:r w:rsidRPr="00985BBC">
                    <w:rPr>
                      <w:rFonts w:ascii="Simplified Arabic" w:hAnsi="Simplified Arabic" w:cs="Simplified Arabic" w:hint="cs"/>
                      <w:rtl/>
                    </w:rPr>
                    <w:t xml:space="preserve"> ألا </w:t>
                  </w:r>
                  <w:r w:rsidRPr="00985BBC">
                    <w:rPr>
                      <w:rFonts w:ascii="Simplified Arabic" w:hAnsi="Simplified Arabic" w:cs="Simplified Arabic"/>
                      <w:rtl/>
                    </w:rPr>
                    <w:t>وهي</w:t>
                  </w:r>
                  <w:r w:rsidRPr="00985BBC">
                    <w:rPr>
                      <w:rFonts w:ascii="Simplified Arabic" w:hAnsi="Simplified Arabic" w:cs="Simplified Arabic" w:hint="cs"/>
                      <w:rtl/>
                    </w:rPr>
                    <w:t xml:space="preserve"> </w:t>
                  </w:r>
                  <w:r w:rsidRPr="00985BBC">
                    <w:rPr>
                      <w:rFonts w:ascii="Simplified Arabic" w:hAnsi="Simplified Arabic" w:cs="Simplified Arabic"/>
                      <w:rtl/>
                    </w:rPr>
                    <w:t>عملية</w:t>
                  </w:r>
                  <w:r w:rsidRPr="00985BBC">
                    <w:rPr>
                      <w:rFonts w:ascii="Simplified Arabic" w:hAnsi="Simplified Arabic" w:cs="Simplified Arabic" w:hint="cs"/>
                      <w:rtl/>
                    </w:rPr>
                    <w:t xml:space="preserve">  </w:t>
                  </w:r>
                  <w:r w:rsidRPr="00985BBC">
                    <w:rPr>
                      <w:rFonts w:ascii="Simplified Arabic" w:hAnsi="Simplified Arabic" w:cs="Simplified Arabic"/>
                      <w:rtl/>
                    </w:rPr>
                    <w:t>الانتقاء</w:t>
                  </w:r>
                  <w:r w:rsidRPr="00985BBC">
                    <w:rPr>
                      <w:rFonts w:ascii="Simplified Arabic" w:hAnsi="Simplified Arabic" w:cs="Simplified Arabic" w:hint="cs"/>
                      <w:rtl/>
                    </w:rPr>
                    <w:t xml:space="preserve"> </w:t>
                  </w:r>
                  <w:r w:rsidRPr="00985BBC">
                    <w:rPr>
                      <w:rFonts w:ascii="Simplified Arabic" w:hAnsi="Simplified Arabic" w:cs="Simplified Arabic"/>
                      <w:rtl/>
                    </w:rPr>
                    <w:t>بما</w:t>
                  </w:r>
                  <w:r w:rsidRPr="00985BBC">
                    <w:rPr>
                      <w:rFonts w:ascii="Simplified Arabic" w:hAnsi="Simplified Arabic" w:cs="Simplified Arabic" w:hint="cs"/>
                      <w:rtl/>
                    </w:rPr>
                    <w:t xml:space="preserve"> </w:t>
                  </w:r>
                  <w:r w:rsidRPr="00985BBC">
                    <w:rPr>
                      <w:rFonts w:ascii="Simplified Arabic" w:hAnsi="Simplified Arabic" w:cs="Simplified Arabic"/>
                      <w:rtl/>
                    </w:rPr>
                    <w:t>يتلائم</w:t>
                  </w:r>
                  <w:r w:rsidRPr="00985BBC">
                    <w:rPr>
                      <w:rFonts w:ascii="Simplified Arabic" w:hAnsi="Simplified Arabic" w:cs="Simplified Arabic" w:hint="cs"/>
                      <w:rtl/>
                    </w:rPr>
                    <w:t xml:space="preserve"> </w:t>
                  </w:r>
                  <w:r w:rsidRPr="00985BBC">
                    <w:rPr>
                      <w:rFonts w:ascii="Simplified Arabic" w:hAnsi="Simplified Arabic" w:cs="Simplified Arabic"/>
                      <w:rtl/>
                    </w:rPr>
                    <w:t>مع</w:t>
                  </w:r>
                  <w:r w:rsidRPr="00985BBC">
                    <w:rPr>
                      <w:rFonts w:ascii="Simplified Arabic" w:hAnsi="Simplified Arabic" w:cs="Simplified Arabic" w:hint="cs"/>
                      <w:rtl/>
                    </w:rPr>
                    <w:t xml:space="preserve"> </w:t>
                  </w:r>
                  <w:r w:rsidRPr="00985BBC">
                    <w:rPr>
                      <w:rFonts w:ascii="Simplified Arabic" w:hAnsi="Simplified Arabic" w:cs="Simplified Arabic"/>
                      <w:rtl/>
                    </w:rPr>
                    <w:t>ما</w:t>
                  </w:r>
                  <w:r w:rsidRPr="00985BBC">
                    <w:rPr>
                      <w:rFonts w:ascii="Simplified Arabic" w:hAnsi="Simplified Arabic" w:cs="Simplified Arabic" w:hint="cs"/>
                      <w:rtl/>
                    </w:rPr>
                    <w:t xml:space="preserve"> </w:t>
                  </w:r>
                  <w:r w:rsidRPr="00985BBC">
                    <w:rPr>
                      <w:rFonts w:ascii="Simplified Arabic" w:hAnsi="Simplified Arabic" w:cs="Simplified Arabic"/>
                      <w:rtl/>
                    </w:rPr>
                    <w:t>يمتلكه</w:t>
                  </w:r>
                  <w:r w:rsidRPr="00985BBC">
                    <w:rPr>
                      <w:rFonts w:ascii="Simplified Arabic" w:hAnsi="Simplified Arabic" w:cs="Simplified Arabic" w:hint="cs"/>
                      <w:rtl/>
                    </w:rPr>
                    <w:t xml:space="preserve"> </w:t>
                  </w:r>
                  <w:r w:rsidRPr="00985BBC">
                    <w:rPr>
                      <w:rFonts w:ascii="Simplified Arabic" w:hAnsi="Simplified Arabic" w:cs="Simplified Arabic"/>
                      <w:rtl/>
                    </w:rPr>
                    <w:t>الفرد</w:t>
                  </w:r>
                  <w:r w:rsidRPr="00985BBC">
                    <w:rPr>
                      <w:rFonts w:ascii="Simplified Arabic" w:hAnsi="Simplified Arabic" w:cs="Simplified Arabic" w:hint="cs"/>
                      <w:rtl/>
                    </w:rPr>
                    <w:t xml:space="preserve"> </w:t>
                  </w:r>
                  <w:r w:rsidRPr="00985BBC">
                    <w:rPr>
                      <w:rFonts w:ascii="Simplified Arabic" w:hAnsi="Simplified Arabic" w:cs="Simplified Arabic"/>
                      <w:rtl/>
                    </w:rPr>
                    <w:t>من</w:t>
                  </w:r>
                  <w:r w:rsidRPr="00985BBC">
                    <w:rPr>
                      <w:rFonts w:ascii="Simplified Arabic" w:hAnsi="Simplified Arabic" w:cs="Simplified Arabic" w:hint="cs"/>
                      <w:rtl/>
                    </w:rPr>
                    <w:t xml:space="preserve"> </w:t>
                  </w:r>
                  <w:r w:rsidRPr="00985BBC">
                    <w:rPr>
                      <w:rFonts w:ascii="Simplified Arabic" w:hAnsi="Simplified Arabic" w:cs="Simplified Arabic"/>
                      <w:rtl/>
                    </w:rPr>
                    <w:t>محددات</w:t>
                  </w:r>
                  <w:r w:rsidRPr="00985BBC">
                    <w:rPr>
                      <w:rFonts w:ascii="Simplified Arabic" w:hAnsi="Simplified Arabic" w:cs="Simplified Arabic" w:hint="cs"/>
                      <w:rtl/>
                    </w:rPr>
                    <w:t xml:space="preserve"> </w:t>
                  </w:r>
                  <w:r w:rsidRPr="00985BBC">
                    <w:rPr>
                      <w:rFonts w:ascii="Simplified Arabic" w:hAnsi="Simplified Arabic" w:cs="Simplified Arabic"/>
                      <w:rtl/>
                    </w:rPr>
                    <w:t>والتي</w:t>
                  </w:r>
                  <w:r w:rsidRPr="00985BBC">
                    <w:rPr>
                      <w:rFonts w:ascii="Simplified Arabic" w:hAnsi="Simplified Arabic" w:cs="Simplified Arabic" w:hint="cs"/>
                      <w:rtl/>
                    </w:rPr>
                    <w:t xml:space="preserve"> </w:t>
                  </w:r>
                  <w:r w:rsidRPr="00985BBC">
                    <w:rPr>
                      <w:rFonts w:ascii="Simplified Arabic" w:hAnsi="Simplified Arabic" w:cs="Simplified Arabic"/>
                      <w:rtl/>
                    </w:rPr>
                    <w:t>تمثل</w:t>
                  </w:r>
                  <w:r w:rsidRPr="00985BBC">
                    <w:rPr>
                      <w:rFonts w:ascii="Simplified Arabic" w:hAnsi="Simplified Arabic" w:cs="Simplified Arabic" w:hint="cs"/>
                      <w:rtl/>
                    </w:rPr>
                    <w:t xml:space="preserve"> </w:t>
                  </w:r>
                  <w:r w:rsidRPr="00985BBC">
                    <w:rPr>
                      <w:rFonts w:ascii="Simplified Arabic" w:hAnsi="Simplified Arabic" w:cs="Simplified Arabic"/>
                      <w:rtl/>
                    </w:rPr>
                    <w:t>الانعكاس</w:t>
                  </w:r>
                  <w:r w:rsidRPr="00985BBC">
                    <w:rPr>
                      <w:rFonts w:ascii="Simplified Arabic" w:hAnsi="Simplified Arabic" w:cs="Simplified Arabic" w:hint="cs"/>
                      <w:rtl/>
                    </w:rPr>
                    <w:t xml:space="preserve"> </w:t>
                  </w:r>
                  <w:r w:rsidRPr="00985BBC">
                    <w:rPr>
                      <w:rFonts w:ascii="Simplified Arabic" w:hAnsi="Simplified Arabic" w:cs="Simplified Arabic"/>
                      <w:rtl/>
                    </w:rPr>
                    <w:t>الحقيقي</w:t>
                  </w:r>
                  <w:r w:rsidRPr="00985BBC">
                    <w:rPr>
                      <w:rFonts w:ascii="Simplified Arabic" w:hAnsi="Simplified Arabic" w:cs="Simplified Arabic" w:hint="cs"/>
                      <w:rtl/>
                    </w:rPr>
                    <w:t xml:space="preserve"> </w:t>
                  </w:r>
                  <w:r w:rsidRPr="00985BBC">
                    <w:rPr>
                      <w:rFonts w:ascii="Simplified Arabic" w:hAnsi="Simplified Arabic" w:cs="Simplified Arabic"/>
                      <w:rtl/>
                    </w:rPr>
                    <w:t>لقدراته</w:t>
                  </w:r>
                  <w:r w:rsidRPr="00985BBC">
                    <w:rPr>
                      <w:rFonts w:ascii="Simplified Arabic" w:hAnsi="Simplified Arabic" w:cs="Simplified Arabic" w:hint="cs"/>
                      <w:rtl/>
                    </w:rPr>
                    <w:t xml:space="preserve"> </w:t>
                  </w:r>
                  <w:r w:rsidRPr="00985BBC">
                    <w:rPr>
                      <w:rFonts w:ascii="Simplified Arabic" w:hAnsi="Simplified Arabic" w:cs="Simplified Arabic"/>
                      <w:rtl/>
                    </w:rPr>
                    <w:t>وهي</w:t>
                  </w:r>
                  <w:r w:rsidRPr="00985BBC">
                    <w:rPr>
                      <w:rFonts w:ascii="Simplified Arabic" w:hAnsi="Simplified Arabic" w:cs="Simplified Arabic" w:hint="cs"/>
                      <w:rtl/>
                    </w:rPr>
                    <w:t xml:space="preserve"> </w:t>
                  </w:r>
                  <w:r w:rsidRPr="00985BBC">
                    <w:rPr>
                      <w:rFonts w:ascii="Simplified Arabic" w:hAnsi="Simplified Arabic" w:cs="Simplified Arabic"/>
                      <w:rtl/>
                    </w:rPr>
                    <w:t>تلك</w:t>
                  </w:r>
                  <w:r w:rsidRPr="00985BBC">
                    <w:rPr>
                      <w:rFonts w:ascii="Simplified Arabic" w:hAnsi="Simplified Arabic" w:cs="Simplified Arabic" w:hint="cs"/>
                      <w:rtl/>
                    </w:rPr>
                    <w:t xml:space="preserve"> </w:t>
                  </w:r>
                  <w:r w:rsidRPr="00985BBC">
                    <w:rPr>
                      <w:rFonts w:ascii="Simplified Arabic" w:hAnsi="Simplified Arabic" w:cs="Simplified Arabic"/>
                      <w:rtl/>
                    </w:rPr>
                    <w:t>المحددات</w:t>
                  </w:r>
                  <w:r w:rsidRPr="00985BBC">
                    <w:rPr>
                      <w:rFonts w:ascii="Simplified Arabic" w:hAnsi="Simplified Arabic" w:cs="Simplified Arabic" w:hint="cs"/>
                      <w:rtl/>
                    </w:rPr>
                    <w:t xml:space="preserve"> </w:t>
                  </w:r>
                  <w:r w:rsidRPr="00985BBC">
                    <w:rPr>
                      <w:rFonts w:ascii="Simplified Arabic" w:hAnsi="Simplified Arabic" w:cs="Simplified Arabic"/>
                      <w:rtl/>
                    </w:rPr>
                    <w:t>التي</w:t>
                  </w:r>
                  <w:r w:rsidRPr="00985BBC">
                    <w:rPr>
                      <w:rFonts w:ascii="Simplified Arabic" w:hAnsi="Simplified Arabic" w:cs="Simplified Arabic" w:hint="cs"/>
                      <w:rtl/>
                    </w:rPr>
                    <w:t xml:space="preserve"> </w:t>
                  </w:r>
                  <w:r w:rsidRPr="00985BBC">
                    <w:rPr>
                      <w:rFonts w:ascii="Simplified Arabic" w:hAnsi="Simplified Arabic" w:cs="Simplified Arabic"/>
                      <w:rtl/>
                    </w:rPr>
                    <w:t>تعتمد</w:t>
                  </w:r>
                  <w:r w:rsidRPr="00985BBC">
                    <w:rPr>
                      <w:rFonts w:ascii="Simplified Arabic" w:hAnsi="Simplified Arabic" w:cs="Simplified Arabic" w:hint="cs"/>
                      <w:rtl/>
                    </w:rPr>
                    <w:t xml:space="preserve"> </w:t>
                  </w:r>
                  <w:r w:rsidRPr="00985BBC">
                    <w:rPr>
                      <w:rFonts w:ascii="Simplified Arabic" w:hAnsi="Simplified Arabic" w:cs="Simplified Arabic"/>
                      <w:rtl/>
                    </w:rPr>
                    <w:t>على</w:t>
                  </w:r>
                  <w:r w:rsidRPr="00985BBC">
                    <w:rPr>
                      <w:rFonts w:ascii="Simplified Arabic" w:hAnsi="Simplified Arabic" w:cs="Simplified Arabic" w:hint="cs"/>
                      <w:rtl/>
                    </w:rPr>
                    <w:t xml:space="preserve"> </w:t>
                  </w:r>
                  <w:r w:rsidRPr="00985BBC">
                    <w:rPr>
                      <w:rFonts w:ascii="Simplified Arabic" w:hAnsi="Simplified Arabic" w:cs="Simplified Arabic"/>
                      <w:rtl/>
                    </w:rPr>
                    <w:t>الخواص</w:t>
                  </w:r>
                  <w:r w:rsidRPr="00985BBC">
                    <w:rPr>
                      <w:rFonts w:ascii="Simplified Arabic" w:hAnsi="Simplified Arabic" w:cs="Simplified Arabic" w:hint="cs"/>
                      <w:rtl/>
                    </w:rPr>
                    <w:t xml:space="preserve"> </w:t>
                  </w:r>
                  <w:r w:rsidRPr="00985BBC">
                    <w:rPr>
                      <w:rFonts w:ascii="Simplified Arabic" w:hAnsi="Simplified Arabic" w:cs="Simplified Arabic"/>
                      <w:rtl/>
                    </w:rPr>
                    <w:t>الوراثية</w:t>
                  </w:r>
                  <w:r w:rsidRPr="00985BBC">
                    <w:rPr>
                      <w:rFonts w:ascii="Simplified Arabic" w:hAnsi="Simplified Arabic" w:cs="Simplified Arabic" w:hint="cs"/>
                      <w:rtl/>
                    </w:rPr>
                    <w:t xml:space="preserve"> </w:t>
                  </w:r>
                  <w:r w:rsidRPr="00985BBC">
                    <w:rPr>
                      <w:rFonts w:ascii="Simplified Arabic" w:hAnsi="Simplified Arabic" w:cs="Simplified Arabic"/>
                      <w:rtl/>
                    </w:rPr>
                    <w:t>والمؤشرات</w:t>
                  </w:r>
                  <w:r w:rsidRPr="00985BBC">
                    <w:rPr>
                      <w:rFonts w:ascii="Simplified Arabic" w:hAnsi="Simplified Arabic" w:cs="Simplified Arabic" w:hint="cs"/>
                      <w:rtl/>
                    </w:rPr>
                    <w:t xml:space="preserve"> </w:t>
                  </w:r>
                  <w:r w:rsidRPr="00985BBC">
                    <w:rPr>
                      <w:rFonts w:ascii="Simplified Arabic" w:hAnsi="Simplified Arabic" w:cs="Simplified Arabic"/>
                      <w:rtl/>
                    </w:rPr>
                    <w:t>الوظيفية</w:t>
                  </w:r>
                  <w:r w:rsidRPr="00985BBC">
                    <w:rPr>
                      <w:rFonts w:ascii="Simplified Arabic" w:hAnsi="Simplified Arabic" w:cs="Simplified Arabic" w:hint="cs"/>
                      <w:rtl/>
                    </w:rPr>
                    <w:t xml:space="preserve"> </w:t>
                  </w:r>
                  <w:r w:rsidRPr="00985BBC">
                    <w:rPr>
                      <w:rFonts w:ascii="Simplified Arabic" w:hAnsi="Simplified Arabic" w:cs="Simplified Arabic"/>
                      <w:rtl/>
                    </w:rPr>
                    <w:t>والتي</w:t>
                  </w:r>
                  <w:r w:rsidRPr="00985BBC">
                    <w:rPr>
                      <w:rFonts w:ascii="Simplified Arabic" w:hAnsi="Simplified Arabic" w:cs="Simplified Arabic" w:hint="cs"/>
                      <w:rtl/>
                    </w:rPr>
                    <w:t xml:space="preserve"> </w:t>
                  </w:r>
                  <w:r w:rsidRPr="00985BBC">
                    <w:rPr>
                      <w:rFonts w:ascii="Simplified Arabic" w:hAnsi="Simplified Arabic" w:cs="Simplified Arabic"/>
                      <w:rtl/>
                    </w:rPr>
                    <w:t>تعطي</w:t>
                  </w:r>
                  <w:r w:rsidRPr="00985BBC">
                    <w:rPr>
                      <w:rFonts w:ascii="Simplified Arabic" w:hAnsi="Simplified Arabic" w:cs="Simplified Arabic" w:hint="cs"/>
                      <w:rtl/>
                    </w:rPr>
                    <w:t xml:space="preserve"> </w:t>
                  </w:r>
                  <w:r w:rsidRPr="00985BBC">
                    <w:rPr>
                      <w:rFonts w:ascii="Simplified Arabic" w:hAnsi="Simplified Arabic" w:cs="Simplified Arabic"/>
                      <w:rtl/>
                    </w:rPr>
                    <w:t>نتائج</w:t>
                  </w:r>
                  <w:r w:rsidRPr="00985BBC">
                    <w:rPr>
                      <w:rFonts w:ascii="Simplified Arabic" w:hAnsi="Simplified Arabic" w:cs="Simplified Arabic" w:hint="cs"/>
                      <w:rtl/>
                    </w:rPr>
                    <w:t xml:space="preserve"> أكثر </w:t>
                  </w:r>
                  <w:r w:rsidRPr="00985BBC">
                    <w:rPr>
                      <w:rFonts w:ascii="Simplified Arabic" w:hAnsi="Simplified Arabic" w:cs="Simplified Arabic"/>
                      <w:rtl/>
                    </w:rPr>
                    <w:t>موضوعية</w:t>
                  </w:r>
                  <w:r w:rsidRPr="00985BBC">
                    <w:rPr>
                      <w:rFonts w:ascii="Simplified Arabic" w:hAnsi="Simplified Arabic" w:cs="Simplified Arabic" w:hint="cs"/>
                      <w:rtl/>
                    </w:rPr>
                    <w:t xml:space="preserve"> </w:t>
                  </w:r>
                  <w:r w:rsidRPr="00985BBC">
                    <w:rPr>
                      <w:rFonts w:ascii="Simplified Arabic" w:hAnsi="Simplified Arabic" w:cs="Simplified Arabic"/>
                      <w:rtl/>
                    </w:rPr>
                    <w:t>من</w:t>
                  </w:r>
                  <w:r w:rsidRPr="00985BBC">
                    <w:rPr>
                      <w:rFonts w:ascii="Simplified Arabic" w:hAnsi="Simplified Arabic" w:cs="Simplified Arabic" w:hint="cs"/>
                      <w:rtl/>
                    </w:rPr>
                    <w:t xml:space="preserve"> </w:t>
                  </w:r>
                  <w:r w:rsidRPr="00985BBC">
                    <w:rPr>
                      <w:rFonts w:ascii="Simplified Arabic" w:hAnsi="Simplified Arabic" w:cs="Simplified Arabic"/>
                      <w:rtl/>
                    </w:rPr>
                    <w:t>المحددات</w:t>
                  </w:r>
                  <w:r w:rsidRPr="00985BBC">
                    <w:rPr>
                      <w:rFonts w:ascii="Simplified Arabic" w:hAnsi="Simplified Arabic" w:cs="Simplified Arabic" w:hint="cs"/>
                      <w:rtl/>
                    </w:rPr>
                    <w:t xml:space="preserve"> </w:t>
                  </w:r>
                  <w:r w:rsidRPr="00985BBC">
                    <w:rPr>
                      <w:rFonts w:ascii="Simplified Arabic" w:hAnsi="Simplified Arabic" w:cs="Simplified Arabic"/>
                      <w:rtl/>
                    </w:rPr>
                    <w:t>البدنية</w:t>
                  </w:r>
                  <w:r w:rsidRPr="00985BBC">
                    <w:rPr>
                      <w:rFonts w:ascii="Simplified Arabic" w:hAnsi="Simplified Arabic" w:cs="Simplified Arabic" w:hint="cs"/>
                      <w:rtl/>
                    </w:rPr>
                    <w:t xml:space="preserve"> </w:t>
                  </w:r>
                  <w:r w:rsidRPr="00985BBC">
                    <w:rPr>
                      <w:rFonts w:ascii="Simplified Arabic" w:hAnsi="Simplified Arabic" w:cs="Simplified Arabic"/>
                      <w:rtl/>
                    </w:rPr>
                    <w:t>أو</w:t>
                  </w:r>
                  <w:r w:rsidRPr="00985BBC">
                    <w:rPr>
                      <w:rFonts w:ascii="Simplified Arabic" w:hAnsi="Simplified Arabic" w:cs="Simplified Arabic" w:hint="cs"/>
                      <w:rtl/>
                    </w:rPr>
                    <w:t xml:space="preserve"> </w:t>
                  </w:r>
                  <w:r w:rsidRPr="00985BBC">
                    <w:rPr>
                      <w:rFonts w:ascii="Simplified Arabic" w:hAnsi="Simplified Arabic" w:cs="Simplified Arabic"/>
                      <w:rtl/>
                    </w:rPr>
                    <w:t>المهارية</w:t>
                  </w:r>
                  <w:r w:rsidRPr="00985BBC">
                    <w:rPr>
                      <w:rFonts w:ascii="Simplified Arabic" w:hAnsi="Simplified Arabic" w:cs="Simplified Arabic" w:hint="cs"/>
                      <w:rtl/>
                    </w:rPr>
                    <w:t xml:space="preserve"> </w:t>
                  </w:r>
                  <w:r w:rsidRPr="00985BBC">
                    <w:rPr>
                      <w:rFonts w:ascii="Simplified Arabic" w:hAnsi="Simplified Arabic" w:cs="Simplified Arabic"/>
                      <w:rtl/>
                    </w:rPr>
                    <w:t>وهدفت</w:t>
                  </w:r>
                  <w:r w:rsidRPr="00985BBC">
                    <w:rPr>
                      <w:rFonts w:ascii="Simplified Arabic" w:hAnsi="Simplified Arabic" w:cs="Simplified Arabic" w:hint="cs"/>
                      <w:rtl/>
                    </w:rPr>
                    <w:t xml:space="preserve"> </w:t>
                  </w:r>
                  <w:r w:rsidRPr="00985BBC">
                    <w:rPr>
                      <w:rFonts w:ascii="Simplified Arabic" w:hAnsi="Simplified Arabic" w:cs="Simplified Arabic"/>
                      <w:rtl/>
                    </w:rPr>
                    <w:t>الدراسة</w:t>
                  </w:r>
                  <w:r w:rsidRPr="00985BBC">
                    <w:rPr>
                      <w:rFonts w:ascii="Simplified Arabic" w:hAnsi="Simplified Arabic" w:cs="Simplified Arabic" w:hint="cs"/>
                      <w:rtl/>
                    </w:rPr>
                    <w:t xml:space="preserve"> </w:t>
                  </w:r>
                  <w:r w:rsidRPr="00985BBC">
                    <w:rPr>
                      <w:rFonts w:ascii="Simplified Arabic" w:hAnsi="Simplified Arabic" w:cs="Simplified Arabic"/>
                      <w:rtl/>
                    </w:rPr>
                    <w:t>في</w:t>
                  </w:r>
                  <w:r w:rsidRPr="00985BBC">
                    <w:rPr>
                      <w:rFonts w:ascii="Simplified Arabic" w:hAnsi="Simplified Arabic" w:cs="Simplified Arabic" w:hint="cs"/>
                      <w:rtl/>
                    </w:rPr>
                    <w:t xml:space="preserve"> </w:t>
                  </w:r>
                  <w:r w:rsidRPr="00985BBC">
                    <w:rPr>
                      <w:rFonts w:ascii="Simplified Arabic" w:hAnsi="Simplified Arabic" w:cs="Simplified Arabic"/>
                      <w:rtl/>
                    </w:rPr>
                    <w:t>التعرف</w:t>
                  </w:r>
                  <w:r w:rsidRPr="00985BBC">
                    <w:rPr>
                      <w:rFonts w:ascii="Simplified Arabic" w:hAnsi="Simplified Arabic" w:cs="Simplified Arabic" w:hint="cs"/>
                      <w:rtl/>
                    </w:rPr>
                    <w:t xml:space="preserve"> </w:t>
                  </w:r>
                  <w:r w:rsidRPr="00985BBC">
                    <w:rPr>
                      <w:rFonts w:ascii="Simplified Arabic" w:hAnsi="Simplified Arabic" w:cs="Simplified Arabic"/>
                      <w:rtl/>
                    </w:rPr>
                    <w:t>على</w:t>
                  </w:r>
                  <w:r w:rsidRPr="00985BBC">
                    <w:rPr>
                      <w:rFonts w:ascii="Simplified Arabic" w:hAnsi="Simplified Arabic" w:cs="Simplified Arabic" w:hint="cs"/>
                      <w:rtl/>
                    </w:rPr>
                    <w:t xml:space="preserve"> إشكال </w:t>
                  </w:r>
                  <w:r w:rsidRPr="00985BBC">
                    <w:rPr>
                      <w:rFonts w:ascii="Simplified Arabic" w:hAnsi="Simplified Arabic" w:cs="Simplified Arabic"/>
                      <w:rtl/>
                    </w:rPr>
                    <w:t>جين</w:t>
                  </w:r>
                  <w:r w:rsidRPr="00985BBC">
                    <w:rPr>
                      <w:rFonts w:ascii="Simplified Arabic" w:hAnsi="Simplified Arabic" w:cs="Simplified Arabic" w:hint="cs"/>
                      <w:rtl/>
                    </w:rPr>
                    <w:t xml:space="preserve"> </w:t>
                  </w:r>
                  <w:r w:rsidRPr="00985BBC">
                    <w:rPr>
                      <w:rFonts w:ascii="Simplified Arabic" w:hAnsi="Simplified Arabic" w:cs="Simplified Arabic"/>
                    </w:rPr>
                    <w:t>ACTN3</w:t>
                  </w:r>
                  <w:r w:rsidRPr="00985BBC">
                    <w:rPr>
                      <w:rFonts w:ascii="Simplified Arabic" w:hAnsi="Simplified Arabic" w:cs="Simplified Arabic" w:hint="cs"/>
                      <w:rtl/>
                    </w:rPr>
                    <w:t xml:space="preserve"> وأثرها </w:t>
                  </w:r>
                  <w:r w:rsidRPr="00985BBC">
                    <w:rPr>
                      <w:rFonts w:ascii="Simplified Arabic" w:hAnsi="Simplified Arabic" w:cs="Simplified Arabic"/>
                      <w:rtl/>
                    </w:rPr>
                    <w:t>على</w:t>
                  </w:r>
                  <w:r w:rsidRPr="00985BBC">
                    <w:rPr>
                      <w:rFonts w:ascii="Simplified Arabic" w:hAnsi="Simplified Arabic" w:cs="Simplified Arabic" w:hint="cs"/>
                      <w:rtl/>
                    </w:rPr>
                    <w:t xml:space="preserve"> </w:t>
                  </w:r>
                  <w:r w:rsidRPr="00985BBC">
                    <w:rPr>
                      <w:rFonts w:ascii="Simplified Arabic" w:hAnsi="Simplified Arabic" w:cs="Simplified Arabic"/>
                      <w:rtl/>
                    </w:rPr>
                    <w:t>بعض</w:t>
                  </w:r>
                  <w:r w:rsidRPr="00985BBC">
                    <w:rPr>
                      <w:rFonts w:ascii="Simplified Arabic" w:hAnsi="Simplified Arabic" w:cs="Simplified Arabic" w:hint="cs"/>
                      <w:rtl/>
                    </w:rPr>
                    <w:t xml:space="preserve"> </w:t>
                  </w:r>
                  <w:r w:rsidRPr="00985BBC">
                    <w:rPr>
                      <w:rFonts w:ascii="Simplified Arabic" w:hAnsi="Simplified Arabic" w:cs="Simplified Arabic"/>
                      <w:rtl/>
                    </w:rPr>
                    <w:t>المتغيرات</w:t>
                  </w:r>
                  <w:r w:rsidRPr="00985BBC">
                    <w:rPr>
                      <w:rFonts w:ascii="Simplified Arabic" w:hAnsi="Simplified Arabic" w:cs="Simplified Arabic" w:hint="cs"/>
                      <w:rtl/>
                    </w:rPr>
                    <w:t xml:space="preserve"> </w:t>
                  </w:r>
                  <w:r w:rsidRPr="00985BBC">
                    <w:rPr>
                      <w:rFonts w:ascii="Simplified Arabic" w:hAnsi="Simplified Arabic" w:cs="Simplified Arabic"/>
                      <w:rtl/>
                    </w:rPr>
                    <w:t>الوظيفية</w:t>
                  </w:r>
                  <w:r w:rsidRPr="00985BBC">
                    <w:rPr>
                      <w:rFonts w:ascii="Simplified Arabic" w:hAnsi="Simplified Arabic" w:cs="Simplified Arabic" w:hint="cs"/>
                      <w:rtl/>
                    </w:rPr>
                    <w:t xml:space="preserve"> </w:t>
                  </w:r>
                  <w:r w:rsidRPr="00985BBC">
                    <w:rPr>
                      <w:rFonts w:ascii="Simplified Arabic" w:hAnsi="Simplified Arabic" w:cs="Simplified Arabic"/>
                      <w:rtl/>
                    </w:rPr>
                    <w:t>المرتبطة</w:t>
                  </w:r>
                  <w:r w:rsidRPr="00985BBC">
                    <w:rPr>
                      <w:rFonts w:ascii="Simplified Arabic" w:hAnsi="Simplified Arabic" w:cs="Simplified Arabic" w:hint="cs"/>
                      <w:rtl/>
                    </w:rPr>
                    <w:t xml:space="preserve"> </w:t>
                  </w:r>
                  <w:r w:rsidRPr="00985BBC">
                    <w:rPr>
                      <w:rFonts w:ascii="Simplified Arabic" w:hAnsi="Simplified Arabic" w:cs="Simplified Arabic"/>
                      <w:rtl/>
                    </w:rPr>
                    <w:t>بتحمل</w:t>
                  </w:r>
                  <w:r w:rsidRPr="00985BBC">
                    <w:rPr>
                      <w:rFonts w:ascii="Simplified Arabic" w:hAnsi="Simplified Arabic" w:cs="Simplified Arabic" w:hint="cs"/>
                      <w:rtl/>
                    </w:rPr>
                    <w:t xml:space="preserve"> الأداء </w:t>
                  </w:r>
                  <w:r w:rsidRPr="00985BBC">
                    <w:rPr>
                      <w:rFonts w:ascii="Simplified Arabic" w:hAnsi="Simplified Arabic" w:cs="Simplified Arabic"/>
                      <w:rtl/>
                    </w:rPr>
                    <w:t>التخصصي</w:t>
                  </w:r>
                  <w:r w:rsidRPr="00985BBC">
                    <w:rPr>
                      <w:rFonts w:ascii="Simplified Arabic" w:hAnsi="Simplified Arabic" w:cs="Simplified Arabic" w:hint="cs"/>
                      <w:rtl/>
                    </w:rPr>
                    <w:t xml:space="preserve"> </w:t>
                  </w:r>
                  <w:r w:rsidRPr="00985BBC">
                    <w:rPr>
                      <w:rFonts w:ascii="Simplified Arabic" w:hAnsi="Simplified Arabic" w:cs="Simplified Arabic"/>
                      <w:rtl/>
                    </w:rPr>
                    <w:t>لدى</w:t>
                  </w:r>
                  <w:r w:rsidRPr="00985BBC">
                    <w:rPr>
                      <w:rFonts w:ascii="Simplified Arabic" w:hAnsi="Simplified Arabic" w:cs="Simplified Arabic" w:hint="cs"/>
                      <w:rtl/>
                    </w:rPr>
                    <w:t xml:space="preserve"> </w:t>
                  </w:r>
                  <w:r w:rsidRPr="00985BBC">
                    <w:rPr>
                      <w:rFonts w:ascii="Simplified Arabic" w:hAnsi="Simplified Arabic" w:cs="Simplified Arabic"/>
                      <w:rtl/>
                    </w:rPr>
                    <w:t>لاعبات</w:t>
                  </w:r>
                  <w:r w:rsidRPr="00985BBC">
                    <w:rPr>
                      <w:rFonts w:ascii="Simplified Arabic" w:hAnsi="Simplified Arabic" w:cs="Simplified Arabic" w:hint="cs"/>
                      <w:rtl/>
                    </w:rPr>
                    <w:t xml:space="preserve"> </w:t>
                  </w:r>
                  <w:r w:rsidRPr="00985BBC">
                    <w:rPr>
                      <w:rFonts w:ascii="Simplified Arabic" w:hAnsi="Simplified Arabic" w:cs="Simplified Arabic"/>
                      <w:rtl/>
                    </w:rPr>
                    <w:t>كرة</w:t>
                  </w:r>
                  <w:r w:rsidRPr="00985BBC">
                    <w:rPr>
                      <w:rFonts w:ascii="Simplified Arabic" w:hAnsi="Simplified Arabic" w:cs="Simplified Arabic" w:hint="cs"/>
                      <w:rtl/>
                    </w:rPr>
                    <w:t xml:space="preserve"> </w:t>
                  </w:r>
                  <w:r w:rsidRPr="00985BBC">
                    <w:rPr>
                      <w:rFonts w:ascii="Simplified Arabic" w:hAnsi="Simplified Arabic" w:cs="Simplified Arabic"/>
                      <w:rtl/>
                    </w:rPr>
                    <w:t>قدم</w:t>
                  </w:r>
                  <w:r w:rsidRPr="00985BBC">
                    <w:rPr>
                      <w:rFonts w:ascii="Simplified Arabic" w:hAnsi="Simplified Arabic" w:cs="Simplified Arabic" w:hint="cs"/>
                      <w:rtl/>
                    </w:rPr>
                    <w:t xml:space="preserve"> </w:t>
                  </w:r>
                  <w:r w:rsidRPr="00985BBC">
                    <w:rPr>
                      <w:rFonts w:ascii="Simplified Arabic" w:hAnsi="Simplified Arabic" w:cs="Simplified Arabic"/>
                      <w:rtl/>
                    </w:rPr>
                    <w:t>الصالات</w:t>
                  </w:r>
                  <w:r w:rsidRPr="00985BBC">
                    <w:rPr>
                      <w:rFonts w:ascii="Simplified Arabic" w:hAnsi="Simplified Arabic" w:cs="Simplified Arabic" w:hint="cs"/>
                      <w:rtl/>
                    </w:rPr>
                    <w:t xml:space="preserve"> إما </w:t>
                  </w:r>
                  <w:r w:rsidRPr="00985BBC">
                    <w:rPr>
                      <w:rFonts w:ascii="Simplified Arabic" w:hAnsi="Simplified Arabic" w:cs="Simplified Arabic"/>
                      <w:rtl/>
                    </w:rPr>
                    <w:t>بالنسبة</w:t>
                  </w:r>
                  <w:r w:rsidRPr="00985BBC">
                    <w:rPr>
                      <w:rFonts w:ascii="Simplified Arabic" w:hAnsi="Simplified Arabic" w:cs="Simplified Arabic" w:hint="cs"/>
                      <w:rtl/>
                    </w:rPr>
                    <w:t xml:space="preserve"> </w:t>
                  </w:r>
                  <w:r w:rsidRPr="00985BBC">
                    <w:rPr>
                      <w:rFonts w:ascii="Simplified Arabic" w:hAnsi="Simplified Arabic" w:cs="Simplified Arabic"/>
                      <w:rtl/>
                    </w:rPr>
                    <w:t>لمجتمع</w:t>
                  </w:r>
                  <w:r w:rsidRPr="00985BBC">
                    <w:rPr>
                      <w:rFonts w:ascii="Simplified Arabic" w:hAnsi="Simplified Arabic" w:cs="Simplified Arabic" w:hint="cs"/>
                      <w:rtl/>
                    </w:rPr>
                    <w:t xml:space="preserve"> </w:t>
                  </w:r>
                  <w:r w:rsidRPr="00985BBC">
                    <w:rPr>
                      <w:rFonts w:ascii="Simplified Arabic" w:hAnsi="Simplified Arabic" w:cs="Simplified Arabic"/>
                      <w:rtl/>
                    </w:rPr>
                    <w:t>وعينة</w:t>
                  </w:r>
                  <w:r w:rsidRPr="00985BBC">
                    <w:rPr>
                      <w:rFonts w:ascii="Simplified Arabic" w:hAnsi="Simplified Arabic" w:cs="Simplified Arabic" w:hint="cs"/>
                      <w:rtl/>
                    </w:rPr>
                    <w:t xml:space="preserve"> </w:t>
                  </w:r>
                  <w:r w:rsidRPr="00985BBC">
                    <w:rPr>
                      <w:rFonts w:ascii="Simplified Arabic" w:hAnsi="Simplified Arabic" w:cs="Simplified Arabic"/>
                      <w:rtl/>
                    </w:rPr>
                    <w:t>البحث</w:t>
                  </w:r>
                  <w:r w:rsidRPr="00985BBC">
                    <w:rPr>
                      <w:rFonts w:ascii="Simplified Arabic" w:hAnsi="Simplified Arabic" w:cs="Simplified Arabic" w:hint="cs"/>
                      <w:rtl/>
                    </w:rPr>
                    <w:t xml:space="preserve"> </w:t>
                  </w:r>
                  <w:r w:rsidRPr="00985BBC">
                    <w:rPr>
                      <w:rFonts w:ascii="Simplified Arabic" w:hAnsi="Simplified Arabic" w:cs="Simplified Arabic"/>
                      <w:rtl/>
                    </w:rPr>
                    <w:t>فقد</w:t>
                  </w:r>
                  <w:r w:rsidRPr="00985BBC">
                    <w:rPr>
                      <w:rFonts w:ascii="Simplified Arabic" w:hAnsi="Simplified Arabic" w:cs="Simplified Arabic" w:hint="cs"/>
                      <w:rtl/>
                    </w:rPr>
                    <w:t xml:space="preserve"> </w:t>
                  </w:r>
                  <w:r w:rsidRPr="00985BBC">
                    <w:rPr>
                      <w:rFonts w:ascii="Simplified Arabic" w:hAnsi="Simplified Arabic" w:cs="Simplified Arabic"/>
                      <w:rtl/>
                    </w:rPr>
                    <w:t>حدد</w:t>
                  </w:r>
                  <w:r w:rsidRPr="00985BBC">
                    <w:rPr>
                      <w:rFonts w:ascii="Simplified Arabic" w:hAnsi="Simplified Arabic" w:cs="Simplified Arabic" w:hint="cs"/>
                      <w:rtl/>
                    </w:rPr>
                    <w:t xml:space="preserve"> </w:t>
                  </w:r>
                  <w:r w:rsidRPr="00985BBC">
                    <w:rPr>
                      <w:rFonts w:ascii="Simplified Arabic" w:hAnsi="Simplified Arabic" w:cs="Simplified Arabic"/>
                      <w:rtl/>
                    </w:rPr>
                    <w:t>الباحث</w:t>
                  </w:r>
                  <w:r w:rsidRPr="00985BBC">
                    <w:rPr>
                      <w:rFonts w:ascii="Simplified Arabic" w:hAnsi="Simplified Arabic" w:cs="Simplified Arabic" w:hint="cs"/>
                      <w:rtl/>
                    </w:rPr>
                    <w:t xml:space="preserve">ان </w:t>
                  </w:r>
                  <w:r w:rsidRPr="00985BBC">
                    <w:rPr>
                      <w:rFonts w:ascii="Simplified Arabic" w:hAnsi="Simplified Arabic" w:cs="Simplified Arabic"/>
                      <w:rtl/>
                    </w:rPr>
                    <w:t>مجتمع</w:t>
                  </w:r>
                  <w:r w:rsidRPr="00985BBC">
                    <w:rPr>
                      <w:rFonts w:ascii="Simplified Arabic" w:hAnsi="Simplified Arabic" w:cs="Simplified Arabic" w:hint="cs"/>
                      <w:rtl/>
                    </w:rPr>
                    <w:t xml:space="preserve"> </w:t>
                  </w:r>
                  <w:r w:rsidRPr="00985BBC">
                    <w:rPr>
                      <w:rFonts w:ascii="Simplified Arabic" w:hAnsi="Simplified Arabic" w:cs="Simplified Arabic"/>
                      <w:rtl/>
                    </w:rPr>
                    <w:t>البحث</w:t>
                  </w:r>
                  <w:r w:rsidRPr="00985BBC">
                    <w:rPr>
                      <w:rFonts w:ascii="Simplified Arabic" w:hAnsi="Simplified Arabic" w:cs="Simplified Arabic" w:hint="cs"/>
                      <w:rtl/>
                    </w:rPr>
                    <w:t xml:space="preserve"> </w:t>
                  </w:r>
                  <w:r w:rsidRPr="00985BBC">
                    <w:rPr>
                      <w:rFonts w:ascii="Simplified Arabic" w:hAnsi="Simplified Arabic" w:cs="Simplified Arabic"/>
                      <w:rtl/>
                    </w:rPr>
                    <w:t>وه</w:t>
                  </w:r>
                  <w:r w:rsidRPr="00985BBC">
                    <w:rPr>
                      <w:rFonts w:ascii="Simplified Arabic" w:hAnsi="Simplified Arabic" w:cs="Simplified Arabic" w:hint="cs"/>
                      <w:rtl/>
                    </w:rPr>
                    <w:t xml:space="preserve">ن </w:t>
                  </w:r>
                  <w:r w:rsidRPr="00985BBC">
                    <w:rPr>
                      <w:rFonts w:ascii="Simplified Arabic" w:hAnsi="Simplified Arabic" w:cs="Simplified Arabic"/>
                      <w:rtl/>
                    </w:rPr>
                    <w:t>لاعبات</w:t>
                  </w:r>
                  <w:r w:rsidRPr="00985BBC">
                    <w:rPr>
                      <w:rFonts w:ascii="Simplified Arabic" w:hAnsi="Simplified Arabic" w:cs="Simplified Arabic" w:hint="cs"/>
                      <w:rtl/>
                    </w:rPr>
                    <w:t xml:space="preserve"> </w:t>
                  </w:r>
                  <w:r w:rsidRPr="00985BBC">
                    <w:rPr>
                      <w:rFonts w:ascii="Simplified Arabic" w:hAnsi="Simplified Arabic" w:cs="Simplified Arabic"/>
                      <w:rtl/>
                    </w:rPr>
                    <w:t>الدوري</w:t>
                  </w:r>
                  <w:r w:rsidRPr="00985BBC">
                    <w:rPr>
                      <w:rFonts w:ascii="Simplified Arabic" w:hAnsi="Simplified Arabic" w:cs="Simplified Arabic" w:hint="cs"/>
                      <w:rtl/>
                    </w:rPr>
                    <w:t xml:space="preserve"> </w:t>
                  </w:r>
                  <w:r w:rsidRPr="00985BBC">
                    <w:rPr>
                      <w:rFonts w:ascii="Simplified Arabic" w:hAnsi="Simplified Arabic" w:cs="Simplified Arabic"/>
                      <w:rtl/>
                    </w:rPr>
                    <w:t>الممتاز</w:t>
                  </w:r>
                  <w:r w:rsidRPr="00985BBC">
                    <w:rPr>
                      <w:rFonts w:ascii="Simplified Arabic" w:hAnsi="Simplified Arabic" w:cs="Simplified Arabic" w:hint="cs"/>
                      <w:rtl/>
                    </w:rPr>
                    <w:t xml:space="preserve"> </w:t>
                  </w:r>
                  <w:r w:rsidRPr="00985BBC">
                    <w:rPr>
                      <w:rFonts w:ascii="Simplified Arabic" w:hAnsi="Simplified Arabic" w:cs="Simplified Arabic"/>
                      <w:rtl/>
                    </w:rPr>
                    <w:t>لكرة</w:t>
                  </w:r>
                  <w:r w:rsidRPr="00985BBC">
                    <w:rPr>
                      <w:rFonts w:ascii="Simplified Arabic" w:hAnsi="Simplified Arabic" w:cs="Simplified Arabic" w:hint="cs"/>
                      <w:rtl/>
                    </w:rPr>
                    <w:t xml:space="preserve"> </w:t>
                  </w:r>
                  <w:r w:rsidRPr="00985BBC">
                    <w:rPr>
                      <w:rFonts w:ascii="Simplified Arabic" w:hAnsi="Simplified Arabic" w:cs="Simplified Arabic"/>
                      <w:rtl/>
                    </w:rPr>
                    <w:t>قدم</w:t>
                  </w:r>
                  <w:r w:rsidRPr="00985BBC">
                    <w:rPr>
                      <w:rFonts w:ascii="Simplified Arabic" w:hAnsi="Simplified Arabic" w:cs="Simplified Arabic" w:hint="cs"/>
                      <w:rtl/>
                    </w:rPr>
                    <w:t xml:space="preserve"> </w:t>
                  </w:r>
                  <w:r w:rsidRPr="00985BBC">
                    <w:rPr>
                      <w:rFonts w:ascii="Simplified Arabic" w:hAnsi="Simplified Arabic" w:cs="Simplified Arabic"/>
                      <w:rtl/>
                    </w:rPr>
                    <w:t>الصالات</w:t>
                  </w:r>
                  <w:r w:rsidRPr="00985BBC">
                    <w:rPr>
                      <w:rFonts w:ascii="Simplified Arabic" w:hAnsi="Simplified Arabic" w:cs="Simplified Arabic" w:hint="cs"/>
                      <w:rtl/>
                    </w:rPr>
                    <w:t xml:space="preserve"> </w:t>
                  </w:r>
                  <w:r w:rsidRPr="00985BBC">
                    <w:rPr>
                      <w:rFonts w:ascii="Simplified Arabic" w:hAnsi="Simplified Arabic" w:cs="Simplified Arabic"/>
                      <w:rtl/>
                    </w:rPr>
                    <w:t>للموسم</w:t>
                  </w:r>
                  <w:r w:rsidRPr="00985BBC">
                    <w:rPr>
                      <w:rFonts w:ascii="Simplified Arabic" w:hAnsi="Simplified Arabic" w:cs="Simplified Arabic" w:hint="cs"/>
                      <w:rtl/>
                    </w:rPr>
                    <w:t xml:space="preserve"> </w:t>
                  </w:r>
                  <w:r w:rsidRPr="00985BBC">
                    <w:rPr>
                      <w:rFonts w:ascii="Simplified Arabic" w:hAnsi="Simplified Arabic" w:cs="Simplified Arabic"/>
                      <w:rtl/>
                    </w:rPr>
                    <w:t xml:space="preserve">الرياضي </w:t>
                  </w:r>
                  <w:r w:rsidRPr="00985BBC">
                    <w:rPr>
                      <w:rFonts w:ascii="Simplified Arabic" w:hAnsi="Simplified Arabic" w:cs="Simplified Arabic" w:hint="cs"/>
                      <w:rtl/>
                    </w:rPr>
                    <w:t>2022</w:t>
                  </w:r>
                  <w:r w:rsidRPr="00985BBC">
                    <w:rPr>
                      <w:rFonts w:ascii="Simplified Arabic" w:hAnsi="Simplified Arabic" w:cs="Simplified Arabic"/>
                      <w:rtl/>
                    </w:rPr>
                    <w:t>/</w:t>
                  </w:r>
                  <w:r w:rsidRPr="00985BBC">
                    <w:rPr>
                      <w:rFonts w:ascii="Simplified Arabic" w:hAnsi="Simplified Arabic" w:cs="Simplified Arabic" w:hint="cs"/>
                      <w:rtl/>
                    </w:rPr>
                    <w:t>2023</w:t>
                  </w:r>
                  <w:r w:rsidRPr="00985BBC">
                    <w:rPr>
                      <w:rFonts w:ascii="Simplified Arabic" w:hAnsi="Simplified Arabic" w:cs="Simplified Arabic"/>
                      <w:rtl/>
                    </w:rPr>
                    <w:t>,</w:t>
                  </w:r>
                  <w:r w:rsidRPr="00985BBC">
                    <w:rPr>
                      <w:rFonts w:ascii="Simplified Arabic" w:hAnsi="Simplified Arabic" w:cs="Simplified Arabic" w:hint="cs"/>
                      <w:rtl/>
                    </w:rPr>
                    <w:t xml:space="preserve"> إذ </w:t>
                  </w:r>
                  <w:r w:rsidRPr="00985BBC">
                    <w:rPr>
                      <w:rFonts w:ascii="Simplified Arabic" w:hAnsi="Simplified Arabic" w:cs="Simplified Arabic"/>
                      <w:rtl/>
                    </w:rPr>
                    <w:t>تم</w:t>
                  </w:r>
                  <w:r w:rsidRPr="00985BBC">
                    <w:rPr>
                      <w:rFonts w:ascii="Simplified Arabic" w:hAnsi="Simplified Arabic" w:cs="Simplified Arabic" w:hint="cs"/>
                      <w:rtl/>
                    </w:rPr>
                    <w:t xml:space="preserve"> </w:t>
                  </w:r>
                  <w:r w:rsidRPr="00985BBC">
                    <w:rPr>
                      <w:rFonts w:ascii="Simplified Arabic" w:hAnsi="Simplified Arabic" w:cs="Simplified Arabic"/>
                      <w:rtl/>
                    </w:rPr>
                    <w:t>اختيار</w:t>
                  </w:r>
                  <w:r w:rsidRPr="00985BBC">
                    <w:rPr>
                      <w:rFonts w:ascii="Simplified Arabic" w:hAnsi="Simplified Arabic" w:cs="Simplified Arabic" w:hint="cs"/>
                      <w:rtl/>
                    </w:rPr>
                    <w:t xml:space="preserve"> </w:t>
                  </w:r>
                  <w:r w:rsidRPr="00985BBC">
                    <w:rPr>
                      <w:rFonts w:ascii="Simplified Arabic" w:hAnsi="Simplified Arabic" w:cs="Simplified Arabic"/>
                      <w:rtl/>
                    </w:rPr>
                    <w:t>عينة</w:t>
                  </w:r>
                  <w:r w:rsidRPr="00985BBC">
                    <w:rPr>
                      <w:rFonts w:ascii="Simplified Arabic" w:hAnsi="Simplified Arabic" w:cs="Simplified Arabic" w:hint="cs"/>
                      <w:rtl/>
                    </w:rPr>
                    <w:t xml:space="preserve"> </w:t>
                  </w:r>
                  <w:r w:rsidRPr="00985BBC">
                    <w:rPr>
                      <w:rFonts w:ascii="Simplified Arabic" w:hAnsi="Simplified Arabic" w:cs="Simplified Arabic"/>
                      <w:rtl/>
                    </w:rPr>
                    <w:t>البحث</w:t>
                  </w:r>
                  <w:r w:rsidRPr="00985BBC">
                    <w:rPr>
                      <w:rFonts w:ascii="Simplified Arabic" w:hAnsi="Simplified Arabic" w:cs="Simplified Arabic" w:hint="cs"/>
                      <w:rtl/>
                    </w:rPr>
                    <w:t xml:space="preserve"> </w:t>
                  </w:r>
                  <w:r w:rsidRPr="00985BBC">
                    <w:rPr>
                      <w:rFonts w:ascii="Simplified Arabic" w:hAnsi="Simplified Arabic" w:cs="Simplified Arabic"/>
                      <w:rtl/>
                    </w:rPr>
                    <w:t>بالطريقة</w:t>
                  </w:r>
                  <w:r w:rsidRPr="00985BBC">
                    <w:rPr>
                      <w:rFonts w:ascii="Simplified Arabic" w:hAnsi="Simplified Arabic" w:cs="Simplified Arabic" w:hint="cs"/>
                      <w:rtl/>
                    </w:rPr>
                    <w:t xml:space="preserve"> </w:t>
                  </w:r>
                  <w:r w:rsidRPr="00985BBC">
                    <w:rPr>
                      <w:rFonts w:ascii="Simplified Arabic" w:hAnsi="Simplified Arabic" w:cs="Simplified Arabic"/>
                      <w:rtl/>
                    </w:rPr>
                    <w:t>العمدية</w:t>
                  </w:r>
                  <w:r w:rsidRPr="00985BBC">
                    <w:rPr>
                      <w:rFonts w:ascii="Simplified Arabic" w:hAnsi="Simplified Arabic" w:cs="Simplified Arabic" w:hint="cs"/>
                      <w:rtl/>
                    </w:rPr>
                    <w:t xml:space="preserve"> لأندية </w:t>
                  </w:r>
                  <w:r w:rsidRPr="00985BBC">
                    <w:rPr>
                      <w:rFonts w:ascii="Simplified Arabic" w:hAnsi="Simplified Arabic" w:cs="Simplified Arabic"/>
                      <w:rtl/>
                    </w:rPr>
                    <w:t>الدوري</w:t>
                  </w:r>
                  <w:r w:rsidRPr="00985BBC">
                    <w:rPr>
                      <w:rFonts w:ascii="Simplified Arabic" w:hAnsi="Simplified Arabic" w:cs="Simplified Arabic" w:hint="cs"/>
                      <w:rtl/>
                    </w:rPr>
                    <w:t xml:space="preserve"> </w:t>
                  </w:r>
                  <w:r w:rsidRPr="00985BBC">
                    <w:rPr>
                      <w:rFonts w:ascii="Simplified Arabic" w:hAnsi="Simplified Arabic" w:cs="Simplified Arabic"/>
                      <w:rtl/>
                    </w:rPr>
                    <w:t>الممتاز</w:t>
                  </w:r>
                  <w:r w:rsidRPr="00985BBC">
                    <w:rPr>
                      <w:rFonts w:ascii="Simplified Arabic" w:hAnsi="Simplified Arabic" w:cs="Simplified Arabic" w:hint="cs"/>
                      <w:rtl/>
                    </w:rPr>
                    <w:t xml:space="preserve"> </w:t>
                  </w:r>
                  <w:r w:rsidRPr="00985BBC">
                    <w:rPr>
                      <w:rFonts w:ascii="Simplified Arabic" w:hAnsi="Simplified Arabic" w:cs="Simplified Arabic"/>
                      <w:rtl/>
                    </w:rPr>
                    <w:t>كونه</w:t>
                  </w:r>
                  <w:r w:rsidRPr="00985BBC">
                    <w:rPr>
                      <w:rFonts w:ascii="Simplified Arabic" w:hAnsi="Simplified Arabic" w:cs="Simplified Arabic" w:hint="cs"/>
                      <w:rtl/>
                    </w:rPr>
                    <w:t xml:space="preserve"> </w:t>
                  </w:r>
                  <w:r w:rsidRPr="00985BBC">
                    <w:rPr>
                      <w:rFonts w:ascii="Simplified Arabic" w:hAnsi="Simplified Arabic" w:cs="Simplified Arabic"/>
                      <w:rtl/>
                    </w:rPr>
                    <w:t>يضم</w:t>
                  </w:r>
                  <w:r w:rsidRPr="00985BBC">
                    <w:rPr>
                      <w:rFonts w:ascii="Simplified Arabic" w:hAnsi="Simplified Arabic" w:cs="Simplified Arabic" w:hint="cs"/>
                      <w:rtl/>
                    </w:rPr>
                    <w:t xml:space="preserve"> </w:t>
                  </w:r>
                  <w:r w:rsidRPr="00985BBC">
                    <w:rPr>
                      <w:rFonts w:ascii="Simplified Arabic" w:hAnsi="Simplified Arabic" w:cs="Simplified Arabic"/>
                      <w:rtl/>
                    </w:rPr>
                    <w:t>لاعبات</w:t>
                  </w:r>
                  <w:r w:rsidRPr="00985BBC">
                    <w:rPr>
                      <w:rFonts w:ascii="Simplified Arabic" w:hAnsi="Simplified Arabic" w:cs="Simplified Arabic" w:hint="cs"/>
                      <w:rtl/>
                    </w:rPr>
                    <w:t xml:space="preserve"> </w:t>
                  </w:r>
                  <w:r w:rsidRPr="00985BBC">
                    <w:rPr>
                      <w:rFonts w:ascii="Simplified Arabic" w:hAnsi="Simplified Arabic" w:cs="Simplified Arabic"/>
                      <w:rtl/>
                    </w:rPr>
                    <w:t>على</w:t>
                  </w:r>
                  <w:r w:rsidRPr="00985BBC">
                    <w:rPr>
                      <w:rFonts w:ascii="Simplified Arabic" w:hAnsi="Simplified Arabic" w:cs="Simplified Arabic" w:hint="cs"/>
                      <w:rtl/>
                    </w:rPr>
                    <w:t xml:space="preserve"> </w:t>
                  </w:r>
                  <w:r w:rsidRPr="00985BBC">
                    <w:rPr>
                      <w:rFonts w:ascii="Simplified Arabic" w:hAnsi="Simplified Arabic" w:cs="Simplified Arabic"/>
                      <w:rtl/>
                    </w:rPr>
                    <w:t>مستوى</w:t>
                  </w:r>
                  <w:r w:rsidRPr="00985BBC">
                    <w:rPr>
                      <w:rFonts w:ascii="Simplified Arabic" w:hAnsi="Simplified Arabic" w:cs="Simplified Arabic" w:hint="cs"/>
                      <w:rtl/>
                    </w:rPr>
                    <w:t xml:space="preserve"> </w:t>
                  </w:r>
                  <w:r w:rsidRPr="00985BBC">
                    <w:rPr>
                      <w:rFonts w:ascii="Simplified Arabic" w:hAnsi="Simplified Arabic" w:cs="Simplified Arabic"/>
                      <w:rtl/>
                    </w:rPr>
                    <w:t>عالي,</w:t>
                  </w:r>
                  <w:r w:rsidRPr="00985BBC">
                    <w:rPr>
                      <w:rFonts w:ascii="Simplified Arabic" w:hAnsi="Simplified Arabic" w:cs="Simplified Arabic" w:hint="cs"/>
                      <w:rtl/>
                    </w:rPr>
                    <w:t xml:space="preserve"> </w:t>
                  </w:r>
                  <w:r w:rsidRPr="00985BBC">
                    <w:rPr>
                      <w:rFonts w:ascii="Simplified Arabic" w:hAnsi="Simplified Arabic" w:cs="Simplified Arabic"/>
                      <w:rtl/>
                    </w:rPr>
                    <w:t>وقد</w:t>
                  </w:r>
                  <w:r w:rsidRPr="00985BBC">
                    <w:rPr>
                      <w:rFonts w:ascii="Simplified Arabic" w:hAnsi="Simplified Arabic" w:cs="Simplified Arabic" w:hint="cs"/>
                      <w:rtl/>
                    </w:rPr>
                    <w:t xml:space="preserve"> </w:t>
                  </w:r>
                  <w:r w:rsidRPr="00985BBC">
                    <w:rPr>
                      <w:rFonts w:ascii="Simplified Arabic" w:hAnsi="Simplified Arabic" w:cs="Simplified Arabic"/>
                      <w:rtl/>
                    </w:rPr>
                    <w:t>تم</w:t>
                  </w:r>
                  <w:r w:rsidRPr="00985BBC">
                    <w:rPr>
                      <w:rFonts w:ascii="Simplified Arabic" w:hAnsi="Simplified Arabic" w:cs="Simplified Arabic" w:hint="cs"/>
                      <w:rtl/>
                    </w:rPr>
                    <w:t xml:space="preserve"> إجراء </w:t>
                  </w:r>
                  <w:r w:rsidRPr="00985BBC">
                    <w:rPr>
                      <w:rFonts w:ascii="Simplified Arabic" w:hAnsi="Simplified Arabic" w:cs="Simplified Arabic"/>
                      <w:rtl/>
                    </w:rPr>
                    <w:t>التجربة</w:t>
                  </w:r>
                  <w:r w:rsidRPr="00985BBC">
                    <w:rPr>
                      <w:rFonts w:ascii="Simplified Arabic" w:hAnsi="Simplified Arabic" w:cs="Simplified Arabic" w:hint="cs"/>
                      <w:rtl/>
                    </w:rPr>
                    <w:t xml:space="preserve"> </w:t>
                  </w:r>
                  <w:r w:rsidRPr="00985BBC">
                    <w:rPr>
                      <w:rFonts w:ascii="Simplified Arabic" w:hAnsi="Simplified Arabic" w:cs="Simplified Arabic"/>
                      <w:rtl/>
                    </w:rPr>
                    <w:t>الرئيسة</w:t>
                  </w:r>
                  <w:r w:rsidRPr="00985BBC">
                    <w:rPr>
                      <w:rFonts w:ascii="Simplified Arabic" w:hAnsi="Simplified Arabic" w:cs="Simplified Arabic" w:hint="cs"/>
                      <w:rtl/>
                    </w:rPr>
                    <w:t xml:space="preserve"> </w:t>
                  </w:r>
                  <w:r w:rsidRPr="00985BBC">
                    <w:rPr>
                      <w:rFonts w:ascii="Simplified Arabic" w:hAnsi="Simplified Arabic" w:cs="Simplified Arabic"/>
                      <w:rtl/>
                    </w:rPr>
                    <w:t>على</w:t>
                  </w:r>
                  <w:r w:rsidRPr="00985BBC">
                    <w:rPr>
                      <w:rFonts w:ascii="Simplified Arabic" w:hAnsi="Simplified Arabic" w:cs="Simplified Arabic" w:hint="cs"/>
                      <w:rtl/>
                    </w:rPr>
                    <w:t xml:space="preserve"> </w:t>
                  </w:r>
                  <w:r w:rsidRPr="00985BBC">
                    <w:rPr>
                      <w:rFonts w:ascii="Simplified Arabic" w:hAnsi="Simplified Arabic" w:cs="Simplified Arabic"/>
                      <w:rtl/>
                    </w:rPr>
                    <w:t>ثلاث</w:t>
                  </w:r>
                  <w:r w:rsidRPr="00985BBC">
                    <w:rPr>
                      <w:rFonts w:ascii="Simplified Arabic" w:hAnsi="Simplified Arabic" w:cs="Simplified Arabic" w:hint="cs"/>
                      <w:rtl/>
                    </w:rPr>
                    <w:t xml:space="preserve"> </w:t>
                  </w:r>
                  <w:r w:rsidRPr="00985BBC">
                    <w:rPr>
                      <w:rFonts w:ascii="Simplified Arabic" w:hAnsi="Simplified Arabic" w:cs="Simplified Arabic"/>
                      <w:rtl/>
                    </w:rPr>
                    <w:t>مراحل</w:t>
                  </w:r>
                  <w:r w:rsidRPr="00985BBC">
                    <w:rPr>
                      <w:rFonts w:ascii="Simplified Arabic" w:hAnsi="Simplified Arabic" w:cs="Simplified Arabic" w:hint="cs"/>
                      <w:rtl/>
                    </w:rPr>
                    <w:t xml:space="preserve"> الأولى </w:t>
                  </w:r>
                  <w:r w:rsidRPr="00985BBC">
                    <w:rPr>
                      <w:rFonts w:ascii="Simplified Arabic" w:hAnsi="Simplified Arabic" w:cs="Simplified Arabic"/>
                      <w:rtl/>
                    </w:rPr>
                    <w:t>سحب</w:t>
                  </w:r>
                  <w:r w:rsidRPr="00985BBC">
                    <w:rPr>
                      <w:rFonts w:ascii="Simplified Arabic" w:hAnsi="Simplified Arabic" w:cs="Simplified Arabic" w:hint="cs"/>
                      <w:rtl/>
                    </w:rPr>
                    <w:t xml:space="preserve"> </w:t>
                  </w:r>
                  <w:r w:rsidRPr="00985BBC">
                    <w:rPr>
                      <w:rFonts w:ascii="Simplified Arabic" w:hAnsi="Simplified Arabic" w:cs="Simplified Arabic"/>
                      <w:rtl/>
                    </w:rPr>
                    <w:t>الدم</w:t>
                  </w:r>
                  <w:r w:rsidRPr="00985BBC">
                    <w:rPr>
                      <w:rFonts w:ascii="Simplified Arabic" w:hAnsi="Simplified Arabic" w:cs="Simplified Arabic" w:hint="cs"/>
                      <w:rtl/>
                    </w:rPr>
                    <w:t xml:space="preserve"> </w:t>
                  </w:r>
                  <w:r w:rsidRPr="00985BBC">
                    <w:rPr>
                      <w:rFonts w:ascii="Simplified Arabic" w:hAnsi="Simplified Arabic" w:cs="Simplified Arabic"/>
                      <w:rtl/>
                    </w:rPr>
                    <w:t>من</w:t>
                  </w:r>
                  <w:r w:rsidRPr="00985BBC">
                    <w:rPr>
                      <w:rFonts w:ascii="Simplified Arabic" w:hAnsi="Simplified Arabic" w:cs="Simplified Arabic" w:hint="cs"/>
                      <w:rtl/>
                    </w:rPr>
                    <w:t xml:space="preserve"> </w:t>
                  </w:r>
                  <w:r w:rsidRPr="00985BBC">
                    <w:rPr>
                      <w:rFonts w:ascii="Simplified Arabic" w:hAnsi="Simplified Arabic" w:cs="Simplified Arabic"/>
                      <w:rtl/>
                    </w:rPr>
                    <w:t>اللاعبات</w:t>
                  </w:r>
                  <w:r w:rsidRPr="00985BBC">
                    <w:rPr>
                      <w:rFonts w:ascii="Simplified Arabic" w:hAnsi="Simplified Arabic" w:cs="Simplified Arabic" w:hint="cs"/>
                      <w:rtl/>
                    </w:rPr>
                    <w:t xml:space="preserve"> </w:t>
                  </w:r>
                  <w:r w:rsidRPr="00985BBC">
                    <w:rPr>
                      <w:rFonts w:ascii="Simplified Arabic" w:hAnsi="Simplified Arabic" w:cs="Simplified Arabic"/>
                      <w:rtl/>
                    </w:rPr>
                    <w:t>بمقدار (</w:t>
                  </w:r>
                  <w:r w:rsidRPr="00985BBC">
                    <w:rPr>
                      <w:rFonts w:ascii="Simplified Arabic" w:hAnsi="Simplified Arabic" w:cs="Simplified Arabic"/>
                    </w:rPr>
                    <w:t>cc3</w:t>
                  </w:r>
                  <w:r w:rsidRPr="00985BBC">
                    <w:rPr>
                      <w:rFonts w:ascii="Simplified Arabic" w:hAnsi="Simplified Arabic" w:cs="Simplified Arabic"/>
                      <w:rtl/>
                    </w:rPr>
                    <w:t>) وفحص</w:t>
                  </w:r>
                  <w:r w:rsidRPr="00985BBC">
                    <w:rPr>
                      <w:rFonts w:ascii="Simplified Arabic" w:hAnsi="Simplified Arabic" w:cs="Simplified Arabic" w:hint="cs"/>
                      <w:rtl/>
                      <w:lang w:bidi="ar-IQ"/>
                    </w:rPr>
                    <w:t xml:space="preserve"> </w:t>
                  </w:r>
                  <w:r w:rsidRPr="00985BBC">
                    <w:rPr>
                      <w:rFonts w:ascii="Simplified Arabic" w:hAnsi="Simplified Arabic" w:cs="Simplified Arabic"/>
                      <w:rtl/>
                    </w:rPr>
                    <w:t>الجين</w:t>
                  </w:r>
                  <w:r w:rsidRPr="00985BBC">
                    <w:rPr>
                      <w:rFonts w:ascii="Simplified Arabic" w:hAnsi="Simplified Arabic" w:cs="Simplified Arabic" w:hint="cs"/>
                      <w:rtl/>
                    </w:rPr>
                    <w:t xml:space="preserve"> </w:t>
                  </w:r>
                  <w:r w:rsidRPr="00985BBC">
                    <w:rPr>
                      <w:rFonts w:ascii="Simplified Arabic" w:hAnsi="Simplified Arabic" w:cs="Simplified Arabic"/>
                      <w:rtl/>
                    </w:rPr>
                    <w:t>للتعرف</w:t>
                  </w:r>
                  <w:r w:rsidRPr="00985BBC">
                    <w:rPr>
                      <w:rFonts w:ascii="Simplified Arabic" w:hAnsi="Simplified Arabic" w:cs="Simplified Arabic" w:hint="cs"/>
                      <w:rtl/>
                    </w:rPr>
                    <w:t xml:space="preserve"> </w:t>
                  </w:r>
                  <w:r w:rsidRPr="00985BBC">
                    <w:rPr>
                      <w:rFonts w:ascii="Simplified Arabic" w:hAnsi="Simplified Arabic" w:cs="Simplified Arabic"/>
                      <w:rtl/>
                    </w:rPr>
                    <w:t>على</w:t>
                  </w:r>
                  <w:r w:rsidRPr="00985BBC">
                    <w:rPr>
                      <w:rFonts w:ascii="Simplified Arabic" w:hAnsi="Simplified Arabic" w:cs="Simplified Arabic" w:hint="cs"/>
                      <w:rtl/>
                    </w:rPr>
                    <w:t xml:space="preserve"> الإشكال </w:t>
                  </w:r>
                  <w:r w:rsidRPr="00985BBC">
                    <w:rPr>
                      <w:rFonts w:ascii="Simplified Arabic" w:hAnsi="Simplified Arabic" w:cs="Simplified Arabic"/>
                      <w:rtl/>
                    </w:rPr>
                    <w:t>والمرحلة</w:t>
                  </w:r>
                  <w:r w:rsidRPr="00985BBC">
                    <w:rPr>
                      <w:rFonts w:ascii="Simplified Arabic" w:hAnsi="Simplified Arabic" w:cs="Simplified Arabic" w:hint="cs"/>
                      <w:rtl/>
                    </w:rPr>
                    <w:t xml:space="preserve"> </w:t>
                  </w:r>
                  <w:r w:rsidRPr="00985BBC">
                    <w:rPr>
                      <w:rFonts w:ascii="Simplified Arabic" w:hAnsi="Simplified Arabic" w:cs="Simplified Arabic"/>
                      <w:rtl/>
                    </w:rPr>
                    <w:t>الثانية</w:t>
                  </w:r>
                  <w:r w:rsidRPr="00985BBC">
                    <w:rPr>
                      <w:rFonts w:ascii="Simplified Arabic" w:hAnsi="Simplified Arabic" w:cs="Simplified Arabic" w:hint="cs"/>
                      <w:rtl/>
                    </w:rPr>
                    <w:t xml:space="preserve"> أداء اختبار ت</w:t>
                  </w:r>
                  <w:r w:rsidRPr="00985BBC">
                    <w:rPr>
                      <w:rFonts w:ascii="Simplified Arabic" w:hAnsi="Simplified Arabic" w:cs="Simplified Arabic"/>
                      <w:rtl/>
                    </w:rPr>
                    <w:t>حمل</w:t>
                  </w:r>
                  <w:r w:rsidRPr="00985BBC">
                    <w:rPr>
                      <w:rFonts w:ascii="Simplified Arabic" w:hAnsi="Simplified Arabic" w:cs="Simplified Arabic" w:hint="cs"/>
                      <w:rtl/>
                    </w:rPr>
                    <w:t xml:space="preserve"> الأداء </w:t>
                  </w:r>
                  <w:r w:rsidRPr="00985BBC">
                    <w:rPr>
                      <w:rFonts w:ascii="Simplified Arabic" w:hAnsi="Simplified Arabic" w:cs="Simplified Arabic"/>
                      <w:rtl/>
                    </w:rPr>
                    <w:t>الخاص</w:t>
                  </w:r>
                  <w:r w:rsidRPr="00985BBC">
                    <w:rPr>
                      <w:rFonts w:ascii="Simplified Arabic" w:hAnsi="Simplified Arabic" w:cs="Simplified Arabic" w:hint="cs"/>
                      <w:rtl/>
                    </w:rPr>
                    <w:t xml:space="preserve"> </w:t>
                  </w:r>
                  <w:r w:rsidRPr="00985BBC">
                    <w:rPr>
                      <w:rFonts w:ascii="Simplified Arabic" w:hAnsi="Simplified Arabic" w:cs="Simplified Arabic"/>
                      <w:rtl/>
                    </w:rPr>
                    <w:t>بكرة</w:t>
                  </w:r>
                  <w:r w:rsidRPr="00985BBC">
                    <w:rPr>
                      <w:rFonts w:ascii="Simplified Arabic" w:hAnsi="Simplified Arabic" w:cs="Simplified Arabic" w:hint="cs"/>
                      <w:rtl/>
                    </w:rPr>
                    <w:t xml:space="preserve"> </w:t>
                  </w:r>
                  <w:r w:rsidRPr="00985BBC">
                    <w:rPr>
                      <w:rFonts w:ascii="Simplified Arabic" w:hAnsi="Simplified Arabic" w:cs="Simplified Arabic"/>
                      <w:rtl/>
                    </w:rPr>
                    <w:t>القدم</w:t>
                  </w:r>
                  <w:r w:rsidRPr="00985BBC">
                    <w:rPr>
                      <w:rFonts w:ascii="Simplified Arabic" w:hAnsi="Simplified Arabic" w:cs="Simplified Arabic" w:hint="cs"/>
                      <w:rtl/>
                    </w:rPr>
                    <w:t xml:space="preserve"> </w:t>
                  </w:r>
                  <w:r w:rsidRPr="00985BBC">
                    <w:rPr>
                      <w:rFonts w:ascii="Simplified Arabic" w:hAnsi="Simplified Arabic" w:cs="Simplified Arabic"/>
                      <w:rtl/>
                    </w:rPr>
                    <w:t>الصالات</w:t>
                  </w:r>
                  <w:r w:rsidRPr="00985BBC">
                    <w:rPr>
                      <w:rFonts w:ascii="Simplified Arabic" w:hAnsi="Simplified Arabic" w:cs="Simplified Arabic" w:hint="cs"/>
                      <w:rtl/>
                    </w:rPr>
                    <w:t xml:space="preserve"> </w:t>
                  </w:r>
                  <w:r w:rsidRPr="00985BBC">
                    <w:rPr>
                      <w:rFonts w:ascii="Simplified Arabic" w:hAnsi="Simplified Arabic" w:cs="Simplified Arabic"/>
                      <w:rtl/>
                    </w:rPr>
                    <w:t>والمرحلة</w:t>
                  </w:r>
                  <w:r w:rsidRPr="00985BBC">
                    <w:rPr>
                      <w:rFonts w:ascii="Simplified Arabic" w:hAnsi="Simplified Arabic" w:cs="Simplified Arabic" w:hint="cs"/>
                      <w:rtl/>
                    </w:rPr>
                    <w:t xml:space="preserve"> </w:t>
                  </w:r>
                  <w:r w:rsidRPr="00985BBC">
                    <w:rPr>
                      <w:rFonts w:ascii="Simplified Arabic" w:hAnsi="Simplified Arabic" w:cs="Simplified Arabic"/>
                      <w:rtl/>
                    </w:rPr>
                    <w:t>الثالثة</w:t>
                  </w:r>
                  <w:r w:rsidRPr="00985BBC">
                    <w:rPr>
                      <w:rFonts w:ascii="Simplified Arabic" w:hAnsi="Simplified Arabic" w:cs="Simplified Arabic" w:hint="cs"/>
                      <w:rtl/>
                    </w:rPr>
                    <w:t xml:space="preserve"> أداء </w:t>
                  </w:r>
                  <w:r w:rsidRPr="00985BBC">
                    <w:rPr>
                      <w:rFonts w:ascii="Simplified Arabic" w:hAnsi="Simplified Arabic" w:cs="Simplified Arabic"/>
                      <w:rtl/>
                    </w:rPr>
                    <w:t>الاختبارات</w:t>
                  </w:r>
                  <w:r w:rsidRPr="00985BBC">
                    <w:rPr>
                      <w:rFonts w:ascii="Simplified Arabic" w:hAnsi="Simplified Arabic" w:cs="Simplified Arabic" w:hint="cs"/>
                      <w:rtl/>
                    </w:rPr>
                    <w:t xml:space="preserve"> </w:t>
                  </w:r>
                  <w:r w:rsidRPr="00985BBC">
                    <w:rPr>
                      <w:rFonts w:ascii="Simplified Arabic" w:hAnsi="Simplified Arabic" w:cs="Simplified Arabic"/>
                      <w:rtl/>
                    </w:rPr>
                    <w:t>البدنية</w:t>
                  </w:r>
                  <w:r w:rsidRPr="00985BBC">
                    <w:rPr>
                      <w:rFonts w:ascii="Simplified Arabic" w:hAnsi="Simplified Arabic" w:cs="Simplified Arabic" w:hint="cs"/>
                      <w:rtl/>
                    </w:rPr>
                    <w:t xml:space="preserve"> </w:t>
                  </w:r>
                  <w:r w:rsidRPr="00985BBC">
                    <w:rPr>
                      <w:rFonts w:ascii="Simplified Arabic" w:hAnsi="Simplified Arabic" w:cs="Simplified Arabic"/>
                      <w:rtl/>
                    </w:rPr>
                    <w:t>وكانت</w:t>
                  </w:r>
                  <w:r w:rsidRPr="00985BBC">
                    <w:rPr>
                      <w:rFonts w:ascii="Simplified Arabic" w:hAnsi="Simplified Arabic" w:cs="Simplified Arabic" w:hint="cs"/>
                      <w:rtl/>
                    </w:rPr>
                    <w:t xml:space="preserve"> أهم الاستنتاجات باللاعبات </w:t>
                  </w:r>
                  <w:r w:rsidRPr="00985BBC">
                    <w:rPr>
                      <w:rFonts w:ascii="Simplified Arabic" w:hAnsi="Simplified Arabic" w:cs="Simplified Arabic"/>
                      <w:rtl/>
                    </w:rPr>
                    <w:t>المصنفات</w:t>
                  </w:r>
                  <w:r w:rsidRPr="00985BBC">
                    <w:rPr>
                      <w:rFonts w:ascii="Simplified Arabic" w:hAnsi="Simplified Arabic" w:cs="Simplified Arabic" w:hint="cs"/>
                      <w:rtl/>
                    </w:rPr>
                    <w:t xml:space="preserve"> </w:t>
                  </w:r>
                  <w:r w:rsidRPr="00985BBC">
                    <w:rPr>
                      <w:rFonts w:ascii="Simplified Arabic" w:hAnsi="Simplified Arabic" w:cs="Simplified Arabic"/>
                      <w:rtl/>
                    </w:rPr>
                    <w:t>من</w:t>
                  </w:r>
                  <w:r w:rsidRPr="00985BBC">
                    <w:rPr>
                      <w:rFonts w:ascii="Simplified Arabic" w:hAnsi="Simplified Arabic" w:cs="Simplified Arabic" w:hint="cs"/>
                      <w:rtl/>
                    </w:rPr>
                    <w:t xml:space="preserve"> </w:t>
                  </w:r>
                  <w:r w:rsidRPr="00985BBC">
                    <w:rPr>
                      <w:rFonts w:ascii="Simplified Arabic" w:hAnsi="Simplified Arabic" w:cs="Simplified Arabic"/>
                      <w:rtl/>
                    </w:rPr>
                    <w:t>نوع</w:t>
                  </w:r>
                  <w:r w:rsidRPr="00985BBC">
                    <w:rPr>
                      <w:rFonts w:ascii="Simplified Arabic" w:hAnsi="Simplified Arabic" w:cs="Simplified Arabic" w:hint="cs"/>
                      <w:rtl/>
                    </w:rPr>
                    <w:t xml:space="preserve"> </w:t>
                  </w:r>
                  <w:r w:rsidRPr="00985BBC">
                    <w:rPr>
                      <w:rFonts w:ascii="Simplified Arabic" w:hAnsi="Simplified Arabic" w:cs="Simplified Arabic"/>
                      <w:rtl/>
                    </w:rPr>
                    <w:t>الاليل</w:t>
                  </w:r>
                  <w:r w:rsidRPr="00985BBC">
                    <w:rPr>
                      <w:rFonts w:ascii="Simplified Arabic" w:hAnsi="Simplified Arabic" w:cs="Simplified Arabic" w:hint="cs"/>
                      <w:rtl/>
                    </w:rPr>
                    <w:t xml:space="preserve"> </w:t>
                  </w:r>
                  <w:r w:rsidRPr="00985BBC">
                    <w:rPr>
                      <w:rFonts w:ascii="Simplified Arabic" w:hAnsi="Simplified Arabic" w:cs="Simplified Arabic"/>
                    </w:rPr>
                    <w:t>RX</w:t>
                  </w:r>
                  <w:r w:rsidRPr="00985BBC">
                    <w:rPr>
                      <w:rFonts w:ascii="Simplified Arabic" w:hAnsi="Simplified Arabic" w:cs="Simplified Arabic" w:hint="cs"/>
                      <w:rtl/>
                    </w:rPr>
                    <w:t xml:space="preserve"> </w:t>
                  </w:r>
                  <w:r w:rsidRPr="00985BBC">
                    <w:rPr>
                      <w:rFonts w:ascii="Simplified Arabic" w:hAnsi="Simplified Arabic" w:cs="Simplified Arabic"/>
                      <w:rtl/>
                    </w:rPr>
                    <w:t>الذي</w:t>
                  </w:r>
                  <w:r w:rsidRPr="00985BBC">
                    <w:rPr>
                      <w:rFonts w:ascii="Simplified Arabic" w:hAnsi="Simplified Arabic" w:cs="Simplified Arabic" w:hint="cs"/>
                      <w:rtl/>
                    </w:rPr>
                    <w:t xml:space="preserve"> </w:t>
                  </w:r>
                  <w:r w:rsidRPr="00985BBC">
                    <w:rPr>
                      <w:rFonts w:ascii="Simplified Arabic" w:hAnsi="Simplified Arabic" w:cs="Simplified Arabic"/>
                      <w:rtl/>
                    </w:rPr>
                    <w:t>يعتبر</w:t>
                  </w:r>
                  <w:r w:rsidRPr="00985BBC">
                    <w:rPr>
                      <w:rFonts w:ascii="Simplified Arabic" w:hAnsi="Simplified Arabic" w:cs="Simplified Arabic" w:hint="cs"/>
                      <w:rtl/>
                    </w:rPr>
                    <w:t xml:space="preserve"> </w:t>
                  </w:r>
                  <w:r w:rsidRPr="00985BBC">
                    <w:rPr>
                      <w:rFonts w:ascii="Simplified Arabic" w:hAnsi="Simplified Arabic" w:cs="Simplified Arabic"/>
                      <w:rtl/>
                    </w:rPr>
                    <w:t>مؤشر</w:t>
                  </w:r>
                  <w:r w:rsidRPr="00985BBC">
                    <w:rPr>
                      <w:rFonts w:ascii="Simplified Arabic" w:hAnsi="Simplified Arabic" w:cs="Simplified Arabic" w:hint="cs"/>
                      <w:rtl/>
                    </w:rPr>
                    <w:t xml:space="preserve"> </w:t>
                  </w:r>
                  <w:r w:rsidRPr="00985BBC">
                    <w:rPr>
                      <w:rFonts w:ascii="Simplified Arabic" w:hAnsi="Simplified Arabic" w:cs="Simplified Arabic"/>
                      <w:rtl/>
                    </w:rPr>
                    <w:t>دقيق</w:t>
                  </w:r>
                  <w:r w:rsidRPr="00985BBC">
                    <w:rPr>
                      <w:rFonts w:ascii="Simplified Arabic" w:hAnsi="Simplified Arabic" w:cs="Simplified Arabic" w:hint="cs"/>
                      <w:rtl/>
                    </w:rPr>
                    <w:t xml:space="preserve"> </w:t>
                  </w:r>
                  <w:r w:rsidRPr="00985BBC">
                    <w:rPr>
                      <w:rFonts w:ascii="Simplified Arabic" w:hAnsi="Simplified Arabic" w:cs="Simplified Arabic"/>
                      <w:rtl/>
                    </w:rPr>
                    <w:t>وشفرة</w:t>
                  </w:r>
                  <w:r w:rsidRPr="00985BBC">
                    <w:rPr>
                      <w:rFonts w:ascii="Simplified Arabic" w:hAnsi="Simplified Arabic" w:cs="Simplified Arabic" w:hint="cs"/>
                      <w:rtl/>
                    </w:rPr>
                    <w:t xml:space="preserve"> </w:t>
                  </w:r>
                  <w:r w:rsidRPr="00985BBC">
                    <w:rPr>
                      <w:rFonts w:ascii="Simplified Arabic" w:hAnsi="Simplified Arabic" w:cs="Simplified Arabic"/>
                      <w:rtl/>
                    </w:rPr>
                    <w:t>للاعبات</w:t>
                  </w:r>
                  <w:r w:rsidRPr="00985BBC">
                    <w:rPr>
                      <w:rFonts w:ascii="Simplified Arabic" w:hAnsi="Simplified Arabic" w:cs="Simplified Arabic" w:hint="cs"/>
                      <w:rtl/>
                    </w:rPr>
                    <w:t xml:space="preserve"> إذ </w:t>
                  </w:r>
                  <w:r w:rsidRPr="00985BBC">
                    <w:rPr>
                      <w:rFonts w:ascii="Simplified Arabic" w:hAnsi="Simplified Arabic" w:cs="Simplified Arabic"/>
                      <w:rtl/>
                    </w:rPr>
                    <w:t>يتميزن</w:t>
                  </w:r>
                  <w:r w:rsidRPr="00985BBC">
                    <w:rPr>
                      <w:rFonts w:ascii="Simplified Arabic" w:hAnsi="Simplified Arabic" w:cs="Simplified Arabic" w:hint="cs"/>
                      <w:rtl/>
                    </w:rPr>
                    <w:t xml:space="preserve"> </w:t>
                  </w:r>
                  <w:r w:rsidRPr="00985BBC">
                    <w:rPr>
                      <w:rFonts w:ascii="Simplified Arabic" w:hAnsi="Simplified Arabic" w:cs="Simplified Arabic"/>
                      <w:rtl/>
                    </w:rPr>
                    <w:t>بمؤشرات</w:t>
                  </w:r>
                  <w:r w:rsidRPr="00985BBC">
                    <w:rPr>
                      <w:rFonts w:ascii="Simplified Arabic" w:hAnsi="Simplified Arabic" w:cs="Simplified Arabic" w:hint="cs"/>
                      <w:rtl/>
                    </w:rPr>
                    <w:t xml:space="preserve"> </w:t>
                  </w:r>
                  <w:r w:rsidRPr="00985BBC">
                    <w:rPr>
                      <w:rFonts w:ascii="Simplified Arabic" w:hAnsi="Simplified Arabic" w:cs="Simplified Arabic"/>
                      <w:rtl/>
                    </w:rPr>
                    <w:t>وظيفة</w:t>
                  </w:r>
                  <w:r w:rsidRPr="00985BBC">
                    <w:rPr>
                      <w:rFonts w:ascii="Simplified Arabic" w:hAnsi="Simplified Arabic" w:cs="Simplified Arabic" w:hint="cs"/>
                      <w:rtl/>
                    </w:rPr>
                    <w:t xml:space="preserve"> </w:t>
                  </w:r>
                  <w:r w:rsidRPr="00985BBC">
                    <w:rPr>
                      <w:rFonts w:ascii="Simplified Arabic" w:hAnsi="Simplified Arabic" w:cs="Simplified Arabic"/>
                      <w:rtl/>
                    </w:rPr>
                    <w:t>عالية</w:t>
                  </w:r>
                  <w:r w:rsidRPr="00985BBC">
                    <w:rPr>
                      <w:rFonts w:ascii="Simplified Arabic" w:hAnsi="Simplified Arabic" w:cs="Simplified Arabic" w:hint="cs"/>
                      <w:rtl/>
                    </w:rPr>
                    <w:t xml:space="preserve"> </w:t>
                  </w:r>
                  <w:r w:rsidRPr="00985BBC">
                    <w:rPr>
                      <w:rFonts w:ascii="Simplified Arabic" w:hAnsi="Simplified Arabic" w:cs="Simplified Arabic"/>
                      <w:rtl/>
                    </w:rPr>
                    <w:t>وقدرات</w:t>
                  </w:r>
                  <w:r w:rsidRPr="00985BBC">
                    <w:rPr>
                      <w:rFonts w:ascii="Simplified Arabic" w:hAnsi="Simplified Arabic" w:cs="Simplified Arabic" w:hint="cs"/>
                      <w:rtl/>
                    </w:rPr>
                    <w:t xml:space="preserve"> </w:t>
                  </w:r>
                  <w:r w:rsidRPr="00985BBC">
                    <w:rPr>
                      <w:rFonts w:ascii="Simplified Arabic" w:hAnsi="Simplified Arabic" w:cs="Simplified Arabic"/>
                      <w:rtl/>
                    </w:rPr>
                    <w:t>بدنية</w:t>
                  </w:r>
                  <w:r w:rsidRPr="00985BBC">
                    <w:rPr>
                      <w:rFonts w:ascii="Simplified Arabic" w:hAnsi="Simplified Arabic" w:cs="Simplified Arabic" w:hint="cs"/>
                      <w:rtl/>
                    </w:rPr>
                    <w:t xml:space="preserve"> </w:t>
                  </w:r>
                  <w:r w:rsidRPr="00985BBC">
                    <w:rPr>
                      <w:rFonts w:ascii="Simplified Arabic" w:hAnsi="Simplified Arabic" w:cs="Simplified Arabic"/>
                      <w:rtl/>
                    </w:rPr>
                    <w:t>تجعلهن</w:t>
                  </w:r>
                  <w:r w:rsidRPr="00985BBC">
                    <w:rPr>
                      <w:rFonts w:ascii="Simplified Arabic" w:hAnsi="Simplified Arabic" w:cs="Simplified Arabic" w:hint="cs"/>
                      <w:rtl/>
                    </w:rPr>
                    <w:t xml:space="preserve"> </w:t>
                  </w:r>
                  <w:r w:rsidRPr="00985BBC">
                    <w:rPr>
                      <w:rFonts w:ascii="Simplified Arabic" w:hAnsi="Simplified Arabic" w:cs="Simplified Arabic"/>
                      <w:rtl/>
                    </w:rPr>
                    <w:t>مميزات</w:t>
                  </w:r>
                  <w:r w:rsidRPr="00985BBC">
                    <w:rPr>
                      <w:rFonts w:ascii="Simplified Arabic" w:hAnsi="Simplified Arabic" w:cs="Simplified Arabic" w:hint="cs"/>
                      <w:rtl/>
                    </w:rPr>
                    <w:t xml:space="preserve"> </w:t>
                  </w:r>
                  <w:r w:rsidRPr="00985BBC">
                    <w:rPr>
                      <w:rFonts w:ascii="Simplified Arabic" w:hAnsi="Simplified Arabic" w:cs="Simplified Arabic"/>
                      <w:rtl/>
                    </w:rPr>
                    <w:t>عن</w:t>
                  </w:r>
                  <w:r w:rsidRPr="00985BBC">
                    <w:rPr>
                      <w:rFonts w:ascii="Simplified Arabic" w:hAnsi="Simplified Arabic" w:cs="Simplified Arabic" w:hint="cs"/>
                      <w:rtl/>
                    </w:rPr>
                    <w:t xml:space="preserve"> </w:t>
                  </w:r>
                  <w:r w:rsidRPr="00985BBC">
                    <w:rPr>
                      <w:rFonts w:ascii="Simplified Arabic" w:hAnsi="Simplified Arabic" w:cs="Simplified Arabic"/>
                      <w:rtl/>
                    </w:rPr>
                    <w:t>اقرانهن</w:t>
                  </w:r>
                  <w:r w:rsidRPr="00985BBC">
                    <w:rPr>
                      <w:rFonts w:ascii="Simplified Arabic" w:hAnsi="Simplified Arabic" w:cs="Simplified Arabic" w:hint="cs"/>
                      <w:rtl/>
                    </w:rPr>
                    <w:t xml:space="preserve"> </w:t>
                  </w:r>
                  <w:r w:rsidRPr="00985BBC">
                    <w:rPr>
                      <w:rFonts w:ascii="Simplified Arabic" w:hAnsi="Simplified Arabic" w:cs="Simplified Arabic"/>
                      <w:rtl/>
                    </w:rPr>
                    <w:t>من</w:t>
                  </w:r>
                  <w:r w:rsidRPr="00985BBC">
                    <w:rPr>
                      <w:rFonts w:ascii="Simplified Arabic" w:hAnsi="Simplified Arabic" w:cs="Simplified Arabic" w:hint="cs"/>
                      <w:rtl/>
                    </w:rPr>
                    <w:t xml:space="preserve"> </w:t>
                  </w:r>
                  <w:r w:rsidRPr="00985BBC">
                    <w:rPr>
                      <w:rFonts w:ascii="Simplified Arabic" w:hAnsi="Simplified Arabic" w:cs="Simplified Arabic"/>
                      <w:rtl/>
                    </w:rPr>
                    <w:t>نوع</w:t>
                  </w:r>
                  <w:r w:rsidRPr="00985BBC">
                    <w:rPr>
                      <w:rFonts w:ascii="Simplified Arabic" w:hAnsi="Simplified Arabic" w:cs="Simplified Arabic" w:hint="cs"/>
                      <w:rtl/>
                    </w:rPr>
                    <w:t xml:space="preserve"> </w:t>
                  </w:r>
                  <w:r w:rsidRPr="00985BBC">
                    <w:rPr>
                      <w:rFonts w:ascii="Simplified Arabic" w:hAnsi="Simplified Arabic" w:cs="Simplified Arabic"/>
                      <w:rtl/>
                    </w:rPr>
                    <w:t>الاليل</w:t>
                  </w:r>
                  <w:r w:rsidRPr="00985BBC">
                    <w:rPr>
                      <w:rFonts w:ascii="Simplified Arabic" w:hAnsi="Simplified Arabic" w:cs="Simplified Arabic" w:hint="cs"/>
                      <w:rtl/>
                    </w:rPr>
                    <w:t xml:space="preserve"> </w:t>
                  </w:r>
                  <w:r w:rsidRPr="00985BBC">
                    <w:rPr>
                      <w:rFonts w:ascii="Simplified Arabic" w:hAnsi="Simplified Arabic" w:cs="Simplified Arabic"/>
                    </w:rPr>
                    <w:t>RR ,XX</w:t>
                  </w:r>
                  <w:r w:rsidRPr="00985BBC">
                    <w:rPr>
                      <w:rFonts w:ascii="Simplified Arabic" w:hAnsi="Simplified Arabic" w:cs="Simplified Arabic" w:hint="cs"/>
                      <w:rtl/>
                    </w:rPr>
                    <w:t xml:space="preserve"> </w:t>
                  </w:r>
                  <w:r w:rsidRPr="00985BBC">
                    <w:rPr>
                      <w:rFonts w:ascii="Simplified Arabic" w:hAnsi="Simplified Arabic" w:cs="Simplified Arabic"/>
                      <w:rtl/>
                    </w:rPr>
                    <w:t>والذي</w:t>
                  </w:r>
                  <w:r w:rsidRPr="00985BBC">
                    <w:rPr>
                      <w:rFonts w:ascii="Simplified Arabic" w:hAnsi="Simplified Arabic" w:cs="Simplified Arabic" w:hint="cs"/>
                      <w:rtl/>
                    </w:rPr>
                    <w:t xml:space="preserve"> </w:t>
                  </w:r>
                  <w:r w:rsidRPr="00985BBC">
                    <w:rPr>
                      <w:rFonts w:ascii="Simplified Arabic" w:hAnsi="Simplified Arabic" w:cs="Simplified Arabic"/>
                      <w:rtl/>
                    </w:rPr>
                    <w:t>بدوره</w:t>
                  </w:r>
                  <w:r w:rsidRPr="00985BBC">
                    <w:rPr>
                      <w:rFonts w:ascii="Simplified Arabic" w:hAnsi="Simplified Arabic" w:cs="Simplified Arabic" w:hint="cs"/>
                      <w:rtl/>
                    </w:rPr>
                    <w:t xml:space="preserve"> </w:t>
                  </w:r>
                  <w:r w:rsidRPr="00985BBC">
                    <w:rPr>
                      <w:rFonts w:ascii="Simplified Arabic" w:hAnsi="Simplified Arabic" w:cs="Simplified Arabic"/>
                      <w:rtl/>
                    </w:rPr>
                    <w:t>يسمح</w:t>
                  </w:r>
                  <w:r w:rsidRPr="00985BBC">
                    <w:rPr>
                      <w:rFonts w:ascii="Simplified Arabic" w:hAnsi="Simplified Arabic" w:cs="Simplified Arabic" w:hint="cs"/>
                      <w:rtl/>
                    </w:rPr>
                    <w:t xml:space="preserve"> </w:t>
                  </w:r>
                  <w:r w:rsidRPr="00985BBC">
                    <w:rPr>
                      <w:rFonts w:ascii="Simplified Arabic" w:hAnsi="Simplified Arabic" w:cs="Simplified Arabic"/>
                      <w:rtl/>
                    </w:rPr>
                    <w:t>لهن</w:t>
                  </w:r>
                  <w:r w:rsidRPr="00985BBC">
                    <w:rPr>
                      <w:rFonts w:ascii="Simplified Arabic" w:hAnsi="Simplified Arabic" w:cs="Simplified Arabic" w:hint="cs"/>
                      <w:rtl/>
                    </w:rPr>
                    <w:t xml:space="preserve"> </w:t>
                  </w:r>
                  <w:r w:rsidRPr="00985BBC">
                    <w:rPr>
                      <w:rFonts w:ascii="Simplified Arabic" w:hAnsi="Simplified Arabic" w:cs="Simplified Arabic"/>
                      <w:rtl/>
                    </w:rPr>
                    <w:t>في</w:t>
                  </w:r>
                  <w:r w:rsidRPr="00985BBC">
                    <w:rPr>
                      <w:rFonts w:ascii="Simplified Arabic" w:hAnsi="Simplified Arabic" w:cs="Simplified Arabic" w:hint="cs"/>
                      <w:rtl/>
                    </w:rPr>
                    <w:t xml:space="preserve"> الأداء </w:t>
                  </w:r>
                  <w:r w:rsidRPr="00985BBC">
                    <w:rPr>
                      <w:rFonts w:ascii="Simplified Arabic" w:hAnsi="Simplified Arabic" w:cs="Simplified Arabic"/>
                      <w:rtl/>
                    </w:rPr>
                    <w:t>بسرعة</w:t>
                  </w:r>
                  <w:r w:rsidRPr="00985BBC">
                    <w:rPr>
                      <w:rFonts w:ascii="Simplified Arabic" w:hAnsi="Simplified Arabic" w:cs="Simplified Arabic" w:hint="cs"/>
                      <w:rtl/>
                    </w:rPr>
                    <w:t xml:space="preserve"> وبأقل </w:t>
                  </w:r>
                  <w:r w:rsidRPr="00985BBC">
                    <w:rPr>
                      <w:rFonts w:ascii="Simplified Arabic" w:hAnsi="Simplified Arabic" w:cs="Simplified Arabic"/>
                      <w:rtl/>
                    </w:rPr>
                    <w:t>زمن</w:t>
                  </w:r>
                  <w:r w:rsidRPr="00985BBC">
                    <w:rPr>
                      <w:rFonts w:ascii="Simplified Arabic" w:hAnsi="Simplified Arabic" w:cs="Simplified Arabic" w:hint="cs"/>
                      <w:rtl/>
                    </w:rPr>
                    <w:t xml:space="preserve"> </w:t>
                  </w:r>
                  <w:r w:rsidRPr="00985BBC">
                    <w:rPr>
                      <w:rFonts w:ascii="Simplified Arabic" w:hAnsi="Simplified Arabic" w:cs="Simplified Arabic"/>
                      <w:rtl/>
                    </w:rPr>
                    <w:t>ممكن</w:t>
                  </w:r>
                </w:p>
                <w:p w:rsidR="00917F96" w:rsidRPr="00985BBC" w:rsidRDefault="00917F96" w:rsidP="00CB2E62">
                  <w:pPr>
                    <w:pStyle w:val="aa"/>
                    <w:jc w:val="both"/>
                    <w:rPr>
                      <w:rFonts w:ascii="Simplified Arabic" w:hAnsi="Simplified Arabic" w:cs="Simplified Arabic"/>
                      <w:rtl/>
                      <w:lang w:bidi="ar-IQ"/>
                    </w:rPr>
                  </w:pPr>
                  <w:r w:rsidRPr="00985BBC">
                    <w:rPr>
                      <w:rFonts w:ascii="Simplified Arabic" w:hAnsi="Simplified Arabic" w:cs="Simplified Arabic"/>
                      <w:b/>
                      <w:bCs/>
                      <w:rtl/>
                    </w:rPr>
                    <w:t>الكلمات المفتاحية</w:t>
                  </w:r>
                  <w:r w:rsidRPr="00985BBC">
                    <w:rPr>
                      <w:rFonts w:ascii="Simplified Arabic" w:hAnsi="Simplified Arabic" w:cs="Simplified Arabic" w:hint="cs"/>
                      <w:b/>
                      <w:bCs/>
                      <w:rtl/>
                    </w:rPr>
                    <w:t>:</w:t>
                  </w:r>
                  <w:r w:rsidRPr="00985BBC">
                    <w:rPr>
                      <w:rFonts w:ascii="Simplified Arabic" w:hAnsi="Simplified Arabic" w:cs="Simplified Arabic" w:hint="cs"/>
                      <w:rtl/>
                    </w:rPr>
                    <w:t xml:space="preserve"> الموسرات</w:t>
                  </w:r>
                  <w:r w:rsidRPr="00985BBC">
                    <w:rPr>
                      <w:rFonts w:ascii="Simplified Arabic" w:hAnsi="Simplified Arabic" w:cs="Simplified Arabic"/>
                      <w:rtl/>
                    </w:rPr>
                    <w:t xml:space="preserve"> الوظيفية–القدرات البدنية–</w:t>
                  </w:r>
                  <w:r w:rsidRPr="00985BBC">
                    <w:rPr>
                      <w:rFonts w:ascii="Simplified Arabic" w:hAnsi="Simplified Arabic" w:cs="Simplified Arabic"/>
                    </w:rPr>
                    <w:t>ACTN3</w:t>
                  </w:r>
                  <w:r w:rsidRPr="00985BBC">
                    <w:rPr>
                      <w:rFonts w:ascii="Simplified Arabic" w:hAnsi="Simplified Arabic" w:cs="Simplified Arabic" w:hint="cs"/>
                      <w:rtl/>
                    </w:rPr>
                    <w:t>.</w:t>
                  </w:r>
                </w:p>
              </w:txbxContent>
            </v:textbox>
          </v:roundrect>
        </w:pict>
      </w:r>
    </w:p>
    <w:p w:rsidR="00A14110" w:rsidRDefault="00A14110" w:rsidP="00A14110">
      <w:pPr>
        <w:pStyle w:val="aa"/>
        <w:jc w:val="both"/>
        <w:rPr>
          <w:rFonts w:ascii="Simplified Arabic" w:hAnsi="Simplified Arabic" w:cs="Simplified Arabic"/>
          <w:rtl/>
          <w:lang w:bidi="ar-IQ"/>
        </w:rPr>
      </w:pPr>
    </w:p>
    <w:p w:rsidR="00A14110" w:rsidRDefault="00A14110" w:rsidP="00A14110">
      <w:pPr>
        <w:pStyle w:val="aa"/>
        <w:jc w:val="both"/>
        <w:rPr>
          <w:rFonts w:ascii="Simplified Arabic" w:hAnsi="Simplified Arabic" w:cs="Simplified Arabic"/>
          <w:rtl/>
          <w:lang w:bidi="ar-IQ"/>
        </w:rPr>
      </w:pPr>
    </w:p>
    <w:p w:rsidR="00A14110" w:rsidRDefault="00A14110" w:rsidP="00A14110">
      <w:pPr>
        <w:pStyle w:val="aa"/>
        <w:jc w:val="both"/>
        <w:rPr>
          <w:rFonts w:ascii="Simplified Arabic" w:hAnsi="Simplified Arabic" w:cs="Simplified Arabic"/>
          <w:rtl/>
          <w:lang w:bidi="ar-IQ"/>
        </w:rPr>
      </w:pPr>
    </w:p>
    <w:p w:rsidR="00A14110" w:rsidRDefault="00A14110" w:rsidP="00A14110">
      <w:pPr>
        <w:pStyle w:val="aa"/>
        <w:jc w:val="both"/>
        <w:rPr>
          <w:rFonts w:ascii="Simplified Arabic" w:hAnsi="Simplified Arabic" w:cs="Simplified Arabic"/>
          <w:rtl/>
          <w:lang w:bidi="ar-IQ"/>
        </w:rPr>
      </w:pPr>
    </w:p>
    <w:p w:rsidR="00A14110" w:rsidRDefault="00A14110" w:rsidP="00A14110">
      <w:pPr>
        <w:pStyle w:val="aa"/>
        <w:jc w:val="both"/>
        <w:rPr>
          <w:rFonts w:ascii="Simplified Arabic" w:hAnsi="Simplified Arabic" w:cs="Simplified Arabic"/>
          <w:rtl/>
          <w:lang w:bidi="ar-IQ"/>
        </w:rPr>
      </w:pPr>
    </w:p>
    <w:p w:rsidR="00A14110" w:rsidRDefault="00A14110" w:rsidP="00A14110">
      <w:pPr>
        <w:pStyle w:val="aa"/>
        <w:jc w:val="both"/>
        <w:rPr>
          <w:rFonts w:ascii="Simplified Arabic" w:hAnsi="Simplified Arabic" w:cs="Simplified Arabic"/>
          <w:rtl/>
          <w:lang w:bidi="ar-IQ"/>
        </w:rPr>
      </w:pPr>
    </w:p>
    <w:p w:rsidR="00A14110" w:rsidRDefault="00A14110" w:rsidP="00A14110">
      <w:pPr>
        <w:pStyle w:val="aa"/>
        <w:jc w:val="both"/>
        <w:rPr>
          <w:rFonts w:ascii="Simplified Arabic" w:hAnsi="Simplified Arabic" w:cs="Simplified Arabic"/>
          <w:rtl/>
          <w:lang w:bidi="ar-IQ"/>
        </w:rPr>
      </w:pPr>
    </w:p>
    <w:p w:rsidR="00A14110" w:rsidRDefault="00A14110" w:rsidP="00A14110">
      <w:pPr>
        <w:pStyle w:val="aa"/>
        <w:jc w:val="both"/>
        <w:rPr>
          <w:rFonts w:ascii="Simplified Arabic" w:hAnsi="Simplified Arabic" w:cs="Simplified Arabic"/>
          <w:rtl/>
          <w:lang w:bidi="ar-IQ"/>
        </w:rPr>
      </w:pPr>
    </w:p>
    <w:p w:rsidR="00A14110" w:rsidRDefault="00A14110" w:rsidP="00A14110">
      <w:pPr>
        <w:pStyle w:val="aa"/>
        <w:jc w:val="both"/>
        <w:rPr>
          <w:rFonts w:ascii="Simplified Arabic" w:hAnsi="Simplified Arabic" w:cs="Simplified Arabic"/>
          <w:rtl/>
          <w:lang w:bidi="ar-IQ"/>
        </w:rPr>
      </w:pPr>
    </w:p>
    <w:p w:rsidR="00A14110" w:rsidRDefault="00A14110" w:rsidP="00A14110">
      <w:pPr>
        <w:pStyle w:val="aa"/>
        <w:jc w:val="both"/>
        <w:rPr>
          <w:rFonts w:ascii="Simplified Arabic" w:hAnsi="Simplified Arabic" w:cs="Simplified Arabic"/>
          <w:rtl/>
          <w:lang w:bidi="ar-IQ"/>
        </w:rPr>
      </w:pPr>
    </w:p>
    <w:p w:rsidR="00A14110" w:rsidRDefault="00A14110" w:rsidP="00A14110">
      <w:pPr>
        <w:pStyle w:val="aa"/>
        <w:jc w:val="both"/>
        <w:rPr>
          <w:rFonts w:ascii="Simplified Arabic" w:hAnsi="Simplified Arabic" w:cs="Simplified Arabic"/>
          <w:rtl/>
          <w:lang w:bidi="ar-IQ"/>
        </w:rPr>
      </w:pPr>
    </w:p>
    <w:p w:rsidR="00A14110" w:rsidRDefault="00A14110" w:rsidP="00A14110">
      <w:pPr>
        <w:pStyle w:val="aa"/>
        <w:jc w:val="both"/>
        <w:rPr>
          <w:rFonts w:ascii="Simplified Arabic" w:hAnsi="Simplified Arabic" w:cs="Simplified Arabic"/>
          <w:rtl/>
          <w:lang w:bidi="ar-IQ"/>
        </w:rPr>
      </w:pPr>
    </w:p>
    <w:p w:rsidR="00A14110" w:rsidRDefault="00A14110" w:rsidP="00A14110">
      <w:pPr>
        <w:pStyle w:val="aa"/>
        <w:jc w:val="both"/>
        <w:rPr>
          <w:rFonts w:ascii="Simplified Arabic" w:hAnsi="Simplified Arabic" w:cs="Simplified Arabic"/>
          <w:rtl/>
          <w:lang w:bidi="ar-IQ"/>
        </w:rPr>
      </w:pPr>
    </w:p>
    <w:p w:rsidR="00A14110" w:rsidRDefault="00A14110" w:rsidP="00A14110">
      <w:pPr>
        <w:pStyle w:val="aa"/>
        <w:jc w:val="both"/>
        <w:rPr>
          <w:rFonts w:ascii="Simplified Arabic" w:hAnsi="Simplified Arabic" w:cs="Simplified Arabic"/>
          <w:rtl/>
          <w:lang w:bidi="ar-IQ"/>
        </w:rPr>
      </w:pPr>
    </w:p>
    <w:p w:rsidR="00A14110" w:rsidRDefault="00A14110" w:rsidP="00A14110">
      <w:pPr>
        <w:pStyle w:val="aa"/>
        <w:jc w:val="both"/>
        <w:rPr>
          <w:rFonts w:ascii="Simplified Arabic" w:hAnsi="Simplified Arabic" w:cs="Simplified Arabic"/>
          <w:rtl/>
          <w:lang w:bidi="ar-IQ"/>
        </w:rPr>
      </w:pPr>
    </w:p>
    <w:p w:rsidR="00A14110" w:rsidRDefault="00A14110" w:rsidP="00A14110">
      <w:pPr>
        <w:pStyle w:val="aa"/>
        <w:jc w:val="both"/>
        <w:rPr>
          <w:rFonts w:ascii="Simplified Arabic" w:hAnsi="Simplified Arabic" w:cs="Simplified Arabic"/>
          <w:rtl/>
          <w:lang w:bidi="ar-IQ"/>
        </w:rPr>
      </w:pPr>
    </w:p>
    <w:p w:rsidR="00A14110" w:rsidRDefault="00A14110" w:rsidP="00A14110">
      <w:pPr>
        <w:pStyle w:val="aa"/>
        <w:jc w:val="both"/>
        <w:rPr>
          <w:rFonts w:ascii="Simplified Arabic" w:hAnsi="Simplified Arabic" w:cs="Simplified Arabic"/>
          <w:rtl/>
          <w:lang w:bidi="ar-IQ"/>
        </w:rPr>
      </w:pPr>
    </w:p>
    <w:p w:rsidR="00A14110" w:rsidRDefault="00A14110" w:rsidP="00A14110">
      <w:pPr>
        <w:pStyle w:val="aa"/>
        <w:jc w:val="both"/>
        <w:rPr>
          <w:rFonts w:ascii="Simplified Arabic" w:hAnsi="Simplified Arabic" w:cs="Simplified Arabic"/>
          <w:rtl/>
          <w:lang w:bidi="ar-IQ"/>
        </w:rPr>
      </w:pPr>
    </w:p>
    <w:p w:rsidR="00A14110" w:rsidRDefault="00A14110" w:rsidP="00A14110">
      <w:pPr>
        <w:pStyle w:val="aa"/>
        <w:jc w:val="both"/>
        <w:rPr>
          <w:rFonts w:ascii="Simplified Arabic" w:hAnsi="Simplified Arabic" w:cs="Simplified Arabic"/>
          <w:rtl/>
          <w:lang w:bidi="ar-IQ"/>
        </w:rPr>
      </w:pPr>
    </w:p>
    <w:p w:rsidR="00A14110" w:rsidRDefault="00A14110" w:rsidP="00A14110">
      <w:pPr>
        <w:pStyle w:val="aa"/>
        <w:jc w:val="both"/>
        <w:rPr>
          <w:rFonts w:ascii="Simplified Arabic" w:hAnsi="Simplified Arabic" w:cs="Simplified Arabic"/>
          <w:rtl/>
          <w:lang w:bidi="ar-IQ"/>
        </w:rPr>
      </w:pPr>
    </w:p>
    <w:p w:rsidR="00A14110" w:rsidRDefault="00A14110" w:rsidP="00A14110">
      <w:pPr>
        <w:pStyle w:val="aa"/>
        <w:jc w:val="both"/>
        <w:rPr>
          <w:rFonts w:ascii="Simplified Arabic" w:hAnsi="Simplified Arabic" w:cs="Simplified Arabic"/>
          <w:rtl/>
          <w:lang w:bidi="ar-IQ"/>
        </w:rPr>
      </w:pPr>
    </w:p>
    <w:p w:rsidR="00A14110" w:rsidRDefault="00A14110" w:rsidP="00A14110">
      <w:pPr>
        <w:pStyle w:val="aa"/>
        <w:jc w:val="both"/>
        <w:rPr>
          <w:rFonts w:ascii="Simplified Arabic" w:hAnsi="Simplified Arabic" w:cs="Simplified Arabic"/>
          <w:rtl/>
          <w:lang w:bidi="ar-IQ"/>
        </w:rPr>
      </w:pPr>
    </w:p>
    <w:p w:rsidR="00A14110" w:rsidRDefault="00A14110" w:rsidP="00A14110">
      <w:pPr>
        <w:pStyle w:val="aa"/>
        <w:jc w:val="both"/>
        <w:rPr>
          <w:rFonts w:ascii="Simplified Arabic" w:hAnsi="Simplified Arabic" w:cs="Simplified Arabic"/>
          <w:rtl/>
          <w:lang w:bidi="ar-IQ"/>
        </w:rPr>
      </w:pPr>
    </w:p>
    <w:p w:rsidR="00A14110" w:rsidRDefault="00A14110" w:rsidP="00A14110">
      <w:pPr>
        <w:pStyle w:val="aa"/>
        <w:jc w:val="both"/>
        <w:rPr>
          <w:rFonts w:ascii="Simplified Arabic" w:hAnsi="Simplified Arabic" w:cs="Simplified Arabic"/>
          <w:rtl/>
          <w:lang w:bidi="ar-IQ"/>
        </w:rPr>
      </w:pPr>
    </w:p>
    <w:p w:rsidR="00A14110" w:rsidRDefault="00A14110" w:rsidP="00A14110">
      <w:pPr>
        <w:pStyle w:val="aa"/>
        <w:jc w:val="both"/>
        <w:rPr>
          <w:rFonts w:ascii="Simplified Arabic" w:hAnsi="Simplified Arabic" w:cs="Simplified Arabic"/>
          <w:rtl/>
          <w:lang w:bidi="ar-IQ"/>
        </w:rPr>
      </w:pPr>
    </w:p>
    <w:p w:rsidR="00A14110" w:rsidRDefault="00A14110" w:rsidP="00A14110">
      <w:pPr>
        <w:pStyle w:val="aa"/>
        <w:jc w:val="both"/>
        <w:rPr>
          <w:rFonts w:ascii="Simplified Arabic" w:hAnsi="Simplified Arabic" w:cs="Simplified Arabic"/>
          <w:rtl/>
          <w:lang w:bidi="ar-IQ"/>
        </w:rPr>
      </w:pPr>
    </w:p>
    <w:p w:rsidR="00A14110" w:rsidRDefault="00A14110" w:rsidP="00A14110">
      <w:pPr>
        <w:pStyle w:val="aa"/>
        <w:jc w:val="both"/>
        <w:rPr>
          <w:rFonts w:ascii="Simplified Arabic" w:hAnsi="Simplified Arabic" w:cs="Simplified Arabic"/>
          <w:rtl/>
          <w:lang w:bidi="ar-IQ"/>
        </w:rPr>
      </w:pPr>
    </w:p>
    <w:p w:rsidR="00A14110" w:rsidRDefault="00A14110" w:rsidP="00A14110">
      <w:pPr>
        <w:pStyle w:val="aa"/>
        <w:jc w:val="both"/>
        <w:rPr>
          <w:rFonts w:ascii="Simplified Arabic" w:hAnsi="Simplified Arabic" w:cs="Simplified Arabic"/>
          <w:rtl/>
          <w:lang w:bidi="ar-IQ"/>
        </w:rPr>
      </w:pPr>
    </w:p>
    <w:p w:rsidR="00A14110" w:rsidRDefault="00A14110" w:rsidP="00A14110">
      <w:pPr>
        <w:pStyle w:val="aa"/>
        <w:jc w:val="both"/>
        <w:rPr>
          <w:rFonts w:ascii="Simplified Arabic" w:hAnsi="Simplified Arabic" w:cs="Simplified Arabic"/>
          <w:b/>
          <w:bCs/>
          <w:sz w:val="28"/>
          <w:szCs w:val="28"/>
          <w:rtl/>
          <w:lang w:bidi="ar-IQ"/>
        </w:rPr>
        <w:sectPr w:rsidR="00A14110" w:rsidSect="00A14110">
          <w:type w:val="continuous"/>
          <w:pgSz w:w="11906" w:h="16838"/>
          <w:pgMar w:top="1701" w:right="851" w:bottom="1134" w:left="851" w:header="709" w:footer="709" w:gutter="0"/>
          <w:cols w:space="708"/>
          <w:docGrid w:linePitch="360"/>
        </w:sectPr>
      </w:pPr>
    </w:p>
    <w:p w:rsidR="00CB2E62" w:rsidRPr="001C6891" w:rsidRDefault="00CB2E62" w:rsidP="00CB2E62">
      <w:pPr>
        <w:pStyle w:val="aa"/>
        <w:jc w:val="both"/>
        <w:rPr>
          <w:rFonts w:ascii="Simplified Arabic" w:hAnsi="Simplified Arabic" w:cs="Simplified Arabic"/>
          <w:b/>
          <w:bCs/>
          <w:sz w:val="28"/>
          <w:szCs w:val="28"/>
        </w:rPr>
      </w:pPr>
      <w:r w:rsidRPr="001C6891">
        <w:rPr>
          <w:rFonts w:ascii="Simplified Arabic" w:hAnsi="Simplified Arabic" w:cs="Simplified Arabic" w:hint="cs"/>
          <w:b/>
          <w:bCs/>
          <w:sz w:val="28"/>
          <w:szCs w:val="28"/>
          <w:rtl/>
        </w:rPr>
        <w:lastRenderedPageBreak/>
        <w:t>1-</w:t>
      </w:r>
      <w:r w:rsidRPr="001C6891">
        <w:rPr>
          <w:rFonts w:ascii="Simplified Arabic" w:hAnsi="Simplified Arabic" w:cs="Simplified Arabic"/>
          <w:b/>
          <w:bCs/>
          <w:sz w:val="28"/>
          <w:szCs w:val="28"/>
          <w:rtl/>
        </w:rPr>
        <w:t>المقدمة</w:t>
      </w:r>
      <w:r w:rsidRPr="001C6891">
        <w:rPr>
          <w:rFonts w:ascii="Simplified Arabic" w:hAnsi="Simplified Arabic" w:cs="Simplified Arabic" w:hint="cs"/>
          <w:b/>
          <w:bCs/>
          <w:sz w:val="28"/>
          <w:szCs w:val="28"/>
          <w:rtl/>
        </w:rPr>
        <w:t>:</w:t>
      </w:r>
    </w:p>
    <w:p w:rsidR="00CB2E62" w:rsidRPr="00CF295D" w:rsidRDefault="00CB2E62" w:rsidP="00CB2E62">
      <w:pPr>
        <w:pStyle w:val="aa"/>
        <w:jc w:val="both"/>
        <w:rPr>
          <w:rFonts w:ascii="Simplified Arabic" w:hAnsi="Simplified Arabic" w:cs="Simplified Arabic"/>
          <w:sz w:val="24"/>
          <w:szCs w:val="24"/>
          <w:rtl/>
        </w:rPr>
      </w:pPr>
      <w:r w:rsidRPr="00CF295D">
        <w:rPr>
          <w:rFonts w:ascii="Simplified Arabic" w:hAnsi="Simplified Arabic" w:cs="Simplified Arabic"/>
          <w:sz w:val="24"/>
          <w:szCs w:val="24"/>
          <w:rtl/>
        </w:rPr>
        <w:t>ان</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كرة</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القدم</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الصالات</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تمتاز</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بتأثيرها</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الشامل</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على</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أجهزة</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الجسم</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وأعضاءه</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المختلفة</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بما</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يضمن</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التكامل</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في</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الأداء</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ويعتمد</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الأداء</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الجيد</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على</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قدرة</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اللاعب</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بالاستمرار</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في</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العمل</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والحركة</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من</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دون</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تعب</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وهذا</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يتطلب</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ان</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يكون</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اللاعب</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على</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مستوى</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عال</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من</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العمل</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الوظيفي</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الذي</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يمكنه</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من</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الاستمرار</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من</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دون</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تعب،</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لان</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لعبة</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كرة</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القدم</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الصالات</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تتميز</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بالسرعة</w:t>
      </w:r>
      <w:r w:rsidR="00866065">
        <w:rPr>
          <w:rFonts w:ascii="Simplified Arabic" w:hAnsi="Simplified Arabic" w:cs="Simplified Arabic" w:hint="cs"/>
          <w:sz w:val="24"/>
          <w:szCs w:val="24"/>
          <w:rtl/>
        </w:rPr>
        <w:t xml:space="preserve"> </w:t>
      </w:r>
      <w:r w:rsidRPr="00CF295D">
        <w:rPr>
          <w:rFonts w:ascii="Simplified Arabic" w:hAnsi="Simplified Arabic" w:cs="Simplified Arabic" w:hint="cs"/>
          <w:sz w:val="24"/>
          <w:szCs w:val="24"/>
          <w:rtl/>
        </w:rPr>
        <w:t>والإثارة</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والتحدي</w:t>
      </w:r>
      <w:r>
        <w:rPr>
          <w:rFonts w:ascii="Simplified Arabic" w:hAnsi="Simplified Arabic" w:cs="Simplified Arabic" w:hint="cs"/>
          <w:sz w:val="24"/>
          <w:szCs w:val="24"/>
          <w:rtl/>
        </w:rPr>
        <w:t>، و</w:t>
      </w:r>
      <w:r w:rsidRPr="00CF295D">
        <w:rPr>
          <w:rFonts w:ascii="Simplified Arabic" w:hAnsi="Simplified Arabic" w:cs="Simplified Arabic"/>
          <w:sz w:val="24"/>
          <w:szCs w:val="24"/>
          <w:rtl/>
        </w:rPr>
        <w:t>في</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كرة</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القدم</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الصالات</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يزداد</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عمل</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الجسم</w:t>
      </w:r>
      <w:r w:rsidR="00866065">
        <w:rPr>
          <w:rFonts w:ascii="Simplified Arabic" w:hAnsi="Simplified Arabic" w:cs="Simplified Arabic" w:hint="cs"/>
          <w:sz w:val="24"/>
          <w:szCs w:val="24"/>
          <w:rtl/>
        </w:rPr>
        <w:t xml:space="preserve"> </w:t>
      </w:r>
      <w:r w:rsidRPr="00CF295D">
        <w:rPr>
          <w:rFonts w:ascii="Simplified Arabic" w:hAnsi="Simplified Arabic" w:cs="Simplified Arabic" w:hint="cs"/>
          <w:sz w:val="24"/>
          <w:szCs w:val="24"/>
          <w:rtl/>
        </w:rPr>
        <w:t>أكثر</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مما</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هو</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متعود</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عليه</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بسبب</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الحركة</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المستمرة</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للاعب</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من</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اجل</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تنفيذ</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المهارات</w:t>
      </w:r>
      <w:r w:rsidR="00866065">
        <w:rPr>
          <w:rFonts w:ascii="Simplified Arabic" w:hAnsi="Simplified Arabic" w:cs="Simplified Arabic" w:hint="cs"/>
          <w:sz w:val="24"/>
          <w:szCs w:val="24"/>
          <w:rtl/>
        </w:rPr>
        <w:t xml:space="preserve"> </w:t>
      </w:r>
      <w:r w:rsidRPr="00CF295D">
        <w:rPr>
          <w:rFonts w:ascii="Simplified Arabic" w:hAnsi="Simplified Arabic" w:cs="Simplified Arabic" w:hint="cs"/>
          <w:sz w:val="24"/>
          <w:szCs w:val="24"/>
          <w:rtl/>
        </w:rPr>
        <w:t>الأساسية</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وخطط</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اللعب</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الكثيرة</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وذلك</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لما</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تملكه</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هذه</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اللعبة</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من</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تحركات</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كثيرة</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وتغيير</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الاتجاهات</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والركض</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داخل</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مساحة</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صغيرة</w:t>
      </w:r>
      <w:r>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فضلا</w:t>
      </w:r>
      <w:r>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عن</w:t>
      </w:r>
      <w:r>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ان</w:t>
      </w:r>
      <w:r>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عدد</w:t>
      </w:r>
      <w:r>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اللاعبين</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 xml:space="preserve">قليل, </w:t>
      </w:r>
      <w:r>
        <w:rPr>
          <w:rFonts w:ascii="Simplified Arabic" w:hAnsi="Simplified Arabic" w:cs="Simplified Arabic" w:hint="cs"/>
          <w:sz w:val="24"/>
          <w:szCs w:val="24"/>
          <w:rtl/>
        </w:rPr>
        <w:t xml:space="preserve">إذ </w:t>
      </w:r>
      <w:r w:rsidRPr="00CF295D">
        <w:rPr>
          <w:rFonts w:ascii="Simplified Arabic" w:hAnsi="Simplified Arabic" w:cs="Simplified Arabic"/>
          <w:sz w:val="24"/>
          <w:szCs w:val="24"/>
          <w:rtl/>
        </w:rPr>
        <w:t>يكون</w:t>
      </w:r>
      <w:r>
        <w:rPr>
          <w:rFonts w:ascii="Simplified Arabic" w:hAnsi="Simplified Arabic" w:cs="Simplified Arabic" w:hint="cs"/>
          <w:sz w:val="24"/>
          <w:szCs w:val="24"/>
          <w:rtl/>
        </w:rPr>
        <w:t xml:space="preserve"> </w:t>
      </w:r>
      <w:r w:rsidRPr="00CF295D">
        <w:rPr>
          <w:rFonts w:ascii="Simplified Arabic" w:hAnsi="Simplified Arabic" w:cs="Simplified Arabic" w:hint="cs"/>
          <w:sz w:val="24"/>
          <w:szCs w:val="24"/>
          <w:rtl/>
        </w:rPr>
        <w:t>العبء</w:t>
      </w:r>
      <w:r>
        <w:rPr>
          <w:rFonts w:ascii="Simplified Arabic" w:hAnsi="Simplified Arabic" w:cs="Simplified Arabic" w:hint="cs"/>
          <w:sz w:val="24"/>
          <w:szCs w:val="24"/>
          <w:rtl/>
        </w:rPr>
        <w:t xml:space="preserve"> </w:t>
      </w:r>
      <w:r w:rsidRPr="00CF295D">
        <w:rPr>
          <w:rFonts w:ascii="Simplified Arabic" w:hAnsi="Simplified Arabic" w:cs="Simplified Arabic" w:hint="cs"/>
          <w:sz w:val="24"/>
          <w:szCs w:val="24"/>
          <w:rtl/>
        </w:rPr>
        <w:t>أكثر</w:t>
      </w:r>
      <w:r>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عندما</w:t>
      </w:r>
      <w:r>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تمارس</w:t>
      </w:r>
      <w:r>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من</w:t>
      </w:r>
      <w:r>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قبل</w:t>
      </w:r>
      <w:r>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النساء</w:t>
      </w:r>
      <w:r>
        <w:rPr>
          <w:rFonts w:ascii="Simplified Arabic" w:hAnsi="Simplified Arabic" w:cs="Simplified Arabic" w:hint="cs"/>
          <w:sz w:val="24"/>
          <w:szCs w:val="24"/>
          <w:rtl/>
        </w:rPr>
        <w:t xml:space="preserve"> إذ </w:t>
      </w:r>
      <w:r w:rsidRPr="00CF295D">
        <w:rPr>
          <w:rFonts w:ascii="Simplified Arabic" w:hAnsi="Simplified Arabic" w:cs="Simplified Arabic"/>
          <w:sz w:val="24"/>
          <w:szCs w:val="24"/>
          <w:rtl/>
        </w:rPr>
        <w:t>ان</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الإمكانيات</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البدنية</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للنساء</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اقل</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مقارنتا</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بالرجال</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إضافة</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الى</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ذلك</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ان</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نوعية</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وعدد</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اللاعبات</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الممارسات</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للرياضة</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اقل</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من</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الرجال</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في</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مجتمعاتنا</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لذا</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يعد</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اختيار</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النساء</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على</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أساس</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الموروثات</w:t>
      </w:r>
      <w:r w:rsidR="00866065">
        <w:rPr>
          <w:rFonts w:ascii="Simplified Arabic" w:hAnsi="Simplified Arabic" w:cs="Simplified Arabic" w:hint="cs"/>
          <w:sz w:val="24"/>
          <w:szCs w:val="24"/>
          <w:rtl/>
        </w:rPr>
        <w:t xml:space="preserve"> </w:t>
      </w:r>
      <w:r w:rsidRPr="00CF295D">
        <w:rPr>
          <w:rFonts w:ascii="Simplified Arabic" w:hAnsi="Simplified Arabic" w:cs="Simplified Arabic" w:hint="cs"/>
          <w:sz w:val="24"/>
          <w:szCs w:val="24"/>
          <w:rtl/>
        </w:rPr>
        <w:t>أمر</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مهم</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وهذا</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ما</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عمدت</w:t>
      </w:r>
      <w:r w:rsidR="00866065">
        <w:rPr>
          <w:rFonts w:ascii="Simplified Arabic" w:hAnsi="Simplified Arabic" w:cs="Simplified Arabic" w:hint="cs"/>
          <w:sz w:val="24"/>
          <w:szCs w:val="24"/>
          <w:rtl/>
        </w:rPr>
        <w:t xml:space="preserve"> </w:t>
      </w:r>
      <w:r w:rsidRPr="00CF295D">
        <w:rPr>
          <w:rFonts w:ascii="Simplified Arabic" w:hAnsi="Simplified Arabic" w:cs="Simplified Arabic" w:hint="cs"/>
          <w:sz w:val="24"/>
          <w:szCs w:val="24"/>
          <w:rtl/>
        </w:rPr>
        <w:t>إلية</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اغلب</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الدول</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المتقدمة</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في</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المجال</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الرياضي</w:t>
      </w:r>
      <w:r>
        <w:rPr>
          <w:rFonts w:ascii="Simplified Arabic" w:hAnsi="Simplified Arabic" w:cs="Simplified Arabic" w:hint="cs"/>
          <w:sz w:val="24"/>
          <w:szCs w:val="24"/>
          <w:rtl/>
        </w:rPr>
        <w:t xml:space="preserve"> إذ</w:t>
      </w:r>
      <w:r w:rsidRPr="00CF295D">
        <w:rPr>
          <w:rFonts w:ascii="Simplified Arabic" w:hAnsi="Simplified Arabic" w:cs="Simplified Arabic"/>
          <w:sz w:val="24"/>
          <w:szCs w:val="24"/>
          <w:rtl/>
        </w:rPr>
        <w:t>ُ</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يمكن</w:t>
      </w:r>
      <w:r w:rsidR="00866065">
        <w:rPr>
          <w:rFonts w:ascii="Simplified Arabic" w:hAnsi="Simplified Arabic" w:cs="Simplified Arabic" w:hint="cs"/>
          <w:sz w:val="24"/>
          <w:szCs w:val="24"/>
          <w:rtl/>
        </w:rPr>
        <w:t xml:space="preserve"> </w:t>
      </w:r>
      <w:r w:rsidRPr="00CF295D">
        <w:rPr>
          <w:rFonts w:ascii="Simplified Arabic" w:hAnsi="Simplified Arabic" w:cs="Simplified Arabic" w:hint="cs"/>
          <w:sz w:val="24"/>
          <w:szCs w:val="24"/>
          <w:rtl/>
        </w:rPr>
        <w:t>التنبؤ</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والتعرف</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على</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الخصائص</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المميزة</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للرياضيات</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منذ</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البداية</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من</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خلال</w:t>
      </w:r>
      <w:r w:rsidR="000B0425">
        <w:rPr>
          <w:rFonts w:ascii="Simplified Arabic" w:hAnsi="Simplified Arabic" w:cs="Simplified Arabic" w:hint="cs"/>
          <w:sz w:val="24"/>
          <w:szCs w:val="24"/>
          <w:rtl/>
        </w:rPr>
        <w:t xml:space="preserve"> </w:t>
      </w:r>
      <w:r>
        <w:rPr>
          <w:rFonts w:ascii="Simplified Arabic" w:hAnsi="Simplified Arabic" w:cs="Simplified Arabic"/>
          <w:sz w:val="24"/>
          <w:szCs w:val="24"/>
          <w:rtl/>
        </w:rPr>
        <w:t>الجينات</w:t>
      </w:r>
      <w:r w:rsidRPr="00CF295D">
        <w:rPr>
          <w:rFonts w:ascii="Simplified Arabic" w:hAnsi="Simplified Arabic" w:cs="Simplified Arabic"/>
          <w:sz w:val="24"/>
          <w:szCs w:val="24"/>
          <w:rtl/>
        </w:rPr>
        <w:t>, وان</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للوراثة</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دوراً</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كبيراً</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في</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التأثير</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على</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بعض</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السمات</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الجسمية</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والمقدرات</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الحركية</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والرياضية</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وتُعتبر</w:t>
      </w:r>
      <w:r w:rsidR="0086606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الجينات</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هي</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السبب</w:t>
      </w:r>
      <w:r w:rsidR="000B0425">
        <w:rPr>
          <w:rFonts w:ascii="Simplified Arabic" w:hAnsi="Simplified Arabic" w:cs="Simplified Arabic" w:hint="cs"/>
          <w:sz w:val="24"/>
          <w:szCs w:val="24"/>
          <w:rtl/>
        </w:rPr>
        <w:t xml:space="preserve"> </w:t>
      </w:r>
      <w:r w:rsidR="000B0425">
        <w:rPr>
          <w:rFonts w:ascii="Simplified Arabic" w:hAnsi="Simplified Arabic" w:cs="Simplified Arabic"/>
          <w:sz w:val="24"/>
          <w:szCs w:val="24"/>
          <w:rtl/>
        </w:rPr>
        <w:t>الرئيس</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للفروق</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في</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مستوى</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الصفات</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الحركية</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والرياضية</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بين</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الأفراد</w:t>
      </w:r>
      <w:r w:rsidR="000B0425">
        <w:rPr>
          <w:rFonts w:ascii="Simplified Arabic" w:hAnsi="Simplified Arabic" w:cs="Simplified Arabic" w:hint="cs"/>
          <w:sz w:val="24"/>
          <w:szCs w:val="24"/>
          <w:rtl/>
        </w:rPr>
        <w:t xml:space="preserve"> </w:t>
      </w:r>
      <w:r w:rsidRPr="00CF295D">
        <w:rPr>
          <w:rFonts w:ascii="Simplified Arabic" w:hAnsi="Simplified Arabic" w:cs="Simplified Arabic" w:hint="cs"/>
          <w:sz w:val="24"/>
          <w:szCs w:val="24"/>
          <w:rtl/>
        </w:rPr>
        <w:t>إذ</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أنه</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عن</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طريق</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الجينات</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يتم</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تحديد</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نوع</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الرياضة</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التي</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تتناسب</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مع</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الفرد،</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وعن</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طريق</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الجينات</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يتم</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تحسين</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عامل</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وراثي</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خاص</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باللياقة</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البدنية</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والأداء</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البدني،</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وعن</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طريقها</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أيضا</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يتم</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معرفة</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الاستفادة</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المثلى</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من</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التدريب</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من</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المهم</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جداً</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من</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وجهة</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نظر</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الانتقاء</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الرياضي</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معرفة</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السمات</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الجسمية</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والقدرات</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الحركية</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ومدى</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ارتباط</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كل</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منهما</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بالوراثة .</w:t>
      </w:r>
    </w:p>
    <w:p w:rsidR="00CB2E62" w:rsidRPr="00CF295D" w:rsidRDefault="00CB2E62" w:rsidP="00425177">
      <w:pPr>
        <w:pStyle w:val="aa"/>
        <w:jc w:val="both"/>
        <w:rPr>
          <w:rFonts w:ascii="Simplified Arabic" w:hAnsi="Simplified Arabic" w:cs="Simplified Arabic"/>
          <w:sz w:val="24"/>
          <w:szCs w:val="24"/>
          <w:rtl/>
        </w:rPr>
      </w:pPr>
      <w:r w:rsidRPr="00CF295D">
        <w:rPr>
          <w:rFonts w:ascii="Simplified Arabic" w:hAnsi="Simplified Arabic" w:cs="Simplified Arabic"/>
          <w:sz w:val="24"/>
          <w:szCs w:val="24"/>
          <w:rtl/>
        </w:rPr>
        <w:t>ونظراً</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للتقدم</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المذهل</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للعلوم</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الوراثية</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والجينية</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تم</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الكشف</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عن</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بعض</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الجينات</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المسئولة</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عن</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التغير</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في</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منسوب</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الأداء</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البدني</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للرياضيين. وفتح</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آفاقا</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جديدة</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أمام</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الباحثين</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والدارسين</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في</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مجال</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كرة</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القدم</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للصالات،</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للتوصل</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إلى</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تحقيق</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أفضل</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النتائج</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الجيدة</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من</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خلالاُ</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تباع</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كل</w:t>
      </w:r>
      <w:r>
        <w:rPr>
          <w:rFonts w:ascii="Simplified Arabic" w:hAnsi="Simplified Arabic" w:cs="Simplified Arabic"/>
          <w:sz w:val="24"/>
          <w:szCs w:val="24"/>
          <w:rtl/>
        </w:rPr>
        <w:t>ما</w:t>
      </w:r>
      <w:r w:rsidR="00425177">
        <w:rPr>
          <w:rFonts w:ascii="Simplified Arabic" w:hAnsi="Simplified Arabic" w:cs="Simplified Arabic" w:hint="cs"/>
          <w:sz w:val="24"/>
          <w:szCs w:val="24"/>
          <w:rtl/>
        </w:rPr>
        <w:t xml:space="preserve"> </w:t>
      </w:r>
      <w:r>
        <w:rPr>
          <w:rFonts w:ascii="Simplified Arabic" w:hAnsi="Simplified Arabic" w:cs="Simplified Arabic"/>
          <w:sz w:val="24"/>
          <w:szCs w:val="24"/>
          <w:rtl/>
        </w:rPr>
        <w:t>هو</w:t>
      </w:r>
      <w:r w:rsidR="00425177">
        <w:rPr>
          <w:rFonts w:ascii="Simplified Arabic" w:hAnsi="Simplified Arabic" w:cs="Simplified Arabic" w:hint="cs"/>
          <w:sz w:val="24"/>
          <w:szCs w:val="24"/>
          <w:rtl/>
        </w:rPr>
        <w:t xml:space="preserve"> </w:t>
      </w:r>
      <w:r>
        <w:rPr>
          <w:rFonts w:ascii="Simplified Arabic" w:hAnsi="Simplified Arabic" w:cs="Simplified Arabic"/>
          <w:sz w:val="24"/>
          <w:szCs w:val="24"/>
          <w:rtl/>
        </w:rPr>
        <w:t>جديد</w:t>
      </w:r>
      <w:r w:rsidR="00425177">
        <w:rPr>
          <w:rFonts w:ascii="Simplified Arabic" w:hAnsi="Simplified Arabic" w:cs="Simplified Arabic" w:hint="cs"/>
          <w:sz w:val="24"/>
          <w:szCs w:val="24"/>
          <w:rtl/>
        </w:rPr>
        <w:t xml:space="preserve"> </w:t>
      </w:r>
      <w:r>
        <w:rPr>
          <w:rFonts w:ascii="Simplified Arabic" w:hAnsi="Simplified Arabic" w:cs="Simplified Arabic"/>
          <w:sz w:val="24"/>
          <w:szCs w:val="24"/>
          <w:rtl/>
        </w:rPr>
        <w:t>وإبداعي</w:t>
      </w:r>
      <w:r w:rsidR="00425177">
        <w:rPr>
          <w:rFonts w:ascii="Simplified Arabic" w:hAnsi="Simplified Arabic" w:cs="Simplified Arabic" w:hint="cs"/>
          <w:sz w:val="24"/>
          <w:szCs w:val="24"/>
          <w:rtl/>
        </w:rPr>
        <w:t xml:space="preserve"> </w:t>
      </w:r>
      <w:r>
        <w:rPr>
          <w:rFonts w:ascii="Simplified Arabic" w:hAnsi="Simplified Arabic" w:cs="Simplified Arabic"/>
          <w:sz w:val="24"/>
          <w:szCs w:val="24"/>
          <w:rtl/>
        </w:rPr>
        <w:t>في</w:t>
      </w:r>
      <w:r w:rsidR="00425177">
        <w:rPr>
          <w:rFonts w:ascii="Simplified Arabic" w:hAnsi="Simplified Arabic" w:cs="Simplified Arabic" w:hint="cs"/>
          <w:sz w:val="24"/>
          <w:szCs w:val="24"/>
          <w:rtl/>
        </w:rPr>
        <w:t xml:space="preserve"> </w:t>
      </w:r>
      <w:r>
        <w:rPr>
          <w:rFonts w:ascii="Simplified Arabic" w:hAnsi="Simplified Arabic" w:cs="Simplified Arabic"/>
          <w:sz w:val="24"/>
          <w:szCs w:val="24"/>
          <w:rtl/>
        </w:rPr>
        <w:t>العلوم</w:t>
      </w:r>
      <w:r w:rsidR="00425177">
        <w:rPr>
          <w:rFonts w:ascii="Simplified Arabic" w:hAnsi="Simplified Arabic" w:cs="Simplified Arabic" w:hint="cs"/>
          <w:sz w:val="24"/>
          <w:szCs w:val="24"/>
          <w:rtl/>
        </w:rPr>
        <w:t xml:space="preserve"> </w:t>
      </w:r>
      <w:r>
        <w:rPr>
          <w:rFonts w:ascii="Simplified Arabic" w:hAnsi="Simplified Arabic" w:cs="Simplified Arabic"/>
          <w:sz w:val="24"/>
          <w:szCs w:val="24"/>
          <w:rtl/>
        </w:rPr>
        <w:t>الرياضية</w:t>
      </w:r>
      <w:r w:rsidRPr="00CF295D">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إذ </w:t>
      </w:r>
      <w:r w:rsidRPr="00CF295D">
        <w:rPr>
          <w:rFonts w:ascii="Simplified Arabic" w:hAnsi="Simplified Arabic" w:cs="Simplified Arabic"/>
          <w:sz w:val="24"/>
          <w:szCs w:val="24"/>
          <w:rtl/>
        </w:rPr>
        <w:t>شهدت</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السنوات</w:t>
      </w:r>
      <w:r w:rsidR="00425177">
        <w:rPr>
          <w:rFonts w:ascii="Simplified Arabic" w:hAnsi="Simplified Arabic" w:cs="Simplified Arabic" w:hint="cs"/>
          <w:sz w:val="24"/>
          <w:szCs w:val="24"/>
          <w:rtl/>
        </w:rPr>
        <w:t xml:space="preserve"> </w:t>
      </w:r>
      <w:r w:rsidRPr="00CF295D">
        <w:rPr>
          <w:rFonts w:ascii="Simplified Arabic" w:hAnsi="Simplified Arabic" w:cs="Simplified Arabic" w:hint="cs"/>
          <w:sz w:val="24"/>
          <w:szCs w:val="24"/>
          <w:rtl/>
        </w:rPr>
        <w:t>الأخيرة</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محاولات</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علمية</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حقيقية</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لكشف</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الجينيوم</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البشري</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للرياضيين</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لما</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لهمن</w:t>
      </w:r>
      <w:r w:rsidR="00425177">
        <w:rPr>
          <w:rFonts w:ascii="Simplified Arabic" w:hAnsi="Simplified Arabic" w:cs="Simplified Arabic" w:hint="cs"/>
          <w:sz w:val="24"/>
          <w:szCs w:val="24"/>
          <w:rtl/>
        </w:rPr>
        <w:t xml:space="preserve"> </w:t>
      </w:r>
      <w:r w:rsidRPr="00CF295D">
        <w:rPr>
          <w:rFonts w:ascii="Simplified Arabic" w:hAnsi="Simplified Arabic" w:cs="Simplified Arabic" w:hint="cs"/>
          <w:sz w:val="24"/>
          <w:szCs w:val="24"/>
          <w:rtl/>
        </w:rPr>
        <w:t>إمكانية</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في</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توفير</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معلوما</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تحقيقي</w:t>
      </w:r>
      <w:r w:rsidR="00425177">
        <w:rPr>
          <w:rFonts w:ascii="Simplified Arabic" w:hAnsi="Simplified Arabic" w:cs="Simplified Arabic" w:hint="cs"/>
          <w:sz w:val="24"/>
          <w:szCs w:val="24"/>
          <w:rtl/>
        </w:rPr>
        <w:t>ه</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lastRenderedPageBreak/>
        <w:t>وواقعية</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عن</w:t>
      </w:r>
      <w:r w:rsidR="000B0425">
        <w:rPr>
          <w:rFonts w:ascii="Simplified Arabic" w:hAnsi="Simplified Arabic" w:cs="Simplified Arabic" w:hint="cs"/>
          <w:sz w:val="24"/>
          <w:szCs w:val="24"/>
          <w:rtl/>
        </w:rPr>
        <w:t xml:space="preserve"> </w:t>
      </w:r>
      <w:r w:rsidRPr="00CF295D">
        <w:rPr>
          <w:rFonts w:ascii="Simplified Arabic" w:hAnsi="Simplified Arabic" w:cs="Simplified Arabic" w:hint="cs"/>
          <w:sz w:val="24"/>
          <w:szCs w:val="24"/>
          <w:rtl/>
        </w:rPr>
        <w:t>الإمكانيات</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البدنية</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ومايرتبط</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معها</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من</w:t>
      </w:r>
      <w:r w:rsidR="000B0425">
        <w:rPr>
          <w:rFonts w:ascii="Simplified Arabic" w:hAnsi="Simplified Arabic" w:cs="Simplified Arabic" w:hint="cs"/>
          <w:sz w:val="24"/>
          <w:szCs w:val="24"/>
          <w:rtl/>
        </w:rPr>
        <w:t xml:space="preserve"> </w:t>
      </w:r>
      <w:r w:rsidRPr="00CF295D">
        <w:rPr>
          <w:rFonts w:ascii="Simplified Arabic" w:hAnsi="Simplified Arabic" w:cs="Simplified Arabic" w:hint="cs"/>
          <w:sz w:val="24"/>
          <w:szCs w:val="24"/>
          <w:rtl/>
        </w:rPr>
        <w:t>إمكانيات</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فسيولوجية</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فحالة</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اللاعب</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الفسيولوجية</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هي</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مؤشر</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جيد</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للحالة</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التدريبية</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التي</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عليها</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اللاعب. والتي</w:t>
      </w:r>
      <w:r w:rsidR="000B0425">
        <w:rPr>
          <w:rFonts w:ascii="Simplified Arabic" w:hAnsi="Simplified Arabic" w:cs="Simplified Arabic" w:hint="cs"/>
          <w:sz w:val="24"/>
          <w:szCs w:val="24"/>
          <w:rtl/>
        </w:rPr>
        <w:t xml:space="preserve"> </w:t>
      </w:r>
      <w:r w:rsidR="00425177">
        <w:rPr>
          <w:rFonts w:ascii="Simplified Arabic" w:hAnsi="Simplified Arabic" w:cs="Simplified Arabic"/>
          <w:sz w:val="24"/>
          <w:szCs w:val="24"/>
          <w:rtl/>
        </w:rPr>
        <w:t>تعد</w:t>
      </w:r>
      <w:r w:rsidR="00425177">
        <w:rPr>
          <w:rFonts w:ascii="Simplified Arabic" w:hAnsi="Simplified Arabic" w:cs="Simplified Arabic" w:hint="cs"/>
          <w:sz w:val="24"/>
          <w:szCs w:val="24"/>
          <w:rtl/>
        </w:rPr>
        <w:t xml:space="preserve"> </w:t>
      </w:r>
      <w:r w:rsidR="00425177">
        <w:rPr>
          <w:rFonts w:ascii="Simplified Arabic" w:hAnsi="Simplified Arabic" w:cs="Simplified Arabic"/>
          <w:sz w:val="24"/>
          <w:szCs w:val="24"/>
          <w:rtl/>
        </w:rPr>
        <w:t>ه</w:t>
      </w:r>
      <w:r w:rsidR="00425177">
        <w:rPr>
          <w:rFonts w:ascii="Simplified Arabic" w:hAnsi="Simplified Arabic" w:cs="Simplified Arabic" w:hint="cs"/>
          <w:sz w:val="24"/>
          <w:szCs w:val="24"/>
          <w:rtl/>
        </w:rPr>
        <w:t>ا</w:t>
      </w:r>
      <w:r w:rsidRPr="00CF295D">
        <w:rPr>
          <w:rFonts w:ascii="Simplified Arabic" w:hAnsi="Simplified Arabic" w:cs="Simplified Arabic"/>
          <w:sz w:val="24"/>
          <w:szCs w:val="24"/>
          <w:rtl/>
        </w:rPr>
        <w:t>جسا</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لدى</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العامل</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ينفي</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مجال</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فسيولوجيا</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الرياضة</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علاقة</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الوراثة</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بطبيعة</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المؤشرات</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والقدرات</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التي</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يمتلكها</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اللاعبو</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التي</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يمكن</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من</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خلالها</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اختيار</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رياضيين</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أكفاء</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بما</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يتناسب</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وطبيعة</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الفعالية</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واللعبة،</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فأصبح</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من</w:t>
      </w:r>
      <w:r w:rsidR="00425177">
        <w:rPr>
          <w:rFonts w:ascii="Simplified Arabic" w:hAnsi="Simplified Arabic" w:cs="Simplified Arabic" w:hint="cs"/>
          <w:sz w:val="24"/>
          <w:szCs w:val="24"/>
          <w:rtl/>
        </w:rPr>
        <w:t xml:space="preserve"> </w:t>
      </w:r>
      <w:r w:rsidRPr="00CF295D">
        <w:rPr>
          <w:rFonts w:ascii="Simplified Arabic" w:hAnsi="Simplified Arabic" w:cs="Simplified Arabic" w:hint="cs"/>
          <w:sz w:val="24"/>
          <w:szCs w:val="24"/>
          <w:rtl/>
        </w:rPr>
        <w:t>أولويات</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كل</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مدرب</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النظر</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لهذه</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العلاقة</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الوطيدة</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بالتعاون</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مع</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المختصين</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في</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مجال</w:t>
      </w:r>
      <w:r w:rsidR="00425177">
        <w:rPr>
          <w:rFonts w:ascii="Simplified Arabic" w:hAnsi="Simplified Arabic" w:cs="Simplified Arabic" w:hint="cs"/>
          <w:sz w:val="24"/>
          <w:szCs w:val="24"/>
          <w:rtl/>
        </w:rPr>
        <w:t xml:space="preserve"> </w:t>
      </w:r>
      <w:r w:rsidRPr="00CF295D">
        <w:rPr>
          <w:rFonts w:ascii="Simplified Arabic" w:hAnsi="Simplified Arabic" w:cs="Simplified Arabic" w:hint="cs"/>
          <w:sz w:val="24"/>
          <w:szCs w:val="24"/>
          <w:rtl/>
        </w:rPr>
        <w:t>الفسيولوجي</w:t>
      </w:r>
      <w:r>
        <w:rPr>
          <w:rFonts w:ascii="Simplified Arabic" w:hAnsi="Simplified Arabic" w:cs="Simplified Arabic" w:hint="cs"/>
          <w:sz w:val="24"/>
          <w:szCs w:val="24"/>
          <w:rtl/>
        </w:rPr>
        <w:t xml:space="preserve">ا </w:t>
      </w:r>
      <w:r w:rsidRPr="00CF295D">
        <w:rPr>
          <w:rFonts w:ascii="Simplified Arabic" w:hAnsi="Simplified Arabic" w:cs="Simplified Arabic"/>
          <w:sz w:val="24"/>
          <w:szCs w:val="24"/>
          <w:rtl/>
        </w:rPr>
        <w:t>والوراثة</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من</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اجل</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اختيار</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وتطوير</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الرياضيين</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وفق</w:t>
      </w:r>
      <w:r w:rsidR="00CB0231">
        <w:rPr>
          <w:rFonts w:ascii="Simplified Arabic" w:hAnsi="Simplified Arabic" w:cs="Simplified Arabic" w:hint="cs"/>
          <w:sz w:val="24"/>
          <w:szCs w:val="24"/>
          <w:rtl/>
        </w:rPr>
        <w:t xml:space="preserve"> </w:t>
      </w:r>
      <w:r w:rsidRPr="00CF295D">
        <w:rPr>
          <w:rFonts w:ascii="Simplified Arabic" w:hAnsi="Simplified Arabic" w:cs="Simplified Arabic" w:hint="cs"/>
          <w:sz w:val="24"/>
          <w:szCs w:val="24"/>
          <w:rtl/>
        </w:rPr>
        <w:t>إمكاناتهم</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الفسيولوجية</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وطبيعتهم</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الوراثية</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والجينية .</w:t>
      </w:r>
    </w:p>
    <w:p w:rsidR="00CB2E62" w:rsidRPr="00CF295D" w:rsidRDefault="00CB2E62" w:rsidP="00CB2E62">
      <w:pPr>
        <w:pStyle w:val="aa"/>
        <w:jc w:val="both"/>
        <w:rPr>
          <w:rFonts w:ascii="Simplified Arabic" w:hAnsi="Simplified Arabic" w:cs="Simplified Arabic"/>
          <w:sz w:val="24"/>
          <w:szCs w:val="24"/>
          <w:rtl/>
        </w:rPr>
      </w:pPr>
      <w:r w:rsidRPr="00CF295D">
        <w:rPr>
          <w:rFonts w:ascii="Simplified Arabic" w:hAnsi="Simplified Arabic" w:cs="Simplified Arabic"/>
          <w:sz w:val="24"/>
          <w:szCs w:val="24"/>
          <w:rtl/>
        </w:rPr>
        <w:t>وهنا</w:t>
      </w:r>
      <w:r>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تكمن</w:t>
      </w:r>
      <w:r>
        <w:rPr>
          <w:rFonts w:ascii="Simplified Arabic" w:hAnsi="Simplified Arabic" w:cs="Simplified Arabic" w:hint="cs"/>
          <w:sz w:val="24"/>
          <w:szCs w:val="24"/>
          <w:rtl/>
        </w:rPr>
        <w:t xml:space="preserve"> </w:t>
      </w:r>
      <w:r w:rsidRPr="00CF295D">
        <w:rPr>
          <w:rFonts w:ascii="Simplified Arabic" w:hAnsi="Simplified Arabic" w:cs="Simplified Arabic" w:hint="cs"/>
          <w:sz w:val="24"/>
          <w:szCs w:val="24"/>
          <w:rtl/>
        </w:rPr>
        <w:t>أهمية</w:t>
      </w:r>
      <w:r>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البحث</w:t>
      </w:r>
      <w:r>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في</w:t>
      </w:r>
      <w:r>
        <w:rPr>
          <w:rFonts w:ascii="Simplified Arabic" w:hAnsi="Simplified Arabic" w:cs="Simplified Arabic" w:hint="cs"/>
          <w:sz w:val="24"/>
          <w:szCs w:val="24"/>
          <w:rtl/>
        </w:rPr>
        <w:t xml:space="preserve"> مساعدة الباحثين او المدربين في توحيد الجهود في اختيار الصفات لدى اللاعبات من خلال الكشف الجيني ومعرفة الصفات البدنية التي تساعد العاملين في اختيار اللاعبات واختصار الوقت والجهد من خلال اختيار الصفات البدنية ومن خلال جين </w:t>
      </w:r>
      <w:r>
        <w:rPr>
          <w:rFonts w:ascii="Simplified Arabic" w:hAnsi="Simplified Arabic" w:cs="Simplified Arabic" w:hint="cs"/>
          <w:sz w:val="24"/>
          <w:szCs w:val="24"/>
          <w:lang w:bidi="ar-EG"/>
        </w:rPr>
        <w:t>ACTN3</w:t>
      </w:r>
    </w:p>
    <w:p w:rsidR="00CB2E62" w:rsidRPr="002D1282" w:rsidRDefault="00CB2E62" w:rsidP="00CB2E62">
      <w:pPr>
        <w:pStyle w:val="aa"/>
        <w:jc w:val="both"/>
        <w:rPr>
          <w:rFonts w:ascii="Simplified Arabic" w:hAnsi="Simplified Arabic" w:cs="Simplified Arabic"/>
          <w:b/>
          <w:bCs/>
          <w:sz w:val="24"/>
          <w:szCs w:val="24"/>
          <w:rtl/>
        </w:rPr>
      </w:pPr>
      <w:r w:rsidRPr="002D1282">
        <w:rPr>
          <w:rFonts w:ascii="Simplified Arabic" w:hAnsi="Simplified Arabic" w:cs="Simplified Arabic"/>
          <w:b/>
          <w:bCs/>
          <w:sz w:val="24"/>
          <w:szCs w:val="24"/>
          <w:rtl/>
        </w:rPr>
        <w:t>مشكلة</w:t>
      </w:r>
      <w:r>
        <w:rPr>
          <w:rFonts w:ascii="Simplified Arabic" w:hAnsi="Simplified Arabic" w:cs="Simplified Arabic" w:hint="cs"/>
          <w:b/>
          <w:bCs/>
          <w:sz w:val="24"/>
          <w:szCs w:val="24"/>
          <w:rtl/>
        </w:rPr>
        <w:t xml:space="preserve"> </w:t>
      </w:r>
      <w:r w:rsidRPr="002D1282">
        <w:rPr>
          <w:rFonts w:ascii="Simplified Arabic" w:hAnsi="Simplified Arabic" w:cs="Simplified Arabic"/>
          <w:b/>
          <w:bCs/>
          <w:sz w:val="24"/>
          <w:szCs w:val="24"/>
          <w:rtl/>
        </w:rPr>
        <w:t>البحث</w:t>
      </w:r>
      <w:r>
        <w:rPr>
          <w:rFonts w:ascii="Simplified Arabic" w:hAnsi="Simplified Arabic" w:cs="Simplified Arabic" w:hint="cs"/>
          <w:b/>
          <w:bCs/>
          <w:sz w:val="24"/>
          <w:szCs w:val="24"/>
          <w:rtl/>
        </w:rPr>
        <w:t>:</w:t>
      </w:r>
    </w:p>
    <w:p w:rsidR="00CB2E62" w:rsidRPr="00CF295D" w:rsidRDefault="00CB2E62" w:rsidP="00CB2E62">
      <w:pPr>
        <w:pStyle w:val="aa"/>
        <w:jc w:val="both"/>
        <w:rPr>
          <w:rFonts w:ascii="Simplified Arabic" w:hAnsi="Simplified Arabic" w:cs="Simplified Arabic"/>
          <w:sz w:val="24"/>
          <w:szCs w:val="24"/>
          <w:rtl/>
        </w:rPr>
      </w:pPr>
      <w:r w:rsidRPr="00CF295D">
        <w:rPr>
          <w:rFonts w:ascii="Simplified Arabic" w:hAnsi="Simplified Arabic" w:cs="Simplified Arabic"/>
          <w:sz w:val="24"/>
          <w:szCs w:val="24"/>
          <w:rtl/>
        </w:rPr>
        <w:t>ان</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التأثير</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الجيني</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من</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الموضوعات</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المهمة</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جدا</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في</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عملية</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انتقاء</w:t>
      </w:r>
      <w:r w:rsidR="00CB0231">
        <w:rPr>
          <w:rFonts w:ascii="Simplified Arabic" w:hAnsi="Simplified Arabic" w:cs="Simplified Arabic" w:hint="cs"/>
          <w:sz w:val="24"/>
          <w:szCs w:val="24"/>
          <w:rtl/>
        </w:rPr>
        <w:t xml:space="preserve"> </w:t>
      </w:r>
      <w:r w:rsidRPr="00CF295D">
        <w:rPr>
          <w:rFonts w:ascii="Simplified Arabic" w:hAnsi="Simplified Arabic" w:cs="Simplified Arabic" w:hint="cs"/>
          <w:sz w:val="24"/>
          <w:szCs w:val="24"/>
          <w:rtl/>
        </w:rPr>
        <w:t>أو</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اختيار</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اللاعبات</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لان</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لك</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للعبة</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متطلبات</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خاصة</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بها</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تختلف</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عن</w:t>
      </w:r>
      <w:r w:rsidR="00CB0231">
        <w:rPr>
          <w:rFonts w:ascii="Simplified Arabic" w:hAnsi="Simplified Arabic" w:cs="Simplified Arabic" w:hint="cs"/>
          <w:sz w:val="24"/>
          <w:szCs w:val="24"/>
          <w:rtl/>
        </w:rPr>
        <w:t xml:space="preserve"> </w:t>
      </w:r>
      <w:r w:rsidRPr="00CF295D">
        <w:rPr>
          <w:rFonts w:ascii="Simplified Arabic" w:hAnsi="Simplified Arabic" w:cs="Simplified Arabic" w:hint="cs"/>
          <w:sz w:val="24"/>
          <w:szCs w:val="24"/>
          <w:rtl/>
        </w:rPr>
        <w:t>الأخرى</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وعلى</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الرغم</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من</w:t>
      </w:r>
      <w:r w:rsidR="00CB0231">
        <w:rPr>
          <w:rFonts w:ascii="Simplified Arabic" w:hAnsi="Simplified Arabic" w:cs="Simplified Arabic" w:hint="cs"/>
          <w:sz w:val="24"/>
          <w:szCs w:val="24"/>
          <w:rtl/>
        </w:rPr>
        <w:t xml:space="preserve"> </w:t>
      </w:r>
      <w:r w:rsidRPr="00CF295D">
        <w:rPr>
          <w:rFonts w:ascii="Simplified Arabic" w:hAnsi="Simplified Arabic" w:cs="Simplified Arabic" w:hint="cs"/>
          <w:sz w:val="24"/>
          <w:szCs w:val="24"/>
          <w:rtl/>
        </w:rPr>
        <w:t>الأهمية</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الكبيرة</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للموروثات</w:t>
      </w:r>
      <w:r w:rsidR="00CB0231">
        <w:rPr>
          <w:rFonts w:ascii="Simplified Arabic" w:hAnsi="Simplified Arabic" w:cs="Simplified Arabic" w:hint="cs"/>
          <w:sz w:val="24"/>
          <w:szCs w:val="24"/>
          <w:rtl/>
        </w:rPr>
        <w:t xml:space="preserve"> </w:t>
      </w:r>
      <w:r w:rsidRPr="00CF295D">
        <w:rPr>
          <w:rFonts w:ascii="Simplified Arabic" w:hAnsi="Simplified Arabic" w:cs="Simplified Arabic" w:hint="cs"/>
          <w:sz w:val="24"/>
          <w:szCs w:val="24"/>
          <w:rtl/>
        </w:rPr>
        <w:t>إلا</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انه</w:t>
      </w:r>
      <w:r w:rsidR="00CB0231">
        <w:rPr>
          <w:rFonts w:ascii="Simplified Arabic" w:hAnsi="Simplified Arabic" w:cs="Simplified Arabic" w:hint="cs"/>
          <w:sz w:val="24"/>
          <w:szCs w:val="24"/>
          <w:rtl/>
        </w:rPr>
        <w:t xml:space="preserve"> </w:t>
      </w:r>
      <w:r w:rsidRPr="00CF295D">
        <w:rPr>
          <w:rFonts w:ascii="Simplified Arabic" w:hAnsi="Simplified Arabic" w:cs="Simplified Arabic" w:hint="cs"/>
          <w:sz w:val="24"/>
          <w:szCs w:val="24"/>
          <w:rtl/>
        </w:rPr>
        <w:t>إلا</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تعتمد</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خلال</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هذه</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العملية</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المهمة</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جدا</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وهنا</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تكمن</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مشكلة</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البحث</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في</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ان</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عملية</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الانتقاء</w:t>
      </w:r>
      <w:r w:rsidR="00CB0231">
        <w:rPr>
          <w:rFonts w:ascii="Simplified Arabic" w:hAnsi="Simplified Arabic" w:cs="Simplified Arabic" w:hint="cs"/>
          <w:sz w:val="24"/>
          <w:szCs w:val="24"/>
          <w:rtl/>
        </w:rPr>
        <w:t xml:space="preserve"> </w:t>
      </w:r>
      <w:r w:rsidRPr="00CF295D">
        <w:rPr>
          <w:rFonts w:ascii="Simplified Arabic" w:hAnsi="Simplified Arabic" w:cs="Simplified Arabic" w:hint="cs"/>
          <w:sz w:val="24"/>
          <w:szCs w:val="24"/>
          <w:rtl/>
        </w:rPr>
        <w:t>أو</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الاختيار</w:t>
      </w:r>
      <w:r w:rsidR="00CB0231">
        <w:rPr>
          <w:rFonts w:ascii="Simplified Arabic" w:hAnsi="Simplified Arabic" w:cs="Simplified Arabic" w:hint="cs"/>
          <w:sz w:val="24"/>
          <w:szCs w:val="24"/>
          <w:rtl/>
        </w:rPr>
        <w:t xml:space="preserve"> </w:t>
      </w:r>
      <w:r w:rsidRPr="00CF295D">
        <w:rPr>
          <w:rFonts w:ascii="Simplified Arabic" w:hAnsi="Simplified Arabic" w:cs="Simplified Arabic" w:hint="cs"/>
          <w:sz w:val="24"/>
          <w:szCs w:val="24"/>
          <w:rtl/>
        </w:rPr>
        <w:t>أو</w:t>
      </w:r>
      <w:r w:rsidR="00CB0231">
        <w:rPr>
          <w:rFonts w:ascii="Simplified Arabic" w:hAnsi="Simplified Arabic" w:cs="Simplified Arabic" w:hint="cs"/>
          <w:sz w:val="24"/>
          <w:szCs w:val="24"/>
          <w:rtl/>
        </w:rPr>
        <w:t xml:space="preserve"> </w:t>
      </w:r>
      <w:r w:rsidRPr="00CF295D">
        <w:rPr>
          <w:rFonts w:ascii="Simplified Arabic" w:hAnsi="Simplified Arabic" w:cs="Simplified Arabic" w:hint="cs"/>
          <w:sz w:val="24"/>
          <w:szCs w:val="24"/>
          <w:rtl/>
        </w:rPr>
        <w:t>التوجيه</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نحو</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فعالية</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معينة</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خصوصا</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وان</w:t>
      </w:r>
      <w:r w:rsidR="00CB0231">
        <w:rPr>
          <w:rFonts w:ascii="Simplified Arabic" w:hAnsi="Simplified Arabic" w:cs="Simplified Arabic" w:hint="cs"/>
          <w:sz w:val="24"/>
          <w:szCs w:val="24"/>
          <w:rtl/>
        </w:rPr>
        <w:t xml:space="preserve"> </w:t>
      </w:r>
      <w:r w:rsidRPr="00CF295D">
        <w:rPr>
          <w:rFonts w:ascii="Simplified Arabic" w:hAnsi="Simplified Arabic" w:cs="Simplified Arabic" w:hint="cs"/>
          <w:sz w:val="24"/>
          <w:szCs w:val="24"/>
          <w:rtl/>
        </w:rPr>
        <w:t>إعداد</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اللاعبات</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قليل</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مقارنتا</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باللاعبين</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تشكل</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عائق</w:t>
      </w:r>
      <w:r w:rsidR="00CB0231">
        <w:rPr>
          <w:rFonts w:ascii="Simplified Arabic" w:hAnsi="Simplified Arabic" w:cs="Simplified Arabic" w:hint="cs"/>
          <w:sz w:val="24"/>
          <w:szCs w:val="24"/>
          <w:rtl/>
        </w:rPr>
        <w:t xml:space="preserve"> </w:t>
      </w:r>
      <w:r w:rsidRPr="00CF295D">
        <w:rPr>
          <w:rFonts w:ascii="Simplified Arabic" w:hAnsi="Simplified Arabic" w:cs="Simplified Arabic" w:hint="cs"/>
          <w:sz w:val="24"/>
          <w:szCs w:val="24"/>
          <w:rtl/>
        </w:rPr>
        <w:t>أمام</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المدربين</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وبعد</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المتابعة</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والاطلاع</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على</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المصادر</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والدراسات</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السابقة</w:t>
      </w:r>
      <w:r w:rsidR="00CB0231">
        <w:rPr>
          <w:rFonts w:ascii="Simplified Arabic" w:hAnsi="Simplified Arabic" w:cs="Simplified Arabic" w:hint="cs"/>
          <w:sz w:val="24"/>
          <w:szCs w:val="24"/>
          <w:rtl/>
        </w:rPr>
        <w:t xml:space="preserve"> </w:t>
      </w:r>
      <w:r w:rsidRPr="00CF295D">
        <w:rPr>
          <w:rFonts w:ascii="Simplified Arabic" w:hAnsi="Simplified Arabic" w:cs="Simplified Arabic" w:hint="cs"/>
          <w:sz w:val="24"/>
          <w:szCs w:val="24"/>
          <w:rtl/>
        </w:rPr>
        <w:t>وإجراء</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المقابلات</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مع</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المختصين</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والخبراء</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في</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مجال</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التدريب</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والفسلجة</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وجد</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ان</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اغلب</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اللاعبين</w:t>
      </w:r>
      <w:r w:rsidR="00CB0231">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يتم</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اختياره</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موفق</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الظاهر</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من</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المهارات</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والجانب</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البدني</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مع</w:t>
      </w:r>
      <w:r w:rsidR="000B0425">
        <w:rPr>
          <w:rFonts w:ascii="Simplified Arabic" w:hAnsi="Simplified Arabic" w:cs="Simplified Arabic" w:hint="cs"/>
          <w:sz w:val="24"/>
          <w:szCs w:val="24"/>
          <w:rtl/>
        </w:rPr>
        <w:t xml:space="preserve"> </w:t>
      </w:r>
      <w:r w:rsidRPr="00CF295D">
        <w:rPr>
          <w:rFonts w:ascii="Simplified Arabic" w:hAnsi="Simplified Arabic" w:cs="Simplified Arabic" w:hint="cs"/>
          <w:sz w:val="24"/>
          <w:szCs w:val="24"/>
          <w:rtl/>
        </w:rPr>
        <w:t>إغفال</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النواحي</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الفسلجية</w:t>
      </w:r>
      <w:r w:rsidR="000B0425">
        <w:rPr>
          <w:rFonts w:ascii="Simplified Arabic" w:hAnsi="Simplified Arabic" w:cs="Simplified Arabic" w:hint="cs"/>
          <w:sz w:val="24"/>
          <w:szCs w:val="24"/>
          <w:rtl/>
        </w:rPr>
        <w:t xml:space="preserve"> </w:t>
      </w:r>
      <w:r w:rsidRPr="00CF295D">
        <w:rPr>
          <w:rFonts w:ascii="Simplified Arabic" w:hAnsi="Simplified Arabic" w:cs="Simplified Arabic" w:hint="cs"/>
          <w:sz w:val="24"/>
          <w:szCs w:val="24"/>
          <w:rtl/>
        </w:rPr>
        <w:t>وأهمها</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كانت</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التشكيلات</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الوراثية</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التي</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تعطي</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الفرد</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الرياضي</w:t>
      </w:r>
      <w:r w:rsidR="000B0425">
        <w:rPr>
          <w:rFonts w:ascii="Simplified Arabic" w:hAnsi="Simplified Arabic" w:cs="Simplified Arabic" w:hint="cs"/>
          <w:sz w:val="24"/>
          <w:szCs w:val="24"/>
          <w:rtl/>
        </w:rPr>
        <w:t xml:space="preserve"> </w:t>
      </w:r>
      <w:r w:rsidRPr="00CF295D">
        <w:rPr>
          <w:rFonts w:ascii="Simplified Arabic" w:hAnsi="Simplified Arabic" w:cs="Simplified Arabic" w:hint="cs"/>
          <w:sz w:val="24"/>
          <w:szCs w:val="24"/>
          <w:rtl/>
        </w:rPr>
        <w:t>الأفضلية</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من</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ناحية</w:t>
      </w:r>
      <w:r w:rsidR="000B0425">
        <w:rPr>
          <w:rFonts w:ascii="Simplified Arabic" w:hAnsi="Simplified Arabic" w:cs="Simplified Arabic" w:hint="cs"/>
          <w:sz w:val="24"/>
          <w:szCs w:val="24"/>
          <w:rtl/>
        </w:rPr>
        <w:t xml:space="preserve"> </w:t>
      </w:r>
      <w:r w:rsidRPr="00CF295D">
        <w:rPr>
          <w:rFonts w:ascii="Simplified Arabic" w:hAnsi="Simplified Arabic" w:cs="Simplified Arabic" w:hint="cs"/>
          <w:sz w:val="24"/>
          <w:szCs w:val="24"/>
          <w:rtl/>
        </w:rPr>
        <w:t>الأداء</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لذلك</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عمدت</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الباحثة</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الى</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تقديم</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دراسة</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تساعد</w:t>
      </w:r>
      <w:r w:rsidR="000B0425">
        <w:rPr>
          <w:rFonts w:ascii="Simplified Arabic" w:hAnsi="Simplified Arabic" w:cs="Simplified Arabic" w:hint="cs"/>
          <w:sz w:val="24"/>
          <w:szCs w:val="24"/>
          <w:rtl/>
        </w:rPr>
        <w:t xml:space="preserve"> </w:t>
      </w:r>
      <w:r w:rsidRPr="00CF295D">
        <w:rPr>
          <w:rFonts w:ascii="Simplified Arabic" w:hAnsi="Simplified Arabic" w:cs="Simplified Arabic" w:hint="cs"/>
          <w:sz w:val="24"/>
          <w:szCs w:val="24"/>
          <w:rtl/>
        </w:rPr>
        <w:t>أصحاب</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الاختصاص</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في</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الاختيار</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المناسب</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من</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خلال</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استخدام</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الموروثات</w:t>
      </w:r>
      <w:r w:rsidR="000B0425">
        <w:rPr>
          <w:rFonts w:ascii="Simplified Arabic" w:hAnsi="Simplified Arabic" w:cs="Simplified Arabic" w:hint="cs"/>
          <w:sz w:val="24"/>
          <w:szCs w:val="24"/>
          <w:rtl/>
        </w:rPr>
        <w:t xml:space="preserve"> </w:t>
      </w:r>
      <w:r w:rsidRPr="00CF295D">
        <w:rPr>
          <w:rFonts w:ascii="Simplified Arabic" w:hAnsi="Simplified Arabic" w:cs="Simplified Arabic" w:hint="cs"/>
          <w:sz w:val="24"/>
          <w:szCs w:val="24"/>
          <w:rtl/>
        </w:rPr>
        <w:t>أو</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الجينات</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المسؤؤلة</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عن</w:t>
      </w:r>
      <w:r w:rsidR="000B0425">
        <w:rPr>
          <w:rFonts w:ascii="Simplified Arabic" w:hAnsi="Simplified Arabic" w:cs="Simplified Arabic" w:hint="cs"/>
          <w:sz w:val="24"/>
          <w:szCs w:val="24"/>
          <w:rtl/>
        </w:rPr>
        <w:t xml:space="preserve"> </w:t>
      </w:r>
      <w:r w:rsidRPr="00CF295D">
        <w:rPr>
          <w:rFonts w:ascii="Simplified Arabic" w:hAnsi="Simplified Arabic" w:cs="Simplified Arabic" w:hint="cs"/>
          <w:sz w:val="24"/>
          <w:szCs w:val="24"/>
          <w:rtl/>
        </w:rPr>
        <w:t>أظهار</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بعض</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الصفات</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البدنية</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ومعرفة</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تأثيرها</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على</w:t>
      </w:r>
      <w:r w:rsidR="000B042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لاع</w:t>
      </w:r>
      <w:r>
        <w:rPr>
          <w:rFonts w:ascii="Simplified Arabic" w:hAnsi="Simplified Arabic" w:cs="Simplified Arabic" w:hint="cs"/>
          <w:sz w:val="24"/>
          <w:szCs w:val="24"/>
          <w:rtl/>
        </w:rPr>
        <w:t xml:space="preserve">بات كرة القدم الصالات </w:t>
      </w:r>
    </w:p>
    <w:p w:rsidR="00CB2E62" w:rsidRPr="004715E3" w:rsidRDefault="00CB2E62" w:rsidP="00CB2E62">
      <w:pPr>
        <w:pStyle w:val="aa"/>
        <w:jc w:val="both"/>
        <w:rPr>
          <w:rFonts w:ascii="Simplified Arabic" w:hAnsi="Simplified Arabic" w:cs="Simplified Arabic"/>
          <w:b/>
          <w:bCs/>
          <w:sz w:val="24"/>
          <w:szCs w:val="24"/>
          <w:rtl/>
        </w:rPr>
      </w:pPr>
      <w:r w:rsidRPr="004715E3">
        <w:rPr>
          <w:rFonts w:ascii="Simplified Arabic" w:hAnsi="Simplified Arabic" w:cs="Simplified Arabic"/>
          <w:b/>
          <w:bCs/>
          <w:sz w:val="24"/>
          <w:szCs w:val="24"/>
          <w:rtl/>
        </w:rPr>
        <w:t>أهداف</w:t>
      </w:r>
      <w:r w:rsidR="00425177">
        <w:rPr>
          <w:rFonts w:ascii="Simplified Arabic" w:hAnsi="Simplified Arabic" w:cs="Simplified Arabic" w:hint="cs"/>
          <w:b/>
          <w:bCs/>
          <w:sz w:val="24"/>
          <w:szCs w:val="24"/>
          <w:rtl/>
        </w:rPr>
        <w:t xml:space="preserve"> </w:t>
      </w:r>
      <w:r w:rsidRPr="004715E3">
        <w:rPr>
          <w:rFonts w:ascii="Simplified Arabic" w:hAnsi="Simplified Arabic" w:cs="Simplified Arabic"/>
          <w:b/>
          <w:bCs/>
          <w:sz w:val="24"/>
          <w:szCs w:val="24"/>
          <w:rtl/>
        </w:rPr>
        <w:t>البحث</w:t>
      </w:r>
      <w:r>
        <w:rPr>
          <w:rFonts w:ascii="Simplified Arabic" w:hAnsi="Simplified Arabic" w:cs="Simplified Arabic" w:hint="cs"/>
          <w:b/>
          <w:bCs/>
          <w:sz w:val="24"/>
          <w:szCs w:val="24"/>
          <w:rtl/>
        </w:rPr>
        <w:t xml:space="preserve">: </w:t>
      </w:r>
      <w:r w:rsidRPr="00CF295D">
        <w:rPr>
          <w:rFonts w:ascii="Simplified Arabic" w:hAnsi="Simplified Arabic" w:cs="Simplified Arabic"/>
          <w:sz w:val="24"/>
          <w:szCs w:val="24"/>
          <w:rtl/>
        </w:rPr>
        <w:t>يهدف</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البحث</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التعرف</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على:</w:t>
      </w:r>
    </w:p>
    <w:p w:rsidR="00CB2E62" w:rsidRPr="00CF295D" w:rsidRDefault="00CB2E62" w:rsidP="00CB2E62">
      <w:pPr>
        <w:pStyle w:val="aa"/>
        <w:jc w:val="both"/>
        <w:rPr>
          <w:rFonts w:ascii="Simplified Arabic" w:hAnsi="Simplified Arabic" w:cs="Simplified Arabic"/>
          <w:sz w:val="24"/>
          <w:szCs w:val="24"/>
          <w:rtl/>
        </w:rPr>
      </w:pPr>
      <w:r w:rsidRPr="00CF295D">
        <w:rPr>
          <w:rFonts w:ascii="Simplified Arabic" w:hAnsi="Simplified Arabic" w:cs="Simplified Arabic"/>
          <w:sz w:val="24"/>
          <w:szCs w:val="24"/>
          <w:rtl/>
        </w:rPr>
        <w:t>1-التشكيل</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الوراثي</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لجين</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Pr>
        <w:t>ACTN3</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لدى</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لاعبات</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كرة</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القدم</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lastRenderedPageBreak/>
        <w:t>الصالات</w:t>
      </w:r>
    </w:p>
    <w:p w:rsidR="00CB2E62" w:rsidRPr="00CF295D" w:rsidRDefault="00CB2E62" w:rsidP="002C18A2">
      <w:pPr>
        <w:pStyle w:val="aa"/>
        <w:jc w:val="both"/>
        <w:rPr>
          <w:rFonts w:ascii="Simplified Arabic" w:hAnsi="Simplified Arabic" w:cs="Simplified Arabic"/>
          <w:sz w:val="24"/>
          <w:szCs w:val="24"/>
          <w:rtl/>
        </w:rPr>
      </w:pPr>
      <w:r>
        <w:rPr>
          <w:rFonts w:ascii="Simplified Arabic" w:hAnsi="Simplified Arabic" w:cs="Simplified Arabic" w:hint="cs"/>
          <w:sz w:val="24"/>
          <w:szCs w:val="24"/>
          <w:rtl/>
        </w:rPr>
        <w:t>2</w:t>
      </w:r>
      <w:r w:rsidRPr="00CF295D">
        <w:rPr>
          <w:rFonts w:ascii="Simplified Arabic" w:hAnsi="Simplified Arabic" w:cs="Simplified Arabic"/>
          <w:sz w:val="24"/>
          <w:szCs w:val="24"/>
          <w:rtl/>
        </w:rPr>
        <w:t>-علاقة</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تحمل</w:t>
      </w:r>
      <w:r w:rsidR="002C18A2">
        <w:rPr>
          <w:rFonts w:ascii="Simplified Arabic" w:hAnsi="Simplified Arabic" w:cs="Simplified Arabic" w:hint="cs"/>
          <w:sz w:val="24"/>
          <w:szCs w:val="24"/>
          <w:rtl/>
        </w:rPr>
        <w:t xml:space="preserve"> </w:t>
      </w:r>
      <w:r w:rsidRPr="00CF295D">
        <w:rPr>
          <w:rFonts w:ascii="Simplified Arabic" w:hAnsi="Simplified Arabic" w:cs="Simplified Arabic" w:hint="cs"/>
          <w:sz w:val="24"/>
          <w:szCs w:val="24"/>
          <w:rtl/>
        </w:rPr>
        <w:t>الأداء</w:t>
      </w:r>
      <w:r w:rsidR="002C18A2">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التخصصي</w:t>
      </w:r>
      <w:r w:rsidR="002C18A2">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وبعض</w:t>
      </w:r>
      <w:r w:rsidR="002C18A2">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الم</w:t>
      </w:r>
      <w:r>
        <w:rPr>
          <w:rFonts w:ascii="Simplified Arabic" w:hAnsi="Simplified Arabic" w:cs="Simplified Arabic" w:hint="cs"/>
          <w:sz w:val="24"/>
          <w:szCs w:val="24"/>
          <w:rtl/>
        </w:rPr>
        <w:t>تغير</w:t>
      </w:r>
      <w:r w:rsidR="002C18A2">
        <w:rPr>
          <w:rFonts w:ascii="Simplified Arabic" w:hAnsi="Simplified Arabic" w:cs="Simplified Arabic" w:hint="cs"/>
          <w:sz w:val="24"/>
          <w:szCs w:val="24"/>
          <w:rtl/>
        </w:rPr>
        <w:t>ا</w:t>
      </w:r>
      <w:r>
        <w:rPr>
          <w:rFonts w:ascii="Simplified Arabic" w:hAnsi="Simplified Arabic" w:cs="Simplified Arabic" w:hint="cs"/>
          <w:sz w:val="24"/>
          <w:szCs w:val="24"/>
          <w:rtl/>
        </w:rPr>
        <w:t xml:space="preserve">ت </w:t>
      </w:r>
      <w:r w:rsidRPr="00CF295D">
        <w:rPr>
          <w:rFonts w:ascii="Simplified Arabic" w:hAnsi="Simplified Arabic" w:cs="Simplified Arabic"/>
          <w:sz w:val="24"/>
          <w:szCs w:val="24"/>
          <w:rtl/>
        </w:rPr>
        <w:t>الوظيفية</w:t>
      </w:r>
      <w:r w:rsidR="002C18A2">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وفق</w:t>
      </w:r>
      <w:r w:rsidR="002C18A2">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جين</w:t>
      </w:r>
      <w:r w:rsidR="002C18A2">
        <w:rPr>
          <w:rFonts w:ascii="Simplified Arabic" w:hAnsi="Simplified Arabic" w:cs="Simplified Arabic" w:hint="cs"/>
          <w:sz w:val="24"/>
          <w:szCs w:val="24"/>
          <w:rtl/>
        </w:rPr>
        <w:t xml:space="preserve"> </w:t>
      </w:r>
      <w:r w:rsidRPr="00CF295D">
        <w:rPr>
          <w:rFonts w:ascii="Simplified Arabic" w:hAnsi="Simplified Arabic" w:cs="Simplified Arabic"/>
          <w:sz w:val="24"/>
          <w:szCs w:val="24"/>
        </w:rPr>
        <w:t>ACTN3</w:t>
      </w:r>
      <w:r w:rsidR="002C18A2">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لدى</w:t>
      </w:r>
      <w:r w:rsidR="002C18A2">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لاعبات</w:t>
      </w:r>
      <w:r w:rsidR="002C18A2">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كرة</w:t>
      </w:r>
      <w:r w:rsidR="002C18A2">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القدم</w:t>
      </w:r>
      <w:r w:rsidR="002C18A2">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الصالات</w:t>
      </w:r>
      <w:r>
        <w:rPr>
          <w:rFonts w:ascii="Simplified Arabic" w:hAnsi="Simplified Arabic" w:cs="Simplified Arabic" w:hint="cs"/>
          <w:sz w:val="24"/>
          <w:szCs w:val="24"/>
          <w:rtl/>
        </w:rPr>
        <w:t>.</w:t>
      </w:r>
    </w:p>
    <w:p w:rsidR="00CB2E62" w:rsidRPr="00CF295D" w:rsidRDefault="00CB2E62" w:rsidP="00CB2E62">
      <w:pPr>
        <w:pStyle w:val="aa"/>
        <w:jc w:val="both"/>
        <w:rPr>
          <w:rFonts w:ascii="Simplified Arabic" w:hAnsi="Simplified Arabic" w:cs="Simplified Arabic"/>
          <w:sz w:val="24"/>
          <w:szCs w:val="24"/>
          <w:rtl/>
          <w:lang w:bidi="ar-IQ"/>
        </w:rPr>
      </w:pPr>
      <w:r>
        <w:rPr>
          <w:rFonts w:ascii="Simplified Arabic" w:hAnsi="Simplified Arabic" w:cs="Simplified Arabic" w:hint="cs"/>
          <w:sz w:val="24"/>
          <w:szCs w:val="24"/>
          <w:rtl/>
        </w:rPr>
        <w:t>3</w:t>
      </w:r>
      <w:r w:rsidRPr="00CF295D">
        <w:rPr>
          <w:rFonts w:ascii="Simplified Arabic" w:hAnsi="Simplified Arabic" w:cs="Simplified Arabic"/>
          <w:sz w:val="24"/>
          <w:szCs w:val="24"/>
          <w:rtl/>
        </w:rPr>
        <w:t>-علاقة</w:t>
      </w:r>
      <w:r w:rsidR="00425177">
        <w:rPr>
          <w:rFonts w:ascii="Simplified Arabic" w:hAnsi="Simplified Arabic" w:cs="Simplified Arabic" w:hint="cs"/>
          <w:sz w:val="24"/>
          <w:szCs w:val="24"/>
          <w:rtl/>
          <w:lang w:bidi="ar-IQ"/>
        </w:rPr>
        <w:t xml:space="preserve"> </w:t>
      </w:r>
      <w:r w:rsidRPr="00CF295D">
        <w:rPr>
          <w:rFonts w:ascii="Simplified Arabic" w:hAnsi="Simplified Arabic" w:cs="Simplified Arabic"/>
          <w:sz w:val="24"/>
          <w:szCs w:val="24"/>
          <w:rtl/>
        </w:rPr>
        <w:t>تحمل</w:t>
      </w:r>
      <w:r w:rsidR="00425177">
        <w:rPr>
          <w:rFonts w:ascii="Simplified Arabic" w:hAnsi="Simplified Arabic" w:cs="Simplified Arabic" w:hint="cs"/>
          <w:sz w:val="24"/>
          <w:szCs w:val="24"/>
          <w:rtl/>
        </w:rPr>
        <w:t xml:space="preserve"> </w:t>
      </w:r>
      <w:r w:rsidRPr="00CF295D">
        <w:rPr>
          <w:rFonts w:ascii="Simplified Arabic" w:hAnsi="Simplified Arabic" w:cs="Simplified Arabic" w:hint="cs"/>
          <w:sz w:val="24"/>
          <w:szCs w:val="24"/>
          <w:rtl/>
        </w:rPr>
        <w:t>الأداء</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التخصصي</w:t>
      </w:r>
      <w:r w:rsidR="00425177">
        <w:rPr>
          <w:rFonts w:ascii="Simplified Arabic" w:hAnsi="Simplified Arabic" w:cs="Simplified Arabic" w:hint="cs"/>
          <w:sz w:val="24"/>
          <w:szCs w:val="24"/>
          <w:rtl/>
        </w:rPr>
        <w:t xml:space="preserve"> </w:t>
      </w:r>
      <w:r>
        <w:rPr>
          <w:rFonts w:ascii="Simplified Arabic" w:hAnsi="Simplified Arabic" w:cs="Simplified Arabic" w:hint="cs"/>
          <w:sz w:val="24"/>
          <w:szCs w:val="24"/>
          <w:rtl/>
        </w:rPr>
        <w:t>ب</w:t>
      </w:r>
      <w:r w:rsidRPr="00CF295D">
        <w:rPr>
          <w:rFonts w:ascii="Simplified Arabic" w:hAnsi="Simplified Arabic" w:cs="Simplified Arabic"/>
          <w:sz w:val="24"/>
          <w:szCs w:val="24"/>
          <w:rtl/>
        </w:rPr>
        <w:t>القدرات</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البدنية</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وفق</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جين</w:t>
      </w:r>
      <w:r w:rsidR="00425177">
        <w:rPr>
          <w:rFonts w:ascii="Simplified Arabic" w:hAnsi="Simplified Arabic" w:cs="Simplified Arabic"/>
          <w:sz w:val="24"/>
          <w:szCs w:val="24"/>
        </w:rPr>
        <w:t xml:space="preserve"> </w:t>
      </w:r>
      <w:r w:rsidRPr="00CF295D">
        <w:rPr>
          <w:rFonts w:ascii="Simplified Arabic" w:hAnsi="Simplified Arabic" w:cs="Simplified Arabic"/>
          <w:sz w:val="24"/>
          <w:szCs w:val="24"/>
        </w:rPr>
        <w:t>ACTN3</w:t>
      </w:r>
      <w:r w:rsidR="002C18A2">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لدى</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لاعبات</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كرة</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القدم</w:t>
      </w:r>
      <w:r w:rsidR="0042517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الصالات</w:t>
      </w:r>
      <w:r>
        <w:rPr>
          <w:rFonts w:ascii="Simplified Arabic" w:hAnsi="Simplified Arabic" w:cs="Simplified Arabic" w:hint="cs"/>
          <w:sz w:val="24"/>
          <w:szCs w:val="24"/>
          <w:rtl/>
        </w:rPr>
        <w:t>.</w:t>
      </w:r>
    </w:p>
    <w:p w:rsidR="00CB2E62" w:rsidRPr="00224E84" w:rsidRDefault="00CB2E62" w:rsidP="00CB2E62">
      <w:pPr>
        <w:pStyle w:val="aa"/>
        <w:jc w:val="both"/>
        <w:rPr>
          <w:rFonts w:ascii="Simplified Arabic" w:hAnsi="Simplified Arabic" w:cs="Simplified Arabic"/>
          <w:b/>
          <w:bCs/>
          <w:sz w:val="24"/>
          <w:szCs w:val="24"/>
          <w:lang w:bidi="ar-IQ"/>
        </w:rPr>
      </w:pPr>
      <w:r w:rsidRPr="004715E3">
        <w:rPr>
          <w:rFonts w:ascii="Simplified Arabic" w:hAnsi="Simplified Arabic" w:cs="Simplified Arabic"/>
          <w:b/>
          <w:bCs/>
          <w:sz w:val="24"/>
          <w:szCs w:val="24"/>
          <w:rtl/>
        </w:rPr>
        <w:t>فروض</w:t>
      </w:r>
      <w:r w:rsidR="00425177">
        <w:rPr>
          <w:rFonts w:ascii="Simplified Arabic" w:hAnsi="Simplified Arabic" w:cs="Simplified Arabic" w:hint="cs"/>
          <w:b/>
          <w:bCs/>
          <w:sz w:val="24"/>
          <w:szCs w:val="24"/>
          <w:rtl/>
        </w:rPr>
        <w:t xml:space="preserve"> </w:t>
      </w:r>
      <w:r w:rsidRPr="004715E3">
        <w:rPr>
          <w:rFonts w:ascii="Simplified Arabic" w:hAnsi="Simplified Arabic" w:cs="Simplified Arabic"/>
          <w:b/>
          <w:bCs/>
          <w:sz w:val="24"/>
          <w:szCs w:val="24"/>
          <w:rtl/>
        </w:rPr>
        <w:t>البحث:</w:t>
      </w:r>
      <w:r w:rsidR="00425177">
        <w:rPr>
          <w:rFonts w:ascii="Simplified Arabic" w:hAnsi="Simplified Arabic" w:cs="Simplified Arabic" w:hint="cs"/>
          <w:sz w:val="24"/>
          <w:szCs w:val="24"/>
          <w:rtl/>
        </w:rPr>
        <w:t xml:space="preserve"> </w:t>
      </w:r>
      <w:r>
        <w:rPr>
          <w:rFonts w:ascii="Simplified Arabic" w:hAnsi="Simplified Arabic" w:cs="Simplified Arabic" w:hint="cs"/>
          <w:sz w:val="24"/>
          <w:szCs w:val="24"/>
          <w:rtl/>
        </w:rPr>
        <w:t>ي</w:t>
      </w:r>
      <w:r w:rsidRPr="00CF295D">
        <w:rPr>
          <w:rFonts w:ascii="Simplified Arabic" w:hAnsi="Simplified Arabic" w:cs="Simplified Arabic"/>
          <w:sz w:val="24"/>
          <w:szCs w:val="24"/>
          <w:rtl/>
        </w:rPr>
        <w:t>فترض</w:t>
      </w:r>
      <w:r w:rsidR="00425177">
        <w:rPr>
          <w:rFonts w:ascii="Simplified Arabic" w:hAnsi="Simplified Arabic" w:cs="Simplified Arabic" w:hint="cs"/>
          <w:sz w:val="24"/>
          <w:szCs w:val="24"/>
          <w:rtl/>
        </w:rPr>
        <w:t xml:space="preserve"> </w:t>
      </w:r>
      <w:r>
        <w:rPr>
          <w:rFonts w:ascii="Simplified Arabic" w:hAnsi="Simplified Arabic" w:cs="Simplified Arabic"/>
          <w:sz w:val="24"/>
          <w:szCs w:val="24"/>
          <w:rtl/>
        </w:rPr>
        <w:t>الباحث</w:t>
      </w:r>
      <w:r>
        <w:rPr>
          <w:rFonts w:ascii="Simplified Arabic" w:hAnsi="Simplified Arabic" w:cs="Simplified Arabic" w:hint="cs"/>
          <w:sz w:val="24"/>
          <w:szCs w:val="24"/>
          <w:rtl/>
        </w:rPr>
        <w:t>ان التالي</w:t>
      </w:r>
      <w:r>
        <w:rPr>
          <w:rFonts w:ascii="Simplified Arabic" w:hAnsi="Simplified Arabic" w:cs="Simplified Arabic"/>
          <w:sz w:val="24"/>
          <w:szCs w:val="24"/>
        </w:rPr>
        <w:t>:</w:t>
      </w:r>
    </w:p>
    <w:p w:rsidR="00CB2E62" w:rsidRPr="00CF295D" w:rsidRDefault="00E9148D" w:rsidP="00E9148D">
      <w:pPr>
        <w:pStyle w:val="aa"/>
        <w:ind w:left="347" w:hanging="347"/>
        <w:jc w:val="both"/>
        <w:rPr>
          <w:rFonts w:ascii="Simplified Arabic" w:hAnsi="Simplified Arabic" w:cs="Simplified Arabic"/>
          <w:sz w:val="24"/>
          <w:szCs w:val="24"/>
          <w:rtl/>
        </w:rPr>
      </w:pPr>
      <w:r>
        <w:rPr>
          <w:rFonts w:ascii="Simplified Arabic" w:hAnsi="Simplified Arabic" w:cs="Simplified Arabic"/>
          <w:sz w:val="24"/>
          <w:szCs w:val="24"/>
          <w:rtl/>
        </w:rPr>
        <w:t>1-</w:t>
      </w:r>
      <w:r w:rsidR="00CB2E62" w:rsidRPr="00CF295D">
        <w:rPr>
          <w:rFonts w:ascii="Simplified Arabic" w:hAnsi="Simplified Arabic" w:cs="Simplified Arabic"/>
          <w:sz w:val="24"/>
          <w:szCs w:val="24"/>
          <w:rtl/>
        </w:rPr>
        <w:t>وجود</w:t>
      </w:r>
      <w:r w:rsidR="002C18A2">
        <w:rPr>
          <w:rFonts w:ascii="Simplified Arabic" w:hAnsi="Simplified Arabic" w:cs="Simplified Arabic" w:hint="cs"/>
          <w:sz w:val="24"/>
          <w:szCs w:val="24"/>
          <w:rtl/>
        </w:rPr>
        <w:t xml:space="preserve"> </w:t>
      </w:r>
      <w:r w:rsidR="00CB2E62" w:rsidRPr="00CF295D">
        <w:rPr>
          <w:rFonts w:ascii="Simplified Arabic" w:hAnsi="Simplified Arabic" w:cs="Simplified Arabic"/>
          <w:sz w:val="24"/>
          <w:szCs w:val="24"/>
          <w:rtl/>
        </w:rPr>
        <w:t>علاقة</w:t>
      </w:r>
      <w:r w:rsidR="002C18A2">
        <w:rPr>
          <w:rFonts w:ascii="Simplified Arabic" w:hAnsi="Simplified Arabic" w:cs="Simplified Arabic" w:hint="cs"/>
          <w:sz w:val="24"/>
          <w:szCs w:val="24"/>
          <w:rtl/>
        </w:rPr>
        <w:t xml:space="preserve"> </w:t>
      </w:r>
      <w:r w:rsidR="00CB2E62" w:rsidRPr="00CF295D">
        <w:rPr>
          <w:rFonts w:ascii="Simplified Arabic" w:hAnsi="Simplified Arabic" w:cs="Simplified Arabic"/>
          <w:sz w:val="24"/>
          <w:szCs w:val="24"/>
          <w:rtl/>
        </w:rPr>
        <w:t>ارتباط</w:t>
      </w:r>
      <w:r w:rsidR="002C18A2">
        <w:rPr>
          <w:rFonts w:ascii="Simplified Arabic" w:hAnsi="Simplified Arabic" w:cs="Simplified Arabic" w:hint="cs"/>
          <w:sz w:val="24"/>
          <w:szCs w:val="24"/>
          <w:rtl/>
        </w:rPr>
        <w:t xml:space="preserve"> </w:t>
      </w:r>
      <w:r w:rsidR="00CB2E62" w:rsidRPr="00CF295D">
        <w:rPr>
          <w:rFonts w:ascii="Simplified Arabic" w:hAnsi="Simplified Arabic" w:cs="Simplified Arabic"/>
          <w:sz w:val="24"/>
          <w:szCs w:val="24"/>
          <w:rtl/>
        </w:rPr>
        <w:t>بين</w:t>
      </w:r>
      <w:r w:rsidR="002C18A2">
        <w:rPr>
          <w:rFonts w:ascii="Simplified Arabic" w:hAnsi="Simplified Arabic" w:cs="Simplified Arabic" w:hint="cs"/>
          <w:sz w:val="24"/>
          <w:szCs w:val="24"/>
          <w:rtl/>
        </w:rPr>
        <w:t xml:space="preserve"> </w:t>
      </w:r>
      <w:r w:rsidR="00CB2E62" w:rsidRPr="00CF295D">
        <w:rPr>
          <w:rFonts w:ascii="Simplified Arabic" w:hAnsi="Simplified Arabic" w:cs="Simplified Arabic"/>
          <w:sz w:val="24"/>
          <w:szCs w:val="24"/>
          <w:rtl/>
        </w:rPr>
        <w:t>تحمل</w:t>
      </w:r>
      <w:r w:rsidR="002C18A2">
        <w:rPr>
          <w:rFonts w:ascii="Simplified Arabic" w:hAnsi="Simplified Arabic" w:cs="Simplified Arabic" w:hint="cs"/>
          <w:sz w:val="24"/>
          <w:szCs w:val="24"/>
          <w:rtl/>
        </w:rPr>
        <w:t xml:space="preserve"> </w:t>
      </w:r>
      <w:r w:rsidR="00CB2E62" w:rsidRPr="00CF295D">
        <w:rPr>
          <w:rFonts w:ascii="Simplified Arabic" w:hAnsi="Simplified Arabic" w:cs="Simplified Arabic" w:hint="cs"/>
          <w:sz w:val="24"/>
          <w:szCs w:val="24"/>
          <w:rtl/>
        </w:rPr>
        <w:t>الأداء</w:t>
      </w:r>
      <w:r w:rsidR="002C18A2">
        <w:rPr>
          <w:rFonts w:ascii="Simplified Arabic" w:hAnsi="Simplified Arabic" w:cs="Simplified Arabic" w:hint="cs"/>
          <w:sz w:val="24"/>
          <w:szCs w:val="24"/>
          <w:rtl/>
        </w:rPr>
        <w:t xml:space="preserve"> </w:t>
      </w:r>
      <w:r w:rsidR="00CB2E62" w:rsidRPr="00CF295D">
        <w:rPr>
          <w:rFonts w:ascii="Simplified Arabic" w:hAnsi="Simplified Arabic" w:cs="Simplified Arabic"/>
          <w:sz w:val="24"/>
          <w:szCs w:val="24"/>
          <w:rtl/>
        </w:rPr>
        <w:t>التخصصي</w:t>
      </w:r>
      <w:r w:rsidR="002C18A2">
        <w:rPr>
          <w:rFonts w:ascii="Simplified Arabic" w:hAnsi="Simplified Arabic" w:cs="Simplified Arabic" w:hint="cs"/>
          <w:sz w:val="24"/>
          <w:szCs w:val="24"/>
          <w:rtl/>
        </w:rPr>
        <w:t xml:space="preserve"> </w:t>
      </w:r>
      <w:r w:rsidR="00CB2E62" w:rsidRPr="00CF295D">
        <w:rPr>
          <w:rFonts w:ascii="Simplified Arabic" w:hAnsi="Simplified Arabic" w:cs="Simplified Arabic"/>
          <w:sz w:val="24"/>
          <w:szCs w:val="24"/>
          <w:rtl/>
        </w:rPr>
        <w:t>وبعض</w:t>
      </w:r>
      <w:r w:rsidR="002C18A2">
        <w:rPr>
          <w:rFonts w:ascii="Simplified Arabic" w:hAnsi="Simplified Arabic" w:cs="Simplified Arabic" w:hint="cs"/>
          <w:sz w:val="24"/>
          <w:szCs w:val="24"/>
          <w:rtl/>
        </w:rPr>
        <w:t xml:space="preserve"> </w:t>
      </w:r>
      <w:r w:rsidR="00CB2E62" w:rsidRPr="00CF295D">
        <w:rPr>
          <w:rFonts w:ascii="Simplified Arabic" w:hAnsi="Simplified Arabic" w:cs="Simplified Arabic"/>
          <w:sz w:val="24"/>
          <w:szCs w:val="24"/>
          <w:rtl/>
        </w:rPr>
        <w:t>الم</w:t>
      </w:r>
      <w:r w:rsidR="00CB2E62">
        <w:rPr>
          <w:rFonts w:ascii="Simplified Arabic" w:hAnsi="Simplified Arabic" w:cs="Simplified Arabic" w:hint="cs"/>
          <w:sz w:val="24"/>
          <w:szCs w:val="24"/>
          <w:rtl/>
        </w:rPr>
        <w:t xml:space="preserve">تغيرات </w:t>
      </w:r>
      <w:r w:rsidR="00CB2E62" w:rsidRPr="00CF295D">
        <w:rPr>
          <w:rFonts w:ascii="Simplified Arabic" w:hAnsi="Simplified Arabic" w:cs="Simplified Arabic"/>
          <w:sz w:val="24"/>
          <w:szCs w:val="24"/>
          <w:rtl/>
        </w:rPr>
        <w:t>الوظيفية</w:t>
      </w:r>
      <w:r w:rsidR="002C18A2">
        <w:rPr>
          <w:rFonts w:ascii="Simplified Arabic" w:hAnsi="Simplified Arabic" w:cs="Simplified Arabic" w:hint="cs"/>
          <w:sz w:val="24"/>
          <w:szCs w:val="24"/>
          <w:rtl/>
        </w:rPr>
        <w:t xml:space="preserve"> </w:t>
      </w:r>
      <w:r w:rsidR="00CB2E62" w:rsidRPr="00CF295D">
        <w:rPr>
          <w:rFonts w:ascii="Simplified Arabic" w:hAnsi="Simplified Arabic" w:cs="Simplified Arabic"/>
          <w:sz w:val="24"/>
          <w:szCs w:val="24"/>
          <w:rtl/>
        </w:rPr>
        <w:t>وفق</w:t>
      </w:r>
      <w:r w:rsidR="002C18A2">
        <w:rPr>
          <w:rFonts w:ascii="Simplified Arabic" w:hAnsi="Simplified Arabic" w:cs="Simplified Arabic" w:hint="cs"/>
          <w:sz w:val="24"/>
          <w:szCs w:val="24"/>
          <w:rtl/>
        </w:rPr>
        <w:t xml:space="preserve"> </w:t>
      </w:r>
      <w:r w:rsidR="00CB2E62" w:rsidRPr="00CF295D">
        <w:rPr>
          <w:rFonts w:ascii="Simplified Arabic" w:hAnsi="Simplified Arabic" w:cs="Simplified Arabic"/>
          <w:sz w:val="24"/>
          <w:szCs w:val="24"/>
          <w:rtl/>
        </w:rPr>
        <w:t>جين</w:t>
      </w:r>
      <w:r w:rsidR="002C18A2">
        <w:rPr>
          <w:rFonts w:ascii="Simplified Arabic" w:hAnsi="Simplified Arabic" w:cs="Simplified Arabic" w:hint="cs"/>
          <w:sz w:val="24"/>
          <w:szCs w:val="24"/>
          <w:rtl/>
        </w:rPr>
        <w:t xml:space="preserve"> </w:t>
      </w:r>
      <w:r w:rsidR="00CB2E62" w:rsidRPr="00CF295D">
        <w:rPr>
          <w:rFonts w:ascii="Simplified Arabic" w:hAnsi="Simplified Arabic" w:cs="Simplified Arabic"/>
          <w:sz w:val="24"/>
          <w:szCs w:val="24"/>
        </w:rPr>
        <w:t>ACTN3</w:t>
      </w:r>
      <w:r w:rsidR="00CB2E62">
        <w:rPr>
          <w:rFonts w:ascii="Simplified Arabic" w:hAnsi="Simplified Arabic" w:cs="Simplified Arabic" w:hint="cs"/>
          <w:sz w:val="24"/>
          <w:szCs w:val="24"/>
          <w:rtl/>
        </w:rPr>
        <w:t xml:space="preserve"> .</w:t>
      </w:r>
    </w:p>
    <w:p w:rsidR="00CB2E62" w:rsidRPr="00CF295D" w:rsidRDefault="00CB2E62" w:rsidP="00E9148D">
      <w:pPr>
        <w:pStyle w:val="aa"/>
        <w:ind w:left="347" w:hanging="347"/>
        <w:jc w:val="both"/>
        <w:rPr>
          <w:rFonts w:ascii="Simplified Arabic" w:hAnsi="Simplified Arabic" w:cs="Simplified Arabic"/>
          <w:sz w:val="24"/>
          <w:szCs w:val="24"/>
          <w:rtl/>
        </w:rPr>
      </w:pPr>
      <w:r>
        <w:rPr>
          <w:rFonts w:ascii="Simplified Arabic" w:hAnsi="Simplified Arabic" w:cs="Simplified Arabic" w:hint="cs"/>
          <w:sz w:val="24"/>
          <w:szCs w:val="24"/>
          <w:rtl/>
        </w:rPr>
        <w:t>2</w:t>
      </w:r>
      <w:r>
        <w:rPr>
          <w:rFonts w:ascii="Simplified Arabic" w:hAnsi="Simplified Arabic" w:cs="Simplified Arabic"/>
          <w:sz w:val="24"/>
          <w:szCs w:val="24"/>
          <w:rtl/>
        </w:rPr>
        <w:t>-</w:t>
      </w:r>
      <w:r w:rsidRPr="00CF295D">
        <w:rPr>
          <w:rFonts w:ascii="Simplified Arabic" w:hAnsi="Simplified Arabic" w:cs="Simplified Arabic"/>
          <w:sz w:val="24"/>
          <w:szCs w:val="24"/>
          <w:rtl/>
        </w:rPr>
        <w:t>وجود</w:t>
      </w:r>
      <w:r w:rsidR="002C18A2">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علاقة</w:t>
      </w:r>
      <w:r w:rsidR="002C18A2">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ارتباط</w:t>
      </w:r>
      <w:r w:rsidR="002C18A2">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بين</w:t>
      </w:r>
      <w:r w:rsidR="002C18A2">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تحمل</w:t>
      </w:r>
      <w:r w:rsidR="002C18A2">
        <w:rPr>
          <w:rFonts w:ascii="Simplified Arabic" w:hAnsi="Simplified Arabic" w:cs="Simplified Arabic" w:hint="cs"/>
          <w:sz w:val="24"/>
          <w:szCs w:val="24"/>
          <w:rtl/>
        </w:rPr>
        <w:t xml:space="preserve"> </w:t>
      </w:r>
      <w:r w:rsidRPr="00CF295D">
        <w:rPr>
          <w:rFonts w:ascii="Simplified Arabic" w:hAnsi="Simplified Arabic" w:cs="Simplified Arabic" w:hint="cs"/>
          <w:sz w:val="24"/>
          <w:szCs w:val="24"/>
          <w:rtl/>
        </w:rPr>
        <w:t>الأداء</w:t>
      </w:r>
      <w:r w:rsidR="002C18A2">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التخصصي</w:t>
      </w:r>
      <w:r w:rsidR="002C18A2">
        <w:rPr>
          <w:rFonts w:ascii="Simplified Arabic" w:hAnsi="Simplified Arabic" w:cs="Simplified Arabic" w:hint="cs"/>
          <w:sz w:val="24"/>
          <w:szCs w:val="24"/>
          <w:rtl/>
        </w:rPr>
        <w:t xml:space="preserve"> </w:t>
      </w:r>
      <w:r>
        <w:rPr>
          <w:rFonts w:ascii="Simplified Arabic" w:hAnsi="Simplified Arabic" w:cs="Simplified Arabic" w:hint="cs"/>
          <w:sz w:val="24"/>
          <w:szCs w:val="24"/>
          <w:rtl/>
        </w:rPr>
        <w:t>ب</w:t>
      </w:r>
      <w:r w:rsidRPr="00CF295D">
        <w:rPr>
          <w:rFonts w:ascii="Simplified Arabic" w:hAnsi="Simplified Arabic" w:cs="Simplified Arabic"/>
          <w:sz w:val="24"/>
          <w:szCs w:val="24"/>
          <w:rtl/>
        </w:rPr>
        <w:t>القدرات</w:t>
      </w:r>
      <w:r w:rsidR="002C18A2">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البدنية</w:t>
      </w:r>
      <w:r w:rsidR="002C18A2">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و</w:t>
      </w:r>
      <w:r>
        <w:rPr>
          <w:rFonts w:ascii="Simplified Arabic" w:hAnsi="Simplified Arabic" w:cs="Simplified Arabic" w:hint="cs"/>
          <w:sz w:val="24"/>
          <w:szCs w:val="24"/>
          <w:rtl/>
        </w:rPr>
        <w:t xml:space="preserve">فق </w:t>
      </w:r>
      <w:r w:rsidRPr="00CF295D">
        <w:rPr>
          <w:rFonts w:ascii="Simplified Arabic" w:hAnsi="Simplified Arabic" w:cs="Simplified Arabic"/>
          <w:sz w:val="24"/>
          <w:szCs w:val="24"/>
          <w:rtl/>
        </w:rPr>
        <w:t>جين</w:t>
      </w:r>
      <w:r w:rsidR="002C18A2">
        <w:rPr>
          <w:rFonts w:ascii="Simplified Arabic" w:hAnsi="Simplified Arabic" w:cs="Simplified Arabic" w:hint="cs"/>
          <w:sz w:val="24"/>
          <w:szCs w:val="24"/>
          <w:rtl/>
        </w:rPr>
        <w:t xml:space="preserve"> </w:t>
      </w:r>
      <w:r w:rsidRPr="00CF295D">
        <w:rPr>
          <w:rFonts w:ascii="Simplified Arabic" w:hAnsi="Simplified Arabic" w:cs="Simplified Arabic"/>
          <w:sz w:val="24"/>
          <w:szCs w:val="24"/>
        </w:rPr>
        <w:t>ACTN3</w:t>
      </w:r>
      <w:r>
        <w:rPr>
          <w:rFonts w:ascii="Simplified Arabic" w:hAnsi="Simplified Arabic" w:cs="Simplified Arabic" w:hint="cs"/>
          <w:sz w:val="24"/>
          <w:szCs w:val="24"/>
          <w:rtl/>
        </w:rPr>
        <w:t xml:space="preserve"> .</w:t>
      </w:r>
    </w:p>
    <w:p w:rsidR="00CB2E62" w:rsidRPr="004715E3" w:rsidRDefault="00CB2E62" w:rsidP="00CB2E62">
      <w:pPr>
        <w:pStyle w:val="aa"/>
        <w:jc w:val="both"/>
        <w:rPr>
          <w:rFonts w:ascii="Simplified Arabic" w:hAnsi="Simplified Arabic" w:cs="Simplified Arabic"/>
          <w:b/>
          <w:bCs/>
          <w:sz w:val="24"/>
          <w:szCs w:val="24"/>
          <w:rtl/>
          <w:lang w:bidi="ar-IQ"/>
        </w:rPr>
      </w:pPr>
      <w:r w:rsidRPr="004715E3">
        <w:rPr>
          <w:rFonts w:ascii="Simplified Arabic" w:hAnsi="Simplified Arabic" w:cs="Simplified Arabic"/>
          <w:b/>
          <w:bCs/>
          <w:sz w:val="24"/>
          <w:szCs w:val="24"/>
          <w:rtl/>
        </w:rPr>
        <w:t>مجالات</w:t>
      </w:r>
      <w:r w:rsidR="002C18A2">
        <w:rPr>
          <w:rFonts w:ascii="Simplified Arabic" w:hAnsi="Simplified Arabic" w:cs="Simplified Arabic" w:hint="cs"/>
          <w:b/>
          <w:bCs/>
          <w:sz w:val="24"/>
          <w:szCs w:val="24"/>
          <w:rtl/>
        </w:rPr>
        <w:t xml:space="preserve"> </w:t>
      </w:r>
      <w:r w:rsidRPr="004715E3">
        <w:rPr>
          <w:rFonts w:ascii="Simplified Arabic" w:hAnsi="Simplified Arabic" w:cs="Simplified Arabic"/>
          <w:b/>
          <w:bCs/>
          <w:sz w:val="24"/>
          <w:szCs w:val="24"/>
          <w:rtl/>
        </w:rPr>
        <w:t>البحث:</w:t>
      </w:r>
    </w:p>
    <w:p w:rsidR="00CB2E62" w:rsidRPr="00CF295D" w:rsidRDefault="00CB2E62" w:rsidP="00CB2E62">
      <w:pPr>
        <w:pStyle w:val="aa"/>
        <w:jc w:val="both"/>
        <w:rPr>
          <w:rFonts w:ascii="Simplified Arabic" w:hAnsi="Simplified Arabic" w:cs="Simplified Arabic"/>
          <w:sz w:val="24"/>
          <w:szCs w:val="24"/>
          <w:rtl/>
        </w:rPr>
      </w:pPr>
      <w:r w:rsidRPr="004715E3">
        <w:rPr>
          <w:rFonts w:ascii="Simplified Arabic" w:hAnsi="Simplified Arabic" w:cs="Simplified Arabic"/>
          <w:b/>
          <w:bCs/>
          <w:sz w:val="24"/>
          <w:szCs w:val="24"/>
          <w:rtl/>
        </w:rPr>
        <w:t>المجال</w:t>
      </w:r>
      <w:r w:rsidR="002C18A2">
        <w:rPr>
          <w:rFonts w:ascii="Simplified Arabic" w:hAnsi="Simplified Arabic" w:cs="Simplified Arabic" w:hint="cs"/>
          <w:b/>
          <w:bCs/>
          <w:sz w:val="24"/>
          <w:szCs w:val="24"/>
          <w:rtl/>
        </w:rPr>
        <w:t xml:space="preserve"> </w:t>
      </w:r>
      <w:r w:rsidRPr="004715E3">
        <w:rPr>
          <w:rFonts w:ascii="Simplified Arabic" w:hAnsi="Simplified Arabic" w:cs="Simplified Arabic"/>
          <w:b/>
          <w:bCs/>
          <w:sz w:val="24"/>
          <w:szCs w:val="24"/>
          <w:rtl/>
        </w:rPr>
        <w:t>البشري:</w:t>
      </w:r>
      <w:r w:rsidR="002C18A2">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لاعبات</w:t>
      </w:r>
      <w:r w:rsidR="002C18A2">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الدوري</w:t>
      </w:r>
      <w:r w:rsidR="002C18A2">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الممتاز</w:t>
      </w:r>
      <w:r w:rsidR="002C18A2">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لكرة</w:t>
      </w:r>
      <w:r w:rsidR="002C18A2">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القدم</w:t>
      </w:r>
      <w:r w:rsidR="002C18A2">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الصالات</w:t>
      </w:r>
      <w:r>
        <w:rPr>
          <w:rFonts w:ascii="Simplified Arabic" w:hAnsi="Simplified Arabic" w:cs="Simplified Arabic" w:hint="cs"/>
          <w:sz w:val="24"/>
          <w:szCs w:val="24"/>
          <w:rtl/>
        </w:rPr>
        <w:t>.</w:t>
      </w:r>
    </w:p>
    <w:p w:rsidR="00CB2E62" w:rsidRPr="00CF295D" w:rsidRDefault="00CB2E62" w:rsidP="00CB2E62">
      <w:pPr>
        <w:pStyle w:val="aa"/>
        <w:jc w:val="both"/>
        <w:rPr>
          <w:rFonts w:ascii="Simplified Arabic" w:hAnsi="Simplified Arabic" w:cs="Simplified Arabic"/>
          <w:sz w:val="24"/>
          <w:szCs w:val="24"/>
          <w:rtl/>
        </w:rPr>
      </w:pPr>
      <w:r w:rsidRPr="00224E84">
        <w:rPr>
          <w:rFonts w:ascii="Simplified Arabic" w:hAnsi="Simplified Arabic" w:cs="Simplified Arabic"/>
          <w:b/>
          <w:bCs/>
          <w:sz w:val="24"/>
          <w:szCs w:val="24"/>
          <w:rtl/>
        </w:rPr>
        <w:t>المجال</w:t>
      </w:r>
      <w:r w:rsidR="002C18A2">
        <w:rPr>
          <w:rFonts w:ascii="Simplified Arabic" w:hAnsi="Simplified Arabic" w:cs="Simplified Arabic" w:hint="cs"/>
          <w:b/>
          <w:bCs/>
          <w:sz w:val="24"/>
          <w:szCs w:val="24"/>
          <w:rtl/>
        </w:rPr>
        <w:t xml:space="preserve"> </w:t>
      </w:r>
      <w:r w:rsidRPr="00224E84">
        <w:rPr>
          <w:rFonts w:ascii="Simplified Arabic" w:hAnsi="Simplified Arabic" w:cs="Simplified Arabic"/>
          <w:b/>
          <w:bCs/>
          <w:sz w:val="24"/>
          <w:szCs w:val="24"/>
          <w:rtl/>
        </w:rPr>
        <w:t>الزماني:</w:t>
      </w:r>
      <w:r>
        <w:rPr>
          <w:rFonts w:ascii="Simplified Arabic" w:hAnsi="Simplified Arabic" w:cs="Simplified Arabic" w:hint="cs"/>
          <w:sz w:val="24"/>
          <w:szCs w:val="24"/>
          <w:rtl/>
        </w:rPr>
        <w:t xml:space="preserve"> للمدة من27/11/</w:t>
      </w:r>
      <w:r w:rsidRPr="00CF295D">
        <w:rPr>
          <w:rFonts w:ascii="Simplified Arabic" w:hAnsi="Simplified Arabic" w:cs="Simplified Arabic"/>
          <w:sz w:val="24"/>
          <w:szCs w:val="24"/>
          <w:rtl/>
        </w:rPr>
        <w:t>2022</w:t>
      </w:r>
      <w:r>
        <w:rPr>
          <w:rFonts w:ascii="Simplified Arabic" w:hAnsi="Simplified Arabic" w:cs="Simplified Arabic" w:hint="cs"/>
          <w:sz w:val="24"/>
          <w:szCs w:val="24"/>
          <w:rtl/>
        </w:rPr>
        <w:t>الى</w:t>
      </w:r>
      <w:r w:rsidRPr="00CF295D">
        <w:rPr>
          <w:rFonts w:ascii="Simplified Arabic" w:hAnsi="Simplified Arabic" w:cs="Simplified Arabic"/>
          <w:sz w:val="24"/>
          <w:szCs w:val="24"/>
          <w:rtl/>
        </w:rPr>
        <w:t xml:space="preserve"> 10/11/2023</w:t>
      </w:r>
      <w:r>
        <w:rPr>
          <w:rFonts w:ascii="Simplified Arabic" w:hAnsi="Simplified Arabic" w:cs="Simplified Arabic" w:hint="cs"/>
          <w:sz w:val="24"/>
          <w:szCs w:val="24"/>
          <w:rtl/>
        </w:rPr>
        <w:t>.</w:t>
      </w:r>
    </w:p>
    <w:p w:rsidR="00CB2E62" w:rsidRPr="00CF295D" w:rsidRDefault="00CB2E62" w:rsidP="00CB2E62">
      <w:pPr>
        <w:pStyle w:val="aa"/>
        <w:jc w:val="both"/>
        <w:rPr>
          <w:rFonts w:ascii="Simplified Arabic" w:hAnsi="Simplified Arabic" w:cs="Simplified Arabic"/>
          <w:sz w:val="24"/>
          <w:szCs w:val="24"/>
          <w:rtl/>
        </w:rPr>
      </w:pPr>
      <w:r w:rsidRPr="00224E84">
        <w:rPr>
          <w:rFonts w:ascii="Simplified Arabic" w:hAnsi="Simplified Arabic" w:cs="Simplified Arabic"/>
          <w:b/>
          <w:bCs/>
          <w:sz w:val="24"/>
          <w:szCs w:val="24"/>
          <w:rtl/>
        </w:rPr>
        <w:t>المجال</w:t>
      </w:r>
      <w:r w:rsidR="002C18A2">
        <w:rPr>
          <w:rFonts w:ascii="Simplified Arabic" w:hAnsi="Simplified Arabic" w:cs="Simplified Arabic" w:hint="cs"/>
          <w:b/>
          <w:bCs/>
          <w:sz w:val="24"/>
          <w:szCs w:val="24"/>
          <w:rtl/>
        </w:rPr>
        <w:t xml:space="preserve"> </w:t>
      </w:r>
      <w:r w:rsidRPr="00224E84">
        <w:rPr>
          <w:rFonts w:ascii="Simplified Arabic" w:hAnsi="Simplified Arabic" w:cs="Simplified Arabic"/>
          <w:b/>
          <w:bCs/>
          <w:sz w:val="24"/>
          <w:szCs w:val="24"/>
          <w:rtl/>
        </w:rPr>
        <w:t>المكاني:</w:t>
      </w:r>
      <w:r w:rsidRPr="00CF295D">
        <w:rPr>
          <w:rFonts w:ascii="Simplified Arabic" w:hAnsi="Simplified Arabic" w:cs="Simplified Arabic"/>
          <w:sz w:val="24"/>
          <w:szCs w:val="24"/>
          <w:rtl/>
        </w:rPr>
        <w:t xml:space="preserve"> قاعات</w:t>
      </w:r>
      <w:r w:rsidR="002C18A2">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ومختبرات</w:t>
      </w:r>
      <w:r w:rsidR="002C18A2">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وملاعب</w:t>
      </w:r>
      <w:r w:rsidR="002C18A2">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كلية</w:t>
      </w:r>
      <w:r w:rsidR="002C18A2">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التربية</w:t>
      </w:r>
      <w:r w:rsidR="002C18A2">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البدنية</w:t>
      </w:r>
      <w:r w:rsidR="002C18A2">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وعلوم</w:t>
      </w:r>
      <w:r w:rsidR="002C18A2">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الرياضة</w:t>
      </w:r>
      <w:r>
        <w:rPr>
          <w:rFonts w:ascii="Simplified Arabic" w:hAnsi="Simplified Arabic" w:cs="Simplified Arabic" w:hint="cs"/>
          <w:sz w:val="24"/>
          <w:szCs w:val="24"/>
          <w:rtl/>
        </w:rPr>
        <w:t>/</w:t>
      </w:r>
      <w:r w:rsidRPr="00CF295D">
        <w:rPr>
          <w:rFonts w:ascii="Simplified Arabic" w:hAnsi="Simplified Arabic" w:cs="Simplified Arabic"/>
          <w:sz w:val="24"/>
          <w:szCs w:val="24"/>
          <w:rtl/>
        </w:rPr>
        <w:t>جامعة</w:t>
      </w:r>
      <w:r w:rsidR="002C18A2">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القادسية</w:t>
      </w:r>
      <w:r>
        <w:rPr>
          <w:rFonts w:ascii="Simplified Arabic" w:hAnsi="Simplified Arabic" w:cs="Simplified Arabic" w:hint="cs"/>
          <w:sz w:val="24"/>
          <w:szCs w:val="24"/>
          <w:rtl/>
        </w:rPr>
        <w:t>.</w:t>
      </w:r>
    </w:p>
    <w:p w:rsidR="00CB2E62" w:rsidRPr="00224E84" w:rsidRDefault="00CB2E62" w:rsidP="00CB2E62">
      <w:pPr>
        <w:pStyle w:val="aa"/>
        <w:jc w:val="both"/>
        <w:rPr>
          <w:rFonts w:ascii="Simplified Arabic" w:hAnsi="Simplified Arabic" w:cs="Simplified Arabic"/>
          <w:b/>
          <w:bCs/>
          <w:sz w:val="28"/>
          <w:szCs w:val="28"/>
          <w:rtl/>
        </w:rPr>
      </w:pPr>
      <w:r w:rsidRPr="00224E84">
        <w:rPr>
          <w:rFonts w:ascii="Simplified Arabic" w:hAnsi="Simplified Arabic" w:cs="Simplified Arabic" w:hint="cs"/>
          <w:b/>
          <w:bCs/>
          <w:sz w:val="28"/>
          <w:szCs w:val="28"/>
          <w:rtl/>
        </w:rPr>
        <w:t>2</w:t>
      </w:r>
      <w:r w:rsidRPr="00224E84">
        <w:rPr>
          <w:rFonts w:ascii="Simplified Arabic" w:hAnsi="Simplified Arabic" w:cs="Simplified Arabic"/>
          <w:b/>
          <w:bCs/>
          <w:sz w:val="28"/>
          <w:szCs w:val="28"/>
          <w:rtl/>
        </w:rPr>
        <w:t>- منهجية البحث وإجراءاته الميدانية:</w:t>
      </w:r>
    </w:p>
    <w:p w:rsidR="00CB2E62" w:rsidRPr="00224E84" w:rsidRDefault="00CB2E62" w:rsidP="00CB2E62">
      <w:pPr>
        <w:pStyle w:val="aa"/>
        <w:jc w:val="both"/>
        <w:rPr>
          <w:rFonts w:ascii="Simplified Arabic" w:eastAsia="Calibri" w:hAnsi="Simplified Arabic" w:cs="Simplified Arabic"/>
          <w:b/>
          <w:bCs/>
          <w:sz w:val="28"/>
          <w:szCs w:val="28"/>
          <w:rtl/>
        </w:rPr>
      </w:pPr>
      <w:r w:rsidRPr="00224E84">
        <w:rPr>
          <w:rFonts w:ascii="Simplified Arabic" w:eastAsia="Calibri" w:hAnsi="Simplified Arabic" w:cs="Simplified Arabic" w:hint="cs"/>
          <w:b/>
          <w:bCs/>
          <w:sz w:val="28"/>
          <w:szCs w:val="28"/>
          <w:rtl/>
        </w:rPr>
        <w:t>2</w:t>
      </w:r>
      <w:r>
        <w:rPr>
          <w:rFonts w:ascii="Simplified Arabic" w:eastAsia="Calibri" w:hAnsi="Simplified Arabic" w:cs="Simplified Arabic"/>
          <w:b/>
          <w:bCs/>
          <w:sz w:val="28"/>
          <w:szCs w:val="28"/>
          <w:rtl/>
        </w:rPr>
        <w:t>-1 منهج</w:t>
      </w:r>
      <w:r w:rsidRPr="00224E84">
        <w:rPr>
          <w:rFonts w:ascii="Simplified Arabic" w:eastAsia="Calibri" w:hAnsi="Simplified Arabic" w:cs="Simplified Arabic"/>
          <w:b/>
          <w:bCs/>
          <w:sz w:val="28"/>
          <w:szCs w:val="28"/>
          <w:rtl/>
        </w:rPr>
        <w:t xml:space="preserve"> البحث:</w:t>
      </w:r>
      <w:r w:rsidR="00985BBC">
        <w:rPr>
          <w:rFonts w:ascii="Simplified Arabic" w:eastAsia="Calibri" w:hAnsi="Simplified Arabic" w:cs="Simplified Arabic" w:hint="cs"/>
          <w:b/>
          <w:bCs/>
          <w:sz w:val="28"/>
          <w:szCs w:val="28"/>
          <w:rtl/>
        </w:rPr>
        <w:t xml:space="preserve"> </w:t>
      </w:r>
      <w:r w:rsidRPr="00CF295D">
        <w:rPr>
          <w:rFonts w:ascii="Simplified Arabic" w:eastAsia="Calibri" w:hAnsi="Simplified Arabic" w:cs="Simplified Arabic"/>
          <w:sz w:val="24"/>
          <w:szCs w:val="24"/>
          <w:rtl/>
          <w:lang w:bidi="ar-IQ"/>
        </w:rPr>
        <w:t>ان اختيار منهج البحث الذي يلائم طبيعة المشكلة يوصل الى تحقيق أهداف البحث، والمنهج هو" الطريقة السليمة التي يعتمدها الباحث للوصول الى هدفه المنشود الذي حدده في بداية بحثه "(12:1)</w:t>
      </w:r>
      <w:r>
        <w:rPr>
          <w:rFonts w:ascii="Simplified Arabic" w:eastAsia="Calibri" w:hAnsi="Simplified Arabic" w:cs="Simplified Arabic" w:hint="cs"/>
          <w:sz w:val="24"/>
          <w:szCs w:val="24"/>
          <w:rtl/>
        </w:rPr>
        <w:t xml:space="preserve">، </w:t>
      </w:r>
      <w:r w:rsidRPr="00CF295D">
        <w:rPr>
          <w:rFonts w:ascii="Simplified Arabic" w:eastAsia="Calibri" w:hAnsi="Simplified Arabic" w:cs="Simplified Arabic"/>
          <w:sz w:val="24"/>
          <w:szCs w:val="24"/>
          <w:rtl/>
        </w:rPr>
        <w:t>استخدم الباحث</w:t>
      </w:r>
      <w:r>
        <w:rPr>
          <w:rFonts w:ascii="Simplified Arabic" w:eastAsia="Calibri" w:hAnsi="Simplified Arabic" w:cs="Simplified Arabic" w:hint="cs"/>
          <w:sz w:val="24"/>
          <w:szCs w:val="24"/>
          <w:rtl/>
        </w:rPr>
        <w:t xml:space="preserve">ان </w:t>
      </w:r>
      <w:r w:rsidRPr="00CF295D">
        <w:rPr>
          <w:rFonts w:ascii="Simplified Arabic" w:eastAsia="Calibri" w:hAnsi="Simplified Arabic" w:cs="Simplified Arabic"/>
          <w:sz w:val="24"/>
          <w:szCs w:val="24"/>
          <w:rtl/>
        </w:rPr>
        <w:t>المنهج</w:t>
      </w:r>
      <w:r w:rsidR="00F529E7">
        <w:rPr>
          <w:rFonts w:ascii="Simplified Arabic" w:eastAsia="Calibri" w:hAnsi="Simplified Arabic" w:cs="Simplified Arabic" w:hint="cs"/>
          <w:sz w:val="24"/>
          <w:szCs w:val="24"/>
          <w:rtl/>
        </w:rPr>
        <w:t xml:space="preserve"> </w:t>
      </w:r>
      <w:r w:rsidRPr="00CF295D">
        <w:rPr>
          <w:rFonts w:ascii="Simplified Arabic" w:eastAsia="Calibri" w:hAnsi="Simplified Arabic" w:cs="Simplified Arabic"/>
          <w:sz w:val="24"/>
          <w:szCs w:val="24"/>
          <w:rtl/>
        </w:rPr>
        <w:t>الوصفي</w:t>
      </w:r>
      <w:r w:rsidR="00F529E7">
        <w:rPr>
          <w:rFonts w:ascii="Simplified Arabic" w:eastAsia="Calibri" w:hAnsi="Simplified Arabic" w:cs="Simplified Arabic" w:hint="cs"/>
          <w:sz w:val="24"/>
          <w:szCs w:val="24"/>
          <w:rtl/>
        </w:rPr>
        <w:t xml:space="preserve"> </w:t>
      </w:r>
      <w:r w:rsidRPr="00CF295D">
        <w:rPr>
          <w:rFonts w:ascii="Simplified Arabic" w:eastAsia="Calibri" w:hAnsi="Simplified Arabic" w:cs="Simplified Arabic" w:hint="cs"/>
          <w:sz w:val="24"/>
          <w:szCs w:val="24"/>
          <w:rtl/>
        </w:rPr>
        <w:t>بأسلوب</w:t>
      </w:r>
      <w:r w:rsidR="00F529E7">
        <w:rPr>
          <w:rFonts w:ascii="Simplified Arabic" w:eastAsia="Calibri" w:hAnsi="Simplified Arabic" w:cs="Simplified Arabic" w:hint="cs"/>
          <w:sz w:val="24"/>
          <w:szCs w:val="24"/>
          <w:rtl/>
        </w:rPr>
        <w:t xml:space="preserve"> </w:t>
      </w:r>
      <w:r w:rsidRPr="00CF295D">
        <w:rPr>
          <w:rFonts w:ascii="Simplified Arabic" w:eastAsia="Calibri" w:hAnsi="Simplified Arabic" w:cs="Simplified Arabic"/>
          <w:sz w:val="24"/>
          <w:szCs w:val="24"/>
          <w:rtl/>
        </w:rPr>
        <w:t>ال</w:t>
      </w:r>
      <w:r>
        <w:rPr>
          <w:rFonts w:ascii="Simplified Arabic" w:eastAsia="Calibri" w:hAnsi="Simplified Arabic" w:cs="Simplified Arabic" w:hint="cs"/>
          <w:sz w:val="24"/>
          <w:szCs w:val="24"/>
          <w:rtl/>
        </w:rPr>
        <w:t>دراسة المسحية والارتباطية</w:t>
      </w:r>
      <w:r w:rsidR="00F529E7">
        <w:rPr>
          <w:rFonts w:ascii="Simplified Arabic" w:eastAsia="Calibri" w:hAnsi="Simplified Arabic" w:cs="Simplified Arabic" w:hint="cs"/>
          <w:sz w:val="24"/>
          <w:szCs w:val="24"/>
          <w:rtl/>
        </w:rPr>
        <w:t xml:space="preserve"> </w:t>
      </w:r>
      <w:r w:rsidRPr="00CF295D">
        <w:rPr>
          <w:rFonts w:ascii="Simplified Arabic" w:eastAsia="Calibri" w:hAnsi="Simplified Arabic" w:cs="Simplified Arabic"/>
          <w:sz w:val="24"/>
          <w:szCs w:val="24"/>
          <w:rtl/>
        </w:rPr>
        <w:t>لكونه</w:t>
      </w:r>
      <w:r w:rsidR="002C18A2">
        <w:rPr>
          <w:rFonts w:ascii="Simplified Arabic" w:eastAsia="Calibri" w:hAnsi="Simplified Arabic" w:cs="Simplified Arabic" w:hint="cs"/>
          <w:sz w:val="24"/>
          <w:szCs w:val="24"/>
          <w:rtl/>
        </w:rPr>
        <w:t xml:space="preserve"> </w:t>
      </w:r>
      <w:r w:rsidRPr="00CF295D">
        <w:rPr>
          <w:rFonts w:ascii="Simplified Arabic" w:eastAsia="Calibri" w:hAnsi="Simplified Arabic" w:cs="Simplified Arabic"/>
          <w:sz w:val="24"/>
          <w:szCs w:val="24"/>
          <w:rtl/>
        </w:rPr>
        <w:t>من</w:t>
      </w:r>
      <w:r w:rsidR="00F529E7">
        <w:rPr>
          <w:rFonts w:ascii="Simplified Arabic" w:eastAsia="Calibri" w:hAnsi="Simplified Arabic" w:cs="Simplified Arabic" w:hint="cs"/>
          <w:sz w:val="24"/>
          <w:szCs w:val="24"/>
          <w:rtl/>
        </w:rPr>
        <w:t xml:space="preserve"> </w:t>
      </w:r>
      <w:r w:rsidRPr="00CF295D">
        <w:rPr>
          <w:rFonts w:ascii="Simplified Arabic" w:eastAsia="Calibri" w:hAnsi="Simplified Arabic" w:cs="Simplified Arabic" w:hint="cs"/>
          <w:sz w:val="24"/>
          <w:szCs w:val="24"/>
          <w:rtl/>
        </w:rPr>
        <w:t>أكثر</w:t>
      </w:r>
      <w:r w:rsidR="00F529E7">
        <w:rPr>
          <w:rFonts w:ascii="Simplified Arabic" w:eastAsia="Calibri" w:hAnsi="Simplified Arabic" w:cs="Simplified Arabic" w:hint="cs"/>
          <w:sz w:val="24"/>
          <w:szCs w:val="24"/>
          <w:rtl/>
        </w:rPr>
        <w:t xml:space="preserve"> </w:t>
      </w:r>
      <w:r w:rsidRPr="00CF295D">
        <w:rPr>
          <w:rFonts w:ascii="Simplified Arabic" w:eastAsia="Calibri" w:hAnsi="Simplified Arabic" w:cs="Simplified Arabic"/>
          <w:sz w:val="24"/>
          <w:szCs w:val="24"/>
          <w:rtl/>
        </w:rPr>
        <w:t>المناهج</w:t>
      </w:r>
      <w:r w:rsidR="00F529E7">
        <w:rPr>
          <w:rFonts w:ascii="Simplified Arabic" w:eastAsia="Calibri" w:hAnsi="Simplified Arabic" w:cs="Simplified Arabic" w:hint="cs"/>
          <w:sz w:val="24"/>
          <w:szCs w:val="24"/>
          <w:rtl/>
        </w:rPr>
        <w:t xml:space="preserve"> </w:t>
      </w:r>
      <w:r w:rsidRPr="00CF295D">
        <w:rPr>
          <w:rFonts w:ascii="Simplified Arabic" w:eastAsia="Calibri" w:hAnsi="Simplified Arabic" w:cs="Simplified Arabic"/>
          <w:sz w:val="24"/>
          <w:szCs w:val="24"/>
          <w:rtl/>
        </w:rPr>
        <w:t>ملائمة</w:t>
      </w:r>
      <w:r w:rsidR="00F529E7">
        <w:rPr>
          <w:rFonts w:ascii="Simplified Arabic" w:eastAsia="Calibri" w:hAnsi="Simplified Arabic" w:cs="Simplified Arabic" w:hint="cs"/>
          <w:sz w:val="24"/>
          <w:szCs w:val="24"/>
          <w:rtl/>
        </w:rPr>
        <w:t xml:space="preserve"> </w:t>
      </w:r>
      <w:r w:rsidRPr="00CF295D">
        <w:rPr>
          <w:rFonts w:ascii="Simplified Arabic" w:eastAsia="Calibri" w:hAnsi="Simplified Arabic" w:cs="Simplified Arabic"/>
          <w:sz w:val="24"/>
          <w:szCs w:val="24"/>
          <w:rtl/>
        </w:rPr>
        <w:t>لطبيعة</w:t>
      </w:r>
      <w:r w:rsidR="00F529E7">
        <w:rPr>
          <w:rFonts w:ascii="Simplified Arabic" w:eastAsia="Calibri" w:hAnsi="Simplified Arabic" w:cs="Simplified Arabic" w:hint="cs"/>
          <w:sz w:val="24"/>
          <w:szCs w:val="24"/>
          <w:rtl/>
        </w:rPr>
        <w:t xml:space="preserve"> </w:t>
      </w:r>
      <w:r w:rsidRPr="00CF295D">
        <w:rPr>
          <w:rFonts w:ascii="Simplified Arabic" w:eastAsia="Calibri" w:hAnsi="Simplified Arabic" w:cs="Simplified Arabic"/>
          <w:sz w:val="24"/>
          <w:szCs w:val="24"/>
          <w:rtl/>
        </w:rPr>
        <w:t>مشكلة</w:t>
      </w:r>
      <w:r w:rsidR="00F529E7">
        <w:rPr>
          <w:rFonts w:ascii="Simplified Arabic" w:eastAsia="Calibri" w:hAnsi="Simplified Arabic" w:cs="Simplified Arabic" w:hint="cs"/>
          <w:sz w:val="24"/>
          <w:szCs w:val="24"/>
          <w:rtl/>
        </w:rPr>
        <w:t xml:space="preserve"> </w:t>
      </w:r>
      <w:r w:rsidRPr="00CF295D">
        <w:rPr>
          <w:rFonts w:ascii="Simplified Arabic" w:eastAsia="Calibri" w:hAnsi="Simplified Arabic" w:cs="Simplified Arabic"/>
          <w:sz w:val="24"/>
          <w:szCs w:val="24"/>
          <w:rtl/>
        </w:rPr>
        <w:t>البحث.</w:t>
      </w:r>
    </w:p>
    <w:p w:rsidR="00CB2E62" w:rsidRPr="00985BBC" w:rsidRDefault="00CB2E62" w:rsidP="00CB2E62">
      <w:pPr>
        <w:pStyle w:val="aa"/>
        <w:jc w:val="both"/>
        <w:rPr>
          <w:rFonts w:ascii="Simplified Arabic" w:eastAsia="Calibri" w:hAnsi="Simplified Arabic" w:cs="Simplified Arabic"/>
          <w:b/>
          <w:bCs/>
          <w:sz w:val="24"/>
          <w:szCs w:val="24"/>
          <w:rtl/>
        </w:rPr>
      </w:pPr>
      <w:r>
        <w:rPr>
          <w:rFonts w:ascii="Simplified Arabic" w:eastAsia="Calibri" w:hAnsi="Simplified Arabic" w:cs="Simplified Arabic" w:hint="cs"/>
          <w:b/>
          <w:bCs/>
          <w:sz w:val="28"/>
          <w:szCs w:val="28"/>
          <w:rtl/>
        </w:rPr>
        <w:t>2</w:t>
      </w:r>
      <w:r w:rsidRPr="00224E84">
        <w:rPr>
          <w:rFonts w:ascii="Simplified Arabic" w:eastAsia="Calibri" w:hAnsi="Simplified Arabic" w:cs="Simplified Arabic"/>
          <w:b/>
          <w:bCs/>
          <w:sz w:val="28"/>
          <w:szCs w:val="28"/>
          <w:rtl/>
        </w:rPr>
        <w:t>-2 مجتمع البحث وعينته:</w:t>
      </w:r>
      <w:r w:rsidR="00985BBC">
        <w:rPr>
          <w:rFonts w:ascii="Simplified Arabic" w:eastAsia="Calibri" w:hAnsi="Simplified Arabic" w:cs="Simplified Arabic" w:hint="cs"/>
          <w:b/>
          <w:bCs/>
          <w:sz w:val="28"/>
          <w:szCs w:val="28"/>
          <w:rtl/>
        </w:rPr>
        <w:t xml:space="preserve"> </w:t>
      </w:r>
      <w:r w:rsidRPr="00985BBC">
        <w:rPr>
          <w:rFonts w:ascii="Simplified Arabic" w:eastAsia="Calibri" w:hAnsi="Simplified Arabic" w:cs="Simplified Arabic"/>
          <w:sz w:val="24"/>
          <w:szCs w:val="24"/>
          <w:rtl/>
          <w:lang w:bidi="ar-IQ"/>
        </w:rPr>
        <w:t>عينة البحث " فهي الجزء الذي يمثل مجتمع الأصل أو النموذج الذي يجري عليها الباحث مجمل محور عمله</w:t>
      </w:r>
      <w:r w:rsidR="00F529E7" w:rsidRPr="00985BBC">
        <w:rPr>
          <w:rFonts w:ascii="Simplified Arabic" w:eastAsia="Calibri" w:hAnsi="Simplified Arabic" w:cs="Simplified Arabic" w:hint="cs"/>
          <w:sz w:val="24"/>
          <w:szCs w:val="24"/>
          <w:rtl/>
          <w:lang w:bidi="ar-IQ"/>
        </w:rPr>
        <w:t xml:space="preserve"> </w:t>
      </w:r>
      <w:r w:rsidRPr="00985BBC">
        <w:rPr>
          <w:rFonts w:ascii="Simplified Arabic" w:eastAsia="Calibri" w:hAnsi="Simplified Arabic" w:cs="Simplified Arabic"/>
          <w:sz w:val="24"/>
          <w:szCs w:val="24"/>
          <w:rtl/>
          <w:lang w:bidi="ar-IQ"/>
        </w:rPr>
        <w:t>(84:2)</w:t>
      </w:r>
      <w:r w:rsidRPr="00985BBC">
        <w:rPr>
          <w:rFonts w:ascii="Simplified Arabic" w:eastAsia="Calibri" w:hAnsi="Simplified Arabic" w:cs="Simplified Arabic" w:hint="cs"/>
          <w:b/>
          <w:bCs/>
          <w:sz w:val="24"/>
          <w:szCs w:val="24"/>
          <w:rtl/>
        </w:rPr>
        <w:t xml:space="preserve">، </w:t>
      </w:r>
      <w:r w:rsidRPr="00985BBC">
        <w:rPr>
          <w:rFonts w:ascii="Simplified Arabic" w:eastAsia="Calibri" w:hAnsi="Simplified Arabic" w:cs="Simplified Arabic"/>
          <w:sz w:val="24"/>
          <w:szCs w:val="24"/>
          <w:rtl/>
          <w:lang w:bidi="ar-IQ"/>
        </w:rPr>
        <w:t>وه</w:t>
      </w:r>
      <w:r w:rsidRPr="00985BBC">
        <w:rPr>
          <w:rFonts w:ascii="Simplified Arabic" w:eastAsia="Calibri" w:hAnsi="Simplified Arabic" w:cs="Simplified Arabic" w:hint="cs"/>
          <w:sz w:val="24"/>
          <w:szCs w:val="24"/>
          <w:rtl/>
          <w:lang w:bidi="ar-IQ"/>
        </w:rPr>
        <w:t>ن</w:t>
      </w:r>
      <w:r w:rsidR="00F529E7" w:rsidRPr="00985BBC">
        <w:rPr>
          <w:rFonts w:ascii="Simplified Arabic" w:eastAsia="Calibri" w:hAnsi="Simplified Arabic" w:cs="Simplified Arabic" w:hint="cs"/>
          <w:sz w:val="24"/>
          <w:szCs w:val="24"/>
          <w:rtl/>
          <w:lang w:bidi="ar-IQ"/>
        </w:rPr>
        <w:t xml:space="preserve"> </w:t>
      </w:r>
      <w:r w:rsidRPr="00985BBC">
        <w:rPr>
          <w:rFonts w:ascii="Simplified Arabic" w:eastAsia="Calibri" w:hAnsi="Simplified Arabic" w:cs="Simplified Arabic"/>
          <w:sz w:val="24"/>
          <w:szCs w:val="24"/>
          <w:rtl/>
          <w:lang w:bidi="ar-IQ"/>
        </w:rPr>
        <w:t>لاعبات</w:t>
      </w:r>
      <w:r w:rsidR="00F529E7" w:rsidRPr="00985BBC">
        <w:rPr>
          <w:rFonts w:ascii="Simplified Arabic" w:eastAsia="Calibri" w:hAnsi="Simplified Arabic" w:cs="Simplified Arabic" w:hint="cs"/>
          <w:sz w:val="24"/>
          <w:szCs w:val="24"/>
          <w:rtl/>
          <w:lang w:bidi="ar-IQ"/>
        </w:rPr>
        <w:t xml:space="preserve"> </w:t>
      </w:r>
      <w:r w:rsidRPr="00985BBC">
        <w:rPr>
          <w:rFonts w:ascii="Simplified Arabic" w:eastAsia="Calibri" w:hAnsi="Simplified Arabic" w:cs="Simplified Arabic" w:hint="cs"/>
          <w:sz w:val="24"/>
          <w:szCs w:val="24"/>
          <w:rtl/>
          <w:lang w:bidi="ar-IQ"/>
        </w:rPr>
        <w:t>أندية</w:t>
      </w:r>
      <w:r w:rsidR="00F529E7" w:rsidRPr="00985BBC">
        <w:rPr>
          <w:rFonts w:ascii="Simplified Arabic" w:eastAsia="Calibri" w:hAnsi="Simplified Arabic" w:cs="Simplified Arabic" w:hint="cs"/>
          <w:sz w:val="24"/>
          <w:szCs w:val="24"/>
          <w:rtl/>
          <w:lang w:bidi="ar-IQ"/>
        </w:rPr>
        <w:t xml:space="preserve"> </w:t>
      </w:r>
      <w:r w:rsidRPr="00985BBC">
        <w:rPr>
          <w:rFonts w:ascii="Simplified Arabic" w:eastAsia="Calibri" w:hAnsi="Simplified Arabic" w:cs="Simplified Arabic"/>
          <w:sz w:val="24"/>
          <w:szCs w:val="24"/>
          <w:rtl/>
          <w:lang w:bidi="ar-IQ"/>
        </w:rPr>
        <w:t>الفرات</w:t>
      </w:r>
      <w:r w:rsidR="00F529E7" w:rsidRPr="00985BBC">
        <w:rPr>
          <w:rFonts w:ascii="Simplified Arabic" w:eastAsia="Calibri" w:hAnsi="Simplified Arabic" w:cs="Simplified Arabic" w:hint="cs"/>
          <w:sz w:val="24"/>
          <w:szCs w:val="24"/>
          <w:rtl/>
          <w:lang w:bidi="ar-IQ"/>
        </w:rPr>
        <w:t xml:space="preserve"> </w:t>
      </w:r>
      <w:r w:rsidRPr="00985BBC">
        <w:rPr>
          <w:rFonts w:ascii="Simplified Arabic" w:eastAsia="Calibri" w:hAnsi="Simplified Arabic" w:cs="Simplified Arabic" w:hint="cs"/>
          <w:sz w:val="24"/>
          <w:szCs w:val="24"/>
          <w:rtl/>
          <w:lang w:bidi="ar-IQ"/>
        </w:rPr>
        <w:t>الأوسط</w:t>
      </w:r>
      <w:r w:rsidR="00F529E7" w:rsidRPr="00985BBC">
        <w:rPr>
          <w:rFonts w:ascii="Simplified Arabic" w:eastAsia="Calibri" w:hAnsi="Simplified Arabic" w:cs="Simplified Arabic" w:hint="cs"/>
          <w:sz w:val="24"/>
          <w:szCs w:val="24"/>
          <w:rtl/>
          <w:lang w:bidi="ar-IQ"/>
        </w:rPr>
        <w:t xml:space="preserve"> </w:t>
      </w:r>
      <w:r w:rsidRPr="00985BBC">
        <w:rPr>
          <w:rFonts w:ascii="Simplified Arabic" w:eastAsia="Calibri" w:hAnsi="Simplified Arabic" w:cs="Simplified Arabic"/>
          <w:sz w:val="24"/>
          <w:szCs w:val="24"/>
          <w:rtl/>
          <w:lang w:bidi="ar-IQ"/>
        </w:rPr>
        <w:t>لكرة</w:t>
      </w:r>
      <w:r w:rsidR="00F529E7" w:rsidRPr="00985BBC">
        <w:rPr>
          <w:rFonts w:ascii="Simplified Arabic" w:eastAsia="Calibri" w:hAnsi="Simplified Arabic" w:cs="Simplified Arabic" w:hint="cs"/>
          <w:sz w:val="24"/>
          <w:szCs w:val="24"/>
          <w:rtl/>
          <w:lang w:bidi="ar-IQ"/>
        </w:rPr>
        <w:t xml:space="preserve"> </w:t>
      </w:r>
      <w:r w:rsidRPr="00985BBC">
        <w:rPr>
          <w:rFonts w:ascii="Simplified Arabic" w:eastAsia="Calibri" w:hAnsi="Simplified Arabic" w:cs="Simplified Arabic"/>
          <w:sz w:val="24"/>
          <w:szCs w:val="24"/>
          <w:rtl/>
          <w:lang w:bidi="ar-IQ"/>
        </w:rPr>
        <w:t>قدم</w:t>
      </w:r>
      <w:r w:rsidR="00F529E7" w:rsidRPr="00985BBC">
        <w:rPr>
          <w:rFonts w:ascii="Simplified Arabic" w:eastAsia="Calibri" w:hAnsi="Simplified Arabic" w:cs="Simplified Arabic" w:hint="cs"/>
          <w:sz w:val="24"/>
          <w:szCs w:val="24"/>
          <w:rtl/>
          <w:lang w:bidi="ar-IQ"/>
        </w:rPr>
        <w:t xml:space="preserve"> </w:t>
      </w:r>
      <w:r w:rsidRPr="00985BBC">
        <w:rPr>
          <w:rFonts w:ascii="Simplified Arabic" w:eastAsia="Calibri" w:hAnsi="Simplified Arabic" w:cs="Simplified Arabic"/>
          <w:sz w:val="24"/>
          <w:szCs w:val="24"/>
          <w:rtl/>
          <w:lang w:bidi="ar-IQ"/>
        </w:rPr>
        <w:t>الصالات</w:t>
      </w:r>
      <w:r w:rsidR="00F529E7" w:rsidRPr="00985BBC">
        <w:rPr>
          <w:rFonts w:ascii="Simplified Arabic" w:eastAsia="Calibri" w:hAnsi="Simplified Arabic" w:cs="Simplified Arabic" w:hint="cs"/>
          <w:sz w:val="24"/>
          <w:szCs w:val="24"/>
          <w:rtl/>
          <w:lang w:bidi="ar-IQ"/>
        </w:rPr>
        <w:t xml:space="preserve"> </w:t>
      </w:r>
      <w:r w:rsidRPr="00985BBC">
        <w:rPr>
          <w:rFonts w:ascii="Simplified Arabic" w:eastAsia="Calibri" w:hAnsi="Simplified Arabic" w:cs="Simplified Arabic"/>
          <w:sz w:val="24"/>
          <w:szCs w:val="24"/>
          <w:rtl/>
          <w:lang w:bidi="ar-IQ"/>
        </w:rPr>
        <w:t>للموسم</w:t>
      </w:r>
      <w:r w:rsidR="00F529E7" w:rsidRPr="00985BBC">
        <w:rPr>
          <w:rFonts w:ascii="Simplified Arabic" w:eastAsia="Calibri" w:hAnsi="Simplified Arabic" w:cs="Simplified Arabic" w:hint="cs"/>
          <w:sz w:val="24"/>
          <w:szCs w:val="24"/>
          <w:rtl/>
          <w:lang w:bidi="ar-IQ"/>
        </w:rPr>
        <w:t xml:space="preserve"> </w:t>
      </w:r>
      <w:r w:rsidRPr="00985BBC">
        <w:rPr>
          <w:rFonts w:ascii="Simplified Arabic" w:eastAsia="Calibri" w:hAnsi="Simplified Arabic" w:cs="Simplified Arabic"/>
          <w:sz w:val="24"/>
          <w:szCs w:val="24"/>
          <w:rtl/>
          <w:lang w:bidi="ar-IQ"/>
        </w:rPr>
        <w:t xml:space="preserve">الرياضي </w:t>
      </w:r>
      <w:r w:rsidRPr="00985BBC">
        <w:rPr>
          <w:rFonts w:ascii="Simplified Arabic" w:eastAsia="Calibri" w:hAnsi="Simplified Arabic" w:cs="Simplified Arabic" w:hint="cs"/>
          <w:sz w:val="24"/>
          <w:szCs w:val="24"/>
          <w:rtl/>
          <w:lang w:bidi="ar-IQ"/>
        </w:rPr>
        <w:t>2022/2023</w:t>
      </w:r>
      <w:r w:rsidRPr="00985BBC">
        <w:rPr>
          <w:rFonts w:ascii="Simplified Arabic" w:eastAsia="Calibri" w:hAnsi="Simplified Arabic" w:cs="Simplified Arabic"/>
          <w:sz w:val="24"/>
          <w:szCs w:val="24"/>
          <w:rtl/>
          <w:lang w:bidi="ar-IQ"/>
        </w:rPr>
        <w:t xml:space="preserve"> للدوري</w:t>
      </w:r>
      <w:r w:rsidR="002C18A2" w:rsidRPr="00985BBC">
        <w:rPr>
          <w:rFonts w:ascii="Simplified Arabic" w:eastAsia="Calibri" w:hAnsi="Simplified Arabic" w:cs="Simplified Arabic" w:hint="cs"/>
          <w:sz w:val="24"/>
          <w:szCs w:val="24"/>
          <w:rtl/>
          <w:lang w:bidi="ar-IQ"/>
        </w:rPr>
        <w:t xml:space="preserve"> </w:t>
      </w:r>
      <w:r w:rsidRPr="00985BBC">
        <w:rPr>
          <w:rFonts w:ascii="Simplified Arabic" w:eastAsia="Calibri" w:hAnsi="Simplified Arabic" w:cs="Simplified Arabic"/>
          <w:sz w:val="24"/>
          <w:szCs w:val="24"/>
          <w:rtl/>
          <w:lang w:bidi="ar-IQ"/>
        </w:rPr>
        <w:t>الممتاز,</w:t>
      </w:r>
      <w:r w:rsidR="00F529E7" w:rsidRPr="00985BBC">
        <w:rPr>
          <w:rFonts w:ascii="Simplified Arabic" w:eastAsia="Calibri" w:hAnsi="Simplified Arabic" w:cs="Simplified Arabic" w:hint="cs"/>
          <w:sz w:val="24"/>
          <w:szCs w:val="24"/>
          <w:rtl/>
          <w:lang w:bidi="ar-IQ"/>
        </w:rPr>
        <w:t xml:space="preserve"> </w:t>
      </w:r>
      <w:r w:rsidRPr="00985BBC">
        <w:rPr>
          <w:rFonts w:ascii="Simplified Arabic" w:eastAsia="Calibri" w:hAnsi="Simplified Arabic" w:cs="Simplified Arabic" w:hint="cs"/>
          <w:sz w:val="24"/>
          <w:szCs w:val="24"/>
          <w:rtl/>
          <w:lang w:bidi="ar-IQ"/>
        </w:rPr>
        <w:t>إذ</w:t>
      </w:r>
      <w:r w:rsidR="00F529E7" w:rsidRPr="00985BBC">
        <w:rPr>
          <w:rFonts w:ascii="Simplified Arabic" w:eastAsia="Calibri" w:hAnsi="Simplified Arabic" w:cs="Simplified Arabic" w:hint="cs"/>
          <w:sz w:val="24"/>
          <w:szCs w:val="24"/>
          <w:rtl/>
          <w:lang w:bidi="ar-IQ"/>
        </w:rPr>
        <w:t xml:space="preserve"> </w:t>
      </w:r>
      <w:r w:rsidRPr="00985BBC">
        <w:rPr>
          <w:rFonts w:ascii="Simplified Arabic" w:eastAsia="Calibri" w:hAnsi="Simplified Arabic" w:cs="Simplified Arabic"/>
          <w:sz w:val="24"/>
          <w:szCs w:val="24"/>
          <w:rtl/>
          <w:lang w:bidi="ar-IQ"/>
        </w:rPr>
        <w:t>تم</w:t>
      </w:r>
      <w:r w:rsidR="00F529E7" w:rsidRPr="00985BBC">
        <w:rPr>
          <w:rFonts w:ascii="Simplified Arabic" w:eastAsia="Calibri" w:hAnsi="Simplified Arabic" w:cs="Simplified Arabic" w:hint="cs"/>
          <w:sz w:val="24"/>
          <w:szCs w:val="24"/>
          <w:rtl/>
          <w:lang w:bidi="ar-IQ"/>
        </w:rPr>
        <w:t xml:space="preserve"> </w:t>
      </w:r>
      <w:r w:rsidRPr="00985BBC">
        <w:rPr>
          <w:rFonts w:ascii="Simplified Arabic" w:eastAsia="Calibri" w:hAnsi="Simplified Arabic" w:cs="Simplified Arabic"/>
          <w:sz w:val="24"/>
          <w:szCs w:val="24"/>
          <w:rtl/>
          <w:lang w:bidi="ar-IQ"/>
        </w:rPr>
        <w:t>اختيار</w:t>
      </w:r>
      <w:r w:rsidR="00F529E7" w:rsidRPr="00985BBC">
        <w:rPr>
          <w:rFonts w:ascii="Simplified Arabic" w:eastAsia="Calibri" w:hAnsi="Simplified Arabic" w:cs="Simplified Arabic" w:hint="cs"/>
          <w:sz w:val="24"/>
          <w:szCs w:val="24"/>
          <w:rtl/>
          <w:lang w:bidi="ar-IQ"/>
        </w:rPr>
        <w:t xml:space="preserve"> </w:t>
      </w:r>
      <w:r w:rsidRPr="00985BBC">
        <w:rPr>
          <w:rFonts w:ascii="Simplified Arabic" w:eastAsia="Calibri" w:hAnsi="Simplified Arabic" w:cs="Simplified Arabic"/>
          <w:sz w:val="24"/>
          <w:szCs w:val="24"/>
          <w:rtl/>
          <w:lang w:bidi="ar-IQ"/>
        </w:rPr>
        <w:t>عينة</w:t>
      </w:r>
      <w:r w:rsidR="00F529E7" w:rsidRPr="00985BBC">
        <w:rPr>
          <w:rFonts w:ascii="Simplified Arabic" w:eastAsia="Calibri" w:hAnsi="Simplified Arabic" w:cs="Simplified Arabic" w:hint="cs"/>
          <w:sz w:val="24"/>
          <w:szCs w:val="24"/>
          <w:rtl/>
          <w:lang w:bidi="ar-IQ"/>
        </w:rPr>
        <w:t xml:space="preserve"> </w:t>
      </w:r>
      <w:r w:rsidRPr="00985BBC">
        <w:rPr>
          <w:rFonts w:ascii="Simplified Arabic" w:eastAsia="Calibri" w:hAnsi="Simplified Arabic" w:cs="Simplified Arabic"/>
          <w:sz w:val="24"/>
          <w:szCs w:val="24"/>
          <w:rtl/>
          <w:lang w:bidi="ar-IQ"/>
        </w:rPr>
        <w:t>البحث</w:t>
      </w:r>
      <w:r w:rsidR="00F529E7" w:rsidRPr="00985BBC">
        <w:rPr>
          <w:rFonts w:ascii="Simplified Arabic" w:eastAsia="Calibri" w:hAnsi="Simplified Arabic" w:cs="Simplified Arabic" w:hint="cs"/>
          <w:sz w:val="24"/>
          <w:szCs w:val="24"/>
          <w:rtl/>
          <w:lang w:bidi="ar-IQ"/>
        </w:rPr>
        <w:t xml:space="preserve"> </w:t>
      </w:r>
      <w:r w:rsidRPr="00985BBC">
        <w:rPr>
          <w:rFonts w:ascii="Simplified Arabic" w:eastAsia="Calibri" w:hAnsi="Simplified Arabic" w:cs="Simplified Arabic"/>
          <w:sz w:val="24"/>
          <w:szCs w:val="24"/>
          <w:rtl/>
          <w:lang w:bidi="ar-IQ"/>
        </w:rPr>
        <w:t>بالطريقة</w:t>
      </w:r>
      <w:r w:rsidR="00F529E7" w:rsidRPr="00985BBC">
        <w:rPr>
          <w:rFonts w:ascii="Simplified Arabic" w:eastAsia="Calibri" w:hAnsi="Simplified Arabic" w:cs="Simplified Arabic" w:hint="cs"/>
          <w:sz w:val="24"/>
          <w:szCs w:val="24"/>
          <w:rtl/>
          <w:lang w:bidi="ar-IQ"/>
        </w:rPr>
        <w:t xml:space="preserve"> </w:t>
      </w:r>
      <w:r w:rsidRPr="00985BBC">
        <w:rPr>
          <w:rFonts w:ascii="Simplified Arabic" w:eastAsia="Calibri" w:hAnsi="Simplified Arabic" w:cs="Simplified Arabic"/>
          <w:sz w:val="24"/>
          <w:szCs w:val="24"/>
          <w:rtl/>
          <w:lang w:bidi="ar-IQ"/>
        </w:rPr>
        <w:t>العمدية</w:t>
      </w:r>
      <w:r w:rsidR="002C18A2" w:rsidRPr="00985BBC">
        <w:rPr>
          <w:rFonts w:ascii="Simplified Arabic" w:eastAsia="Calibri" w:hAnsi="Simplified Arabic" w:cs="Simplified Arabic" w:hint="cs"/>
          <w:sz w:val="24"/>
          <w:szCs w:val="24"/>
          <w:rtl/>
          <w:lang w:bidi="ar-IQ"/>
        </w:rPr>
        <w:t xml:space="preserve"> </w:t>
      </w:r>
      <w:r w:rsidRPr="00985BBC">
        <w:rPr>
          <w:rFonts w:ascii="Simplified Arabic" w:eastAsia="Calibri" w:hAnsi="Simplified Arabic" w:cs="Simplified Arabic"/>
          <w:sz w:val="24"/>
          <w:szCs w:val="24"/>
          <w:rtl/>
          <w:lang w:bidi="ar-IQ"/>
        </w:rPr>
        <w:t>كون</w:t>
      </w:r>
      <w:r w:rsidR="002C18A2" w:rsidRPr="00985BBC">
        <w:rPr>
          <w:rFonts w:ascii="Simplified Arabic" w:eastAsia="Calibri" w:hAnsi="Simplified Arabic" w:cs="Simplified Arabic" w:hint="cs"/>
          <w:sz w:val="24"/>
          <w:szCs w:val="24"/>
          <w:rtl/>
          <w:lang w:bidi="ar-IQ"/>
        </w:rPr>
        <w:t xml:space="preserve"> </w:t>
      </w:r>
      <w:r w:rsidRPr="00985BBC">
        <w:rPr>
          <w:rFonts w:ascii="Simplified Arabic" w:eastAsia="Calibri" w:hAnsi="Simplified Arabic" w:cs="Simplified Arabic"/>
          <w:sz w:val="24"/>
          <w:szCs w:val="24"/>
          <w:rtl/>
          <w:lang w:bidi="ar-IQ"/>
        </w:rPr>
        <w:t>العمل</w:t>
      </w:r>
      <w:r w:rsidR="002C18A2" w:rsidRPr="00985BBC">
        <w:rPr>
          <w:rFonts w:ascii="Simplified Arabic" w:eastAsia="Calibri" w:hAnsi="Simplified Arabic" w:cs="Simplified Arabic" w:hint="cs"/>
          <w:sz w:val="24"/>
          <w:szCs w:val="24"/>
          <w:rtl/>
          <w:lang w:bidi="ar-IQ"/>
        </w:rPr>
        <w:t xml:space="preserve"> </w:t>
      </w:r>
      <w:r w:rsidRPr="00985BBC">
        <w:rPr>
          <w:rFonts w:ascii="Simplified Arabic" w:eastAsia="Calibri" w:hAnsi="Simplified Arabic" w:cs="Simplified Arabic"/>
          <w:sz w:val="24"/>
          <w:szCs w:val="24"/>
          <w:rtl/>
          <w:lang w:bidi="ar-IQ"/>
        </w:rPr>
        <w:t>يحتاج</w:t>
      </w:r>
      <w:r w:rsidR="002C18A2" w:rsidRPr="00985BBC">
        <w:rPr>
          <w:rFonts w:ascii="Simplified Arabic" w:eastAsia="Calibri" w:hAnsi="Simplified Arabic" w:cs="Simplified Arabic" w:hint="cs"/>
          <w:sz w:val="24"/>
          <w:szCs w:val="24"/>
          <w:rtl/>
          <w:lang w:bidi="ar-IQ"/>
        </w:rPr>
        <w:t xml:space="preserve"> </w:t>
      </w:r>
      <w:r w:rsidRPr="00985BBC">
        <w:rPr>
          <w:rFonts w:ascii="Simplified Arabic" w:eastAsia="Calibri" w:hAnsi="Simplified Arabic" w:cs="Simplified Arabic"/>
          <w:sz w:val="24"/>
          <w:szCs w:val="24"/>
          <w:rtl/>
          <w:lang w:bidi="ar-IQ"/>
        </w:rPr>
        <w:t>موافقات</w:t>
      </w:r>
      <w:r w:rsidR="002C18A2" w:rsidRPr="00985BBC">
        <w:rPr>
          <w:rFonts w:ascii="Simplified Arabic" w:eastAsia="Calibri" w:hAnsi="Simplified Arabic" w:cs="Simplified Arabic" w:hint="cs"/>
          <w:sz w:val="24"/>
          <w:szCs w:val="24"/>
          <w:rtl/>
          <w:lang w:bidi="ar-IQ"/>
        </w:rPr>
        <w:t xml:space="preserve"> </w:t>
      </w:r>
      <w:r w:rsidRPr="00985BBC">
        <w:rPr>
          <w:rFonts w:ascii="Simplified Arabic" w:eastAsia="Calibri" w:hAnsi="Simplified Arabic" w:cs="Simplified Arabic"/>
          <w:sz w:val="24"/>
          <w:szCs w:val="24"/>
          <w:rtl/>
          <w:lang w:bidi="ar-IQ"/>
        </w:rPr>
        <w:t>من</w:t>
      </w:r>
      <w:r w:rsidR="002C18A2" w:rsidRPr="00985BBC">
        <w:rPr>
          <w:rFonts w:ascii="Simplified Arabic" w:eastAsia="Calibri" w:hAnsi="Simplified Arabic" w:cs="Simplified Arabic" w:hint="cs"/>
          <w:sz w:val="24"/>
          <w:szCs w:val="24"/>
          <w:rtl/>
          <w:lang w:bidi="ar-IQ"/>
        </w:rPr>
        <w:t xml:space="preserve"> </w:t>
      </w:r>
      <w:r w:rsidRPr="00985BBC">
        <w:rPr>
          <w:rFonts w:ascii="Simplified Arabic" w:eastAsia="Calibri" w:hAnsi="Simplified Arabic" w:cs="Simplified Arabic"/>
          <w:sz w:val="24"/>
          <w:szCs w:val="24"/>
          <w:rtl/>
          <w:lang w:bidi="ar-IQ"/>
        </w:rPr>
        <w:t>قبل</w:t>
      </w:r>
      <w:r w:rsidR="002C18A2" w:rsidRPr="00985BBC">
        <w:rPr>
          <w:rFonts w:ascii="Simplified Arabic" w:eastAsia="Calibri" w:hAnsi="Simplified Arabic" w:cs="Simplified Arabic" w:hint="cs"/>
          <w:sz w:val="24"/>
          <w:szCs w:val="24"/>
          <w:rtl/>
          <w:lang w:bidi="ar-IQ"/>
        </w:rPr>
        <w:t xml:space="preserve"> </w:t>
      </w:r>
      <w:r w:rsidRPr="00985BBC">
        <w:rPr>
          <w:rFonts w:ascii="Simplified Arabic" w:eastAsia="Calibri" w:hAnsi="Simplified Arabic" w:cs="Simplified Arabic"/>
          <w:sz w:val="24"/>
          <w:szCs w:val="24"/>
          <w:rtl/>
          <w:lang w:bidi="ar-IQ"/>
        </w:rPr>
        <w:t>اللاعبات</w:t>
      </w:r>
      <w:r w:rsidR="002C18A2" w:rsidRPr="00985BBC">
        <w:rPr>
          <w:rFonts w:ascii="Simplified Arabic" w:eastAsia="Calibri" w:hAnsi="Simplified Arabic" w:cs="Simplified Arabic" w:hint="cs"/>
          <w:sz w:val="24"/>
          <w:szCs w:val="24"/>
          <w:rtl/>
          <w:lang w:bidi="ar-IQ"/>
        </w:rPr>
        <w:t xml:space="preserve"> </w:t>
      </w:r>
      <w:r w:rsidRPr="00985BBC">
        <w:rPr>
          <w:rFonts w:ascii="Simplified Arabic" w:eastAsia="Calibri" w:hAnsi="Simplified Arabic" w:cs="Simplified Arabic"/>
          <w:sz w:val="24"/>
          <w:szCs w:val="24"/>
          <w:rtl/>
          <w:lang w:bidi="ar-IQ"/>
        </w:rPr>
        <w:t>وكانت</w:t>
      </w:r>
      <w:r w:rsidR="002C18A2" w:rsidRPr="00985BBC">
        <w:rPr>
          <w:rFonts w:ascii="Simplified Arabic" w:eastAsia="Calibri" w:hAnsi="Simplified Arabic" w:cs="Simplified Arabic" w:hint="cs"/>
          <w:sz w:val="24"/>
          <w:szCs w:val="24"/>
          <w:rtl/>
          <w:lang w:bidi="ar-IQ"/>
        </w:rPr>
        <w:t xml:space="preserve"> </w:t>
      </w:r>
      <w:r w:rsidRPr="00985BBC">
        <w:rPr>
          <w:rFonts w:ascii="Simplified Arabic" w:eastAsia="Calibri" w:hAnsi="Simplified Arabic" w:cs="Simplified Arabic"/>
          <w:sz w:val="24"/>
          <w:szCs w:val="24"/>
          <w:rtl/>
          <w:lang w:bidi="ar-IQ"/>
        </w:rPr>
        <w:t>العينة</w:t>
      </w:r>
      <w:r w:rsidR="002C18A2" w:rsidRPr="00985BBC">
        <w:rPr>
          <w:rFonts w:ascii="Simplified Arabic" w:eastAsia="Calibri" w:hAnsi="Simplified Arabic" w:cs="Simplified Arabic" w:hint="cs"/>
          <w:sz w:val="24"/>
          <w:szCs w:val="24"/>
          <w:rtl/>
          <w:lang w:bidi="ar-IQ"/>
        </w:rPr>
        <w:t xml:space="preserve"> </w:t>
      </w:r>
      <w:r w:rsidRPr="00985BBC">
        <w:rPr>
          <w:rFonts w:ascii="Simplified Arabic" w:eastAsia="Calibri" w:hAnsi="Simplified Arabic" w:cs="Simplified Arabic"/>
          <w:sz w:val="24"/>
          <w:szCs w:val="24"/>
          <w:rtl/>
          <w:lang w:bidi="ar-IQ"/>
        </w:rPr>
        <w:t>هي</w:t>
      </w:r>
      <w:r w:rsidR="002C18A2" w:rsidRPr="00985BBC">
        <w:rPr>
          <w:rFonts w:ascii="Simplified Arabic" w:eastAsia="Calibri" w:hAnsi="Simplified Arabic" w:cs="Simplified Arabic" w:hint="cs"/>
          <w:sz w:val="24"/>
          <w:szCs w:val="24"/>
          <w:rtl/>
          <w:lang w:bidi="ar-IQ"/>
        </w:rPr>
        <w:t xml:space="preserve"> </w:t>
      </w:r>
      <w:r w:rsidRPr="00985BBC">
        <w:rPr>
          <w:rFonts w:ascii="Simplified Arabic" w:eastAsia="Calibri" w:hAnsi="Simplified Arabic" w:cs="Simplified Arabic"/>
          <w:sz w:val="24"/>
          <w:szCs w:val="24"/>
          <w:rtl/>
          <w:lang w:bidi="ar-IQ"/>
        </w:rPr>
        <w:t>لاعبات</w:t>
      </w:r>
      <w:r w:rsidR="002C18A2" w:rsidRPr="00985BBC">
        <w:rPr>
          <w:rFonts w:ascii="Simplified Arabic" w:eastAsia="Calibri" w:hAnsi="Simplified Arabic" w:cs="Simplified Arabic" w:hint="cs"/>
          <w:sz w:val="24"/>
          <w:szCs w:val="24"/>
          <w:rtl/>
          <w:lang w:bidi="ar-IQ"/>
        </w:rPr>
        <w:t xml:space="preserve"> </w:t>
      </w:r>
      <w:r w:rsidRPr="00985BBC">
        <w:rPr>
          <w:rFonts w:ascii="Simplified Arabic" w:eastAsia="Calibri" w:hAnsi="Simplified Arabic" w:cs="Simplified Arabic"/>
          <w:sz w:val="24"/>
          <w:szCs w:val="24"/>
          <w:rtl/>
          <w:lang w:bidi="ar-IQ"/>
        </w:rPr>
        <w:t>الدوري</w:t>
      </w:r>
      <w:r w:rsidR="002C18A2" w:rsidRPr="00985BBC">
        <w:rPr>
          <w:rFonts w:ascii="Simplified Arabic" w:eastAsia="Calibri" w:hAnsi="Simplified Arabic" w:cs="Simplified Arabic" w:hint="cs"/>
          <w:sz w:val="24"/>
          <w:szCs w:val="24"/>
          <w:rtl/>
          <w:lang w:bidi="ar-IQ"/>
        </w:rPr>
        <w:t xml:space="preserve"> </w:t>
      </w:r>
      <w:r w:rsidRPr="00985BBC">
        <w:rPr>
          <w:rFonts w:ascii="Simplified Arabic" w:eastAsia="Calibri" w:hAnsi="Simplified Arabic" w:cs="Simplified Arabic"/>
          <w:sz w:val="24"/>
          <w:szCs w:val="24"/>
          <w:rtl/>
          <w:lang w:bidi="ar-IQ"/>
        </w:rPr>
        <w:t>الممتاز</w:t>
      </w:r>
      <w:r w:rsidR="002C18A2" w:rsidRPr="00985BBC">
        <w:rPr>
          <w:rFonts w:ascii="Simplified Arabic" w:eastAsia="Calibri" w:hAnsi="Simplified Arabic" w:cs="Simplified Arabic" w:hint="cs"/>
          <w:sz w:val="24"/>
          <w:szCs w:val="24"/>
          <w:rtl/>
          <w:lang w:bidi="ar-IQ"/>
        </w:rPr>
        <w:t xml:space="preserve"> </w:t>
      </w:r>
      <w:r w:rsidRPr="00985BBC">
        <w:rPr>
          <w:rFonts w:ascii="Simplified Arabic" w:eastAsia="Calibri" w:hAnsi="Simplified Arabic" w:cs="Simplified Arabic"/>
          <w:sz w:val="24"/>
          <w:szCs w:val="24"/>
          <w:rtl/>
          <w:lang w:bidi="ar-IQ"/>
        </w:rPr>
        <w:t>والبالغ</w:t>
      </w:r>
      <w:r w:rsidR="002C18A2" w:rsidRPr="00985BBC">
        <w:rPr>
          <w:rFonts w:ascii="Simplified Arabic" w:eastAsia="Calibri" w:hAnsi="Simplified Arabic" w:cs="Simplified Arabic" w:hint="cs"/>
          <w:sz w:val="24"/>
          <w:szCs w:val="24"/>
          <w:rtl/>
          <w:lang w:bidi="ar-IQ"/>
        </w:rPr>
        <w:t xml:space="preserve"> </w:t>
      </w:r>
      <w:r w:rsidRPr="00985BBC">
        <w:rPr>
          <w:rFonts w:ascii="Simplified Arabic" w:eastAsia="Calibri" w:hAnsi="Simplified Arabic" w:cs="Simplified Arabic"/>
          <w:sz w:val="24"/>
          <w:szCs w:val="24"/>
          <w:rtl/>
          <w:lang w:bidi="ar-IQ"/>
        </w:rPr>
        <w:t>عددهن  (20) لاعبة</w:t>
      </w:r>
      <w:r w:rsidR="00985BBC">
        <w:rPr>
          <w:rFonts w:ascii="Simplified Arabic" w:eastAsia="Calibri" w:hAnsi="Simplified Arabic" w:cs="Simplified Arabic" w:hint="cs"/>
          <w:b/>
          <w:bCs/>
          <w:sz w:val="24"/>
          <w:szCs w:val="24"/>
          <w:rtl/>
        </w:rPr>
        <w:t>.</w:t>
      </w:r>
    </w:p>
    <w:p w:rsidR="00CB2E62" w:rsidRPr="00CF295D" w:rsidRDefault="00CB2E62" w:rsidP="00CB2E62">
      <w:pPr>
        <w:pStyle w:val="aa"/>
        <w:jc w:val="both"/>
        <w:rPr>
          <w:rFonts w:ascii="Simplified Arabic" w:eastAsia="Calibri" w:hAnsi="Simplified Arabic" w:cs="Simplified Arabic"/>
          <w:sz w:val="24"/>
          <w:szCs w:val="24"/>
          <w:rtl/>
        </w:rPr>
      </w:pPr>
      <w:r w:rsidRPr="005B3245">
        <w:rPr>
          <w:rFonts w:ascii="Simplified Arabic" w:eastAsia="Calibri" w:hAnsi="Simplified Arabic" w:cs="Simplified Arabic" w:hint="cs"/>
          <w:b/>
          <w:bCs/>
          <w:noProof/>
          <w:sz w:val="28"/>
          <w:szCs w:val="28"/>
          <w:rtl/>
          <w:lang w:eastAsia="ar-SA" w:bidi="ar-IQ"/>
        </w:rPr>
        <w:t>2</w:t>
      </w:r>
      <w:r>
        <w:rPr>
          <w:rFonts w:ascii="Simplified Arabic" w:eastAsia="Calibri" w:hAnsi="Simplified Arabic" w:cs="Simplified Arabic"/>
          <w:b/>
          <w:bCs/>
          <w:noProof/>
          <w:sz w:val="28"/>
          <w:szCs w:val="28"/>
          <w:rtl/>
          <w:lang w:eastAsia="ar-SA" w:bidi="ar-IQ"/>
        </w:rPr>
        <w:t>-2-1 تجانس عينة البحث</w:t>
      </w:r>
      <w:r w:rsidRPr="005B3245">
        <w:rPr>
          <w:rFonts w:ascii="Simplified Arabic" w:eastAsia="Calibri" w:hAnsi="Simplified Arabic" w:cs="Simplified Arabic"/>
          <w:b/>
          <w:bCs/>
          <w:noProof/>
          <w:sz w:val="28"/>
          <w:szCs w:val="28"/>
          <w:rtl/>
          <w:lang w:eastAsia="ar-SA" w:bidi="ar-IQ"/>
        </w:rPr>
        <w:t>:</w:t>
      </w:r>
      <w:r w:rsidRPr="00CF295D">
        <w:rPr>
          <w:rFonts w:ascii="Simplified Arabic" w:eastAsia="Calibri" w:hAnsi="Simplified Arabic" w:cs="Simplified Arabic"/>
          <w:noProof/>
          <w:sz w:val="24"/>
          <w:szCs w:val="24"/>
          <w:rtl/>
          <w:lang w:eastAsia="ar-SA"/>
        </w:rPr>
        <w:t xml:space="preserve"> من اجل ضبط المتغيرات التي تؤثر في دقة نتائج البحث لجأ الباحث</w:t>
      </w:r>
      <w:r>
        <w:rPr>
          <w:rFonts w:ascii="Simplified Arabic" w:eastAsia="Calibri" w:hAnsi="Simplified Arabic" w:cs="Simplified Arabic" w:hint="cs"/>
          <w:noProof/>
          <w:sz w:val="24"/>
          <w:szCs w:val="24"/>
          <w:rtl/>
          <w:lang w:eastAsia="ar-SA"/>
        </w:rPr>
        <w:t>ان</w:t>
      </w:r>
      <w:r w:rsidRPr="00CF295D">
        <w:rPr>
          <w:rFonts w:ascii="Simplified Arabic" w:eastAsia="Calibri" w:hAnsi="Simplified Arabic" w:cs="Simplified Arabic"/>
          <w:noProof/>
          <w:sz w:val="24"/>
          <w:szCs w:val="24"/>
          <w:rtl/>
          <w:lang w:eastAsia="ar-SA"/>
        </w:rPr>
        <w:t xml:space="preserve"> في التحقق من تجانس عينة البحث التي تتعلق بالقياسات المورفولوجية وهي (الطول, وكتلة الجسم, والعمر التدريبي)، اذ استعمل الباحث</w:t>
      </w:r>
      <w:r>
        <w:rPr>
          <w:rFonts w:ascii="Simplified Arabic" w:eastAsia="Calibri" w:hAnsi="Simplified Arabic" w:cs="Simplified Arabic" w:hint="cs"/>
          <w:noProof/>
          <w:sz w:val="24"/>
          <w:szCs w:val="24"/>
          <w:rtl/>
          <w:lang w:eastAsia="ar-SA"/>
        </w:rPr>
        <w:t>ين</w:t>
      </w:r>
      <w:r w:rsidRPr="00CF295D">
        <w:rPr>
          <w:rFonts w:ascii="Simplified Arabic" w:eastAsia="Calibri" w:hAnsi="Simplified Arabic" w:cs="Simplified Arabic"/>
          <w:noProof/>
          <w:sz w:val="24"/>
          <w:szCs w:val="24"/>
          <w:rtl/>
          <w:lang w:eastAsia="ar-SA"/>
        </w:rPr>
        <w:t xml:space="preserve"> </w:t>
      </w:r>
      <w:r w:rsidRPr="00CF295D">
        <w:rPr>
          <w:rFonts w:ascii="Simplified Arabic" w:eastAsia="Calibri" w:hAnsi="Simplified Arabic" w:cs="Simplified Arabic"/>
          <w:noProof/>
          <w:sz w:val="24"/>
          <w:szCs w:val="24"/>
          <w:rtl/>
          <w:lang w:eastAsia="ar-SA"/>
        </w:rPr>
        <w:lastRenderedPageBreak/>
        <w:t>معامل الاختلاف قبل الشروع بتطبيق التج</w:t>
      </w:r>
      <w:r>
        <w:rPr>
          <w:rFonts w:ascii="Simplified Arabic" w:eastAsia="Calibri" w:hAnsi="Simplified Arabic" w:cs="Simplified Arabic"/>
          <w:noProof/>
          <w:sz w:val="24"/>
          <w:szCs w:val="24"/>
          <w:rtl/>
          <w:lang w:eastAsia="ar-SA"/>
        </w:rPr>
        <w:t>ربة الرئيسة على مجموعة البحث (</w:t>
      </w:r>
      <w:r w:rsidRPr="00CF295D">
        <w:rPr>
          <w:rFonts w:ascii="Simplified Arabic" w:eastAsia="Calibri" w:hAnsi="Simplified Arabic" w:cs="Simplified Arabic"/>
          <w:noProof/>
          <w:sz w:val="24"/>
          <w:szCs w:val="24"/>
          <w:rtl/>
          <w:lang w:eastAsia="ar-SA"/>
        </w:rPr>
        <w:t>التجريبية) بحسب ما هو مبين في الجدول (1).</w:t>
      </w:r>
    </w:p>
    <w:p w:rsidR="00CB2E62" w:rsidRPr="005B3245" w:rsidRDefault="00CB2E62" w:rsidP="00CB2E62">
      <w:pPr>
        <w:pStyle w:val="aa"/>
        <w:jc w:val="both"/>
        <w:rPr>
          <w:rFonts w:ascii="Simplified Arabic" w:eastAsia="Calibri" w:hAnsi="Simplified Arabic" w:cs="Simplified Arabic"/>
          <w:sz w:val="20"/>
          <w:szCs w:val="20"/>
          <w:rtl/>
          <w:lang w:bidi="ar-IQ"/>
        </w:rPr>
      </w:pPr>
      <w:r>
        <w:rPr>
          <w:rFonts w:ascii="Simplified Arabic" w:eastAsia="Calibri" w:hAnsi="Simplified Arabic" w:cs="Simplified Arabic"/>
          <w:sz w:val="20"/>
          <w:szCs w:val="20"/>
          <w:rtl/>
        </w:rPr>
        <w:t>جدول</w:t>
      </w:r>
      <w:r w:rsidRPr="005B3245">
        <w:rPr>
          <w:rFonts w:ascii="Simplified Arabic" w:eastAsia="Calibri" w:hAnsi="Simplified Arabic" w:cs="Simplified Arabic"/>
          <w:sz w:val="20"/>
          <w:szCs w:val="20"/>
          <w:rtl/>
        </w:rPr>
        <w:t xml:space="preserve"> (1)</w:t>
      </w:r>
      <w:r w:rsidR="00425177">
        <w:rPr>
          <w:rFonts w:ascii="Simplified Arabic" w:eastAsia="SimSun" w:hAnsi="Simplified Arabic" w:cs="Simplified Arabic" w:hint="cs"/>
          <w:sz w:val="20"/>
          <w:szCs w:val="20"/>
          <w:rtl/>
          <w:lang w:eastAsia="zh-CN"/>
        </w:rPr>
        <w:t xml:space="preserve"> </w:t>
      </w:r>
      <w:r w:rsidRPr="005B3245">
        <w:rPr>
          <w:rFonts w:ascii="Simplified Arabic" w:eastAsia="SimSun" w:hAnsi="Simplified Arabic" w:cs="Simplified Arabic"/>
          <w:sz w:val="20"/>
          <w:szCs w:val="20"/>
          <w:rtl/>
          <w:lang w:eastAsia="zh-CN"/>
        </w:rPr>
        <w:t>يبين تجانس عينة البحث في العمر والوزن والعمر التدريبي</w:t>
      </w:r>
    </w:p>
    <w:tbl>
      <w:tblPr>
        <w:tblStyle w:val="210"/>
        <w:bidiVisual/>
        <w:tblW w:w="4362" w:type="pct"/>
        <w:jc w:val="center"/>
        <w:tblInd w:w="-42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tblPr>
      <w:tblGrid>
        <w:gridCol w:w="356"/>
        <w:gridCol w:w="1071"/>
        <w:gridCol w:w="532"/>
        <w:gridCol w:w="772"/>
        <w:gridCol w:w="856"/>
        <w:gridCol w:w="738"/>
      </w:tblGrid>
      <w:tr w:rsidR="00CB2E62" w:rsidRPr="00473CE4" w:rsidTr="00E9148D">
        <w:trPr>
          <w:jc w:val="center"/>
        </w:trPr>
        <w:tc>
          <w:tcPr>
            <w:tcW w:w="412" w:type="pct"/>
            <w:tcBorders>
              <w:top w:val="double" w:sz="4" w:space="0" w:color="auto"/>
              <w:bottom w:val="double" w:sz="4" w:space="0" w:color="auto"/>
              <w:right w:val="double" w:sz="4" w:space="0" w:color="auto"/>
            </w:tcBorders>
            <w:shd w:val="clear" w:color="auto" w:fill="FFFFFF" w:themeFill="background1"/>
            <w:vAlign w:val="center"/>
          </w:tcPr>
          <w:p w:rsidR="00CB2E62" w:rsidRPr="00EC4FDE" w:rsidRDefault="00CB2E62" w:rsidP="00CB2E62">
            <w:pPr>
              <w:pStyle w:val="aa"/>
              <w:jc w:val="center"/>
              <w:rPr>
                <w:rFonts w:ascii="Simplified Arabic" w:eastAsia="SimSun" w:hAnsi="Simplified Arabic" w:cs="Simplified Arabic"/>
                <w:sz w:val="16"/>
                <w:szCs w:val="16"/>
                <w:rtl/>
                <w:lang w:eastAsia="zh-CN" w:bidi="ar-IQ"/>
              </w:rPr>
            </w:pPr>
            <w:r w:rsidRPr="00EC4FDE">
              <w:rPr>
                <w:rFonts w:ascii="Simplified Arabic" w:eastAsia="SimSun" w:hAnsi="Simplified Arabic" w:cs="Simplified Arabic"/>
                <w:sz w:val="16"/>
                <w:szCs w:val="16"/>
                <w:rtl/>
                <w:lang w:eastAsia="zh-CN" w:bidi="ar-IQ"/>
              </w:rPr>
              <w:t>ت</w:t>
            </w:r>
          </w:p>
        </w:tc>
        <w:tc>
          <w:tcPr>
            <w:tcW w:w="1238"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B2E62" w:rsidRPr="00EC4FDE" w:rsidRDefault="00CB2E62" w:rsidP="00CB2E62">
            <w:pPr>
              <w:pStyle w:val="aa"/>
              <w:jc w:val="center"/>
              <w:rPr>
                <w:rFonts w:ascii="Simplified Arabic" w:eastAsia="SimSun" w:hAnsi="Simplified Arabic" w:cs="Simplified Arabic"/>
                <w:sz w:val="16"/>
                <w:szCs w:val="16"/>
                <w:rtl/>
                <w:lang w:eastAsia="zh-CN" w:bidi="ar-IQ"/>
              </w:rPr>
            </w:pPr>
            <w:r w:rsidRPr="00EC4FDE">
              <w:rPr>
                <w:rFonts w:ascii="Simplified Arabic" w:eastAsia="SimSun" w:hAnsi="Simplified Arabic" w:cs="Simplified Arabic"/>
                <w:sz w:val="16"/>
                <w:szCs w:val="16"/>
                <w:rtl/>
                <w:lang w:eastAsia="zh-CN" w:bidi="ar-IQ"/>
              </w:rPr>
              <w:t>المتغيرات</w:t>
            </w:r>
          </w:p>
        </w:tc>
        <w:tc>
          <w:tcPr>
            <w:tcW w:w="615"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B2E62" w:rsidRPr="00EC4FDE" w:rsidRDefault="00CB2E62" w:rsidP="00CB2E62">
            <w:pPr>
              <w:pStyle w:val="aa"/>
              <w:jc w:val="center"/>
              <w:rPr>
                <w:rFonts w:ascii="Simplified Arabic" w:eastAsia="SimSun" w:hAnsi="Simplified Arabic" w:cs="Simplified Arabic"/>
                <w:sz w:val="16"/>
                <w:szCs w:val="16"/>
                <w:rtl/>
                <w:lang w:eastAsia="zh-CN" w:bidi="ar-IQ"/>
              </w:rPr>
            </w:pPr>
            <w:r w:rsidRPr="00EC4FDE">
              <w:rPr>
                <w:rFonts w:ascii="Simplified Arabic" w:eastAsia="SimSun" w:hAnsi="Simplified Arabic" w:cs="Simplified Arabic"/>
                <w:sz w:val="16"/>
                <w:szCs w:val="16"/>
                <w:rtl/>
                <w:lang w:eastAsia="zh-CN" w:bidi="ar-IQ"/>
              </w:rPr>
              <w:t>وحدة القياس</w:t>
            </w:r>
          </w:p>
        </w:tc>
        <w:tc>
          <w:tcPr>
            <w:tcW w:w="892"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B2E62" w:rsidRPr="00EC4FDE" w:rsidRDefault="00CB2E62" w:rsidP="00CB2E62">
            <w:pPr>
              <w:pStyle w:val="aa"/>
              <w:jc w:val="center"/>
              <w:rPr>
                <w:rFonts w:ascii="Simplified Arabic" w:eastAsia="SimSun" w:hAnsi="Simplified Arabic" w:cs="Simplified Arabic"/>
                <w:sz w:val="16"/>
                <w:szCs w:val="16"/>
                <w:rtl/>
                <w:lang w:eastAsia="zh-CN" w:bidi="ar-IQ"/>
              </w:rPr>
            </w:pPr>
            <w:r w:rsidRPr="00EC4FDE">
              <w:rPr>
                <w:rFonts w:ascii="Simplified Arabic" w:eastAsia="SimSun" w:hAnsi="Simplified Arabic" w:cs="Simplified Arabic"/>
                <w:sz w:val="16"/>
                <w:szCs w:val="16"/>
                <w:rtl/>
                <w:lang w:eastAsia="zh-CN" w:bidi="ar-IQ"/>
              </w:rPr>
              <w:t>الوسط الحسابي</w:t>
            </w:r>
          </w:p>
        </w:tc>
        <w:tc>
          <w:tcPr>
            <w:tcW w:w="990"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B2E62" w:rsidRPr="00EC4FDE" w:rsidRDefault="00CB2E62" w:rsidP="00CB2E62">
            <w:pPr>
              <w:pStyle w:val="aa"/>
              <w:jc w:val="center"/>
              <w:rPr>
                <w:rFonts w:ascii="Simplified Arabic" w:eastAsia="SimSun" w:hAnsi="Simplified Arabic" w:cs="Simplified Arabic"/>
                <w:sz w:val="16"/>
                <w:szCs w:val="16"/>
                <w:rtl/>
                <w:lang w:eastAsia="zh-CN" w:bidi="ar-IQ"/>
              </w:rPr>
            </w:pPr>
            <w:r w:rsidRPr="00EC4FDE">
              <w:rPr>
                <w:rFonts w:ascii="Simplified Arabic" w:eastAsia="SimSun" w:hAnsi="Simplified Arabic" w:cs="Simplified Arabic"/>
                <w:sz w:val="16"/>
                <w:szCs w:val="16"/>
                <w:rtl/>
                <w:lang w:eastAsia="zh-CN" w:bidi="ar-IQ"/>
              </w:rPr>
              <w:t>الانحراف المعياري</w:t>
            </w:r>
          </w:p>
        </w:tc>
        <w:tc>
          <w:tcPr>
            <w:tcW w:w="853" w:type="pct"/>
            <w:tcBorders>
              <w:top w:val="double" w:sz="4" w:space="0" w:color="auto"/>
              <w:left w:val="double" w:sz="4" w:space="0" w:color="auto"/>
              <w:bottom w:val="double" w:sz="4" w:space="0" w:color="auto"/>
            </w:tcBorders>
            <w:shd w:val="clear" w:color="auto" w:fill="FFFFFF" w:themeFill="background1"/>
            <w:vAlign w:val="center"/>
          </w:tcPr>
          <w:p w:rsidR="00CB2E62" w:rsidRPr="00EC4FDE" w:rsidRDefault="00CB2E62" w:rsidP="00CB2E62">
            <w:pPr>
              <w:pStyle w:val="aa"/>
              <w:jc w:val="center"/>
              <w:rPr>
                <w:rFonts w:ascii="Simplified Arabic" w:eastAsia="SimSun" w:hAnsi="Simplified Arabic" w:cs="Simplified Arabic"/>
                <w:sz w:val="16"/>
                <w:szCs w:val="16"/>
                <w:rtl/>
                <w:lang w:eastAsia="zh-CN" w:bidi="ar-IQ"/>
              </w:rPr>
            </w:pPr>
            <w:r w:rsidRPr="00EC4FDE">
              <w:rPr>
                <w:rFonts w:ascii="Simplified Arabic" w:eastAsia="SimSun" w:hAnsi="Simplified Arabic" w:cs="Simplified Arabic"/>
                <w:sz w:val="16"/>
                <w:szCs w:val="16"/>
                <w:rtl/>
                <w:lang w:eastAsia="zh-CN" w:bidi="ar-IQ"/>
              </w:rPr>
              <w:t>معامل الالتواء</w:t>
            </w:r>
          </w:p>
        </w:tc>
      </w:tr>
      <w:tr w:rsidR="00CB2E62" w:rsidRPr="00473CE4" w:rsidTr="00E9148D">
        <w:trPr>
          <w:jc w:val="center"/>
        </w:trPr>
        <w:tc>
          <w:tcPr>
            <w:tcW w:w="412" w:type="pct"/>
            <w:tcBorders>
              <w:top w:val="double" w:sz="4" w:space="0" w:color="auto"/>
            </w:tcBorders>
            <w:shd w:val="clear" w:color="auto" w:fill="FFFFFF" w:themeFill="background1"/>
            <w:vAlign w:val="center"/>
          </w:tcPr>
          <w:p w:rsidR="00CB2E62" w:rsidRPr="00473CE4" w:rsidRDefault="00CB2E62" w:rsidP="00CB2E62">
            <w:pPr>
              <w:pStyle w:val="aa"/>
              <w:jc w:val="center"/>
              <w:rPr>
                <w:rFonts w:ascii="Simplified Arabic" w:eastAsia="SimSun" w:hAnsi="Simplified Arabic" w:cs="Simplified Arabic"/>
                <w:sz w:val="16"/>
                <w:szCs w:val="16"/>
                <w:rtl/>
                <w:lang w:eastAsia="zh-CN" w:bidi="ar-IQ"/>
              </w:rPr>
            </w:pPr>
            <w:r>
              <w:rPr>
                <w:rFonts w:ascii="Simplified Arabic" w:eastAsia="SimSun" w:hAnsi="Simplified Arabic" w:cs="Simplified Arabic" w:hint="cs"/>
                <w:sz w:val="16"/>
                <w:szCs w:val="16"/>
                <w:rtl/>
                <w:lang w:eastAsia="zh-CN" w:bidi="ar-IQ"/>
              </w:rPr>
              <w:t>1</w:t>
            </w:r>
          </w:p>
        </w:tc>
        <w:tc>
          <w:tcPr>
            <w:tcW w:w="1238" w:type="pct"/>
            <w:tcBorders>
              <w:top w:val="double" w:sz="4" w:space="0" w:color="auto"/>
            </w:tcBorders>
            <w:shd w:val="clear" w:color="auto" w:fill="FFFFFF" w:themeFill="background1"/>
            <w:vAlign w:val="center"/>
          </w:tcPr>
          <w:p w:rsidR="00CB2E62" w:rsidRPr="00473CE4" w:rsidRDefault="00CB2E62" w:rsidP="00CB2E62">
            <w:pPr>
              <w:pStyle w:val="aa"/>
              <w:jc w:val="both"/>
              <w:rPr>
                <w:rFonts w:ascii="Simplified Arabic" w:eastAsia="SimSun" w:hAnsi="Simplified Arabic" w:cs="Simplified Arabic"/>
                <w:sz w:val="16"/>
                <w:szCs w:val="16"/>
                <w:rtl/>
                <w:lang w:eastAsia="zh-CN" w:bidi="ar-IQ"/>
              </w:rPr>
            </w:pPr>
            <w:r w:rsidRPr="00473CE4">
              <w:rPr>
                <w:rFonts w:ascii="Simplified Arabic" w:eastAsia="SimSun" w:hAnsi="Simplified Arabic" w:cs="Simplified Arabic"/>
                <w:sz w:val="16"/>
                <w:szCs w:val="16"/>
                <w:rtl/>
                <w:lang w:eastAsia="zh-CN" w:bidi="ar-IQ"/>
              </w:rPr>
              <w:t>العمر</w:t>
            </w:r>
          </w:p>
        </w:tc>
        <w:tc>
          <w:tcPr>
            <w:tcW w:w="615" w:type="pct"/>
            <w:tcBorders>
              <w:top w:val="double" w:sz="4" w:space="0" w:color="auto"/>
            </w:tcBorders>
            <w:shd w:val="clear" w:color="auto" w:fill="FFFFFF" w:themeFill="background1"/>
            <w:vAlign w:val="center"/>
          </w:tcPr>
          <w:p w:rsidR="00CB2E62" w:rsidRPr="00473CE4" w:rsidRDefault="00CB2E62" w:rsidP="00CB2E62">
            <w:pPr>
              <w:pStyle w:val="aa"/>
              <w:jc w:val="center"/>
              <w:rPr>
                <w:rFonts w:ascii="Simplified Arabic" w:eastAsia="SimSun" w:hAnsi="Simplified Arabic" w:cs="Simplified Arabic"/>
                <w:sz w:val="16"/>
                <w:szCs w:val="16"/>
                <w:rtl/>
                <w:lang w:eastAsia="zh-CN" w:bidi="ar-IQ"/>
              </w:rPr>
            </w:pPr>
            <w:r w:rsidRPr="00473CE4">
              <w:rPr>
                <w:rFonts w:ascii="Simplified Arabic" w:eastAsia="SimSun" w:hAnsi="Simplified Arabic" w:cs="Simplified Arabic"/>
                <w:sz w:val="16"/>
                <w:szCs w:val="16"/>
                <w:rtl/>
                <w:lang w:eastAsia="zh-CN" w:bidi="ar-IQ"/>
              </w:rPr>
              <w:t>سنة</w:t>
            </w:r>
          </w:p>
        </w:tc>
        <w:tc>
          <w:tcPr>
            <w:tcW w:w="892" w:type="pct"/>
            <w:tcBorders>
              <w:top w:val="double" w:sz="4" w:space="0" w:color="auto"/>
            </w:tcBorders>
            <w:shd w:val="clear" w:color="auto" w:fill="FFFFFF" w:themeFill="background1"/>
            <w:vAlign w:val="center"/>
          </w:tcPr>
          <w:p w:rsidR="00CB2E62" w:rsidRPr="00473CE4" w:rsidRDefault="00CB2E62" w:rsidP="00CB2E62">
            <w:pPr>
              <w:pStyle w:val="aa"/>
              <w:jc w:val="center"/>
              <w:rPr>
                <w:rFonts w:ascii="Simplified Arabic" w:eastAsia="SimSun" w:hAnsi="Simplified Arabic" w:cs="Simplified Arabic"/>
                <w:sz w:val="16"/>
                <w:szCs w:val="16"/>
                <w:rtl/>
                <w:lang w:eastAsia="zh-CN" w:bidi="ar-IQ"/>
              </w:rPr>
            </w:pPr>
            <w:r>
              <w:rPr>
                <w:rFonts w:ascii="Simplified Arabic" w:eastAsia="SimSun" w:hAnsi="Simplified Arabic" w:cs="Simplified Arabic" w:hint="cs"/>
                <w:sz w:val="16"/>
                <w:szCs w:val="16"/>
                <w:rtl/>
                <w:lang w:eastAsia="zh-CN" w:bidi="ar-IQ"/>
              </w:rPr>
              <w:t>23.357</w:t>
            </w:r>
          </w:p>
        </w:tc>
        <w:tc>
          <w:tcPr>
            <w:tcW w:w="990" w:type="pct"/>
            <w:tcBorders>
              <w:top w:val="double" w:sz="4" w:space="0" w:color="auto"/>
            </w:tcBorders>
            <w:shd w:val="clear" w:color="auto" w:fill="FFFFFF" w:themeFill="background1"/>
            <w:vAlign w:val="center"/>
          </w:tcPr>
          <w:p w:rsidR="00CB2E62" w:rsidRPr="00473CE4" w:rsidRDefault="00CB2E62" w:rsidP="00CB2E62">
            <w:pPr>
              <w:pStyle w:val="aa"/>
              <w:jc w:val="center"/>
              <w:rPr>
                <w:rFonts w:ascii="Simplified Arabic" w:eastAsia="SimSun" w:hAnsi="Simplified Arabic" w:cs="Simplified Arabic"/>
                <w:sz w:val="16"/>
                <w:szCs w:val="16"/>
                <w:rtl/>
                <w:lang w:eastAsia="zh-CN" w:bidi="ar-IQ"/>
              </w:rPr>
            </w:pPr>
            <w:r>
              <w:rPr>
                <w:rFonts w:ascii="Simplified Arabic" w:eastAsia="SimSun" w:hAnsi="Simplified Arabic" w:cs="Simplified Arabic" w:hint="cs"/>
                <w:sz w:val="16"/>
                <w:szCs w:val="16"/>
                <w:rtl/>
                <w:lang w:eastAsia="zh-CN" w:bidi="ar-IQ"/>
              </w:rPr>
              <w:t>20157.3</w:t>
            </w:r>
          </w:p>
        </w:tc>
        <w:tc>
          <w:tcPr>
            <w:tcW w:w="853" w:type="pct"/>
            <w:tcBorders>
              <w:top w:val="double" w:sz="4" w:space="0" w:color="auto"/>
            </w:tcBorders>
            <w:shd w:val="clear" w:color="auto" w:fill="FFFFFF" w:themeFill="background1"/>
            <w:vAlign w:val="center"/>
          </w:tcPr>
          <w:p w:rsidR="00CB2E62" w:rsidRPr="00473CE4" w:rsidRDefault="00CB2E62" w:rsidP="00CB2E62">
            <w:pPr>
              <w:pStyle w:val="aa"/>
              <w:jc w:val="center"/>
              <w:rPr>
                <w:rFonts w:ascii="Simplified Arabic" w:eastAsia="SimSun" w:hAnsi="Simplified Arabic" w:cs="Simplified Arabic"/>
                <w:sz w:val="16"/>
                <w:szCs w:val="16"/>
                <w:rtl/>
                <w:lang w:eastAsia="zh-CN" w:bidi="ar-IQ"/>
              </w:rPr>
            </w:pPr>
            <w:r>
              <w:rPr>
                <w:rFonts w:ascii="Simplified Arabic" w:eastAsia="SimSun" w:hAnsi="Simplified Arabic" w:cs="Simplified Arabic" w:hint="cs"/>
                <w:sz w:val="16"/>
                <w:szCs w:val="16"/>
                <w:rtl/>
                <w:lang w:eastAsia="zh-CN" w:bidi="ar-IQ"/>
              </w:rPr>
              <w:t xml:space="preserve"> 0.357</w:t>
            </w:r>
          </w:p>
        </w:tc>
      </w:tr>
      <w:tr w:rsidR="00CB2E62" w:rsidRPr="00473CE4" w:rsidTr="00E9148D">
        <w:trPr>
          <w:jc w:val="center"/>
        </w:trPr>
        <w:tc>
          <w:tcPr>
            <w:tcW w:w="412" w:type="pct"/>
            <w:shd w:val="clear" w:color="auto" w:fill="FFFFFF" w:themeFill="background1"/>
            <w:vAlign w:val="center"/>
          </w:tcPr>
          <w:p w:rsidR="00CB2E62" w:rsidRPr="00473CE4" w:rsidRDefault="00CB2E62" w:rsidP="00CB2E62">
            <w:pPr>
              <w:pStyle w:val="aa"/>
              <w:jc w:val="center"/>
              <w:rPr>
                <w:rFonts w:ascii="Simplified Arabic" w:eastAsia="SimSun" w:hAnsi="Simplified Arabic" w:cs="Simplified Arabic"/>
                <w:sz w:val="16"/>
                <w:szCs w:val="16"/>
                <w:rtl/>
                <w:lang w:eastAsia="zh-CN" w:bidi="ar-IQ"/>
              </w:rPr>
            </w:pPr>
            <w:r>
              <w:rPr>
                <w:rFonts w:ascii="Simplified Arabic" w:eastAsia="SimSun" w:hAnsi="Simplified Arabic" w:cs="Simplified Arabic" w:hint="cs"/>
                <w:sz w:val="16"/>
                <w:szCs w:val="16"/>
                <w:rtl/>
                <w:lang w:eastAsia="zh-CN" w:bidi="ar-IQ"/>
              </w:rPr>
              <w:t>2</w:t>
            </w:r>
          </w:p>
        </w:tc>
        <w:tc>
          <w:tcPr>
            <w:tcW w:w="1238" w:type="pct"/>
            <w:shd w:val="clear" w:color="auto" w:fill="FFFFFF" w:themeFill="background1"/>
            <w:vAlign w:val="center"/>
          </w:tcPr>
          <w:p w:rsidR="00CB2E62" w:rsidRPr="00473CE4" w:rsidRDefault="00CB2E62" w:rsidP="00CB2E62">
            <w:pPr>
              <w:pStyle w:val="aa"/>
              <w:jc w:val="both"/>
              <w:rPr>
                <w:rFonts w:ascii="Simplified Arabic" w:eastAsia="SimSun" w:hAnsi="Simplified Arabic" w:cs="Simplified Arabic"/>
                <w:sz w:val="16"/>
                <w:szCs w:val="16"/>
                <w:rtl/>
                <w:lang w:eastAsia="zh-CN" w:bidi="ar-IQ"/>
              </w:rPr>
            </w:pPr>
            <w:r w:rsidRPr="00473CE4">
              <w:rPr>
                <w:rFonts w:ascii="Simplified Arabic" w:eastAsia="SimSun" w:hAnsi="Simplified Arabic" w:cs="Simplified Arabic"/>
                <w:sz w:val="16"/>
                <w:szCs w:val="16"/>
                <w:rtl/>
                <w:lang w:eastAsia="zh-CN" w:bidi="ar-IQ"/>
              </w:rPr>
              <w:t>العمر التدريبي</w:t>
            </w:r>
          </w:p>
        </w:tc>
        <w:tc>
          <w:tcPr>
            <w:tcW w:w="615" w:type="pct"/>
            <w:shd w:val="clear" w:color="auto" w:fill="FFFFFF" w:themeFill="background1"/>
            <w:vAlign w:val="center"/>
          </w:tcPr>
          <w:p w:rsidR="00CB2E62" w:rsidRPr="00473CE4" w:rsidRDefault="00CB2E62" w:rsidP="00CB2E62">
            <w:pPr>
              <w:pStyle w:val="aa"/>
              <w:jc w:val="center"/>
              <w:rPr>
                <w:rFonts w:ascii="Simplified Arabic" w:eastAsia="SimSun" w:hAnsi="Simplified Arabic" w:cs="Simplified Arabic"/>
                <w:sz w:val="16"/>
                <w:szCs w:val="16"/>
                <w:rtl/>
                <w:lang w:eastAsia="zh-CN" w:bidi="ar-IQ"/>
              </w:rPr>
            </w:pPr>
            <w:r w:rsidRPr="00473CE4">
              <w:rPr>
                <w:rFonts w:ascii="Simplified Arabic" w:eastAsia="SimSun" w:hAnsi="Simplified Arabic" w:cs="Simplified Arabic"/>
                <w:sz w:val="16"/>
                <w:szCs w:val="16"/>
                <w:rtl/>
                <w:lang w:eastAsia="zh-CN" w:bidi="ar-IQ"/>
              </w:rPr>
              <w:t>سنة</w:t>
            </w:r>
          </w:p>
        </w:tc>
        <w:tc>
          <w:tcPr>
            <w:tcW w:w="892" w:type="pct"/>
            <w:shd w:val="clear" w:color="auto" w:fill="FFFFFF" w:themeFill="background1"/>
            <w:vAlign w:val="center"/>
          </w:tcPr>
          <w:p w:rsidR="00CB2E62" w:rsidRPr="00473CE4" w:rsidRDefault="00CB2E62" w:rsidP="00CB2E62">
            <w:pPr>
              <w:pStyle w:val="aa"/>
              <w:jc w:val="center"/>
              <w:rPr>
                <w:rFonts w:ascii="Simplified Arabic" w:eastAsia="SimSun" w:hAnsi="Simplified Arabic" w:cs="Simplified Arabic"/>
                <w:sz w:val="16"/>
                <w:szCs w:val="16"/>
                <w:rtl/>
                <w:lang w:eastAsia="zh-CN" w:bidi="ar-IQ"/>
              </w:rPr>
            </w:pPr>
            <w:r>
              <w:rPr>
                <w:rFonts w:ascii="Simplified Arabic" w:eastAsia="SimSun" w:hAnsi="Simplified Arabic" w:cs="Simplified Arabic" w:hint="cs"/>
                <w:sz w:val="16"/>
                <w:szCs w:val="16"/>
                <w:rtl/>
                <w:lang w:eastAsia="zh-CN" w:bidi="ar-IQ"/>
              </w:rPr>
              <w:t>5.75</w:t>
            </w:r>
          </w:p>
        </w:tc>
        <w:tc>
          <w:tcPr>
            <w:tcW w:w="990" w:type="pct"/>
            <w:shd w:val="clear" w:color="auto" w:fill="FFFFFF" w:themeFill="background1"/>
            <w:vAlign w:val="center"/>
          </w:tcPr>
          <w:p w:rsidR="00CB2E62" w:rsidRPr="00473CE4" w:rsidRDefault="00CB2E62" w:rsidP="00CB2E62">
            <w:pPr>
              <w:pStyle w:val="aa"/>
              <w:jc w:val="center"/>
              <w:rPr>
                <w:rFonts w:ascii="Simplified Arabic" w:eastAsia="SimSun" w:hAnsi="Simplified Arabic" w:cs="Simplified Arabic"/>
                <w:sz w:val="16"/>
                <w:szCs w:val="16"/>
                <w:rtl/>
                <w:lang w:eastAsia="zh-CN" w:bidi="ar-IQ"/>
              </w:rPr>
            </w:pPr>
            <w:r>
              <w:rPr>
                <w:rFonts w:ascii="Simplified Arabic" w:eastAsia="SimSun" w:hAnsi="Simplified Arabic" w:cs="Simplified Arabic" w:hint="cs"/>
                <w:sz w:val="16"/>
                <w:szCs w:val="16"/>
                <w:rtl/>
                <w:lang w:eastAsia="zh-CN" w:bidi="ar-IQ"/>
              </w:rPr>
              <w:t>20.412</w:t>
            </w:r>
          </w:p>
        </w:tc>
        <w:tc>
          <w:tcPr>
            <w:tcW w:w="853" w:type="pct"/>
            <w:shd w:val="clear" w:color="auto" w:fill="FFFFFF" w:themeFill="background1"/>
            <w:vAlign w:val="center"/>
          </w:tcPr>
          <w:p w:rsidR="00CB2E62" w:rsidRPr="00473CE4" w:rsidRDefault="00CB2E62" w:rsidP="00CB2E62">
            <w:pPr>
              <w:pStyle w:val="aa"/>
              <w:jc w:val="center"/>
              <w:rPr>
                <w:rFonts w:ascii="Simplified Arabic" w:eastAsia="SimSun" w:hAnsi="Simplified Arabic" w:cs="Simplified Arabic"/>
                <w:sz w:val="16"/>
                <w:szCs w:val="16"/>
                <w:rtl/>
                <w:lang w:eastAsia="zh-CN" w:bidi="ar-IQ"/>
              </w:rPr>
            </w:pPr>
            <w:r>
              <w:rPr>
                <w:rFonts w:ascii="Simplified Arabic" w:eastAsia="SimSun" w:hAnsi="Simplified Arabic" w:cs="Simplified Arabic" w:hint="cs"/>
                <w:sz w:val="16"/>
                <w:szCs w:val="16"/>
                <w:rtl/>
                <w:lang w:eastAsia="zh-CN" w:bidi="ar-IQ"/>
              </w:rPr>
              <w:t>0.042</w:t>
            </w:r>
          </w:p>
        </w:tc>
      </w:tr>
      <w:tr w:rsidR="00CB2E62" w:rsidRPr="00473CE4" w:rsidTr="00E9148D">
        <w:trPr>
          <w:jc w:val="center"/>
        </w:trPr>
        <w:tc>
          <w:tcPr>
            <w:tcW w:w="412" w:type="pct"/>
            <w:shd w:val="clear" w:color="auto" w:fill="FFFFFF" w:themeFill="background1"/>
            <w:vAlign w:val="center"/>
          </w:tcPr>
          <w:p w:rsidR="00CB2E62" w:rsidRPr="00473CE4" w:rsidRDefault="00CB2E62" w:rsidP="00CB2E62">
            <w:pPr>
              <w:pStyle w:val="aa"/>
              <w:jc w:val="center"/>
              <w:rPr>
                <w:rFonts w:ascii="Simplified Arabic" w:eastAsia="SimSun" w:hAnsi="Simplified Arabic" w:cs="Simplified Arabic"/>
                <w:sz w:val="16"/>
                <w:szCs w:val="16"/>
                <w:rtl/>
                <w:lang w:eastAsia="zh-CN" w:bidi="ar-IQ"/>
              </w:rPr>
            </w:pPr>
            <w:r>
              <w:rPr>
                <w:rFonts w:ascii="Simplified Arabic" w:eastAsia="SimSun" w:hAnsi="Simplified Arabic" w:cs="Simplified Arabic" w:hint="cs"/>
                <w:sz w:val="16"/>
                <w:szCs w:val="16"/>
                <w:rtl/>
                <w:lang w:eastAsia="zh-CN" w:bidi="ar-IQ"/>
              </w:rPr>
              <w:t>3</w:t>
            </w:r>
          </w:p>
        </w:tc>
        <w:tc>
          <w:tcPr>
            <w:tcW w:w="1238" w:type="pct"/>
            <w:shd w:val="clear" w:color="auto" w:fill="FFFFFF" w:themeFill="background1"/>
            <w:vAlign w:val="center"/>
          </w:tcPr>
          <w:p w:rsidR="00CB2E62" w:rsidRPr="00473CE4" w:rsidRDefault="00CB2E62" w:rsidP="00CB2E62">
            <w:pPr>
              <w:pStyle w:val="aa"/>
              <w:jc w:val="both"/>
              <w:rPr>
                <w:rFonts w:ascii="Simplified Arabic" w:eastAsia="SimSun" w:hAnsi="Simplified Arabic" w:cs="Simplified Arabic"/>
                <w:sz w:val="16"/>
                <w:szCs w:val="16"/>
                <w:rtl/>
                <w:lang w:eastAsia="zh-CN" w:bidi="ar-IQ"/>
              </w:rPr>
            </w:pPr>
            <w:r w:rsidRPr="00473CE4">
              <w:rPr>
                <w:rFonts w:ascii="Simplified Arabic" w:eastAsia="SimSun" w:hAnsi="Simplified Arabic" w:cs="Simplified Arabic"/>
                <w:sz w:val="16"/>
                <w:szCs w:val="16"/>
                <w:rtl/>
                <w:lang w:eastAsia="zh-CN" w:bidi="ar-IQ"/>
              </w:rPr>
              <w:t>الطول</w:t>
            </w:r>
          </w:p>
        </w:tc>
        <w:tc>
          <w:tcPr>
            <w:tcW w:w="615" w:type="pct"/>
            <w:shd w:val="clear" w:color="auto" w:fill="FFFFFF" w:themeFill="background1"/>
            <w:vAlign w:val="center"/>
          </w:tcPr>
          <w:p w:rsidR="00CB2E62" w:rsidRPr="00473CE4" w:rsidRDefault="00CB2E62" w:rsidP="00CB2E62">
            <w:pPr>
              <w:pStyle w:val="aa"/>
              <w:jc w:val="center"/>
              <w:rPr>
                <w:rFonts w:ascii="Simplified Arabic" w:eastAsia="SimSun" w:hAnsi="Simplified Arabic" w:cs="Simplified Arabic"/>
                <w:sz w:val="16"/>
                <w:szCs w:val="16"/>
                <w:rtl/>
                <w:lang w:eastAsia="zh-CN" w:bidi="ar-IQ"/>
              </w:rPr>
            </w:pPr>
            <w:r w:rsidRPr="00473CE4">
              <w:rPr>
                <w:rFonts w:ascii="Simplified Arabic" w:eastAsia="SimSun" w:hAnsi="Simplified Arabic" w:cs="Simplified Arabic"/>
                <w:sz w:val="16"/>
                <w:szCs w:val="16"/>
                <w:rtl/>
                <w:lang w:eastAsia="zh-CN" w:bidi="ar-IQ"/>
              </w:rPr>
              <w:t>سم</w:t>
            </w:r>
          </w:p>
        </w:tc>
        <w:tc>
          <w:tcPr>
            <w:tcW w:w="892" w:type="pct"/>
            <w:shd w:val="clear" w:color="auto" w:fill="FFFFFF" w:themeFill="background1"/>
            <w:vAlign w:val="center"/>
          </w:tcPr>
          <w:p w:rsidR="00CB2E62" w:rsidRPr="00473CE4" w:rsidRDefault="00CB2E62" w:rsidP="00CB2E62">
            <w:pPr>
              <w:pStyle w:val="aa"/>
              <w:jc w:val="center"/>
              <w:rPr>
                <w:rFonts w:ascii="Simplified Arabic" w:eastAsia="SimSun" w:hAnsi="Simplified Arabic" w:cs="Simplified Arabic"/>
                <w:sz w:val="16"/>
                <w:szCs w:val="16"/>
                <w:rtl/>
                <w:lang w:eastAsia="zh-CN" w:bidi="ar-IQ"/>
              </w:rPr>
            </w:pPr>
            <w:r>
              <w:rPr>
                <w:rFonts w:ascii="Simplified Arabic" w:eastAsia="SimSun" w:hAnsi="Simplified Arabic" w:cs="Simplified Arabic" w:hint="cs"/>
                <w:sz w:val="16"/>
                <w:szCs w:val="16"/>
                <w:rtl/>
                <w:lang w:eastAsia="zh-CN" w:bidi="ar-IQ"/>
              </w:rPr>
              <w:t>161.875</w:t>
            </w:r>
          </w:p>
        </w:tc>
        <w:tc>
          <w:tcPr>
            <w:tcW w:w="990" w:type="pct"/>
            <w:shd w:val="clear" w:color="auto" w:fill="FFFFFF" w:themeFill="background1"/>
            <w:vAlign w:val="center"/>
          </w:tcPr>
          <w:p w:rsidR="00CB2E62" w:rsidRPr="00473CE4" w:rsidRDefault="00CB2E62" w:rsidP="00CB2E62">
            <w:pPr>
              <w:pStyle w:val="aa"/>
              <w:jc w:val="center"/>
              <w:rPr>
                <w:rFonts w:ascii="Simplified Arabic" w:eastAsia="SimSun" w:hAnsi="Simplified Arabic" w:cs="Simplified Arabic"/>
                <w:sz w:val="16"/>
                <w:szCs w:val="16"/>
                <w:rtl/>
                <w:lang w:eastAsia="zh-CN" w:bidi="ar-IQ"/>
              </w:rPr>
            </w:pPr>
            <w:r>
              <w:rPr>
                <w:rFonts w:ascii="Simplified Arabic" w:eastAsia="SimSun" w:hAnsi="Simplified Arabic" w:cs="Simplified Arabic" w:hint="cs"/>
                <w:sz w:val="16"/>
                <w:szCs w:val="16"/>
                <w:rtl/>
                <w:lang w:eastAsia="zh-CN" w:bidi="ar-IQ"/>
              </w:rPr>
              <w:t>158415.9</w:t>
            </w:r>
          </w:p>
        </w:tc>
        <w:tc>
          <w:tcPr>
            <w:tcW w:w="853" w:type="pct"/>
            <w:shd w:val="clear" w:color="auto" w:fill="FFFFFF" w:themeFill="background1"/>
            <w:vAlign w:val="center"/>
          </w:tcPr>
          <w:p w:rsidR="00CB2E62" w:rsidRPr="00473CE4" w:rsidRDefault="00CB2E62" w:rsidP="00CB2E62">
            <w:pPr>
              <w:pStyle w:val="aa"/>
              <w:jc w:val="center"/>
              <w:rPr>
                <w:rFonts w:ascii="Simplified Arabic" w:eastAsia="SimSun" w:hAnsi="Simplified Arabic" w:cs="Simplified Arabic"/>
                <w:sz w:val="16"/>
                <w:szCs w:val="16"/>
                <w:rtl/>
                <w:lang w:eastAsia="zh-CN" w:bidi="ar-IQ"/>
              </w:rPr>
            </w:pPr>
            <w:r>
              <w:rPr>
                <w:rFonts w:ascii="Simplified Arabic" w:eastAsia="SimSun" w:hAnsi="Simplified Arabic" w:cs="Simplified Arabic" w:hint="cs"/>
                <w:sz w:val="16"/>
                <w:szCs w:val="16"/>
                <w:rtl/>
                <w:lang w:eastAsia="zh-CN" w:bidi="ar-IQ"/>
              </w:rPr>
              <w:t>-1.317</w:t>
            </w:r>
          </w:p>
        </w:tc>
      </w:tr>
      <w:tr w:rsidR="00CB2E62" w:rsidRPr="00473CE4" w:rsidTr="00E9148D">
        <w:trPr>
          <w:jc w:val="center"/>
        </w:trPr>
        <w:tc>
          <w:tcPr>
            <w:tcW w:w="412" w:type="pct"/>
            <w:shd w:val="clear" w:color="auto" w:fill="FFFFFF" w:themeFill="background1"/>
            <w:vAlign w:val="center"/>
          </w:tcPr>
          <w:p w:rsidR="00CB2E62" w:rsidRPr="00473CE4" w:rsidRDefault="00CB2E62" w:rsidP="00CB2E62">
            <w:pPr>
              <w:pStyle w:val="aa"/>
              <w:jc w:val="center"/>
              <w:rPr>
                <w:rFonts w:ascii="Simplified Arabic" w:eastAsia="SimSun" w:hAnsi="Simplified Arabic" w:cs="Simplified Arabic"/>
                <w:sz w:val="16"/>
                <w:szCs w:val="16"/>
                <w:rtl/>
                <w:lang w:eastAsia="zh-CN" w:bidi="ar-IQ"/>
              </w:rPr>
            </w:pPr>
            <w:r>
              <w:rPr>
                <w:rFonts w:ascii="Simplified Arabic" w:eastAsia="SimSun" w:hAnsi="Simplified Arabic" w:cs="Simplified Arabic" w:hint="cs"/>
                <w:sz w:val="16"/>
                <w:szCs w:val="16"/>
                <w:rtl/>
                <w:lang w:eastAsia="zh-CN" w:bidi="ar-IQ"/>
              </w:rPr>
              <w:t>4</w:t>
            </w:r>
          </w:p>
        </w:tc>
        <w:tc>
          <w:tcPr>
            <w:tcW w:w="1238" w:type="pct"/>
            <w:shd w:val="clear" w:color="auto" w:fill="FFFFFF" w:themeFill="background1"/>
            <w:vAlign w:val="center"/>
          </w:tcPr>
          <w:p w:rsidR="00CB2E62" w:rsidRPr="00473CE4" w:rsidRDefault="00CB2E62" w:rsidP="00CB2E62">
            <w:pPr>
              <w:pStyle w:val="aa"/>
              <w:jc w:val="both"/>
              <w:rPr>
                <w:rFonts w:ascii="Simplified Arabic" w:eastAsia="SimSun" w:hAnsi="Simplified Arabic" w:cs="Simplified Arabic"/>
                <w:sz w:val="16"/>
                <w:szCs w:val="16"/>
                <w:rtl/>
                <w:lang w:eastAsia="zh-CN" w:bidi="ar-IQ"/>
              </w:rPr>
            </w:pPr>
            <w:r>
              <w:rPr>
                <w:rFonts w:ascii="Simplified Arabic" w:eastAsia="SimSun" w:hAnsi="Simplified Arabic" w:cs="Simplified Arabic" w:hint="cs"/>
                <w:sz w:val="16"/>
                <w:szCs w:val="16"/>
                <w:rtl/>
                <w:lang w:eastAsia="zh-CN" w:bidi="ar-IQ"/>
              </w:rPr>
              <w:t xml:space="preserve">كتلة الجسم </w:t>
            </w:r>
          </w:p>
        </w:tc>
        <w:tc>
          <w:tcPr>
            <w:tcW w:w="615" w:type="pct"/>
            <w:shd w:val="clear" w:color="auto" w:fill="FFFFFF" w:themeFill="background1"/>
            <w:vAlign w:val="center"/>
          </w:tcPr>
          <w:p w:rsidR="00CB2E62" w:rsidRPr="00473CE4" w:rsidRDefault="00CB2E62" w:rsidP="00CB2E62">
            <w:pPr>
              <w:pStyle w:val="aa"/>
              <w:jc w:val="center"/>
              <w:rPr>
                <w:rFonts w:ascii="Simplified Arabic" w:eastAsia="SimSun" w:hAnsi="Simplified Arabic" w:cs="Simplified Arabic"/>
                <w:sz w:val="16"/>
                <w:szCs w:val="16"/>
                <w:rtl/>
                <w:lang w:eastAsia="zh-CN" w:bidi="ar-IQ"/>
              </w:rPr>
            </w:pPr>
            <w:r w:rsidRPr="00473CE4">
              <w:rPr>
                <w:rFonts w:ascii="Simplified Arabic" w:eastAsia="SimSun" w:hAnsi="Simplified Arabic" w:cs="Simplified Arabic"/>
                <w:sz w:val="16"/>
                <w:szCs w:val="16"/>
                <w:rtl/>
                <w:lang w:eastAsia="zh-CN" w:bidi="ar-IQ"/>
              </w:rPr>
              <w:t>كغم</w:t>
            </w:r>
          </w:p>
        </w:tc>
        <w:tc>
          <w:tcPr>
            <w:tcW w:w="892" w:type="pct"/>
            <w:shd w:val="clear" w:color="auto" w:fill="FFFFFF" w:themeFill="background1"/>
            <w:vAlign w:val="center"/>
          </w:tcPr>
          <w:p w:rsidR="00CB2E62" w:rsidRPr="00473CE4" w:rsidRDefault="00CB2E62" w:rsidP="00CB2E62">
            <w:pPr>
              <w:pStyle w:val="aa"/>
              <w:jc w:val="center"/>
              <w:rPr>
                <w:rFonts w:ascii="Simplified Arabic" w:eastAsia="SimSun" w:hAnsi="Simplified Arabic" w:cs="Simplified Arabic"/>
                <w:sz w:val="16"/>
                <w:szCs w:val="16"/>
                <w:rtl/>
                <w:lang w:eastAsia="zh-CN" w:bidi="ar-IQ"/>
              </w:rPr>
            </w:pPr>
            <w:r>
              <w:rPr>
                <w:rFonts w:ascii="Simplified Arabic" w:eastAsia="SimSun" w:hAnsi="Simplified Arabic" w:cs="Simplified Arabic" w:hint="cs"/>
                <w:sz w:val="16"/>
                <w:szCs w:val="16"/>
                <w:rtl/>
                <w:lang w:eastAsia="zh-CN" w:bidi="ar-IQ"/>
              </w:rPr>
              <w:t>58.79</w:t>
            </w:r>
          </w:p>
        </w:tc>
        <w:tc>
          <w:tcPr>
            <w:tcW w:w="990" w:type="pct"/>
            <w:shd w:val="clear" w:color="auto" w:fill="FFFFFF" w:themeFill="background1"/>
            <w:vAlign w:val="center"/>
          </w:tcPr>
          <w:p w:rsidR="00CB2E62" w:rsidRPr="00473CE4" w:rsidRDefault="00CB2E62" w:rsidP="00CB2E62">
            <w:pPr>
              <w:pStyle w:val="aa"/>
              <w:jc w:val="center"/>
              <w:rPr>
                <w:rFonts w:ascii="Simplified Arabic" w:eastAsia="SimSun" w:hAnsi="Simplified Arabic" w:cs="Simplified Arabic"/>
                <w:sz w:val="16"/>
                <w:szCs w:val="16"/>
                <w:rtl/>
                <w:lang w:eastAsia="zh-CN" w:bidi="ar-IQ"/>
              </w:rPr>
            </w:pPr>
            <w:r>
              <w:rPr>
                <w:rFonts w:ascii="Simplified Arabic" w:eastAsia="SimSun" w:hAnsi="Simplified Arabic" w:cs="Simplified Arabic" w:hint="cs"/>
                <w:sz w:val="16"/>
                <w:szCs w:val="16"/>
                <w:rtl/>
                <w:lang w:eastAsia="zh-CN" w:bidi="ar-IQ"/>
              </w:rPr>
              <w:t>308.058</w:t>
            </w:r>
          </w:p>
        </w:tc>
        <w:tc>
          <w:tcPr>
            <w:tcW w:w="853" w:type="pct"/>
            <w:shd w:val="clear" w:color="auto" w:fill="FFFFFF" w:themeFill="background1"/>
            <w:vAlign w:val="center"/>
          </w:tcPr>
          <w:p w:rsidR="00CB2E62" w:rsidRPr="00473CE4" w:rsidRDefault="00CB2E62" w:rsidP="00CB2E62">
            <w:pPr>
              <w:pStyle w:val="aa"/>
              <w:jc w:val="center"/>
              <w:rPr>
                <w:rFonts w:ascii="Simplified Arabic" w:eastAsia="SimSun" w:hAnsi="Simplified Arabic" w:cs="Simplified Arabic"/>
                <w:sz w:val="16"/>
                <w:szCs w:val="16"/>
                <w:rtl/>
                <w:lang w:eastAsia="zh-CN" w:bidi="ar-IQ"/>
              </w:rPr>
            </w:pPr>
            <w:r>
              <w:rPr>
                <w:rFonts w:ascii="Simplified Arabic" w:eastAsia="SimSun" w:hAnsi="Simplified Arabic" w:cs="Simplified Arabic" w:hint="cs"/>
                <w:sz w:val="16"/>
                <w:szCs w:val="16"/>
                <w:rtl/>
                <w:lang w:eastAsia="zh-CN" w:bidi="ar-IQ"/>
              </w:rPr>
              <w:t>0.199</w:t>
            </w:r>
          </w:p>
        </w:tc>
      </w:tr>
    </w:tbl>
    <w:p w:rsidR="00CB2E62" w:rsidRPr="00473CE4" w:rsidRDefault="00CB2E62" w:rsidP="00CB2E62">
      <w:pPr>
        <w:pStyle w:val="aa"/>
        <w:jc w:val="both"/>
        <w:rPr>
          <w:rFonts w:ascii="Simplified Arabic" w:hAnsi="Simplified Arabic" w:cs="Simplified Arabic"/>
          <w:b/>
          <w:bCs/>
          <w:sz w:val="28"/>
          <w:szCs w:val="28"/>
          <w:rtl/>
          <w:lang w:bidi="ar-IQ"/>
        </w:rPr>
      </w:pPr>
      <w:r w:rsidRPr="00473CE4">
        <w:rPr>
          <w:rFonts w:ascii="Simplified Arabic" w:hAnsi="Simplified Arabic" w:cs="Simplified Arabic" w:hint="cs"/>
          <w:b/>
          <w:bCs/>
          <w:sz w:val="28"/>
          <w:szCs w:val="28"/>
          <w:rtl/>
          <w:lang w:bidi="ar-IQ"/>
        </w:rPr>
        <w:t>2</w:t>
      </w:r>
      <w:r>
        <w:rPr>
          <w:rFonts w:ascii="Simplified Arabic" w:hAnsi="Simplified Arabic" w:cs="Simplified Arabic"/>
          <w:b/>
          <w:bCs/>
          <w:sz w:val="28"/>
          <w:szCs w:val="28"/>
          <w:rtl/>
          <w:lang w:bidi="ar-IQ"/>
        </w:rPr>
        <w:t xml:space="preserve">-3 </w:t>
      </w:r>
      <w:r w:rsidRPr="00473CE4">
        <w:rPr>
          <w:rFonts w:ascii="Simplified Arabic" w:hAnsi="Simplified Arabic" w:cs="Simplified Arabic"/>
          <w:b/>
          <w:bCs/>
          <w:sz w:val="28"/>
          <w:szCs w:val="28"/>
          <w:rtl/>
          <w:lang w:bidi="ar-IQ"/>
        </w:rPr>
        <w:t>وسائل</w:t>
      </w:r>
      <w:r w:rsidR="002C18A2">
        <w:rPr>
          <w:rFonts w:ascii="Simplified Arabic" w:hAnsi="Simplified Arabic" w:cs="Simplified Arabic" w:hint="cs"/>
          <w:b/>
          <w:bCs/>
          <w:sz w:val="28"/>
          <w:szCs w:val="28"/>
          <w:rtl/>
          <w:lang w:bidi="ar-IQ"/>
        </w:rPr>
        <w:t xml:space="preserve"> </w:t>
      </w:r>
      <w:r w:rsidRPr="00473CE4">
        <w:rPr>
          <w:rFonts w:ascii="Simplified Arabic" w:hAnsi="Simplified Arabic" w:cs="Simplified Arabic"/>
          <w:b/>
          <w:bCs/>
          <w:sz w:val="28"/>
          <w:szCs w:val="28"/>
          <w:rtl/>
          <w:lang w:bidi="ar-IQ"/>
        </w:rPr>
        <w:t>جمع</w:t>
      </w:r>
      <w:r w:rsidR="002C18A2">
        <w:rPr>
          <w:rFonts w:ascii="Simplified Arabic" w:hAnsi="Simplified Arabic" w:cs="Simplified Arabic" w:hint="cs"/>
          <w:b/>
          <w:bCs/>
          <w:sz w:val="28"/>
          <w:szCs w:val="28"/>
          <w:rtl/>
          <w:lang w:bidi="ar-IQ"/>
        </w:rPr>
        <w:t xml:space="preserve"> </w:t>
      </w:r>
      <w:r w:rsidRPr="00473CE4">
        <w:rPr>
          <w:rFonts w:ascii="Simplified Arabic" w:hAnsi="Simplified Arabic" w:cs="Simplified Arabic"/>
          <w:b/>
          <w:bCs/>
          <w:sz w:val="28"/>
          <w:szCs w:val="28"/>
          <w:rtl/>
          <w:lang w:bidi="ar-IQ"/>
        </w:rPr>
        <w:t>المعلومات</w:t>
      </w:r>
      <w:r w:rsidR="002C18A2">
        <w:rPr>
          <w:rFonts w:ascii="Simplified Arabic" w:hAnsi="Simplified Arabic" w:cs="Simplified Arabic" w:hint="cs"/>
          <w:b/>
          <w:bCs/>
          <w:sz w:val="28"/>
          <w:szCs w:val="28"/>
          <w:rtl/>
          <w:lang w:bidi="ar-IQ"/>
        </w:rPr>
        <w:t xml:space="preserve"> </w:t>
      </w:r>
      <w:r w:rsidRPr="00473CE4">
        <w:rPr>
          <w:rFonts w:ascii="Simplified Arabic" w:hAnsi="Simplified Arabic" w:cs="Simplified Arabic"/>
          <w:b/>
          <w:bCs/>
          <w:sz w:val="28"/>
          <w:szCs w:val="28"/>
          <w:rtl/>
          <w:lang w:bidi="ar-IQ"/>
        </w:rPr>
        <w:t>والأجهزة</w:t>
      </w:r>
      <w:r w:rsidR="002C18A2">
        <w:rPr>
          <w:rFonts w:ascii="Simplified Arabic" w:hAnsi="Simplified Arabic" w:cs="Simplified Arabic" w:hint="cs"/>
          <w:b/>
          <w:bCs/>
          <w:sz w:val="28"/>
          <w:szCs w:val="28"/>
          <w:rtl/>
          <w:lang w:bidi="ar-IQ"/>
        </w:rPr>
        <w:t xml:space="preserve"> </w:t>
      </w:r>
      <w:r w:rsidRPr="00473CE4">
        <w:rPr>
          <w:rFonts w:ascii="Simplified Arabic" w:hAnsi="Simplified Arabic" w:cs="Simplified Arabic"/>
          <w:b/>
          <w:bCs/>
          <w:sz w:val="28"/>
          <w:szCs w:val="28"/>
          <w:rtl/>
          <w:lang w:bidi="ar-IQ"/>
        </w:rPr>
        <w:t>والأدوات</w:t>
      </w:r>
      <w:r w:rsidR="002C18A2">
        <w:rPr>
          <w:rFonts w:ascii="Simplified Arabic" w:hAnsi="Simplified Arabic" w:cs="Simplified Arabic" w:hint="cs"/>
          <w:b/>
          <w:bCs/>
          <w:sz w:val="28"/>
          <w:szCs w:val="28"/>
          <w:rtl/>
          <w:lang w:bidi="ar-IQ"/>
        </w:rPr>
        <w:t xml:space="preserve"> </w:t>
      </w:r>
      <w:r w:rsidRPr="00473CE4">
        <w:rPr>
          <w:rFonts w:ascii="Simplified Arabic" w:hAnsi="Simplified Arabic" w:cs="Simplified Arabic"/>
          <w:b/>
          <w:bCs/>
          <w:sz w:val="28"/>
          <w:szCs w:val="28"/>
          <w:rtl/>
          <w:lang w:bidi="ar-IQ"/>
        </w:rPr>
        <w:t>المستخدمة:</w:t>
      </w:r>
    </w:p>
    <w:p w:rsidR="00CB2E62" w:rsidRPr="00CF295D" w:rsidRDefault="00CB2E62" w:rsidP="00CB2E62">
      <w:pPr>
        <w:pStyle w:val="aa"/>
        <w:jc w:val="both"/>
        <w:rPr>
          <w:rFonts w:ascii="Simplified Arabic" w:hAnsi="Simplified Arabic" w:cs="Simplified Arabic"/>
          <w:sz w:val="24"/>
          <w:szCs w:val="24"/>
          <w:rtl/>
          <w:lang w:bidi="ar-IQ"/>
        </w:rPr>
      </w:pPr>
      <w:r w:rsidRPr="00473CE4">
        <w:rPr>
          <w:rFonts w:ascii="Simplified Arabic" w:hAnsi="Simplified Arabic" w:cs="Simplified Arabic" w:hint="cs"/>
          <w:b/>
          <w:bCs/>
          <w:sz w:val="28"/>
          <w:szCs w:val="28"/>
          <w:rtl/>
          <w:lang w:bidi="ar-IQ"/>
        </w:rPr>
        <w:t>2</w:t>
      </w:r>
      <w:r w:rsidRPr="00473CE4">
        <w:rPr>
          <w:rFonts w:ascii="Simplified Arabic" w:hAnsi="Simplified Arabic" w:cs="Simplified Arabic"/>
          <w:b/>
          <w:bCs/>
          <w:sz w:val="28"/>
          <w:szCs w:val="28"/>
          <w:rtl/>
          <w:lang w:bidi="ar-IQ"/>
        </w:rPr>
        <w:t xml:space="preserve">-3-1 </w:t>
      </w:r>
      <w:r w:rsidRPr="00473CE4">
        <w:rPr>
          <w:rFonts w:ascii="Simplified Arabic" w:hAnsi="Simplified Arabic" w:cs="Simplified Arabic" w:hint="cs"/>
          <w:b/>
          <w:bCs/>
          <w:sz w:val="28"/>
          <w:szCs w:val="28"/>
          <w:rtl/>
          <w:lang w:bidi="ar-IQ"/>
        </w:rPr>
        <w:t xml:space="preserve">أدوات </w:t>
      </w:r>
      <w:r w:rsidRPr="00473CE4">
        <w:rPr>
          <w:rFonts w:ascii="Simplified Arabic" w:hAnsi="Simplified Arabic" w:cs="Simplified Arabic"/>
          <w:b/>
          <w:bCs/>
          <w:sz w:val="28"/>
          <w:szCs w:val="28"/>
          <w:rtl/>
          <w:lang w:bidi="ar-IQ"/>
        </w:rPr>
        <w:t>البحث</w:t>
      </w:r>
      <w:r w:rsidR="002C18A2">
        <w:rPr>
          <w:rFonts w:ascii="Simplified Arabic" w:hAnsi="Simplified Arabic" w:cs="Simplified Arabic" w:hint="cs"/>
          <w:b/>
          <w:bCs/>
          <w:sz w:val="28"/>
          <w:szCs w:val="28"/>
          <w:rtl/>
          <w:lang w:bidi="ar-IQ"/>
        </w:rPr>
        <w:t xml:space="preserve"> </w:t>
      </w:r>
      <w:r>
        <w:rPr>
          <w:rFonts w:ascii="Simplified Arabic" w:hAnsi="Simplified Arabic" w:cs="Simplified Arabic"/>
          <w:b/>
          <w:bCs/>
          <w:sz w:val="28"/>
          <w:szCs w:val="28"/>
          <w:rtl/>
          <w:lang w:bidi="ar-IQ"/>
        </w:rPr>
        <w:t>العلمي</w:t>
      </w:r>
      <w:r w:rsidRPr="00473CE4">
        <w:rPr>
          <w:rFonts w:ascii="Simplified Arabic" w:hAnsi="Simplified Arabic" w:cs="Simplified Arabic"/>
          <w:b/>
          <w:bCs/>
          <w:sz w:val="28"/>
          <w:szCs w:val="28"/>
          <w:rtl/>
          <w:lang w:bidi="ar-IQ"/>
        </w:rPr>
        <w:t>:</w:t>
      </w:r>
      <w:r>
        <w:rPr>
          <w:rFonts w:ascii="Simplified Arabic" w:hAnsi="Simplified Arabic" w:cs="Simplified Arabic" w:hint="cs"/>
          <w:b/>
          <w:bCs/>
          <w:sz w:val="28"/>
          <w:szCs w:val="28"/>
          <w:rtl/>
          <w:lang w:bidi="ar-IQ"/>
        </w:rPr>
        <w:t xml:space="preserve"> </w:t>
      </w:r>
      <w:r w:rsidRPr="00985BBC">
        <w:rPr>
          <w:rFonts w:ascii="Simplified Arabic" w:hAnsi="Simplified Arabic" w:cs="Simplified Arabic" w:hint="cs"/>
          <w:b/>
          <w:bCs/>
          <w:sz w:val="24"/>
          <w:szCs w:val="24"/>
          <w:rtl/>
          <w:lang w:bidi="ar-IQ"/>
        </w:rPr>
        <w:t>(</w:t>
      </w:r>
      <w:r w:rsidRPr="00985BBC">
        <w:rPr>
          <w:rFonts w:ascii="Simplified Arabic" w:hAnsi="Simplified Arabic" w:cs="Simplified Arabic"/>
          <w:sz w:val="24"/>
          <w:szCs w:val="24"/>
          <w:rtl/>
          <w:lang w:bidi="ar-IQ"/>
        </w:rPr>
        <w:t>المصادر</w:t>
      </w:r>
      <w:r w:rsidR="002C18A2" w:rsidRPr="00985BBC">
        <w:rPr>
          <w:rFonts w:ascii="Simplified Arabic" w:hAnsi="Simplified Arabic" w:cs="Simplified Arabic" w:hint="cs"/>
          <w:sz w:val="24"/>
          <w:szCs w:val="24"/>
          <w:rtl/>
          <w:lang w:bidi="ar-IQ"/>
        </w:rPr>
        <w:t xml:space="preserve"> </w:t>
      </w:r>
      <w:r w:rsidRPr="00985BBC">
        <w:rPr>
          <w:rFonts w:ascii="Simplified Arabic" w:hAnsi="Simplified Arabic" w:cs="Simplified Arabic"/>
          <w:sz w:val="24"/>
          <w:szCs w:val="24"/>
          <w:rtl/>
          <w:lang w:bidi="ar-IQ"/>
        </w:rPr>
        <w:t>والمراجع</w:t>
      </w:r>
      <w:r w:rsidR="002C18A2" w:rsidRPr="00985BBC">
        <w:rPr>
          <w:rFonts w:ascii="Simplified Arabic" w:hAnsi="Simplified Arabic" w:cs="Simplified Arabic" w:hint="cs"/>
          <w:sz w:val="24"/>
          <w:szCs w:val="24"/>
          <w:rtl/>
          <w:lang w:bidi="ar-IQ"/>
        </w:rPr>
        <w:t xml:space="preserve"> </w:t>
      </w:r>
      <w:r w:rsidRPr="00985BBC">
        <w:rPr>
          <w:rFonts w:ascii="Simplified Arabic" w:hAnsi="Simplified Arabic" w:cs="Simplified Arabic"/>
          <w:sz w:val="24"/>
          <w:szCs w:val="24"/>
          <w:rtl/>
          <w:lang w:bidi="ar-IQ"/>
        </w:rPr>
        <w:t>العربية</w:t>
      </w:r>
      <w:r w:rsidR="002C18A2" w:rsidRPr="00985BBC">
        <w:rPr>
          <w:rFonts w:ascii="Simplified Arabic" w:hAnsi="Simplified Arabic" w:cs="Simplified Arabic" w:hint="cs"/>
          <w:sz w:val="24"/>
          <w:szCs w:val="24"/>
          <w:rtl/>
          <w:lang w:bidi="ar-IQ"/>
        </w:rPr>
        <w:t xml:space="preserve"> </w:t>
      </w:r>
      <w:r w:rsidRPr="00985BBC">
        <w:rPr>
          <w:rFonts w:ascii="Simplified Arabic" w:hAnsi="Simplified Arabic" w:cs="Simplified Arabic" w:hint="cs"/>
          <w:sz w:val="24"/>
          <w:szCs w:val="24"/>
          <w:rtl/>
          <w:lang w:bidi="ar-IQ"/>
        </w:rPr>
        <w:t>والأجنبية،</w:t>
      </w:r>
      <w:r w:rsidR="002C18A2" w:rsidRPr="00985BBC">
        <w:rPr>
          <w:rFonts w:ascii="Simplified Arabic" w:hAnsi="Simplified Arabic" w:cs="Simplified Arabic" w:hint="cs"/>
          <w:sz w:val="24"/>
          <w:szCs w:val="24"/>
          <w:rtl/>
          <w:lang w:bidi="ar-IQ"/>
        </w:rPr>
        <w:t xml:space="preserve"> </w:t>
      </w:r>
      <w:r w:rsidRPr="00985BBC">
        <w:rPr>
          <w:rFonts w:ascii="Simplified Arabic" w:hAnsi="Simplified Arabic" w:cs="Simplified Arabic"/>
          <w:sz w:val="24"/>
          <w:szCs w:val="24"/>
          <w:rtl/>
          <w:lang w:bidi="ar-IQ"/>
        </w:rPr>
        <w:t>المقابلات</w:t>
      </w:r>
      <w:r w:rsidR="002C18A2" w:rsidRPr="00985BBC">
        <w:rPr>
          <w:rFonts w:ascii="Simplified Arabic" w:hAnsi="Simplified Arabic" w:cs="Simplified Arabic" w:hint="cs"/>
          <w:sz w:val="24"/>
          <w:szCs w:val="24"/>
          <w:rtl/>
          <w:lang w:bidi="ar-IQ"/>
        </w:rPr>
        <w:t xml:space="preserve"> </w:t>
      </w:r>
      <w:r w:rsidRPr="00985BBC">
        <w:rPr>
          <w:rFonts w:ascii="Simplified Arabic" w:hAnsi="Simplified Arabic" w:cs="Simplified Arabic"/>
          <w:sz w:val="24"/>
          <w:szCs w:val="24"/>
          <w:rtl/>
          <w:lang w:bidi="ar-IQ"/>
        </w:rPr>
        <w:t>الشخصية</w:t>
      </w:r>
      <w:r w:rsidR="002C18A2" w:rsidRPr="00985BBC">
        <w:rPr>
          <w:rFonts w:ascii="Simplified Arabic" w:hAnsi="Simplified Arabic" w:cs="Simplified Arabic" w:hint="cs"/>
          <w:sz w:val="24"/>
          <w:szCs w:val="24"/>
          <w:rtl/>
          <w:lang w:bidi="ar-IQ"/>
        </w:rPr>
        <w:t xml:space="preserve"> </w:t>
      </w:r>
      <w:r w:rsidRPr="00985BBC">
        <w:rPr>
          <w:rFonts w:ascii="Simplified Arabic" w:hAnsi="Simplified Arabic" w:cs="Simplified Arabic"/>
          <w:sz w:val="24"/>
          <w:szCs w:val="24"/>
          <w:rtl/>
          <w:lang w:bidi="ar-IQ"/>
        </w:rPr>
        <w:t>ملحق (1)</w:t>
      </w:r>
      <w:r w:rsidRPr="00985BBC">
        <w:rPr>
          <w:rFonts w:ascii="Simplified Arabic" w:hAnsi="Simplified Arabic" w:cs="Simplified Arabic" w:hint="cs"/>
          <w:sz w:val="24"/>
          <w:szCs w:val="24"/>
          <w:rtl/>
          <w:lang w:bidi="ar-IQ"/>
        </w:rPr>
        <w:t xml:space="preserve">، </w:t>
      </w:r>
      <w:r w:rsidRPr="00985BBC">
        <w:rPr>
          <w:rFonts w:ascii="Simplified Arabic" w:hAnsi="Simplified Arabic" w:cs="Simplified Arabic"/>
          <w:sz w:val="24"/>
          <w:szCs w:val="24"/>
          <w:rtl/>
          <w:lang w:bidi="ar-IQ"/>
        </w:rPr>
        <w:t>الملاحظة</w:t>
      </w:r>
      <w:r w:rsidRPr="00985BBC">
        <w:rPr>
          <w:rFonts w:ascii="Simplified Arabic" w:hAnsi="Simplified Arabic" w:cs="Simplified Arabic" w:hint="cs"/>
          <w:sz w:val="24"/>
          <w:szCs w:val="24"/>
          <w:rtl/>
          <w:lang w:bidi="ar-IQ"/>
        </w:rPr>
        <w:t xml:space="preserve">، </w:t>
      </w:r>
      <w:r w:rsidRPr="00985BBC">
        <w:rPr>
          <w:rFonts w:ascii="Simplified Arabic" w:hAnsi="Simplified Arabic" w:cs="Simplified Arabic"/>
          <w:sz w:val="24"/>
          <w:szCs w:val="24"/>
          <w:rtl/>
          <w:lang w:bidi="ar-IQ"/>
        </w:rPr>
        <w:t>الاستبيان</w:t>
      </w:r>
      <w:r w:rsidRPr="00985BBC">
        <w:rPr>
          <w:rFonts w:ascii="Simplified Arabic" w:hAnsi="Simplified Arabic" w:cs="Simplified Arabic" w:hint="cs"/>
          <w:sz w:val="24"/>
          <w:szCs w:val="24"/>
          <w:rtl/>
          <w:lang w:bidi="ar-IQ"/>
        </w:rPr>
        <w:t xml:space="preserve">، </w:t>
      </w:r>
      <w:r w:rsidRPr="00985BBC">
        <w:rPr>
          <w:rFonts w:ascii="Simplified Arabic" w:hAnsi="Simplified Arabic" w:cs="Simplified Arabic"/>
          <w:sz w:val="24"/>
          <w:szCs w:val="24"/>
          <w:rtl/>
          <w:lang w:bidi="ar-IQ"/>
        </w:rPr>
        <w:t>الاختبار</w:t>
      </w:r>
      <w:r w:rsidR="002C18A2" w:rsidRPr="00985BBC">
        <w:rPr>
          <w:rFonts w:ascii="Simplified Arabic" w:hAnsi="Simplified Arabic" w:cs="Simplified Arabic" w:hint="cs"/>
          <w:sz w:val="24"/>
          <w:szCs w:val="24"/>
          <w:rtl/>
          <w:lang w:bidi="ar-IQ"/>
        </w:rPr>
        <w:t xml:space="preserve"> </w:t>
      </w:r>
      <w:r w:rsidRPr="00985BBC">
        <w:rPr>
          <w:rFonts w:ascii="Simplified Arabic" w:hAnsi="Simplified Arabic" w:cs="Simplified Arabic"/>
          <w:sz w:val="24"/>
          <w:szCs w:val="24"/>
          <w:rtl/>
          <w:lang w:bidi="ar-IQ"/>
        </w:rPr>
        <w:t>والقياس</w:t>
      </w:r>
      <w:r w:rsidRPr="00985BBC">
        <w:rPr>
          <w:rFonts w:ascii="Simplified Arabic" w:hAnsi="Simplified Arabic" w:cs="Simplified Arabic" w:hint="cs"/>
          <w:sz w:val="24"/>
          <w:szCs w:val="24"/>
          <w:rtl/>
          <w:lang w:bidi="ar-IQ"/>
        </w:rPr>
        <w:t>).</w:t>
      </w:r>
    </w:p>
    <w:p w:rsidR="00CB2E62" w:rsidRPr="00985BBC" w:rsidRDefault="00CB2E62" w:rsidP="00CB2E62">
      <w:pPr>
        <w:pStyle w:val="aa"/>
        <w:jc w:val="both"/>
        <w:rPr>
          <w:rFonts w:ascii="Simplified Arabic" w:hAnsi="Simplified Arabic" w:cs="Simplified Arabic"/>
          <w:sz w:val="24"/>
          <w:szCs w:val="24"/>
          <w:rtl/>
          <w:lang w:bidi="ar-IQ"/>
        </w:rPr>
      </w:pPr>
      <w:r w:rsidRPr="00DB26D4">
        <w:rPr>
          <w:rFonts w:ascii="Simplified Arabic" w:hAnsi="Simplified Arabic" w:cs="Simplified Arabic" w:hint="cs"/>
          <w:b/>
          <w:bCs/>
          <w:sz w:val="28"/>
          <w:szCs w:val="28"/>
          <w:rtl/>
          <w:lang w:bidi="ar-IQ"/>
        </w:rPr>
        <w:t>2</w:t>
      </w:r>
      <w:r w:rsidRPr="00DB26D4">
        <w:rPr>
          <w:rFonts w:ascii="Simplified Arabic" w:hAnsi="Simplified Arabic" w:cs="Simplified Arabic"/>
          <w:b/>
          <w:bCs/>
          <w:sz w:val="28"/>
          <w:szCs w:val="28"/>
          <w:rtl/>
          <w:lang w:bidi="ar-IQ"/>
        </w:rPr>
        <w:t xml:space="preserve">-3-2 </w:t>
      </w:r>
      <w:r w:rsidRPr="00DB26D4">
        <w:rPr>
          <w:rFonts w:ascii="Simplified Arabic" w:hAnsi="Simplified Arabic" w:cs="Simplified Arabic" w:hint="cs"/>
          <w:b/>
          <w:bCs/>
          <w:sz w:val="28"/>
          <w:szCs w:val="28"/>
          <w:rtl/>
          <w:lang w:bidi="ar-IQ"/>
        </w:rPr>
        <w:t xml:space="preserve">الأجهزة </w:t>
      </w:r>
      <w:r w:rsidRPr="00DB26D4">
        <w:rPr>
          <w:rFonts w:ascii="Simplified Arabic" w:hAnsi="Simplified Arabic" w:cs="Simplified Arabic"/>
          <w:b/>
          <w:bCs/>
          <w:sz w:val="28"/>
          <w:szCs w:val="28"/>
          <w:rtl/>
          <w:lang w:bidi="ar-IQ"/>
        </w:rPr>
        <w:t>والوسائل</w:t>
      </w:r>
      <w:r w:rsidR="002C18A2">
        <w:rPr>
          <w:rFonts w:ascii="Simplified Arabic" w:hAnsi="Simplified Arabic" w:cs="Simplified Arabic" w:hint="cs"/>
          <w:b/>
          <w:bCs/>
          <w:sz w:val="28"/>
          <w:szCs w:val="28"/>
          <w:rtl/>
          <w:lang w:bidi="ar-IQ"/>
        </w:rPr>
        <w:t xml:space="preserve"> </w:t>
      </w:r>
      <w:r w:rsidRPr="00DB26D4">
        <w:rPr>
          <w:rFonts w:ascii="Simplified Arabic" w:hAnsi="Simplified Arabic" w:cs="Simplified Arabic"/>
          <w:b/>
          <w:bCs/>
          <w:sz w:val="28"/>
          <w:szCs w:val="28"/>
          <w:rtl/>
          <w:lang w:bidi="ar-IQ"/>
        </w:rPr>
        <w:t>المستخدمة:</w:t>
      </w:r>
      <w:r w:rsidR="002C18A2">
        <w:rPr>
          <w:rFonts w:ascii="Simplified Arabic" w:hAnsi="Simplified Arabic" w:cs="Simplified Arabic" w:hint="cs"/>
          <w:sz w:val="24"/>
          <w:szCs w:val="24"/>
          <w:rtl/>
          <w:lang w:bidi="ar-IQ"/>
        </w:rPr>
        <w:t xml:space="preserve"> </w:t>
      </w:r>
      <w:r w:rsidRPr="00985BBC">
        <w:rPr>
          <w:rFonts w:ascii="Simplified Arabic" w:hAnsi="Simplified Arabic" w:cs="Simplified Arabic" w:hint="cs"/>
          <w:sz w:val="24"/>
          <w:szCs w:val="24"/>
          <w:rtl/>
          <w:lang w:bidi="ar-IQ"/>
        </w:rPr>
        <w:t>(</w:t>
      </w:r>
      <w:r w:rsidRPr="00985BBC">
        <w:rPr>
          <w:rFonts w:ascii="Simplified Arabic" w:hAnsi="Simplified Arabic" w:cs="Simplified Arabic"/>
          <w:sz w:val="24"/>
          <w:szCs w:val="24"/>
          <w:rtl/>
          <w:lang w:bidi="ar-IQ"/>
        </w:rPr>
        <w:t>جهاز</w:t>
      </w:r>
      <w:r w:rsidRPr="00985BBC">
        <w:rPr>
          <w:rFonts w:ascii="Simplified Arabic" w:hAnsi="Simplified Arabic" w:cs="Simplified Arabic"/>
          <w:sz w:val="24"/>
          <w:szCs w:val="24"/>
          <w:lang w:bidi="ar-IQ"/>
        </w:rPr>
        <w:t>K5</w:t>
      </w:r>
      <w:r w:rsidR="002C18A2" w:rsidRPr="00985BBC">
        <w:rPr>
          <w:rFonts w:ascii="Simplified Arabic" w:hAnsi="Simplified Arabic" w:cs="Simplified Arabic" w:hint="cs"/>
          <w:sz w:val="24"/>
          <w:szCs w:val="24"/>
          <w:rtl/>
          <w:lang w:bidi="ar-IQ"/>
        </w:rPr>
        <w:t xml:space="preserve"> </w:t>
      </w:r>
      <w:r w:rsidRPr="00985BBC">
        <w:rPr>
          <w:rFonts w:ascii="Simplified Arabic" w:hAnsi="Simplified Arabic" w:cs="Simplified Arabic"/>
          <w:sz w:val="24"/>
          <w:szCs w:val="24"/>
          <w:rtl/>
          <w:lang w:bidi="ar-IQ"/>
        </w:rPr>
        <w:t>لقياس</w:t>
      </w:r>
      <w:r w:rsidR="002C18A2" w:rsidRPr="00985BBC">
        <w:rPr>
          <w:rFonts w:ascii="Simplified Arabic" w:hAnsi="Simplified Arabic" w:cs="Simplified Arabic" w:hint="cs"/>
          <w:sz w:val="24"/>
          <w:szCs w:val="24"/>
          <w:rtl/>
          <w:lang w:bidi="ar-IQ"/>
        </w:rPr>
        <w:t xml:space="preserve"> </w:t>
      </w:r>
      <w:r w:rsidRPr="00985BBC">
        <w:rPr>
          <w:rFonts w:ascii="Simplified Arabic" w:hAnsi="Simplified Arabic" w:cs="Simplified Arabic"/>
          <w:sz w:val="24"/>
          <w:szCs w:val="24"/>
          <w:rtl/>
          <w:lang w:bidi="ar-IQ"/>
        </w:rPr>
        <w:t>المتغيرات</w:t>
      </w:r>
      <w:r w:rsidR="002C18A2" w:rsidRPr="00985BBC">
        <w:rPr>
          <w:rFonts w:ascii="Simplified Arabic" w:hAnsi="Simplified Arabic" w:cs="Simplified Arabic" w:hint="cs"/>
          <w:sz w:val="24"/>
          <w:szCs w:val="24"/>
          <w:rtl/>
          <w:lang w:bidi="ar-IQ"/>
        </w:rPr>
        <w:t xml:space="preserve"> </w:t>
      </w:r>
      <w:r w:rsidRPr="00985BBC">
        <w:rPr>
          <w:rFonts w:ascii="Simplified Arabic" w:hAnsi="Simplified Arabic" w:cs="Simplified Arabic"/>
          <w:sz w:val="24"/>
          <w:szCs w:val="24"/>
          <w:rtl/>
          <w:lang w:bidi="ar-IQ"/>
        </w:rPr>
        <w:t>الايضية</w:t>
      </w:r>
      <w:r w:rsidR="002C18A2" w:rsidRPr="00985BBC">
        <w:rPr>
          <w:rFonts w:ascii="Simplified Arabic" w:hAnsi="Simplified Arabic" w:cs="Simplified Arabic" w:hint="cs"/>
          <w:sz w:val="24"/>
          <w:szCs w:val="24"/>
          <w:rtl/>
          <w:lang w:bidi="ar-IQ"/>
        </w:rPr>
        <w:t xml:space="preserve"> </w:t>
      </w:r>
      <w:r w:rsidRPr="00985BBC">
        <w:rPr>
          <w:rFonts w:ascii="Simplified Arabic" w:hAnsi="Simplified Arabic" w:cs="Simplified Arabic"/>
          <w:sz w:val="24"/>
          <w:szCs w:val="24"/>
          <w:rtl/>
          <w:lang w:bidi="ar-IQ"/>
        </w:rPr>
        <w:t>والتنفسية – ايطالي</w:t>
      </w:r>
      <w:r w:rsidR="002C18A2" w:rsidRPr="00985BBC">
        <w:rPr>
          <w:rFonts w:ascii="Simplified Arabic" w:hAnsi="Simplified Arabic" w:cs="Simplified Arabic" w:hint="cs"/>
          <w:sz w:val="24"/>
          <w:szCs w:val="24"/>
          <w:rtl/>
          <w:lang w:bidi="ar-IQ"/>
        </w:rPr>
        <w:t xml:space="preserve"> </w:t>
      </w:r>
      <w:r w:rsidRPr="00985BBC">
        <w:rPr>
          <w:rFonts w:ascii="Simplified Arabic" w:hAnsi="Simplified Arabic" w:cs="Simplified Arabic"/>
          <w:sz w:val="24"/>
          <w:szCs w:val="24"/>
          <w:rtl/>
          <w:lang w:bidi="ar-IQ"/>
        </w:rPr>
        <w:t>الصنع</w:t>
      </w:r>
      <w:r w:rsidRPr="00985BBC">
        <w:rPr>
          <w:rFonts w:ascii="Simplified Arabic" w:hAnsi="Simplified Arabic" w:cs="Simplified Arabic" w:hint="cs"/>
          <w:b/>
          <w:bCs/>
          <w:sz w:val="24"/>
          <w:szCs w:val="24"/>
          <w:rtl/>
          <w:lang w:bidi="ar-IQ"/>
        </w:rPr>
        <w:t>،</w:t>
      </w:r>
      <w:r w:rsidRPr="00985BBC">
        <w:rPr>
          <w:rFonts w:ascii="Simplified Arabic" w:hAnsi="Simplified Arabic" w:cs="Simplified Arabic"/>
          <w:sz w:val="24"/>
          <w:szCs w:val="24"/>
          <w:rtl/>
          <w:lang w:bidi="ar-IQ"/>
        </w:rPr>
        <w:t xml:space="preserve"> قطن</w:t>
      </w:r>
      <w:r w:rsidR="002C18A2" w:rsidRPr="00985BBC">
        <w:rPr>
          <w:rFonts w:ascii="Simplified Arabic" w:hAnsi="Simplified Arabic" w:cs="Simplified Arabic" w:hint="cs"/>
          <w:sz w:val="24"/>
          <w:szCs w:val="24"/>
          <w:rtl/>
          <w:lang w:bidi="ar-IQ"/>
        </w:rPr>
        <w:t xml:space="preserve"> </w:t>
      </w:r>
      <w:r w:rsidRPr="00985BBC">
        <w:rPr>
          <w:rFonts w:ascii="Simplified Arabic" w:hAnsi="Simplified Arabic" w:cs="Simplified Arabic"/>
          <w:sz w:val="24"/>
          <w:szCs w:val="24"/>
          <w:rtl/>
          <w:lang w:bidi="ar-IQ"/>
        </w:rPr>
        <w:t>طبي</w:t>
      </w:r>
      <w:r w:rsidRPr="00985BBC">
        <w:rPr>
          <w:rFonts w:ascii="Simplified Arabic" w:hAnsi="Simplified Arabic" w:cs="Simplified Arabic" w:hint="cs"/>
          <w:b/>
          <w:bCs/>
          <w:sz w:val="24"/>
          <w:szCs w:val="24"/>
          <w:rtl/>
          <w:lang w:bidi="ar-IQ"/>
        </w:rPr>
        <w:t xml:space="preserve">، </w:t>
      </w:r>
      <w:r w:rsidRPr="00985BBC">
        <w:rPr>
          <w:rFonts w:ascii="Simplified Arabic" w:hAnsi="Simplified Arabic" w:cs="Simplified Arabic"/>
          <w:sz w:val="24"/>
          <w:szCs w:val="24"/>
          <w:rtl/>
          <w:lang w:bidi="ar-IQ"/>
        </w:rPr>
        <w:t>رباط</w:t>
      </w:r>
      <w:r w:rsidR="002C18A2" w:rsidRPr="00985BBC">
        <w:rPr>
          <w:rFonts w:ascii="Simplified Arabic" w:hAnsi="Simplified Arabic" w:cs="Simplified Arabic" w:hint="cs"/>
          <w:sz w:val="24"/>
          <w:szCs w:val="24"/>
          <w:rtl/>
          <w:lang w:bidi="ar-IQ"/>
        </w:rPr>
        <w:t xml:space="preserve"> </w:t>
      </w:r>
      <w:r w:rsidRPr="00985BBC">
        <w:rPr>
          <w:rFonts w:ascii="Simplified Arabic" w:hAnsi="Simplified Arabic" w:cs="Simplified Arabic"/>
          <w:sz w:val="24"/>
          <w:szCs w:val="24"/>
          <w:rtl/>
          <w:lang w:bidi="ar-IQ"/>
        </w:rPr>
        <w:t>ضاغط</w:t>
      </w:r>
      <w:r w:rsidRPr="00985BBC">
        <w:rPr>
          <w:rFonts w:ascii="Simplified Arabic" w:hAnsi="Simplified Arabic" w:cs="Simplified Arabic" w:hint="cs"/>
          <w:b/>
          <w:bCs/>
          <w:sz w:val="24"/>
          <w:szCs w:val="24"/>
          <w:rtl/>
          <w:lang w:bidi="ar-IQ"/>
        </w:rPr>
        <w:t xml:space="preserve">، </w:t>
      </w:r>
      <w:r w:rsidRPr="00985BBC">
        <w:rPr>
          <w:rFonts w:ascii="Simplified Arabic" w:hAnsi="Simplified Arabic" w:cs="Simplified Arabic"/>
          <w:sz w:val="24"/>
          <w:szCs w:val="24"/>
          <w:rtl/>
          <w:lang w:bidi="ar-IQ"/>
        </w:rPr>
        <w:t>محلول</w:t>
      </w:r>
      <w:r w:rsidR="002C18A2" w:rsidRPr="00985BBC">
        <w:rPr>
          <w:rFonts w:ascii="Simplified Arabic" w:hAnsi="Simplified Arabic" w:cs="Simplified Arabic" w:hint="cs"/>
          <w:sz w:val="24"/>
          <w:szCs w:val="24"/>
          <w:rtl/>
          <w:lang w:bidi="ar-IQ"/>
        </w:rPr>
        <w:t xml:space="preserve"> </w:t>
      </w:r>
      <w:r w:rsidRPr="00985BBC">
        <w:rPr>
          <w:rFonts w:ascii="Simplified Arabic" w:hAnsi="Simplified Arabic" w:cs="Simplified Arabic"/>
          <w:sz w:val="24"/>
          <w:szCs w:val="24"/>
          <w:rtl/>
          <w:lang w:bidi="ar-IQ"/>
        </w:rPr>
        <w:t>طبي</w:t>
      </w:r>
      <w:r w:rsidR="002C18A2" w:rsidRPr="00985BBC">
        <w:rPr>
          <w:rFonts w:ascii="Simplified Arabic" w:hAnsi="Simplified Arabic" w:cs="Simplified Arabic" w:hint="cs"/>
          <w:sz w:val="24"/>
          <w:szCs w:val="24"/>
          <w:rtl/>
          <w:lang w:bidi="ar-IQ"/>
        </w:rPr>
        <w:t xml:space="preserve"> </w:t>
      </w:r>
      <w:r w:rsidRPr="00985BBC">
        <w:rPr>
          <w:rFonts w:ascii="Simplified Arabic" w:hAnsi="Simplified Arabic" w:cs="Simplified Arabic"/>
          <w:sz w:val="24"/>
          <w:szCs w:val="24"/>
          <w:rtl/>
          <w:lang w:bidi="ar-IQ"/>
        </w:rPr>
        <w:t>لغرض</w:t>
      </w:r>
      <w:r w:rsidR="002C18A2" w:rsidRPr="00985BBC">
        <w:rPr>
          <w:rFonts w:ascii="Simplified Arabic" w:hAnsi="Simplified Arabic" w:cs="Simplified Arabic" w:hint="cs"/>
          <w:sz w:val="24"/>
          <w:szCs w:val="24"/>
          <w:rtl/>
          <w:lang w:bidi="ar-IQ"/>
        </w:rPr>
        <w:t xml:space="preserve"> </w:t>
      </w:r>
      <w:r w:rsidRPr="00985BBC">
        <w:rPr>
          <w:rFonts w:ascii="Simplified Arabic" w:hAnsi="Simplified Arabic" w:cs="Simplified Arabic"/>
          <w:sz w:val="24"/>
          <w:szCs w:val="24"/>
          <w:rtl/>
          <w:lang w:bidi="ar-IQ"/>
        </w:rPr>
        <w:t>التعقيم</w:t>
      </w:r>
      <w:r w:rsidRPr="00985BBC">
        <w:rPr>
          <w:rFonts w:ascii="Simplified Arabic" w:hAnsi="Simplified Arabic" w:cs="Simplified Arabic" w:hint="cs"/>
          <w:b/>
          <w:bCs/>
          <w:sz w:val="24"/>
          <w:szCs w:val="24"/>
          <w:rtl/>
          <w:lang w:bidi="ar-IQ"/>
        </w:rPr>
        <w:t xml:space="preserve">، </w:t>
      </w:r>
      <w:r w:rsidRPr="00985BBC">
        <w:rPr>
          <w:rFonts w:ascii="Simplified Arabic" w:hAnsi="Simplified Arabic" w:cs="Simplified Arabic"/>
          <w:sz w:val="24"/>
          <w:szCs w:val="24"/>
          <w:rtl/>
          <w:lang w:bidi="ar-IQ"/>
        </w:rPr>
        <w:t>حقن</w:t>
      </w:r>
      <w:r w:rsidR="002C18A2" w:rsidRPr="00985BBC">
        <w:rPr>
          <w:rFonts w:ascii="Simplified Arabic" w:hAnsi="Simplified Arabic" w:cs="Simplified Arabic" w:hint="cs"/>
          <w:sz w:val="24"/>
          <w:szCs w:val="24"/>
          <w:rtl/>
          <w:lang w:bidi="ar-IQ"/>
        </w:rPr>
        <w:t xml:space="preserve"> </w:t>
      </w:r>
      <w:r w:rsidRPr="00985BBC">
        <w:rPr>
          <w:rFonts w:ascii="Simplified Arabic" w:hAnsi="Simplified Arabic" w:cs="Simplified Arabic"/>
          <w:sz w:val="24"/>
          <w:szCs w:val="24"/>
          <w:rtl/>
          <w:lang w:bidi="ar-IQ"/>
        </w:rPr>
        <w:t>طبية</w:t>
      </w:r>
      <w:r w:rsidR="002C18A2" w:rsidRPr="00985BBC">
        <w:rPr>
          <w:rFonts w:ascii="Simplified Arabic" w:hAnsi="Simplified Arabic" w:cs="Simplified Arabic" w:hint="cs"/>
          <w:sz w:val="24"/>
          <w:szCs w:val="24"/>
          <w:rtl/>
          <w:lang w:bidi="ar-IQ"/>
        </w:rPr>
        <w:t xml:space="preserve"> </w:t>
      </w:r>
      <w:r w:rsidRPr="00985BBC">
        <w:rPr>
          <w:rFonts w:ascii="Simplified Arabic" w:hAnsi="Simplified Arabic" w:cs="Simplified Arabic"/>
          <w:sz w:val="24"/>
          <w:szCs w:val="24"/>
          <w:rtl/>
          <w:lang w:bidi="ar-IQ"/>
        </w:rPr>
        <w:t>لسحب</w:t>
      </w:r>
      <w:r w:rsidR="002C18A2" w:rsidRPr="00985BBC">
        <w:rPr>
          <w:rFonts w:ascii="Simplified Arabic" w:hAnsi="Simplified Arabic" w:cs="Simplified Arabic" w:hint="cs"/>
          <w:sz w:val="24"/>
          <w:szCs w:val="24"/>
          <w:rtl/>
          <w:lang w:bidi="ar-IQ"/>
        </w:rPr>
        <w:t xml:space="preserve"> </w:t>
      </w:r>
      <w:r w:rsidRPr="00985BBC">
        <w:rPr>
          <w:rFonts w:ascii="Simplified Arabic" w:hAnsi="Simplified Arabic" w:cs="Simplified Arabic"/>
          <w:sz w:val="24"/>
          <w:szCs w:val="24"/>
          <w:rtl/>
          <w:lang w:bidi="ar-IQ"/>
        </w:rPr>
        <w:t>الدم</w:t>
      </w:r>
      <w:r w:rsidRPr="00985BBC">
        <w:rPr>
          <w:rFonts w:ascii="Simplified Arabic" w:hAnsi="Simplified Arabic" w:cs="Simplified Arabic" w:hint="cs"/>
          <w:b/>
          <w:bCs/>
          <w:sz w:val="24"/>
          <w:szCs w:val="24"/>
          <w:rtl/>
          <w:lang w:bidi="ar-IQ"/>
        </w:rPr>
        <w:t xml:space="preserve">، </w:t>
      </w:r>
      <w:r w:rsidRPr="00985BBC">
        <w:rPr>
          <w:rFonts w:ascii="Simplified Arabic" w:hAnsi="Simplified Arabic" w:cs="Simplified Arabic"/>
          <w:sz w:val="24"/>
          <w:szCs w:val="24"/>
          <w:rtl/>
          <w:lang w:bidi="ar-IQ"/>
        </w:rPr>
        <w:t>تيوبات</w:t>
      </w:r>
      <w:r w:rsidR="002C18A2" w:rsidRPr="00985BBC">
        <w:rPr>
          <w:rFonts w:ascii="Simplified Arabic" w:hAnsi="Simplified Arabic" w:cs="Simplified Arabic" w:hint="cs"/>
          <w:sz w:val="24"/>
          <w:szCs w:val="24"/>
          <w:rtl/>
          <w:lang w:bidi="ar-IQ"/>
        </w:rPr>
        <w:t xml:space="preserve"> </w:t>
      </w:r>
      <w:r w:rsidRPr="00985BBC">
        <w:rPr>
          <w:rFonts w:ascii="Simplified Arabic" w:hAnsi="Simplified Arabic" w:cs="Simplified Arabic"/>
          <w:sz w:val="24"/>
          <w:szCs w:val="24"/>
          <w:rtl/>
          <w:lang w:bidi="ar-IQ"/>
        </w:rPr>
        <w:t>حفظ</w:t>
      </w:r>
      <w:r w:rsidR="002C18A2" w:rsidRPr="00985BBC">
        <w:rPr>
          <w:rFonts w:ascii="Simplified Arabic" w:hAnsi="Simplified Arabic" w:cs="Simplified Arabic" w:hint="cs"/>
          <w:sz w:val="24"/>
          <w:szCs w:val="24"/>
          <w:rtl/>
          <w:lang w:bidi="ar-IQ"/>
        </w:rPr>
        <w:t xml:space="preserve"> </w:t>
      </w:r>
      <w:r w:rsidRPr="00985BBC">
        <w:rPr>
          <w:rFonts w:ascii="Simplified Arabic" w:hAnsi="Simplified Arabic" w:cs="Simplified Arabic"/>
          <w:sz w:val="24"/>
          <w:szCs w:val="24"/>
          <w:rtl/>
          <w:lang w:bidi="ar-IQ"/>
        </w:rPr>
        <w:t>الدم</w:t>
      </w:r>
      <w:r w:rsidRPr="00985BBC">
        <w:rPr>
          <w:rFonts w:ascii="Simplified Arabic" w:hAnsi="Simplified Arabic" w:cs="Simplified Arabic" w:hint="cs"/>
          <w:b/>
          <w:bCs/>
          <w:sz w:val="24"/>
          <w:szCs w:val="24"/>
          <w:rtl/>
          <w:lang w:bidi="ar-IQ"/>
        </w:rPr>
        <w:t xml:space="preserve">، </w:t>
      </w:r>
      <w:r w:rsidRPr="00985BBC">
        <w:rPr>
          <w:rFonts w:ascii="Simplified Arabic" w:hAnsi="Simplified Arabic" w:cs="Simplified Arabic"/>
          <w:sz w:val="24"/>
          <w:szCs w:val="24"/>
          <w:rtl/>
          <w:lang w:bidi="ar-IQ"/>
        </w:rPr>
        <w:t>صندوق</w:t>
      </w:r>
      <w:r w:rsidR="002C18A2" w:rsidRPr="00985BBC">
        <w:rPr>
          <w:rFonts w:ascii="Simplified Arabic" w:hAnsi="Simplified Arabic" w:cs="Simplified Arabic" w:hint="cs"/>
          <w:sz w:val="24"/>
          <w:szCs w:val="24"/>
          <w:rtl/>
          <w:lang w:bidi="ar-IQ"/>
        </w:rPr>
        <w:t xml:space="preserve"> </w:t>
      </w:r>
      <w:r w:rsidRPr="00985BBC">
        <w:rPr>
          <w:rFonts w:ascii="Simplified Arabic" w:hAnsi="Simplified Arabic" w:cs="Simplified Arabic"/>
          <w:sz w:val="24"/>
          <w:szCs w:val="24"/>
          <w:rtl/>
          <w:lang w:bidi="ar-IQ"/>
        </w:rPr>
        <w:t>تبريد</w:t>
      </w:r>
      <w:r w:rsidR="002C18A2" w:rsidRPr="00985BBC">
        <w:rPr>
          <w:rFonts w:ascii="Simplified Arabic" w:hAnsi="Simplified Arabic" w:cs="Simplified Arabic" w:hint="cs"/>
          <w:sz w:val="24"/>
          <w:szCs w:val="24"/>
          <w:rtl/>
          <w:lang w:bidi="ar-IQ"/>
        </w:rPr>
        <w:t xml:space="preserve"> </w:t>
      </w:r>
      <w:r w:rsidRPr="00985BBC">
        <w:rPr>
          <w:rFonts w:ascii="Simplified Arabic" w:hAnsi="Simplified Arabic" w:cs="Simplified Arabic"/>
          <w:sz w:val="24"/>
          <w:szCs w:val="24"/>
          <w:rtl/>
          <w:lang w:bidi="ar-IQ"/>
        </w:rPr>
        <w:t>(</w:t>
      </w:r>
      <w:r w:rsidRPr="00985BBC">
        <w:rPr>
          <w:rFonts w:ascii="Simplified Arabic" w:hAnsi="Simplified Arabic" w:cs="Simplified Arabic"/>
          <w:sz w:val="24"/>
          <w:szCs w:val="24"/>
          <w:lang w:bidi="ar-IQ"/>
        </w:rPr>
        <w:t>Cool Box</w:t>
      </w:r>
      <w:r w:rsidRPr="00985BBC">
        <w:rPr>
          <w:rFonts w:ascii="Simplified Arabic" w:hAnsi="Simplified Arabic" w:cs="Simplified Arabic"/>
          <w:sz w:val="24"/>
          <w:szCs w:val="24"/>
          <w:rtl/>
          <w:lang w:bidi="ar-IQ"/>
        </w:rPr>
        <w:t>)</w:t>
      </w:r>
      <w:r w:rsidRPr="00985BBC">
        <w:rPr>
          <w:rFonts w:ascii="Simplified Arabic" w:hAnsi="Simplified Arabic" w:cs="Simplified Arabic" w:hint="cs"/>
          <w:b/>
          <w:bCs/>
          <w:sz w:val="24"/>
          <w:szCs w:val="24"/>
          <w:rtl/>
          <w:lang w:bidi="ar-IQ"/>
        </w:rPr>
        <w:t xml:space="preserve">، </w:t>
      </w:r>
      <w:r w:rsidRPr="00985BBC">
        <w:rPr>
          <w:rFonts w:ascii="Simplified Arabic" w:hAnsi="Simplified Arabic" w:cs="Simplified Arabic"/>
          <w:sz w:val="24"/>
          <w:szCs w:val="24"/>
          <w:rtl/>
          <w:lang w:bidi="ar-IQ"/>
        </w:rPr>
        <w:t>عدة</w:t>
      </w:r>
      <w:r w:rsidR="002C18A2" w:rsidRPr="00985BBC">
        <w:rPr>
          <w:rFonts w:ascii="Simplified Arabic" w:hAnsi="Simplified Arabic" w:cs="Simplified Arabic" w:hint="cs"/>
          <w:sz w:val="24"/>
          <w:szCs w:val="24"/>
          <w:rtl/>
          <w:lang w:bidi="ar-IQ"/>
        </w:rPr>
        <w:t xml:space="preserve"> </w:t>
      </w:r>
      <w:r w:rsidRPr="00985BBC">
        <w:rPr>
          <w:rFonts w:ascii="Simplified Arabic" w:hAnsi="Simplified Arabic" w:cs="Simplified Arabic" w:hint="cs"/>
          <w:sz w:val="24"/>
          <w:szCs w:val="24"/>
          <w:rtl/>
          <w:lang w:bidi="ar-IQ"/>
        </w:rPr>
        <w:t>استخلاص</w:t>
      </w:r>
      <w:r w:rsidR="002C18A2" w:rsidRPr="00985BBC">
        <w:rPr>
          <w:rFonts w:ascii="Simplified Arabic" w:hAnsi="Simplified Arabic" w:cs="Simplified Arabic" w:hint="cs"/>
          <w:sz w:val="24"/>
          <w:szCs w:val="24"/>
          <w:rtl/>
          <w:lang w:bidi="ar-IQ"/>
        </w:rPr>
        <w:t xml:space="preserve"> </w:t>
      </w:r>
      <w:r w:rsidRPr="00985BBC">
        <w:rPr>
          <w:rFonts w:ascii="Simplified Arabic" w:hAnsi="Simplified Arabic" w:cs="Simplified Arabic"/>
          <w:sz w:val="24"/>
          <w:szCs w:val="24"/>
          <w:rtl/>
          <w:lang w:bidi="ar-IQ"/>
        </w:rPr>
        <w:t>الحمض</w:t>
      </w:r>
      <w:r w:rsidR="002C18A2" w:rsidRPr="00985BBC">
        <w:rPr>
          <w:rFonts w:ascii="Simplified Arabic" w:hAnsi="Simplified Arabic" w:cs="Simplified Arabic" w:hint="cs"/>
          <w:sz w:val="24"/>
          <w:szCs w:val="24"/>
          <w:rtl/>
          <w:lang w:bidi="ar-IQ"/>
        </w:rPr>
        <w:t xml:space="preserve"> </w:t>
      </w:r>
      <w:r w:rsidRPr="00985BBC">
        <w:rPr>
          <w:rFonts w:ascii="Simplified Arabic" w:hAnsi="Simplified Arabic" w:cs="Simplified Arabic"/>
          <w:sz w:val="24"/>
          <w:szCs w:val="24"/>
          <w:rtl/>
          <w:lang w:bidi="ar-IQ"/>
        </w:rPr>
        <w:t>النووي</w:t>
      </w:r>
      <w:r w:rsidR="002C18A2" w:rsidRPr="00985BBC">
        <w:rPr>
          <w:rFonts w:ascii="Simplified Arabic" w:hAnsi="Simplified Arabic" w:cs="Simplified Arabic" w:hint="cs"/>
          <w:sz w:val="24"/>
          <w:szCs w:val="24"/>
          <w:rtl/>
          <w:lang w:bidi="ar-IQ"/>
        </w:rPr>
        <w:t xml:space="preserve"> </w:t>
      </w:r>
      <w:r w:rsidRPr="00985BBC">
        <w:rPr>
          <w:rFonts w:ascii="Simplified Arabic" w:hAnsi="Simplified Arabic" w:cs="Simplified Arabic"/>
          <w:sz w:val="24"/>
          <w:szCs w:val="24"/>
          <w:rtl/>
          <w:lang w:bidi="ar-IQ"/>
        </w:rPr>
        <w:t>من</w:t>
      </w:r>
      <w:r w:rsidR="002C18A2" w:rsidRPr="00985BBC">
        <w:rPr>
          <w:rFonts w:ascii="Simplified Arabic" w:hAnsi="Simplified Arabic" w:cs="Simplified Arabic" w:hint="cs"/>
          <w:sz w:val="24"/>
          <w:szCs w:val="24"/>
          <w:rtl/>
          <w:lang w:bidi="ar-IQ"/>
        </w:rPr>
        <w:t xml:space="preserve"> </w:t>
      </w:r>
      <w:r w:rsidRPr="00985BBC">
        <w:rPr>
          <w:rFonts w:ascii="Simplified Arabic" w:hAnsi="Simplified Arabic" w:cs="Simplified Arabic"/>
          <w:sz w:val="24"/>
          <w:szCs w:val="24"/>
          <w:rtl/>
          <w:lang w:bidi="ar-IQ"/>
        </w:rPr>
        <w:t>الدم</w:t>
      </w:r>
      <w:r w:rsidR="002C18A2" w:rsidRPr="00985BBC">
        <w:rPr>
          <w:rFonts w:ascii="Simplified Arabic" w:hAnsi="Simplified Arabic" w:cs="Simplified Arabic" w:hint="cs"/>
          <w:sz w:val="24"/>
          <w:szCs w:val="24"/>
          <w:rtl/>
          <w:lang w:bidi="ar-IQ"/>
        </w:rPr>
        <w:t xml:space="preserve"> </w:t>
      </w:r>
      <w:r w:rsidRPr="00985BBC">
        <w:rPr>
          <w:rFonts w:ascii="Simplified Arabic" w:hAnsi="Simplified Arabic" w:cs="Simplified Arabic"/>
          <w:sz w:val="24"/>
          <w:szCs w:val="24"/>
          <w:rtl/>
          <w:lang w:bidi="ar-IQ"/>
        </w:rPr>
        <w:t>بواسطة (</w:t>
      </w:r>
      <w:r w:rsidRPr="00985BBC">
        <w:rPr>
          <w:rFonts w:ascii="Simplified Arabic" w:hAnsi="Simplified Arabic" w:cs="Simplified Arabic"/>
          <w:sz w:val="24"/>
          <w:szCs w:val="24"/>
          <w:lang w:bidi="ar-IQ"/>
        </w:rPr>
        <w:t>BLOOD DNA EATRECTION KIT</w:t>
      </w:r>
      <w:r w:rsidRPr="00985BBC">
        <w:rPr>
          <w:rFonts w:ascii="Simplified Arabic" w:hAnsi="Simplified Arabic" w:cs="Simplified Arabic"/>
          <w:sz w:val="24"/>
          <w:szCs w:val="24"/>
          <w:rtl/>
          <w:lang w:bidi="ar-IQ"/>
        </w:rPr>
        <w:t>)</w:t>
      </w:r>
      <w:r w:rsidRPr="00985BBC">
        <w:rPr>
          <w:rFonts w:ascii="Simplified Arabic" w:hAnsi="Simplified Arabic" w:cs="Simplified Arabic" w:hint="cs"/>
          <w:b/>
          <w:bCs/>
          <w:sz w:val="24"/>
          <w:szCs w:val="24"/>
          <w:rtl/>
          <w:lang w:bidi="ar-IQ"/>
        </w:rPr>
        <w:t>،</w:t>
      </w:r>
      <w:r w:rsidR="002C18A2" w:rsidRPr="00985BBC">
        <w:rPr>
          <w:rFonts w:ascii="Simplified Arabic" w:hAnsi="Simplified Arabic" w:cs="Simplified Arabic" w:hint="cs"/>
          <w:b/>
          <w:bCs/>
          <w:sz w:val="24"/>
          <w:szCs w:val="24"/>
          <w:rtl/>
          <w:lang w:bidi="ar-IQ"/>
        </w:rPr>
        <w:t xml:space="preserve"> </w:t>
      </w:r>
      <w:r w:rsidRPr="00985BBC">
        <w:rPr>
          <w:rFonts w:ascii="Simplified Arabic" w:hAnsi="Simplified Arabic" w:cs="Simplified Arabic"/>
          <w:sz w:val="24"/>
          <w:szCs w:val="24"/>
          <w:lang w:bidi="ar-IQ"/>
        </w:rPr>
        <w:t>Primemer</w:t>
      </w:r>
      <w:r w:rsidRPr="00985BBC">
        <w:rPr>
          <w:rFonts w:ascii="Simplified Arabic" w:hAnsi="Simplified Arabic" w:cs="Simplified Arabic"/>
          <w:sz w:val="24"/>
          <w:szCs w:val="24"/>
          <w:rtl/>
          <w:lang w:bidi="ar-IQ"/>
        </w:rPr>
        <w:t xml:space="preserve"> البادء</w:t>
      </w:r>
      <w:r w:rsidRPr="00985BBC">
        <w:rPr>
          <w:rFonts w:ascii="Simplified Arabic" w:hAnsi="Simplified Arabic" w:cs="Simplified Arabic" w:hint="cs"/>
          <w:sz w:val="24"/>
          <w:szCs w:val="24"/>
          <w:rtl/>
        </w:rPr>
        <w:t xml:space="preserve">، </w:t>
      </w:r>
      <w:r w:rsidRPr="00985BBC">
        <w:rPr>
          <w:rFonts w:ascii="Simplified Arabic" w:hAnsi="Simplified Arabic" w:cs="Simplified Arabic"/>
          <w:sz w:val="24"/>
          <w:szCs w:val="24"/>
          <w:rtl/>
          <w:lang w:bidi="ar-IQ"/>
        </w:rPr>
        <w:t>عدة</w:t>
      </w:r>
      <w:r w:rsidR="002C18A2" w:rsidRPr="00985BBC">
        <w:rPr>
          <w:rFonts w:ascii="Simplified Arabic" w:hAnsi="Simplified Arabic" w:cs="Simplified Arabic" w:hint="cs"/>
          <w:sz w:val="24"/>
          <w:szCs w:val="24"/>
          <w:rtl/>
          <w:lang w:bidi="ar-IQ"/>
        </w:rPr>
        <w:t xml:space="preserve"> </w:t>
      </w:r>
      <w:r w:rsidRPr="00985BBC">
        <w:rPr>
          <w:rFonts w:ascii="Simplified Arabic" w:hAnsi="Simplified Arabic" w:cs="Simplified Arabic"/>
          <w:sz w:val="24"/>
          <w:szCs w:val="24"/>
          <w:rtl/>
          <w:lang w:bidi="ar-IQ"/>
        </w:rPr>
        <w:t>مزيج</w:t>
      </w:r>
      <w:r w:rsidR="002C18A2" w:rsidRPr="00985BBC">
        <w:rPr>
          <w:rFonts w:ascii="Simplified Arabic" w:hAnsi="Simplified Arabic" w:cs="Simplified Arabic" w:hint="cs"/>
          <w:sz w:val="24"/>
          <w:szCs w:val="24"/>
          <w:rtl/>
          <w:lang w:bidi="ar-IQ"/>
        </w:rPr>
        <w:t xml:space="preserve"> </w:t>
      </w:r>
      <w:r w:rsidRPr="00985BBC">
        <w:rPr>
          <w:rFonts w:ascii="Simplified Arabic" w:hAnsi="Simplified Arabic" w:cs="Simplified Arabic"/>
          <w:sz w:val="24"/>
          <w:szCs w:val="24"/>
          <w:rtl/>
          <w:lang w:bidi="ar-IQ"/>
        </w:rPr>
        <w:t>التفاعل (</w:t>
      </w:r>
      <w:r w:rsidRPr="00985BBC">
        <w:rPr>
          <w:rFonts w:ascii="Simplified Arabic" w:hAnsi="Simplified Arabic" w:cs="Simplified Arabic"/>
          <w:sz w:val="24"/>
          <w:szCs w:val="24"/>
          <w:lang w:bidi="ar-IQ"/>
        </w:rPr>
        <w:t>Pcr master mix kit</w:t>
      </w:r>
      <w:r w:rsidRPr="00985BBC">
        <w:rPr>
          <w:rFonts w:ascii="Simplified Arabic" w:hAnsi="Simplified Arabic" w:cs="Simplified Arabic"/>
          <w:sz w:val="24"/>
          <w:szCs w:val="24"/>
          <w:rtl/>
          <w:lang w:bidi="ar-IQ"/>
        </w:rPr>
        <w:t>)</w:t>
      </w:r>
    </w:p>
    <w:p w:rsidR="00CB2E62" w:rsidRPr="00985BBC" w:rsidRDefault="00CB2E62" w:rsidP="00CB2E62">
      <w:pPr>
        <w:pStyle w:val="aa"/>
        <w:jc w:val="both"/>
        <w:rPr>
          <w:rFonts w:ascii="Simplified Arabic" w:hAnsi="Simplified Arabic" w:cs="Simplified Arabic"/>
          <w:sz w:val="24"/>
          <w:szCs w:val="24"/>
          <w:rtl/>
          <w:lang w:bidi="ar-IQ"/>
        </w:rPr>
      </w:pPr>
      <w:r w:rsidRPr="00985BBC">
        <w:rPr>
          <w:rFonts w:ascii="Simplified Arabic" w:hAnsi="Simplified Arabic" w:cs="Simplified Arabic" w:hint="cs"/>
          <w:sz w:val="24"/>
          <w:szCs w:val="24"/>
          <w:rtl/>
          <w:lang w:bidi="ar-IQ"/>
        </w:rPr>
        <w:t>الإنزيم</w:t>
      </w:r>
      <w:r w:rsidR="002C18A2" w:rsidRPr="00985BBC">
        <w:rPr>
          <w:rFonts w:ascii="Simplified Arabic" w:hAnsi="Simplified Arabic" w:cs="Simplified Arabic" w:hint="cs"/>
          <w:sz w:val="24"/>
          <w:szCs w:val="24"/>
          <w:rtl/>
          <w:lang w:bidi="ar-IQ"/>
        </w:rPr>
        <w:t xml:space="preserve"> </w:t>
      </w:r>
      <w:r w:rsidRPr="00985BBC">
        <w:rPr>
          <w:rFonts w:ascii="Simplified Arabic" w:hAnsi="Simplified Arabic" w:cs="Simplified Arabic"/>
          <w:sz w:val="24"/>
          <w:szCs w:val="24"/>
          <w:rtl/>
          <w:lang w:bidi="ar-IQ"/>
        </w:rPr>
        <w:t>القاطع (</w:t>
      </w:r>
      <w:r w:rsidRPr="00985BBC">
        <w:rPr>
          <w:rFonts w:ascii="Simplified Arabic" w:hAnsi="Simplified Arabic" w:cs="Simplified Arabic"/>
          <w:sz w:val="24"/>
          <w:szCs w:val="24"/>
          <w:lang w:bidi="ar-IQ"/>
        </w:rPr>
        <w:t>Restriction enzyme</w:t>
      </w:r>
      <w:r w:rsidRPr="00985BBC">
        <w:rPr>
          <w:rFonts w:ascii="Simplified Arabic" w:hAnsi="Simplified Arabic" w:cs="Simplified Arabic"/>
          <w:sz w:val="24"/>
          <w:szCs w:val="24"/>
          <w:rtl/>
          <w:lang w:bidi="ar-IQ"/>
        </w:rPr>
        <w:t>)</w:t>
      </w:r>
      <w:r w:rsidRPr="00985BBC">
        <w:rPr>
          <w:rFonts w:ascii="Simplified Arabic" w:hAnsi="Simplified Arabic" w:cs="Simplified Arabic" w:hint="cs"/>
          <w:sz w:val="24"/>
          <w:szCs w:val="24"/>
          <w:rtl/>
          <w:lang w:bidi="ar-IQ"/>
        </w:rPr>
        <w:t xml:space="preserve">، </w:t>
      </w:r>
      <w:r w:rsidRPr="00985BBC">
        <w:rPr>
          <w:rFonts w:ascii="Simplified Arabic" w:hAnsi="Simplified Arabic" w:cs="Simplified Arabic"/>
          <w:sz w:val="24"/>
          <w:szCs w:val="24"/>
          <w:rtl/>
          <w:lang w:bidi="ar-IQ"/>
        </w:rPr>
        <w:t>ملعب</w:t>
      </w:r>
      <w:r w:rsidR="002C18A2" w:rsidRPr="00985BBC">
        <w:rPr>
          <w:rFonts w:ascii="Simplified Arabic" w:hAnsi="Simplified Arabic" w:cs="Simplified Arabic" w:hint="cs"/>
          <w:sz w:val="24"/>
          <w:szCs w:val="24"/>
          <w:rtl/>
          <w:lang w:bidi="ar-IQ"/>
        </w:rPr>
        <w:t xml:space="preserve"> </w:t>
      </w:r>
      <w:r w:rsidRPr="00985BBC">
        <w:rPr>
          <w:rFonts w:ascii="Simplified Arabic" w:hAnsi="Simplified Arabic" w:cs="Simplified Arabic"/>
          <w:sz w:val="24"/>
          <w:szCs w:val="24"/>
          <w:rtl/>
          <w:lang w:bidi="ar-IQ"/>
        </w:rPr>
        <w:t>كرة</w:t>
      </w:r>
      <w:r w:rsidR="002C18A2" w:rsidRPr="00985BBC">
        <w:rPr>
          <w:rFonts w:ascii="Simplified Arabic" w:hAnsi="Simplified Arabic" w:cs="Simplified Arabic" w:hint="cs"/>
          <w:sz w:val="24"/>
          <w:szCs w:val="24"/>
          <w:rtl/>
          <w:lang w:bidi="ar-IQ"/>
        </w:rPr>
        <w:t xml:space="preserve"> </w:t>
      </w:r>
      <w:r w:rsidRPr="00985BBC">
        <w:rPr>
          <w:rFonts w:ascii="Simplified Arabic" w:hAnsi="Simplified Arabic" w:cs="Simplified Arabic"/>
          <w:sz w:val="24"/>
          <w:szCs w:val="24"/>
          <w:rtl/>
          <w:lang w:bidi="ar-IQ"/>
        </w:rPr>
        <w:t>قدم</w:t>
      </w:r>
      <w:r w:rsidR="002C18A2" w:rsidRPr="00985BBC">
        <w:rPr>
          <w:rFonts w:ascii="Simplified Arabic" w:hAnsi="Simplified Arabic" w:cs="Simplified Arabic" w:hint="cs"/>
          <w:sz w:val="24"/>
          <w:szCs w:val="24"/>
          <w:rtl/>
          <w:lang w:bidi="ar-IQ"/>
        </w:rPr>
        <w:t xml:space="preserve"> </w:t>
      </w:r>
      <w:r w:rsidRPr="00985BBC">
        <w:rPr>
          <w:rFonts w:ascii="Simplified Arabic" w:hAnsi="Simplified Arabic" w:cs="Simplified Arabic"/>
          <w:sz w:val="24"/>
          <w:szCs w:val="24"/>
          <w:rtl/>
          <w:lang w:bidi="ar-IQ"/>
        </w:rPr>
        <w:t>صالات</w:t>
      </w:r>
      <w:r w:rsidRPr="00985BBC">
        <w:rPr>
          <w:rFonts w:ascii="Simplified Arabic" w:hAnsi="Simplified Arabic" w:cs="Simplified Arabic" w:hint="cs"/>
          <w:sz w:val="24"/>
          <w:szCs w:val="24"/>
          <w:rtl/>
          <w:lang w:bidi="ar-IQ"/>
        </w:rPr>
        <w:t xml:space="preserve">، </w:t>
      </w:r>
      <w:r w:rsidRPr="00985BBC">
        <w:rPr>
          <w:rFonts w:ascii="Simplified Arabic" w:hAnsi="Simplified Arabic" w:cs="Simplified Arabic"/>
          <w:sz w:val="24"/>
          <w:szCs w:val="24"/>
          <w:rtl/>
          <w:lang w:bidi="ar-IQ"/>
        </w:rPr>
        <w:t>شواخص</w:t>
      </w:r>
      <w:r w:rsidR="002C18A2" w:rsidRPr="00985BBC">
        <w:rPr>
          <w:rFonts w:ascii="Simplified Arabic" w:hAnsi="Simplified Arabic" w:cs="Simplified Arabic" w:hint="cs"/>
          <w:sz w:val="24"/>
          <w:szCs w:val="24"/>
          <w:rtl/>
          <w:lang w:bidi="ar-IQ"/>
        </w:rPr>
        <w:t xml:space="preserve"> </w:t>
      </w:r>
      <w:r w:rsidRPr="00985BBC">
        <w:rPr>
          <w:rFonts w:ascii="Simplified Arabic" w:hAnsi="Simplified Arabic" w:cs="Simplified Arabic"/>
          <w:sz w:val="24"/>
          <w:szCs w:val="24"/>
          <w:rtl/>
          <w:lang w:bidi="ar-IQ"/>
        </w:rPr>
        <w:t>عدد</w:t>
      </w:r>
      <w:r w:rsidR="002C18A2" w:rsidRPr="00985BBC">
        <w:rPr>
          <w:rFonts w:ascii="Simplified Arabic" w:hAnsi="Simplified Arabic" w:cs="Simplified Arabic" w:hint="cs"/>
          <w:sz w:val="24"/>
          <w:szCs w:val="24"/>
          <w:rtl/>
          <w:lang w:bidi="ar-IQ"/>
        </w:rPr>
        <w:t xml:space="preserve"> </w:t>
      </w:r>
      <w:r w:rsidRPr="00985BBC">
        <w:rPr>
          <w:rFonts w:ascii="Simplified Arabic" w:hAnsi="Simplified Arabic" w:cs="Simplified Arabic"/>
          <w:sz w:val="24"/>
          <w:szCs w:val="24"/>
          <w:rtl/>
          <w:lang w:bidi="ar-IQ"/>
        </w:rPr>
        <w:t>(</w:t>
      </w:r>
      <w:r w:rsidRPr="00985BBC">
        <w:rPr>
          <w:rFonts w:ascii="Simplified Arabic" w:hAnsi="Simplified Arabic" w:cs="Simplified Arabic" w:hint="cs"/>
          <w:sz w:val="24"/>
          <w:szCs w:val="24"/>
          <w:rtl/>
          <w:lang w:bidi="ar-IQ"/>
        </w:rPr>
        <w:t>29</w:t>
      </w:r>
      <w:r w:rsidRPr="00985BBC">
        <w:rPr>
          <w:rFonts w:ascii="Simplified Arabic" w:hAnsi="Simplified Arabic" w:cs="Simplified Arabic"/>
          <w:sz w:val="24"/>
          <w:szCs w:val="24"/>
          <w:rtl/>
          <w:lang w:bidi="ar-IQ"/>
        </w:rPr>
        <w:t>)</w:t>
      </w:r>
      <w:r w:rsidRPr="00985BBC">
        <w:rPr>
          <w:rFonts w:ascii="Simplified Arabic" w:hAnsi="Simplified Arabic" w:cs="Simplified Arabic" w:hint="cs"/>
          <w:sz w:val="24"/>
          <w:szCs w:val="24"/>
          <w:rtl/>
          <w:lang w:bidi="ar-IQ"/>
        </w:rPr>
        <w:t xml:space="preserve">، </w:t>
      </w:r>
      <w:r w:rsidRPr="00985BBC">
        <w:rPr>
          <w:rFonts w:ascii="Simplified Arabic" w:hAnsi="Simplified Arabic" w:cs="Simplified Arabic"/>
          <w:sz w:val="24"/>
          <w:szCs w:val="24"/>
          <w:rtl/>
          <w:lang w:bidi="ar-IQ"/>
        </w:rPr>
        <w:t>سلم</w:t>
      </w:r>
      <w:r w:rsidR="002C18A2" w:rsidRPr="00985BBC">
        <w:rPr>
          <w:rFonts w:ascii="Simplified Arabic" w:hAnsi="Simplified Arabic" w:cs="Simplified Arabic" w:hint="cs"/>
          <w:sz w:val="24"/>
          <w:szCs w:val="24"/>
          <w:rtl/>
          <w:lang w:bidi="ar-IQ"/>
        </w:rPr>
        <w:t xml:space="preserve"> </w:t>
      </w:r>
      <w:r w:rsidRPr="00985BBC">
        <w:rPr>
          <w:rFonts w:ascii="Simplified Arabic" w:hAnsi="Simplified Arabic" w:cs="Simplified Arabic"/>
          <w:sz w:val="24"/>
          <w:szCs w:val="24"/>
          <w:rtl/>
          <w:lang w:bidi="ar-IQ"/>
        </w:rPr>
        <w:t>ارضي</w:t>
      </w:r>
      <w:r w:rsidR="002C18A2" w:rsidRPr="00985BBC">
        <w:rPr>
          <w:rFonts w:ascii="Simplified Arabic" w:hAnsi="Simplified Arabic" w:cs="Simplified Arabic" w:hint="cs"/>
          <w:sz w:val="24"/>
          <w:szCs w:val="24"/>
          <w:rtl/>
          <w:lang w:bidi="ar-IQ"/>
        </w:rPr>
        <w:t xml:space="preserve"> </w:t>
      </w:r>
      <w:r w:rsidRPr="00985BBC">
        <w:rPr>
          <w:rFonts w:ascii="Simplified Arabic" w:hAnsi="Simplified Arabic" w:cs="Simplified Arabic"/>
          <w:sz w:val="24"/>
          <w:szCs w:val="24"/>
          <w:rtl/>
          <w:lang w:bidi="ar-IQ"/>
        </w:rPr>
        <w:t>عدد(</w:t>
      </w:r>
      <w:r w:rsidRPr="00985BBC">
        <w:rPr>
          <w:rFonts w:ascii="Simplified Arabic" w:hAnsi="Simplified Arabic" w:cs="Simplified Arabic" w:hint="cs"/>
          <w:sz w:val="24"/>
          <w:szCs w:val="24"/>
          <w:rtl/>
          <w:lang w:bidi="ar-IQ"/>
        </w:rPr>
        <w:t>2</w:t>
      </w:r>
      <w:r w:rsidRPr="00985BBC">
        <w:rPr>
          <w:rFonts w:ascii="Simplified Arabic" w:hAnsi="Simplified Arabic" w:cs="Simplified Arabic"/>
          <w:sz w:val="24"/>
          <w:szCs w:val="24"/>
          <w:rtl/>
          <w:lang w:bidi="ar-IQ"/>
        </w:rPr>
        <w:t>)</w:t>
      </w:r>
      <w:r w:rsidRPr="00985BBC">
        <w:rPr>
          <w:rFonts w:ascii="Simplified Arabic" w:hAnsi="Simplified Arabic" w:cs="Simplified Arabic" w:hint="cs"/>
          <w:sz w:val="24"/>
          <w:szCs w:val="24"/>
          <w:rtl/>
          <w:lang w:bidi="ar-IQ"/>
        </w:rPr>
        <w:t xml:space="preserve">، </w:t>
      </w:r>
      <w:r w:rsidRPr="00985BBC">
        <w:rPr>
          <w:rFonts w:ascii="Simplified Arabic" w:hAnsi="Simplified Arabic" w:cs="Simplified Arabic"/>
          <w:sz w:val="24"/>
          <w:szCs w:val="24"/>
          <w:rtl/>
          <w:lang w:bidi="ar-IQ"/>
        </w:rPr>
        <w:t>موانع</w:t>
      </w:r>
      <w:r w:rsidR="002C18A2" w:rsidRPr="00985BBC">
        <w:rPr>
          <w:rFonts w:ascii="Simplified Arabic" w:hAnsi="Simplified Arabic" w:cs="Simplified Arabic" w:hint="cs"/>
          <w:sz w:val="24"/>
          <w:szCs w:val="24"/>
          <w:rtl/>
          <w:lang w:bidi="ar-IQ"/>
        </w:rPr>
        <w:t xml:space="preserve"> </w:t>
      </w:r>
      <w:r w:rsidRPr="00985BBC">
        <w:rPr>
          <w:rFonts w:ascii="Simplified Arabic" w:hAnsi="Simplified Arabic" w:cs="Simplified Arabic"/>
          <w:sz w:val="24"/>
          <w:szCs w:val="24"/>
          <w:lang w:bidi="ar-IQ"/>
        </w:rPr>
        <w:t>Z</w:t>
      </w:r>
      <w:r w:rsidR="002C18A2" w:rsidRPr="00985BBC">
        <w:rPr>
          <w:rFonts w:ascii="Simplified Arabic" w:hAnsi="Simplified Arabic" w:cs="Simplified Arabic" w:hint="cs"/>
          <w:sz w:val="24"/>
          <w:szCs w:val="24"/>
          <w:rtl/>
          <w:lang w:bidi="ar-IQ"/>
        </w:rPr>
        <w:t xml:space="preserve"> </w:t>
      </w:r>
      <w:r w:rsidRPr="00985BBC">
        <w:rPr>
          <w:rFonts w:ascii="Simplified Arabic" w:hAnsi="Simplified Arabic" w:cs="Simplified Arabic"/>
          <w:sz w:val="24"/>
          <w:szCs w:val="24"/>
          <w:rtl/>
          <w:lang w:bidi="ar-IQ"/>
        </w:rPr>
        <w:t>عدد</w:t>
      </w:r>
      <w:r w:rsidR="002C18A2" w:rsidRPr="00985BBC">
        <w:rPr>
          <w:rFonts w:ascii="Simplified Arabic" w:hAnsi="Simplified Arabic" w:cs="Simplified Arabic" w:hint="cs"/>
          <w:sz w:val="24"/>
          <w:szCs w:val="24"/>
          <w:rtl/>
          <w:lang w:bidi="ar-IQ"/>
        </w:rPr>
        <w:t xml:space="preserve"> </w:t>
      </w:r>
      <w:r w:rsidRPr="00985BBC">
        <w:rPr>
          <w:rFonts w:ascii="Simplified Arabic" w:hAnsi="Simplified Arabic" w:cs="Simplified Arabic"/>
          <w:sz w:val="24"/>
          <w:szCs w:val="24"/>
          <w:rtl/>
          <w:lang w:bidi="ar-IQ"/>
        </w:rPr>
        <w:t>(</w:t>
      </w:r>
      <w:r w:rsidRPr="00985BBC">
        <w:rPr>
          <w:rFonts w:ascii="Simplified Arabic" w:hAnsi="Simplified Arabic" w:cs="Simplified Arabic" w:hint="cs"/>
          <w:sz w:val="24"/>
          <w:szCs w:val="24"/>
          <w:rtl/>
          <w:lang w:bidi="ar-IQ"/>
        </w:rPr>
        <w:t>3</w:t>
      </w:r>
      <w:r w:rsidRPr="00985BBC">
        <w:rPr>
          <w:rFonts w:ascii="Simplified Arabic" w:hAnsi="Simplified Arabic" w:cs="Simplified Arabic"/>
          <w:sz w:val="24"/>
          <w:szCs w:val="24"/>
          <w:rtl/>
          <w:lang w:bidi="ar-IQ"/>
        </w:rPr>
        <w:t>)</w:t>
      </w:r>
      <w:r w:rsidRPr="00985BBC">
        <w:rPr>
          <w:rFonts w:ascii="Simplified Arabic" w:hAnsi="Simplified Arabic" w:cs="Simplified Arabic" w:hint="cs"/>
          <w:sz w:val="24"/>
          <w:szCs w:val="24"/>
          <w:rtl/>
          <w:lang w:bidi="ar-IQ"/>
        </w:rPr>
        <w:t xml:space="preserve">، </w:t>
      </w:r>
      <w:r w:rsidRPr="00985BBC">
        <w:rPr>
          <w:rFonts w:ascii="Simplified Arabic" w:hAnsi="Simplified Arabic" w:cs="Simplified Arabic"/>
          <w:sz w:val="24"/>
          <w:szCs w:val="24"/>
          <w:rtl/>
          <w:lang w:bidi="ar-IQ"/>
        </w:rPr>
        <w:t>ساعة</w:t>
      </w:r>
      <w:r w:rsidR="002C18A2" w:rsidRPr="00985BBC">
        <w:rPr>
          <w:rFonts w:ascii="Simplified Arabic" w:hAnsi="Simplified Arabic" w:cs="Simplified Arabic" w:hint="cs"/>
          <w:sz w:val="24"/>
          <w:szCs w:val="24"/>
          <w:rtl/>
          <w:lang w:bidi="ar-IQ"/>
        </w:rPr>
        <w:t xml:space="preserve"> </w:t>
      </w:r>
      <w:r w:rsidRPr="00985BBC">
        <w:rPr>
          <w:rFonts w:ascii="Simplified Arabic" w:hAnsi="Simplified Arabic" w:cs="Simplified Arabic"/>
          <w:sz w:val="24"/>
          <w:szCs w:val="24"/>
          <w:rtl/>
          <w:lang w:bidi="ar-IQ"/>
        </w:rPr>
        <w:t>توقيت</w:t>
      </w:r>
      <w:r w:rsidR="002C18A2" w:rsidRPr="00985BBC">
        <w:rPr>
          <w:rFonts w:ascii="Simplified Arabic" w:hAnsi="Simplified Arabic" w:cs="Simplified Arabic" w:hint="cs"/>
          <w:sz w:val="24"/>
          <w:szCs w:val="24"/>
          <w:rtl/>
          <w:lang w:bidi="ar-IQ"/>
        </w:rPr>
        <w:t xml:space="preserve"> </w:t>
      </w:r>
      <w:r w:rsidRPr="00985BBC">
        <w:rPr>
          <w:rFonts w:ascii="Simplified Arabic" w:hAnsi="Simplified Arabic" w:cs="Simplified Arabic"/>
          <w:sz w:val="24"/>
          <w:szCs w:val="24"/>
          <w:rtl/>
          <w:lang w:bidi="ar-IQ"/>
        </w:rPr>
        <w:t>عدد (</w:t>
      </w:r>
      <w:r w:rsidRPr="00985BBC">
        <w:rPr>
          <w:rFonts w:ascii="Simplified Arabic" w:hAnsi="Simplified Arabic" w:cs="Simplified Arabic" w:hint="cs"/>
          <w:sz w:val="24"/>
          <w:szCs w:val="24"/>
          <w:rtl/>
          <w:lang w:bidi="ar-IQ"/>
        </w:rPr>
        <w:t>4</w:t>
      </w:r>
      <w:r w:rsidRPr="00985BBC">
        <w:rPr>
          <w:rFonts w:ascii="Simplified Arabic" w:hAnsi="Simplified Arabic" w:cs="Simplified Arabic"/>
          <w:sz w:val="24"/>
          <w:szCs w:val="24"/>
          <w:rtl/>
          <w:lang w:bidi="ar-IQ"/>
        </w:rPr>
        <w:t>)</w:t>
      </w:r>
      <w:r w:rsidRPr="00985BBC">
        <w:rPr>
          <w:rFonts w:ascii="Simplified Arabic" w:hAnsi="Simplified Arabic" w:cs="Simplified Arabic" w:hint="cs"/>
          <w:sz w:val="24"/>
          <w:szCs w:val="24"/>
          <w:rtl/>
          <w:lang w:bidi="ar-IQ"/>
        </w:rPr>
        <w:t xml:space="preserve">، </w:t>
      </w:r>
      <w:r w:rsidRPr="00985BBC">
        <w:rPr>
          <w:rFonts w:ascii="Simplified Arabic" w:hAnsi="Simplified Arabic" w:cs="Simplified Arabic"/>
          <w:sz w:val="24"/>
          <w:szCs w:val="24"/>
          <w:rtl/>
          <w:lang w:bidi="ar-IQ"/>
        </w:rPr>
        <w:t>كرات</w:t>
      </w:r>
      <w:r w:rsidR="002C18A2" w:rsidRPr="00985BBC">
        <w:rPr>
          <w:rFonts w:ascii="Simplified Arabic" w:hAnsi="Simplified Arabic" w:cs="Simplified Arabic" w:hint="cs"/>
          <w:sz w:val="24"/>
          <w:szCs w:val="24"/>
          <w:rtl/>
          <w:lang w:bidi="ar-IQ"/>
        </w:rPr>
        <w:t xml:space="preserve"> </w:t>
      </w:r>
      <w:r w:rsidRPr="00985BBC">
        <w:rPr>
          <w:rFonts w:ascii="Simplified Arabic" w:hAnsi="Simplified Arabic" w:cs="Simplified Arabic"/>
          <w:sz w:val="24"/>
          <w:szCs w:val="24"/>
          <w:rtl/>
          <w:lang w:bidi="ar-IQ"/>
        </w:rPr>
        <w:t>عدد (6)</w:t>
      </w:r>
      <w:r w:rsidRPr="00985BBC">
        <w:rPr>
          <w:rFonts w:ascii="Simplified Arabic" w:hAnsi="Simplified Arabic" w:cs="Simplified Arabic" w:hint="cs"/>
          <w:sz w:val="24"/>
          <w:szCs w:val="24"/>
          <w:rtl/>
          <w:lang w:bidi="ar-IQ"/>
        </w:rPr>
        <w:t xml:space="preserve">، </w:t>
      </w:r>
      <w:r w:rsidRPr="00985BBC">
        <w:rPr>
          <w:rFonts w:ascii="Simplified Arabic" w:hAnsi="Simplified Arabic" w:cs="Simplified Arabic"/>
          <w:sz w:val="24"/>
          <w:szCs w:val="24"/>
          <w:rtl/>
          <w:lang w:bidi="ar-IQ"/>
        </w:rPr>
        <w:t>شريط</w:t>
      </w:r>
      <w:r w:rsidR="002C18A2" w:rsidRPr="00985BBC">
        <w:rPr>
          <w:rFonts w:ascii="Simplified Arabic" w:hAnsi="Simplified Arabic" w:cs="Simplified Arabic" w:hint="cs"/>
          <w:sz w:val="24"/>
          <w:szCs w:val="24"/>
          <w:rtl/>
          <w:lang w:bidi="ar-IQ"/>
        </w:rPr>
        <w:t xml:space="preserve"> </w:t>
      </w:r>
      <w:r w:rsidRPr="00985BBC">
        <w:rPr>
          <w:rFonts w:ascii="Simplified Arabic" w:hAnsi="Simplified Arabic" w:cs="Simplified Arabic"/>
          <w:sz w:val="24"/>
          <w:szCs w:val="24"/>
          <w:rtl/>
          <w:lang w:bidi="ar-IQ"/>
        </w:rPr>
        <w:t>لاصق</w:t>
      </w:r>
      <w:r w:rsidR="00E90658" w:rsidRPr="00985BBC">
        <w:rPr>
          <w:rFonts w:ascii="Simplified Arabic" w:hAnsi="Simplified Arabic" w:cs="Simplified Arabic" w:hint="cs"/>
          <w:sz w:val="24"/>
          <w:szCs w:val="24"/>
          <w:rtl/>
          <w:lang w:bidi="ar-IQ"/>
        </w:rPr>
        <w:t xml:space="preserve"> </w:t>
      </w:r>
      <w:r w:rsidRPr="00985BBC">
        <w:rPr>
          <w:rFonts w:ascii="Simplified Arabic" w:hAnsi="Simplified Arabic" w:cs="Simplified Arabic"/>
          <w:sz w:val="24"/>
          <w:szCs w:val="24"/>
          <w:rtl/>
          <w:lang w:bidi="ar-IQ"/>
        </w:rPr>
        <w:t>عدد (1)</w:t>
      </w:r>
      <w:r w:rsidRPr="00985BBC">
        <w:rPr>
          <w:rFonts w:ascii="Simplified Arabic" w:hAnsi="Simplified Arabic" w:cs="Simplified Arabic" w:hint="cs"/>
          <w:sz w:val="24"/>
          <w:szCs w:val="24"/>
          <w:rtl/>
          <w:lang w:bidi="ar-IQ"/>
        </w:rPr>
        <w:t xml:space="preserve">، </w:t>
      </w:r>
      <w:r w:rsidRPr="00985BBC">
        <w:rPr>
          <w:rFonts w:ascii="Simplified Arabic" w:hAnsi="Simplified Arabic" w:cs="Simplified Arabic"/>
          <w:sz w:val="24"/>
          <w:szCs w:val="24"/>
          <w:rtl/>
          <w:lang w:bidi="ar-IQ"/>
        </w:rPr>
        <w:t>كامرة</w:t>
      </w:r>
      <w:r w:rsidRPr="00985BBC">
        <w:rPr>
          <w:rFonts w:ascii="Simplified Arabic" w:hAnsi="Simplified Arabic" w:cs="Simplified Arabic" w:hint="cs"/>
          <w:sz w:val="24"/>
          <w:szCs w:val="24"/>
          <w:rtl/>
          <w:lang w:bidi="ar-IQ"/>
        </w:rPr>
        <w:t xml:space="preserve">، </w:t>
      </w:r>
      <w:r w:rsidRPr="00985BBC">
        <w:rPr>
          <w:rFonts w:ascii="Simplified Arabic" w:hAnsi="Simplified Arabic" w:cs="Simplified Arabic"/>
          <w:sz w:val="24"/>
          <w:szCs w:val="24"/>
          <w:rtl/>
          <w:lang w:bidi="ar-IQ"/>
        </w:rPr>
        <w:t>لابتو</w:t>
      </w:r>
      <w:r w:rsidR="002C18A2" w:rsidRPr="00985BBC">
        <w:rPr>
          <w:rFonts w:ascii="Simplified Arabic" w:hAnsi="Simplified Arabic" w:cs="Simplified Arabic" w:hint="cs"/>
          <w:sz w:val="24"/>
          <w:szCs w:val="24"/>
          <w:rtl/>
          <w:lang w:bidi="ar-IQ"/>
        </w:rPr>
        <w:t xml:space="preserve"> </w:t>
      </w:r>
      <w:r w:rsidRPr="00985BBC">
        <w:rPr>
          <w:rFonts w:ascii="Simplified Arabic" w:hAnsi="Simplified Arabic" w:cs="Simplified Arabic"/>
          <w:sz w:val="24"/>
          <w:szCs w:val="24"/>
          <w:rtl/>
          <w:lang w:bidi="ar-IQ"/>
        </w:rPr>
        <w:t>بنوع</w:t>
      </w:r>
      <w:r w:rsidR="002C18A2" w:rsidRPr="00985BBC">
        <w:rPr>
          <w:rFonts w:ascii="Simplified Arabic" w:hAnsi="Simplified Arabic" w:cs="Simplified Arabic" w:hint="cs"/>
          <w:sz w:val="24"/>
          <w:szCs w:val="24"/>
          <w:rtl/>
          <w:lang w:bidi="ar-IQ"/>
        </w:rPr>
        <w:t xml:space="preserve"> </w:t>
      </w:r>
      <w:r w:rsidRPr="00985BBC">
        <w:rPr>
          <w:rFonts w:ascii="Simplified Arabic" w:hAnsi="Simplified Arabic" w:cs="Simplified Arabic"/>
          <w:sz w:val="24"/>
          <w:szCs w:val="24"/>
          <w:lang w:bidi="ar-IQ"/>
        </w:rPr>
        <w:t>dell</w:t>
      </w:r>
      <w:r w:rsidRPr="00985BBC">
        <w:rPr>
          <w:rFonts w:ascii="Simplified Arabic" w:hAnsi="Simplified Arabic" w:cs="Simplified Arabic" w:hint="cs"/>
          <w:sz w:val="24"/>
          <w:szCs w:val="24"/>
          <w:rtl/>
          <w:lang w:bidi="ar-IQ"/>
        </w:rPr>
        <w:t xml:space="preserve">، </w:t>
      </w:r>
      <w:r w:rsidRPr="00985BBC">
        <w:rPr>
          <w:rFonts w:ascii="Simplified Arabic" w:hAnsi="Simplified Arabic" w:cs="Simplified Arabic"/>
          <w:sz w:val="24"/>
          <w:szCs w:val="24"/>
          <w:rtl/>
          <w:lang w:bidi="ar-IQ"/>
        </w:rPr>
        <w:t>شريط</w:t>
      </w:r>
      <w:r w:rsidR="002C18A2" w:rsidRPr="00985BBC">
        <w:rPr>
          <w:rFonts w:ascii="Simplified Arabic" w:hAnsi="Simplified Arabic" w:cs="Simplified Arabic" w:hint="cs"/>
          <w:sz w:val="24"/>
          <w:szCs w:val="24"/>
          <w:rtl/>
          <w:lang w:bidi="ar-IQ"/>
        </w:rPr>
        <w:t xml:space="preserve"> </w:t>
      </w:r>
      <w:r w:rsidRPr="00985BBC">
        <w:rPr>
          <w:rFonts w:ascii="Simplified Arabic" w:hAnsi="Simplified Arabic" w:cs="Simplified Arabic"/>
          <w:sz w:val="24"/>
          <w:szCs w:val="24"/>
          <w:rtl/>
          <w:lang w:bidi="ar-IQ"/>
        </w:rPr>
        <w:t>قياس</w:t>
      </w:r>
      <w:r w:rsidR="002C18A2" w:rsidRPr="00985BBC">
        <w:rPr>
          <w:rFonts w:ascii="Simplified Arabic" w:hAnsi="Simplified Arabic" w:cs="Simplified Arabic" w:hint="cs"/>
          <w:sz w:val="24"/>
          <w:szCs w:val="24"/>
          <w:rtl/>
          <w:lang w:bidi="ar-IQ"/>
        </w:rPr>
        <w:t xml:space="preserve"> </w:t>
      </w:r>
      <w:r w:rsidRPr="00985BBC">
        <w:rPr>
          <w:rFonts w:ascii="Simplified Arabic" w:hAnsi="Simplified Arabic" w:cs="Simplified Arabic"/>
          <w:sz w:val="24"/>
          <w:szCs w:val="24"/>
          <w:rtl/>
          <w:lang w:bidi="ar-IQ"/>
        </w:rPr>
        <w:t>متري</w:t>
      </w:r>
      <w:r w:rsidRPr="00985BBC">
        <w:rPr>
          <w:rFonts w:ascii="Simplified Arabic" w:hAnsi="Simplified Arabic" w:cs="Simplified Arabic" w:hint="cs"/>
          <w:sz w:val="24"/>
          <w:szCs w:val="24"/>
          <w:rtl/>
          <w:lang w:bidi="ar-IQ"/>
        </w:rPr>
        <w:t xml:space="preserve">، </w:t>
      </w:r>
      <w:r w:rsidRPr="00985BBC">
        <w:rPr>
          <w:rFonts w:ascii="Simplified Arabic" w:hAnsi="Simplified Arabic" w:cs="Simplified Arabic"/>
          <w:sz w:val="24"/>
          <w:szCs w:val="24"/>
          <w:rtl/>
          <w:lang w:bidi="ar-IQ"/>
        </w:rPr>
        <w:t>صافرة</w:t>
      </w:r>
      <w:r w:rsidRPr="00985BBC">
        <w:rPr>
          <w:rFonts w:ascii="Simplified Arabic" w:hAnsi="Simplified Arabic" w:cs="Simplified Arabic" w:hint="cs"/>
          <w:sz w:val="24"/>
          <w:szCs w:val="24"/>
          <w:rtl/>
          <w:lang w:bidi="ar-IQ"/>
        </w:rPr>
        <w:t>).</w:t>
      </w:r>
    </w:p>
    <w:p w:rsidR="00CB2E62" w:rsidRPr="005B3245" w:rsidRDefault="00CB2E62" w:rsidP="00CB2E62">
      <w:pPr>
        <w:pStyle w:val="aa"/>
        <w:jc w:val="both"/>
        <w:rPr>
          <w:rFonts w:ascii="Simplified Arabic" w:hAnsi="Simplified Arabic" w:cs="Simplified Arabic"/>
          <w:b/>
          <w:bCs/>
          <w:kern w:val="2"/>
          <w:sz w:val="28"/>
          <w:szCs w:val="28"/>
          <w:rtl/>
          <w:lang w:bidi="ar-IQ"/>
        </w:rPr>
      </w:pPr>
      <w:r w:rsidRPr="005B3245">
        <w:rPr>
          <w:rFonts w:ascii="Simplified Arabic" w:hAnsi="Simplified Arabic" w:cs="Simplified Arabic" w:hint="cs"/>
          <w:b/>
          <w:bCs/>
          <w:kern w:val="2"/>
          <w:sz w:val="28"/>
          <w:szCs w:val="28"/>
          <w:rtl/>
          <w:lang w:bidi="ar-IQ"/>
        </w:rPr>
        <w:t>2</w:t>
      </w:r>
      <w:r w:rsidRPr="005B3245">
        <w:rPr>
          <w:rFonts w:ascii="Simplified Arabic" w:hAnsi="Simplified Arabic" w:cs="Simplified Arabic"/>
          <w:b/>
          <w:bCs/>
          <w:kern w:val="2"/>
          <w:sz w:val="28"/>
          <w:szCs w:val="28"/>
          <w:rtl/>
          <w:lang w:bidi="ar-IQ"/>
        </w:rPr>
        <w:t>-4</w:t>
      </w:r>
      <w:bookmarkStart w:id="0" w:name="_Toc116217302"/>
      <w:bookmarkStart w:id="1" w:name="_Toc116217650"/>
      <w:r w:rsidRPr="005B3245">
        <w:rPr>
          <w:rFonts w:ascii="Simplified Arabic" w:hAnsi="Simplified Arabic" w:cs="Simplified Arabic"/>
          <w:b/>
          <w:bCs/>
          <w:kern w:val="2"/>
          <w:sz w:val="28"/>
          <w:szCs w:val="28"/>
          <w:rtl/>
          <w:lang w:bidi="ar-IQ"/>
        </w:rPr>
        <w:t xml:space="preserve"> تحديد متغيرات الدراسة</w:t>
      </w:r>
      <w:bookmarkEnd w:id="0"/>
      <w:bookmarkEnd w:id="1"/>
      <w:r w:rsidRPr="005B3245">
        <w:rPr>
          <w:rFonts w:ascii="Simplified Arabic" w:hAnsi="Simplified Arabic" w:cs="Simplified Arabic"/>
          <w:b/>
          <w:bCs/>
          <w:kern w:val="2"/>
          <w:sz w:val="28"/>
          <w:szCs w:val="28"/>
          <w:rtl/>
          <w:lang w:bidi="ar-IQ"/>
        </w:rPr>
        <w:t>:</w:t>
      </w:r>
      <w:r w:rsidR="00985BBC">
        <w:rPr>
          <w:rFonts w:ascii="Simplified Arabic" w:hAnsi="Simplified Arabic" w:cs="Simplified Arabic" w:hint="cs"/>
          <w:b/>
          <w:bCs/>
          <w:kern w:val="2"/>
          <w:sz w:val="28"/>
          <w:szCs w:val="28"/>
          <w:rtl/>
          <w:lang w:bidi="ar-IQ"/>
        </w:rPr>
        <w:t xml:space="preserve"> </w:t>
      </w:r>
      <w:r w:rsidRPr="00CF295D">
        <w:rPr>
          <w:rFonts w:ascii="Simplified Arabic" w:hAnsi="Simplified Arabic" w:cs="Simplified Arabic"/>
          <w:color w:val="000000"/>
          <w:kern w:val="2"/>
          <w:sz w:val="24"/>
          <w:szCs w:val="24"/>
          <w:rtl/>
          <w:lang w:bidi="ar-IQ"/>
        </w:rPr>
        <w:t xml:space="preserve">تم تحديد المتغيرات من </w:t>
      </w:r>
      <w:r w:rsidRPr="00CF295D">
        <w:rPr>
          <w:rFonts w:ascii="Simplified Arabic" w:hAnsi="Simplified Arabic" w:cs="Simplified Arabic" w:hint="cs"/>
          <w:color w:val="000000"/>
          <w:kern w:val="2"/>
          <w:sz w:val="24"/>
          <w:szCs w:val="24"/>
          <w:rtl/>
          <w:lang w:bidi="ar-IQ"/>
        </w:rPr>
        <w:t>الأدبيات</w:t>
      </w:r>
      <w:r w:rsidRPr="00CF295D">
        <w:rPr>
          <w:rFonts w:ascii="Simplified Arabic" w:hAnsi="Simplified Arabic" w:cs="Simplified Arabic"/>
          <w:color w:val="000000"/>
          <w:kern w:val="2"/>
          <w:sz w:val="24"/>
          <w:szCs w:val="24"/>
          <w:rtl/>
          <w:lang w:bidi="ar-IQ"/>
        </w:rPr>
        <w:t xml:space="preserve"> والمصادر العلمية ال</w:t>
      </w:r>
      <w:r>
        <w:rPr>
          <w:rFonts w:ascii="Simplified Arabic" w:hAnsi="Simplified Arabic" w:cs="Simplified Arabic"/>
          <w:color w:val="000000"/>
          <w:kern w:val="2"/>
          <w:sz w:val="24"/>
          <w:szCs w:val="24"/>
          <w:rtl/>
          <w:lang w:bidi="ar-IQ"/>
        </w:rPr>
        <w:t>دقيقة التي تتعلق بموضوع الدراسة, لكونها تسهم في حل مشكلة البحث</w:t>
      </w:r>
      <w:r w:rsidRPr="00CF295D">
        <w:rPr>
          <w:rFonts w:ascii="Simplified Arabic" w:hAnsi="Simplified Arabic" w:cs="Simplified Arabic"/>
          <w:color w:val="000000"/>
          <w:kern w:val="2"/>
          <w:sz w:val="24"/>
          <w:szCs w:val="24"/>
          <w:rtl/>
          <w:lang w:bidi="ar-IQ"/>
        </w:rPr>
        <w:t xml:space="preserve">, </w:t>
      </w:r>
      <w:r w:rsidRPr="00CF295D">
        <w:rPr>
          <w:rFonts w:ascii="Simplified Arabic" w:hAnsi="Simplified Arabic" w:cs="Simplified Arabic" w:hint="cs"/>
          <w:color w:val="000000"/>
          <w:kern w:val="2"/>
          <w:sz w:val="24"/>
          <w:szCs w:val="24"/>
          <w:rtl/>
          <w:lang w:bidi="ar-IQ"/>
        </w:rPr>
        <w:t>إذ</w:t>
      </w:r>
      <w:r w:rsidRPr="00CF295D">
        <w:rPr>
          <w:rFonts w:ascii="Simplified Arabic" w:hAnsi="Simplified Arabic" w:cs="Simplified Arabic"/>
          <w:color w:val="000000"/>
          <w:kern w:val="2"/>
          <w:sz w:val="24"/>
          <w:szCs w:val="24"/>
          <w:rtl/>
          <w:lang w:bidi="ar-IQ"/>
        </w:rPr>
        <w:t xml:space="preserve"> كا</w:t>
      </w:r>
      <w:r>
        <w:rPr>
          <w:rFonts w:ascii="Simplified Arabic" w:hAnsi="Simplified Arabic" w:cs="Simplified Arabic"/>
          <w:color w:val="000000"/>
          <w:kern w:val="2"/>
          <w:sz w:val="24"/>
          <w:szCs w:val="24"/>
          <w:rtl/>
          <w:lang w:bidi="ar-IQ"/>
        </w:rPr>
        <w:t>نت المتغيرات المدروسة تشمل ال</w:t>
      </w:r>
      <w:r w:rsidR="00985BBC">
        <w:rPr>
          <w:rFonts w:ascii="Simplified Arabic" w:hAnsi="Simplified Arabic" w:cs="Simplified Arabic" w:hint="cs"/>
          <w:color w:val="000000"/>
          <w:kern w:val="2"/>
          <w:sz w:val="24"/>
          <w:szCs w:val="24"/>
          <w:rtl/>
          <w:lang w:bidi="ar-IQ"/>
        </w:rPr>
        <w:t>تالي</w:t>
      </w:r>
      <w:r w:rsidRPr="00CF295D">
        <w:rPr>
          <w:rFonts w:ascii="Simplified Arabic" w:hAnsi="Simplified Arabic" w:cs="Simplified Arabic"/>
          <w:color w:val="000000"/>
          <w:kern w:val="2"/>
          <w:sz w:val="24"/>
          <w:szCs w:val="24"/>
          <w:rtl/>
          <w:lang w:bidi="ar-IQ"/>
        </w:rPr>
        <w:t>:</w:t>
      </w:r>
    </w:p>
    <w:p w:rsidR="00CB2E62" w:rsidRDefault="00CB2E62" w:rsidP="00CB2E62">
      <w:pPr>
        <w:pStyle w:val="aa"/>
        <w:jc w:val="both"/>
        <w:rPr>
          <w:rFonts w:ascii="Simplified Arabic" w:hAnsi="Simplified Arabic" w:cs="Simplified Arabic"/>
          <w:color w:val="000000"/>
          <w:kern w:val="2"/>
          <w:sz w:val="24"/>
          <w:szCs w:val="24"/>
          <w:rtl/>
          <w:lang w:bidi="ar-IQ"/>
        </w:rPr>
      </w:pPr>
      <w:r>
        <w:rPr>
          <w:rFonts w:ascii="Simplified Arabic" w:hAnsi="Simplified Arabic" w:cs="Simplified Arabic" w:hint="cs"/>
          <w:b/>
          <w:bCs/>
          <w:kern w:val="2"/>
          <w:sz w:val="28"/>
          <w:szCs w:val="28"/>
          <w:rtl/>
          <w:lang w:bidi="ar-IQ"/>
        </w:rPr>
        <w:t>2</w:t>
      </w:r>
      <w:r w:rsidRPr="005B3245">
        <w:rPr>
          <w:rFonts w:ascii="Simplified Arabic" w:hAnsi="Simplified Arabic" w:cs="Simplified Arabic"/>
          <w:b/>
          <w:bCs/>
          <w:kern w:val="2"/>
          <w:sz w:val="28"/>
          <w:szCs w:val="28"/>
          <w:rtl/>
          <w:lang w:bidi="ar-IQ"/>
        </w:rPr>
        <w:t>-4-1 القدرات البدنية</w:t>
      </w:r>
      <w:r>
        <w:rPr>
          <w:rFonts w:ascii="Simplified Arabic" w:hAnsi="Simplified Arabic" w:cs="Simplified Arabic" w:hint="cs"/>
          <w:b/>
          <w:bCs/>
          <w:kern w:val="2"/>
          <w:sz w:val="28"/>
          <w:szCs w:val="28"/>
          <w:rtl/>
          <w:lang w:bidi="ar-IQ"/>
        </w:rPr>
        <w:t xml:space="preserve">: </w:t>
      </w:r>
      <w:r>
        <w:rPr>
          <w:rFonts w:ascii="Simplified Arabic" w:hAnsi="Simplified Arabic" w:cs="Simplified Arabic"/>
          <w:color w:val="000000"/>
          <w:kern w:val="2"/>
          <w:sz w:val="24"/>
          <w:szCs w:val="24"/>
          <w:rtl/>
        </w:rPr>
        <w:t>من خلال اطلاع الباحث</w:t>
      </w:r>
      <w:r>
        <w:rPr>
          <w:rFonts w:ascii="Simplified Arabic" w:hAnsi="Simplified Arabic" w:cs="Simplified Arabic" w:hint="cs"/>
          <w:color w:val="000000"/>
          <w:kern w:val="2"/>
          <w:sz w:val="24"/>
          <w:szCs w:val="24"/>
          <w:rtl/>
        </w:rPr>
        <w:t>ين</w:t>
      </w:r>
      <w:r w:rsidRPr="00CF295D">
        <w:rPr>
          <w:rFonts w:ascii="Simplified Arabic" w:hAnsi="Simplified Arabic" w:cs="Simplified Arabic"/>
          <w:color w:val="000000"/>
          <w:kern w:val="2"/>
          <w:sz w:val="24"/>
          <w:szCs w:val="24"/>
          <w:rtl/>
        </w:rPr>
        <w:t xml:space="preserve"> على المراجع العلمية والبحوث السابقة، ولغرض تحديد </w:t>
      </w:r>
      <w:r w:rsidRPr="00CF295D">
        <w:rPr>
          <w:rFonts w:ascii="Simplified Arabic" w:hAnsi="Simplified Arabic" w:cs="Simplified Arabic" w:hint="cs"/>
          <w:color w:val="000000"/>
          <w:kern w:val="2"/>
          <w:sz w:val="24"/>
          <w:szCs w:val="24"/>
          <w:rtl/>
        </w:rPr>
        <w:t>أهم</w:t>
      </w:r>
      <w:r>
        <w:rPr>
          <w:rFonts w:ascii="Simplified Arabic" w:hAnsi="Simplified Arabic" w:cs="Simplified Arabic"/>
          <w:color w:val="000000"/>
          <w:kern w:val="2"/>
          <w:sz w:val="24"/>
          <w:szCs w:val="24"/>
          <w:rtl/>
        </w:rPr>
        <w:t xml:space="preserve"> القدرات البدنية لدى لاعبات </w:t>
      </w:r>
      <w:r w:rsidRPr="00CF295D">
        <w:rPr>
          <w:rFonts w:ascii="Simplified Arabic" w:hAnsi="Simplified Arabic" w:cs="Simplified Arabic"/>
          <w:color w:val="000000"/>
          <w:kern w:val="2"/>
          <w:sz w:val="24"/>
          <w:szCs w:val="24"/>
          <w:rtl/>
        </w:rPr>
        <w:t>كرة القد</w:t>
      </w:r>
      <w:r>
        <w:rPr>
          <w:rFonts w:ascii="Simplified Arabic" w:hAnsi="Simplified Arabic" w:cs="Simplified Arabic"/>
          <w:color w:val="000000"/>
          <w:kern w:val="2"/>
          <w:sz w:val="24"/>
          <w:szCs w:val="24"/>
          <w:rtl/>
        </w:rPr>
        <w:t xml:space="preserve">م الصالات، </w:t>
      </w:r>
      <w:r>
        <w:rPr>
          <w:rFonts w:ascii="Simplified Arabic" w:hAnsi="Simplified Arabic" w:cs="Simplified Arabic" w:hint="cs"/>
          <w:color w:val="000000"/>
          <w:kern w:val="2"/>
          <w:sz w:val="24"/>
          <w:szCs w:val="24"/>
          <w:rtl/>
        </w:rPr>
        <w:t>وجرائهما المقابلات ال</w:t>
      </w:r>
      <w:r w:rsidRPr="00CF295D">
        <w:rPr>
          <w:rFonts w:ascii="Simplified Arabic" w:hAnsi="Simplified Arabic" w:cs="Simplified Arabic"/>
          <w:color w:val="000000"/>
          <w:kern w:val="2"/>
          <w:sz w:val="24"/>
          <w:szCs w:val="24"/>
          <w:rtl/>
        </w:rPr>
        <w:t>شخصية مع العديد من المختصين والخبرا</w:t>
      </w:r>
      <w:r>
        <w:rPr>
          <w:rFonts w:ascii="Simplified Arabic" w:hAnsi="Simplified Arabic" w:cs="Simplified Arabic"/>
          <w:color w:val="000000"/>
          <w:kern w:val="2"/>
          <w:sz w:val="24"/>
          <w:szCs w:val="24"/>
          <w:rtl/>
        </w:rPr>
        <w:t xml:space="preserve">ء، تم إعداد استبانة </w:t>
      </w:r>
      <w:r>
        <w:rPr>
          <w:rFonts w:ascii="Simplified Arabic" w:hAnsi="Simplified Arabic" w:cs="Simplified Arabic"/>
          <w:color w:val="000000"/>
          <w:kern w:val="2"/>
          <w:sz w:val="24"/>
          <w:szCs w:val="24"/>
          <w:rtl/>
        </w:rPr>
        <w:lastRenderedPageBreak/>
        <w:t xml:space="preserve">لغرض تحديد </w:t>
      </w:r>
      <w:r w:rsidRPr="00CF295D">
        <w:rPr>
          <w:rFonts w:ascii="Simplified Arabic" w:hAnsi="Simplified Arabic" w:cs="Simplified Arabic" w:hint="cs"/>
          <w:color w:val="000000"/>
          <w:kern w:val="2"/>
          <w:sz w:val="24"/>
          <w:szCs w:val="24"/>
          <w:rtl/>
        </w:rPr>
        <w:t>أهم</w:t>
      </w:r>
      <w:r w:rsidRPr="00CF295D">
        <w:rPr>
          <w:rFonts w:ascii="Simplified Arabic" w:hAnsi="Simplified Arabic" w:cs="Simplified Arabic"/>
          <w:color w:val="000000"/>
          <w:kern w:val="2"/>
          <w:sz w:val="24"/>
          <w:szCs w:val="24"/>
          <w:rtl/>
        </w:rPr>
        <w:t xml:space="preserve"> القدرات</w:t>
      </w:r>
      <w:r>
        <w:rPr>
          <w:rFonts w:ascii="Simplified Arabic" w:hAnsi="Simplified Arabic" w:cs="Simplified Arabic"/>
          <w:color w:val="000000"/>
          <w:kern w:val="2"/>
          <w:sz w:val="24"/>
          <w:szCs w:val="24"/>
          <w:rtl/>
        </w:rPr>
        <w:t xml:space="preserve"> البدنية،</w:t>
      </w:r>
      <w:r w:rsidRPr="00CF295D">
        <w:rPr>
          <w:rFonts w:ascii="Simplified Arabic" w:hAnsi="Simplified Arabic" w:cs="Simplified Arabic"/>
          <w:color w:val="000000"/>
          <w:kern w:val="2"/>
          <w:sz w:val="24"/>
          <w:szCs w:val="24"/>
          <w:rtl/>
        </w:rPr>
        <w:t xml:space="preserve"> ملحق (</w:t>
      </w:r>
      <w:r>
        <w:rPr>
          <w:rFonts w:ascii="Simplified Arabic" w:hAnsi="Simplified Arabic" w:cs="Simplified Arabic" w:hint="cs"/>
          <w:color w:val="000000"/>
          <w:kern w:val="2"/>
          <w:sz w:val="24"/>
          <w:szCs w:val="24"/>
          <w:rtl/>
        </w:rPr>
        <w:t>2</w:t>
      </w:r>
      <w:r w:rsidRPr="00CF295D">
        <w:rPr>
          <w:rFonts w:ascii="Simplified Arabic" w:hAnsi="Simplified Arabic" w:cs="Simplified Arabic"/>
          <w:color w:val="000000"/>
          <w:kern w:val="2"/>
          <w:sz w:val="24"/>
          <w:szCs w:val="24"/>
          <w:rtl/>
        </w:rPr>
        <w:t>)</w:t>
      </w:r>
      <w:r w:rsidR="00985BBC">
        <w:rPr>
          <w:rFonts w:ascii="Simplified Arabic" w:hAnsi="Simplified Arabic" w:cs="Simplified Arabic" w:hint="cs"/>
          <w:color w:val="000000"/>
          <w:kern w:val="2"/>
          <w:sz w:val="24"/>
          <w:szCs w:val="24"/>
          <w:rtl/>
        </w:rPr>
        <w:t xml:space="preserve"> </w:t>
      </w:r>
      <w:r w:rsidRPr="00CF295D">
        <w:rPr>
          <w:rFonts w:ascii="Simplified Arabic" w:hAnsi="Simplified Arabic" w:cs="Simplified Arabic"/>
          <w:color w:val="000000"/>
          <w:kern w:val="2"/>
          <w:sz w:val="24"/>
          <w:szCs w:val="24"/>
          <w:rtl/>
        </w:rPr>
        <w:t xml:space="preserve">وتم عرضها على (10) خبيرا ومختصا في التربية البدنية وعلوم الرياضة بشأن تحديد </w:t>
      </w:r>
      <w:r w:rsidRPr="00CF295D">
        <w:rPr>
          <w:rFonts w:ascii="Simplified Arabic" w:hAnsi="Simplified Arabic" w:cs="Simplified Arabic" w:hint="cs"/>
          <w:color w:val="000000"/>
          <w:kern w:val="2"/>
          <w:sz w:val="24"/>
          <w:szCs w:val="24"/>
          <w:rtl/>
        </w:rPr>
        <w:t>أهم</w:t>
      </w:r>
      <w:r w:rsidRPr="00CF295D">
        <w:rPr>
          <w:rFonts w:ascii="Simplified Arabic" w:hAnsi="Simplified Arabic" w:cs="Simplified Arabic"/>
          <w:color w:val="000000"/>
          <w:kern w:val="2"/>
          <w:sz w:val="24"/>
          <w:szCs w:val="24"/>
          <w:rtl/>
        </w:rPr>
        <w:t xml:space="preserve"> القدرات البدنية</w:t>
      </w:r>
      <w:r>
        <w:rPr>
          <w:rFonts w:ascii="Simplified Arabic" w:hAnsi="Simplified Arabic" w:cs="Simplified Arabic"/>
          <w:color w:val="000000"/>
          <w:kern w:val="2"/>
          <w:sz w:val="24"/>
          <w:szCs w:val="24"/>
          <w:rtl/>
          <w:lang w:bidi="ar-IQ"/>
        </w:rPr>
        <w:t xml:space="preserve"> و</w:t>
      </w:r>
      <w:r w:rsidRPr="00CF295D">
        <w:rPr>
          <w:rFonts w:ascii="Simplified Arabic" w:hAnsi="Simplified Arabic" w:cs="Simplified Arabic"/>
          <w:color w:val="000000"/>
          <w:kern w:val="2"/>
          <w:sz w:val="24"/>
          <w:szCs w:val="24"/>
          <w:rtl/>
          <w:lang w:bidi="ar-IQ"/>
        </w:rPr>
        <w:t xml:space="preserve">لتحديد </w:t>
      </w:r>
      <w:r w:rsidRPr="00CF295D">
        <w:rPr>
          <w:rFonts w:ascii="Simplified Arabic" w:hAnsi="Simplified Arabic" w:cs="Simplified Arabic" w:hint="cs"/>
          <w:color w:val="000000"/>
          <w:kern w:val="2"/>
          <w:sz w:val="24"/>
          <w:szCs w:val="24"/>
          <w:rtl/>
          <w:lang w:bidi="ar-IQ"/>
        </w:rPr>
        <w:t>أهمية</w:t>
      </w:r>
      <w:r w:rsidRPr="00CF295D">
        <w:rPr>
          <w:rFonts w:ascii="Simplified Arabic" w:hAnsi="Simplified Arabic" w:cs="Simplified Arabic"/>
          <w:color w:val="000000"/>
          <w:kern w:val="2"/>
          <w:sz w:val="24"/>
          <w:szCs w:val="24"/>
          <w:rtl/>
          <w:lang w:bidi="ar-IQ"/>
        </w:rPr>
        <w:t xml:space="preserve"> توافرها تبعاً لاولويتها واحتياجاته</w:t>
      </w:r>
      <w:r>
        <w:rPr>
          <w:rFonts w:ascii="Simplified Arabic" w:hAnsi="Simplified Arabic" w:cs="Simplified Arabic"/>
          <w:color w:val="000000"/>
          <w:kern w:val="2"/>
          <w:sz w:val="24"/>
          <w:szCs w:val="24"/>
          <w:rtl/>
          <w:lang w:bidi="ar-IQ"/>
        </w:rPr>
        <w:t>ا لدى لاعبات</w:t>
      </w:r>
      <w:r w:rsidR="00D97F80">
        <w:rPr>
          <w:rFonts w:ascii="Simplified Arabic" w:hAnsi="Simplified Arabic" w:cs="Simplified Arabic" w:hint="cs"/>
          <w:color w:val="000000"/>
          <w:kern w:val="2"/>
          <w:sz w:val="24"/>
          <w:szCs w:val="24"/>
          <w:rtl/>
          <w:lang w:bidi="ar-IQ"/>
        </w:rPr>
        <w:t xml:space="preserve"> </w:t>
      </w:r>
      <w:r>
        <w:rPr>
          <w:rFonts w:ascii="Simplified Arabic" w:hAnsi="Simplified Arabic" w:cs="Simplified Arabic"/>
          <w:color w:val="000000"/>
          <w:kern w:val="2"/>
          <w:sz w:val="24"/>
          <w:szCs w:val="24"/>
          <w:rtl/>
          <w:lang w:bidi="ar-IQ"/>
        </w:rPr>
        <w:t>كرة القدم الصالات</w:t>
      </w:r>
      <w:r>
        <w:rPr>
          <w:rFonts w:ascii="Simplified Arabic" w:hAnsi="Simplified Arabic" w:cs="Simplified Arabic" w:hint="cs"/>
          <w:color w:val="000000"/>
          <w:kern w:val="2"/>
          <w:sz w:val="24"/>
          <w:szCs w:val="24"/>
          <w:rtl/>
          <w:lang w:bidi="ar-IQ"/>
        </w:rPr>
        <w:t>.</w:t>
      </w:r>
    </w:p>
    <w:p w:rsidR="00CB2E62" w:rsidRPr="005B3245" w:rsidRDefault="00CB2E62" w:rsidP="00CB2E62">
      <w:pPr>
        <w:pStyle w:val="aa"/>
        <w:jc w:val="both"/>
        <w:rPr>
          <w:rFonts w:ascii="Simplified Arabic" w:hAnsi="Simplified Arabic" w:cs="Simplified Arabic"/>
          <w:color w:val="000000"/>
          <w:kern w:val="2"/>
          <w:sz w:val="20"/>
          <w:szCs w:val="20"/>
          <w:rtl/>
          <w:lang w:bidi="ar-IQ"/>
        </w:rPr>
      </w:pPr>
      <w:r w:rsidRPr="005B3245">
        <w:rPr>
          <w:rFonts w:ascii="Simplified Arabic" w:hAnsi="Simplified Arabic" w:cs="Simplified Arabic"/>
          <w:color w:val="000000"/>
          <w:kern w:val="2"/>
          <w:sz w:val="20"/>
          <w:szCs w:val="20"/>
          <w:rtl/>
          <w:lang w:bidi="ar-IQ"/>
        </w:rPr>
        <w:t>جدول (2)</w:t>
      </w:r>
      <w:r w:rsidR="00D97F80">
        <w:rPr>
          <w:rFonts w:ascii="Simplified Arabic" w:hAnsi="Simplified Arabic" w:cs="Simplified Arabic" w:hint="cs"/>
          <w:color w:val="000000"/>
          <w:kern w:val="2"/>
          <w:sz w:val="20"/>
          <w:szCs w:val="20"/>
          <w:rtl/>
          <w:lang w:bidi="ar-IQ"/>
        </w:rPr>
        <w:t xml:space="preserve"> </w:t>
      </w:r>
      <w:r w:rsidRPr="005B3245">
        <w:rPr>
          <w:rFonts w:ascii="Simplified Arabic" w:hAnsi="Simplified Arabic" w:cs="Simplified Arabic"/>
          <w:color w:val="000000"/>
          <w:kern w:val="2"/>
          <w:sz w:val="20"/>
          <w:szCs w:val="20"/>
          <w:rtl/>
          <w:lang w:bidi="ar-IQ"/>
        </w:rPr>
        <w:t xml:space="preserve">يبين الدرجات الكلية </w:t>
      </w:r>
      <w:r w:rsidRPr="005B3245">
        <w:rPr>
          <w:rFonts w:ascii="Simplified Arabic" w:hAnsi="Simplified Arabic" w:cs="Simplified Arabic" w:hint="cs"/>
          <w:color w:val="000000"/>
          <w:kern w:val="2"/>
          <w:sz w:val="20"/>
          <w:szCs w:val="20"/>
          <w:rtl/>
          <w:lang w:bidi="ar-IQ"/>
        </w:rPr>
        <w:t>والأهمية</w:t>
      </w:r>
      <w:r w:rsidRPr="005B3245">
        <w:rPr>
          <w:rFonts w:ascii="Simplified Arabic" w:hAnsi="Simplified Arabic" w:cs="Simplified Arabic"/>
          <w:color w:val="000000"/>
          <w:kern w:val="2"/>
          <w:sz w:val="20"/>
          <w:szCs w:val="20"/>
          <w:rtl/>
          <w:lang w:bidi="ar-IQ"/>
        </w:rPr>
        <w:t xml:space="preserve"> النسبية والترتيب النهائي للقدرات  البدنية الخاصة المرشحة على وفق آراء (</w:t>
      </w:r>
      <w:r>
        <w:rPr>
          <w:rFonts w:ascii="Simplified Arabic" w:hAnsi="Simplified Arabic" w:cs="Simplified Arabic" w:hint="cs"/>
          <w:color w:val="000000"/>
          <w:kern w:val="2"/>
          <w:sz w:val="20"/>
          <w:szCs w:val="20"/>
          <w:rtl/>
          <w:lang w:bidi="ar-IQ"/>
        </w:rPr>
        <w:t>10</w:t>
      </w:r>
      <w:r w:rsidRPr="005B3245">
        <w:rPr>
          <w:rFonts w:ascii="Simplified Arabic" w:hAnsi="Simplified Arabic" w:cs="Simplified Arabic"/>
          <w:color w:val="000000"/>
          <w:kern w:val="2"/>
          <w:sz w:val="20"/>
          <w:szCs w:val="20"/>
          <w:rtl/>
          <w:lang w:bidi="ar-IQ"/>
        </w:rPr>
        <w:t>) مختصاً وخبيراً</w:t>
      </w:r>
    </w:p>
    <w:tbl>
      <w:tblPr>
        <w:bidiVisual/>
        <w:tblW w:w="5000" w:type="pct"/>
        <w:jc w:val="center"/>
        <w:tblInd w:w="-15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000"/>
      </w:tblPr>
      <w:tblGrid>
        <w:gridCol w:w="729"/>
        <w:gridCol w:w="385"/>
        <w:gridCol w:w="1293"/>
        <w:gridCol w:w="945"/>
        <w:gridCol w:w="1028"/>
        <w:gridCol w:w="578"/>
      </w:tblGrid>
      <w:tr w:rsidR="00CA4217" w:rsidRPr="005B3245" w:rsidTr="00CA4217">
        <w:trPr>
          <w:cantSplit/>
          <w:jc w:val="center"/>
        </w:trPr>
        <w:tc>
          <w:tcPr>
            <w:tcW w:w="739" w:type="pct"/>
            <w:vMerge w:val="restart"/>
            <w:tcBorders>
              <w:top w:val="double" w:sz="4" w:space="0" w:color="auto"/>
              <w:bottom w:val="double" w:sz="4" w:space="0" w:color="auto"/>
              <w:right w:val="double" w:sz="4" w:space="0" w:color="auto"/>
            </w:tcBorders>
            <w:shd w:val="clear" w:color="auto" w:fill="FFFFFF" w:themeFill="background1"/>
            <w:vAlign w:val="center"/>
          </w:tcPr>
          <w:p w:rsidR="00F529E7" w:rsidRPr="005B3245" w:rsidRDefault="00F529E7" w:rsidP="00CB2E62">
            <w:pPr>
              <w:pStyle w:val="aa"/>
              <w:jc w:val="center"/>
              <w:rPr>
                <w:rFonts w:ascii="Simplified Arabic" w:hAnsi="Simplified Arabic" w:cs="Simplified Arabic"/>
                <w:b/>
                <w:bCs/>
                <w:kern w:val="2"/>
                <w:sz w:val="16"/>
                <w:szCs w:val="16"/>
                <w:rtl/>
                <w:lang w:bidi="ar-IQ"/>
              </w:rPr>
            </w:pPr>
          </w:p>
        </w:tc>
        <w:tc>
          <w:tcPr>
            <w:tcW w:w="383" w:type="pct"/>
            <w:vMerge w:val="restart"/>
            <w:tcBorders>
              <w:top w:val="double" w:sz="4" w:space="0" w:color="auto"/>
              <w:left w:val="double" w:sz="4" w:space="0" w:color="auto"/>
              <w:right w:val="double" w:sz="4" w:space="0" w:color="auto"/>
            </w:tcBorders>
            <w:shd w:val="clear" w:color="auto" w:fill="FFFFFF" w:themeFill="background1"/>
            <w:vAlign w:val="center"/>
          </w:tcPr>
          <w:p w:rsidR="00F529E7" w:rsidRPr="005B3245" w:rsidRDefault="00F529E7" w:rsidP="00CB2E62">
            <w:pPr>
              <w:pStyle w:val="aa"/>
              <w:jc w:val="center"/>
              <w:rPr>
                <w:rFonts w:ascii="Simplified Arabic" w:hAnsi="Simplified Arabic" w:cs="Simplified Arabic"/>
                <w:b/>
                <w:bCs/>
                <w:kern w:val="2"/>
                <w:sz w:val="16"/>
                <w:szCs w:val="16"/>
                <w:rtl/>
                <w:lang w:bidi="ar-IQ"/>
              </w:rPr>
            </w:pPr>
            <w:r w:rsidRPr="005B3245">
              <w:rPr>
                <w:rFonts w:ascii="Simplified Arabic" w:hAnsi="Simplified Arabic" w:cs="Simplified Arabic"/>
                <w:b/>
                <w:bCs/>
                <w:kern w:val="2"/>
                <w:sz w:val="16"/>
                <w:szCs w:val="16"/>
                <w:rtl/>
                <w:lang w:bidi="ar-IQ"/>
              </w:rPr>
              <w:t>ت</w:t>
            </w:r>
          </w:p>
        </w:tc>
        <w:tc>
          <w:tcPr>
            <w:tcW w:w="1308" w:type="pct"/>
            <w:vMerge w:val="restart"/>
            <w:tcBorders>
              <w:top w:val="double" w:sz="4" w:space="0" w:color="auto"/>
              <w:left w:val="double" w:sz="4" w:space="0" w:color="auto"/>
              <w:right w:val="double" w:sz="4" w:space="0" w:color="auto"/>
            </w:tcBorders>
            <w:shd w:val="clear" w:color="auto" w:fill="FFFFFF" w:themeFill="background1"/>
            <w:vAlign w:val="center"/>
          </w:tcPr>
          <w:p w:rsidR="00F529E7" w:rsidRPr="005B3245" w:rsidRDefault="00F529E7" w:rsidP="00CB2E62">
            <w:pPr>
              <w:pStyle w:val="aa"/>
              <w:jc w:val="center"/>
              <w:rPr>
                <w:rFonts w:ascii="Simplified Arabic" w:hAnsi="Simplified Arabic" w:cs="Simplified Arabic"/>
                <w:b/>
                <w:bCs/>
                <w:kern w:val="2"/>
                <w:sz w:val="16"/>
                <w:szCs w:val="16"/>
                <w:rtl/>
                <w:lang w:bidi="ar-IQ"/>
              </w:rPr>
            </w:pPr>
            <w:r w:rsidRPr="005B3245">
              <w:rPr>
                <w:rFonts w:ascii="Simplified Arabic" w:hAnsi="Simplified Arabic" w:cs="Simplified Arabic"/>
                <w:b/>
                <w:bCs/>
                <w:kern w:val="2"/>
                <w:sz w:val="16"/>
                <w:szCs w:val="16"/>
                <w:rtl/>
                <w:lang w:bidi="ar-IQ"/>
              </w:rPr>
              <w:t>القدرات البدنية المختارة</w:t>
            </w:r>
          </w:p>
        </w:tc>
        <w:tc>
          <w:tcPr>
            <w:tcW w:w="1996" w:type="pct"/>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F529E7" w:rsidRPr="005B3245" w:rsidRDefault="00F529E7" w:rsidP="00CB2E62">
            <w:pPr>
              <w:pStyle w:val="aa"/>
              <w:jc w:val="center"/>
              <w:rPr>
                <w:rFonts w:ascii="Simplified Arabic" w:hAnsi="Simplified Arabic" w:cs="Simplified Arabic"/>
                <w:b/>
                <w:bCs/>
                <w:kern w:val="2"/>
                <w:sz w:val="16"/>
                <w:szCs w:val="16"/>
                <w:rtl/>
                <w:lang w:bidi="ar-IQ"/>
              </w:rPr>
            </w:pPr>
            <w:r w:rsidRPr="005B3245">
              <w:rPr>
                <w:rFonts w:ascii="Simplified Arabic" w:hAnsi="Simplified Arabic" w:cs="Simplified Arabic" w:hint="cs"/>
                <w:b/>
                <w:bCs/>
                <w:kern w:val="2"/>
                <w:sz w:val="16"/>
                <w:szCs w:val="16"/>
                <w:rtl/>
                <w:lang w:bidi="ar-IQ"/>
              </w:rPr>
              <w:t>أهمية</w:t>
            </w:r>
            <w:r w:rsidRPr="005B3245">
              <w:rPr>
                <w:rFonts w:ascii="Simplified Arabic" w:hAnsi="Simplified Arabic" w:cs="Simplified Arabic"/>
                <w:b/>
                <w:bCs/>
                <w:kern w:val="2"/>
                <w:sz w:val="16"/>
                <w:szCs w:val="16"/>
                <w:rtl/>
                <w:lang w:bidi="ar-IQ"/>
              </w:rPr>
              <w:t xml:space="preserve"> المتغيرات من (1-5)</w:t>
            </w:r>
          </w:p>
        </w:tc>
        <w:tc>
          <w:tcPr>
            <w:tcW w:w="575" w:type="pct"/>
            <w:vMerge w:val="restart"/>
            <w:tcBorders>
              <w:top w:val="double" w:sz="4" w:space="0" w:color="auto"/>
              <w:left w:val="double" w:sz="4" w:space="0" w:color="auto"/>
              <w:bottom w:val="double" w:sz="4" w:space="0" w:color="auto"/>
            </w:tcBorders>
            <w:shd w:val="clear" w:color="auto" w:fill="FFFFFF" w:themeFill="background1"/>
            <w:vAlign w:val="center"/>
          </w:tcPr>
          <w:p w:rsidR="00F529E7" w:rsidRPr="005B3245" w:rsidRDefault="00F529E7" w:rsidP="00CB2E62">
            <w:pPr>
              <w:pStyle w:val="aa"/>
              <w:jc w:val="center"/>
              <w:rPr>
                <w:rFonts w:ascii="Simplified Arabic" w:hAnsi="Simplified Arabic" w:cs="Simplified Arabic"/>
                <w:b/>
                <w:bCs/>
                <w:kern w:val="2"/>
                <w:sz w:val="16"/>
                <w:szCs w:val="16"/>
                <w:rtl/>
                <w:lang w:bidi="ar-IQ"/>
              </w:rPr>
            </w:pPr>
            <w:r w:rsidRPr="005B3245">
              <w:rPr>
                <w:rFonts w:ascii="Simplified Arabic" w:hAnsi="Simplified Arabic" w:cs="Simplified Arabic"/>
                <w:b/>
                <w:bCs/>
                <w:kern w:val="2"/>
                <w:sz w:val="16"/>
                <w:szCs w:val="16"/>
                <w:rtl/>
                <w:lang w:bidi="ar-IQ"/>
              </w:rPr>
              <w:t>الترتيب النهائي</w:t>
            </w:r>
          </w:p>
        </w:tc>
      </w:tr>
      <w:tr w:rsidR="00CA4217" w:rsidRPr="005B3245" w:rsidTr="00CA4217">
        <w:trPr>
          <w:cantSplit/>
          <w:trHeight w:val="20"/>
          <w:jc w:val="center"/>
        </w:trPr>
        <w:tc>
          <w:tcPr>
            <w:tcW w:w="739" w:type="pct"/>
            <w:vMerge/>
            <w:tcBorders>
              <w:top w:val="double" w:sz="4" w:space="0" w:color="auto"/>
              <w:bottom w:val="double" w:sz="4" w:space="0" w:color="auto"/>
              <w:right w:val="double" w:sz="4" w:space="0" w:color="auto"/>
            </w:tcBorders>
            <w:shd w:val="clear" w:color="auto" w:fill="FFFFFF" w:themeFill="background1"/>
            <w:vAlign w:val="center"/>
          </w:tcPr>
          <w:p w:rsidR="00F529E7" w:rsidRPr="005B3245" w:rsidRDefault="00F529E7" w:rsidP="00CB2E62">
            <w:pPr>
              <w:pStyle w:val="aa"/>
              <w:jc w:val="center"/>
              <w:rPr>
                <w:rFonts w:ascii="Simplified Arabic" w:hAnsi="Simplified Arabic" w:cs="Simplified Arabic"/>
                <w:b/>
                <w:bCs/>
                <w:kern w:val="2"/>
                <w:sz w:val="16"/>
                <w:szCs w:val="16"/>
                <w:rtl/>
                <w:lang w:bidi="ar-IQ"/>
              </w:rPr>
            </w:pPr>
          </w:p>
        </w:tc>
        <w:tc>
          <w:tcPr>
            <w:tcW w:w="383" w:type="pct"/>
            <w:vMerge/>
            <w:tcBorders>
              <w:left w:val="double" w:sz="4" w:space="0" w:color="auto"/>
              <w:bottom w:val="double" w:sz="4" w:space="0" w:color="auto"/>
              <w:right w:val="double" w:sz="4" w:space="0" w:color="auto"/>
            </w:tcBorders>
            <w:shd w:val="clear" w:color="auto" w:fill="FFFFFF" w:themeFill="background1"/>
            <w:vAlign w:val="center"/>
          </w:tcPr>
          <w:p w:rsidR="00F529E7" w:rsidRPr="005B3245" w:rsidRDefault="00F529E7" w:rsidP="00CB2E62">
            <w:pPr>
              <w:pStyle w:val="aa"/>
              <w:jc w:val="center"/>
              <w:rPr>
                <w:rFonts w:ascii="Simplified Arabic" w:hAnsi="Simplified Arabic" w:cs="Simplified Arabic"/>
                <w:b/>
                <w:bCs/>
                <w:kern w:val="2"/>
                <w:sz w:val="16"/>
                <w:szCs w:val="16"/>
                <w:rtl/>
                <w:lang w:bidi="ar-IQ"/>
              </w:rPr>
            </w:pPr>
          </w:p>
        </w:tc>
        <w:tc>
          <w:tcPr>
            <w:tcW w:w="1308" w:type="pct"/>
            <w:vMerge/>
            <w:tcBorders>
              <w:left w:val="double" w:sz="4" w:space="0" w:color="auto"/>
              <w:bottom w:val="double" w:sz="4" w:space="0" w:color="auto"/>
              <w:right w:val="double" w:sz="4" w:space="0" w:color="auto"/>
            </w:tcBorders>
            <w:shd w:val="clear" w:color="auto" w:fill="FFFFFF" w:themeFill="background1"/>
            <w:vAlign w:val="center"/>
          </w:tcPr>
          <w:p w:rsidR="00F529E7" w:rsidRPr="005B3245" w:rsidRDefault="00F529E7" w:rsidP="00CB2E62">
            <w:pPr>
              <w:pStyle w:val="aa"/>
              <w:jc w:val="center"/>
              <w:rPr>
                <w:rFonts w:ascii="Simplified Arabic" w:hAnsi="Simplified Arabic" w:cs="Simplified Arabic"/>
                <w:b/>
                <w:bCs/>
                <w:kern w:val="2"/>
                <w:sz w:val="16"/>
                <w:szCs w:val="16"/>
                <w:rtl/>
                <w:lang w:bidi="ar-IQ"/>
              </w:rPr>
            </w:pPr>
          </w:p>
        </w:tc>
        <w:tc>
          <w:tcPr>
            <w:tcW w:w="956"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F529E7" w:rsidRPr="005B3245" w:rsidRDefault="00F529E7" w:rsidP="00CB2E62">
            <w:pPr>
              <w:pStyle w:val="aa"/>
              <w:jc w:val="center"/>
              <w:rPr>
                <w:rFonts w:ascii="Simplified Arabic" w:hAnsi="Simplified Arabic" w:cs="Simplified Arabic"/>
                <w:b/>
                <w:bCs/>
                <w:kern w:val="2"/>
                <w:sz w:val="16"/>
                <w:szCs w:val="16"/>
                <w:rtl/>
                <w:lang w:bidi="ar-IQ"/>
              </w:rPr>
            </w:pPr>
            <w:r w:rsidRPr="005B3245">
              <w:rPr>
                <w:rFonts w:ascii="Simplified Arabic" w:hAnsi="Simplified Arabic" w:cs="Simplified Arabic"/>
                <w:b/>
                <w:bCs/>
                <w:kern w:val="2"/>
                <w:sz w:val="16"/>
                <w:szCs w:val="16"/>
                <w:rtl/>
                <w:lang w:bidi="ar-IQ"/>
              </w:rPr>
              <w:t>درجة الخبراء</w:t>
            </w:r>
          </w:p>
        </w:tc>
        <w:tc>
          <w:tcPr>
            <w:tcW w:w="1040"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F529E7" w:rsidRPr="005B3245" w:rsidRDefault="00F529E7" w:rsidP="00CB2E62">
            <w:pPr>
              <w:pStyle w:val="aa"/>
              <w:jc w:val="center"/>
              <w:rPr>
                <w:rFonts w:ascii="Simplified Arabic" w:hAnsi="Simplified Arabic" w:cs="Simplified Arabic"/>
                <w:b/>
                <w:bCs/>
                <w:kern w:val="2"/>
                <w:sz w:val="16"/>
                <w:szCs w:val="16"/>
                <w:rtl/>
                <w:lang w:bidi="ar-IQ"/>
              </w:rPr>
            </w:pPr>
            <w:r w:rsidRPr="005B3245">
              <w:rPr>
                <w:rFonts w:ascii="Simplified Arabic" w:hAnsi="Simplified Arabic" w:cs="Simplified Arabic" w:hint="cs"/>
                <w:b/>
                <w:bCs/>
                <w:kern w:val="2"/>
                <w:sz w:val="16"/>
                <w:szCs w:val="16"/>
                <w:rtl/>
                <w:lang w:bidi="ar-IQ"/>
              </w:rPr>
              <w:t>الأهمية</w:t>
            </w:r>
            <w:r w:rsidRPr="005B3245">
              <w:rPr>
                <w:rFonts w:ascii="Simplified Arabic" w:hAnsi="Simplified Arabic" w:cs="Simplified Arabic"/>
                <w:b/>
                <w:bCs/>
                <w:kern w:val="2"/>
                <w:sz w:val="16"/>
                <w:szCs w:val="16"/>
                <w:rtl/>
                <w:lang w:bidi="ar-IQ"/>
              </w:rPr>
              <w:t xml:space="preserve"> النسبية</w:t>
            </w:r>
          </w:p>
        </w:tc>
        <w:tc>
          <w:tcPr>
            <w:tcW w:w="575" w:type="pct"/>
            <w:vMerge/>
            <w:tcBorders>
              <w:top w:val="double" w:sz="4" w:space="0" w:color="auto"/>
              <w:left w:val="double" w:sz="4" w:space="0" w:color="auto"/>
              <w:bottom w:val="double" w:sz="4" w:space="0" w:color="auto"/>
            </w:tcBorders>
            <w:shd w:val="clear" w:color="auto" w:fill="FFFFFF" w:themeFill="background1"/>
            <w:vAlign w:val="center"/>
          </w:tcPr>
          <w:p w:rsidR="00F529E7" w:rsidRPr="005B3245" w:rsidRDefault="00F529E7" w:rsidP="00CB2E62">
            <w:pPr>
              <w:pStyle w:val="aa"/>
              <w:jc w:val="center"/>
              <w:rPr>
                <w:rFonts w:ascii="Simplified Arabic" w:hAnsi="Simplified Arabic" w:cs="Simplified Arabic"/>
                <w:b/>
                <w:bCs/>
                <w:kern w:val="2"/>
                <w:sz w:val="16"/>
                <w:szCs w:val="16"/>
                <w:rtl/>
                <w:lang w:bidi="ar-IQ"/>
              </w:rPr>
            </w:pPr>
          </w:p>
        </w:tc>
      </w:tr>
      <w:tr w:rsidR="00CA4217" w:rsidRPr="005B3245" w:rsidTr="00CA4217">
        <w:trPr>
          <w:cantSplit/>
          <w:jc w:val="center"/>
        </w:trPr>
        <w:tc>
          <w:tcPr>
            <w:tcW w:w="739" w:type="pct"/>
            <w:vMerge w:val="restart"/>
            <w:tcBorders>
              <w:top w:val="double" w:sz="4" w:space="0" w:color="auto"/>
            </w:tcBorders>
            <w:shd w:val="clear" w:color="auto" w:fill="FFFFFF" w:themeFill="background1"/>
            <w:vAlign w:val="center"/>
          </w:tcPr>
          <w:p w:rsidR="00CB2E62" w:rsidRPr="005B3245" w:rsidRDefault="00CB2E62" w:rsidP="00CB2E62">
            <w:pPr>
              <w:pStyle w:val="aa"/>
              <w:jc w:val="center"/>
              <w:rPr>
                <w:rFonts w:ascii="Simplified Arabic" w:hAnsi="Simplified Arabic" w:cs="Simplified Arabic"/>
                <w:kern w:val="2"/>
                <w:sz w:val="16"/>
                <w:szCs w:val="16"/>
                <w:rtl/>
                <w:lang w:bidi="ar-IQ"/>
              </w:rPr>
            </w:pPr>
            <w:r w:rsidRPr="005B3245">
              <w:rPr>
                <w:rFonts w:ascii="Simplified Arabic" w:hAnsi="Simplified Arabic" w:cs="Simplified Arabic"/>
                <w:kern w:val="2"/>
                <w:sz w:val="16"/>
                <w:szCs w:val="16"/>
                <w:rtl/>
                <w:lang w:bidi="ar-IQ"/>
              </w:rPr>
              <w:t>المختارة</w:t>
            </w:r>
          </w:p>
        </w:tc>
        <w:tc>
          <w:tcPr>
            <w:tcW w:w="383" w:type="pct"/>
            <w:tcBorders>
              <w:top w:val="double" w:sz="4" w:space="0" w:color="auto"/>
            </w:tcBorders>
            <w:shd w:val="clear" w:color="auto" w:fill="FFFFFF" w:themeFill="background1"/>
            <w:vAlign w:val="center"/>
          </w:tcPr>
          <w:p w:rsidR="00CB2E62" w:rsidRPr="005B3245" w:rsidRDefault="00CB2E62" w:rsidP="00CB2E62">
            <w:pPr>
              <w:pStyle w:val="aa"/>
              <w:jc w:val="center"/>
              <w:rPr>
                <w:rFonts w:ascii="Simplified Arabic" w:hAnsi="Simplified Arabic" w:cs="Simplified Arabic"/>
                <w:kern w:val="2"/>
                <w:sz w:val="16"/>
                <w:szCs w:val="16"/>
                <w:rtl/>
                <w:lang w:bidi="ar-IQ"/>
              </w:rPr>
            </w:pPr>
            <w:r w:rsidRPr="005B3245">
              <w:rPr>
                <w:rFonts w:ascii="Simplified Arabic" w:hAnsi="Simplified Arabic" w:cs="Simplified Arabic"/>
                <w:kern w:val="2"/>
                <w:sz w:val="16"/>
                <w:szCs w:val="16"/>
                <w:rtl/>
                <w:lang w:bidi="ar-IQ"/>
              </w:rPr>
              <w:t>1</w:t>
            </w:r>
          </w:p>
        </w:tc>
        <w:tc>
          <w:tcPr>
            <w:tcW w:w="1308" w:type="pct"/>
            <w:tcBorders>
              <w:top w:val="double" w:sz="4" w:space="0" w:color="auto"/>
            </w:tcBorders>
            <w:shd w:val="clear" w:color="auto" w:fill="FFFFFF" w:themeFill="background1"/>
            <w:vAlign w:val="center"/>
          </w:tcPr>
          <w:p w:rsidR="00CB2E62" w:rsidRPr="005B3245" w:rsidRDefault="00CB2E62" w:rsidP="00CB2E62">
            <w:pPr>
              <w:pStyle w:val="aa"/>
              <w:jc w:val="both"/>
              <w:rPr>
                <w:rFonts w:ascii="Simplified Arabic" w:hAnsi="Simplified Arabic" w:cs="Simplified Arabic"/>
                <w:kern w:val="2"/>
                <w:sz w:val="16"/>
                <w:szCs w:val="16"/>
                <w:rtl/>
                <w:lang w:bidi="ar-IQ"/>
              </w:rPr>
            </w:pPr>
            <w:r w:rsidRPr="005B3245">
              <w:rPr>
                <w:rFonts w:ascii="Simplified Arabic" w:hAnsi="Simplified Arabic" w:cs="Simplified Arabic"/>
                <w:kern w:val="2"/>
                <w:sz w:val="16"/>
                <w:szCs w:val="16"/>
                <w:rtl/>
                <w:lang w:bidi="ar-IQ"/>
              </w:rPr>
              <w:t>القوة المميزة بالسرعة</w:t>
            </w:r>
          </w:p>
        </w:tc>
        <w:tc>
          <w:tcPr>
            <w:tcW w:w="956" w:type="pct"/>
            <w:tcBorders>
              <w:top w:val="double" w:sz="4" w:space="0" w:color="auto"/>
            </w:tcBorders>
            <w:shd w:val="clear" w:color="auto" w:fill="FFFFFF" w:themeFill="background1"/>
            <w:vAlign w:val="center"/>
          </w:tcPr>
          <w:p w:rsidR="00CB2E62" w:rsidRPr="005B3245" w:rsidRDefault="00CB2E62" w:rsidP="00CB2E62">
            <w:pPr>
              <w:pStyle w:val="aa"/>
              <w:jc w:val="center"/>
              <w:rPr>
                <w:rFonts w:ascii="Simplified Arabic" w:hAnsi="Simplified Arabic" w:cs="Simplified Arabic"/>
                <w:kern w:val="2"/>
                <w:sz w:val="16"/>
                <w:szCs w:val="16"/>
                <w:rtl/>
                <w:lang w:bidi="ar-IQ"/>
              </w:rPr>
            </w:pPr>
            <w:r>
              <w:rPr>
                <w:rFonts w:ascii="Simplified Arabic" w:hAnsi="Simplified Arabic" w:cs="Simplified Arabic" w:hint="cs"/>
                <w:kern w:val="2"/>
                <w:sz w:val="16"/>
                <w:szCs w:val="16"/>
                <w:rtl/>
                <w:lang w:bidi="ar-IQ"/>
              </w:rPr>
              <w:t>43</w:t>
            </w:r>
          </w:p>
        </w:tc>
        <w:tc>
          <w:tcPr>
            <w:tcW w:w="1040" w:type="pct"/>
            <w:tcBorders>
              <w:top w:val="double" w:sz="4" w:space="0" w:color="auto"/>
            </w:tcBorders>
            <w:shd w:val="clear" w:color="auto" w:fill="FFFFFF" w:themeFill="background1"/>
            <w:vAlign w:val="center"/>
          </w:tcPr>
          <w:p w:rsidR="00CB2E62" w:rsidRPr="005B3245" w:rsidRDefault="00CB2E62" w:rsidP="00CB2E62">
            <w:pPr>
              <w:pStyle w:val="aa"/>
              <w:jc w:val="center"/>
              <w:rPr>
                <w:rFonts w:ascii="Simplified Arabic" w:hAnsi="Simplified Arabic" w:cs="Simplified Arabic"/>
                <w:kern w:val="2"/>
                <w:sz w:val="16"/>
                <w:szCs w:val="16"/>
                <w:rtl/>
                <w:lang w:bidi="ar-IQ"/>
              </w:rPr>
            </w:pPr>
            <w:r w:rsidRPr="005B3245">
              <w:rPr>
                <w:rFonts w:ascii="Simplified Arabic" w:hAnsi="Simplified Arabic" w:cs="Simplified Arabic"/>
                <w:kern w:val="2"/>
                <w:sz w:val="16"/>
                <w:szCs w:val="16"/>
                <w:rtl/>
                <w:lang w:bidi="ar-IQ"/>
              </w:rPr>
              <w:t>8</w:t>
            </w:r>
            <w:r>
              <w:rPr>
                <w:rFonts w:ascii="Simplified Arabic" w:hAnsi="Simplified Arabic" w:cs="Simplified Arabic" w:hint="cs"/>
                <w:kern w:val="2"/>
                <w:sz w:val="16"/>
                <w:szCs w:val="16"/>
                <w:rtl/>
                <w:lang w:bidi="ar-IQ"/>
              </w:rPr>
              <w:t>6</w:t>
            </w:r>
            <w:r w:rsidRPr="005B3245">
              <w:rPr>
                <w:rFonts w:ascii="Simplified Arabic" w:hAnsi="Simplified Arabic" w:cs="Simplified Arabic"/>
                <w:kern w:val="2"/>
                <w:sz w:val="16"/>
                <w:szCs w:val="16"/>
                <w:rtl/>
                <w:lang w:bidi="ar-IQ"/>
              </w:rPr>
              <w:t>%</w:t>
            </w:r>
          </w:p>
        </w:tc>
        <w:tc>
          <w:tcPr>
            <w:tcW w:w="575" w:type="pct"/>
            <w:tcBorders>
              <w:top w:val="double" w:sz="4" w:space="0" w:color="auto"/>
            </w:tcBorders>
            <w:shd w:val="clear" w:color="auto" w:fill="FFFFFF" w:themeFill="background1"/>
            <w:vAlign w:val="center"/>
          </w:tcPr>
          <w:p w:rsidR="00CB2E62" w:rsidRPr="005B3245" w:rsidRDefault="00CB2E62" w:rsidP="00CB2E62">
            <w:pPr>
              <w:pStyle w:val="aa"/>
              <w:jc w:val="center"/>
              <w:rPr>
                <w:rFonts w:ascii="Simplified Arabic" w:hAnsi="Simplified Arabic" w:cs="Simplified Arabic"/>
                <w:kern w:val="2"/>
                <w:sz w:val="16"/>
                <w:szCs w:val="16"/>
                <w:rtl/>
                <w:lang w:bidi="ar-IQ"/>
              </w:rPr>
            </w:pPr>
            <w:r w:rsidRPr="005B3245">
              <w:rPr>
                <w:rFonts w:ascii="Simplified Arabic" w:hAnsi="Simplified Arabic" w:cs="Simplified Arabic"/>
                <w:kern w:val="2"/>
                <w:sz w:val="16"/>
                <w:szCs w:val="16"/>
                <w:rtl/>
                <w:lang w:bidi="ar-IQ"/>
              </w:rPr>
              <w:t>1</w:t>
            </w:r>
          </w:p>
        </w:tc>
      </w:tr>
      <w:tr w:rsidR="00CA4217" w:rsidRPr="005B3245" w:rsidTr="00CA4217">
        <w:trPr>
          <w:cantSplit/>
          <w:jc w:val="center"/>
        </w:trPr>
        <w:tc>
          <w:tcPr>
            <w:tcW w:w="739" w:type="pct"/>
            <w:vMerge/>
            <w:shd w:val="clear" w:color="auto" w:fill="FFFFFF" w:themeFill="background1"/>
            <w:vAlign w:val="center"/>
          </w:tcPr>
          <w:p w:rsidR="00CB2E62" w:rsidRPr="005B3245" w:rsidRDefault="00CB2E62" w:rsidP="00CB2E62">
            <w:pPr>
              <w:pStyle w:val="aa"/>
              <w:jc w:val="center"/>
              <w:rPr>
                <w:rFonts w:ascii="Simplified Arabic" w:hAnsi="Simplified Arabic" w:cs="Simplified Arabic"/>
                <w:kern w:val="2"/>
                <w:sz w:val="16"/>
                <w:szCs w:val="16"/>
                <w:rtl/>
                <w:lang w:bidi="ar-IQ"/>
              </w:rPr>
            </w:pPr>
          </w:p>
        </w:tc>
        <w:tc>
          <w:tcPr>
            <w:tcW w:w="383" w:type="pct"/>
            <w:shd w:val="clear" w:color="auto" w:fill="FFFFFF" w:themeFill="background1"/>
            <w:vAlign w:val="center"/>
          </w:tcPr>
          <w:p w:rsidR="00CB2E62" w:rsidRPr="005B3245" w:rsidRDefault="00CB2E62" w:rsidP="00CB2E62">
            <w:pPr>
              <w:pStyle w:val="aa"/>
              <w:jc w:val="center"/>
              <w:rPr>
                <w:rFonts w:ascii="Simplified Arabic" w:hAnsi="Simplified Arabic" w:cs="Simplified Arabic"/>
                <w:kern w:val="2"/>
                <w:sz w:val="16"/>
                <w:szCs w:val="16"/>
                <w:rtl/>
                <w:lang w:bidi="ar-IQ"/>
              </w:rPr>
            </w:pPr>
            <w:r w:rsidRPr="005B3245">
              <w:rPr>
                <w:rFonts w:ascii="Simplified Arabic" w:hAnsi="Simplified Arabic" w:cs="Simplified Arabic"/>
                <w:kern w:val="2"/>
                <w:sz w:val="16"/>
                <w:szCs w:val="16"/>
                <w:rtl/>
                <w:lang w:bidi="ar-IQ"/>
              </w:rPr>
              <w:t>2</w:t>
            </w:r>
          </w:p>
        </w:tc>
        <w:tc>
          <w:tcPr>
            <w:tcW w:w="1308" w:type="pct"/>
            <w:shd w:val="clear" w:color="auto" w:fill="FFFFFF" w:themeFill="background1"/>
            <w:vAlign w:val="center"/>
          </w:tcPr>
          <w:p w:rsidR="00CB2E62" w:rsidRPr="005B3245" w:rsidRDefault="00CB2E62" w:rsidP="00CB2E62">
            <w:pPr>
              <w:pStyle w:val="aa"/>
              <w:jc w:val="both"/>
              <w:rPr>
                <w:rFonts w:ascii="Simplified Arabic" w:hAnsi="Simplified Arabic" w:cs="Simplified Arabic"/>
                <w:kern w:val="2"/>
                <w:sz w:val="16"/>
                <w:szCs w:val="16"/>
                <w:rtl/>
                <w:lang w:bidi="ar-IQ"/>
              </w:rPr>
            </w:pPr>
            <w:r w:rsidRPr="005B3245">
              <w:rPr>
                <w:rFonts w:ascii="Simplified Arabic" w:hAnsi="Simplified Arabic" w:cs="Simplified Arabic"/>
                <w:kern w:val="2"/>
                <w:sz w:val="16"/>
                <w:szCs w:val="16"/>
                <w:rtl/>
                <w:lang w:bidi="ar-IQ"/>
              </w:rPr>
              <w:t>تحمل القوة</w:t>
            </w:r>
          </w:p>
        </w:tc>
        <w:tc>
          <w:tcPr>
            <w:tcW w:w="956" w:type="pct"/>
            <w:shd w:val="clear" w:color="auto" w:fill="FFFFFF" w:themeFill="background1"/>
            <w:vAlign w:val="center"/>
          </w:tcPr>
          <w:p w:rsidR="00CB2E62" w:rsidRPr="005B3245" w:rsidRDefault="00CB2E62" w:rsidP="00CB2E62">
            <w:pPr>
              <w:pStyle w:val="aa"/>
              <w:jc w:val="center"/>
              <w:rPr>
                <w:rFonts w:ascii="Simplified Arabic" w:hAnsi="Simplified Arabic" w:cs="Simplified Arabic"/>
                <w:kern w:val="2"/>
                <w:sz w:val="16"/>
                <w:szCs w:val="16"/>
                <w:rtl/>
                <w:lang w:bidi="ar-IQ"/>
              </w:rPr>
            </w:pPr>
            <w:r>
              <w:rPr>
                <w:rFonts w:ascii="Simplified Arabic" w:hAnsi="Simplified Arabic" w:cs="Simplified Arabic" w:hint="cs"/>
                <w:kern w:val="2"/>
                <w:sz w:val="16"/>
                <w:szCs w:val="16"/>
                <w:rtl/>
                <w:lang w:bidi="ar-IQ"/>
              </w:rPr>
              <w:t>40</w:t>
            </w:r>
          </w:p>
        </w:tc>
        <w:tc>
          <w:tcPr>
            <w:tcW w:w="1040" w:type="pct"/>
            <w:shd w:val="clear" w:color="auto" w:fill="FFFFFF" w:themeFill="background1"/>
            <w:vAlign w:val="center"/>
          </w:tcPr>
          <w:p w:rsidR="00CB2E62" w:rsidRPr="005B3245" w:rsidRDefault="00CB2E62" w:rsidP="00CB2E62">
            <w:pPr>
              <w:pStyle w:val="aa"/>
              <w:jc w:val="center"/>
              <w:rPr>
                <w:rFonts w:ascii="Simplified Arabic" w:hAnsi="Simplified Arabic" w:cs="Simplified Arabic"/>
                <w:kern w:val="2"/>
                <w:sz w:val="16"/>
                <w:szCs w:val="16"/>
                <w:rtl/>
                <w:lang w:bidi="ar-IQ"/>
              </w:rPr>
            </w:pPr>
            <w:r w:rsidRPr="005B3245">
              <w:rPr>
                <w:rFonts w:ascii="Simplified Arabic" w:hAnsi="Simplified Arabic" w:cs="Simplified Arabic"/>
                <w:kern w:val="2"/>
                <w:sz w:val="16"/>
                <w:szCs w:val="16"/>
                <w:rtl/>
                <w:lang w:bidi="ar-IQ"/>
              </w:rPr>
              <w:t>80%</w:t>
            </w:r>
          </w:p>
        </w:tc>
        <w:tc>
          <w:tcPr>
            <w:tcW w:w="575" w:type="pct"/>
            <w:shd w:val="clear" w:color="auto" w:fill="FFFFFF" w:themeFill="background1"/>
            <w:vAlign w:val="center"/>
          </w:tcPr>
          <w:p w:rsidR="00CB2E62" w:rsidRPr="005B3245" w:rsidRDefault="00CB2E62" w:rsidP="00CB2E62">
            <w:pPr>
              <w:pStyle w:val="aa"/>
              <w:jc w:val="center"/>
              <w:rPr>
                <w:rFonts w:ascii="Simplified Arabic" w:hAnsi="Simplified Arabic" w:cs="Simplified Arabic"/>
                <w:kern w:val="2"/>
                <w:sz w:val="16"/>
                <w:szCs w:val="16"/>
                <w:rtl/>
                <w:lang w:bidi="ar-IQ"/>
              </w:rPr>
            </w:pPr>
            <w:r>
              <w:rPr>
                <w:rFonts w:ascii="Simplified Arabic" w:hAnsi="Simplified Arabic" w:cs="Simplified Arabic" w:hint="cs"/>
                <w:kern w:val="2"/>
                <w:sz w:val="16"/>
                <w:szCs w:val="16"/>
                <w:rtl/>
                <w:lang w:bidi="ar-IQ"/>
              </w:rPr>
              <w:t>3</w:t>
            </w:r>
          </w:p>
        </w:tc>
      </w:tr>
      <w:tr w:rsidR="00CA4217" w:rsidRPr="005B3245" w:rsidTr="00CA4217">
        <w:trPr>
          <w:cantSplit/>
          <w:jc w:val="center"/>
        </w:trPr>
        <w:tc>
          <w:tcPr>
            <w:tcW w:w="739" w:type="pct"/>
            <w:vMerge/>
            <w:shd w:val="clear" w:color="auto" w:fill="FFFFFF" w:themeFill="background1"/>
            <w:vAlign w:val="center"/>
          </w:tcPr>
          <w:p w:rsidR="00CB2E62" w:rsidRPr="005B3245" w:rsidRDefault="00CB2E62" w:rsidP="00CB2E62">
            <w:pPr>
              <w:pStyle w:val="aa"/>
              <w:jc w:val="center"/>
              <w:rPr>
                <w:rFonts w:ascii="Simplified Arabic" w:hAnsi="Simplified Arabic" w:cs="Simplified Arabic"/>
                <w:kern w:val="2"/>
                <w:sz w:val="16"/>
                <w:szCs w:val="16"/>
                <w:rtl/>
                <w:lang w:bidi="ar-IQ"/>
              </w:rPr>
            </w:pPr>
          </w:p>
        </w:tc>
        <w:tc>
          <w:tcPr>
            <w:tcW w:w="383" w:type="pct"/>
            <w:shd w:val="clear" w:color="auto" w:fill="FFFFFF" w:themeFill="background1"/>
            <w:vAlign w:val="center"/>
          </w:tcPr>
          <w:p w:rsidR="00CB2E62" w:rsidRPr="005B3245" w:rsidRDefault="00CB2E62" w:rsidP="00CB2E62">
            <w:pPr>
              <w:pStyle w:val="aa"/>
              <w:jc w:val="center"/>
              <w:rPr>
                <w:rFonts w:ascii="Simplified Arabic" w:hAnsi="Simplified Arabic" w:cs="Simplified Arabic"/>
                <w:kern w:val="2"/>
                <w:sz w:val="16"/>
                <w:szCs w:val="16"/>
                <w:rtl/>
                <w:lang w:bidi="ar-IQ"/>
              </w:rPr>
            </w:pPr>
            <w:r w:rsidRPr="005B3245">
              <w:rPr>
                <w:rFonts w:ascii="Simplified Arabic" w:hAnsi="Simplified Arabic" w:cs="Simplified Arabic"/>
                <w:kern w:val="2"/>
                <w:sz w:val="16"/>
                <w:szCs w:val="16"/>
                <w:rtl/>
                <w:lang w:bidi="ar-IQ"/>
              </w:rPr>
              <w:t>3</w:t>
            </w:r>
          </w:p>
        </w:tc>
        <w:tc>
          <w:tcPr>
            <w:tcW w:w="1308" w:type="pct"/>
            <w:shd w:val="clear" w:color="auto" w:fill="FFFFFF" w:themeFill="background1"/>
            <w:vAlign w:val="center"/>
          </w:tcPr>
          <w:p w:rsidR="00CB2E62" w:rsidRPr="005B3245" w:rsidRDefault="00CB2E62" w:rsidP="00CB2E62">
            <w:pPr>
              <w:pStyle w:val="aa"/>
              <w:jc w:val="both"/>
              <w:rPr>
                <w:rFonts w:ascii="Simplified Arabic" w:hAnsi="Simplified Arabic" w:cs="Simplified Arabic"/>
                <w:kern w:val="2"/>
                <w:sz w:val="16"/>
                <w:szCs w:val="16"/>
                <w:rtl/>
                <w:lang w:bidi="ar-IQ"/>
              </w:rPr>
            </w:pPr>
            <w:r w:rsidRPr="005B3245">
              <w:rPr>
                <w:rFonts w:ascii="Simplified Arabic" w:hAnsi="Simplified Arabic" w:cs="Simplified Arabic"/>
                <w:kern w:val="2"/>
                <w:sz w:val="16"/>
                <w:szCs w:val="16"/>
                <w:rtl/>
                <w:lang w:bidi="ar-IQ"/>
              </w:rPr>
              <w:t>تحمل السرعة</w:t>
            </w:r>
          </w:p>
        </w:tc>
        <w:tc>
          <w:tcPr>
            <w:tcW w:w="956" w:type="pct"/>
            <w:shd w:val="clear" w:color="auto" w:fill="FFFFFF" w:themeFill="background1"/>
            <w:vAlign w:val="center"/>
          </w:tcPr>
          <w:p w:rsidR="00CB2E62" w:rsidRPr="005B3245" w:rsidRDefault="00CB2E62" w:rsidP="00CB2E62">
            <w:pPr>
              <w:pStyle w:val="aa"/>
              <w:jc w:val="center"/>
              <w:rPr>
                <w:rFonts w:ascii="Simplified Arabic" w:hAnsi="Simplified Arabic" w:cs="Simplified Arabic"/>
                <w:kern w:val="2"/>
                <w:sz w:val="16"/>
                <w:szCs w:val="16"/>
                <w:rtl/>
                <w:lang w:bidi="ar-IQ"/>
              </w:rPr>
            </w:pPr>
            <w:r>
              <w:rPr>
                <w:rFonts w:ascii="Simplified Arabic" w:hAnsi="Simplified Arabic" w:cs="Simplified Arabic" w:hint="cs"/>
                <w:kern w:val="2"/>
                <w:sz w:val="16"/>
                <w:szCs w:val="16"/>
                <w:rtl/>
                <w:lang w:bidi="ar-IQ"/>
              </w:rPr>
              <w:t>41</w:t>
            </w:r>
          </w:p>
        </w:tc>
        <w:tc>
          <w:tcPr>
            <w:tcW w:w="1040" w:type="pct"/>
            <w:shd w:val="clear" w:color="auto" w:fill="FFFFFF" w:themeFill="background1"/>
            <w:vAlign w:val="center"/>
          </w:tcPr>
          <w:p w:rsidR="00CB2E62" w:rsidRPr="005B3245" w:rsidRDefault="00CB2E62" w:rsidP="00CB2E62">
            <w:pPr>
              <w:pStyle w:val="aa"/>
              <w:jc w:val="center"/>
              <w:rPr>
                <w:rFonts w:ascii="Simplified Arabic" w:hAnsi="Simplified Arabic" w:cs="Simplified Arabic"/>
                <w:kern w:val="2"/>
                <w:sz w:val="16"/>
                <w:szCs w:val="16"/>
                <w:rtl/>
                <w:lang w:bidi="ar-IQ"/>
              </w:rPr>
            </w:pPr>
            <w:r>
              <w:rPr>
                <w:rFonts w:ascii="Simplified Arabic" w:hAnsi="Simplified Arabic" w:cs="Simplified Arabic" w:hint="cs"/>
                <w:kern w:val="2"/>
                <w:sz w:val="16"/>
                <w:szCs w:val="16"/>
                <w:rtl/>
                <w:lang w:bidi="ar-IQ"/>
              </w:rPr>
              <w:t>82</w:t>
            </w:r>
            <w:r w:rsidRPr="005B3245">
              <w:rPr>
                <w:rFonts w:ascii="Simplified Arabic" w:hAnsi="Simplified Arabic" w:cs="Simplified Arabic"/>
                <w:kern w:val="2"/>
                <w:sz w:val="16"/>
                <w:szCs w:val="16"/>
                <w:rtl/>
                <w:lang w:bidi="ar-IQ"/>
              </w:rPr>
              <w:t>%</w:t>
            </w:r>
          </w:p>
        </w:tc>
        <w:tc>
          <w:tcPr>
            <w:tcW w:w="575" w:type="pct"/>
            <w:shd w:val="clear" w:color="auto" w:fill="FFFFFF" w:themeFill="background1"/>
            <w:vAlign w:val="center"/>
          </w:tcPr>
          <w:p w:rsidR="00CB2E62" w:rsidRPr="005B3245" w:rsidRDefault="00CB2E62" w:rsidP="00CB2E62">
            <w:pPr>
              <w:pStyle w:val="aa"/>
              <w:jc w:val="center"/>
              <w:rPr>
                <w:rFonts w:ascii="Simplified Arabic" w:hAnsi="Simplified Arabic" w:cs="Simplified Arabic"/>
                <w:kern w:val="2"/>
                <w:sz w:val="16"/>
                <w:szCs w:val="16"/>
                <w:rtl/>
                <w:lang w:bidi="ar-IQ"/>
              </w:rPr>
            </w:pPr>
            <w:r>
              <w:rPr>
                <w:rFonts w:ascii="Simplified Arabic" w:hAnsi="Simplified Arabic" w:cs="Simplified Arabic" w:hint="cs"/>
                <w:kern w:val="2"/>
                <w:sz w:val="16"/>
                <w:szCs w:val="16"/>
                <w:rtl/>
                <w:lang w:bidi="ar-IQ"/>
              </w:rPr>
              <w:t>2</w:t>
            </w:r>
          </w:p>
        </w:tc>
      </w:tr>
      <w:tr w:rsidR="00CA4217" w:rsidRPr="005B3245" w:rsidTr="00CA4217">
        <w:trPr>
          <w:cantSplit/>
          <w:jc w:val="center"/>
        </w:trPr>
        <w:tc>
          <w:tcPr>
            <w:tcW w:w="739" w:type="pct"/>
            <w:vMerge/>
            <w:shd w:val="clear" w:color="auto" w:fill="FFFFFF" w:themeFill="background1"/>
            <w:vAlign w:val="center"/>
          </w:tcPr>
          <w:p w:rsidR="00CB2E62" w:rsidRPr="005B3245" w:rsidRDefault="00CB2E62" w:rsidP="00CB2E62">
            <w:pPr>
              <w:pStyle w:val="aa"/>
              <w:jc w:val="center"/>
              <w:rPr>
                <w:rFonts w:ascii="Simplified Arabic" w:hAnsi="Simplified Arabic" w:cs="Simplified Arabic"/>
                <w:kern w:val="2"/>
                <w:sz w:val="16"/>
                <w:szCs w:val="16"/>
                <w:rtl/>
                <w:lang w:bidi="ar-IQ"/>
              </w:rPr>
            </w:pPr>
          </w:p>
        </w:tc>
        <w:tc>
          <w:tcPr>
            <w:tcW w:w="383" w:type="pct"/>
            <w:shd w:val="clear" w:color="auto" w:fill="FFFFFF" w:themeFill="background1"/>
            <w:vAlign w:val="center"/>
          </w:tcPr>
          <w:p w:rsidR="00CB2E62" w:rsidRPr="005B3245" w:rsidRDefault="00CB2E62" w:rsidP="00CB2E62">
            <w:pPr>
              <w:pStyle w:val="aa"/>
              <w:jc w:val="center"/>
              <w:rPr>
                <w:rFonts w:ascii="Simplified Arabic" w:hAnsi="Simplified Arabic" w:cs="Simplified Arabic"/>
                <w:kern w:val="2"/>
                <w:sz w:val="16"/>
                <w:szCs w:val="16"/>
                <w:rtl/>
                <w:lang w:bidi="ar-IQ"/>
              </w:rPr>
            </w:pPr>
            <w:r w:rsidRPr="005B3245">
              <w:rPr>
                <w:rFonts w:ascii="Simplified Arabic" w:hAnsi="Simplified Arabic" w:cs="Simplified Arabic"/>
                <w:kern w:val="2"/>
                <w:sz w:val="16"/>
                <w:szCs w:val="16"/>
                <w:rtl/>
                <w:lang w:bidi="ar-IQ"/>
              </w:rPr>
              <w:t>5</w:t>
            </w:r>
          </w:p>
        </w:tc>
        <w:tc>
          <w:tcPr>
            <w:tcW w:w="1308" w:type="pct"/>
            <w:shd w:val="clear" w:color="auto" w:fill="FFFFFF" w:themeFill="background1"/>
            <w:vAlign w:val="center"/>
          </w:tcPr>
          <w:p w:rsidR="00CB2E62" w:rsidRPr="005B3245" w:rsidRDefault="00CB2E62" w:rsidP="00CB2E62">
            <w:pPr>
              <w:pStyle w:val="aa"/>
              <w:jc w:val="both"/>
              <w:rPr>
                <w:rFonts w:ascii="Simplified Arabic" w:hAnsi="Simplified Arabic" w:cs="Simplified Arabic"/>
                <w:kern w:val="2"/>
                <w:sz w:val="16"/>
                <w:szCs w:val="16"/>
                <w:rtl/>
                <w:lang w:bidi="ar-IQ"/>
              </w:rPr>
            </w:pPr>
            <w:r w:rsidRPr="005B3245">
              <w:rPr>
                <w:rFonts w:ascii="Simplified Arabic" w:hAnsi="Simplified Arabic" w:cs="Simplified Arabic"/>
                <w:kern w:val="2"/>
                <w:sz w:val="16"/>
                <w:szCs w:val="16"/>
                <w:rtl/>
                <w:lang w:bidi="ar-IQ"/>
              </w:rPr>
              <w:t>السرعة الانتقالية</w:t>
            </w:r>
          </w:p>
        </w:tc>
        <w:tc>
          <w:tcPr>
            <w:tcW w:w="956" w:type="pct"/>
            <w:shd w:val="clear" w:color="auto" w:fill="FFFFFF" w:themeFill="background1"/>
            <w:vAlign w:val="center"/>
          </w:tcPr>
          <w:p w:rsidR="00CB2E62" w:rsidRPr="005B3245" w:rsidRDefault="00CB2E62" w:rsidP="00CB2E62">
            <w:pPr>
              <w:pStyle w:val="aa"/>
              <w:jc w:val="center"/>
              <w:rPr>
                <w:rFonts w:ascii="Simplified Arabic" w:hAnsi="Simplified Arabic" w:cs="Simplified Arabic"/>
                <w:kern w:val="2"/>
                <w:sz w:val="16"/>
                <w:szCs w:val="16"/>
                <w:rtl/>
                <w:lang w:bidi="ar-IQ"/>
              </w:rPr>
            </w:pPr>
            <w:r>
              <w:rPr>
                <w:rFonts w:ascii="Simplified Arabic" w:hAnsi="Simplified Arabic" w:cs="Simplified Arabic" w:hint="cs"/>
                <w:kern w:val="2"/>
                <w:sz w:val="16"/>
                <w:szCs w:val="16"/>
                <w:rtl/>
                <w:lang w:bidi="ar-IQ"/>
              </w:rPr>
              <w:t>38</w:t>
            </w:r>
          </w:p>
        </w:tc>
        <w:tc>
          <w:tcPr>
            <w:tcW w:w="1040" w:type="pct"/>
            <w:shd w:val="clear" w:color="auto" w:fill="FFFFFF" w:themeFill="background1"/>
            <w:vAlign w:val="center"/>
          </w:tcPr>
          <w:p w:rsidR="00CB2E62" w:rsidRPr="005B3245" w:rsidRDefault="00CB2E62" w:rsidP="00CB2E62">
            <w:pPr>
              <w:pStyle w:val="aa"/>
              <w:jc w:val="center"/>
              <w:rPr>
                <w:rFonts w:ascii="Simplified Arabic" w:hAnsi="Simplified Arabic" w:cs="Simplified Arabic"/>
                <w:kern w:val="2"/>
                <w:sz w:val="16"/>
                <w:szCs w:val="16"/>
                <w:rtl/>
                <w:lang w:bidi="ar-IQ"/>
              </w:rPr>
            </w:pPr>
            <w:r>
              <w:rPr>
                <w:rFonts w:ascii="Simplified Arabic" w:hAnsi="Simplified Arabic" w:cs="Simplified Arabic" w:hint="cs"/>
                <w:kern w:val="2"/>
                <w:sz w:val="16"/>
                <w:szCs w:val="16"/>
                <w:rtl/>
                <w:lang w:bidi="ar-IQ"/>
              </w:rPr>
              <w:t>76</w:t>
            </w:r>
            <w:r w:rsidRPr="005B3245">
              <w:rPr>
                <w:rFonts w:ascii="Simplified Arabic" w:hAnsi="Simplified Arabic" w:cs="Simplified Arabic"/>
                <w:kern w:val="2"/>
                <w:sz w:val="16"/>
                <w:szCs w:val="16"/>
                <w:rtl/>
                <w:lang w:bidi="ar-IQ"/>
              </w:rPr>
              <w:t>%</w:t>
            </w:r>
          </w:p>
        </w:tc>
        <w:tc>
          <w:tcPr>
            <w:tcW w:w="575" w:type="pct"/>
            <w:shd w:val="clear" w:color="auto" w:fill="FFFFFF" w:themeFill="background1"/>
            <w:vAlign w:val="center"/>
          </w:tcPr>
          <w:p w:rsidR="00CB2E62" w:rsidRPr="005B3245" w:rsidRDefault="00CB2E62" w:rsidP="00CB2E62">
            <w:pPr>
              <w:pStyle w:val="aa"/>
              <w:jc w:val="center"/>
              <w:rPr>
                <w:rFonts w:ascii="Simplified Arabic" w:hAnsi="Simplified Arabic" w:cs="Simplified Arabic"/>
                <w:kern w:val="2"/>
                <w:sz w:val="16"/>
                <w:szCs w:val="16"/>
                <w:rtl/>
                <w:lang w:bidi="ar-IQ"/>
              </w:rPr>
            </w:pPr>
            <w:r>
              <w:rPr>
                <w:rFonts w:ascii="Simplified Arabic" w:hAnsi="Simplified Arabic" w:cs="Simplified Arabic" w:hint="cs"/>
                <w:kern w:val="2"/>
                <w:sz w:val="16"/>
                <w:szCs w:val="16"/>
                <w:rtl/>
                <w:lang w:bidi="ar-IQ"/>
              </w:rPr>
              <w:t>4</w:t>
            </w:r>
          </w:p>
        </w:tc>
      </w:tr>
      <w:tr w:rsidR="00CA4217" w:rsidRPr="005B3245" w:rsidTr="00CA4217">
        <w:trPr>
          <w:cantSplit/>
          <w:jc w:val="center"/>
        </w:trPr>
        <w:tc>
          <w:tcPr>
            <w:tcW w:w="739" w:type="pct"/>
            <w:vMerge w:val="restart"/>
            <w:shd w:val="clear" w:color="auto" w:fill="FFFFFF" w:themeFill="background1"/>
            <w:vAlign w:val="center"/>
          </w:tcPr>
          <w:p w:rsidR="00CB2E62" w:rsidRPr="005B3245" w:rsidRDefault="00CB2E62" w:rsidP="00CB2E62">
            <w:pPr>
              <w:pStyle w:val="aa"/>
              <w:jc w:val="center"/>
              <w:rPr>
                <w:rFonts w:ascii="Simplified Arabic" w:hAnsi="Simplified Arabic" w:cs="Simplified Arabic"/>
                <w:kern w:val="2"/>
                <w:sz w:val="16"/>
                <w:szCs w:val="16"/>
                <w:rtl/>
                <w:lang w:bidi="ar-IQ"/>
              </w:rPr>
            </w:pPr>
            <w:r w:rsidRPr="005B3245">
              <w:rPr>
                <w:rFonts w:ascii="Simplified Arabic" w:hAnsi="Simplified Arabic" w:cs="Simplified Arabic"/>
                <w:kern w:val="2"/>
                <w:sz w:val="16"/>
                <w:szCs w:val="16"/>
                <w:rtl/>
                <w:lang w:bidi="ar-IQ"/>
              </w:rPr>
              <w:t>غير المختارة</w:t>
            </w:r>
          </w:p>
        </w:tc>
        <w:tc>
          <w:tcPr>
            <w:tcW w:w="383" w:type="pct"/>
            <w:shd w:val="clear" w:color="auto" w:fill="FFFFFF" w:themeFill="background1"/>
            <w:vAlign w:val="center"/>
          </w:tcPr>
          <w:p w:rsidR="00CB2E62" w:rsidRPr="005B3245" w:rsidRDefault="00CB2E62" w:rsidP="00CB2E62">
            <w:pPr>
              <w:pStyle w:val="aa"/>
              <w:jc w:val="center"/>
              <w:rPr>
                <w:rFonts w:ascii="Simplified Arabic" w:hAnsi="Simplified Arabic" w:cs="Simplified Arabic"/>
                <w:kern w:val="2"/>
                <w:sz w:val="16"/>
                <w:szCs w:val="16"/>
                <w:rtl/>
                <w:lang w:bidi="ar-IQ"/>
              </w:rPr>
            </w:pPr>
            <w:r w:rsidRPr="005B3245">
              <w:rPr>
                <w:rFonts w:ascii="Simplified Arabic" w:hAnsi="Simplified Arabic" w:cs="Simplified Arabic"/>
                <w:kern w:val="2"/>
                <w:sz w:val="16"/>
                <w:szCs w:val="16"/>
                <w:rtl/>
                <w:lang w:bidi="ar-IQ"/>
              </w:rPr>
              <w:t>6</w:t>
            </w:r>
          </w:p>
        </w:tc>
        <w:tc>
          <w:tcPr>
            <w:tcW w:w="1308" w:type="pct"/>
            <w:shd w:val="clear" w:color="auto" w:fill="FFFFFF" w:themeFill="background1"/>
            <w:vAlign w:val="center"/>
          </w:tcPr>
          <w:p w:rsidR="00CB2E62" w:rsidRPr="005B3245" w:rsidRDefault="00CB2E62" w:rsidP="00CB2E62">
            <w:pPr>
              <w:pStyle w:val="aa"/>
              <w:jc w:val="both"/>
              <w:rPr>
                <w:rFonts w:ascii="Simplified Arabic" w:hAnsi="Simplified Arabic" w:cs="Simplified Arabic"/>
                <w:kern w:val="2"/>
                <w:sz w:val="16"/>
                <w:szCs w:val="16"/>
                <w:rtl/>
                <w:lang w:bidi="ar-IQ"/>
              </w:rPr>
            </w:pPr>
            <w:r w:rsidRPr="005B3245">
              <w:rPr>
                <w:rFonts w:ascii="Simplified Arabic" w:hAnsi="Simplified Arabic" w:cs="Simplified Arabic"/>
                <w:kern w:val="2"/>
                <w:sz w:val="16"/>
                <w:szCs w:val="16"/>
                <w:rtl/>
                <w:lang w:bidi="ar-IQ"/>
              </w:rPr>
              <w:t>القوة القصوى</w:t>
            </w:r>
          </w:p>
        </w:tc>
        <w:tc>
          <w:tcPr>
            <w:tcW w:w="956" w:type="pct"/>
            <w:shd w:val="clear" w:color="auto" w:fill="FFFFFF" w:themeFill="background1"/>
            <w:vAlign w:val="center"/>
          </w:tcPr>
          <w:p w:rsidR="00CB2E62" w:rsidRPr="005B3245" w:rsidRDefault="00CB2E62" w:rsidP="00CB2E62">
            <w:pPr>
              <w:pStyle w:val="aa"/>
              <w:jc w:val="center"/>
              <w:rPr>
                <w:rFonts w:ascii="Simplified Arabic" w:hAnsi="Simplified Arabic" w:cs="Simplified Arabic"/>
                <w:kern w:val="2"/>
                <w:sz w:val="16"/>
                <w:szCs w:val="16"/>
                <w:rtl/>
                <w:lang w:bidi="ar-IQ"/>
              </w:rPr>
            </w:pPr>
            <w:r>
              <w:rPr>
                <w:rFonts w:ascii="Simplified Arabic" w:hAnsi="Simplified Arabic" w:cs="Simplified Arabic" w:hint="cs"/>
                <w:kern w:val="2"/>
                <w:sz w:val="16"/>
                <w:szCs w:val="16"/>
                <w:rtl/>
                <w:lang w:bidi="ar-IQ"/>
              </w:rPr>
              <w:t>24</w:t>
            </w:r>
          </w:p>
        </w:tc>
        <w:tc>
          <w:tcPr>
            <w:tcW w:w="1040" w:type="pct"/>
            <w:shd w:val="clear" w:color="auto" w:fill="FFFFFF" w:themeFill="background1"/>
            <w:vAlign w:val="center"/>
          </w:tcPr>
          <w:p w:rsidR="00CB2E62" w:rsidRPr="005B3245" w:rsidRDefault="00CB2E62" w:rsidP="00CB2E62">
            <w:pPr>
              <w:pStyle w:val="aa"/>
              <w:jc w:val="center"/>
              <w:rPr>
                <w:rFonts w:ascii="Simplified Arabic" w:hAnsi="Simplified Arabic" w:cs="Simplified Arabic"/>
                <w:kern w:val="2"/>
                <w:sz w:val="16"/>
                <w:szCs w:val="16"/>
                <w:rtl/>
                <w:lang w:bidi="ar-IQ"/>
              </w:rPr>
            </w:pPr>
            <w:r>
              <w:rPr>
                <w:rFonts w:ascii="Simplified Arabic" w:hAnsi="Simplified Arabic" w:cs="Simplified Arabic" w:hint="cs"/>
                <w:kern w:val="2"/>
                <w:sz w:val="16"/>
                <w:szCs w:val="16"/>
                <w:rtl/>
                <w:lang w:bidi="ar-IQ"/>
              </w:rPr>
              <w:t>48</w:t>
            </w:r>
            <w:r w:rsidRPr="005B3245">
              <w:rPr>
                <w:rFonts w:ascii="Simplified Arabic" w:hAnsi="Simplified Arabic" w:cs="Simplified Arabic"/>
                <w:kern w:val="2"/>
                <w:sz w:val="16"/>
                <w:szCs w:val="16"/>
                <w:rtl/>
                <w:lang w:bidi="ar-IQ"/>
              </w:rPr>
              <w:t>%</w:t>
            </w:r>
          </w:p>
        </w:tc>
        <w:tc>
          <w:tcPr>
            <w:tcW w:w="575" w:type="pct"/>
            <w:shd w:val="clear" w:color="auto" w:fill="FFFFFF" w:themeFill="background1"/>
            <w:vAlign w:val="center"/>
          </w:tcPr>
          <w:p w:rsidR="00CB2E62" w:rsidRPr="005B3245" w:rsidRDefault="00CB2E62" w:rsidP="00CB2E62">
            <w:pPr>
              <w:pStyle w:val="aa"/>
              <w:jc w:val="center"/>
              <w:rPr>
                <w:rFonts w:ascii="Simplified Arabic" w:hAnsi="Simplified Arabic" w:cs="Simplified Arabic"/>
                <w:kern w:val="2"/>
                <w:sz w:val="16"/>
                <w:szCs w:val="16"/>
                <w:rtl/>
                <w:lang w:bidi="ar-IQ"/>
              </w:rPr>
            </w:pPr>
            <w:r>
              <w:rPr>
                <w:rFonts w:ascii="Simplified Arabic" w:hAnsi="Simplified Arabic" w:cs="Simplified Arabic" w:hint="cs"/>
                <w:kern w:val="2"/>
                <w:sz w:val="16"/>
                <w:szCs w:val="16"/>
                <w:rtl/>
                <w:lang w:bidi="ar-IQ"/>
              </w:rPr>
              <w:t>6</w:t>
            </w:r>
          </w:p>
        </w:tc>
      </w:tr>
      <w:tr w:rsidR="00CA4217" w:rsidRPr="005B3245" w:rsidTr="00CA4217">
        <w:trPr>
          <w:cantSplit/>
          <w:jc w:val="center"/>
        </w:trPr>
        <w:tc>
          <w:tcPr>
            <w:tcW w:w="739" w:type="pct"/>
            <w:vMerge/>
            <w:shd w:val="clear" w:color="auto" w:fill="FFFFFF" w:themeFill="background1"/>
            <w:vAlign w:val="center"/>
          </w:tcPr>
          <w:p w:rsidR="00CB2E62" w:rsidRPr="005B3245" w:rsidRDefault="00CB2E62" w:rsidP="00CB2E62">
            <w:pPr>
              <w:pStyle w:val="aa"/>
              <w:jc w:val="center"/>
              <w:rPr>
                <w:rFonts w:ascii="Simplified Arabic" w:hAnsi="Simplified Arabic" w:cs="Simplified Arabic"/>
                <w:kern w:val="2"/>
                <w:sz w:val="16"/>
                <w:szCs w:val="16"/>
                <w:rtl/>
                <w:lang w:bidi="ar-IQ"/>
              </w:rPr>
            </w:pPr>
          </w:p>
        </w:tc>
        <w:tc>
          <w:tcPr>
            <w:tcW w:w="383" w:type="pct"/>
            <w:shd w:val="clear" w:color="auto" w:fill="FFFFFF" w:themeFill="background1"/>
            <w:vAlign w:val="center"/>
          </w:tcPr>
          <w:p w:rsidR="00CB2E62" w:rsidRPr="005B3245" w:rsidRDefault="00CB2E62" w:rsidP="00CB2E62">
            <w:pPr>
              <w:pStyle w:val="aa"/>
              <w:jc w:val="center"/>
              <w:rPr>
                <w:rFonts w:ascii="Simplified Arabic" w:hAnsi="Simplified Arabic" w:cs="Simplified Arabic"/>
                <w:kern w:val="2"/>
                <w:sz w:val="16"/>
                <w:szCs w:val="16"/>
                <w:rtl/>
                <w:lang w:bidi="ar-IQ"/>
              </w:rPr>
            </w:pPr>
            <w:r w:rsidRPr="005B3245">
              <w:rPr>
                <w:rFonts w:ascii="Simplified Arabic" w:hAnsi="Simplified Arabic" w:cs="Simplified Arabic"/>
                <w:kern w:val="2"/>
                <w:sz w:val="16"/>
                <w:szCs w:val="16"/>
                <w:rtl/>
                <w:lang w:bidi="ar-IQ"/>
              </w:rPr>
              <w:t>7</w:t>
            </w:r>
          </w:p>
        </w:tc>
        <w:tc>
          <w:tcPr>
            <w:tcW w:w="1308" w:type="pct"/>
            <w:shd w:val="clear" w:color="auto" w:fill="FFFFFF" w:themeFill="background1"/>
            <w:vAlign w:val="center"/>
          </w:tcPr>
          <w:p w:rsidR="00CB2E62" w:rsidRPr="005B3245" w:rsidRDefault="00CB2E62" w:rsidP="00CB2E62">
            <w:pPr>
              <w:pStyle w:val="aa"/>
              <w:jc w:val="both"/>
              <w:rPr>
                <w:rFonts w:ascii="Simplified Arabic" w:hAnsi="Simplified Arabic" w:cs="Simplified Arabic"/>
                <w:kern w:val="2"/>
                <w:sz w:val="16"/>
                <w:szCs w:val="16"/>
                <w:rtl/>
                <w:lang w:bidi="ar-IQ"/>
              </w:rPr>
            </w:pPr>
            <w:r w:rsidRPr="005B3245">
              <w:rPr>
                <w:rFonts w:ascii="Simplified Arabic" w:hAnsi="Simplified Arabic" w:cs="Simplified Arabic"/>
                <w:kern w:val="2"/>
                <w:sz w:val="16"/>
                <w:szCs w:val="16"/>
                <w:rtl/>
                <w:lang w:bidi="ar-IQ"/>
              </w:rPr>
              <w:t>الرشاقة</w:t>
            </w:r>
          </w:p>
        </w:tc>
        <w:tc>
          <w:tcPr>
            <w:tcW w:w="956" w:type="pct"/>
            <w:shd w:val="clear" w:color="auto" w:fill="FFFFFF" w:themeFill="background1"/>
            <w:vAlign w:val="center"/>
          </w:tcPr>
          <w:p w:rsidR="00CB2E62" w:rsidRPr="005B3245" w:rsidRDefault="00CB2E62" w:rsidP="00CB2E62">
            <w:pPr>
              <w:pStyle w:val="aa"/>
              <w:jc w:val="center"/>
              <w:rPr>
                <w:rFonts w:ascii="Simplified Arabic" w:hAnsi="Simplified Arabic" w:cs="Simplified Arabic"/>
                <w:kern w:val="2"/>
                <w:sz w:val="16"/>
                <w:szCs w:val="16"/>
                <w:rtl/>
                <w:lang w:bidi="ar-IQ"/>
              </w:rPr>
            </w:pPr>
            <w:r>
              <w:rPr>
                <w:rFonts w:ascii="Simplified Arabic" w:hAnsi="Simplified Arabic" w:cs="Simplified Arabic" w:hint="cs"/>
                <w:kern w:val="2"/>
                <w:sz w:val="16"/>
                <w:szCs w:val="16"/>
                <w:rtl/>
                <w:lang w:bidi="ar-IQ"/>
              </w:rPr>
              <w:t>12</w:t>
            </w:r>
          </w:p>
        </w:tc>
        <w:tc>
          <w:tcPr>
            <w:tcW w:w="1040" w:type="pct"/>
            <w:shd w:val="clear" w:color="auto" w:fill="FFFFFF" w:themeFill="background1"/>
            <w:vAlign w:val="center"/>
          </w:tcPr>
          <w:p w:rsidR="00CB2E62" w:rsidRPr="005B3245" w:rsidRDefault="00CB2E62" w:rsidP="00CB2E62">
            <w:pPr>
              <w:pStyle w:val="aa"/>
              <w:jc w:val="center"/>
              <w:rPr>
                <w:rFonts w:ascii="Simplified Arabic" w:hAnsi="Simplified Arabic" w:cs="Simplified Arabic"/>
                <w:kern w:val="2"/>
                <w:sz w:val="16"/>
                <w:szCs w:val="16"/>
                <w:rtl/>
                <w:lang w:bidi="ar-IQ"/>
              </w:rPr>
            </w:pPr>
            <w:r>
              <w:rPr>
                <w:rFonts w:ascii="Simplified Arabic" w:hAnsi="Simplified Arabic" w:cs="Simplified Arabic" w:hint="cs"/>
                <w:kern w:val="2"/>
                <w:sz w:val="16"/>
                <w:szCs w:val="16"/>
                <w:rtl/>
                <w:lang w:bidi="ar-IQ"/>
              </w:rPr>
              <w:t>24</w:t>
            </w:r>
            <w:r w:rsidRPr="005B3245">
              <w:rPr>
                <w:rFonts w:ascii="Simplified Arabic" w:hAnsi="Simplified Arabic" w:cs="Simplified Arabic"/>
                <w:kern w:val="2"/>
                <w:sz w:val="16"/>
                <w:szCs w:val="16"/>
                <w:rtl/>
                <w:lang w:bidi="ar-IQ"/>
              </w:rPr>
              <w:t>%</w:t>
            </w:r>
          </w:p>
        </w:tc>
        <w:tc>
          <w:tcPr>
            <w:tcW w:w="575" w:type="pct"/>
            <w:shd w:val="clear" w:color="auto" w:fill="FFFFFF" w:themeFill="background1"/>
            <w:vAlign w:val="center"/>
          </w:tcPr>
          <w:p w:rsidR="00CB2E62" w:rsidRPr="005B3245" w:rsidRDefault="00CB2E62" w:rsidP="00CB2E62">
            <w:pPr>
              <w:pStyle w:val="aa"/>
              <w:jc w:val="center"/>
              <w:rPr>
                <w:rFonts w:ascii="Simplified Arabic" w:hAnsi="Simplified Arabic" w:cs="Simplified Arabic"/>
                <w:kern w:val="2"/>
                <w:sz w:val="16"/>
                <w:szCs w:val="16"/>
                <w:rtl/>
                <w:lang w:bidi="ar-IQ"/>
              </w:rPr>
            </w:pPr>
            <w:r>
              <w:rPr>
                <w:rFonts w:ascii="Simplified Arabic" w:hAnsi="Simplified Arabic" w:cs="Simplified Arabic" w:hint="cs"/>
                <w:kern w:val="2"/>
                <w:sz w:val="16"/>
                <w:szCs w:val="16"/>
                <w:rtl/>
                <w:lang w:bidi="ar-IQ"/>
              </w:rPr>
              <w:t>10</w:t>
            </w:r>
          </w:p>
        </w:tc>
      </w:tr>
      <w:tr w:rsidR="00CA4217" w:rsidRPr="005B3245" w:rsidTr="00CA4217">
        <w:trPr>
          <w:cantSplit/>
          <w:jc w:val="center"/>
        </w:trPr>
        <w:tc>
          <w:tcPr>
            <w:tcW w:w="739" w:type="pct"/>
            <w:vMerge/>
            <w:shd w:val="clear" w:color="auto" w:fill="FFFFFF" w:themeFill="background1"/>
            <w:vAlign w:val="center"/>
          </w:tcPr>
          <w:p w:rsidR="00CB2E62" w:rsidRPr="005B3245" w:rsidRDefault="00CB2E62" w:rsidP="00CB2E62">
            <w:pPr>
              <w:pStyle w:val="aa"/>
              <w:jc w:val="center"/>
              <w:rPr>
                <w:rFonts w:ascii="Simplified Arabic" w:hAnsi="Simplified Arabic" w:cs="Simplified Arabic"/>
                <w:kern w:val="2"/>
                <w:sz w:val="16"/>
                <w:szCs w:val="16"/>
                <w:rtl/>
                <w:lang w:bidi="ar-IQ"/>
              </w:rPr>
            </w:pPr>
          </w:p>
        </w:tc>
        <w:tc>
          <w:tcPr>
            <w:tcW w:w="383" w:type="pct"/>
            <w:shd w:val="clear" w:color="auto" w:fill="FFFFFF" w:themeFill="background1"/>
            <w:vAlign w:val="center"/>
          </w:tcPr>
          <w:p w:rsidR="00CB2E62" w:rsidRPr="005B3245" w:rsidRDefault="00CB2E62" w:rsidP="00CB2E62">
            <w:pPr>
              <w:pStyle w:val="aa"/>
              <w:jc w:val="center"/>
              <w:rPr>
                <w:rFonts w:ascii="Simplified Arabic" w:hAnsi="Simplified Arabic" w:cs="Simplified Arabic"/>
                <w:kern w:val="2"/>
                <w:sz w:val="16"/>
                <w:szCs w:val="16"/>
                <w:rtl/>
                <w:lang w:bidi="ar-IQ"/>
              </w:rPr>
            </w:pPr>
            <w:r w:rsidRPr="005B3245">
              <w:rPr>
                <w:rFonts w:ascii="Simplified Arabic" w:hAnsi="Simplified Arabic" w:cs="Simplified Arabic"/>
                <w:kern w:val="2"/>
                <w:sz w:val="16"/>
                <w:szCs w:val="16"/>
                <w:rtl/>
                <w:lang w:bidi="ar-IQ"/>
              </w:rPr>
              <w:t>8</w:t>
            </w:r>
          </w:p>
        </w:tc>
        <w:tc>
          <w:tcPr>
            <w:tcW w:w="1308" w:type="pct"/>
            <w:shd w:val="clear" w:color="auto" w:fill="FFFFFF" w:themeFill="background1"/>
            <w:vAlign w:val="center"/>
          </w:tcPr>
          <w:p w:rsidR="00CB2E62" w:rsidRPr="005B3245" w:rsidRDefault="00CB2E62" w:rsidP="00CB2E62">
            <w:pPr>
              <w:pStyle w:val="aa"/>
              <w:jc w:val="both"/>
              <w:rPr>
                <w:rFonts w:ascii="Simplified Arabic" w:hAnsi="Simplified Arabic" w:cs="Simplified Arabic"/>
                <w:kern w:val="2"/>
                <w:sz w:val="16"/>
                <w:szCs w:val="16"/>
                <w:rtl/>
                <w:lang w:bidi="ar-IQ"/>
              </w:rPr>
            </w:pPr>
            <w:r w:rsidRPr="005B3245">
              <w:rPr>
                <w:rFonts w:ascii="Simplified Arabic" w:hAnsi="Simplified Arabic" w:cs="Simplified Arabic"/>
                <w:kern w:val="2"/>
                <w:sz w:val="16"/>
                <w:szCs w:val="16"/>
                <w:rtl/>
                <w:lang w:bidi="ar-IQ"/>
              </w:rPr>
              <w:t>سرعة الاستجابة الحركية</w:t>
            </w:r>
          </w:p>
        </w:tc>
        <w:tc>
          <w:tcPr>
            <w:tcW w:w="956" w:type="pct"/>
            <w:shd w:val="clear" w:color="auto" w:fill="FFFFFF" w:themeFill="background1"/>
            <w:vAlign w:val="center"/>
          </w:tcPr>
          <w:p w:rsidR="00CB2E62" w:rsidRPr="005B3245" w:rsidRDefault="00CB2E62" w:rsidP="00CB2E62">
            <w:pPr>
              <w:pStyle w:val="aa"/>
              <w:jc w:val="center"/>
              <w:rPr>
                <w:rFonts w:ascii="Simplified Arabic" w:hAnsi="Simplified Arabic" w:cs="Simplified Arabic"/>
                <w:kern w:val="2"/>
                <w:sz w:val="16"/>
                <w:szCs w:val="16"/>
                <w:rtl/>
                <w:lang w:bidi="ar-IQ"/>
              </w:rPr>
            </w:pPr>
            <w:r>
              <w:rPr>
                <w:rFonts w:ascii="Simplified Arabic" w:hAnsi="Simplified Arabic" w:cs="Simplified Arabic" w:hint="cs"/>
                <w:kern w:val="2"/>
                <w:sz w:val="16"/>
                <w:szCs w:val="16"/>
                <w:rtl/>
                <w:lang w:bidi="ar-IQ"/>
              </w:rPr>
              <w:t>20</w:t>
            </w:r>
          </w:p>
        </w:tc>
        <w:tc>
          <w:tcPr>
            <w:tcW w:w="1040" w:type="pct"/>
            <w:shd w:val="clear" w:color="auto" w:fill="FFFFFF" w:themeFill="background1"/>
            <w:vAlign w:val="center"/>
          </w:tcPr>
          <w:p w:rsidR="00CB2E62" w:rsidRPr="005B3245" w:rsidRDefault="00CB2E62" w:rsidP="00CB2E62">
            <w:pPr>
              <w:pStyle w:val="aa"/>
              <w:jc w:val="center"/>
              <w:rPr>
                <w:rFonts w:ascii="Simplified Arabic" w:hAnsi="Simplified Arabic" w:cs="Simplified Arabic"/>
                <w:kern w:val="2"/>
                <w:sz w:val="16"/>
                <w:szCs w:val="16"/>
                <w:rtl/>
                <w:lang w:bidi="ar-IQ"/>
              </w:rPr>
            </w:pPr>
            <w:r>
              <w:rPr>
                <w:rFonts w:ascii="Simplified Arabic" w:hAnsi="Simplified Arabic" w:cs="Simplified Arabic" w:hint="cs"/>
                <w:kern w:val="2"/>
                <w:sz w:val="16"/>
                <w:szCs w:val="16"/>
                <w:rtl/>
                <w:lang w:bidi="ar-IQ"/>
              </w:rPr>
              <w:t>40</w:t>
            </w:r>
            <w:r w:rsidRPr="005B3245">
              <w:rPr>
                <w:rFonts w:ascii="Simplified Arabic" w:hAnsi="Simplified Arabic" w:cs="Simplified Arabic"/>
                <w:kern w:val="2"/>
                <w:sz w:val="16"/>
                <w:szCs w:val="16"/>
                <w:rtl/>
                <w:lang w:bidi="ar-IQ"/>
              </w:rPr>
              <w:t>%</w:t>
            </w:r>
          </w:p>
        </w:tc>
        <w:tc>
          <w:tcPr>
            <w:tcW w:w="575" w:type="pct"/>
            <w:shd w:val="clear" w:color="auto" w:fill="FFFFFF" w:themeFill="background1"/>
            <w:vAlign w:val="center"/>
          </w:tcPr>
          <w:p w:rsidR="00CB2E62" w:rsidRPr="005B3245" w:rsidRDefault="00CB2E62" w:rsidP="00CB2E62">
            <w:pPr>
              <w:pStyle w:val="aa"/>
              <w:jc w:val="center"/>
              <w:rPr>
                <w:rFonts w:ascii="Simplified Arabic" w:hAnsi="Simplified Arabic" w:cs="Simplified Arabic"/>
                <w:kern w:val="2"/>
                <w:sz w:val="16"/>
                <w:szCs w:val="16"/>
                <w:rtl/>
                <w:lang w:bidi="ar-IQ"/>
              </w:rPr>
            </w:pPr>
            <w:r>
              <w:rPr>
                <w:rFonts w:ascii="Simplified Arabic" w:hAnsi="Simplified Arabic" w:cs="Simplified Arabic" w:hint="cs"/>
                <w:kern w:val="2"/>
                <w:sz w:val="16"/>
                <w:szCs w:val="16"/>
                <w:rtl/>
                <w:lang w:bidi="ar-IQ"/>
              </w:rPr>
              <w:t>8</w:t>
            </w:r>
          </w:p>
        </w:tc>
      </w:tr>
      <w:tr w:rsidR="00CA4217" w:rsidRPr="005B3245" w:rsidTr="00CA4217">
        <w:trPr>
          <w:cantSplit/>
          <w:jc w:val="center"/>
        </w:trPr>
        <w:tc>
          <w:tcPr>
            <w:tcW w:w="739" w:type="pct"/>
            <w:vMerge/>
            <w:shd w:val="clear" w:color="auto" w:fill="FFFFFF" w:themeFill="background1"/>
            <w:vAlign w:val="center"/>
          </w:tcPr>
          <w:p w:rsidR="00CB2E62" w:rsidRPr="005B3245" w:rsidRDefault="00CB2E62" w:rsidP="00CB2E62">
            <w:pPr>
              <w:pStyle w:val="aa"/>
              <w:jc w:val="center"/>
              <w:rPr>
                <w:rFonts w:ascii="Simplified Arabic" w:hAnsi="Simplified Arabic" w:cs="Simplified Arabic"/>
                <w:kern w:val="2"/>
                <w:sz w:val="16"/>
                <w:szCs w:val="16"/>
                <w:rtl/>
                <w:lang w:bidi="ar-IQ"/>
              </w:rPr>
            </w:pPr>
          </w:p>
        </w:tc>
        <w:tc>
          <w:tcPr>
            <w:tcW w:w="383" w:type="pct"/>
            <w:shd w:val="clear" w:color="auto" w:fill="FFFFFF" w:themeFill="background1"/>
            <w:vAlign w:val="center"/>
          </w:tcPr>
          <w:p w:rsidR="00CB2E62" w:rsidRPr="005B3245" w:rsidRDefault="00CB2E62" w:rsidP="00CB2E62">
            <w:pPr>
              <w:pStyle w:val="aa"/>
              <w:jc w:val="center"/>
              <w:rPr>
                <w:rFonts w:ascii="Simplified Arabic" w:hAnsi="Simplified Arabic" w:cs="Simplified Arabic"/>
                <w:kern w:val="2"/>
                <w:sz w:val="16"/>
                <w:szCs w:val="16"/>
                <w:rtl/>
                <w:lang w:bidi="ar-IQ"/>
              </w:rPr>
            </w:pPr>
            <w:r w:rsidRPr="005B3245">
              <w:rPr>
                <w:rFonts w:ascii="Simplified Arabic" w:hAnsi="Simplified Arabic" w:cs="Simplified Arabic"/>
                <w:kern w:val="2"/>
                <w:sz w:val="16"/>
                <w:szCs w:val="16"/>
                <w:rtl/>
                <w:lang w:bidi="ar-IQ"/>
              </w:rPr>
              <w:t>9</w:t>
            </w:r>
          </w:p>
        </w:tc>
        <w:tc>
          <w:tcPr>
            <w:tcW w:w="1308" w:type="pct"/>
            <w:shd w:val="clear" w:color="auto" w:fill="FFFFFF" w:themeFill="background1"/>
            <w:vAlign w:val="center"/>
          </w:tcPr>
          <w:p w:rsidR="00CB2E62" w:rsidRPr="005B3245" w:rsidRDefault="00CB2E62" w:rsidP="00CB2E62">
            <w:pPr>
              <w:pStyle w:val="aa"/>
              <w:jc w:val="both"/>
              <w:rPr>
                <w:rFonts w:ascii="Simplified Arabic" w:hAnsi="Simplified Arabic" w:cs="Simplified Arabic"/>
                <w:kern w:val="2"/>
                <w:sz w:val="16"/>
                <w:szCs w:val="16"/>
                <w:rtl/>
                <w:lang w:bidi="ar-IQ"/>
              </w:rPr>
            </w:pPr>
            <w:r w:rsidRPr="005B3245">
              <w:rPr>
                <w:rFonts w:ascii="Simplified Arabic" w:hAnsi="Simplified Arabic" w:cs="Simplified Arabic"/>
                <w:kern w:val="2"/>
                <w:sz w:val="16"/>
                <w:szCs w:val="16"/>
                <w:rtl/>
                <w:lang w:bidi="ar-IQ"/>
              </w:rPr>
              <w:t>سرعة رد الفعل</w:t>
            </w:r>
          </w:p>
        </w:tc>
        <w:tc>
          <w:tcPr>
            <w:tcW w:w="956" w:type="pct"/>
            <w:shd w:val="clear" w:color="auto" w:fill="FFFFFF" w:themeFill="background1"/>
            <w:vAlign w:val="center"/>
          </w:tcPr>
          <w:p w:rsidR="00CB2E62" w:rsidRPr="005B3245" w:rsidRDefault="00CB2E62" w:rsidP="00CB2E62">
            <w:pPr>
              <w:pStyle w:val="aa"/>
              <w:jc w:val="center"/>
              <w:rPr>
                <w:rFonts w:ascii="Simplified Arabic" w:hAnsi="Simplified Arabic" w:cs="Simplified Arabic"/>
                <w:kern w:val="2"/>
                <w:sz w:val="16"/>
                <w:szCs w:val="16"/>
                <w:rtl/>
                <w:lang w:bidi="ar-IQ"/>
              </w:rPr>
            </w:pPr>
            <w:r>
              <w:rPr>
                <w:rFonts w:ascii="Simplified Arabic" w:hAnsi="Simplified Arabic" w:cs="Simplified Arabic" w:hint="cs"/>
                <w:kern w:val="2"/>
                <w:sz w:val="16"/>
                <w:szCs w:val="16"/>
                <w:rtl/>
                <w:lang w:bidi="ar-IQ"/>
              </w:rPr>
              <w:t>22</w:t>
            </w:r>
          </w:p>
        </w:tc>
        <w:tc>
          <w:tcPr>
            <w:tcW w:w="1040" w:type="pct"/>
            <w:shd w:val="clear" w:color="auto" w:fill="FFFFFF" w:themeFill="background1"/>
            <w:vAlign w:val="center"/>
          </w:tcPr>
          <w:p w:rsidR="00CB2E62" w:rsidRPr="005B3245" w:rsidRDefault="00CB2E62" w:rsidP="00CB2E62">
            <w:pPr>
              <w:pStyle w:val="aa"/>
              <w:jc w:val="center"/>
              <w:rPr>
                <w:rFonts w:ascii="Simplified Arabic" w:hAnsi="Simplified Arabic" w:cs="Simplified Arabic"/>
                <w:kern w:val="2"/>
                <w:sz w:val="16"/>
                <w:szCs w:val="16"/>
                <w:rtl/>
                <w:lang w:bidi="ar-IQ"/>
              </w:rPr>
            </w:pPr>
            <w:r>
              <w:rPr>
                <w:rFonts w:ascii="Simplified Arabic" w:hAnsi="Simplified Arabic" w:cs="Simplified Arabic" w:hint="cs"/>
                <w:kern w:val="2"/>
                <w:sz w:val="16"/>
                <w:szCs w:val="16"/>
                <w:rtl/>
                <w:lang w:bidi="ar-IQ"/>
              </w:rPr>
              <w:t>44</w:t>
            </w:r>
            <w:r w:rsidRPr="005B3245">
              <w:rPr>
                <w:rFonts w:ascii="Simplified Arabic" w:hAnsi="Simplified Arabic" w:cs="Simplified Arabic"/>
                <w:kern w:val="2"/>
                <w:sz w:val="16"/>
                <w:szCs w:val="16"/>
                <w:rtl/>
                <w:lang w:bidi="ar-IQ"/>
              </w:rPr>
              <w:t>%</w:t>
            </w:r>
          </w:p>
        </w:tc>
        <w:tc>
          <w:tcPr>
            <w:tcW w:w="575" w:type="pct"/>
            <w:shd w:val="clear" w:color="auto" w:fill="FFFFFF" w:themeFill="background1"/>
            <w:vAlign w:val="center"/>
          </w:tcPr>
          <w:p w:rsidR="00CB2E62" w:rsidRPr="005B3245" w:rsidRDefault="00CB2E62" w:rsidP="00CB2E62">
            <w:pPr>
              <w:pStyle w:val="aa"/>
              <w:jc w:val="center"/>
              <w:rPr>
                <w:rFonts w:ascii="Simplified Arabic" w:hAnsi="Simplified Arabic" w:cs="Simplified Arabic"/>
                <w:kern w:val="2"/>
                <w:sz w:val="16"/>
                <w:szCs w:val="16"/>
                <w:rtl/>
                <w:lang w:bidi="ar-IQ"/>
              </w:rPr>
            </w:pPr>
            <w:r>
              <w:rPr>
                <w:rFonts w:ascii="Simplified Arabic" w:hAnsi="Simplified Arabic" w:cs="Simplified Arabic" w:hint="cs"/>
                <w:kern w:val="2"/>
                <w:sz w:val="16"/>
                <w:szCs w:val="16"/>
                <w:rtl/>
                <w:lang w:bidi="ar-IQ"/>
              </w:rPr>
              <w:t>7</w:t>
            </w:r>
          </w:p>
        </w:tc>
      </w:tr>
      <w:tr w:rsidR="00CA4217" w:rsidRPr="005B3245" w:rsidTr="00CA4217">
        <w:trPr>
          <w:cantSplit/>
          <w:jc w:val="center"/>
        </w:trPr>
        <w:tc>
          <w:tcPr>
            <w:tcW w:w="739" w:type="pct"/>
            <w:vMerge/>
            <w:shd w:val="clear" w:color="auto" w:fill="FFFFFF" w:themeFill="background1"/>
            <w:vAlign w:val="center"/>
          </w:tcPr>
          <w:p w:rsidR="00CB2E62" w:rsidRPr="005B3245" w:rsidRDefault="00CB2E62" w:rsidP="00CB2E62">
            <w:pPr>
              <w:pStyle w:val="aa"/>
              <w:jc w:val="center"/>
              <w:rPr>
                <w:rFonts w:ascii="Simplified Arabic" w:hAnsi="Simplified Arabic" w:cs="Simplified Arabic"/>
                <w:kern w:val="2"/>
                <w:sz w:val="16"/>
                <w:szCs w:val="16"/>
                <w:rtl/>
                <w:lang w:bidi="ar-IQ"/>
              </w:rPr>
            </w:pPr>
          </w:p>
        </w:tc>
        <w:tc>
          <w:tcPr>
            <w:tcW w:w="383" w:type="pct"/>
            <w:shd w:val="clear" w:color="auto" w:fill="FFFFFF" w:themeFill="background1"/>
            <w:vAlign w:val="center"/>
          </w:tcPr>
          <w:p w:rsidR="00CB2E62" w:rsidRPr="005B3245" w:rsidRDefault="00CB2E62" w:rsidP="00CB2E62">
            <w:pPr>
              <w:pStyle w:val="aa"/>
              <w:jc w:val="center"/>
              <w:rPr>
                <w:rFonts w:ascii="Simplified Arabic" w:hAnsi="Simplified Arabic" w:cs="Simplified Arabic"/>
                <w:kern w:val="2"/>
                <w:sz w:val="16"/>
                <w:szCs w:val="16"/>
                <w:rtl/>
                <w:lang w:bidi="ar-IQ"/>
              </w:rPr>
            </w:pPr>
            <w:r w:rsidRPr="005B3245">
              <w:rPr>
                <w:rFonts w:ascii="Simplified Arabic" w:hAnsi="Simplified Arabic" w:cs="Simplified Arabic"/>
                <w:kern w:val="2"/>
                <w:sz w:val="16"/>
                <w:szCs w:val="16"/>
                <w:rtl/>
                <w:lang w:bidi="ar-IQ"/>
              </w:rPr>
              <w:t>10</w:t>
            </w:r>
          </w:p>
        </w:tc>
        <w:tc>
          <w:tcPr>
            <w:tcW w:w="1308" w:type="pct"/>
            <w:shd w:val="clear" w:color="auto" w:fill="FFFFFF" w:themeFill="background1"/>
            <w:vAlign w:val="center"/>
          </w:tcPr>
          <w:p w:rsidR="00CB2E62" w:rsidRPr="005B3245" w:rsidRDefault="00CB2E62" w:rsidP="00CB2E62">
            <w:pPr>
              <w:pStyle w:val="aa"/>
              <w:jc w:val="both"/>
              <w:rPr>
                <w:rFonts w:ascii="Simplified Arabic" w:hAnsi="Simplified Arabic" w:cs="Simplified Arabic"/>
                <w:kern w:val="2"/>
                <w:sz w:val="16"/>
                <w:szCs w:val="16"/>
                <w:rtl/>
                <w:lang w:bidi="ar-IQ"/>
              </w:rPr>
            </w:pPr>
            <w:r w:rsidRPr="005B3245">
              <w:rPr>
                <w:rFonts w:ascii="Simplified Arabic" w:hAnsi="Simplified Arabic" w:cs="Simplified Arabic"/>
                <w:kern w:val="2"/>
                <w:sz w:val="16"/>
                <w:szCs w:val="16"/>
                <w:rtl/>
                <w:lang w:bidi="ar-IQ"/>
              </w:rPr>
              <w:t>المرونة الخاصة</w:t>
            </w:r>
          </w:p>
        </w:tc>
        <w:tc>
          <w:tcPr>
            <w:tcW w:w="956" w:type="pct"/>
            <w:shd w:val="clear" w:color="auto" w:fill="FFFFFF" w:themeFill="background1"/>
            <w:vAlign w:val="center"/>
          </w:tcPr>
          <w:p w:rsidR="00CB2E62" w:rsidRPr="005B3245" w:rsidRDefault="00CB2E62" w:rsidP="00CB2E62">
            <w:pPr>
              <w:pStyle w:val="aa"/>
              <w:jc w:val="center"/>
              <w:rPr>
                <w:rFonts w:ascii="Simplified Arabic" w:hAnsi="Simplified Arabic" w:cs="Simplified Arabic"/>
                <w:kern w:val="2"/>
                <w:sz w:val="16"/>
                <w:szCs w:val="16"/>
                <w:rtl/>
                <w:lang w:bidi="ar-IQ"/>
              </w:rPr>
            </w:pPr>
            <w:r>
              <w:rPr>
                <w:rFonts w:ascii="Simplified Arabic" w:hAnsi="Simplified Arabic" w:cs="Simplified Arabic" w:hint="cs"/>
                <w:kern w:val="2"/>
                <w:sz w:val="16"/>
                <w:szCs w:val="16"/>
                <w:rtl/>
                <w:lang w:bidi="ar-IQ"/>
              </w:rPr>
              <w:t>16</w:t>
            </w:r>
          </w:p>
        </w:tc>
        <w:tc>
          <w:tcPr>
            <w:tcW w:w="1040" w:type="pct"/>
            <w:shd w:val="clear" w:color="auto" w:fill="FFFFFF" w:themeFill="background1"/>
            <w:vAlign w:val="center"/>
          </w:tcPr>
          <w:p w:rsidR="00CB2E62" w:rsidRPr="005B3245" w:rsidRDefault="00CB2E62" w:rsidP="00CB2E62">
            <w:pPr>
              <w:pStyle w:val="aa"/>
              <w:jc w:val="center"/>
              <w:rPr>
                <w:rFonts w:ascii="Simplified Arabic" w:hAnsi="Simplified Arabic" w:cs="Simplified Arabic"/>
                <w:kern w:val="2"/>
                <w:sz w:val="16"/>
                <w:szCs w:val="16"/>
                <w:rtl/>
                <w:lang w:bidi="ar-IQ"/>
              </w:rPr>
            </w:pPr>
            <w:r>
              <w:rPr>
                <w:rFonts w:ascii="Simplified Arabic" w:hAnsi="Simplified Arabic" w:cs="Simplified Arabic" w:hint="cs"/>
                <w:kern w:val="2"/>
                <w:sz w:val="16"/>
                <w:szCs w:val="16"/>
                <w:rtl/>
                <w:lang w:bidi="ar-IQ"/>
              </w:rPr>
              <w:t>32</w:t>
            </w:r>
            <w:r w:rsidRPr="005B3245">
              <w:rPr>
                <w:rFonts w:ascii="Simplified Arabic" w:hAnsi="Simplified Arabic" w:cs="Simplified Arabic"/>
                <w:kern w:val="2"/>
                <w:sz w:val="16"/>
                <w:szCs w:val="16"/>
                <w:rtl/>
                <w:lang w:bidi="ar-IQ"/>
              </w:rPr>
              <w:t>%</w:t>
            </w:r>
          </w:p>
        </w:tc>
        <w:tc>
          <w:tcPr>
            <w:tcW w:w="575" w:type="pct"/>
            <w:shd w:val="clear" w:color="auto" w:fill="FFFFFF" w:themeFill="background1"/>
            <w:vAlign w:val="center"/>
          </w:tcPr>
          <w:p w:rsidR="00CB2E62" w:rsidRPr="005B3245" w:rsidRDefault="00CB2E62" w:rsidP="00CB2E62">
            <w:pPr>
              <w:pStyle w:val="aa"/>
              <w:jc w:val="center"/>
              <w:rPr>
                <w:rFonts w:ascii="Simplified Arabic" w:hAnsi="Simplified Arabic" w:cs="Simplified Arabic"/>
                <w:kern w:val="2"/>
                <w:sz w:val="16"/>
                <w:szCs w:val="16"/>
                <w:rtl/>
                <w:lang w:bidi="ar-IQ"/>
              </w:rPr>
            </w:pPr>
            <w:r w:rsidRPr="005B3245">
              <w:rPr>
                <w:rFonts w:ascii="Simplified Arabic" w:hAnsi="Simplified Arabic" w:cs="Simplified Arabic"/>
                <w:kern w:val="2"/>
                <w:sz w:val="16"/>
                <w:szCs w:val="16"/>
                <w:rtl/>
                <w:lang w:bidi="ar-IQ"/>
              </w:rPr>
              <w:t>9</w:t>
            </w:r>
          </w:p>
        </w:tc>
      </w:tr>
    </w:tbl>
    <w:p w:rsidR="00CB2E62" w:rsidRPr="005B3245" w:rsidRDefault="00CB2E62" w:rsidP="00CB2E62">
      <w:pPr>
        <w:pStyle w:val="aa"/>
        <w:jc w:val="both"/>
        <w:rPr>
          <w:rFonts w:ascii="Simplified Arabic" w:hAnsi="Simplified Arabic" w:cs="Simplified Arabic"/>
          <w:b/>
          <w:bCs/>
          <w:color w:val="000000"/>
          <w:kern w:val="2"/>
          <w:sz w:val="28"/>
          <w:szCs w:val="28"/>
          <w:rtl/>
          <w:lang w:bidi="ar-IQ"/>
        </w:rPr>
      </w:pPr>
      <w:r w:rsidRPr="00F723C2">
        <w:rPr>
          <w:rFonts w:ascii="Simplified Arabic" w:hAnsi="Simplified Arabic" w:cs="Simplified Arabic" w:hint="cs"/>
          <w:b/>
          <w:bCs/>
          <w:color w:val="000000"/>
          <w:kern w:val="2"/>
          <w:sz w:val="28"/>
          <w:szCs w:val="28"/>
          <w:rtl/>
          <w:lang w:bidi="ar-IQ"/>
        </w:rPr>
        <w:t>2</w:t>
      </w:r>
      <w:r w:rsidRPr="00F723C2">
        <w:rPr>
          <w:rFonts w:ascii="Simplified Arabic" w:hAnsi="Simplified Arabic" w:cs="Simplified Arabic"/>
          <w:b/>
          <w:bCs/>
          <w:color w:val="000000"/>
          <w:kern w:val="2"/>
          <w:sz w:val="28"/>
          <w:szCs w:val="28"/>
          <w:rtl/>
          <w:lang w:bidi="ar-IQ"/>
        </w:rPr>
        <w:t>-4-2</w:t>
      </w:r>
      <w:r w:rsidRPr="005B3245">
        <w:rPr>
          <w:rFonts w:ascii="Simplified Arabic" w:hAnsi="Simplified Arabic" w:cs="Simplified Arabic"/>
          <w:b/>
          <w:bCs/>
          <w:color w:val="000000"/>
          <w:kern w:val="2"/>
          <w:sz w:val="28"/>
          <w:szCs w:val="28"/>
          <w:rtl/>
          <w:lang w:bidi="ar-IQ"/>
        </w:rPr>
        <w:t>اختبارات القدرات البدنية:</w:t>
      </w:r>
      <w:r w:rsidR="00AB7516">
        <w:rPr>
          <w:rFonts w:ascii="Simplified Arabic" w:hAnsi="Simplified Arabic" w:cs="Simplified Arabic" w:hint="cs"/>
          <w:b/>
          <w:bCs/>
          <w:color w:val="000000"/>
          <w:kern w:val="2"/>
          <w:sz w:val="28"/>
          <w:szCs w:val="28"/>
          <w:rtl/>
          <w:lang w:bidi="ar-IQ"/>
        </w:rPr>
        <w:t xml:space="preserve"> </w:t>
      </w:r>
      <w:r>
        <w:rPr>
          <w:rFonts w:ascii="Simplified Arabic" w:hAnsi="Simplified Arabic" w:cs="Simplified Arabic"/>
          <w:kern w:val="2"/>
          <w:sz w:val="24"/>
          <w:szCs w:val="24"/>
          <w:rtl/>
          <w:lang w:bidi="ar-IQ"/>
        </w:rPr>
        <w:t>استعان الباحث</w:t>
      </w:r>
      <w:r>
        <w:rPr>
          <w:rFonts w:ascii="Simplified Arabic" w:hAnsi="Simplified Arabic" w:cs="Simplified Arabic" w:hint="cs"/>
          <w:kern w:val="2"/>
          <w:sz w:val="24"/>
          <w:szCs w:val="24"/>
          <w:rtl/>
          <w:lang w:bidi="ar-IQ"/>
        </w:rPr>
        <w:t>ان</w:t>
      </w:r>
      <w:r w:rsidRPr="00CF295D">
        <w:rPr>
          <w:rFonts w:ascii="Simplified Arabic" w:hAnsi="Simplified Arabic" w:cs="Simplified Arabic"/>
          <w:kern w:val="2"/>
          <w:sz w:val="24"/>
          <w:szCs w:val="24"/>
          <w:rtl/>
          <w:lang w:bidi="ar-IQ"/>
        </w:rPr>
        <w:t xml:space="preserve"> بال</w:t>
      </w:r>
      <w:r>
        <w:rPr>
          <w:rFonts w:ascii="Simplified Arabic" w:hAnsi="Simplified Arabic" w:cs="Simplified Arabic"/>
          <w:kern w:val="2"/>
          <w:sz w:val="24"/>
          <w:szCs w:val="24"/>
          <w:rtl/>
          <w:lang w:bidi="ar-IQ"/>
        </w:rPr>
        <w:t xml:space="preserve">مراجع والمصادر العلمية الدقيقة </w:t>
      </w:r>
      <w:r w:rsidRPr="00CF295D">
        <w:rPr>
          <w:rFonts w:ascii="Simplified Arabic" w:hAnsi="Simplified Arabic" w:cs="Simplified Arabic"/>
          <w:kern w:val="2"/>
          <w:sz w:val="24"/>
          <w:szCs w:val="24"/>
          <w:rtl/>
          <w:lang w:bidi="ar-IQ"/>
        </w:rPr>
        <w:t>حول اختيار الاخت</w:t>
      </w:r>
      <w:r>
        <w:rPr>
          <w:rFonts w:ascii="Simplified Arabic" w:hAnsi="Simplified Arabic" w:cs="Simplified Arabic"/>
          <w:kern w:val="2"/>
          <w:sz w:val="24"/>
          <w:szCs w:val="24"/>
          <w:rtl/>
          <w:lang w:bidi="ar-IQ"/>
        </w:rPr>
        <w:t xml:space="preserve">بارات الملائمة للقدرات البدنية </w:t>
      </w:r>
      <w:r w:rsidRPr="00CF295D">
        <w:rPr>
          <w:rFonts w:ascii="Simplified Arabic" w:hAnsi="Simplified Arabic" w:cs="Simplified Arabic"/>
          <w:kern w:val="2"/>
          <w:sz w:val="24"/>
          <w:szCs w:val="24"/>
          <w:rtl/>
          <w:lang w:bidi="ar-IQ"/>
        </w:rPr>
        <w:t xml:space="preserve">وتمت مراعاة درجة الصعوبة عند تنفيذها </w:t>
      </w:r>
      <w:r w:rsidRPr="00CF295D">
        <w:rPr>
          <w:rFonts w:ascii="Simplified Arabic" w:hAnsi="Simplified Arabic" w:cs="Simplified Arabic" w:hint="cs"/>
          <w:kern w:val="2"/>
          <w:sz w:val="24"/>
          <w:szCs w:val="24"/>
          <w:rtl/>
          <w:lang w:bidi="ar-IQ"/>
        </w:rPr>
        <w:t>والإمكانات</w:t>
      </w:r>
      <w:r w:rsidRPr="00CF295D">
        <w:rPr>
          <w:rFonts w:ascii="Simplified Arabic" w:hAnsi="Simplified Arabic" w:cs="Simplified Arabic"/>
          <w:kern w:val="2"/>
          <w:sz w:val="24"/>
          <w:szCs w:val="24"/>
          <w:rtl/>
          <w:lang w:bidi="ar-IQ"/>
        </w:rPr>
        <w:t xml:space="preserve"> المتوفرة ولضمان تنفيذ الاختبارات بشكل سهل ويسير </w:t>
      </w:r>
      <w:r w:rsidRPr="00CF295D">
        <w:rPr>
          <w:rFonts w:ascii="Simplified Arabic" w:hAnsi="Simplified Arabic" w:cs="Simplified Arabic" w:hint="cs"/>
          <w:kern w:val="2"/>
          <w:sz w:val="24"/>
          <w:szCs w:val="24"/>
          <w:rtl/>
          <w:lang w:bidi="ar-IQ"/>
        </w:rPr>
        <w:t>ولا يؤدي</w:t>
      </w:r>
      <w:r w:rsidRPr="00CF295D">
        <w:rPr>
          <w:rFonts w:ascii="Simplified Arabic" w:hAnsi="Simplified Arabic" w:cs="Simplified Arabic"/>
          <w:kern w:val="2"/>
          <w:sz w:val="24"/>
          <w:szCs w:val="24"/>
          <w:rtl/>
          <w:lang w:bidi="ar-IQ"/>
        </w:rPr>
        <w:t xml:space="preserve"> الى </w:t>
      </w:r>
      <w:r w:rsidRPr="00CF295D">
        <w:rPr>
          <w:rFonts w:ascii="Simplified Arabic" w:hAnsi="Simplified Arabic" w:cs="Simplified Arabic" w:hint="cs"/>
          <w:kern w:val="2"/>
          <w:sz w:val="24"/>
          <w:szCs w:val="24"/>
          <w:rtl/>
          <w:lang w:bidi="ar-IQ"/>
        </w:rPr>
        <w:t>إجهاد</w:t>
      </w:r>
      <w:r>
        <w:rPr>
          <w:rFonts w:ascii="Simplified Arabic" w:hAnsi="Simplified Arabic" w:cs="Simplified Arabic"/>
          <w:kern w:val="2"/>
          <w:sz w:val="24"/>
          <w:szCs w:val="24"/>
          <w:rtl/>
          <w:lang w:bidi="ar-IQ"/>
        </w:rPr>
        <w:t xml:space="preserve"> اللاعبات وكذلك لضمان عدم</w:t>
      </w:r>
      <w:r w:rsidR="00CA4217">
        <w:rPr>
          <w:rFonts w:ascii="Simplified Arabic" w:hAnsi="Simplified Arabic" w:cs="Simplified Arabic" w:hint="cs"/>
          <w:kern w:val="2"/>
          <w:sz w:val="24"/>
          <w:szCs w:val="24"/>
          <w:rtl/>
          <w:lang w:bidi="ar-IQ"/>
        </w:rPr>
        <w:t xml:space="preserve"> </w:t>
      </w:r>
      <w:r w:rsidRPr="00CF295D">
        <w:rPr>
          <w:rFonts w:ascii="Simplified Arabic" w:hAnsi="Simplified Arabic" w:cs="Simplified Arabic" w:hint="cs"/>
          <w:kern w:val="2"/>
          <w:sz w:val="24"/>
          <w:szCs w:val="24"/>
          <w:rtl/>
          <w:lang w:bidi="ar-IQ"/>
        </w:rPr>
        <w:t>الإصابة</w:t>
      </w:r>
      <w:r w:rsidR="00CA4217">
        <w:rPr>
          <w:rFonts w:ascii="Simplified Arabic" w:hAnsi="Simplified Arabic" w:cs="Simplified Arabic" w:hint="cs"/>
          <w:kern w:val="2"/>
          <w:sz w:val="24"/>
          <w:szCs w:val="24"/>
          <w:rtl/>
          <w:lang w:bidi="ar-IQ"/>
        </w:rPr>
        <w:t xml:space="preserve"> </w:t>
      </w:r>
      <w:r>
        <w:rPr>
          <w:rFonts w:ascii="Simplified Arabic" w:hAnsi="Simplified Arabic" w:cs="Simplified Arabic" w:hint="cs"/>
          <w:kern w:val="2"/>
          <w:sz w:val="24"/>
          <w:szCs w:val="24"/>
          <w:rtl/>
          <w:lang w:bidi="ar-IQ"/>
        </w:rPr>
        <w:t>إذ</w:t>
      </w:r>
      <w:r>
        <w:rPr>
          <w:rFonts w:ascii="Simplified Arabic" w:hAnsi="Simplified Arabic" w:cs="Simplified Arabic"/>
          <w:kern w:val="2"/>
          <w:sz w:val="24"/>
          <w:szCs w:val="24"/>
          <w:rtl/>
          <w:lang w:bidi="ar-IQ"/>
        </w:rPr>
        <w:t xml:space="preserve"> قسمت </w:t>
      </w:r>
      <w:r w:rsidRPr="00CF295D">
        <w:rPr>
          <w:rFonts w:ascii="Simplified Arabic" w:hAnsi="Simplified Arabic" w:cs="Simplified Arabic"/>
          <w:kern w:val="2"/>
          <w:sz w:val="24"/>
          <w:szCs w:val="24"/>
          <w:rtl/>
          <w:lang w:bidi="ar-IQ"/>
        </w:rPr>
        <w:t xml:space="preserve">الى </w:t>
      </w:r>
      <w:r w:rsidRPr="00CF295D">
        <w:rPr>
          <w:rFonts w:ascii="Simplified Arabic" w:hAnsi="Simplified Arabic" w:cs="Simplified Arabic" w:hint="cs"/>
          <w:kern w:val="2"/>
          <w:sz w:val="24"/>
          <w:szCs w:val="24"/>
          <w:rtl/>
          <w:lang w:bidi="ar-IQ"/>
        </w:rPr>
        <w:t>أيام</w:t>
      </w:r>
      <w:r w:rsidRPr="00CF295D">
        <w:rPr>
          <w:rFonts w:ascii="Simplified Arabic" w:hAnsi="Simplified Arabic" w:cs="Simplified Arabic"/>
          <w:kern w:val="2"/>
          <w:sz w:val="24"/>
          <w:szCs w:val="24"/>
          <w:rtl/>
          <w:lang w:bidi="ar-IQ"/>
        </w:rPr>
        <w:t xml:space="preserve"> وتسلسلها في اليوم الواحد, </w:t>
      </w:r>
      <w:r>
        <w:rPr>
          <w:rFonts w:ascii="Simplified Arabic" w:hAnsi="Simplified Arabic" w:cs="Simplified Arabic" w:hint="cs"/>
          <w:kern w:val="2"/>
          <w:sz w:val="24"/>
          <w:szCs w:val="24"/>
          <w:rtl/>
          <w:lang w:bidi="ar-IQ"/>
        </w:rPr>
        <w:t>إذ</w:t>
      </w:r>
      <w:r w:rsidRPr="00CF295D">
        <w:rPr>
          <w:rFonts w:ascii="Simplified Arabic" w:hAnsi="Simplified Arabic" w:cs="Simplified Arabic"/>
          <w:kern w:val="2"/>
          <w:sz w:val="24"/>
          <w:szCs w:val="24"/>
          <w:rtl/>
          <w:lang w:bidi="ar-IQ"/>
        </w:rPr>
        <w:t xml:space="preserve"> تم تقسيمها الى يومين</w:t>
      </w:r>
      <w:r>
        <w:rPr>
          <w:rFonts w:ascii="Simplified Arabic" w:hAnsi="Simplified Arabic" w:cs="Simplified Arabic" w:hint="cs"/>
          <w:kern w:val="2"/>
          <w:sz w:val="24"/>
          <w:szCs w:val="24"/>
          <w:rtl/>
          <w:lang w:bidi="ar-IQ"/>
        </w:rPr>
        <w:t>.</w:t>
      </w:r>
    </w:p>
    <w:p w:rsidR="00CB2E62" w:rsidRPr="00F723C2" w:rsidRDefault="00CB2E62" w:rsidP="00CB2E62">
      <w:pPr>
        <w:pStyle w:val="aa"/>
        <w:jc w:val="both"/>
        <w:rPr>
          <w:rFonts w:ascii="Simplified Arabic" w:hAnsi="Simplified Arabic" w:cs="Simplified Arabic"/>
          <w:b/>
          <w:bCs/>
          <w:color w:val="000000"/>
          <w:kern w:val="2"/>
          <w:sz w:val="28"/>
          <w:szCs w:val="28"/>
          <w:rtl/>
          <w:lang w:bidi="ar-IQ"/>
        </w:rPr>
      </w:pPr>
      <w:r w:rsidRPr="00F723C2">
        <w:rPr>
          <w:rFonts w:ascii="Simplified Arabic" w:hAnsi="Simplified Arabic" w:cs="Simplified Arabic" w:hint="cs"/>
          <w:b/>
          <w:bCs/>
          <w:color w:val="000000"/>
          <w:kern w:val="2"/>
          <w:sz w:val="28"/>
          <w:szCs w:val="28"/>
          <w:rtl/>
        </w:rPr>
        <w:t>2</w:t>
      </w:r>
      <w:r w:rsidRPr="00F723C2">
        <w:rPr>
          <w:rFonts w:ascii="Simplified Arabic" w:hAnsi="Simplified Arabic" w:cs="Simplified Arabic"/>
          <w:b/>
          <w:bCs/>
          <w:color w:val="000000"/>
          <w:kern w:val="2"/>
          <w:sz w:val="28"/>
          <w:szCs w:val="28"/>
          <w:rtl/>
        </w:rPr>
        <w:t>-4-3الم</w:t>
      </w:r>
      <w:r>
        <w:rPr>
          <w:rFonts w:ascii="Simplified Arabic" w:hAnsi="Simplified Arabic" w:cs="Simplified Arabic" w:hint="cs"/>
          <w:b/>
          <w:bCs/>
          <w:color w:val="000000"/>
          <w:kern w:val="2"/>
          <w:sz w:val="28"/>
          <w:szCs w:val="28"/>
          <w:rtl/>
        </w:rPr>
        <w:t>تغيرات</w:t>
      </w:r>
      <w:r w:rsidRPr="00F723C2">
        <w:rPr>
          <w:rFonts w:ascii="Simplified Arabic" w:hAnsi="Simplified Arabic" w:cs="Simplified Arabic"/>
          <w:b/>
          <w:bCs/>
          <w:color w:val="000000"/>
          <w:kern w:val="2"/>
          <w:sz w:val="28"/>
          <w:szCs w:val="28"/>
          <w:rtl/>
        </w:rPr>
        <w:t xml:space="preserve"> الوظيفية:</w:t>
      </w:r>
      <w:r w:rsidR="00AB7516">
        <w:rPr>
          <w:rFonts w:ascii="Simplified Arabic" w:hAnsi="Simplified Arabic" w:cs="Simplified Arabic" w:hint="cs"/>
          <w:b/>
          <w:bCs/>
          <w:color w:val="000000"/>
          <w:kern w:val="2"/>
          <w:sz w:val="28"/>
          <w:szCs w:val="28"/>
          <w:rtl/>
        </w:rPr>
        <w:t xml:space="preserve"> </w:t>
      </w:r>
      <w:r w:rsidRPr="00CF295D">
        <w:rPr>
          <w:rFonts w:ascii="Simplified Arabic" w:hAnsi="Simplified Arabic" w:cs="Simplified Arabic"/>
          <w:color w:val="000000"/>
          <w:kern w:val="2"/>
          <w:sz w:val="24"/>
          <w:szCs w:val="24"/>
          <w:rtl/>
          <w:lang w:bidi="ar-IQ"/>
        </w:rPr>
        <w:t xml:space="preserve">تم تحديدها باستخدام تقنية حديثة وهي جهاز </w:t>
      </w:r>
      <w:r w:rsidRPr="00CF295D">
        <w:rPr>
          <w:rFonts w:ascii="Simplified Arabic" w:hAnsi="Simplified Arabic" w:cs="Simplified Arabic"/>
          <w:color w:val="000000"/>
          <w:kern w:val="2"/>
          <w:sz w:val="24"/>
          <w:szCs w:val="24"/>
          <w:lang w:bidi="ar-IQ"/>
        </w:rPr>
        <w:t>k5</w:t>
      </w:r>
      <w:r w:rsidRPr="00CF295D">
        <w:rPr>
          <w:rFonts w:ascii="Simplified Arabic" w:hAnsi="Simplified Arabic" w:cs="Simplified Arabic"/>
          <w:color w:val="000000"/>
          <w:kern w:val="2"/>
          <w:sz w:val="24"/>
          <w:szCs w:val="24"/>
          <w:rtl/>
          <w:lang w:bidi="ar-IQ"/>
        </w:rPr>
        <w:t xml:space="preserve"> المصنوع من شركة </w:t>
      </w:r>
      <w:r w:rsidRPr="00CF295D">
        <w:rPr>
          <w:rFonts w:ascii="Simplified Arabic" w:hAnsi="Simplified Arabic" w:cs="Simplified Arabic"/>
          <w:color w:val="000000"/>
          <w:kern w:val="2"/>
          <w:sz w:val="24"/>
          <w:szCs w:val="24"/>
          <w:lang w:bidi="ar-IQ"/>
        </w:rPr>
        <w:t>COSMED</w:t>
      </w:r>
      <w:r>
        <w:rPr>
          <w:rFonts w:ascii="Simplified Arabic" w:hAnsi="Simplified Arabic" w:cs="Simplified Arabic"/>
          <w:color w:val="000000"/>
          <w:kern w:val="2"/>
          <w:sz w:val="24"/>
          <w:szCs w:val="24"/>
          <w:rtl/>
          <w:lang w:bidi="ar-IQ"/>
        </w:rPr>
        <w:t xml:space="preserve"> الايطالية</w:t>
      </w:r>
      <w:r w:rsidRPr="00CF295D">
        <w:rPr>
          <w:rFonts w:ascii="Simplified Arabic" w:hAnsi="Simplified Arabic" w:cs="Simplified Arabic"/>
          <w:color w:val="000000"/>
          <w:kern w:val="2"/>
          <w:sz w:val="24"/>
          <w:szCs w:val="24"/>
          <w:rtl/>
          <w:lang w:bidi="ar-IQ"/>
        </w:rPr>
        <w:t>,</w:t>
      </w:r>
      <w:r w:rsidR="00E90658">
        <w:rPr>
          <w:rFonts w:ascii="Simplified Arabic" w:hAnsi="Simplified Arabic" w:cs="Simplified Arabic" w:hint="cs"/>
          <w:color w:val="000000"/>
          <w:kern w:val="2"/>
          <w:sz w:val="24"/>
          <w:szCs w:val="24"/>
          <w:rtl/>
          <w:lang w:bidi="ar-IQ"/>
        </w:rPr>
        <w:t xml:space="preserve"> </w:t>
      </w:r>
      <w:r w:rsidRPr="00CF295D">
        <w:rPr>
          <w:rFonts w:ascii="Simplified Arabic" w:hAnsi="Simplified Arabic" w:cs="Simplified Arabic" w:hint="cs"/>
          <w:color w:val="000000"/>
          <w:kern w:val="2"/>
          <w:sz w:val="24"/>
          <w:szCs w:val="24"/>
          <w:rtl/>
          <w:lang w:bidi="ar-IQ"/>
        </w:rPr>
        <w:t>إذ</w:t>
      </w:r>
      <w:r w:rsidRPr="00CF295D">
        <w:rPr>
          <w:rFonts w:ascii="Simplified Arabic" w:hAnsi="Simplified Arabic" w:cs="Simplified Arabic"/>
          <w:color w:val="000000"/>
          <w:kern w:val="2"/>
          <w:sz w:val="24"/>
          <w:szCs w:val="24"/>
          <w:rtl/>
          <w:lang w:bidi="ar-IQ"/>
        </w:rPr>
        <w:t xml:space="preserve"> ان للجهاز </w:t>
      </w:r>
      <w:r w:rsidRPr="00CF295D">
        <w:rPr>
          <w:rFonts w:ascii="Simplified Arabic" w:hAnsi="Simplified Arabic" w:cs="Simplified Arabic" w:hint="cs"/>
          <w:color w:val="000000"/>
          <w:kern w:val="2"/>
          <w:sz w:val="24"/>
          <w:szCs w:val="24"/>
          <w:rtl/>
          <w:lang w:bidi="ar-IQ"/>
        </w:rPr>
        <w:t>إمكانية</w:t>
      </w:r>
      <w:r w:rsidRPr="00CF295D">
        <w:rPr>
          <w:rFonts w:ascii="Simplified Arabic" w:hAnsi="Simplified Arabic" w:cs="Simplified Arabic"/>
          <w:color w:val="000000"/>
          <w:kern w:val="2"/>
          <w:sz w:val="24"/>
          <w:szCs w:val="24"/>
          <w:rtl/>
          <w:lang w:bidi="ar-IQ"/>
        </w:rPr>
        <w:t xml:space="preserve"> الفحص خارج المختبر وخلال الجهد البدني كونه من </w:t>
      </w:r>
      <w:r w:rsidRPr="00CF295D">
        <w:rPr>
          <w:rFonts w:ascii="Simplified Arabic" w:hAnsi="Simplified Arabic" w:cs="Simplified Arabic" w:hint="cs"/>
          <w:color w:val="000000"/>
          <w:kern w:val="2"/>
          <w:sz w:val="24"/>
          <w:szCs w:val="24"/>
          <w:rtl/>
          <w:lang w:bidi="ar-IQ"/>
        </w:rPr>
        <w:t>الأجهزة</w:t>
      </w:r>
      <w:r w:rsidRPr="00CF295D">
        <w:rPr>
          <w:rFonts w:ascii="Simplified Arabic" w:hAnsi="Simplified Arabic" w:cs="Simplified Arabic"/>
          <w:color w:val="000000"/>
          <w:kern w:val="2"/>
          <w:sz w:val="24"/>
          <w:szCs w:val="24"/>
          <w:rtl/>
          <w:lang w:bidi="ar-IQ"/>
        </w:rPr>
        <w:t xml:space="preserve"> المحمولة وتعمل على وفق تقنية البلوتوث مع الحاسبة على بعد 1000</w:t>
      </w:r>
      <w:r w:rsidR="00E90658">
        <w:rPr>
          <w:rFonts w:ascii="Simplified Arabic" w:hAnsi="Simplified Arabic" w:cs="Simplified Arabic" w:hint="cs"/>
          <w:color w:val="000000"/>
          <w:kern w:val="2"/>
          <w:sz w:val="24"/>
          <w:szCs w:val="24"/>
          <w:rtl/>
          <w:lang w:bidi="ar-IQ"/>
        </w:rPr>
        <w:t xml:space="preserve"> </w:t>
      </w:r>
      <w:r w:rsidRPr="00CF295D">
        <w:rPr>
          <w:rFonts w:ascii="Simplified Arabic" w:hAnsi="Simplified Arabic" w:cs="Simplified Arabic"/>
          <w:color w:val="000000"/>
          <w:kern w:val="2"/>
          <w:sz w:val="24"/>
          <w:szCs w:val="24"/>
          <w:rtl/>
          <w:lang w:bidi="ar-IQ"/>
        </w:rPr>
        <w:t>م</w:t>
      </w:r>
      <w:r>
        <w:rPr>
          <w:rFonts w:ascii="Simplified Arabic" w:hAnsi="Simplified Arabic" w:cs="Simplified Arabic" w:hint="cs"/>
          <w:color w:val="000000"/>
          <w:kern w:val="2"/>
          <w:sz w:val="24"/>
          <w:szCs w:val="24"/>
          <w:rtl/>
          <w:lang w:bidi="ar-IQ"/>
        </w:rPr>
        <w:t>تر</w:t>
      </w:r>
      <w:r>
        <w:rPr>
          <w:rFonts w:ascii="Simplified Arabic" w:hAnsi="Simplified Arabic" w:cs="Simplified Arabic"/>
          <w:color w:val="000000"/>
          <w:kern w:val="2"/>
          <w:sz w:val="24"/>
          <w:szCs w:val="24"/>
          <w:rtl/>
          <w:lang w:bidi="ar-IQ"/>
        </w:rPr>
        <w:t xml:space="preserve"> بخط مستقيم</w:t>
      </w:r>
      <w:r w:rsidRPr="00CF295D">
        <w:rPr>
          <w:rFonts w:ascii="Simplified Arabic" w:hAnsi="Simplified Arabic" w:cs="Simplified Arabic"/>
          <w:color w:val="000000"/>
          <w:kern w:val="2"/>
          <w:sz w:val="24"/>
          <w:szCs w:val="24"/>
          <w:rtl/>
          <w:lang w:bidi="ar-IQ"/>
        </w:rPr>
        <w:t xml:space="preserve">, ويتم حفظ البيانات لكل ثانية من ثواني الاختبار بصيغ </w:t>
      </w:r>
      <w:r w:rsidRPr="00CF295D">
        <w:rPr>
          <w:rFonts w:ascii="Simplified Arabic" w:hAnsi="Simplified Arabic" w:cs="Simplified Arabic" w:hint="cs"/>
          <w:color w:val="000000"/>
          <w:kern w:val="2"/>
          <w:sz w:val="24"/>
          <w:szCs w:val="24"/>
          <w:rtl/>
          <w:lang w:bidi="ar-IQ"/>
        </w:rPr>
        <w:t>وأشكال</w:t>
      </w:r>
      <w:r w:rsidRPr="00CF295D">
        <w:rPr>
          <w:rFonts w:ascii="Simplified Arabic" w:hAnsi="Simplified Arabic" w:cs="Simplified Arabic"/>
          <w:color w:val="000000"/>
          <w:kern w:val="2"/>
          <w:sz w:val="24"/>
          <w:szCs w:val="24"/>
          <w:rtl/>
          <w:lang w:bidi="ar-IQ"/>
        </w:rPr>
        <w:t xml:space="preserve"> متنوعة </w:t>
      </w:r>
      <w:r>
        <w:rPr>
          <w:rFonts w:ascii="Simplified Arabic" w:hAnsi="Simplified Arabic" w:cs="Simplified Arabic" w:hint="cs"/>
          <w:color w:val="000000"/>
          <w:kern w:val="2"/>
          <w:sz w:val="24"/>
          <w:szCs w:val="24"/>
          <w:rtl/>
          <w:lang w:bidi="ar-IQ"/>
        </w:rPr>
        <w:t xml:space="preserve">وعلى وفق خبرة الباحثين تم اعتماد من خلال </w:t>
      </w:r>
      <w:r w:rsidRPr="00CF295D">
        <w:rPr>
          <w:rFonts w:ascii="Simplified Arabic" w:hAnsi="Simplified Arabic" w:cs="Simplified Arabic"/>
          <w:color w:val="000000"/>
          <w:kern w:val="2"/>
          <w:sz w:val="24"/>
          <w:szCs w:val="24"/>
          <w:rtl/>
          <w:lang w:bidi="ar-IQ"/>
        </w:rPr>
        <w:t xml:space="preserve">اختيار </w:t>
      </w:r>
      <w:r w:rsidRPr="00CF295D">
        <w:rPr>
          <w:rFonts w:ascii="Simplified Arabic" w:hAnsi="Simplified Arabic" w:cs="Simplified Arabic" w:hint="cs"/>
          <w:color w:val="000000"/>
          <w:kern w:val="2"/>
          <w:sz w:val="24"/>
          <w:szCs w:val="24"/>
          <w:rtl/>
          <w:lang w:bidi="ar-IQ"/>
        </w:rPr>
        <w:t>أهم</w:t>
      </w:r>
      <w:r w:rsidRPr="00CF295D">
        <w:rPr>
          <w:rFonts w:ascii="Simplified Arabic" w:hAnsi="Simplified Arabic" w:cs="Simplified Arabic"/>
          <w:color w:val="000000"/>
          <w:kern w:val="2"/>
          <w:sz w:val="24"/>
          <w:szCs w:val="24"/>
          <w:rtl/>
          <w:lang w:bidi="ar-IQ"/>
        </w:rPr>
        <w:t xml:space="preserve"> المؤشرات الوظيفية التي تم قياسها والمؤثرة في الدراسة بواسطة جهاز ال</w:t>
      </w:r>
      <w:r>
        <w:rPr>
          <w:rFonts w:ascii="Simplified Arabic" w:hAnsi="Simplified Arabic" w:cs="Simplified Arabic" w:hint="cs"/>
          <w:color w:val="000000"/>
          <w:kern w:val="2"/>
          <w:sz w:val="24"/>
          <w:szCs w:val="24"/>
          <w:rtl/>
          <w:lang w:bidi="ar-IQ"/>
        </w:rPr>
        <w:t>ـ</w:t>
      </w:r>
      <w:r w:rsidRPr="00CF295D">
        <w:rPr>
          <w:rFonts w:ascii="Simplified Arabic" w:hAnsi="Simplified Arabic" w:cs="Simplified Arabic"/>
          <w:color w:val="000000"/>
          <w:kern w:val="2"/>
          <w:sz w:val="24"/>
          <w:szCs w:val="24"/>
          <w:rtl/>
          <w:lang w:bidi="ar-IQ"/>
        </w:rPr>
        <w:t xml:space="preserve"> (</w:t>
      </w:r>
      <w:r w:rsidRPr="00CF295D">
        <w:rPr>
          <w:rFonts w:ascii="Simplified Arabic" w:hAnsi="Simplified Arabic" w:cs="Simplified Arabic"/>
          <w:color w:val="000000"/>
          <w:kern w:val="2"/>
          <w:sz w:val="24"/>
          <w:szCs w:val="24"/>
          <w:lang w:bidi="ar-IQ"/>
        </w:rPr>
        <w:t>K5</w:t>
      </w:r>
      <w:r w:rsidRPr="00CF295D">
        <w:rPr>
          <w:rFonts w:ascii="Simplified Arabic" w:hAnsi="Simplified Arabic" w:cs="Simplified Arabic"/>
          <w:color w:val="000000"/>
          <w:kern w:val="2"/>
          <w:sz w:val="24"/>
          <w:szCs w:val="24"/>
          <w:rtl/>
          <w:lang w:bidi="ar-IQ"/>
        </w:rPr>
        <w:t xml:space="preserve">) بعد </w:t>
      </w:r>
      <w:r w:rsidRPr="00CF295D">
        <w:rPr>
          <w:rFonts w:ascii="Simplified Arabic" w:hAnsi="Simplified Arabic" w:cs="Simplified Arabic" w:hint="cs"/>
          <w:color w:val="000000"/>
          <w:kern w:val="2"/>
          <w:sz w:val="24"/>
          <w:szCs w:val="24"/>
          <w:rtl/>
          <w:lang w:bidi="ar-IQ"/>
        </w:rPr>
        <w:t>أداء</w:t>
      </w:r>
      <w:r w:rsidRPr="00CF295D">
        <w:rPr>
          <w:rFonts w:ascii="Simplified Arabic" w:hAnsi="Simplified Arabic" w:cs="Simplified Arabic"/>
          <w:color w:val="000000"/>
          <w:kern w:val="2"/>
          <w:sz w:val="24"/>
          <w:szCs w:val="24"/>
          <w:rtl/>
          <w:lang w:bidi="ar-IQ"/>
        </w:rPr>
        <w:t xml:space="preserve"> اختبار تحمل </w:t>
      </w:r>
      <w:r w:rsidRPr="00CF295D">
        <w:rPr>
          <w:rFonts w:ascii="Simplified Arabic" w:hAnsi="Simplified Arabic" w:cs="Simplified Arabic" w:hint="cs"/>
          <w:color w:val="000000"/>
          <w:kern w:val="2"/>
          <w:sz w:val="24"/>
          <w:szCs w:val="24"/>
          <w:rtl/>
          <w:lang w:bidi="ar-IQ"/>
        </w:rPr>
        <w:t>الأداء</w:t>
      </w:r>
      <w:r>
        <w:rPr>
          <w:rFonts w:ascii="Simplified Arabic" w:hAnsi="Simplified Arabic" w:cs="Simplified Arabic"/>
          <w:color w:val="000000"/>
          <w:kern w:val="2"/>
          <w:sz w:val="24"/>
          <w:szCs w:val="24"/>
          <w:rtl/>
          <w:lang w:bidi="ar-IQ"/>
        </w:rPr>
        <w:t xml:space="preserve"> التخصصي وهي</w:t>
      </w:r>
      <w:r>
        <w:rPr>
          <w:rFonts w:ascii="Simplified Arabic" w:hAnsi="Simplified Arabic" w:cs="Simplified Arabic" w:hint="cs"/>
          <w:color w:val="000000"/>
          <w:kern w:val="2"/>
          <w:sz w:val="24"/>
          <w:szCs w:val="24"/>
          <w:rtl/>
          <w:lang w:bidi="ar-IQ"/>
        </w:rPr>
        <w:t>:</w:t>
      </w:r>
    </w:p>
    <w:p w:rsidR="00CB2E62" w:rsidRPr="00CF295D" w:rsidRDefault="00CB2E62" w:rsidP="00CB2E62">
      <w:pPr>
        <w:pStyle w:val="aa"/>
        <w:jc w:val="both"/>
        <w:rPr>
          <w:rFonts w:ascii="Simplified Arabic" w:hAnsi="Simplified Arabic" w:cs="Simplified Arabic"/>
          <w:color w:val="000000"/>
          <w:kern w:val="2"/>
          <w:sz w:val="24"/>
          <w:szCs w:val="24"/>
        </w:rPr>
      </w:pPr>
      <w:r>
        <w:rPr>
          <w:rFonts w:ascii="Simplified Arabic" w:hAnsi="Simplified Arabic" w:cs="Simplified Arabic" w:hint="cs"/>
          <w:color w:val="000000"/>
          <w:kern w:val="2"/>
          <w:sz w:val="24"/>
          <w:szCs w:val="24"/>
          <w:rtl/>
          <w:lang w:bidi="ar-IQ"/>
        </w:rPr>
        <w:t>1-</w:t>
      </w:r>
      <w:r w:rsidRPr="00CF295D">
        <w:rPr>
          <w:rFonts w:ascii="Simplified Arabic" w:hAnsi="Simplified Arabic" w:cs="Simplified Arabic"/>
          <w:color w:val="000000"/>
          <w:kern w:val="2"/>
          <w:sz w:val="24"/>
          <w:szCs w:val="24"/>
        </w:rPr>
        <w:t>RQ</w:t>
      </w:r>
      <w:r w:rsidRPr="00CF295D">
        <w:rPr>
          <w:rFonts w:ascii="Simplified Arabic" w:hAnsi="Simplified Arabic" w:cs="Simplified Arabic"/>
          <w:color w:val="000000"/>
          <w:kern w:val="2"/>
          <w:sz w:val="24"/>
          <w:szCs w:val="24"/>
          <w:rtl/>
        </w:rPr>
        <w:t xml:space="preserve"> (</w:t>
      </w:r>
      <w:r w:rsidRPr="00CF295D">
        <w:rPr>
          <w:rFonts w:ascii="Simplified Arabic" w:hAnsi="Simplified Arabic" w:cs="Simplified Arabic"/>
          <w:color w:val="000000"/>
          <w:kern w:val="2"/>
          <w:sz w:val="24"/>
          <w:szCs w:val="24"/>
        </w:rPr>
        <w:t>Respiratory quotient</w:t>
      </w:r>
      <w:r w:rsidRPr="00CF295D">
        <w:rPr>
          <w:rFonts w:ascii="Simplified Arabic" w:hAnsi="Simplified Arabic" w:cs="Simplified Arabic"/>
          <w:color w:val="000000"/>
          <w:kern w:val="2"/>
          <w:sz w:val="24"/>
          <w:szCs w:val="24"/>
          <w:rtl/>
        </w:rPr>
        <w:t>) المعامل التنفسي</w:t>
      </w:r>
      <w:r>
        <w:rPr>
          <w:rFonts w:ascii="Simplified Arabic" w:hAnsi="Simplified Arabic" w:cs="Simplified Arabic" w:hint="cs"/>
          <w:color w:val="000000"/>
          <w:kern w:val="2"/>
          <w:sz w:val="24"/>
          <w:szCs w:val="24"/>
          <w:rtl/>
        </w:rPr>
        <w:t>.</w:t>
      </w:r>
    </w:p>
    <w:p w:rsidR="00CB2E62" w:rsidRPr="00CF295D" w:rsidRDefault="00CB2E62" w:rsidP="00CB2E62">
      <w:pPr>
        <w:pStyle w:val="aa"/>
        <w:jc w:val="both"/>
        <w:rPr>
          <w:rFonts w:ascii="Simplified Arabic" w:hAnsi="Simplified Arabic" w:cs="Simplified Arabic"/>
          <w:color w:val="000000"/>
          <w:kern w:val="2"/>
          <w:sz w:val="24"/>
          <w:szCs w:val="24"/>
          <w:rtl/>
          <w:lang w:bidi="ar-IQ"/>
        </w:rPr>
      </w:pPr>
      <w:r>
        <w:rPr>
          <w:rFonts w:ascii="Simplified Arabic" w:hAnsi="Simplified Arabic" w:cs="Simplified Arabic" w:hint="cs"/>
          <w:color w:val="000000"/>
          <w:kern w:val="2"/>
          <w:sz w:val="24"/>
          <w:szCs w:val="24"/>
          <w:rtl/>
          <w:lang w:bidi="ar-IQ"/>
        </w:rPr>
        <w:t>2-</w:t>
      </w:r>
      <w:r w:rsidRPr="00CF295D">
        <w:rPr>
          <w:rFonts w:ascii="Simplified Arabic" w:hAnsi="Simplified Arabic" w:cs="Simplified Arabic"/>
          <w:color w:val="000000"/>
          <w:kern w:val="2"/>
          <w:sz w:val="24"/>
          <w:szCs w:val="24"/>
        </w:rPr>
        <w:t>HR</w:t>
      </w:r>
      <w:r w:rsidRPr="00CF295D">
        <w:rPr>
          <w:rFonts w:ascii="Simplified Arabic" w:hAnsi="Simplified Arabic" w:cs="Simplified Arabic"/>
          <w:color w:val="000000"/>
          <w:kern w:val="2"/>
          <w:sz w:val="24"/>
          <w:szCs w:val="24"/>
          <w:rtl/>
        </w:rPr>
        <w:t>(</w:t>
      </w:r>
      <w:r w:rsidRPr="00CF295D">
        <w:rPr>
          <w:rFonts w:ascii="Simplified Arabic" w:hAnsi="Simplified Arabic" w:cs="Simplified Arabic"/>
          <w:color w:val="000000"/>
          <w:kern w:val="2"/>
          <w:sz w:val="24"/>
          <w:szCs w:val="24"/>
        </w:rPr>
        <w:t>Heart Rate</w:t>
      </w:r>
      <w:r w:rsidRPr="00CF295D">
        <w:rPr>
          <w:rFonts w:ascii="Simplified Arabic" w:hAnsi="Simplified Arabic" w:cs="Simplified Arabic"/>
          <w:color w:val="000000"/>
          <w:kern w:val="2"/>
          <w:sz w:val="24"/>
          <w:szCs w:val="24"/>
          <w:rtl/>
        </w:rPr>
        <w:t xml:space="preserve">) </w:t>
      </w:r>
      <w:r>
        <w:rPr>
          <w:rFonts w:ascii="Simplified Arabic" w:hAnsi="Simplified Arabic" w:cs="Simplified Arabic" w:hint="cs"/>
          <w:color w:val="000000"/>
          <w:kern w:val="2"/>
          <w:sz w:val="24"/>
          <w:szCs w:val="24"/>
          <w:rtl/>
        </w:rPr>
        <w:t>معدل ضربات القلب.</w:t>
      </w:r>
    </w:p>
    <w:p w:rsidR="00CB2E62" w:rsidRPr="00CF295D" w:rsidRDefault="00CB2E62" w:rsidP="00CB2E62">
      <w:pPr>
        <w:pStyle w:val="aa"/>
        <w:jc w:val="both"/>
        <w:rPr>
          <w:rFonts w:ascii="Simplified Arabic" w:hAnsi="Simplified Arabic" w:cs="Simplified Arabic"/>
          <w:color w:val="000000"/>
          <w:kern w:val="2"/>
          <w:sz w:val="24"/>
          <w:szCs w:val="24"/>
        </w:rPr>
      </w:pPr>
      <w:r>
        <w:rPr>
          <w:rFonts w:ascii="Simplified Arabic" w:hAnsi="Simplified Arabic" w:cs="Simplified Arabic" w:hint="cs"/>
          <w:color w:val="000000"/>
          <w:kern w:val="2"/>
          <w:sz w:val="24"/>
          <w:szCs w:val="24"/>
          <w:rtl/>
        </w:rPr>
        <w:lastRenderedPageBreak/>
        <w:t>3-</w:t>
      </w:r>
      <w:r w:rsidRPr="00CF295D">
        <w:rPr>
          <w:rFonts w:ascii="Simplified Arabic" w:hAnsi="Simplified Arabic" w:cs="Simplified Arabic"/>
          <w:color w:val="000000"/>
          <w:kern w:val="2"/>
          <w:sz w:val="24"/>
          <w:szCs w:val="24"/>
        </w:rPr>
        <w:t>VE</w:t>
      </w:r>
      <w:r w:rsidRPr="00CF295D">
        <w:rPr>
          <w:rFonts w:ascii="Simplified Arabic" w:hAnsi="Simplified Arabic" w:cs="Simplified Arabic"/>
          <w:color w:val="000000"/>
          <w:kern w:val="2"/>
          <w:sz w:val="24"/>
          <w:szCs w:val="24"/>
          <w:rtl/>
        </w:rPr>
        <w:t xml:space="preserve"> (</w:t>
      </w:r>
      <w:r w:rsidRPr="00CF295D">
        <w:rPr>
          <w:rFonts w:ascii="Simplified Arabic" w:hAnsi="Simplified Arabic" w:cs="Simplified Arabic"/>
          <w:color w:val="000000"/>
          <w:kern w:val="2"/>
          <w:sz w:val="24"/>
          <w:szCs w:val="24"/>
        </w:rPr>
        <w:t>ventilation</w:t>
      </w:r>
      <w:r w:rsidRPr="00CF295D">
        <w:rPr>
          <w:rFonts w:ascii="Simplified Arabic" w:hAnsi="Simplified Arabic" w:cs="Simplified Arabic"/>
          <w:color w:val="000000"/>
          <w:kern w:val="2"/>
          <w:sz w:val="24"/>
          <w:szCs w:val="24"/>
          <w:rtl/>
        </w:rPr>
        <w:t>)  التهوية الرئوية</w:t>
      </w:r>
      <w:r>
        <w:rPr>
          <w:rFonts w:ascii="Simplified Arabic" w:hAnsi="Simplified Arabic" w:cs="Simplified Arabic" w:hint="cs"/>
          <w:color w:val="000000"/>
          <w:kern w:val="2"/>
          <w:sz w:val="24"/>
          <w:szCs w:val="24"/>
          <w:rtl/>
        </w:rPr>
        <w:t>.</w:t>
      </w:r>
    </w:p>
    <w:p w:rsidR="00CB2E62" w:rsidRPr="00CF295D" w:rsidRDefault="00CB2E62" w:rsidP="00CB2E62">
      <w:pPr>
        <w:pStyle w:val="aa"/>
        <w:jc w:val="both"/>
        <w:rPr>
          <w:rFonts w:ascii="Simplified Arabic" w:hAnsi="Simplified Arabic" w:cs="Simplified Arabic"/>
          <w:color w:val="000000"/>
          <w:kern w:val="2"/>
          <w:sz w:val="24"/>
          <w:szCs w:val="24"/>
          <w:rtl/>
          <w:lang w:bidi="ar-EG"/>
        </w:rPr>
      </w:pPr>
      <w:r>
        <w:rPr>
          <w:rFonts w:ascii="Simplified Arabic" w:hAnsi="Simplified Arabic" w:cs="Simplified Arabic" w:hint="cs"/>
          <w:color w:val="000000"/>
          <w:kern w:val="2"/>
          <w:sz w:val="24"/>
          <w:szCs w:val="24"/>
          <w:rtl/>
          <w:lang w:bidi="ar-EG"/>
        </w:rPr>
        <w:t>4-</w:t>
      </w:r>
      <w:r w:rsidRPr="00CF295D">
        <w:rPr>
          <w:rFonts w:ascii="Simplified Arabic" w:hAnsi="Simplified Arabic" w:cs="Simplified Arabic"/>
          <w:kern w:val="2"/>
          <w:sz w:val="24"/>
          <w:szCs w:val="24"/>
        </w:rPr>
        <w:t>vo</w:t>
      </w:r>
      <w:r w:rsidRPr="005B3245">
        <w:rPr>
          <w:rFonts w:ascii="Simplified Arabic" w:hAnsi="Simplified Arabic" w:cs="Simplified Arabic"/>
          <w:kern w:val="2"/>
          <w:sz w:val="24"/>
          <w:szCs w:val="24"/>
          <w:vertAlign w:val="subscript"/>
        </w:rPr>
        <w:t>2</w:t>
      </w:r>
      <w:r w:rsidRPr="00CF295D">
        <w:rPr>
          <w:rFonts w:ascii="Simplified Arabic" w:hAnsi="Simplified Arabic" w:cs="Simplified Arabic"/>
          <w:kern w:val="2"/>
          <w:sz w:val="24"/>
          <w:szCs w:val="24"/>
        </w:rPr>
        <w:t>H</w:t>
      </w:r>
      <w:r w:rsidRPr="00CF295D">
        <w:rPr>
          <w:rFonts w:ascii="Simplified Arabic" w:hAnsi="Simplified Arabic" w:cs="Simplified Arabic"/>
          <w:kern w:val="2"/>
          <w:sz w:val="24"/>
          <w:szCs w:val="24"/>
          <w:lang w:bidi="ar-EG"/>
        </w:rPr>
        <w:t>R</w:t>
      </w:r>
      <w:r w:rsidRPr="00CF295D">
        <w:rPr>
          <w:rFonts w:ascii="Simplified Arabic" w:hAnsi="Simplified Arabic" w:cs="Simplified Arabic"/>
          <w:color w:val="000000"/>
          <w:kern w:val="2"/>
          <w:sz w:val="24"/>
          <w:szCs w:val="24"/>
          <w:rtl/>
          <w:lang w:bidi="ar-EG"/>
        </w:rPr>
        <w:t xml:space="preserve"> النبض الاوكسجيني</w:t>
      </w:r>
      <w:r>
        <w:rPr>
          <w:rFonts w:ascii="Simplified Arabic" w:hAnsi="Simplified Arabic" w:cs="Simplified Arabic" w:hint="cs"/>
          <w:color w:val="000000"/>
          <w:kern w:val="2"/>
          <w:sz w:val="24"/>
          <w:szCs w:val="24"/>
          <w:rtl/>
          <w:lang w:bidi="ar-EG"/>
        </w:rPr>
        <w:t>.</w:t>
      </w:r>
    </w:p>
    <w:p w:rsidR="00CB2E62" w:rsidRPr="00CF295D" w:rsidRDefault="00CB2E62" w:rsidP="00CB2E62">
      <w:pPr>
        <w:pStyle w:val="aa"/>
        <w:jc w:val="both"/>
        <w:rPr>
          <w:rFonts w:ascii="Simplified Arabic" w:hAnsi="Simplified Arabic" w:cs="Simplified Arabic"/>
          <w:color w:val="000000"/>
          <w:kern w:val="2"/>
          <w:sz w:val="24"/>
          <w:szCs w:val="24"/>
          <w:rtl/>
          <w:lang w:bidi="ar-EG"/>
        </w:rPr>
      </w:pPr>
      <w:r>
        <w:rPr>
          <w:rFonts w:ascii="Simplified Arabic" w:hAnsi="Simplified Arabic" w:cs="Simplified Arabic" w:hint="cs"/>
          <w:color w:val="000000"/>
          <w:kern w:val="2"/>
          <w:sz w:val="24"/>
          <w:szCs w:val="24"/>
          <w:rtl/>
          <w:lang w:bidi="ar-EG"/>
        </w:rPr>
        <w:t>5</w:t>
      </w:r>
      <w:r w:rsidRPr="00CF295D">
        <w:rPr>
          <w:rFonts w:ascii="Simplified Arabic" w:hAnsi="Simplified Arabic" w:cs="Simplified Arabic"/>
          <w:color w:val="000000"/>
          <w:kern w:val="2"/>
          <w:sz w:val="24"/>
          <w:szCs w:val="24"/>
          <w:rtl/>
          <w:lang w:bidi="ar-EG"/>
        </w:rPr>
        <w:t>-</w:t>
      </w:r>
      <w:r w:rsidRPr="00CF295D">
        <w:rPr>
          <w:rFonts w:ascii="Simplified Arabic" w:hAnsi="Simplified Arabic" w:cs="Simplified Arabic"/>
          <w:color w:val="000000"/>
          <w:kern w:val="2"/>
          <w:sz w:val="24"/>
          <w:szCs w:val="24"/>
          <w:lang w:bidi="ar-EG"/>
        </w:rPr>
        <w:t>Vo</w:t>
      </w:r>
      <w:r w:rsidRPr="00FF2AFE">
        <w:rPr>
          <w:rFonts w:ascii="Simplified Arabic" w:hAnsi="Simplified Arabic" w:cs="Simplified Arabic"/>
          <w:color w:val="000000"/>
          <w:kern w:val="2"/>
          <w:sz w:val="24"/>
          <w:szCs w:val="24"/>
          <w:vertAlign w:val="subscript"/>
          <w:lang w:bidi="ar-EG"/>
        </w:rPr>
        <w:t>2</w:t>
      </w:r>
      <w:r w:rsidRPr="00CF295D">
        <w:rPr>
          <w:rFonts w:ascii="Simplified Arabic" w:hAnsi="Simplified Arabic" w:cs="Simplified Arabic"/>
          <w:color w:val="000000"/>
          <w:kern w:val="2"/>
          <w:sz w:val="24"/>
          <w:szCs w:val="24"/>
          <w:lang w:bidi="ar-EG"/>
        </w:rPr>
        <w:t xml:space="preserve">max </w:t>
      </w:r>
      <w:r w:rsidRPr="00CF295D">
        <w:rPr>
          <w:rFonts w:ascii="Simplified Arabic" w:hAnsi="Simplified Arabic" w:cs="Simplified Arabic"/>
          <w:color w:val="000000"/>
          <w:kern w:val="2"/>
          <w:sz w:val="24"/>
          <w:szCs w:val="24"/>
          <w:rtl/>
          <w:lang w:bidi="ar-EG"/>
        </w:rPr>
        <w:t xml:space="preserve"> الحد </w:t>
      </w:r>
      <w:r w:rsidRPr="00CF295D">
        <w:rPr>
          <w:rFonts w:ascii="Simplified Arabic" w:hAnsi="Simplified Arabic" w:cs="Simplified Arabic" w:hint="cs"/>
          <w:color w:val="000000"/>
          <w:kern w:val="2"/>
          <w:sz w:val="24"/>
          <w:szCs w:val="24"/>
          <w:rtl/>
          <w:lang w:bidi="ar-EG"/>
        </w:rPr>
        <w:t>الأقصى</w:t>
      </w:r>
      <w:r w:rsidRPr="00CF295D">
        <w:rPr>
          <w:rFonts w:ascii="Simplified Arabic" w:hAnsi="Simplified Arabic" w:cs="Simplified Arabic"/>
          <w:color w:val="000000"/>
          <w:kern w:val="2"/>
          <w:sz w:val="24"/>
          <w:szCs w:val="24"/>
          <w:rtl/>
          <w:lang w:bidi="ar-EG"/>
        </w:rPr>
        <w:t xml:space="preserve"> لاستهلاك </w:t>
      </w:r>
      <w:r w:rsidRPr="00CF295D">
        <w:rPr>
          <w:rFonts w:ascii="Simplified Arabic" w:hAnsi="Simplified Arabic" w:cs="Simplified Arabic" w:hint="cs"/>
          <w:color w:val="000000"/>
          <w:kern w:val="2"/>
          <w:sz w:val="24"/>
          <w:szCs w:val="24"/>
          <w:rtl/>
          <w:lang w:bidi="ar-EG"/>
        </w:rPr>
        <w:t>الأوكسجين</w:t>
      </w:r>
      <w:r>
        <w:rPr>
          <w:rFonts w:ascii="Simplified Arabic" w:hAnsi="Simplified Arabic" w:cs="Simplified Arabic" w:hint="cs"/>
          <w:color w:val="000000"/>
          <w:kern w:val="2"/>
          <w:sz w:val="24"/>
          <w:szCs w:val="24"/>
          <w:rtl/>
          <w:lang w:bidi="ar-EG"/>
        </w:rPr>
        <w:t>.</w:t>
      </w:r>
    </w:p>
    <w:p w:rsidR="00CB2E62" w:rsidRPr="00E9148D" w:rsidRDefault="00840B56" w:rsidP="00F529E7">
      <w:pPr>
        <w:pStyle w:val="aa"/>
        <w:jc w:val="both"/>
        <w:rPr>
          <w:rFonts w:ascii="Simplified Arabic" w:hAnsi="Simplified Arabic" w:cs="Simplified Arabic"/>
          <w:color w:val="000000"/>
          <w:kern w:val="2"/>
          <w:sz w:val="20"/>
          <w:szCs w:val="20"/>
          <w:rtl/>
          <w:lang w:bidi="ar-IQ"/>
        </w:rPr>
      </w:pPr>
      <w:r w:rsidRPr="00840B56">
        <w:rPr>
          <w:rFonts w:ascii="Simplified Arabic" w:hAnsi="Simplified Arabic" w:cs="Simplified Arabic"/>
          <w:noProof/>
          <w:kern w:val="2"/>
          <w:sz w:val="20"/>
          <w:szCs w:val="20"/>
          <w:rtl/>
        </w:rPr>
        <w:pict>
          <v:group id="مجموعة 71" o:spid="_x0000_s1783" style="position:absolute;left:0;text-align:left;margin-left:7.5pt;margin-top:7.9pt;width:252.4pt;height:114.8pt;z-index:252308480;mso-width-relative:margin;mso-height-relative:margin" coordsize="60864,15144" o:gfxdata="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72" o:spid="_x0000_s1784" type="#_x0000_t75" style="position:absolute;left:30480;width:30384;height:15144;visibility:visible">
              <v:imagedata r:id="rId42" o:title="" cropbottom="4183f" cropright="680f"/>
              <o:lock v:ext="edit" aspectratio="f"/>
            </v:shape>
            <v:shape id="صورة 73" o:spid="_x0000_s1785" type="#_x0000_t75" alt="٢٠١٧١٢٠٥_١٠٠٤٤٤" style="position:absolute;width:30480;height:15144;visibility:visible">
              <v:imagedata r:id="rId43" o:title="٢٠١٧١٢٠٥_١٠٠٤٤٤"/>
              <o:lock v:ext="edit" aspectratio="f"/>
            </v:shape>
            <w10:wrap type="square"/>
          </v:group>
        </w:pict>
      </w:r>
      <w:r w:rsidR="00CB2E62" w:rsidRPr="00E9148D">
        <w:rPr>
          <w:rFonts w:ascii="Simplified Arabic" w:hAnsi="Simplified Arabic" w:cs="Simplified Arabic"/>
          <w:color w:val="000000"/>
          <w:kern w:val="2"/>
          <w:sz w:val="20"/>
          <w:szCs w:val="20"/>
          <w:rtl/>
          <w:lang w:bidi="ar-IQ"/>
        </w:rPr>
        <w:t>شكل (</w:t>
      </w:r>
      <w:r w:rsidR="00CB2E62" w:rsidRPr="00E9148D">
        <w:rPr>
          <w:rFonts w:ascii="Simplified Arabic" w:hAnsi="Simplified Arabic" w:cs="Simplified Arabic" w:hint="cs"/>
          <w:color w:val="000000"/>
          <w:kern w:val="2"/>
          <w:sz w:val="20"/>
          <w:szCs w:val="20"/>
          <w:rtl/>
          <w:lang w:bidi="ar-IQ"/>
        </w:rPr>
        <w:t>1</w:t>
      </w:r>
      <w:r w:rsidR="00CB2E62" w:rsidRPr="00E9148D">
        <w:rPr>
          <w:rFonts w:ascii="Simplified Arabic" w:hAnsi="Simplified Arabic" w:cs="Simplified Arabic"/>
          <w:color w:val="000000"/>
          <w:kern w:val="2"/>
          <w:sz w:val="20"/>
          <w:szCs w:val="20"/>
          <w:rtl/>
          <w:lang w:bidi="ar-IQ"/>
        </w:rPr>
        <w:t>)</w:t>
      </w:r>
      <w:r w:rsidR="00F529E7" w:rsidRPr="00E9148D">
        <w:rPr>
          <w:rFonts w:ascii="Simplified Arabic" w:hAnsi="Simplified Arabic" w:cs="Simplified Arabic" w:hint="cs"/>
          <w:color w:val="000000"/>
          <w:kern w:val="2"/>
          <w:sz w:val="20"/>
          <w:szCs w:val="20"/>
          <w:rtl/>
          <w:lang w:bidi="ar-IQ"/>
        </w:rPr>
        <w:t xml:space="preserve"> </w:t>
      </w:r>
      <w:r w:rsidR="00CB2E62" w:rsidRPr="00E9148D">
        <w:rPr>
          <w:rFonts w:ascii="Simplified Arabic" w:hAnsi="Simplified Arabic" w:cs="Simplified Arabic"/>
          <w:color w:val="000000"/>
          <w:kern w:val="2"/>
          <w:sz w:val="20"/>
          <w:szCs w:val="20"/>
          <w:rtl/>
          <w:lang w:bidi="ar-IQ"/>
        </w:rPr>
        <w:t xml:space="preserve">يوضح جهاز </w:t>
      </w:r>
      <w:r w:rsidR="00CB2E62" w:rsidRPr="00E9148D">
        <w:rPr>
          <w:rFonts w:ascii="Simplified Arabic" w:hAnsi="Simplified Arabic" w:cs="Simplified Arabic"/>
          <w:color w:val="000000"/>
          <w:kern w:val="2"/>
          <w:sz w:val="20"/>
          <w:szCs w:val="20"/>
          <w:lang w:bidi="ar-EG"/>
        </w:rPr>
        <w:t>K5</w:t>
      </w:r>
      <w:r w:rsidR="00CB2E62" w:rsidRPr="00E9148D">
        <w:rPr>
          <w:rFonts w:ascii="Simplified Arabic" w:hAnsi="Simplified Arabic" w:cs="Simplified Arabic"/>
          <w:color w:val="000000"/>
          <w:kern w:val="2"/>
          <w:sz w:val="20"/>
          <w:szCs w:val="20"/>
          <w:rtl/>
          <w:lang w:bidi="ar-IQ"/>
        </w:rPr>
        <w:t xml:space="preserve"> وشاشة الاختبار</w:t>
      </w:r>
    </w:p>
    <w:p w:rsidR="00CB2E62" w:rsidRPr="005E3CB2" w:rsidRDefault="00CB2E62" w:rsidP="00CB2E62">
      <w:pPr>
        <w:pStyle w:val="aa"/>
        <w:jc w:val="both"/>
        <w:rPr>
          <w:rFonts w:ascii="Simplified Arabic" w:hAnsi="Simplified Arabic" w:cs="Simplified Arabic"/>
          <w:b/>
          <w:bCs/>
          <w:color w:val="000000"/>
          <w:kern w:val="2"/>
          <w:sz w:val="28"/>
          <w:szCs w:val="28"/>
          <w:rtl/>
          <w:lang w:bidi="ar-IQ"/>
        </w:rPr>
      </w:pPr>
      <w:bookmarkStart w:id="2" w:name="_Toc116217303"/>
      <w:bookmarkStart w:id="3" w:name="_Toc116217651"/>
      <w:r>
        <w:rPr>
          <w:rFonts w:ascii="Simplified Arabic" w:hAnsi="Simplified Arabic" w:cs="Simplified Arabic" w:hint="cs"/>
          <w:b/>
          <w:bCs/>
          <w:color w:val="000000"/>
          <w:kern w:val="2"/>
          <w:sz w:val="28"/>
          <w:szCs w:val="28"/>
          <w:rtl/>
          <w:lang w:bidi="ar-IQ"/>
        </w:rPr>
        <w:t xml:space="preserve">2-5 </w:t>
      </w:r>
      <w:r w:rsidRPr="005E3CB2">
        <w:rPr>
          <w:rFonts w:ascii="Simplified Arabic" w:hAnsi="Simplified Arabic" w:cs="Simplified Arabic"/>
          <w:b/>
          <w:bCs/>
          <w:color w:val="000000"/>
          <w:kern w:val="2"/>
          <w:sz w:val="28"/>
          <w:szCs w:val="28"/>
          <w:rtl/>
          <w:lang w:bidi="ar-IQ"/>
        </w:rPr>
        <w:t>التجارب الاستطلاعية:</w:t>
      </w:r>
      <w:bookmarkEnd w:id="2"/>
      <w:bookmarkEnd w:id="3"/>
      <w:r w:rsidR="00AB7516">
        <w:rPr>
          <w:rFonts w:ascii="Simplified Arabic" w:hAnsi="Simplified Arabic" w:cs="Simplified Arabic" w:hint="cs"/>
          <w:b/>
          <w:bCs/>
          <w:color w:val="000000"/>
          <w:kern w:val="2"/>
          <w:sz w:val="28"/>
          <w:szCs w:val="28"/>
          <w:rtl/>
          <w:lang w:bidi="ar-IQ"/>
        </w:rPr>
        <w:t xml:space="preserve"> </w:t>
      </w:r>
      <w:r w:rsidRPr="00CF295D">
        <w:rPr>
          <w:rFonts w:ascii="Simplified Arabic" w:hAnsi="Simplified Arabic" w:cs="Simplified Arabic"/>
          <w:kern w:val="2"/>
          <w:sz w:val="24"/>
          <w:szCs w:val="24"/>
          <w:rtl/>
          <w:lang w:bidi="ar-IQ"/>
        </w:rPr>
        <w:t>التجربة الاستطلاعية هي</w:t>
      </w:r>
      <w:r w:rsidR="00AB7516">
        <w:rPr>
          <w:rFonts w:ascii="Simplified Arabic" w:hAnsi="Simplified Arabic" w:cs="Simplified Arabic" w:hint="cs"/>
          <w:kern w:val="2"/>
          <w:sz w:val="24"/>
          <w:szCs w:val="24"/>
          <w:rtl/>
          <w:lang w:bidi="ar-IQ"/>
        </w:rPr>
        <w:t xml:space="preserve"> </w:t>
      </w:r>
      <w:r w:rsidRPr="00CF295D">
        <w:rPr>
          <w:rFonts w:ascii="Simplified Arabic" w:hAnsi="Simplified Arabic" w:cs="Simplified Arabic"/>
          <w:kern w:val="2"/>
          <w:sz w:val="24"/>
          <w:szCs w:val="24"/>
          <w:rtl/>
          <w:lang w:bidi="ar-IQ"/>
        </w:rPr>
        <w:t>"</w:t>
      </w:r>
      <w:r w:rsidR="00AB7516">
        <w:rPr>
          <w:rFonts w:ascii="Simplified Arabic" w:hAnsi="Simplified Arabic" w:cs="Simplified Arabic" w:hint="cs"/>
          <w:kern w:val="2"/>
          <w:sz w:val="24"/>
          <w:szCs w:val="24"/>
          <w:rtl/>
          <w:lang w:bidi="ar-IQ"/>
        </w:rPr>
        <w:t xml:space="preserve"> </w:t>
      </w:r>
      <w:r w:rsidRPr="00CF295D">
        <w:rPr>
          <w:rFonts w:ascii="Simplified Arabic" w:hAnsi="Simplified Arabic" w:cs="Simplified Arabic"/>
          <w:kern w:val="2"/>
          <w:sz w:val="24"/>
          <w:szCs w:val="24"/>
          <w:rtl/>
          <w:lang w:bidi="ar-IQ"/>
        </w:rPr>
        <w:t>طريقة عملية لكشف ا</w:t>
      </w:r>
      <w:r>
        <w:rPr>
          <w:rFonts w:ascii="Simplified Arabic" w:hAnsi="Simplified Arabic" w:cs="Simplified Arabic"/>
          <w:kern w:val="2"/>
          <w:sz w:val="24"/>
          <w:szCs w:val="24"/>
          <w:rtl/>
          <w:lang w:bidi="ar-IQ"/>
        </w:rPr>
        <w:t xml:space="preserve">لمعوقات ومعرفة الجوانب السلبية </w:t>
      </w:r>
      <w:r w:rsidRPr="00CF295D">
        <w:rPr>
          <w:rFonts w:ascii="Simplified Arabic" w:hAnsi="Simplified Arabic" w:cs="Simplified Arabic"/>
          <w:kern w:val="2"/>
          <w:sz w:val="24"/>
          <w:szCs w:val="24"/>
          <w:rtl/>
          <w:lang w:bidi="ar-IQ"/>
        </w:rPr>
        <w:t>التي قد تواجه البا</w:t>
      </w:r>
      <w:r>
        <w:rPr>
          <w:rFonts w:ascii="Simplified Arabic" w:hAnsi="Simplified Arabic" w:cs="Simplified Arabic"/>
          <w:kern w:val="2"/>
          <w:sz w:val="24"/>
          <w:szCs w:val="24"/>
          <w:rtl/>
          <w:lang w:bidi="ar-IQ"/>
        </w:rPr>
        <w:t>حث أثناء القيام بالتجربة الرئيس</w:t>
      </w:r>
      <w:r w:rsidRPr="00CF295D">
        <w:rPr>
          <w:rFonts w:ascii="Simplified Arabic" w:hAnsi="Simplified Arabic" w:cs="Simplified Arabic"/>
          <w:kern w:val="2"/>
          <w:sz w:val="24"/>
          <w:szCs w:val="24"/>
          <w:rtl/>
          <w:lang w:bidi="ar-IQ"/>
        </w:rPr>
        <w:t>ة وكذلك عد مسبق لمتطلبات التجربة من حيث الوقت والكلفة والملاكات المساعدة والأجهزة والأدوات وغيرها</w:t>
      </w:r>
      <w:r w:rsidR="00F529E7">
        <w:rPr>
          <w:rFonts w:ascii="Simplified Arabic" w:hAnsi="Simplified Arabic" w:cs="Simplified Arabic" w:hint="cs"/>
          <w:kern w:val="2"/>
          <w:sz w:val="24"/>
          <w:szCs w:val="24"/>
          <w:rtl/>
          <w:lang w:bidi="ar-IQ"/>
        </w:rPr>
        <w:t xml:space="preserve"> </w:t>
      </w:r>
      <w:r w:rsidRPr="00CF295D">
        <w:rPr>
          <w:rFonts w:ascii="Simplified Arabic" w:hAnsi="Simplified Arabic" w:cs="Simplified Arabic"/>
          <w:kern w:val="2"/>
          <w:sz w:val="24"/>
          <w:szCs w:val="24"/>
          <w:rtl/>
          <w:lang w:bidi="ar-IQ"/>
        </w:rPr>
        <w:t xml:space="preserve">(90:3) </w:t>
      </w:r>
      <w:r>
        <w:rPr>
          <w:rFonts w:ascii="Simplified Arabic" w:hAnsi="Simplified Arabic" w:cs="Simplified Arabic" w:hint="cs"/>
          <w:kern w:val="2"/>
          <w:sz w:val="24"/>
          <w:szCs w:val="24"/>
          <w:rtl/>
          <w:lang w:bidi="ar-IQ"/>
        </w:rPr>
        <w:t>إذ</w:t>
      </w:r>
      <w:r>
        <w:rPr>
          <w:rFonts w:ascii="Simplified Arabic" w:hAnsi="Simplified Arabic" w:cs="Simplified Arabic"/>
          <w:kern w:val="2"/>
          <w:sz w:val="24"/>
          <w:szCs w:val="24"/>
          <w:rtl/>
          <w:lang w:bidi="ar-IQ"/>
        </w:rPr>
        <w:t xml:space="preserve"> قام الباحث</w:t>
      </w:r>
      <w:r>
        <w:rPr>
          <w:rFonts w:ascii="Simplified Arabic" w:hAnsi="Simplified Arabic" w:cs="Simplified Arabic" w:hint="cs"/>
          <w:kern w:val="2"/>
          <w:sz w:val="24"/>
          <w:szCs w:val="24"/>
          <w:rtl/>
          <w:lang w:bidi="ar-IQ"/>
        </w:rPr>
        <w:t>ان</w:t>
      </w:r>
      <w:r w:rsidR="00CA4217">
        <w:rPr>
          <w:rFonts w:ascii="Simplified Arabic" w:hAnsi="Simplified Arabic" w:cs="Simplified Arabic" w:hint="cs"/>
          <w:kern w:val="2"/>
          <w:sz w:val="24"/>
          <w:szCs w:val="24"/>
          <w:rtl/>
          <w:lang w:bidi="ar-IQ"/>
        </w:rPr>
        <w:t xml:space="preserve"> </w:t>
      </w:r>
      <w:r w:rsidRPr="00CF295D">
        <w:rPr>
          <w:rFonts w:ascii="Simplified Arabic" w:hAnsi="Simplified Arabic" w:cs="Simplified Arabic" w:hint="cs"/>
          <w:kern w:val="2"/>
          <w:sz w:val="24"/>
          <w:szCs w:val="24"/>
          <w:rtl/>
          <w:lang w:bidi="ar-IQ"/>
        </w:rPr>
        <w:t>بإجراء</w:t>
      </w:r>
      <w:r w:rsidRPr="00CF295D">
        <w:rPr>
          <w:rFonts w:ascii="Simplified Arabic" w:hAnsi="Simplified Arabic" w:cs="Simplified Arabic"/>
          <w:kern w:val="2"/>
          <w:sz w:val="24"/>
          <w:szCs w:val="24"/>
          <w:rtl/>
          <w:lang w:bidi="ar-IQ"/>
        </w:rPr>
        <w:t xml:space="preserve"> التجارب الاستطلاعية  وعلى النحو الآتي:</w:t>
      </w:r>
    </w:p>
    <w:p w:rsidR="00CB2E62" w:rsidRPr="005E3CB2" w:rsidRDefault="00CB2E62" w:rsidP="00CB2E62">
      <w:pPr>
        <w:pStyle w:val="aa"/>
        <w:jc w:val="both"/>
        <w:rPr>
          <w:rFonts w:ascii="Simplified Arabic" w:hAnsi="Simplified Arabic" w:cs="Simplified Arabic"/>
          <w:b/>
          <w:bCs/>
          <w:color w:val="000000"/>
          <w:kern w:val="2"/>
          <w:sz w:val="28"/>
          <w:szCs w:val="28"/>
          <w:rtl/>
          <w:lang w:bidi="ar-IQ"/>
        </w:rPr>
      </w:pPr>
      <w:r>
        <w:rPr>
          <w:rFonts w:ascii="Simplified Arabic" w:hAnsi="Simplified Arabic" w:cs="Simplified Arabic" w:hint="cs"/>
          <w:b/>
          <w:bCs/>
          <w:color w:val="000000"/>
          <w:kern w:val="2"/>
          <w:sz w:val="28"/>
          <w:szCs w:val="28"/>
          <w:rtl/>
          <w:lang w:bidi="ar-IQ"/>
        </w:rPr>
        <w:t>2</w:t>
      </w:r>
      <w:r w:rsidRPr="005E3CB2">
        <w:rPr>
          <w:rFonts w:ascii="Simplified Arabic" w:hAnsi="Simplified Arabic" w:cs="Simplified Arabic" w:hint="cs"/>
          <w:b/>
          <w:bCs/>
          <w:color w:val="000000"/>
          <w:kern w:val="2"/>
          <w:sz w:val="28"/>
          <w:szCs w:val="28"/>
          <w:rtl/>
          <w:lang w:bidi="ar-IQ"/>
        </w:rPr>
        <w:t xml:space="preserve">-5-1 </w:t>
      </w:r>
      <w:r w:rsidRPr="005E3CB2">
        <w:rPr>
          <w:rFonts w:ascii="Simplified Arabic" w:hAnsi="Simplified Arabic" w:cs="Simplified Arabic"/>
          <w:b/>
          <w:bCs/>
          <w:color w:val="000000"/>
          <w:kern w:val="2"/>
          <w:sz w:val="28"/>
          <w:szCs w:val="28"/>
          <w:rtl/>
          <w:lang w:bidi="ar-IQ"/>
        </w:rPr>
        <w:t>التجربة الاستطلاعية الأولى:</w:t>
      </w:r>
      <w:r w:rsidR="00CA4217">
        <w:rPr>
          <w:rFonts w:ascii="Simplified Arabic" w:hAnsi="Simplified Arabic" w:cs="Simplified Arabic" w:hint="cs"/>
          <w:color w:val="000000"/>
          <w:kern w:val="2"/>
          <w:sz w:val="24"/>
          <w:szCs w:val="24"/>
          <w:rtl/>
          <w:lang w:bidi="ar-IQ"/>
        </w:rPr>
        <w:t xml:space="preserve"> </w:t>
      </w:r>
      <w:r w:rsidRPr="00CF295D">
        <w:rPr>
          <w:rFonts w:ascii="Simplified Arabic" w:hAnsi="Simplified Arabic" w:cs="Simplified Arabic"/>
          <w:color w:val="000000"/>
          <w:kern w:val="2"/>
          <w:sz w:val="24"/>
          <w:szCs w:val="24"/>
          <w:rtl/>
          <w:lang w:bidi="ar-IQ"/>
        </w:rPr>
        <w:t>تم إجراء التجربة ا</w:t>
      </w:r>
      <w:r>
        <w:rPr>
          <w:rFonts w:ascii="Simplified Arabic" w:hAnsi="Simplified Arabic" w:cs="Simplified Arabic"/>
          <w:color w:val="000000"/>
          <w:kern w:val="2"/>
          <w:sz w:val="24"/>
          <w:szCs w:val="24"/>
          <w:rtl/>
          <w:lang w:bidi="ar-IQ"/>
        </w:rPr>
        <w:t xml:space="preserve">لاستطلاعية الأولى يوم </w:t>
      </w:r>
      <w:r>
        <w:rPr>
          <w:rFonts w:ascii="Simplified Arabic" w:hAnsi="Simplified Arabic" w:cs="Simplified Arabic" w:hint="cs"/>
          <w:color w:val="000000"/>
          <w:kern w:val="2"/>
          <w:sz w:val="24"/>
          <w:szCs w:val="24"/>
          <w:rtl/>
          <w:lang w:bidi="ar-IQ"/>
        </w:rPr>
        <w:t>الأربعاء</w:t>
      </w:r>
      <w:r>
        <w:rPr>
          <w:rFonts w:ascii="Simplified Arabic" w:hAnsi="Simplified Arabic" w:cs="Simplified Arabic"/>
          <w:color w:val="000000"/>
          <w:kern w:val="2"/>
          <w:sz w:val="24"/>
          <w:szCs w:val="24"/>
          <w:rtl/>
          <w:lang w:bidi="ar-IQ"/>
        </w:rPr>
        <w:t xml:space="preserve"> الموافق 1/3/2023</w:t>
      </w:r>
      <w:r w:rsidRPr="00CF295D">
        <w:rPr>
          <w:rFonts w:ascii="Simplified Arabic" w:hAnsi="Simplified Arabic" w:cs="Simplified Arabic"/>
          <w:color w:val="000000"/>
          <w:kern w:val="2"/>
          <w:sz w:val="24"/>
          <w:szCs w:val="24"/>
          <w:rtl/>
          <w:lang w:bidi="ar-IQ"/>
        </w:rPr>
        <w:t xml:space="preserve"> الساعة</w:t>
      </w:r>
      <w:r w:rsidR="00CA4217">
        <w:rPr>
          <w:rFonts w:ascii="Simplified Arabic" w:hAnsi="Simplified Arabic" w:cs="Simplified Arabic" w:hint="cs"/>
          <w:color w:val="000000"/>
          <w:kern w:val="2"/>
          <w:sz w:val="24"/>
          <w:szCs w:val="24"/>
          <w:rtl/>
          <w:lang w:bidi="ar-IQ"/>
        </w:rPr>
        <w:t xml:space="preserve"> </w:t>
      </w:r>
      <w:r w:rsidRPr="00CF295D">
        <w:rPr>
          <w:rFonts w:ascii="Simplified Arabic" w:hAnsi="Simplified Arabic" w:cs="Simplified Arabic"/>
          <w:color w:val="000000"/>
          <w:kern w:val="2"/>
          <w:sz w:val="24"/>
          <w:szCs w:val="24"/>
          <w:rtl/>
          <w:lang w:bidi="ar-IQ"/>
        </w:rPr>
        <w:t>(9) صباحا في مختبر الفسيولوجيا في كلية التربية البدنية</w:t>
      </w:r>
      <w:r>
        <w:rPr>
          <w:rFonts w:ascii="Simplified Arabic" w:hAnsi="Simplified Arabic" w:cs="Simplified Arabic"/>
          <w:color w:val="000000"/>
          <w:kern w:val="2"/>
          <w:sz w:val="24"/>
          <w:szCs w:val="24"/>
          <w:rtl/>
          <w:lang w:bidi="ar-IQ"/>
        </w:rPr>
        <w:t xml:space="preserve"> وعلوم الرياضة/جامعة القادسية وهي خاصة بعملية سحب الدم</w:t>
      </w:r>
      <w:r w:rsidRPr="00CF295D">
        <w:rPr>
          <w:rFonts w:ascii="Simplified Arabic" w:hAnsi="Simplified Arabic" w:cs="Simplified Arabic"/>
          <w:color w:val="000000"/>
          <w:kern w:val="2"/>
          <w:sz w:val="24"/>
          <w:szCs w:val="24"/>
          <w:rtl/>
          <w:lang w:bidi="ar-IQ"/>
        </w:rPr>
        <w:t xml:space="preserve"> والتي تمت في داخل مختبر الفسيولوجيا وعلى (</w:t>
      </w:r>
      <w:r>
        <w:rPr>
          <w:rFonts w:ascii="Simplified Arabic" w:hAnsi="Simplified Arabic" w:cs="Simplified Arabic" w:hint="cs"/>
          <w:color w:val="000000"/>
          <w:kern w:val="2"/>
          <w:sz w:val="24"/>
          <w:szCs w:val="24"/>
          <w:rtl/>
          <w:lang w:bidi="ar-IQ"/>
        </w:rPr>
        <w:t>3</w:t>
      </w:r>
      <w:r w:rsidRPr="00CF295D">
        <w:rPr>
          <w:rFonts w:ascii="Simplified Arabic" w:hAnsi="Simplified Arabic" w:cs="Simplified Arabic"/>
          <w:color w:val="000000"/>
          <w:kern w:val="2"/>
          <w:sz w:val="24"/>
          <w:szCs w:val="24"/>
          <w:rtl/>
          <w:lang w:bidi="ar-IQ"/>
        </w:rPr>
        <w:t>) لاعبة من خا</w:t>
      </w:r>
      <w:r>
        <w:rPr>
          <w:rFonts w:ascii="Simplified Arabic" w:hAnsi="Simplified Arabic" w:cs="Simplified Arabic"/>
          <w:color w:val="000000"/>
          <w:kern w:val="2"/>
          <w:sz w:val="24"/>
          <w:szCs w:val="24"/>
          <w:rtl/>
          <w:lang w:bidi="ar-IQ"/>
        </w:rPr>
        <w:t>رج عينة البحث وذلك لمعرفة ال</w:t>
      </w:r>
      <w:r>
        <w:rPr>
          <w:rFonts w:ascii="Simplified Arabic" w:hAnsi="Simplified Arabic" w:cs="Simplified Arabic" w:hint="cs"/>
          <w:color w:val="000000"/>
          <w:kern w:val="2"/>
          <w:sz w:val="24"/>
          <w:szCs w:val="24"/>
          <w:rtl/>
          <w:lang w:bidi="ar-IQ"/>
        </w:rPr>
        <w:t>تالي</w:t>
      </w:r>
      <w:r w:rsidRPr="00CF295D">
        <w:rPr>
          <w:rFonts w:ascii="Simplified Arabic" w:hAnsi="Simplified Arabic" w:cs="Simplified Arabic"/>
          <w:color w:val="000000"/>
          <w:kern w:val="2"/>
          <w:sz w:val="24"/>
          <w:szCs w:val="24"/>
          <w:rtl/>
          <w:lang w:bidi="ar-IQ"/>
        </w:rPr>
        <w:t>:</w:t>
      </w:r>
    </w:p>
    <w:p w:rsidR="00CB2E62" w:rsidRPr="00CF295D" w:rsidRDefault="00CB2E62" w:rsidP="00CB2E62">
      <w:pPr>
        <w:pStyle w:val="aa"/>
        <w:jc w:val="both"/>
        <w:rPr>
          <w:rFonts w:ascii="Simplified Arabic" w:hAnsi="Simplified Arabic" w:cs="Simplified Arabic"/>
          <w:color w:val="000000"/>
          <w:kern w:val="2"/>
          <w:sz w:val="24"/>
          <w:szCs w:val="24"/>
          <w:rtl/>
          <w:lang w:bidi="ar-IQ"/>
        </w:rPr>
      </w:pPr>
      <w:r>
        <w:rPr>
          <w:rFonts w:ascii="Simplified Arabic" w:hAnsi="Simplified Arabic" w:cs="Simplified Arabic" w:hint="cs"/>
          <w:color w:val="000000"/>
          <w:kern w:val="2"/>
          <w:sz w:val="24"/>
          <w:szCs w:val="24"/>
          <w:rtl/>
          <w:lang w:bidi="ar-IQ"/>
        </w:rPr>
        <w:t>-</w:t>
      </w:r>
      <w:r w:rsidRPr="00CF295D">
        <w:rPr>
          <w:rFonts w:ascii="Simplified Arabic" w:hAnsi="Simplified Arabic" w:cs="Simplified Arabic"/>
          <w:color w:val="000000"/>
          <w:kern w:val="2"/>
          <w:sz w:val="24"/>
          <w:szCs w:val="24"/>
          <w:rtl/>
          <w:lang w:bidi="ar-IQ"/>
        </w:rPr>
        <w:t xml:space="preserve">التأكد من سلامة </w:t>
      </w:r>
      <w:r w:rsidRPr="00CF295D">
        <w:rPr>
          <w:rFonts w:ascii="Simplified Arabic" w:hAnsi="Simplified Arabic" w:cs="Simplified Arabic" w:hint="cs"/>
          <w:color w:val="000000"/>
          <w:kern w:val="2"/>
          <w:sz w:val="24"/>
          <w:szCs w:val="24"/>
          <w:rtl/>
          <w:lang w:bidi="ar-IQ"/>
        </w:rPr>
        <w:t>الأدوات</w:t>
      </w:r>
      <w:r w:rsidR="00CA4217">
        <w:rPr>
          <w:rFonts w:ascii="Simplified Arabic" w:hAnsi="Simplified Arabic" w:cs="Simplified Arabic" w:hint="cs"/>
          <w:color w:val="000000"/>
          <w:kern w:val="2"/>
          <w:sz w:val="24"/>
          <w:szCs w:val="24"/>
          <w:rtl/>
          <w:lang w:bidi="ar-IQ"/>
        </w:rPr>
        <w:t xml:space="preserve"> </w:t>
      </w:r>
      <w:r w:rsidRPr="00CF295D">
        <w:rPr>
          <w:rFonts w:ascii="Simplified Arabic" w:hAnsi="Simplified Arabic" w:cs="Simplified Arabic" w:hint="cs"/>
          <w:color w:val="000000"/>
          <w:kern w:val="2"/>
          <w:sz w:val="24"/>
          <w:szCs w:val="24"/>
          <w:rtl/>
          <w:lang w:bidi="ar-IQ"/>
        </w:rPr>
        <w:t>والأجهزة</w:t>
      </w:r>
      <w:r w:rsidRPr="00CF295D">
        <w:rPr>
          <w:rFonts w:ascii="Simplified Arabic" w:hAnsi="Simplified Arabic" w:cs="Simplified Arabic"/>
          <w:color w:val="000000"/>
          <w:kern w:val="2"/>
          <w:sz w:val="24"/>
          <w:szCs w:val="24"/>
          <w:rtl/>
          <w:lang w:bidi="ar-IQ"/>
        </w:rPr>
        <w:t xml:space="preserve"> الطبية المستخدمة ومدى صلاحيتها</w:t>
      </w:r>
      <w:r>
        <w:rPr>
          <w:rFonts w:ascii="Simplified Arabic" w:hAnsi="Simplified Arabic" w:cs="Simplified Arabic" w:hint="cs"/>
          <w:color w:val="000000"/>
          <w:kern w:val="2"/>
          <w:sz w:val="24"/>
          <w:szCs w:val="24"/>
          <w:rtl/>
          <w:lang w:bidi="ar-IQ"/>
        </w:rPr>
        <w:t>.</w:t>
      </w:r>
    </w:p>
    <w:p w:rsidR="00CB2E62" w:rsidRPr="00CF295D" w:rsidRDefault="00CB2E62" w:rsidP="00CB2E62">
      <w:pPr>
        <w:pStyle w:val="aa"/>
        <w:jc w:val="both"/>
        <w:rPr>
          <w:rFonts w:ascii="Simplified Arabic" w:hAnsi="Simplified Arabic" w:cs="Simplified Arabic"/>
          <w:color w:val="000000"/>
          <w:kern w:val="2"/>
          <w:sz w:val="24"/>
          <w:szCs w:val="24"/>
          <w:rtl/>
          <w:lang w:bidi="ar-IQ"/>
        </w:rPr>
      </w:pPr>
      <w:r>
        <w:rPr>
          <w:rFonts w:ascii="Simplified Arabic" w:hAnsi="Simplified Arabic" w:cs="Simplified Arabic" w:hint="cs"/>
          <w:color w:val="000000"/>
          <w:kern w:val="2"/>
          <w:sz w:val="24"/>
          <w:szCs w:val="24"/>
          <w:rtl/>
          <w:lang w:bidi="ar-IQ"/>
        </w:rPr>
        <w:t>-</w:t>
      </w:r>
      <w:r w:rsidRPr="00CF295D">
        <w:rPr>
          <w:rFonts w:ascii="Simplified Arabic" w:hAnsi="Simplified Arabic" w:cs="Simplified Arabic"/>
          <w:color w:val="000000"/>
          <w:kern w:val="2"/>
          <w:sz w:val="24"/>
          <w:szCs w:val="24"/>
          <w:rtl/>
          <w:lang w:bidi="ar-IQ"/>
        </w:rPr>
        <w:t>مع</w:t>
      </w:r>
      <w:r>
        <w:rPr>
          <w:rFonts w:ascii="Simplified Arabic" w:hAnsi="Simplified Arabic" w:cs="Simplified Arabic"/>
          <w:color w:val="000000"/>
          <w:kern w:val="2"/>
          <w:sz w:val="24"/>
          <w:szCs w:val="24"/>
          <w:rtl/>
          <w:lang w:bidi="ar-IQ"/>
        </w:rPr>
        <w:t>رفة إمكانية فريق العمل المساعد</w:t>
      </w:r>
      <w:r w:rsidR="00CA4217">
        <w:rPr>
          <w:rFonts w:ascii="Simplified Arabic" w:hAnsi="Simplified Arabic" w:cs="Simplified Arabic" w:hint="cs"/>
          <w:color w:val="000000"/>
          <w:kern w:val="2"/>
          <w:sz w:val="24"/>
          <w:szCs w:val="24"/>
          <w:rtl/>
          <w:lang w:bidi="ar-IQ"/>
        </w:rPr>
        <w:t xml:space="preserve"> </w:t>
      </w:r>
      <w:r>
        <w:rPr>
          <w:rFonts w:ascii="Simplified Arabic" w:hAnsi="Simplified Arabic" w:cs="Simplified Arabic"/>
          <w:color w:val="000000"/>
          <w:kern w:val="2"/>
          <w:sz w:val="24"/>
          <w:szCs w:val="24"/>
          <w:rtl/>
          <w:lang w:bidi="ar-IQ"/>
        </w:rPr>
        <w:t>والكادر الطبي في إتمام واجباته</w:t>
      </w:r>
      <w:r w:rsidR="00CA4217">
        <w:rPr>
          <w:rFonts w:ascii="Simplified Arabic" w:hAnsi="Simplified Arabic" w:cs="Simplified Arabic" w:hint="cs"/>
          <w:color w:val="000000"/>
          <w:kern w:val="2"/>
          <w:sz w:val="24"/>
          <w:szCs w:val="24"/>
          <w:rtl/>
          <w:lang w:bidi="ar-IQ"/>
        </w:rPr>
        <w:t xml:space="preserve"> </w:t>
      </w:r>
      <w:r w:rsidRPr="00CF295D">
        <w:rPr>
          <w:rFonts w:ascii="Simplified Arabic" w:hAnsi="Simplified Arabic" w:cs="Simplified Arabic"/>
          <w:color w:val="000000"/>
          <w:kern w:val="2"/>
          <w:sz w:val="24"/>
          <w:szCs w:val="24"/>
          <w:rtl/>
          <w:lang w:bidi="ar-IQ"/>
        </w:rPr>
        <w:t xml:space="preserve">المتمثلة بسحب الدم ووضعه في الحافظات (تيوبات) الخاصة والمرقمة </w:t>
      </w:r>
      <w:r>
        <w:rPr>
          <w:rFonts w:ascii="Simplified Arabic" w:hAnsi="Simplified Arabic" w:cs="Simplified Arabic" w:hint="cs"/>
          <w:color w:val="000000"/>
          <w:kern w:val="2"/>
          <w:sz w:val="24"/>
          <w:szCs w:val="24"/>
          <w:rtl/>
          <w:lang w:bidi="ar-IQ"/>
        </w:rPr>
        <w:t>على وفق</w:t>
      </w:r>
      <w:r w:rsidRPr="00CF295D">
        <w:rPr>
          <w:rFonts w:ascii="Simplified Arabic" w:hAnsi="Simplified Arabic" w:cs="Simplified Arabic"/>
          <w:color w:val="000000"/>
          <w:kern w:val="2"/>
          <w:sz w:val="24"/>
          <w:szCs w:val="24"/>
          <w:rtl/>
          <w:lang w:bidi="ar-IQ"/>
        </w:rPr>
        <w:t xml:space="preserve"> تسلسل اللاعبات وطريقة حفظة ومن ثم نقله من مكان التجربة إلى المختبرات</w:t>
      </w:r>
      <w:r>
        <w:rPr>
          <w:rFonts w:ascii="Simplified Arabic" w:hAnsi="Simplified Arabic" w:cs="Simplified Arabic" w:hint="cs"/>
          <w:color w:val="000000"/>
          <w:kern w:val="2"/>
          <w:sz w:val="24"/>
          <w:szCs w:val="24"/>
          <w:rtl/>
          <w:lang w:bidi="ar-IQ"/>
        </w:rPr>
        <w:t>.</w:t>
      </w:r>
    </w:p>
    <w:p w:rsidR="00CB2E62" w:rsidRPr="005E3CB2" w:rsidRDefault="00CB2E62" w:rsidP="00CB2E62">
      <w:pPr>
        <w:pStyle w:val="aa"/>
        <w:jc w:val="both"/>
        <w:rPr>
          <w:rFonts w:ascii="Simplified Arabic" w:hAnsi="Simplified Arabic" w:cs="Simplified Arabic"/>
          <w:b/>
          <w:bCs/>
          <w:color w:val="000000"/>
          <w:kern w:val="2"/>
          <w:sz w:val="28"/>
          <w:szCs w:val="28"/>
          <w:rtl/>
          <w:lang w:bidi="ar-EG"/>
        </w:rPr>
      </w:pPr>
      <w:r>
        <w:rPr>
          <w:rFonts w:ascii="Simplified Arabic" w:hAnsi="Simplified Arabic" w:cs="Simplified Arabic" w:hint="cs"/>
          <w:b/>
          <w:bCs/>
          <w:color w:val="000000"/>
          <w:kern w:val="2"/>
          <w:sz w:val="28"/>
          <w:szCs w:val="28"/>
          <w:rtl/>
          <w:lang w:bidi="ar-IQ"/>
        </w:rPr>
        <w:t xml:space="preserve">2-5-2 </w:t>
      </w:r>
      <w:r w:rsidRPr="005E3CB2">
        <w:rPr>
          <w:rFonts w:ascii="Simplified Arabic" w:hAnsi="Simplified Arabic" w:cs="Simplified Arabic"/>
          <w:b/>
          <w:bCs/>
          <w:color w:val="000000"/>
          <w:kern w:val="2"/>
          <w:sz w:val="28"/>
          <w:szCs w:val="28"/>
          <w:rtl/>
          <w:lang w:bidi="ar-IQ"/>
        </w:rPr>
        <w:t>التجربة الاستطلاعية الثانية</w:t>
      </w:r>
      <w:r>
        <w:rPr>
          <w:rFonts w:ascii="Simplified Arabic" w:hAnsi="Simplified Arabic" w:cs="Simplified Arabic" w:hint="cs"/>
          <w:b/>
          <w:bCs/>
          <w:color w:val="000000"/>
          <w:kern w:val="2"/>
          <w:sz w:val="28"/>
          <w:szCs w:val="28"/>
          <w:rtl/>
          <w:lang w:bidi="ar-IQ"/>
        </w:rPr>
        <w:t xml:space="preserve">: </w:t>
      </w:r>
      <w:r w:rsidRPr="00CF295D">
        <w:rPr>
          <w:rFonts w:ascii="Simplified Arabic" w:hAnsi="Simplified Arabic" w:cs="Simplified Arabic"/>
          <w:color w:val="000000"/>
          <w:kern w:val="2"/>
          <w:sz w:val="24"/>
          <w:szCs w:val="24"/>
          <w:rtl/>
          <w:lang w:bidi="ar-IQ"/>
        </w:rPr>
        <w:t xml:space="preserve">وتم </w:t>
      </w:r>
      <w:r w:rsidRPr="00CF295D">
        <w:rPr>
          <w:rFonts w:ascii="Simplified Arabic" w:hAnsi="Simplified Arabic" w:cs="Simplified Arabic" w:hint="cs"/>
          <w:color w:val="000000"/>
          <w:kern w:val="2"/>
          <w:sz w:val="24"/>
          <w:szCs w:val="24"/>
          <w:rtl/>
          <w:lang w:bidi="ar-IQ"/>
        </w:rPr>
        <w:t>إجرائها</w:t>
      </w:r>
      <w:r w:rsidRPr="00CF295D">
        <w:rPr>
          <w:rFonts w:ascii="Simplified Arabic" w:hAnsi="Simplified Arabic" w:cs="Simplified Arabic"/>
          <w:color w:val="000000"/>
          <w:kern w:val="2"/>
          <w:sz w:val="24"/>
          <w:szCs w:val="24"/>
          <w:rtl/>
          <w:lang w:bidi="ar-IQ"/>
        </w:rPr>
        <w:t xml:space="preserve"> في</w:t>
      </w:r>
      <w:r>
        <w:rPr>
          <w:rFonts w:ascii="Simplified Arabic" w:hAnsi="Simplified Arabic" w:cs="Simplified Arabic"/>
          <w:color w:val="000000"/>
          <w:kern w:val="2"/>
          <w:sz w:val="24"/>
          <w:szCs w:val="24"/>
          <w:rtl/>
          <w:lang w:bidi="ar-IQ"/>
        </w:rPr>
        <w:t xml:space="preserve"> يوم الخميس الموافق </w:t>
      </w:r>
      <w:r>
        <w:rPr>
          <w:rFonts w:ascii="Simplified Arabic" w:hAnsi="Simplified Arabic" w:cs="Simplified Arabic" w:hint="cs"/>
          <w:color w:val="000000"/>
          <w:kern w:val="2"/>
          <w:sz w:val="24"/>
          <w:szCs w:val="24"/>
          <w:rtl/>
          <w:lang w:bidi="ar-IQ"/>
        </w:rPr>
        <w:t xml:space="preserve">2/3/2023 </w:t>
      </w:r>
      <w:r w:rsidRPr="00CF295D">
        <w:rPr>
          <w:rFonts w:ascii="Simplified Arabic" w:hAnsi="Simplified Arabic" w:cs="Simplified Arabic"/>
          <w:color w:val="000000"/>
          <w:kern w:val="2"/>
          <w:sz w:val="24"/>
          <w:szCs w:val="24"/>
          <w:rtl/>
          <w:lang w:bidi="ar-IQ"/>
        </w:rPr>
        <w:t>الساعة (</w:t>
      </w:r>
      <w:r>
        <w:rPr>
          <w:rFonts w:ascii="Simplified Arabic" w:hAnsi="Simplified Arabic" w:cs="Simplified Arabic" w:hint="cs"/>
          <w:color w:val="000000"/>
          <w:kern w:val="2"/>
          <w:sz w:val="24"/>
          <w:szCs w:val="24"/>
          <w:rtl/>
          <w:lang w:bidi="ar-IQ"/>
        </w:rPr>
        <w:t>9</w:t>
      </w:r>
      <w:r w:rsidRPr="00CF295D">
        <w:rPr>
          <w:rFonts w:ascii="Simplified Arabic" w:hAnsi="Simplified Arabic" w:cs="Simplified Arabic"/>
          <w:color w:val="000000"/>
          <w:kern w:val="2"/>
          <w:sz w:val="24"/>
          <w:szCs w:val="24"/>
          <w:rtl/>
          <w:lang w:bidi="ar-IQ"/>
        </w:rPr>
        <w:t>)</w:t>
      </w:r>
      <w:r w:rsidR="00AB7516">
        <w:rPr>
          <w:rFonts w:ascii="Simplified Arabic" w:hAnsi="Simplified Arabic" w:cs="Simplified Arabic" w:hint="cs"/>
          <w:color w:val="000000"/>
          <w:kern w:val="2"/>
          <w:sz w:val="24"/>
          <w:szCs w:val="24"/>
          <w:rtl/>
          <w:lang w:bidi="ar-IQ"/>
        </w:rPr>
        <w:t xml:space="preserve"> </w:t>
      </w:r>
      <w:r w:rsidRPr="00CF295D">
        <w:rPr>
          <w:rFonts w:ascii="Simplified Arabic" w:hAnsi="Simplified Arabic" w:cs="Simplified Arabic"/>
          <w:color w:val="000000"/>
          <w:kern w:val="2"/>
          <w:sz w:val="24"/>
          <w:szCs w:val="24"/>
          <w:rtl/>
          <w:lang w:bidi="ar-IQ"/>
        </w:rPr>
        <w:t>صباحا في القاعة المغلقة في كلية التربية البدني</w:t>
      </w:r>
      <w:r>
        <w:rPr>
          <w:rFonts w:ascii="Simplified Arabic" w:hAnsi="Simplified Arabic" w:cs="Simplified Arabic"/>
          <w:color w:val="000000"/>
          <w:kern w:val="2"/>
          <w:sz w:val="24"/>
          <w:szCs w:val="24"/>
          <w:rtl/>
          <w:lang w:bidi="ar-IQ"/>
        </w:rPr>
        <w:t>ة وعلوم الرياضة/جامعة القادسية</w:t>
      </w:r>
      <w:r w:rsidRPr="00CF295D">
        <w:rPr>
          <w:rFonts w:ascii="Simplified Arabic" w:hAnsi="Simplified Arabic" w:cs="Simplified Arabic"/>
          <w:color w:val="000000"/>
          <w:kern w:val="2"/>
          <w:sz w:val="24"/>
          <w:szCs w:val="24"/>
          <w:rtl/>
          <w:lang w:bidi="ar-IQ"/>
        </w:rPr>
        <w:t xml:space="preserve">. وهي تجربة خاصة باختبار تحمل </w:t>
      </w:r>
      <w:r w:rsidRPr="00CF295D">
        <w:rPr>
          <w:rFonts w:ascii="Simplified Arabic" w:hAnsi="Simplified Arabic" w:cs="Simplified Arabic" w:hint="cs"/>
          <w:color w:val="000000"/>
          <w:kern w:val="2"/>
          <w:sz w:val="24"/>
          <w:szCs w:val="24"/>
          <w:rtl/>
          <w:lang w:bidi="ar-IQ"/>
        </w:rPr>
        <w:t>الأداء</w:t>
      </w:r>
      <w:r w:rsidRPr="00CF295D">
        <w:rPr>
          <w:rFonts w:ascii="Simplified Arabic" w:hAnsi="Simplified Arabic" w:cs="Simplified Arabic"/>
          <w:color w:val="000000"/>
          <w:kern w:val="2"/>
          <w:sz w:val="24"/>
          <w:szCs w:val="24"/>
          <w:rtl/>
          <w:lang w:bidi="ar-IQ"/>
        </w:rPr>
        <w:t xml:space="preserve"> لكرة القدم الصالات وتمت على (</w:t>
      </w:r>
      <w:r>
        <w:rPr>
          <w:rFonts w:ascii="Simplified Arabic" w:hAnsi="Simplified Arabic" w:cs="Simplified Arabic" w:hint="cs"/>
          <w:color w:val="000000"/>
          <w:kern w:val="2"/>
          <w:sz w:val="24"/>
          <w:szCs w:val="24"/>
          <w:rtl/>
          <w:lang w:bidi="ar-IQ"/>
        </w:rPr>
        <w:t>3</w:t>
      </w:r>
      <w:r w:rsidRPr="00CF295D">
        <w:rPr>
          <w:rFonts w:ascii="Simplified Arabic" w:hAnsi="Simplified Arabic" w:cs="Simplified Arabic"/>
          <w:color w:val="000000"/>
          <w:kern w:val="2"/>
          <w:sz w:val="24"/>
          <w:szCs w:val="24"/>
          <w:rtl/>
          <w:lang w:bidi="ar-IQ"/>
        </w:rPr>
        <w:t>)</w:t>
      </w:r>
      <w:r w:rsidR="00F952C6">
        <w:rPr>
          <w:rFonts w:ascii="Simplified Arabic" w:hAnsi="Simplified Arabic" w:cs="Simplified Arabic" w:hint="cs"/>
          <w:color w:val="000000"/>
          <w:kern w:val="2"/>
          <w:sz w:val="24"/>
          <w:szCs w:val="24"/>
          <w:rtl/>
          <w:lang w:bidi="ar-IQ"/>
        </w:rPr>
        <w:t xml:space="preserve"> </w:t>
      </w:r>
      <w:r w:rsidRPr="00CF295D">
        <w:rPr>
          <w:rFonts w:ascii="Simplified Arabic" w:hAnsi="Simplified Arabic" w:cs="Simplified Arabic"/>
          <w:color w:val="000000"/>
          <w:kern w:val="2"/>
          <w:sz w:val="24"/>
          <w:szCs w:val="24"/>
          <w:rtl/>
          <w:lang w:bidi="ar-IQ"/>
        </w:rPr>
        <w:t>لاعبة من عينة البح</w:t>
      </w:r>
      <w:r>
        <w:rPr>
          <w:rFonts w:ascii="Simplified Arabic" w:hAnsi="Simplified Arabic" w:cs="Simplified Arabic"/>
          <w:color w:val="000000"/>
          <w:kern w:val="2"/>
          <w:sz w:val="24"/>
          <w:szCs w:val="24"/>
          <w:rtl/>
          <w:lang w:bidi="ar-IQ"/>
        </w:rPr>
        <w:t xml:space="preserve">ث وبمساعدة </w:t>
      </w:r>
      <w:r>
        <w:rPr>
          <w:rFonts w:ascii="Simplified Arabic" w:hAnsi="Simplified Arabic" w:cs="Simplified Arabic"/>
          <w:color w:val="000000"/>
          <w:kern w:val="2"/>
          <w:sz w:val="24"/>
          <w:szCs w:val="24"/>
          <w:rtl/>
          <w:lang w:bidi="ar-IQ"/>
        </w:rPr>
        <w:lastRenderedPageBreak/>
        <w:t>فريق العمل المساعد,</w:t>
      </w:r>
      <w:r w:rsidRPr="00CF295D">
        <w:rPr>
          <w:rFonts w:ascii="Simplified Arabic" w:hAnsi="Simplified Arabic" w:cs="Simplified Arabic"/>
          <w:color w:val="000000"/>
          <w:kern w:val="2"/>
          <w:sz w:val="24"/>
          <w:szCs w:val="24"/>
          <w:rtl/>
          <w:lang w:bidi="ar-IQ"/>
        </w:rPr>
        <w:t xml:space="preserve"> من خلال تهئية كافة لوازم الاختبار وشرحها </w:t>
      </w:r>
      <w:r w:rsidRPr="00CF295D">
        <w:rPr>
          <w:rFonts w:ascii="Simplified Arabic" w:hAnsi="Simplified Arabic" w:cs="Simplified Arabic" w:hint="cs"/>
          <w:color w:val="000000"/>
          <w:kern w:val="2"/>
          <w:sz w:val="24"/>
          <w:szCs w:val="24"/>
          <w:rtl/>
          <w:lang w:bidi="ar-IQ"/>
        </w:rPr>
        <w:t>لإفراد</w:t>
      </w:r>
      <w:r w:rsidRPr="00CF295D">
        <w:rPr>
          <w:rFonts w:ascii="Simplified Arabic" w:hAnsi="Simplified Arabic" w:cs="Simplified Arabic"/>
          <w:color w:val="000000"/>
          <w:kern w:val="2"/>
          <w:sz w:val="24"/>
          <w:szCs w:val="24"/>
          <w:rtl/>
          <w:lang w:bidi="ar-IQ"/>
        </w:rPr>
        <w:t xml:space="preserve"> العينة والية تنفيذها وتطبيقها </w:t>
      </w:r>
      <w:r w:rsidRPr="00CF295D">
        <w:rPr>
          <w:rFonts w:ascii="Simplified Arabic" w:hAnsi="Simplified Arabic" w:cs="Simplified Arabic"/>
          <w:color w:val="000000"/>
          <w:kern w:val="2"/>
          <w:sz w:val="24"/>
          <w:szCs w:val="24"/>
          <w:rtl/>
          <w:lang w:bidi="ar-EG"/>
        </w:rPr>
        <w:t>وكان الهدف منها:</w:t>
      </w:r>
    </w:p>
    <w:p w:rsidR="00CB2E62" w:rsidRPr="00CF295D" w:rsidRDefault="00CB2E62" w:rsidP="00CB2E62">
      <w:pPr>
        <w:pStyle w:val="aa"/>
        <w:jc w:val="both"/>
        <w:rPr>
          <w:rFonts w:ascii="Simplified Arabic" w:eastAsia="Simplified Arabic" w:hAnsi="Simplified Arabic" w:cs="Simplified Arabic"/>
          <w:color w:val="000000"/>
          <w:kern w:val="2"/>
          <w:sz w:val="24"/>
          <w:szCs w:val="24"/>
          <w:rtl/>
          <w:lang w:bidi="ar-IQ"/>
        </w:rPr>
      </w:pPr>
      <w:r>
        <w:rPr>
          <w:rFonts w:ascii="Simplified Arabic" w:eastAsia="Simplified Arabic" w:hAnsi="Simplified Arabic" w:cs="Simplified Arabic" w:hint="cs"/>
          <w:color w:val="000000"/>
          <w:kern w:val="2"/>
          <w:sz w:val="24"/>
          <w:szCs w:val="24"/>
          <w:rtl/>
        </w:rPr>
        <w:t>-</w:t>
      </w:r>
      <w:r w:rsidRPr="00CF295D">
        <w:rPr>
          <w:rFonts w:ascii="Simplified Arabic" w:eastAsia="Simplified Arabic" w:hAnsi="Simplified Arabic" w:cs="Simplified Arabic"/>
          <w:color w:val="000000"/>
          <w:kern w:val="2"/>
          <w:sz w:val="24"/>
          <w:szCs w:val="24"/>
          <w:rtl/>
        </w:rPr>
        <w:t xml:space="preserve">التأكد من صلاحية عمل جهاز قياس الايض الفسيولوجي </w:t>
      </w:r>
      <w:r w:rsidRPr="00CF295D">
        <w:rPr>
          <w:rFonts w:ascii="Simplified Arabic" w:eastAsia="Simplified Arabic" w:hAnsi="Simplified Arabic" w:cs="Simplified Arabic"/>
          <w:color w:val="000000"/>
          <w:kern w:val="2"/>
          <w:sz w:val="24"/>
          <w:szCs w:val="24"/>
        </w:rPr>
        <w:t>K5</w:t>
      </w:r>
      <w:r w:rsidRPr="00CF295D">
        <w:rPr>
          <w:rFonts w:ascii="Simplified Arabic" w:eastAsia="Simplified Arabic" w:hAnsi="Simplified Arabic" w:cs="Simplified Arabic"/>
          <w:color w:val="000000"/>
          <w:kern w:val="2"/>
          <w:sz w:val="24"/>
          <w:szCs w:val="24"/>
          <w:rtl/>
        </w:rPr>
        <w:t>.</w:t>
      </w:r>
    </w:p>
    <w:p w:rsidR="00CB2E62" w:rsidRPr="00CF295D" w:rsidRDefault="00CB2E62" w:rsidP="00CB2E62">
      <w:pPr>
        <w:pStyle w:val="aa"/>
        <w:jc w:val="both"/>
        <w:rPr>
          <w:rFonts w:ascii="Simplified Arabic" w:eastAsia="Simplified Arabic" w:hAnsi="Simplified Arabic" w:cs="Simplified Arabic"/>
          <w:color w:val="000000"/>
          <w:kern w:val="2"/>
          <w:sz w:val="24"/>
          <w:szCs w:val="24"/>
          <w:rtl/>
        </w:rPr>
      </w:pPr>
      <w:r>
        <w:rPr>
          <w:rFonts w:ascii="Simplified Arabic" w:eastAsia="Simplified Arabic" w:hAnsi="Simplified Arabic" w:cs="Simplified Arabic" w:hint="cs"/>
          <w:color w:val="000000"/>
          <w:kern w:val="2"/>
          <w:sz w:val="24"/>
          <w:szCs w:val="24"/>
          <w:rtl/>
        </w:rPr>
        <w:t>-</w:t>
      </w:r>
      <w:r w:rsidRPr="00CF295D">
        <w:rPr>
          <w:rFonts w:ascii="Simplified Arabic" w:hAnsi="Simplified Arabic" w:cs="Simplified Arabic"/>
          <w:color w:val="000000"/>
          <w:kern w:val="2"/>
          <w:sz w:val="24"/>
          <w:szCs w:val="24"/>
          <w:rtl/>
        </w:rPr>
        <w:t xml:space="preserve">التأكد من صلاحية الأجهزة والأدوات </w:t>
      </w:r>
      <w:r w:rsidRPr="00CF295D">
        <w:rPr>
          <w:rFonts w:ascii="Simplified Arabic" w:hAnsi="Simplified Arabic" w:cs="Simplified Arabic" w:hint="cs"/>
          <w:color w:val="000000"/>
          <w:kern w:val="2"/>
          <w:sz w:val="24"/>
          <w:szCs w:val="24"/>
          <w:rtl/>
        </w:rPr>
        <w:t>الأخرى</w:t>
      </w:r>
      <w:r w:rsidRPr="00CF295D">
        <w:rPr>
          <w:rFonts w:ascii="Simplified Arabic" w:hAnsi="Simplified Arabic" w:cs="Simplified Arabic"/>
          <w:color w:val="000000"/>
          <w:kern w:val="2"/>
          <w:sz w:val="24"/>
          <w:szCs w:val="24"/>
          <w:rtl/>
        </w:rPr>
        <w:t xml:space="preserve"> المستخدمة في الاختبار</w:t>
      </w:r>
      <w:r>
        <w:rPr>
          <w:rFonts w:ascii="Simplified Arabic" w:eastAsia="Simplified Arabic" w:hAnsi="Simplified Arabic" w:cs="Simplified Arabic" w:hint="cs"/>
          <w:color w:val="000000"/>
          <w:kern w:val="2"/>
          <w:sz w:val="24"/>
          <w:szCs w:val="24"/>
          <w:rtl/>
        </w:rPr>
        <w:t>.</w:t>
      </w:r>
    </w:p>
    <w:p w:rsidR="00CB2E62" w:rsidRPr="00CF295D" w:rsidRDefault="00CB2E62" w:rsidP="00CB2E62">
      <w:pPr>
        <w:pStyle w:val="aa"/>
        <w:jc w:val="both"/>
        <w:rPr>
          <w:rFonts w:ascii="Simplified Arabic" w:eastAsia="Simplified Arabic" w:hAnsi="Simplified Arabic" w:cs="Simplified Arabic"/>
          <w:color w:val="000000"/>
          <w:kern w:val="2"/>
          <w:sz w:val="24"/>
          <w:szCs w:val="24"/>
          <w:rtl/>
        </w:rPr>
      </w:pPr>
      <w:r>
        <w:rPr>
          <w:rFonts w:ascii="Simplified Arabic" w:eastAsia="Simplified Arabic" w:hAnsi="Simplified Arabic" w:cs="Simplified Arabic" w:hint="cs"/>
          <w:color w:val="000000"/>
          <w:kern w:val="2"/>
          <w:sz w:val="24"/>
          <w:szCs w:val="24"/>
          <w:rtl/>
        </w:rPr>
        <w:t>-</w:t>
      </w:r>
      <w:r w:rsidRPr="00CF295D">
        <w:rPr>
          <w:rFonts w:ascii="Simplified Arabic" w:hAnsi="Simplified Arabic" w:cs="Simplified Arabic"/>
          <w:color w:val="000000"/>
          <w:kern w:val="2"/>
          <w:sz w:val="24"/>
          <w:szCs w:val="24"/>
          <w:rtl/>
        </w:rPr>
        <w:t xml:space="preserve">التأكد من صلاحية </w:t>
      </w:r>
      <w:r w:rsidRPr="00CF295D">
        <w:rPr>
          <w:rFonts w:ascii="Simplified Arabic" w:hAnsi="Simplified Arabic" w:cs="Simplified Arabic" w:hint="cs"/>
          <w:color w:val="000000"/>
          <w:kern w:val="2"/>
          <w:sz w:val="24"/>
          <w:szCs w:val="24"/>
          <w:rtl/>
        </w:rPr>
        <w:t>اختبار</w:t>
      </w:r>
      <w:r w:rsidRPr="00CF295D">
        <w:rPr>
          <w:rFonts w:ascii="Simplified Arabic" w:hAnsi="Simplified Arabic" w:cs="Simplified Arabic"/>
          <w:color w:val="000000"/>
          <w:kern w:val="2"/>
          <w:sz w:val="24"/>
          <w:szCs w:val="24"/>
          <w:rtl/>
        </w:rPr>
        <w:t xml:space="preserve"> تحمل الأداء </w:t>
      </w:r>
      <w:r w:rsidRPr="00CF295D">
        <w:rPr>
          <w:rFonts w:ascii="Simplified Arabic" w:hAnsi="Simplified Arabic" w:cs="Simplified Arabic" w:hint="cs"/>
          <w:color w:val="000000"/>
          <w:kern w:val="2"/>
          <w:sz w:val="24"/>
          <w:szCs w:val="24"/>
          <w:rtl/>
        </w:rPr>
        <w:t>لأفراد</w:t>
      </w:r>
      <w:r w:rsidRPr="00CF295D">
        <w:rPr>
          <w:rFonts w:ascii="Simplified Arabic" w:hAnsi="Simplified Arabic" w:cs="Simplified Arabic"/>
          <w:color w:val="000000"/>
          <w:kern w:val="2"/>
          <w:sz w:val="24"/>
          <w:szCs w:val="24"/>
          <w:rtl/>
        </w:rPr>
        <w:t xml:space="preserve"> العينة.</w:t>
      </w:r>
    </w:p>
    <w:p w:rsidR="00CB2E62" w:rsidRPr="00CF295D" w:rsidRDefault="00CB2E62" w:rsidP="00CB2E62">
      <w:pPr>
        <w:pStyle w:val="aa"/>
        <w:jc w:val="both"/>
        <w:rPr>
          <w:rFonts w:ascii="Simplified Arabic" w:hAnsi="Simplified Arabic" w:cs="Simplified Arabic"/>
          <w:color w:val="000000"/>
          <w:kern w:val="2"/>
          <w:sz w:val="24"/>
          <w:szCs w:val="24"/>
          <w:rtl/>
        </w:rPr>
      </w:pPr>
      <w:r>
        <w:rPr>
          <w:rFonts w:ascii="Simplified Arabic" w:eastAsia="Simplified Arabic" w:hAnsi="Simplified Arabic" w:cs="Simplified Arabic" w:hint="cs"/>
          <w:color w:val="000000"/>
          <w:kern w:val="2"/>
          <w:sz w:val="24"/>
          <w:szCs w:val="24"/>
          <w:rtl/>
        </w:rPr>
        <w:t>-</w:t>
      </w:r>
      <w:r w:rsidRPr="00CF295D">
        <w:rPr>
          <w:rFonts w:ascii="Simplified Arabic" w:hAnsi="Simplified Arabic" w:cs="Simplified Arabic"/>
          <w:color w:val="000000"/>
          <w:kern w:val="2"/>
          <w:sz w:val="24"/>
          <w:szCs w:val="24"/>
          <w:rtl/>
        </w:rPr>
        <w:t>التأكد من كفاءة فريق العمل في إجراء والاختبار وتسجيل النتائج.</w:t>
      </w:r>
    </w:p>
    <w:p w:rsidR="00CB2E62" w:rsidRPr="00CF295D" w:rsidRDefault="00CB2E62" w:rsidP="00CB2E62">
      <w:pPr>
        <w:pStyle w:val="aa"/>
        <w:jc w:val="both"/>
        <w:rPr>
          <w:rFonts w:ascii="Simplified Arabic" w:eastAsia="Simplified Arabic" w:hAnsi="Simplified Arabic" w:cs="Simplified Arabic"/>
          <w:color w:val="000000"/>
          <w:kern w:val="2"/>
          <w:sz w:val="24"/>
          <w:szCs w:val="24"/>
          <w:rtl/>
        </w:rPr>
      </w:pPr>
      <w:r>
        <w:rPr>
          <w:rFonts w:ascii="Simplified Arabic" w:hAnsi="Simplified Arabic" w:cs="Simplified Arabic" w:hint="cs"/>
          <w:color w:val="000000"/>
          <w:kern w:val="2"/>
          <w:sz w:val="24"/>
          <w:szCs w:val="24"/>
          <w:rtl/>
        </w:rPr>
        <w:t>-</w:t>
      </w:r>
      <w:r w:rsidRPr="00CF295D">
        <w:rPr>
          <w:rFonts w:ascii="Simplified Arabic" w:hAnsi="Simplified Arabic" w:cs="Simplified Arabic"/>
          <w:color w:val="000000"/>
          <w:kern w:val="2"/>
          <w:sz w:val="24"/>
          <w:szCs w:val="24"/>
          <w:rtl/>
        </w:rPr>
        <w:t xml:space="preserve">معرفة الوقت اللازم والمستغرق في تنفيذ الاختبار </w:t>
      </w:r>
      <w:r w:rsidRPr="00CF295D">
        <w:rPr>
          <w:rFonts w:ascii="Simplified Arabic" w:hAnsi="Simplified Arabic" w:cs="Simplified Arabic" w:hint="cs"/>
          <w:color w:val="000000"/>
          <w:kern w:val="2"/>
          <w:sz w:val="24"/>
          <w:szCs w:val="24"/>
          <w:rtl/>
        </w:rPr>
        <w:t>لأفراد</w:t>
      </w:r>
      <w:r w:rsidRPr="00CF295D">
        <w:rPr>
          <w:rFonts w:ascii="Simplified Arabic" w:hAnsi="Simplified Arabic" w:cs="Simplified Arabic"/>
          <w:color w:val="000000"/>
          <w:kern w:val="2"/>
          <w:sz w:val="24"/>
          <w:szCs w:val="24"/>
          <w:rtl/>
        </w:rPr>
        <w:t xml:space="preserve"> العينة وسهولة </w:t>
      </w:r>
      <w:r w:rsidRPr="00CF295D">
        <w:rPr>
          <w:rFonts w:ascii="Simplified Arabic" w:hAnsi="Simplified Arabic" w:cs="Simplified Arabic"/>
          <w:color w:val="000000"/>
          <w:kern w:val="2"/>
          <w:sz w:val="24"/>
          <w:szCs w:val="24"/>
          <w:rtl/>
          <w:lang w:bidi="ar-EG"/>
        </w:rPr>
        <w:t>تطبيقه</w:t>
      </w:r>
      <w:r>
        <w:rPr>
          <w:rFonts w:ascii="Simplified Arabic" w:eastAsia="Simplified Arabic" w:hAnsi="Simplified Arabic" w:cs="Simplified Arabic" w:hint="cs"/>
          <w:color w:val="000000"/>
          <w:kern w:val="2"/>
          <w:sz w:val="24"/>
          <w:szCs w:val="24"/>
          <w:rtl/>
        </w:rPr>
        <w:t>.</w:t>
      </w:r>
    </w:p>
    <w:p w:rsidR="00CB2E62" w:rsidRPr="005E3CB2" w:rsidRDefault="00CB2E62" w:rsidP="00CB2E62">
      <w:pPr>
        <w:pStyle w:val="aa"/>
        <w:jc w:val="both"/>
        <w:rPr>
          <w:rFonts w:ascii="Simplified Arabic" w:hAnsi="Simplified Arabic" w:cs="Simplified Arabic"/>
          <w:b/>
          <w:bCs/>
          <w:color w:val="000000"/>
          <w:kern w:val="2"/>
          <w:sz w:val="28"/>
          <w:szCs w:val="28"/>
          <w:rtl/>
          <w:lang w:bidi="ar-IQ"/>
        </w:rPr>
      </w:pPr>
      <w:r>
        <w:rPr>
          <w:rFonts w:ascii="Simplified Arabic" w:hAnsi="Simplified Arabic" w:cs="Simplified Arabic" w:hint="cs"/>
          <w:b/>
          <w:bCs/>
          <w:color w:val="000000"/>
          <w:kern w:val="2"/>
          <w:sz w:val="28"/>
          <w:szCs w:val="28"/>
          <w:rtl/>
          <w:lang w:bidi="ar-IQ"/>
        </w:rPr>
        <w:t>2-5-3</w:t>
      </w:r>
      <w:r w:rsidRPr="005E3CB2">
        <w:rPr>
          <w:rFonts w:ascii="Simplified Arabic" w:hAnsi="Simplified Arabic" w:cs="Simplified Arabic"/>
          <w:b/>
          <w:bCs/>
          <w:color w:val="000000"/>
          <w:kern w:val="2"/>
          <w:sz w:val="28"/>
          <w:szCs w:val="28"/>
          <w:rtl/>
          <w:lang w:bidi="ar-IQ"/>
        </w:rPr>
        <w:t xml:space="preserve"> التجربة الاستطلاعية الثالثة:</w:t>
      </w:r>
      <w:bookmarkStart w:id="4" w:name="_Toc116217304"/>
      <w:bookmarkStart w:id="5" w:name="_Toc116217652"/>
      <w:r w:rsidR="00985BBC">
        <w:rPr>
          <w:rFonts w:ascii="Simplified Arabic" w:hAnsi="Simplified Arabic" w:cs="Simplified Arabic" w:hint="cs"/>
          <w:color w:val="000000"/>
          <w:kern w:val="2"/>
          <w:sz w:val="24"/>
          <w:szCs w:val="24"/>
          <w:rtl/>
          <w:lang w:bidi="ar-IQ"/>
        </w:rPr>
        <w:t xml:space="preserve"> </w:t>
      </w:r>
      <w:r w:rsidRPr="00CF295D">
        <w:rPr>
          <w:rFonts w:ascii="Simplified Arabic" w:hAnsi="Simplified Arabic" w:cs="Simplified Arabic"/>
          <w:color w:val="000000"/>
          <w:kern w:val="2"/>
          <w:sz w:val="24"/>
          <w:szCs w:val="24"/>
          <w:rtl/>
          <w:lang w:bidi="ar-IQ"/>
        </w:rPr>
        <w:t>تم إجراء ا</w:t>
      </w:r>
      <w:r>
        <w:rPr>
          <w:rFonts w:ascii="Simplified Arabic" w:hAnsi="Simplified Arabic" w:cs="Simplified Arabic"/>
          <w:color w:val="000000"/>
          <w:kern w:val="2"/>
          <w:sz w:val="24"/>
          <w:szCs w:val="24"/>
          <w:rtl/>
          <w:lang w:bidi="ar-IQ"/>
        </w:rPr>
        <w:t>لتجربة الاستطلاعية الثالثة يوم</w:t>
      </w:r>
      <w:r w:rsidR="00CA4217">
        <w:rPr>
          <w:rFonts w:ascii="Simplified Arabic" w:hAnsi="Simplified Arabic" w:cs="Simplified Arabic" w:hint="cs"/>
          <w:color w:val="000000"/>
          <w:kern w:val="2"/>
          <w:sz w:val="24"/>
          <w:szCs w:val="24"/>
          <w:rtl/>
          <w:lang w:bidi="ar-IQ"/>
        </w:rPr>
        <w:t xml:space="preserve"> </w:t>
      </w:r>
      <w:r w:rsidRPr="00CF295D">
        <w:rPr>
          <w:rFonts w:ascii="Simplified Arabic" w:hAnsi="Simplified Arabic" w:cs="Simplified Arabic" w:hint="cs"/>
          <w:color w:val="000000"/>
          <w:kern w:val="2"/>
          <w:sz w:val="24"/>
          <w:szCs w:val="24"/>
          <w:rtl/>
          <w:lang w:bidi="ar-IQ"/>
        </w:rPr>
        <w:t>الأحد</w:t>
      </w:r>
      <w:r w:rsidR="00CA4217">
        <w:rPr>
          <w:rFonts w:ascii="Simplified Arabic" w:hAnsi="Simplified Arabic" w:cs="Simplified Arabic" w:hint="cs"/>
          <w:color w:val="000000"/>
          <w:kern w:val="2"/>
          <w:sz w:val="24"/>
          <w:szCs w:val="24"/>
          <w:rtl/>
          <w:lang w:bidi="ar-EG"/>
        </w:rPr>
        <w:t xml:space="preserve"> </w:t>
      </w:r>
      <w:r w:rsidRPr="00CF295D">
        <w:rPr>
          <w:rFonts w:ascii="Simplified Arabic" w:hAnsi="Simplified Arabic" w:cs="Simplified Arabic"/>
          <w:color w:val="000000"/>
          <w:kern w:val="2"/>
          <w:sz w:val="24"/>
          <w:szCs w:val="24"/>
          <w:rtl/>
          <w:lang w:bidi="ar-EG"/>
        </w:rPr>
        <w:t>الموافق</w:t>
      </w:r>
      <w:r>
        <w:rPr>
          <w:rFonts w:ascii="Simplified Arabic" w:hAnsi="Simplified Arabic" w:cs="Simplified Arabic" w:hint="cs"/>
          <w:color w:val="000000"/>
          <w:kern w:val="2"/>
          <w:sz w:val="24"/>
          <w:szCs w:val="24"/>
          <w:rtl/>
          <w:lang w:bidi="ar-EG"/>
        </w:rPr>
        <w:t xml:space="preserve"> 19/3/2023</w:t>
      </w:r>
      <w:r w:rsidR="00985BBC">
        <w:rPr>
          <w:rFonts w:ascii="Simplified Arabic" w:hAnsi="Simplified Arabic" w:cs="Simplified Arabic" w:hint="cs"/>
          <w:color w:val="000000"/>
          <w:kern w:val="2"/>
          <w:sz w:val="24"/>
          <w:szCs w:val="24"/>
          <w:rtl/>
          <w:lang w:bidi="ar-EG"/>
        </w:rPr>
        <w:t xml:space="preserve"> </w:t>
      </w:r>
      <w:r w:rsidRPr="00CF295D">
        <w:rPr>
          <w:rFonts w:ascii="Simplified Arabic" w:hAnsi="Simplified Arabic" w:cs="Simplified Arabic"/>
          <w:color w:val="000000"/>
          <w:kern w:val="2"/>
          <w:sz w:val="24"/>
          <w:szCs w:val="24"/>
          <w:rtl/>
          <w:lang w:bidi="ar-EG"/>
        </w:rPr>
        <w:t>في القاعة المغلقة في كلي</w:t>
      </w:r>
      <w:r>
        <w:rPr>
          <w:rFonts w:ascii="Simplified Arabic" w:hAnsi="Simplified Arabic" w:cs="Simplified Arabic"/>
          <w:color w:val="000000"/>
          <w:kern w:val="2"/>
          <w:sz w:val="24"/>
          <w:szCs w:val="24"/>
          <w:rtl/>
          <w:lang w:bidi="ar-EG"/>
        </w:rPr>
        <w:t>ة التربية البدنية وعلوم الرياضة</w:t>
      </w:r>
      <w:r w:rsidRPr="00CF295D">
        <w:rPr>
          <w:rFonts w:ascii="Simplified Arabic" w:hAnsi="Simplified Arabic" w:cs="Simplified Arabic"/>
          <w:color w:val="000000"/>
          <w:kern w:val="2"/>
          <w:sz w:val="24"/>
          <w:szCs w:val="24"/>
          <w:rtl/>
          <w:lang w:bidi="ar-EG"/>
        </w:rPr>
        <w:t>/جامعة القادسية</w:t>
      </w:r>
      <w:r>
        <w:rPr>
          <w:rFonts w:ascii="Simplified Arabic" w:hAnsi="Simplified Arabic" w:cs="Simplified Arabic" w:hint="cs"/>
          <w:color w:val="000000"/>
          <w:kern w:val="2"/>
          <w:sz w:val="24"/>
          <w:szCs w:val="24"/>
          <w:rtl/>
          <w:lang w:bidi="ar-EG"/>
        </w:rPr>
        <w:t>،إذ</w:t>
      </w:r>
      <w:r>
        <w:rPr>
          <w:rFonts w:ascii="Simplified Arabic" w:hAnsi="Simplified Arabic" w:cs="Simplified Arabic"/>
          <w:color w:val="000000"/>
          <w:kern w:val="2"/>
          <w:sz w:val="24"/>
          <w:szCs w:val="24"/>
          <w:rtl/>
          <w:lang w:bidi="ar-IQ"/>
        </w:rPr>
        <w:t xml:space="preserve"> قام الباحث</w:t>
      </w:r>
      <w:r>
        <w:rPr>
          <w:rFonts w:ascii="Simplified Arabic" w:hAnsi="Simplified Arabic" w:cs="Simplified Arabic" w:hint="cs"/>
          <w:color w:val="000000"/>
          <w:kern w:val="2"/>
          <w:sz w:val="24"/>
          <w:szCs w:val="24"/>
          <w:rtl/>
          <w:lang w:bidi="ar-IQ"/>
        </w:rPr>
        <w:t>ان</w:t>
      </w:r>
      <w:r w:rsidR="00CA4217">
        <w:rPr>
          <w:rFonts w:ascii="Simplified Arabic" w:hAnsi="Simplified Arabic" w:cs="Simplified Arabic" w:hint="cs"/>
          <w:color w:val="000000"/>
          <w:kern w:val="2"/>
          <w:sz w:val="24"/>
          <w:szCs w:val="24"/>
          <w:rtl/>
          <w:lang w:bidi="ar-IQ"/>
        </w:rPr>
        <w:t xml:space="preserve"> </w:t>
      </w:r>
      <w:r w:rsidRPr="00CF295D">
        <w:rPr>
          <w:rFonts w:ascii="Simplified Arabic" w:hAnsi="Simplified Arabic" w:cs="Simplified Arabic" w:hint="cs"/>
          <w:color w:val="000000"/>
          <w:kern w:val="2"/>
          <w:sz w:val="24"/>
          <w:szCs w:val="24"/>
          <w:rtl/>
          <w:lang w:bidi="ar-IQ"/>
        </w:rPr>
        <w:t>بإجراء</w:t>
      </w:r>
      <w:r w:rsidRPr="00CF295D">
        <w:rPr>
          <w:rFonts w:ascii="Simplified Arabic" w:hAnsi="Simplified Arabic" w:cs="Simplified Arabic"/>
          <w:color w:val="000000"/>
          <w:kern w:val="2"/>
          <w:sz w:val="24"/>
          <w:szCs w:val="24"/>
          <w:rtl/>
          <w:lang w:bidi="ar-IQ"/>
        </w:rPr>
        <w:t xml:space="preserve"> الاختبارات البدنية على (</w:t>
      </w:r>
      <w:r>
        <w:rPr>
          <w:rFonts w:ascii="Simplified Arabic" w:hAnsi="Simplified Arabic" w:cs="Simplified Arabic" w:hint="cs"/>
          <w:color w:val="000000"/>
          <w:kern w:val="2"/>
          <w:sz w:val="24"/>
          <w:szCs w:val="24"/>
          <w:rtl/>
          <w:lang w:bidi="ar-IQ"/>
        </w:rPr>
        <w:t>3</w:t>
      </w:r>
      <w:r w:rsidRPr="00CF295D">
        <w:rPr>
          <w:rFonts w:ascii="Simplified Arabic" w:hAnsi="Simplified Arabic" w:cs="Simplified Arabic"/>
          <w:color w:val="000000"/>
          <w:kern w:val="2"/>
          <w:sz w:val="24"/>
          <w:szCs w:val="24"/>
          <w:rtl/>
          <w:lang w:bidi="ar-IQ"/>
        </w:rPr>
        <w:t xml:space="preserve">) لاعبة </w:t>
      </w:r>
      <w:r>
        <w:rPr>
          <w:rFonts w:ascii="Simplified Arabic" w:hAnsi="Simplified Arabic" w:cs="Simplified Arabic"/>
          <w:color w:val="000000"/>
          <w:kern w:val="2"/>
          <w:sz w:val="24"/>
          <w:szCs w:val="24"/>
          <w:rtl/>
          <w:lang w:bidi="ar-IQ"/>
        </w:rPr>
        <w:t>من عينة البحث وذلك لمعرفة الأتي</w:t>
      </w:r>
      <w:r w:rsidRPr="00CF295D">
        <w:rPr>
          <w:rFonts w:ascii="Simplified Arabic" w:hAnsi="Simplified Arabic" w:cs="Simplified Arabic"/>
          <w:color w:val="000000"/>
          <w:kern w:val="2"/>
          <w:sz w:val="24"/>
          <w:szCs w:val="24"/>
          <w:rtl/>
          <w:lang w:bidi="ar-IQ"/>
        </w:rPr>
        <w:t>:</w:t>
      </w:r>
    </w:p>
    <w:p w:rsidR="00CB2E62" w:rsidRPr="00CF295D" w:rsidRDefault="00CB2E62" w:rsidP="00CB2E62">
      <w:pPr>
        <w:pStyle w:val="aa"/>
        <w:jc w:val="both"/>
        <w:rPr>
          <w:rFonts w:ascii="Simplified Arabic" w:hAnsi="Simplified Arabic" w:cs="Simplified Arabic"/>
          <w:color w:val="000000"/>
          <w:kern w:val="2"/>
          <w:sz w:val="24"/>
          <w:szCs w:val="24"/>
          <w:rtl/>
          <w:lang w:bidi="ar-IQ"/>
        </w:rPr>
      </w:pPr>
      <w:r>
        <w:rPr>
          <w:rFonts w:ascii="Simplified Arabic" w:hAnsi="Simplified Arabic" w:cs="Simplified Arabic" w:hint="cs"/>
          <w:color w:val="000000"/>
          <w:kern w:val="2"/>
          <w:sz w:val="24"/>
          <w:szCs w:val="24"/>
          <w:rtl/>
          <w:lang w:bidi="ar-IQ"/>
        </w:rPr>
        <w:t>-</w:t>
      </w:r>
      <w:r w:rsidRPr="00CF295D">
        <w:rPr>
          <w:rFonts w:ascii="Simplified Arabic" w:hAnsi="Simplified Arabic" w:cs="Simplified Arabic"/>
          <w:color w:val="000000"/>
          <w:kern w:val="2"/>
          <w:sz w:val="24"/>
          <w:szCs w:val="24"/>
          <w:rtl/>
          <w:lang w:bidi="ar-IQ"/>
        </w:rPr>
        <w:t xml:space="preserve">مدى </w:t>
      </w:r>
      <w:r w:rsidRPr="00CF295D">
        <w:rPr>
          <w:rFonts w:ascii="Simplified Arabic" w:hAnsi="Simplified Arabic" w:cs="Simplified Arabic" w:hint="cs"/>
          <w:color w:val="000000"/>
          <w:kern w:val="2"/>
          <w:sz w:val="24"/>
          <w:szCs w:val="24"/>
          <w:rtl/>
          <w:lang w:bidi="ar-IQ"/>
        </w:rPr>
        <w:t>ملائمة</w:t>
      </w:r>
      <w:r w:rsidRPr="00CF295D">
        <w:rPr>
          <w:rFonts w:ascii="Simplified Arabic" w:hAnsi="Simplified Arabic" w:cs="Simplified Arabic"/>
          <w:color w:val="000000"/>
          <w:kern w:val="2"/>
          <w:sz w:val="24"/>
          <w:szCs w:val="24"/>
          <w:rtl/>
          <w:lang w:bidi="ar-IQ"/>
        </w:rPr>
        <w:t xml:space="preserve"> الاختبارات </w:t>
      </w:r>
      <w:r w:rsidRPr="00CF295D">
        <w:rPr>
          <w:rFonts w:ascii="Simplified Arabic" w:hAnsi="Simplified Arabic" w:cs="Simplified Arabic" w:hint="cs"/>
          <w:color w:val="000000"/>
          <w:kern w:val="2"/>
          <w:sz w:val="24"/>
          <w:szCs w:val="24"/>
          <w:rtl/>
          <w:lang w:bidi="ar-IQ"/>
        </w:rPr>
        <w:t>لأفراد</w:t>
      </w:r>
      <w:r w:rsidRPr="00CF295D">
        <w:rPr>
          <w:rFonts w:ascii="Simplified Arabic" w:hAnsi="Simplified Arabic" w:cs="Simplified Arabic"/>
          <w:color w:val="000000"/>
          <w:kern w:val="2"/>
          <w:sz w:val="24"/>
          <w:szCs w:val="24"/>
          <w:rtl/>
          <w:lang w:bidi="ar-IQ"/>
        </w:rPr>
        <w:t xml:space="preserve"> العينة، وسهولة تطبيقها</w:t>
      </w:r>
      <w:r>
        <w:rPr>
          <w:rFonts w:ascii="Simplified Arabic" w:hAnsi="Simplified Arabic" w:cs="Simplified Arabic" w:hint="cs"/>
          <w:color w:val="000000"/>
          <w:kern w:val="2"/>
          <w:sz w:val="24"/>
          <w:szCs w:val="24"/>
          <w:rtl/>
          <w:lang w:bidi="ar-IQ"/>
        </w:rPr>
        <w:t>.</w:t>
      </w:r>
    </w:p>
    <w:p w:rsidR="00CB2E62" w:rsidRPr="00CF295D" w:rsidRDefault="00CB2E62" w:rsidP="00CB2E62">
      <w:pPr>
        <w:pStyle w:val="aa"/>
        <w:jc w:val="both"/>
        <w:rPr>
          <w:rFonts w:ascii="Simplified Arabic" w:hAnsi="Simplified Arabic" w:cs="Simplified Arabic"/>
          <w:color w:val="000000"/>
          <w:kern w:val="2"/>
          <w:sz w:val="24"/>
          <w:szCs w:val="24"/>
          <w:rtl/>
          <w:lang w:bidi="ar-IQ"/>
        </w:rPr>
      </w:pPr>
      <w:r>
        <w:rPr>
          <w:rFonts w:ascii="Simplified Arabic" w:hAnsi="Simplified Arabic" w:cs="Simplified Arabic" w:hint="cs"/>
          <w:color w:val="000000"/>
          <w:kern w:val="2"/>
          <w:sz w:val="24"/>
          <w:szCs w:val="24"/>
          <w:rtl/>
          <w:lang w:bidi="ar-IQ"/>
        </w:rPr>
        <w:t>-</w:t>
      </w:r>
      <w:r w:rsidRPr="00CF295D">
        <w:rPr>
          <w:rFonts w:ascii="Simplified Arabic" w:hAnsi="Simplified Arabic" w:cs="Simplified Arabic"/>
          <w:color w:val="000000"/>
          <w:kern w:val="2"/>
          <w:sz w:val="24"/>
          <w:szCs w:val="24"/>
          <w:rtl/>
          <w:lang w:bidi="ar-IQ"/>
        </w:rPr>
        <w:t xml:space="preserve">ترتيب </w:t>
      </w:r>
      <w:r w:rsidRPr="00CF295D">
        <w:rPr>
          <w:rFonts w:ascii="Simplified Arabic" w:hAnsi="Simplified Arabic" w:cs="Simplified Arabic" w:hint="cs"/>
          <w:color w:val="000000"/>
          <w:kern w:val="2"/>
          <w:sz w:val="24"/>
          <w:szCs w:val="24"/>
          <w:rtl/>
          <w:lang w:bidi="ar-IQ"/>
        </w:rPr>
        <w:t>أداء</w:t>
      </w:r>
      <w:r w:rsidRPr="00CF295D">
        <w:rPr>
          <w:rFonts w:ascii="Simplified Arabic" w:hAnsi="Simplified Arabic" w:cs="Simplified Arabic"/>
          <w:color w:val="000000"/>
          <w:kern w:val="2"/>
          <w:sz w:val="24"/>
          <w:szCs w:val="24"/>
          <w:rtl/>
          <w:lang w:bidi="ar-IQ"/>
        </w:rPr>
        <w:t xml:space="preserve"> الاختبارات المعنية بالبحث.</w:t>
      </w:r>
    </w:p>
    <w:p w:rsidR="00CB2E62" w:rsidRPr="00CF295D" w:rsidRDefault="00CB2E62" w:rsidP="00CB2E62">
      <w:pPr>
        <w:pStyle w:val="aa"/>
        <w:jc w:val="both"/>
        <w:rPr>
          <w:rFonts w:ascii="Simplified Arabic" w:hAnsi="Simplified Arabic" w:cs="Simplified Arabic"/>
          <w:color w:val="000000"/>
          <w:kern w:val="2"/>
          <w:sz w:val="24"/>
          <w:szCs w:val="24"/>
          <w:rtl/>
          <w:lang w:bidi="ar-IQ"/>
        </w:rPr>
      </w:pPr>
      <w:r>
        <w:rPr>
          <w:rFonts w:ascii="Simplified Arabic" w:hAnsi="Simplified Arabic" w:cs="Simplified Arabic" w:hint="cs"/>
          <w:color w:val="000000"/>
          <w:kern w:val="2"/>
          <w:sz w:val="24"/>
          <w:szCs w:val="24"/>
          <w:rtl/>
          <w:lang w:bidi="ar-IQ"/>
        </w:rPr>
        <w:t>-</w:t>
      </w:r>
      <w:r w:rsidRPr="00CF295D">
        <w:rPr>
          <w:rFonts w:ascii="Simplified Arabic" w:hAnsi="Simplified Arabic" w:cs="Simplified Arabic"/>
          <w:color w:val="000000"/>
          <w:kern w:val="2"/>
          <w:sz w:val="24"/>
          <w:szCs w:val="24"/>
          <w:rtl/>
          <w:lang w:bidi="ar-IQ"/>
        </w:rPr>
        <w:t xml:space="preserve">التأكد من تفهم فريق العمل وكفاءتهم في </w:t>
      </w:r>
      <w:r w:rsidRPr="00CF295D">
        <w:rPr>
          <w:rFonts w:ascii="Simplified Arabic" w:hAnsi="Simplified Arabic" w:cs="Simplified Arabic" w:hint="cs"/>
          <w:color w:val="000000"/>
          <w:kern w:val="2"/>
          <w:sz w:val="24"/>
          <w:szCs w:val="24"/>
          <w:rtl/>
          <w:lang w:bidi="ar-IQ"/>
        </w:rPr>
        <w:t>أجراء</w:t>
      </w:r>
      <w:r w:rsidRPr="00CF295D">
        <w:rPr>
          <w:rFonts w:ascii="Simplified Arabic" w:hAnsi="Simplified Arabic" w:cs="Simplified Arabic"/>
          <w:color w:val="000000"/>
          <w:kern w:val="2"/>
          <w:sz w:val="24"/>
          <w:szCs w:val="24"/>
          <w:rtl/>
          <w:lang w:bidi="ar-IQ"/>
        </w:rPr>
        <w:t xml:space="preserve"> الاختبارات وتسجيل النتائج.</w:t>
      </w:r>
    </w:p>
    <w:p w:rsidR="00CB2E62" w:rsidRPr="00CF295D" w:rsidRDefault="00CB2E62" w:rsidP="00CB2E62">
      <w:pPr>
        <w:pStyle w:val="aa"/>
        <w:jc w:val="both"/>
        <w:rPr>
          <w:rFonts w:ascii="Simplified Arabic" w:hAnsi="Simplified Arabic" w:cs="Simplified Arabic"/>
          <w:color w:val="000000"/>
          <w:kern w:val="2"/>
          <w:sz w:val="24"/>
          <w:szCs w:val="24"/>
          <w:rtl/>
          <w:lang w:bidi="ar-IQ"/>
        </w:rPr>
      </w:pPr>
      <w:r>
        <w:rPr>
          <w:rFonts w:ascii="Simplified Arabic" w:hAnsi="Simplified Arabic" w:cs="Simplified Arabic" w:hint="cs"/>
          <w:color w:val="000000"/>
          <w:kern w:val="2"/>
          <w:sz w:val="24"/>
          <w:szCs w:val="24"/>
          <w:rtl/>
          <w:lang w:bidi="ar-IQ"/>
        </w:rPr>
        <w:t>-</w:t>
      </w:r>
      <w:r w:rsidRPr="00CF295D">
        <w:rPr>
          <w:rFonts w:ascii="Simplified Arabic" w:hAnsi="Simplified Arabic" w:cs="Simplified Arabic"/>
          <w:color w:val="000000"/>
          <w:kern w:val="2"/>
          <w:sz w:val="24"/>
          <w:szCs w:val="24"/>
          <w:rtl/>
          <w:lang w:bidi="ar-IQ"/>
        </w:rPr>
        <w:t>معرفة الوقت اللازم لتنفيذ الاختبارات.</w:t>
      </w:r>
    </w:p>
    <w:p w:rsidR="00CB2E62" w:rsidRPr="00CF295D" w:rsidRDefault="00CB2E62" w:rsidP="00CB2E62">
      <w:pPr>
        <w:pStyle w:val="aa"/>
        <w:jc w:val="both"/>
        <w:rPr>
          <w:rFonts w:ascii="Simplified Arabic" w:hAnsi="Simplified Arabic" w:cs="Simplified Arabic"/>
          <w:color w:val="000000"/>
          <w:kern w:val="2"/>
          <w:sz w:val="24"/>
          <w:szCs w:val="24"/>
          <w:rtl/>
          <w:lang w:bidi="ar-IQ"/>
        </w:rPr>
      </w:pPr>
      <w:r>
        <w:rPr>
          <w:rFonts w:ascii="Simplified Arabic" w:hAnsi="Simplified Arabic" w:cs="Simplified Arabic" w:hint="cs"/>
          <w:color w:val="000000"/>
          <w:kern w:val="2"/>
          <w:sz w:val="24"/>
          <w:szCs w:val="24"/>
          <w:rtl/>
          <w:lang w:bidi="ar-IQ"/>
        </w:rPr>
        <w:t>-</w:t>
      </w:r>
      <w:r w:rsidRPr="00CF295D">
        <w:rPr>
          <w:rFonts w:ascii="Simplified Arabic" w:hAnsi="Simplified Arabic" w:cs="Simplified Arabic"/>
          <w:color w:val="000000"/>
          <w:kern w:val="2"/>
          <w:sz w:val="24"/>
          <w:szCs w:val="24"/>
          <w:rtl/>
          <w:lang w:bidi="ar-IQ"/>
        </w:rPr>
        <w:t xml:space="preserve">مدى </w:t>
      </w:r>
      <w:r w:rsidRPr="00CF295D">
        <w:rPr>
          <w:rFonts w:ascii="Simplified Arabic" w:hAnsi="Simplified Arabic" w:cs="Simplified Arabic" w:hint="cs"/>
          <w:color w:val="000000"/>
          <w:kern w:val="2"/>
          <w:sz w:val="24"/>
          <w:szCs w:val="24"/>
          <w:rtl/>
          <w:lang w:bidi="ar-IQ"/>
        </w:rPr>
        <w:t>ملائمة</w:t>
      </w:r>
      <w:r w:rsidRPr="00CF295D">
        <w:rPr>
          <w:rFonts w:ascii="Simplified Arabic" w:hAnsi="Simplified Arabic" w:cs="Simplified Arabic"/>
          <w:color w:val="000000"/>
          <w:kern w:val="2"/>
          <w:sz w:val="24"/>
          <w:szCs w:val="24"/>
          <w:rtl/>
          <w:lang w:bidi="ar-IQ"/>
        </w:rPr>
        <w:t xml:space="preserve"> المكان </w:t>
      </w:r>
      <w:r w:rsidRPr="00CF295D">
        <w:rPr>
          <w:rFonts w:ascii="Simplified Arabic" w:hAnsi="Simplified Arabic" w:cs="Simplified Arabic" w:hint="cs"/>
          <w:color w:val="000000"/>
          <w:kern w:val="2"/>
          <w:sz w:val="24"/>
          <w:szCs w:val="24"/>
          <w:rtl/>
          <w:lang w:bidi="ar-IQ"/>
        </w:rPr>
        <w:t>والأدوات</w:t>
      </w:r>
      <w:r w:rsidRPr="00CF295D">
        <w:rPr>
          <w:rFonts w:ascii="Simplified Arabic" w:hAnsi="Simplified Arabic" w:cs="Simplified Arabic"/>
          <w:color w:val="000000"/>
          <w:kern w:val="2"/>
          <w:sz w:val="24"/>
          <w:szCs w:val="24"/>
          <w:rtl/>
          <w:lang w:bidi="ar-IQ"/>
        </w:rPr>
        <w:t xml:space="preserve"> المستخدمة للاختبارات</w:t>
      </w:r>
      <w:r>
        <w:rPr>
          <w:rFonts w:ascii="Simplified Arabic" w:hAnsi="Simplified Arabic" w:cs="Simplified Arabic" w:hint="cs"/>
          <w:color w:val="000000"/>
          <w:kern w:val="2"/>
          <w:sz w:val="24"/>
          <w:szCs w:val="24"/>
          <w:rtl/>
          <w:lang w:bidi="ar-IQ"/>
        </w:rPr>
        <w:t>.</w:t>
      </w:r>
    </w:p>
    <w:p w:rsidR="00CB2E62" w:rsidRPr="00CF295D" w:rsidRDefault="00CB2E62" w:rsidP="00CB2E62">
      <w:pPr>
        <w:pStyle w:val="aa"/>
        <w:jc w:val="both"/>
        <w:rPr>
          <w:rFonts w:ascii="Simplified Arabic" w:hAnsi="Simplified Arabic" w:cs="Simplified Arabic"/>
          <w:color w:val="000000"/>
          <w:kern w:val="2"/>
          <w:sz w:val="24"/>
          <w:szCs w:val="24"/>
          <w:rtl/>
          <w:lang w:bidi="ar-IQ"/>
        </w:rPr>
      </w:pPr>
      <w:r>
        <w:rPr>
          <w:rFonts w:ascii="Simplified Arabic" w:hAnsi="Simplified Arabic" w:cs="Simplified Arabic" w:hint="cs"/>
          <w:color w:val="000000"/>
          <w:kern w:val="2"/>
          <w:sz w:val="24"/>
          <w:szCs w:val="24"/>
          <w:rtl/>
          <w:lang w:bidi="ar-IQ"/>
        </w:rPr>
        <w:t>-</w:t>
      </w:r>
      <w:r w:rsidRPr="00CF295D">
        <w:rPr>
          <w:rFonts w:ascii="Simplified Arabic" w:hAnsi="Simplified Arabic" w:cs="Simplified Arabic"/>
          <w:color w:val="000000"/>
          <w:kern w:val="2"/>
          <w:sz w:val="24"/>
          <w:szCs w:val="24"/>
          <w:rtl/>
          <w:lang w:bidi="ar-IQ"/>
        </w:rPr>
        <w:t>معرفة المعوقات التي قد تظهر</w:t>
      </w:r>
      <w:r w:rsidR="00F952C6">
        <w:rPr>
          <w:rFonts w:ascii="Simplified Arabic" w:hAnsi="Simplified Arabic" w:cs="Simplified Arabic" w:hint="cs"/>
          <w:color w:val="000000"/>
          <w:kern w:val="2"/>
          <w:sz w:val="24"/>
          <w:szCs w:val="24"/>
          <w:rtl/>
          <w:lang w:bidi="ar-IQ"/>
        </w:rPr>
        <w:t xml:space="preserve"> </w:t>
      </w:r>
      <w:r>
        <w:rPr>
          <w:rFonts w:ascii="Simplified Arabic" w:hAnsi="Simplified Arabic" w:cs="Simplified Arabic"/>
          <w:color w:val="000000"/>
          <w:kern w:val="2"/>
          <w:sz w:val="24"/>
          <w:szCs w:val="24"/>
          <w:rtl/>
          <w:lang w:bidi="ar-IQ"/>
        </w:rPr>
        <w:t xml:space="preserve">في التجربة الرئيسة </w:t>
      </w:r>
      <w:r w:rsidRPr="00CF295D">
        <w:rPr>
          <w:rFonts w:ascii="Simplified Arabic" w:hAnsi="Simplified Arabic" w:cs="Simplified Arabic"/>
          <w:color w:val="000000"/>
          <w:kern w:val="2"/>
          <w:sz w:val="24"/>
          <w:szCs w:val="24"/>
          <w:rtl/>
          <w:lang w:bidi="ar-IQ"/>
        </w:rPr>
        <w:t>وتلاف</w:t>
      </w:r>
      <w:r>
        <w:rPr>
          <w:rFonts w:ascii="Simplified Arabic" w:hAnsi="Simplified Arabic" w:cs="Simplified Arabic"/>
          <w:color w:val="000000"/>
          <w:kern w:val="2"/>
          <w:sz w:val="24"/>
          <w:szCs w:val="24"/>
          <w:rtl/>
          <w:lang w:bidi="ar-IQ"/>
        </w:rPr>
        <w:t xml:space="preserve">ي حدوث </w:t>
      </w:r>
      <w:r>
        <w:rPr>
          <w:rFonts w:ascii="Simplified Arabic" w:hAnsi="Simplified Arabic" w:cs="Simplified Arabic" w:hint="cs"/>
          <w:color w:val="000000"/>
          <w:kern w:val="2"/>
          <w:sz w:val="24"/>
          <w:szCs w:val="24"/>
          <w:rtl/>
          <w:lang w:bidi="ar-IQ"/>
        </w:rPr>
        <w:t>الأخطاء</w:t>
      </w:r>
      <w:r>
        <w:rPr>
          <w:rFonts w:ascii="Simplified Arabic" w:hAnsi="Simplified Arabic" w:cs="Simplified Arabic"/>
          <w:color w:val="000000"/>
          <w:kern w:val="2"/>
          <w:sz w:val="24"/>
          <w:szCs w:val="24"/>
          <w:rtl/>
          <w:lang w:bidi="ar-IQ"/>
        </w:rPr>
        <w:t xml:space="preserve"> والتداخل في العم</w:t>
      </w:r>
      <w:r>
        <w:rPr>
          <w:rFonts w:ascii="Simplified Arabic" w:hAnsi="Simplified Arabic" w:cs="Simplified Arabic" w:hint="cs"/>
          <w:color w:val="000000"/>
          <w:kern w:val="2"/>
          <w:sz w:val="24"/>
          <w:szCs w:val="24"/>
          <w:rtl/>
          <w:lang w:bidi="ar-IQ"/>
        </w:rPr>
        <w:t>ل.</w:t>
      </w:r>
    </w:p>
    <w:p w:rsidR="00CB2E62" w:rsidRPr="005E3CB2" w:rsidRDefault="00CB2E62" w:rsidP="00985BBC">
      <w:pPr>
        <w:pStyle w:val="aa"/>
        <w:jc w:val="both"/>
        <w:rPr>
          <w:rFonts w:ascii="Simplified Arabic" w:hAnsi="Simplified Arabic" w:cs="Simplified Arabic"/>
          <w:b/>
          <w:bCs/>
          <w:color w:val="000000"/>
          <w:kern w:val="2"/>
          <w:sz w:val="28"/>
          <w:szCs w:val="28"/>
          <w:rtl/>
          <w:lang w:bidi="ar-IQ"/>
        </w:rPr>
      </w:pPr>
      <w:r w:rsidRPr="005E3CB2">
        <w:rPr>
          <w:rFonts w:ascii="Simplified Arabic" w:hAnsi="Simplified Arabic" w:cs="Simplified Arabic" w:hint="cs"/>
          <w:b/>
          <w:bCs/>
          <w:kern w:val="2"/>
          <w:sz w:val="28"/>
          <w:szCs w:val="28"/>
          <w:rtl/>
          <w:lang w:bidi="ar-IQ"/>
        </w:rPr>
        <w:t>2</w:t>
      </w:r>
      <w:r>
        <w:rPr>
          <w:rFonts w:ascii="Simplified Arabic" w:hAnsi="Simplified Arabic" w:cs="Simplified Arabic" w:hint="cs"/>
          <w:b/>
          <w:bCs/>
          <w:kern w:val="2"/>
          <w:sz w:val="28"/>
          <w:szCs w:val="28"/>
          <w:rtl/>
          <w:lang w:bidi="ar-IQ"/>
        </w:rPr>
        <w:t>-</w:t>
      </w:r>
      <w:r w:rsidR="00985BBC">
        <w:rPr>
          <w:rFonts w:ascii="Simplified Arabic" w:hAnsi="Simplified Arabic" w:cs="Simplified Arabic" w:hint="cs"/>
          <w:b/>
          <w:bCs/>
          <w:kern w:val="2"/>
          <w:sz w:val="28"/>
          <w:szCs w:val="28"/>
          <w:rtl/>
          <w:lang w:bidi="ar-IQ"/>
        </w:rPr>
        <w:t xml:space="preserve">6 </w:t>
      </w:r>
      <w:r w:rsidRPr="005E3CB2">
        <w:rPr>
          <w:rFonts w:ascii="Simplified Arabic" w:hAnsi="Simplified Arabic" w:cs="Simplified Arabic"/>
          <w:b/>
          <w:bCs/>
          <w:color w:val="000000"/>
          <w:kern w:val="2"/>
          <w:sz w:val="28"/>
          <w:szCs w:val="28"/>
          <w:rtl/>
          <w:lang w:bidi="ar-IQ"/>
        </w:rPr>
        <w:t>القياسات والاختبارات  المستخدمة في البحث:</w:t>
      </w:r>
      <w:bookmarkEnd w:id="4"/>
      <w:bookmarkEnd w:id="5"/>
    </w:p>
    <w:p w:rsidR="00CB2E62" w:rsidRPr="00F952C6" w:rsidRDefault="00CB2E62" w:rsidP="00985BBC">
      <w:pPr>
        <w:pStyle w:val="aa"/>
        <w:jc w:val="both"/>
        <w:rPr>
          <w:rFonts w:ascii="Simplified Arabic" w:hAnsi="Simplified Arabic" w:cs="Simplified Arabic"/>
          <w:b/>
          <w:bCs/>
          <w:color w:val="000000"/>
          <w:kern w:val="2"/>
          <w:sz w:val="24"/>
          <w:szCs w:val="24"/>
          <w:rtl/>
          <w:lang w:bidi="ar-IQ"/>
        </w:rPr>
      </w:pPr>
      <w:r w:rsidRPr="00330138">
        <w:rPr>
          <w:rFonts w:ascii="Simplified Arabic" w:hAnsi="Simplified Arabic" w:cs="Simplified Arabic" w:hint="cs"/>
          <w:b/>
          <w:bCs/>
          <w:color w:val="000000"/>
          <w:kern w:val="2"/>
          <w:sz w:val="28"/>
          <w:szCs w:val="28"/>
          <w:rtl/>
          <w:lang w:bidi="ar-IQ"/>
        </w:rPr>
        <w:t>2-</w:t>
      </w:r>
      <w:r w:rsidR="00985BBC">
        <w:rPr>
          <w:rFonts w:ascii="Simplified Arabic" w:hAnsi="Simplified Arabic" w:cs="Simplified Arabic" w:hint="cs"/>
          <w:b/>
          <w:bCs/>
          <w:color w:val="000000"/>
          <w:kern w:val="2"/>
          <w:sz w:val="28"/>
          <w:szCs w:val="28"/>
          <w:rtl/>
          <w:lang w:bidi="ar-IQ"/>
        </w:rPr>
        <w:t>6</w:t>
      </w:r>
      <w:r w:rsidRPr="00330138">
        <w:rPr>
          <w:rFonts w:ascii="Simplified Arabic" w:hAnsi="Simplified Arabic" w:cs="Simplified Arabic" w:hint="cs"/>
          <w:b/>
          <w:bCs/>
          <w:color w:val="000000"/>
          <w:kern w:val="2"/>
          <w:sz w:val="28"/>
          <w:szCs w:val="28"/>
          <w:rtl/>
          <w:lang w:bidi="ar-IQ"/>
        </w:rPr>
        <w:t xml:space="preserve">-1 </w:t>
      </w:r>
      <w:r w:rsidRPr="00330138">
        <w:rPr>
          <w:rFonts w:ascii="Simplified Arabic" w:hAnsi="Simplified Arabic" w:cs="Simplified Arabic"/>
          <w:b/>
          <w:bCs/>
          <w:color w:val="000000"/>
          <w:kern w:val="2"/>
          <w:sz w:val="28"/>
          <w:szCs w:val="28"/>
          <w:rtl/>
          <w:lang w:bidi="ar-IQ"/>
        </w:rPr>
        <w:t>قياس الجين الوراثي</w:t>
      </w:r>
      <w:r w:rsidRPr="00330138">
        <w:rPr>
          <w:rFonts w:ascii="Simplified Arabic" w:hAnsi="Simplified Arabic" w:cs="Simplified Arabic"/>
          <w:b/>
          <w:bCs/>
          <w:color w:val="000000"/>
          <w:kern w:val="2"/>
          <w:sz w:val="28"/>
          <w:szCs w:val="28"/>
          <w:lang w:bidi="ar-IQ"/>
        </w:rPr>
        <w:t>ACTN3</w:t>
      </w:r>
      <w:r w:rsidRPr="00330138">
        <w:rPr>
          <w:rFonts w:ascii="Simplified Arabic" w:hAnsi="Simplified Arabic" w:cs="Simplified Arabic"/>
          <w:b/>
          <w:bCs/>
          <w:color w:val="000000"/>
          <w:kern w:val="2"/>
          <w:sz w:val="28"/>
          <w:szCs w:val="28"/>
          <w:rtl/>
          <w:lang w:bidi="ar-IQ"/>
        </w:rPr>
        <w:t>:</w:t>
      </w:r>
      <w:r w:rsidR="00AB7516">
        <w:rPr>
          <w:rFonts w:ascii="Simplified Arabic" w:hAnsi="Simplified Arabic" w:cs="Simplified Arabic" w:hint="cs"/>
          <w:color w:val="000000"/>
          <w:kern w:val="2"/>
          <w:sz w:val="24"/>
          <w:szCs w:val="24"/>
          <w:rtl/>
          <w:lang w:bidi="ar-EG"/>
        </w:rPr>
        <w:t xml:space="preserve"> </w:t>
      </w:r>
      <w:r w:rsidRPr="00F952C6">
        <w:rPr>
          <w:rFonts w:ascii="Simplified Arabic" w:hAnsi="Simplified Arabic" w:cs="Simplified Arabic"/>
          <w:color w:val="000000"/>
          <w:kern w:val="2"/>
          <w:sz w:val="24"/>
          <w:szCs w:val="24"/>
          <w:rtl/>
          <w:lang w:bidi="ar-EG"/>
        </w:rPr>
        <w:t xml:space="preserve">تم قياس التنوع في </w:t>
      </w:r>
      <w:r w:rsidRPr="00F952C6">
        <w:rPr>
          <w:rFonts w:ascii="Simplified Arabic" w:hAnsi="Simplified Arabic" w:cs="Simplified Arabic" w:hint="cs"/>
          <w:color w:val="000000"/>
          <w:kern w:val="2"/>
          <w:sz w:val="24"/>
          <w:szCs w:val="24"/>
          <w:rtl/>
          <w:lang w:bidi="ar-EG"/>
        </w:rPr>
        <w:t>إشكال</w:t>
      </w:r>
      <w:r w:rsidRPr="00F952C6">
        <w:rPr>
          <w:rFonts w:ascii="Simplified Arabic" w:hAnsi="Simplified Arabic" w:cs="Simplified Arabic"/>
          <w:color w:val="000000"/>
          <w:kern w:val="2"/>
          <w:sz w:val="24"/>
          <w:szCs w:val="24"/>
          <w:rtl/>
          <w:lang w:bidi="ar-EG"/>
        </w:rPr>
        <w:t xml:space="preserve"> الجين الوراثي</w:t>
      </w:r>
      <w:r w:rsidRPr="00F952C6">
        <w:rPr>
          <w:rFonts w:ascii="Simplified Arabic" w:hAnsi="Simplified Arabic" w:cs="Simplified Arabic"/>
          <w:color w:val="000000"/>
          <w:kern w:val="2"/>
          <w:sz w:val="24"/>
          <w:szCs w:val="24"/>
          <w:lang w:bidi="ar-EG"/>
        </w:rPr>
        <w:t xml:space="preserve">ACTN3 </w:t>
      </w:r>
      <w:r w:rsidRPr="00F952C6">
        <w:rPr>
          <w:rFonts w:ascii="Simplified Arabic" w:hAnsi="Simplified Arabic" w:cs="Simplified Arabic"/>
          <w:color w:val="000000"/>
          <w:kern w:val="2"/>
          <w:sz w:val="24"/>
          <w:szCs w:val="24"/>
          <w:rtl/>
          <w:lang w:bidi="ar-EG"/>
        </w:rPr>
        <w:t xml:space="preserve"> في مختبر التحليل</w:t>
      </w:r>
      <w:r w:rsidRPr="00F952C6">
        <w:rPr>
          <w:rFonts w:ascii="Simplified Arabic" w:hAnsi="Simplified Arabic" w:cs="Simplified Arabic"/>
          <w:color w:val="000000"/>
          <w:kern w:val="2"/>
          <w:sz w:val="24"/>
          <w:szCs w:val="24"/>
          <w:rtl/>
        </w:rPr>
        <w:t xml:space="preserve"> عن طريق سلسلة من الخطوات </w:t>
      </w:r>
      <w:r w:rsidRPr="00F952C6">
        <w:rPr>
          <w:rFonts w:ascii="Simplified Arabic" w:hAnsi="Simplified Arabic" w:cs="Simplified Arabic" w:hint="cs"/>
          <w:color w:val="000000"/>
          <w:kern w:val="2"/>
          <w:sz w:val="24"/>
          <w:szCs w:val="24"/>
          <w:rtl/>
        </w:rPr>
        <w:t>فضلا عن</w:t>
      </w:r>
      <w:r w:rsidRPr="00F952C6">
        <w:rPr>
          <w:rFonts w:ascii="Simplified Arabic" w:hAnsi="Simplified Arabic" w:cs="Simplified Arabic"/>
          <w:color w:val="000000"/>
          <w:kern w:val="2"/>
          <w:sz w:val="24"/>
          <w:szCs w:val="24"/>
          <w:rtl/>
        </w:rPr>
        <w:t xml:space="preserve"> مجموعة</w:t>
      </w:r>
      <w:r w:rsidR="00AB7516" w:rsidRPr="00F952C6">
        <w:rPr>
          <w:rFonts w:ascii="Simplified Arabic" w:hAnsi="Simplified Arabic" w:cs="Simplified Arabic" w:hint="cs"/>
          <w:color w:val="000000"/>
          <w:kern w:val="2"/>
          <w:sz w:val="24"/>
          <w:szCs w:val="24"/>
          <w:rtl/>
        </w:rPr>
        <w:t xml:space="preserve"> </w:t>
      </w:r>
      <w:r w:rsidRPr="00F952C6">
        <w:rPr>
          <w:rFonts w:ascii="Simplified Arabic" w:hAnsi="Simplified Arabic" w:cs="Simplified Arabic"/>
          <w:color w:val="000000"/>
          <w:kern w:val="2"/>
          <w:sz w:val="24"/>
          <w:szCs w:val="24"/>
          <w:rtl/>
        </w:rPr>
        <w:t>من</w:t>
      </w:r>
      <w:r w:rsidR="00AB7516" w:rsidRPr="00F952C6">
        <w:rPr>
          <w:rFonts w:ascii="Simplified Arabic" w:hAnsi="Simplified Arabic" w:cs="Simplified Arabic" w:hint="cs"/>
          <w:color w:val="000000"/>
          <w:kern w:val="2"/>
          <w:sz w:val="24"/>
          <w:szCs w:val="24"/>
          <w:rtl/>
        </w:rPr>
        <w:t xml:space="preserve"> </w:t>
      </w:r>
      <w:r w:rsidRPr="00F952C6">
        <w:rPr>
          <w:rFonts w:ascii="Simplified Arabic" w:hAnsi="Simplified Arabic" w:cs="Simplified Arabic"/>
          <w:color w:val="000000"/>
          <w:kern w:val="2"/>
          <w:sz w:val="24"/>
          <w:szCs w:val="24"/>
          <w:rtl/>
        </w:rPr>
        <w:t>المواد</w:t>
      </w:r>
      <w:r w:rsidR="00AB7516" w:rsidRPr="00F952C6">
        <w:rPr>
          <w:rFonts w:ascii="Simplified Arabic" w:hAnsi="Simplified Arabic" w:cs="Simplified Arabic" w:hint="cs"/>
          <w:color w:val="000000"/>
          <w:kern w:val="2"/>
          <w:sz w:val="24"/>
          <w:szCs w:val="24"/>
          <w:rtl/>
          <w:lang w:bidi="ar-EG"/>
        </w:rPr>
        <w:t xml:space="preserve"> </w:t>
      </w:r>
      <w:r w:rsidRPr="00F952C6">
        <w:rPr>
          <w:rFonts w:ascii="Simplified Arabic" w:hAnsi="Simplified Arabic" w:cs="Simplified Arabic"/>
          <w:color w:val="000000"/>
          <w:kern w:val="2"/>
          <w:sz w:val="24"/>
          <w:szCs w:val="24"/>
          <w:rtl/>
          <w:lang w:bidi="ar-EG"/>
        </w:rPr>
        <w:t>الكيمياوية</w:t>
      </w:r>
      <w:r w:rsidRPr="00F952C6">
        <w:rPr>
          <w:rFonts w:ascii="Simplified Arabic" w:hAnsi="Simplified Arabic" w:cs="Simplified Arabic" w:hint="cs"/>
          <w:b/>
          <w:bCs/>
          <w:color w:val="000000"/>
          <w:kern w:val="2"/>
          <w:sz w:val="24"/>
          <w:szCs w:val="24"/>
          <w:rtl/>
          <w:lang w:bidi="ar-IQ"/>
        </w:rPr>
        <w:t>.</w:t>
      </w:r>
    </w:p>
    <w:tbl>
      <w:tblPr>
        <w:tblpPr w:leftFromText="180" w:rightFromText="180" w:vertAnchor="text" w:horzAnchor="page" w:tblpX="1468" w:tblpY="391"/>
        <w:tblOverlap w:val="never"/>
        <w:tblW w:w="354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tblPr>
      <w:tblGrid>
        <w:gridCol w:w="3510"/>
      </w:tblGrid>
      <w:tr w:rsidR="00E90658" w:rsidRPr="00330138" w:rsidTr="00985BBC">
        <w:trPr>
          <w:trHeight w:val="423"/>
        </w:trPr>
        <w:tc>
          <w:tcPr>
            <w:tcW w:w="5000" w:type="pct"/>
            <w:shd w:val="clear" w:color="auto" w:fill="FFFFFF" w:themeFill="background1"/>
            <w:vAlign w:val="center"/>
          </w:tcPr>
          <w:p w:rsidR="00E90658" w:rsidRPr="00330138" w:rsidRDefault="00E90658" w:rsidP="00985BBC">
            <w:pPr>
              <w:pStyle w:val="aa"/>
              <w:jc w:val="center"/>
              <w:rPr>
                <w:rFonts w:ascii="Simplified Arabic" w:eastAsia="Calibri" w:hAnsi="Simplified Arabic" w:cs="Simplified Arabic"/>
                <w:kern w:val="2"/>
                <w:sz w:val="16"/>
                <w:szCs w:val="16"/>
                <w:rtl/>
                <w:lang w:bidi="ar-IQ"/>
              </w:rPr>
            </w:pPr>
            <w:r w:rsidRPr="00330138">
              <w:rPr>
                <w:rFonts w:ascii="Simplified Arabic" w:eastAsia="Calibri" w:hAnsi="Simplified Arabic" w:cs="Simplified Arabic"/>
                <w:kern w:val="2"/>
                <w:sz w:val="16"/>
                <w:szCs w:val="16"/>
                <w:rtl/>
                <w:lang w:bidi="ar-IQ"/>
              </w:rPr>
              <w:t>جمع عينات الدم</w:t>
            </w:r>
          </w:p>
          <w:p w:rsidR="00E90658" w:rsidRPr="00330138" w:rsidRDefault="00E90658" w:rsidP="00985BBC">
            <w:pPr>
              <w:pStyle w:val="aa"/>
              <w:jc w:val="center"/>
              <w:rPr>
                <w:rFonts w:ascii="Simplified Arabic" w:eastAsia="Calibri" w:hAnsi="Simplified Arabic" w:cs="Simplified Arabic"/>
                <w:kern w:val="2"/>
                <w:sz w:val="16"/>
                <w:szCs w:val="16"/>
                <w:lang w:bidi="ar-IQ"/>
              </w:rPr>
            </w:pPr>
            <w:r w:rsidRPr="00330138">
              <w:rPr>
                <w:rFonts w:ascii="Simplified Arabic" w:eastAsia="Calibri" w:hAnsi="Simplified Arabic" w:cs="Simplified Arabic"/>
                <w:kern w:val="2"/>
                <w:sz w:val="16"/>
                <w:szCs w:val="16"/>
                <w:lang w:bidi="ar-IQ"/>
              </w:rPr>
              <w:t>Blood samples collection</w:t>
            </w:r>
          </w:p>
        </w:tc>
      </w:tr>
      <w:tr w:rsidR="00E90658" w:rsidRPr="00330138" w:rsidTr="00985BBC">
        <w:trPr>
          <w:trHeight w:val="831"/>
        </w:trPr>
        <w:tc>
          <w:tcPr>
            <w:tcW w:w="5000" w:type="pct"/>
            <w:shd w:val="clear" w:color="auto" w:fill="FFFFFF" w:themeFill="background1"/>
            <w:vAlign w:val="center"/>
          </w:tcPr>
          <w:p w:rsidR="00E90658" w:rsidRPr="00330138" w:rsidRDefault="00E90658" w:rsidP="00985BBC">
            <w:pPr>
              <w:pStyle w:val="aa"/>
              <w:jc w:val="center"/>
              <w:rPr>
                <w:rFonts w:ascii="Simplified Arabic" w:eastAsia="Calibri" w:hAnsi="Simplified Arabic" w:cs="Simplified Arabic"/>
                <w:kern w:val="2"/>
                <w:sz w:val="16"/>
                <w:szCs w:val="16"/>
                <w:rtl/>
                <w:lang w:bidi="ar-IQ"/>
              </w:rPr>
            </w:pPr>
            <w:r w:rsidRPr="00330138">
              <w:rPr>
                <w:rFonts w:ascii="Simplified Arabic" w:eastAsia="Calibri" w:hAnsi="Simplified Arabic" w:cs="Simplified Arabic"/>
                <w:kern w:val="2"/>
                <w:sz w:val="16"/>
                <w:szCs w:val="16"/>
                <w:rtl/>
                <w:lang w:bidi="ar-IQ"/>
              </w:rPr>
              <w:t>استخلاص الحمض النووي للدم</w:t>
            </w:r>
          </w:p>
          <w:p w:rsidR="00E90658" w:rsidRPr="00330138" w:rsidRDefault="00E90658" w:rsidP="00985BBC">
            <w:pPr>
              <w:pStyle w:val="aa"/>
              <w:jc w:val="center"/>
              <w:rPr>
                <w:rFonts w:ascii="Simplified Arabic" w:eastAsia="Calibri" w:hAnsi="Simplified Arabic" w:cs="Simplified Arabic"/>
                <w:kern w:val="2"/>
                <w:sz w:val="16"/>
                <w:szCs w:val="16"/>
                <w:lang w:bidi="ar-IQ"/>
              </w:rPr>
            </w:pPr>
            <w:r w:rsidRPr="00330138">
              <w:rPr>
                <w:rFonts w:ascii="Simplified Arabic" w:eastAsia="Calibri" w:hAnsi="Simplified Arabic" w:cs="Simplified Arabic"/>
                <w:kern w:val="2"/>
                <w:sz w:val="16"/>
                <w:szCs w:val="16"/>
              </w:rPr>
              <w:t>Blood DNA extraction</w:t>
            </w:r>
          </w:p>
          <w:p w:rsidR="00E90658" w:rsidRPr="00330138" w:rsidRDefault="00E90658" w:rsidP="00985BBC">
            <w:pPr>
              <w:pStyle w:val="aa"/>
              <w:jc w:val="center"/>
              <w:rPr>
                <w:rFonts w:ascii="Simplified Arabic" w:eastAsia="Calibri" w:hAnsi="Simplified Arabic" w:cs="Simplified Arabic"/>
                <w:kern w:val="2"/>
                <w:sz w:val="16"/>
                <w:szCs w:val="16"/>
                <w:rtl/>
                <w:lang w:bidi="ar-IQ"/>
              </w:rPr>
            </w:pPr>
            <w:r w:rsidRPr="00330138">
              <w:rPr>
                <w:rFonts w:ascii="Simplified Arabic" w:eastAsia="Calibri" w:hAnsi="Simplified Arabic" w:cs="Simplified Arabic"/>
                <w:kern w:val="2"/>
                <w:sz w:val="16"/>
                <w:szCs w:val="16"/>
                <w:rtl/>
                <w:lang w:bidi="ar-IQ"/>
              </w:rPr>
              <w:t>باستخدام عدة الاستخلاص</w:t>
            </w:r>
          </w:p>
          <w:p w:rsidR="00E90658" w:rsidRPr="00330138" w:rsidRDefault="00E90658" w:rsidP="00985BBC">
            <w:pPr>
              <w:pStyle w:val="aa"/>
              <w:jc w:val="center"/>
              <w:rPr>
                <w:rFonts w:ascii="Simplified Arabic" w:eastAsia="Calibri" w:hAnsi="Simplified Arabic" w:cs="Simplified Arabic"/>
                <w:kern w:val="2"/>
                <w:sz w:val="16"/>
                <w:szCs w:val="16"/>
              </w:rPr>
            </w:pPr>
            <w:r w:rsidRPr="00330138">
              <w:rPr>
                <w:rFonts w:ascii="Simplified Arabic" w:eastAsia="Calibri" w:hAnsi="Simplified Arabic" w:cs="Simplified Arabic"/>
                <w:kern w:val="2"/>
                <w:sz w:val="16"/>
                <w:szCs w:val="16"/>
              </w:rPr>
              <w:t>gSYAN DNA Extraction Kit</w:t>
            </w:r>
          </w:p>
        </w:tc>
      </w:tr>
      <w:tr w:rsidR="00E90658" w:rsidRPr="00330138" w:rsidTr="00985BBC">
        <w:trPr>
          <w:trHeight w:val="78"/>
        </w:trPr>
        <w:tc>
          <w:tcPr>
            <w:tcW w:w="5000" w:type="pct"/>
            <w:shd w:val="clear" w:color="auto" w:fill="FFFFFF" w:themeFill="background1"/>
            <w:vAlign w:val="center"/>
          </w:tcPr>
          <w:p w:rsidR="00E90658" w:rsidRPr="00330138" w:rsidRDefault="00E90658" w:rsidP="00985BBC">
            <w:pPr>
              <w:pStyle w:val="aa"/>
              <w:jc w:val="center"/>
              <w:rPr>
                <w:rFonts w:ascii="Simplified Arabic" w:eastAsia="Calibri" w:hAnsi="Simplified Arabic" w:cs="Simplified Arabic"/>
                <w:kern w:val="2"/>
                <w:sz w:val="16"/>
                <w:szCs w:val="16"/>
                <w:rtl/>
                <w:lang w:bidi="ar-IQ"/>
              </w:rPr>
            </w:pPr>
            <w:r w:rsidRPr="00330138">
              <w:rPr>
                <w:rFonts w:ascii="Simplified Arabic" w:eastAsia="Calibri" w:hAnsi="Simplified Arabic" w:cs="Simplified Arabic"/>
                <w:kern w:val="2"/>
                <w:sz w:val="16"/>
                <w:szCs w:val="16"/>
                <w:rtl/>
              </w:rPr>
              <w:t>فحص الحمض النووي المستخلص باستخدام جهاز</w:t>
            </w:r>
          </w:p>
          <w:p w:rsidR="00E90658" w:rsidRPr="00330138" w:rsidRDefault="00E90658" w:rsidP="00985BBC">
            <w:pPr>
              <w:pStyle w:val="aa"/>
              <w:jc w:val="center"/>
              <w:rPr>
                <w:rFonts w:ascii="Simplified Arabic" w:eastAsia="Calibri" w:hAnsi="Simplified Arabic" w:cs="Simplified Arabic"/>
                <w:kern w:val="2"/>
                <w:sz w:val="16"/>
                <w:szCs w:val="16"/>
              </w:rPr>
            </w:pPr>
            <w:r w:rsidRPr="00330138">
              <w:rPr>
                <w:rFonts w:ascii="Simplified Arabic" w:eastAsia="Calibri" w:hAnsi="Simplified Arabic" w:cs="Simplified Arabic"/>
                <w:kern w:val="2"/>
                <w:sz w:val="16"/>
                <w:szCs w:val="16"/>
              </w:rPr>
              <w:t>Nanodrop spectrophotometer</w:t>
            </w:r>
          </w:p>
        </w:tc>
      </w:tr>
      <w:tr w:rsidR="00E90658" w:rsidRPr="00330138" w:rsidTr="00985BBC">
        <w:trPr>
          <w:trHeight w:val="78"/>
        </w:trPr>
        <w:tc>
          <w:tcPr>
            <w:tcW w:w="5000" w:type="pct"/>
            <w:shd w:val="clear" w:color="auto" w:fill="FFFFFF" w:themeFill="background1"/>
            <w:vAlign w:val="center"/>
          </w:tcPr>
          <w:p w:rsidR="00E90658" w:rsidRPr="00330138" w:rsidRDefault="00E90658" w:rsidP="00985BBC">
            <w:pPr>
              <w:pStyle w:val="aa"/>
              <w:jc w:val="center"/>
              <w:rPr>
                <w:rFonts w:ascii="Simplified Arabic" w:eastAsia="Calibri" w:hAnsi="Simplified Arabic" w:cs="Simplified Arabic"/>
                <w:kern w:val="2"/>
                <w:sz w:val="16"/>
                <w:szCs w:val="16"/>
                <w:lang w:bidi="ar-IQ"/>
              </w:rPr>
            </w:pPr>
            <w:r w:rsidRPr="00330138">
              <w:rPr>
                <w:rFonts w:ascii="Simplified Arabic" w:eastAsia="Calibri" w:hAnsi="Simplified Arabic" w:cs="Simplified Arabic"/>
                <w:kern w:val="2"/>
                <w:sz w:val="16"/>
                <w:szCs w:val="16"/>
                <w:rtl/>
                <w:lang w:bidi="ar-IQ"/>
              </w:rPr>
              <w:t xml:space="preserve">فحص نوع التشكيل الوراثي لجين </w:t>
            </w:r>
            <w:r w:rsidRPr="00330138">
              <w:rPr>
                <w:rFonts w:ascii="Simplified Arabic" w:hAnsi="Simplified Arabic" w:cs="Simplified Arabic"/>
                <w:kern w:val="2"/>
                <w:sz w:val="16"/>
                <w:szCs w:val="16"/>
                <w:lang w:bidi="ar-IQ"/>
              </w:rPr>
              <w:t>ACTN3</w:t>
            </w:r>
          </w:p>
          <w:p w:rsidR="00E90658" w:rsidRPr="00330138" w:rsidRDefault="00E90658" w:rsidP="00985BBC">
            <w:pPr>
              <w:pStyle w:val="aa"/>
              <w:jc w:val="center"/>
              <w:rPr>
                <w:rFonts w:ascii="Simplified Arabic" w:eastAsia="Calibri" w:hAnsi="Simplified Arabic" w:cs="Simplified Arabic"/>
                <w:kern w:val="2"/>
                <w:sz w:val="16"/>
                <w:szCs w:val="16"/>
                <w:lang w:bidi="ar-IQ"/>
              </w:rPr>
            </w:pPr>
            <w:r w:rsidRPr="00330138">
              <w:rPr>
                <w:rFonts w:ascii="Simplified Arabic" w:eastAsia="Calibri" w:hAnsi="Simplified Arabic" w:cs="Simplified Arabic"/>
                <w:kern w:val="2"/>
                <w:sz w:val="16"/>
                <w:szCs w:val="16"/>
                <w:rtl/>
                <w:lang w:bidi="ar-IQ"/>
              </w:rPr>
              <w:t xml:space="preserve">باستخدام تقنية </w:t>
            </w:r>
            <w:r w:rsidRPr="00330138">
              <w:rPr>
                <w:rFonts w:ascii="Simplified Arabic" w:eastAsia="Calibri" w:hAnsi="Simplified Arabic" w:cs="Simplified Arabic"/>
                <w:kern w:val="2"/>
                <w:sz w:val="16"/>
                <w:szCs w:val="16"/>
                <w:lang w:bidi="ar-IQ"/>
              </w:rPr>
              <w:t>PCR-RFLP technique</w:t>
            </w:r>
          </w:p>
        </w:tc>
      </w:tr>
    </w:tbl>
    <w:p w:rsidR="00E90658" w:rsidRDefault="00E90658" w:rsidP="00CB2E62">
      <w:pPr>
        <w:pStyle w:val="aa"/>
        <w:jc w:val="both"/>
        <w:rPr>
          <w:rFonts w:ascii="Simplified Arabic" w:hAnsi="Simplified Arabic" w:cs="Simplified Arabic"/>
          <w:color w:val="000000"/>
          <w:kern w:val="2"/>
          <w:sz w:val="20"/>
          <w:szCs w:val="20"/>
          <w:rtl/>
          <w:lang w:bidi="ar-EG"/>
        </w:rPr>
      </w:pPr>
    </w:p>
    <w:p w:rsidR="00E90658" w:rsidRDefault="00E90658" w:rsidP="00CB2E62">
      <w:pPr>
        <w:pStyle w:val="aa"/>
        <w:jc w:val="both"/>
        <w:rPr>
          <w:rFonts w:ascii="Simplified Arabic" w:hAnsi="Simplified Arabic" w:cs="Simplified Arabic"/>
          <w:color w:val="000000"/>
          <w:kern w:val="2"/>
          <w:sz w:val="20"/>
          <w:szCs w:val="20"/>
          <w:rtl/>
          <w:lang w:bidi="ar-EG"/>
        </w:rPr>
      </w:pPr>
    </w:p>
    <w:p w:rsidR="00E90658" w:rsidRDefault="00E90658" w:rsidP="00CB2E62">
      <w:pPr>
        <w:pStyle w:val="aa"/>
        <w:jc w:val="both"/>
        <w:rPr>
          <w:rFonts w:ascii="Simplified Arabic" w:hAnsi="Simplified Arabic" w:cs="Simplified Arabic"/>
          <w:color w:val="000000"/>
          <w:kern w:val="2"/>
          <w:sz w:val="20"/>
          <w:szCs w:val="20"/>
          <w:rtl/>
          <w:lang w:bidi="ar-EG"/>
        </w:rPr>
      </w:pPr>
    </w:p>
    <w:p w:rsidR="00E90658" w:rsidRDefault="00E90658" w:rsidP="00CB2E62">
      <w:pPr>
        <w:pStyle w:val="aa"/>
        <w:jc w:val="both"/>
        <w:rPr>
          <w:rFonts w:ascii="Simplified Arabic" w:hAnsi="Simplified Arabic" w:cs="Simplified Arabic"/>
          <w:color w:val="000000"/>
          <w:kern w:val="2"/>
          <w:sz w:val="20"/>
          <w:szCs w:val="20"/>
          <w:rtl/>
          <w:lang w:bidi="ar-EG"/>
        </w:rPr>
      </w:pPr>
    </w:p>
    <w:p w:rsidR="00E90658" w:rsidRDefault="00E90658" w:rsidP="00CB2E62">
      <w:pPr>
        <w:pStyle w:val="aa"/>
        <w:jc w:val="both"/>
        <w:rPr>
          <w:rFonts w:ascii="Simplified Arabic" w:hAnsi="Simplified Arabic" w:cs="Simplified Arabic"/>
          <w:color w:val="000000"/>
          <w:kern w:val="2"/>
          <w:sz w:val="20"/>
          <w:szCs w:val="20"/>
          <w:rtl/>
          <w:lang w:bidi="ar-EG"/>
        </w:rPr>
      </w:pPr>
    </w:p>
    <w:p w:rsidR="00E90658" w:rsidRDefault="00E90658" w:rsidP="00CB2E62">
      <w:pPr>
        <w:pStyle w:val="aa"/>
        <w:jc w:val="both"/>
        <w:rPr>
          <w:rFonts w:ascii="Simplified Arabic" w:hAnsi="Simplified Arabic" w:cs="Simplified Arabic"/>
          <w:color w:val="000000"/>
          <w:kern w:val="2"/>
          <w:sz w:val="20"/>
          <w:szCs w:val="20"/>
          <w:rtl/>
          <w:lang w:bidi="ar-EG"/>
        </w:rPr>
      </w:pPr>
    </w:p>
    <w:p w:rsidR="00E90658" w:rsidRDefault="00E90658" w:rsidP="00CB2E62">
      <w:pPr>
        <w:pStyle w:val="aa"/>
        <w:jc w:val="both"/>
        <w:rPr>
          <w:rFonts w:ascii="Simplified Arabic" w:hAnsi="Simplified Arabic" w:cs="Simplified Arabic"/>
          <w:color w:val="000000"/>
          <w:kern w:val="2"/>
          <w:sz w:val="20"/>
          <w:szCs w:val="20"/>
          <w:rtl/>
          <w:lang w:bidi="ar-EG"/>
        </w:rPr>
      </w:pPr>
    </w:p>
    <w:p w:rsidR="00E90658" w:rsidRDefault="00E90658" w:rsidP="00CB2E62">
      <w:pPr>
        <w:pStyle w:val="aa"/>
        <w:jc w:val="both"/>
        <w:rPr>
          <w:rFonts w:ascii="Simplified Arabic" w:hAnsi="Simplified Arabic" w:cs="Simplified Arabic"/>
          <w:color w:val="000000"/>
          <w:kern w:val="2"/>
          <w:sz w:val="20"/>
          <w:szCs w:val="20"/>
          <w:rtl/>
          <w:lang w:bidi="ar-EG"/>
        </w:rPr>
      </w:pPr>
    </w:p>
    <w:p w:rsidR="00E90658" w:rsidRDefault="00E90658" w:rsidP="00CB2E62">
      <w:pPr>
        <w:pStyle w:val="aa"/>
        <w:jc w:val="both"/>
        <w:rPr>
          <w:rFonts w:ascii="Simplified Arabic" w:hAnsi="Simplified Arabic" w:cs="Simplified Arabic"/>
          <w:color w:val="000000"/>
          <w:kern w:val="2"/>
          <w:sz w:val="20"/>
          <w:szCs w:val="20"/>
          <w:rtl/>
          <w:lang w:bidi="ar-EG"/>
        </w:rPr>
      </w:pPr>
    </w:p>
    <w:p w:rsidR="00E90658" w:rsidRDefault="00E90658" w:rsidP="00CB2E62">
      <w:pPr>
        <w:pStyle w:val="aa"/>
        <w:jc w:val="both"/>
        <w:rPr>
          <w:rFonts w:ascii="Simplified Arabic" w:hAnsi="Simplified Arabic" w:cs="Simplified Arabic"/>
          <w:color w:val="000000"/>
          <w:kern w:val="2"/>
          <w:sz w:val="20"/>
          <w:szCs w:val="20"/>
          <w:rtl/>
          <w:lang w:bidi="ar-EG"/>
        </w:rPr>
      </w:pPr>
    </w:p>
    <w:p w:rsidR="00F952C6" w:rsidRDefault="00F952C6" w:rsidP="00CB2E62">
      <w:pPr>
        <w:pStyle w:val="aa"/>
        <w:jc w:val="both"/>
        <w:rPr>
          <w:rFonts w:ascii="Simplified Arabic" w:hAnsi="Simplified Arabic" w:cs="Simplified Arabic"/>
          <w:color w:val="000000"/>
          <w:kern w:val="2"/>
          <w:sz w:val="20"/>
          <w:szCs w:val="20"/>
          <w:rtl/>
          <w:lang w:bidi="ar-EG"/>
        </w:rPr>
      </w:pPr>
    </w:p>
    <w:p w:rsidR="00F952C6" w:rsidRDefault="00F952C6" w:rsidP="00CB2E62">
      <w:pPr>
        <w:pStyle w:val="aa"/>
        <w:jc w:val="both"/>
        <w:rPr>
          <w:rFonts w:ascii="Simplified Arabic" w:hAnsi="Simplified Arabic" w:cs="Simplified Arabic"/>
          <w:color w:val="000000"/>
          <w:kern w:val="2"/>
          <w:sz w:val="20"/>
          <w:szCs w:val="20"/>
          <w:rtl/>
          <w:lang w:bidi="ar-EG"/>
        </w:rPr>
      </w:pPr>
    </w:p>
    <w:p w:rsidR="00E9148D" w:rsidRDefault="00E9148D" w:rsidP="00CB2E62">
      <w:pPr>
        <w:pStyle w:val="aa"/>
        <w:jc w:val="both"/>
        <w:rPr>
          <w:rFonts w:ascii="Simplified Arabic" w:hAnsi="Simplified Arabic" w:cs="Simplified Arabic"/>
          <w:color w:val="000000"/>
          <w:kern w:val="2"/>
          <w:sz w:val="20"/>
          <w:szCs w:val="20"/>
          <w:rtl/>
          <w:lang w:bidi="ar-EG"/>
        </w:rPr>
      </w:pPr>
    </w:p>
    <w:p w:rsidR="00E9148D" w:rsidRDefault="00E9148D" w:rsidP="00CB2E62">
      <w:pPr>
        <w:pStyle w:val="aa"/>
        <w:jc w:val="both"/>
        <w:rPr>
          <w:rFonts w:ascii="Simplified Arabic" w:hAnsi="Simplified Arabic" w:cs="Simplified Arabic"/>
          <w:color w:val="000000"/>
          <w:kern w:val="2"/>
          <w:sz w:val="20"/>
          <w:szCs w:val="20"/>
          <w:rtl/>
          <w:lang w:bidi="ar-EG"/>
        </w:rPr>
      </w:pPr>
    </w:p>
    <w:p w:rsidR="00E9148D" w:rsidRDefault="00E9148D" w:rsidP="00CB2E62">
      <w:pPr>
        <w:pStyle w:val="aa"/>
        <w:jc w:val="both"/>
        <w:rPr>
          <w:rFonts w:ascii="Simplified Arabic" w:hAnsi="Simplified Arabic" w:cs="Simplified Arabic"/>
          <w:color w:val="000000"/>
          <w:kern w:val="2"/>
          <w:sz w:val="20"/>
          <w:szCs w:val="20"/>
          <w:rtl/>
          <w:lang w:bidi="ar-EG"/>
        </w:rPr>
      </w:pPr>
    </w:p>
    <w:p w:rsidR="00CB2E62" w:rsidRPr="00330138" w:rsidRDefault="00CB2E62" w:rsidP="00CB2E62">
      <w:pPr>
        <w:pStyle w:val="aa"/>
        <w:jc w:val="both"/>
        <w:rPr>
          <w:rFonts w:ascii="Simplified Arabic" w:hAnsi="Simplified Arabic" w:cs="Simplified Arabic"/>
          <w:color w:val="000000"/>
          <w:kern w:val="2"/>
          <w:sz w:val="20"/>
          <w:szCs w:val="20"/>
          <w:rtl/>
          <w:lang w:bidi="ar-IQ"/>
        </w:rPr>
      </w:pPr>
      <w:r w:rsidRPr="00330138">
        <w:rPr>
          <w:rFonts w:ascii="Simplified Arabic" w:hAnsi="Simplified Arabic" w:cs="Simplified Arabic"/>
          <w:color w:val="000000"/>
          <w:kern w:val="2"/>
          <w:sz w:val="20"/>
          <w:szCs w:val="20"/>
          <w:rtl/>
          <w:lang w:bidi="ar-EG"/>
        </w:rPr>
        <w:t>الشكل (</w:t>
      </w:r>
      <w:r>
        <w:rPr>
          <w:rFonts w:ascii="Simplified Arabic" w:hAnsi="Simplified Arabic" w:cs="Simplified Arabic" w:hint="cs"/>
          <w:color w:val="000000"/>
          <w:kern w:val="2"/>
          <w:sz w:val="20"/>
          <w:szCs w:val="20"/>
          <w:rtl/>
          <w:lang w:bidi="ar-EG"/>
        </w:rPr>
        <w:t>2</w:t>
      </w:r>
      <w:r w:rsidRPr="00330138">
        <w:rPr>
          <w:rFonts w:ascii="Simplified Arabic" w:hAnsi="Simplified Arabic" w:cs="Simplified Arabic"/>
          <w:color w:val="000000"/>
          <w:kern w:val="2"/>
          <w:sz w:val="20"/>
          <w:szCs w:val="20"/>
          <w:rtl/>
          <w:lang w:bidi="ar-EG"/>
        </w:rPr>
        <w:t>)</w:t>
      </w:r>
      <w:r w:rsidR="00E90658">
        <w:rPr>
          <w:rFonts w:ascii="Simplified Arabic" w:hAnsi="Simplified Arabic" w:cs="Simplified Arabic" w:hint="cs"/>
          <w:color w:val="000000"/>
          <w:kern w:val="2"/>
          <w:sz w:val="20"/>
          <w:szCs w:val="20"/>
          <w:rtl/>
          <w:lang w:bidi="ar-EG"/>
        </w:rPr>
        <w:t xml:space="preserve"> </w:t>
      </w:r>
      <w:r w:rsidRPr="00330138">
        <w:rPr>
          <w:rFonts w:ascii="Simplified Arabic" w:hAnsi="Simplified Arabic" w:cs="Simplified Arabic"/>
          <w:color w:val="000000"/>
          <w:kern w:val="2"/>
          <w:sz w:val="20"/>
          <w:szCs w:val="20"/>
          <w:rtl/>
          <w:lang w:bidi="ar-EG"/>
        </w:rPr>
        <w:t>يوضح خطوات العمل</w:t>
      </w:r>
    </w:p>
    <w:p w:rsidR="00CB2E62" w:rsidRPr="00330138" w:rsidRDefault="00CB2E62" w:rsidP="00E90658">
      <w:pPr>
        <w:pStyle w:val="aa"/>
        <w:jc w:val="both"/>
        <w:rPr>
          <w:rFonts w:ascii="Simplified Arabic" w:hAnsi="Simplified Arabic" w:cs="Simplified Arabic"/>
          <w:b/>
          <w:bCs/>
          <w:color w:val="000000"/>
          <w:kern w:val="2"/>
          <w:sz w:val="28"/>
          <w:szCs w:val="28"/>
          <w:rtl/>
        </w:rPr>
      </w:pPr>
      <w:r>
        <w:rPr>
          <w:rFonts w:ascii="Simplified Arabic" w:hAnsi="Simplified Arabic" w:cs="Simplified Arabic" w:hint="cs"/>
          <w:b/>
          <w:bCs/>
          <w:color w:val="000000"/>
          <w:kern w:val="2"/>
          <w:sz w:val="28"/>
          <w:szCs w:val="28"/>
          <w:rtl/>
        </w:rPr>
        <w:t>2</w:t>
      </w:r>
      <w:r w:rsidRPr="00330138">
        <w:rPr>
          <w:rFonts w:ascii="Simplified Arabic" w:hAnsi="Simplified Arabic" w:cs="Simplified Arabic" w:hint="cs"/>
          <w:b/>
          <w:bCs/>
          <w:color w:val="000000"/>
          <w:kern w:val="2"/>
          <w:sz w:val="28"/>
          <w:szCs w:val="28"/>
          <w:rtl/>
        </w:rPr>
        <w:t>-</w:t>
      </w:r>
      <w:r w:rsidR="00E90658">
        <w:rPr>
          <w:rFonts w:ascii="Simplified Arabic" w:hAnsi="Simplified Arabic" w:cs="Simplified Arabic" w:hint="cs"/>
          <w:b/>
          <w:bCs/>
          <w:color w:val="000000"/>
          <w:kern w:val="2"/>
          <w:sz w:val="28"/>
          <w:szCs w:val="28"/>
          <w:rtl/>
        </w:rPr>
        <w:t>6</w:t>
      </w:r>
      <w:r w:rsidRPr="00330138">
        <w:rPr>
          <w:rFonts w:ascii="Simplified Arabic" w:hAnsi="Simplified Arabic" w:cs="Simplified Arabic" w:hint="cs"/>
          <w:b/>
          <w:bCs/>
          <w:color w:val="000000"/>
          <w:kern w:val="2"/>
          <w:sz w:val="28"/>
          <w:szCs w:val="28"/>
          <w:rtl/>
        </w:rPr>
        <w:t xml:space="preserve">-2 </w:t>
      </w:r>
      <w:r>
        <w:rPr>
          <w:rFonts w:ascii="Simplified Arabic" w:hAnsi="Simplified Arabic" w:cs="Simplified Arabic" w:hint="cs"/>
          <w:b/>
          <w:bCs/>
          <w:color w:val="000000"/>
          <w:kern w:val="2"/>
          <w:sz w:val="28"/>
          <w:szCs w:val="28"/>
          <w:rtl/>
        </w:rPr>
        <w:t>ا</w:t>
      </w:r>
      <w:r w:rsidRPr="00330138">
        <w:rPr>
          <w:rFonts w:ascii="Simplified Arabic" w:hAnsi="Simplified Arabic" w:cs="Simplified Arabic"/>
          <w:b/>
          <w:bCs/>
          <w:color w:val="000000"/>
          <w:kern w:val="2"/>
          <w:sz w:val="28"/>
          <w:szCs w:val="28"/>
          <w:rtl/>
        </w:rPr>
        <w:t xml:space="preserve">ختبار تحمل </w:t>
      </w:r>
      <w:r w:rsidRPr="00330138">
        <w:rPr>
          <w:rFonts w:ascii="Simplified Arabic" w:hAnsi="Simplified Arabic" w:cs="Simplified Arabic" w:hint="cs"/>
          <w:b/>
          <w:bCs/>
          <w:color w:val="000000"/>
          <w:kern w:val="2"/>
          <w:sz w:val="28"/>
          <w:szCs w:val="28"/>
          <w:rtl/>
        </w:rPr>
        <w:t>الأداء</w:t>
      </w:r>
      <w:r>
        <w:rPr>
          <w:rFonts w:ascii="Simplified Arabic" w:hAnsi="Simplified Arabic" w:cs="Simplified Arabic"/>
          <w:b/>
          <w:bCs/>
          <w:color w:val="000000"/>
          <w:kern w:val="2"/>
          <w:sz w:val="28"/>
          <w:szCs w:val="28"/>
          <w:rtl/>
        </w:rPr>
        <w:t xml:space="preserve"> لكرة </w:t>
      </w:r>
      <w:r w:rsidRPr="00330138">
        <w:rPr>
          <w:rFonts w:ascii="Simplified Arabic" w:hAnsi="Simplified Arabic" w:cs="Simplified Arabic"/>
          <w:b/>
          <w:bCs/>
          <w:color w:val="000000"/>
          <w:kern w:val="2"/>
          <w:sz w:val="28"/>
          <w:szCs w:val="28"/>
          <w:rtl/>
        </w:rPr>
        <w:t xml:space="preserve">القدم </w:t>
      </w:r>
      <w:r w:rsidR="00E90658">
        <w:rPr>
          <w:rFonts w:ascii="Simplified Arabic" w:hAnsi="Simplified Arabic" w:cs="Simplified Arabic"/>
          <w:b/>
          <w:bCs/>
          <w:color w:val="000000"/>
          <w:kern w:val="2"/>
          <w:sz w:val="28"/>
          <w:szCs w:val="28"/>
          <w:rtl/>
          <w:lang w:bidi="ar-IQ"/>
        </w:rPr>
        <w:t>الصالات</w:t>
      </w:r>
      <w:r w:rsidR="00E90658">
        <w:rPr>
          <w:rFonts w:ascii="Simplified Arabic" w:hAnsi="Simplified Arabic" w:cs="Simplified Arabic" w:hint="cs"/>
          <w:b/>
          <w:bCs/>
          <w:color w:val="000000"/>
          <w:kern w:val="2"/>
          <w:sz w:val="28"/>
          <w:szCs w:val="28"/>
          <w:rtl/>
          <w:lang w:bidi="ar-IQ"/>
        </w:rPr>
        <w:t>:</w:t>
      </w:r>
    </w:p>
    <w:p w:rsidR="00CB2E62" w:rsidRPr="00CF295D" w:rsidRDefault="00CB2E62" w:rsidP="00CB2E62">
      <w:pPr>
        <w:pStyle w:val="aa"/>
        <w:jc w:val="both"/>
        <w:rPr>
          <w:rFonts w:ascii="Simplified Arabic" w:hAnsi="Simplified Arabic" w:cs="Simplified Arabic"/>
          <w:color w:val="000000"/>
          <w:kern w:val="2"/>
          <w:sz w:val="24"/>
          <w:szCs w:val="24"/>
          <w:rtl/>
        </w:rPr>
      </w:pPr>
      <w:r w:rsidRPr="00330138">
        <w:rPr>
          <w:rFonts w:ascii="Simplified Arabic" w:hAnsi="Simplified Arabic" w:cs="Simplified Arabic"/>
          <w:b/>
          <w:bCs/>
          <w:color w:val="000000"/>
          <w:kern w:val="2"/>
          <w:sz w:val="24"/>
          <w:szCs w:val="24"/>
          <w:rtl/>
        </w:rPr>
        <w:t>اسم الاختبار:</w:t>
      </w:r>
      <w:r w:rsidRPr="00CF295D">
        <w:rPr>
          <w:rFonts w:ascii="Simplified Arabic" w:hAnsi="Simplified Arabic" w:cs="Simplified Arabic"/>
          <w:color w:val="000000"/>
          <w:kern w:val="2"/>
          <w:sz w:val="24"/>
          <w:szCs w:val="24"/>
          <w:rtl/>
        </w:rPr>
        <w:t xml:space="preserve"> تحمل </w:t>
      </w:r>
      <w:r w:rsidRPr="00CF295D">
        <w:rPr>
          <w:rFonts w:ascii="Simplified Arabic" w:hAnsi="Simplified Arabic" w:cs="Simplified Arabic" w:hint="cs"/>
          <w:color w:val="000000"/>
          <w:kern w:val="2"/>
          <w:sz w:val="24"/>
          <w:szCs w:val="24"/>
          <w:rtl/>
        </w:rPr>
        <w:t>الأداء</w:t>
      </w:r>
      <w:r w:rsidRPr="00CF295D">
        <w:rPr>
          <w:rFonts w:ascii="Simplified Arabic" w:hAnsi="Simplified Arabic" w:cs="Simplified Arabic"/>
          <w:color w:val="000000"/>
          <w:kern w:val="2"/>
          <w:sz w:val="24"/>
          <w:szCs w:val="24"/>
          <w:rtl/>
        </w:rPr>
        <w:t xml:space="preserve"> لكرة قدم الصالات (60:7)</w:t>
      </w:r>
    </w:p>
    <w:p w:rsidR="00CB2E62" w:rsidRPr="00CF295D" w:rsidRDefault="00CB2E62" w:rsidP="00CB2E62">
      <w:pPr>
        <w:pStyle w:val="aa"/>
        <w:jc w:val="both"/>
        <w:rPr>
          <w:rFonts w:ascii="Simplified Arabic" w:hAnsi="Simplified Arabic" w:cs="Simplified Arabic"/>
          <w:color w:val="000000"/>
          <w:kern w:val="2"/>
          <w:sz w:val="24"/>
          <w:szCs w:val="24"/>
          <w:rtl/>
        </w:rPr>
      </w:pPr>
      <w:r>
        <w:rPr>
          <w:rFonts w:ascii="Simplified Arabic" w:hAnsi="Simplified Arabic" w:cs="Simplified Arabic"/>
          <w:b/>
          <w:bCs/>
          <w:color w:val="000000"/>
          <w:kern w:val="2"/>
          <w:sz w:val="24"/>
          <w:szCs w:val="24"/>
          <w:rtl/>
        </w:rPr>
        <w:t>الهدف من الاختبار</w:t>
      </w:r>
      <w:r w:rsidRPr="00330138">
        <w:rPr>
          <w:rFonts w:ascii="Simplified Arabic" w:hAnsi="Simplified Arabic" w:cs="Simplified Arabic"/>
          <w:b/>
          <w:bCs/>
          <w:color w:val="000000"/>
          <w:kern w:val="2"/>
          <w:sz w:val="24"/>
          <w:szCs w:val="24"/>
          <w:rtl/>
        </w:rPr>
        <w:t>:</w:t>
      </w:r>
      <w:r w:rsidRPr="00CF295D">
        <w:rPr>
          <w:rFonts w:ascii="Simplified Arabic" w:hAnsi="Simplified Arabic" w:cs="Simplified Arabic"/>
          <w:color w:val="000000"/>
          <w:kern w:val="2"/>
          <w:sz w:val="24"/>
          <w:szCs w:val="24"/>
          <w:rtl/>
        </w:rPr>
        <w:t xml:space="preserve"> قياس قدرة </w:t>
      </w:r>
      <w:r w:rsidRPr="00CF295D">
        <w:rPr>
          <w:rFonts w:ascii="Simplified Arabic" w:hAnsi="Simplified Arabic" w:cs="Simplified Arabic" w:hint="cs"/>
          <w:color w:val="000000"/>
          <w:kern w:val="2"/>
          <w:sz w:val="24"/>
          <w:szCs w:val="24"/>
          <w:rtl/>
        </w:rPr>
        <w:t>ألاعبة</w:t>
      </w:r>
      <w:r w:rsidRPr="00CF295D">
        <w:rPr>
          <w:rFonts w:ascii="Simplified Arabic" w:hAnsi="Simplified Arabic" w:cs="Simplified Arabic"/>
          <w:color w:val="000000"/>
          <w:kern w:val="2"/>
          <w:sz w:val="24"/>
          <w:szCs w:val="24"/>
          <w:rtl/>
        </w:rPr>
        <w:t xml:space="preserve"> على تحمل </w:t>
      </w:r>
      <w:r w:rsidRPr="00CF295D">
        <w:rPr>
          <w:rFonts w:ascii="Simplified Arabic" w:hAnsi="Simplified Arabic" w:cs="Simplified Arabic" w:hint="cs"/>
          <w:color w:val="000000"/>
          <w:kern w:val="2"/>
          <w:sz w:val="24"/>
          <w:szCs w:val="24"/>
          <w:rtl/>
        </w:rPr>
        <w:t>الأداء</w:t>
      </w:r>
      <w:r w:rsidRPr="00CF295D">
        <w:rPr>
          <w:rFonts w:ascii="Simplified Arabic" w:hAnsi="Simplified Arabic" w:cs="Simplified Arabic"/>
          <w:color w:val="000000"/>
          <w:kern w:val="2"/>
          <w:sz w:val="24"/>
          <w:szCs w:val="24"/>
          <w:rtl/>
        </w:rPr>
        <w:t xml:space="preserve"> .</w:t>
      </w:r>
    </w:p>
    <w:p w:rsidR="00CB2E62" w:rsidRPr="00CF295D" w:rsidRDefault="00CB2E62" w:rsidP="00CB2E62">
      <w:pPr>
        <w:pStyle w:val="aa"/>
        <w:jc w:val="both"/>
        <w:rPr>
          <w:rFonts w:ascii="Simplified Arabic" w:hAnsi="Simplified Arabic" w:cs="Simplified Arabic"/>
          <w:color w:val="000000"/>
          <w:kern w:val="2"/>
          <w:sz w:val="24"/>
          <w:szCs w:val="24"/>
          <w:rtl/>
          <w:lang w:bidi="ar-IQ"/>
        </w:rPr>
      </w:pPr>
      <w:r w:rsidRPr="00330138">
        <w:rPr>
          <w:rFonts w:ascii="Simplified Arabic" w:hAnsi="Simplified Arabic" w:cs="Simplified Arabic" w:hint="cs"/>
          <w:b/>
          <w:bCs/>
          <w:color w:val="000000"/>
          <w:kern w:val="2"/>
          <w:sz w:val="24"/>
          <w:szCs w:val="24"/>
          <w:rtl/>
        </w:rPr>
        <w:t>الأدوات</w:t>
      </w:r>
      <w:r w:rsidRPr="00330138">
        <w:rPr>
          <w:rFonts w:ascii="Simplified Arabic" w:hAnsi="Simplified Arabic" w:cs="Simplified Arabic"/>
          <w:b/>
          <w:bCs/>
          <w:color w:val="000000"/>
          <w:kern w:val="2"/>
          <w:sz w:val="24"/>
          <w:szCs w:val="24"/>
          <w:rtl/>
        </w:rPr>
        <w:t xml:space="preserve"> اللازمة:</w:t>
      </w:r>
      <w:r>
        <w:rPr>
          <w:rFonts w:ascii="Simplified Arabic" w:hAnsi="Simplified Arabic" w:cs="Simplified Arabic"/>
          <w:color w:val="000000"/>
          <w:kern w:val="2"/>
          <w:sz w:val="24"/>
          <w:szCs w:val="24"/>
          <w:rtl/>
        </w:rPr>
        <w:t xml:space="preserve"> كرات عدد (6), شريط ,سلم ارضي عدد (2), شواخص عدد (29)</w:t>
      </w:r>
      <w:r w:rsidRPr="00CF295D">
        <w:rPr>
          <w:rFonts w:ascii="Simplified Arabic" w:hAnsi="Simplified Arabic" w:cs="Simplified Arabic"/>
          <w:color w:val="000000"/>
          <w:kern w:val="2"/>
          <w:sz w:val="24"/>
          <w:szCs w:val="24"/>
          <w:rtl/>
        </w:rPr>
        <w:t xml:space="preserve">, ساعة عدد (4) موانع </w:t>
      </w:r>
      <w:r w:rsidRPr="00CF295D">
        <w:rPr>
          <w:rFonts w:ascii="Simplified Arabic" w:hAnsi="Simplified Arabic" w:cs="Simplified Arabic"/>
          <w:color w:val="000000"/>
          <w:kern w:val="2"/>
          <w:sz w:val="24"/>
          <w:szCs w:val="24"/>
        </w:rPr>
        <w:t>z</w:t>
      </w:r>
      <w:r w:rsidRPr="00CF295D">
        <w:rPr>
          <w:rFonts w:ascii="Simplified Arabic" w:hAnsi="Simplified Arabic" w:cs="Simplified Arabic"/>
          <w:color w:val="000000"/>
          <w:kern w:val="2"/>
          <w:sz w:val="24"/>
          <w:szCs w:val="24"/>
          <w:rtl/>
          <w:lang w:bidi="ar-IQ"/>
        </w:rPr>
        <w:t xml:space="preserve"> عدد (3) .</w:t>
      </w:r>
    </w:p>
    <w:p w:rsidR="00CB2E62" w:rsidRPr="00CF295D" w:rsidRDefault="00CB2E62" w:rsidP="00CB2E62">
      <w:pPr>
        <w:pStyle w:val="aa"/>
        <w:jc w:val="both"/>
        <w:rPr>
          <w:rFonts w:ascii="Simplified Arabic" w:hAnsi="Simplified Arabic" w:cs="Simplified Arabic"/>
          <w:color w:val="000000"/>
          <w:kern w:val="2"/>
          <w:sz w:val="24"/>
          <w:szCs w:val="24"/>
          <w:rtl/>
          <w:lang w:bidi="ar-IQ"/>
        </w:rPr>
      </w:pPr>
      <w:r w:rsidRPr="00330138">
        <w:rPr>
          <w:rFonts w:ascii="Simplified Arabic" w:hAnsi="Simplified Arabic" w:cs="Simplified Arabic" w:hint="cs"/>
          <w:b/>
          <w:bCs/>
          <w:color w:val="000000"/>
          <w:kern w:val="2"/>
          <w:sz w:val="24"/>
          <w:szCs w:val="24"/>
          <w:rtl/>
          <w:lang w:bidi="ar-IQ"/>
        </w:rPr>
        <w:t>الإجراءات</w:t>
      </w:r>
      <w:r w:rsidRPr="00330138">
        <w:rPr>
          <w:rFonts w:ascii="Simplified Arabic" w:hAnsi="Simplified Arabic" w:cs="Simplified Arabic"/>
          <w:b/>
          <w:bCs/>
          <w:color w:val="000000"/>
          <w:kern w:val="2"/>
          <w:sz w:val="24"/>
          <w:szCs w:val="24"/>
          <w:rtl/>
          <w:lang w:bidi="ar-IQ"/>
        </w:rPr>
        <w:t>:</w:t>
      </w:r>
      <w:r w:rsidRPr="00CF295D">
        <w:rPr>
          <w:rFonts w:ascii="Simplified Arabic" w:hAnsi="Simplified Arabic" w:cs="Simplified Arabic"/>
          <w:color w:val="000000"/>
          <w:kern w:val="2"/>
          <w:sz w:val="24"/>
          <w:szCs w:val="24"/>
          <w:rtl/>
          <w:lang w:bidi="ar-IQ"/>
        </w:rPr>
        <w:t xml:space="preserve"> يتم </w:t>
      </w:r>
      <w:r w:rsidRPr="00CF295D">
        <w:rPr>
          <w:rFonts w:ascii="Simplified Arabic" w:hAnsi="Simplified Arabic" w:cs="Simplified Arabic" w:hint="cs"/>
          <w:color w:val="000000"/>
          <w:kern w:val="2"/>
          <w:sz w:val="24"/>
          <w:szCs w:val="24"/>
          <w:rtl/>
          <w:lang w:bidi="ar-IQ"/>
        </w:rPr>
        <w:t>إجراء</w:t>
      </w:r>
      <w:r w:rsidRPr="00CF295D">
        <w:rPr>
          <w:rFonts w:ascii="Simplified Arabic" w:hAnsi="Simplified Arabic" w:cs="Simplified Arabic"/>
          <w:color w:val="000000"/>
          <w:kern w:val="2"/>
          <w:sz w:val="24"/>
          <w:szCs w:val="24"/>
          <w:rtl/>
          <w:lang w:bidi="ar-IQ"/>
        </w:rPr>
        <w:t xml:space="preserve"> الاختبار في الميدان المخصص للعبة كرة قد</w:t>
      </w:r>
      <w:r>
        <w:rPr>
          <w:rFonts w:ascii="Simplified Arabic" w:hAnsi="Simplified Arabic" w:cs="Simplified Arabic"/>
          <w:color w:val="000000"/>
          <w:kern w:val="2"/>
          <w:sz w:val="24"/>
          <w:szCs w:val="24"/>
          <w:rtl/>
          <w:lang w:bidi="ar-IQ"/>
        </w:rPr>
        <w:t>م الصالات وفقا للخطوات التالية</w:t>
      </w:r>
      <w:r w:rsidRPr="00CF295D">
        <w:rPr>
          <w:rFonts w:ascii="Simplified Arabic" w:hAnsi="Simplified Arabic" w:cs="Simplified Arabic"/>
          <w:color w:val="000000"/>
          <w:kern w:val="2"/>
          <w:sz w:val="24"/>
          <w:szCs w:val="24"/>
          <w:rtl/>
          <w:lang w:bidi="ar-IQ"/>
        </w:rPr>
        <w:t>:</w:t>
      </w:r>
    </w:p>
    <w:p w:rsidR="00CB2E62" w:rsidRPr="00CF295D" w:rsidRDefault="00CB2E62" w:rsidP="00E9148D">
      <w:pPr>
        <w:pStyle w:val="aa"/>
        <w:ind w:left="206" w:hanging="206"/>
        <w:jc w:val="both"/>
        <w:rPr>
          <w:rFonts w:ascii="Simplified Arabic" w:hAnsi="Simplified Arabic" w:cs="Simplified Arabic"/>
          <w:color w:val="000000"/>
          <w:kern w:val="2"/>
          <w:sz w:val="24"/>
          <w:szCs w:val="24"/>
          <w:lang w:bidi="ar-IQ"/>
        </w:rPr>
      </w:pPr>
      <w:r>
        <w:rPr>
          <w:rFonts w:ascii="Simplified Arabic" w:hAnsi="Simplified Arabic" w:cs="Simplified Arabic"/>
          <w:color w:val="000000"/>
          <w:kern w:val="2"/>
          <w:sz w:val="24"/>
          <w:szCs w:val="24"/>
          <w:rtl/>
          <w:lang w:bidi="ar-IQ"/>
        </w:rPr>
        <w:t>1-</w:t>
      </w:r>
      <w:r w:rsidRPr="00CF295D">
        <w:rPr>
          <w:rFonts w:ascii="Simplified Arabic" w:hAnsi="Simplified Arabic" w:cs="Simplified Arabic"/>
          <w:color w:val="000000"/>
          <w:kern w:val="2"/>
          <w:sz w:val="24"/>
          <w:szCs w:val="24"/>
          <w:rtl/>
          <w:lang w:bidi="ar-IQ"/>
        </w:rPr>
        <w:t xml:space="preserve">وضع </w:t>
      </w:r>
      <w:r w:rsidRPr="00CF295D">
        <w:rPr>
          <w:rFonts w:ascii="Simplified Arabic" w:hAnsi="Simplified Arabic" w:cs="Simplified Arabic" w:hint="cs"/>
          <w:color w:val="000000"/>
          <w:kern w:val="2"/>
          <w:sz w:val="24"/>
          <w:szCs w:val="24"/>
          <w:rtl/>
          <w:lang w:bidi="ar-IQ"/>
        </w:rPr>
        <w:t>الأدوات</w:t>
      </w:r>
      <w:r w:rsidRPr="00CF295D">
        <w:rPr>
          <w:rFonts w:ascii="Simplified Arabic" w:hAnsi="Simplified Arabic" w:cs="Simplified Arabic"/>
          <w:color w:val="000000"/>
          <w:kern w:val="2"/>
          <w:sz w:val="24"/>
          <w:szCs w:val="24"/>
          <w:rtl/>
          <w:lang w:bidi="ar-IQ"/>
        </w:rPr>
        <w:t xml:space="preserve"> والوسائل في </w:t>
      </w:r>
      <w:r w:rsidRPr="00CF295D">
        <w:rPr>
          <w:rFonts w:ascii="Simplified Arabic" w:hAnsi="Simplified Arabic" w:cs="Simplified Arabic" w:hint="cs"/>
          <w:color w:val="000000"/>
          <w:kern w:val="2"/>
          <w:sz w:val="24"/>
          <w:szCs w:val="24"/>
          <w:rtl/>
          <w:lang w:bidi="ar-IQ"/>
        </w:rPr>
        <w:t>الأماكن</w:t>
      </w:r>
      <w:r w:rsidRPr="00CF295D">
        <w:rPr>
          <w:rFonts w:ascii="Simplified Arabic" w:hAnsi="Simplified Arabic" w:cs="Simplified Arabic"/>
          <w:color w:val="000000"/>
          <w:kern w:val="2"/>
          <w:sz w:val="24"/>
          <w:szCs w:val="24"/>
          <w:rtl/>
          <w:lang w:bidi="ar-IQ"/>
        </w:rPr>
        <w:t xml:space="preserve"> المخصصة لها وفقا للشكل والترتيب الموضح سابقا</w:t>
      </w:r>
      <w:r>
        <w:rPr>
          <w:rFonts w:ascii="Simplified Arabic" w:hAnsi="Simplified Arabic" w:cs="Simplified Arabic" w:hint="cs"/>
          <w:color w:val="000000"/>
          <w:kern w:val="2"/>
          <w:sz w:val="24"/>
          <w:szCs w:val="24"/>
          <w:rtl/>
          <w:lang w:bidi="ar-IQ"/>
        </w:rPr>
        <w:t>.</w:t>
      </w:r>
    </w:p>
    <w:p w:rsidR="00CB2E62" w:rsidRPr="00CF295D" w:rsidRDefault="00CB2E62" w:rsidP="00E9148D">
      <w:pPr>
        <w:pStyle w:val="aa"/>
        <w:ind w:left="206" w:hanging="206"/>
        <w:jc w:val="both"/>
        <w:rPr>
          <w:rFonts w:ascii="Simplified Arabic" w:hAnsi="Simplified Arabic" w:cs="Simplified Arabic"/>
          <w:color w:val="000000"/>
          <w:kern w:val="2"/>
          <w:sz w:val="24"/>
          <w:szCs w:val="24"/>
          <w:lang w:bidi="ar-IQ"/>
        </w:rPr>
      </w:pPr>
      <w:r>
        <w:rPr>
          <w:rFonts w:ascii="Simplified Arabic" w:hAnsi="Simplified Arabic" w:cs="Simplified Arabic"/>
          <w:color w:val="000000"/>
          <w:kern w:val="2"/>
          <w:sz w:val="24"/>
          <w:szCs w:val="24"/>
          <w:rtl/>
          <w:lang w:bidi="ar-IQ"/>
        </w:rPr>
        <w:t>2-</w:t>
      </w:r>
      <w:r w:rsidRPr="00CF295D">
        <w:rPr>
          <w:rFonts w:ascii="Simplified Arabic" w:hAnsi="Simplified Arabic" w:cs="Simplified Arabic"/>
          <w:color w:val="000000"/>
          <w:kern w:val="2"/>
          <w:sz w:val="24"/>
          <w:szCs w:val="24"/>
          <w:rtl/>
          <w:lang w:bidi="ar-IQ"/>
        </w:rPr>
        <w:t>يتكون الاختبار من</w:t>
      </w:r>
      <w:r w:rsidR="00CA4217">
        <w:rPr>
          <w:rFonts w:ascii="Simplified Arabic" w:hAnsi="Simplified Arabic" w:cs="Simplified Arabic" w:hint="cs"/>
          <w:color w:val="000000"/>
          <w:kern w:val="2"/>
          <w:sz w:val="24"/>
          <w:szCs w:val="24"/>
          <w:rtl/>
          <w:lang w:bidi="ar-IQ"/>
        </w:rPr>
        <w:t xml:space="preserve"> </w:t>
      </w:r>
      <w:r w:rsidRPr="00CF295D">
        <w:rPr>
          <w:rFonts w:ascii="Simplified Arabic" w:hAnsi="Simplified Arabic" w:cs="Simplified Arabic"/>
          <w:color w:val="000000"/>
          <w:kern w:val="2"/>
          <w:sz w:val="24"/>
          <w:szCs w:val="24"/>
          <w:rtl/>
          <w:lang w:bidi="ar-IQ"/>
        </w:rPr>
        <w:t>(7) محطات .</w:t>
      </w:r>
    </w:p>
    <w:p w:rsidR="00CB2E62" w:rsidRPr="00CF295D" w:rsidRDefault="00CB2E62" w:rsidP="00E9148D">
      <w:pPr>
        <w:pStyle w:val="aa"/>
        <w:ind w:left="206" w:hanging="206"/>
        <w:jc w:val="both"/>
        <w:rPr>
          <w:rFonts w:ascii="Simplified Arabic" w:hAnsi="Simplified Arabic" w:cs="Simplified Arabic"/>
          <w:color w:val="000000"/>
          <w:kern w:val="2"/>
          <w:sz w:val="24"/>
          <w:szCs w:val="24"/>
        </w:rPr>
      </w:pPr>
      <w:r>
        <w:rPr>
          <w:rFonts w:ascii="Simplified Arabic" w:hAnsi="Simplified Arabic" w:cs="Simplified Arabic"/>
          <w:color w:val="000000"/>
          <w:kern w:val="2"/>
          <w:sz w:val="24"/>
          <w:szCs w:val="24"/>
          <w:rtl/>
          <w:lang w:bidi="ar-IQ"/>
        </w:rPr>
        <w:t>3-</w:t>
      </w:r>
      <w:r w:rsidRPr="00CF295D">
        <w:rPr>
          <w:rFonts w:ascii="Simplified Arabic" w:hAnsi="Simplified Arabic" w:cs="Simplified Arabic"/>
          <w:color w:val="000000"/>
          <w:kern w:val="2"/>
          <w:sz w:val="24"/>
          <w:szCs w:val="24"/>
          <w:rtl/>
          <w:lang w:bidi="ar-IQ"/>
        </w:rPr>
        <w:t xml:space="preserve">يقوم المفحوص بإجراء عملية </w:t>
      </w:r>
      <w:r w:rsidRPr="00CF295D">
        <w:rPr>
          <w:rFonts w:ascii="Simplified Arabic" w:hAnsi="Simplified Arabic" w:cs="Simplified Arabic" w:hint="cs"/>
          <w:color w:val="000000"/>
          <w:kern w:val="2"/>
          <w:sz w:val="24"/>
          <w:szCs w:val="24"/>
          <w:rtl/>
          <w:lang w:bidi="ar-IQ"/>
        </w:rPr>
        <w:t>الإحماء</w:t>
      </w:r>
      <w:r w:rsidRPr="00CF295D">
        <w:rPr>
          <w:rFonts w:ascii="Simplified Arabic" w:hAnsi="Simplified Arabic" w:cs="Simplified Arabic"/>
          <w:color w:val="000000"/>
          <w:kern w:val="2"/>
          <w:sz w:val="24"/>
          <w:szCs w:val="24"/>
          <w:rtl/>
        </w:rPr>
        <w:t xml:space="preserve">حتى يصل الى </w:t>
      </w:r>
      <w:r>
        <w:rPr>
          <w:rFonts w:ascii="Simplified Arabic" w:hAnsi="Simplified Arabic" w:cs="Simplified Arabic"/>
          <w:color w:val="000000"/>
          <w:kern w:val="2"/>
          <w:sz w:val="24"/>
          <w:szCs w:val="24"/>
          <w:rtl/>
        </w:rPr>
        <w:t xml:space="preserve">مرحلة  فيها النبض ويستقر </w:t>
      </w:r>
      <w:r w:rsidRPr="00CF295D">
        <w:rPr>
          <w:rFonts w:ascii="Simplified Arabic" w:hAnsi="Simplified Arabic" w:cs="Simplified Arabic"/>
          <w:color w:val="000000"/>
          <w:kern w:val="2"/>
          <w:sz w:val="24"/>
          <w:szCs w:val="24"/>
          <w:rtl/>
        </w:rPr>
        <w:t>الى 120</w:t>
      </w:r>
      <w:r w:rsidR="00E90658">
        <w:rPr>
          <w:rFonts w:ascii="Simplified Arabic" w:hAnsi="Simplified Arabic" w:cs="Simplified Arabic" w:hint="cs"/>
          <w:color w:val="000000"/>
          <w:kern w:val="2"/>
          <w:sz w:val="24"/>
          <w:szCs w:val="24"/>
          <w:rtl/>
        </w:rPr>
        <w:t xml:space="preserve"> </w:t>
      </w:r>
      <w:r w:rsidRPr="00CF295D">
        <w:rPr>
          <w:rFonts w:ascii="Simplified Arabic" w:hAnsi="Simplified Arabic" w:cs="Simplified Arabic"/>
          <w:color w:val="000000"/>
          <w:kern w:val="2"/>
          <w:sz w:val="24"/>
          <w:szCs w:val="24"/>
          <w:rtl/>
        </w:rPr>
        <w:t>ض</w:t>
      </w:r>
      <w:r>
        <w:rPr>
          <w:rFonts w:ascii="Simplified Arabic" w:hAnsi="Simplified Arabic" w:cs="Simplified Arabic" w:hint="cs"/>
          <w:color w:val="000000"/>
          <w:kern w:val="2"/>
          <w:sz w:val="24"/>
          <w:szCs w:val="24"/>
          <w:rtl/>
        </w:rPr>
        <w:t>ربة</w:t>
      </w:r>
      <w:r w:rsidRPr="00CF295D">
        <w:rPr>
          <w:rFonts w:ascii="Simplified Arabic" w:hAnsi="Simplified Arabic" w:cs="Simplified Arabic"/>
          <w:color w:val="000000"/>
          <w:kern w:val="2"/>
          <w:sz w:val="24"/>
          <w:szCs w:val="24"/>
        </w:rPr>
        <w:t>/</w:t>
      </w:r>
      <w:r>
        <w:rPr>
          <w:rFonts w:ascii="Simplified Arabic" w:hAnsi="Simplified Arabic" w:cs="Simplified Arabic"/>
          <w:color w:val="000000"/>
          <w:kern w:val="2"/>
          <w:sz w:val="24"/>
          <w:szCs w:val="24"/>
          <w:rtl/>
          <w:lang w:bidi="ar-IQ"/>
        </w:rPr>
        <w:t>د</w:t>
      </w:r>
      <w:r>
        <w:rPr>
          <w:rFonts w:ascii="Simplified Arabic" w:hAnsi="Simplified Arabic" w:cs="Simplified Arabic" w:hint="cs"/>
          <w:color w:val="000000"/>
          <w:kern w:val="2"/>
          <w:sz w:val="24"/>
          <w:szCs w:val="24"/>
          <w:rtl/>
          <w:lang w:bidi="ar-IQ"/>
        </w:rPr>
        <w:t>قيقة</w:t>
      </w:r>
      <w:r w:rsidR="00CA4217">
        <w:rPr>
          <w:rFonts w:ascii="Simplified Arabic" w:hAnsi="Simplified Arabic" w:cs="Simplified Arabic" w:hint="cs"/>
          <w:color w:val="000000"/>
          <w:kern w:val="2"/>
          <w:sz w:val="24"/>
          <w:szCs w:val="24"/>
          <w:rtl/>
          <w:lang w:bidi="ar-IQ"/>
        </w:rPr>
        <w:t xml:space="preserve"> </w:t>
      </w:r>
      <w:r w:rsidRPr="00CF295D">
        <w:rPr>
          <w:rFonts w:ascii="Simplified Arabic" w:hAnsi="Simplified Arabic" w:cs="Simplified Arabic" w:hint="cs"/>
          <w:color w:val="000000"/>
          <w:kern w:val="2"/>
          <w:sz w:val="24"/>
          <w:szCs w:val="24"/>
          <w:rtl/>
          <w:lang w:bidi="ar-IQ"/>
        </w:rPr>
        <w:t>للبدا</w:t>
      </w:r>
      <w:r w:rsidR="00CA4217">
        <w:rPr>
          <w:rFonts w:ascii="Simplified Arabic" w:hAnsi="Simplified Arabic" w:cs="Simplified Arabic" w:hint="cs"/>
          <w:color w:val="000000"/>
          <w:kern w:val="2"/>
          <w:sz w:val="24"/>
          <w:szCs w:val="24"/>
          <w:rtl/>
          <w:lang w:bidi="ar-IQ"/>
        </w:rPr>
        <w:t xml:space="preserve"> </w:t>
      </w:r>
      <w:r w:rsidRPr="00CF295D">
        <w:rPr>
          <w:rFonts w:ascii="Simplified Arabic" w:hAnsi="Simplified Arabic" w:cs="Simplified Arabic"/>
          <w:color w:val="000000"/>
          <w:kern w:val="2"/>
          <w:sz w:val="24"/>
          <w:szCs w:val="24"/>
          <w:rtl/>
          <w:lang w:bidi="ar-IQ"/>
        </w:rPr>
        <w:t xml:space="preserve">في </w:t>
      </w:r>
      <w:r w:rsidRPr="00CF295D">
        <w:rPr>
          <w:rFonts w:ascii="Simplified Arabic" w:hAnsi="Simplified Arabic" w:cs="Simplified Arabic" w:hint="cs"/>
          <w:color w:val="000000"/>
          <w:kern w:val="2"/>
          <w:sz w:val="24"/>
          <w:szCs w:val="24"/>
          <w:rtl/>
          <w:lang w:bidi="ar-IQ"/>
        </w:rPr>
        <w:t>أداء</w:t>
      </w:r>
      <w:r w:rsidR="00CA4217">
        <w:rPr>
          <w:rFonts w:ascii="Simplified Arabic" w:hAnsi="Simplified Arabic" w:cs="Simplified Arabic"/>
          <w:color w:val="000000"/>
          <w:kern w:val="2"/>
          <w:sz w:val="24"/>
          <w:szCs w:val="24"/>
          <w:rtl/>
          <w:lang w:bidi="ar-IQ"/>
        </w:rPr>
        <w:t xml:space="preserve"> الاختبار</w:t>
      </w:r>
      <w:r w:rsidRPr="00CF295D">
        <w:rPr>
          <w:rFonts w:ascii="Simplified Arabic" w:hAnsi="Simplified Arabic" w:cs="Simplified Arabic"/>
          <w:color w:val="000000"/>
          <w:kern w:val="2"/>
          <w:sz w:val="24"/>
          <w:szCs w:val="24"/>
          <w:rtl/>
          <w:lang w:bidi="ar-IQ"/>
        </w:rPr>
        <w:t>.</w:t>
      </w:r>
    </w:p>
    <w:p w:rsidR="00CB2E62" w:rsidRPr="00CF295D" w:rsidRDefault="00CB2E62" w:rsidP="00CB2E62">
      <w:pPr>
        <w:pStyle w:val="aa"/>
        <w:jc w:val="both"/>
        <w:rPr>
          <w:rFonts w:ascii="Simplified Arabic" w:hAnsi="Simplified Arabic" w:cs="Simplified Arabic"/>
          <w:color w:val="000000"/>
          <w:kern w:val="2"/>
          <w:sz w:val="24"/>
          <w:szCs w:val="24"/>
        </w:rPr>
      </w:pPr>
      <w:r w:rsidRPr="00330138">
        <w:rPr>
          <w:rFonts w:ascii="Simplified Arabic" w:hAnsi="Simplified Arabic" w:cs="Simplified Arabic"/>
          <w:b/>
          <w:bCs/>
          <w:color w:val="000000"/>
          <w:kern w:val="2"/>
          <w:sz w:val="24"/>
          <w:szCs w:val="24"/>
          <w:rtl/>
        </w:rPr>
        <w:t>الزمن:</w:t>
      </w:r>
      <w:r w:rsidRPr="00CF295D">
        <w:rPr>
          <w:rFonts w:ascii="Simplified Arabic" w:hAnsi="Simplified Arabic" w:cs="Simplified Arabic"/>
          <w:color w:val="000000"/>
          <w:kern w:val="2"/>
          <w:sz w:val="24"/>
          <w:szCs w:val="24"/>
          <w:rtl/>
        </w:rPr>
        <w:t xml:space="preserve"> يتم </w:t>
      </w:r>
      <w:r w:rsidRPr="00CF295D">
        <w:rPr>
          <w:rFonts w:ascii="Simplified Arabic" w:hAnsi="Simplified Arabic" w:cs="Simplified Arabic" w:hint="cs"/>
          <w:color w:val="000000"/>
          <w:kern w:val="2"/>
          <w:sz w:val="24"/>
          <w:szCs w:val="24"/>
          <w:rtl/>
        </w:rPr>
        <w:t>الأداء</w:t>
      </w:r>
      <w:r w:rsidR="00CA4217">
        <w:rPr>
          <w:rFonts w:ascii="Simplified Arabic" w:hAnsi="Simplified Arabic" w:cs="Simplified Arabic" w:hint="cs"/>
          <w:color w:val="000000"/>
          <w:kern w:val="2"/>
          <w:sz w:val="24"/>
          <w:szCs w:val="24"/>
          <w:rtl/>
        </w:rPr>
        <w:t xml:space="preserve"> </w:t>
      </w:r>
      <w:r w:rsidRPr="00CF295D">
        <w:rPr>
          <w:rFonts w:ascii="Simplified Arabic" w:hAnsi="Simplified Arabic" w:cs="Simplified Arabic" w:hint="cs"/>
          <w:color w:val="000000"/>
          <w:kern w:val="2"/>
          <w:sz w:val="24"/>
          <w:szCs w:val="24"/>
          <w:rtl/>
        </w:rPr>
        <w:t>بأقصى</w:t>
      </w:r>
      <w:r w:rsidRPr="00CF295D">
        <w:rPr>
          <w:rFonts w:ascii="Simplified Arabic" w:hAnsi="Simplified Arabic" w:cs="Simplified Arabic"/>
          <w:color w:val="000000"/>
          <w:kern w:val="2"/>
          <w:sz w:val="24"/>
          <w:szCs w:val="24"/>
          <w:rtl/>
        </w:rPr>
        <w:t xml:space="preserve"> سرعة واقل زمن ممكن</w:t>
      </w:r>
      <w:r>
        <w:rPr>
          <w:rFonts w:ascii="Simplified Arabic" w:hAnsi="Simplified Arabic" w:cs="Simplified Arabic"/>
          <w:color w:val="000000"/>
          <w:kern w:val="2"/>
          <w:sz w:val="24"/>
          <w:szCs w:val="24"/>
          <w:rtl/>
          <w:lang w:bidi="ar-IQ"/>
        </w:rPr>
        <w:t xml:space="preserve">و يسجل الزمن </w:t>
      </w:r>
      <w:r>
        <w:rPr>
          <w:rFonts w:ascii="Simplified Arabic" w:hAnsi="Simplified Arabic" w:cs="Simplified Arabic" w:hint="cs"/>
          <w:color w:val="000000"/>
          <w:kern w:val="2"/>
          <w:sz w:val="24"/>
          <w:szCs w:val="24"/>
          <w:rtl/>
          <w:lang w:bidi="ar-IQ"/>
        </w:rPr>
        <w:t>الأقرب</w:t>
      </w:r>
      <w:r>
        <w:rPr>
          <w:rFonts w:ascii="Simplified Arabic" w:hAnsi="Simplified Arabic" w:cs="Simplified Arabic"/>
          <w:color w:val="000000"/>
          <w:kern w:val="2"/>
          <w:sz w:val="24"/>
          <w:szCs w:val="24"/>
          <w:rtl/>
          <w:lang w:bidi="ar-IQ"/>
        </w:rPr>
        <w:t xml:space="preserve"> بالثانية</w:t>
      </w:r>
      <w:r w:rsidRPr="00CF295D">
        <w:rPr>
          <w:rFonts w:ascii="Simplified Arabic" w:hAnsi="Simplified Arabic" w:cs="Simplified Arabic"/>
          <w:color w:val="000000"/>
          <w:kern w:val="2"/>
          <w:sz w:val="24"/>
          <w:szCs w:val="24"/>
          <w:rtl/>
        </w:rPr>
        <w:t>.</w:t>
      </w:r>
    </w:p>
    <w:p w:rsidR="00CB2E62" w:rsidRPr="00DD036B" w:rsidRDefault="00CB2E62" w:rsidP="00CA4217">
      <w:pPr>
        <w:pStyle w:val="aa"/>
        <w:jc w:val="both"/>
        <w:rPr>
          <w:rFonts w:ascii="Simplified Arabic" w:eastAsia="Calibri" w:hAnsi="Simplified Arabic" w:cs="Simplified Arabic"/>
          <w:b/>
          <w:bCs/>
          <w:color w:val="000000"/>
          <w:kern w:val="2"/>
          <w:sz w:val="28"/>
          <w:szCs w:val="28"/>
          <w:rtl/>
          <w:lang w:bidi="ar-IQ"/>
        </w:rPr>
      </w:pPr>
      <w:r w:rsidRPr="00DD036B">
        <w:rPr>
          <w:rFonts w:ascii="Simplified Arabic" w:hAnsi="Simplified Arabic" w:cs="Simplified Arabic" w:hint="cs"/>
          <w:b/>
          <w:bCs/>
          <w:color w:val="000000"/>
          <w:kern w:val="2"/>
          <w:sz w:val="28"/>
          <w:szCs w:val="28"/>
          <w:rtl/>
          <w:lang w:bidi="ar-IQ"/>
        </w:rPr>
        <w:t>2-</w:t>
      </w:r>
      <w:r w:rsidR="00CA4217">
        <w:rPr>
          <w:rFonts w:ascii="Simplified Arabic" w:hAnsi="Simplified Arabic" w:cs="Simplified Arabic" w:hint="cs"/>
          <w:b/>
          <w:bCs/>
          <w:color w:val="000000"/>
          <w:kern w:val="2"/>
          <w:sz w:val="28"/>
          <w:szCs w:val="28"/>
          <w:rtl/>
          <w:lang w:bidi="ar-IQ"/>
        </w:rPr>
        <w:t>6</w:t>
      </w:r>
      <w:r w:rsidRPr="00DD036B">
        <w:rPr>
          <w:rFonts w:ascii="Simplified Arabic" w:hAnsi="Simplified Arabic" w:cs="Simplified Arabic" w:hint="cs"/>
          <w:b/>
          <w:bCs/>
          <w:color w:val="000000"/>
          <w:kern w:val="2"/>
          <w:sz w:val="28"/>
          <w:szCs w:val="28"/>
          <w:rtl/>
          <w:lang w:bidi="ar-IQ"/>
        </w:rPr>
        <w:t>-</w:t>
      </w:r>
      <w:r>
        <w:rPr>
          <w:rFonts w:ascii="Simplified Arabic" w:hAnsi="Simplified Arabic" w:cs="Simplified Arabic" w:hint="cs"/>
          <w:b/>
          <w:bCs/>
          <w:color w:val="000000"/>
          <w:kern w:val="2"/>
          <w:sz w:val="28"/>
          <w:szCs w:val="28"/>
          <w:rtl/>
          <w:lang w:bidi="ar-IQ"/>
        </w:rPr>
        <w:t>3</w:t>
      </w:r>
      <w:r w:rsidR="00CA4217">
        <w:rPr>
          <w:rFonts w:ascii="Simplified Arabic" w:eastAsia="Calibri" w:hAnsi="Simplified Arabic" w:cs="Simplified Arabic" w:hint="cs"/>
          <w:b/>
          <w:bCs/>
          <w:color w:val="000000"/>
          <w:kern w:val="2"/>
          <w:sz w:val="28"/>
          <w:szCs w:val="28"/>
          <w:rtl/>
          <w:lang w:bidi="ar-IQ"/>
        </w:rPr>
        <w:t xml:space="preserve"> </w:t>
      </w:r>
      <w:r>
        <w:rPr>
          <w:rFonts w:ascii="Simplified Arabic" w:eastAsia="Calibri" w:hAnsi="Simplified Arabic" w:cs="Simplified Arabic"/>
          <w:b/>
          <w:bCs/>
          <w:color w:val="000000"/>
          <w:kern w:val="2"/>
          <w:sz w:val="28"/>
          <w:szCs w:val="28"/>
          <w:rtl/>
          <w:lang w:bidi="ar-IQ"/>
        </w:rPr>
        <w:t>الاختبارات البدنية</w:t>
      </w:r>
      <w:r w:rsidRPr="00DD036B">
        <w:rPr>
          <w:rFonts w:ascii="Simplified Arabic" w:eastAsia="Calibri" w:hAnsi="Simplified Arabic" w:cs="Simplified Arabic"/>
          <w:b/>
          <w:bCs/>
          <w:color w:val="000000"/>
          <w:kern w:val="2"/>
          <w:sz w:val="28"/>
          <w:szCs w:val="28"/>
          <w:rtl/>
          <w:lang w:bidi="ar-IQ"/>
        </w:rPr>
        <w:t>:</w:t>
      </w:r>
    </w:p>
    <w:p w:rsidR="00CB2E62" w:rsidRPr="00DD036B" w:rsidRDefault="00CB2E62" w:rsidP="00CA4217">
      <w:pPr>
        <w:pStyle w:val="aa"/>
        <w:jc w:val="both"/>
        <w:rPr>
          <w:rFonts w:ascii="Simplified Arabic" w:hAnsi="Simplified Arabic" w:cs="Simplified Arabic"/>
          <w:b/>
          <w:bCs/>
          <w:color w:val="000000"/>
          <w:kern w:val="2"/>
          <w:sz w:val="28"/>
          <w:szCs w:val="28"/>
          <w:rtl/>
        </w:rPr>
      </w:pPr>
      <w:r>
        <w:rPr>
          <w:rFonts w:ascii="Simplified Arabic" w:hAnsi="Simplified Arabic" w:cs="Simplified Arabic" w:hint="cs"/>
          <w:b/>
          <w:bCs/>
          <w:kern w:val="2"/>
          <w:sz w:val="28"/>
          <w:szCs w:val="28"/>
          <w:rtl/>
          <w:lang w:bidi="ar-IQ"/>
        </w:rPr>
        <w:t>2</w:t>
      </w:r>
      <w:r w:rsidRPr="00DD036B">
        <w:rPr>
          <w:rFonts w:ascii="Simplified Arabic" w:hAnsi="Simplified Arabic" w:cs="Simplified Arabic"/>
          <w:b/>
          <w:bCs/>
          <w:kern w:val="2"/>
          <w:sz w:val="28"/>
          <w:szCs w:val="28"/>
          <w:rtl/>
          <w:lang w:bidi="ar-IQ"/>
        </w:rPr>
        <w:t>-</w:t>
      </w:r>
      <w:r w:rsidR="00CA4217">
        <w:rPr>
          <w:rFonts w:ascii="Simplified Arabic" w:hAnsi="Simplified Arabic" w:cs="Simplified Arabic" w:hint="cs"/>
          <w:b/>
          <w:bCs/>
          <w:kern w:val="2"/>
          <w:sz w:val="28"/>
          <w:szCs w:val="28"/>
          <w:rtl/>
          <w:lang w:bidi="ar-IQ"/>
        </w:rPr>
        <w:t>6</w:t>
      </w:r>
      <w:r w:rsidRPr="00DD036B">
        <w:rPr>
          <w:rFonts w:ascii="Simplified Arabic" w:hAnsi="Simplified Arabic" w:cs="Simplified Arabic"/>
          <w:b/>
          <w:bCs/>
          <w:kern w:val="2"/>
          <w:sz w:val="28"/>
          <w:szCs w:val="28"/>
          <w:rtl/>
          <w:lang w:bidi="ar-IQ"/>
        </w:rPr>
        <w:t>-3-1</w:t>
      </w:r>
      <w:r w:rsidR="00CA4217">
        <w:rPr>
          <w:rFonts w:ascii="Simplified Arabic" w:hAnsi="Simplified Arabic" w:cs="Simplified Arabic" w:hint="cs"/>
          <w:b/>
          <w:bCs/>
          <w:color w:val="000000"/>
          <w:kern w:val="2"/>
          <w:sz w:val="28"/>
          <w:szCs w:val="28"/>
          <w:rtl/>
        </w:rPr>
        <w:t xml:space="preserve"> </w:t>
      </w:r>
      <w:r w:rsidRPr="00DD036B">
        <w:rPr>
          <w:rFonts w:ascii="Simplified Arabic" w:hAnsi="Simplified Arabic" w:cs="Simplified Arabic"/>
          <w:b/>
          <w:bCs/>
          <w:color w:val="000000"/>
          <w:kern w:val="2"/>
          <w:sz w:val="28"/>
          <w:szCs w:val="28"/>
          <w:rtl/>
        </w:rPr>
        <w:t>اختبار تحمل القوة (120:8)</w:t>
      </w:r>
      <w:r>
        <w:rPr>
          <w:rFonts w:ascii="Simplified Arabic" w:hAnsi="Simplified Arabic" w:cs="Simplified Arabic" w:hint="cs"/>
          <w:b/>
          <w:bCs/>
          <w:color w:val="000000"/>
          <w:kern w:val="2"/>
          <w:sz w:val="28"/>
          <w:szCs w:val="28"/>
          <w:rtl/>
        </w:rPr>
        <w:t>:</w:t>
      </w:r>
    </w:p>
    <w:p w:rsidR="00CB2E62" w:rsidRPr="00CF295D" w:rsidRDefault="00CB2E62" w:rsidP="00CB2E62">
      <w:pPr>
        <w:pStyle w:val="aa"/>
        <w:jc w:val="both"/>
        <w:rPr>
          <w:rFonts w:ascii="Simplified Arabic" w:hAnsi="Simplified Arabic" w:cs="Simplified Arabic"/>
          <w:color w:val="000000"/>
          <w:kern w:val="2"/>
          <w:sz w:val="24"/>
          <w:szCs w:val="24"/>
          <w:rtl/>
        </w:rPr>
      </w:pPr>
      <w:r w:rsidRPr="00DD036B">
        <w:rPr>
          <w:rFonts w:ascii="Simplified Arabic" w:hAnsi="Simplified Arabic" w:cs="Simplified Arabic"/>
          <w:b/>
          <w:bCs/>
          <w:color w:val="000000"/>
          <w:kern w:val="2"/>
          <w:sz w:val="24"/>
          <w:szCs w:val="24"/>
          <w:rtl/>
        </w:rPr>
        <w:t>اسم الاختبار:</w:t>
      </w:r>
      <w:r w:rsidR="00CA4217">
        <w:rPr>
          <w:rFonts w:ascii="Simplified Arabic" w:hAnsi="Simplified Arabic" w:cs="Simplified Arabic" w:hint="cs"/>
          <w:b/>
          <w:bCs/>
          <w:color w:val="000000"/>
          <w:kern w:val="2"/>
          <w:sz w:val="24"/>
          <w:szCs w:val="24"/>
          <w:rtl/>
        </w:rPr>
        <w:t xml:space="preserve"> </w:t>
      </w:r>
      <w:r w:rsidRPr="00CF295D">
        <w:rPr>
          <w:rFonts w:ascii="Simplified Arabic" w:hAnsi="Simplified Arabic" w:cs="Simplified Arabic"/>
          <w:color w:val="000000"/>
          <w:kern w:val="2"/>
          <w:sz w:val="24"/>
          <w:szCs w:val="24"/>
          <w:rtl/>
        </w:rPr>
        <w:t>دبني كامل حتى استنفاذ الجهد</w:t>
      </w:r>
    </w:p>
    <w:p w:rsidR="00CB2E62" w:rsidRPr="00CF295D" w:rsidRDefault="00CB2E62" w:rsidP="00CB2E62">
      <w:pPr>
        <w:pStyle w:val="aa"/>
        <w:jc w:val="both"/>
        <w:rPr>
          <w:rFonts w:ascii="Simplified Arabic" w:hAnsi="Simplified Arabic" w:cs="Simplified Arabic"/>
          <w:color w:val="000000"/>
          <w:kern w:val="2"/>
          <w:sz w:val="24"/>
          <w:szCs w:val="24"/>
          <w:rtl/>
        </w:rPr>
      </w:pPr>
      <w:r w:rsidRPr="00DD036B">
        <w:rPr>
          <w:rFonts w:ascii="Simplified Arabic" w:hAnsi="Simplified Arabic" w:cs="Simplified Arabic"/>
          <w:b/>
          <w:bCs/>
          <w:color w:val="000000"/>
          <w:kern w:val="2"/>
          <w:sz w:val="24"/>
          <w:szCs w:val="24"/>
          <w:rtl/>
        </w:rPr>
        <w:t>الهدف من الاختبار:</w:t>
      </w:r>
      <w:r w:rsidRPr="00CF295D">
        <w:rPr>
          <w:rFonts w:ascii="Simplified Arabic" w:hAnsi="Simplified Arabic" w:cs="Simplified Arabic"/>
          <w:color w:val="000000"/>
          <w:kern w:val="2"/>
          <w:sz w:val="24"/>
          <w:szCs w:val="24"/>
          <w:rtl/>
        </w:rPr>
        <w:t xml:space="preserve"> قياس تحمل القوة للرجلين</w:t>
      </w:r>
    </w:p>
    <w:p w:rsidR="00CB2E62" w:rsidRPr="00CF295D" w:rsidRDefault="00CB2E62" w:rsidP="00CB2E62">
      <w:pPr>
        <w:pStyle w:val="aa"/>
        <w:jc w:val="both"/>
        <w:rPr>
          <w:rFonts w:ascii="Simplified Arabic" w:hAnsi="Simplified Arabic" w:cs="Simplified Arabic"/>
          <w:color w:val="000000"/>
          <w:kern w:val="2"/>
          <w:sz w:val="24"/>
          <w:szCs w:val="24"/>
          <w:rtl/>
        </w:rPr>
      </w:pPr>
      <w:r w:rsidRPr="00DD036B">
        <w:rPr>
          <w:rFonts w:ascii="Simplified Arabic" w:hAnsi="Simplified Arabic" w:cs="Simplified Arabic" w:hint="cs"/>
          <w:b/>
          <w:bCs/>
          <w:color w:val="000000"/>
          <w:kern w:val="2"/>
          <w:sz w:val="24"/>
          <w:szCs w:val="24"/>
          <w:rtl/>
        </w:rPr>
        <w:t>الأدوات</w:t>
      </w:r>
      <w:r w:rsidRPr="00DD036B">
        <w:rPr>
          <w:rFonts w:ascii="Simplified Arabic" w:hAnsi="Simplified Arabic" w:cs="Simplified Arabic"/>
          <w:b/>
          <w:bCs/>
          <w:color w:val="000000"/>
          <w:kern w:val="2"/>
          <w:sz w:val="24"/>
          <w:szCs w:val="24"/>
          <w:rtl/>
        </w:rPr>
        <w:t xml:space="preserve"> المستخدمة:</w:t>
      </w:r>
      <w:r w:rsidR="00F952C6">
        <w:rPr>
          <w:rFonts w:ascii="Simplified Arabic" w:hAnsi="Simplified Arabic" w:cs="Simplified Arabic" w:hint="cs"/>
          <w:color w:val="000000"/>
          <w:kern w:val="2"/>
          <w:sz w:val="24"/>
          <w:szCs w:val="24"/>
          <w:rtl/>
        </w:rPr>
        <w:t xml:space="preserve"> </w:t>
      </w:r>
      <w:r w:rsidR="00F952C6">
        <w:rPr>
          <w:rFonts w:ascii="Simplified Arabic" w:hAnsi="Simplified Arabic" w:cs="Simplified Arabic"/>
          <w:color w:val="000000"/>
          <w:kern w:val="2"/>
          <w:sz w:val="24"/>
          <w:szCs w:val="24"/>
          <w:rtl/>
        </w:rPr>
        <w:t>ساعة توقيت</w:t>
      </w:r>
      <w:r w:rsidRPr="00CF295D">
        <w:rPr>
          <w:rFonts w:ascii="Simplified Arabic" w:hAnsi="Simplified Arabic" w:cs="Simplified Arabic"/>
          <w:color w:val="000000"/>
          <w:kern w:val="2"/>
          <w:sz w:val="24"/>
          <w:szCs w:val="24"/>
          <w:rtl/>
        </w:rPr>
        <w:t>،</w:t>
      </w:r>
      <w:r w:rsidR="00F952C6">
        <w:rPr>
          <w:rFonts w:ascii="Simplified Arabic" w:hAnsi="Simplified Arabic" w:cs="Simplified Arabic" w:hint="cs"/>
          <w:color w:val="000000"/>
          <w:kern w:val="2"/>
          <w:sz w:val="24"/>
          <w:szCs w:val="24"/>
          <w:rtl/>
          <w:lang w:bidi="ar-IQ"/>
        </w:rPr>
        <w:t xml:space="preserve"> </w:t>
      </w:r>
      <w:r w:rsidRPr="00CF295D">
        <w:rPr>
          <w:rFonts w:ascii="Simplified Arabic" w:hAnsi="Simplified Arabic" w:cs="Simplified Arabic"/>
          <w:color w:val="000000"/>
          <w:kern w:val="2"/>
          <w:sz w:val="24"/>
          <w:szCs w:val="24"/>
          <w:rtl/>
        </w:rPr>
        <w:t>صافرة</w:t>
      </w:r>
    </w:p>
    <w:p w:rsidR="00CB2E62" w:rsidRPr="00FF2AFE" w:rsidRDefault="00CB2E62" w:rsidP="00CB2E62">
      <w:pPr>
        <w:pStyle w:val="aa"/>
        <w:jc w:val="both"/>
        <w:rPr>
          <w:rFonts w:ascii="Simplified Arabic" w:hAnsi="Simplified Arabic" w:cs="Simplified Arabic"/>
          <w:b/>
          <w:bCs/>
          <w:color w:val="000000"/>
          <w:kern w:val="2"/>
          <w:sz w:val="24"/>
          <w:szCs w:val="24"/>
          <w:rtl/>
          <w:lang w:bidi="ar-IQ"/>
        </w:rPr>
      </w:pPr>
      <w:r w:rsidRPr="00DD036B">
        <w:rPr>
          <w:rFonts w:ascii="Simplified Arabic" w:hAnsi="Simplified Arabic" w:cs="Simplified Arabic"/>
          <w:b/>
          <w:bCs/>
          <w:color w:val="000000"/>
          <w:kern w:val="2"/>
          <w:sz w:val="24"/>
          <w:szCs w:val="24"/>
          <w:rtl/>
        </w:rPr>
        <w:t xml:space="preserve">طريقة </w:t>
      </w:r>
      <w:r w:rsidRPr="00DD036B">
        <w:rPr>
          <w:rFonts w:ascii="Simplified Arabic" w:hAnsi="Simplified Arabic" w:cs="Simplified Arabic" w:hint="cs"/>
          <w:b/>
          <w:bCs/>
          <w:color w:val="000000"/>
          <w:kern w:val="2"/>
          <w:sz w:val="24"/>
          <w:szCs w:val="24"/>
          <w:rtl/>
        </w:rPr>
        <w:t>الأداء</w:t>
      </w:r>
      <w:r w:rsidRPr="00DD036B">
        <w:rPr>
          <w:rFonts w:ascii="Simplified Arabic" w:hAnsi="Simplified Arabic" w:cs="Simplified Arabic"/>
          <w:b/>
          <w:bCs/>
          <w:color w:val="000000"/>
          <w:kern w:val="2"/>
          <w:sz w:val="24"/>
          <w:szCs w:val="24"/>
          <w:rtl/>
        </w:rPr>
        <w:t>:</w:t>
      </w:r>
      <w:r w:rsidRPr="00CF295D">
        <w:rPr>
          <w:rFonts w:ascii="Simplified Arabic" w:hAnsi="Simplified Arabic" w:cs="Simplified Arabic"/>
          <w:color w:val="000000"/>
          <w:kern w:val="2"/>
          <w:sz w:val="24"/>
          <w:szCs w:val="24"/>
          <w:rtl/>
        </w:rPr>
        <w:t xml:space="preserve"> من الوقوف، الذراعين متشابكات خلف الرأس </w:t>
      </w:r>
      <w:r>
        <w:rPr>
          <w:rFonts w:ascii="Simplified Arabic" w:hAnsi="Simplified Arabic" w:cs="Simplified Arabic"/>
          <w:kern w:val="2"/>
          <w:sz w:val="24"/>
          <w:szCs w:val="24"/>
          <w:rtl/>
        </w:rPr>
        <w:t xml:space="preserve">والقدمين مفتوحة بعرض </w:t>
      </w:r>
      <w:r>
        <w:rPr>
          <w:rFonts w:ascii="Simplified Arabic" w:hAnsi="Simplified Arabic" w:cs="Simplified Arabic" w:hint="cs"/>
          <w:kern w:val="2"/>
          <w:sz w:val="24"/>
          <w:szCs w:val="24"/>
          <w:rtl/>
        </w:rPr>
        <w:t>الأكتاف</w:t>
      </w:r>
      <w:r w:rsidRPr="00CF295D">
        <w:rPr>
          <w:rFonts w:ascii="Simplified Arabic" w:hAnsi="Simplified Arabic" w:cs="Simplified Arabic"/>
          <w:kern w:val="2"/>
          <w:sz w:val="24"/>
          <w:szCs w:val="24"/>
          <w:rtl/>
        </w:rPr>
        <w:t>،</w:t>
      </w:r>
      <w:r w:rsidRPr="00CF295D">
        <w:rPr>
          <w:rFonts w:ascii="Simplified Arabic" w:hAnsi="Simplified Arabic" w:cs="Simplified Arabic"/>
          <w:color w:val="000000"/>
          <w:kern w:val="2"/>
          <w:sz w:val="24"/>
          <w:szCs w:val="24"/>
          <w:rtl/>
        </w:rPr>
        <w:t xml:space="preserve"> عند سماع صافرة البدء يقوم المختبر</w:t>
      </w:r>
      <w:r w:rsidRPr="00CF295D">
        <w:rPr>
          <w:rFonts w:ascii="Simplified Arabic" w:hAnsi="Simplified Arabic" w:cs="Simplified Arabic"/>
          <w:kern w:val="2"/>
          <w:sz w:val="24"/>
          <w:szCs w:val="24"/>
          <w:rtl/>
        </w:rPr>
        <w:t>، ثني الركبتين لأخذ وضع الجلوس والنهوض مباشرة"</w:t>
      </w:r>
      <w:r w:rsidR="00F952C6">
        <w:rPr>
          <w:rFonts w:ascii="Simplified Arabic" w:hAnsi="Simplified Arabic" w:cs="Simplified Arabic" w:hint="cs"/>
          <w:kern w:val="2"/>
          <w:sz w:val="24"/>
          <w:szCs w:val="24"/>
          <w:rtl/>
          <w:lang w:bidi="ar-IQ"/>
        </w:rPr>
        <w:t>.</w:t>
      </w:r>
    </w:p>
    <w:p w:rsidR="00CB2E62" w:rsidRDefault="00CB2E62" w:rsidP="00CB2E62">
      <w:pPr>
        <w:pStyle w:val="aa"/>
        <w:jc w:val="both"/>
        <w:rPr>
          <w:rFonts w:ascii="Simplified Arabic" w:hAnsi="Simplified Arabic" w:cs="Simplified Arabic"/>
          <w:color w:val="000000"/>
          <w:kern w:val="2"/>
          <w:sz w:val="24"/>
          <w:szCs w:val="24"/>
          <w:rtl/>
        </w:rPr>
      </w:pPr>
      <w:r w:rsidRPr="00FF2AFE">
        <w:rPr>
          <w:rFonts w:ascii="Simplified Arabic" w:hAnsi="Simplified Arabic" w:cs="Simplified Arabic"/>
          <w:b/>
          <w:bCs/>
          <w:color w:val="000000"/>
          <w:kern w:val="2"/>
          <w:sz w:val="24"/>
          <w:szCs w:val="24"/>
          <w:rtl/>
        </w:rPr>
        <w:t>التسجيل:</w:t>
      </w:r>
      <w:r w:rsidRPr="00CF295D">
        <w:rPr>
          <w:rFonts w:ascii="Simplified Arabic" w:hAnsi="Simplified Arabic" w:cs="Simplified Arabic"/>
          <w:color w:val="000000"/>
          <w:kern w:val="2"/>
          <w:sz w:val="24"/>
          <w:szCs w:val="24"/>
          <w:rtl/>
        </w:rPr>
        <w:t xml:space="preserve"> يحسب للمختبر عدات المد والثني حتى استنفاذ </w:t>
      </w:r>
      <w:r w:rsidR="00671FDE">
        <w:rPr>
          <w:rFonts w:ascii="Simplified Arabic" w:hAnsi="Simplified Arabic" w:cs="Simplified Arabic"/>
          <w:noProof/>
          <w:color w:val="000000"/>
          <w:kern w:val="2"/>
          <w:sz w:val="24"/>
          <w:szCs w:val="24"/>
          <w:rtl/>
        </w:rPr>
        <w:lastRenderedPageBreak/>
        <w:drawing>
          <wp:anchor distT="0" distB="0" distL="114300" distR="114300" simplePos="0" relativeHeight="252317696" behindDoc="1" locked="0" layoutInCell="1" allowOverlap="1">
            <wp:simplePos x="0" y="0"/>
            <wp:positionH relativeFrom="column">
              <wp:posOffset>629285</wp:posOffset>
            </wp:positionH>
            <wp:positionV relativeFrom="paragraph">
              <wp:posOffset>257175</wp:posOffset>
            </wp:positionV>
            <wp:extent cx="1819275" cy="1352550"/>
            <wp:effectExtent l="19050" t="0" r="9525" b="0"/>
            <wp:wrapTight wrapText="bothSides">
              <wp:wrapPolygon edited="0">
                <wp:start x="-226" y="0"/>
                <wp:lineTo x="-226" y="21296"/>
                <wp:lineTo x="21713" y="21296"/>
                <wp:lineTo x="21713" y="0"/>
                <wp:lineTo x="-226" y="0"/>
              </wp:wrapPolygon>
            </wp:wrapTight>
            <wp:docPr id="1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صورة 19"/>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19275" cy="1352550"/>
                    </a:xfrm>
                    <a:prstGeom prst="rect">
                      <a:avLst/>
                    </a:prstGeom>
                  </pic:spPr>
                </pic:pic>
              </a:graphicData>
            </a:graphic>
          </wp:anchor>
        </w:drawing>
      </w:r>
      <w:r w:rsidRPr="00CF295D">
        <w:rPr>
          <w:rFonts w:ascii="Simplified Arabic" w:hAnsi="Simplified Arabic" w:cs="Simplified Arabic"/>
          <w:color w:val="000000"/>
          <w:kern w:val="2"/>
          <w:sz w:val="24"/>
          <w:szCs w:val="24"/>
          <w:rtl/>
        </w:rPr>
        <w:t>الجهد</w:t>
      </w:r>
      <w:r w:rsidR="00B041B0">
        <w:rPr>
          <w:rFonts w:ascii="Simplified Arabic" w:hAnsi="Simplified Arabic" w:cs="Simplified Arabic" w:hint="cs"/>
          <w:color w:val="000000"/>
          <w:kern w:val="2"/>
          <w:sz w:val="24"/>
          <w:szCs w:val="24"/>
          <w:rtl/>
        </w:rPr>
        <w:t>.</w:t>
      </w:r>
    </w:p>
    <w:p w:rsidR="00B041B0" w:rsidRDefault="00B041B0" w:rsidP="00CB2E62">
      <w:pPr>
        <w:pStyle w:val="aa"/>
        <w:jc w:val="both"/>
        <w:rPr>
          <w:rFonts w:ascii="Simplified Arabic" w:hAnsi="Simplified Arabic" w:cs="Simplified Arabic"/>
          <w:color w:val="000000"/>
          <w:kern w:val="2"/>
          <w:sz w:val="24"/>
          <w:szCs w:val="24"/>
          <w:rtl/>
        </w:rPr>
      </w:pPr>
    </w:p>
    <w:p w:rsidR="00B041B0" w:rsidRDefault="00B041B0" w:rsidP="00CB2E62">
      <w:pPr>
        <w:pStyle w:val="aa"/>
        <w:jc w:val="both"/>
        <w:rPr>
          <w:rFonts w:ascii="Simplified Arabic" w:hAnsi="Simplified Arabic" w:cs="Simplified Arabic"/>
          <w:color w:val="000000"/>
          <w:kern w:val="2"/>
          <w:sz w:val="24"/>
          <w:szCs w:val="24"/>
          <w:rtl/>
        </w:rPr>
      </w:pPr>
    </w:p>
    <w:p w:rsidR="00B041B0" w:rsidRDefault="00B041B0" w:rsidP="00CB2E62">
      <w:pPr>
        <w:pStyle w:val="aa"/>
        <w:jc w:val="both"/>
        <w:rPr>
          <w:rFonts w:ascii="Simplified Arabic" w:hAnsi="Simplified Arabic" w:cs="Simplified Arabic"/>
          <w:color w:val="000000"/>
          <w:kern w:val="2"/>
          <w:sz w:val="24"/>
          <w:szCs w:val="24"/>
          <w:rtl/>
        </w:rPr>
      </w:pPr>
    </w:p>
    <w:p w:rsidR="00B041B0" w:rsidRPr="00FF2AFE" w:rsidRDefault="00B041B0" w:rsidP="00CB2E62">
      <w:pPr>
        <w:pStyle w:val="aa"/>
        <w:jc w:val="both"/>
        <w:rPr>
          <w:rFonts w:ascii="Simplified Arabic" w:hAnsi="Simplified Arabic" w:cs="Simplified Arabic"/>
          <w:color w:val="000000"/>
          <w:kern w:val="2"/>
          <w:sz w:val="24"/>
          <w:szCs w:val="24"/>
          <w:rtl/>
        </w:rPr>
      </w:pPr>
    </w:p>
    <w:p w:rsidR="00671FDE" w:rsidRDefault="00671FDE" w:rsidP="00CB2E62">
      <w:pPr>
        <w:pStyle w:val="aa"/>
        <w:jc w:val="both"/>
        <w:rPr>
          <w:rFonts w:ascii="Simplified Arabic" w:hAnsi="Simplified Arabic" w:cs="Simplified Arabic"/>
          <w:color w:val="000000"/>
          <w:kern w:val="2"/>
          <w:sz w:val="20"/>
          <w:szCs w:val="20"/>
          <w:rtl/>
        </w:rPr>
      </w:pPr>
    </w:p>
    <w:p w:rsidR="00671FDE" w:rsidRDefault="00671FDE" w:rsidP="00CB2E62">
      <w:pPr>
        <w:pStyle w:val="aa"/>
        <w:jc w:val="both"/>
        <w:rPr>
          <w:rFonts w:ascii="Simplified Arabic" w:hAnsi="Simplified Arabic" w:cs="Simplified Arabic"/>
          <w:color w:val="000000"/>
          <w:kern w:val="2"/>
          <w:sz w:val="20"/>
          <w:szCs w:val="20"/>
          <w:rtl/>
        </w:rPr>
      </w:pPr>
    </w:p>
    <w:p w:rsidR="00CB2E62" w:rsidRPr="00DD036B" w:rsidRDefault="00671FDE" w:rsidP="00CB2E62">
      <w:pPr>
        <w:pStyle w:val="aa"/>
        <w:jc w:val="both"/>
        <w:rPr>
          <w:rFonts w:ascii="Simplified Arabic" w:hAnsi="Simplified Arabic" w:cs="Simplified Arabic"/>
          <w:color w:val="000000"/>
          <w:kern w:val="2"/>
          <w:sz w:val="20"/>
          <w:szCs w:val="20"/>
          <w:rtl/>
          <w:lang w:bidi="ar-EG"/>
        </w:rPr>
      </w:pPr>
      <w:r>
        <w:rPr>
          <w:rFonts w:ascii="Simplified Arabic" w:hAnsi="Simplified Arabic" w:cs="Simplified Arabic" w:hint="cs"/>
          <w:color w:val="000000"/>
          <w:kern w:val="2"/>
          <w:sz w:val="20"/>
          <w:szCs w:val="20"/>
          <w:rtl/>
        </w:rPr>
        <w:t>ال</w:t>
      </w:r>
      <w:r w:rsidR="00CB2E62" w:rsidRPr="00DD036B">
        <w:rPr>
          <w:rFonts w:ascii="Simplified Arabic" w:hAnsi="Simplified Arabic" w:cs="Simplified Arabic"/>
          <w:color w:val="000000"/>
          <w:kern w:val="2"/>
          <w:sz w:val="20"/>
          <w:szCs w:val="20"/>
          <w:rtl/>
        </w:rPr>
        <w:t>شكل (</w:t>
      </w:r>
      <w:r w:rsidR="00CB2E62">
        <w:rPr>
          <w:rFonts w:ascii="Simplified Arabic" w:hAnsi="Simplified Arabic" w:cs="Simplified Arabic" w:hint="cs"/>
          <w:color w:val="000000"/>
          <w:kern w:val="2"/>
          <w:sz w:val="20"/>
          <w:szCs w:val="20"/>
          <w:rtl/>
        </w:rPr>
        <w:t>3</w:t>
      </w:r>
      <w:r w:rsidR="00CB2E62" w:rsidRPr="00DD036B">
        <w:rPr>
          <w:rFonts w:ascii="Simplified Arabic" w:hAnsi="Simplified Arabic" w:cs="Simplified Arabic"/>
          <w:color w:val="000000"/>
          <w:kern w:val="2"/>
          <w:sz w:val="20"/>
          <w:szCs w:val="20"/>
          <w:rtl/>
        </w:rPr>
        <w:t>) يوضح اختبار</w:t>
      </w:r>
      <w:r w:rsidR="00CB2E62" w:rsidRPr="00DD036B">
        <w:rPr>
          <w:rFonts w:ascii="Simplified Arabic" w:hAnsi="Simplified Arabic" w:cs="Simplified Arabic"/>
          <w:color w:val="000000"/>
          <w:kern w:val="2"/>
          <w:sz w:val="20"/>
          <w:szCs w:val="20"/>
          <w:rtl/>
          <w:lang w:bidi="ar-EG"/>
        </w:rPr>
        <w:t xml:space="preserve"> تحمل القوة</w:t>
      </w:r>
    </w:p>
    <w:p w:rsidR="00CB2E62" w:rsidRPr="00DD036B" w:rsidRDefault="00CB2E62" w:rsidP="00AB7516">
      <w:pPr>
        <w:pStyle w:val="aa"/>
        <w:jc w:val="both"/>
        <w:rPr>
          <w:rFonts w:ascii="Simplified Arabic" w:hAnsi="Simplified Arabic" w:cs="Simplified Arabic"/>
          <w:b/>
          <w:bCs/>
          <w:color w:val="000000"/>
          <w:kern w:val="2"/>
          <w:sz w:val="28"/>
          <w:szCs w:val="28"/>
          <w:rtl/>
          <w:lang w:bidi="ar-IQ"/>
        </w:rPr>
      </w:pPr>
      <w:r w:rsidRPr="00DD036B">
        <w:rPr>
          <w:rFonts w:ascii="Simplified Arabic" w:hAnsi="Simplified Arabic" w:cs="Simplified Arabic" w:hint="cs"/>
          <w:b/>
          <w:bCs/>
          <w:color w:val="000000"/>
          <w:kern w:val="2"/>
          <w:sz w:val="28"/>
          <w:szCs w:val="28"/>
          <w:rtl/>
          <w:lang w:bidi="ar-EG"/>
        </w:rPr>
        <w:t>2</w:t>
      </w:r>
      <w:r w:rsidRPr="00DD036B">
        <w:rPr>
          <w:rFonts w:ascii="Simplified Arabic" w:hAnsi="Simplified Arabic" w:cs="Simplified Arabic"/>
          <w:b/>
          <w:bCs/>
          <w:color w:val="000000"/>
          <w:kern w:val="2"/>
          <w:sz w:val="28"/>
          <w:szCs w:val="28"/>
          <w:rtl/>
          <w:lang w:bidi="ar-EG"/>
        </w:rPr>
        <w:t>-</w:t>
      </w:r>
      <w:r w:rsidR="00AB7516">
        <w:rPr>
          <w:rFonts w:ascii="Simplified Arabic" w:hAnsi="Simplified Arabic" w:cs="Simplified Arabic" w:hint="cs"/>
          <w:b/>
          <w:bCs/>
          <w:color w:val="000000"/>
          <w:kern w:val="2"/>
          <w:sz w:val="28"/>
          <w:szCs w:val="28"/>
          <w:rtl/>
          <w:lang w:bidi="ar-EG"/>
        </w:rPr>
        <w:t>6</w:t>
      </w:r>
      <w:r w:rsidRPr="00DD036B">
        <w:rPr>
          <w:rFonts w:ascii="Simplified Arabic" w:hAnsi="Simplified Arabic" w:cs="Simplified Arabic"/>
          <w:b/>
          <w:bCs/>
          <w:color w:val="000000"/>
          <w:kern w:val="2"/>
          <w:sz w:val="28"/>
          <w:szCs w:val="28"/>
          <w:rtl/>
          <w:lang w:bidi="ar-EG"/>
        </w:rPr>
        <w:t>-3-2</w:t>
      </w:r>
      <w:r w:rsidR="00AB7516">
        <w:rPr>
          <w:rFonts w:ascii="Simplified Arabic" w:hAnsi="Simplified Arabic" w:cs="Simplified Arabic" w:hint="cs"/>
          <w:b/>
          <w:bCs/>
          <w:color w:val="000000"/>
          <w:kern w:val="2"/>
          <w:sz w:val="28"/>
          <w:szCs w:val="28"/>
          <w:rtl/>
          <w:lang w:bidi="ar-EG"/>
        </w:rPr>
        <w:t xml:space="preserve"> </w:t>
      </w:r>
      <w:r w:rsidRPr="00DD036B">
        <w:rPr>
          <w:rFonts w:ascii="Simplified Arabic" w:hAnsi="Simplified Arabic" w:cs="Simplified Arabic"/>
          <w:b/>
          <w:bCs/>
          <w:color w:val="000000"/>
          <w:kern w:val="2"/>
          <w:sz w:val="28"/>
          <w:szCs w:val="28"/>
          <w:rtl/>
          <w:lang w:bidi="ar-EG"/>
        </w:rPr>
        <w:t>اختبار</w:t>
      </w:r>
      <w:r w:rsidR="00AB7516">
        <w:rPr>
          <w:rFonts w:ascii="Simplified Arabic" w:hAnsi="Simplified Arabic" w:cs="Simplified Arabic" w:hint="cs"/>
          <w:b/>
          <w:bCs/>
          <w:color w:val="000000"/>
          <w:kern w:val="2"/>
          <w:sz w:val="28"/>
          <w:szCs w:val="28"/>
          <w:rtl/>
          <w:lang w:bidi="ar-EG"/>
        </w:rPr>
        <w:t xml:space="preserve"> </w:t>
      </w:r>
      <w:r w:rsidRPr="00DD036B">
        <w:rPr>
          <w:rFonts w:ascii="Simplified Arabic" w:hAnsi="Simplified Arabic" w:cs="Simplified Arabic"/>
          <w:b/>
          <w:bCs/>
          <w:color w:val="000000"/>
          <w:kern w:val="2"/>
          <w:sz w:val="28"/>
          <w:szCs w:val="28"/>
          <w:rtl/>
          <w:lang w:bidi="ar-IQ"/>
        </w:rPr>
        <w:t>تحمل السرعة</w:t>
      </w:r>
      <w:r>
        <w:rPr>
          <w:rFonts w:ascii="Simplified Arabic" w:hAnsi="Simplified Arabic" w:cs="Simplified Arabic" w:hint="cs"/>
          <w:b/>
          <w:bCs/>
          <w:color w:val="000000"/>
          <w:kern w:val="2"/>
          <w:sz w:val="28"/>
          <w:szCs w:val="28"/>
          <w:rtl/>
          <w:lang w:bidi="ar-IQ"/>
        </w:rPr>
        <w:t>:</w:t>
      </w:r>
    </w:p>
    <w:p w:rsidR="00CB2E62" w:rsidRPr="00CF295D" w:rsidRDefault="00CB2E62" w:rsidP="00CB2E62">
      <w:pPr>
        <w:pStyle w:val="aa"/>
        <w:jc w:val="both"/>
        <w:rPr>
          <w:rFonts w:ascii="Simplified Arabic" w:hAnsi="Simplified Arabic" w:cs="Simplified Arabic"/>
          <w:color w:val="000000"/>
          <w:kern w:val="2"/>
          <w:sz w:val="24"/>
          <w:szCs w:val="24"/>
          <w:rtl/>
          <w:lang w:bidi="ar-IQ"/>
        </w:rPr>
      </w:pPr>
      <w:r>
        <w:rPr>
          <w:rFonts w:ascii="Simplified Arabic" w:hAnsi="Simplified Arabic" w:cs="Simplified Arabic"/>
          <w:b/>
          <w:bCs/>
          <w:color w:val="000000"/>
          <w:kern w:val="2"/>
          <w:sz w:val="24"/>
          <w:szCs w:val="24"/>
          <w:rtl/>
        </w:rPr>
        <w:t>اسم الاختب</w:t>
      </w:r>
      <w:r w:rsidRPr="00DD036B">
        <w:rPr>
          <w:rFonts w:ascii="Simplified Arabic" w:hAnsi="Simplified Arabic" w:cs="Simplified Arabic"/>
          <w:b/>
          <w:bCs/>
          <w:color w:val="000000"/>
          <w:kern w:val="2"/>
          <w:sz w:val="24"/>
          <w:szCs w:val="24"/>
          <w:rtl/>
        </w:rPr>
        <w:t>ار</w:t>
      </w:r>
      <w:r w:rsidRPr="00DD036B">
        <w:rPr>
          <w:rFonts w:ascii="Simplified Arabic" w:hAnsi="Simplified Arabic" w:cs="Simplified Arabic"/>
          <w:b/>
          <w:bCs/>
          <w:color w:val="000000"/>
          <w:kern w:val="2"/>
          <w:sz w:val="24"/>
          <w:szCs w:val="24"/>
          <w:rtl/>
          <w:lang w:bidi="en-US"/>
        </w:rPr>
        <w:t>:</w:t>
      </w:r>
      <w:r w:rsidR="00AB7516">
        <w:rPr>
          <w:rFonts w:ascii="Simplified Arabic" w:hAnsi="Simplified Arabic" w:cs="Simplified Arabic" w:hint="cs"/>
          <w:color w:val="000000"/>
          <w:kern w:val="2"/>
          <w:sz w:val="24"/>
          <w:szCs w:val="24"/>
          <w:rtl/>
        </w:rPr>
        <w:t xml:space="preserve"> </w:t>
      </w:r>
      <w:r w:rsidRPr="00CF295D">
        <w:rPr>
          <w:rFonts w:ascii="Simplified Arabic" w:hAnsi="Simplified Arabic" w:cs="Simplified Arabic"/>
          <w:color w:val="000000"/>
          <w:kern w:val="2"/>
          <w:sz w:val="24"/>
          <w:szCs w:val="24"/>
          <w:rtl/>
        </w:rPr>
        <w:t xml:space="preserve">الركض المكوكي </w:t>
      </w:r>
      <w:r w:rsidRPr="00CF295D">
        <w:rPr>
          <w:rFonts w:ascii="Simplified Arabic" w:hAnsi="Simplified Arabic" w:cs="Simplified Arabic"/>
          <w:color w:val="000000"/>
          <w:kern w:val="2"/>
          <w:sz w:val="24"/>
          <w:szCs w:val="24"/>
          <w:rtl/>
          <w:lang w:bidi="en-US"/>
        </w:rPr>
        <w:t>(5×</w:t>
      </w:r>
      <w:r>
        <w:rPr>
          <w:rFonts w:ascii="Simplified Arabic" w:hAnsi="Simplified Arabic" w:cs="Simplified Arabic" w:hint="cs"/>
          <w:color w:val="000000"/>
          <w:kern w:val="2"/>
          <w:sz w:val="24"/>
          <w:szCs w:val="24"/>
          <w:rtl/>
        </w:rPr>
        <w:t>2</w:t>
      </w:r>
      <w:r w:rsidRPr="00CF295D">
        <w:rPr>
          <w:rFonts w:ascii="Simplified Arabic" w:hAnsi="Simplified Arabic" w:cs="Simplified Arabic"/>
          <w:color w:val="000000"/>
          <w:kern w:val="2"/>
          <w:sz w:val="24"/>
          <w:szCs w:val="24"/>
          <w:rtl/>
          <w:lang w:bidi="en-US"/>
        </w:rPr>
        <w:t>0</w:t>
      </w:r>
      <w:r w:rsidR="00B041B0">
        <w:rPr>
          <w:rFonts w:ascii="Simplified Arabic" w:hAnsi="Simplified Arabic" w:cs="Simplified Arabic" w:hint="cs"/>
          <w:color w:val="000000"/>
          <w:kern w:val="2"/>
          <w:sz w:val="24"/>
          <w:szCs w:val="24"/>
          <w:rtl/>
        </w:rPr>
        <w:t xml:space="preserve"> </w:t>
      </w:r>
      <w:r w:rsidRPr="00CF295D">
        <w:rPr>
          <w:rFonts w:ascii="Simplified Arabic" w:hAnsi="Simplified Arabic" w:cs="Simplified Arabic"/>
          <w:color w:val="000000"/>
          <w:kern w:val="2"/>
          <w:sz w:val="24"/>
          <w:szCs w:val="24"/>
          <w:rtl/>
        </w:rPr>
        <w:t>م</w:t>
      </w:r>
      <w:r>
        <w:rPr>
          <w:rFonts w:ascii="Simplified Arabic" w:hAnsi="Simplified Arabic" w:cs="Simplified Arabic" w:hint="cs"/>
          <w:color w:val="000000"/>
          <w:kern w:val="2"/>
          <w:sz w:val="24"/>
          <w:szCs w:val="24"/>
          <w:rtl/>
          <w:lang w:bidi="ar-IQ"/>
        </w:rPr>
        <w:t>تر</w:t>
      </w:r>
      <w:r w:rsidRPr="00CF295D">
        <w:rPr>
          <w:rFonts w:ascii="Simplified Arabic" w:hAnsi="Simplified Arabic" w:cs="Simplified Arabic"/>
          <w:color w:val="000000"/>
          <w:kern w:val="2"/>
          <w:sz w:val="24"/>
          <w:szCs w:val="24"/>
          <w:rtl/>
          <w:lang w:bidi="en-US"/>
        </w:rPr>
        <w:t>)</w:t>
      </w:r>
      <w:r w:rsidRPr="00CF295D">
        <w:rPr>
          <w:rFonts w:ascii="Simplified Arabic" w:hAnsi="Simplified Arabic" w:cs="Simplified Arabic"/>
          <w:color w:val="000000"/>
          <w:kern w:val="2"/>
          <w:sz w:val="24"/>
          <w:szCs w:val="24"/>
          <w:lang w:bidi="ar-EG"/>
        </w:rPr>
        <w:t xml:space="preserve">) </w:t>
      </w:r>
      <w:r w:rsidRPr="00CF295D">
        <w:rPr>
          <w:rFonts w:ascii="Simplified Arabic" w:hAnsi="Simplified Arabic" w:cs="Simplified Arabic"/>
          <w:color w:val="000000"/>
          <w:kern w:val="2"/>
          <w:sz w:val="24"/>
          <w:szCs w:val="24"/>
          <w:rtl/>
        </w:rPr>
        <w:t>87:9)</w:t>
      </w:r>
      <w:r w:rsidRPr="00CF295D">
        <w:rPr>
          <w:rFonts w:ascii="Simplified Arabic" w:hAnsi="Simplified Arabic" w:cs="Simplified Arabic"/>
          <w:color w:val="000000"/>
          <w:kern w:val="2"/>
          <w:sz w:val="24"/>
          <w:szCs w:val="24"/>
          <w:lang w:bidi="ar-EG"/>
        </w:rPr>
        <w:t xml:space="preserve">) </w:t>
      </w:r>
      <w:r>
        <w:rPr>
          <w:rFonts w:ascii="Simplified Arabic" w:hAnsi="Simplified Arabic" w:cs="Simplified Arabic"/>
          <w:color w:val="000000"/>
          <w:kern w:val="2"/>
          <w:sz w:val="24"/>
          <w:szCs w:val="24"/>
          <w:rtl/>
          <w:lang w:bidi="ar-IQ"/>
        </w:rPr>
        <w:t>احمد فاهم نغيش الزاملي</w:t>
      </w:r>
      <w:r w:rsidRPr="00CF295D">
        <w:rPr>
          <w:rFonts w:ascii="Simplified Arabic" w:hAnsi="Simplified Arabic" w:cs="Simplified Arabic"/>
          <w:color w:val="000000"/>
          <w:kern w:val="2"/>
          <w:sz w:val="24"/>
          <w:szCs w:val="24"/>
          <w:rtl/>
          <w:lang w:bidi="ar-IQ"/>
        </w:rPr>
        <w:t>:</w:t>
      </w:r>
      <w:r>
        <w:rPr>
          <w:rFonts w:ascii="Simplified Arabic" w:hAnsi="Simplified Arabic" w:cs="Simplified Arabic" w:hint="cs"/>
          <w:color w:val="000000"/>
          <w:kern w:val="2"/>
          <w:sz w:val="24"/>
          <w:szCs w:val="24"/>
          <w:rtl/>
          <w:lang w:bidi="ar-IQ"/>
        </w:rPr>
        <w:t xml:space="preserve"> 2017</w:t>
      </w:r>
      <w:r w:rsidRPr="00CF295D">
        <w:rPr>
          <w:rFonts w:ascii="Simplified Arabic" w:hAnsi="Simplified Arabic" w:cs="Simplified Arabic"/>
          <w:color w:val="000000"/>
          <w:kern w:val="2"/>
          <w:sz w:val="24"/>
          <w:szCs w:val="24"/>
          <w:rtl/>
          <w:lang w:bidi="ar-IQ"/>
        </w:rPr>
        <w:t xml:space="preserve">, </w:t>
      </w:r>
      <w:r>
        <w:rPr>
          <w:rFonts w:ascii="Simplified Arabic" w:hAnsi="Simplified Arabic" w:cs="Simplified Arabic" w:hint="cs"/>
          <w:color w:val="000000"/>
          <w:kern w:val="2"/>
          <w:sz w:val="24"/>
          <w:szCs w:val="24"/>
          <w:rtl/>
          <w:lang w:bidi="ar-IQ"/>
        </w:rPr>
        <w:t>87</w:t>
      </w:r>
      <w:r w:rsidRPr="00CF295D">
        <w:rPr>
          <w:rFonts w:ascii="Simplified Arabic" w:hAnsi="Simplified Arabic" w:cs="Simplified Arabic"/>
          <w:color w:val="000000"/>
          <w:kern w:val="2"/>
          <w:sz w:val="24"/>
          <w:szCs w:val="24"/>
          <w:rtl/>
          <w:lang w:bidi="ar-IQ"/>
        </w:rPr>
        <w:t>)</w:t>
      </w:r>
      <w:r>
        <w:rPr>
          <w:rFonts w:ascii="Simplified Arabic" w:hAnsi="Simplified Arabic" w:cs="Simplified Arabic" w:hint="cs"/>
          <w:color w:val="000000"/>
          <w:kern w:val="2"/>
          <w:sz w:val="24"/>
          <w:szCs w:val="24"/>
          <w:rtl/>
          <w:lang w:bidi="ar-IQ"/>
        </w:rPr>
        <w:t>.</w:t>
      </w:r>
    </w:p>
    <w:p w:rsidR="00CB2E62" w:rsidRPr="00CF295D" w:rsidRDefault="00CB2E62" w:rsidP="00CB2E62">
      <w:pPr>
        <w:pStyle w:val="aa"/>
        <w:jc w:val="both"/>
        <w:rPr>
          <w:rFonts w:ascii="Simplified Arabic" w:hAnsi="Simplified Arabic" w:cs="Simplified Arabic"/>
          <w:color w:val="000000"/>
          <w:kern w:val="2"/>
          <w:sz w:val="24"/>
          <w:szCs w:val="24"/>
          <w:lang w:bidi="en-US"/>
        </w:rPr>
      </w:pPr>
      <w:r w:rsidRPr="00DD036B">
        <w:rPr>
          <w:rFonts w:ascii="Simplified Arabic" w:hAnsi="Simplified Arabic" w:cs="Simplified Arabic"/>
          <w:b/>
          <w:bCs/>
          <w:color w:val="000000"/>
          <w:kern w:val="2"/>
          <w:sz w:val="24"/>
          <w:szCs w:val="24"/>
          <w:rtl/>
        </w:rPr>
        <w:t>الهدف من الاختـبار</w:t>
      </w:r>
      <w:r w:rsidRPr="00DD036B">
        <w:rPr>
          <w:rFonts w:ascii="Simplified Arabic" w:hAnsi="Simplified Arabic" w:cs="Simplified Arabic"/>
          <w:b/>
          <w:bCs/>
          <w:color w:val="000000"/>
          <w:kern w:val="2"/>
          <w:sz w:val="24"/>
          <w:szCs w:val="24"/>
          <w:rtl/>
          <w:lang w:bidi="en-US"/>
        </w:rPr>
        <w:t>:</w:t>
      </w:r>
      <w:r w:rsidR="00AB7516">
        <w:rPr>
          <w:rFonts w:ascii="Simplified Arabic" w:hAnsi="Simplified Arabic" w:cs="Simplified Arabic" w:hint="cs"/>
          <w:color w:val="000000"/>
          <w:kern w:val="2"/>
          <w:sz w:val="24"/>
          <w:szCs w:val="24"/>
          <w:rtl/>
        </w:rPr>
        <w:t xml:space="preserve"> </w:t>
      </w:r>
      <w:r w:rsidRPr="00CF295D">
        <w:rPr>
          <w:rFonts w:ascii="Simplified Arabic" w:hAnsi="Simplified Arabic" w:cs="Simplified Arabic"/>
          <w:color w:val="000000"/>
          <w:kern w:val="2"/>
          <w:sz w:val="24"/>
          <w:szCs w:val="24"/>
          <w:rtl/>
        </w:rPr>
        <w:t xml:space="preserve">قياس مطاولة السرعة </w:t>
      </w:r>
      <w:r w:rsidRPr="00CF295D">
        <w:rPr>
          <w:rFonts w:ascii="Simplified Arabic" w:hAnsi="Simplified Arabic" w:cs="Simplified Arabic"/>
          <w:color w:val="000000"/>
          <w:kern w:val="2"/>
          <w:sz w:val="24"/>
          <w:szCs w:val="24"/>
          <w:rtl/>
          <w:lang w:bidi="en-US"/>
        </w:rPr>
        <w:t>.</w:t>
      </w:r>
    </w:p>
    <w:p w:rsidR="00CB2E62" w:rsidRPr="00CF295D" w:rsidRDefault="00CB2E62" w:rsidP="00CB2E62">
      <w:pPr>
        <w:pStyle w:val="aa"/>
        <w:jc w:val="both"/>
        <w:rPr>
          <w:rFonts w:ascii="Simplified Arabic" w:eastAsia="Calibri" w:hAnsi="Simplified Arabic" w:cs="Simplified Arabic"/>
          <w:color w:val="000000"/>
          <w:kern w:val="2"/>
          <w:sz w:val="24"/>
          <w:szCs w:val="24"/>
          <w:rtl/>
          <w:lang w:bidi="ar-IQ"/>
        </w:rPr>
      </w:pPr>
      <w:r w:rsidRPr="00DD036B">
        <w:rPr>
          <w:rFonts w:ascii="Simplified Arabic" w:eastAsia="Calibri" w:hAnsi="Simplified Arabic" w:cs="Simplified Arabic" w:hint="cs"/>
          <w:b/>
          <w:bCs/>
          <w:color w:val="000000"/>
          <w:kern w:val="2"/>
          <w:sz w:val="24"/>
          <w:szCs w:val="24"/>
          <w:rtl/>
        </w:rPr>
        <w:t>الأدوات</w:t>
      </w:r>
      <w:r w:rsidRPr="00DD036B">
        <w:rPr>
          <w:rFonts w:ascii="Simplified Arabic" w:eastAsia="Calibri" w:hAnsi="Simplified Arabic" w:cs="Simplified Arabic"/>
          <w:b/>
          <w:bCs/>
          <w:color w:val="000000"/>
          <w:kern w:val="2"/>
          <w:sz w:val="24"/>
          <w:szCs w:val="24"/>
          <w:rtl/>
        </w:rPr>
        <w:t xml:space="preserve"> المستخدمة:</w:t>
      </w:r>
      <w:r w:rsidRPr="00CF295D">
        <w:rPr>
          <w:rFonts w:ascii="Simplified Arabic" w:eastAsia="Calibri" w:hAnsi="Simplified Arabic" w:cs="Simplified Arabic"/>
          <w:color w:val="000000"/>
          <w:kern w:val="2"/>
          <w:sz w:val="24"/>
          <w:szCs w:val="24"/>
          <w:rtl/>
        </w:rPr>
        <w:t xml:space="preserve"> شريط تحديد نقطة ا</w:t>
      </w:r>
      <w:r>
        <w:rPr>
          <w:rFonts w:ascii="Simplified Arabic" w:eastAsia="Calibri" w:hAnsi="Simplified Arabic" w:cs="Simplified Arabic"/>
          <w:color w:val="000000"/>
          <w:kern w:val="2"/>
          <w:sz w:val="24"/>
          <w:szCs w:val="24"/>
          <w:rtl/>
        </w:rPr>
        <w:t>لبداية والنهاية للاعب, شريط قياس المسافة, ساعة توقيت</w:t>
      </w:r>
      <w:r w:rsidRPr="00CF295D">
        <w:rPr>
          <w:rFonts w:ascii="Simplified Arabic" w:eastAsia="Calibri" w:hAnsi="Simplified Arabic" w:cs="Simplified Arabic"/>
          <w:color w:val="000000"/>
          <w:kern w:val="2"/>
          <w:sz w:val="24"/>
          <w:szCs w:val="24"/>
          <w:rtl/>
        </w:rPr>
        <w:t>, صافرة.</w:t>
      </w:r>
    </w:p>
    <w:p w:rsidR="00CB2E62" w:rsidRPr="00CF295D" w:rsidRDefault="00CB2E62" w:rsidP="00CB2E62">
      <w:pPr>
        <w:pStyle w:val="aa"/>
        <w:jc w:val="both"/>
        <w:rPr>
          <w:rFonts w:ascii="Simplified Arabic" w:eastAsia="Calibri" w:hAnsi="Simplified Arabic" w:cs="Simplified Arabic"/>
          <w:color w:val="000000"/>
          <w:kern w:val="2"/>
          <w:sz w:val="24"/>
          <w:szCs w:val="24"/>
          <w:rtl/>
        </w:rPr>
      </w:pPr>
      <w:r w:rsidRPr="00DD036B">
        <w:rPr>
          <w:rFonts w:ascii="Simplified Arabic" w:eastAsia="Calibri" w:hAnsi="Simplified Arabic" w:cs="Simplified Arabic"/>
          <w:b/>
          <w:bCs/>
          <w:color w:val="000000"/>
          <w:kern w:val="2"/>
          <w:sz w:val="24"/>
          <w:szCs w:val="24"/>
          <w:rtl/>
        </w:rPr>
        <w:t>طريقة الأداء:</w:t>
      </w:r>
      <w:r>
        <w:rPr>
          <w:rFonts w:ascii="Simplified Arabic" w:eastAsia="Calibri" w:hAnsi="Simplified Arabic" w:cs="Simplified Arabic"/>
          <w:color w:val="000000"/>
          <w:kern w:val="2"/>
          <w:sz w:val="24"/>
          <w:szCs w:val="24"/>
          <w:rtl/>
        </w:rPr>
        <w:t xml:space="preserve"> تحديد مسافة 20</w:t>
      </w:r>
      <w:r w:rsidR="00B041B0">
        <w:rPr>
          <w:rFonts w:ascii="Simplified Arabic" w:eastAsia="Calibri" w:hAnsi="Simplified Arabic" w:cs="Simplified Arabic" w:hint="cs"/>
          <w:color w:val="000000"/>
          <w:kern w:val="2"/>
          <w:sz w:val="24"/>
          <w:szCs w:val="24"/>
          <w:rtl/>
        </w:rPr>
        <w:t xml:space="preserve"> </w:t>
      </w:r>
      <w:r>
        <w:rPr>
          <w:rFonts w:ascii="Simplified Arabic" w:eastAsia="Calibri" w:hAnsi="Simplified Arabic" w:cs="Simplified Arabic"/>
          <w:color w:val="000000"/>
          <w:kern w:val="2"/>
          <w:sz w:val="24"/>
          <w:szCs w:val="24"/>
          <w:rtl/>
        </w:rPr>
        <w:t>م</w:t>
      </w:r>
      <w:r>
        <w:rPr>
          <w:rFonts w:ascii="Simplified Arabic" w:eastAsia="Calibri" w:hAnsi="Simplified Arabic" w:cs="Simplified Arabic" w:hint="cs"/>
          <w:color w:val="000000"/>
          <w:kern w:val="2"/>
          <w:sz w:val="24"/>
          <w:szCs w:val="24"/>
          <w:rtl/>
        </w:rPr>
        <w:t>تر</w:t>
      </w:r>
      <w:r w:rsidR="00F952C6">
        <w:rPr>
          <w:rFonts w:ascii="Simplified Arabic" w:eastAsia="Calibri" w:hAnsi="Simplified Arabic" w:cs="Simplified Arabic" w:hint="cs"/>
          <w:color w:val="000000"/>
          <w:kern w:val="2"/>
          <w:sz w:val="24"/>
          <w:szCs w:val="24"/>
          <w:rtl/>
        </w:rPr>
        <w:t xml:space="preserve"> </w:t>
      </w:r>
      <w:r w:rsidRPr="00CF295D">
        <w:rPr>
          <w:rFonts w:ascii="Simplified Arabic" w:eastAsia="Calibri" w:hAnsi="Simplified Arabic" w:cs="Simplified Arabic"/>
          <w:color w:val="000000"/>
          <w:kern w:val="2"/>
          <w:sz w:val="24"/>
          <w:szCs w:val="24"/>
          <w:rtl/>
        </w:rPr>
        <w:t>وتحديد خط نقطة بداية الانطلاق ونقطة نهاية الأداء مع إطلاق صافرة المؤقت يقوم اللاعب بالجري بأقصى سرعة لمسافة (20)</w:t>
      </w:r>
      <w:r w:rsidR="00E90658">
        <w:rPr>
          <w:rFonts w:ascii="Simplified Arabic" w:eastAsia="Calibri" w:hAnsi="Simplified Arabic" w:cs="Simplified Arabic" w:hint="cs"/>
          <w:color w:val="000000"/>
          <w:kern w:val="2"/>
          <w:sz w:val="24"/>
          <w:szCs w:val="24"/>
          <w:rtl/>
        </w:rPr>
        <w:t xml:space="preserve"> </w:t>
      </w:r>
      <w:r w:rsidRPr="00CF295D">
        <w:rPr>
          <w:rFonts w:ascii="Simplified Arabic" w:eastAsia="Calibri" w:hAnsi="Simplified Arabic" w:cs="Simplified Arabic"/>
          <w:color w:val="000000"/>
          <w:kern w:val="2"/>
          <w:sz w:val="24"/>
          <w:szCs w:val="24"/>
          <w:rtl/>
        </w:rPr>
        <w:t>م</w:t>
      </w:r>
      <w:r>
        <w:rPr>
          <w:rFonts w:ascii="Simplified Arabic" w:eastAsia="Calibri" w:hAnsi="Simplified Arabic" w:cs="Simplified Arabic" w:hint="cs"/>
          <w:color w:val="000000"/>
          <w:kern w:val="2"/>
          <w:sz w:val="24"/>
          <w:szCs w:val="24"/>
          <w:rtl/>
        </w:rPr>
        <w:t>تر</w:t>
      </w:r>
      <w:r w:rsidRPr="00CF295D">
        <w:rPr>
          <w:rFonts w:ascii="Simplified Arabic" w:eastAsia="Calibri" w:hAnsi="Simplified Arabic" w:cs="Simplified Arabic"/>
          <w:color w:val="000000"/>
          <w:kern w:val="2"/>
          <w:sz w:val="24"/>
          <w:szCs w:val="24"/>
          <w:rtl/>
        </w:rPr>
        <w:t xml:space="preserve"> الى خط النهاية ثم العودة مرة </w:t>
      </w:r>
      <w:r w:rsidRPr="00CF295D">
        <w:rPr>
          <w:rFonts w:ascii="Simplified Arabic" w:eastAsia="Calibri" w:hAnsi="Simplified Arabic" w:cs="Simplified Arabic" w:hint="cs"/>
          <w:color w:val="000000"/>
          <w:kern w:val="2"/>
          <w:sz w:val="24"/>
          <w:szCs w:val="24"/>
          <w:rtl/>
        </w:rPr>
        <w:t>أخرى</w:t>
      </w:r>
      <w:r>
        <w:rPr>
          <w:rFonts w:ascii="Simplified Arabic" w:eastAsia="Calibri" w:hAnsi="Simplified Arabic" w:cs="Simplified Arabic"/>
          <w:color w:val="000000"/>
          <w:kern w:val="2"/>
          <w:sz w:val="24"/>
          <w:szCs w:val="24"/>
          <w:rtl/>
        </w:rPr>
        <w:t xml:space="preserve"> وتكرار</w:t>
      </w:r>
      <w:r w:rsidR="00AB7516">
        <w:rPr>
          <w:rFonts w:ascii="Simplified Arabic" w:eastAsia="Calibri" w:hAnsi="Simplified Arabic" w:cs="Simplified Arabic" w:hint="cs"/>
          <w:color w:val="000000"/>
          <w:kern w:val="2"/>
          <w:sz w:val="24"/>
          <w:szCs w:val="24"/>
          <w:rtl/>
        </w:rPr>
        <w:t xml:space="preserve"> </w:t>
      </w:r>
      <w:r w:rsidRPr="00CF295D">
        <w:rPr>
          <w:rFonts w:ascii="Simplified Arabic" w:eastAsia="Calibri" w:hAnsi="Simplified Arabic" w:cs="Simplified Arabic"/>
          <w:color w:val="000000"/>
          <w:kern w:val="2"/>
          <w:sz w:val="24"/>
          <w:szCs w:val="24"/>
          <w:rtl/>
        </w:rPr>
        <w:t>الت</w:t>
      </w:r>
      <w:r>
        <w:rPr>
          <w:rFonts w:ascii="Simplified Arabic" w:eastAsia="Calibri" w:hAnsi="Simplified Arabic" w:cs="Simplified Arabic"/>
          <w:color w:val="000000"/>
          <w:kern w:val="2"/>
          <w:sz w:val="24"/>
          <w:szCs w:val="24"/>
          <w:rtl/>
        </w:rPr>
        <w:t>مرين خمس مرات</w:t>
      </w:r>
      <w:r w:rsidRPr="00CF295D">
        <w:rPr>
          <w:rFonts w:ascii="Simplified Arabic" w:eastAsia="Calibri" w:hAnsi="Simplified Arabic" w:cs="Simplified Arabic"/>
          <w:color w:val="000000"/>
          <w:kern w:val="2"/>
          <w:sz w:val="24"/>
          <w:szCs w:val="24"/>
          <w:rtl/>
        </w:rPr>
        <w:t xml:space="preserve">, من </w:t>
      </w:r>
      <w:r w:rsidRPr="00CF295D">
        <w:rPr>
          <w:rFonts w:ascii="Simplified Arabic" w:eastAsia="Calibri" w:hAnsi="Simplified Arabic" w:cs="Simplified Arabic" w:hint="cs"/>
          <w:color w:val="000000"/>
          <w:kern w:val="2"/>
          <w:sz w:val="24"/>
          <w:szCs w:val="24"/>
          <w:rtl/>
        </w:rPr>
        <w:t>الأفضل</w:t>
      </w:r>
      <w:r w:rsidRPr="00CF295D">
        <w:rPr>
          <w:rFonts w:ascii="Simplified Arabic" w:eastAsia="Calibri" w:hAnsi="Simplified Arabic" w:cs="Simplified Arabic"/>
          <w:color w:val="000000"/>
          <w:kern w:val="2"/>
          <w:sz w:val="24"/>
          <w:szCs w:val="24"/>
          <w:rtl/>
        </w:rPr>
        <w:t xml:space="preserve"> أن يتم لاعبين في الوقت نفسه لخلق روح المنافسة بين اللاعبين من أجل الحصول على أداء </w:t>
      </w:r>
      <w:r w:rsidRPr="00CF295D">
        <w:rPr>
          <w:rFonts w:ascii="Simplified Arabic" w:eastAsia="Calibri" w:hAnsi="Simplified Arabic" w:cs="Simplified Arabic" w:hint="cs"/>
          <w:color w:val="000000"/>
          <w:kern w:val="2"/>
          <w:sz w:val="24"/>
          <w:szCs w:val="24"/>
          <w:rtl/>
        </w:rPr>
        <w:t>أفضل</w:t>
      </w:r>
      <w:r w:rsidRPr="00CF295D">
        <w:rPr>
          <w:rFonts w:ascii="Simplified Arabic" w:eastAsia="Calibri" w:hAnsi="Simplified Arabic" w:cs="Simplified Arabic"/>
          <w:color w:val="000000"/>
          <w:kern w:val="2"/>
          <w:sz w:val="24"/>
          <w:szCs w:val="24"/>
          <w:rtl/>
        </w:rPr>
        <w:t xml:space="preserve"> .</w:t>
      </w:r>
    </w:p>
    <w:p w:rsidR="00CB2E62" w:rsidRDefault="00B041B0" w:rsidP="00CB2E62">
      <w:pPr>
        <w:pStyle w:val="aa"/>
        <w:jc w:val="both"/>
        <w:rPr>
          <w:rFonts w:ascii="Simplified Arabic" w:hAnsi="Simplified Arabic" w:cs="Simplified Arabic"/>
          <w:color w:val="000000"/>
          <w:kern w:val="2"/>
          <w:sz w:val="24"/>
          <w:szCs w:val="24"/>
          <w:rtl/>
          <w:lang w:bidi="ar-IQ"/>
        </w:rPr>
      </w:pPr>
      <w:r>
        <w:rPr>
          <w:rFonts w:ascii="Simplified Arabic" w:hAnsi="Simplified Arabic" w:cs="Simplified Arabic"/>
          <w:b/>
          <w:bCs/>
          <w:color w:val="000000"/>
          <w:kern w:val="2"/>
          <w:sz w:val="24"/>
          <w:szCs w:val="24"/>
          <w:rtl/>
        </w:rPr>
        <w:t>التسج</w:t>
      </w:r>
      <w:r>
        <w:rPr>
          <w:rFonts w:ascii="Simplified Arabic" w:hAnsi="Simplified Arabic" w:cs="Simplified Arabic" w:hint="cs"/>
          <w:b/>
          <w:bCs/>
          <w:color w:val="000000"/>
          <w:kern w:val="2"/>
          <w:sz w:val="24"/>
          <w:szCs w:val="24"/>
          <w:rtl/>
        </w:rPr>
        <w:t>ي</w:t>
      </w:r>
      <w:r w:rsidR="00CB2E62" w:rsidRPr="00DD036B">
        <w:rPr>
          <w:rFonts w:ascii="Simplified Arabic" w:hAnsi="Simplified Arabic" w:cs="Simplified Arabic"/>
          <w:b/>
          <w:bCs/>
          <w:color w:val="000000"/>
          <w:kern w:val="2"/>
          <w:sz w:val="24"/>
          <w:szCs w:val="24"/>
          <w:rtl/>
        </w:rPr>
        <w:t>ـل</w:t>
      </w:r>
      <w:r w:rsidR="00CB2E62" w:rsidRPr="00DD036B">
        <w:rPr>
          <w:rFonts w:ascii="Simplified Arabic" w:hAnsi="Simplified Arabic" w:cs="Simplified Arabic"/>
          <w:b/>
          <w:bCs/>
          <w:color w:val="000000"/>
          <w:kern w:val="2"/>
          <w:sz w:val="24"/>
          <w:szCs w:val="24"/>
          <w:rtl/>
          <w:lang w:bidi="en-US"/>
        </w:rPr>
        <w:t>:</w:t>
      </w:r>
      <w:r w:rsidR="00E90658">
        <w:rPr>
          <w:rFonts w:ascii="Simplified Arabic" w:hAnsi="Simplified Arabic" w:cs="Simplified Arabic"/>
          <w:b/>
          <w:bCs/>
          <w:color w:val="000000"/>
          <w:kern w:val="2"/>
          <w:sz w:val="24"/>
          <w:szCs w:val="24"/>
          <w:lang w:bidi="en-US"/>
        </w:rPr>
        <w:t xml:space="preserve"> </w:t>
      </w:r>
      <w:r w:rsidR="00CB2E62" w:rsidRPr="00CF295D">
        <w:rPr>
          <w:rFonts w:ascii="Simplified Arabic" w:hAnsi="Simplified Arabic" w:cs="Simplified Arabic"/>
          <w:color w:val="000000"/>
          <w:kern w:val="2"/>
          <w:sz w:val="24"/>
          <w:szCs w:val="24"/>
          <w:rtl/>
        </w:rPr>
        <w:t xml:space="preserve">يحتسب الزمن ويسجل لأقرب </w:t>
      </w:r>
      <w:r w:rsidR="00CB2E62" w:rsidRPr="00CF295D">
        <w:rPr>
          <w:rFonts w:ascii="Simplified Arabic" w:hAnsi="Simplified Arabic" w:cs="Simplified Arabic"/>
          <w:color w:val="000000"/>
          <w:kern w:val="2"/>
          <w:sz w:val="24"/>
          <w:szCs w:val="24"/>
          <w:rtl/>
          <w:lang w:bidi="en-US"/>
        </w:rPr>
        <w:t xml:space="preserve">(1%) </w:t>
      </w:r>
      <w:r w:rsidR="00CB2E62" w:rsidRPr="00CF295D">
        <w:rPr>
          <w:rFonts w:ascii="Simplified Arabic" w:hAnsi="Simplified Arabic" w:cs="Simplified Arabic"/>
          <w:color w:val="000000"/>
          <w:kern w:val="2"/>
          <w:sz w:val="24"/>
          <w:szCs w:val="24"/>
          <w:rtl/>
        </w:rPr>
        <w:t xml:space="preserve">ثانية </w:t>
      </w:r>
      <w:r w:rsidR="00CB2E62" w:rsidRPr="00CF295D">
        <w:rPr>
          <w:rFonts w:ascii="Simplified Arabic" w:hAnsi="Simplified Arabic" w:cs="Simplified Arabic"/>
          <w:color w:val="000000"/>
          <w:kern w:val="2"/>
          <w:sz w:val="24"/>
          <w:szCs w:val="24"/>
          <w:rtl/>
          <w:lang w:bidi="en-US"/>
        </w:rPr>
        <w:t>.</w:t>
      </w:r>
    </w:p>
    <w:p w:rsidR="00CB2E62" w:rsidRPr="00FF2AFE" w:rsidRDefault="00671FDE" w:rsidP="00CB2E62">
      <w:pPr>
        <w:pStyle w:val="aa"/>
        <w:jc w:val="both"/>
        <w:rPr>
          <w:rFonts w:ascii="Simplified Arabic" w:hAnsi="Simplified Arabic" w:cs="Simplified Arabic"/>
          <w:color w:val="000000"/>
          <w:kern w:val="2"/>
          <w:sz w:val="20"/>
          <w:szCs w:val="20"/>
          <w:rtl/>
          <w:lang w:bidi="ar-IQ"/>
        </w:rPr>
      </w:pPr>
      <w:r>
        <w:rPr>
          <w:rFonts w:ascii="Simplified Arabic" w:hAnsi="Simplified Arabic" w:cs="Simplified Arabic" w:hint="cs"/>
          <w:noProof/>
          <w:color w:val="000000"/>
          <w:kern w:val="2"/>
          <w:sz w:val="20"/>
          <w:szCs w:val="20"/>
          <w:rtl/>
        </w:rPr>
        <w:drawing>
          <wp:anchor distT="0" distB="0" distL="114300" distR="114300" simplePos="0" relativeHeight="252319744" behindDoc="1" locked="0" layoutInCell="1" allowOverlap="1">
            <wp:simplePos x="0" y="0"/>
            <wp:positionH relativeFrom="column">
              <wp:posOffset>20320</wp:posOffset>
            </wp:positionH>
            <wp:positionV relativeFrom="paragraph">
              <wp:posOffset>41910</wp:posOffset>
            </wp:positionV>
            <wp:extent cx="3028950" cy="1447800"/>
            <wp:effectExtent l="19050" t="0" r="0" b="0"/>
            <wp:wrapTight wrapText="bothSides">
              <wp:wrapPolygon edited="0">
                <wp:start x="-136" y="0"/>
                <wp:lineTo x="-136" y="21316"/>
                <wp:lineTo x="21600" y="21316"/>
                <wp:lineTo x="21600" y="0"/>
                <wp:lineTo x="-136" y="0"/>
              </wp:wrapPolygon>
            </wp:wrapTight>
            <wp:docPr id="13"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05-WA0045.jpg"/>
                    <pic:cNvPicPr/>
                  </pic:nvPicPr>
                  <pic:blipFill rotWithShape="1">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8936"/>
                    <a:stretch/>
                  </pic:blipFill>
                  <pic:spPr bwMode="auto">
                    <a:xfrm>
                      <a:off x="0" y="0"/>
                      <a:ext cx="3028950" cy="14478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CB2E62" w:rsidRPr="00FF2AFE">
        <w:rPr>
          <w:rFonts w:ascii="Simplified Arabic" w:hAnsi="Simplified Arabic" w:cs="Simplified Arabic" w:hint="cs"/>
          <w:color w:val="000000"/>
          <w:kern w:val="2"/>
          <w:sz w:val="20"/>
          <w:szCs w:val="20"/>
          <w:rtl/>
          <w:lang w:bidi="ar-IQ"/>
        </w:rPr>
        <w:t>ال</w:t>
      </w:r>
      <w:r w:rsidR="00CB2E62" w:rsidRPr="00FF2AFE">
        <w:rPr>
          <w:rFonts w:ascii="Simplified Arabic" w:hAnsi="Simplified Arabic" w:cs="Simplified Arabic"/>
          <w:color w:val="000000"/>
          <w:kern w:val="2"/>
          <w:sz w:val="20"/>
          <w:szCs w:val="20"/>
          <w:rtl/>
          <w:lang w:bidi="ar-IQ"/>
        </w:rPr>
        <w:t>شكل (</w:t>
      </w:r>
      <w:r w:rsidR="00CB2E62">
        <w:rPr>
          <w:rFonts w:ascii="Simplified Arabic" w:hAnsi="Simplified Arabic" w:cs="Simplified Arabic" w:hint="cs"/>
          <w:color w:val="000000"/>
          <w:kern w:val="2"/>
          <w:sz w:val="20"/>
          <w:szCs w:val="20"/>
          <w:rtl/>
          <w:lang w:bidi="ar-IQ"/>
        </w:rPr>
        <w:t>4</w:t>
      </w:r>
      <w:r w:rsidR="00CB2E62" w:rsidRPr="00FF2AFE">
        <w:rPr>
          <w:rFonts w:ascii="Simplified Arabic" w:hAnsi="Simplified Arabic" w:cs="Simplified Arabic"/>
          <w:color w:val="000000"/>
          <w:kern w:val="2"/>
          <w:sz w:val="20"/>
          <w:szCs w:val="20"/>
          <w:rtl/>
          <w:lang w:bidi="ar-IQ"/>
        </w:rPr>
        <w:t xml:space="preserve">) يوضح </w:t>
      </w:r>
      <w:r w:rsidR="00CB2E62" w:rsidRPr="00FF2AFE">
        <w:rPr>
          <w:rFonts w:ascii="Simplified Arabic" w:hAnsi="Simplified Arabic" w:cs="Simplified Arabic" w:hint="cs"/>
          <w:color w:val="000000"/>
          <w:kern w:val="2"/>
          <w:sz w:val="20"/>
          <w:szCs w:val="20"/>
          <w:rtl/>
          <w:lang w:bidi="ar-IQ"/>
        </w:rPr>
        <w:t>أداء</w:t>
      </w:r>
      <w:r w:rsidR="00CB2E62" w:rsidRPr="00FF2AFE">
        <w:rPr>
          <w:rFonts w:ascii="Simplified Arabic" w:hAnsi="Simplified Arabic" w:cs="Simplified Arabic"/>
          <w:color w:val="000000"/>
          <w:kern w:val="2"/>
          <w:sz w:val="20"/>
          <w:szCs w:val="20"/>
          <w:rtl/>
          <w:lang w:bidi="ar-IQ"/>
        </w:rPr>
        <w:t xml:space="preserve"> الاختبار</w:t>
      </w:r>
    </w:p>
    <w:p w:rsidR="00CB2E62" w:rsidRPr="00FF2AFE" w:rsidRDefault="00CB2E62" w:rsidP="00AB7516">
      <w:pPr>
        <w:pStyle w:val="aa"/>
        <w:jc w:val="both"/>
        <w:rPr>
          <w:rFonts w:ascii="Simplified Arabic" w:hAnsi="Simplified Arabic" w:cs="Simplified Arabic"/>
          <w:b/>
          <w:bCs/>
          <w:color w:val="000000"/>
          <w:kern w:val="2"/>
          <w:sz w:val="28"/>
          <w:szCs w:val="28"/>
          <w:rtl/>
          <w:lang w:bidi="ar-IQ"/>
        </w:rPr>
      </w:pPr>
      <w:r w:rsidRPr="00FF2AFE">
        <w:rPr>
          <w:rFonts w:ascii="Simplified Arabic" w:hAnsi="Simplified Arabic" w:cs="Simplified Arabic" w:hint="cs"/>
          <w:b/>
          <w:bCs/>
          <w:color w:val="000000"/>
          <w:kern w:val="2"/>
          <w:sz w:val="28"/>
          <w:szCs w:val="28"/>
          <w:rtl/>
          <w:lang w:bidi="ar-IQ"/>
        </w:rPr>
        <w:t>2</w:t>
      </w:r>
      <w:r w:rsidRPr="00FF2AFE">
        <w:rPr>
          <w:rFonts w:ascii="Simplified Arabic" w:hAnsi="Simplified Arabic" w:cs="Simplified Arabic"/>
          <w:b/>
          <w:bCs/>
          <w:color w:val="000000"/>
          <w:kern w:val="2"/>
          <w:sz w:val="28"/>
          <w:szCs w:val="28"/>
          <w:rtl/>
          <w:lang w:bidi="ar-IQ"/>
        </w:rPr>
        <w:t>-</w:t>
      </w:r>
      <w:r w:rsidR="00AB7516">
        <w:rPr>
          <w:rFonts w:ascii="Simplified Arabic" w:hAnsi="Simplified Arabic" w:cs="Simplified Arabic" w:hint="cs"/>
          <w:b/>
          <w:bCs/>
          <w:color w:val="000000"/>
          <w:kern w:val="2"/>
          <w:sz w:val="28"/>
          <w:szCs w:val="28"/>
          <w:rtl/>
          <w:lang w:bidi="ar-IQ"/>
        </w:rPr>
        <w:t>6</w:t>
      </w:r>
      <w:r w:rsidRPr="00FF2AFE">
        <w:rPr>
          <w:rFonts w:ascii="Simplified Arabic" w:hAnsi="Simplified Arabic" w:cs="Simplified Arabic"/>
          <w:b/>
          <w:bCs/>
          <w:color w:val="000000"/>
          <w:kern w:val="2"/>
          <w:sz w:val="28"/>
          <w:szCs w:val="28"/>
          <w:rtl/>
          <w:lang w:bidi="ar-IQ"/>
        </w:rPr>
        <w:t>-3-3</w:t>
      </w:r>
      <w:r w:rsidR="00AB7516">
        <w:rPr>
          <w:rFonts w:ascii="Simplified Arabic" w:hAnsi="Simplified Arabic" w:cs="Simplified Arabic" w:hint="cs"/>
          <w:b/>
          <w:bCs/>
          <w:color w:val="000000"/>
          <w:kern w:val="2"/>
          <w:sz w:val="28"/>
          <w:szCs w:val="28"/>
          <w:rtl/>
          <w:lang w:bidi="ar-IQ"/>
        </w:rPr>
        <w:t xml:space="preserve"> </w:t>
      </w:r>
      <w:r>
        <w:rPr>
          <w:rFonts w:ascii="Simplified Arabic" w:hAnsi="Simplified Arabic" w:cs="Simplified Arabic"/>
          <w:b/>
          <w:bCs/>
          <w:color w:val="000000"/>
          <w:kern w:val="2"/>
          <w:sz w:val="28"/>
          <w:szCs w:val="28"/>
          <w:rtl/>
          <w:lang w:bidi="ar-IQ"/>
        </w:rPr>
        <w:t>اختبار القوة المميزة بالسرعة</w:t>
      </w:r>
      <w:r>
        <w:rPr>
          <w:rFonts w:ascii="Simplified Arabic" w:hAnsi="Simplified Arabic" w:cs="Simplified Arabic" w:hint="cs"/>
          <w:b/>
          <w:bCs/>
          <w:color w:val="000000"/>
          <w:kern w:val="2"/>
          <w:sz w:val="28"/>
          <w:szCs w:val="28"/>
          <w:rtl/>
          <w:lang w:bidi="ar-IQ"/>
        </w:rPr>
        <w:t>:</w:t>
      </w:r>
    </w:p>
    <w:p w:rsidR="00CB2E62" w:rsidRPr="00CF295D" w:rsidRDefault="00CB2E62" w:rsidP="00CB2E62">
      <w:pPr>
        <w:pStyle w:val="aa"/>
        <w:jc w:val="both"/>
        <w:rPr>
          <w:rFonts w:ascii="Simplified Arabic" w:eastAsia="Calibri" w:hAnsi="Simplified Arabic" w:cs="Simplified Arabic"/>
          <w:color w:val="000000"/>
          <w:kern w:val="2"/>
          <w:sz w:val="24"/>
          <w:szCs w:val="24"/>
          <w:rtl/>
        </w:rPr>
      </w:pPr>
      <w:r w:rsidRPr="00FF2AFE">
        <w:rPr>
          <w:rFonts w:ascii="Simplified Arabic" w:eastAsia="Calibri" w:hAnsi="Simplified Arabic" w:cs="Simplified Arabic"/>
          <w:b/>
          <w:bCs/>
          <w:color w:val="000000"/>
          <w:kern w:val="2"/>
          <w:sz w:val="24"/>
          <w:szCs w:val="24"/>
          <w:rtl/>
        </w:rPr>
        <w:t>اسم الاختبار:</w:t>
      </w:r>
      <w:r w:rsidRPr="00CF295D">
        <w:rPr>
          <w:rFonts w:ascii="Simplified Arabic" w:eastAsia="Calibri" w:hAnsi="Simplified Arabic" w:cs="Simplified Arabic"/>
          <w:color w:val="000000"/>
          <w:kern w:val="2"/>
          <w:sz w:val="24"/>
          <w:szCs w:val="24"/>
          <w:rtl/>
        </w:rPr>
        <w:t xml:space="preserve"> الحجل (36)</w:t>
      </w:r>
      <w:r w:rsidR="00AB7516">
        <w:rPr>
          <w:rFonts w:ascii="Simplified Arabic" w:eastAsia="Calibri" w:hAnsi="Simplified Arabic" w:cs="Simplified Arabic" w:hint="cs"/>
          <w:color w:val="000000"/>
          <w:kern w:val="2"/>
          <w:sz w:val="24"/>
          <w:szCs w:val="24"/>
          <w:rtl/>
        </w:rPr>
        <w:t xml:space="preserve"> </w:t>
      </w:r>
      <w:r w:rsidRPr="00CF295D">
        <w:rPr>
          <w:rFonts w:ascii="Simplified Arabic" w:eastAsia="Calibri" w:hAnsi="Simplified Arabic" w:cs="Simplified Arabic"/>
          <w:color w:val="000000"/>
          <w:kern w:val="2"/>
          <w:sz w:val="24"/>
          <w:szCs w:val="24"/>
          <w:rtl/>
        </w:rPr>
        <w:t>م</w:t>
      </w:r>
      <w:r>
        <w:rPr>
          <w:rFonts w:ascii="Simplified Arabic" w:eastAsia="Calibri" w:hAnsi="Simplified Arabic" w:cs="Simplified Arabic" w:hint="cs"/>
          <w:color w:val="000000"/>
          <w:kern w:val="2"/>
          <w:sz w:val="24"/>
          <w:szCs w:val="24"/>
          <w:rtl/>
        </w:rPr>
        <w:t>تر</w:t>
      </w:r>
      <w:r w:rsidRPr="00CF295D">
        <w:rPr>
          <w:rFonts w:ascii="Simplified Arabic" w:eastAsia="Calibri" w:hAnsi="Simplified Arabic" w:cs="Simplified Arabic"/>
          <w:color w:val="000000"/>
          <w:kern w:val="2"/>
          <w:sz w:val="24"/>
          <w:szCs w:val="24"/>
          <w:rtl/>
        </w:rPr>
        <w:t xml:space="preserve"> (18)</w:t>
      </w:r>
      <w:r w:rsidR="00AB7516">
        <w:rPr>
          <w:rFonts w:ascii="Simplified Arabic" w:eastAsia="Calibri" w:hAnsi="Simplified Arabic" w:cs="Simplified Arabic" w:hint="cs"/>
          <w:color w:val="000000"/>
          <w:kern w:val="2"/>
          <w:sz w:val="24"/>
          <w:szCs w:val="24"/>
          <w:rtl/>
        </w:rPr>
        <w:t xml:space="preserve"> </w:t>
      </w:r>
      <w:r w:rsidRPr="00CF295D">
        <w:rPr>
          <w:rFonts w:ascii="Simplified Arabic" w:eastAsia="Calibri" w:hAnsi="Simplified Arabic" w:cs="Simplified Arabic"/>
          <w:color w:val="000000"/>
          <w:kern w:val="2"/>
          <w:sz w:val="24"/>
          <w:szCs w:val="24"/>
          <w:rtl/>
        </w:rPr>
        <w:t>م</w:t>
      </w:r>
      <w:r>
        <w:rPr>
          <w:rFonts w:ascii="Simplified Arabic" w:eastAsia="Calibri" w:hAnsi="Simplified Arabic" w:cs="Simplified Arabic" w:hint="cs"/>
          <w:color w:val="000000"/>
          <w:kern w:val="2"/>
          <w:sz w:val="24"/>
          <w:szCs w:val="24"/>
          <w:rtl/>
        </w:rPr>
        <w:t>تر</w:t>
      </w:r>
      <w:r w:rsidRPr="00CF295D">
        <w:rPr>
          <w:rFonts w:ascii="Simplified Arabic" w:eastAsia="Calibri" w:hAnsi="Simplified Arabic" w:cs="Simplified Arabic"/>
          <w:color w:val="000000"/>
          <w:kern w:val="2"/>
          <w:sz w:val="24"/>
          <w:szCs w:val="24"/>
          <w:rtl/>
        </w:rPr>
        <w:t xml:space="preserve"> بالرجل اليمنى و(18)</w:t>
      </w:r>
      <w:r w:rsidR="00AB7516">
        <w:rPr>
          <w:rFonts w:ascii="Simplified Arabic" w:eastAsia="Calibri" w:hAnsi="Simplified Arabic" w:cs="Simplified Arabic" w:hint="cs"/>
          <w:color w:val="000000"/>
          <w:kern w:val="2"/>
          <w:sz w:val="24"/>
          <w:szCs w:val="24"/>
          <w:rtl/>
        </w:rPr>
        <w:t xml:space="preserve"> </w:t>
      </w:r>
      <w:r w:rsidRPr="00CF295D">
        <w:rPr>
          <w:rFonts w:ascii="Simplified Arabic" w:eastAsia="Calibri" w:hAnsi="Simplified Arabic" w:cs="Simplified Arabic"/>
          <w:color w:val="000000"/>
          <w:kern w:val="2"/>
          <w:sz w:val="24"/>
          <w:szCs w:val="24"/>
          <w:rtl/>
        </w:rPr>
        <w:t>م</w:t>
      </w:r>
      <w:r>
        <w:rPr>
          <w:rFonts w:ascii="Simplified Arabic" w:eastAsia="Calibri" w:hAnsi="Simplified Arabic" w:cs="Simplified Arabic" w:hint="cs"/>
          <w:color w:val="000000"/>
          <w:kern w:val="2"/>
          <w:sz w:val="24"/>
          <w:szCs w:val="24"/>
          <w:rtl/>
        </w:rPr>
        <w:t>تر</w:t>
      </w:r>
      <w:r w:rsidRPr="00CF295D">
        <w:rPr>
          <w:rFonts w:ascii="Simplified Arabic" w:eastAsia="Calibri" w:hAnsi="Simplified Arabic" w:cs="Simplified Arabic"/>
          <w:color w:val="000000"/>
          <w:kern w:val="2"/>
          <w:sz w:val="24"/>
          <w:szCs w:val="24"/>
          <w:rtl/>
        </w:rPr>
        <w:t xml:space="preserve"> بالرجل اليسرى </w:t>
      </w:r>
      <w:r w:rsidRPr="00CF295D">
        <w:rPr>
          <w:rFonts w:ascii="Simplified Arabic" w:hAnsi="Simplified Arabic" w:cs="Simplified Arabic"/>
          <w:color w:val="000000"/>
          <w:kern w:val="2"/>
          <w:sz w:val="24"/>
          <w:szCs w:val="24"/>
          <w:rtl/>
          <w:lang w:bidi="ar-IQ"/>
        </w:rPr>
        <w:t>(186:9)</w:t>
      </w:r>
      <w:r>
        <w:rPr>
          <w:rFonts w:ascii="Simplified Arabic" w:hAnsi="Simplified Arabic" w:cs="Simplified Arabic" w:hint="cs"/>
          <w:color w:val="000000"/>
          <w:kern w:val="2"/>
          <w:sz w:val="24"/>
          <w:szCs w:val="24"/>
          <w:rtl/>
          <w:lang w:bidi="ar-IQ"/>
        </w:rPr>
        <w:t>.</w:t>
      </w:r>
    </w:p>
    <w:p w:rsidR="00CB2E62" w:rsidRPr="00CF295D" w:rsidRDefault="00CB2E62" w:rsidP="00CB2E62">
      <w:pPr>
        <w:pStyle w:val="aa"/>
        <w:jc w:val="both"/>
        <w:rPr>
          <w:rFonts w:ascii="Simplified Arabic" w:eastAsia="Calibri" w:hAnsi="Simplified Arabic" w:cs="Simplified Arabic"/>
          <w:color w:val="000000"/>
          <w:kern w:val="2"/>
          <w:sz w:val="24"/>
          <w:szCs w:val="24"/>
          <w:rtl/>
        </w:rPr>
      </w:pPr>
      <w:r w:rsidRPr="00FF2AFE">
        <w:rPr>
          <w:rFonts w:ascii="Simplified Arabic" w:eastAsia="Calibri" w:hAnsi="Simplified Arabic" w:cs="Simplified Arabic"/>
          <w:b/>
          <w:bCs/>
          <w:color w:val="000000"/>
          <w:kern w:val="2"/>
          <w:sz w:val="24"/>
          <w:szCs w:val="24"/>
          <w:rtl/>
        </w:rPr>
        <w:t>الهدف من الاختبار:</w:t>
      </w:r>
      <w:r w:rsidRPr="00CF295D">
        <w:rPr>
          <w:rFonts w:ascii="Simplified Arabic" w:eastAsia="Calibri" w:hAnsi="Simplified Arabic" w:cs="Simplified Arabic"/>
          <w:color w:val="000000"/>
          <w:kern w:val="2"/>
          <w:sz w:val="24"/>
          <w:szCs w:val="24"/>
          <w:rtl/>
        </w:rPr>
        <w:t xml:space="preserve"> اختبار القوة المميزة بالسرعة</w:t>
      </w:r>
      <w:r>
        <w:rPr>
          <w:rFonts w:ascii="Simplified Arabic" w:eastAsia="Calibri" w:hAnsi="Simplified Arabic" w:cs="Simplified Arabic" w:hint="cs"/>
          <w:color w:val="000000"/>
          <w:kern w:val="2"/>
          <w:sz w:val="24"/>
          <w:szCs w:val="24"/>
          <w:rtl/>
        </w:rPr>
        <w:t>.</w:t>
      </w:r>
    </w:p>
    <w:p w:rsidR="00CB2E62" w:rsidRPr="00CF295D" w:rsidRDefault="00CB2E62" w:rsidP="00CB2E62">
      <w:pPr>
        <w:pStyle w:val="aa"/>
        <w:jc w:val="both"/>
        <w:rPr>
          <w:rFonts w:ascii="Simplified Arabic" w:eastAsia="Calibri" w:hAnsi="Simplified Arabic" w:cs="Simplified Arabic"/>
          <w:color w:val="000000"/>
          <w:kern w:val="2"/>
          <w:sz w:val="24"/>
          <w:szCs w:val="24"/>
          <w:rtl/>
        </w:rPr>
      </w:pPr>
      <w:r w:rsidRPr="00FF2AFE">
        <w:rPr>
          <w:rFonts w:ascii="Simplified Arabic" w:eastAsia="Calibri" w:hAnsi="Simplified Arabic" w:cs="Simplified Arabic" w:hint="cs"/>
          <w:b/>
          <w:bCs/>
          <w:color w:val="000000"/>
          <w:kern w:val="2"/>
          <w:sz w:val="24"/>
          <w:szCs w:val="24"/>
          <w:rtl/>
        </w:rPr>
        <w:t>الأدوات</w:t>
      </w:r>
      <w:r w:rsidRPr="00FF2AFE">
        <w:rPr>
          <w:rFonts w:ascii="Simplified Arabic" w:eastAsia="Calibri" w:hAnsi="Simplified Arabic" w:cs="Simplified Arabic"/>
          <w:b/>
          <w:bCs/>
          <w:color w:val="000000"/>
          <w:kern w:val="2"/>
          <w:sz w:val="24"/>
          <w:szCs w:val="24"/>
          <w:rtl/>
        </w:rPr>
        <w:t xml:space="preserve"> المستخدمة:</w:t>
      </w:r>
      <w:r>
        <w:rPr>
          <w:rFonts w:ascii="Simplified Arabic" w:eastAsia="Calibri" w:hAnsi="Simplified Arabic" w:cs="Simplified Arabic"/>
          <w:color w:val="000000"/>
          <w:kern w:val="2"/>
          <w:sz w:val="24"/>
          <w:szCs w:val="24"/>
          <w:rtl/>
        </w:rPr>
        <w:t xml:space="preserve"> صافرة, شريط لقياس المسافة</w:t>
      </w:r>
      <w:r w:rsidRPr="00CF295D">
        <w:rPr>
          <w:rFonts w:ascii="Simplified Arabic" w:eastAsia="Calibri" w:hAnsi="Simplified Arabic" w:cs="Simplified Arabic"/>
          <w:color w:val="000000"/>
          <w:kern w:val="2"/>
          <w:sz w:val="24"/>
          <w:szCs w:val="24"/>
          <w:rtl/>
        </w:rPr>
        <w:t>, علامة بين نقطة البداية و</w:t>
      </w:r>
      <w:r>
        <w:rPr>
          <w:rFonts w:ascii="Simplified Arabic" w:eastAsia="Calibri" w:hAnsi="Simplified Arabic" w:cs="Simplified Arabic"/>
          <w:color w:val="000000"/>
          <w:kern w:val="2"/>
          <w:sz w:val="24"/>
          <w:szCs w:val="24"/>
          <w:rtl/>
        </w:rPr>
        <w:t>نقطة النهاية (تكون المسافة 18م</w:t>
      </w:r>
      <w:r>
        <w:rPr>
          <w:rFonts w:ascii="Simplified Arabic" w:eastAsia="Calibri" w:hAnsi="Simplified Arabic" w:cs="Simplified Arabic" w:hint="cs"/>
          <w:color w:val="000000"/>
          <w:kern w:val="2"/>
          <w:sz w:val="24"/>
          <w:szCs w:val="24"/>
          <w:rtl/>
        </w:rPr>
        <w:t>تر</w:t>
      </w:r>
      <w:r>
        <w:rPr>
          <w:rFonts w:ascii="Simplified Arabic" w:eastAsia="Calibri" w:hAnsi="Simplified Arabic" w:cs="Simplified Arabic"/>
          <w:color w:val="000000"/>
          <w:kern w:val="2"/>
          <w:sz w:val="24"/>
          <w:szCs w:val="24"/>
          <w:rtl/>
        </w:rPr>
        <w:t>)</w:t>
      </w:r>
      <w:r w:rsidRPr="00CF295D">
        <w:rPr>
          <w:rFonts w:ascii="Simplified Arabic" w:eastAsia="Calibri" w:hAnsi="Simplified Arabic" w:cs="Simplified Arabic"/>
          <w:color w:val="000000"/>
          <w:kern w:val="2"/>
          <w:sz w:val="24"/>
          <w:szCs w:val="24"/>
          <w:rtl/>
        </w:rPr>
        <w:t xml:space="preserve">, ساعة </w:t>
      </w:r>
      <w:r w:rsidRPr="00CF295D">
        <w:rPr>
          <w:rFonts w:ascii="Simplified Arabic" w:eastAsia="Calibri" w:hAnsi="Simplified Arabic" w:cs="Simplified Arabic"/>
          <w:color w:val="000000"/>
          <w:kern w:val="2"/>
          <w:sz w:val="24"/>
          <w:szCs w:val="24"/>
          <w:rtl/>
        </w:rPr>
        <w:lastRenderedPageBreak/>
        <w:t>توقيت</w:t>
      </w:r>
      <w:r>
        <w:rPr>
          <w:rFonts w:ascii="Simplified Arabic" w:eastAsia="Calibri" w:hAnsi="Simplified Arabic" w:cs="Simplified Arabic" w:hint="cs"/>
          <w:color w:val="000000"/>
          <w:kern w:val="2"/>
          <w:sz w:val="24"/>
          <w:szCs w:val="24"/>
          <w:rtl/>
        </w:rPr>
        <w:t>.</w:t>
      </w:r>
    </w:p>
    <w:p w:rsidR="00CB2E62" w:rsidRDefault="00CB2E62" w:rsidP="00CB2E62">
      <w:pPr>
        <w:pStyle w:val="aa"/>
        <w:jc w:val="both"/>
        <w:rPr>
          <w:rFonts w:ascii="Simplified Arabic" w:eastAsia="Calibri" w:hAnsi="Simplified Arabic" w:cs="Simplified Arabic"/>
          <w:color w:val="000000"/>
          <w:kern w:val="2"/>
          <w:sz w:val="24"/>
          <w:szCs w:val="24"/>
          <w:rtl/>
        </w:rPr>
      </w:pPr>
      <w:r w:rsidRPr="00FF2AFE">
        <w:rPr>
          <w:rFonts w:ascii="Simplified Arabic" w:eastAsia="Calibri" w:hAnsi="Simplified Arabic" w:cs="Simplified Arabic"/>
          <w:b/>
          <w:bCs/>
          <w:color w:val="000000"/>
          <w:kern w:val="2"/>
          <w:sz w:val="24"/>
          <w:szCs w:val="24"/>
          <w:rtl/>
        </w:rPr>
        <w:t>طريقة الأداء:</w:t>
      </w:r>
      <w:r>
        <w:rPr>
          <w:rFonts w:ascii="Simplified Arabic" w:eastAsia="Calibri" w:hAnsi="Simplified Arabic" w:cs="Simplified Arabic"/>
          <w:color w:val="000000"/>
          <w:kern w:val="2"/>
          <w:sz w:val="24"/>
          <w:szCs w:val="24"/>
          <w:rtl/>
        </w:rPr>
        <w:t xml:space="preserve"> يقف الشخص المختبر </w:t>
      </w:r>
      <w:r w:rsidRPr="00CF295D">
        <w:rPr>
          <w:rFonts w:ascii="Simplified Arabic" w:eastAsia="Calibri" w:hAnsi="Simplified Arabic" w:cs="Simplified Arabic"/>
          <w:color w:val="000000"/>
          <w:kern w:val="2"/>
          <w:sz w:val="24"/>
          <w:szCs w:val="24"/>
          <w:rtl/>
        </w:rPr>
        <w:t>على خط البداية بانتظار صافرة المؤقت وينطلق باستخدام إحدى قدميه بطريقة ا</w:t>
      </w:r>
      <w:r>
        <w:rPr>
          <w:rFonts w:ascii="Simplified Arabic" w:eastAsia="Calibri" w:hAnsi="Simplified Arabic" w:cs="Simplified Arabic"/>
          <w:color w:val="000000"/>
          <w:kern w:val="2"/>
          <w:sz w:val="24"/>
          <w:szCs w:val="24"/>
          <w:rtl/>
        </w:rPr>
        <w:t>لحجل والعودة على القدم المعاكسة</w:t>
      </w:r>
      <w:r w:rsidRPr="00CF295D">
        <w:rPr>
          <w:rFonts w:ascii="Simplified Arabic" w:eastAsia="Calibri" w:hAnsi="Simplified Arabic" w:cs="Simplified Arabic"/>
          <w:color w:val="000000"/>
          <w:kern w:val="2"/>
          <w:sz w:val="24"/>
          <w:szCs w:val="24"/>
          <w:rtl/>
        </w:rPr>
        <w:t xml:space="preserve">, ويكون </w:t>
      </w:r>
      <w:r w:rsidRPr="00CF295D">
        <w:rPr>
          <w:rFonts w:ascii="Simplified Arabic" w:eastAsia="Calibri" w:hAnsi="Simplified Arabic" w:cs="Simplified Arabic" w:hint="cs"/>
          <w:color w:val="000000"/>
          <w:kern w:val="2"/>
          <w:sz w:val="24"/>
          <w:szCs w:val="24"/>
          <w:rtl/>
        </w:rPr>
        <w:t>التسجيل</w:t>
      </w:r>
      <w:r>
        <w:rPr>
          <w:rFonts w:ascii="Simplified Arabic" w:eastAsia="Calibri" w:hAnsi="Simplified Arabic" w:cs="Simplified Arabic"/>
          <w:color w:val="000000"/>
          <w:kern w:val="2"/>
          <w:sz w:val="24"/>
          <w:szCs w:val="24"/>
          <w:rtl/>
        </w:rPr>
        <w:t xml:space="preserve"> بالوقت (بالثانية</w:t>
      </w:r>
      <w:r w:rsidRPr="00CF295D">
        <w:rPr>
          <w:rFonts w:ascii="Simplified Arabic" w:eastAsia="Calibri" w:hAnsi="Simplified Arabic" w:cs="Simplified Arabic"/>
          <w:color w:val="000000"/>
          <w:kern w:val="2"/>
          <w:sz w:val="24"/>
          <w:szCs w:val="24"/>
          <w:rtl/>
        </w:rPr>
        <w:t>)</w:t>
      </w:r>
      <w:r>
        <w:rPr>
          <w:rFonts w:ascii="Simplified Arabic" w:eastAsia="Calibri" w:hAnsi="Simplified Arabic" w:cs="Simplified Arabic" w:hint="cs"/>
          <w:color w:val="000000"/>
          <w:kern w:val="2"/>
          <w:sz w:val="24"/>
          <w:szCs w:val="24"/>
          <w:rtl/>
        </w:rPr>
        <w:t>.</w:t>
      </w:r>
    </w:p>
    <w:p w:rsidR="00CB2E62" w:rsidRPr="00FF2AFE" w:rsidRDefault="00671FDE" w:rsidP="00CB2E62">
      <w:pPr>
        <w:pStyle w:val="aa"/>
        <w:jc w:val="both"/>
        <w:rPr>
          <w:rFonts w:ascii="Simplified Arabic" w:eastAsia="Calibri" w:hAnsi="Simplified Arabic" w:cs="Simplified Arabic"/>
          <w:color w:val="000000"/>
          <w:kern w:val="2"/>
          <w:sz w:val="20"/>
          <w:szCs w:val="20"/>
          <w:rtl/>
        </w:rPr>
      </w:pPr>
      <w:r>
        <w:rPr>
          <w:rFonts w:ascii="Simplified Arabic" w:eastAsia="Calibri" w:hAnsi="Simplified Arabic" w:cs="Simplified Arabic" w:hint="cs"/>
          <w:noProof/>
          <w:color w:val="000000"/>
          <w:kern w:val="2"/>
          <w:sz w:val="20"/>
          <w:szCs w:val="20"/>
          <w:rtl/>
        </w:rPr>
        <w:drawing>
          <wp:anchor distT="0" distB="0" distL="114300" distR="114300" simplePos="0" relativeHeight="252321792" behindDoc="0" locked="0" layoutInCell="1" allowOverlap="1">
            <wp:simplePos x="0" y="0"/>
            <wp:positionH relativeFrom="column">
              <wp:posOffset>326390</wp:posOffset>
            </wp:positionH>
            <wp:positionV relativeFrom="paragraph">
              <wp:posOffset>169545</wp:posOffset>
            </wp:positionV>
            <wp:extent cx="2628900" cy="1476375"/>
            <wp:effectExtent l="19050" t="0" r="0" b="0"/>
            <wp:wrapTopAndBottom/>
            <wp:docPr id="20"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صورة 20"/>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28900" cy="1476375"/>
                    </a:xfrm>
                    <a:prstGeom prst="rect">
                      <a:avLst/>
                    </a:prstGeom>
                  </pic:spPr>
                </pic:pic>
              </a:graphicData>
            </a:graphic>
          </wp:anchor>
        </w:drawing>
      </w:r>
      <w:r w:rsidR="00CB2E62" w:rsidRPr="00FF2AFE">
        <w:rPr>
          <w:rFonts w:ascii="Simplified Arabic" w:eastAsia="Calibri" w:hAnsi="Simplified Arabic" w:cs="Simplified Arabic" w:hint="cs"/>
          <w:color w:val="000000"/>
          <w:kern w:val="2"/>
          <w:sz w:val="20"/>
          <w:szCs w:val="20"/>
          <w:rtl/>
        </w:rPr>
        <w:t>ال</w:t>
      </w:r>
      <w:r w:rsidR="00CB2E62" w:rsidRPr="00FF2AFE">
        <w:rPr>
          <w:rFonts w:ascii="Simplified Arabic" w:eastAsia="Calibri" w:hAnsi="Simplified Arabic" w:cs="Simplified Arabic"/>
          <w:color w:val="000000"/>
          <w:kern w:val="2"/>
          <w:sz w:val="20"/>
          <w:szCs w:val="20"/>
          <w:rtl/>
        </w:rPr>
        <w:t>شكل (</w:t>
      </w:r>
      <w:r w:rsidR="00CB2E62">
        <w:rPr>
          <w:rFonts w:ascii="Simplified Arabic" w:eastAsia="Calibri" w:hAnsi="Simplified Arabic" w:cs="Simplified Arabic" w:hint="cs"/>
          <w:color w:val="000000"/>
          <w:kern w:val="2"/>
          <w:sz w:val="20"/>
          <w:szCs w:val="20"/>
          <w:rtl/>
        </w:rPr>
        <w:t>5</w:t>
      </w:r>
      <w:r w:rsidR="00CB2E62" w:rsidRPr="00FF2AFE">
        <w:rPr>
          <w:rFonts w:ascii="Simplified Arabic" w:eastAsia="Calibri" w:hAnsi="Simplified Arabic" w:cs="Simplified Arabic"/>
          <w:color w:val="000000"/>
          <w:kern w:val="2"/>
          <w:sz w:val="20"/>
          <w:szCs w:val="20"/>
          <w:rtl/>
        </w:rPr>
        <w:t>)</w:t>
      </w:r>
      <w:r w:rsidR="00AB7516">
        <w:rPr>
          <w:rFonts w:ascii="Simplified Arabic" w:eastAsia="Calibri" w:hAnsi="Simplified Arabic" w:cs="Simplified Arabic" w:hint="cs"/>
          <w:color w:val="000000"/>
          <w:kern w:val="2"/>
          <w:sz w:val="20"/>
          <w:szCs w:val="20"/>
          <w:rtl/>
        </w:rPr>
        <w:t xml:space="preserve"> </w:t>
      </w:r>
      <w:r w:rsidR="00CB2E62" w:rsidRPr="00FF2AFE">
        <w:rPr>
          <w:rFonts w:ascii="Simplified Arabic" w:eastAsia="Calibri" w:hAnsi="Simplified Arabic" w:cs="Simplified Arabic"/>
          <w:color w:val="000000"/>
          <w:kern w:val="2"/>
          <w:sz w:val="20"/>
          <w:szCs w:val="20"/>
          <w:rtl/>
        </w:rPr>
        <w:t xml:space="preserve">يوضح </w:t>
      </w:r>
      <w:r w:rsidR="00CB2E62" w:rsidRPr="00FF2AFE">
        <w:rPr>
          <w:rFonts w:ascii="Simplified Arabic" w:eastAsia="Calibri" w:hAnsi="Simplified Arabic" w:cs="Simplified Arabic" w:hint="cs"/>
          <w:color w:val="000000"/>
          <w:kern w:val="2"/>
          <w:sz w:val="20"/>
          <w:szCs w:val="20"/>
          <w:rtl/>
        </w:rPr>
        <w:t>أداء</w:t>
      </w:r>
      <w:r w:rsidR="00CB2E62" w:rsidRPr="00FF2AFE">
        <w:rPr>
          <w:rFonts w:ascii="Simplified Arabic" w:eastAsia="Calibri" w:hAnsi="Simplified Arabic" w:cs="Simplified Arabic"/>
          <w:color w:val="000000"/>
          <w:kern w:val="2"/>
          <w:sz w:val="20"/>
          <w:szCs w:val="20"/>
          <w:rtl/>
        </w:rPr>
        <w:t xml:space="preserve"> الاختبار</w:t>
      </w:r>
    </w:p>
    <w:p w:rsidR="00CB2E62" w:rsidRPr="00DD036B" w:rsidRDefault="00CB2E62" w:rsidP="00671FDE">
      <w:pPr>
        <w:pStyle w:val="aa"/>
        <w:jc w:val="both"/>
        <w:rPr>
          <w:rFonts w:ascii="Simplified Arabic" w:hAnsi="Simplified Arabic" w:cs="Simplified Arabic"/>
          <w:b/>
          <w:bCs/>
          <w:color w:val="000000"/>
          <w:kern w:val="2"/>
          <w:sz w:val="24"/>
          <w:szCs w:val="24"/>
          <w:rtl/>
          <w:lang w:bidi="ar-IQ"/>
        </w:rPr>
      </w:pPr>
      <w:r w:rsidRPr="00A73E25">
        <w:rPr>
          <w:rFonts w:ascii="Simplified Arabic" w:hAnsi="Simplified Arabic" w:cs="Simplified Arabic" w:hint="cs"/>
          <w:b/>
          <w:bCs/>
          <w:color w:val="000000"/>
          <w:kern w:val="2"/>
          <w:sz w:val="28"/>
          <w:szCs w:val="28"/>
          <w:rtl/>
          <w:lang w:bidi="ar-IQ"/>
        </w:rPr>
        <w:t>2</w:t>
      </w:r>
      <w:r w:rsidRPr="00A73E25">
        <w:rPr>
          <w:rFonts w:ascii="Simplified Arabic" w:hAnsi="Simplified Arabic" w:cs="Simplified Arabic"/>
          <w:b/>
          <w:bCs/>
          <w:color w:val="000000"/>
          <w:kern w:val="2"/>
          <w:sz w:val="28"/>
          <w:szCs w:val="28"/>
          <w:rtl/>
          <w:lang w:bidi="ar-IQ"/>
        </w:rPr>
        <w:t>-</w:t>
      </w:r>
      <w:r w:rsidR="00AB7516">
        <w:rPr>
          <w:rFonts w:ascii="Simplified Arabic" w:hAnsi="Simplified Arabic" w:cs="Simplified Arabic" w:hint="cs"/>
          <w:b/>
          <w:bCs/>
          <w:color w:val="000000"/>
          <w:kern w:val="2"/>
          <w:sz w:val="28"/>
          <w:szCs w:val="28"/>
          <w:rtl/>
          <w:lang w:bidi="ar-IQ"/>
        </w:rPr>
        <w:t xml:space="preserve">7 </w:t>
      </w:r>
      <w:r w:rsidRPr="00A73E25">
        <w:rPr>
          <w:rFonts w:ascii="Simplified Arabic" w:hAnsi="Simplified Arabic" w:cs="Simplified Arabic"/>
          <w:b/>
          <w:bCs/>
          <w:color w:val="000000"/>
          <w:kern w:val="2"/>
          <w:sz w:val="28"/>
          <w:szCs w:val="28"/>
          <w:rtl/>
          <w:lang w:bidi="ar-IQ"/>
        </w:rPr>
        <w:t>التجربة الرئيسة:</w:t>
      </w:r>
      <w:r w:rsidR="00AB7516">
        <w:rPr>
          <w:rFonts w:ascii="Simplified Arabic" w:hAnsi="Simplified Arabic" w:cs="Simplified Arabic" w:hint="cs"/>
          <w:kern w:val="2"/>
          <w:sz w:val="24"/>
          <w:szCs w:val="24"/>
          <w:rtl/>
          <w:lang w:bidi="ar-IQ"/>
        </w:rPr>
        <w:t xml:space="preserve"> </w:t>
      </w:r>
      <w:r>
        <w:rPr>
          <w:rFonts w:ascii="Simplified Arabic" w:hAnsi="Simplified Arabic" w:cs="Simplified Arabic" w:hint="cs"/>
          <w:kern w:val="2"/>
          <w:sz w:val="24"/>
          <w:szCs w:val="24"/>
          <w:rtl/>
          <w:lang w:bidi="ar-IQ"/>
        </w:rPr>
        <w:t>عمد</w:t>
      </w:r>
      <w:r>
        <w:rPr>
          <w:rFonts w:ascii="Simplified Arabic" w:hAnsi="Simplified Arabic" w:cs="Simplified Arabic"/>
          <w:kern w:val="2"/>
          <w:sz w:val="24"/>
          <w:szCs w:val="24"/>
          <w:rtl/>
          <w:lang w:bidi="ar-IQ"/>
        </w:rPr>
        <w:t xml:space="preserve"> الباحث</w:t>
      </w:r>
      <w:r>
        <w:rPr>
          <w:rFonts w:ascii="Simplified Arabic" w:hAnsi="Simplified Arabic" w:cs="Simplified Arabic" w:hint="cs"/>
          <w:kern w:val="2"/>
          <w:sz w:val="24"/>
          <w:szCs w:val="24"/>
          <w:rtl/>
          <w:lang w:bidi="ar-IQ"/>
        </w:rPr>
        <w:t>ان</w:t>
      </w:r>
      <w:r>
        <w:rPr>
          <w:rFonts w:ascii="Simplified Arabic" w:hAnsi="Simplified Arabic" w:cs="Simplified Arabic"/>
          <w:kern w:val="2"/>
          <w:sz w:val="24"/>
          <w:szCs w:val="24"/>
          <w:rtl/>
          <w:lang w:bidi="ar-IQ"/>
        </w:rPr>
        <w:t xml:space="preserve"> بإجراء التجربة الرئيسة على عينة البحث</w:t>
      </w:r>
      <w:r w:rsidR="00AB7516">
        <w:rPr>
          <w:rFonts w:ascii="Simplified Arabic" w:hAnsi="Simplified Arabic" w:cs="Simplified Arabic" w:hint="cs"/>
          <w:kern w:val="2"/>
          <w:sz w:val="24"/>
          <w:szCs w:val="24"/>
          <w:rtl/>
          <w:lang w:bidi="ar-IQ"/>
        </w:rPr>
        <w:t xml:space="preserve"> </w:t>
      </w:r>
      <w:r w:rsidRPr="00CF295D">
        <w:rPr>
          <w:rFonts w:ascii="Simplified Arabic" w:hAnsi="Simplified Arabic" w:cs="Simplified Arabic" w:hint="cs"/>
          <w:kern w:val="2"/>
          <w:sz w:val="24"/>
          <w:szCs w:val="24"/>
          <w:rtl/>
          <w:lang w:bidi="ar-IQ"/>
        </w:rPr>
        <w:t>ابتداء</w:t>
      </w:r>
      <w:r w:rsidRPr="00CF295D">
        <w:rPr>
          <w:rFonts w:ascii="Simplified Arabic" w:hAnsi="Simplified Arabic" w:cs="Simplified Arabic"/>
          <w:kern w:val="2"/>
          <w:sz w:val="24"/>
          <w:szCs w:val="24"/>
          <w:rtl/>
          <w:lang w:bidi="ar-IQ"/>
        </w:rPr>
        <w:t xml:space="preserve"> من يوم </w:t>
      </w:r>
      <w:r w:rsidRPr="00CF295D">
        <w:rPr>
          <w:rFonts w:ascii="Simplified Arabic" w:hAnsi="Simplified Arabic" w:cs="Simplified Arabic" w:hint="cs"/>
          <w:kern w:val="2"/>
          <w:sz w:val="24"/>
          <w:szCs w:val="24"/>
          <w:rtl/>
          <w:lang w:bidi="ar-IQ"/>
        </w:rPr>
        <w:t>الأحد</w:t>
      </w:r>
      <w:r w:rsidRPr="00CF295D">
        <w:rPr>
          <w:rFonts w:ascii="Simplified Arabic" w:hAnsi="Simplified Arabic" w:cs="Simplified Arabic"/>
          <w:kern w:val="2"/>
          <w:sz w:val="24"/>
          <w:szCs w:val="24"/>
          <w:rtl/>
          <w:lang w:bidi="ar-IQ"/>
        </w:rPr>
        <w:t xml:space="preserve"> الموافق 9/4/2023 ولغاية الاثنين الموافق </w:t>
      </w:r>
      <w:r>
        <w:rPr>
          <w:rFonts w:ascii="Simplified Arabic" w:hAnsi="Simplified Arabic" w:cs="Simplified Arabic" w:hint="cs"/>
          <w:kern w:val="2"/>
          <w:sz w:val="24"/>
          <w:szCs w:val="24"/>
          <w:rtl/>
          <w:lang w:bidi="ar-IQ"/>
        </w:rPr>
        <w:t>15</w:t>
      </w:r>
      <w:r w:rsidRPr="00CF295D">
        <w:rPr>
          <w:rFonts w:ascii="Simplified Arabic" w:hAnsi="Simplified Arabic" w:cs="Simplified Arabic"/>
          <w:kern w:val="2"/>
          <w:sz w:val="24"/>
          <w:szCs w:val="24"/>
          <w:rtl/>
          <w:lang w:bidi="ar-IQ"/>
        </w:rPr>
        <w:t>/</w:t>
      </w:r>
      <w:r w:rsidR="00671FDE">
        <w:rPr>
          <w:rFonts w:ascii="Simplified Arabic" w:hAnsi="Simplified Arabic" w:cs="Simplified Arabic"/>
          <w:kern w:val="2"/>
          <w:sz w:val="24"/>
          <w:szCs w:val="24"/>
          <w:lang w:bidi="ar-IQ"/>
        </w:rPr>
        <w:t>5</w:t>
      </w:r>
      <w:r w:rsidRPr="00CF295D">
        <w:rPr>
          <w:rFonts w:ascii="Simplified Arabic" w:hAnsi="Simplified Arabic" w:cs="Simplified Arabic"/>
          <w:kern w:val="2"/>
          <w:sz w:val="24"/>
          <w:szCs w:val="24"/>
          <w:rtl/>
          <w:lang w:bidi="ar-IQ"/>
        </w:rPr>
        <w:t>/2023 وتمت على شكل ثلاث مراحل بمساعدة الفريق المساعد والكادر الطبي ملحق (</w:t>
      </w:r>
      <w:r>
        <w:rPr>
          <w:rFonts w:ascii="Simplified Arabic" w:hAnsi="Simplified Arabic" w:cs="Simplified Arabic" w:hint="cs"/>
          <w:kern w:val="2"/>
          <w:sz w:val="24"/>
          <w:szCs w:val="24"/>
          <w:rtl/>
          <w:lang w:bidi="ar-IQ"/>
        </w:rPr>
        <w:t>4</w:t>
      </w:r>
      <w:r w:rsidRPr="00CF295D">
        <w:rPr>
          <w:rFonts w:ascii="Simplified Arabic" w:hAnsi="Simplified Arabic" w:cs="Simplified Arabic"/>
          <w:kern w:val="2"/>
          <w:sz w:val="24"/>
          <w:szCs w:val="24"/>
          <w:rtl/>
          <w:lang w:bidi="ar-IQ"/>
        </w:rPr>
        <w:t>)</w:t>
      </w:r>
      <w:r>
        <w:rPr>
          <w:rFonts w:ascii="Simplified Arabic" w:hAnsi="Simplified Arabic" w:cs="Simplified Arabic" w:hint="cs"/>
          <w:b/>
          <w:bCs/>
          <w:color w:val="000000"/>
          <w:kern w:val="2"/>
          <w:sz w:val="24"/>
          <w:szCs w:val="24"/>
          <w:rtl/>
          <w:lang w:bidi="ar-IQ"/>
        </w:rPr>
        <w:t>.</w:t>
      </w:r>
    </w:p>
    <w:p w:rsidR="00CB2E62" w:rsidRPr="00CF295D" w:rsidRDefault="00CB2E62" w:rsidP="00AB7516">
      <w:pPr>
        <w:pStyle w:val="aa"/>
        <w:jc w:val="both"/>
        <w:rPr>
          <w:rFonts w:ascii="Simplified Arabic" w:hAnsi="Simplified Arabic" w:cs="Simplified Arabic"/>
          <w:kern w:val="2"/>
          <w:sz w:val="24"/>
          <w:szCs w:val="24"/>
          <w:rtl/>
          <w:lang w:bidi="ar-IQ"/>
        </w:rPr>
      </w:pPr>
      <w:r w:rsidRPr="00DD036B">
        <w:rPr>
          <w:rFonts w:ascii="Simplified Arabic" w:hAnsi="Simplified Arabic" w:cs="Simplified Arabic"/>
          <w:b/>
          <w:bCs/>
          <w:kern w:val="2"/>
          <w:sz w:val="24"/>
          <w:szCs w:val="24"/>
          <w:rtl/>
          <w:lang w:bidi="ar-IQ"/>
        </w:rPr>
        <w:t xml:space="preserve">المرحلة </w:t>
      </w:r>
      <w:r w:rsidRPr="00DD036B">
        <w:rPr>
          <w:rFonts w:ascii="Simplified Arabic" w:hAnsi="Simplified Arabic" w:cs="Simplified Arabic" w:hint="cs"/>
          <w:b/>
          <w:bCs/>
          <w:kern w:val="2"/>
          <w:sz w:val="24"/>
          <w:szCs w:val="24"/>
          <w:rtl/>
          <w:lang w:bidi="ar-IQ"/>
        </w:rPr>
        <w:t>الأولى</w:t>
      </w:r>
      <w:r w:rsidRPr="00DD036B">
        <w:rPr>
          <w:rFonts w:ascii="Simplified Arabic" w:hAnsi="Simplified Arabic" w:cs="Simplified Arabic"/>
          <w:b/>
          <w:bCs/>
          <w:kern w:val="2"/>
          <w:sz w:val="24"/>
          <w:szCs w:val="24"/>
          <w:rtl/>
          <w:lang w:bidi="ar-IQ"/>
        </w:rPr>
        <w:t>:</w:t>
      </w:r>
      <w:r w:rsidRPr="00CF295D">
        <w:rPr>
          <w:rFonts w:ascii="Simplified Arabic" w:hAnsi="Simplified Arabic" w:cs="Simplified Arabic"/>
          <w:kern w:val="2"/>
          <w:sz w:val="24"/>
          <w:szCs w:val="24"/>
          <w:rtl/>
          <w:lang w:bidi="ar-IQ"/>
        </w:rPr>
        <w:t xml:space="preserve"> تم سحب عينات دم </w:t>
      </w:r>
      <w:r w:rsidRPr="00CF295D">
        <w:rPr>
          <w:rFonts w:ascii="Simplified Arabic" w:hAnsi="Simplified Arabic" w:cs="Simplified Arabic"/>
          <w:kern w:val="2"/>
          <w:sz w:val="24"/>
          <w:szCs w:val="24"/>
          <w:rtl/>
        </w:rPr>
        <w:t xml:space="preserve"> من</w:t>
      </w:r>
      <w:r w:rsidR="00AB7516">
        <w:rPr>
          <w:rFonts w:ascii="Simplified Arabic" w:hAnsi="Simplified Arabic" w:cs="Simplified Arabic" w:hint="cs"/>
          <w:kern w:val="2"/>
          <w:sz w:val="24"/>
          <w:szCs w:val="24"/>
          <w:rtl/>
        </w:rPr>
        <w:t xml:space="preserve"> </w:t>
      </w:r>
      <w:r w:rsidRPr="00CF295D">
        <w:rPr>
          <w:rFonts w:ascii="Simplified Arabic" w:hAnsi="Simplified Arabic" w:cs="Simplified Arabic"/>
          <w:kern w:val="2"/>
          <w:sz w:val="24"/>
          <w:szCs w:val="24"/>
          <w:rtl/>
        </w:rPr>
        <w:t>اللاعبات</w:t>
      </w:r>
      <w:r w:rsidR="00AB7516">
        <w:rPr>
          <w:rFonts w:ascii="Simplified Arabic" w:hAnsi="Simplified Arabic" w:cs="Simplified Arabic" w:hint="cs"/>
          <w:kern w:val="2"/>
          <w:sz w:val="24"/>
          <w:szCs w:val="24"/>
          <w:rtl/>
        </w:rPr>
        <w:t xml:space="preserve"> </w:t>
      </w:r>
      <w:r w:rsidR="00AB7516">
        <w:rPr>
          <w:rFonts w:ascii="Simplified Arabic" w:hAnsi="Simplified Arabic" w:cs="Simplified Arabic"/>
          <w:kern w:val="2"/>
          <w:sz w:val="24"/>
          <w:szCs w:val="24"/>
          <w:rtl/>
        </w:rPr>
        <w:t>بمقدار</w:t>
      </w:r>
      <w:r w:rsidR="00AB7516">
        <w:rPr>
          <w:rFonts w:ascii="Simplified Arabic" w:hAnsi="Simplified Arabic" w:cs="Simplified Arabic" w:hint="cs"/>
          <w:kern w:val="2"/>
          <w:sz w:val="24"/>
          <w:szCs w:val="24"/>
          <w:rtl/>
        </w:rPr>
        <w:t xml:space="preserve"> (</w:t>
      </w:r>
      <w:r w:rsidRPr="00CF295D">
        <w:rPr>
          <w:rFonts w:ascii="Simplified Arabic" w:hAnsi="Simplified Arabic" w:cs="Simplified Arabic"/>
          <w:kern w:val="2"/>
          <w:sz w:val="24"/>
          <w:szCs w:val="24"/>
        </w:rPr>
        <w:t>CC</w:t>
      </w:r>
      <w:r w:rsidRPr="00CF295D">
        <w:rPr>
          <w:rFonts w:ascii="Simplified Arabic" w:hAnsi="Simplified Arabic" w:cs="Simplified Arabic"/>
          <w:kern w:val="2"/>
          <w:sz w:val="24"/>
          <w:szCs w:val="24"/>
          <w:rtl/>
          <w:lang w:bidi="ar-IQ"/>
        </w:rPr>
        <w:t>3</w:t>
      </w:r>
      <w:r w:rsidRPr="00CF295D">
        <w:rPr>
          <w:rFonts w:ascii="Simplified Arabic" w:hAnsi="Simplified Arabic" w:cs="Simplified Arabic"/>
          <w:kern w:val="2"/>
          <w:sz w:val="24"/>
          <w:szCs w:val="24"/>
          <w:rtl/>
        </w:rPr>
        <w:t>)</w:t>
      </w:r>
      <w:r w:rsidRPr="00CF295D">
        <w:rPr>
          <w:rFonts w:ascii="Simplified Arabic" w:hAnsi="Simplified Arabic" w:cs="Simplified Arabic"/>
          <w:kern w:val="2"/>
          <w:sz w:val="24"/>
          <w:szCs w:val="24"/>
          <w:rtl/>
          <w:lang w:bidi="ar-IQ"/>
        </w:rPr>
        <w:t xml:space="preserve"> ونقلها الى مختبر التحليل الجيني لقياس التنوع في </w:t>
      </w:r>
      <w:r w:rsidRPr="00CF295D">
        <w:rPr>
          <w:rFonts w:ascii="Simplified Arabic" w:hAnsi="Simplified Arabic" w:cs="Simplified Arabic" w:hint="cs"/>
          <w:kern w:val="2"/>
          <w:sz w:val="24"/>
          <w:szCs w:val="24"/>
          <w:rtl/>
          <w:lang w:bidi="ar-IQ"/>
        </w:rPr>
        <w:t>إشكال</w:t>
      </w:r>
      <w:r w:rsidRPr="00CF295D">
        <w:rPr>
          <w:rFonts w:ascii="Simplified Arabic" w:hAnsi="Simplified Arabic" w:cs="Simplified Arabic"/>
          <w:kern w:val="2"/>
          <w:sz w:val="24"/>
          <w:szCs w:val="24"/>
          <w:rtl/>
          <w:lang w:bidi="ar-IQ"/>
        </w:rPr>
        <w:t xml:space="preserve"> الجين الوراثي للـــ (</w:t>
      </w:r>
      <w:r w:rsidRPr="00CF295D">
        <w:rPr>
          <w:rFonts w:ascii="Simplified Arabic" w:hAnsi="Simplified Arabic" w:cs="Simplified Arabic"/>
          <w:kern w:val="2"/>
          <w:sz w:val="24"/>
          <w:szCs w:val="24"/>
          <w:lang w:bidi="ar-IQ"/>
        </w:rPr>
        <w:t>ACTN3</w:t>
      </w:r>
      <w:r>
        <w:rPr>
          <w:rFonts w:ascii="Simplified Arabic" w:hAnsi="Simplified Arabic" w:cs="Simplified Arabic"/>
          <w:kern w:val="2"/>
          <w:sz w:val="24"/>
          <w:szCs w:val="24"/>
          <w:rtl/>
          <w:lang w:bidi="ar-IQ"/>
        </w:rPr>
        <w:t xml:space="preserve">) وتم سحب الدم </w:t>
      </w:r>
      <w:r w:rsidRPr="00CF295D">
        <w:rPr>
          <w:rFonts w:ascii="Simplified Arabic" w:hAnsi="Simplified Arabic" w:cs="Simplified Arabic"/>
          <w:kern w:val="2"/>
          <w:sz w:val="24"/>
          <w:szCs w:val="24"/>
          <w:rtl/>
          <w:lang w:bidi="ar-IQ"/>
        </w:rPr>
        <w:t>في مختبر الفسيولوجيا كلية التربية البدنية وعلوم الرياضة جامعة القادسية بواسطة كادر طبي متخصص خلال ال</w:t>
      </w:r>
      <w:r>
        <w:rPr>
          <w:rFonts w:ascii="Simplified Arabic" w:hAnsi="Simplified Arabic" w:cs="Simplified Arabic" w:hint="cs"/>
          <w:kern w:val="2"/>
          <w:sz w:val="24"/>
          <w:szCs w:val="24"/>
          <w:rtl/>
          <w:lang w:bidi="ar-IQ"/>
        </w:rPr>
        <w:t>مدة</w:t>
      </w:r>
      <w:r w:rsidR="00671FDE">
        <w:rPr>
          <w:rFonts w:ascii="Simplified Arabic" w:hAnsi="Simplified Arabic" w:cs="Simplified Arabic" w:hint="cs"/>
          <w:kern w:val="2"/>
          <w:sz w:val="24"/>
          <w:szCs w:val="24"/>
          <w:rtl/>
          <w:lang w:bidi="ar-IQ"/>
        </w:rPr>
        <w:t xml:space="preserve"> </w:t>
      </w:r>
      <w:r>
        <w:rPr>
          <w:rFonts w:ascii="Simplified Arabic" w:hAnsi="Simplified Arabic" w:cs="Simplified Arabic" w:hint="cs"/>
          <w:kern w:val="2"/>
          <w:sz w:val="24"/>
          <w:szCs w:val="24"/>
          <w:rtl/>
          <w:lang w:bidi="ar-IQ"/>
        </w:rPr>
        <w:t>5-</w:t>
      </w:r>
      <w:r w:rsidRPr="00CF295D">
        <w:rPr>
          <w:rFonts w:ascii="Simplified Arabic" w:hAnsi="Simplified Arabic" w:cs="Simplified Arabic"/>
          <w:kern w:val="2"/>
          <w:sz w:val="24"/>
          <w:szCs w:val="24"/>
          <w:rtl/>
          <w:lang w:bidi="ar-IQ"/>
        </w:rPr>
        <w:t>9/4/2023.</w:t>
      </w:r>
    </w:p>
    <w:p w:rsidR="00CB2E62" w:rsidRPr="00CF295D" w:rsidRDefault="00CB2E62" w:rsidP="00CB2E62">
      <w:pPr>
        <w:pStyle w:val="aa"/>
        <w:jc w:val="both"/>
        <w:rPr>
          <w:rFonts w:ascii="Simplified Arabic" w:hAnsi="Simplified Arabic" w:cs="Simplified Arabic"/>
          <w:kern w:val="2"/>
          <w:sz w:val="24"/>
          <w:szCs w:val="24"/>
          <w:lang w:bidi="ar-IQ"/>
        </w:rPr>
      </w:pPr>
      <w:r w:rsidRPr="00DD036B">
        <w:rPr>
          <w:rFonts w:ascii="Simplified Arabic" w:hAnsi="Simplified Arabic" w:cs="Simplified Arabic"/>
          <w:b/>
          <w:bCs/>
          <w:kern w:val="2"/>
          <w:sz w:val="24"/>
          <w:szCs w:val="24"/>
          <w:rtl/>
          <w:lang w:bidi="ar-IQ"/>
        </w:rPr>
        <w:t>المرحلة الثانية:</w:t>
      </w:r>
      <w:r w:rsidR="00AB7516">
        <w:rPr>
          <w:rFonts w:ascii="Simplified Arabic" w:hAnsi="Simplified Arabic" w:cs="Simplified Arabic" w:hint="cs"/>
          <w:b/>
          <w:bCs/>
          <w:kern w:val="2"/>
          <w:sz w:val="24"/>
          <w:szCs w:val="24"/>
          <w:rtl/>
          <w:lang w:bidi="ar-IQ"/>
        </w:rPr>
        <w:t xml:space="preserve"> </w:t>
      </w:r>
      <w:r>
        <w:rPr>
          <w:rFonts w:ascii="Simplified Arabic" w:hAnsi="Simplified Arabic" w:cs="Simplified Arabic"/>
          <w:kern w:val="2"/>
          <w:sz w:val="24"/>
          <w:szCs w:val="24"/>
          <w:rtl/>
          <w:lang w:bidi="ar-IQ"/>
        </w:rPr>
        <w:t>قام الباحث</w:t>
      </w:r>
      <w:r>
        <w:rPr>
          <w:rFonts w:ascii="Simplified Arabic" w:hAnsi="Simplified Arabic" w:cs="Simplified Arabic" w:hint="cs"/>
          <w:kern w:val="2"/>
          <w:sz w:val="24"/>
          <w:szCs w:val="24"/>
          <w:rtl/>
          <w:lang w:bidi="ar-IQ"/>
        </w:rPr>
        <w:t>ان</w:t>
      </w:r>
      <w:r w:rsidR="00AB7516">
        <w:rPr>
          <w:rFonts w:ascii="Simplified Arabic" w:hAnsi="Simplified Arabic" w:cs="Simplified Arabic" w:hint="cs"/>
          <w:kern w:val="2"/>
          <w:sz w:val="24"/>
          <w:szCs w:val="24"/>
          <w:rtl/>
          <w:lang w:bidi="ar-IQ"/>
        </w:rPr>
        <w:t xml:space="preserve"> </w:t>
      </w:r>
      <w:r w:rsidRPr="00CF295D">
        <w:rPr>
          <w:rFonts w:ascii="Simplified Arabic" w:hAnsi="Simplified Arabic" w:cs="Simplified Arabic" w:hint="cs"/>
          <w:kern w:val="2"/>
          <w:sz w:val="24"/>
          <w:szCs w:val="24"/>
          <w:rtl/>
          <w:lang w:bidi="ar-IQ"/>
        </w:rPr>
        <w:t>بإجراء</w:t>
      </w:r>
      <w:r w:rsidRPr="00CF295D">
        <w:rPr>
          <w:rFonts w:ascii="Simplified Arabic" w:hAnsi="Simplified Arabic" w:cs="Simplified Arabic"/>
          <w:kern w:val="2"/>
          <w:sz w:val="24"/>
          <w:szCs w:val="24"/>
          <w:rtl/>
          <w:lang w:bidi="ar-IQ"/>
        </w:rPr>
        <w:t xml:space="preserve"> اختبار تحمل </w:t>
      </w:r>
      <w:r w:rsidRPr="00CF295D">
        <w:rPr>
          <w:rFonts w:ascii="Simplified Arabic" w:hAnsi="Simplified Arabic" w:cs="Simplified Arabic" w:hint="cs"/>
          <w:kern w:val="2"/>
          <w:sz w:val="24"/>
          <w:szCs w:val="24"/>
          <w:rtl/>
          <w:lang w:bidi="ar-IQ"/>
        </w:rPr>
        <w:t>الأداء</w:t>
      </w:r>
      <w:r>
        <w:rPr>
          <w:rFonts w:ascii="Simplified Arabic" w:hAnsi="Simplified Arabic" w:cs="Simplified Arabic"/>
          <w:kern w:val="2"/>
          <w:sz w:val="24"/>
          <w:szCs w:val="24"/>
          <w:rtl/>
          <w:lang w:bidi="ar-IQ"/>
        </w:rPr>
        <w:t xml:space="preserve"> في كرة القدم الصالات </w:t>
      </w:r>
      <w:r>
        <w:rPr>
          <w:rFonts w:ascii="Simplified Arabic" w:hAnsi="Simplified Arabic" w:cs="Simplified Arabic" w:hint="cs"/>
          <w:kern w:val="2"/>
          <w:sz w:val="24"/>
          <w:szCs w:val="24"/>
          <w:rtl/>
          <w:lang w:bidi="ar-IQ"/>
        </w:rPr>
        <w:t>إذ</w:t>
      </w:r>
      <w:r w:rsidRPr="00CF295D">
        <w:rPr>
          <w:rFonts w:ascii="Simplified Arabic" w:hAnsi="Simplified Arabic" w:cs="Simplified Arabic"/>
          <w:kern w:val="2"/>
          <w:sz w:val="24"/>
          <w:szCs w:val="24"/>
          <w:rtl/>
          <w:lang w:bidi="ar-IQ"/>
        </w:rPr>
        <w:t xml:space="preserve"> تم استخدام جهاز</w:t>
      </w:r>
      <w:r w:rsidRPr="00CF295D">
        <w:rPr>
          <w:rFonts w:ascii="Simplified Arabic" w:hAnsi="Simplified Arabic" w:cs="Simplified Arabic"/>
          <w:kern w:val="2"/>
          <w:sz w:val="24"/>
          <w:szCs w:val="24"/>
          <w:lang w:bidi="ar-IQ"/>
        </w:rPr>
        <w:t xml:space="preserve">K5 </w:t>
      </w:r>
      <w:r w:rsidRPr="00CF295D">
        <w:rPr>
          <w:rFonts w:ascii="Simplified Arabic" w:hAnsi="Simplified Arabic" w:cs="Simplified Arabic"/>
          <w:kern w:val="2"/>
          <w:sz w:val="24"/>
          <w:szCs w:val="24"/>
          <w:rtl/>
          <w:lang w:bidi="ar-IQ"/>
        </w:rPr>
        <w:t xml:space="preserve"> لقياس الم</w:t>
      </w:r>
      <w:r>
        <w:rPr>
          <w:rFonts w:ascii="Simplified Arabic" w:hAnsi="Simplified Arabic" w:cs="Simplified Arabic"/>
          <w:kern w:val="2"/>
          <w:sz w:val="24"/>
          <w:szCs w:val="24"/>
          <w:rtl/>
          <w:lang w:bidi="ar-IQ"/>
        </w:rPr>
        <w:t>ؤشرات الوظيفية أثناء الاختبار و</w:t>
      </w:r>
      <w:r w:rsidRPr="00CF295D">
        <w:rPr>
          <w:rFonts w:ascii="Simplified Arabic" w:hAnsi="Simplified Arabic" w:cs="Simplified Arabic"/>
          <w:kern w:val="2"/>
          <w:sz w:val="24"/>
          <w:szCs w:val="24"/>
          <w:rtl/>
          <w:lang w:bidi="ar-IQ"/>
        </w:rPr>
        <w:t xml:space="preserve">قبل البدء في الاختبار تقوم اللاعبة بإجراء عملية </w:t>
      </w:r>
      <w:r w:rsidRPr="00CF295D">
        <w:rPr>
          <w:rFonts w:ascii="Simplified Arabic" w:hAnsi="Simplified Arabic" w:cs="Simplified Arabic" w:hint="cs"/>
          <w:kern w:val="2"/>
          <w:sz w:val="24"/>
          <w:szCs w:val="24"/>
          <w:rtl/>
          <w:lang w:bidi="ar-IQ"/>
        </w:rPr>
        <w:t>الإحماء</w:t>
      </w:r>
      <w:r w:rsidRPr="00CF295D">
        <w:rPr>
          <w:rFonts w:ascii="Simplified Arabic" w:hAnsi="Simplified Arabic" w:cs="Simplified Arabic"/>
          <w:kern w:val="2"/>
          <w:sz w:val="24"/>
          <w:szCs w:val="24"/>
          <w:rtl/>
        </w:rPr>
        <w:t>حتى تص</w:t>
      </w:r>
      <w:r>
        <w:rPr>
          <w:rFonts w:ascii="Simplified Arabic" w:hAnsi="Simplified Arabic" w:cs="Simplified Arabic"/>
          <w:kern w:val="2"/>
          <w:sz w:val="24"/>
          <w:szCs w:val="24"/>
          <w:rtl/>
        </w:rPr>
        <w:t xml:space="preserve">ل الى مرحلة  فيها </w:t>
      </w:r>
      <w:r>
        <w:rPr>
          <w:rFonts w:ascii="Simplified Arabic" w:hAnsi="Simplified Arabic" w:cs="Simplified Arabic" w:hint="cs"/>
          <w:kern w:val="2"/>
          <w:sz w:val="24"/>
          <w:szCs w:val="24"/>
          <w:rtl/>
        </w:rPr>
        <w:t xml:space="preserve">معدل ضربات القلب </w:t>
      </w:r>
      <w:r>
        <w:rPr>
          <w:rFonts w:ascii="Simplified Arabic" w:hAnsi="Simplified Arabic" w:cs="Simplified Arabic"/>
          <w:kern w:val="2"/>
          <w:sz w:val="24"/>
          <w:szCs w:val="24"/>
          <w:rtl/>
        </w:rPr>
        <w:t xml:space="preserve">ويستقر </w:t>
      </w:r>
      <w:r w:rsidRPr="00CF295D">
        <w:rPr>
          <w:rFonts w:ascii="Simplified Arabic" w:hAnsi="Simplified Arabic" w:cs="Simplified Arabic"/>
          <w:kern w:val="2"/>
          <w:sz w:val="24"/>
          <w:szCs w:val="24"/>
          <w:rtl/>
        </w:rPr>
        <w:t>الى 120</w:t>
      </w:r>
      <w:r w:rsidR="00B041B0">
        <w:rPr>
          <w:rFonts w:ascii="Simplified Arabic" w:hAnsi="Simplified Arabic" w:cs="Simplified Arabic" w:hint="cs"/>
          <w:kern w:val="2"/>
          <w:sz w:val="24"/>
          <w:szCs w:val="24"/>
          <w:rtl/>
        </w:rPr>
        <w:t xml:space="preserve"> </w:t>
      </w:r>
      <w:r w:rsidRPr="00CF295D">
        <w:rPr>
          <w:rFonts w:ascii="Simplified Arabic" w:hAnsi="Simplified Arabic" w:cs="Simplified Arabic"/>
          <w:kern w:val="2"/>
          <w:sz w:val="24"/>
          <w:szCs w:val="24"/>
          <w:rtl/>
        </w:rPr>
        <w:t>ض</w:t>
      </w:r>
      <w:r>
        <w:rPr>
          <w:rFonts w:ascii="Simplified Arabic" w:hAnsi="Simplified Arabic" w:cs="Simplified Arabic" w:hint="cs"/>
          <w:kern w:val="2"/>
          <w:sz w:val="24"/>
          <w:szCs w:val="24"/>
          <w:rtl/>
        </w:rPr>
        <w:t>ربة</w:t>
      </w:r>
      <w:r w:rsidRPr="00CF295D">
        <w:rPr>
          <w:rFonts w:ascii="Simplified Arabic" w:hAnsi="Simplified Arabic" w:cs="Simplified Arabic"/>
          <w:kern w:val="2"/>
          <w:sz w:val="24"/>
          <w:szCs w:val="24"/>
        </w:rPr>
        <w:t>/</w:t>
      </w:r>
      <w:r w:rsidRPr="00CF295D">
        <w:rPr>
          <w:rFonts w:ascii="Simplified Arabic" w:hAnsi="Simplified Arabic" w:cs="Simplified Arabic"/>
          <w:kern w:val="2"/>
          <w:sz w:val="24"/>
          <w:szCs w:val="24"/>
          <w:rtl/>
          <w:lang w:bidi="ar-IQ"/>
        </w:rPr>
        <w:t>د</w:t>
      </w:r>
      <w:r>
        <w:rPr>
          <w:rFonts w:ascii="Simplified Arabic" w:hAnsi="Simplified Arabic" w:cs="Simplified Arabic" w:hint="cs"/>
          <w:kern w:val="2"/>
          <w:sz w:val="24"/>
          <w:szCs w:val="24"/>
          <w:rtl/>
          <w:lang w:bidi="ar-IQ"/>
        </w:rPr>
        <w:t>قيقة</w:t>
      </w:r>
      <w:r w:rsidRPr="00CF295D">
        <w:rPr>
          <w:rFonts w:ascii="Simplified Arabic" w:hAnsi="Simplified Arabic" w:cs="Simplified Arabic"/>
          <w:kern w:val="2"/>
          <w:sz w:val="24"/>
          <w:szCs w:val="24"/>
          <w:rtl/>
          <w:lang w:bidi="ar-IQ"/>
        </w:rPr>
        <w:t xml:space="preserve"> و</w:t>
      </w:r>
      <w:r>
        <w:rPr>
          <w:rFonts w:ascii="Simplified Arabic" w:eastAsia="Calibri" w:hAnsi="Simplified Arabic" w:cs="Simplified Arabic" w:hint="cs"/>
          <w:kern w:val="2"/>
          <w:sz w:val="24"/>
          <w:szCs w:val="24"/>
          <w:rtl/>
          <w:lang w:bidi="ar-IQ"/>
        </w:rPr>
        <w:t>القيام</w:t>
      </w:r>
      <w:r>
        <w:rPr>
          <w:rFonts w:ascii="Simplified Arabic" w:eastAsia="Calibri" w:hAnsi="Simplified Arabic" w:cs="Simplified Arabic"/>
          <w:kern w:val="2"/>
          <w:sz w:val="24"/>
          <w:szCs w:val="24"/>
          <w:rtl/>
          <w:lang w:bidi="ar-IQ"/>
        </w:rPr>
        <w:t xml:space="preserve"> بضبط ساعات التوقيت و</w:t>
      </w:r>
      <w:r w:rsidRPr="00CF295D">
        <w:rPr>
          <w:rFonts w:ascii="Simplified Arabic" w:eastAsia="Calibri" w:hAnsi="Simplified Arabic" w:cs="Simplified Arabic"/>
          <w:kern w:val="2"/>
          <w:sz w:val="24"/>
          <w:szCs w:val="24"/>
          <w:rtl/>
          <w:lang w:bidi="ar-IQ"/>
        </w:rPr>
        <w:t xml:space="preserve">عند </w:t>
      </w:r>
      <w:r w:rsidRPr="00CF295D">
        <w:rPr>
          <w:rFonts w:ascii="Simplified Arabic" w:eastAsia="Calibri" w:hAnsi="Simplified Arabic" w:cs="Simplified Arabic" w:hint="cs"/>
          <w:kern w:val="2"/>
          <w:sz w:val="24"/>
          <w:szCs w:val="24"/>
          <w:rtl/>
          <w:lang w:bidi="ar-IQ"/>
        </w:rPr>
        <w:t>الإشارة</w:t>
      </w:r>
      <w:r w:rsidRPr="00CF295D">
        <w:rPr>
          <w:rFonts w:ascii="Simplified Arabic" w:eastAsia="Calibri" w:hAnsi="Simplified Arabic" w:cs="Simplified Arabic"/>
          <w:kern w:val="2"/>
          <w:sz w:val="24"/>
          <w:szCs w:val="24"/>
          <w:rtl/>
          <w:lang w:bidi="ar-IQ"/>
        </w:rPr>
        <w:t xml:space="preserve"> للاعبة تبدأ في </w:t>
      </w:r>
      <w:r w:rsidRPr="00CF295D">
        <w:rPr>
          <w:rFonts w:ascii="Simplified Arabic" w:eastAsia="Calibri" w:hAnsi="Simplified Arabic" w:cs="Simplified Arabic" w:hint="cs"/>
          <w:kern w:val="2"/>
          <w:sz w:val="24"/>
          <w:szCs w:val="24"/>
          <w:rtl/>
          <w:lang w:bidi="ar-IQ"/>
        </w:rPr>
        <w:t>أداء</w:t>
      </w:r>
      <w:r w:rsidRPr="00CF295D">
        <w:rPr>
          <w:rFonts w:ascii="Simplified Arabic" w:eastAsia="Calibri" w:hAnsi="Simplified Arabic" w:cs="Simplified Arabic"/>
          <w:kern w:val="2"/>
          <w:sz w:val="24"/>
          <w:szCs w:val="24"/>
          <w:rtl/>
          <w:lang w:bidi="ar-IQ"/>
        </w:rPr>
        <w:t xml:space="preserve"> الاختبار المتكون من (7) مراحل </w:t>
      </w:r>
      <w:r w:rsidRPr="00CF295D">
        <w:rPr>
          <w:rFonts w:ascii="Simplified Arabic" w:eastAsia="Calibri" w:hAnsi="Simplified Arabic" w:cs="Simplified Arabic" w:hint="cs"/>
          <w:kern w:val="2"/>
          <w:sz w:val="24"/>
          <w:szCs w:val="24"/>
          <w:rtl/>
          <w:lang w:bidi="ar-IQ"/>
        </w:rPr>
        <w:t>بأقصى</w:t>
      </w:r>
      <w:r w:rsidRPr="00CF295D">
        <w:rPr>
          <w:rFonts w:ascii="Simplified Arabic" w:eastAsia="Calibri" w:hAnsi="Simplified Arabic" w:cs="Simplified Arabic"/>
          <w:kern w:val="2"/>
          <w:sz w:val="24"/>
          <w:szCs w:val="24"/>
          <w:rtl/>
          <w:lang w:bidi="ar-IQ"/>
        </w:rPr>
        <w:t xml:space="preserve"> سرعة واقل زمن</w:t>
      </w:r>
      <w:r w:rsidRPr="00CF295D">
        <w:rPr>
          <w:rFonts w:ascii="Simplified Arabic" w:hAnsi="Simplified Arabic" w:cs="Simplified Arabic"/>
          <w:kern w:val="2"/>
          <w:sz w:val="24"/>
          <w:szCs w:val="24"/>
          <w:rtl/>
          <w:lang w:bidi="ar-IQ"/>
        </w:rPr>
        <w:t xml:space="preserve"> علما بان المسافة الكلية لكل المحطات تبلغ (102.95) م</w:t>
      </w:r>
      <w:r>
        <w:rPr>
          <w:rFonts w:ascii="Simplified Arabic" w:hAnsi="Simplified Arabic" w:cs="Simplified Arabic" w:hint="cs"/>
          <w:kern w:val="2"/>
          <w:sz w:val="24"/>
          <w:szCs w:val="24"/>
          <w:rtl/>
          <w:lang w:bidi="ar-IQ"/>
        </w:rPr>
        <w:t>تر</w:t>
      </w:r>
      <w:r w:rsidR="00AB7516">
        <w:rPr>
          <w:rFonts w:ascii="Simplified Arabic" w:hAnsi="Simplified Arabic" w:cs="Simplified Arabic" w:hint="cs"/>
          <w:kern w:val="2"/>
          <w:sz w:val="24"/>
          <w:szCs w:val="24"/>
          <w:rtl/>
          <w:lang w:bidi="ar-IQ"/>
        </w:rPr>
        <w:t xml:space="preserve"> </w:t>
      </w:r>
      <w:r w:rsidRPr="00CF295D">
        <w:rPr>
          <w:rFonts w:ascii="Simplified Arabic" w:hAnsi="Simplified Arabic" w:cs="Simplified Arabic"/>
          <w:kern w:val="2"/>
          <w:sz w:val="24"/>
          <w:szCs w:val="24"/>
          <w:rtl/>
          <w:lang w:bidi="ar-IQ"/>
        </w:rPr>
        <w:t xml:space="preserve">وتم ذلك في القاعة  المغلقة في كلية </w:t>
      </w:r>
      <w:r>
        <w:rPr>
          <w:rFonts w:ascii="Simplified Arabic" w:hAnsi="Simplified Arabic" w:cs="Simplified Arabic"/>
          <w:kern w:val="2"/>
          <w:sz w:val="24"/>
          <w:szCs w:val="24"/>
          <w:rtl/>
          <w:lang w:bidi="ar-IQ"/>
        </w:rPr>
        <w:t>التربية البدنية وعلوم الرياضة</w:t>
      </w:r>
      <w:r>
        <w:rPr>
          <w:rFonts w:ascii="Simplified Arabic" w:hAnsi="Simplified Arabic" w:cs="Simplified Arabic" w:hint="cs"/>
          <w:kern w:val="2"/>
          <w:sz w:val="24"/>
          <w:szCs w:val="24"/>
          <w:rtl/>
          <w:lang w:bidi="ar-IQ"/>
        </w:rPr>
        <w:t>/</w:t>
      </w:r>
      <w:r w:rsidRPr="00CF295D">
        <w:rPr>
          <w:rFonts w:ascii="Simplified Arabic" w:hAnsi="Simplified Arabic" w:cs="Simplified Arabic"/>
          <w:kern w:val="2"/>
          <w:sz w:val="24"/>
          <w:szCs w:val="24"/>
          <w:rtl/>
          <w:lang w:bidi="ar-IQ"/>
        </w:rPr>
        <w:t xml:space="preserve">جامعة القادسية وتم </w:t>
      </w:r>
      <w:r w:rsidRPr="00CF295D">
        <w:rPr>
          <w:rFonts w:ascii="Simplified Arabic" w:hAnsi="Simplified Arabic" w:cs="Simplified Arabic" w:hint="cs"/>
          <w:kern w:val="2"/>
          <w:sz w:val="24"/>
          <w:szCs w:val="24"/>
          <w:rtl/>
          <w:lang w:bidi="ar-IQ"/>
        </w:rPr>
        <w:t>إجراء</w:t>
      </w:r>
      <w:r w:rsidRPr="00CF295D">
        <w:rPr>
          <w:rFonts w:ascii="Simplified Arabic" w:hAnsi="Simplified Arabic" w:cs="Simplified Arabic"/>
          <w:kern w:val="2"/>
          <w:sz w:val="24"/>
          <w:szCs w:val="24"/>
          <w:rtl/>
          <w:lang w:bidi="ar-IQ"/>
        </w:rPr>
        <w:t xml:space="preserve"> الاختبار يومياً بواقع (</w:t>
      </w:r>
      <w:r>
        <w:rPr>
          <w:rFonts w:ascii="Simplified Arabic" w:hAnsi="Simplified Arabic" w:cs="Simplified Arabic" w:hint="cs"/>
          <w:kern w:val="2"/>
          <w:sz w:val="24"/>
          <w:szCs w:val="24"/>
          <w:rtl/>
          <w:lang w:bidi="ar-IQ"/>
        </w:rPr>
        <w:t>3</w:t>
      </w:r>
      <w:r w:rsidRPr="00CF295D">
        <w:rPr>
          <w:rFonts w:ascii="Simplified Arabic" w:hAnsi="Simplified Arabic" w:cs="Simplified Arabic"/>
          <w:kern w:val="2"/>
          <w:sz w:val="24"/>
          <w:szCs w:val="24"/>
          <w:rtl/>
          <w:lang w:bidi="ar-IQ"/>
        </w:rPr>
        <w:t xml:space="preserve">) لاعبات مقسمين على </w:t>
      </w:r>
      <w:r>
        <w:rPr>
          <w:rFonts w:ascii="Simplified Arabic" w:hAnsi="Simplified Arabic" w:cs="Simplified Arabic" w:hint="cs"/>
          <w:kern w:val="2"/>
          <w:sz w:val="24"/>
          <w:szCs w:val="24"/>
          <w:rtl/>
          <w:lang w:bidi="ar-IQ"/>
        </w:rPr>
        <w:t xml:space="preserve">سبعة </w:t>
      </w:r>
      <w:r w:rsidRPr="00CF295D">
        <w:rPr>
          <w:rFonts w:ascii="Simplified Arabic" w:hAnsi="Simplified Arabic" w:cs="Simplified Arabic" w:hint="cs"/>
          <w:kern w:val="2"/>
          <w:sz w:val="24"/>
          <w:szCs w:val="24"/>
          <w:rtl/>
          <w:lang w:bidi="ar-IQ"/>
        </w:rPr>
        <w:t>أيام</w:t>
      </w:r>
      <w:r w:rsidRPr="00CF295D">
        <w:rPr>
          <w:rFonts w:ascii="Simplified Arabic" w:hAnsi="Simplified Arabic" w:cs="Simplified Arabic"/>
          <w:kern w:val="2"/>
          <w:sz w:val="24"/>
          <w:szCs w:val="24"/>
          <w:rtl/>
          <w:lang w:bidi="ar-IQ"/>
        </w:rPr>
        <w:t xml:space="preserve"> خلال الفترة من </w:t>
      </w:r>
      <w:r>
        <w:rPr>
          <w:rFonts w:ascii="Simplified Arabic" w:hAnsi="Simplified Arabic" w:cs="Simplified Arabic" w:hint="cs"/>
          <w:kern w:val="2"/>
          <w:sz w:val="24"/>
          <w:szCs w:val="24"/>
          <w:rtl/>
          <w:lang w:bidi="ar-IQ"/>
        </w:rPr>
        <w:t>12-25/</w:t>
      </w:r>
      <w:r w:rsidRPr="00CF295D">
        <w:rPr>
          <w:rFonts w:ascii="Simplified Arabic" w:hAnsi="Simplified Arabic" w:cs="Simplified Arabic"/>
          <w:kern w:val="2"/>
          <w:sz w:val="24"/>
          <w:szCs w:val="24"/>
          <w:rtl/>
          <w:lang w:bidi="ar-IQ"/>
        </w:rPr>
        <w:t>4/2023 الساعة ال</w:t>
      </w:r>
      <w:r w:rsidR="00AB7516">
        <w:rPr>
          <w:rFonts w:ascii="Simplified Arabic" w:hAnsi="Simplified Arabic" w:cs="Simplified Arabic"/>
          <w:kern w:val="2"/>
          <w:sz w:val="24"/>
          <w:szCs w:val="24"/>
          <w:rtl/>
          <w:lang w:bidi="ar-IQ"/>
        </w:rPr>
        <w:t>تاسعة صباحا</w:t>
      </w:r>
      <w:r w:rsidRPr="00CF295D">
        <w:rPr>
          <w:rFonts w:ascii="Simplified Arabic" w:hAnsi="Simplified Arabic" w:cs="Simplified Arabic"/>
          <w:kern w:val="2"/>
          <w:sz w:val="24"/>
          <w:szCs w:val="24"/>
          <w:rtl/>
          <w:lang w:bidi="ar-IQ"/>
        </w:rPr>
        <w:t>.</w:t>
      </w:r>
    </w:p>
    <w:tbl>
      <w:tblPr>
        <w:tblStyle w:val="30"/>
        <w:tblpPr w:leftFromText="180" w:rightFromText="180" w:vertAnchor="text" w:horzAnchor="margin" w:tblpY="932"/>
        <w:bidiVisual/>
        <w:tblW w:w="5576"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ayout w:type="fixed"/>
        <w:tblLook w:val="04A0"/>
      </w:tblPr>
      <w:tblGrid>
        <w:gridCol w:w="287"/>
        <w:gridCol w:w="570"/>
        <w:gridCol w:w="849"/>
        <w:gridCol w:w="427"/>
        <w:gridCol w:w="566"/>
        <w:gridCol w:w="568"/>
        <w:gridCol w:w="568"/>
        <w:gridCol w:w="568"/>
        <w:gridCol w:w="616"/>
        <w:gridCol w:w="510"/>
      </w:tblGrid>
      <w:tr w:rsidR="00671FDE" w:rsidRPr="00671FDE" w:rsidTr="00671FDE">
        <w:trPr>
          <w:trHeight w:val="410"/>
        </w:trPr>
        <w:tc>
          <w:tcPr>
            <w:tcW w:w="259" w:type="pct"/>
            <w:tcBorders>
              <w:top w:val="double" w:sz="4" w:space="0" w:color="auto"/>
              <w:bottom w:val="double" w:sz="4" w:space="0" w:color="auto"/>
              <w:right w:val="double" w:sz="4" w:space="0" w:color="auto"/>
            </w:tcBorders>
            <w:shd w:val="clear" w:color="auto" w:fill="FFFFFF" w:themeFill="background1"/>
            <w:vAlign w:val="center"/>
          </w:tcPr>
          <w:p w:rsidR="00671FDE" w:rsidRPr="00671FDE" w:rsidRDefault="00671FDE" w:rsidP="00671FDE">
            <w:pPr>
              <w:pStyle w:val="aa"/>
              <w:jc w:val="center"/>
              <w:rPr>
                <w:rFonts w:ascii="Simplified Arabic" w:eastAsia="Calibri" w:hAnsi="Simplified Arabic" w:cs="Simplified Arabic"/>
                <w:b/>
                <w:bCs/>
                <w:color w:val="000000"/>
                <w:sz w:val="10"/>
                <w:szCs w:val="10"/>
                <w:rtl/>
              </w:rPr>
            </w:pPr>
            <w:r w:rsidRPr="00671FDE">
              <w:rPr>
                <w:rFonts w:ascii="Simplified Arabic" w:eastAsia="Calibri" w:hAnsi="Simplified Arabic" w:cs="Simplified Arabic"/>
                <w:b/>
                <w:bCs/>
                <w:color w:val="000000"/>
                <w:sz w:val="10"/>
                <w:szCs w:val="10"/>
                <w:rtl/>
              </w:rPr>
              <w:lastRenderedPageBreak/>
              <w:t>ت</w:t>
            </w:r>
          </w:p>
        </w:tc>
        <w:tc>
          <w:tcPr>
            <w:tcW w:w="1283" w:type="pct"/>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671FDE" w:rsidRPr="00671FDE" w:rsidRDefault="00671FDE" w:rsidP="00671FDE">
            <w:pPr>
              <w:pStyle w:val="aa"/>
              <w:jc w:val="center"/>
              <w:rPr>
                <w:rFonts w:ascii="Simplified Arabic" w:eastAsia="Calibri" w:hAnsi="Simplified Arabic" w:cs="Simplified Arabic"/>
                <w:b/>
                <w:bCs/>
                <w:color w:val="000000"/>
                <w:sz w:val="10"/>
                <w:szCs w:val="10"/>
                <w:rtl/>
                <w:lang w:bidi="ar-IQ"/>
              </w:rPr>
            </w:pPr>
            <w:r w:rsidRPr="00671FDE">
              <w:rPr>
                <w:rFonts w:ascii="Simplified Arabic" w:eastAsia="Calibri" w:hAnsi="Simplified Arabic" w:cs="Simplified Arabic"/>
                <w:b/>
                <w:bCs/>
                <w:color w:val="000000"/>
                <w:sz w:val="10"/>
                <w:szCs w:val="10"/>
                <w:rtl/>
              </w:rPr>
              <w:t>المتغيرات</w:t>
            </w:r>
          </w:p>
        </w:tc>
        <w:tc>
          <w:tcPr>
            <w:tcW w:w="386"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671FDE" w:rsidRPr="00671FDE" w:rsidRDefault="00671FDE" w:rsidP="00671FDE">
            <w:pPr>
              <w:pStyle w:val="aa"/>
              <w:jc w:val="center"/>
              <w:rPr>
                <w:rFonts w:ascii="Simplified Arabic" w:eastAsia="Calibri" w:hAnsi="Simplified Arabic" w:cs="Simplified Arabic"/>
                <w:b/>
                <w:bCs/>
                <w:color w:val="000000"/>
                <w:sz w:val="10"/>
                <w:szCs w:val="10"/>
              </w:rPr>
            </w:pPr>
            <w:r w:rsidRPr="00671FDE">
              <w:rPr>
                <w:rFonts w:ascii="Simplified Arabic" w:eastAsia="Calibri" w:hAnsi="Simplified Arabic" w:cs="Simplified Arabic"/>
                <w:b/>
                <w:bCs/>
                <w:color w:val="000000"/>
                <w:sz w:val="10"/>
                <w:szCs w:val="10"/>
                <w:rtl/>
              </w:rPr>
              <w:t>عدد العينة</w:t>
            </w:r>
          </w:p>
        </w:tc>
        <w:tc>
          <w:tcPr>
            <w:tcW w:w="512"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671FDE" w:rsidRPr="00671FDE" w:rsidRDefault="00671FDE" w:rsidP="00671FDE">
            <w:pPr>
              <w:pStyle w:val="aa"/>
              <w:jc w:val="center"/>
              <w:rPr>
                <w:rFonts w:ascii="Simplified Arabic" w:eastAsia="Calibri" w:hAnsi="Simplified Arabic" w:cs="Simplified Arabic"/>
                <w:b/>
                <w:bCs/>
                <w:color w:val="000000"/>
                <w:sz w:val="10"/>
                <w:szCs w:val="10"/>
              </w:rPr>
            </w:pPr>
            <w:r w:rsidRPr="00671FDE">
              <w:rPr>
                <w:rFonts w:ascii="Simplified Arabic" w:eastAsia="Calibri" w:hAnsi="Simplified Arabic" w:cs="Simplified Arabic"/>
                <w:b/>
                <w:bCs/>
                <w:color w:val="000000"/>
                <w:sz w:val="10"/>
                <w:szCs w:val="10"/>
                <w:rtl/>
              </w:rPr>
              <w:t>الوسط الحسابي</w:t>
            </w:r>
          </w:p>
        </w:tc>
        <w:tc>
          <w:tcPr>
            <w:tcW w:w="514"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671FDE" w:rsidRPr="00671FDE" w:rsidRDefault="00671FDE" w:rsidP="00671FDE">
            <w:pPr>
              <w:pStyle w:val="aa"/>
              <w:jc w:val="center"/>
              <w:rPr>
                <w:rFonts w:ascii="Simplified Arabic" w:eastAsia="Calibri" w:hAnsi="Simplified Arabic" w:cs="Simplified Arabic"/>
                <w:b/>
                <w:bCs/>
                <w:color w:val="000000"/>
                <w:sz w:val="10"/>
                <w:szCs w:val="10"/>
              </w:rPr>
            </w:pPr>
            <w:r w:rsidRPr="00671FDE">
              <w:rPr>
                <w:rFonts w:ascii="Simplified Arabic" w:eastAsia="Calibri" w:hAnsi="Simplified Arabic" w:cs="Simplified Arabic"/>
                <w:b/>
                <w:bCs/>
                <w:color w:val="000000"/>
                <w:sz w:val="10"/>
                <w:szCs w:val="10"/>
                <w:rtl/>
              </w:rPr>
              <w:t>الانحراف المعياري</w:t>
            </w:r>
          </w:p>
        </w:tc>
        <w:tc>
          <w:tcPr>
            <w:tcW w:w="514"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671FDE" w:rsidRPr="00671FDE" w:rsidRDefault="00671FDE" w:rsidP="00671FDE">
            <w:pPr>
              <w:pStyle w:val="aa"/>
              <w:jc w:val="center"/>
              <w:rPr>
                <w:rFonts w:ascii="Simplified Arabic" w:eastAsia="Calibri" w:hAnsi="Simplified Arabic" w:cs="Simplified Arabic"/>
                <w:b/>
                <w:bCs/>
                <w:color w:val="000000"/>
                <w:sz w:val="10"/>
                <w:szCs w:val="10"/>
              </w:rPr>
            </w:pPr>
            <w:r w:rsidRPr="00671FDE">
              <w:rPr>
                <w:rFonts w:ascii="Simplified Arabic" w:eastAsia="Calibri" w:hAnsi="Simplified Arabic" w:cs="Simplified Arabic"/>
                <w:b/>
                <w:bCs/>
                <w:color w:val="000000"/>
                <w:sz w:val="10"/>
                <w:szCs w:val="10"/>
                <w:rtl/>
              </w:rPr>
              <w:t>قيمة الالتواء</w:t>
            </w:r>
          </w:p>
        </w:tc>
        <w:tc>
          <w:tcPr>
            <w:tcW w:w="514"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671FDE" w:rsidRPr="00671FDE" w:rsidRDefault="00671FDE" w:rsidP="00671FDE">
            <w:pPr>
              <w:pStyle w:val="aa"/>
              <w:jc w:val="center"/>
              <w:rPr>
                <w:rFonts w:ascii="Simplified Arabic" w:eastAsia="Calibri" w:hAnsi="Simplified Arabic" w:cs="Simplified Arabic"/>
                <w:b/>
                <w:bCs/>
                <w:color w:val="000000"/>
                <w:sz w:val="10"/>
                <w:szCs w:val="10"/>
                <w:rtl/>
              </w:rPr>
            </w:pPr>
            <w:r w:rsidRPr="00671FDE">
              <w:rPr>
                <w:rFonts w:ascii="Simplified Arabic" w:eastAsia="Calibri" w:hAnsi="Simplified Arabic" w:cs="Simplified Arabic" w:hint="cs"/>
                <w:b/>
                <w:bCs/>
                <w:color w:val="000000"/>
                <w:sz w:val="10"/>
                <w:szCs w:val="10"/>
                <w:rtl/>
              </w:rPr>
              <w:t>الخطأ</w:t>
            </w:r>
            <w:r w:rsidRPr="00671FDE">
              <w:rPr>
                <w:rFonts w:ascii="Simplified Arabic" w:eastAsia="Calibri" w:hAnsi="Simplified Arabic" w:cs="Simplified Arabic"/>
                <w:b/>
                <w:bCs/>
                <w:color w:val="000000"/>
                <w:sz w:val="10"/>
                <w:szCs w:val="10"/>
                <w:rtl/>
              </w:rPr>
              <w:t xml:space="preserve"> المعياري للالتواء</w:t>
            </w:r>
          </w:p>
        </w:tc>
        <w:tc>
          <w:tcPr>
            <w:tcW w:w="557"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671FDE" w:rsidRPr="00671FDE" w:rsidRDefault="00671FDE" w:rsidP="00671FDE">
            <w:pPr>
              <w:pStyle w:val="aa"/>
              <w:jc w:val="center"/>
              <w:rPr>
                <w:rFonts w:ascii="Simplified Arabic" w:eastAsia="Calibri" w:hAnsi="Simplified Arabic" w:cs="Simplified Arabic"/>
                <w:b/>
                <w:bCs/>
                <w:color w:val="000000"/>
                <w:sz w:val="10"/>
                <w:szCs w:val="10"/>
              </w:rPr>
            </w:pPr>
            <w:r w:rsidRPr="00671FDE">
              <w:rPr>
                <w:rFonts w:ascii="Simplified Arabic" w:eastAsia="Calibri" w:hAnsi="Simplified Arabic" w:cs="Simplified Arabic"/>
                <w:b/>
                <w:bCs/>
                <w:color w:val="000000"/>
                <w:sz w:val="10"/>
                <w:szCs w:val="10"/>
                <w:rtl/>
              </w:rPr>
              <w:t>قيمة التفرطح</w:t>
            </w:r>
          </w:p>
        </w:tc>
        <w:tc>
          <w:tcPr>
            <w:tcW w:w="462" w:type="pct"/>
            <w:tcBorders>
              <w:top w:val="double" w:sz="4" w:space="0" w:color="auto"/>
              <w:left w:val="double" w:sz="4" w:space="0" w:color="auto"/>
              <w:bottom w:val="double" w:sz="4" w:space="0" w:color="auto"/>
            </w:tcBorders>
            <w:shd w:val="clear" w:color="auto" w:fill="FFFFFF" w:themeFill="background1"/>
            <w:vAlign w:val="center"/>
          </w:tcPr>
          <w:p w:rsidR="00671FDE" w:rsidRPr="00671FDE" w:rsidRDefault="00671FDE" w:rsidP="00671FDE">
            <w:pPr>
              <w:pStyle w:val="aa"/>
              <w:jc w:val="center"/>
              <w:rPr>
                <w:rFonts w:ascii="Simplified Arabic" w:eastAsia="Calibri" w:hAnsi="Simplified Arabic" w:cs="Simplified Arabic"/>
                <w:b/>
                <w:bCs/>
                <w:color w:val="000000"/>
                <w:sz w:val="10"/>
                <w:szCs w:val="10"/>
              </w:rPr>
            </w:pPr>
            <w:r w:rsidRPr="00671FDE">
              <w:rPr>
                <w:rFonts w:ascii="Simplified Arabic" w:eastAsia="Calibri" w:hAnsi="Simplified Arabic" w:cs="Simplified Arabic" w:hint="cs"/>
                <w:b/>
                <w:bCs/>
                <w:color w:val="000000"/>
                <w:sz w:val="10"/>
                <w:szCs w:val="10"/>
                <w:rtl/>
              </w:rPr>
              <w:t>الخطأ</w:t>
            </w:r>
            <w:r w:rsidRPr="00671FDE">
              <w:rPr>
                <w:rFonts w:ascii="Simplified Arabic" w:eastAsia="Calibri" w:hAnsi="Simplified Arabic" w:cs="Simplified Arabic"/>
                <w:b/>
                <w:bCs/>
                <w:color w:val="000000"/>
                <w:sz w:val="10"/>
                <w:szCs w:val="10"/>
                <w:rtl/>
              </w:rPr>
              <w:t xml:space="preserve"> المعياري للتفرطح</w:t>
            </w:r>
          </w:p>
        </w:tc>
      </w:tr>
      <w:tr w:rsidR="00671FDE" w:rsidRPr="00671FDE" w:rsidTr="00671FDE">
        <w:tc>
          <w:tcPr>
            <w:tcW w:w="259" w:type="pct"/>
            <w:tcBorders>
              <w:top w:val="double" w:sz="4" w:space="0" w:color="auto"/>
            </w:tcBorders>
            <w:shd w:val="clear" w:color="auto" w:fill="FFFFFF" w:themeFill="background1"/>
            <w:vAlign w:val="center"/>
          </w:tcPr>
          <w:p w:rsidR="00671FDE" w:rsidRPr="00671FDE" w:rsidRDefault="00671FDE" w:rsidP="00671FDE">
            <w:pPr>
              <w:pStyle w:val="aa"/>
              <w:jc w:val="center"/>
              <w:rPr>
                <w:rFonts w:ascii="Simplified Arabic" w:eastAsia="Calibri" w:hAnsi="Simplified Arabic" w:cs="Simplified Arabic"/>
                <w:color w:val="000000"/>
                <w:sz w:val="10"/>
                <w:szCs w:val="10"/>
                <w:rtl/>
              </w:rPr>
            </w:pPr>
            <w:r w:rsidRPr="00671FDE">
              <w:rPr>
                <w:rFonts w:ascii="Simplified Arabic" w:eastAsia="Calibri" w:hAnsi="Simplified Arabic" w:cs="Simplified Arabic"/>
                <w:color w:val="000000"/>
                <w:sz w:val="10"/>
                <w:szCs w:val="10"/>
                <w:rtl/>
              </w:rPr>
              <w:t>1</w:t>
            </w:r>
          </w:p>
        </w:tc>
        <w:tc>
          <w:tcPr>
            <w:tcW w:w="515" w:type="pct"/>
            <w:vMerge w:val="restart"/>
            <w:tcBorders>
              <w:top w:val="double" w:sz="4" w:space="0" w:color="auto"/>
            </w:tcBorders>
            <w:shd w:val="clear" w:color="auto" w:fill="FFFFFF" w:themeFill="background1"/>
            <w:vAlign w:val="center"/>
          </w:tcPr>
          <w:p w:rsidR="00671FDE" w:rsidRPr="00671FDE" w:rsidRDefault="00671FDE" w:rsidP="00671FDE">
            <w:pPr>
              <w:pStyle w:val="aa"/>
              <w:jc w:val="center"/>
              <w:rPr>
                <w:rFonts w:ascii="Simplified Arabic" w:eastAsia="Calibri" w:hAnsi="Simplified Arabic" w:cs="Simplified Arabic"/>
                <w:color w:val="000000"/>
                <w:sz w:val="10"/>
                <w:szCs w:val="10"/>
                <w:rtl/>
                <w:lang w:bidi="ar-IQ"/>
              </w:rPr>
            </w:pPr>
            <w:r w:rsidRPr="00671FDE">
              <w:rPr>
                <w:rFonts w:ascii="Simplified Arabic" w:eastAsia="Calibri" w:hAnsi="Simplified Arabic" w:cs="Simplified Arabic"/>
                <w:color w:val="000000"/>
                <w:sz w:val="10"/>
                <w:szCs w:val="10"/>
                <w:rtl/>
                <w:lang w:bidi="ar-IQ"/>
              </w:rPr>
              <w:t>المؤشرات الوظيفية</w:t>
            </w:r>
          </w:p>
        </w:tc>
        <w:tc>
          <w:tcPr>
            <w:tcW w:w="768" w:type="pct"/>
            <w:tcBorders>
              <w:top w:val="double" w:sz="4" w:space="0" w:color="auto"/>
            </w:tcBorders>
            <w:shd w:val="clear" w:color="auto" w:fill="FFFFFF" w:themeFill="background1"/>
            <w:vAlign w:val="center"/>
          </w:tcPr>
          <w:p w:rsidR="00671FDE" w:rsidRPr="00671FDE" w:rsidRDefault="00671FDE" w:rsidP="00671FDE">
            <w:pPr>
              <w:pStyle w:val="aa"/>
              <w:bidi w:val="0"/>
              <w:jc w:val="center"/>
              <w:rPr>
                <w:rFonts w:ascii="Simplified Arabic" w:hAnsi="Simplified Arabic" w:cs="Simplified Arabic"/>
                <w:color w:val="000000"/>
                <w:sz w:val="10"/>
                <w:szCs w:val="10"/>
              </w:rPr>
            </w:pPr>
            <w:r w:rsidRPr="00671FDE">
              <w:rPr>
                <w:rFonts w:ascii="Simplified Arabic" w:hAnsi="Simplified Arabic" w:cs="Simplified Arabic"/>
                <w:color w:val="000000"/>
                <w:sz w:val="10"/>
                <w:szCs w:val="10"/>
              </w:rPr>
              <w:t>HR</w:t>
            </w:r>
          </w:p>
        </w:tc>
        <w:tc>
          <w:tcPr>
            <w:tcW w:w="386" w:type="pct"/>
            <w:tcBorders>
              <w:top w:val="double" w:sz="4" w:space="0" w:color="auto"/>
            </w:tcBorders>
            <w:shd w:val="clear" w:color="auto" w:fill="FFFFFF" w:themeFill="background1"/>
            <w:vAlign w:val="center"/>
          </w:tcPr>
          <w:p w:rsidR="00671FDE" w:rsidRPr="00671FDE" w:rsidRDefault="00671FDE" w:rsidP="00671FDE">
            <w:pPr>
              <w:pStyle w:val="aa"/>
              <w:bidi w:val="0"/>
              <w:jc w:val="center"/>
              <w:rPr>
                <w:rFonts w:ascii="Simplified Arabic" w:hAnsi="Simplified Arabic" w:cs="Simplified Arabic"/>
                <w:color w:val="000000"/>
                <w:sz w:val="10"/>
                <w:szCs w:val="10"/>
              </w:rPr>
            </w:pPr>
            <w:r w:rsidRPr="00671FDE">
              <w:rPr>
                <w:rFonts w:ascii="Simplified Arabic" w:hAnsi="Simplified Arabic" w:cs="Simplified Arabic"/>
                <w:color w:val="000000"/>
                <w:sz w:val="10"/>
                <w:szCs w:val="10"/>
              </w:rPr>
              <w:t>12</w:t>
            </w:r>
          </w:p>
        </w:tc>
        <w:tc>
          <w:tcPr>
            <w:tcW w:w="512" w:type="pct"/>
            <w:tcBorders>
              <w:top w:val="double" w:sz="4" w:space="0" w:color="auto"/>
            </w:tcBorders>
            <w:shd w:val="clear" w:color="auto" w:fill="FFFFFF" w:themeFill="background1"/>
            <w:vAlign w:val="center"/>
          </w:tcPr>
          <w:p w:rsidR="00671FDE" w:rsidRPr="00671FDE" w:rsidRDefault="00671FDE" w:rsidP="00671FDE">
            <w:pPr>
              <w:pStyle w:val="aa"/>
              <w:bidi w:val="0"/>
              <w:jc w:val="center"/>
              <w:rPr>
                <w:rFonts w:ascii="Simplified Arabic" w:hAnsi="Simplified Arabic" w:cs="Simplified Arabic"/>
                <w:color w:val="000000"/>
                <w:sz w:val="10"/>
                <w:szCs w:val="10"/>
              </w:rPr>
            </w:pPr>
            <w:r w:rsidRPr="00671FDE">
              <w:rPr>
                <w:rFonts w:ascii="Simplified Arabic" w:hAnsi="Simplified Arabic" w:cs="Simplified Arabic"/>
                <w:color w:val="000000"/>
                <w:sz w:val="10"/>
                <w:szCs w:val="10"/>
              </w:rPr>
              <w:t>191.952</w:t>
            </w:r>
          </w:p>
        </w:tc>
        <w:tc>
          <w:tcPr>
            <w:tcW w:w="514" w:type="pct"/>
            <w:tcBorders>
              <w:top w:val="double" w:sz="4" w:space="0" w:color="auto"/>
            </w:tcBorders>
            <w:shd w:val="clear" w:color="auto" w:fill="FFFFFF" w:themeFill="background1"/>
            <w:vAlign w:val="center"/>
          </w:tcPr>
          <w:p w:rsidR="00671FDE" w:rsidRPr="00671FDE" w:rsidRDefault="00671FDE" w:rsidP="00671FDE">
            <w:pPr>
              <w:pStyle w:val="aa"/>
              <w:bidi w:val="0"/>
              <w:jc w:val="center"/>
              <w:rPr>
                <w:rFonts w:ascii="Simplified Arabic" w:hAnsi="Simplified Arabic" w:cs="Simplified Arabic"/>
                <w:color w:val="000000"/>
                <w:sz w:val="10"/>
                <w:szCs w:val="10"/>
              </w:rPr>
            </w:pPr>
            <w:r w:rsidRPr="00671FDE">
              <w:rPr>
                <w:rFonts w:ascii="Simplified Arabic" w:hAnsi="Simplified Arabic" w:cs="Simplified Arabic"/>
                <w:color w:val="000000"/>
                <w:sz w:val="10"/>
                <w:szCs w:val="10"/>
              </w:rPr>
              <w:t>1.0378</w:t>
            </w:r>
          </w:p>
        </w:tc>
        <w:tc>
          <w:tcPr>
            <w:tcW w:w="514" w:type="pct"/>
            <w:tcBorders>
              <w:top w:val="double" w:sz="4" w:space="0" w:color="auto"/>
            </w:tcBorders>
            <w:shd w:val="clear" w:color="auto" w:fill="FFFFFF" w:themeFill="background1"/>
            <w:vAlign w:val="center"/>
          </w:tcPr>
          <w:p w:rsidR="00671FDE" w:rsidRPr="00671FDE" w:rsidRDefault="00671FDE" w:rsidP="00671FDE">
            <w:pPr>
              <w:pStyle w:val="aa"/>
              <w:bidi w:val="0"/>
              <w:jc w:val="center"/>
              <w:rPr>
                <w:rFonts w:ascii="Simplified Arabic" w:hAnsi="Simplified Arabic" w:cs="Simplified Arabic"/>
                <w:color w:val="000000"/>
                <w:sz w:val="10"/>
                <w:szCs w:val="10"/>
              </w:rPr>
            </w:pPr>
            <w:r w:rsidRPr="00671FDE">
              <w:rPr>
                <w:rFonts w:ascii="Simplified Arabic" w:hAnsi="Simplified Arabic" w:cs="Simplified Arabic"/>
                <w:color w:val="000000"/>
                <w:sz w:val="10"/>
                <w:szCs w:val="10"/>
              </w:rPr>
              <w:t>0.002</w:t>
            </w:r>
          </w:p>
        </w:tc>
        <w:tc>
          <w:tcPr>
            <w:tcW w:w="514" w:type="pct"/>
            <w:tcBorders>
              <w:top w:val="double" w:sz="4" w:space="0" w:color="auto"/>
            </w:tcBorders>
            <w:shd w:val="clear" w:color="auto" w:fill="FFFFFF" w:themeFill="background1"/>
            <w:vAlign w:val="center"/>
          </w:tcPr>
          <w:p w:rsidR="00671FDE" w:rsidRPr="00671FDE" w:rsidRDefault="00671FDE" w:rsidP="00671FDE">
            <w:pPr>
              <w:pStyle w:val="aa"/>
              <w:bidi w:val="0"/>
              <w:jc w:val="center"/>
              <w:rPr>
                <w:rFonts w:ascii="Simplified Arabic" w:hAnsi="Simplified Arabic" w:cs="Simplified Arabic"/>
                <w:color w:val="000000"/>
                <w:sz w:val="10"/>
                <w:szCs w:val="10"/>
              </w:rPr>
            </w:pPr>
            <w:r w:rsidRPr="00671FDE">
              <w:rPr>
                <w:rFonts w:ascii="Simplified Arabic" w:hAnsi="Simplified Arabic" w:cs="Simplified Arabic"/>
                <w:color w:val="000000"/>
                <w:sz w:val="10"/>
                <w:szCs w:val="10"/>
              </w:rPr>
              <w:t>0.637</w:t>
            </w:r>
          </w:p>
        </w:tc>
        <w:tc>
          <w:tcPr>
            <w:tcW w:w="557" w:type="pct"/>
            <w:tcBorders>
              <w:top w:val="double" w:sz="4" w:space="0" w:color="auto"/>
            </w:tcBorders>
            <w:shd w:val="clear" w:color="auto" w:fill="FFFFFF" w:themeFill="background1"/>
            <w:vAlign w:val="center"/>
          </w:tcPr>
          <w:p w:rsidR="00671FDE" w:rsidRPr="00671FDE" w:rsidRDefault="00671FDE" w:rsidP="00671FDE">
            <w:pPr>
              <w:pStyle w:val="aa"/>
              <w:bidi w:val="0"/>
              <w:jc w:val="center"/>
              <w:rPr>
                <w:rFonts w:ascii="Simplified Arabic" w:hAnsi="Simplified Arabic" w:cs="Simplified Arabic"/>
                <w:color w:val="000000"/>
                <w:sz w:val="10"/>
                <w:szCs w:val="10"/>
              </w:rPr>
            </w:pPr>
            <w:r w:rsidRPr="00671FDE">
              <w:rPr>
                <w:rFonts w:ascii="Simplified Arabic" w:hAnsi="Simplified Arabic" w:cs="Simplified Arabic"/>
                <w:color w:val="000000"/>
                <w:sz w:val="10"/>
                <w:szCs w:val="10"/>
              </w:rPr>
              <w:t>-2.43</w:t>
            </w:r>
          </w:p>
        </w:tc>
        <w:tc>
          <w:tcPr>
            <w:tcW w:w="462" w:type="pct"/>
            <w:tcBorders>
              <w:top w:val="double" w:sz="4" w:space="0" w:color="auto"/>
            </w:tcBorders>
            <w:shd w:val="clear" w:color="auto" w:fill="FFFFFF" w:themeFill="background1"/>
            <w:vAlign w:val="center"/>
          </w:tcPr>
          <w:p w:rsidR="00671FDE" w:rsidRPr="00671FDE" w:rsidRDefault="00671FDE" w:rsidP="00671FDE">
            <w:pPr>
              <w:pStyle w:val="aa"/>
              <w:bidi w:val="0"/>
              <w:jc w:val="center"/>
              <w:rPr>
                <w:rFonts w:ascii="Simplified Arabic" w:hAnsi="Simplified Arabic" w:cs="Simplified Arabic"/>
                <w:color w:val="000000"/>
                <w:sz w:val="10"/>
                <w:szCs w:val="10"/>
              </w:rPr>
            </w:pPr>
            <w:r w:rsidRPr="00671FDE">
              <w:rPr>
                <w:rFonts w:ascii="Simplified Arabic" w:hAnsi="Simplified Arabic" w:cs="Simplified Arabic"/>
                <w:color w:val="000000"/>
                <w:sz w:val="10"/>
                <w:szCs w:val="10"/>
              </w:rPr>
              <w:t>1.232</w:t>
            </w:r>
          </w:p>
        </w:tc>
      </w:tr>
      <w:tr w:rsidR="00671FDE" w:rsidRPr="00671FDE" w:rsidTr="00671FDE">
        <w:tc>
          <w:tcPr>
            <w:tcW w:w="259" w:type="pct"/>
            <w:shd w:val="clear" w:color="auto" w:fill="FFFFFF" w:themeFill="background1"/>
            <w:vAlign w:val="center"/>
          </w:tcPr>
          <w:p w:rsidR="00671FDE" w:rsidRPr="00671FDE" w:rsidRDefault="00671FDE" w:rsidP="00671FDE">
            <w:pPr>
              <w:pStyle w:val="aa"/>
              <w:jc w:val="center"/>
              <w:rPr>
                <w:rFonts w:ascii="Simplified Arabic" w:eastAsia="Calibri" w:hAnsi="Simplified Arabic" w:cs="Simplified Arabic"/>
                <w:color w:val="000000"/>
                <w:sz w:val="10"/>
                <w:szCs w:val="10"/>
                <w:rtl/>
              </w:rPr>
            </w:pPr>
            <w:r w:rsidRPr="00671FDE">
              <w:rPr>
                <w:rFonts w:ascii="Simplified Arabic" w:eastAsia="Calibri" w:hAnsi="Simplified Arabic" w:cs="Simplified Arabic"/>
                <w:color w:val="000000"/>
                <w:sz w:val="10"/>
                <w:szCs w:val="10"/>
                <w:rtl/>
              </w:rPr>
              <w:t>2</w:t>
            </w:r>
          </w:p>
        </w:tc>
        <w:tc>
          <w:tcPr>
            <w:tcW w:w="515" w:type="pct"/>
            <w:vMerge/>
            <w:shd w:val="clear" w:color="auto" w:fill="FFFFFF" w:themeFill="background1"/>
            <w:vAlign w:val="center"/>
          </w:tcPr>
          <w:p w:rsidR="00671FDE" w:rsidRPr="00671FDE" w:rsidRDefault="00671FDE" w:rsidP="00671FDE">
            <w:pPr>
              <w:pStyle w:val="aa"/>
              <w:bidi w:val="0"/>
              <w:jc w:val="center"/>
              <w:rPr>
                <w:rFonts w:ascii="Simplified Arabic" w:eastAsia="Calibri" w:hAnsi="Simplified Arabic" w:cs="Simplified Arabic"/>
                <w:color w:val="000000"/>
                <w:sz w:val="10"/>
                <w:szCs w:val="10"/>
                <w:rtl/>
              </w:rPr>
            </w:pPr>
          </w:p>
        </w:tc>
        <w:tc>
          <w:tcPr>
            <w:tcW w:w="768" w:type="pct"/>
            <w:shd w:val="clear" w:color="auto" w:fill="FFFFFF" w:themeFill="background1"/>
            <w:vAlign w:val="center"/>
          </w:tcPr>
          <w:p w:rsidR="00671FDE" w:rsidRPr="00671FDE" w:rsidRDefault="00671FDE" w:rsidP="00671FDE">
            <w:pPr>
              <w:pStyle w:val="aa"/>
              <w:bidi w:val="0"/>
              <w:jc w:val="center"/>
              <w:rPr>
                <w:rFonts w:ascii="Simplified Arabic" w:hAnsi="Simplified Arabic" w:cs="Simplified Arabic"/>
                <w:color w:val="000000"/>
                <w:sz w:val="10"/>
                <w:szCs w:val="10"/>
              </w:rPr>
            </w:pPr>
            <w:r w:rsidRPr="00671FDE">
              <w:rPr>
                <w:rFonts w:ascii="Simplified Arabic" w:hAnsi="Simplified Arabic" w:cs="Simplified Arabic"/>
                <w:color w:val="000000"/>
                <w:sz w:val="10"/>
                <w:szCs w:val="10"/>
              </w:rPr>
              <w:t>RQ</w:t>
            </w:r>
          </w:p>
        </w:tc>
        <w:tc>
          <w:tcPr>
            <w:tcW w:w="386" w:type="pct"/>
            <w:shd w:val="clear" w:color="auto" w:fill="FFFFFF" w:themeFill="background1"/>
            <w:vAlign w:val="center"/>
          </w:tcPr>
          <w:p w:rsidR="00671FDE" w:rsidRPr="00671FDE" w:rsidRDefault="00671FDE" w:rsidP="00671FDE">
            <w:pPr>
              <w:pStyle w:val="aa"/>
              <w:bidi w:val="0"/>
              <w:jc w:val="center"/>
              <w:rPr>
                <w:rFonts w:ascii="Simplified Arabic" w:hAnsi="Simplified Arabic" w:cs="Simplified Arabic"/>
                <w:color w:val="000000"/>
                <w:sz w:val="10"/>
                <w:szCs w:val="10"/>
              </w:rPr>
            </w:pPr>
            <w:r w:rsidRPr="00671FDE">
              <w:rPr>
                <w:rFonts w:ascii="Simplified Arabic" w:hAnsi="Simplified Arabic" w:cs="Simplified Arabic"/>
                <w:color w:val="000000"/>
                <w:sz w:val="10"/>
                <w:szCs w:val="10"/>
              </w:rPr>
              <w:t>12</w:t>
            </w:r>
          </w:p>
        </w:tc>
        <w:tc>
          <w:tcPr>
            <w:tcW w:w="512" w:type="pct"/>
            <w:shd w:val="clear" w:color="auto" w:fill="FFFFFF" w:themeFill="background1"/>
            <w:vAlign w:val="center"/>
          </w:tcPr>
          <w:p w:rsidR="00671FDE" w:rsidRPr="00671FDE" w:rsidRDefault="00671FDE" w:rsidP="00671FDE">
            <w:pPr>
              <w:pStyle w:val="aa"/>
              <w:bidi w:val="0"/>
              <w:jc w:val="center"/>
              <w:rPr>
                <w:rFonts w:ascii="Simplified Arabic" w:hAnsi="Simplified Arabic" w:cs="Simplified Arabic"/>
                <w:color w:val="000000"/>
                <w:sz w:val="10"/>
                <w:szCs w:val="10"/>
              </w:rPr>
            </w:pPr>
            <w:r w:rsidRPr="00671FDE">
              <w:rPr>
                <w:rFonts w:ascii="Simplified Arabic" w:hAnsi="Simplified Arabic" w:cs="Simplified Arabic"/>
                <w:color w:val="000000"/>
                <w:sz w:val="10"/>
                <w:szCs w:val="10"/>
              </w:rPr>
              <w:t>0.7302</w:t>
            </w:r>
          </w:p>
        </w:tc>
        <w:tc>
          <w:tcPr>
            <w:tcW w:w="514" w:type="pct"/>
            <w:shd w:val="clear" w:color="auto" w:fill="FFFFFF" w:themeFill="background1"/>
            <w:vAlign w:val="center"/>
          </w:tcPr>
          <w:p w:rsidR="00671FDE" w:rsidRPr="00671FDE" w:rsidRDefault="00671FDE" w:rsidP="00671FDE">
            <w:pPr>
              <w:pStyle w:val="aa"/>
              <w:bidi w:val="0"/>
              <w:jc w:val="center"/>
              <w:rPr>
                <w:rFonts w:ascii="Simplified Arabic" w:hAnsi="Simplified Arabic" w:cs="Simplified Arabic"/>
                <w:color w:val="000000"/>
                <w:sz w:val="10"/>
                <w:szCs w:val="10"/>
              </w:rPr>
            </w:pPr>
            <w:r w:rsidRPr="00671FDE">
              <w:rPr>
                <w:rFonts w:ascii="Simplified Arabic" w:hAnsi="Simplified Arabic" w:cs="Simplified Arabic"/>
                <w:color w:val="000000"/>
                <w:sz w:val="10"/>
                <w:szCs w:val="10"/>
              </w:rPr>
              <w:t>0.0327</w:t>
            </w:r>
          </w:p>
        </w:tc>
        <w:tc>
          <w:tcPr>
            <w:tcW w:w="514" w:type="pct"/>
            <w:shd w:val="clear" w:color="auto" w:fill="FFFFFF" w:themeFill="background1"/>
            <w:vAlign w:val="center"/>
          </w:tcPr>
          <w:p w:rsidR="00671FDE" w:rsidRPr="00671FDE" w:rsidRDefault="00671FDE" w:rsidP="00671FDE">
            <w:pPr>
              <w:pStyle w:val="aa"/>
              <w:bidi w:val="0"/>
              <w:jc w:val="center"/>
              <w:rPr>
                <w:rFonts w:ascii="Simplified Arabic" w:hAnsi="Simplified Arabic" w:cs="Simplified Arabic"/>
                <w:color w:val="000000"/>
                <w:sz w:val="10"/>
                <w:szCs w:val="10"/>
              </w:rPr>
            </w:pPr>
            <w:r w:rsidRPr="00671FDE">
              <w:rPr>
                <w:rFonts w:ascii="Simplified Arabic" w:hAnsi="Simplified Arabic" w:cs="Simplified Arabic"/>
                <w:color w:val="000000"/>
                <w:sz w:val="10"/>
                <w:szCs w:val="10"/>
              </w:rPr>
              <w:t>0.962</w:t>
            </w:r>
          </w:p>
        </w:tc>
        <w:tc>
          <w:tcPr>
            <w:tcW w:w="514" w:type="pct"/>
            <w:shd w:val="clear" w:color="auto" w:fill="FFFFFF" w:themeFill="background1"/>
            <w:vAlign w:val="center"/>
          </w:tcPr>
          <w:p w:rsidR="00671FDE" w:rsidRPr="00671FDE" w:rsidRDefault="00671FDE" w:rsidP="00671FDE">
            <w:pPr>
              <w:pStyle w:val="aa"/>
              <w:bidi w:val="0"/>
              <w:jc w:val="center"/>
              <w:rPr>
                <w:rFonts w:ascii="Simplified Arabic" w:hAnsi="Simplified Arabic" w:cs="Simplified Arabic"/>
                <w:color w:val="000000"/>
                <w:sz w:val="10"/>
                <w:szCs w:val="10"/>
              </w:rPr>
            </w:pPr>
            <w:r w:rsidRPr="00671FDE">
              <w:rPr>
                <w:rFonts w:ascii="Simplified Arabic" w:hAnsi="Simplified Arabic" w:cs="Simplified Arabic"/>
                <w:color w:val="000000"/>
                <w:sz w:val="10"/>
                <w:szCs w:val="10"/>
              </w:rPr>
              <w:t>0.637</w:t>
            </w:r>
          </w:p>
        </w:tc>
        <w:tc>
          <w:tcPr>
            <w:tcW w:w="557" w:type="pct"/>
            <w:shd w:val="clear" w:color="auto" w:fill="FFFFFF" w:themeFill="background1"/>
            <w:vAlign w:val="center"/>
          </w:tcPr>
          <w:p w:rsidR="00671FDE" w:rsidRPr="00671FDE" w:rsidRDefault="00671FDE" w:rsidP="00671FDE">
            <w:pPr>
              <w:pStyle w:val="aa"/>
              <w:bidi w:val="0"/>
              <w:jc w:val="center"/>
              <w:rPr>
                <w:rFonts w:ascii="Simplified Arabic" w:hAnsi="Simplified Arabic" w:cs="Simplified Arabic"/>
                <w:color w:val="000000"/>
                <w:sz w:val="10"/>
                <w:szCs w:val="10"/>
              </w:rPr>
            </w:pPr>
            <w:r w:rsidRPr="00671FDE">
              <w:rPr>
                <w:rFonts w:ascii="Simplified Arabic" w:hAnsi="Simplified Arabic" w:cs="Simplified Arabic"/>
                <w:color w:val="000000"/>
                <w:sz w:val="10"/>
                <w:szCs w:val="10"/>
              </w:rPr>
              <w:t>-0.61</w:t>
            </w:r>
          </w:p>
        </w:tc>
        <w:tc>
          <w:tcPr>
            <w:tcW w:w="462" w:type="pct"/>
            <w:shd w:val="clear" w:color="auto" w:fill="FFFFFF" w:themeFill="background1"/>
            <w:vAlign w:val="center"/>
          </w:tcPr>
          <w:p w:rsidR="00671FDE" w:rsidRPr="00671FDE" w:rsidRDefault="00671FDE" w:rsidP="00671FDE">
            <w:pPr>
              <w:pStyle w:val="aa"/>
              <w:bidi w:val="0"/>
              <w:jc w:val="center"/>
              <w:rPr>
                <w:rFonts w:ascii="Simplified Arabic" w:hAnsi="Simplified Arabic" w:cs="Simplified Arabic"/>
                <w:color w:val="000000"/>
                <w:sz w:val="10"/>
                <w:szCs w:val="10"/>
              </w:rPr>
            </w:pPr>
            <w:r w:rsidRPr="00671FDE">
              <w:rPr>
                <w:rFonts w:ascii="Simplified Arabic" w:hAnsi="Simplified Arabic" w:cs="Simplified Arabic"/>
                <w:color w:val="000000"/>
                <w:sz w:val="10"/>
                <w:szCs w:val="10"/>
              </w:rPr>
              <w:t>1.232</w:t>
            </w:r>
          </w:p>
        </w:tc>
      </w:tr>
      <w:tr w:rsidR="00671FDE" w:rsidRPr="00671FDE" w:rsidTr="00671FDE">
        <w:tc>
          <w:tcPr>
            <w:tcW w:w="259" w:type="pct"/>
            <w:shd w:val="clear" w:color="auto" w:fill="FFFFFF" w:themeFill="background1"/>
            <w:vAlign w:val="center"/>
          </w:tcPr>
          <w:p w:rsidR="00671FDE" w:rsidRPr="00671FDE" w:rsidRDefault="00671FDE" w:rsidP="00671FDE">
            <w:pPr>
              <w:pStyle w:val="aa"/>
              <w:jc w:val="center"/>
              <w:rPr>
                <w:rFonts w:ascii="Simplified Arabic" w:eastAsia="Calibri" w:hAnsi="Simplified Arabic" w:cs="Simplified Arabic"/>
                <w:color w:val="000000"/>
                <w:sz w:val="10"/>
                <w:szCs w:val="10"/>
                <w:rtl/>
              </w:rPr>
            </w:pPr>
            <w:r w:rsidRPr="00671FDE">
              <w:rPr>
                <w:rFonts w:ascii="Simplified Arabic" w:eastAsia="Calibri" w:hAnsi="Simplified Arabic" w:cs="Simplified Arabic"/>
                <w:color w:val="000000"/>
                <w:sz w:val="10"/>
                <w:szCs w:val="10"/>
                <w:rtl/>
              </w:rPr>
              <w:t>3</w:t>
            </w:r>
          </w:p>
        </w:tc>
        <w:tc>
          <w:tcPr>
            <w:tcW w:w="515" w:type="pct"/>
            <w:vMerge/>
            <w:shd w:val="clear" w:color="auto" w:fill="FFFFFF" w:themeFill="background1"/>
            <w:vAlign w:val="center"/>
          </w:tcPr>
          <w:p w:rsidR="00671FDE" w:rsidRPr="00671FDE" w:rsidRDefault="00671FDE" w:rsidP="00671FDE">
            <w:pPr>
              <w:pStyle w:val="aa"/>
              <w:bidi w:val="0"/>
              <w:jc w:val="center"/>
              <w:rPr>
                <w:rFonts w:ascii="Simplified Arabic" w:eastAsia="Calibri" w:hAnsi="Simplified Arabic" w:cs="Simplified Arabic"/>
                <w:color w:val="000000"/>
                <w:sz w:val="10"/>
                <w:szCs w:val="10"/>
                <w:rtl/>
              </w:rPr>
            </w:pPr>
          </w:p>
        </w:tc>
        <w:tc>
          <w:tcPr>
            <w:tcW w:w="768" w:type="pct"/>
            <w:shd w:val="clear" w:color="auto" w:fill="FFFFFF" w:themeFill="background1"/>
            <w:vAlign w:val="center"/>
          </w:tcPr>
          <w:p w:rsidR="00671FDE" w:rsidRPr="00671FDE" w:rsidRDefault="00671FDE" w:rsidP="00671FDE">
            <w:pPr>
              <w:pStyle w:val="aa"/>
              <w:bidi w:val="0"/>
              <w:jc w:val="center"/>
              <w:rPr>
                <w:rFonts w:ascii="Simplified Arabic" w:hAnsi="Simplified Arabic" w:cs="Simplified Arabic"/>
                <w:color w:val="000000"/>
                <w:sz w:val="10"/>
                <w:szCs w:val="10"/>
              </w:rPr>
            </w:pPr>
            <w:r w:rsidRPr="00671FDE">
              <w:rPr>
                <w:rFonts w:ascii="Simplified Arabic" w:hAnsi="Simplified Arabic" w:cs="Simplified Arabic"/>
                <w:color w:val="000000"/>
                <w:sz w:val="10"/>
                <w:szCs w:val="10"/>
              </w:rPr>
              <w:t>VE</w:t>
            </w:r>
          </w:p>
        </w:tc>
        <w:tc>
          <w:tcPr>
            <w:tcW w:w="386" w:type="pct"/>
            <w:shd w:val="clear" w:color="auto" w:fill="FFFFFF" w:themeFill="background1"/>
            <w:vAlign w:val="center"/>
          </w:tcPr>
          <w:p w:rsidR="00671FDE" w:rsidRPr="00671FDE" w:rsidRDefault="00671FDE" w:rsidP="00671FDE">
            <w:pPr>
              <w:pStyle w:val="aa"/>
              <w:bidi w:val="0"/>
              <w:jc w:val="center"/>
              <w:rPr>
                <w:rFonts w:ascii="Simplified Arabic" w:hAnsi="Simplified Arabic" w:cs="Simplified Arabic"/>
                <w:color w:val="000000"/>
                <w:sz w:val="10"/>
                <w:szCs w:val="10"/>
              </w:rPr>
            </w:pPr>
            <w:r w:rsidRPr="00671FDE">
              <w:rPr>
                <w:rFonts w:ascii="Simplified Arabic" w:hAnsi="Simplified Arabic" w:cs="Simplified Arabic"/>
                <w:color w:val="000000"/>
                <w:sz w:val="10"/>
                <w:szCs w:val="10"/>
              </w:rPr>
              <w:t>12</w:t>
            </w:r>
          </w:p>
        </w:tc>
        <w:tc>
          <w:tcPr>
            <w:tcW w:w="512" w:type="pct"/>
            <w:shd w:val="clear" w:color="auto" w:fill="FFFFFF" w:themeFill="background1"/>
            <w:vAlign w:val="center"/>
          </w:tcPr>
          <w:p w:rsidR="00671FDE" w:rsidRPr="00671FDE" w:rsidRDefault="00671FDE" w:rsidP="00671FDE">
            <w:pPr>
              <w:pStyle w:val="aa"/>
              <w:bidi w:val="0"/>
              <w:jc w:val="center"/>
              <w:rPr>
                <w:rFonts w:ascii="Simplified Arabic" w:hAnsi="Simplified Arabic" w:cs="Simplified Arabic"/>
                <w:color w:val="000000"/>
                <w:sz w:val="10"/>
                <w:szCs w:val="10"/>
              </w:rPr>
            </w:pPr>
            <w:r w:rsidRPr="00671FDE">
              <w:rPr>
                <w:rFonts w:ascii="Simplified Arabic" w:hAnsi="Simplified Arabic" w:cs="Simplified Arabic"/>
                <w:color w:val="000000"/>
                <w:sz w:val="10"/>
                <w:szCs w:val="10"/>
              </w:rPr>
              <w:t>55.3095</w:t>
            </w:r>
          </w:p>
        </w:tc>
        <w:tc>
          <w:tcPr>
            <w:tcW w:w="514" w:type="pct"/>
            <w:shd w:val="clear" w:color="auto" w:fill="FFFFFF" w:themeFill="background1"/>
            <w:vAlign w:val="center"/>
          </w:tcPr>
          <w:p w:rsidR="00671FDE" w:rsidRPr="00671FDE" w:rsidRDefault="00671FDE" w:rsidP="00671FDE">
            <w:pPr>
              <w:pStyle w:val="aa"/>
              <w:bidi w:val="0"/>
              <w:jc w:val="center"/>
              <w:rPr>
                <w:rFonts w:ascii="Simplified Arabic" w:hAnsi="Simplified Arabic" w:cs="Simplified Arabic"/>
                <w:color w:val="000000"/>
                <w:sz w:val="10"/>
                <w:szCs w:val="10"/>
              </w:rPr>
            </w:pPr>
            <w:r w:rsidRPr="00671FDE">
              <w:rPr>
                <w:rFonts w:ascii="Simplified Arabic" w:hAnsi="Simplified Arabic" w:cs="Simplified Arabic"/>
                <w:color w:val="000000"/>
                <w:sz w:val="10"/>
                <w:szCs w:val="10"/>
              </w:rPr>
              <w:t>1.0953</w:t>
            </w:r>
          </w:p>
        </w:tc>
        <w:tc>
          <w:tcPr>
            <w:tcW w:w="514" w:type="pct"/>
            <w:shd w:val="clear" w:color="auto" w:fill="FFFFFF" w:themeFill="background1"/>
            <w:vAlign w:val="center"/>
          </w:tcPr>
          <w:p w:rsidR="00671FDE" w:rsidRPr="00671FDE" w:rsidRDefault="00671FDE" w:rsidP="00671FDE">
            <w:pPr>
              <w:pStyle w:val="aa"/>
              <w:bidi w:val="0"/>
              <w:jc w:val="center"/>
              <w:rPr>
                <w:rFonts w:ascii="Simplified Arabic" w:hAnsi="Simplified Arabic" w:cs="Simplified Arabic"/>
                <w:color w:val="000000"/>
                <w:sz w:val="10"/>
                <w:szCs w:val="10"/>
              </w:rPr>
            </w:pPr>
            <w:r w:rsidRPr="00671FDE">
              <w:rPr>
                <w:rFonts w:ascii="Simplified Arabic" w:hAnsi="Simplified Arabic" w:cs="Simplified Arabic"/>
                <w:color w:val="000000"/>
                <w:sz w:val="10"/>
                <w:szCs w:val="10"/>
              </w:rPr>
              <w:t>0.054</w:t>
            </w:r>
          </w:p>
        </w:tc>
        <w:tc>
          <w:tcPr>
            <w:tcW w:w="514" w:type="pct"/>
            <w:shd w:val="clear" w:color="auto" w:fill="FFFFFF" w:themeFill="background1"/>
            <w:vAlign w:val="center"/>
          </w:tcPr>
          <w:p w:rsidR="00671FDE" w:rsidRPr="00671FDE" w:rsidRDefault="00671FDE" w:rsidP="00671FDE">
            <w:pPr>
              <w:pStyle w:val="aa"/>
              <w:bidi w:val="0"/>
              <w:jc w:val="center"/>
              <w:rPr>
                <w:rFonts w:ascii="Simplified Arabic" w:hAnsi="Simplified Arabic" w:cs="Simplified Arabic"/>
                <w:color w:val="000000"/>
                <w:sz w:val="10"/>
                <w:szCs w:val="10"/>
              </w:rPr>
            </w:pPr>
            <w:r w:rsidRPr="00671FDE">
              <w:rPr>
                <w:rFonts w:ascii="Simplified Arabic" w:hAnsi="Simplified Arabic" w:cs="Simplified Arabic"/>
                <w:color w:val="000000"/>
                <w:sz w:val="10"/>
                <w:szCs w:val="10"/>
              </w:rPr>
              <w:t>0.637</w:t>
            </w:r>
          </w:p>
        </w:tc>
        <w:tc>
          <w:tcPr>
            <w:tcW w:w="557" w:type="pct"/>
            <w:shd w:val="clear" w:color="auto" w:fill="FFFFFF" w:themeFill="background1"/>
            <w:vAlign w:val="center"/>
          </w:tcPr>
          <w:p w:rsidR="00671FDE" w:rsidRPr="00671FDE" w:rsidRDefault="00671FDE" w:rsidP="00671FDE">
            <w:pPr>
              <w:pStyle w:val="aa"/>
              <w:bidi w:val="0"/>
              <w:jc w:val="center"/>
              <w:rPr>
                <w:rFonts w:ascii="Simplified Arabic" w:hAnsi="Simplified Arabic" w:cs="Simplified Arabic"/>
                <w:color w:val="000000"/>
                <w:sz w:val="10"/>
                <w:szCs w:val="10"/>
              </w:rPr>
            </w:pPr>
            <w:r w:rsidRPr="00671FDE">
              <w:rPr>
                <w:rFonts w:ascii="Simplified Arabic" w:hAnsi="Simplified Arabic" w:cs="Simplified Arabic"/>
                <w:color w:val="000000"/>
                <w:sz w:val="10"/>
                <w:szCs w:val="10"/>
              </w:rPr>
              <w:t>-1.405</w:t>
            </w:r>
          </w:p>
        </w:tc>
        <w:tc>
          <w:tcPr>
            <w:tcW w:w="462" w:type="pct"/>
            <w:shd w:val="clear" w:color="auto" w:fill="FFFFFF" w:themeFill="background1"/>
            <w:vAlign w:val="center"/>
          </w:tcPr>
          <w:p w:rsidR="00671FDE" w:rsidRPr="00671FDE" w:rsidRDefault="00671FDE" w:rsidP="00671FDE">
            <w:pPr>
              <w:pStyle w:val="aa"/>
              <w:bidi w:val="0"/>
              <w:jc w:val="center"/>
              <w:rPr>
                <w:rFonts w:ascii="Simplified Arabic" w:hAnsi="Simplified Arabic" w:cs="Simplified Arabic"/>
                <w:color w:val="000000"/>
                <w:sz w:val="10"/>
                <w:szCs w:val="10"/>
              </w:rPr>
            </w:pPr>
            <w:r w:rsidRPr="00671FDE">
              <w:rPr>
                <w:rFonts w:ascii="Simplified Arabic" w:hAnsi="Simplified Arabic" w:cs="Simplified Arabic"/>
                <w:color w:val="000000"/>
                <w:sz w:val="10"/>
                <w:szCs w:val="10"/>
              </w:rPr>
              <w:t>1.232</w:t>
            </w:r>
          </w:p>
        </w:tc>
      </w:tr>
      <w:tr w:rsidR="00671FDE" w:rsidRPr="00671FDE" w:rsidTr="00671FDE">
        <w:tc>
          <w:tcPr>
            <w:tcW w:w="259" w:type="pct"/>
            <w:shd w:val="clear" w:color="auto" w:fill="FFFFFF" w:themeFill="background1"/>
            <w:vAlign w:val="center"/>
          </w:tcPr>
          <w:p w:rsidR="00671FDE" w:rsidRPr="00671FDE" w:rsidRDefault="00671FDE" w:rsidP="00671FDE">
            <w:pPr>
              <w:pStyle w:val="aa"/>
              <w:jc w:val="center"/>
              <w:rPr>
                <w:rFonts w:ascii="Simplified Arabic" w:eastAsia="Calibri" w:hAnsi="Simplified Arabic" w:cs="Simplified Arabic"/>
                <w:color w:val="000000"/>
                <w:sz w:val="10"/>
                <w:szCs w:val="10"/>
                <w:rtl/>
              </w:rPr>
            </w:pPr>
            <w:r w:rsidRPr="00671FDE">
              <w:rPr>
                <w:rFonts w:ascii="Simplified Arabic" w:eastAsia="Calibri" w:hAnsi="Simplified Arabic" w:cs="Simplified Arabic"/>
                <w:color w:val="000000"/>
                <w:sz w:val="10"/>
                <w:szCs w:val="10"/>
                <w:rtl/>
              </w:rPr>
              <w:t>4</w:t>
            </w:r>
          </w:p>
        </w:tc>
        <w:tc>
          <w:tcPr>
            <w:tcW w:w="515" w:type="pct"/>
            <w:vMerge/>
            <w:shd w:val="clear" w:color="auto" w:fill="FFFFFF" w:themeFill="background1"/>
            <w:vAlign w:val="center"/>
          </w:tcPr>
          <w:p w:rsidR="00671FDE" w:rsidRPr="00671FDE" w:rsidRDefault="00671FDE" w:rsidP="00671FDE">
            <w:pPr>
              <w:pStyle w:val="aa"/>
              <w:bidi w:val="0"/>
              <w:jc w:val="center"/>
              <w:rPr>
                <w:rFonts w:ascii="Simplified Arabic" w:eastAsia="Calibri" w:hAnsi="Simplified Arabic" w:cs="Simplified Arabic"/>
                <w:color w:val="000000"/>
                <w:sz w:val="10"/>
                <w:szCs w:val="10"/>
              </w:rPr>
            </w:pPr>
          </w:p>
        </w:tc>
        <w:tc>
          <w:tcPr>
            <w:tcW w:w="768" w:type="pct"/>
            <w:shd w:val="clear" w:color="auto" w:fill="FFFFFF" w:themeFill="background1"/>
            <w:vAlign w:val="center"/>
          </w:tcPr>
          <w:p w:rsidR="00671FDE" w:rsidRPr="00671FDE" w:rsidRDefault="00671FDE" w:rsidP="00671FDE">
            <w:pPr>
              <w:pStyle w:val="aa"/>
              <w:bidi w:val="0"/>
              <w:jc w:val="center"/>
              <w:rPr>
                <w:rFonts w:ascii="Simplified Arabic" w:hAnsi="Simplified Arabic" w:cs="Simplified Arabic"/>
                <w:color w:val="000000"/>
                <w:sz w:val="10"/>
                <w:szCs w:val="10"/>
              </w:rPr>
            </w:pPr>
            <w:r w:rsidRPr="00671FDE">
              <w:rPr>
                <w:rFonts w:ascii="Simplified Arabic" w:hAnsi="Simplified Arabic" w:cs="Simplified Arabic"/>
                <w:color w:val="000000"/>
                <w:sz w:val="10"/>
                <w:szCs w:val="10"/>
              </w:rPr>
              <w:t>VO2max</w:t>
            </w:r>
          </w:p>
        </w:tc>
        <w:tc>
          <w:tcPr>
            <w:tcW w:w="386" w:type="pct"/>
            <w:shd w:val="clear" w:color="auto" w:fill="FFFFFF" w:themeFill="background1"/>
            <w:vAlign w:val="center"/>
          </w:tcPr>
          <w:p w:rsidR="00671FDE" w:rsidRPr="00671FDE" w:rsidRDefault="00671FDE" w:rsidP="00671FDE">
            <w:pPr>
              <w:pStyle w:val="aa"/>
              <w:bidi w:val="0"/>
              <w:jc w:val="center"/>
              <w:rPr>
                <w:rFonts w:ascii="Simplified Arabic" w:hAnsi="Simplified Arabic" w:cs="Simplified Arabic"/>
                <w:color w:val="000000"/>
                <w:sz w:val="10"/>
                <w:szCs w:val="10"/>
              </w:rPr>
            </w:pPr>
            <w:r w:rsidRPr="00671FDE">
              <w:rPr>
                <w:rFonts w:ascii="Simplified Arabic" w:hAnsi="Simplified Arabic" w:cs="Simplified Arabic"/>
                <w:color w:val="000000"/>
                <w:sz w:val="10"/>
                <w:szCs w:val="10"/>
              </w:rPr>
              <w:t>12</w:t>
            </w:r>
          </w:p>
        </w:tc>
        <w:tc>
          <w:tcPr>
            <w:tcW w:w="512" w:type="pct"/>
            <w:shd w:val="clear" w:color="auto" w:fill="FFFFFF" w:themeFill="background1"/>
            <w:vAlign w:val="center"/>
          </w:tcPr>
          <w:p w:rsidR="00671FDE" w:rsidRPr="00671FDE" w:rsidRDefault="00671FDE" w:rsidP="00671FDE">
            <w:pPr>
              <w:pStyle w:val="aa"/>
              <w:bidi w:val="0"/>
              <w:jc w:val="center"/>
              <w:rPr>
                <w:rFonts w:ascii="Simplified Arabic" w:hAnsi="Simplified Arabic" w:cs="Simplified Arabic"/>
                <w:color w:val="000000"/>
                <w:sz w:val="10"/>
                <w:szCs w:val="10"/>
              </w:rPr>
            </w:pPr>
            <w:r w:rsidRPr="00671FDE">
              <w:rPr>
                <w:rFonts w:ascii="Simplified Arabic" w:hAnsi="Simplified Arabic" w:cs="Simplified Arabic"/>
                <w:color w:val="000000"/>
                <w:sz w:val="10"/>
                <w:szCs w:val="10"/>
              </w:rPr>
              <w:t>15.73</w:t>
            </w:r>
          </w:p>
        </w:tc>
        <w:tc>
          <w:tcPr>
            <w:tcW w:w="514" w:type="pct"/>
            <w:shd w:val="clear" w:color="auto" w:fill="FFFFFF" w:themeFill="background1"/>
            <w:vAlign w:val="center"/>
          </w:tcPr>
          <w:p w:rsidR="00671FDE" w:rsidRPr="00671FDE" w:rsidRDefault="00671FDE" w:rsidP="00671FDE">
            <w:pPr>
              <w:pStyle w:val="aa"/>
              <w:bidi w:val="0"/>
              <w:jc w:val="center"/>
              <w:rPr>
                <w:rFonts w:ascii="Simplified Arabic" w:hAnsi="Simplified Arabic" w:cs="Simplified Arabic"/>
                <w:color w:val="000000"/>
                <w:sz w:val="10"/>
                <w:szCs w:val="10"/>
              </w:rPr>
            </w:pPr>
            <w:r w:rsidRPr="00671FDE">
              <w:rPr>
                <w:rFonts w:ascii="Simplified Arabic" w:hAnsi="Simplified Arabic" w:cs="Simplified Arabic"/>
                <w:color w:val="000000"/>
                <w:sz w:val="10"/>
                <w:szCs w:val="10"/>
              </w:rPr>
              <w:t>0.2417</w:t>
            </w:r>
          </w:p>
        </w:tc>
        <w:tc>
          <w:tcPr>
            <w:tcW w:w="514" w:type="pct"/>
            <w:shd w:val="clear" w:color="auto" w:fill="FFFFFF" w:themeFill="background1"/>
            <w:vAlign w:val="center"/>
          </w:tcPr>
          <w:p w:rsidR="00671FDE" w:rsidRPr="00671FDE" w:rsidRDefault="00671FDE" w:rsidP="00671FDE">
            <w:pPr>
              <w:pStyle w:val="aa"/>
              <w:bidi w:val="0"/>
              <w:jc w:val="center"/>
              <w:rPr>
                <w:rFonts w:ascii="Simplified Arabic" w:hAnsi="Simplified Arabic" w:cs="Simplified Arabic"/>
                <w:color w:val="000000"/>
                <w:sz w:val="10"/>
                <w:szCs w:val="10"/>
              </w:rPr>
            </w:pPr>
            <w:r w:rsidRPr="00671FDE">
              <w:rPr>
                <w:rFonts w:ascii="Simplified Arabic" w:hAnsi="Simplified Arabic" w:cs="Simplified Arabic"/>
                <w:color w:val="000000"/>
                <w:sz w:val="10"/>
                <w:szCs w:val="10"/>
              </w:rPr>
              <w:t>-0.962</w:t>
            </w:r>
          </w:p>
        </w:tc>
        <w:tc>
          <w:tcPr>
            <w:tcW w:w="514" w:type="pct"/>
            <w:shd w:val="clear" w:color="auto" w:fill="FFFFFF" w:themeFill="background1"/>
            <w:vAlign w:val="center"/>
          </w:tcPr>
          <w:p w:rsidR="00671FDE" w:rsidRPr="00671FDE" w:rsidRDefault="00671FDE" w:rsidP="00671FDE">
            <w:pPr>
              <w:pStyle w:val="aa"/>
              <w:bidi w:val="0"/>
              <w:jc w:val="center"/>
              <w:rPr>
                <w:rFonts w:ascii="Simplified Arabic" w:hAnsi="Simplified Arabic" w:cs="Simplified Arabic"/>
                <w:color w:val="000000"/>
                <w:sz w:val="10"/>
                <w:szCs w:val="10"/>
              </w:rPr>
            </w:pPr>
            <w:r w:rsidRPr="00671FDE">
              <w:rPr>
                <w:rFonts w:ascii="Simplified Arabic" w:hAnsi="Simplified Arabic" w:cs="Simplified Arabic"/>
                <w:color w:val="000000"/>
                <w:sz w:val="10"/>
                <w:szCs w:val="10"/>
              </w:rPr>
              <w:t>0.637</w:t>
            </w:r>
          </w:p>
        </w:tc>
        <w:tc>
          <w:tcPr>
            <w:tcW w:w="557" w:type="pct"/>
            <w:shd w:val="clear" w:color="auto" w:fill="FFFFFF" w:themeFill="background1"/>
            <w:vAlign w:val="center"/>
          </w:tcPr>
          <w:p w:rsidR="00671FDE" w:rsidRPr="00671FDE" w:rsidRDefault="00671FDE" w:rsidP="00671FDE">
            <w:pPr>
              <w:pStyle w:val="aa"/>
              <w:bidi w:val="0"/>
              <w:jc w:val="center"/>
              <w:rPr>
                <w:rFonts w:ascii="Simplified Arabic" w:hAnsi="Simplified Arabic" w:cs="Simplified Arabic"/>
                <w:color w:val="000000"/>
                <w:sz w:val="10"/>
                <w:szCs w:val="10"/>
              </w:rPr>
            </w:pPr>
            <w:r w:rsidRPr="00671FDE">
              <w:rPr>
                <w:rFonts w:ascii="Simplified Arabic" w:hAnsi="Simplified Arabic" w:cs="Simplified Arabic"/>
                <w:color w:val="000000"/>
                <w:sz w:val="10"/>
                <w:szCs w:val="10"/>
              </w:rPr>
              <w:t>-0.785</w:t>
            </w:r>
          </w:p>
        </w:tc>
        <w:tc>
          <w:tcPr>
            <w:tcW w:w="462" w:type="pct"/>
            <w:shd w:val="clear" w:color="auto" w:fill="FFFFFF" w:themeFill="background1"/>
            <w:vAlign w:val="center"/>
          </w:tcPr>
          <w:p w:rsidR="00671FDE" w:rsidRPr="00671FDE" w:rsidRDefault="00671FDE" w:rsidP="00671FDE">
            <w:pPr>
              <w:pStyle w:val="aa"/>
              <w:bidi w:val="0"/>
              <w:jc w:val="center"/>
              <w:rPr>
                <w:rFonts w:ascii="Simplified Arabic" w:hAnsi="Simplified Arabic" w:cs="Simplified Arabic"/>
                <w:color w:val="000000"/>
                <w:sz w:val="10"/>
                <w:szCs w:val="10"/>
              </w:rPr>
            </w:pPr>
            <w:r w:rsidRPr="00671FDE">
              <w:rPr>
                <w:rFonts w:ascii="Simplified Arabic" w:hAnsi="Simplified Arabic" w:cs="Simplified Arabic"/>
                <w:color w:val="000000"/>
                <w:sz w:val="10"/>
                <w:szCs w:val="10"/>
              </w:rPr>
              <w:t>1.232</w:t>
            </w:r>
          </w:p>
        </w:tc>
      </w:tr>
      <w:tr w:rsidR="00671FDE" w:rsidRPr="00671FDE" w:rsidTr="00671FDE">
        <w:tc>
          <w:tcPr>
            <w:tcW w:w="259" w:type="pct"/>
            <w:shd w:val="clear" w:color="auto" w:fill="FFFFFF" w:themeFill="background1"/>
            <w:vAlign w:val="center"/>
          </w:tcPr>
          <w:p w:rsidR="00671FDE" w:rsidRPr="00671FDE" w:rsidRDefault="00671FDE" w:rsidP="00671FDE">
            <w:pPr>
              <w:pStyle w:val="aa"/>
              <w:jc w:val="center"/>
              <w:rPr>
                <w:rFonts w:ascii="Simplified Arabic" w:eastAsia="Calibri" w:hAnsi="Simplified Arabic" w:cs="Simplified Arabic"/>
                <w:color w:val="000000"/>
                <w:sz w:val="10"/>
                <w:szCs w:val="10"/>
                <w:rtl/>
              </w:rPr>
            </w:pPr>
            <w:r w:rsidRPr="00671FDE">
              <w:rPr>
                <w:rFonts w:ascii="Simplified Arabic" w:eastAsia="Calibri" w:hAnsi="Simplified Arabic" w:cs="Simplified Arabic"/>
                <w:color w:val="000000"/>
                <w:sz w:val="10"/>
                <w:szCs w:val="10"/>
                <w:rtl/>
              </w:rPr>
              <w:t>5</w:t>
            </w:r>
          </w:p>
        </w:tc>
        <w:tc>
          <w:tcPr>
            <w:tcW w:w="515" w:type="pct"/>
            <w:vMerge/>
            <w:shd w:val="clear" w:color="auto" w:fill="FFFFFF" w:themeFill="background1"/>
            <w:vAlign w:val="center"/>
          </w:tcPr>
          <w:p w:rsidR="00671FDE" w:rsidRPr="00671FDE" w:rsidRDefault="00671FDE" w:rsidP="00671FDE">
            <w:pPr>
              <w:pStyle w:val="aa"/>
              <w:bidi w:val="0"/>
              <w:jc w:val="center"/>
              <w:rPr>
                <w:rFonts w:ascii="Simplified Arabic" w:eastAsia="Calibri" w:hAnsi="Simplified Arabic" w:cs="Simplified Arabic"/>
                <w:color w:val="000000"/>
                <w:sz w:val="10"/>
                <w:szCs w:val="10"/>
              </w:rPr>
            </w:pPr>
          </w:p>
        </w:tc>
        <w:tc>
          <w:tcPr>
            <w:tcW w:w="768" w:type="pct"/>
            <w:shd w:val="clear" w:color="auto" w:fill="FFFFFF" w:themeFill="background1"/>
            <w:vAlign w:val="center"/>
          </w:tcPr>
          <w:p w:rsidR="00671FDE" w:rsidRPr="00671FDE" w:rsidRDefault="00671FDE" w:rsidP="00671FDE">
            <w:pPr>
              <w:pStyle w:val="aa"/>
              <w:bidi w:val="0"/>
              <w:jc w:val="center"/>
              <w:rPr>
                <w:rFonts w:ascii="Simplified Arabic" w:hAnsi="Simplified Arabic" w:cs="Simplified Arabic"/>
                <w:color w:val="000000"/>
                <w:sz w:val="10"/>
                <w:szCs w:val="10"/>
              </w:rPr>
            </w:pPr>
            <w:r w:rsidRPr="00671FDE">
              <w:rPr>
                <w:rFonts w:ascii="Simplified Arabic" w:hAnsi="Simplified Arabic" w:cs="Simplified Arabic"/>
                <w:color w:val="000000"/>
                <w:sz w:val="10"/>
                <w:szCs w:val="10"/>
              </w:rPr>
              <w:t>VO2/HR</w:t>
            </w:r>
          </w:p>
        </w:tc>
        <w:tc>
          <w:tcPr>
            <w:tcW w:w="386" w:type="pct"/>
            <w:shd w:val="clear" w:color="auto" w:fill="FFFFFF" w:themeFill="background1"/>
            <w:vAlign w:val="center"/>
          </w:tcPr>
          <w:p w:rsidR="00671FDE" w:rsidRPr="00671FDE" w:rsidRDefault="00671FDE" w:rsidP="00671FDE">
            <w:pPr>
              <w:pStyle w:val="aa"/>
              <w:bidi w:val="0"/>
              <w:jc w:val="center"/>
              <w:rPr>
                <w:rFonts w:ascii="Simplified Arabic" w:hAnsi="Simplified Arabic" w:cs="Simplified Arabic"/>
                <w:color w:val="000000"/>
                <w:sz w:val="10"/>
                <w:szCs w:val="10"/>
              </w:rPr>
            </w:pPr>
            <w:r w:rsidRPr="00671FDE">
              <w:rPr>
                <w:rFonts w:ascii="Simplified Arabic" w:hAnsi="Simplified Arabic" w:cs="Simplified Arabic"/>
                <w:color w:val="000000"/>
                <w:sz w:val="10"/>
                <w:szCs w:val="10"/>
              </w:rPr>
              <w:t>12</w:t>
            </w:r>
          </w:p>
        </w:tc>
        <w:tc>
          <w:tcPr>
            <w:tcW w:w="512" w:type="pct"/>
            <w:shd w:val="clear" w:color="auto" w:fill="FFFFFF" w:themeFill="background1"/>
            <w:vAlign w:val="center"/>
          </w:tcPr>
          <w:p w:rsidR="00671FDE" w:rsidRPr="00671FDE" w:rsidRDefault="00671FDE" w:rsidP="00671FDE">
            <w:pPr>
              <w:pStyle w:val="aa"/>
              <w:bidi w:val="0"/>
              <w:jc w:val="center"/>
              <w:rPr>
                <w:rFonts w:ascii="Simplified Arabic" w:hAnsi="Simplified Arabic" w:cs="Simplified Arabic"/>
                <w:color w:val="000000"/>
                <w:sz w:val="10"/>
                <w:szCs w:val="10"/>
              </w:rPr>
            </w:pPr>
            <w:r w:rsidRPr="00671FDE">
              <w:rPr>
                <w:rFonts w:ascii="Simplified Arabic" w:hAnsi="Simplified Arabic" w:cs="Simplified Arabic"/>
                <w:color w:val="000000"/>
                <w:sz w:val="10"/>
                <w:szCs w:val="10"/>
              </w:rPr>
              <w:t>3.5053</w:t>
            </w:r>
          </w:p>
        </w:tc>
        <w:tc>
          <w:tcPr>
            <w:tcW w:w="514" w:type="pct"/>
            <w:shd w:val="clear" w:color="auto" w:fill="FFFFFF" w:themeFill="background1"/>
            <w:vAlign w:val="center"/>
          </w:tcPr>
          <w:p w:rsidR="00671FDE" w:rsidRPr="00671FDE" w:rsidRDefault="00671FDE" w:rsidP="00671FDE">
            <w:pPr>
              <w:pStyle w:val="aa"/>
              <w:bidi w:val="0"/>
              <w:jc w:val="center"/>
              <w:rPr>
                <w:rFonts w:ascii="Simplified Arabic" w:hAnsi="Simplified Arabic" w:cs="Simplified Arabic"/>
                <w:color w:val="000000"/>
                <w:sz w:val="10"/>
                <w:szCs w:val="10"/>
              </w:rPr>
            </w:pPr>
            <w:r w:rsidRPr="00671FDE">
              <w:rPr>
                <w:rFonts w:ascii="Simplified Arabic" w:hAnsi="Simplified Arabic" w:cs="Simplified Arabic"/>
                <w:color w:val="000000"/>
                <w:sz w:val="10"/>
                <w:szCs w:val="10"/>
              </w:rPr>
              <w:t>0.0193</w:t>
            </w:r>
          </w:p>
        </w:tc>
        <w:tc>
          <w:tcPr>
            <w:tcW w:w="514" w:type="pct"/>
            <w:shd w:val="clear" w:color="auto" w:fill="FFFFFF" w:themeFill="background1"/>
            <w:vAlign w:val="center"/>
          </w:tcPr>
          <w:p w:rsidR="00671FDE" w:rsidRPr="00671FDE" w:rsidRDefault="00671FDE" w:rsidP="00671FDE">
            <w:pPr>
              <w:pStyle w:val="aa"/>
              <w:bidi w:val="0"/>
              <w:jc w:val="center"/>
              <w:rPr>
                <w:rFonts w:ascii="Simplified Arabic" w:hAnsi="Simplified Arabic" w:cs="Simplified Arabic"/>
                <w:color w:val="000000"/>
                <w:sz w:val="10"/>
                <w:szCs w:val="10"/>
              </w:rPr>
            </w:pPr>
            <w:r w:rsidRPr="00671FDE">
              <w:rPr>
                <w:rFonts w:ascii="Simplified Arabic" w:hAnsi="Simplified Arabic" w:cs="Simplified Arabic"/>
                <w:color w:val="000000"/>
                <w:sz w:val="10"/>
                <w:szCs w:val="10"/>
              </w:rPr>
              <w:t>-0.068</w:t>
            </w:r>
          </w:p>
        </w:tc>
        <w:tc>
          <w:tcPr>
            <w:tcW w:w="514" w:type="pct"/>
            <w:shd w:val="clear" w:color="auto" w:fill="FFFFFF" w:themeFill="background1"/>
            <w:vAlign w:val="center"/>
          </w:tcPr>
          <w:p w:rsidR="00671FDE" w:rsidRPr="00671FDE" w:rsidRDefault="00671FDE" w:rsidP="00671FDE">
            <w:pPr>
              <w:pStyle w:val="aa"/>
              <w:bidi w:val="0"/>
              <w:jc w:val="center"/>
              <w:rPr>
                <w:rFonts w:ascii="Simplified Arabic" w:hAnsi="Simplified Arabic" w:cs="Simplified Arabic"/>
                <w:color w:val="000000"/>
                <w:sz w:val="10"/>
                <w:szCs w:val="10"/>
              </w:rPr>
            </w:pPr>
            <w:r w:rsidRPr="00671FDE">
              <w:rPr>
                <w:rFonts w:ascii="Simplified Arabic" w:hAnsi="Simplified Arabic" w:cs="Simplified Arabic"/>
                <w:color w:val="000000"/>
                <w:sz w:val="10"/>
                <w:szCs w:val="10"/>
              </w:rPr>
              <w:t>0.637</w:t>
            </w:r>
          </w:p>
        </w:tc>
        <w:tc>
          <w:tcPr>
            <w:tcW w:w="557" w:type="pct"/>
            <w:shd w:val="clear" w:color="auto" w:fill="FFFFFF" w:themeFill="background1"/>
            <w:vAlign w:val="center"/>
          </w:tcPr>
          <w:p w:rsidR="00671FDE" w:rsidRPr="00671FDE" w:rsidRDefault="00671FDE" w:rsidP="00671FDE">
            <w:pPr>
              <w:pStyle w:val="aa"/>
              <w:bidi w:val="0"/>
              <w:jc w:val="center"/>
              <w:rPr>
                <w:rFonts w:ascii="Simplified Arabic" w:hAnsi="Simplified Arabic" w:cs="Simplified Arabic"/>
                <w:color w:val="000000"/>
                <w:sz w:val="10"/>
                <w:szCs w:val="10"/>
              </w:rPr>
            </w:pPr>
            <w:r w:rsidRPr="00671FDE">
              <w:rPr>
                <w:rFonts w:ascii="Simplified Arabic" w:hAnsi="Simplified Arabic" w:cs="Simplified Arabic"/>
                <w:color w:val="000000"/>
                <w:sz w:val="10"/>
                <w:szCs w:val="10"/>
              </w:rPr>
              <w:t>-2.279</w:t>
            </w:r>
          </w:p>
        </w:tc>
        <w:tc>
          <w:tcPr>
            <w:tcW w:w="462" w:type="pct"/>
            <w:shd w:val="clear" w:color="auto" w:fill="FFFFFF" w:themeFill="background1"/>
            <w:vAlign w:val="center"/>
          </w:tcPr>
          <w:p w:rsidR="00671FDE" w:rsidRPr="00671FDE" w:rsidRDefault="00671FDE" w:rsidP="00671FDE">
            <w:pPr>
              <w:pStyle w:val="aa"/>
              <w:bidi w:val="0"/>
              <w:jc w:val="center"/>
              <w:rPr>
                <w:rFonts w:ascii="Simplified Arabic" w:hAnsi="Simplified Arabic" w:cs="Simplified Arabic"/>
                <w:color w:val="000000"/>
                <w:sz w:val="10"/>
                <w:szCs w:val="10"/>
              </w:rPr>
            </w:pPr>
            <w:r w:rsidRPr="00671FDE">
              <w:rPr>
                <w:rFonts w:ascii="Simplified Arabic" w:hAnsi="Simplified Arabic" w:cs="Simplified Arabic"/>
                <w:color w:val="000000"/>
                <w:sz w:val="10"/>
                <w:szCs w:val="10"/>
              </w:rPr>
              <w:t>1.232</w:t>
            </w:r>
          </w:p>
        </w:tc>
      </w:tr>
      <w:tr w:rsidR="00671FDE" w:rsidRPr="00671FDE" w:rsidTr="00671FDE">
        <w:tc>
          <w:tcPr>
            <w:tcW w:w="259" w:type="pct"/>
            <w:shd w:val="clear" w:color="auto" w:fill="FFFFFF" w:themeFill="background1"/>
            <w:vAlign w:val="center"/>
          </w:tcPr>
          <w:p w:rsidR="00671FDE" w:rsidRPr="00671FDE" w:rsidRDefault="00671FDE" w:rsidP="00671FDE">
            <w:pPr>
              <w:pStyle w:val="aa"/>
              <w:jc w:val="center"/>
              <w:rPr>
                <w:rFonts w:ascii="Simplified Arabic" w:eastAsia="Calibri" w:hAnsi="Simplified Arabic" w:cs="Simplified Arabic"/>
                <w:color w:val="000000"/>
                <w:sz w:val="10"/>
                <w:szCs w:val="10"/>
                <w:rtl/>
                <w:lang w:bidi="ar-IQ"/>
              </w:rPr>
            </w:pPr>
            <w:r w:rsidRPr="00671FDE">
              <w:rPr>
                <w:rFonts w:ascii="Simplified Arabic" w:eastAsia="Calibri" w:hAnsi="Simplified Arabic" w:cs="Simplified Arabic"/>
                <w:color w:val="000000"/>
                <w:sz w:val="10"/>
                <w:szCs w:val="10"/>
                <w:rtl/>
              </w:rPr>
              <w:t>6</w:t>
            </w:r>
          </w:p>
        </w:tc>
        <w:tc>
          <w:tcPr>
            <w:tcW w:w="1283" w:type="pct"/>
            <w:gridSpan w:val="2"/>
            <w:shd w:val="clear" w:color="auto" w:fill="FFFFFF" w:themeFill="background1"/>
            <w:vAlign w:val="center"/>
          </w:tcPr>
          <w:p w:rsidR="00671FDE" w:rsidRPr="00671FDE" w:rsidRDefault="00671FDE" w:rsidP="00671FDE">
            <w:pPr>
              <w:pStyle w:val="aa"/>
              <w:jc w:val="center"/>
              <w:rPr>
                <w:rFonts w:ascii="Simplified Arabic" w:eastAsia="Calibri" w:hAnsi="Simplified Arabic" w:cs="Simplified Arabic"/>
                <w:color w:val="000000"/>
                <w:sz w:val="10"/>
                <w:szCs w:val="10"/>
                <w:rtl/>
                <w:lang w:bidi="ar-IQ"/>
              </w:rPr>
            </w:pPr>
            <w:r w:rsidRPr="00671FDE">
              <w:rPr>
                <w:rFonts w:ascii="Simplified Arabic" w:hAnsi="Simplified Arabic" w:cs="Simplified Arabic"/>
                <w:color w:val="000000"/>
                <w:sz w:val="10"/>
                <w:szCs w:val="10"/>
                <w:rtl/>
              </w:rPr>
              <w:t>تحمل الاداء التخصصي</w:t>
            </w:r>
          </w:p>
        </w:tc>
        <w:tc>
          <w:tcPr>
            <w:tcW w:w="386" w:type="pct"/>
            <w:shd w:val="clear" w:color="auto" w:fill="FFFFFF" w:themeFill="background1"/>
            <w:vAlign w:val="center"/>
          </w:tcPr>
          <w:p w:rsidR="00671FDE" w:rsidRPr="00671FDE" w:rsidRDefault="00671FDE" w:rsidP="00671FDE">
            <w:pPr>
              <w:pStyle w:val="aa"/>
              <w:bidi w:val="0"/>
              <w:jc w:val="center"/>
              <w:rPr>
                <w:rFonts w:ascii="Simplified Arabic" w:hAnsi="Simplified Arabic" w:cs="Simplified Arabic"/>
                <w:color w:val="000000"/>
                <w:sz w:val="10"/>
                <w:szCs w:val="10"/>
              </w:rPr>
            </w:pPr>
            <w:r w:rsidRPr="00671FDE">
              <w:rPr>
                <w:rFonts w:ascii="Simplified Arabic" w:hAnsi="Simplified Arabic" w:cs="Simplified Arabic"/>
                <w:color w:val="000000"/>
                <w:sz w:val="10"/>
                <w:szCs w:val="10"/>
              </w:rPr>
              <w:t>12</w:t>
            </w:r>
          </w:p>
        </w:tc>
        <w:tc>
          <w:tcPr>
            <w:tcW w:w="512" w:type="pct"/>
            <w:shd w:val="clear" w:color="auto" w:fill="FFFFFF" w:themeFill="background1"/>
            <w:vAlign w:val="center"/>
          </w:tcPr>
          <w:p w:rsidR="00671FDE" w:rsidRPr="00671FDE" w:rsidRDefault="00671FDE" w:rsidP="00671FDE">
            <w:pPr>
              <w:pStyle w:val="aa"/>
              <w:bidi w:val="0"/>
              <w:jc w:val="center"/>
              <w:rPr>
                <w:rFonts w:ascii="Simplified Arabic" w:hAnsi="Simplified Arabic" w:cs="Simplified Arabic"/>
                <w:color w:val="000000"/>
                <w:sz w:val="10"/>
                <w:szCs w:val="10"/>
              </w:rPr>
            </w:pPr>
            <w:r w:rsidRPr="00671FDE">
              <w:rPr>
                <w:rFonts w:ascii="Simplified Arabic" w:hAnsi="Simplified Arabic" w:cs="Simplified Arabic"/>
                <w:color w:val="000000"/>
                <w:sz w:val="10"/>
                <w:szCs w:val="10"/>
              </w:rPr>
              <w:t>2.6667</w:t>
            </w:r>
          </w:p>
        </w:tc>
        <w:tc>
          <w:tcPr>
            <w:tcW w:w="514" w:type="pct"/>
            <w:shd w:val="clear" w:color="auto" w:fill="FFFFFF" w:themeFill="background1"/>
            <w:vAlign w:val="center"/>
          </w:tcPr>
          <w:p w:rsidR="00671FDE" w:rsidRPr="00671FDE" w:rsidRDefault="00671FDE" w:rsidP="00671FDE">
            <w:pPr>
              <w:pStyle w:val="aa"/>
              <w:bidi w:val="0"/>
              <w:jc w:val="center"/>
              <w:rPr>
                <w:rFonts w:ascii="Simplified Arabic" w:hAnsi="Simplified Arabic" w:cs="Simplified Arabic"/>
                <w:color w:val="000000"/>
                <w:sz w:val="10"/>
                <w:szCs w:val="10"/>
              </w:rPr>
            </w:pPr>
            <w:r w:rsidRPr="00671FDE">
              <w:rPr>
                <w:rFonts w:ascii="Simplified Arabic" w:hAnsi="Simplified Arabic" w:cs="Simplified Arabic"/>
                <w:color w:val="000000"/>
                <w:sz w:val="10"/>
                <w:szCs w:val="10"/>
              </w:rPr>
              <w:t>0.1367</w:t>
            </w:r>
          </w:p>
        </w:tc>
        <w:tc>
          <w:tcPr>
            <w:tcW w:w="514" w:type="pct"/>
            <w:shd w:val="clear" w:color="auto" w:fill="FFFFFF" w:themeFill="background1"/>
            <w:vAlign w:val="center"/>
          </w:tcPr>
          <w:p w:rsidR="00671FDE" w:rsidRPr="00671FDE" w:rsidRDefault="00671FDE" w:rsidP="00671FDE">
            <w:pPr>
              <w:pStyle w:val="aa"/>
              <w:bidi w:val="0"/>
              <w:jc w:val="center"/>
              <w:rPr>
                <w:rFonts w:ascii="Simplified Arabic" w:hAnsi="Simplified Arabic" w:cs="Simplified Arabic"/>
                <w:color w:val="000000"/>
                <w:sz w:val="10"/>
                <w:szCs w:val="10"/>
              </w:rPr>
            </w:pPr>
            <w:r w:rsidRPr="00671FDE">
              <w:rPr>
                <w:rFonts w:ascii="Simplified Arabic" w:hAnsi="Simplified Arabic" w:cs="Simplified Arabic"/>
                <w:color w:val="000000"/>
                <w:sz w:val="10"/>
                <w:szCs w:val="10"/>
              </w:rPr>
              <w:t>1.366</w:t>
            </w:r>
          </w:p>
        </w:tc>
        <w:tc>
          <w:tcPr>
            <w:tcW w:w="514" w:type="pct"/>
            <w:shd w:val="clear" w:color="auto" w:fill="FFFFFF" w:themeFill="background1"/>
            <w:vAlign w:val="center"/>
          </w:tcPr>
          <w:p w:rsidR="00671FDE" w:rsidRPr="00671FDE" w:rsidRDefault="00671FDE" w:rsidP="00671FDE">
            <w:pPr>
              <w:pStyle w:val="aa"/>
              <w:bidi w:val="0"/>
              <w:jc w:val="center"/>
              <w:rPr>
                <w:rFonts w:ascii="Simplified Arabic" w:hAnsi="Simplified Arabic" w:cs="Simplified Arabic"/>
                <w:color w:val="000000"/>
                <w:sz w:val="10"/>
                <w:szCs w:val="10"/>
              </w:rPr>
            </w:pPr>
            <w:r w:rsidRPr="00671FDE">
              <w:rPr>
                <w:rFonts w:ascii="Simplified Arabic" w:hAnsi="Simplified Arabic" w:cs="Simplified Arabic"/>
                <w:color w:val="000000"/>
                <w:sz w:val="10"/>
                <w:szCs w:val="10"/>
              </w:rPr>
              <w:t>0.637</w:t>
            </w:r>
          </w:p>
        </w:tc>
        <w:tc>
          <w:tcPr>
            <w:tcW w:w="557" w:type="pct"/>
            <w:shd w:val="clear" w:color="auto" w:fill="FFFFFF" w:themeFill="background1"/>
            <w:vAlign w:val="center"/>
          </w:tcPr>
          <w:p w:rsidR="00671FDE" w:rsidRPr="00671FDE" w:rsidRDefault="00671FDE" w:rsidP="00671FDE">
            <w:pPr>
              <w:pStyle w:val="aa"/>
              <w:bidi w:val="0"/>
              <w:jc w:val="center"/>
              <w:rPr>
                <w:rFonts w:ascii="Simplified Arabic" w:hAnsi="Simplified Arabic" w:cs="Simplified Arabic"/>
                <w:color w:val="000000"/>
                <w:sz w:val="10"/>
                <w:szCs w:val="10"/>
              </w:rPr>
            </w:pPr>
            <w:r w:rsidRPr="00671FDE">
              <w:rPr>
                <w:rFonts w:ascii="Simplified Arabic" w:hAnsi="Simplified Arabic" w:cs="Simplified Arabic"/>
                <w:color w:val="000000"/>
                <w:sz w:val="10"/>
                <w:szCs w:val="10"/>
              </w:rPr>
              <w:t>2.889</w:t>
            </w:r>
          </w:p>
        </w:tc>
        <w:tc>
          <w:tcPr>
            <w:tcW w:w="462" w:type="pct"/>
            <w:shd w:val="clear" w:color="auto" w:fill="FFFFFF" w:themeFill="background1"/>
            <w:vAlign w:val="center"/>
          </w:tcPr>
          <w:p w:rsidR="00671FDE" w:rsidRPr="00671FDE" w:rsidRDefault="00671FDE" w:rsidP="00671FDE">
            <w:pPr>
              <w:pStyle w:val="aa"/>
              <w:bidi w:val="0"/>
              <w:jc w:val="center"/>
              <w:rPr>
                <w:rFonts w:ascii="Simplified Arabic" w:hAnsi="Simplified Arabic" w:cs="Simplified Arabic"/>
                <w:color w:val="000000"/>
                <w:sz w:val="10"/>
                <w:szCs w:val="10"/>
              </w:rPr>
            </w:pPr>
            <w:r w:rsidRPr="00671FDE">
              <w:rPr>
                <w:rFonts w:ascii="Simplified Arabic" w:hAnsi="Simplified Arabic" w:cs="Simplified Arabic"/>
                <w:color w:val="000000"/>
                <w:sz w:val="10"/>
                <w:szCs w:val="10"/>
              </w:rPr>
              <w:t>1.232</w:t>
            </w:r>
          </w:p>
        </w:tc>
      </w:tr>
      <w:tr w:rsidR="00671FDE" w:rsidRPr="00671FDE" w:rsidTr="00671FDE">
        <w:tc>
          <w:tcPr>
            <w:tcW w:w="259" w:type="pct"/>
            <w:shd w:val="clear" w:color="auto" w:fill="FFFFFF" w:themeFill="background1"/>
            <w:vAlign w:val="center"/>
          </w:tcPr>
          <w:p w:rsidR="00671FDE" w:rsidRPr="00671FDE" w:rsidRDefault="00671FDE" w:rsidP="00671FDE">
            <w:pPr>
              <w:pStyle w:val="aa"/>
              <w:jc w:val="center"/>
              <w:rPr>
                <w:rFonts w:ascii="Simplified Arabic" w:eastAsia="Calibri" w:hAnsi="Simplified Arabic" w:cs="Simplified Arabic"/>
                <w:color w:val="000000"/>
                <w:sz w:val="10"/>
                <w:szCs w:val="10"/>
                <w:rtl/>
              </w:rPr>
            </w:pPr>
            <w:r w:rsidRPr="00671FDE">
              <w:rPr>
                <w:rFonts w:ascii="Simplified Arabic" w:eastAsia="Calibri" w:hAnsi="Simplified Arabic" w:cs="Simplified Arabic"/>
                <w:color w:val="000000"/>
                <w:sz w:val="10"/>
                <w:szCs w:val="10"/>
                <w:rtl/>
              </w:rPr>
              <w:t>7</w:t>
            </w:r>
          </w:p>
        </w:tc>
        <w:tc>
          <w:tcPr>
            <w:tcW w:w="515" w:type="pct"/>
            <w:vMerge w:val="restart"/>
            <w:shd w:val="clear" w:color="auto" w:fill="FFFFFF" w:themeFill="background1"/>
            <w:vAlign w:val="center"/>
          </w:tcPr>
          <w:p w:rsidR="00671FDE" w:rsidRPr="00671FDE" w:rsidRDefault="00671FDE" w:rsidP="00671FDE">
            <w:pPr>
              <w:pStyle w:val="aa"/>
              <w:bidi w:val="0"/>
              <w:jc w:val="center"/>
              <w:rPr>
                <w:rFonts w:ascii="Simplified Arabic" w:eastAsia="Calibri" w:hAnsi="Simplified Arabic" w:cs="Simplified Arabic"/>
                <w:color w:val="000000"/>
                <w:sz w:val="10"/>
                <w:szCs w:val="10"/>
                <w:lang w:bidi="ar-IQ"/>
              </w:rPr>
            </w:pPr>
            <w:r w:rsidRPr="00671FDE">
              <w:rPr>
                <w:rFonts w:ascii="Simplified Arabic" w:eastAsia="Calibri" w:hAnsi="Simplified Arabic" w:cs="Simplified Arabic"/>
                <w:color w:val="000000"/>
                <w:sz w:val="10"/>
                <w:szCs w:val="10"/>
                <w:rtl/>
              </w:rPr>
              <w:t>القدرات البدنية</w:t>
            </w:r>
          </w:p>
        </w:tc>
        <w:tc>
          <w:tcPr>
            <w:tcW w:w="768" w:type="pct"/>
            <w:shd w:val="clear" w:color="auto" w:fill="FFFFFF" w:themeFill="background1"/>
            <w:vAlign w:val="center"/>
          </w:tcPr>
          <w:p w:rsidR="00671FDE" w:rsidRPr="00671FDE" w:rsidRDefault="00671FDE" w:rsidP="00671FDE">
            <w:pPr>
              <w:pStyle w:val="aa"/>
              <w:jc w:val="center"/>
              <w:rPr>
                <w:rFonts w:ascii="Simplified Arabic" w:hAnsi="Simplified Arabic" w:cs="Simplified Arabic"/>
                <w:color w:val="000000"/>
                <w:sz w:val="10"/>
                <w:szCs w:val="10"/>
                <w:rtl/>
              </w:rPr>
            </w:pPr>
            <w:r w:rsidRPr="00671FDE">
              <w:rPr>
                <w:rFonts w:ascii="Simplified Arabic" w:hAnsi="Simplified Arabic" w:cs="Simplified Arabic"/>
                <w:color w:val="000000"/>
                <w:sz w:val="10"/>
                <w:szCs w:val="10"/>
                <w:rtl/>
              </w:rPr>
              <w:t>تحمل السرعة</w:t>
            </w:r>
          </w:p>
        </w:tc>
        <w:tc>
          <w:tcPr>
            <w:tcW w:w="386" w:type="pct"/>
            <w:shd w:val="clear" w:color="auto" w:fill="FFFFFF" w:themeFill="background1"/>
            <w:vAlign w:val="center"/>
          </w:tcPr>
          <w:p w:rsidR="00671FDE" w:rsidRPr="00671FDE" w:rsidRDefault="00671FDE" w:rsidP="00671FDE">
            <w:pPr>
              <w:pStyle w:val="aa"/>
              <w:bidi w:val="0"/>
              <w:jc w:val="center"/>
              <w:rPr>
                <w:rFonts w:ascii="Simplified Arabic" w:hAnsi="Simplified Arabic" w:cs="Simplified Arabic"/>
                <w:color w:val="000000"/>
                <w:sz w:val="10"/>
                <w:szCs w:val="10"/>
              </w:rPr>
            </w:pPr>
            <w:r w:rsidRPr="00671FDE">
              <w:rPr>
                <w:rFonts w:ascii="Simplified Arabic" w:hAnsi="Simplified Arabic" w:cs="Simplified Arabic"/>
                <w:color w:val="000000"/>
                <w:sz w:val="10"/>
                <w:szCs w:val="10"/>
              </w:rPr>
              <w:t>12</w:t>
            </w:r>
          </w:p>
        </w:tc>
        <w:tc>
          <w:tcPr>
            <w:tcW w:w="512" w:type="pct"/>
            <w:shd w:val="clear" w:color="auto" w:fill="FFFFFF" w:themeFill="background1"/>
            <w:vAlign w:val="center"/>
          </w:tcPr>
          <w:p w:rsidR="00671FDE" w:rsidRPr="00671FDE" w:rsidRDefault="00671FDE" w:rsidP="00671FDE">
            <w:pPr>
              <w:pStyle w:val="aa"/>
              <w:bidi w:val="0"/>
              <w:jc w:val="center"/>
              <w:rPr>
                <w:rFonts w:ascii="Simplified Arabic" w:hAnsi="Simplified Arabic" w:cs="Simplified Arabic"/>
                <w:color w:val="000000"/>
                <w:sz w:val="10"/>
                <w:szCs w:val="10"/>
              </w:rPr>
            </w:pPr>
            <w:r w:rsidRPr="00671FDE">
              <w:rPr>
                <w:rFonts w:ascii="Simplified Arabic" w:hAnsi="Simplified Arabic" w:cs="Simplified Arabic"/>
                <w:color w:val="000000"/>
                <w:sz w:val="10"/>
                <w:szCs w:val="10"/>
              </w:rPr>
              <w:t>51.985</w:t>
            </w:r>
          </w:p>
        </w:tc>
        <w:tc>
          <w:tcPr>
            <w:tcW w:w="514" w:type="pct"/>
            <w:shd w:val="clear" w:color="auto" w:fill="FFFFFF" w:themeFill="background1"/>
            <w:vAlign w:val="center"/>
          </w:tcPr>
          <w:p w:rsidR="00671FDE" w:rsidRPr="00671FDE" w:rsidRDefault="00671FDE" w:rsidP="00671FDE">
            <w:pPr>
              <w:pStyle w:val="aa"/>
              <w:bidi w:val="0"/>
              <w:jc w:val="center"/>
              <w:rPr>
                <w:rFonts w:ascii="Simplified Arabic" w:hAnsi="Simplified Arabic" w:cs="Simplified Arabic"/>
                <w:color w:val="000000"/>
                <w:sz w:val="10"/>
                <w:szCs w:val="10"/>
              </w:rPr>
            </w:pPr>
            <w:r w:rsidRPr="00671FDE">
              <w:rPr>
                <w:rFonts w:ascii="Simplified Arabic" w:hAnsi="Simplified Arabic" w:cs="Simplified Arabic"/>
                <w:color w:val="000000"/>
                <w:sz w:val="10"/>
                <w:szCs w:val="10"/>
              </w:rPr>
              <w:t>1.2422</w:t>
            </w:r>
          </w:p>
        </w:tc>
        <w:tc>
          <w:tcPr>
            <w:tcW w:w="514" w:type="pct"/>
            <w:shd w:val="clear" w:color="auto" w:fill="FFFFFF" w:themeFill="background1"/>
            <w:vAlign w:val="center"/>
          </w:tcPr>
          <w:p w:rsidR="00671FDE" w:rsidRPr="00671FDE" w:rsidRDefault="00671FDE" w:rsidP="00671FDE">
            <w:pPr>
              <w:pStyle w:val="aa"/>
              <w:bidi w:val="0"/>
              <w:jc w:val="center"/>
              <w:rPr>
                <w:rFonts w:ascii="Simplified Arabic" w:hAnsi="Simplified Arabic" w:cs="Simplified Arabic"/>
                <w:color w:val="000000"/>
                <w:sz w:val="10"/>
                <w:szCs w:val="10"/>
              </w:rPr>
            </w:pPr>
            <w:r w:rsidRPr="00671FDE">
              <w:rPr>
                <w:rFonts w:ascii="Simplified Arabic" w:hAnsi="Simplified Arabic" w:cs="Simplified Arabic"/>
                <w:color w:val="000000"/>
                <w:sz w:val="10"/>
                <w:szCs w:val="10"/>
              </w:rPr>
              <w:t>-0.042</w:t>
            </w:r>
          </w:p>
        </w:tc>
        <w:tc>
          <w:tcPr>
            <w:tcW w:w="514" w:type="pct"/>
            <w:shd w:val="clear" w:color="auto" w:fill="FFFFFF" w:themeFill="background1"/>
            <w:vAlign w:val="center"/>
          </w:tcPr>
          <w:p w:rsidR="00671FDE" w:rsidRPr="00671FDE" w:rsidRDefault="00671FDE" w:rsidP="00671FDE">
            <w:pPr>
              <w:pStyle w:val="aa"/>
              <w:bidi w:val="0"/>
              <w:jc w:val="center"/>
              <w:rPr>
                <w:rFonts w:ascii="Simplified Arabic" w:hAnsi="Simplified Arabic" w:cs="Simplified Arabic"/>
                <w:color w:val="000000"/>
                <w:sz w:val="10"/>
                <w:szCs w:val="10"/>
              </w:rPr>
            </w:pPr>
            <w:r w:rsidRPr="00671FDE">
              <w:rPr>
                <w:rFonts w:ascii="Simplified Arabic" w:hAnsi="Simplified Arabic" w:cs="Simplified Arabic"/>
                <w:color w:val="000000"/>
                <w:sz w:val="10"/>
                <w:szCs w:val="10"/>
              </w:rPr>
              <w:t>0.637</w:t>
            </w:r>
          </w:p>
        </w:tc>
        <w:tc>
          <w:tcPr>
            <w:tcW w:w="557" w:type="pct"/>
            <w:shd w:val="clear" w:color="auto" w:fill="FFFFFF" w:themeFill="background1"/>
            <w:vAlign w:val="center"/>
          </w:tcPr>
          <w:p w:rsidR="00671FDE" w:rsidRPr="00671FDE" w:rsidRDefault="00671FDE" w:rsidP="00671FDE">
            <w:pPr>
              <w:pStyle w:val="aa"/>
              <w:bidi w:val="0"/>
              <w:jc w:val="center"/>
              <w:rPr>
                <w:rFonts w:ascii="Simplified Arabic" w:hAnsi="Simplified Arabic" w:cs="Simplified Arabic"/>
                <w:color w:val="000000"/>
                <w:sz w:val="10"/>
                <w:szCs w:val="10"/>
              </w:rPr>
            </w:pPr>
            <w:r w:rsidRPr="00671FDE">
              <w:rPr>
                <w:rFonts w:ascii="Simplified Arabic" w:hAnsi="Simplified Arabic" w:cs="Simplified Arabic"/>
                <w:color w:val="000000"/>
                <w:sz w:val="10"/>
                <w:szCs w:val="10"/>
              </w:rPr>
              <w:t>-0.944</w:t>
            </w:r>
          </w:p>
        </w:tc>
        <w:tc>
          <w:tcPr>
            <w:tcW w:w="462" w:type="pct"/>
            <w:shd w:val="clear" w:color="auto" w:fill="FFFFFF" w:themeFill="background1"/>
            <w:vAlign w:val="center"/>
          </w:tcPr>
          <w:p w:rsidR="00671FDE" w:rsidRPr="00671FDE" w:rsidRDefault="00671FDE" w:rsidP="00671FDE">
            <w:pPr>
              <w:pStyle w:val="aa"/>
              <w:bidi w:val="0"/>
              <w:jc w:val="center"/>
              <w:rPr>
                <w:rFonts w:ascii="Simplified Arabic" w:hAnsi="Simplified Arabic" w:cs="Simplified Arabic"/>
                <w:color w:val="000000"/>
                <w:sz w:val="10"/>
                <w:szCs w:val="10"/>
              </w:rPr>
            </w:pPr>
            <w:r w:rsidRPr="00671FDE">
              <w:rPr>
                <w:rFonts w:ascii="Simplified Arabic" w:hAnsi="Simplified Arabic" w:cs="Simplified Arabic"/>
                <w:color w:val="000000"/>
                <w:sz w:val="10"/>
                <w:szCs w:val="10"/>
              </w:rPr>
              <w:t>1.232</w:t>
            </w:r>
          </w:p>
        </w:tc>
      </w:tr>
      <w:tr w:rsidR="00671FDE" w:rsidRPr="00671FDE" w:rsidTr="00671FDE">
        <w:tc>
          <w:tcPr>
            <w:tcW w:w="259" w:type="pct"/>
            <w:shd w:val="clear" w:color="auto" w:fill="FFFFFF" w:themeFill="background1"/>
            <w:vAlign w:val="center"/>
          </w:tcPr>
          <w:p w:rsidR="00671FDE" w:rsidRPr="00671FDE" w:rsidRDefault="00671FDE" w:rsidP="00671FDE">
            <w:pPr>
              <w:pStyle w:val="aa"/>
              <w:jc w:val="center"/>
              <w:rPr>
                <w:rFonts w:ascii="Simplified Arabic" w:eastAsia="Calibri" w:hAnsi="Simplified Arabic" w:cs="Simplified Arabic"/>
                <w:color w:val="000000"/>
                <w:sz w:val="10"/>
                <w:szCs w:val="10"/>
                <w:rtl/>
              </w:rPr>
            </w:pPr>
            <w:r w:rsidRPr="00671FDE">
              <w:rPr>
                <w:rFonts w:ascii="Simplified Arabic" w:eastAsia="Calibri" w:hAnsi="Simplified Arabic" w:cs="Simplified Arabic"/>
                <w:color w:val="000000"/>
                <w:sz w:val="10"/>
                <w:szCs w:val="10"/>
                <w:rtl/>
              </w:rPr>
              <w:t>8</w:t>
            </w:r>
          </w:p>
        </w:tc>
        <w:tc>
          <w:tcPr>
            <w:tcW w:w="515" w:type="pct"/>
            <w:vMerge/>
            <w:shd w:val="clear" w:color="auto" w:fill="FFFFFF" w:themeFill="background1"/>
            <w:vAlign w:val="center"/>
          </w:tcPr>
          <w:p w:rsidR="00671FDE" w:rsidRPr="00671FDE" w:rsidRDefault="00671FDE" w:rsidP="00671FDE">
            <w:pPr>
              <w:pStyle w:val="aa"/>
              <w:bidi w:val="0"/>
              <w:jc w:val="center"/>
              <w:rPr>
                <w:rFonts w:ascii="Simplified Arabic" w:eastAsia="Calibri" w:hAnsi="Simplified Arabic" w:cs="Simplified Arabic"/>
                <w:color w:val="000000"/>
                <w:sz w:val="10"/>
                <w:szCs w:val="10"/>
              </w:rPr>
            </w:pPr>
          </w:p>
        </w:tc>
        <w:tc>
          <w:tcPr>
            <w:tcW w:w="768" w:type="pct"/>
            <w:shd w:val="clear" w:color="auto" w:fill="FFFFFF" w:themeFill="background1"/>
            <w:vAlign w:val="center"/>
          </w:tcPr>
          <w:p w:rsidR="00671FDE" w:rsidRPr="00671FDE" w:rsidRDefault="00671FDE" w:rsidP="00671FDE">
            <w:pPr>
              <w:pStyle w:val="aa"/>
              <w:jc w:val="center"/>
              <w:rPr>
                <w:rFonts w:ascii="Simplified Arabic" w:hAnsi="Simplified Arabic" w:cs="Simplified Arabic"/>
                <w:color w:val="000000"/>
                <w:sz w:val="10"/>
                <w:szCs w:val="10"/>
              </w:rPr>
            </w:pPr>
            <w:r w:rsidRPr="00671FDE">
              <w:rPr>
                <w:rFonts w:ascii="Simplified Arabic" w:hAnsi="Simplified Arabic" w:cs="Simplified Arabic"/>
                <w:color w:val="000000"/>
                <w:sz w:val="10"/>
                <w:szCs w:val="10"/>
                <w:rtl/>
              </w:rPr>
              <w:t>تحمل القوة</w:t>
            </w:r>
          </w:p>
        </w:tc>
        <w:tc>
          <w:tcPr>
            <w:tcW w:w="386" w:type="pct"/>
            <w:shd w:val="clear" w:color="auto" w:fill="FFFFFF" w:themeFill="background1"/>
            <w:vAlign w:val="center"/>
          </w:tcPr>
          <w:p w:rsidR="00671FDE" w:rsidRPr="00671FDE" w:rsidRDefault="00671FDE" w:rsidP="00671FDE">
            <w:pPr>
              <w:pStyle w:val="aa"/>
              <w:bidi w:val="0"/>
              <w:jc w:val="center"/>
              <w:rPr>
                <w:rFonts w:ascii="Simplified Arabic" w:hAnsi="Simplified Arabic" w:cs="Simplified Arabic"/>
                <w:color w:val="000000"/>
                <w:sz w:val="10"/>
                <w:szCs w:val="10"/>
              </w:rPr>
            </w:pPr>
            <w:r w:rsidRPr="00671FDE">
              <w:rPr>
                <w:rFonts w:ascii="Simplified Arabic" w:hAnsi="Simplified Arabic" w:cs="Simplified Arabic"/>
                <w:color w:val="000000"/>
                <w:sz w:val="10"/>
                <w:szCs w:val="10"/>
              </w:rPr>
              <w:t>12</w:t>
            </w:r>
          </w:p>
        </w:tc>
        <w:tc>
          <w:tcPr>
            <w:tcW w:w="512" w:type="pct"/>
            <w:shd w:val="clear" w:color="auto" w:fill="FFFFFF" w:themeFill="background1"/>
            <w:vAlign w:val="center"/>
          </w:tcPr>
          <w:p w:rsidR="00671FDE" w:rsidRPr="00671FDE" w:rsidRDefault="00671FDE" w:rsidP="00671FDE">
            <w:pPr>
              <w:pStyle w:val="aa"/>
              <w:bidi w:val="0"/>
              <w:jc w:val="center"/>
              <w:rPr>
                <w:rFonts w:ascii="Simplified Arabic" w:hAnsi="Simplified Arabic" w:cs="Simplified Arabic"/>
                <w:color w:val="000000"/>
                <w:sz w:val="10"/>
                <w:szCs w:val="10"/>
              </w:rPr>
            </w:pPr>
            <w:r w:rsidRPr="00671FDE">
              <w:rPr>
                <w:rFonts w:ascii="Simplified Arabic" w:hAnsi="Simplified Arabic" w:cs="Simplified Arabic"/>
                <w:color w:val="000000"/>
                <w:sz w:val="10"/>
                <w:szCs w:val="10"/>
              </w:rPr>
              <w:t>32.5833</w:t>
            </w:r>
          </w:p>
        </w:tc>
        <w:tc>
          <w:tcPr>
            <w:tcW w:w="514" w:type="pct"/>
            <w:shd w:val="clear" w:color="auto" w:fill="FFFFFF" w:themeFill="background1"/>
            <w:vAlign w:val="center"/>
          </w:tcPr>
          <w:p w:rsidR="00671FDE" w:rsidRPr="00671FDE" w:rsidRDefault="00671FDE" w:rsidP="00671FDE">
            <w:pPr>
              <w:pStyle w:val="aa"/>
              <w:bidi w:val="0"/>
              <w:jc w:val="center"/>
              <w:rPr>
                <w:rFonts w:ascii="Simplified Arabic" w:hAnsi="Simplified Arabic" w:cs="Simplified Arabic"/>
                <w:color w:val="000000"/>
                <w:sz w:val="10"/>
                <w:szCs w:val="10"/>
              </w:rPr>
            </w:pPr>
            <w:r w:rsidRPr="00671FDE">
              <w:rPr>
                <w:rFonts w:ascii="Simplified Arabic" w:hAnsi="Simplified Arabic" w:cs="Simplified Arabic"/>
                <w:color w:val="000000"/>
                <w:sz w:val="10"/>
                <w:szCs w:val="10"/>
              </w:rPr>
              <w:t>1.2401</w:t>
            </w:r>
          </w:p>
        </w:tc>
        <w:tc>
          <w:tcPr>
            <w:tcW w:w="514" w:type="pct"/>
            <w:shd w:val="clear" w:color="auto" w:fill="FFFFFF" w:themeFill="background1"/>
            <w:vAlign w:val="center"/>
          </w:tcPr>
          <w:p w:rsidR="00671FDE" w:rsidRPr="00671FDE" w:rsidRDefault="00671FDE" w:rsidP="00671FDE">
            <w:pPr>
              <w:pStyle w:val="aa"/>
              <w:bidi w:val="0"/>
              <w:jc w:val="center"/>
              <w:rPr>
                <w:rFonts w:ascii="Simplified Arabic" w:hAnsi="Simplified Arabic" w:cs="Simplified Arabic"/>
                <w:color w:val="000000"/>
                <w:sz w:val="10"/>
                <w:szCs w:val="10"/>
              </w:rPr>
            </w:pPr>
            <w:r w:rsidRPr="00671FDE">
              <w:rPr>
                <w:rFonts w:ascii="Simplified Arabic" w:hAnsi="Simplified Arabic" w:cs="Simplified Arabic"/>
                <w:color w:val="000000"/>
                <w:sz w:val="10"/>
                <w:szCs w:val="10"/>
              </w:rPr>
              <w:t>-0.056</w:t>
            </w:r>
          </w:p>
        </w:tc>
        <w:tc>
          <w:tcPr>
            <w:tcW w:w="514" w:type="pct"/>
            <w:shd w:val="clear" w:color="auto" w:fill="FFFFFF" w:themeFill="background1"/>
            <w:vAlign w:val="center"/>
          </w:tcPr>
          <w:p w:rsidR="00671FDE" w:rsidRPr="00671FDE" w:rsidRDefault="00671FDE" w:rsidP="00671FDE">
            <w:pPr>
              <w:pStyle w:val="aa"/>
              <w:bidi w:val="0"/>
              <w:jc w:val="center"/>
              <w:rPr>
                <w:rFonts w:ascii="Simplified Arabic" w:hAnsi="Simplified Arabic" w:cs="Simplified Arabic"/>
                <w:color w:val="000000"/>
                <w:sz w:val="10"/>
                <w:szCs w:val="10"/>
              </w:rPr>
            </w:pPr>
            <w:r w:rsidRPr="00671FDE">
              <w:rPr>
                <w:rFonts w:ascii="Simplified Arabic" w:hAnsi="Simplified Arabic" w:cs="Simplified Arabic"/>
                <w:color w:val="000000"/>
                <w:sz w:val="10"/>
                <w:szCs w:val="10"/>
              </w:rPr>
              <w:t>0.637</w:t>
            </w:r>
          </w:p>
        </w:tc>
        <w:tc>
          <w:tcPr>
            <w:tcW w:w="557" w:type="pct"/>
            <w:shd w:val="clear" w:color="auto" w:fill="FFFFFF" w:themeFill="background1"/>
            <w:vAlign w:val="center"/>
          </w:tcPr>
          <w:p w:rsidR="00671FDE" w:rsidRPr="00671FDE" w:rsidRDefault="00671FDE" w:rsidP="00671FDE">
            <w:pPr>
              <w:pStyle w:val="aa"/>
              <w:bidi w:val="0"/>
              <w:jc w:val="center"/>
              <w:rPr>
                <w:rFonts w:ascii="Simplified Arabic" w:hAnsi="Simplified Arabic" w:cs="Simplified Arabic"/>
                <w:color w:val="000000"/>
                <w:sz w:val="10"/>
                <w:szCs w:val="10"/>
              </w:rPr>
            </w:pPr>
            <w:r w:rsidRPr="00671FDE">
              <w:rPr>
                <w:rFonts w:ascii="Simplified Arabic" w:hAnsi="Simplified Arabic" w:cs="Simplified Arabic"/>
                <w:color w:val="000000"/>
                <w:sz w:val="10"/>
                <w:szCs w:val="10"/>
              </w:rPr>
              <w:t>-1.677</w:t>
            </w:r>
          </w:p>
        </w:tc>
        <w:tc>
          <w:tcPr>
            <w:tcW w:w="462" w:type="pct"/>
            <w:shd w:val="clear" w:color="auto" w:fill="FFFFFF" w:themeFill="background1"/>
            <w:vAlign w:val="center"/>
          </w:tcPr>
          <w:p w:rsidR="00671FDE" w:rsidRPr="00671FDE" w:rsidRDefault="00671FDE" w:rsidP="00671FDE">
            <w:pPr>
              <w:pStyle w:val="aa"/>
              <w:bidi w:val="0"/>
              <w:jc w:val="center"/>
              <w:rPr>
                <w:rFonts w:ascii="Simplified Arabic" w:hAnsi="Simplified Arabic" w:cs="Simplified Arabic"/>
                <w:color w:val="000000"/>
                <w:sz w:val="10"/>
                <w:szCs w:val="10"/>
              </w:rPr>
            </w:pPr>
            <w:r w:rsidRPr="00671FDE">
              <w:rPr>
                <w:rFonts w:ascii="Simplified Arabic" w:hAnsi="Simplified Arabic" w:cs="Simplified Arabic"/>
                <w:color w:val="000000"/>
                <w:sz w:val="10"/>
                <w:szCs w:val="10"/>
              </w:rPr>
              <w:t>1.232</w:t>
            </w:r>
          </w:p>
        </w:tc>
      </w:tr>
      <w:tr w:rsidR="00671FDE" w:rsidRPr="00671FDE" w:rsidTr="00671FDE">
        <w:tc>
          <w:tcPr>
            <w:tcW w:w="259" w:type="pct"/>
            <w:shd w:val="clear" w:color="auto" w:fill="FFFFFF" w:themeFill="background1"/>
            <w:vAlign w:val="center"/>
          </w:tcPr>
          <w:p w:rsidR="00671FDE" w:rsidRPr="00671FDE" w:rsidRDefault="00671FDE" w:rsidP="00671FDE">
            <w:pPr>
              <w:pStyle w:val="aa"/>
              <w:jc w:val="center"/>
              <w:rPr>
                <w:rFonts w:ascii="Simplified Arabic" w:eastAsia="Calibri" w:hAnsi="Simplified Arabic" w:cs="Simplified Arabic"/>
                <w:color w:val="000000"/>
                <w:sz w:val="10"/>
                <w:szCs w:val="10"/>
                <w:rtl/>
              </w:rPr>
            </w:pPr>
            <w:r w:rsidRPr="00671FDE">
              <w:rPr>
                <w:rFonts w:ascii="Simplified Arabic" w:eastAsia="Calibri" w:hAnsi="Simplified Arabic" w:cs="Simplified Arabic"/>
                <w:color w:val="000000"/>
                <w:sz w:val="10"/>
                <w:szCs w:val="10"/>
                <w:rtl/>
              </w:rPr>
              <w:t>9</w:t>
            </w:r>
          </w:p>
        </w:tc>
        <w:tc>
          <w:tcPr>
            <w:tcW w:w="515" w:type="pct"/>
            <w:vMerge/>
            <w:shd w:val="clear" w:color="auto" w:fill="FFFFFF" w:themeFill="background1"/>
            <w:vAlign w:val="center"/>
          </w:tcPr>
          <w:p w:rsidR="00671FDE" w:rsidRPr="00671FDE" w:rsidRDefault="00671FDE" w:rsidP="00671FDE">
            <w:pPr>
              <w:pStyle w:val="aa"/>
              <w:bidi w:val="0"/>
              <w:jc w:val="center"/>
              <w:rPr>
                <w:rFonts w:ascii="Simplified Arabic" w:eastAsia="Calibri" w:hAnsi="Simplified Arabic" w:cs="Simplified Arabic"/>
                <w:color w:val="000000"/>
                <w:sz w:val="10"/>
                <w:szCs w:val="10"/>
              </w:rPr>
            </w:pPr>
          </w:p>
        </w:tc>
        <w:tc>
          <w:tcPr>
            <w:tcW w:w="768" w:type="pct"/>
            <w:shd w:val="clear" w:color="auto" w:fill="FFFFFF" w:themeFill="background1"/>
            <w:vAlign w:val="center"/>
          </w:tcPr>
          <w:p w:rsidR="00671FDE" w:rsidRPr="00671FDE" w:rsidRDefault="00671FDE" w:rsidP="00671FDE">
            <w:pPr>
              <w:pStyle w:val="aa"/>
              <w:jc w:val="center"/>
              <w:rPr>
                <w:rFonts w:ascii="Simplified Arabic" w:hAnsi="Simplified Arabic" w:cs="Simplified Arabic"/>
                <w:color w:val="000000"/>
                <w:sz w:val="10"/>
                <w:szCs w:val="10"/>
                <w:rtl/>
              </w:rPr>
            </w:pPr>
            <w:r w:rsidRPr="00671FDE">
              <w:rPr>
                <w:rFonts w:ascii="Simplified Arabic" w:hAnsi="Simplified Arabic" w:cs="Simplified Arabic"/>
                <w:color w:val="000000"/>
                <w:sz w:val="10"/>
                <w:szCs w:val="10"/>
                <w:rtl/>
              </w:rPr>
              <w:t>القوة المميزة بالسرعة</w:t>
            </w:r>
          </w:p>
        </w:tc>
        <w:tc>
          <w:tcPr>
            <w:tcW w:w="386" w:type="pct"/>
            <w:shd w:val="clear" w:color="auto" w:fill="FFFFFF" w:themeFill="background1"/>
            <w:vAlign w:val="center"/>
          </w:tcPr>
          <w:p w:rsidR="00671FDE" w:rsidRPr="00671FDE" w:rsidRDefault="00671FDE" w:rsidP="00671FDE">
            <w:pPr>
              <w:pStyle w:val="aa"/>
              <w:bidi w:val="0"/>
              <w:jc w:val="center"/>
              <w:rPr>
                <w:rFonts w:ascii="Simplified Arabic" w:hAnsi="Simplified Arabic" w:cs="Simplified Arabic"/>
                <w:color w:val="000000"/>
                <w:sz w:val="10"/>
                <w:szCs w:val="10"/>
              </w:rPr>
            </w:pPr>
            <w:r w:rsidRPr="00671FDE">
              <w:rPr>
                <w:rFonts w:ascii="Simplified Arabic" w:hAnsi="Simplified Arabic" w:cs="Simplified Arabic"/>
                <w:color w:val="000000"/>
                <w:sz w:val="10"/>
                <w:szCs w:val="10"/>
              </w:rPr>
              <w:t>12</w:t>
            </w:r>
          </w:p>
        </w:tc>
        <w:tc>
          <w:tcPr>
            <w:tcW w:w="512" w:type="pct"/>
            <w:shd w:val="clear" w:color="auto" w:fill="FFFFFF" w:themeFill="background1"/>
            <w:vAlign w:val="center"/>
          </w:tcPr>
          <w:p w:rsidR="00671FDE" w:rsidRPr="00671FDE" w:rsidRDefault="00671FDE" w:rsidP="00671FDE">
            <w:pPr>
              <w:pStyle w:val="aa"/>
              <w:bidi w:val="0"/>
              <w:jc w:val="center"/>
              <w:rPr>
                <w:rFonts w:ascii="Simplified Arabic" w:hAnsi="Simplified Arabic" w:cs="Simplified Arabic"/>
                <w:color w:val="000000"/>
                <w:sz w:val="10"/>
                <w:szCs w:val="10"/>
              </w:rPr>
            </w:pPr>
            <w:r w:rsidRPr="00671FDE">
              <w:rPr>
                <w:rFonts w:ascii="Simplified Arabic" w:hAnsi="Simplified Arabic" w:cs="Simplified Arabic"/>
                <w:color w:val="000000"/>
                <w:sz w:val="10"/>
                <w:szCs w:val="10"/>
              </w:rPr>
              <w:t>18.86</w:t>
            </w:r>
          </w:p>
        </w:tc>
        <w:tc>
          <w:tcPr>
            <w:tcW w:w="514" w:type="pct"/>
            <w:shd w:val="clear" w:color="auto" w:fill="FFFFFF" w:themeFill="background1"/>
            <w:vAlign w:val="center"/>
          </w:tcPr>
          <w:p w:rsidR="00671FDE" w:rsidRPr="00671FDE" w:rsidRDefault="00671FDE" w:rsidP="00671FDE">
            <w:pPr>
              <w:pStyle w:val="aa"/>
              <w:bidi w:val="0"/>
              <w:jc w:val="center"/>
              <w:rPr>
                <w:rFonts w:ascii="Simplified Arabic" w:hAnsi="Simplified Arabic" w:cs="Simplified Arabic"/>
                <w:color w:val="000000"/>
                <w:sz w:val="10"/>
                <w:szCs w:val="10"/>
              </w:rPr>
            </w:pPr>
            <w:r w:rsidRPr="00671FDE">
              <w:rPr>
                <w:rFonts w:ascii="Simplified Arabic" w:hAnsi="Simplified Arabic" w:cs="Simplified Arabic"/>
                <w:color w:val="000000"/>
                <w:sz w:val="10"/>
                <w:szCs w:val="10"/>
              </w:rPr>
              <w:t>0.3025</w:t>
            </w:r>
          </w:p>
        </w:tc>
        <w:tc>
          <w:tcPr>
            <w:tcW w:w="514" w:type="pct"/>
            <w:shd w:val="clear" w:color="auto" w:fill="FFFFFF" w:themeFill="background1"/>
            <w:vAlign w:val="center"/>
          </w:tcPr>
          <w:p w:rsidR="00671FDE" w:rsidRPr="00671FDE" w:rsidRDefault="00671FDE" w:rsidP="00671FDE">
            <w:pPr>
              <w:pStyle w:val="aa"/>
              <w:bidi w:val="0"/>
              <w:jc w:val="center"/>
              <w:rPr>
                <w:rFonts w:ascii="Simplified Arabic" w:hAnsi="Simplified Arabic" w:cs="Simplified Arabic"/>
                <w:color w:val="000000"/>
                <w:sz w:val="10"/>
                <w:szCs w:val="10"/>
              </w:rPr>
            </w:pPr>
            <w:r w:rsidRPr="00671FDE">
              <w:rPr>
                <w:rFonts w:ascii="Simplified Arabic" w:hAnsi="Simplified Arabic" w:cs="Simplified Arabic"/>
                <w:color w:val="000000"/>
                <w:sz w:val="10"/>
                <w:szCs w:val="10"/>
              </w:rPr>
              <w:t>-0.073</w:t>
            </w:r>
          </w:p>
        </w:tc>
        <w:tc>
          <w:tcPr>
            <w:tcW w:w="514" w:type="pct"/>
            <w:shd w:val="clear" w:color="auto" w:fill="FFFFFF" w:themeFill="background1"/>
            <w:vAlign w:val="center"/>
          </w:tcPr>
          <w:p w:rsidR="00671FDE" w:rsidRPr="00671FDE" w:rsidRDefault="00671FDE" w:rsidP="00671FDE">
            <w:pPr>
              <w:pStyle w:val="aa"/>
              <w:bidi w:val="0"/>
              <w:jc w:val="center"/>
              <w:rPr>
                <w:rFonts w:ascii="Simplified Arabic" w:hAnsi="Simplified Arabic" w:cs="Simplified Arabic"/>
                <w:color w:val="000000"/>
                <w:sz w:val="10"/>
                <w:szCs w:val="10"/>
              </w:rPr>
            </w:pPr>
            <w:r w:rsidRPr="00671FDE">
              <w:rPr>
                <w:rFonts w:ascii="Simplified Arabic" w:hAnsi="Simplified Arabic" w:cs="Simplified Arabic"/>
                <w:color w:val="000000"/>
                <w:sz w:val="10"/>
                <w:szCs w:val="10"/>
              </w:rPr>
              <w:t>1.014</w:t>
            </w:r>
          </w:p>
        </w:tc>
        <w:tc>
          <w:tcPr>
            <w:tcW w:w="557" w:type="pct"/>
            <w:shd w:val="clear" w:color="auto" w:fill="FFFFFF" w:themeFill="background1"/>
            <w:vAlign w:val="center"/>
          </w:tcPr>
          <w:p w:rsidR="00671FDE" w:rsidRPr="00671FDE" w:rsidRDefault="00671FDE" w:rsidP="00671FDE">
            <w:pPr>
              <w:pStyle w:val="aa"/>
              <w:bidi w:val="0"/>
              <w:jc w:val="center"/>
              <w:rPr>
                <w:rFonts w:ascii="Simplified Arabic" w:hAnsi="Simplified Arabic" w:cs="Simplified Arabic"/>
                <w:color w:val="000000"/>
                <w:sz w:val="10"/>
                <w:szCs w:val="10"/>
              </w:rPr>
            </w:pPr>
            <w:r w:rsidRPr="00671FDE">
              <w:rPr>
                <w:rFonts w:ascii="Simplified Arabic" w:hAnsi="Simplified Arabic" w:cs="Simplified Arabic"/>
                <w:color w:val="000000"/>
                <w:sz w:val="10"/>
                <w:szCs w:val="10"/>
              </w:rPr>
              <w:t>-1.947</w:t>
            </w:r>
          </w:p>
        </w:tc>
        <w:tc>
          <w:tcPr>
            <w:tcW w:w="462" w:type="pct"/>
            <w:shd w:val="clear" w:color="auto" w:fill="FFFFFF" w:themeFill="background1"/>
            <w:vAlign w:val="center"/>
          </w:tcPr>
          <w:p w:rsidR="00671FDE" w:rsidRPr="00671FDE" w:rsidRDefault="00671FDE" w:rsidP="00671FDE">
            <w:pPr>
              <w:pStyle w:val="aa"/>
              <w:bidi w:val="0"/>
              <w:jc w:val="center"/>
              <w:rPr>
                <w:rFonts w:ascii="Simplified Arabic" w:hAnsi="Simplified Arabic" w:cs="Simplified Arabic"/>
                <w:color w:val="000000"/>
                <w:sz w:val="10"/>
                <w:szCs w:val="10"/>
              </w:rPr>
            </w:pPr>
            <w:r w:rsidRPr="00671FDE">
              <w:rPr>
                <w:rFonts w:ascii="Simplified Arabic" w:hAnsi="Simplified Arabic" w:cs="Simplified Arabic"/>
                <w:color w:val="000000"/>
                <w:sz w:val="10"/>
                <w:szCs w:val="10"/>
              </w:rPr>
              <w:t>2.619</w:t>
            </w:r>
          </w:p>
        </w:tc>
      </w:tr>
    </w:tbl>
    <w:p w:rsidR="00CB2E62" w:rsidRPr="00CF295D" w:rsidRDefault="00CB2E62" w:rsidP="00671FDE">
      <w:pPr>
        <w:pStyle w:val="aa"/>
        <w:jc w:val="both"/>
        <w:rPr>
          <w:rFonts w:ascii="Simplified Arabic" w:eastAsia="Calibri" w:hAnsi="Simplified Arabic" w:cs="Simplified Arabic"/>
          <w:sz w:val="24"/>
          <w:szCs w:val="24"/>
          <w:rtl/>
          <w:lang w:bidi="ar-IQ"/>
        </w:rPr>
      </w:pPr>
      <w:r w:rsidRPr="00DD036B">
        <w:rPr>
          <w:rFonts w:ascii="Simplified Arabic" w:hAnsi="Simplified Arabic" w:cs="Simplified Arabic"/>
          <w:b/>
          <w:bCs/>
          <w:kern w:val="2"/>
          <w:sz w:val="24"/>
          <w:szCs w:val="24"/>
          <w:rtl/>
          <w:lang w:bidi="ar-IQ"/>
        </w:rPr>
        <w:t>المرحلة الثالثة:</w:t>
      </w:r>
      <w:r w:rsidRPr="00CF295D">
        <w:rPr>
          <w:rFonts w:ascii="Simplified Arabic" w:hAnsi="Simplified Arabic" w:cs="Simplified Arabic"/>
          <w:kern w:val="2"/>
          <w:sz w:val="24"/>
          <w:szCs w:val="24"/>
          <w:rtl/>
          <w:lang w:bidi="ar-IQ"/>
        </w:rPr>
        <w:t xml:space="preserve"> تم أجراء الاختبارات البدنية لدى لاعبات كرة القدم للصالات في قاعة كلية </w:t>
      </w:r>
      <w:r>
        <w:rPr>
          <w:rFonts w:ascii="Simplified Arabic" w:hAnsi="Simplified Arabic" w:cs="Simplified Arabic"/>
          <w:kern w:val="2"/>
          <w:sz w:val="24"/>
          <w:szCs w:val="24"/>
          <w:rtl/>
          <w:lang w:bidi="ar-IQ"/>
        </w:rPr>
        <w:t>التربية البدنية وعلوم الرياضة</w:t>
      </w:r>
      <w:r>
        <w:rPr>
          <w:rFonts w:ascii="Simplified Arabic" w:hAnsi="Simplified Arabic" w:cs="Simplified Arabic" w:hint="cs"/>
          <w:kern w:val="2"/>
          <w:sz w:val="24"/>
          <w:szCs w:val="24"/>
          <w:rtl/>
          <w:lang w:bidi="ar-IQ"/>
        </w:rPr>
        <w:t>/</w:t>
      </w:r>
      <w:r w:rsidRPr="00CF295D">
        <w:rPr>
          <w:rFonts w:ascii="Simplified Arabic" w:hAnsi="Simplified Arabic" w:cs="Simplified Arabic"/>
          <w:kern w:val="2"/>
          <w:sz w:val="24"/>
          <w:szCs w:val="24"/>
          <w:rtl/>
          <w:lang w:bidi="ar-IQ"/>
        </w:rPr>
        <w:t xml:space="preserve">جامعة القادسية </w:t>
      </w:r>
      <w:r>
        <w:rPr>
          <w:rFonts w:ascii="Simplified Arabic" w:hAnsi="Simplified Arabic" w:cs="Simplified Arabic" w:hint="cs"/>
          <w:kern w:val="2"/>
          <w:sz w:val="24"/>
          <w:szCs w:val="24"/>
          <w:rtl/>
          <w:lang w:bidi="ar-IQ"/>
        </w:rPr>
        <w:t>إذ</w:t>
      </w:r>
      <w:r>
        <w:rPr>
          <w:rFonts w:ascii="Simplified Arabic" w:hAnsi="Simplified Arabic" w:cs="Simplified Arabic"/>
          <w:kern w:val="2"/>
          <w:sz w:val="24"/>
          <w:szCs w:val="24"/>
          <w:rtl/>
          <w:lang w:bidi="ar-IQ"/>
        </w:rPr>
        <w:t xml:space="preserve"> قسمت الاختبارات الى يومين </w:t>
      </w:r>
      <w:r w:rsidRPr="00CF295D">
        <w:rPr>
          <w:rFonts w:ascii="Simplified Arabic" w:hAnsi="Simplified Arabic" w:cs="Simplified Arabic"/>
          <w:kern w:val="2"/>
          <w:sz w:val="24"/>
          <w:szCs w:val="24"/>
          <w:rtl/>
          <w:lang w:bidi="ar-IQ"/>
        </w:rPr>
        <w:t>وفقا للقدرات البدنية للاعبات</w:t>
      </w:r>
      <w:r w:rsidR="00B041B0">
        <w:rPr>
          <w:rFonts w:ascii="Simplified Arabic" w:hAnsi="Simplified Arabic" w:cs="Simplified Arabic" w:hint="cs"/>
          <w:kern w:val="2"/>
          <w:sz w:val="24"/>
          <w:szCs w:val="24"/>
          <w:rtl/>
          <w:lang w:bidi="ar-IQ"/>
        </w:rPr>
        <w:t>،</w:t>
      </w:r>
      <w:r w:rsidRPr="00CF295D">
        <w:rPr>
          <w:rFonts w:ascii="Simplified Arabic" w:hAnsi="Simplified Arabic" w:cs="Simplified Arabic"/>
          <w:kern w:val="2"/>
          <w:sz w:val="24"/>
          <w:szCs w:val="24"/>
          <w:rtl/>
          <w:lang w:bidi="ar-IQ"/>
        </w:rPr>
        <w:t xml:space="preserve"> و</w:t>
      </w:r>
      <w:r>
        <w:rPr>
          <w:rFonts w:ascii="Simplified Arabic" w:hAnsi="Simplified Arabic" w:cs="Simplified Arabic"/>
          <w:kern w:val="2"/>
          <w:sz w:val="24"/>
          <w:szCs w:val="24"/>
          <w:rtl/>
          <w:lang w:bidi="ar-IQ"/>
        </w:rPr>
        <w:t xml:space="preserve">كذلك مراعاة تسلسل الاختبارات </w:t>
      </w:r>
      <w:r>
        <w:rPr>
          <w:rFonts w:ascii="Simplified Arabic" w:hAnsi="Simplified Arabic" w:cs="Simplified Arabic" w:hint="cs"/>
          <w:kern w:val="2"/>
          <w:sz w:val="24"/>
          <w:szCs w:val="24"/>
          <w:rtl/>
          <w:lang w:bidi="ar-IQ"/>
        </w:rPr>
        <w:t>إذ</w:t>
      </w:r>
      <w:r w:rsidRPr="00CF295D">
        <w:rPr>
          <w:rFonts w:ascii="Simplified Arabic" w:hAnsi="Simplified Arabic" w:cs="Simplified Arabic"/>
          <w:kern w:val="2"/>
          <w:sz w:val="24"/>
          <w:szCs w:val="24"/>
          <w:rtl/>
          <w:lang w:bidi="ar-IQ"/>
        </w:rPr>
        <w:t xml:space="preserve"> تقوم اللاعبة </w:t>
      </w:r>
      <w:r w:rsidRPr="00CF295D">
        <w:rPr>
          <w:rFonts w:ascii="Simplified Arabic" w:hAnsi="Simplified Arabic" w:cs="Simplified Arabic" w:hint="cs"/>
          <w:kern w:val="2"/>
          <w:sz w:val="24"/>
          <w:szCs w:val="24"/>
          <w:rtl/>
          <w:lang w:bidi="ar-IQ"/>
        </w:rPr>
        <w:t>بالإحماء</w:t>
      </w:r>
      <w:r w:rsidR="00AB7516">
        <w:rPr>
          <w:rFonts w:ascii="Simplified Arabic" w:hAnsi="Simplified Arabic" w:cs="Simplified Arabic" w:hint="cs"/>
          <w:kern w:val="2"/>
          <w:sz w:val="24"/>
          <w:szCs w:val="24"/>
          <w:rtl/>
          <w:lang w:bidi="ar-IQ"/>
        </w:rPr>
        <w:t xml:space="preserve"> </w:t>
      </w:r>
      <w:r w:rsidRPr="00CF295D">
        <w:rPr>
          <w:rFonts w:ascii="Simplified Arabic" w:hAnsi="Simplified Arabic" w:cs="Simplified Arabic"/>
          <w:kern w:val="2"/>
          <w:sz w:val="24"/>
          <w:szCs w:val="24"/>
          <w:rtl/>
          <w:lang w:bidi="ar-IQ"/>
        </w:rPr>
        <w:t xml:space="preserve">ثم تقوم </w:t>
      </w:r>
      <w:r w:rsidRPr="00CF295D">
        <w:rPr>
          <w:rFonts w:ascii="Simplified Arabic" w:hAnsi="Simplified Arabic" w:cs="Simplified Arabic" w:hint="cs"/>
          <w:kern w:val="2"/>
          <w:sz w:val="24"/>
          <w:szCs w:val="24"/>
          <w:rtl/>
          <w:lang w:bidi="ar-IQ"/>
        </w:rPr>
        <w:t>بأداء</w:t>
      </w:r>
      <w:r>
        <w:rPr>
          <w:rFonts w:ascii="Simplified Arabic" w:hAnsi="Simplified Arabic" w:cs="Simplified Arabic"/>
          <w:kern w:val="2"/>
          <w:sz w:val="24"/>
          <w:szCs w:val="24"/>
          <w:rtl/>
          <w:lang w:bidi="ar-IQ"/>
        </w:rPr>
        <w:t xml:space="preserve"> اختبارات اليوم</w:t>
      </w:r>
      <w:r w:rsidR="00B041B0">
        <w:rPr>
          <w:rFonts w:ascii="Simplified Arabic" w:hAnsi="Simplified Arabic" w:cs="Simplified Arabic" w:hint="cs"/>
          <w:kern w:val="2"/>
          <w:sz w:val="24"/>
          <w:szCs w:val="24"/>
          <w:rtl/>
          <w:lang w:bidi="ar-IQ"/>
        </w:rPr>
        <w:t xml:space="preserve"> </w:t>
      </w:r>
      <w:r w:rsidRPr="00CF295D">
        <w:rPr>
          <w:rFonts w:ascii="Simplified Arabic" w:hAnsi="Simplified Arabic" w:cs="Simplified Arabic" w:hint="cs"/>
          <w:kern w:val="2"/>
          <w:sz w:val="24"/>
          <w:szCs w:val="24"/>
          <w:rtl/>
          <w:lang w:bidi="ar-IQ"/>
        </w:rPr>
        <w:t>الإول</w:t>
      </w:r>
      <w:r w:rsidR="00B041B0">
        <w:rPr>
          <w:rFonts w:ascii="Simplified Arabic" w:hAnsi="Simplified Arabic" w:cs="Simplified Arabic" w:hint="cs"/>
          <w:kern w:val="2"/>
          <w:sz w:val="24"/>
          <w:szCs w:val="24"/>
          <w:rtl/>
          <w:lang w:bidi="ar-IQ"/>
        </w:rPr>
        <w:t xml:space="preserve"> </w:t>
      </w:r>
      <w:r w:rsidRPr="00CF295D">
        <w:rPr>
          <w:rFonts w:ascii="Simplified Arabic" w:hAnsi="Simplified Arabic" w:cs="Simplified Arabic"/>
          <w:kern w:val="2"/>
          <w:sz w:val="24"/>
          <w:szCs w:val="24"/>
          <w:rtl/>
          <w:lang w:bidi="ar-IQ"/>
        </w:rPr>
        <w:t xml:space="preserve">والذي تشمل اختبار القوة الانفجارية واختبار السرعة الانتقالية واختبار القوة المميزة بالسرعة وفي اليوم التالي تقوم اللاعبة بأداء القسم الثاني من الاختبارات </w:t>
      </w:r>
      <w:r w:rsidR="00671FDE">
        <w:rPr>
          <w:rFonts w:ascii="Simplified Arabic" w:hAnsi="Simplified Arabic" w:cs="Simplified Arabic" w:hint="cs"/>
          <w:kern w:val="2"/>
          <w:sz w:val="24"/>
          <w:szCs w:val="24"/>
          <w:rtl/>
          <w:lang w:bidi="ar-IQ"/>
        </w:rPr>
        <w:t>إذ</w:t>
      </w:r>
      <w:r w:rsidRPr="00CF295D">
        <w:rPr>
          <w:rFonts w:ascii="Simplified Arabic" w:hAnsi="Simplified Arabic" w:cs="Simplified Arabic"/>
          <w:kern w:val="2"/>
          <w:sz w:val="24"/>
          <w:szCs w:val="24"/>
          <w:rtl/>
          <w:lang w:bidi="ar-IQ"/>
        </w:rPr>
        <w:t xml:space="preserve"> تقوم بأداء اختبار تحمل السرعة واختبار تحمل القوة وهكذا بالنسبة لبقية اللاعبات ويتم العمل بنظام المجموعات لك</w:t>
      </w:r>
      <w:r>
        <w:rPr>
          <w:rFonts w:ascii="Simplified Arabic" w:hAnsi="Simplified Arabic" w:cs="Simplified Arabic"/>
          <w:kern w:val="2"/>
          <w:sz w:val="24"/>
          <w:szCs w:val="24"/>
          <w:rtl/>
          <w:lang w:bidi="ar-IQ"/>
        </w:rPr>
        <w:t xml:space="preserve">ي يزيد من حماس اللاعبات وكذلك </w:t>
      </w:r>
      <w:r>
        <w:rPr>
          <w:rFonts w:ascii="Simplified Arabic" w:hAnsi="Simplified Arabic" w:cs="Simplified Arabic" w:hint="cs"/>
          <w:kern w:val="2"/>
          <w:sz w:val="24"/>
          <w:szCs w:val="24"/>
          <w:rtl/>
          <w:lang w:bidi="ar-IQ"/>
        </w:rPr>
        <w:t>إظ</w:t>
      </w:r>
      <w:r w:rsidRPr="00CF295D">
        <w:rPr>
          <w:rFonts w:ascii="Simplified Arabic" w:hAnsi="Simplified Arabic" w:cs="Simplified Arabic" w:hint="cs"/>
          <w:kern w:val="2"/>
          <w:sz w:val="24"/>
          <w:szCs w:val="24"/>
          <w:rtl/>
          <w:lang w:bidi="ar-IQ"/>
        </w:rPr>
        <w:t>هار</w:t>
      </w:r>
      <w:r w:rsidR="00AB7516">
        <w:rPr>
          <w:rFonts w:ascii="Simplified Arabic" w:hAnsi="Simplified Arabic" w:cs="Simplified Arabic" w:hint="cs"/>
          <w:kern w:val="2"/>
          <w:sz w:val="24"/>
          <w:szCs w:val="24"/>
          <w:rtl/>
          <w:lang w:bidi="ar-IQ"/>
        </w:rPr>
        <w:t xml:space="preserve"> </w:t>
      </w:r>
      <w:r w:rsidRPr="00CF295D">
        <w:rPr>
          <w:rFonts w:ascii="Simplified Arabic" w:hAnsi="Simplified Arabic" w:cs="Simplified Arabic" w:hint="cs"/>
          <w:kern w:val="2"/>
          <w:sz w:val="24"/>
          <w:szCs w:val="24"/>
          <w:rtl/>
          <w:lang w:bidi="ar-IQ"/>
        </w:rPr>
        <w:t>الإمكانيات</w:t>
      </w:r>
      <w:r>
        <w:rPr>
          <w:rFonts w:ascii="Simplified Arabic" w:hAnsi="Simplified Arabic" w:cs="Simplified Arabic"/>
          <w:kern w:val="2"/>
          <w:sz w:val="24"/>
          <w:szCs w:val="24"/>
          <w:rtl/>
          <w:lang w:bidi="ar-IQ"/>
        </w:rPr>
        <w:t xml:space="preserve"> لديهن</w:t>
      </w:r>
      <w:r w:rsidR="00AB7516">
        <w:rPr>
          <w:rFonts w:ascii="Simplified Arabic" w:hAnsi="Simplified Arabic" w:cs="Simplified Arabic" w:hint="cs"/>
          <w:kern w:val="2"/>
          <w:sz w:val="24"/>
          <w:szCs w:val="24"/>
          <w:rtl/>
          <w:lang w:bidi="ar-IQ"/>
        </w:rPr>
        <w:t xml:space="preserve"> </w:t>
      </w:r>
      <w:r w:rsidRPr="00CF295D">
        <w:rPr>
          <w:rFonts w:ascii="Simplified Arabic" w:hAnsi="Simplified Arabic" w:cs="Simplified Arabic"/>
          <w:kern w:val="2"/>
          <w:sz w:val="24"/>
          <w:szCs w:val="24"/>
          <w:rtl/>
          <w:lang w:bidi="ar-IQ"/>
        </w:rPr>
        <w:t>وتمت هذه</w:t>
      </w:r>
      <w:r>
        <w:rPr>
          <w:rFonts w:ascii="Simplified Arabic" w:hAnsi="Simplified Arabic" w:cs="Simplified Arabic"/>
          <w:kern w:val="2"/>
          <w:sz w:val="24"/>
          <w:szCs w:val="24"/>
          <w:rtl/>
          <w:lang w:bidi="ar-IQ"/>
        </w:rPr>
        <w:t xml:space="preserve"> المرحلة في</w:t>
      </w:r>
      <w:r w:rsidR="00AB7516">
        <w:rPr>
          <w:rFonts w:ascii="Simplified Arabic" w:hAnsi="Simplified Arabic" w:cs="Simplified Arabic" w:hint="cs"/>
          <w:kern w:val="2"/>
          <w:sz w:val="24"/>
          <w:szCs w:val="24"/>
          <w:rtl/>
          <w:lang w:bidi="ar-IQ"/>
        </w:rPr>
        <w:t xml:space="preserve"> </w:t>
      </w:r>
      <w:r>
        <w:rPr>
          <w:rFonts w:ascii="Simplified Arabic" w:hAnsi="Simplified Arabic" w:cs="Simplified Arabic" w:hint="cs"/>
          <w:kern w:val="2"/>
          <w:sz w:val="24"/>
          <w:szCs w:val="24"/>
          <w:rtl/>
          <w:lang w:bidi="ar-IQ"/>
        </w:rPr>
        <w:t>أربع</w:t>
      </w:r>
      <w:r w:rsidR="00AB7516">
        <w:rPr>
          <w:rFonts w:ascii="Simplified Arabic" w:hAnsi="Simplified Arabic" w:cs="Simplified Arabic" w:hint="cs"/>
          <w:kern w:val="2"/>
          <w:sz w:val="24"/>
          <w:szCs w:val="24"/>
          <w:rtl/>
          <w:lang w:bidi="ar-IQ"/>
        </w:rPr>
        <w:t xml:space="preserve"> </w:t>
      </w:r>
      <w:r>
        <w:rPr>
          <w:rFonts w:ascii="Simplified Arabic" w:hAnsi="Simplified Arabic" w:cs="Simplified Arabic" w:hint="cs"/>
          <w:kern w:val="2"/>
          <w:sz w:val="24"/>
          <w:szCs w:val="24"/>
          <w:rtl/>
          <w:lang w:bidi="ar-IQ"/>
        </w:rPr>
        <w:t>أيام</w:t>
      </w:r>
      <w:r>
        <w:rPr>
          <w:rFonts w:ascii="Simplified Arabic" w:hAnsi="Simplified Arabic" w:cs="Simplified Arabic"/>
          <w:kern w:val="2"/>
          <w:sz w:val="24"/>
          <w:szCs w:val="24"/>
          <w:rtl/>
          <w:lang w:bidi="ar-IQ"/>
        </w:rPr>
        <w:t xml:space="preserve"> خلال ال</w:t>
      </w:r>
      <w:r>
        <w:rPr>
          <w:rFonts w:ascii="Simplified Arabic" w:hAnsi="Simplified Arabic" w:cs="Simplified Arabic" w:hint="cs"/>
          <w:kern w:val="2"/>
          <w:sz w:val="24"/>
          <w:szCs w:val="24"/>
          <w:rtl/>
          <w:lang w:bidi="ar-IQ"/>
        </w:rPr>
        <w:t>مدة1-11/5/2023</w:t>
      </w:r>
      <w:r w:rsidRPr="00CF295D">
        <w:rPr>
          <w:rFonts w:ascii="Simplified Arabic" w:hAnsi="Simplified Arabic" w:cs="Simplified Arabic"/>
          <w:kern w:val="2"/>
          <w:sz w:val="24"/>
          <w:szCs w:val="24"/>
          <w:rtl/>
          <w:lang w:bidi="ar-IQ"/>
        </w:rPr>
        <w:t xml:space="preserve"> الساعة التاسعة صباحا</w:t>
      </w:r>
    </w:p>
    <w:p w:rsidR="00CB2E62" w:rsidRPr="00CF295D" w:rsidRDefault="00CB2E62" w:rsidP="00AB7516">
      <w:pPr>
        <w:pStyle w:val="aa"/>
        <w:jc w:val="both"/>
        <w:rPr>
          <w:rFonts w:ascii="Simplified Arabic" w:eastAsia="Calibri" w:hAnsi="Simplified Arabic" w:cs="Simplified Arabic"/>
          <w:sz w:val="24"/>
          <w:szCs w:val="24"/>
          <w:rtl/>
        </w:rPr>
      </w:pPr>
      <w:r w:rsidRPr="00A73E25">
        <w:rPr>
          <w:rFonts w:ascii="Simplified Arabic" w:eastAsia="Calibri" w:hAnsi="Simplified Arabic" w:cs="Simplified Arabic" w:hint="cs"/>
          <w:b/>
          <w:bCs/>
          <w:sz w:val="28"/>
          <w:szCs w:val="28"/>
          <w:rtl/>
        </w:rPr>
        <w:t>2</w:t>
      </w:r>
      <w:r w:rsidRPr="00A73E25">
        <w:rPr>
          <w:rFonts w:ascii="Simplified Arabic" w:eastAsia="Calibri" w:hAnsi="Simplified Arabic" w:cs="Simplified Arabic"/>
          <w:b/>
          <w:bCs/>
          <w:sz w:val="28"/>
          <w:szCs w:val="28"/>
          <w:rtl/>
        </w:rPr>
        <w:t>-</w:t>
      </w:r>
      <w:r w:rsidR="00AB7516">
        <w:rPr>
          <w:rFonts w:ascii="Simplified Arabic" w:eastAsia="Calibri" w:hAnsi="Simplified Arabic" w:cs="Simplified Arabic" w:hint="cs"/>
          <w:b/>
          <w:bCs/>
          <w:sz w:val="28"/>
          <w:szCs w:val="28"/>
          <w:rtl/>
        </w:rPr>
        <w:t>8</w:t>
      </w:r>
      <w:r w:rsidRPr="00A73E25">
        <w:rPr>
          <w:rFonts w:ascii="Simplified Arabic" w:eastAsia="Calibri" w:hAnsi="Simplified Arabic" w:cs="Simplified Arabic"/>
          <w:b/>
          <w:bCs/>
          <w:sz w:val="28"/>
          <w:szCs w:val="28"/>
          <w:rtl/>
        </w:rPr>
        <w:t xml:space="preserve"> الوسائل الإحصائية:</w:t>
      </w:r>
      <w:r w:rsidR="00AB7516">
        <w:rPr>
          <w:rFonts w:ascii="Simplified Arabic" w:eastAsia="Calibri" w:hAnsi="Simplified Arabic" w:cs="Simplified Arabic" w:hint="cs"/>
          <w:sz w:val="24"/>
          <w:szCs w:val="24"/>
          <w:rtl/>
        </w:rPr>
        <w:t xml:space="preserve"> </w:t>
      </w:r>
      <w:r w:rsidRPr="00CF295D">
        <w:rPr>
          <w:rFonts w:ascii="Simplified Arabic" w:eastAsia="Calibri" w:hAnsi="Simplified Arabic" w:cs="Simplified Arabic"/>
          <w:sz w:val="24"/>
          <w:szCs w:val="24"/>
          <w:rtl/>
        </w:rPr>
        <w:t>استخدم الباحث</w:t>
      </w:r>
      <w:r>
        <w:rPr>
          <w:rFonts w:ascii="Simplified Arabic" w:eastAsia="Calibri" w:hAnsi="Simplified Arabic" w:cs="Simplified Arabic" w:hint="cs"/>
          <w:sz w:val="24"/>
          <w:szCs w:val="24"/>
          <w:rtl/>
        </w:rPr>
        <w:t>ان</w:t>
      </w:r>
      <w:r w:rsidRPr="00CF295D">
        <w:rPr>
          <w:rFonts w:ascii="Simplified Arabic" w:eastAsia="Calibri" w:hAnsi="Simplified Arabic" w:cs="Simplified Arabic"/>
          <w:sz w:val="24"/>
          <w:szCs w:val="24"/>
          <w:rtl/>
        </w:rPr>
        <w:t xml:space="preserve"> الحقيبة الإحصائية</w:t>
      </w:r>
      <w:r w:rsidR="00AB7516">
        <w:rPr>
          <w:rFonts w:ascii="Simplified Arabic" w:eastAsia="Calibri" w:hAnsi="Simplified Arabic" w:cs="Simplified Arabic" w:hint="cs"/>
          <w:sz w:val="24"/>
          <w:szCs w:val="24"/>
          <w:rtl/>
        </w:rPr>
        <w:t xml:space="preserve"> </w:t>
      </w:r>
      <w:r w:rsidRPr="00CF295D">
        <w:rPr>
          <w:rFonts w:ascii="Simplified Arabic" w:eastAsia="Calibri" w:hAnsi="Simplified Arabic" w:cs="Simplified Arabic"/>
          <w:sz w:val="24"/>
          <w:szCs w:val="24"/>
          <w:rtl/>
        </w:rPr>
        <w:t>(</w:t>
      </w:r>
      <w:r w:rsidRPr="00CF295D">
        <w:rPr>
          <w:rFonts w:ascii="Simplified Arabic" w:eastAsia="Calibri" w:hAnsi="Simplified Arabic" w:cs="Simplified Arabic"/>
          <w:sz w:val="24"/>
          <w:szCs w:val="24"/>
        </w:rPr>
        <w:t>(SPSS</w:t>
      </w:r>
      <w:r w:rsidR="00B041B0">
        <w:rPr>
          <w:rFonts w:ascii="Simplified Arabic" w:eastAsia="Calibri" w:hAnsi="Simplified Arabic" w:cs="Simplified Arabic" w:hint="cs"/>
          <w:sz w:val="24"/>
          <w:szCs w:val="24"/>
          <w:rtl/>
          <w:lang w:bidi="ar-IQ"/>
        </w:rPr>
        <w:t xml:space="preserve"> </w:t>
      </w:r>
      <w:r w:rsidRPr="00CF295D">
        <w:rPr>
          <w:rFonts w:ascii="Simplified Arabic" w:eastAsia="Calibri" w:hAnsi="Simplified Arabic" w:cs="Simplified Arabic"/>
          <w:sz w:val="24"/>
          <w:szCs w:val="24"/>
          <w:rtl/>
          <w:lang w:bidi="ar-IQ"/>
        </w:rPr>
        <w:t>الإصدار</w:t>
      </w:r>
      <w:r w:rsidR="00B041B0">
        <w:rPr>
          <w:rFonts w:ascii="Simplified Arabic" w:eastAsia="Calibri" w:hAnsi="Simplified Arabic" w:cs="Simplified Arabic" w:hint="cs"/>
          <w:sz w:val="24"/>
          <w:szCs w:val="24"/>
          <w:rtl/>
          <w:lang w:bidi="ar-IQ"/>
        </w:rPr>
        <w:t xml:space="preserve"> </w:t>
      </w:r>
      <w:r w:rsidRPr="00CF295D">
        <w:rPr>
          <w:rFonts w:ascii="Simplified Arabic" w:eastAsia="Calibri" w:hAnsi="Simplified Arabic" w:cs="Simplified Arabic"/>
          <w:sz w:val="24"/>
          <w:szCs w:val="24"/>
          <w:rtl/>
          <w:lang w:bidi="ar-IQ"/>
        </w:rPr>
        <w:t>(22)، والقوانين المستخدمة هي:</w:t>
      </w:r>
      <w:r>
        <w:rPr>
          <w:rFonts w:ascii="Simplified Arabic" w:eastAsia="Calibri" w:hAnsi="Simplified Arabic" w:cs="Simplified Arabic" w:hint="cs"/>
          <w:b/>
          <w:bCs/>
          <w:sz w:val="28"/>
          <w:szCs w:val="28"/>
          <w:rtl/>
        </w:rPr>
        <w:t xml:space="preserve"> (</w:t>
      </w:r>
      <w:r>
        <w:rPr>
          <w:rFonts w:ascii="Simplified Arabic" w:eastAsia="Calibri" w:hAnsi="Simplified Arabic" w:cs="Simplified Arabic"/>
          <w:sz w:val="24"/>
          <w:szCs w:val="24"/>
          <w:rtl/>
        </w:rPr>
        <w:t>الوسط الحسابي</w:t>
      </w:r>
      <w:r>
        <w:rPr>
          <w:rFonts w:ascii="Simplified Arabic" w:eastAsia="Calibri" w:hAnsi="Simplified Arabic" w:cs="Simplified Arabic" w:hint="cs"/>
          <w:sz w:val="24"/>
          <w:szCs w:val="24"/>
          <w:rtl/>
        </w:rPr>
        <w:t xml:space="preserve">، </w:t>
      </w:r>
      <w:r w:rsidRPr="00CF295D">
        <w:rPr>
          <w:rFonts w:ascii="Simplified Arabic" w:eastAsia="Calibri" w:hAnsi="Simplified Arabic" w:cs="Simplified Arabic"/>
          <w:sz w:val="24"/>
          <w:szCs w:val="24"/>
          <w:rtl/>
        </w:rPr>
        <w:t>الانحراف المعياري</w:t>
      </w:r>
      <w:r>
        <w:rPr>
          <w:rFonts w:ascii="Simplified Arabic" w:eastAsia="Calibri" w:hAnsi="Simplified Arabic" w:cs="Simplified Arabic" w:hint="cs"/>
          <w:sz w:val="24"/>
          <w:szCs w:val="24"/>
          <w:rtl/>
        </w:rPr>
        <w:t xml:space="preserve">، </w:t>
      </w:r>
      <w:r w:rsidRPr="00CF295D">
        <w:rPr>
          <w:rFonts w:ascii="Simplified Arabic" w:eastAsia="Calibri" w:hAnsi="Simplified Arabic" w:cs="Simplified Arabic"/>
          <w:sz w:val="24"/>
          <w:szCs w:val="24"/>
          <w:rtl/>
        </w:rPr>
        <w:t>اختبار</w:t>
      </w:r>
      <w:r w:rsidR="00E44598">
        <w:rPr>
          <w:rFonts w:ascii="Simplified Arabic" w:eastAsia="Calibri" w:hAnsi="Simplified Arabic" w:cs="Simplified Arabic" w:hint="cs"/>
          <w:sz w:val="24"/>
          <w:szCs w:val="24"/>
          <w:rtl/>
        </w:rPr>
        <w:t xml:space="preserve"> </w:t>
      </w:r>
      <w:r w:rsidRPr="00CF295D">
        <w:rPr>
          <w:rFonts w:ascii="Simplified Arabic" w:eastAsia="Calibri" w:hAnsi="Simplified Arabic" w:cs="Simplified Arabic"/>
          <w:sz w:val="24"/>
          <w:szCs w:val="24"/>
          <w:rtl/>
        </w:rPr>
        <w:t>(</w:t>
      </w:r>
      <w:r w:rsidRPr="00CF295D">
        <w:rPr>
          <w:rFonts w:ascii="Simplified Arabic" w:eastAsia="Calibri" w:hAnsi="Simplified Arabic" w:cs="Simplified Arabic"/>
          <w:sz w:val="24"/>
          <w:szCs w:val="24"/>
        </w:rPr>
        <w:t>T</w:t>
      </w:r>
      <w:r>
        <w:rPr>
          <w:rFonts w:ascii="Simplified Arabic" w:eastAsia="Calibri" w:hAnsi="Simplified Arabic" w:cs="Simplified Arabic"/>
          <w:sz w:val="24"/>
          <w:szCs w:val="24"/>
          <w:rtl/>
        </w:rPr>
        <w:t>) للعينات المتناظرة</w:t>
      </w:r>
      <w:r>
        <w:rPr>
          <w:rFonts w:ascii="Simplified Arabic" w:eastAsia="Calibri" w:hAnsi="Simplified Arabic" w:cs="Simplified Arabic" w:hint="cs"/>
          <w:sz w:val="24"/>
          <w:szCs w:val="24"/>
          <w:rtl/>
        </w:rPr>
        <w:t xml:space="preserve">، </w:t>
      </w:r>
      <w:r w:rsidRPr="00CF295D">
        <w:rPr>
          <w:rFonts w:ascii="Simplified Arabic" w:eastAsia="Calibri" w:hAnsi="Simplified Arabic" w:cs="Simplified Arabic"/>
          <w:sz w:val="24"/>
          <w:szCs w:val="24"/>
          <w:rtl/>
        </w:rPr>
        <w:t>اختبار</w:t>
      </w:r>
      <w:r w:rsidR="00E44598">
        <w:rPr>
          <w:rFonts w:ascii="Simplified Arabic" w:eastAsia="Calibri" w:hAnsi="Simplified Arabic" w:cs="Simplified Arabic" w:hint="cs"/>
          <w:sz w:val="24"/>
          <w:szCs w:val="24"/>
          <w:rtl/>
        </w:rPr>
        <w:t xml:space="preserve"> </w:t>
      </w:r>
      <w:r w:rsidRPr="00CF295D">
        <w:rPr>
          <w:rFonts w:ascii="Simplified Arabic" w:eastAsia="Calibri" w:hAnsi="Simplified Arabic" w:cs="Simplified Arabic"/>
          <w:sz w:val="24"/>
          <w:szCs w:val="24"/>
          <w:rtl/>
        </w:rPr>
        <w:t>(</w:t>
      </w:r>
      <w:r w:rsidRPr="00CF295D">
        <w:rPr>
          <w:rFonts w:ascii="Simplified Arabic" w:eastAsia="Calibri" w:hAnsi="Simplified Arabic" w:cs="Simplified Arabic"/>
          <w:sz w:val="24"/>
          <w:szCs w:val="24"/>
        </w:rPr>
        <w:t>T</w:t>
      </w:r>
      <w:r>
        <w:rPr>
          <w:rFonts w:ascii="Simplified Arabic" w:eastAsia="Calibri" w:hAnsi="Simplified Arabic" w:cs="Simplified Arabic"/>
          <w:sz w:val="24"/>
          <w:szCs w:val="24"/>
          <w:rtl/>
        </w:rPr>
        <w:t>) للعينات المستقلة والمترابطة</w:t>
      </w:r>
      <w:r>
        <w:rPr>
          <w:rFonts w:ascii="Simplified Arabic" w:eastAsia="Calibri" w:hAnsi="Simplified Arabic" w:cs="Simplified Arabic" w:hint="cs"/>
          <w:sz w:val="24"/>
          <w:szCs w:val="24"/>
          <w:rtl/>
        </w:rPr>
        <w:t xml:space="preserve">، </w:t>
      </w:r>
      <w:r>
        <w:rPr>
          <w:rFonts w:ascii="Simplified Arabic" w:eastAsia="Calibri" w:hAnsi="Simplified Arabic" w:cs="Simplified Arabic"/>
          <w:sz w:val="24"/>
          <w:szCs w:val="24"/>
          <w:rtl/>
        </w:rPr>
        <w:t>معامل الارتباط البسيط بيرسون</w:t>
      </w:r>
      <w:r>
        <w:rPr>
          <w:rFonts w:ascii="Simplified Arabic" w:eastAsia="Calibri" w:hAnsi="Simplified Arabic" w:cs="Simplified Arabic" w:hint="cs"/>
          <w:sz w:val="24"/>
          <w:szCs w:val="24"/>
          <w:rtl/>
        </w:rPr>
        <w:t xml:space="preserve">، </w:t>
      </w:r>
      <w:r>
        <w:rPr>
          <w:rFonts w:ascii="Simplified Arabic" w:eastAsia="Calibri" w:hAnsi="Simplified Arabic" w:cs="Simplified Arabic"/>
          <w:sz w:val="24"/>
          <w:szCs w:val="24"/>
          <w:rtl/>
        </w:rPr>
        <w:t>معامل الاختلاف</w:t>
      </w:r>
      <w:r>
        <w:rPr>
          <w:rFonts w:ascii="Simplified Arabic" w:eastAsia="Calibri" w:hAnsi="Simplified Arabic" w:cs="Simplified Arabic" w:hint="cs"/>
          <w:sz w:val="24"/>
          <w:szCs w:val="24"/>
          <w:rtl/>
        </w:rPr>
        <w:t>).</w:t>
      </w:r>
    </w:p>
    <w:p w:rsidR="00CB2E62" w:rsidRPr="00A73E25" w:rsidRDefault="00CB2E62" w:rsidP="00CB2E62">
      <w:pPr>
        <w:pStyle w:val="aa"/>
        <w:jc w:val="both"/>
        <w:rPr>
          <w:rFonts w:ascii="Simplified Arabic" w:hAnsi="Simplified Arabic" w:cs="Simplified Arabic"/>
          <w:b/>
          <w:bCs/>
          <w:sz w:val="28"/>
          <w:szCs w:val="28"/>
          <w:rtl/>
        </w:rPr>
      </w:pPr>
      <w:r w:rsidRPr="00A73E25">
        <w:rPr>
          <w:rFonts w:ascii="Simplified Arabic" w:eastAsia="Calibri" w:hAnsi="Simplified Arabic" w:cs="Simplified Arabic" w:hint="cs"/>
          <w:b/>
          <w:bCs/>
          <w:sz w:val="28"/>
          <w:szCs w:val="28"/>
          <w:rtl/>
        </w:rPr>
        <w:t>3-</w:t>
      </w:r>
      <w:r w:rsidRPr="00A73E25">
        <w:rPr>
          <w:rFonts w:ascii="Simplified Arabic" w:hAnsi="Simplified Arabic" w:cs="Simplified Arabic"/>
          <w:b/>
          <w:bCs/>
          <w:sz w:val="28"/>
          <w:szCs w:val="28"/>
          <w:rtl/>
        </w:rPr>
        <w:t xml:space="preserve">عرض </w:t>
      </w:r>
      <w:r>
        <w:rPr>
          <w:rFonts w:ascii="Simplified Arabic" w:hAnsi="Simplified Arabic" w:cs="Simplified Arabic" w:hint="cs"/>
          <w:b/>
          <w:bCs/>
          <w:sz w:val="28"/>
          <w:szCs w:val="28"/>
          <w:rtl/>
        </w:rPr>
        <w:t xml:space="preserve">وتحليل </w:t>
      </w:r>
      <w:r>
        <w:rPr>
          <w:rFonts w:ascii="Simplified Arabic" w:hAnsi="Simplified Arabic" w:cs="Simplified Arabic"/>
          <w:b/>
          <w:bCs/>
          <w:sz w:val="28"/>
          <w:szCs w:val="28"/>
          <w:rtl/>
        </w:rPr>
        <w:t>النتائج</w:t>
      </w:r>
      <w:r w:rsidRPr="00A73E25">
        <w:rPr>
          <w:rFonts w:ascii="Simplified Arabic" w:hAnsi="Simplified Arabic" w:cs="Simplified Arabic"/>
          <w:b/>
          <w:bCs/>
          <w:sz w:val="28"/>
          <w:szCs w:val="28"/>
          <w:rtl/>
        </w:rPr>
        <w:t xml:space="preserve"> ومناقشتها:</w:t>
      </w:r>
    </w:p>
    <w:p w:rsidR="00CB2E62" w:rsidRPr="00CF295D" w:rsidRDefault="00CB2E62" w:rsidP="00CB2E62">
      <w:pPr>
        <w:pStyle w:val="aa"/>
        <w:jc w:val="both"/>
        <w:rPr>
          <w:rFonts w:ascii="Simplified Arabic" w:hAnsi="Simplified Arabic" w:cs="Simplified Arabic"/>
          <w:sz w:val="24"/>
          <w:szCs w:val="24"/>
          <w:rtl/>
        </w:rPr>
      </w:pPr>
      <w:r w:rsidRPr="00CF295D">
        <w:rPr>
          <w:rFonts w:ascii="Simplified Arabic" w:hAnsi="Simplified Arabic" w:cs="Simplified Arabic"/>
          <w:sz w:val="24"/>
          <w:szCs w:val="24"/>
          <w:rtl/>
        </w:rPr>
        <w:t>وضعت نتائج الدراسة على شكل جداول ذلك لسهولة استخلاص الأدلة العلمية لأنها أداة توضيحية مناسبة للبحث ولغرض الوصول إلى أهداف البحث والتحقق من فروضه.</w:t>
      </w:r>
    </w:p>
    <w:p w:rsidR="00CB2E62" w:rsidRPr="00A73E25" w:rsidRDefault="00CB2E62" w:rsidP="00CB2E62">
      <w:pPr>
        <w:pStyle w:val="aa"/>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rPr>
        <w:t>3</w:t>
      </w:r>
      <w:r w:rsidRPr="00A73E25">
        <w:rPr>
          <w:rFonts w:ascii="Simplified Arabic" w:hAnsi="Simplified Arabic" w:cs="Simplified Arabic"/>
          <w:b/>
          <w:bCs/>
          <w:sz w:val="28"/>
          <w:szCs w:val="28"/>
          <w:rtl/>
        </w:rPr>
        <w:t xml:space="preserve">-1 عرض وتحليل نتائج بعض المؤشرات الوظيفية وتحمل </w:t>
      </w:r>
      <w:r w:rsidRPr="00A73E25">
        <w:rPr>
          <w:rFonts w:ascii="Simplified Arabic" w:hAnsi="Simplified Arabic" w:cs="Simplified Arabic" w:hint="cs"/>
          <w:b/>
          <w:bCs/>
          <w:sz w:val="28"/>
          <w:szCs w:val="28"/>
          <w:rtl/>
        </w:rPr>
        <w:t>الأداء</w:t>
      </w:r>
      <w:r w:rsidRPr="00A73E25">
        <w:rPr>
          <w:rFonts w:ascii="Simplified Arabic" w:hAnsi="Simplified Arabic" w:cs="Simplified Arabic"/>
          <w:b/>
          <w:bCs/>
          <w:sz w:val="28"/>
          <w:szCs w:val="28"/>
          <w:rtl/>
        </w:rPr>
        <w:t xml:space="preserve"> التخصصي </w:t>
      </w:r>
      <w:r w:rsidRPr="00A73E25">
        <w:rPr>
          <w:rFonts w:ascii="Simplified Arabic" w:hAnsi="Simplified Arabic" w:cs="Simplified Arabic"/>
          <w:b/>
          <w:bCs/>
          <w:sz w:val="28"/>
          <w:szCs w:val="28"/>
          <w:rtl/>
          <w:lang w:bidi="ar-IQ"/>
        </w:rPr>
        <w:t>واهم</w:t>
      </w:r>
      <w:r w:rsidRPr="00A73E25">
        <w:rPr>
          <w:rFonts w:ascii="Simplified Arabic" w:hAnsi="Simplified Arabic" w:cs="Simplified Arabic"/>
          <w:b/>
          <w:bCs/>
          <w:sz w:val="28"/>
          <w:szCs w:val="28"/>
          <w:rtl/>
        </w:rPr>
        <w:t xml:space="preserve"> القدرات البدنية وفق التشكيل الوراثي لجين </w:t>
      </w:r>
      <w:r w:rsidRPr="00A73E25">
        <w:rPr>
          <w:rFonts w:ascii="Simplified Arabic" w:hAnsi="Simplified Arabic" w:cs="Simplified Arabic"/>
          <w:b/>
          <w:bCs/>
          <w:sz w:val="28"/>
          <w:szCs w:val="28"/>
        </w:rPr>
        <w:t>ACTN3</w:t>
      </w:r>
      <w:r w:rsidRPr="00A73E25">
        <w:rPr>
          <w:rFonts w:ascii="Simplified Arabic" w:hAnsi="Simplified Arabic" w:cs="Simplified Arabic"/>
          <w:b/>
          <w:bCs/>
          <w:sz w:val="28"/>
          <w:szCs w:val="28"/>
          <w:rtl/>
        </w:rPr>
        <w:t xml:space="preserve"> لدى لاعبات كرة القدم الصالات</w:t>
      </w:r>
      <w:r>
        <w:rPr>
          <w:rFonts w:ascii="Simplified Arabic" w:hAnsi="Simplified Arabic" w:cs="Simplified Arabic" w:hint="cs"/>
          <w:b/>
          <w:bCs/>
          <w:sz w:val="28"/>
          <w:szCs w:val="28"/>
          <w:rtl/>
          <w:lang w:bidi="ar-IQ"/>
        </w:rPr>
        <w:t>:</w:t>
      </w:r>
    </w:p>
    <w:p w:rsidR="00CB2E62" w:rsidRDefault="00CB2E62" w:rsidP="00CB2E62">
      <w:pPr>
        <w:pStyle w:val="aa"/>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rPr>
        <w:t>3</w:t>
      </w:r>
      <w:r w:rsidRPr="00A73E25">
        <w:rPr>
          <w:rFonts w:ascii="Simplified Arabic" w:hAnsi="Simplified Arabic" w:cs="Simplified Arabic"/>
          <w:b/>
          <w:bCs/>
          <w:sz w:val="28"/>
          <w:szCs w:val="28"/>
          <w:rtl/>
        </w:rPr>
        <w:t xml:space="preserve">-1-1 عرض وتحليل نتائج بعض المؤشرات الوظيفية وتحمل </w:t>
      </w:r>
      <w:r w:rsidRPr="00A73E25">
        <w:rPr>
          <w:rFonts w:ascii="Simplified Arabic" w:hAnsi="Simplified Arabic" w:cs="Simplified Arabic" w:hint="cs"/>
          <w:b/>
          <w:bCs/>
          <w:sz w:val="28"/>
          <w:szCs w:val="28"/>
          <w:rtl/>
        </w:rPr>
        <w:t>الأداء</w:t>
      </w:r>
      <w:r w:rsidRPr="00A73E25">
        <w:rPr>
          <w:rFonts w:ascii="Simplified Arabic" w:hAnsi="Simplified Arabic" w:cs="Simplified Arabic"/>
          <w:b/>
          <w:bCs/>
          <w:sz w:val="28"/>
          <w:szCs w:val="28"/>
          <w:rtl/>
        </w:rPr>
        <w:t xml:space="preserve"> التخصصي واهم القدرات البدنية وفق التشكيل الوراثي لجين </w:t>
      </w:r>
      <w:r w:rsidRPr="00A73E25">
        <w:rPr>
          <w:rFonts w:ascii="Simplified Arabic" w:hAnsi="Simplified Arabic" w:cs="Simplified Arabic"/>
          <w:b/>
          <w:bCs/>
          <w:sz w:val="28"/>
          <w:szCs w:val="28"/>
        </w:rPr>
        <w:t>XX</w:t>
      </w:r>
      <w:r w:rsidRPr="00A73E25">
        <w:rPr>
          <w:rFonts w:ascii="Simplified Arabic" w:hAnsi="Simplified Arabic" w:cs="Simplified Arabic"/>
          <w:b/>
          <w:bCs/>
          <w:sz w:val="28"/>
          <w:szCs w:val="28"/>
          <w:rtl/>
        </w:rPr>
        <w:t>/</w:t>
      </w:r>
      <w:r w:rsidRPr="00A73E25">
        <w:rPr>
          <w:rFonts w:ascii="Simplified Arabic" w:hAnsi="Simplified Arabic" w:cs="Simplified Arabic"/>
          <w:b/>
          <w:bCs/>
          <w:sz w:val="28"/>
          <w:szCs w:val="28"/>
        </w:rPr>
        <w:t xml:space="preserve"> ACTN3</w:t>
      </w:r>
      <w:r>
        <w:rPr>
          <w:rFonts w:ascii="Simplified Arabic" w:hAnsi="Simplified Arabic" w:cs="Simplified Arabic" w:hint="cs"/>
          <w:b/>
          <w:bCs/>
          <w:sz w:val="28"/>
          <w:szCs w:val="28"/>
          <w:rtl/>
        </w:rPr>
        <w:t>:</w:t>
      </w:r>
    </w:p>
    <w:p w:rsidR="00B041B0" w:rsidRDefault="00B041B0" w:rsidP="00CB2E62">
      <w:pPr>
        <w:pStyle w:val="aa"/>
        <w:jc w:val="both"/>
        <w:rPr>
          <w:rFonts w:ascii="Simplified Arabic" w:hAnsi="Simplified Arabic" w:cs="Simplified Arabic"/>
          <w:b/>
          <w:bCs/>
          <w:sz w:val="28"/>
          <w:szCs w:val="28"/>
          <w:rtl/>
          <w:lang w:bidi="ar-IQ"/>
        </w:rPr>
      </w:pPr>
    </w:p>
    <w:p w:rsidR="00B041B0" w:rsidRDefault="00B041B0" w:rsidP="00CB2E62">
      <w:pPr>
        <w:pStyle w:val="aa"/>
        <w:jc w:val="both"/>
        <w:rPr>
          <w:rFonts w:ascii="Simplified Arabic" w:hAnsi="Simplified Arabic" w:cs="Simplified Arabic"/>
          <w:b/>
          <w:bCs/>
          <w:sz w:val="28"/>
          <w:szCs w:val="28"/>
          <w:rtl/>
          <w:lang w:bidi="ar-IQ"/>
        </w:rPr>
      </w:pPr>
    </w:p>
    <w:p w:rsidR="00B041B0" w:rsidRDefault="00B041B0" w:rsidP="00CB2E62">
      <w:pPr>
        <w:pStyle w:val="aa"/>
        <w:jc w:val="both"/>
        <w:rPr>
          <w:rFonts w:ascii="Simplified Arabic" w:hAnsi="Simplified Arabic" w:cs="Simplified Arabic"/>
          <w:b/>
          <w:bCs/>
          <w:sz w:val="28"/>
          <w:szCs w:val="28"/>
          <w:rtl/>
          <w:lang w:bidi="ar-IQ"/>
        </w:rPr>
      </w:pPr>
    </w:p>
    <w:p w:rsidR="00671FDE" w:rsidRPr="00671FDE" w:rsidRDefault="00671FDE" w:rsidP="00CB2E62">
      <w:pPr>
        <w:pStyle w:val="aa"/>
        <w:jc w:val="both"/>
        <w:rPr>
          <w:rFonts w:ascii="Simplified Arabic" w:hAnsi="Simplified Arabic" w:cs="Simplified Arabic"/>
          <w:b/>
          <w:bCs/>
          <w:sz w:val="14"/>
          <w:szCs w:val="14"/>
          <w:rtl/>
          <w:lang w:bidi="ar-IQ"/>
        </w:rPr>
      </w:pPr>
    </w:p>
    <w:p w:rsidR="00CB2E62" w:rsidRDefault="00CB2E62" w:rsidP="00CB2E62">
      <w:pPr>
        <w:pStyle w:val="aa"/>
        <w:jc w:val="both"/>
        <w:rPr>
          <w:rFonts w:ascii="Simplified Arabic" w:eastAsia="Calibri" w:hAnsi="Simplified Arabic" w:cs="Simplified Arabic"/>
          <w:sz w:val="20"/>
          <w:szCs w:val="20"/>
          <w:rtl/>
        </w:rPr>
      </w:pPr>
      <w:r w:rsidRPr="00A73E25">
        <w:rPr>
          <w:rFonts w:ascii="Simplified Arabic" w:eastAsia="Calibri" w:hAnsi="Simplified Arabic" w:cs="Simplified Arabic"/>
          <w:sz w:val="20"/>
          <w:szCs w:val="20"/>
          <w:rtl/>
        </w:rPr>
        <w:t>الجدول (3)</w:t>
      </w:r>
      <w:r w:rsidR="00AB7516">
        <w:rPr>
          <w:rFonts w:ascii="Simplified Arabic" w:eastAsia="Calibri" w:hAnsi="Simplified Arabic" w:cs="Simplified Arabic" w:hint="cs"/>
          <w:sz w:val="20"/>
          <w:szCs w:val="20"/>
          <w:rtl/>
        </w:rPr>
        <w:t xml:space="preserve"> </w:t>
      </w:r>
      <w:r w:rsidRPr="00A73E25">
        <w:rPr>
          <w:rFonts w:ascii="Simplified Arabic" w:eastAsia="Calibri" w:hAnsi="Simplified Arabic" w:cs="Simplified Arabic"/>
          <w:sz w:val="20"/>
          <w:szCs w:val="20"/>
          <w:rtl/>
        </w:rPr>
        <w:t xml:space="preserve">يبين نتائج بعض المؤشرات الوظيفية وتحمل </w:t>
      </w:r>
      <w:r w:rsidRPr="00A73E25">
        <w:rPr>
          <w:rFonts w:ascii="Simplified Arabic" w:eastAsia="Calibri" w:hAnsi="Simplified Arabic" w:cs="Simplified Arabic" w:hint="cs"/>
          <w:sz w:val="20"/>
          <w:szCs w:val="20"/>
          <w:rtl/>
        </w:rPr>
        <w:t>الأداء</w:t>
      </w:r>
      <w:r w:rsidRPr="00A73E25">
        <w:rPr>
          <w:rFonts w:ascii="Simplified Arabic" w:eastAsia="Calibri" w:hAnsi="Simplified Arabic" w:cs="Simplified Arabic"/>
          <w:sz w:val="20"/>
          <w:szCs w:val="20"/>
          <w:rtl/>
        </w:rPr>
        <w:t xml:space="preserve"> التخصصي واهم القدرات البدنية وفق التشكيل الوراثي لجين </w:t>
      </w:r>
      <w:r w:rsidRPr="00A73E25">
        <w:rPr>
          <w:rFonts w:ascii="Simplified Arabic" w:eastAsia="Calibri" w:hAnsi="Simplified Arabic" w:cs="Simplified Arabic"/>
          <w:sz w:val="20"/>
          <w:szCs w:val="20"/>
        </w:rPr>
        <w:t>XX</w:t>
      </w:r>
      <w:r w:rsidRPr="00A73E25">
        <w:rPr>
          <w:rFonts w:ascii="Simplified Arabic" w:eastAsia="Calibri" w:hAnsi="Simplified Arabic" w:cs="Simplified Arabic"/>
          <w:sz w:val="20"/>
          <w:szCs w:val="20"/>
          <w:rtl/>
        </w:rPr>
        <w:t>/</w:t>
      </w:r>
      <w:r w:rsidRPr="00A73E25">
        <w:rPr>
          <w:rFonts w:ascii="Simplified Arabic" w:eastAsia="Calibri" w:hAnsi="Simplified Arabic" w:cs="Simplified Arabic"/>
          <w:sz w:val="20"/>
          <w:szCs w:val="20"/>
        </w:rPr>
        <w:t xml:space="preserve"> ACTN3</w:t>
      </w:r>
    </w:p>
    <w:p w:rsidR="00B041B0" w:rsidRPr="00A73E25" w:rsidRDefault="00B041B0" w:rsidP="00CB2E62">
      <w:pPr>
        <w:pStyle w:val="aa"/>
        <w:jc w:val="both"/>
        <w:rPr>
          <w:rFonts w:ascii="Simplified Arabic" w:eastAsia="Calibri" w:hAnsi="Simplified Arabic" w:cs="Simplified Arabic" w:hint="cs"/>
          <w:sz w:val="20"/>
          <w:szCs w:val="20"/>
          <w:rtl/>
          <w:lang w:bidi="ar-IQ"/>
        </w:rPr>
      </w:pPr>
    </w:p>
    <w:p w:rsidR="00CB2E62" w:rsidRPr="00CF295D" w:rsidRDefault="00CB2E62" w:rsidP="00CB2E62">
      <w:pPr>
        <w:pStyle w:val="aa"/>
        <w:jc w:val="both"/>
        <w:rPr>
          <w:rFonts w:ascii="Simplified Arabic" w:eastAsia="Calibri" w:hAnsi="Simplified Arabic" w:cs="Simplified Arabic"/>
          <w:sz w:val="24"/>
          <w:szCs w:val="24"/>
          <w:rtl/>
        </w:rPr>
      </w:pPr>
      <w:r>
        <w:rPr>
          <w:rFonts w:ascii="Simplified Arabic" w:eastAsia="Calibri" w:hAnsi="Simplified Arabic" w:cs="Simplified Arabic"/>
          <w:sz w:val="24"/>
          <w:szCs w:val="24"/>
          <w:rtl/>
          <w:lang w:bidi="ar-IQ"/>
        </w:rPr>
        <w:t>يتبين من الجدول (3</w:t>
      </w:r>
      <w:r w:rsidRPr="00CF295D">
        <w:rPr>
          <w:rFonts w:ascii="Simplified Arabic" w:eastAsia="Calibri" w:hAnsi="Simplified Arabic" w:cs="Simplified Arabic"/>
          <w:sz w:val="24"/>
          <w:szCs w:val="24"/>
          <w:rtl/>
          <w:lang w:bidi="ar-IQ"/>
        </w:rPr>
        <w:t xml:space="preserve">) </w:t>
      </w:r>
      <w:r w:rsidRPr="00CF295D">
        <w:rPr>
          <w:rFonts w:ascii="Simplified Arabic" w:eastAsia="Calibri" w:hAnsi="Simplified Arabic" w:cs="Simplified Arabic"/>
          <w:sz w:val="24"/>
          <w:szCs w:val="24"/>
          <w:rtl/>
        </w:rPr>
        <w:t xml:space="preserve">نتائج بعض المؤشرات الوظيفية وتحمل </w:t>
      </w:r>
      <w:r w:rsidRPr="00CF295D">
        <w:rPr>
          <w:rFonts w:ascii="Simplified Arabic" w:eastAsia="Calibri" w:hAnsi="Simplified Arabic" w:cs="Simplified Arabic" w:hint="cs"/>
          <w:sz w:val="24"/>
          <w:szCs w:val="24"/>
          <w:rtl/>
        </w:rPr>
        <w:t>الأداء</w:t>
      </w:r>
      <w:r w:rsidRPr="00CF295D">
        <w:rPr>
          <w:rFonts w:ascii="Simplified Arabic" w:eastAsia="Calibri" w:hAnsi="Simplified Arabic" w:cs="Simplified Arabic"/>
          <w:sz w:val="24"/>
          <w:szCs w:val="24"/>
          <w:rtl/>
        </w:rPr>
        <w:t xml:space="preserve"> التخصصي واهم القدرات البدنية وفق التشكيل الوراثي لجين </w:t>
      </w:r>
      <w:r w:rsidRPr="00CF295D">
        <w:rPr>
          <w:rFonts w:ascii="Simplified Arabic" w:hAnsi="Simplified Arabic" w:cs="Simplified Arabic"/>
          <w:sz w:val="24"/>
          <w:szCs w:val="24"/>
        </w:rPr>
        <w:t>XX</w:t>
      </w:r>
      <w:r w:rsidRPr="00CF295D">
        <w:rPr>
          <w:rFonts w:ascii="Simplified Arabic" w:hAnsi="Simplified Arabic" w:cs="Simplified Arabic"/>
          <w:sz w:val="24"/>
          <w:szCs w:val="24"/>
          <w:rtl/>
        </w:rPr>
        <w:t>/</w:t>
      </w:r>
      <w:r w:rsidRPr="00CF295D">
        <w:rPr>
          <w:rFonts w:ascii="Simplified Arabic" w:hAnsi="Simplified Arabic" w:cs="Simplified Arabic"/>
          <w:sz w:val="24"/>
          <w:szCs w:val="24"/>
        </w:rPr>
        <w:t>ACTN3</w:t>
      </w:r>
      <w:r>
        <w:rPr>
          <w:rFonts w:ascii="Simplified Arabic" w:eastAsia="Calibri" w:hAnsi="Simplified Arabic" w:cs="Simplified Arabic" w:hint="cs"/>
          <w:sz w:val="24"/>
          <w:szCs w:val="24"/>
          <w:rtl/>
        </w:rPr>
        <w:t xml:space="preserve">، </w:t>
      </w:r>
      <w:r>
        <w:rPr>
          <w:rFonts w:ascii="Simplified Arabic" w:eastAsia="Calibri" w:hAnsi="Simplified Arabic" w:cs="Simplified Arabic"/>
          <w:sz w:val="24"/>
          <w:szCs w:val="24"/>
          <w:rtl/>
          <w:lang w:bidi="ar-IQ"/>
        </w:rPr>
        <w:t>ومن خلال قيم الأوساط الحسابية و</w:t>
      </w:r>
      <w:r w:rsidRPr="00CF295D">
        <w:rPr>
          <w:rFonts w:ascii="Simplified Arabic" w:eastAsia="Calibri" w:hAnsi="Simplified Arabic" w:cs="Simplified Arabic"/>
          <w:sz w:val="24"/>
          <w:szCs w:val="24"/>
          <w:rtl/>
          <w:lang w:bidi="ar-IQ"/>
        </w:rPr>
        <w:t>الانحرافات المعيارية التي توضح مقدار التشتت لكل متغير والتي عن طريقها ت</w:t>
      </w:r>
      <w:r>
        <w:rPr>
          <w:rFonts w:ascii="Simplified Arabic" w:eastAsia="Calibri" w:hAnsi="Simplified Arabic" w:cs="Simplified Arabic"/>
          <w:sz w:val="24"/>
          <w:szCs w:val="24"/>
          <w:rtl/>
          <w:lang w:bidi="ar-IQ"/>
        </w:rPr>
        <w:t>م التعرف على التوزيعات المختلفة</w:t>
      </w:r>
      <w:r w:rsidRPr="00CF295D">
        <w:rPr>
          <w:rFonts w:ascii="Simplified Arabic" w:eastAsia="Calibri" w:hAnsi="Simplified Arabic" w:cs="Simplified Arabic"/>
          <w:sz w:val="24"/>
          <w:szCs w:val="24"/>
          <w:rtl/>
          <w:lang w:bidi="ar-IQ"/>
        </w:rPr>
        <w:t xml:space="preserve">، كما بين الجدول أن جميع القيم كانت تحت منحني التوزيع الاعتدالي عن طريق قيم التوزيع الطبيعي لأفراد العينة لكل متغير إذ كانت المتغيرات موزعة طبيعياً لانحصار قيم الالتواء (±1) ما عدى متغير (تحمل </w:t>
      </w:r>
      <w:r w:rsidRPr="00CF295D">
        <w:rPr>
          <w:rFonts w:ascii="Simplified Arabic" w:eastAsia="Calibri" w:hAnsi="Simplified Arabic" w:cs="Simplified Arabic" w:hint="cs"/>
          <w:sz w:val="24"/>
          <w:szCs w:val="24"/>
          <w:rtl/>
          <w:lang w:bidi="ar-IQ"/>
        </w:rPr>
        <w:t>الأداء</w:t>
      </w:r>
      <w:r w:rsidRPr="00CF295D">
        <w:rPr>
          <w:rFonts w:ascii="Simplified Arabic" w:eastAsia="Calibri" w:hAnsi="Simplified Arabic" w:cs="Simplified Arabic"/>
          <w:sz w:val="24"/>
          <w:szCs w:val="24"/>
          <w:rtl/>
          <w:lang w:bidi="ar-IQ"/>
        </w:rPr>
        <w:t xml:space="preserve"> التخصصي).</w:t>
      </w:r>
    </w:p>
    <w:p w:rsidR="00CB2E62" w:rsidRPr="00CF295D" w:rsidRDefault="00CB2E62" w:rsidP="00CB2E62">
      <w:pPr>
        <w:pStyle w:val="aa"/>
        <w:jc w:val="both"/>
        <w:rPr>
          <w:rFonts w:ascii="Simplified Arabic" w:eastAsia="Calibri" w:hAnsi="Simplified Arabic" w:cs="Simplified Arabic"/>
          <w:sz w:val="24"/>
          <w:szCs w:val="24"/>
          <w:rtl/>
          <w:lang w:bidi="ar-IQ"/>
        </w:rPr>
      </w:pPr>
      <w:r>
        <w:rPr>
          <w:rFonts w:ascii="Simplified Arabic" w:eastAsia="Calibri" w:hAnsi="Simplified Arabic" w:cs="Simplified Arabic"/>
          <w:sz w:val="24"/>
          <w:szCs w:val="24"/>
          <w:rtl/>
          <w:lang w:bidi="ar-IQ"/>
        </w:rPr>
        <w:t>كما عمد الباحث</w:t>
      </w:r>
      <w:r>
        <w:rPr>
          <w:rFonts w:ascii="Simplified Arabic" w:eastAsia="Calibri" w:hAnsi="Simplified Arabic" w:cs="Simplified Arabic" w:hint="cs"/>
          <w:sz w:val="24"/>
          <w:szCs w:val="24"/>
          <w:rtl/>
          <w:lang w:bidi="ar-IQ"/>
        </w:rPr>
        <w:t>ان</w:t>
      </w:r>
      <w:r w:rsidRPr="00CF295D">
        <w:rPr>
          <w:rFonts w:ascii="Simplified Arabic" w:eastAsia="Calibri" w:hAnsi="Simplified Arabic" w:cs="Simplified Arabic"/>
          <w:sz w:val="24"/>
          <w:szCs w:val="24"/>
          <w:rtl/>
          <w:lang w:bidi="ar-IQ"/>
        </w:rPr>
        <w:t xml:space="preserve"> إلى استخراج التفرطح لقيم المتغيرات لغرض وصف خصائص التوزيعات التكرارية لقيم المتغيرات المدروسة بشكل أوسع إذ يعبر التفرطح عن مقياس أخر للتوزيع الطبيعي يعمل بشكل متلائم مع الالتواء وهو يمثل درجة علو قمة </w:t>
      </w:r>
      <w:r>
        <w:rPr>
          <w:rFonts w:ascii="Simplified Arabic" w:eastAsia="Calibri" w:hAnsi="Simplified Arabic" w:cs="Simplified Arabic"/>
          <w:sz w:val="24"/>
          <w:szCs w:val="24"/>
          <w:rtl/>
          <w:lang w:bidi="ar-IQ"/>
        </w:rPr>
        <w:t>التوزيع بالنسبة للتوزيع الطبيعي</w:t>
      </w:r>
      <w:r w:rsidRPr="00CF295D">
        <w:rPr>
          <w:rFonts w:ascii="Simplified Arabic" w:eastAsia="Calibri" w:hAnsi="Simplified Arabic" w:cs="Simplified Arabic"/>
          <w:sz w:val="24"/>
          <w:szCs w:val="24"/>
          <w:rtl/>
          <w:lang w:bidi="ar-IQ"/>
        </w:rPr>
        <w:t>.</w:t>
      </w:r>
    </w:p>
    <w:p w:rsidR="00CB2E62" w:rsidRDefault="00CB2E62" w:rsidP="00CB2E62">
      <w:pPr>
        <w:pStyle w:val="aa"/>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3</w:t>
      </w:r>
      <w:r w:rsidRPr="00A73E25">
        <w:rPr>
          <w:rFonts w:ascii="Simplified Arabic" w:hAnsi="Simplified Arabic" w:cs="Simplified Arabic"/>
          <w:b/>
          <w:bCs/>
          <w:sz w:val="28"/>
          <w:szCs w:val="28"/>
          <w:rtl/>
        </w:rPr>
        <w:t xml:space="preserve">-1-3 عرض وتحليل نتائج بعض المؤشرات الوظيفية وتحمل </w:t>
      </w:r>
      <w:r w:rsidRPr="00A73E25">
        <w:rPr>
          <w:rFonts w:ascii="Simplified Arabic" w:hAnsi="Simplified Arabic" w:cs="Simplified Arabic" w:hint="cs"/>
          <w:b/>
          <w:bCs/>
          <w:sz w:val="28"/>
          <w:szCs w:val="28"/>
          <w:rtl/>
        </w:rPr>
        <w:t>الأداء</w:t>
      </w:r>
      <w:r w:rsidRPr="00A73E25">
        <w:rPr>
          <w:rFonts w:ascii="Simplified Arabic" w:hAnsi="Simplified Arabic" w:cs="Simplified Arabic"/>
          <w:b/>
          <w:bCs/>
          <w:sz w:val="28"/>
          <w:szCs w:val="28"/>
          <w:rtl/>
        </w:rPr>
        <w:t xml:space="preserve"> التخصصي واهم القدرات البدنية وفق التشكيل الوراثي لجين </w:t>
      </w:r>
      <w:r w:rsidRPr="00A73E25">
        <w:rPr>
          <w:rFonts w:ascii="Simplified Arabic" w:hAnsi="Simplified Arabic" w:cs="Simplified Arabic"/>
          <w:b/>
          <w:bCs/>
          <w:sz w:val="28"/>
          <w:szCs w:val="28"/>
        </w:rPr>
        <w:t>RR</w:t>
      </w:r>
      <w:r w:rsidRPr="00A73E25">
        <w:rPr>
          <w:rFonts w:ascii="Simplified Arabic" w:hAnsi="Simplified Arabic" w:cs="Simplified Arabic"/>
          <w:b/>
          <w:bCs/>
          <w:sz w:val="28"/>
          <w:szCs w:val="28"/>
          <w:rtl/>
        </w:rPr>
        <w:t>/</w:t>
      </w:r>
      <w:r w:rsidRPr="00A73E25">
        <w:rPr>
          <w:rFonts w:ascii="Simplified Arabic" w:hAnsi="Simplified Arabic" w:cs="Simplified Arabic"/>
          <w:b/>
          <w:bCs/>
          <w:sz w:val="28"/>
          <w:szCs w:val="28"/>
        </w:rPr>
        <w:t xml:space="preserve"> ACTN3</w:t>
      </w:r>
      <w:r>
        <w:rPr>
          <w:rFonts w:ascii="Simplified Arabic" w:hAnsi="Simplified Arabic" w:cs="Simplified Arabic" w:hint="cs"/>
          <w:b/>
          <w:bCs/>
          <w:sz w:val="28"/>
          <w:szCs w:val="28"/>
          <w:rtl/>
        </w:rPr>
        <w:t>:</w:t>
      </w:r>
    </w:p>
    <w:p w:rsidR="00B041B0" w:rsidRDefault="00B041B0" w:rsidP="00CB2E62">
      <w:pPr>
        <w:pStyle w:val="aa"/>
        <w:jc w:val="both"/>
        <w:rPr>
          <w:rFonts w:ascii="Simplified Arabic" w:hAnsi="Simplified Arabic" w:cs="Simplified Arabic"/>
          <w:b/>
          <w:bCs/>
          <w:sz w:val="28"/>
          <w:szCs w:val="28"/>
          <w:rtl/>
          <w:lang w:bidi="ar-IQ"/>
        </w:rPr>
      </w:pPr>
    </w:p>
    <w:p w:rsidR="00B041B0" w:rsidRDefault="00B041B0" w:rsidP="00CB2E62">
      <w:pPr>
        <w:pStyle w:val="aa"/>
        <w:jc w:val="both"/>
        <w:rPr>
          <w:rFonts w:ascii="Simplified Arabic" w:hAnsi="Simplified Arabic" w:cs="Simplified Arabic"/>
          <w:b/>
          <w:bCs/>
          <w:sz w:val="28"/>
          <w:szCs w:val="28"/>
          <w:rtl/>
        </w:rPr>
      </w:pPr>
    </w:p>
    <w:p w:rsidR="00B041B0" w:rsidRDefault="00B041B0" w:rsidP="00CB2E62">
      <w:pPr>
        <w:pStyle w:val="aa"/>
        <w:jc w:val="both"/>
        <w:rPr>
          <w:rFonts w:ascii="Simplified Arabic" w:hAnsi="Simplified Arabic" w:cs="Simplified Arabic"/>
          <w:b/>
          <w:bCs/>
          <w:sz w:val="28"/>
          <w:szCs w:val="28"/>
          <w:rtl/>
          <w:lang w:bidi="ar-IQ"/>
        </w:rPr>
      </w:pPr>
    </w:p>
    <w:p w:rsidR="00671FDE" w:rsidRPr="00A73E25" w:rsidRDefault="00671FDE" w:rsidP="00CB2E62">
      <w:pPr>
        <w:pStyle w:val="aa"/>
        <w:jc w:val="both"/>
        <w:rPr>
          <w:rFonts w:ascii="Simplified Arabic" w:hAnsi="Simplified Arabic" w:cs="Simplified Arabic"/>
          <w:b/>
          <w:bCs/>
          <w:sz w:val="28"/>
          <w:szCs w:val="28"/>
          <w:rtl/>
          <w:lang w:bidi="ar-IQ"/>
        </w:rPr>
      </w:pPr>
    </w:p>
    <w:p w:rsidR="00E44598" w:rsidRDefault="00E44598" w:rsidP="00CB2E62">
      <w:pPr>
        <w:pStyle w:val="aa"/>
        <w:jc w:val="both"/>
        <w:rPr>
          <w:rFonts w:ascii="Simplified Arabic" w:hAnsi="Simplified Arabic" w:cs="Simplified Arabic"/>
          <w:sz w:val="20"/>
          <w:szCs w:val="20"/>
          <w:rtl/>
        </w:rPr>
      </w:pPr>
    </w:p>
    <w:p w:rsidR="00E44598" w:rsidRDefault="00E44598" w:rsidP="00CB2E62">
      <w:pPr>
        <w:pStyle w:val="aa"/>
        <w:jc w:val="both"/>
        <w:rPr>
          <w:rFonts w:ascii="Simplified Arabic" w:hAnsi="Simplified Arabic" w:cs="Simplified Arabic"/>
          <w:sz w:val="20"/>
          <w:szCs w:val="20"/>
          <w:rtl/>
        </w:rPr>
      </w:pPr>
    </w:p>
    <w:p w:rsidR="00E44598" w:rsidRDefault="00E44598" w:rsidP="00CB2E62">
      <w:pPr>
        <w:pStyle w:val="aa"/>
        <w:jc w:val="both"/>
        <w:rPr>
          <w:rFonts w:ascii="Simplified Arabic" w:hAnsi="Simplified Arabic" w:cs="Simplified Arabic"/>
          <w:sz w:val="20"/>
          <w:szCs w:val="20"/>
          <w:rtl/>
        </w:rPr>
      </w:pPr>
    </w:p>
    <w:p w:rsidR="00CB2E62" w:rsidRPr="00EA1298" w:rsidRDefault="00CB2E62" w:rsidP="00CB2E62">
      <w:pPr>
        <w:pStyle w:val="aa"/>
        <w:jc w:val="both"/>
        <w:rPr>
          <w:rFonts w:ascii="Simplified Arabic" w:hAnsi="Simplified Arabic" w:cs="Simplified Arabic"/>
          <w:sz w:val="20"/>
          <w:szCs w:val="20"/>
          <w:rtl/>
        </w:rPr>
      </w:pPr>
      <w:r w:rsidRPr="00EA1298">
        <w:rPr>
          <w:rFonts w:ascii="Simplified Arabic" w:hAnsi="Simplified Arabic" w:cs="Simplified Arabic"/>
          <w:sz w:val="20"/>
          <w:szCs w:val="20"/>
          <w:rtl/>
        </w:rPr>
        <w:lastRenderedPageBreak/>
        <w:t>جدول (</w:t>
      </w:r>
      <w:r>
        <w:rPr>
          <w:rFonts w:ascii="Simplified Arabic" w:hAnsi="Simplified Arabic" w:cs="Simplified Arabic" w:hint="cs"/>
          <w:sz w:val="20"/>
          <w:szCs w:val="20"/>
          <w:rtl/>
        </w:rPr>
        <w:t>4</w:t>
      </w:r>
      <w:r w:rsidRPr="00EA1298">
        <w:rPr>
          <w:rFonts w:ascii="Simplified Arabic" w:hAnsi="Simplified Arabic" w:cs="Simplified Arabic"/>
          <w:sz w:val="20"/>
          <w:szCs w:val="20"/>
          <w:rtl/>
        </w:rPr>
        <w:t>)</w:t>
      </w:r>
      <w:r w:rsidR="00291C94">
        <w:rPr>
          <w:rFonts w:ascii="Simplified Arabic" w:eastAsia="Calibri" w:hAnsi="Simplified Arabic" w:cs="Simplified Arabic" w:hint="cs"/>
          <w:sz w:val="20"/>
          <w:szCs w:val="20"/>
          <w:rtl/>
        </w:rPr>
        <w:t xml:space="preserve"> </w:t>
      </w:r>
      <w:r w:rsidRPr="00EA1298">
        <w:rPr>
          <w:rFonts w:ascii="Simplified Arabic" w:eastAsia="Calibri" w:hAnsi="Simplified Arabic" w:cs="Simplified Arabic"/>
          <w:sz w:val="20"/>
          <w:szCs w:val="20"/>
          <w:rtl/>
        </w:rPr>
        <w:t xml:space="preserve">يبين نتائج بعض المؤشرات الوظيفية وتحمل </w:t>
      </w:r>
      <w:r w:rsidRPr="00EA1298">
        <w:rPr>
          <w:rFonts w:ascii="Simplified Arabic" w:eastAsia="Calibri" w:hAnsi="Simplified Arabic" w:cs="Simplified Arabic" w:hint="cs"/>
          <w:sz w:val="20"/>
          <w:szCs w:val="20"/>
          <w:rtl/>
        </w:rPr>
        <w:t>الأداء</w:t>
      </w:r>
      <w:r w:rsidRPr="00EA1298">
        <w:rPr>
          <w:rFonts w:ascii="Simplified Arabic" w:eastAsia="Calibri" w:hAnsi="Simplified Arabic" w:cs="Simplified Arabic"/>
          <w:sz w:val="20"/>
          <w:szCs w:val="20"/>
          <w:rtl/>
        </w:rPr>
        <w:t xml:space="preserve"> التخصصي واهم القدرات البدنية وفق التشكيل الوراثي لجين </w:t>
      </w:r>
      <w:r w:rsidRPr="00EA1298">
        <w:rPr>
          <w:rFonts w:ascii="Simplified Arabic" w:hAnsi="Simplified Arabic" w:cs="Simplified Arabic"/>
          <w:sz w:val="20"/>
          <w:szCs w:val="20"/>
        </w:rPr>
        <w:t>RR</w:t>
      </w:r>
      <w:r w:rsidRPr="00EA1298">
        <w:rPr>
          <w:rFonts w:ascii="Simplified Arabic" w:hAnsi="Simplified Arabic" w:cs="Simplified Arabic"/>
          <w:sz w:val="20"/>
          <w:szCs w:val="20"/>
          <w:rtl/>
        </w:rPr>
        <w:t>/</w:t>
      </w:r>
      <w:r w:rsidRPr="00EA1298">
        <w:rPr>
          <w:rFonts w:ascii="Simplified Arabic" w:hAnsi="Simplified Arabic" w:cs="Simplified Arabic"/>
          <w:sz w:val="20"/>
          <w:szCs w:val="20"/>
        </w:rPr>
        <w:t xml:space="preserve">   ACTN3</w:t>
      </w:r>
    </w:p>
    <w:tbl>
      <w:tblPr>
        <w:tblpPr w:leftFromText="180" w:rightFromText="180" w:vertAnchor="text" w:horzAnchor="margin" w:tblpXSpec="right" w:tblpY="133"/>
        <w:bidiVisual/>
        <w:tblW w:w="5576" w:type="pct"/>
        <w:tblInd w:w="-34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ayout w:type="fixed"/>
        <w:tblLook w:val="04A0"/>
      </w:tblPr>
      <w:tblGrid>
        <w:gridCol w:w="285"/>
        <w:gridCol w:w="568"/>
        <w:gridCol w:w="853"/>
        <w:gridCol w:w="426"/>
        <w:gridCol w:w="567"/>
        <w:gridCol w:w="567"/>
        <w:gridCol w:w="579"/>
        <w:gridCol w:w="474"/>
        <w:gridCol w:w="648"/>
        <w:gridCol w:w="562"/>
      </w:tblGrid>
      <w:tr w:rsidR="00D505B8" w:rsidRPr="00AB7516" w:rsidTr="00D505B8">
        <w:tc>
          <w:tcPr>
            <w:tcW w:w="257" w:type="pct"/>
            <w:tcBorders>
              <w:top w:val="double" w:sz="4" w:space="0" w:color="auto"/>
              <w:bottom w:val="double" w:sz="4" w:space="0" w:color="auto"/>
              <w:right w:val="double" w:sz="4" w:space="0" w:color="auto"/>
            </w:tcBorders>
            <w:shd w:val="clear" w:color="auto" w:fill="FFFFFF" w:themeFill="background1"/>
            <w:vAlign w:val="center"/>
          </w:tcPr>
          <w:p w:rsidR="00E44598" w:rsidRPr="00AB7516" w:rsidRDefault="00E44598" w:rsidP="00E44598">
            <w:pPr>
              <w:pStyle w:val="aa"/>
              <w:jc w:val="center"/>
              <w:rPr>
                <w:rFonts w:ascii="Simplified Arabic" w:hAnsi="Simplified Arabic" w:cs="Simplified Arabic"/>
                <w:sz w:val="10"/>
                <w:szCs w:val="10"/>
                <w:rtl/>
              </w:rPr>
            </w:pPr>
            <w:r w:rsidRPr="00AB7516">
              <w:rPr>
                <w:rFonts w:ascii="Simplified Arabic" w:hAnsi="Simplified Arabic" w:cs="Simplified Arabic"/>
                <w:sz w:val="10"/>
                <w:szCs w:val="10"/>
                <w:rtl/>
              </w:rPr>
              <w:t>ت</w:t>
            </w:r>
          </w:p>
        </w:tc>
        <w:tc>
          <w:tcPr>
            <w:tcW w:w="1285" w:type="pct"/>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E44598" w:rsidRPr="00AB7516" w:rsidRDefault="00E44598" w:rsidP="00E44598">
            <w:pPr>
              <w:pStyle w:val="aa"/>
              <w:jc w:val="center"/>
              <w:rPr>
                <w:rFonts w:ascii="Simplified Arabic" w:hAnsi="Simplified Arabic" w:cs="Simplified Arabic"/>
                <w:sz w:val="10"/>
                <w:szCs w:val="10"/>
                <w:rtl/>
                <w:lang w:bidi="ar-IQ"/>
              </w:rPr>
            </w:pPr>
            <w:r w:rsidRPr="00AB7516">
              <w:rPr>
                <w:rFonts w:ascii="Simplified Arabic" w:hAnsi="Simplified Arabic" w:cs="Simplified Arabic"/>
                <w:sz w:val="10"/>
                <w:szCs w:val="10"/>
                <w:rtl/>
              </w:rPr>
              <w:t>المتغيرات</w:t>
            </w:r>
          </w:p>
        </w:tc>
        <w:tc>
          <w:tcPr>
            <w:tcW w:w="385"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E44598" w:rsidRPr="00AB7516" w:rsidRDefault="00E44598" w:rsidP="00E44598">
            <w:pPr>
              <w:pStyle w:val="aa"/>
              <w:jc w:val="center"/>
              <w:rPr>
                <w:rFonts w:ascii="Simplified Arabic" w:hAnsi="Simplified Arabic" w:cs="Simplified Arabic"/>
                <w:sz w:val="10"/>
                <w:szCs w:val="10"/>
              </w:rPr>
            </w:pPr>
            <w:r w:rsidRPr="00AB7516">
              <w:rPr>
                <w:rFonts w:ascii="Simplified Arabic" w:hAnsi="Simplified Arabic" w:cs="Simplified Arabic"/>
                <w:sz w:val="10"/>
                <w:szCs w:val="10"/>
                <w:rtl/>
              </w:rPr>
              <w:t>عدد العينة</w:t>
            </w:r>
          </w:p>
        </w:tc>
        <w:tc>
          <w:tcPr>
            <w:tcW w:w="51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E44598" w:rsidRPr="00AB7516" w:rsidRDefault="00E44598" w:rsidP="00E44598">
            <w:pPr>
              <w:pStyle w:val="aa"/>
              <w:jc w:val="center"/>
              <w:rPr>
                <w:rFonts w:ascii="Simplified Arabic" w:hAnsi="Simplified Arabic" w:cs="Simplified Arabic"/>
                <w:sz w:val="10"/>
                <w:szCs w:val="10"/>
              </w:rPr>
            </w:pPr>
            <w:r w:rsidRPr="00AB7516">
              <w:rPr>
                <w:rFonts w:ascii="Simplified Arabic" w:hAnsi="Simplified Arabic" w:cs="Simplified Arabic"/>
                <w:sz w:val="10"/>
                <w:szCs w:val="10"/>
                <w:rtl/>
              </w:rPr>
              <w:t>الوسط الحسابي</w:t>
            </w:r>
          </w:p>
        </w:tc>
        <w:tc>
          <w:tcPr>
            <w:tcW w:w="51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E44598" w:rsidRPr="00AB7516" w:rsidRDefault="00E44598" w:rsidP="00E44598">
            <w:pPr>
              <w:pStyle w:val="aa"/>
              <w:jc w:val="center"/>
              <w:rPr>
                <w:rFonts w:ascii="Simplified Arabic" w:hAnsi="Simplified Arabic" w:cs="Simplified Arabic"/>
                <w:sz w:val="10"/>
                <w:szCs w:val="10"/>
              </w:rPr>
            </w:pPr>
            <w:r w:rsidRPr="00AB7516">
              <w:rPr>
                <w:rFonts w:ascii="Simplified Arabic" w:hAnsi="Simplified Arabic" w:cs="Simplified Arabic"/>
                <w:sz w:val="10"/>
                <w:szCs w:val="10"/>
                <w:rtl/>
              </w:rPr>
              <w:t>الانحراف المعياري</w:t>
            </w:r>
          </w:p>
        </w:tc>
        <w:tc>
          <w:tcPr>
            <w:tcW w:w="524"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E44598" w:rsidRPr="00AB7516" w:rsidRDefault="00E44598" w:rsidP="00E44598">
            <w:pPr>
              <w:pStyle w:val="aa"/>
              <w:jc w:val="center"/>
              <w:rPr>
                <w:rFonts w:ascii="Simplified Arabic" w:hAnsi="Simplified Arabic" w:cs="Simplified Arabic"/>
                <w:sz w:val="10"/>
                <w:szCs w:val="10"/>
              </w:rPr>
            </w:pPr>
            <w:r w:rsidRPr="00AB7516">
              <w:rPr>
                <w:rFonts w:ascii="Simplified Arabic" w:hAnsi="Simplified Arabic" w:cs="Simplified Arabic"/>
                <w:sz w:val="10"/>
                <w:szCs w:val="10"/>
                <w:rtl/>
              </w:rPr>
              <w:t>قيمة الالتواء</w:t>
            </w:r>
          </w:p>
        </w:tc>
        <w:tc>
          <w:tcPr>
            <w:tcW w:w="429"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E44598" w:rsidRPr="00AB7516" w:rsidRDefault="00E44598" w:rsidP="00E44598">
            <w:pPr>
              <w:pStyle w:val="aa"/>
              <w:jc w:val="center"/>
              <w:rPr>
                <w:rFonts w:ascii="Simplified Arabic" w:hAnsi="Simplified Arabic" w:cs="Simplified Arabic"/>
                <w:sz w:val="10"/>
                <w:szCs w:val="10"/>
                <w:rtl/>
              </w:rPr>
            </w:pPr>
            <w:r w:rsidRPr="00AB7516">
              <w:rPr>
                <w:rFonts w:ascii="Simplified Arabic" w:hAnsi="Simplified Arabic" w:cs="Simplified Arabic" w:hint="cs"/>
                <w:sz w:val="10"/>
                <w:szCs w:val="10"/>
                <w:rtl/>
              </w:rPr>
              <w:t>الخطأ</w:t>
            </w:r>
            <w:r w:rsidRPr="00AB7516">
              <w:rPr>
                <w:rFonts w:ascii="Simplified Arabic" w:hAnsi="Simplified Arabic" w:cs="Simplified Arabic"/>
                <w:sz w:val="10"/>
                <w:szCs w:val="10"/>
                <w:rtl/>
              </w:rPr>
              <w:t xml:space="preserve"> المعياري للالتواء</w:t>
            </w:r>
          </w:p>
        </w:tc>
        <w:tc>
          <w:tcPr>
            <w:tcW w:w="586"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E44598" w:rsidRPr="00AB7516" w:rsidRDefault="00E44598" w:rsidP="00E44598">
            <w:pPr>
              <w:pStyle w:val="aa"/>
              <w:jc w:val="center"/>
              <w:rPr>
                <w:rFonts w:ascii="Simplified Arabic" w:hAnsi="Simplified Arabic" w:cs="Simplified Arabic"/>
                <w:sz w:val="10"/>
                <w:szCs w:val="10"/>
              </w:rPr>
            </w:pPr>
            <w:r w:rsidRPr="00AB7516">
              <w:rPr>
                <w:rFonts w:ascii="Simplified Arabic" w:hAnsi="Simplified Arabic" w:cs="Simplified Arabic"/>
                <w:sz w:val="10"/>
                <w:szCs w:val="10"/>
                <w:rtl/>
              </w:rPr>
              <w:t>قيمة التفرطح</w:t>
            </w:r>
          </w:p>
        </w:tc>
        <w:tc>
          <w:tcPr>
            <w:tcW w:w="509" w:type="pct"/>
            <w:tcBorders>
              <w:top w:val="double" w:sz="4" w:space="0" w:color="auto"/>
              <w:left w:val="double" w:sz="4" w:space="0" w:color="auto"/>
              <w:bottom w:val="double" w:sz="4" w:space="0" w:color="auto"/>
            </w:tcBorders>
            <w:shd w:val="clear" w:color="auto" w:fill="FFFFFF" w:themeFill="background1"/>
            <w:vAlign w:val="center"/>
          </w:tcPr>
          <w:p w:rsidR="00E44598" w:rsidRPr="00AB7516" w:rsidRDefault="00E44598" w:rsidP="00E44598">
            <w:pPr>
              <w:pStyle w:val="aa"/>
              <w:jc w:val="center"/>
              <w:rPr>
                <w:rFonts w:ascii="Simplified Arabic" w:hAnsi="Simplified Arabic" w:cs="Simplified Arabic"/>
                <w:sz w:val="10"/>
                <w:szCs w:val="10"/>
                <w:rtl/>
                <w:lang w:bidi="ar-IQ"/>
              </w:rPr>
            </w:pPr>
            <w:r w:rsidRPr="00AB7516">
              <w:rPr>
                <w:rFonts w:ascii="Simplified Arabic" w:hAnsi="Simplified Arabic" w:cs="Simplified Arabic" w:hint="cs"/>
                <w:sz w:val="10"/>
                <w:szCs w:val="10"/>
                <w:rtl/>
              </w:rPr>
              <w:t>الخطأ</w:t>
            </w:r>
            <w:r w:rsidRPr="00AB7516">
              <w:rPr>
                <w:rFonts w:ascii="Simplified Arabic" w:hAnsi="Simplified Arabic" w:cs="Simplified Arabic"/>
                <w:sz w:val="10"/>
                <w:szCs w:val="10"/>
                <w:rtl/>
              </w:rPr>
              <w:t xml:space="preserve"> المعياري للتفرطح</w:t>
            </w:r>
          </w:p>
        </w:tc>
      </w:tr>
      <w:tr w:rsidR="00D505B8" w:rsidRPr="00AB7516" w:rsidTr="00D505B8">
        <w:trPr>
          <w:trHeight w:val="294"/>
        </w:trPr>
        <w:tc>
          <w:tcPr>
            <w:tcW w:w="257" w:type="pct"/>
            <w:tcBorders>
              <w:top w:val="double" w:sz="4" w:space="0" w:color="auto"/>
            </w:tcBorders>
            <w:shd w:val="clear" w:color="auto" w:fill="FFFFFF" w:themeFill="background1"/>
            <w:vAlign w:val="center"/>
          </w:tcPr>
          <w:p w:rsidR="00E44598" w:rsidRPr="00AB7516" w:rsidRDefault="00E44598" w:rsidP="00E44598">
            <w:pPr>
              <w:pStyle w:val="aa"/>
              <w:jc w:val="center"/>
              <w:rPr>
                <w:rFonts w:ascii="Simplified Arabic" w:hAnsi="Simplified Arabic" w:cs="Simplified Arabic"/>
                <w:sz w:val="10"/>
                <w:szCs w:val="10"/>
                <w:rtl/>
              </w:rPr>
            </w:pPr>
            <w:r w:rsidRPr="00AB7516">
              <w:rPr>
                <w:rFonts w:ascii="Simplified Arabic" w:hAnsi="Simplified Arabic" w:cs="Simplified Arabic"/>
                <w:sz w:val="10"/>
                <w:szCs w:val="10"/>
                <w:rtl/>
              </w:rPr>
              <w:t>1</w:t>
            </w:r>
          </w:p>
        </w:tc>
        <w:tc>
          <w:tcPr>
            <w:tcW w:w="514" w:type="pct"/>
            <w:vMerge w:val="restart"/>
            <w:tcBorders>
              <w:top w:val="double" w:sz="4" w:space="0" w:color="auto"/>
            </w:tcBorders>
            <w:shd w:val="clear" w:color="auto" w:fill="FFFFFF" w:themeFill="background1"/>
            <w:vAlign w:val="center"/>
          </w:tcPr>
          <w:p w:rsidR="00E44598" w:rsidRPr="00AB7516" w:rsidRDefault="00E44598" w:rsidP="00E44598">
            <w:pPr>
              <w:pStyle w:val="aa"/>
              <w:jc w:val="center"/>
              <w:rPr>
                <w:rFonts w:ascii="Simplified Arabic" w:hAnsi="Simplified Arabic" w:cs="Simplified Arabic"/>
                <w:sz w:val="10"/>
                <w:szCs w:val="10"/>
                <w:rtl/>
              </w:rPr>
            </w:pPr>
            <w:r w:rsidRPr="00AB7516">
              <w:rPr>
                <w:rFonts w:ascii="Simplified Arabic" w:hAnsi="Simplified Arabic" w:cs="Simplified Arabic"/>
                <w:sz w:val="10"/>
                <w:szCs w:val="10"/>
                <w:rtl/>
              </w:rPr>
              <w:t>المؤشرات الوظيفية</w:t>
            </w:r>
          </w:p>
        </w:tc>
        <w:tc>
          <w:tcPr>
            <w:tcW w:w="771" w:type="pct"/>
            <w:tcBorders>
              <w:top w:val="double" w:sz="4" w:space="0" w:color="auto"/>
            </w:tcBorders>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Pr>
            </w:pPr>
            <w:r w:rsidRPr="00AB7516">
              <w:rPr>
                <w:rFonts w:ascii="Simplified Arabic" w:hAnsi="Simplified Arabic" w:cs="Simplified Arabic"/>
                <w:sz w:val="10"/>
                <w:szCs w:val="10"/>
              </w:rPr>
              <w:t>HR</w:t>
            </w:r>
          </w:p>
        </w:tc>
        <w:tc>
          <w:tcPr>
            <w:tcW w:w="385" w:type="pct"/>
            <w:tcBorders>
              <w:top w:val="double" w:sz="4" w:space="0" w:color="auto"/>
            </w:tcBorders>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Pr>
            </w:pPr>
            <w:r w:rsidRPr="00AB7516">
              <w:rPr>
                <w:rFonts w:ascii="Simplified Arabic" w:hAnsi="Simplified Arabic" w:cs="Simplified Arabic"/>
                <w:sz w:val="10"/>
                <w:szCs w:val="10"/>
              </w:rPr>
              <w:t>4</w:t>
            </w:r>
          </w:p>
        </w:tc>
        <w:tc>
          <w:tcPr>
            <w:tcW w:w="513" w:type="pct"/>
            <w:tcBorders>
              <w:top w:val="double" w:sz="4" w:space="0" w:color="auto"/>
            </w:tcBorders>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Pr>
            </w:pPr>
            <w:r w:rsidRPr="00AB7516">
              <w:rPr>
                <w:rFonts w:ascii="Simplified Arabic" w:hAnsi="Simplified Arabic" w:cs="Simplified Arabic"/>
                <w:sz w:val="10"/>
                <w:szCs w:val="10"/>
              </w:rPr>
              <w:t>195.532</w:t>
            </w:r>
          </w:p>
        </w:tc>
        <w:tc>
          <w:tcPr>
            <w:tcW w:w="513" w:type="pct"/>
            <w:tcBorders>
              <w:top w:val="double" w:sz="4" w:space="0" w:color="auto"/>
            </w:tcBorders>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Pr>
            </w:pPr>
            <w:r w:rsidRPr="00AB7516">
              <w:rPr>
                <w:rFonts w:ascii="Simplified Arabic" w:hAnsi="Simplified Arabic" w:cs="Simplified Arabic"/>
                <w:sz w:val="10"/>
                <w:szCs w:val="10"/>
              </w:rPr>
              <w:t>1.3092</w:t>
            </w:r>
          </w:p>
        </w:tc>
        <w:tc>
          <w:tcPr>
            <w:tcW w:w="524" w:type="pct"/>
            <w:tcBorders>
              <w:top w:val="double" w:sz="4" w:space="0" w:color="auto"/>
            </w:tcBorders>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Pr>
            </w:pPr>
            <w:r w:rsidRPr="00AB7516">
              <w:rPr>
                <w:rFonts w:ascii="Simplified Arabic" w:hAnsi="Simplified Arabic" w:cs="Simplified Arabic"/>
                <w:sz w:val="10"/>
                <w:szCs w:val="10"/>
              </w:rPr>
              <w:t>-0.112</w:t>
            </w:r>
          </w:p>
        </w:tc>
        <w:tc>
          <w:tcPr>
            <w:tcW w:w="429" w:type="pct"/>
            <w:tcBorders>
              <w:top w:val="double" w:sz="4" w:space="0" w:color="auto"/>
            </w:tcBorders>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Pr>
            </w:pPr>
            <w:r w:rsidRPr="00AB7516">
              <w:rPr>
                <w:rFonts w:ascii="Simplified Arabic" w:hAnsi="Simplified Arabic" w:cs="Simplified Arabic"/>
                <w:sz w:val="10"/>
                <w:szCs w:val="10"/>
              </w:rPr>
              <w:t>1.014</w:t>
            </w:r>
          </w:p>
        </w:tc>
        <w:tc>
          <w:tcPr>
            <w:tcW w:w="586" w:type="pct"/>
            <w:tcBorders>
              <w:top w:val="double" w:sz="4" w:space="0" w:color="auto"/>
            </w:tcBorders>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Pr>
            </w:pPr>
            <w:r w:rsidRPr="00AB7516">
              <w:rPr>
                <w:rFonts w:ascii="Simplified Arabic" w:hAnsi="Simplified Arabic" w:cs="Simplified Arabic"/>
                <w:sz w:val="10"/>
                <w:szCs w:val="10"/>
              </w:rPr>
              <w:t>-1.747</w:t>
            </w:r>
          </w:p>
        </w:tc>
        <w:tc>
          <w:tcPr>
            <w:tcW w:w="509" w:type="pct"/>
            <w:tcBorders>
              <w:top w:val="double" w:sz="4" w:space="0" w:color="auto"/>
            </w:tcBorders>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Pr>
            </w:pPr>
            <w:r w:rsidRPr="00AB7516">
              <w:rPr>
                <w:rFonts w:ascii="Simplified Arabic" w:hAnsi="Simplified Arabic" w:cs="Simplified Arabic"/>
                <w:sz w:val="10"/>
                <w:szCs w:val="10"/>
              </w:rPr>
              <w:t>2.619</w:t>
            </w:r>
          </w:p>
        </w:tc>
      </w:tr>
      <w:tr w:rsidR="00D505B8" w:rsidRPr="00AB7516" w:rsidTr="00D505B8">
        <w:tc>
          <w:tcPr>
            <w:tcW w:w="257" w:type="pct"/>
            <w:shd w:val="clear" w:color="auto" w:fill="FFFFFF" w:themeFill="background1"/>
            <w:vAlign w:val="center"/>
          </w:tcPr>
          <w:p w:rsidR="00E44598" w:rsidRPr="00AB7516" w:rsidRDefault="00E44598" w:rsidP="00E44598">
            <w:pPr>
              <w:pStyle w:val="aa"/>
              <w:jc w:val="center"/>
              <w:rPr>
                <w:rFonts w:ascii="Simplified Arabic" w:hAnsi="Simplified Arabic" w:cs="Simplified Arabic"/>
                <w:sz w:val="10"/>
                <w:szCs w:val="10"/>
                <w:rtl/>
              </w:rPr>
            </w:pPr>
            <w:r w:rsidRPr="00AB7516">
              <w:rPr>
                <w:rFonts w:ascii="Simplified Arabic" w:hAnsi="Simplified Arabic" w:cs="Simplified Arabic"/>
                <w:sz w:val="10"/>
                <w:szCs w:val="10"/>
                <w:rtl/>
              </w:rPr>
              <w:t>2</w:t>
            </w:r>
          </w:p>
        </w:tc>
        <w:tc>
          <w:tcPr>
            <w:tcW w:w="514" w:type="pct"/>
            <w:vMerge/>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tl/>
              </w:rPr>
            </w:pPr>
          </w:p>
        </w:tc>
        <w:tc>
          <w:tcPr>
            <w:tcW w:w="771" w:type="pct"/>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Pr>
            </w:pPr>
            <w:r w:rsidRPr="00AB7516">
              <w:rPr>
                <w:rFonts w:ascii="Simplified Arabic" w:hAnsi="Simplified Arabic" w:cs="Simplified Arabic"/>
                <w:sz w:val="10"/>
                <w:szCs w:val="10"/>
              </w:rPr>
              <w:t>RQ</w:t>
            </w:r>
          </w:p>
        </w:tc>
        <w:tc>
          <w:tcPr>
            <w:tcW w:w="385" w:type="pct"/>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Pr>
            </w:pPr>
            <w:r w:rsidRPr="00AB7516">
              <w:rPr>
                <w:rFonts w:ascii="Simplified Arabic" w:hAnsi="Simplified Arabic" w:cs="Simplified Arabic"/>
                <w:sz w:val="10"/>
                <w:szCs w:val="10"/>
              </w:rPr>
              <w:t>4</w:t>
            </w:r>
          </w:p>
        </w:tc>
        <w:tc>
          <w:tcPr>
            <w:tcW w:w="513" w:type="pct"/>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Pr>
            </w:pPr>
            <w:r w:rsidRPr="00AB7516">
              <w:rPr>
                <w:rFonts w:ascii="Simplified Arabic" w:hAnsi="Simplified Arabic" w:cs="Simplified Arabic"/>
                <w:sz w:val="10"/>
                <w:szCs w:val="10"/>
              </w:rPr>
              <w:t>0.8765</w:t>
            </w:r>
          </w:p>
        </w:tc>
        <w:tc>
          <w:tcPr>
            <w:tcW w:w="513" w:type="pct"/>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Pr>
            </w:pPr>
            <w:r w:rsidRPr="00AB7516">
              <w:rPr>
                <w:rFonts w:ascii="Simplified Arabic" w:hAnsi="Simplified Arabic" w:cs="Simplified Arabic"/>
                <w:sz w:val="10"/>
                <w:szCs w:val="10"/>
              </w:rPr>
              <w:t>0.0170</w:t>
            </w:r>
          </w:p>
        </w:tc>
        <w:tc>
          <w:tcPr>
            <w:tcW w:w="524" w:type="pct"/>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Pr>
            </w:pPr>
            <w:r w:rsidRPr="00AB7516">
              <w:rPr>
                <w:rFonts w:ascii="Simplified Arabic" w:hAnsi="Simplified Arabic" w:cs="Simplified Arabic"/>
                <w:sz w:val="10"/>
                <w:szCs w:val="10"/>
              </w:rPr>
              <w:t>-0.147</w:t>
            </w:r>
          </w:p>
        </w:tc>
        <w:tc>
          <w:tcPr>
            <w:tcW w:w="429" w:type="pct"/>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Pr>
            </w:pPr>
            <w:r w:rsidRPr="00AB7516">
              <w:rPr>
                <w:rFonts w:ascii="Simplified Arabic" w:hAnsi="Simplified Arabic" w:cs="Simplified Arabic"/>
                <w:sz w:val="10"/>
                <w:szCs w:val="10"/>
              </w:rPr>
              <w:t>1.014</w:t>
            </w:r>
          </w:p>
        </w:tc>
        <w:tc>
          <w:tcPr>
            <w:tcW w:w="586" w:type="pct"/>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Pr>
            </w:pPr>
            <w:r w:rsidRPr="00AB7516">
              <w:rPr>
                <w:rFonts w:ascii="Simplified Arabic" w:hAnsi="Simplified Arabic" w:cs="Simplified Arabic"/>
                <w:sz w:val="10"/>
                <w:szCs w:val="10"/>
              </w:rPr>
              <w:t>-0.75</w:t>
            </w:r>
          </w:p>
        </w:tc>
        <w:tc>
          <w:tcPr>
            <w:tcW w:w="509" w:type="pct"/>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Pr>
            </w:pPr>
            <w:r w:rsidRPr="00AB7516">
              <w:rPr>
                <w:rFonts w:ascii="Simplified Arabic" w:hAnsi="Simplified Arabic" w:cs="Simplified Arabic"/>
                <w:sz w:val="10"/>
                <w:szCs w:val="10"/>
              </w:rPr>
              <w:t>2.619</w:t>
            </w:r>
          </w:p>
        </w:tc>
      </w:tr>
      <w:tr w:rsidR="00D505B8" w:rsidRPr="00AB7516" w:rsidTr="00D505B8">
        <w:tc>
          <w:tcPr>
            <w:tcW w:w="257" w:type="pct"/>
            <w:shd w:val="clear" w:color="auto" w:fill="FFFFFF" w:themeFill="background1"/>
            <w:vAlign w:val="center"/>
          </w:tcPr>
          <w:p w:rsidR="00E44598" w:rsidRPr="00AB7516" w:rsidRDefault="00E44598" w:rsidP="00E44598">
            <w:pPr>
              <w:pStyle w:val="aa"/>
              <w:jc w:val="center"/>
              <w:rPr>
                <w:rFonts w:ascii="Simplified Arabic" w:hAnsi="Simplified Arabic" w:cs="Simplified Arabic"/>
                <w:sz w:val="10"/>
                <w:szCs w:val="10"/>
                <w:rtl/>
              </w:rPr>
            </w:pPr>
            <w:r w:rsidRPr="00AB7516">
              <w:rPr>
                <w:rFonts w:ascii="Simplified Arabic" w:hAnsi="Simplified Arabic" w:cs="Simplified Arabic"/>
                <w:sz w:val="10"/>
                <w:szCs w:val="10"/>
                <w:rtl/>
              </w:rPr>
              <w:t>3</w:t>
            </w:r>
          </w:p>
        </w:tc>
        <w:tc>
          <w:tcPr>
            <w:tcW w:w="514" w:type="pct"/>
            <w:vMerge/>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tl/>
              </w:rPr>
            </w:pPr>
          </w:p>
        </w:tc>
        <w:tc>
          <w:tcPr>
            <w:tcW w:w="771" w:type="pct"/>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Pr>
            </w:pPr>
            <w:r w:rsidRPr="00AB7516">
              <w:rPr>
                <w:rFonts w:ascii="Simplified Arabic" w:hAnsi="Simplified Arabic" w:cs="Simplified Arabic"/>
                <w:sz w:val="10"/>
                <w:szCs w:val="10"/>
              </w:rPr>
              <w:t>VE</w:t>
            </w:r>
          </w:p>
        </w:tc>
        <w:tc>
          <w:tcPr>
            <w:tcW w:w="385" w:type="pct"/>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Pr>
            </w:pPr>
            <w:r w:rsidRPr="00AB7516">
              <w:rPr>
                <w:rFonts w:ascii="Simplified Arabic" w:hAnsi="Simplified Arabic" w:cs="Simplified Arabic"/>
                <w:sz w:val="10"/>
                <w:szCs w:val="10"/>
              </w:rPr>
              <w:t>4</w:t>
            </w:r>
          </w:p>
        </w:tc>
        <w:tc>
          <w:tcPr>
            <w:tcW w:w="513" w:type="pct"/>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Pr>
            </w:pPr>
            <w:r w:rsidRPr="00AB7516">
              <w:rPr>
                <w:rFonts w:ascii="Simplified Arabic" w:hAnsi="Simplified Arabic" w:cs="Simplified Arabic"/>
                <w:sz w:val="10"/>
                <w:szCs w:val="10"/>
              </w:rPr>
              <w:t>63.0425</w:t>
            </w:r>
          </w:p>
        </w:tc>
        <w:tc>
          <w:tcPr>
            <w:tcW w:w="513" w:type="pct"/>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Pr>
            </w:pPr>
            <w:r w:rsidRPr="00AB7516">
              <w:rPr>
                <w:rFonts w:ascii="Simplified Arabic" w:hAnsi="Simplified Arabic" w:cs="Simplified Arabic"/>
                <w:sz w:val="10"/>
                <w:szCs w:val="10"/>
              </w:rPr>
              <w:t>1.4128</w:t>
            </w:r>
          </w:p>
        </w:tc>
        <w:tc>
          <w:tcPr>
            <w:tcW w:w="524" w:type="pct"/>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Pr>
            </w:pPr>
            <w:r w:rsidRPr="00AB7516">
              <w:rPr>
                <w:rFonts w:ascii="Simplified Arabic" w:hAnsi="Simplified Arabic" w:cs="Simplified Arabic"/>
                <w:sz w:val="10"/>
                <w:szCs w:val="10"/>
              </w:rPr>
              <w:t>0.432</w:t>
            </w:r>
          </w:p>
        </w:tc>
        <w:tc>
          <w:tcPr>
            <w:tcW w:w="429" w:type="pct"/>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Pr>
            </w:pPr>
            <w:r w:rsidRPr="00AB7516">
              <w:rPr>
                <w:rFonts w:ascii="Simplified Arabic" w:hAnsi="Simplified Arabic" w:cs="Simplified Arabic"/>
                <w:sz w:val="10"/>
                <w:szCs w:val="10"/>
              </w:rPr>
              <w:t>1.014</w:t>
            </w:r>
          </w:p>
        </w:tc>
        <w:tc>
          <w:tcPr>
            <w:tcW w:w="586" w:type="pct"/>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Pr>
            </w:pPr>
            <w:r w:rsidRPr="00AB7516">
              <w:rPr>
                <w:rFonts w:ascii="Simplified Arabic" w:hAnsi="Simplified Arabic" w:cs="Simplified Arabic"/>
                <w:sz w:val="10"/>
                <w:szCs w:val="10"/>
              </w:rPr>
              <w:t>0.394</w:t>
            </w:r>
          </w:p>
        </w:tc>
        <w:tc>
          <w:tcPr>
            <w:tcW w:w="509" w:type="pct"/>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Pr>
            </w:pPr>
            <w:r w:rsidRPr="00AB7516">
              <w:rPr>
                <w:rFonts w:ascii="Simplified Arabic" w:hAnsi="Simplified Arabic" w:cs="Simplified Arabic"/>
                <w:sz w:val="10"/>
                <w:szCs w:val="10"/>
              </w:rPr>
              <w:t>2.619</w:t>
            </w:r>
          </w:p>
        </w:tc>
      </w:tr>
      <w:tr w:rsidR="00D505B8" w:rsidRPr="00AB7516" w:rsidTr="00D505B8">
        <w:tc>
          <w:tcPr>
            <w:tcW w:w="257" w:type="pct"/>
            <w:shd w:val="clear" w:color="auto" w:fill="FFFFFF" w:themeFill="background1"/>
            <w:vAlign w:val="center"/>
          </w:tcPr>
          <w:p w:rsidR="00E44598" w:rsidRPr="00AB7516" w:rsidRDefault="00E44598" w:rsidP="00E44598">
            <w:pPr>
              <w:pStyle w:val="aa"/>
              <w:jc w:val="center"/>
              <w:rPr>
                <w:rFonts w:ascii="Simplified Arabic" w:hAnsi="Simplified Arabic" w:cs="Simplified Arabic"/>
                <w:sz w:val="10"/>
                <w:szCs w:val="10"/>
                <w:rtl/>
              </w:rPr>
            </w:pPr>
            <w:r w:rsidRPr="00AB7516">
              <w:rPr>
                <w:rFonts w:ascii="Simplified Arabic" w:hAnsi="Simplified Arabic" w:cs="Simplified Arabic"/>
                <w:sz w:val="10"/>
                <w:szCs w:val="10"/>
                <w:rtl/>
              </w:rPr>
              <w:t>4</w:t>
            </w:r>
          </w:p>
        </w:tc>
        <w:tc>
          <w:tcPr>
            <w:tcW w:w="514" w:type="pct"/>
            <w:vMerge/>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Pr>
            </w:pPr>
          </w:p>
        </w:tc>
        <w:tc>
          <w:tcPr>
            <w:tcW w:w="771" w:type="pct"/>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Pr>
            </w:pPr>
            <w:r w:rsidRPr="00AB7516">
              <w:rPr>
                <w:rFonts w:ascii="Simplified Arabic" w:hAnsi="Simplified Arabic" w:cs="Simplified Arabic"/>
                <w:sz w:val="10"/>
                <w:szCs w:val="10"/>
              </w:rPr>
              <w:t>VO2max</w:t>
            </w:r>
          </w:p>
        </w:tc>
        <w:tc>
          <w:tcPr>
            <w:tcW w:w="385" w:type="pct"/>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Pr>
            </w:pPr>
            <w:r w:rsidRPr="00AB7516">
              <w:rPr>
                <w:rFonts w:ascii="Simplified Arabic" w:hAnsi="Simplified Arabic" w:cs="Simplified Arabic"/>
                <w:sz w:val="10"/>
                <w:szCs w:val="10"/>
              </w:rPr>
              <w:t>4</w:t>
            </w:r>
          </w:p>
        </w:tc>
        <w:tc>
          <w:tcPr>
            <w:tcW w:w="513" w:type="pct"/>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Pr>
            </w:pPr>
            <w:r w:rsidRPr="00AB7516">
              <w:rPr>
                <w:rFonts w:ascii="Simplified Arabic" w:hAnsi="Simplified Arabic" w:cs="Simplified Arabic"/>
                <w:sz w:val="10"/>
                <w:szCs w:val="10"/>
              </w:rPr>
              <w:t>11.89</w:t>
            </w:r>
          </w:p>
        </w:tc>
        <w:tc>
          <w:tcPr>
            <w:tcW w:w="513" w:type="pct"/>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Pr>
            </w:pPr>
            <w:r w:rsidRPr="00AB7516">
              <w:rPr>
                <w:rFonts w:ascii="Simplified Arabic" w:hAnsi="Simplified Arabic" w:cs="Simplified Arabic"/>
                <w:sz w:val="10"/>
                <w:szCs w:val="10"/>
              </w:rPr>
              <w:t>0.4329</w:t>
            </w:r>
          </w:p>
        </w:tc>
        <w:tc>
          <w:tcPr>
            <w:tcW w:w="524" w:type="pct"/>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Pr>
            </w:pPr>
            <w:r w:rsidRPr="00AB7516">
              <w:rPr>
                <w:rFonts w:ascii="Simplified Arabic" w:hAnsi="Simplified Arabic" w:cs="Simplified Arabic"/>
                <w:sz w:val="10"/>
                <w:szCs w:val="10"/>
              </w:rPr>
              <w:t>0.257</w:t>
            </w:r>
          </w:p>
        </w:tc>
        <w:tc>
          <w:tcPr>
            <w:tcW w:w="429" w:type="pct"/>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Pr>
            </w:pPr>
            <w:r w:rsidRPr="00AB7516">
              <w:rPr>
                <w:rFonts w:ascii="Simplified Arabic" w:hAnsi="Simplified Arabic" w:cs="Simplified Arabic"/>
                <w:sz w:val="10"/>
                <w:szCs w:val="10"/>
              </w:rPr>
              <w:t>1.014</w:t>
            </w:r>
          </w:p>
        </w:tc>
        <w:tc>
          <w:tcPr>
            <w:tcW w:w="586" w:type="pct"/>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Pr>
            </w:pPr>
            <w:r w:rsidRPr="00AB7516">
              <w:rPr>
                <w:rFonts w:ascii="Simplified Arabic" w:hAnsi="Simplified Arabic" w:cs="Simplified Arabic"/>
                <w:sz w:val="10"/>
                <w:szCs w:val="10"/>
              </w:rPr>
              <w:t>0.517</w:t>
            </w:r>
          </w:p>
        </w:tc>
        <w:tc>
          <w:tcPr>
            <w:tcW w:w="509" w:type="pct"/>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Pr>
            </w:pPr>
            <w:r w:rsidRPr="00AB7516">
              <w:rPr>
                <w:rFonts w:ascii="Simplified Arabic" w:hAnsi="Simplified Arabic" w:cs="Simplified Arabic"/>
                <w:sz w:val="10"/>
                <w:szCs w:val="10"/>
              </w:rPr>
              <w:t>2.619</w:t>
            </w:r>
          </w:p>
        </w:tc>
      </w:tr>
      <w:tr w:rsidR="00D505B8" w:rsidRPr="00AB7516" w:rsidTr="00D505B8">
        <w:tc>
          <w:tcPr>
            <w:tcW w:w="257" w:type="pct"/>
            <w:shd w:val="clear" w:color="auto" w:fill="FFFFFF" w:themeFill="background1"/>
            <w:vAlign w:val="center"/>
          </w:tcPr>
          <w:p w:rsidR="00E44598" w:rsidRPr="00AB7516" w:rsidRDefault="00E44598" w:rsidP="00E44598">
            <w:pPr>
              <w:pStyle w:val="aa"/>
              <w:jc w:val="center"/>
              <w:rPr>
                <w:rFonts w:ascii="Simplified Arabic" w:hAnsi="Simplified Arabic" w:cs="Simplified Arabic"/>
                <w:sz w:val="10"/>
                <w:szCs w:val="10"/>
                <w:rtl/>
              </w:rPr>
            </w:pPr>
            <w:r w:rsidRPr="00AB7516">
              <w:rPr>
                <w:rFonts w:ascii="Simplified Arabic" w:hAnsi="Simplified Arabic" w:cs="Simplified Arabic"/>
                <w:sz w:val="10"/>
                <w:szCs w:val="10"/>
                <w:rtl/>
              </w:rPr>
              <w:t>5</w:t>
            </w:r>
          </w:p>
        </w:tc>
        <w:tc>
          <w:tcPr>
            <w:tcW w:w="514" w:type="pct"/>
            <w:vMerge/>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Pr>
            </w:pPr>
          </w:p>
        </w:tc>
        <w:tc>
          <w:tcPr>
            <w:tcW w:w="771" w:type="pct"/>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Pr>
            </w:pPr>
            <w:r w:rsidRPr="00AB7516">
              <w:rPr>
                <w:rFonts w:ascii="Simplified Arabic" w:hAnsi="Simplified Arabic" w:cs="Simplified Arabic"/>
                <w:sz w:val="10"/>
                <w:szCs w:val="10"/>
              </w:rPr>
              <w:t>VO2/HR</w:t>
            </w:r>
          </w:p>
        </w:tc>
        <w:tc>
          <w:tcPr>
            <w:tcW w:w="385" w:type="pct"/>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Pr>
            </w:pPr>
            <w:r w:rsidRPr="00AB7516">
              <w:rPr>
                <w:rFonts w:ascii="Simplified Arabic" w:hAnsi="Simplified Arabic" w:cs="Simplified Arabic"/>
                <w:sz w:val="10"/>
                <w:szCs w:val="10"/>
              </w:rPr>
              <w:t>4</w:t>
            </w:r>
          </w:p>
        </w:tc>
        <w:tc>
          <w:tcPr>
            <w:tcW w:w="513" w:type="pct"/>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Pr>
            </w:pPr>
            <w:r w:rsidRPr="00AB7516">
              <w:rPr>
                <w:rFonts w:ascii="Simplified Arabic" w:hAnsi="Simplified Arabic" w:cs="Simplified Arabic"/>
                <w:sz w:val="10"/>
                <w:szCs w:val="10"/>
              </w:rPr>
              <w:t>3.892</w:t>
            </w:r>
          </w:p>
        </w:tc>
        <w:tc>
          <w:tcPr>
            <w:tcW w:w="513" w:type="pct"/>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Pr>
            </w:pPr>
            <w:r w:rsidRPr="00AB7516">
              <w:rPr>
                <w:rFonts w:ascii="Simplified Arabic" w:hAnsi="Simplified Arabic" w:cs="Simplified Arabic"/>
                <w:sz w:val="10"/>
                <w:szCs w:val="10"/>
              </w:rPr>
              <w:t>0.0166</w:t>
            </w:r>
          </w:p>
        </w:tc>
        <w:tc>
          <w:tcPr>
            <w:tcW w:w="524" w:type="pct"/>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Pr>
            </w:pPr>
            <w:r w:rsidRPr="00AB7516">
              <w:rPr>
                <w:rFonts w:ascii="Simplified Arabic" w:hAnsi="Simplified Arabic" w:cs="Simplified Arabic"/>
                <w:sz w:val="10"/>
                <w:szCs w:val="10"/>
              </w:rPr>
              <w:t>-0.117</w:t>
            </w:r>
          </w:p>
        </w:tc>
        <w:tc>
          <w:tcPr>
            <w:tcW w:w="429" w:type="pct"/>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Pr>
            </w:pPr>
            <w:r w:rsidRPr="00AB7516">
              <w:rPr>
                <w:rFonts w:ascii="Simplified Arabic" w:hAnsi="Simplified Arabic" w:cs="Simplified Arabic"/>
                <w:sz w:val="10"/>
                <w:szCs w:val="10"/>
              </w:rPr>
              <w:t>1.014</w:t>
            </w:r>
          </w:p>
        </w:tc>
        <w:tc>
          <w:tcPr>
            <w:tcW w:w="586" w:type="pct"/>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Pr>
            </w:pPr>
            <w:r w:rsidRPr="00AB7516">
              <w:rPr>
                <w:rFonts w:ascii="Simplified Arabic" w:hAnsi="Simplified Arabic" w:cs="Simplified Arabic"/>
                <w:sz w:val="10"/>
                <w:szCs w:val="10"/>
              </w:rPr>
              <w:t>-2.789</w:t>
            </w:r>
          </w:p>
        </w:tc>
        <w:tc>
          <w:tcPr>
            <w:tcW w:w="509" w:type="pct"/>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Pr>
            </w:pPr>
            <w:r w:rsidRPr="00AB7516">
              <w:rPr>
                <w:rFonts w:ascii="Simplified Arabic" w:hAnsi="Simplified Arabic" w:cs="Simplified Arabic"/>
                <w:sz w:val="10"/>
                <w:szCs w:val="10"/>
              </w:rPr>
              <w:t>2.619</w:t>
            </w:r>
          </w:p>
        </w:tc>
      </w:tr>
      <w:tr w:rsidR="00D505B8" w:rsidRPr="00AB7516" w:rsidTr="00D505B8">
        <w:tc>
          <w:tcPr>
            <w:tcW w:w="257" w:type="pct"/>
            <w:shd w:val="clear" w:color="auto" w:fill="FFFFFF" w:themeFill="background1"/>
            <w:vAlign w:val="center"/>
          </w:tcPr>
          <w:p w:rsidR="00E44598" w:rsidRPr="00AB7516" w:rsidRDefault="00E44598" w:rsidP="00E44598">
            <w:pPr>
              <w:pStyle w:val="aa"/>
              <w:jc w:val="center"/>
              <w:rPr>
                <w:rFonts w:ascii="Simplified Arabic" w:hAnsi="Simplified Arabic" w:cs="Simplified Arabic"/>
                <w:sz w:val="10"/>
                <w:szCs w:val="10"/>
                <w:rtl/>
              </w:rPr>
            </w:pPr>
            <w:r w:rsidRPr="00AB7516">
              <w:rPr>
                <w:rFonts w:ascii="Simplified Arabic" w:hAnsi="Simplified Arabic" w:cs="Simplified Arabic"/>
                <w:sz w:val="10"/>
                <w:szCs w:val="10"/>
                <w:rtl/>
              </w:rPr>
              <w:t>6</w:t>
            </w:r>
          </w:p>
        </w:tc>
        <w:tc>
          <w:tcPr>
            <w:tcW w:w="1285" w:type="pct"/>
            <w:gridSpan w:val="2"/>
            <w:shd w:val="clear" w:color="auto" w:fill="FFFFFF" w:themeFill="background1"/>
            <w:vAlign w:val="center"/>
          </w:tcPr>
          <w:p w:rsidR="00E44598" w:rsidRPr="00AB7516" w:rsidRDefault="00E44598" w:rsidP="00E44598">
            <w:pPr>
              <w:pStyle w:val="aa"/>
              <w:jc w:val="center"/>
              <w:rPr>
                <w:rFonts w:ascii="Simplified Arabic" w:hAnsi="Simplified Arabic" w:cs="Simplified Arabic"/>
                <w:sz w:val="10"/>
                <w:szCs w:val="10"/>
                <w:rtl/>
                <w:lang w:bidi="ar-IQ"/>
              </w:rPr>
            </w:pPr>
            <w:r w:rsidRPr="00AB7516">
              <w:rPr>
                <w:rFonts w:ascii="Simplified Arabic" w:hAnsi="Simplified Arabic" w:cs="Simplified Arabic"/>
                <w:sz w:val="10"/>
                <w:szCs w:val="10"/>
                <w:rtl/>
              </w:rPr>
              <w:t xml:space="preserve">تحمل </w:t>
            </w:r>
            <w:r w:rsidRPr="00AB7516">
              <w:rPr>
                <w:rFonts w:ascii="Simplified Arabic" w:hAnsi="Simplified Arabic" w:cs="Simplified Arabic" w:hint="cs"/>
                <w:sz w:val="10"/>
                <w:szCs w:val="10"/>
                <w:rtl/>
              </w:rPr>
              <w:t>الأداء</w:t>
            </w:r>
            <w:r w:rsidRPr="00AB7516">
              <w:rPr>
                <w:rFonts w:ascii="Simplified Arabic" w:hAnsi="Simplified Arabic" w:cs="Simplified Arabic"/>
                <w:sz w:val="10"/>
                <w:szCs w:val="10"/>
                <w:rtl/>
              </w:rPr>
              <w:t xml:space="preserve"> التخصصي</w:t>
            </w:r>
          </w:p>
        </w:tc>
        <w:tc>
          <w:tcPr>
            <w:tcW w:w="385" w:type="pct"/>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Pr>
            </w:pPr>
            <w:r w:rsidRPr="00AB7516">
              <w:rPr>
                <w:rFonts w:ascii="Simplified Arabic" w:hAnsi="Simplified Arabic" w:cs="Simplified Arabic"/>
                <w:sz w:val="10"/>
                <w:szCs w:val="10"/>
              </w:rPr>
              <w:t>4</w:t>
            </w:r>
          </w:p>
        </w:tc>
        <w:tc>
          <w:tcPr>
            <w:tcW w:w="513" w:type="pct"/>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Pr>
            </w:pPr>
            <w:r w:rsidRPr="00AB7516">
              <w:rPr>
                <w:rFonts w:ascii="Simplified Arabic" w:hAnsi="Simplified Arabic" w:cs="Simplified Arabic"/>
                <w:sz w:val="10"/>
                <w:szCs w:val="10"/>
              </w:rPr>
              <w:t>2.6075</w:t>
            </w:r>
          </w:p>
        </w:tc>
        <w:tc>
          <w:tcPr>
            <w:tcW w:w="513" w:type="pct"/>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Pr>
            </w:pPr>
            <w:r w:rsidRPr="00AB7516">
              <w:rPr>
                <w:rFonts w:ascii="Simplified Arabic" w:hAnsi="Simplified Arabic" w:cs="Simplified Arabic"/>
                <w:sz w:val="10"/>
                <w:szCs w:val="10"/>
              </w:rPr>
              <w:t>0.1114</w:t>
            </w:r>
          </w:p>
        </w:tc>
        <w:tc>
          <w:tcPr>
            <w:tcW w:w="524" w:type="pct"/>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Pr>
            </w:pPr>
            <w:r w:rsidRPr="00AB7516">
              <w:rPr>
                <w:rFonts w:ascii="Simplified Arabic" w:hAnsi="Simplified Arabic" w:cs="Simplified Arabic"/>
                <w:sz w:val="10"/>
                <w:szCs w:val="10"/>
              </w:rPr>
              <w:t>0.073</w:t>
            </w:r>
          </w:p>
        </w:tc>
        <w:tc>
          <w:tcPr>
            <w:tcW w:w="429" w:type="pct"/>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Pr>
            </w:pPr>
            <w:r w:rsidRPr="00AB7516">
              <w:rPr>
                <w:rFonts w:ascii="Simplified Arabic" w:hAnsi="Simplified Arabic" w:cs="Simplified Arabic"/>
                <w:sz w:val="10"/>
                <w:szCs w:val="10"/>
              </w:rPr>
              <w:t>1.014</w:t>
            </w:r>
          </w:p>
        </w:tc>
        <w:tc>
          <w:tcPr>
            <w:tcW w:w="586" w:type="pct"/>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Pr>
            </w:pPr>
            <w:r w:rsidRPr="00AB7516">
              <w:rPr>
                <w:rFonts w:ascii="Simplified Arabic" w:hAnsi="Simplified Arabic" w:cs="Simplified Arabic"/>
                <w:sz w:val="10"/>
                <w:szCs w:val="10"/>
              </w:rPr>
              <w:t>-3.744</w:t>
            </w:r>
          </w:p>
        </w:tc>
        <w:tc>
          <w:tcPr>
            <w:tcW w:w="509" w:type="pct"/>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Pr>
            </w:pPr>
            <w:r w:rsidRPr="00AB7516">
              <w:rPr>
                <w:rFonts w:ascii="Simplified Arabic" w:hAnsi="Simplified Arabic" w:cs="Simplified Arabic"/>
                <w:sz w:val="10"/>
                <w:szCs w:val="10"/>
              </w:rPr>
              <w:t>2.619</w:t>
            </w:r>
          </w:p>
        </w:tc>
      </w:tr>
      <w:tr w:rsidR="00D505B8" w:rsidRPr="00AB7516" w:rsidTr="00D505B8">
        <w:tc>
          <w:tcPr>
            <w:tcW w:w="257" w:type="pct"/>
            <w:shd w:val="clear" w:color="auto" w:fill="FFFFFF" w:themeFill="background1"/>
            <w:vAlign w:val="center"/>
          </w:tcPr>
          <w:p w:rsidR="00E44598" w:rsidRPr="00AB7516" w:rsidRDefault="00E44598" w:rsidP="00E44598">
            <w:pPr>
              <w:pStyle w:val="aa"/>
              <w:jc w:val="center"/>
              <w:rPr>
                <w:rFonts w:ascii="Simplified Arabic" w:hAnsi="Simplified Arabic" w:cs="Simplified Arabic"/>
                <w:sz w:val="10"/>
                <w:szCs w:val="10"/>
                <w:rtl/>
              </w:rPr>
            </w:pPr>
            <w:r w:rsidRPr="00AB7516">
              <w:rPr>
                <w:rFonts w:ascii="Simplified Arabic" w:hAnsi="Simplified Arabic" w:cs="Simplified Arabic"/>
                <w:sz w:val="10"/>
                <w:szCs w:val="10"/>
                <w:rtl/>
              </w:rPr>
              <w:t>7</w:t>
            </w:r>
          </w:p>
        </w:tc>
        <w:tc>
          <w:tcPr>
            <w:tcW w:w="514" w:type="pct"/>
            <w:vMerge w:val="restart"/>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Pr>
            </w:pPr>
            <w:r w:rsidRPr="00AB7516">
              <w:rPr>
                <w:rFonts w:ascii="Simplified Arabic" w:hAnsi="Simplified Arabic" w:cs="Simplified Arabic"/>
                <w:sz w:val="10"/>
                <w:szCs w:val="10"/>
                <w:rtl/>
              </w:rPr>
              <w:t>القدرات البدنية</w:t>
            </w:r>
          </w:p>
        </w:tc>
        <w:tc>
          <w:tcPr>
            <w:tcW w:w="771" w:type="pct"/>
            <w:shd w:val="clear" w:color="auto" w:fill="FFFFFF" w:themeFill="background1"/>
            <w:vAlign w:val="center"/>
          </w:tcPr>
          <w:p w:rsidR="00E44598" w:rsidRPr="00AB7516" w:rsidRDefault="00E44598" w:rsidP="00E44598">
            <w:pPr>
              <w:pStyle w:val="aa"/>
              <w:jc w:val="center"/>
              <w:rPr>
                <w:rFonts w:ascii="Simplified Arabic" w:hAnsi="Simplified Arabic" w:cs="Simplified Arabic"/>
                <w:sz w:val="10"/>
                <w:szCs w:val="10"/>
              </w:rPr>
            </w:pPr>
            <w:r w:rsidRPr="00AB7516">
              <w:rPr>
                <w:rFonts w:ascii="Simplified Arabic" w:hAnsi="Simplified Arabic" w:cs="Simplified Arabic"/>
                <w:sz w:val="10"/>
                <w:szCs w:val="10"/>
                <w:rtl/>
              </w:rPr>
              <w:t>تحمل السرعة</w:t>
            </w:r>
          </w:p>
        </w:tc>
        <w:tc>
          <w:tcPr>
            <w:tcW w:w="385" w:type="pct"/>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Pr>
            </w:pPr>
            <w:r w:rsidRPr="00AB7516">
              <w:rPr>
                <w:rFonts w:ascii="Simplified Arabic" w:hAnsi="Simplified Arabic" w:cs="Simplified Arabic"/>
                <w:sz w:val="10"/>
                <w:szCs w:val="10"/>
              </w:rPr>
              <w:t>4</w:t>
            </w:r>
          </w:p>
        </w:tc>
        <w:tc>
          <w:tcPr>
            <w:tcW w:w="513" w:type="pct"/>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Pr>
            </w:pPr>
            <w:r w:rsidRPr="00AB7516">
              <w:rPr>
                <w:rFonts w:ascii="Simplified Arabic" w:hAnsi="Simplified Arabic" w:cs="Simplified Arabic"/>
                <w:sz w:val="10"/>
                <w:szCs w:val="10"/>
              </w:rPr>
              <w:t>49.01</w:t>
            </w:r>
          </w:p>
        </w:tc>
        <w:tc>
          <w:tcPr>
            <w:tcW w:w="513" w:type="pct"/>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Pr>
            </w:pPr>
            <w:r w:rsidRPr="00AB7516">
              <w:rPr>
                <w:rFonts w:ascii="Simplified Arabic" w:hAnsi="Simplified Arabic" w:cs="Simplified Arabic"/>
                <w:sz w:val="10"/>
                <w:szCs w:val="10"/>
              </w:rPr>
              <w:t>0.8219</w:t>
            </w:r>
          </w:p>
        </w:tc>
        <w:tc>
          <w:tcPr>
            <w:tcW w:w="524" w:type="pct"/>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Pr>
            </w:pPr>
            <w:r w:rsidRPr="00AB7516">
              <w:rPr>
                <w:rFonts w:ascii="Simplified Arabic" w:hAnsi="Simplified Arabic" w:cs="Simplified Arabic"/>
                <w:sz w:val="10"/>
                <w:szCs w:val="10"/>
              </w:rPr>
              <w:t>0.468</w:t>
            </w:r>
          </w:p>
        </w:tc>
        <w:tc>
          <w:tcPr>
            <w:tcW w:w="429" w:type="pct"/>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Pr>
            </w:pPr>
            <w:r w:rsidRPr="00AB7516">
              <w:rPr>
                <w:rFonts w:ascii="Simplified Arabic" w:hAnsi="Simplified Arabic" w:cs="Simplified Arabic"/>
                <w:sz w:val="10"/>
                <w:szCs w:val="10"/>
              </w:rPr>
              <w:t>1.014</w:t>
            </w:r>
          </w:p>
        </w:tc>
        <w:tc>
          <w:tcPr>
            <w:tcW w:w="586" w:type="pct"/>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Pr>
            </w:pPr>
            <w:r w:rsidRPr="00AB7516">
              <w:rPr>
                <w:rFonts w:ascii="Simplified Arabic" w:hAnsi="Simplified Arabic" w:cs="Simplified Arabic"/>
                <w:sz w:val="10"/>
                <w:szCs w:val="10"/>
              </w:rPr>
              <w:t>-3.211</w:t>
            </w:r>
          </w:p>
        </w:tc>
        <w:tc>
          <w:tcPr>
            <w:tcW w:w="509" w:type="pct"/>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Pr>
            </w:pPr>
            <w:r w:rsidRPr="00AB7516">
              <w:rPr>
                <w:rFonts w:ascii="Simplified Arabic" w:hAnsi="Simplified Arabic" w:cs="Simplified Arabic"/>
                <w:sz w:val="10"/>
                <w:szCs w:val="10"/>
              </w:rPr>
              <w:t>2.619</w:t>
            </w:r>
          </w:p>
        </w:tc>
      </w:tr>
      <w:tr w:rsidR="00D505B8" w:rsidRPr="00AB7516" w:rsidTr="00D505B8">
        <w:trPr>
          <w:trHeight w:val="183"/>
        </w:trPr>
        <w:tc>
          <w:tcPr>
            <w:tcW w:w="257" w:type="pct"/>
            <w:shd w:val="clear" w:color="auto" w:fill="FFFFFF" w:themeFill="background1"/>
            <w:vAlign w:val="center"/>
          </w:tcPr>
          <w:p w:rsidR="00E44598" w:rsidRPr="00AB7516" w:rsidRDefault="00E44598" w:rsidP="00E44598">
            <w:pPr>
              <w:pStyle w:val="aa"/>
              <w:jc w:val="center"/>
              <w:rPr>
                <w:rFonts w:ascii="Simplified Arabic" w:hAnsi="Simplified Arabic" w:cs="Simplified Arabic"/>
                <w:sz w:val="10"/>
                <w:szCs w:val="10"/>
                <w:rtl/>
              </w:rPr>
            </w:pPr>
            <w:r w:rsidRPr="00AB7516">
              <w:rPr>
                <w:rFonts w:ascii="Simplified Arabic" w:hAnsi="Simplified Arabic" w:cs="Simplified Arabic"/>
                <w:sz w:val="10"/>
                <w:szCs w:val="10"/>
                <w:rtl/>
              </w:rPr>
              <w:t>8</w:t>
            </w:r>
          </w:p>
        </w:tc>
        <w:tc>
          <w:tcPr>
            <w:tcW w:w="514" w:type="pct"/>
            <w:vMerge/>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Pr>
            </w:pPr>
          </w:p>
        </w:tc>
        <w:tc>
          <w:tcPr>
            <w:tcW w:w="771" w:type="pct"/>
            <w:shd w:val="clear" w:color="auto" w:fill="FFFFFF" w:themeFill="background1"/>
            <w:vAlign w:val="center"/>
          </w:tcPr>
          <w:p w:rsidR="00E44598" w:rsidRPr="00AB7516" w:rsidRDefault="00E44598" w:rsidP="00E44598">
            <w:pPr>
              <w:pStyle w:val="aa"/>
              <w:jc w:val="center"/>
              <w:rPr>
                <w:rFonts w:ascii="Simplified Arabic" w:hAnsi="Simplified Arabic" w:cs="Simplified Arabic"/>
                <w:sz w:val="10"/>
                <w:szCs w:val="10"/>
              </w:rPr>
            </w:pPr>
            <w:r w:rsidRPr="00AB7516">
              <w:rPr>
                <w:rFonts w:ascii="Simplified Arabic" w:hAnsi="Simplified Arabic" w:cs="Simplified Arabic"/>
                <w:sz w:val="10"/>
                <w:szCs w:val="10"/>
                <w:rtl/>
              </w:rPr>
              <w:t>تحمل القوة</w:t>
            </w:r>
          </w:p>
        </w:tc>
        <w:tc>
          <w:tcPr>
            <w:tcW w:w="385" w:type="pct"/>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Pr>
            </w:pPr>
            <w:r w:rsidRPr="00AB7516">
              <w:rPr>
                <w:rFonts w:ascii="Simplified Arabic" w:hAnsi="Simplified Arabic" w:cs="Simplified Arabic"/>
                <w:sz w:val="10"/>
                <w:szCs w:val="10"/>
              </w:rPr>
              <w:t>4</w:t>
            </w:r>
          </w:p>
        </w:tc>
        <w:tc>
          <w:tcPr>
            <w:tcW w:w="513" w:type="pct"/>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Pr>
            </w:pPr>
            <w:r w:rsidRPr="00AB7516">
              <w:rPr>
                <w:rFonts w:ascii="Simplified Arabic" w:hAnsi="Simplified Arabic" w:cs="Simplified Arabic"/>
                <w:sz w:val="10"/>
                <w:szCs w:val="10"/>
              </w:rPr>
              <w:t>34.75</w:t>
            </w:r>
          </w:p>
        </w:tc>
        <w:tc>
          <w:tcPr>
            <w:tcW w:w="513" w:type="pct"/>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Pr>
            </w:pPr>
            <w:r w:rsidRPr="00AB7516">
              <w:rPr>
                <w:rFonts w:ascii="Simplified Arabic" w:hAnsi="Simplified Arabic" w:cs="Simplified Arabic"/>
                <w:sz w:val="10"/>
                <w:szCs w:val="10"/>
              </w:rPr>
              <w:t>0.9574</w:t>
            </w:r>
          </w:p>
        </w:tc>
        <w:tc>
          <w:tcPr>
            <w:tcW w:w="524" w:type="pct"/>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Pr>
            </w:pPr>
            <w:r w:rsidRPr="00AB7516">
              <w:rPr>
                <w:rFonts w:ascii="Simplified Arabic" w:hAnsi="Simplified Arabic" w:cs="Simplified Arabic"/>
                <w:sz w:val="10"/>
                <w:szCs w:val="10"/>
              </w:rPr>
              <w:t>0.855</w:t>
            </w:r>
          </w:p>
        </w:tc>
        <w:tc>
          <w:tcPr>
            <w:tcW w:w="429" w:type="pct"/>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Pr>
            </w:pPr>
            <w:r w:rsidRPr="00AB7516">
              <w:rPr>
                <w:rFonts w:ascii="Simplified Arabic" w:hAnsi="Simplified Arabic" w:cs="Simplified Arabic"/>
                <w:sz w:val="10"/>
                <w:szCs w:val="10"/>
              </w:rPr>
              <w:t>1.014</w:t>
            </w:r>
          </w:p>
        </w:tc>
        <w:tc>
          <w:tcPr>
            <w:tcW w:w="586" w:type="pct"/>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Pr>
            </w:pPr>
            <w:r w:rsidRPr="00AB7516">
              <w:rPr>
                <w:rFonts w:ascii="Simplified Arabic" w:hAnsi="Simplified Arabic" w:cs="Simplified Arabic"/>
                <w:sz w:val="10"/>
                <w:szCs w:val="10"/>
              </w:rPr>
              <w:t>-1.289</w:t>
            </w:r>
          </w:p>
        </w:tc>
        <w:tc>
          <w:tcPr>
            <w:tcW w:w="509" w:type="pct"/>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Pr>
            </w:pPr>
            <w:r w:rsidRPr="00AB7516">
              <w:rPr>
                <w:rFonts w:ascii="Simplified Arabic" w:hAnsi="Simplified Arabic" w:cs="Simplified Arabic"/>
                <w:sz w:val="10"/>
                <w:szCs w:val="10"/>
              </w:rPr>
              <w:t>2.619</w:t>
            </w:r>
          </w:p>
        </w:tc>
      </w:tr>
      <w:tr w:rsidR="00D505B8" w:rsidRPr="00AB7516" w:rsidTr="00D505B8">
        <w:tc>
          <w:tcPr>
            <w:tcW w:w="257" w:type="pct"/>
            <w:shd w:val="clear" w:color="auto" w:fill="FFFFFF" w:themeFill="background1"/>
            <w:vAlign w:val="center"/>
          </w:tcPr>
          <w:p w:rsidR="00E44598" w:rsidRPr="00AB7516" w:rsidRDefault="00E44598" w:rsidP="00E44598">
            <w:pPr>
              <w:pStyle w:val="aa"/>
              <w:jc w:val="center"/>
              <w:rPr>
                <w:rFonts w:ascii="Simplified Arabic" w:hAnsi="Simplified Arabic" w:cs="Simplified Arabic"/>
                <w:sz w:val="10"/>
                <w:szCs w:val="10"/>
                <w:rtl/>
                <w:lang w:bidi="ar-IQ"/>
              </w:rPr>
            </w:pPr>
            <w:r w:rsidRPr="00AB7516">
              <w:rPr>
                <w:rFonts w:ascii="Simplified Arabic" w:hAnsi="Simplified Arabic" w:cs="Simplified Arabic"/>
                <w:sz w:val="10"/>
                <w:szCs w:val="10"/>
                <w:rtl/>
              </w:rPr>
              <w:t>9</w:t>
            </w:r>
          </w:p>
        </w:tc>
        <w:tc>
          <w:tcPr>
            <w:tcW w:w="514" w:type="pct"/>
            <w:vMerge/>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Pr>
            </w:pPr>
          </w:p>
        </w:tc>
        <w:tc>
          <w:tcPr>
            <w:tcW w:w="771" w:type="pct"/>
            <w:shd w:val="clear" w:color="auto" w:fill="FFFFFF" w:themeFill="background1"/>
            <w:vAlign w:val="center"/>
          </w:tcPr>
          <w:p w:rsidR="00E44598" w:rsidRPr="00AB7516" w:rsidRDefault="00E44598" w:rsidP="00E44598">
            <w:pPr>
              <w:pStyle w:val="aa"/>
              <w:jc w:val="center"/>
              <w:rPr>
                <w:rFonts w:ascii="Simplified Arabic" w:hAnsi="Simplified Arabic" w:cs="Simplified Arabic"/>
                <w:sz w:val="10"/>
                <w:szCs w:val="10"/>
              </w:rPr>
            </w:pPr>
            <w:r w:rsidRPr="00AB7516">
              <w:rPr>
                <w:rFonts w:ascii="Simplified Arabic" w:hAnsi="Simplified Arabic" w:cs="Simplified Arabic"/>
                <w:sz w:val="10"/>
                <w:szCs w:val="10"/>
                <w:rtl/>
              </w:rPr>
              <w:t>القوة المميزة بالسرعة</w:t>
            </w:r>
          </w:p>
        </w:tc>
        <w:tc>
          <w:tcPr>
            <w:tcW w:w="385" w:type="pct"/>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Pr>
            </w:pPr>
            <w:r w:rsidRPr="00AB7516">
              <w:rPr>
                <w:rFonts w:ascii="Simplified Arabic" w:hAnsi="Simplified Arabic" w:cs="Simplified Arabic"/>
                <w:sz w:val="10"/>
                <w:szCs w:val="10"/>
              </w:rPr>
              <w:t>4</w:t>
            </w:r>
          </w:p>
        </w:tc>
        <w:tc>
          <w:tcPr>
            <w:tcW w:w="513" w:type="pct"/>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Pr>
            </w:pPr>
            <w:r w:rsidRPr="00AB7516">
              <w:rPr>
                <w:rFonts w:ascii="Simplified Arabic" w:hAnsi="Simplified Arabic" w:cs="Simplified Arabic"/>
                <w:sz w:val="10"/>
                <w:szCs w:val="10"/>
              </w:rPr>
              <w:t>18.025</w:t>
            </w:r>
          </w:p>
        </w:tc>
        <w:tc>
          <w:tcPr>
            <w:tcW w:w="513" w:type="pct"/>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Pr>
            </w:pPr>
            <w:r w:rsidRPr="00AB7516">
              <w:rPr>
                <w:rFonts w:ascii="Simplified Arabic" w:hAnsi="Simplified Arabic" w:cs="Simplified Arabic"/>
                <w:sz w:val="10"/>
                <w:szCs w:val="10"/>
              </w:rPr>
              <w:t>0.1707</w:t>
            </w:r>
          </w:p>
        </w:tc>
        <w:tc>
          <w:tcPr>
            <w:tcW w:w="524" w:type="pct"/>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Pr>
            </w:pPr>
            <w:r w:rsidRPr="00AB7516">
              <w:rPr>
                <w:rFonts w:ascii="Simplified Arabic" w:hAnsi="Simplified Arabic" w:cs="Simplified Arabic"/>
                <w:sz w:val="10"/>
                <w:szCs w:val="10"/>
              </w:rPr>
              <w:t>-0.753</w:t>
            </w:r>
          </w:p>
        </w:tc>
        <w:tc>
          <w:tcPr>
            <w:tcW w:w="429" w:type="pct"/>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Pr>
            </w:pPr>
            <w:r w:rsidRPr="00AB7516">
              <w:rPr>
                <w:rFonts w:ascii="Simplified Arabic" w:hAnsi="Simplified Arabic" w:cs="Simplified Arabic"/>
                <w:sz w:val="10"/>
                <w:szCs w:val="10"/>
              </w:rPr>
              <w:t>1.014</w:t>
            </w:r>
          </w:p>
        </w:tc>
        <w:tc>
          <w:tcPr>
            <w:tcW w:w="586" w:type="pct"/>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Pr>
            </w:pPr>
            <w:r w:rsidRPr="00AB7516">
              <w:rPr>
                <w:rFonts w:ascii="Simplified Arabic" w:hAnsi="Simplified Arabic" w:cs="Simplified Arabic"/>
                <w:sz w:val="10"/>
                <w:szCs w:val="10"/>
              </w:rPr>
              <w:t>0.343</w:t>
            </w:r>
          </w:p>
        </w:tc>
        <w:tc>
          <w:tcPr>
            <w:tcW w:w="509" w:type="pct"/>
            <w:shd w:val="clear" w:color="auto" w:fill="FFFFFF" w:themeFill="background1"/>
            <w:vAlign w:val="center"/>
          </w:tcPr>
          <w:p w:rsidR="00E44598" w:rsidRPr="00AB7516" w:rsidRDefault="00E44598" w:rsidP="00E44598">
            <w:pPr>
              <w:pStyle w:val="aa"/>
              <w:bidi w:val="0"/>
              <w:jc w:val="center"/>
              <w:rPr>
                <w:rFonts w:ascii="Simplified Arabic" w:hAnsi="Simplified Arabic" w:cs="Simplified Arabic"/>
                <w:sz w:val="10"/>
                <w:szCs w:val="10"/>
              </w:rPr>
            </w:pPr>
            <w:r w:rsidRPr="00AB7516">
              <w:rPr>
                <w:rFonts w:ascii="Simplified Arabic" w:hAnsi="Simplified Arabic" w:cs="Simplified Arabic"/>
                <w:sz w:val="10"/>
                <w:szCs w:val="10"/>
              </w:rPr>
              <w:t>2.619</w:t>
            </w:r>
          </w:p>
        </w:tc>
      </w:tr>
    </w:tbl>
    <w:p w:rsidR="00CB2E62" w:rsidRPr="00EA1298" w:rsidRDefault="00CB2E62" w:rsidP="00E74E3C">
      <w:pPr>
        <w:pStyle w:val="aa"/>
        <w:jc w:val="both"/>
        <w:rPr>
          <w:rFonts w:ascii="Simplified Arabic" w:eastAsia="Calibri" w:hAnsi="Simplified Arabic" w:cs="Simplified Arabic"/>
          <w:sz w:val="24"/>
          <w:szCs w:val="24"/>
        </w:rPr>
      </w:pPr>
      <w:r>
        <w:rPr>
          <w:rFonts w:ascii="Simplified Arabic" w:eastAsia="Calibri" w:hAnsi="Simplified Arabic" w:cs="Simplified Arabic"/>
          <w:sz w:val="24"/>
          <w:szCs w:val="24"/>
          <w:rtl/>
          <w:lang w:bidi="ar-IQ"/>
        </w:rPr>
        <w:t>يتبين من الجدول</w:t>
      </w:r>
      <w:r w:rsidRPr="00CF295D">
        <w:rPr>
          <w:rFonts w:ascii="Simplified Arabic" w:eastAsia="Calibri" w:hAnsi="Simplified Arabic" w:cs="Simplified Arabic"/>
          <w:sz w:val="24"/>
          <w:szCs w:val="24"/>
          <w:rtl/>
          <w:lang w:bidi="ar-IQ"/>
        </w:rPr>
        <w:t xml:space="preserve"> (</w:t>
      </w:r>
      <w:r>
        <w:rPr>
          <w:rFonts w:ascii="Simplified Arabic" w:eastAsia="Calibri" w:hAnsi="Simplified Arabic" w:cs="Simplified Arabic" w:hint="cs"/>
          <w:sz w:val="24"/>
          <w:szCs w:val="24"/>
          <w:rtl/>
          <w:lang w:bidi="ar-IQ"/>
        </w:rPr>
        <w:t>4</w:t>
      </w:r>
      <w:r w:rsidRPr="00CF295D">
        <w:rPr>
          <w:rFonts w:ascii="Simplified Arabic" w:eastAsia="Calibri" w:hAnsi="Simplified Arabic" w:cs="Simplified Arabic"/>
          <w:sz w:val="24"/>
          <w:szCs w:val="24"/>
          <w:rtl/>
          <w:lang w:bidi="ar-IQ"/>
        </w:rPr>
        <w:t xml:space="preserve">) </w:t>
      </w:r>
      <w:r w:rsidRPr="00CF295D">
        <w:rPr>
          <w:rFonts w:ascii="Simplified Arabic" w:eastAsia="Calibri" w:hAnsi="Simplified Arabic" w:cs="Simplified Arabic"/>
          <w:sz w:val="24"/>
          <w:szCs w:val="24"/>
          <w:rtl/>
        </w:rPr>
        <w:t xml:space="preserve">نتائج بعض المؤشرات الوظيفية وتحمل </w:t>
      </w:r>
      <w:r w:rsidRPr="00CF295D">
        <w:rPr>
          <w:rFonts w:ascii="Simplified Arabic" w:eastAsia="Calibri" w:hAnsi="Simplified Arabic" w:cs="Simplified Arabic" w:hint="cs"/>
          <w:sz w:val="24"/>
          <w:szCs w:val="24"/>
          <w:rtl/>
        </w:rPr>
        <w:t>الأداء</w:t>
      </w:r>
      <w:r w:rsidRPr="00CF295D">
        <w:rPr>
          <w:rFonts w:ascii="Simplified Arabic" w:eastAsia="Calibri" w:hAnsi="Simplified Arabic" w:cs="Simplified Arabic"/>
          <w:sz w:val="24"/>
          <w:szCs w:val="24"/>
          <w:rtl/>
        </w:rPr>
        <w:t xml:space="preserve"> التخصصي واهم القدرات البدنية وفق التشكيل الوراثي لجين </w:t>
      </w:r>
      <w:r w:rsidRPr="00CF295D">
        <w:rPr>
          <w:rFonts w:ascii="Simplified Arabic" w:hAnsi="Simplified Arabic" w:cs="Simplified Arabic"/>
          <w:sz w:val="24"/>
          <w:szCs w:val="24"/>
        </w:rPr>
        <w:t>RR</w:t>
      </w:r>
      <w:r w:rsidRPr="00CF295D">
        <w:rPr>
          <w:rFonts w:ascii="Simplified Arabic" w:hAnsi="Simplified Arabic" w:cs="Simplified Arabic"/>
          <w:sz w:val="24"/>
          <w:szCs w:val="24"/>
          <w:rtl/>
        </w:rPr>
        <w:t>/</w:t>
      </w:r>
      <w:r w:rsidRPr="00CF295D">
        <w:rPr>
          <w:rFonts w:ascii="Simplified Arabic" w:hAnsi="Simplified Arabic" w:cs="Simplified Arabic"/>
          <w:sz w:val="24"/>
          <w:szCs w:val="24"/>
        </w:rPr>
        <w:t>ACTN3</w:t>
      </w:r>
      <w:r>
        <w:rPr>
          <w:rFonts w:ascii="Simplified Arabic" w:eastAsia="Calibri" w:hAnsi="Simplified Arabic" w:cs="Simplified Arabic" w:hint="cs"/>
          <w:sz w:val="24"/>
          <w:szCs w:val="24"/>
          <w:rtl/>
        </w:rPr>
        <w:t xml:space="preserve">، </w:t>
      </w:r>
      <w:r>
        <w:rPr>
          <w:rFonts w:ascii="Simplified Arabic" w:eastAsia="Calibri" w:hAnsi="Simplified Arabic" w:cs="Simplified Arabic"/>
          <w:sz w:val="24"/>
          <w:szCs w:val="24"/>
          <w:rtl/>
          <w:lang w:bidi="ar-IQ"/>
        </w:rPr>
        <w:t>ومن خلال قيم الأوساط الحسابية و</w:t>
      </w:r>
      <w:r w:rsidRPr="00CF295D">
        <w:rPr>
          <w:rFonts w:ascii="Simplified Arabic" w:eastAsia="Calibri" w:hAnsi="Simplified Arabic" w:cs="Simplified Arabic"/>
          <w:sz w:val="24"/>
          <w:szCs w:val="24"/>
          <w:rtl/>
          <w:lang w:bidi="ar-IQ"/>
        </w:rPr>
        <w:t>الانحرافات المعيارية التي توضح مقدار التشتت لكل متغير والتي عن طريقها تم الت</w:t>
      </w:r>
      <w:r>
        <w:rPr>
          <w:rFonts w:ascii="Simplified Arabic" w:eastAsia="Calibri" w:hAnsi="Simplified Arabic" w:cs="Simplified Arabic"/>
          <w:sz w:val="24"/>
          <w:szCs w:val="24"/>
          <w:rtl/>
          <w:lang w:bidi="ar-IQ"/>
        </w:rPr>
        <w:t>عرف على التوزيعات المختلفة</w:t>
      </w:r>
      <w:r w:rsidRPr="00CF295D">
        <w:rPr>
          <w:rFonts w:ascii="Simplified Arabic" w:eastAsia="Calibri" w:hAnsi="Simplified Arabic" w:cs="Simplified Arabic"/>
          <w:sz w:val="24"/>
          <w:szCs w:val="24"/>
          <w:rtl/>
          <w:lang w:bidi="ar-IQ"/>
        </w:rPr>
        <w:t>، كما بين الجدول أن جميع القيم كانت تحت منحني التوزيع الاعتدالي عن طريق قيم التوزيع الطبيعي لأفراد العينة لكل متغير إذ كانت المتغيرات موزعة طبيعياً لانحصار قيم الالتواء (±1)</w:t>
      </w:r>
      <w:r>
        <w:rPr>
          <w:rFonts w:ascii="Simplified Arabic" w:eastAsia="Calibri" w:hAnsi="Simplified Arabic" w:cs="Simplified Arabic" w:hint="cs"/>
          <w:sz w:val="24"/>
          <w:szCs w:val="24"/>
          <w:rtl/>
        </w:rPr>
        <w:t xml:space="preserve">.  </w:t>
      </w:r>
      <w:r>
        <w:rPr>
          <w:rFonts w:ascii="Simplified Arabic" w:eastAsia="Calibri" w:hAnsi="Simplified Arabic" w:cs="Simplified Arabic"/>
          <w:sz w:val="24"/>
          <w:szCs w:val="24"/>
          <w:rtl/>
          <w:lang w:bidi="ar-IQ"/>
        </w:rPr>
        <w:t>كما عمد الباحث</w:t>
      </w:r>
      <w:r>
        <w:rPr>
          <w:rFonts w:ascii="Simplified Arabic" w:eastAsia="Calibri" w:hAnsi="Simplified Arabic" w:cs="Simplified Arabic" w:hint="cs"/>
          <w:sz w:val="24"/>
          <w:szCs w:val="24"/>
          <w:rtl/>
          <w:lang w:bidi="ar-IQ"/>
        </w:rPr>
        <w:t>ان</w:t>
      </w:r>
      <w:r w:rsidRPr="00CF295D">
        <w:rPr>
          <w:rFonts w:ascii="Simplified Arabic" w:eastAsia="Calibri" w:hAnsi="Simplified Arabic" w:cs="Simplified Arabic"/>
          <w:sz w:val="24"/>
          <w:szCs w:val="24"/>
          <w:rtl/>
          <w:lang w:bidi="ar-IQ"/>
        </w:rPr>
        <w:t xml:space="preserve"> إلى استخراج التفرطح لقيم المتغيرات لغرض وصف خصائص التوزيعات التكرارية لقيم المتغيرات المدروسة بشكل أوسع إذ يعبر التفرطح عن مقياس أخر للتوزيع الطبيعي يعمل بشكل متلائم مع الالتواء وهو يمثل درجة علو قمة </w:t>
      </w:r>
      <w:r>
        <w:rPr>
          <w:rFonts w:ascii="Simplified Arabic" w:eastAsia="Calibri" w:hAnsi="Simplified Arabic" w:cs="Simplified Arabic"/>
          <w:sz w:val="24"/>
          <w:szCs w:val="24"/>
          <w:rtl/>
          <w:lang w:bidi="ar-IQ"/>
        </w:rPr>
        <w:t>التوزيع بالنسبة للتوزيع الطبيعي</w:t>
      </w:r>
      <w:r w:rsidRPr="00CF295D">
        <w:rPr>
          <w:rFonts w:ascii="Simplified Arabic" w:eastAsia="Calibri" w:hAnsi="Simplified Arabic" w:cs="Simplified Arabic"/>
          <w:sz w:val="24"/>
          <w:szCs w:val="24"/>
          <w:rtl/>
          <w:lang w:bidi="ar-IQ"/>
        </w:rPr>
        <w:t>.</w:t>
      </w:r>
    </w:p>
    <w:p w:rsidR="00CB2E62" w:rsidRPr="00EA1298" w:rsidRDefault="00CB2E62" w:rsidP="00CB2E62">
      <w:pPr>
        <w:pStyle w:val="aa"/>
        <w:jc w:val="both"/>
        <w:rPr>
          <w:rFonts w:ascii="Simplified Arabic" w:hAnsi="Simplified Arabic" w:cs="Simplified Arabic"/>
          <w:b/>
          <w:bCs/>
          <w:sz w:val="28"/>
          <w:szCs w:val="28"/>
          <w:lang w:bidi="ar-IQ"/>
        </w:rPr>
      </w:pPr>
      <w:r w:rsidRPr="00EA1298">
        <w:rPr>
          <w:rFonts w:ascii="Simplified Arabic" w:hAnsi="Simplified Arabic" w:cs="Simplified Arabic" w:hint="cs"/>
          <w:b/>
          <w:bCs/>
          <w:sz w:val="28"/>
          <w:szCs w:val="28"/>
          <w:rtl/>
        </w:rPr>
        <w:t>3</w:t>
      </w:r>
      <w:r w:rsidRPr="00EA1298">
        <w:rPr>
          <w:rFonts w:ascii="Simplified Arabic" w:hAnsi="Simplified Arabic" w:cs="Simplified Arabic"/>
          <w:b/>
          <w:bCs/>
          <w:sz w:val="28"/>
          <w:szCs w:val="28"/>
          <w:rtl/>
        </w:rPr>
        <w:t>-2 عرض</w:t>
      </w:r>
      <w:r w:rsidR="00291C94">
        <w:rPr>
          <w:rFonts w:ascii="Simplified Arabic" w:hAnsi="Simplified Arabic" w:cs="Simplified Arabic" w:hint="cs"/>
          <w:b/>
          <w:bCs/>
          <w:sz w:val="28"/>
          <w:szCs w:val="28"/>
          <w:rtl/>
        </w:rPr>
        <w:t xml:space="preserve"> </w:t>
      </w:r>
      <w:r w:rsidRPr="00EA1298">
        <w:rPr>
          <w:rFonts w:ascii="Simplified Arabic" w:hAnsi="Simplified Arabic" w:cs="Simplified Arabic"/>
          <w:b/>
          <w:bCs/>
          <w:sz w:val="28"/>
          <w:szCs w:val="28"/>
          <w:rtl/>
        </w:rPr>
        <w:t xml:space="preserve">نتائج الفروق في بعض المؤشرات الوظيفية وتحمل </w:t>
      </w:r>
      <w:r w:rsidRPr="00EA1298">
        <w:rPr>
          <w:rFonts w:ascii="Simplified Arabic" w:hAnsi="Simplified Arabic" w:cs="Simplified Arabic" w:hint="cs"/>
          <w:b/>
          <w:bCs/>
          <w:sz w:val="28"/>
          <w:szCs w:val="28"/>
          <w:rtl/>
        </w:rPr>
        <w:t>الأداء</w:t>
      </w:r>
      <w:r w:rsidRPr="00EA1298">
        <w:rPr>
          <w:rFonts w:ascii="Simplified Arabic" w:hAnsi="Simplified Arabic" w:cs="Simplified Arabic"/>
          <w:b/>
          <w:bCs/>
          <w:sz w:val="28"/>
          <w:szCs w:val="28"/>
          <w:rtl/>
        </w:rPr>
        <w:t xml:space="preserve"> التخصصي </w:t>
      </w:r>
      <w:r w:rsidRPr="00EA1298">
        <w:rPr>
          <w:rFonts w:ascii="Simplified Arabic" w:hAnsi="Simplified Arabic" w:cs="Simplified Arabic"/>
          <w:b/>
          <w:bCs/>
          <w:sz w:val="28"/>
          <w:szCs w:val="28"/>
          <w:rtl/>
          <w:lang w:bidi="ar-IQ"/>
        </w:rPr>
        <w:t>واهم</w:t>
      </w:r>
      <w:r>
        <w:rPr>
          <w:rFonts w:ascii="Simplified Arabic" w:hAnsi="Simplified Arabic" w:cs="Simplified Arabic"/>
          <w:b/>
          <w:bCs/>
          <w:sz w:val="28"/>
          <w:szCs w:val="28"/>
          <w:rtl/>
        </w:rPr>
        <w:t xml:space="preserve"> القدرات البدنية وفق</w:t>
      </w:r>
      <w:r w:rsidR="00291C94">
        <w:rPr>
          <w:rFonts w:ascii="Simplified Arabic" w:hAnsi="Simplified Arabic" w:cs="Simplified Arabic" w:hint="cs"/>
          <w:b/>
          <w:bCs/>
          <w:sz w:val="28"/>
          <w:szCs w:val="28"/>
          <w:rtl/>
        </w:rPr>
        <w:t xml:space="preserve"> </w:t>
      </w:r>
      <w:r w:rsidRPr="00EA1298">
        <w:rPr>
          <w:rFonts w:ascii="Simplified Arabic" w:hAnsi="Simplified Arabic" w:cs="Simplified Arabic"/>
          <w:b/>
          <w:bCs/>
          <w:sz w:val="28"/>
          <w:szCs w:val="28"/>
          <w:rtl/>
        </w:rPr>
        <w:t xml:space="preserve">التشكيل الوراثي لجين </w:t>
      </w:r>
      <w:r w:rsidRPr="00EA1298">
        <w:rPr>
          <w:rFonts w:ascii="Simplified Arabic" w:hAnsi="Simplified Arabic" w:cs="Simplified Arabic"/>
          <w:b/>
          <w:bCs/>
          <w:sz w:val="28"/>
          <w:szCs w:val="28"/>
        </w:rPr>
        <w:t xml:space="preserve">ACTN3 (XX.RX.RR) </w:t>
      </w:r>
      <w:r w:rsidR="00291C94">
        <w:rPr>
          <w:rFonts w:ascii="Simplified Arabic" w:hAnsi="Simplified Arabic" w:cs="Simplified Arabic" w:hint="cs"/>
          <w:b/>
          <w:bCs/>
          <w:sz w:val="28"/>
          <w:szCs w:val="28"/>
          <w:rtl/>
        </w:rPr>
        <w:t xml:space="preserve"> </w:t>
      </w:r>
      <w:r w:rsidRPr="00EA1298">
        <w:rPr>
          <w:rFonts w:ascii="Simplified Arabic" w:hAnsi="Simplified Arabic" w:cs="Simplified Arabic"/>
          <w:b/>
          <w:bCs/>
          <w:sz w:val="28"/>
          <w:szCs w:val="28"/>
          <w:rtl/>
        </w:rPr>
        <w:t>لدى لاعبات كرة القدم الصالات</w:t>
      </w:r>
      <w:r>
        <w:rPr>
          <w:rFonts w:ascii="Simplified Arabic" w:hAnsi="Simplified Arabic" w:cs="Simplified Arabic" w:hint="cs"/>
          <w:b/>
          <w:bCs/>
          <w:sz w:val="28"/>
          <w:szCs w:val="28"/>
          <w:rtl/>
          <w:lang w:bidi="ar-IQ"/>
        </w:rPr>
        <w:t>:</w:t>
      </w:r>
    </w:p>
    <w:p w:rsidR="00CB2E62" w:rsidRDefault="00CB2E62" w:rsidP="00CB2E62">
      <w:pPr>
        <w:pStyle w:val="aa"/>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rPr>
        <w:t>3</w:t>
      </w:r>
      <w:r w:rsidRPr="00EA1298">
        <w:rPr>
          <w:rFonts w:ascii="Simplified Arabic" w:hAnsi="Simplified Arabic" w:cs="Simplified Arabic"/>
          <w:b/>
          <w:bCs/>
          <w:sz w:val="28"/>
          <w:szCs w:val="28"/>
          <w:rtl/>
        </w:rPr>
        <w:t>-2-1 عرض</w:t>
      </w:r>
      <w:r w:rsidR="00291C94">
        <w:rPr>
          <w:rFonts w:ascii="Simplified Arabic" w:hAnsi="Simplified Arabic" w:cs="Simplified Arabic" w:hint="cs"/>
          <w:b/>
          <w:bCs/>
          <w:sz w:val="28"/>
          <w:szCs w:val="28"/>
          <w:rtl/>
        </w:rPr>
        <w:t xml:space="preserve"> </w:t>
      </w:r>
      <w:r w:rsidRPr="00EA1298">
        <w:rPr>
          <w:rFonts w:ascii="Simplified Arabic" w:hAnsi="Simplified Arabic" w:cs="Simplified Arabic"/>
          <w:b/>
          <w:bCs/>
          <w:sz w:val="28"/>
          <w:szCs w:val="28"/>
          <w:rtl/>
        </w:rPr>
        <w:t>نتائج الفروق في بعض المؤشرات الوظيفية وفق التشكيل الوراثي لجين</w:t>
      </w:r>
      <w:r w:rsidRPr="00EA1298">
        <w:rPr>
          <w:rFonts w:ascii="Simplified Arabic" w:hAnsi="Simplified Arabic" w:cs="Simplified Arabic"/>
          <w:b/>
          <w:bCs/>
          <w:sz w:val="28"/>
          <w:szCs w:val="28"/>
        </w:rPr>
        <w:t xml:space="preserve"> ACTN3 (XX.RX.RR) </w:t>
      </w:r>
      <w:r w:rsidR="00B041B0">
        <w:rPr>
          <w:rFonts w:ascii="Simplified Arabic" w:hAnsi="Simplified Arabic" w:cs="Simplified Arabic" w:hint="cs"/>
          <w:b/>
          <w:bCs/>
          <w:sz w:val="28"/>
          <w:szCs w:val="28"/>
          <w:rtl/>
        </w:rPr>
        <w:t xml:space="preserve"> </w:t>
      </w:r>
      <w:r w:rsidRPr="00EA1298">
        <w:rPr>
          <w:rFonts w:ascii="Simplified Arabic" w:hAnsi="Simplified Arabic" w:cs="Simplified Arabic"/>
          <w:b/>
          <w:bCs/>
          <w:sz w:val="28"/>
          <w:szCs w:val="28"/>
          <w:rtl/>
        </w:rPr>
        <w:t>لدى لاعبات كرة القدم الصالات</w:t>
      </w:r>
      <w:r>
        <w:rPr>
          <w:rFonts w:ascii="Simplified Arabic" w:hAnsi="Simplified Arabic" w:cs="Simplified Arabic" w:hint="cs"/>
          <w:b/>
          <w:bCs/>
          <w:sz w:val="28"/>
          <w:szCs w:val="28"/>
          <w:rtl/>
        </w:rPr>
        <w:t>:</w:t>
      </w:r>
    </w:p>
    <w:p w:rsidR="00E44598" w:rsidRPr="00EA1298" w:rsidRDefault="00E44598" w:rsidP="00CB2E62">
      <w:pPr>
        <w:pStyle w:val="aa"/>
        <w:jc w:val="both"/>
        <w:rPr>
          <w:rFonts w:ascii="Simplified Arabic" w:hAnsi="Simplified Arabic" w:cs="Simplified Arabic" w:hint="cs"/>
          <w:b/>
          <w:bCs/>
          <w:sz w:val="28"/>
          <w:szCs w:val="28"/>
          <w:rtl/>
          <w:lang w:bidi="ar-IQ"/>
        </w:rPr>
      </w:pPr>
    </w:p>
    <w:p w:rsidR="00456287" w:rsidRDefault="00456287" w:rsidP="00CB2E62">
      <w:pPr>
        <w:pStyle w:val="aa"/>
        <w:jc w:val="both"/>
        <w:rPr>
          <w:rFonts w:ascii="Simplified Arabic" w:eastAsia="Calibri" w:hAnsi="Simplified Arabic" w:cs="Simplified Arabic"/>
          <w:sz w:val="20"/>
          <w:szCs w:val="20"/>
          <w:rtl/>
        </w:rPr>
      </w:pPr>
    </w:p>
    <w:p w:rsidR="00456287" w:rsidRDefault="00456287" w:rsidP="00CB2E62">
      <w:pPr>
        <w:pStyle w:val="aa"/>
        <w:jc w:val="both"/>
        <w:rPr>
          <w:rFonts w:ascii="Simplified Arabic" w:eastAsia="Calibri" w:hAnsi="Simplified Arabic" w:cs="Simplified Arabic"/>
          <w:sz w:val="20"/>
          <w:szCs w:val="20"/>
          <w:rtl/>
        </w:rPr>
      </w:pPr>
    </w:p>
    <w:p w:rsidR="00D505B8" w:rsidRDefault="00D505B8" w:rsidP="00CB2E62">
      <w:pPr>
        <w:pStyle w:val="aa"/>
        <w:jc w:val="both"/>
        <w:rPr>
          <w:rFonts w:ascii="Simplified Arabic" w:eastAsia="Calibri" w:hAnsi="Simplified Arabic" w:cs="Simplified Arabic"/>
          <w:sz w:val="20"/>
          <w:szCs w:val="20"/>
          <w:rtl/>
        </w:rPr>
      </w:pPr>
    </w:p>
    <w:p w:rsidR="00D505B8" w:rsidRDefault="00D505B8" w:rsidP="00CB2E62">
      <w:pPr>
        <w:pStyle w:val="aa"/>
        <w:jc w:val="both"/>
        <w:rPr>
          <w:rFonts w:ascii="Simplified Arabic" w:eastAsia="Calibri" w:hAnsi="Simplified Arabic" w:cs="Simplified Arabic"/>
          <w:sz w:val="20"/>
          <w:szCs w:val="20"/>
          <w:rtl/>
        </w:rPr>
      </w:pPr>
    </w:p>
    <w:tbl>
      <w:tblPr>
        <w:tblpPr w:leftFromText="180" w:rightFromText="180" w:vertAnchor="page" w:horzAnchor="page" w:tblpX="1" w:tblpY="2386"/>
        <w:tblOverlap w:val="never"/>
        <w:bidiVisual/>
        <w:tblW w:w="5143"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000"/>
      </w:tblPr>
      <w:tblGrid>
        <w:gridCol w:w="569"/>
        <w:gridCol w:w="755"/>
        <w:gridCol w:w="730"/>
        <w:gridCol w:w="653"/>
        <w:gridCol w:w="822"/>
        <w:gridCol w:w="564"/>
        <w:gridCol w:w="459"/>
        <w:gridCol w:w="548"/>
      </w:tblGrid>
      <w:tr w:rsidR="00D505B8" w:rsidRPr="00257D01" w:rsidTr="00D505B8">
        <w:trPr>
          <w:trHeight w:val="58"/>
        </w:trPr>
        <w:tc>
          <w:tcPr>
            <w:tcW w:w="558" w:type="pct"/>
            <w:tcBorders>
              <w:top w:val="double" w:sz="4" w:space="0" w:color="auto"/>
              <w:bottom w:val="double" w:sz="4" w:space="0" w:color="auto"/>
              <w:right w:val="double" w:sz="4" w:space="0" w:color="auto"/>
            </w:tcBorders>
            <w:shd w:val="clear" w:color="auto" w:fill="FFFFFF" w:themeFill="background1"/>
            <w:vAlign w:val="center"/>
          </w:tcPr>
          <w:p w:rsidR="00D505B8" w:rsidRPr="00257D01" w:rsidRDefault="00D505B8" w:rsidP="00D505B8">
            <w:pPr>
              <w:pStyle w:val="aa"/>
              <w:bidi w:val="0"/>
              <w:jc w:val="center"/>
              <w:rPr>
                <w:rFonts w:ascii="Simplified Arabic" w:hAnsi="Simplified Arabic" w:cs="Simplified Arabic"/>
                <w:b/>
                <w:bCs/>
                <w:sz w:val="10"/>
                <w:szCs w:val="10"/>
                <w:rtl/>
                <w:lang w:bidi="ar-IQ"/>
              </w:rPr>
            </w:pPr>
            <w:r w:rsidRPr="00257D01">
              <w:rPr>
                <w:rFonts w:ascii="Simplified Arabic" w:hAnsi="Simplified Arabic" w:cs="Simplified Arabic"/>
                <w:b/>
                <w:bCs/>
                <w:sz w:val="10"/>
                <w:szCs w:val="10"/>
                <w:rtl/>
              </w:rPr>
              <w:t>المؤشرات الوظيفية</w:t>
            </w:r>
          </w:p>
        </w:tc>
        <w:tc>
          <w:tcPr>
            <w:tcW w:w="740" w:type="pct"/>
            <w:tcBorders>
              <w:top w:val="double" w:sz="4" w:space="0" w:color="auto"/>
              <w:left w:val="double" w:sz="4" w:space="0" w:color="auto"/>
              <w:bottom w:val="double" w:sz="4" w:space="0" w:color="auto"/>
              <w:right w:val="double" w:sz="4" w:space="0" w:color="auto"/>
            </w:tcBorders>
            <w:shd w:val="clear" w:color="auto" w:fill="FFFFFF" w:themeFill="background1"/>
            <w:noWrap/>
            <w:vAlign w:val="center"/>
          </w:tcPr>
          <w:p w:rsidR="00D505B8" w:rsidRPr="00257D01" w:rsidRDefault="00D505B8" w:rsidP="00D505B8">
            <w:pPr>
              <w:pStyle w:val="aa"/>
              <w:bidi w:val="0"/>
              <w:jc w:val="center"/>
              <w:rPr>
                <w:rFonts w:ascii="Simplified Arabic" w:hAnsi="Simplified Arabic" w:cs="Simplified Arabic"/>
                <w:b/>
                <w:bCs/>
                <w:sz w:val="10"/>
                <w:szCs w:val="10"/>
              </w:rPr>
            </w:pPr>
            <w:r w:rsidRPr="00257D01">
              <w:rPr>
                <w:rFonts w:ascii="Simplified Arabic" w:hAnsi="Simplified Arabic" w:cs="Simplified Arabic"/>
                <w:b/>
                <w:bCs/>
                <w:sz w:val="10"/>
                <w:szCs w:val="10"/>
                <w:rtl/>
              </w:rPr>
              <w:t>مصدر التباين</w:t>
            </w:r>
          </w:p>
        </w:tc>
        <w:tc>
          <w:tcPr>
            <w:tcW w:w="716" w:type="pct"/>
            <w:tcBorders>
              <w:top w:val="double" w:sz="4" w:space="0" w:color="auto"/>
              <w:left w:val="double" w:sz="4" w:space="0" w:color="auto"/>
              <w:bottom w:val="double" w:sz="4" w:space="0" w:color="auto"/>
              <w:right w:val="double" w:sz="4" w:space="0" w:color="auto"/>
            </w:tcBorders>
            <w:shd w:val="clear" w:color="auto" w:fill="FFFFFF" w:themeFill="background1"/>
            <w:noWrap/>
            <w:vAlign w:val="center"/>
          </w:tcPr>
          <w:p w:rsidR="00D505B8" w:rsidRPr="00257D01" w:rsidRDefault="00D505B8" w:rsidP="00D505B8">
            <w:pPr>
              <w:pStyle w:val="aa"/>
              <w:bidi w:val="0"/>
              <w:jc w:val="center"/>
              <w:rPr>
                <w:rFonts w:ascii="Simplified Arabic" w:hAnsi="Simplified Arabic" w:cs="Simplified Arabic"/>
                <w:b/>
                <w:bCs/>
                <w:sz w:val="10"/>
                <w:szCs w:val="10"/>
              </w:rPr>
            </w:pPr>
            <w:r w:rsidRPr="00257D01">
              <w:rPr>
                <w:rFonts w:ascii="Simplified Arabic" w:hAnsi="Simplified Arabic" w:cs="Simplified Arabic"/>
                <w:b/>
                <w:bCs/>
                <w:sz w:val="10"/>
                <w:szCs w:val="10"/>
                <w:rtl/>
              </w:rPr>
              <w:t>مجموع المربعات</w:t>
            </w:r>
          </w:p>
        </w:tc>
        <w:tc>
          <w:tcPr>
            <w:tcW w:w="640" w:type="pct"/>
            <w:tcBorders>
              <w:top w:val="double" w:sz="4" w:space="0" w:color="auto"/>
              <w:left w:val="double" w:sz="4" w:space="0" w:color="auto"/>
              <w:bottom w:val="double" w:sz="4" w:space="0" w:color="auto"/>
              <w:right w:val="double" w:sz="4" w:space="0" w:color="auto"/>
            </w:tcBorders>
            <w:shd w:val="clear" w:color="auto" w:fill="FFFFFF" w:themeFill="background1"/>
            <w:noWrap/>
            <w:vAlign w:val="center"/>
          </w:tcPr>
          <w:p w:rsidR="00D505B8" w:rsidRPr="00257D01" w:rsidRDefault="00D505B8" w:rsidP="00D505B8">
            <w:pPr>
              <w:pStyle w:val="aa"/>
              <w:bidi w:val="0"/>
              <w:jc w:val="center"/>
              <w:rPr>
                <w:rFonts w:ascii="Simplified Arabic" w:hAnsi="Simplified Arabic" w:cs="Simplified Arabic"/>
                <w:b/>
                <w:bCs/>
                <w:sz w:val="10"/>
                <w:szCs w:val="10"/>
                <w:rtl/>
              </w:rPr>
            </w:pPr>
            <w:r w:rsidRPr="00257D01">
              <w:rPr>
                <w:rFonts w:ascii="Simplified Arabic" w:hAnsi="Simplified Arabic" w:cs="Simplified Arabic"/>
                <w:b/>
                <w:bCs/>
                <w:sz w:val="10"/>
                <w:szCs w:val="10"/>
                <w:rtl/>
              </w:rPr>
              <w:t>درجات الحرية</w:t>
            </w:r>
          </w:p>
        </w:tc>
        <w:tc>
          <w:tcPr>
            <w:tcW w:w="806" w:type="pct"/>
            <w:tcBorders>
              <w:top w:val="double" w:sz="4" w:space="0" w:color="auto"/>
              <w:left w:val="double" w:sz="4" w:space="0" w:color="auto"/>
              <w:bottom w:val="double" w:sz="4" w:space="0" w:color="auto"/>
              <w:right w:val="double" w:sz="4" w:space="0" w:color="auto"/>
            </w:tcBorders>
            <w:shd w:val="clear" w:color="auto" w:fill="FFFFFF" w:themeFill="background1"/>
            <w:noWrap/>
            <w:vAlign w:val="center"/>
          </w:tcPr>
          <w:p w:rsidR="00D505B8" w:rsidRPr="00257D01" w:rsidRDefault="00D505B8" w:rsidP="00D505B8">
            <w:pPr>
              <w:pStyle w:val="aa"/>
              <w:bidi w:val="0"/>
              <w:jc w:val="center"/>
              <w:rPr>
                <w:rFonts w:ascii="Simplified Arabic" w:hAnsi="Simplified Arabic" w:cs="Simplified Arabic"/>
                <w:b/>
                <w:bCs/>
                <w:sz w:val="10"/>
                <w:szCs w:val="10"/>
              </w:rPr>
            </w:pPr>
            <w:r w:rsidRPr="00257D01">
              <w:rPr>
                <w:rFonts w:ascii="Simplified Arabic" w:hAnsi="Simplified Arabic" w:cs="Simplified Arabic"/>
                <w:b/>
                <w:bCs/>
                <w:sz w:val="10"/>
                <w:szCs w:val="10"/>
                <w:rtl/>
              </w:rPr>
              <w:t>متوسط المجموعات</w:t>
            </w:r>
          </w:p>
        </w:tc>
        <w:tc>
          <w:tcPr>
            <w:tcW w:w="55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D505B8" w:rsidRPr="00257D01" w:rsidRDefault="00D505B8" w:rsidP="00D505B8">
            <w:pPr>
              <w:pStyle w:val="aa"/>
              <w:bidi w:val="0"/>
              <w:jc w:val="center"/>
              <w:rPr>
                <w:rFonts w:ascii="Simplified Arabic" w:hAnsi="Simplified Arabic" w:cs="Simplified Arabic"/>
                <w:b/>
                <w:bCs/>
                <w:sz w:val="10"/>
                <w:szCs w:val="10"/>
                <w:rtl/>
              </w:rPr>
            </w:pPr>
            <w:r w:rsidRPr="00257D01">
              <w:rPr>
                <w:rFonts w:ascii="Simplified Arabic" w:hAnsi="Simplified Arabic" w:cs="Simplified Arabic"/>
                <w:b/>
                <w:bCs/>
                <w:sz w:val="10"/>
                <w:szCs w:val="10"/>
                <w:rtl/>
              </w:rPr>
              <w:t xml:space="preserve">قيمة </w:t>
            </w:r>
            <w:r w:rsidRPr="00257D01">
              <w:rPr>
                <w:rFonts w:ascii="Simplified Arabic" w:hAnsi="Simplified Arabic" w:cs="Simplified Arabic"/>
                <w:b/>
                <w:bCs/>
                <w:sz w:val="10"/>
                <w:szCs w:val="10"/>
              </w:rPr>
              <w:t xml:space="preserve"> F</w:t>
            </w:r>
          </w:p>
          <w:p w:rsidR="00D505B8" w:rsidRPr="00257D01" w:rsidRDefault="00D505B8" w:rsidP="00D505B8">
            <w:pPr>
              <w:pStyle w:val="aa"/>
              <w:bidi w:val="0"/>
              <w:jc w:val="center"/>
              <w:rPr>
                <w:rFonts w:ascii="Simplified Arabic" w:hAnsi="Simplified Arabic" w:cs="Simplified Arabic"/>
                <w:b/>
                <w:bCs/>
                <w:sz w:val="10"/>
                <w:szCs w:val="10"/>
              </w:rPr>
            </w:pPr>
            <w:r w:rsidRPr="00257D01">
              <w:rPr>
                <w:rFonts w:ascii="Simplified Arabic" w:hAnsi="Simplified Arabic" w:cs="Simplified Arabic"/>
                <w:b/>
                <w:bCs/>
                <w:sz w:val="10"/>
                <w:szCs w:val="10"/>
                <w:rtl/>
              </w:rPr>
              <w:t>المحتسبة</w:t>
            </w:r>
          </w:p>
        </w:tc>
        <w:tc>
          <w:tcPr>
            <w:tcW w:w="450"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D505B8" w:rsidRPr="00257D01" w:rsidRDefault="00D505B8" w:rsidP="00D505B8">
            <w:pPr>
              <w:pStyle w:val="aa"/>
              <w:bidi w:val="0"/>
              <w:jc w:val="center"/>
              <w:rPr>
                <w:rFonts w:ascii="Simplified Arabic" w:hAnsi="Simplified Arabic" w:cs="Simplified Arabic"/>
                <w:b/>
                <w:bCs/>
                <w:sz w:val="10"/>
                <w:szCs w:val="10"/>
              </w:rPr>
            </w:pPr>
            <w:r w:rsidRPr="00257D01">
              <w:rPr>
                <w:rFonts w:ascii="Simplified Arabic" w:hAnsi="Simplified Arabic" w:cs="Simplified Arabic"/>
                <w:b/>
                <w:bCs/>
                <w:sz w:val="10"/>
                <w:szCs w:val="10"/>
                <w:rtl/>
              </w:rPr>
              <w:t>مستوى</w:t>
            </w:r>
          </w:p>
          <w:p w:rsidR="00D505B8" w:rsidRPr="00257D01" w:rsidRDefault="00D505B8" w:rsidP="00D505B8">
            <w:pPr>
              <w:pStyle w:val="aa"/>
              <w:bidi w:val="0"/>
              <w:jc w:val="center"/>
              <w:rPr>
                <w:rFonts w:ascii="Simplified Arabic" w:hAnsi="Simplified Arabic" w:cs="Simplified Arabic"/>
                <w:b/>
                <w:bCs/>
                <w:sz w:val="10"/>
                <w:szCs w:val="10"/>
              </w:rPr>
            </w:pPr>
            <w:r w:rsidRPr="00257D01">
              <w:rPr>
                <w:rFonts w:ascii="Simplified Arabic" w:hAnsi="Simplified Arabic" w:cs="Simplified Arabic"/>
                <w:b/>
                <w:bCs/>
                <w:sz w:val="10"/>
                <w:szCs w:val="10"/>
                <w:rtl/>
              </w:rPr>
              <w:t>الدلاله</w:t>
            </w:r>
          </w:p>
        </w:tc>
        <w:tc>
          <w:tcPr>
            <w:tcW w:w="537" w:type="pct"/>
            <w:tcBorders>
              <w:top w:val="double" w:sz="4" w:space="0" w:color="auto"/>
              <w:left w:val="double" w:sz="4" w:space="0" w:color="auto"/>
              <w:bottom w:val="double" w:sz="4" w:space="0" w:color="auto"/>
            </w:tcBorders>
            <w:shd w:val="clear" w:color="auto" w:fill="FFFFFF" w:themeFill="background1"/>
            <w:vAlign w:val="center"/>
          </w:tcPr>
          <w:p w:rsidR="00D505B8" w:rsidRPr="00257D01" w:rsidRDefault="00D505B8" w:rsidP="00D505B8">
            <w:pPr>
              <w:pStyle w:val="aa"/>
              <w:bidi w:val="0"/>
              <w:jc w:val="center"/>
              <w:rPr>
                <w:rFonts w:ascii="Simplified Arabic" w:hAnsi="Simplified Arabic" w:cs="Simplified Arabic"/>
                <w:b/>
                <w:bCs/>
                <w:sz w:val="10"/>
                <w:szCs w:val="10"/>
              </w:rPr>
            </w:pPr>
            <w:r w:rsidRPr="00257D01">
              <w:rPr>
                <w:rFonts w:ascii="Simplified Arabic" w:hAnsi="Simplified Arabic" w:cs="Simplified Arabic"/>
                <w:b/>
                <w:bCs/>
                <w:sz w:val="10"/>
                <w:szCs w:val="10"/>
                <w:rtl/>
              </w:rPr>
              <w:t>نوع</w:t>
            </w:r>
          </w:p>
          <w:p w:rsidR="00D505B8" w:rsidRPr="00257D01" w:rsidRDefault="00D505B8" w:rsidP="00D505B8">
            <w:pPr>
              <w:pStyle w:val="aa"/>
              <w:bidi w:val="0"/>
              <w:jc w:val="center"/>
              <w:rPr>
                <w:rFonts w:ascii="Simplified Arabic" w:hAnsi="Simplified Arabic" w:cs="Simplified Arabic"/>
                <w:b/>
                <w:bCs/>
                <w:sz w:val="10"/>
                <w:szCs w:val="10"/>
                <w:rtl/>
              </w:rPr>
            </w:pPr>
            <w:r w:rsidRPr="00257D01">
              <w:rPr>
                <w:rFonts w:ascii="Simplified Arabic" w:hAnsi="Simplified Arabic" w:cs="Simplified Arabic"/>
                <w:b/>
                <w:bCs/>
                <w:sz w:val="10"/>
                <w:szCs w:val="10"/>
                <w:rtl/>
              </w:rPr>
              <w:t>الدلالة</w:t>
            </w:r>
          </w:p>
        </w:tc>
      </w:tr>
      <w:tr w:rsidR="00D505B8" w:rsidRPr="00257D01" w:rsidTr="00D505B8">
        <w:trPr>
          <w:trHeight w:val="73"/>
        </w:trPr>
        <w:tc>
          <w:tcPr>
            <w:tcW w:w="558" w:type="pct"/>
            <w:vMerge w:val="restart"/>
            <w:tcBorders>
              <w:top w:val="double" w:sz="4" w:space="0" w:color="auto"/>
            </w:tcBorders>
            <w:shd w:val="clear" w:color="auto" w:fill="FFFFFF" w:themeFill="background1"/>
            <w:vAlign w:val="center"/>
          </w:tcPr>
          <w:p w:rsidR="00D505B8" w:rsidRPr="00257D01" w:rsidRDefault="00D505B8" w:rsidP="00D505B8">
            <w:pPr>
              <w:pStyle w:val="aa"/>
              <w:bidi w:val="0"/>
              <w:jc w:val="center"/>
              <w:rPr>
                <w:rFonts w:ascii="Simplified Arabic" w:hAnsi="Simplified Arabic" w:cs="Simplified Arabic"/>
                <w:sz w:val="10"/>
                <w:szCs w:val="10"/>
              </w:rPr>
            </w:pPr>
            <w:r w:rsidRPr="00257D01">
              <w:rPr>
                <w:rFonts w:ascii="Simplified Arabic" w:hAnsi="Simplified Arabic" w:cs="Simplified Arabic"/>
                <w:sz w:val="10"/>
                <w:szCs w:val="10"/>
              </w:rPr>
              <w:t>HR</w:t>
            </w:r>
          </w:p>
        </w:tc>
        <w:tc>
          <w:tcPr>
            <w:tcW w:w="740" w:type="pct"/>
            <w:tcBorders>
              <w:top w:val="double" w:sz="4" w:space="0" w:color="auto"/>
            </w:tcBorders>
            <w:shd w:val="clear" w:color="auto" w:fill="FFFFFF" w:themeFill="background1"/>
            <w:noWrap/>
            <w:vAlign w:val="center"/>
          </w:tcPr>
          <w:p w:rsidR="00D505B8" w:rsidRPr="00257D01" w:rsidRDefault="00D505B8" w:rsidP="00D505B8">
            <w:pPr>
              <w:pStyle w:val="aa"/>
              <w:jc w:val="center"/>
              <w:rPr>
                <w:rFonts w:ascii="Simplified Arabic" w:hAnsi="Simplified Arabic" w:cs="Simplified Arabic"/>
                <w:sz w:val="10"/>
                <w:szCs w:val="10"/>
                <w:rtl/>
              </w:rPr>
            </w:pPr>
            <w:r w:rsidRPr="00257D01">
              <w:rPr>
                <w:rFonts w:ascii="Simplified Arabic" w:hAnsi="Simplified Arabic" w:cs="Simplified Arabic"/>
                <w:sz w:val="10"/>
                <w:szCs w:val="10"/>
                <w:rtl/>
              </w:rPr>
              <w:t>بين المجموعات</w:t>
            </w:r>
          </w:p>
        </w:tc>
        <w:tc>
          <w:tcPr>
            <w:tcW w:w="716" w:type="pct"/>
            <w:tcBorders>
              <w:top w:val="double" w:sz="4" w:space="0" w:color="auto"/>
            </w:tcBorders>
            <w:shd w:val="clear" w:color="auto" w:fill="FFFFFF" w:themeFill="background1"/>
            <w:noWrap/>
            <w:vAlign w:val="center"/>
          </w:tcPr>
          <w:p w:rsidR="00D505B8" w:rsidRPr="00257D01" w:rsidRDefault="00D505B8" w:rsidP="00D505B8">
            <w:pPr>
              <w:pStyle w:val="aa"/>
              <w:bidi w:val="0"/>
              <w:jc w:val="center"/>
              <w:rPr>
                <w:rFonts w:ascii="Simplified Arabic" w:hAnsi="Simplified Arabic" w:cs="Simplified Arabic"/>
                <w:sz w:val="10"/>
                <w:szCs w:val="10"/>
              </w:rPr>
            </w:pPr>
            <w:r w:rsidRPr="00257D01">
              <w:rPr>
                <w:rFonts w:ascii="Simplified Arabic" w:hAnsi="Simplified Arabic" w:cs="Simplified Arabic"/>
                <w:sz w:val="10"/>
                <w:szCs w:val="10"/>
              </w:rPr>
              <w:t>46.565</w:t>
            </w:r>
          </w:p>
        </w:tc>
        <w:tc>
          <w:tcPr>
            <w:tcW w:w="640" w:type="pct"/>
            <w:tcBorders>
              <w:top w:val="double" w:sz="4" w:space="0" w:color="auto"/>
            </w:tcBorders>
            <w:shd w:val="clear" w:color="auto" w:fill="FFFFFF" w:themeFill="background1"/>
            <w:noWrap/>
            <w:vAlign w:val="center"/>
          </w:tcPr>
          <w:p w:rsidR="00D505B8" w:rsidRPr="00257D01" w:rsidRDefault="00D505B8" w:rsidP="00D505B8">
            <w:pPr>
              <w:pStyle w:val="aa"/>
              <w:bidi w:val="0"/>
              <w:jc w:val="center"/>
              <w:rPr>
                <w:rFonts w:ascii="Simplified Arabic" w:hAnsi="Simplified Arabic" w:cs="Simplified Arabic"/>
                <w:sz w:val="10"/>
                <w:szCs w:val="10"/>
              </w:rPr>
            </w:pPr>
            <w:r w:rsidRPr="00257D01">
              <w:rPr>
                <w:rFonts w:ascii="Simplified Arabic" w:hAnsi="Simplified Arabic" w:cs="Simplified Arabic"/>
                <w:sz w:val="10"/>
                <w:szCs w:val="10"/>
              </w:rPr>
              <w:t>2</w:t>
            </w:r>
          </w:p>
        </w:tc>
        <w:tc>
          <w:tcPr>
            <w:tcW w:w="806" w:type="pct"/>
            <w:tcBorders>
              <w:top w:val="double" w:sz="4" w:space="0" w:color="auto"/>
            </w:tcBorders>
            <w:shd w:val="clear" w:color="auto" w:fill="FFFFFF" w:themeFill="background1"/>
            <w:noWrap/>
            <w:vAlign w:val="center"/>
          </w:tcPr>
          <w:p w:rsidR="00D505B8" w:rsidRPr="00257D01" w:rsidRDefault="00D505B8" w:rsidP="00D505B8">
            <w:pPr>
              <w:pStyle w:val="aa"/>
              <w:bidi w:val="0"/>
              <w:jc w:val="center"/>
              <w:rPr>
                <w:rFonts w:ascii="Simplified Arabic" w:hAnsi="Simplified Arabic" w:cs="Simplified Arabic"/>
                <w:sz w:val="10"/>
                <w:szCs w:val="10"/>
              </w:rPr>
            </w:pPr>
            <w:r w:rsidRPr="00257D01">
              <w:rPr>
                <w:rFonts w:ascii="Simplified Arabic" w:hAnsi="Simplified Arabic" w:cs="Simplified Arabic"/>
                <w:sz w:val="10"/>
                <w:szCs w:val="10"/>
              </w:rPr>
              <w:t>23.282</w:t>
            </w:r>
          </w:p>
        </w:tc>
        <w:tc>
          <w:tcPr>
            <w:tcW w:w="553" w:type="pct"/>
            <w:vMerge w:val="restart"/>
            <w:tcBorders>
              <w:top w:val="double" w:sz="4" w:space="0" w:color="auto"/>
            </w:tcBorders>
            <w:shd w:val="clear" w:color="auto" w:fill="FFFFFF" w:themeFill="background1"/>
            <w:vAlign w:val="center"/>
          </w:tcPr>
          <w:p w:rsidR="00D505B8" w:rsidRPr="00257D01" w:rsidRDefault="00D505B8" w:rsidP="00D505B8">
            <w:pPr>
              <w:pStyle w:val="aa"/>
              <w:bidi w:val="0"/>
              <w:jc w:val="center"/>
              <w:rPr>
                <w:rFonts w:ascii="Simplified Arabic" w:hAnsi="Simplified Arabic" w:cs="Simplified Arabic"/>
                <w:sz w:val="10"/>
                <w:szCs w:val="10"/>
              </w:rPr>
            </w:pPr>
            <w:r w:rsidRPr="00257D01">
              <w:rPr>
                <w:rFonts w:ascii="Simplified Arabic" w:hAnsi="Simplified Arabic" w:cs="Simplified Arabic"/>
                <w:sz w:val="10"/>
                <w:szCs w:val="10"/>
              </w:rPr>
              <w:t>18.570</w:t>
            </w:r>
          </w:p>
        </w:tc>
        <w:tc>
          <w:tcPr>
            <w:tcW w:w="450" w:type="pct"/>
            <w:vMerge w:val="restart"/>
            <w:tcBorders>
              <w:top w:val="double" w:sz="4" w:space="0" w:color="auto"/>
            </w:tcBorders>
            <w:shd w:val="clear" w:color="auto" w:fill="FFFFFF" w:themeFill="background1"/>
            <w:vAlign w:val="center"/>
          </w:tcPr>
          <w:p w:rsidR="00D505B8" w:rsidRPr="00257D01" w:rsidRDefault="00D505B8" w:rsidP="00D505B8">
            <w:pPr>
              <w:pStyle w:val="aa"/>
              <w:bidi w:val="0"/>
              <w:jc w:val="center"/>
              <w:rPr>
                <w:rFonts w:ascii="Simplified Arabic" w:hAnsi="Simplified Arabic" w:cs="Simplified Arabic"/>
                <w:sz w:val="10"/>
                <w:szCs w:val="10"/>
              </w:rPr>
            </w:pPr>
            <w:r w:rsidRPr="00257D01">
              <w:rPr>
                <w:rFonts w:ascii="Simplified Arabic" w:hAnsi="Simplified Arabic" w:cs="Simplified Arabic"/>
                <w:sz w:val="10"/>
                <w:szCs w:val="10"/>
              </w:rPr>
              <w:t>0.000</w:t>
            </w:r>
          </w:p>
        </w:tc>
        <w:tc>
          <w:tcPr>
            <w:tcW w:w="537" w:type="pct"/>
            <w:vMerge w:val="restart"/>
            <w:tcBorders>
              <w:top w:val="double" w:sz="4" w:space="0" w:color="auto"/>
            </w:tcBorders>
            <w:shd w:val="clear" w:color="auto" w:fill="FFFFFF" w:themeFill="background1"/>
            <w:vAlign w:val="center"/>
          </w:tcPr>
          <w:p w:rsidR="00D505B8" w:rsidRPr="00257D01" w:rsidRDefault="00D505B8" w:rsidP="00D505B8">
            <w:pPr>
              <w:pStyle w:val="aa"/>
              <w:bidi w:val="0"/>
              <w:jc w:val="center"/>
              <w:rPr>
                <w:rFonts w:ascii="Simplified Arabic" w:hAnsi="Simplified Arabic" w:cs="Simplified Arabic"/>
                <w:sz w:val="10"/>
                <w:szCs w:val="10"/>
                <w:rtl/>
              </w:rPr>
            </w:pPr>
            <w:r w:rsidRPr="00257D01">
              <w:rPr>
                <w:rFonts w:ascii="Simplified Arabic" w:hAnsi="Simplified Arabic" w:cs="Simplified Arabic"/>
                <w:sz w:val="10"/>
                <w:szCs w:val="10"/>
                <w:rtl/>
              </w:rPr>
              <w:t>معنوي</w:t>
            </w:r>
          </w:p>
        </w:tc>
      </w:tr>
      <w:tr w:rsidR="00D505B8" w:rsidRPr="00257D01" w:rsidTr="00D505B8">
        <w:trPr>
          <w:trHeight w:val="73"/>
        </w:trPr>
        <w:tc>
          <w:tcPr>
            <w:tcW w:w="558" w:type="pct"/>
            <w:vMerge/>
            <w:shd w:val="clear" w:color="auto" w:fill="FFFFFF" w:themeFill="background1"/>
            <w:vAlign w:val="center"/>
          </w:tcPr>
          <w:p w:rsidR="00D505B8" w:rsidRPr="00257D01" w:rsidRDefault="00D505B8" w:rsidP="00D505B8">
            <w:pPr>
              <w:pStyle w:val="aa"/>
              <w:bidi w:val="0"/>
              <w:jc w:val="center"/>
              <w:rPr>
                <w:rFonts w:ascii="Simplified Arabic" w:hAnsi="Simplified Arabic" w:cs="Simplified Arabic"/>
                <w:sz w:val="10"/>
                <w:szCs w:val="10"/>
                <w:rtl/>
              </w:rPr>
            </w:pPr>
          </w:p>
        </w:tc>
        <w:tc>
          <w:tcPr>
            <w:tcW w:w="740" w:type="pct"/>
            <w:shd w:val="clear" w:color="auto" w:fill="FFFFFF" w:themeFill="background1"/>
            <w:noWrap/>
            <w:vAlign w:val="center"/>
          </w:tcPr>
          <w:p w:rsidR="00D505B8" w:rsidRPr="00257D01" w:rsidRDefault="00D505B8" w:rsidP="00D505B8">
            <w:pPr>
              <w:pStyle w:val="aa"/>
              <w:bidi w:val="0"/>
              <w:jc w:val="center"/>
              <w:rPr>
                <w:rFonts w:ascii="Simplified Arabic" w:hAnsi="Simplified Arabic" w:cs="Simplified Arabic"/>
                <w:sz w:val="10"/>
                <w:szCs w:val="10"/>
              </w:rPr>
            </w:pPr>
            <w:r w:rsidRPr="00257D01">
              <w:rPr>
                <w:rFonts w:ascii="Simplified Arabic" w:hAnsi="Simplified Arabic" w:cs="Simplified Arabic"/>
                <w:sz w:val="10"/>
                <w:szCs w:val="10"/>
                <w:rtl/>
              </w:rPr>
              <w:t>داخل المجموعات</w:t>
            </w:r>
          </w:p>
        </w:tc>
        <w:tc>
          <w:tcPr>
            <w:tcW w:w="716" w:type="pct"/>
            <w:shd w:val="clear" w:color="auto" w:fill="FFFFFF" w:themeFill="background1"/>
            <w:noWrap/>
            <w:vAlign w:val="center"/>
          </w:tcPr>
          <w:p w:rsidR="00D505B8" w:rsidRPr="00257D01" w:rsidRDefault="00D505B8" w:rsidP="00D505B8">
            <w:pPr>
              <w:pStyle w:val="aa"/>
              <w:bidi w:val="0"/>
              <w:jc w:val="center"/>
              <w:rPr>
                <w:rFonts w:ascii="Simplified Arabic" w:hAnsi="Simplified Arabic" w:cs="Simplified Arabic"/>
                <w:sz w:val="10"/>
                <w:szCs w:val="10"/>
                <w:rtl/>
              </w:rPr>
            </w:pPr>
            <w:r w:rsidRPr="00257D01">
              <w:rPr>
                <w:rFonts w:ascii="Simplified Arabic" w:hAnsi="Simplified Arabic" w:cs="Simplified Arabic"/>
                <w:sz w:val="10"/>
                <w:szCs w:val="10"/>
              </w:rPr>
              <w:t>21.314</w:t>
            </w:r>
          </w:p>
        </w:tc>
        <w:tc>
          <w:tcPr>
            <w:tcW w:w="640" w:type="pct"/>
            <w:shd w:val="clear" w:color="auto" w:fill="FFFFFF" w:themeFill="background1"/>
            <w:noWrap/>
            <w:vAlign w:val="center"/>
          </w:tcPr>
          <w:p w:rsidR="00D505B8" w:rsidRPr="00257D01" w:rsidRDefault="00D505B8" w:rsidP="00D505B8">
            <w:pPr>
              <w:pStyle w:val="aa"/>
              <w:bidi w:val="0"/>
              <w:jc w:val="center"/>
              <w:rPr>
                <w:rFonts w:ascii="Simplified Arabic" w:hAnsi="Simplified Arabic" w:cs="Simplified Arabic"/>
                <w:sz w:val="10"/>
                <w:szCs w:val="10"/>
                <w:rtl/>
              </w:rPr>
            </w:pPr>
            <w:r w:rsidRPr="00257D01">
              <w:rPr>
                <w:rFonts w:ascii="Simplified Arabic" w:hAnsi="Simplified Arabic" w:cs="Simplified Arabic"/>
                <w:sz w:val="10"/>
                <w:szCs w:val="10"/>
              </w:rPr>
              <w:t>17</w:t>
            </w:r>
          </w:p>
        </w:tc>
        <w:tc>
          <w:tcPr>
            <w:tcW w:w="806" w:type="pct"/>
            <w:shd w:val="clear" w:color="auto" w:fill="FFFFFF" w:themeFill="background1"/>
            <w:noWrap/>
            <w:vAlign w:val="center"/>
          </w:tcPr>
          <w:p w:rsidR="00D505B8" w:rsidRPr="00257D01" w:rsidRDefault="00D505B8" w:rsidP="00D505B8">
            <w:pPr>
              <w:pStyle w:val="aa"/>
              <w:bidi w:val="0"/>
              <w:jc w:val="center"/>
              <w:rPr>
                <w:rFonts w:ascii="Simplified Arabic" w:hAnsi="Simplified Arabic" w:cs="Simplified Arabic"/>
                <w:sz w:val="10"/>
                <w:szCs w:val="10"/>
                <w:rtl/>
              </w:rPr>
            </w:pPr>
            <w:r w:rsidRPr="00257D01">
              <w:rPr>
                <w:rFonts w:ascii="Simplified Arabic" w:hAnsi="Simplified Arabic" w:cs="Simplified Arabic"/>
                <w:sz w:val="10"/>
                <w:szCs w:val="10"/>
              </w:rPr>
              <w:t>1.254</w:t>
            </w:r>
          </w:p>
        </w:tc>
        <w:tc>
          <w:tcPr>
            <w:tcW w:w="553" w:type="pct"/>
            <w:vMerge/>
            <w:shd w:val="clear" w:color="auto" w:fill="FFFFFF" w:themeFill="background1"/>
            <w:noWrap/>
            <w:vAlign w:val="center"/>
          </w:tcPr>
          <w:p w:rsidR="00D505B8" w:rsidRPr="00257D01" w:rsidRDefault="00D505B8" w:rsidP="00D505B8">
            <w:pPr>
              <w:pStyle w:val="aa"/>
              <w:bidi w:val="0"/>
              <w:jc w:val="center"/>
              <w:rPr>
                <w:rFonts w:ascii="Simplified Arabic" w:hAnsi="Simplified Arabic" w:cs="Simplified Arabic"/>
                <w:sz w:val="10"/>
                <w:szCs w:val="10"/>
              </w:rPr>
            </w:pPr>
          </w:p>
        </w:tc>
        <w:tc>
          <w:tcPr>
            <w:tcW w:w="450" w:type="pct"/>
            <w:vMerge/>
            <w:shd w:val="clear" w:color="auto" w:fill="FFFFFF" w:themeFill="background1"/>
            <w:noWrap/>
            <w:vAlign w:val="center"/>
          </w:tcPr>
          <w:p w:rsidR="00D505B8" w:rsidRPr="00257D01" w:rsidRDefault="00D505B8" w:rsidP="00D505B8">
            <w:pPr>
              <w:pStyle w:val="aa"/>
              <w:bidi w:val="0"/>
              <w:jc w:val="center"/>
              <w:rPr>
                <w:rFonts w:ascii="Simplified Arabic" w:hAnsi="Simplified Arabic" w:cs="Simplified Arabic"/>
                <w:sz w:val="10"/>
                <w:szCs w:val="10"/>
              </w:rPr>
            </w:pPr>
          </w:p>
        </w:tc>
        <w:tc>
          <w:tcPr>
            <w:tcW w:w="537" w:type="pct"/>
            <w:vMerge/>
            <w:shd w:val="clear" w:color="auto" w:fill="FFFFFF" w:themeFill="background1"/>
            <w:vAlign w:val="center"/>
          </w:tcPr>
          <w:p w:rsidR="00D505B8" w:rsidRPr="00257D01" w:rsidRDefault="00D505B8" w:rsidP="00D505B8">
            <w:pPr>
              <w:pStyle w:val="aa"/>
              <w:bidi w:val="0"/>
              <w:jc w:val="center"/>
              <w:rPr>
                <w:rFonts w:ascii="Simplified Arabic" w:hAnsi="Simplified Arabic" w:cs="Simplified Arabic"/>
                <w:sz w:val="10"/>
                <w:szCs w:val="10"/>
              </w:rPr>
            </w:pPr>
          </w:p>
        </w:tc>
      </w:tr>
      <w:tr w:rsidR="00D505B8" w:rsidRPr="00257D01" w:rsidTr="00D505B8">
        <w:trPr>
          <w:trHeight w:val="94"/>
        </w:trPr>
        <w:tc>
          <w:tcPr>
            <w:tcW w:w="558" w:type="pct"/>
            <w:vMerge w:val="restart"/>
            <w:shd w:val="clear" w:color="auto" w:fill="FFFFFF" w:themeFill="background1"/>
            <w:vAlign w:val="center"/>
          </w:tcPr>
          <w:p w:rsidR="00D505B8" w:rsidRPr="00257D01" w:rsidRDefault="00D505B8" w:rsidP="00D505B8">
            <w:pPr>
              <w:pStyle w:val="aa"/>
              <w:bidi w:val="0"/>
              <w:jc w:val="center"/>
              <w:rPr>
                <w:rFonts w:ascii="Simplified Arabic" w:hAnsi="Simplified Arabic" w:cs="Simplified Arabic"/>
                <w:sz w:val="10"/>
                <w:szCs w:val="10"/>
              </w:rPr>
            </w:pPr>
            <w:r w:rsidRPr="00257D01">
              <w:rPr>
                <w:rFonts w:ascii="Simplified Arabic" w:hAnsi="Simplified Arabic" w:cs="Simplified Arabic"/>
                <w:sz w:val="10"/>
                <w:szCs w:val="10"/>
              </w:rPr>
              <w:t>RQ</w:t>
            </w:r>
          </w:p>
        </w:tc>
        <w:tc>
          <w:tcPr>
            <w:tcW w:w="740" w:type="pct"/>
            <w:shd w:val="clear" w:color="auto" w:fill="FFFFFF" w:themeFill="background1"/>
            <w:noWrap/>
            <w:vAlign w:val="center"/>
          </w:tcPr>
          <w:p w:rsidR="00D505B8" w:rsidRPr="00257D01" w:rsidRDefault="00D505B8" w:rsidP="00D505B8">
            <w:pPr>
              <w:pStyle w:val="aa"/>
              <w:jc w:val="center"/>
              <w:rPr>
                <w:rFonts w:ascii="Simplified Arabic" w:hAnsi="Simplified Arabic" w:cs="Simplified Arabic"/>
                <w:sz w:val="10"/>
                <w:szCs w:val="10"/>
              </w:rPr>
            </w:pPr>
            <w:r w:rsidRPr="00257D01">
              <w:rPr>
                <w:rFonts w:ascii="Simplified Arabic" w:hAnsi="Simplified Arabic" w:cs="Simplified Arabic"/>
                <w:sz w:val="10"/>
                <w:szCs w:val="10"/>
                <w:rtl/>
              </w:rPr>
              <w:t>بين المجموعات</w:t>
            </w:r>
          </w:p>
        </w:tc>
        <w:tc>
          <w:tcPr>
            <w:tcW w:w="716" w:type="pct"/>
            <w:shd w:val="clear" w:color="auto" w:fill="FFFFFF" w:themeFill="background1"/>
            <w:noWrap/>
            <w:vAlign w:val="center"/>
          </w:tcPr>
          <w:p w:rsidR="00D505B8" w:rsidRPr="00257D01" w:rsidRDefault="00D505B8" w:rsidP="00D505B8">
            <w:pPr>
              <w:pStyle w:val="aa"/>
              <w:bidi w:val="0"/>
              <w:jc w:val="center"/>
              <w:rPr>
                <w:rFonts w:ascii="Simplified Arabic" w:hAnsi="Simplified Arabic" w:cs="Simplified Arabic"/>
                <w:sz w:val="10"/>
                <w:szCs w:val="10"/>
              </w:rPr>
            </w:pPr>
            <w:r w:rsidRPr="00257D01">
              <w:rPr>
                <w:rFonts w:ascii="Simplified Arabic" w:hAnsi="Simplified Arabic" w:cs="Simplified Arabic"/>
                <w:sz w:val="10"/>
                <w:szCs w:val="10"/>
              </w:rPr>
              <w:t>0.073</w:t>
            </w:r>
          </w:p>
        </w:tc>
        <w:tc>
          <w:tcPr>
            <w:tcW w:w="640" w:type="pct"/>
            <w:shd w:val="clear" w:color="auto" w:fill="FFFFFF" w:themeFill="background1"/>
            <w:noWrap/>
            <w:vAlign w:val="center"/>
          </w:tcPr>
          <w:p w:rsidR="00D505B8" w:rsidRPr="00257D01" w:rsidRDefault="00D505B8" w:rsidP="00D505B8">
            <w:pPr>
              <w:pStyle w:val="aa"/>
              <w:bidi w:val="0"/>
              <w:jc w:val="center"/>
              <w:rPr>
                <w:rFonts w:ascii="Simplified Arabic" w:hAnsi="Simplified Arabic" w:cs="Simplified Arabic"/>
                <w:sz w:val="10"/>
                <w:szCs w:val="10"/>
              </w:rPr>
            </w:pPr>
            <w:r w:rsidRPr="00257D01">
              <w:rPr>
                <w:rFonts w:ascii="Simplified Arabic" w:hAnsi="Simplified Arabic" w:cs="Simplified Arabic"/>
                <w:sz w:val="10"/>
                <w:szCs w:val="10"/>
              </w:rPr>
              <w:t>2</w:t>
            </w:r>
          </w:p>
        </w:tc>
        <w:tc>
          <w:tcPr>
            <w:tcW w:w="806" w:type="pct"/>
            <w:shd w:val="clear" w:color="auto" w:fill="FFFFFF" w:themeFill="background1"/>
            <w:noWrap/>
            <w:vAlign w:val="center"/>
          </w:tcPr>
          <w:p w:rsidR="00D505B8" w:rsidRPr="00257D01" w:rsidRDefault="00D505B8" w:rsidP="00D505B8">
            <w:pPr>
              <w:pStyle w:val="aa"/>
              <w:bidi w:val="0"/>
              <w:jc w:val="center"/>
              <w:rPr>
                <w:rFonts w:ascii="Simplified Arabic" w:hAnsi="Simplified Arabic" w:cs="Simplified Arabic"/>
                <w:sz w:val="10"/>
                <w:szCs w:val="10"/>
              </w:rPr>
            </w:pPr>
            <w:r w:rsidRPr="00257D01">
              <w:rPr>
                <w:rFonts w:ascii="Simplified Arabic" w:hAnsi="Simplified Arabic" w:cs="Simplified Arabic"/>
                <w:sz w:val="10"/>
                <w:szCs w:val="10"/>
              </w:rPr>
              <w:t>0.037</w:t>
            </w:r>
          </w:p>
        </w:tc>
        <w:tc>
          <w:tcPr>
            <w:tcW w:w="553" w:type="pct"/>
            <w:vMerge w:val="restart"/>
            <w:shd w:val="clear" w:color="auto" w:fill="FFFFFF" w:themeFill="background1"/>
            <w:noWrap/>
            <w:vAlign w:val="center"/>
          </w:tcPr>
          <w:p w:rsidR="00D505B8" w:rsidRPr="00257D01" w:rsidRDefault="00D505B8" w:rsidP="00D505B8">
            <w:pPr>
              <w:pStyle w:val="aa"/>
              <w:bidi w:val="0"/>
              <w:jc w:val="center"/>
              <w:rPr>
                <w:rFonts w:ascii="Simplified Arabic" w:hAnsi="Simplified Arabic" w:cs="Simplified Arabic"/>
                <w:sz w:val="10"/>
                <w:szCs w:val="10"/>
              </w:rPr>
            </w:pPr>
            <w:r w:rsidRPr="00257D01">
              <w:rPr>
                <w:rFonts w:ascii="Simplified Arabic" w:hAnsi="Simplified Arabic" w:cs="Simplified Arabic"/>
                <w:sz w:val="10"/>
                <w:szCs w:val="10"/>
              </w:rPr>
              <w:t>49.210</w:t>
            </w:r>
          </w:p>
        </w:tc>
        <w:tc>
          <w:tcPr>
            <w:tcW w:w="450" w:type="pct"/>
            <w:vMerge w:val="restart"/>
            <w:shd w:val="clear" w:color="auto" w:fill="FFFFFF" w:themeFill="background1"/>
            <w:noWrap/>
            <w:vAlign w:val="center"/>
          </w:tcPr>
          <w:p w:rsidR="00D505B8" w:rsidRPr="00257D01" w:rsidRDefault="00D505B8" w:rsidP="00D505B8">
            <w:pPr>
              <w:pStyle w:val="aa"/>
              <w:bidi w:val="0"/>
              <w:jc w:val="center"/>
              <w:rPr>
                <w:rFonts w:ascii="Simplified Arabic" w:hAnsi="Simplified Arabic" w:cs="Simplified Arabic"/>
                <w:sz w:val="10"/>
                <w:szCs w:val="10"/>
              </w:rPr>
            </w:pPr>
            <w:r w:rsidRPr="00257D01">
              <w:rPr>
                <w:rFonts w:ascii="Simplified Arabic" w:hAnsi="Simplified Arabic" w:cs="Simplified Arabic"/>
                <w:sz w:val="10"/>
                <w:szCs w:val="10"/>
              </w:rPr>
              <w:t>0.000</w:t>
            </w:r>
          </w:p>
        </w:tc>
        <w:tc>
          <w:tcPr>
            <w:tcW w:w="537" w:type="pct"/>
            <w:vMerge w:val="restart"/>
            <w:shd w:val="clear" w:color="auto" w:fill="FFFFFF" w:themeFill="background1"/>
            <w:vAlign w:val="center"/>
          </w:tcPr>
          <w:p w:rsidR="00D505B8" w:rsidRPr="00257D01" w:rsidRDefault="00D505B8" w:rsidP="00D505B8">
            <w:pPr>
              <w:pStyle w:val="aa"/>
              <w:bidi w:val="0"/>
              <w:jc w:val="center"/>
              <w:rPr>
                <w:rFonts w:ascii="Simplified Arabic" w:hAnsi="Simplified Arabic" w:cs="Simplified Arabic"/>
                <w:sz w:val="10"/>
                <w:szCs w:val="10"/>
                <w:rtl/>
              </w:rPr>
            </w:pPr>
            <w:r w:rsidRPr="00257D01">
              <w:rPr>
                <w:rFonts w:ascii="Simplified Arabic" w:hAnsi="Simplified Arabic" w:cs="Simplified Arabic"/>
                <w:sz w:val="10"/>
                <w:szCs w:val="10"/>
                <w:rtl/>
              </w:rPr>
              <w:t>معنوي</w:t>
            </w:r>
          </w:p>
        </w:tc>
      </w:tr>
      <w:tr w:rsidR="00D505B8" w:rsidRPr="00257D01" w:rsidTr="00D505B8">
        <w:trPr>
          <w:trHeight w:val="73"/>
        </w:trPr>
        <w:tc>
          <w:tcPr>
            <w:tcW w:w="558" w:type="pct"/>
            <w:vMerge/>
            <w:shd w:val="clear" w:color="auto" w:fill="FFFFFF" w:themeFill="background1"/>
            <w:vAlign w:val="center"/>
          </w:tcPr>
          <w:p w:rsidR="00D505B8" w:rsidRPr="00257D01" w:rsidRDefault="00D505B8" w:rsidP="00D505B8">
            <w:pPr>
              <w:pStyle w:val="aa"/>
              <w:bidi w:val="0"/>
              <w:jc w:val="center"/>
              <w:rPr>
                <w:rFonts w:ascii="Simplified Arabic" w:hAnsi="Simplified Arabic" w:cs="Simplified Arabic"/>
                <w:sz w:val="10"/>
                <w:szCs w:val="10"/>
                <w:rtl/>
              </w:rPr>
            </w:pPr>
          </w:p>
        </w:tc>
        <w:tc>
          <w:tcPr>
            <w:tcW w:w="740" w:type="pct"/>
            <w:shd w:val="clear" w:color="auto" w:fill="FFFFFF" w:themeFill="background1"/>
            <w:noWrap/>
            <w:vAlign w:val="center"/>
          </w:tcPr>
          <w:p w:rsidR="00D505B8" w:rsidRPr="00257D01" w:rsidRDefault="00D505B8" w:rsidP="00D505B8">
            <w:pPr>
              <w:pStyle w:val="aa"/>
              <w:bidi w:val="0"/>
              <w:jc w:val="center"/>
              <w:rPr>
                <w:rFonts w:ascii="Simplified Arabic" w:hAnsi="Simplified Arabic" w:cs="Simplified Arabic"/>
                <w:sz w:val="10"/>
                <w:szCs w:val="10"/>
              </w:rPr>
            </w:pPr>
            <w:r w:rsidRPr="00257D01">
              <w:rPr>
                <w:rFonts w:ascii="Simplified Arabic" w:hAnsi="Simplified Arabic" w:cs="Simplified Arabic"/>
                <w:sz w:val="10"/>
                <w:szCs w:val="10"/>
                <w:rtl/>
              </w:rPr>
              <w:t>داخل المجموعات</w:t>
            </w:r>
          </w:p>
        </w:tc>
        <w:tc>
          <w:tcPr>
            <w:tcW w:w="716" w:type="pct"/>
            <w:shd w:val="clear" w:color="auto" w:fill="FFFFFF" w:themeFill="background1"/>
            <w:noWrap/>
            <w:vAlign w:val="center"/>
          </w:tcPr>
          <w:p w:rsidR="00D505B8" w:rsidRPr="00257D01" w:rsidRDefault="00D505B8" w:rsidP="00D505B8">
            <w:pPr>
              <w:pStyle w:val="aa"/>
              <w:bidi w:val="0"/>
              <w:jc w:val="center"/>
              <w:rPr>
                <w:rFonts w:ascii="Simplified Arabic" w:hAnsi="Simplified Arabic" w:cs="Simplified Arabic"/>
                <w:sz w:val="10"/>
                <w:szCs w:val="10"/>
                <w:rtl/>
              </w:rPr>
            </w:pPr>
            <w:r w:rsidRPr="00257D01">
              <w:rPr>
                <w:rFonts w:ascii="Simplified Arabic" w:hAnsi="Simplified Arabic" w:cs="Simplified Arabic"/>
                <w:sz w:val="10"/>
                <w:szCs w:val="10"/>
              </w:rPr>
              <w:t>.0130</w:t>
            </w:r>
          </w:p>
        </w:tc>
        <w:tc>
          <w:tcPr>
            <w:tcW w:w="640" w:type="pct"/>
            <w:shd w:val="clear" w:color="auto" w:fill="FFFFFF" w:themeFill="background1"/>
            <w:noWrap/>
            <w:vAlign w:val="center"/>
          </w:tcPr>
          <w:p w:rsidR="00D505B8" w:rsidRPr="00257D01" w:rsidRDefault="00D505B8" w:rsidP="00D505B8">
            <w:pPr>
              <w:pStyle w:val="aa"/>
              <w:bidi w:val="0"/>
              <w:jc w:val="center"/>
              <w:rPr>
                <w:rFonts w:ascii="Simplified Arabic" w:hAnsi="Simplified Arabic" w:cs="Simplified Arabic"/>
                <w:sz w:val="10"/>
                <w:szCs w:val="10"/>
                <w:rtl/>
              </w:rPr>
            </w:pPr>
            <w:r w:rsidRPr="00257D01">
              <w:rPr>
                <w:rFonts w:ascii="Simplified Arabic" w:hAnsi="Simplified Arabic" w:cs="Simplified Arabic"/>
                <w:sz w:val="10"/>
                <w:szCs w:val="10"/>
              </w:rPr>
              <w:t>17</w:t>
            </w:r>
          </w:p>
        </w:tc>
        <w:tc>
          <w:tcPr>
            <w:tcW w:w="806" w:type="pct"/>
            <w:shd w:val="clear" w:color="auto" w:fill="FFFFFF" w:themeFill="background1"/>
            <w:noWrap/>
            <w:vAlign w:val="center"/>
          </w:tcPr>
          <w:p w:rsidR="00D505B8" w:rsidRPr="00257D01" w:rsidRDefault="00D505B8" w:rsidP="00D505B8">
            <w:pPr>
              <w:pStyle w:val="aa"/>
              <w:bidi w:val="0"/>
              <w:jc w:val="center"/>
              <w:rPr>
                <w:rFonts w:ascii="Simplified Arabic" w:hAnsi="Simplified Arabic" w:cs="Simplified Arabic"/>
                <w:sz w:val="10"/>
                <w:szCs w:val="10"/>
              </w:rPr>
            </w:pPr>
            <w:r w:rsidRPr="00257D01">
              <w:rPr>
                <w:rFonts w:ascii="Simplified Arabic" w:hAnsi="Simplified Arabic" w:cs="Simplified Arabic"/>
                <w:sz w:val="10"/>
                <w:szCs w:val="10"/>
              </w:rPr>
              <w:t>0.001</w:t>
            </w:r>
          </w:p>
        </w:tc>
        <w:tc>
          <w:tcPr>
            <w:tcW w:w="553" w:type="pct"/>
            <w:vMerge/>
            <w:shd w:val="clear" w:color="auto" w:fill="FFFFFF" w:themeFill="background1"/>
            <w:noWrap/>
            <w:vAlign w:val="center"/>
          </w:tcPr>
          <w:p w:rsidR="00D505B8" w:rsidRPr="00257D01" w:rsidRDefault="00D505B8" w:rsidP="00D505B8">
            <w:pPr>
              <w:pStyle w:val="aa"/>
              <w:bidi w:val="0"/>
              <w:jc w:val="center"/>
              <w:rPr>
                <w:rFonts w:ascii="Simplified Arabic" w:hAnsi="Simplified Arabic" w:cs="Simplified Arabic"/>
                <w:sz w:val="10"/>
                <w:szCs w:val="10"/>
              </w:rPr>
            </w:pPr>
          </w:p>
        </w:tc>
        <w:tc>
          <w:tcPr>
            <w:tcW w:w="450" w:type="pct"/>
            <w:vMerge/>
            <w:shd w:val="clear" w:color="auto" w:fill="FFFFFF" w:themeFill="background1"/>
            <w:noWrap/>
            <w:vAlign w:val="center"/>
          </w:tcPr>
          <w:p w:rsidR="00D505B8" w:rsidRPr="00257D01" w:rsidRDefault="00D505B8" w:rsidP="00D505B8">
            <w:pPr>
              <w:pStyle w:val="aa"/>
              <w:bidi w:val="0"/>
              <w:jc w:val="center"/>
              <w:rPr>
                <w:rFonts w:ascii="Simplified Arabic" w:hAnsi="Simplified Arabic" w:cs="Simplified Arabic"/>
                <w:sz w:val="10"/>
                <w:szCs w:val="10"/>
              </w:rPr>
            </w:pPr>
          </w:p>
        </w:tc>
        <w:tc>
          <w:tcPr>
            <w:tcW w:w="537" w:type="pct"/>
            <w:vMerge/>
            <w:shd w:val="clear" w:color="auto" w:fill="FFFFFF" w:themeFill="background1"/>
            <w:vAlign w:val="center"/>
          </w:tcPr>
          <w:p w:rsidR="00D505B8" w:rsidRPr="00257D01" w:rsidRDefault="00D505B8" w:rsidP="00D505B8">
            <w:pPr>
              <w:pStyle w:val="aa"/>
              <w:bidi w:val="0"/>
              <w:jc w:val="center"/>
              <w:rPr>
                <w:rFonts w:ascii="Simplified Arabic" w:hAnsi="Simplified Arabic" w:cs="Simplified Arabic"/>
                <w:sz w:val="10"/>
                <w:szCs w:val="10"/>
              </w:rPr>
            </w:pPr>
          </w:p>
        </w:tc>
      </w:tr>
      <w:tr w:rsidR="00D505B8" w:rsidRPr="00257D01" w:rsidTr="00D505B8">
        <w:trPr>
          <w:trHeight w:val="73"/>
        </w:trPr>
        <w:tc>
          <w:tcPr>
            <w:tcW w:w="558" w:type="pct"/>
            <w:vMerge w:val="restart"/>
            <w:shd w:val="clear" w:color="auto" w:fill="FFFFFF" w:themeFill="background1"/>
            <w:vAlign w:val="center"/>
          </w:tcPr>
          <w:p w:rsidR="00D505B8" w:rsidRPr="00257D01" w:rsidRDefault="00D505B8" w:rsidP="00D505B8">
            <w:pPr>
              <w:pStyle w:val="aa"/>
              <w:bidi w:val="0"/>
              <w:jc w:val="center"/>
              <w:rPr>
                <w:rFonts w:ascii="Simplified Arabic" w:hAnsi="Simplified Arabic" w:cs="Simplified Arabic"/>
                <w:sz w:val="10"/>
                <w:szCs w:val="10"/>
              </w:rPr>
            </w:pPr>
            <w:r w:rsidRPr="00257D01">
              <w:rPr>
                <w:rFonts w:ascii="Simplified Arabic" w:hAnsi="Simplified Arabic" w:cs="Simplified Arabic"/>
                <w:sz w:val="10"/>
                <w:szCs w:val="10"/>
              </w:rPr>
              <w:t>VE</w:t>
            </w:r>
          </w:p>
        </w:tc>
        <w:tc>
          <w:tcPr>
            <w:tcW w:w="740" w:type="pct"/>
            <w:shd w:val="clear" w:color="auto" w:fill="FFFFFF" w:themeFill="background1"/>
            <w:noWrap/>
            <w:vAlign w:val="center"/>
          </w:tcPr>
          <w:p w:rsidR="00D505B8" w:rsidRPr="00257D01" w:rsidRDefault="00D505B8" w:rsidP="00D505B8">
            <w:pPr>
              <w:pStyle w:val="aa"/>
              <w:jc w:val="center"/>
              <w:rPr>
                <w:rFonts w:ascii="Simplified Arabic" w:hAnsi="Simplified Arabic" w:cs="Simplified Arabic"/>
                <w:sz w:val="10"/>
                <w:szCs w:val="10"/>
              </w:rPr>
            </w:pPr>
            <w:r w:rsidRPr="00257D01">
              <w:rPr>
                <w:rFonts w:ascii="Simplified Arabic" w:hAnsi="Simplified Arabic" w:cs="Simplified Arabic"/>
                <w:sz w:val="10"/>
                <w:szCs w:val="10"/>
                <w:rtl/>
              </w:rPr>
              <w:t>بين المجموعات</w:t>
            </w:r>
          </w:p>
        </w:tc>
        <w:tc>
          <w:tcPr>
            <w:tcW w:w="716" w:type="pct"/>
            <w:shd w:val="clear" w:color="auto" w:fill="FFFFFF" w:themeFill="background1"/>
            <w:noWrap/>
            <w:vAlign w:val="center"/>
          </w:tcPr>
          <w:p w:rsidR="00D505B8" w:rsidRPr="00257D01" w:rsidRDefault="00D505B8" w:rsidP="00D505B8">
            <w:pPr>
              <w:pStyle w:val="aa"/>
              <w:bidi w:val="0"/>
              <w:jc w:val="center"/>
              <w:rPr>
                <w:rFonts w:ascii="Simplified Arabic" w:hAnsi="Simplified Arabic" w:cs="Simplified Arabic"/>
                <w:sz w:val="10"/>
                <w:szCs w:val="10"/>
              </w:rPr>
            </w:pPr>
            <w:r w:rsidRPr="00257D01">
              <w:rPr>
                <w:rFonts w:ascii="Simplified Arabic" w:hAnsi="Simplified Arabic" w:cs="Simplified Arabic"/>
                <w:sz w:val="10"/>
                <w:szCs w:val="10"/>
              </w:rPr>
              <w:t>185.314</w:t>
            </w:r>
          </w:p>
        </w:tc>
        <w:tc>
          <w:tcPr>
            <w:tcW w:w="640" w:type="pct"/>
            <w:shd w:val="clear" w:color="auto" w:fill="FFFFFF" w:themeFill="background1"/>
            <w:noWrap/>
            <w:vAlign w:val="center"/>
          </w:tcPr>
          <w:p w:rsidR="00D505B8" w:rsidRPr="00257D01" w:rsidRDefault="00D505B8" w:rsidP="00D505B8">
            <w:pPr>
              <w:pStyle w:val="aa"/>
              <w:bidi w:val="0"/>
              <w:jc w:val="center"/>
              <w:rPr>
                <w:rFonts w:ascii="Simplified Arabic" w:hAnsi="Simplified Arabic" w:cs="Simplified Arabic"/>
                <w:sz w:val="10"/>
                <w:szCs w:val="10"/>
              </w:rPr>
            </w:pPr>
            <w:r w:rsidRPr="00257D01">
              <w:rPr>
                <w:rFonts w:ascii="Simplified Arabic" w:hAnsi="Simplified Arabic" w:cs="Simplified Arabic"/>
                <w:sz w:val="10"/>
                <w:szCs w:val="10"/>
              </w:rPr>
              <w:t>2</w:t>
            </w:r>
          </w:p>
        </w:tc>
        <w:tc>
          <w:tcPr>
            <w:tcW w:w="806" w:type="pct"/>
            <w:shd w:val="clear" w:color="auto" w:fill="FFFFFF" w:themeFill="background1"/>
            <w:noWrap/>
            <w:vAlign w:val="center"/>
          </w:tcPr>
          <w:p w:rsidR="00D505B8" w:rsidRPr="00257D01" w:rsidRDefault="00D505B8" w:rsidP="00D505B8">
            <w:pPr>
              <w:pStyle w:val="aa"/>
              <w:bidi w:val="0"/>
              <w:jc w:val="center"/>
              <w:rPr>
                <w:rFonts w:ascii="Simplified Arabic" w:hAnsi="Simplified Arabic" w:cs="Simplified Arabic"/>
                <w:sz w:val="10"/>
                <w:szCs w:val="10"/>
              </w:rPr>
            </w:pPr>
            <w:r w:rsidRPr="00257D01">
              <w:rPr>
                <w:rFonts w:ascii="Simplified Arabic" w:hAnsi="Simplified Arabic" w:cs="Simplified Arabic"/>
                <w:sz w:val="10"/>
                <w:szCs w:val="10"/>
              </w:rPr>
              <w:t>92.657</w:t>
            </w:r>
          </w:p>
        </w:tc>
        <w:tc>
          <w:tcPr>
            <w:tcW w:w="553" w:type="pct"/>
            <w:vMerge w:val="restart"/>
            <w:shd w:val="clear" w:color="auto" w:fill="FFFFFF" w:themeFill="background1"/>
            <w:noWrap/>
            <w:vAlign w:val="center"/>
          </w:tcPr>
          <w:p w:rsidR="00D505B8" w:rsidRPr="00257D01" w:rsidRDefault="00D505B8" w:rsidP="00D505B8">
            <w:pPr>
              <w:pStyle w:val="aa"/>
              <w:bidi w:val="0"/>
              <w:jc w:val="center"/>
              <w:rPr>
                <w:rFonts w:ascii="Simplified Arabic" w:hAnsi="Simplified Arabic" w:cs="Simplified Arabic"/>
                <w:sz w:val="10"/>
                <w:szCs w:val="10"/>
              </w:rPr>
            </w:pPr>
            <w:r w:rsidRPr="00257D01">
              <w:rPr>
                <w:rFonts w:ascii="Simplified Arabic" w:hAnsi="Simplified Arabic" w:cs="Simplified Arabic"/>
                <w:sz w:val="10"/>
                <w:szCs w:val="10"/>
              </w:rPr>
              <w:t>71.109</w:t>
            </w:r>
          </w:p>
        </w:tc>
        <w:tc>
          <w:tcPr>
            <w:tcW w:w="450" w:type="pct"/>
            <w:vMerge w:val="restart"/>
            <w:shd w:val="clear" w:color="auto" w:fill="FFFFFF" w:themeFill="background1"/>
            <w:noWrap/>
            <w:vAlign w:val="center"/>
          </w:tcPr>
          <w:p w:rsidR="00D505B8" w:rsidRPr="00257D01" w:rsidRDefault="00D505B8" w:rsidP="00D505B8">
            <w:pPr>
              <w:pStyle w:val="aa"/>
              <w:bidi w:val="0"/>
              <w:jc w:val="center"/>
              <w:rPr>
                <w:rFonts w:ascii="Simplified Arabic" w:hAnsi="Simplified Arabic" w:cs="Simplified Arabic"/>
                <w:sz w:val="10"/>
                <w:szCs w:val="10"/>
              </w:rPr>
            </w:pPr>
            <w:r w:rsidRPr="00257D01">
              <w:rPr>
                <w:rFonts w:ascii="Simplified Arabic" w:hAnsi="Simplified Arabic" w:cs="Simplified Arabic"/>
                <w:sz w:val="10"/>
                <w:szCs w:val="10"/>
              </w:rPr>
              <w:t>0.000</w:t>
            </w:r>
          </w:p>
        </w:tc>
        <w:tc>
          <w:tcPr>
            <w:tcW w:w="537" w:type="pct"/>
            <w:vMerge w:val="restart"/>
            <w:shd w:val="clear" w:color="auto" w:fill="FFFFFF" w:themeFill="background1"/>
            <w:vAlign w:val="center"/>
          </w:tcPr>
          <w:p w:rsidR="00D505B8" w:rsidRPr="00257D01" w:rsidRDefault="00D505B8" w:rsidP="00D505B8">
            <w:pPr>
              <w:pStyle w:val="aa"/>
              <w:bidi w:val="0"/>
              <w:jc w:val="center"/>
              <w:rPr>
                <w:rFonts w:ascii="Simplified Arabic" w:hAnsi="Simplified Arabic" w:cs="Simplified Arabic"/>
                <w:sz w:val="10"/>
                <w:szCs w:val="10"/>
                <w:rtl/>
              </w:rPr>
            </w:pPr>
            <w:r w:rsidRPr="00257D01">
              <w:rPr>
                <w:rFonts w:ascii="Simplified Arabic" w:hAnsi="Simplified Arabic" w:cs="Simplified Arabic"/>
                <w:sz w:val="10"/>
                <w:szCs w:val="10"/>
                <w:rtl/>
              </w:rPr>
              <w:t>معنوي</w:t>
            </w:r>
          </w:p>
        </w:tc>
      </w:tr>
      <w:tr w:rsidR="00D505B8" w:rsidRPr="00257D01" w:rsidTr="00D505B8">
        <w:trPr>
          <w:trHeight w:val="73"/>
        </w:trPr>
        <w:tc>
          <w:tcPr>
            <w:tcW w:w="558" w:type="pct"/>
            <w:vMerge/>
            <w:shd w:val="clear" w:color="auto" w:fill="FFFFFF" w:themeFill="background1"/>
            <w:vAlign w:val="center"/>
          </w:tcPr>
          <w:p w:rsidR="00D505B8" w:rsidRPr="00257D01" w:rsidRDefault="00D505B8" w:rsidP="00D505B8">
            <w:pPr>
              <w:pStyle w:val="aa"/>
              <w:bidi w:val="0"/>
              <w:jc w:val="center"/>
              <w:rPr>
                <w:rFonts w:ascii="Simplified Arabic" w:hAnsi="Simplified Arabic" w:cs="Simplified Arabic"/>
                <w:sz w:val="10"/>
                <w:szCs w:val="10"/>
                <w:rtl/>
              </w:rPr>
            </w:pPr>
          </w:p>
        </w:tc>
        <w:tc>
          <w:tcPr>
            <w:tcW w:w="740" w:type="pct"/>
            <w:shd w:val="clear" w:color="auto" w:fill="FFFFFF" w:themeFill="background1"/>
            <w:noWrap/>
            <w:vAlign w:val="center"/>
          </w:tcPr>
          <w:p w:rsidR="00D505B8" w:rsidRPr="00257D01" w:rsidRDefault="00D505B8" w:rsidP="00D505B8">
            <w:pPr>
              <w:pStyle w:val="aa"/>
              <w:bidi w:val="0"/>
              <w:jc w:val="center"/>
              <w:rPr>
                <w:rFonts w:ascii="Simplified Arabic" w:hAnsi="Simplified Arabic" w:cs="Simplified Arabic"/>
                <w:sz w:val="10"/>
                <w:szCs w:val="10"/>
              </w:rPr>
            </w:pPr>
            <w:r w:rsidRPr="00257D01">
              <w:rPr>
                <w:rFonts w:ascii="Simplified Arabic" w:hAnsi="Simplified Arabic" w:cs="Simplified Arabic"/>
                <w:sz w:val="10"/>
                <w:szCs w:val="10"/>
                <w:rtl/>
              </w:rPr>
              <w:t>داخل المجموعات</w:t>
            </w:r>
          </w:p>
        </w:tc>
        <w:tc>
          <w:tcPr>
            <w:tcW w:w="716" w:type="pct"/>
            <w:shd w:val="clear" w:color="auto" w:fill="FFFFFF" w:themeFill="background1"/>
            <w:noWrap/>
            <w:vAlign w:val="center"/>
          </w:tcPr>
          <w:p w:rsidR="00D505B8" w:rsidRPr="00257D01" w:rsidRDefault="00D505B8" w:rsidP="00D505B8">
            <w:pPr>
              <w:pStyle w:val="aa"/>
              <w:bidi w:val="0"/>
              <w:jc w:val="center"/>
              <w:rPr>
                <w:rFonts w:ascii="Simplified Arabic" w:hAnsi="Simplified Arabic" w:cs="Simplified Arabic"/>
                <w:sz w:val="10"/>
                <w:szCs w:val="10"/>
              </w:rPr>
            </w:pPr>
            <w:r w:rsidRPr="00257D01">
              <w:rPr>
                <w:rFonts w:ascii="Simplified Arabic" w:hAnsi="Simplified Arabic" w:cs="Simplified Arabic"/>
                <w:sz w:val="10"/>
                <w:szCs w:val="10"/>
              </w:rPr>
              <w:t>22.151</w:t>
            </w:r>
          </w:p>
        </w:tc>
        <w:tc>
          <w:tcPr>
            <w:tcW w:w="640" w:type="pct"/>
            <w:shd w:val="clear" w:color="auto" w:fill="FFFFFF" w:themeFill="background1"/>
            <w:noWrap/>
            <w:vAlign w:val="center"/>
          </w:tcPr>
          <w:p w:rsidR="00D505B8" w:rsidRPr="00257D01" w:rsidRDefault="00D505B8" w:rsidP="00D505B8">
            <w:pPr>
              <w:pStyle w:val="aa"/>
              <w:bidi w:val="0"/>
              <w:jc w:val="center"/>
              <w:rPr>
                <w:rFonts w:ascii="Simplified Arabic" w:hAnsi="Simplified Arabic" w:cs="Simplified Arabic"/>
                <w:sz w:val="10"/>
                <w:szCs w:val="10"/>
              </w:rPr>
            </w:pPr>
            <w:r w:rsidRPr="00257D01">
              <w:rPr>
                <w:rFonts w:ascii="Simplified Arabic" w:hAnsi="Simplified Arabic" w:cs="Simplified Arabic"/>
                <w:sz w:val="10"/>
                <w:szCs w:val="10"/>
              </w:rPr>
              <w:t>17</w:t>
            </w:r>
          </w:p>
        </w:tc>
        <w:tc>
          <w:tcPr>
            <w:tcW w:w="806" w:type="pct"/>
            <w:shd w:val="clear" w:color="auto" w:fill="FFFFFF" w:themeFill="background1"/>
            <w:noWrap/>
            <w:vAlign w:val="center"/>
          </w:tcPr>
          <w:p w:rsidR="00D505B8" w:rsidRPr="00257D01" w:rsidRDefault="00D505B8" w:rsidP="00D505B8">
            <w:pPr>
              <w:pStyle w:val="aa"/>
              <w:bidi w:val="0"/>
              <w:jc w:val="center"/>
              <w:rPr>
                <w:rFonts w:ascii="Simplified Arabic" w:hAnsi="Simplified Arabic" w:cs="Simplified Arabic"/>
                <w:sz w:val="10"/>
                <w:szCs w:val="10"/>
                <w:rtl/>
              </w:rPr>
            </w:pPr>
            <w:r w:rsidRPr="00257D01">
              <w:rPr>
                <w:rFonts w:ascii="Simplified Arabic" w:hAnsi="Simplified Arabic" w:cs="Simplified Arabic"/>
                <w:sz w:val="10"/>
                <w:szCs w:val="10"/>
              </w:rPr>
              <w:t>1.303</w:t>
            </w:r>
          </w:p>
        </w:tc>
        <w:tc>
          <w:tcPr>
            <w:tcW w:w="553" w:type="pct"/>
            <w:vMerge/>
            <w:shd w:val="clear" w:color="auto" w:fill="FFFFFF" w:themeFill="background1"/>
            <w:noWrap/>
            <w:vAlign w:val="center"/>
          </w:tcPr>
          <w:p w:rsidR="00D505B8" w:rsidRPr="00257D01" w:rsidRDefault="00D505B8" w:rsidP="00D505B8">
            <w:pPr>
              <w:pStyle w:val="aa"/>
              <w:bidi w:val="0"/>
              <w:jc w:val="center"/>
              <w:rPr>
                <w:rFonts w:ascii="Simplified Arabic" w:hAnsi="Simplified Arabic" w:cs="Simplified Arabic"/>
                <w:sz w:val="10"/>
                <w:szCs w:val="10"/>
              </w:rPr>
            </w:pPr>
          </w:p>
        </w:tc>
        <w:tc>
          <w:tcPr>
            <w:tcW w:w="450" w:type="pct"/>
            <w:vMerge/>
            <w:shd w:val="clear" w:color="auto" w:fill="FFFFFF" w:themeFill="background1"/>
            <w:noWrap/>
            <w:vAlign w:val="center"/>
          </w:tcPr>
          <w:p w:rsidR="00D505B8" w:rsidRPr="00257D01" w:rsidRDefault="00D505B8" w:rsidP="00D505B8">
            <w:pPr>
              <w:pStyle w:val="aa"/>
              <w:bidi w:val="0"/>
              <w:jc w:val="center"/>
              <w:rPr>
                <w:rFonts w:ascii="Simplified Arabic" w:hAnsi="Simplified Arabic" w:cs="Simplified Arabic"/>
                <w:sz w:val="10"/>
                <w:szCs w:val="10"/>
              </w:rPr>
            </w:pPr>
          </w:p>
        </w:tc>
        <w:tc>
          <w:tcPr>
            <w:tcW w:w="537" w:type="pct"/>
            <w:vMerge/>
            <w:shd w:val="clear" w:color="auto" w:fill="FFFFFF" w:themeFill="background1"/>
            <w:vAlign w:val="center"/>
          </w:tcPr>
          <w:p w:rsidR="00D505B8" w:rsidRPr="00257D01" w:rsidRDefault="00D505B8" w:rsidP="00D505B8">
            <w:pPr>
              <w:pStyle w:val="aa"/>
              <w:bidi w:val="0"/>
              <w:jc w:val="center"/>
              <w:rPr>
                <w:rFonts w:ascii="Simplified Arabic" w:hAnsi="Simplified Arabic" w:cs="Simplified Arabic"/>
                <w:sz w:val="10"/>
                <w:szCs w:val="10"/>
              </w:rPr>
            </w:pPr>
          </w:p>
        </w:tc>
      </w:tr>
      <w:tr w:rsidR="00D505B8" w:rsidRPr="00257D01" w:rsidTr="00D505B8">
        <w:trPr>
          <w:trHeight w:val="91"/>
        </w:trPr>
        <w:tc>
          <w:tcPr>
            <w:tcW w:w="558" w:type="pct"/>
            <w:vMerge w:val="restart"/>
            <w:shd w:val="clear" w:color="auto" w:fill="FFFFFF" w:themeFill="background1"/>
            <w:vAlign w:val="center"/>
          </w:tcPr>
          <w:p w:rsidR="00D505B8" w:rsidRPr="00257D01" w:rsidRDefault="00D505B8" w:rsidP="00D505B8">
            <w:pPr>
              <w:pStyle w:val="aa"/>
              <w:bidi w:val="0"/>
              <w:jc w:val="center"/>
              <w:rPr>
                <w:rFonts w:ascii="Simplified Arabic" w:hAnsi="Simplified Arabic" w:cs="Simplified Arabic"/>
                <w:sz w:val="10"/>
                <w:szCs w:val="10"/>
                <w:rtl/>
              </w:rPr>
            </w:pPr>
            <w:r w:rsidRPr="00257D01">
              <w:rPr>
                <w:rFonts w:ascii="Simplified Arabic" w:hAnsi="Simplified Arabic" w:cs="Simplified Arabic"/>
                <w:sz w:val="10"/>
                <w:szCs w:val="10"/>
              </w:rPr>
              <w:t>VO2max</w:t>
            </w:r>
          </w:p>
        </w:tc>
        <w:tc>
          <w:tcPr>
            <w:tcW w:w="740" w:type="pct"/>
            <w:shd w:val="clear" w:color="auto" w:fill="FFFFFF" w:themeFill="background1"/>
            <w:noWrap/>
            <w:vAlign w:val="center"/>
          </w:tcPr>
          <w:p w:rsidR="00D505B8" w:rsidRPr="00257D01" w:rsidRDefault="00D505B8" w:rsidP="00D505B8">
            <w:pPr>
              <w:pStyle w:val="aa"/>
              <w:bidi w:val="0"/>
              <w:jc w:val="center"/>
              <w:rPr>
                <w:rFonts w:ascii="Simplified Arabic" w:hAnsi="Simplified Arabic" w:cs="Simplified Arabic"/>
                <w:sz w:val="10"/>
                <w:szCs w:val="10"/>
                <w:rtl/>
              </w:rPr>
            </w:pPr>
            <w:r w:rsidRPr="00257D01">
              <w:rPr>
                <w:rFonts w:ascii="Simplified Arabic" w:hAnsi="Simplified Arabic" w:cs="Simplified Arabic"/>
                <w:sz w:val="10"/>
                <w:szCs w:val="10"/>
                <w:rtl/>
              </w:rPr>
              <w:t>بين المجموعات</w:t>
            </w:r>
          </w:p>
        </w:tc>
        <w:tc>
          <w:tcPr>
            <w:tcW w:w="716" w:type="pct"/>
            <w:shd w:val="clear" w:color="auto" w:fill="FFFFFF" w:themeFill="background1"/>
            <w:noWrap/>
            <w:vAlign w:val="center"/>
          </w:tcPr>
          <w:p w:rsidR="00D505B8" w:rsidRPr="00257D01" w:rsidRDefault="00D505B8" w:rsidP="00D505B8">
            <w:pPr>
              <w:pStyle w:val="aa"/>
              <w:bidi w:val="0"/>
              <w:jc w:val="center"/>
              <w:rPr>
                <w:rFonts w:ascii="Simplified Arabic" w:hAnsi="Simplified Arabic" w:cs="Simplified Arabic"/>
                <w:sz w:val="10"/>
                <w:szCs w:val="10"/>
              </w:rPr>
            </w:pPr>
            <w:r w:rsidRPr="00257D01">
              <w:rPr>
                <w:rFonts w:ascii="Simplified Arabic" w:hAnsi="Simplified Arabic" w:cs="Simplified Arabic"/>
                <w:sz w:val="10"/>
                <w:szCs w:val="10"/>
              </w:rPr>
              <w:t>54.691</w:t>
            </w:r>
          </w:p>
        </w:tc>
        <w:tc>
          <w:tcPr>
            <w:tcW w:w="640" w:type="pct"/>
            <w:shd w:val="clear" w:color="auto" w:fill="FFFFFF" w:themeFill="background1"/>
            <w:noWrap/>
            <w:vAlign w:val="center"/>
          </w:tcPr>
          <w:p w:rsidR="00D505B8" w:rsidRPr="00257D01" w:rsidRDefault="00D505B8" w:rsidP="00D505B8">
            <w:pPr>
              <w:pStyle w:val="aa"/>
              <w:bidi w:val="0"/>
              <w:jc w:val="center"/>
              <w:rPr>
                <w:rFonts w:ascii="Simplified Arabic" w:hAnsi="Simplified Arabic" w:cs="Simplified Arabic"/>
                <w:sz w:val="10"/>
                <w:szCs w:val="10"/>
              </w:rPr>
            </w:pPr>
            <w:r w:rsidRPr="00257D01">
              <w:rPr>
                <w:rFonts w:ascii="Simplified Arabic" w:hAnsi="Simplified Arabic" w:cs="Simplified Arabic"/>
                <w:sz w:val="10"/>
                <w:szCs w:val="10"/>
              </w:rPr>
              <w:t>2</w:t>
            </w:r>
          </w:p>
        </w:tc>
        <w:tc>
          <w:tcPr>
            <w:tcW w:w="806" w:type="pct"/>
            <w:shd w:val="clear" w:color="auto" w:fill="FFFFFF" w:themeFill="background1"/>
            <w:noWrap/>
            <w:vAlign w:val="center"/>
          </w:tcPr>
          <w:p w:rsidR="00D505B8" w:rsidRPr="00257D01" w:rsidRDefault="00D505B8" w:rsidP="00D505B8">
            <w:pPr>
              <w:pStyle w:val="aa"/>
              <w:bidi w:val="0"/>
              <w:jc w:val="center"/>
              <w:rPr>
                <w:rFonts w:ascii="Simplified Arabic" w:hAnsi="Simplified Arabic" w:cs="Simplified Arabic"/>
                <w:sz w:val="10"/>
                <w:szCs w:val="10"/>
              </w:rPr>
            </w:pPr>
            <w:r w:rsidRPr="00257D01">
              <w:rPr>
                <w:rFonts w:ascii="Simplified Arabic" w:hAnsi="Simplified Arabic" w:cs="Simplified Arabic"/>
                <w:sz w:val="10"/>
                <w:szCs w:val="10"/>
              </w:rPr>
              <w:t>27.346</w:t>
            </w:r>
          </w:p>
        </w:tc>
        <w:tc>
          <w:tcPr>
            <w:tcW w:w="553" w:type="pct"/>
            <w:vMerge w:val="restart"/>
            <w:shd w:val="clear" w:color="auto" w:fill="FFFFFF" w:themeFill="background1"/>
            <w:noWrap/>
            <w:vAlign w:val="center"/>
          </w:tcPr>
          <w:p w:rsidR="00D505B8" w:rsidRPr="00257D01" w:rsidRDefault="00D505B8" w:rsidP="00D505B8">
            <w:pPr>
              <w:pStyle w:val="aa"/>
              <w:bidi w:val="0"/>
              <w:jc w:val="center"/>
              <w:rPr>
                <w:rFonts w:ascii="Simplified Arabic" w:hAnsi="Simplified Arabic" w:cs="Simplified Arabic"/>
                <w:sz w:val="10"/>
                <w:szCs w:val="10"/>
              </w:rPr>
            </w:pPr>
            <w:r w:rsidRPr="00257D01">
              <w:rPr>
                <w:rFonts w:ascii="Simplified Arabic" w:hAnsi="Simplified Arabic" w:cs="Simplified Arabic"/>
                <w:sz w:val="10"/>
                <w:szCs w:val="10"/>
              </w:rPr>
              <w:t>195.962</w:t>
            </w:r>
          </w:p>
        </w:tc>
        <w:tc>
          <w:tcPr>
            <w:tcW w:w="450" w:type="pct"/>
            <w:vMerge w:val="restart"/>
            <w:shd w:val="clear" w:color="auto" w:fill="FFFFFF" w:themeFill="background1"/>
            <w:noWrap/>
            <w:vAlign w:val="center"/>
          </w:tcPr>
          <w:p w:rsidR="00D505B8" w:rsidRPr="00257D01" w:rsidRDefault="00D505B8" w:rsidP="00D505B8">
            <w:pPr>
              <w:pStyle w:val="aa"/>
              <w:bidi w:val="0"/>
              <w:jc w:val="center"/>
              <w:rPr>
                <w:rFonts w:ascii="Simplified Arabic" w:hAnsi="Simplified Arabic" w:cs="Simplified Arabic"/>
                <w:sz w:val="10"/>
                <w:szCs w:val="10"/>
              </w:rPr>
            </w:pPr>
            <w:r w:rsidRPr="00257D01">
              <w:rPr>
                <w:rFonts w:ascii="Simplified Arabic" w:hAnsi="Simplified Arabic" w:cs="Simplified Arabic"/>
                <w:sz w:val="10"/>
                <w:szCs w:val="10"/>
              </w:rPr>
              <w:t>0.000</w:t>
            </w:r>
          </w:p>
        </w:tc>
        <w:tc>
          <w:tcPr>
            <w:tcW w:w="537" w:type="pct"/>
            <w:vMerge w:val="restart"/>
            <w:shd w:val="clear" w:color="auto" w:fill="FFFFFF" w:themeFill="background1"/>
            <w:vAlign w:val="center"/>
          </w:tcPr>
          <w:p w:rsidR="00D505B8" w:rsidRPr="00257D01" w:rsidRDefault="00D505B8" w:rsidP="00D505B8">
            <w:pPr>
              <w:pStyle w:val="aa"/>
              <w:bidi w:val="0"/>
              <w:jc w:val="center"/>
              <w:rPr>
                <w:rFonts w:ascii="Simplified Arabic" w:hAnsi="Simplified Arabic" w:cs="Simplified Arabic"/>
                <w:sz w:val="10"/>
                <w:szCs w:val="10"/>
                <w:rtl/>
              </w:rPr>
            </w:pPr>
            <w:r w:rsidRPr="00257D01">
              <w:rPr>
                <w:rFonts w:ascii="Simplified Arabic" w:hAnsi="Simplified Arabic" w:cs="Simplified Arabic"/>
                <w:sz w:val="10"/>
                <w:szCs w:val="10"/>
                <w:rtl/>
              </w:rPr>
              <w:t>معنوي</w:t>
            </w:r>
          </w:p>
        </w:tc>
      </w:tr>
      <w:tr w:rsidR="00D505B8" w:rsidRPr="00257D01" w:rsidTr="00D505B8">
        <w:trPr>
          <w:trHeight w:val="73"/>
        </w:trPr>
        <w:tc>
          <w:tcPr>
            <w:tcW w:w="558" w:type="pct"/>
            <w:vMerge/>
            <w:shd w:val="clear" w:color="auto" w:fill="FFFFFF" w:themeFill="background1"/>
            <w:vAlign w:val="center"/>
          </w:tcPr>
          <w:p w:rsidR="00D505B8" w:rsidRPr="00257D01" w:rsidRDefault="00D505B8" w:rsidP="00D505B8">
            <w:pPr>
              <w:pStyle w:val="aa"/>
              <w:bidi w:val="0"/>
              <w:jc w:val="center"/>
              <w:rPr>
                <w:rFonts w:ascii="Simplified Arabic" w:hAnsi="Simplified Arabic" w:cs="Simplified Arabic"/>
                <w:sz w:val="10"/>
                <w:szCs w:val="10"/>
                <w:rtl/>
              </w:rPr>
            </w:pPr>
          </w:p>
        </w:tc>
        <w:tc>
          <w:tcPr>
            <w:tcW w:w="740" w:type="pct"/>
            <w:shd w:val="clear" w:color="auto" w:fill="FFFFFF" w:themeFill="background1"/>
            <w:noWrap/>
            <w:vAlign w:val="center"/>
          </w:tcPr>
          <w:p w:rsidR="00D505B8" w:rsidRPr="00257D01" w:rsidRDefault="00D505B8" w:rsidP="00D505B8">
            <w:pPr>
              <w:pStyle w:val="aa"/>
              <w:bidi w:val="0"/>
              <w:jc w:val="center"/>
              <w:rPr>
                <w:rFonts w:ascii="Simplified Arabic" w:hAnsi="Simplified Arabic" w:cs="Simplified Arabic"/>
                <w:sz w:val="10"/>
                <w:szCs w:val="10"/>
              </w:rPr>
            </w:pPr>
            <w:r w:rsidRPr="00257D01">
              <w:rPr>
                <w:rFonts w:ascii="Simplified Arabic" w:hAnsi="Simplified Arabic" w:cs="Simplified Arabic"/>
                <w:sz w:val="10"/>
                <w:szCs w:val="10"/>
                <w:rtl/>
              </w:rPr>
              <w:t>داخل المجموعات</w:t>
            </w:r>
          </w:p>
        </w:tc>
        <w:tc>
          <w:tcPr>
            <w:tcW w:w="716" w:type="pct"/>
            <w:shd w:val="clear" w:color="auto" w:fill="FFFFFF" w:themeFill="background1"/>
            <w:noWrap/>
            <w:vAlign w:val="center"/>
          </w:tcPr>
          <w:p w:rsidR="00D505B8" w:rsidRPr="00257D01" w:rsidRDefault="00D505B8" w:rsidP="00D505B8">
            <w:pPr>
              <w:pStyle w:val="aa"/>
              <w:bidi w:val="0"/>
              <w:jc w:val="center"/>
              <w:rPr>
                <w:rFonts w:ascii="Simplified Arabic" w:hAnsi="Simplified Arabic" w:cs="Simplified Arabic"/>
                <w:sz w:val="10"/>
                <w:szCs w:val="10"/>
                <w:rtl/>
              </w:rPr>
            </w:pPr>
            <w:r w:rsidRPr="00257D01">
              <w:rPr>
                <w:rFonts w:ascii="Simplified Arabic" w:hAnsi="Simplified Arabic" w:cs="Simplified Arabic"/>
                <w:sz w:val="10"/>
                <w:szCs w:val="10"/>
              </w:rPr>
              <w:t>2.372</w:t>
            </w:r>
          </w:p>
        </w:tc>
        <w:tc>
          <w:tcPr>
            <w:tcW w:w="640" w:type="pct"/>
            <w:shd w:val="clear" w:color="auto" w:fill="FFFFFF" w:themeFill="background1"/>
            <w:noWrap/>
            <w:vAlign w:val="center"/>
          </w:tcPr>
          <w:p w:rsidR="00D505B8" w:rsidRPr="00257D01" w:rsidRDefault="00D505B8" w:rsidP="00D505B8">
            <w:pPr>
              <w:pStyle w:val="aa"/>
              <w:bidi w:val="0"/>
              <w:jc w:val="center"/>
              <w:rPr>
                <w:rFonts w:ascii="Simplified Arabic" w:hAnsi="Simplified Arabic" w:cs="Simplified Arabic"/>
                <w:sz w:val="10"/>
                <w:szCs w:val="10"/>
                <w:rtl/>
              </w:rPr>
            </w:pPr>
            <w:r w:rsidRPr="00257D01">
              <w:rPr>
                <w:rFonts w:ascii="Simplified Arabic" w:hAnsi="Simplified Arabic" w:cs="Simplified Arabic"/>
                <w:sz w:val="10"/>
                <w:szCs w:val="10"/>
              </w:rPr>
              <w:t>17</w:t>
            </w:r>
          </w:p>
        </w:tc>
        <w:tc>
          <w:tcPr>
            <w:tcW w:w="806" w:type="pct"/>
            <w:shd w:val="clear" w:color="auto" w:fill="FFFFFF" w:themeFill="background1"/>
            <w:noWrap/>
            <w:vAlign w:val="center"/>
          </w:tcPr>
          <w:p w:rsidR="00D505B8" w:rsidRPr="00257D01" w:rsidRDefault="00D505B8" w:rsidP="00D505B8">
            <w:pPr>
              <w:pStyle w:val="aa"/>
              <w:bidi w:val="0"/>
              <w:jc w:val="center"/>
              <w:rPr>
                <w:rFonts w:ascii="Simplified Arabic" w:hAnsi="Simplified Arabic" w:cs="Simplified Arabic"/>
                <w:sz w:val="10"/>
                <w:szCs w:val="10"/>
                <w:rtl/>
              </w:rPr>
            </w:pPr>
            <w:r w:rsidRPr="00257D01">
              <w:rPr>
                <w:rFonts w:ascii="Simplified Arabic" w:hAnsi="Simplified Arabic" w:cs="Simplified Arabic"/>
                <w:sz w:val="10"/>
                <w:szCs w:val="10"/>
              </w:rPr>
              <w:t>0.140</w:t>
            </w:r>
          </w:p>
        </w:tc>
        <w:tc>
          <w:tcPr>
            <w:tcW w:w="553" w:type="pct"/>
            <w:vMerge/>
            <w:shd w:val="clear" w:color="auto" w:fill="FFFFFF" w:themeFill="background1"/>
            <w:noWrap/>
            <w:vAlign w:val="center"/>
          </w:tcPr>
          <w:p w:rsidR="00D505B8" w:rsidRPr="00257D01" w:rsidRDefault="00D505B8" w:rsidP="00D505B8">
            <w:pPr>
              <w:pStyle w:val="aa"/>
              <w:bidi w:val="0"/>
              <w:jc w:val="center"/>
              <w:rPr>
                <w:rFonts w:ascii="Simplified Arabic" w:hAnsi="Simplified Arabic" w:cs="Simplified Arabic"/>
                <w:sz w:val="10"/>
                <w:szCs w:val="10"/>
              </w:rPr>
            </w:pPr>
          </w:p>
        </w:tc>
        <w:tc>
          <w:tcPr>
            <w:tcW w:w="450" w:type="pct"/>
            <w:vMerge/>
            <w:shd w:val="clear" w:color="auto" w:fill="FFFFFF" w:themeFill="background1"/>
            <w:noWrap/>
            <w:vAlign w:val="center"/>
          </w:tcPr>
          <w:p w:rsidR="00D505B8" w:rsidRPr="00257D01" w:rsidRDefault="00D505B8" w:rsidP="00D505B8">
            <w:pPr>
              <w:pStyle w:val="aa"/>
              <w:bidi w:val="0"/>
              <w:jc w:val="center"/>
              <w:rPr>
                <w:rFonts w:ascii="Simplified Arabic" w:hAnsi="Simplified Arabic" w:cs="Simplified Arabic"/>
                <w:sz w:val="10"/>
                <w:szCs w:val="10"/>
              </w:rPr>
            </w:pPr>
          </w:p>
        </w:tc>
        <w:tc>
          <w:tcPr>
            <w:tcW w:w="537" w:type="pct"/>
            <w:vMerge/>
            <w:shd w:val="clear" w:color="auto" w:fill="FFFFFF" w:themeFill="background1"/>
            <w:vAlign w:val="center"/>
          </w:tcPr>
          <w:p w:rsidR="00D505B8" w:rsidRPr="00257D01" w:rsidRDefault="00D505B8" w:rsidP="00D505B8">
            <w:pPr>
              <w:pStyle w:val="aa"/>
              <w:bidi w:val="0"/>
              <w:jc w:val="center"/>
              <w:rPr>
                <w:rFonts w:ascii="Simplified Arabic" w:hAnsi="Simplified Arabic" w:cs="Simplified Arabic"/>
                <w:sz w:val="10"/>
                <w:szCs w:val="10"/>
              </w:rPr>
            </w:pPr>
          </w:p>
        </w:tc>
      </w:tr>
      <w:tr w:rsidR="00D505B8" w:rsidRPr="00257D01" w:rsidTr="00D505B8">
        <w:trPr>
          <w:trHeight w:val="73"/>
        </w:trPr>
        <w:tc>
          <w:tcPr>
            <w:tcW w:w="558" w:type="pct"/>
            <w:vMerge w:val="restart"/>
            <w:shd w:val="clear" w:color="auto" w:fill="FFFFFF" w:themeFill="background1"/>
            <w:vAlign w:val="center"/>
          </w:tcPr>
          <w:p w:rsidR="00D505B8" w:rsidRPr="00257D01" w:rsidRDefault="00D505B8" w:rsidP="00D505B8">
            <w:pPr>
              <w:pStyle w:val="aa"/>
              <w:bidi w:val="0"/>
              <w:jc w:val="center"/>
              <w:rPr>
                <w:rFonts w:ascii="Simplified Arabic" w:hAnsi="Simplified Arabic" w:cs="Simplified Arabic"/>
                <w:sz w:val="10"/>
                <w:szCs w:val="10"/>
              </w:rPr>
            </w:pPr>
            <w:r w:rsidRPr="00257D01">
              <w:rPr>
                <w:rFonts w:ascii="Simplified Arabic" w:hAnsi="Simplified Arabic" w:cs="Simplified Arabic"/>
                <w:sz w:val="10"/>
                <w:szCs w:val="10"/>
              </w:rPr>
              <w:t>VO2/HR</w:t>
            </w:r>
          </w:p>
        </w:tc>
        <w:tc>
          <w:tcPr>
            <w:tcW w:w="740" w:type="pct"/>
            <w:shd w:val="clear" w:color="auto" w:fill="FFFFFF" w:themeFill="background1"/>
            <w:noWrap/>
            <w:vAlign w:val="center"/>
          </w:tcPr>
          <w:p w:rsidR="00D505B8" w:rsidRPr="00257D01" w:rsidRDefault="00D505B8" w:rsidP="00D505B8">
            <w:pPr>
              <w:pStyle w:val="aa"/>
              <w:bidi w:val="0"/>
              <w:jc w:val="center"/>
              <w:rPr>
                <w:rFonts w:ascii="Simplified Arabic" w:hAnsi="Simplified Arabic" w:cs="Simplified Arabic"/>
                <w:sz w:val="10"/>
                <w:szCs w:val="10"/>
                <w:rtl/>
              </w:rPr>
            </w:pPr>
            <w:r w:rsidRPr="00257D01">
              <w:rPr>
                <w:rFonts w:ascii="Simplified Arabic" w:hAnsi="Simplified Arabic" w:cs="Simplified Arabic"/>
                <w:sz w:val="10"/>
                <w:szCs w:val="10"/>
                <w:rtl/>
              </w:rPr>
              <w:t>بين المجموعات</w:t>
            </w:r>
          </w:p>
        </w:tc>
        <w:tc>
          <w:tcPr>
            <w:tcW w:w="716" w:type="pct"/>
            <w:shd w:val="clear" w:color="auto" w:fill="FFFFFF" w:themeFill="background1"/>
            <w:noWrap/>
            <w:vAlign w:val="center"/>
          </w:tcPr>
          <w:p w:rsidR="00D505B8" w:rsidRPr="00257D01" w:rsidRDefault="00D505B8" w:rsidP="00D505B8">
            <w:pPr>
              <w:pStyle w:val="aa"/>
              <w:bidi w:val="0"/>
              <w:jc w:val="center"/>
              <w:rPr>
                <w:rFonts w:ascii="Simplified Arabic" w:hAnsi="Simplified Arabic" w:cs="Simplified Arabic"/>
                <w:sz w:val="10"/>
                <w:szCs w:val="10"/>
              </w:rPr>
            </w:pPr>
            <w:r w:rsidRPr="00257D01">
              <w:rPr>
                <w:rFonts w:ascii="Simplified Arabic" w:hAnsi="Simplified Arabic" w:cs="Simplified Arabic"/>
                <w:sz w:val="10"/>
                <w:szCs w:val="10"/>
              </w:rPr>
              <w:t>0.480</w:t>
            </w:r>
          </w:p>
        </w:tc>
        <w:tc>
          <w:tcPr>
            <w:tcW w:w="640" w:type="pct"/>
            <w:shd w:val="clear" w:color="auto" w:fill="FFFFFF" w:themeFill="background1"/>
            <w:noWrap/>
            <w:vAlign w:val="center"/>
          </w:tcPr>
          <w:p w:rsidR="00D505B8" w:rsidRPr="00257D01" w:rsidRDefault="00D505B8" w:rsidP="00D505B8">
            <w:pPr>
              <w:pStyle w:val="aa"/>
              <w:bidi w:val="0"/>
              <w:jc w:val="center"/>
              <w:rPr>
                <w:rFonts w:ascii="Simplified Arabic" w:hAnsi="Simplified Arabic" w:cs="Simplified Arabic"/>
                <w:sz w:val="10"/>
                <w:szCs w:val="10"/>
              </w:rPr>
            </w:pPr>
            <w:r w:rsidRPr="00257D01">
              <w:rPr>
                <w:rFonts w:ascii="Simplified Arabic" w:hAnsi="Simplified Arabic" w:cs="Simplified Arabic"/>
                <w:sz w:val="10"/>
                <w:szCs w:val="10"/>
              </w:rPr>
              <w:t>2</w:t>
            </w:r>
          </w:p>
        </w:tc>
        <w:tc>
          <w:tcPr>
            <w:tcW w:w="806" w:type="pct"/>
            <w:shd w:val="clear" w:color="auto" w:fill="FFFFFF" w:themeFill="background1"/>
            <w:noWrap/>
            <w:vAlign w:val="center"/>
          </w:tcPr>
          <w:p w:rsidR="00D505B8" w:rsidRPr="00257D01" w:rsidRDefault="00D505B8" w:rsidP="00D505B8">
            <w:pPr>
              <w:pStyle w:val="aa"/>
              <w:bidi w:val="0"/>
              <w:jc w:val="center"/>
              <w:rPr>
                <w:rFonts w:ascii="Simplified Arabic" w:hAnsi="Simplified Arabic" w:cs="Simplified Arabic"/>
                <w:sz w:val="10"/>
                <w:szCs w:val="10"/>
              </w:rPr>
            </w:pPr>
            <w:r w:rsidRPr="00257D01">
              <w:rPr>
                <w:rFonts w:ascii="Simplified Arabic" w:hAnsi="Simplified Arabic" w:cs="Simplified Arabic"/>
                <w:sz w:val="10"/>
                <w:szCs w:val="10"/>
              </w:rPr>
              <w:t>0.240</w:t>
            </w:r>
          </w:p>
        </w:tc>
        <w:tc>
          <w:tcPr>
            <w:tcW w:w="553" w:type="pct"/>
            <w:vMerge w:val="restart"/>
            <w:shd w:val="clear" w:color="auto" w:fill="FFFFFF" w:themeFill="background1"/>
            <w:noWrap/>
            <w:vAlign w:val="center"/>
          </w:tcPr>
          <w:p w:rsidR="00D505B8" w:rsidRPr="00257D01" w:rsidRDefault="00D505B8" w:rsidP="00D505B8">
            <w:pPr>
              <w:pStyle w:val="aa"/>
              <w:bidi w:val="0"/>
              <w:jc w:val="center"/>
              <w:rPr>
                <w:rFonts w:ascii="Simplified Arabic" w:hAnsi="Simplified Arabic" w:cs="Simplified Arabic"/>
                <w:sz w:val="10"/>
                <w:szCs w:val="10"/>
              </w:rPr>
            </w:pPr>
            <w:r w:rsidRPr="00257D01">
              <w:rPr>
                <w:rFonts w:ascii="Simplified Arabic" w:hAnsi="Simplified Arabic" w:cs="Simplified Arabic"/>
                <w:sz w:val="10"/>
                <w:szCs w:val="10"/>
              </w:rPr>
              <w:t>758.525</w:t>
            </w:r>
          </w:p>
        </w:tc>
        <w:tc>
          <w:tcPr>
            <w:tcW w:w="450" w:type="pct"/>
            <w:vMerge w:val="restart"/>
            <w:shd w:val="clear" w:color="auto" w:fill="FFFFFF" w:themeFill="background1"/>
            <w:noWrap/>
            <w:vAlign w:val="center"/>
          </w:tcPr>
          <w:p w:rsidR="00D505B8" w:rsidRPr="00257D01" w:rsidRDefault="00D505B8" w:rsidP="00D505B8">
            <w:pPr>
              <w:pStyle w:val="aa"/>
              <w:bidi w:val="0"/>
              <w:jc w:val="center"/>
              <w:rPr>
                <w:rFonts w:ascii="Simplified Arabic" w:hAnsi="Simplified Arabic" w:cs="Simplified Arabic"/>
                <w:sz w:val="10"/>
                <w:szCs w:val="10"/>
              </w:rPr>
            </w:pPr>
            <w:r w:rsidRPr="00257D01">
              <w:rPr>
                <w:rFonts w:ascii="Simplified Arabic" w:hAnsi="Simplified Arabic" w:cs="Simplified Arabic"/>
                <w:sz w:val="10"/>
                <w:szCs w:val="10"/>
              </w:rPr>
              <w:t>0.000</w:t>
            </w:r>
          </w:p>
        </w:tc>
        <w:tc>
          <w:tcPr>
            <w:tcW w:w="537" w:type="pct"/>
            <w:vMerge w:val="restart"/>
            <w:shd w:val="clear" w:color="auto" w:fill="FFFFFF" w:themeFill="background1"/>
            <w:vAlign w:val="center"/>
          </w:tcPr>
          <w:p w:rsidR="00D505B8" w:rsidRPr="00257D01" w:rsidRDefault="00D505B8" w:rsidP="00D505B8">
            <w:pPr>
              <w:pStyle w:val="aa"/>
              <w:bidi w:val="0"/>
              <w:jc w:val="center"/>
              <w:rPr>
                <w:rFonts w:ascii="Simplified Arabic" w:hAnsi="Simplified Arabic" w:cs="Simplified Arabic"/>
                <w:sz w:val="10"/>
                <w:szCs w:val="10"/>
              </w:rPr>
            </w:pPr>
            <w:r w:rsidRPr="00257D01">
              <w:rPr>
                <w:rFonts w:ascii="Simplified Arabic" w:hAnsi="Simplified Arabic" w:cs="Simplified Arabic"/>
                <w:sz w:val="10"/>
                <w:szCs w:val="10"/>
                <w:rtl/>
              </w:rPr>
              <w:t>معنوي</w:t>
            </w:r>
          </w:p>
        </w:tc>
      </w:tr>
      <w:tr w:rsidR="00D505B8" w:rsidRPr="00257D01" w:rsidTr="00D505B8">
        <w:trPr>
          <w:trHeight w:val="73"/>
        </w:trPr>
        <w:tc>
          <w:tcPr>
            <w:tcW w:w="558" w:type="pct"/>
            <w:vMerge/>
            <w:tcBorders>
              <w:bottom w:val="double" w:sz="4" w:space="0" w:color="auto"/>
            </w:tcBorders>
            <w:shd w:val="clear" w:color="auto" w:fill="FFFFFF" w:themeFill="background1"/>
            <w:vAlign w:val="center"/>
          </w:tcPr>
          <w:p w:rsidR="00D505B8" w:rsidRPr="00257D01" w:rsidRDefault="00D505B8" w:rsidP="00D505B8">
            <w:pPr>
              <w:pStyle w:val="aa"/>
              <w:jc w:val="center"/>
              <w:rPr>
                <w:rFonts w:ascii="Simplified Arabic" w:hAnsi="Simplified Arabic" w:cs="Simplified Arabic"/>
                <w:color w:val="000000"/>
                <w:sz w:val="10"/>
                <w:szCs w:val="10"/>
                <w:rtl/>
              </w:rPr>
            </w:pPr>
          </w:p>
        </w:tc>
        <w:tc>
          <w:tcPr>
            <w:tcW w:w="740" w:type="pct"/>
            <w:tcBorders>
              <w:bottom w:val="double" w:sz="4" w:space="0" w:color="auto"/>
            </w:tcBorders>
            <w:shd w:val="clear" w:color="auto" w:fill="FFFFFF" w:themeFill="background1"/>
            <w:noWrap/>
            <w:vAlign w:val="center"/>
          </w:tcPr>
          <w:p w:rsidR="00D505B8" w:rsidRPr="00257D01" w:rsidRDefault="00D505B8" w:rsidP="00D505B8">
            <w:pPr>
              <w:pStyle w:val="aa"/>
              <w:bidi w:val="0"/>
              <w:jc w:val="center"/>
              <w:rPr>
                <w:rFonts w:ascii="Simplified Arabic" w:hAnsi="Simplified Arabic" w:cs="Simplified Arabic"/>
                <w:sz w:val="10"/>
                <w:szCs w:val="10"/>
              </w:rPr>
            </w:pPr>
            <w:r w:rsidRPr="00257D01">
              <w:rPr>
                <w:rFonts w:ascii="Simplified Arabic" w:hAnsi="Simplified Arabic" w:cs="Simplified Arabic"/>
                <w:sz w:val="10"/>
                <w:szCs w:val="10"/>
                <w:rtl/>
              </w:rPr>
              <w:t>داخل المجموعات</w:t>
            </w:r>
          </w:p>
        </w:tc>
        <w:tc>
          <w:tcPr>
            <w:tcW w:w="716" w:type="pct"/>
            <w:tcBorders>
              <w:bottom w:val="double" w:sz="4" w:space="0" w:color="auto"/>
            </w:tcBorders>
            <w:shd w:val="clear" w:color="auto" w:fill="FFFFFF" w:themeFill="background1"/>
            <w:noWrap/>
            <w:vAlign w:val="center"/>
          </w:tcPr>
          <w:p w:rsidR="00D505B8" w:rsidRPr="00257D01" w:rsidRDefault="00D505B8" w:rsidP="00D505B8">
            <w:pPr>
              <w:pStyle w:val="aa"/>
              <w:bidi w:val="0"/>
              <w:jc w:val="center"/>
              <w:rPr>
                <w:rFonts w:ascii="Simplified Arabic" w:hAnsi="Simplified Arabic" w:cs="Simplified Arabic"/>
                <w:sz w:val="10"/>
                <w:szCs w:val="10"/>
              </w:rPr>
            </w:pPr>
            <w:r w:rsidRPr="00257D01">
              <w:rPr>
                <w:rFonts w:ascii="Simplified Arabic" w:hAnsi="Simplified Arabic" w:cs="Simplified Arabic"/>
                <w:sz w:val="10"/>
                <w:szCs w:val="10"/>
              </w:rPr>
              <w:t>0.005</w:t>
            </w:r>
          </w:p>
        </w:tc>
        <w:tc>
          <w:tcPr>
            <w:tcW w:w="640" w:type="pct"/>
            <w:tcBorders>
              <w:bottom w:val="double" w:sz="4" w:space="0" w:color="auto"/>
            </w:tcBorders>
            <w:shd w:val="clear" w:color="auto" w:fill="FFFFFF" w:themeFill="background1"/>
            <w:noWrap/>
            <w:vAlign w:val="center"/>
          </w:tcPr>
          <w:p w:rsidR="00D505B8" w:rsidRPr="00257D01" w:rsidRDefault="00D505B8" w:rsidP="00D505B8">
            <w:pPr>
              <w:pStyle w:val="aa"/>
              <w:bidi w:val="0"/>
              <w:jc w:val="center"/>
              <w:rPr>
                <w:rFonts w:ascii="Simplified Arabic" w:hAnsi="Simplified Arabic" w:cs="Simplified Arabic"/>
                <w:sz w:val="10"/>
                <w:szCs w:val="10"/>
              </w:rPr>
            </w:pPr>
            <w:r w:rsidRPr="00257D01">
              <w:rPr>
                <w:rFonts w:ascii="Simplified Arabic" w:hAnsi="Simplified Arabic" w:cs="Simplified Arabic"/>
                <w:sz w:val="10"/>
                <w:szCs w:val="10"/>
              </w:rPr>
              <w:t>17</w:t>
            </w:r>
          </w:p>
        </w:tc>
        <w:tc>
          <w:tcPr>
            <w:tcW w:w="806" w:type="pct"/>
            <w:tcBorders>
              <w:bottom w:val="double" w:sz="4" w:space="0" w:color="auto"/>
            </w:tcBorders>
            <w:shd w:val="clear" w:color="auto" w:fill="FFFFFF" w:themeFill="background1"/>
            <w:noWrap/>
            <w:vAlign w:val="center"/>
          </w:tcPr>
          <w:p w:rsidR="00D505B8" w:rsidRPr="00257D01" w:rsidRDefault="00D505B8" w:rsidP="00D505B8">
            <w:pPr>
              <w:pStyle w:val="aa"/>
              <w:bidi w:val="0"/>
              <w:jc w:val="center"/>
              <w:rPr>
                <w:rFonts w:ascii="Simplified Arabic" w:hAnsi="Simplified Arabic" w:cs="Simplified Arabic"/>
                <w:sz w:val="10"/>
                <w:szCs w:val="10"/>
              </w:rPr>
            </w:pPr>
            <w:r w:rsidRPr="00257D01">
              <w:rPr>
                <w:rFonts w:ascii="Simplified Arabic" w:hAnsi="Simplified Arabic" w:cs="Simplified Arabic"/>
                <w:sz w:val="10"/>
                <w:szCs w:val="10"/>
              </w:rPr>
              <w:t>0.00029</w:t>
            </w:r>
          </w:p>
        </w:tc>
        <w:tc>
          <w:tcPr>
            <w:tcW w:w="553" w:type="pct"/>
            <w:vMerge/>
            <w:tcBorders>
              <w:bottom w:val="double" w:sz="4" w:space="0" w:color="auto"/>
            </w:tcBorders>
            <w:shd w:val="clear" w:color="auto" w:fill="FFFFFF" w:themeFill="background1"/>
            <w:noWrap/>
            <w:vAlign w:val="center"/>
          </w:tcPr>
          <w:p w:rsidR="00D505B8" w:rsidRPr="00257D01" w:rsidRDefault="00D505B8" w:rsidP="00D505B8">
            <w:pPr>
              <w:pStyle w:val="aa"/>
              <w:bidi w:val="0"/>
              <w:jc w:val="center"/>
              <w:rPr>
                <w:rFonts w:ascii="Simplified Arabic" w:hAnsi="Simplified Arabic" w:cs="Simplified Arabic"/>
                <w:sz w:val="10"/>
                <w:szCs w:val="10"/>
              </w:rPr>
            </w:pPr>
          </w:p>
        </w:tc>
        <w:tc>
          <w:tcPr>
            <w:tcW w:w="450" w:type="pct"/>
            <w:vMerge/>
            <w:tcBorders>
              <w:bottom w:val="double" w:sz="4" w:space="0" w:color="auto"/>
            </w:tcBorders>
            <w:shd w:val="clear" w:color="auto" w:fill="FFFFFF" w:themeFill="background1"/>
            <w:noWrap/>
            <w:vAlign w:val="center"/>
          </w:tcPr>
          <w:p w:rsidR="00D505B8" w:rsidRPr="00257D01" w:rsidRDefault="00D505B8" w:rsidP="00D505B8">
            <w:pPr>
              <w:pStyle w:val="aa"/>
              <w:bidi w:val="0"/>
              <w:jc w:val="center"/>
              <w:rPr>
                <w:rFonts w:ascii="Simplified Arabic" w:hAnsi="Simplified Arabic" w:cs="Simplified Arabic"/>
                <w:sz w:val="10"/>
                <w:szCs w:val="10"/>
              </w:rPr>
            </w:pPr>
          </w:p>
        </w:tc>
        <w:tc>
          <w:tcPr>
            <w:tcW w:w="537" w:type="pct"/>
            <w:vMerge/>
            <w:tcBorders>
              <w:bottom w:val="double" w:sz="4" w:space="0" w:color="auto"/>
            </w:tcBorders>
            <w:shd w:val="clear" w:color="auto" w:fill="FFFFFF" w:themeFill="background1"/>
            <w:vAlign w:val="center"/>
          </w:tcPr>
          <w:p w:rsidR="00D505B8" w:rsidRPr="00257D01" w:rsidRDefault="00D505B8" w:rsidP="00D505B8">
            <w:pPr>
              <w:pStyle w:val="aa"/>
              <w:bidi w:val="0"/>
              <w:jc w:val="center"/>
              <w:rPr>
                <w:rFonts w:ascii="Simplified Arabic" w:hAnsi="Simplified Arabic" w:cs="Simplified Arabic"/>
                <w:color w:val="000000"/>
                <w:sz w:val="10"/>
                <w:szCs w:val="10"/>
              </w:rPr>
            </w:pPr>
          </w:p>
        </w:tc>
      </w:tr>
    </w:tbl>
    <w:p w:rsidR="00CB2E62" w:rsidRDefault="00CB2E62" w:rsidP="00CB2E62">
      <w:pPr>
        <w:pStyle w:val="aa"/>
        <w:jc w:val="both"/>
        <w:rPr>
          <w:rFonts w:ascii="Simplified Arabic" w:hAnsi="Simplified Arabic" w:cs="Simplified Arabic"/>
          <w:sz w:val="20"/>
          <w:szCs w:val="20"/>
          <w:rtl/>
        </w:rPr>
      </w:pPr>
      <w:r w:rsidRPr="00EA1298">
        <w:rPr>
          <w:rFonts w:ascii="Simplified Arabic" w:eastAsia="Calibri" w:hAnsi="Simplified Arabic" w:cs="Simplified Arabic"/>
          <w:sz w:val="20"/>
          <w:szCs w:val="20"/>
          <w:rtl/>
        </w:rPr>
        <w:t>الجدول</w:t>
      </w:r>
      <w:r w:rsidRPr="00EA1298">
        <w:rPr>
          <w:rFonts w:ascii="Simplified Arabic" w:hAnsi="Simplified Arabic" w:cs="Simplified Arabic"/>
          <w:sz w:val="20"/>
          <w:szCs w:val="20"/>
          <w:rtl/>
          <w:lang w:bidi="ar-IQ"/>
        </w:rPr>
        <w:t xml:space="preserve"> (</w:t>
      </w:r>
      <w:r>
        <w:rPr>
          <w:rFonts w:ascii="Simplified Arabic" w:hAnsi="Simplified Arabic" w:cs="Simplified Arabic"/>
          <w:sz w:val="20"/>
          <w:szCs w:val="20"/>
        </w:rPr>
        <w:t>5</w:t>
      </w:r>
      <w:r w:rsidRPr="00EA1298">
        <w:rPr>
          <w:rFonts w:ascii="Simplified Arabic" w:hAnsi="Simplified Arabic" w:cs="Simplified Arabic"/>
          <w:sz w:val="20"/>
          <w:szCs w:val="20"/>
          <w:rtl/>
          <w:lang w:bidi="ar-IQ"/>
        </w:rPr>
        <w:t xml:space="preserve">) يبين نتائج الفروق في بعض المؤشرات الوظيفية وفق التشكيل الوراثي لجين </w:t>
      </w:r>
      <w:r w:rsidRPr="00EA1298">
        <w:rPr>
          <w:rFonts w:ascii="Simplified Arabic" w:hAnsi="Simplified Arabic" w:cs="Simplified Arabic"/>
          <w:sz w:val="20"/>
          <w:szCs w:val="20"/>
          <w:lang w:bidi="ar-IQ"/>
        </w:rPr>
        <w:t>ACTN3 (XX.RX.RR)</w:t>
      </w:r>
      <w:r>
        <w:rPr>
          <w:rFonts w:ascii="Simplified Arabic" w:hAnsi="Simplified Arabic" w:cs="Simplified Arabic" w:hint="cs"/>
          <w:sz w:val="20"/>
          <w:szCs w:val="20"/>
          <w:rtl/>
        </w:rPr>
        <w:t>.</w:t>
      </w:r>
    </w:p>
    <w:p w:rsidR="00CB2E62" w:rsidRPr="00CF295D" w:rsidRDefault="00CB2E62" w:rsidP="00E44598">
      <w:pPr>
        <w:pStyle w:val="aa"/>
        <w:jc w:val="both"/>
        <w:rPr>
          <w:rFonts w:ascii="Simplified Arabic" w:hAnsi="Simplified Arabic" w:cs="Simplified Arabic"/>
          <w:sz w:val="24"/>
          <w:szCs w:val="24"/>
          <w:rtl/>
          <w:lang w:bidi="ar-IQ"/>
        </w:rPr>
      </w:pPr>
      <w:r w:rsidRPr="00CF295D">
        <w:rPr>
          <w:rFonts w:ascii="Simplified Arabic" w:hAnsi="Simplified Arabic" w:cs="Simplified Arabic"/>
          <w:sz w:val="24"/>
          <w:szCs w:val="24"/>
          <w:rtl/>
          <w:lang w:bidi="ar-IQ"/>
        </w:rPr>
        <w:t>من الجدول (</w:t>
      </w:r>
      <w:r>
        <w:rPr>
          <w:rFonts w:ascii="Simplified Arabic" w:hAnsi="Simplified Arabic" w:cs="Simplified Arabic" w:hint="cs"/>
          <w:sz w:val="24"/>
          <w:szCs w:val="24"/>
          <w:rtl/>
          <w:lang w:bidi="ar-IQ"/>
        </w:rPr>
        <w:t>5</w:t>
      </w:r>
      <w:r w:rsidRPr="00CF295D">
        <w:rPr>
          <w:rFonts w:ascii="Simplified Arabic" w:hAnsi="Simplified Arabic" w:cs="Simplified Arabic"/>
          <w:sz w:val="24"/>
          <w:szCs w:val="24"/>
          <w:rtl/>
          <w:lang w:bidi="ar-IQ"/>
        </w:rPr>
        <w:t xml:space="preserve">) نجد أن نتائج الفروق </w:t>
      </w:r>
      <w:r w:rsidRPr="00CF295D">
        <w:rPr>
          <w:rFonts w:ascii="Simplified Arabic" w:hAnsi="Simplified Arabic" w:cs="Simplified Arabic" w:hint="cs"/>
          <w:sz w:val="24"/>
          <w:szCs w:val="24"/>
          <w:rtl/>
          <w:lang w:bidi="ar-IQ"/>
        </w:rPr>
        <w:t>باستخدام</w:t>
      </w:r>
      <w:r w:rsidRPr="00CF295D">
        <w:rPr>
          <w:rFonts w:ascii="Simplified Arabic" w:hAnsi="Simplified Arabic" w:cs="Simplified Arabic"/>
          <w:sz w:val="24"/>
          <w:szCs w:val="24"/>
          <w:rtl/>
          <w:lang w:bidi="ar-IQ"/>
        </w:rPr>
        <w:t xml:space="preserve"> قانون تحليل التباين في بعض المؤشرات الوظيفية وفق التشكيل الوراثي لجين</w:t>
      </w:r>
      <w:r w:rsidR="00E44598">
        <w:rPr>
          <w:rFonts w:ascii="Simplified Arabic" w:hAnsi="Simplified Arabic" w:cs="Simplified Arabic" w:hint="cs"/>
          <w:sz w:val="24"/>
          <w:szCs w:val="24"/>
          <w:rtl/>
          <w:lang w:bidi="ar-IQ"/>
        </w:rPr>
        <w:t xml:space="preserve"> </w:t>
      </w:r>
      <w:r w:rsidRPr="00CF295D">
        <w:rPr>
          <w:rFonts w:ascii="Simplified Arabic" w:hAnsi="Simplified Arabic" w:cs="Simplified Arabic"/>
          <w:sz w:val="24"/>
          <w:szCs w:val="24"/>
          <w:rtl/>
          <w:lang w:bidi="ar-IQ"/>
        </w:rPr>
        <w:t>(</w:t>
      </w:r>
      <w:r w:rsidRPr="00CF295D">
        <w:rPr>
          <w:rFonts w:ascii="Simplified Arabic" w:hAnsi="Simplified Arabic" w:cs="Simplified Arabic"/>
          <w:sz w:val="24"/>
          <w:szCs w:val="24"/>
          <w:lang w:bidi="ar-IQ"/>
        </w:rPr>
        <w:t>ACTN3 (XX.RX.RR</w:t>
      </w:r>
      <w:r w:rsidRPr="00CF295D">
        <w:rPr>
          <w:rFonts w:ascii="Simplified Arabic" w:hAnsi="Simplified Arabic" w:cs="Simplified Arabic"/>
          <w:sz w:val="24"/>
          <w:szCs w:val="24"/>
          <w:rtl/>
          <w:lang w:bidi="ar-IQ"/>
        </w:rPr>
        <w:t xml:space="preserve"> لدى لاعبات كرة القدم الصالات ظهرت لجميع المتغيرات فروقا معنوية . وللتعرف على حقيقة هذه الفروق بين التشكيل الوراثي لجين</w:t>
      </w:r>
      <w:r w:rsidR="00E44598">
        <w:rPr>
          <w:rFonts w:ascii="Simplified Arabic" w:hAnsi="Simplified Arabic" w:cs="Simplified Arabic" w:hint="cs"/>
          <w:sz w:val="24"/>
          <w:szCs w:val="24"/>
          <w:rtl/>
          <w:lang w:bidi="ar-IQ"/>
        </w:rPr>
        <w:t xml:space="preserve"> </w:t>
      </w:r>
      <w:r w:rsidRPr="00CF295D">
        <w:rPr>
          <w:rFonts w:ascii="Simplified Arabic" w:hAnsi="Simplified Arabic" w:cs="Simplified Arabic"/>
          <w:sz w:val="24"/>
          <w:szCs w:val="24"/>
          <w:rtl/>
          <w:lang w:bidi="ar-IQ"/>
        </w:rPr>
        <w:t>(</w:t>
      </w:r>
      <w:r>
        <w:rPr>
          <w:rFonts w:ascii="Simplified Arabic" w:hAnsi="Simplified Arabic" w:cs="Simplified Arabic"/>
          <w:sz w:val="24"/>
          <w:szCs w:val="24"/>
          <w:lang w:bidi="ar-IQ"/>
        </w:rPr>
        <w:t>ACTN3</w:t>
      </w:r>
      <w:r w:rsidRPr="00CF295D">
        <w:rPr>
          <w:rFonts w:ascii="Simplified Arabic" w:hAnsi="Simplified Arabic" w:cs="Simplified Arabic"/>
          <w:sz w:val="24"/>
          <w:szCs w:val="24"/>
          <w:lang w:bidi="ar-IQ"/>
        </w:rPr>
        <w:t xml:space="preserve"> (XX.RX.RR</w:t>
      </w:r>
      <w:r w:rsidRPr="00CF295D">
        <w:rPr>
          <w:rFonts w:ascii="Simplified Arabic" w:hAnsi="Simplified Arabic" w:cs="Simplified Arabic"/>
          <w:sz w:val="24"/>
          <w:szCs w:val="24"/>
          <w:rtl/>
          <w:lang w:bidi="ar-IQ"/>
        </w:rPr>
        <w:t xml:space="preserve"> لبعض المؤشرات</w:t>
      </w:r>
      <w:r>
        <w:rPr>
          <w:rFonts w:ascii="Simplified Arabic" w:hAnsi="Simplified Arabic" w:cs="Simplified Arabic"/>
          <w:sz w:val="24"/>
          <w:szCs w:val="24"/>
          <w:rtl/>
          <w:lang w:bidi="ar-IQ"/>
        </w:rPr>
        <w:t xml:space="preserve"> الوظيفية في أفضلية أي منها قا</w:t>
      </w:r>
      <w:r>
        <w:rPr>
          <w:rFonts w:ascii="Simplified Arabic" w:hAnsi="Simplified Arabic" w:cs="Simplified Arabic" w:hint="cs"/>
          <w:sz w:val="24"/>
          <w:szCs w:val="24"/>
          <w:rtl/>
          <w:lang w:bidi="ar-IQ"/>
        </w:rPr>
        <w:t>م</w:t>
      </w:r>
      <w:r w:rsidRPr="00CF295D">
        <w:rPr>
          <w:rFonts w:ascii="Simplified Arabic" w:hAnsi="Simplified Arabic" w:cs="Simplified Arabic"/>
          <w:sz w:val="24"/>
          <w:szCs w:val="24"/>
          <w:rtl/>
          <w:lang w:bidi="ar-IQ"/>
        </w:rPr>
        <w:t xml:space="preserve"> البا</w:t>
      </w:r>
      <w:r>
        <w:rPr>
          <w:rFonts w:ascii="Simplified Arabic" w:hAnsi="Simplified Arabic" w:cs="Simplified Arabic"/>
          <w:sz w:val="24"/>
          <w:szCs w:val="24"/>
          <w:rtl/>
          <w:lang w:bidi="ar-IQ"/>
        </w:rPr>
        <w:t>حث</w:t>
      </w:r>
      <w:r>
        <w:rPr>
          <w:rFonts w:ascii="Simplified Arabic" w:hAnsi="Simplified Arabic" w:cs="Simplified Arabic" w:hint="cs"/>
          <w:sz w:val="24"/>
          <w:szCs w:val="24"/>
          <w:rtl/>
          <w:lang w:bidi="ar-IQ"/>
        </w:rPr>
        <w:t>ان</w:t>
      </w:r>
      <w:r w:rsidR="00291C94">
        <w:rPr>
          <w:rFonts w:ascii="Simplified Arabic" w:hAnsi="Simplified Arabic" w:cs="Simplified Arabic" w:hint="cs"/>
          <w:sz w:val="24"/>
          <w:szCs w:val="24"/>
          <w:rtl/>
          <w:lang w:bidi="ar-IQ"/>
        </w:rPr>
        <w:t xml:space="preserve"> </w:t>
      </w:r>
      <w:r w:rsidRPr="00CF295D">
        <w:rPr>
          <w:rFonts w:ascii="Simplified Arabic" w:hAnsi="Simplified Arabic" w:cs="Simplified Arabic" w:hint="cs"/>
          <w:sz w:val="24"/>
          <w:szCs w:val="24"/>
          <w:rtl/>
          <w:lang w:bidi="ar-IQ"/>
        </w:rPr>
        <w:t>باستخدام</w:t>
      </w:r>
      <w:r w:rsidRPr="00CF295D">
        <w:rPr>
          <w:rFonts w:ascii="Simplified Arabic" w:hAnsi="Simplified Arabic" w:cs="Simplified Arabic"/>
          <w:sz w:val="24"/>
          <w:szCs w:val="24"/>
          <w:rtl/>
          <w:lang w:bidi="ar-IQ"/>
        </w:rPr>
        <w:t xml:space="preserve"> قانون (</w:t>
      </w:r>
      <w:r w:rsidRPr="00CF295D">
        <w:rPr>
          <w:rFonts w:ascii="Simplified Arabic" w:hAnsi="Simplified Arabic" w:cs="Simplified Arabic"/>
          <w:sz w:val="24"/>
          <w:szCs w:val="24"/>
          <w:lang w:bidi="ar-IQ"/>
        </w:rPr>
        <w:t>L.S.D</w:t>
      </w:r>
      <w:r>
        <w:rPr>
          <w:rFonts w:ascii="Simplified Arabic" w:hAnsi="Simplified Arabic" w:cs="Simplified Arabic"/>
          <w:sz w:val="24"/>
          <w:szCs w:val="24"/>
          <w:rtl/>
          <w:lang w:bidi="ar-IQ"/>
        </w:rPr>
        <w:t>) أقل فرق معنوي</w:t>
      </w:r>
      <w:r w:rsidRPr="00CF295D">
        <w:rPr>
          <w:rFonts w:ascii="Simplified Arabic" w:hAnsi="Simplified Arabic" w:cs="Simplified Arabic"/>
          <w:sz w:val="24"/>
          <w:szCs w:val="24"/>
          <w:rtl/>
          <w:lang w:bidi="ar-IQ"/>
        </w:rPr>
        <w:t>، وكما في الجدول (</w:t>
      </w:r>
      <w:r>
        <w:rPr>
          <w:rFonts w:ascii="Simplified Arabic" w:hAnsi="Simplified Arabic" w:cs="Simplified Arabic" w:hint="cs"/>
          <w:sz w:val="24"/>
          <w:szCs w:val="24"/>
          <w:rtl/>
          <w:lang w:bidi="ar-IQ"/>
        </w:rPr>
        <w:t>5</w:t>
      </w:r>
      <w:r w:rsidRPr="00CF295D">
        <w:rPr>
          <w:rFonts w:ascii="Simplified Arabic" w:hAnsi="Simplified Arabic" w:cs="Simplified Arabic"/>
          <w:sz w:val="24"/>
          <w:szCs w:val="24"/>
          <w:rtl/>
          <w:lang w:bidi="ar-IQ"/>
        </w:rPr>
        <w:t>).</w:t>
      </w:r>
    </w:p>
    <w:p w:rsidR="00CB2E62" w:rsidRDefault="00CB2E62" w:rsidP="00CB2E62">
      <w:pPr>
        <w:pStyle w:val="aa"/>
        <w:jc w:val="both"/>
        <w:rPr>
          <w:rFonts w:ascii="Simplified Arabic" w:hAnsi="Simplified Arabic" w:cs="Simplified Arabic" w:hint="cs"/>
          <w:b/>
          <w:bCs/>
          <w:sz w:val="28"/>
          <w:szCs w:val="28"/>
          <w:rtl/>
          <w:lang w:bidi="ar-IQ"/>
        </w:rPr>
      </w:pPr>
      <w:r>
        <w:rPr>
          <w:rFonts w:ascii="Simplified Arabic" w:hAnsi="Simplified Arabic" w:cs="Simplified Arabic" w:hint="cs"/>
          <w:b/>
          <w:bCs/>
          <w:sz w:val="28"/>
          <w:szCs w:val="28"/>
          <w:rtl/>
        </w:rPr>
        <w:t>3</w:t>
      </w:r>
      <w:r w:rsidRPr="00EA1298">
        <w:rPr>
          <w:rFonts w:ascii="Simplified Arabic" w:hAnsi="Simplified Arabic" w:cs="Simplified Arabic"/>
          <w:b/>
          <w:bCs/>
          <w:sz w:val="28"/>
          <w:szCs w:val="28"/>
          <w:rtl/>
        </w:rPr>
        <w:t>-2-1-1 عرض نتائج اختبار (</w:t>
      </w:r>
      <w:r w:rsidRPr="00EA1298">
        <w:rPr>
          <w:rFonts w:ascii="Simplified Arabic" w:hAnsi="Simplified Arabic" w:cs="Simplified Arabic"/>
          <w:b/>
          <w:bCs/>
          <w:sz w:val="28"/>
          <w:szCs w:val="28"/>
        </w:rPr>
        <w:t>L.S.D</w:t>
      </w:r>
      <w:r w:rsidRPr="00EA1298">
        <w:rPr>
          <w:rFonts w:ascii="Simplified Arabic" w:hAnsi="Simplified Arabic" w:cs="Simplified Arabic"/>
          <w:b/>
          <w:bCs/>
          <w:sz w:val="28"/>
          <w:szCs w:val="28"/>
          <w:rtl/>
        </w:rPr>
        <w:t>) في بعض المؤشرات الو</w:t>
      </w:r>
      <w:r>
        <w:rPr>
          <w:rFonts w:ascii="Simplified Arabic" w:hAnsi="Simplified Arabic" w:cs="Simplified Arabic"/>
          <w:b/>
          <w:bCs/>
          <w:sz w:val="28"/>
          <w:szCs w:val="28"/>
          <w:rtl/>
        </w:rPr>
        <w:t xml:space="preserve">ظيفية وفق التشكيل الوراثي لجين </w:t>
      </w:r>
      <w:r w:rsidRPr="00EA1298">
        <w:rPr>
          <w:rFonts w:ascii="Simplified Arabic" w:hAnsi="Simplified Arabic" w:cs="Simplified Arabic"/>
          <w:b/>
          <w:bCs/>
          <w:sz w:val="28"/>
          <w:szCs w:val="28"/>
          <w:rtl/>
        </w:rPr>
        <w:t>(</w:t>
      </w:r>
      <w:r w:rsidRPr="00EA1298">
        <w:rPr>
          <w:rFonts w:ascii="Simplified Arabic" w:hAnsi="Simplified Arabic" w:cs="Simplified Arabic"/>
          <w:b/>
          <w:bCs/>
          <w:sz w:val="28"/>
          <w:szCs w:val="28"/>
        </w:rPr>
        <w:t>ACTN3 (XX.RX.RR</w:t>
      </w:r>
      <w:r w:rsidRPr="00EA1298">
        <w:rPr>
          <w:rFonts w:ascii="Simplified Arabic" w:hAnsi="Simplified Arabic" w:cs="Simplified Arabic"/>
          <w:b/>
          <w:bCs/>
          <w:sz w:val="28"/>
          <w:szCs w:val="28"/>
          <w:rtl/>
        </w:rPr>
        <w:t xml:space="preserve"> لدى لاعبات كرة القدم الصالات</w:t>
      </w:r>
      <w:r>
        <w:rPr>
          <w:rFonts w:ascii="Simplified Arabic" w:hAnsi="Simplified Arabic" w:cs="Simplified Arabic" w:hint="cs"/>
          <w:b/>
          <w:bCs/>
          <w:sz w:val="28"/>
          <w:szCs w:val="28"/>
          <w:rtl/>
        </w:rPr>
        <w:t>:</w:t>
      </w:r>
    </w:p>
    <w:p w:rsidR="00456287" w:rsidRPr="00B42F0A" w:rsidRDefault="00456287" w:rsidP="00456287">
      <w:pPr>
        <w:pStyle w:val="aa"/>
        <w:jc w:val="both"/>
        <w:rPr>
          <w:rFonts w:ascii="Simplified Arabic" w:hAnsi="Simplified Arabic" w:cs="Simplified Arabic"/>
          <w:sz w:val="20"/>
          <w:szCs w:val="20"/>
          <w:rtl/>
          <w:lang w:bidi="ar-IQ"/>
        </w:rPr>
      </w:pPr>
      <w:r w:rsidRPr="00B42F0A">
        <w:rPr>
          <w:rFonts w:ascii="Simplified Arabic" w:hAnsi="Simplified Arabic" w:cs="Simplified Arabic"/>
          <w:sz w:val="20"/>
          <w:szCs w:val="20"/>
          <w:rtl/>
          <w:lang w:bidi="ar-IQ"/>
        </w:rPr>
        <w:t>جدول</w:t>
      </w:r>
      <w:r>
        <w:rPr>
          <w:rFonts w:ascii="Simplified Arabic" w:hAnsi="Simplified Arabic" w:cs="Simplified Arabic" w:hint="cs"/>
          <w:sz w:val="20"/>
          <w:szCs w:val="20"/>
          <w:rtl/>
          <w:lang w:bidi="ar-IQ"/>
        </w:rPr>
        <w:t xml:space="preserve"> </w:t>
      </w:r>
      <w:r w:rsidRPr="00B42F0A">
        <w:rPr>
          <w:rFonts w:ascii="Simplified Arabic" w:hAnsi="Simplified Arabic" w:cs="Simplified Arabic"/>
          <w:sz w:val="20"/>
          <w:szCs w:val="20"/>
          <w:rtl/>
          <w:lang w:bidi="ar-IQ"/>
        </w:rPr>
        <w:t>(</w:t>
      </w:r>
      <w:r>
        <w:rPr>
          <w:rFonts w:ascii="Simplified Arabic" w:hAnsi="Simplified Arabic" w:cs="Simplified Arabic" w:hint="cs"/>
          <w:sz w:val="20"/>
          <w:szCs w:val="20"/>
          <w:rtl/>
          <w:lang w:bidi="ar-IQ"/>
        </w:rPr>
        <w:t>6</w:t>
      </w:r>
      <w:r w:rsidRPr="00B42F0A">
        <w:rPr>
          <w:rFonts w:ascii="Simplified Arabic" w:hAnsi="Simplified Arabic" w:cs="Simplified Arabic"/>
          <w:sz w:val="20"/>
          <w:szCs w:val="20"/>
          <w:rtl/>
          <w:lang w:bidi="ar-IQ"/>
        </w:rPr>
        <w:t>)</w:t>
      </w:r>
      <w:r>
        <w:rPr>
          <w:rFonts w:ascii="Simplified Arabic" w:hAnsi="Simplified Arabic" w:cs="Simplified Arabic" w:hint="cs"/>
          <w:sz w:val="20"/>
          <w:szCs w:val="20"/>
          <w:rtl/>
          <w:lang w:bidi="ar-IQ"/>
        </w:rPr>
        <w:t xml:space="preserve"> </w:t>
      </w:r>
      <w:r w:rsidRPr="00B42F0A">
        <w:rPr>
          <w:rFonts w:ascii="Simplified Arabic" w:hAnsi="Simplified Arabic" w:cs="Simplified Arabic"/>
          <w:sz w:val="20"/>
          <w:szCs w:val="20"/>
          <w:rtl/>
          <w:lang w:bidi="ar-IQ"/>
        </w:rPr>
        <w:t>يبين أقل فرق معنوي</w:t>
      </w:r>
      <w:r>
        <w:rPr>
          <w:rFonts w:ascii="Simplified Arabic" w:hAnsi="Simplified Arabic" w:cs="Simplified Arabic" w:hint="cs"/>
          <w:sz w:val="20"/>
          <w:szCs w:val="20"/>
          <w:rtl/>
          <w:lang w:bidi="ar-IQ"/>
        </w:rPr>
        <w:t xml:space="preserve"> </w:t>
      </w:r>
      <w:r w:rsidRPr="00B42F0A">
        <w:rPr>
          <w:rFonts w:ascii="Simplified Arabic" w:hAnsi="Simplified Arabic" w:cs="Simplified Arabic"/>
          <w:sz w:val="20"/>
          <w:szCs w:val="20"/>
          <w:rtl/>
          <w:lang w:bidi="ar-IQ"/>
        </w:rPr>
        <w:t>(</w:t>
      </w:r>
      <w:r w:rsidRPr="00B42F0A">
        <w:rPr>
          <w:rFonts w:ascii="Simplified Arabic" w:hAnsi="Simplified Arabic" w:cs="Simplified Arabic"/>
          <w:sz w:val="20"/>
          <w:szCs w:val="20"/>
        </w:rPr>
        <w:t>L.S.D</w:t>
      </w:r>
      <w:r w:rsidRPr="00B42F0A">
        <w:rPr>
          <w:rFonts w:ascii="Simplified Arabic" w:hAnsi="Simplified Arabic" w:cs="Simplified Arabic"/>
          <w:sz w:val="20"/>
          <w:szCs w:val="20"/>
          <w:rtl/>
        </w:rPr>
        <w:t>)</w:t>
      </w:r>
      <w:r w:rsidRPr="00B42F0A">
        <w:rPr>
          <w:rFonts w:ascii="Simplified Arabic" w:hAnsi="Simplified Arabic" w:cs="Simplified Arabic"/>
          <w:sz w:val="20"/>
          <w:szCs w:val="20"/>
          <w:rtl/>
          <w:lang w:bidi="ar-IQ"/>
        </w:rPr>
        <w:t xml:space="preserve"> في بعض المؤشرات الوظيفية وفق التشكيل الوراثي لجين </w:t>
      </w:r>
      <w:r w:rsidRPr="00B42F0A">
        <w:rPr>
          <w:rFonts w:ascii="Simplified Arabic" w:hAnsi="Simplified Arabic" w:cs="Simplified Arabic"/>
          <w:sz w:val="20"/>
          <w:szCs w:val="20"/>
          <w:lang w:bidi="ar-IQ"/>
        </w:rPr>
        <w:t>ACTN3 (XX.RX.RR</w:t>
      </w:r>
      <w:r>
        <w:rPr>
          <w:rFonts w:ascii="Simplified Arabic" w:hAnsi="Simplified Arabic" w:cs="Simplified Arabic"/>
          <w:sz w:val="20"/>
          <w:szCs w:val="20"/>
          <w:lang w:bidi="ar-IQ"/>
        </w:rPr>
        <w:t>)</w:t>
      </w:r>
      <w:r w:rsidRPr="00B42F0A">
        <w:rPr>
          <w:rFonts w:ascii="Simplified Arabic" w:hAnsi="Simplified Arabic" w:cs="Simplified Arabic"/>
          <w:sz w:val="20"/>
          <w:szCs w:val="20"/>
          <w:rtl/>
          <w:lang w:bidi="ar-IQ"/>
        </w:rPr>
        <w:t xml:space="preserve"> لدى لاعبات كرة القدم الصالات</w:t>
      </w:r>
    </w:p>
    <w:p w:rsidR="00A57376" w:rsidRDefault="00A57376" w:rsidP="00CB2E62">
      <w:pPr>
        <w:pStyle w:val="aa"/>
        <w:jc w:val="both"/>
        <w:rPr>
          <w:rFonts w:ascii="Simplified Arabic" w:hAnsi="Simplified Arabic" w:cs="Simplified Arabic" w:hint="cs"/>
          <w:sz w:val="20"/>
          <w:szCs w:val="20"/>
          <w:rtl/>
          <w:lang w:bidi="ar-IQ"/>
        </w:rPr>
      </w:pPr>
    </w:p>
    <w:tbl>
      <w:tblPr>
        <w:tblpPr w:leftFromText="180" w:rightFromText="180" w:vertAnchor="page" w:horzAnchor="margin" w:tblpY="11266"/>
        <w:bidiVisual/>
        <w:tblW w:w="4718" w:type="pct"/>
        <w:tblBorders>
          <w:top w:val="thinThickSmallGap" w:sz="24" w:space="0" w:color="auto"/>
          <w:left w:val="thickThinSmallGap" w:sz="24" w:space="0" w:color="auto"/>
          <w:bottom w:val="thickThinSmallGap" w:sz="24" w:space="0" w:color="auto"/>
          <w:right w:val="thinThickSmallGap" w:sz="24" w:space="0" w:color="auto"/>
          <w:insideH w:val="single" w:sz="6" w:space="0" w:color="auto"/>
          <w:insideV w:val="single" w:sz="6" w:space="0" w:color="auto"/>
        </w:tblBorders>
        <w:tblLook w:val="04A0"/>
      </w:tblPr>
      <w:tblGrid>
        <w:gridCol w:w="588"/>
        <w:gridCol w:w="462"/>
        <w:gridCol w:w="471"/>
        <w:gridCol w:w="1045"/>
        <w:gridCol w:w="858"/>
        <w:gridCol w:w="671"/>
        <w:gridCol w:w="583"/>
      </w:tblGrid>
      <w:tr w:rsidR="00456287" w:rsidRPr="00E44598" w:rsidTr="00456287">
        <w:trPr>
          <w:trHeight w:val="265"/>
        </w:trPr>
        <w:tc>
          <w:tcPr>
            <w:tcW w:w="628"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56287" w:rsidRPr="00E44598" w:rsidRDefault="00456287" w:rsidP="00456287">
            <w:pPr>
              <w:pStyle w:val="aa"/>
              <w:bidi w:val="0"/>
              <w:jc w:val="center"/>
              <w:rPr>
                <w:rFonts w:ascii="Simplified Arabic" w:hAnsi="Simplified Arabic" w:cs="Simplified Arabic"/>
                <w:sz w:val="10"/>
                <w:szCs w:val="10"/>
                <w:rtl/>
                <w:lang w:bidi="ar-IQ"/>
              </w:rPr>
            </w:pPr>
            <w:r w:rsidRPr="00E44598">
              <w:rPr>
                <w:rFonts w:ascii="Simplified Arabic" w:hAnsi="Simplified Arabic" w:cs="Simplified Arabic"/>
                <w:sz w:val="10"/>
                <w:szCs w:val="10"/>
                <w:rtl/>
              </w:rPr>
              <w:t>المتغيرات</w:t>
            </w:r>
          </w:p>
        </w:tc>
        <w:tc>
          <w:tcPr>
            <w:tcW w:w="997" w:type="pct"/>
            <w:gridSpan w:val="2"/>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56287" w:rsidRPr="00E44598" w:rsidRDefault="00456287" w:rsidP="00456287">
            <w:pPr>
              <w:pStyle w:val="aa"/>
              <w:bidi w:val="0"/>
              <w:jc w:val="center"/>
              <w:rPr>
                <w:rFonts w:ascii="Simplified Arabic" w:hAnsi="Simplified Arabic" w:cs="Simplified Arabic" w:hint="cs"/>
                <w:sz w:val="10"/>
                <w:szCs w:val="10"/>
                <w:rtl/>
                <w:lang w:bidi="ar-IQ"/>
              </w:rPr>
            </w:pPr>
            <w:r w:rsidRPr="00E44598">
              <w:rPr>
                <w:rFonts w:ascii="Simplified Arabic" w:hAnsi="Simplified Arabic" w:cs="Simplified Arabic"/>
                <w:sz w:val="10"/>
                <w:szCs w:val="10"/>
                <w:rtl/>
              </w:rPr>
              <w:t>المجاميع</w:t>
            </w:r>
          </w:p>
        </w:tc>
        <w:tc>
          <w:tcPr>
            <w:tcW w:w="1117"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56287" w:rsidRPr="00E44598" w:rsidRDefault="00456287" w:rsidP="00456287">
            <w:pPr>
              <w:pStyle w:val="aa"/>
              <w:bidi w:val="0"/>
              <w:jc w:val="center"/>
              <w:rPr>
                <w:rFonts w:ascii="Simplified Arabic" w:hAnsi="Simplified Arabic" w:cs="Simplified Arabic"/>
                <w:sz w:val="10"/>
                <w:szCs w:val="10"/>
                <w:rtl/>
              </w:rPr>
            </w:pPr>
            <w:r w:rsidRPr="00E44598">
              <w:rPr>
                <w:rFonts w:ascii="Simplified Arabic" w:hAnsi="Simplified Arabic" w:cs="Simplified Arabic"/>
                <w:sz w:val="10"/>
                <w:szCs w:val="10"/>
                <w:rtl/>
              </w:rPr>
              <w:t>فرق الأوساط</w:t>
            </w:r>
          </w:p>
        </w:tc>
        <w:tc>
          <w:tcPr>
            <w:tcW w:w="917"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56287" w:rsidRPr="00E44598" w:rsidRDefault="00456287" w:rsidP="00456287">
            <w:pPr>
              <w:pStyle w:val="aa"/>
              <w:bidi w:val="0"/>
              <w:jc w:val="center"/>
              <w:rPr>
                <w:rFonts w:ascii="Simplified Arabic" w:hAnsi="Simplified Arabic" w:cs="Simplified Arabic"/>
                <w:sz w:val="10"/>
                <w:szCs w:val="10"/>
                <w:rtl/>
              </w:rPr>
            </w:pPr>
            <w:r w:rsidRPr="00E44598">
              <w:rPr>
                <w:rFonts w:ascii="Simplified Arabic" w:hAnsi="Simplified Arabic" w:cs="Simplified Arabic"/>
                <w:sz w:val="10"/>
                <w:szCs w:val="10"/>
                <w:rtl/>
              </w:rPr>
              <w:t>الخطاء القياسي</w:t>
            </w:r>
          </w:p>
        </w:tc>
        <w:tc>
          <w:tcPr>
            <w:tcW w:w="717"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56287" w:rsidRPr="00E44598" w:rsidRDefault="00456287" w:rsidP="00456287">
            <w:pPr>
              <w:pStyle w:val="aa"/>
              <w:bidi w:val="0"/>
              <w:jc w:val="center"/>
              <w:rPr>
                <w:rFonts w:ascii="Simplified Arabic" w:hAnsi="Simplified Arabic" w:cs="Simplified Arabic"/>
                <w:sz w:val="10"/>
                <w:szCs w:val="10"/>
                <w:rtl/>
              </w:rPr>
            </w:pPr>
            <w:r w:rsidRPr="00E44598">
              <w:rPr>
                <w:rFonts w:ascii="Simplified Arabic" w:hAnsi="Simplified Arabic" w:cs="Simplified Arabic"/>
                <w:sz w:val="10"/>
                <w:szCs w:val="10"/>
                <w:rtl/>
              </w:rPr>
              <w:t>الدلالة</w:t>
            </w:r>
          </w:p>
        </w:tc>
        <w:tc>
          <w:tcPr>
            <w:tcW w:w="623"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56287" w:rsidRPr="00E44598" w:rsidRDefault="00456287" w:rsidP="00456287">
            <w:pPr>
              <w:pStyle w:val="aa"/>
              <w:bidi w:val="0"/>
              <w:jc w:val="center"/>
              <w:rPr>
                <w:rFonts w:ascii="Simplified Arabic" w:hAnsi="Simplified Arabic" w:cs="Simplified Arabic"/>
                <w:sz w:val="10"/>
                <w:szCs w:val="10"/>
                <w:rtl/>
              </w:rPr>
            </w:pPr>
            <w:r w:rsidRPr="00E44598">
              <w:rPr>
                <w:rFonts w:ascii="Simplified Arabic" w:hAnsi="Simplified Arabic" w:cs="Simplified Arabic"/>
                <w:sz w:val="10"/>
                <w:szCs w:val="10"/>
                <w:rtl/>
              </w:rPr>
              <w:t>نوع الدلالة</w:t>
            </w:r>
          </w:p>
        </w:tc>
      </w:tr>
      <w:tr w:rsidR="00456287" w:rsidRPr="00E44598" w:rsidTr="00456287">
        <w:trPr>
          <w:trHeight w:val="265"/>
        </w:trPr>
        <w:tc>
          <w:tcPr>
            <w:tcW w:w="628"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56287" w:rsidRPr="00E44598" w:rsidRDefault="00456287" w:rsidP="00456287">
            <w:pPr>
              <w:pStyle w:val="aa"/>
              <w:bidi w:val="0"/>
              <w:jc w:val="center"/>
              <w:rPr>
                <w:rFonts w:ascii="Simplified Arabic" w:hAnsi="Simplified Arabic" w:cs="Simplified Arabic"/>
                <w:sz w:val="10"/>
                <w:szCs w:val="10"/>
              </w:rPr>
            </w:pPr>
          </w:p>
        </w:tc>
        <w:tc>
          <w:tcPr>
            <w:tcW w:w="997" w:type="pct"/>
            <w:gridSpan w:val="2"/>
            <w:vMerge/>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56287" w:rsidRPr="00E44598" w:rsidRDefault="00456287" w:rsidP="00456287">
            <w:pPr>
              <w:pStyle w:val="aa"/>
              <w:bidi w:val="0"/>
              <w:jc w:val="center"/>
              <w:rPr>
                <w:rFonts w:ascii="Simplified Arabic" w:hAnsi="Simplified Arabic" w:cs="Simplified Arabic"/>
                <w:sz w:val="10"/>
                <w:szCs w:val="10"/>
              </w:rPr>
            </w:pPr>
          </w:p>
        </w:tc>
        <w:tc>
          <w:tcPr>
            <w:tcW w:w="1117"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56287" w:rsidRPr="00E44598" w:rsidRDefault="00456287" w:rsidP="00456287">
            <w:pPr>
              <w:pStyle w:val="aa"/>
              <w:bidi w:val="0"/>
              <w:jc w:val="center"/>
              <w:rPr>
                <w:rFonts w:ascii="Simplified Arabic" w:hAnsi="Simplified Arabic" w:cs="Simplified Arabic"/>
                <w:sz w:val="10"/>
                <w:szCs w:val="10"/>
              </w:rPr>
            </w:pPr>
          </w:p>
        </w:tc>
        <w:tc>
          <w:tcPr>
            <w:tcW w:w="917"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56287" w:rsidRPr="00E44598" w:rsidRDefault="00456287" w:rsidP="00456287">
            <w:pPr>
              <w:pStyle w:val="aa"/>
              <w:bidi w:val="0"/>
              <w:jc w:val="center"/>
              <w:rPr>
                <w:rFonts w:ascii="Simplified Arabic" w:hAnsi="Simplified Arabic" w:cs="Simplified Arabic"/>
                <w:sz w:val="10"/>
                <w:szCs w:val="10"/>
              </w:rPr>
            </w:pPr>
          </w:p>
        </w:tc>
        <w:tc>
          <w:tcPr>
            <w:tcW w:w="717"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56287" w:rsidRPr="00E44598" w:rsidRDefault="00456287" w:rsidP="00456287">
            <w:pPr>
              <w:pStyle w:val="aa"/>
              <w:bidi w:val="0"/>
              <w:jc w:val="center"/>
              <w:rPr>
                <w:rFonts w:ascii="Simplified Arabic" w:hAnsi="Simplified Arabic" w:cs="Simplified Arabic"/>
                <w:sz w:val="10"/>
                <w:szCs w:val="10"/>
              </w:rPr>
            </w:pPr>
          </w:p>
        </w:tc>
        <w:tc>
          <w:tcPr>
            <w:tcW w:w="623"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56287" w:rsidRPr="00E44598" w:rsidRDefault="00456287" w:rsidP="00456287">
            <w:pPr>
              <w:pStyle w:val="aa"/>
              <w:bidi w:val="0"/>
              <w:jc w:val="center"/>
              <w:rPr>
                <w:rFonts w:ascii="Simplified Arabic" w:hAnsi="Simplified Arabic" w:cs="Simplified Arabic"/>
                <w:sz w:val="10"/>
                <w:szCs w:val="10"/>
              </w:rPr>
            </w:pPr>
          </w:p>
        </w:tc>
      </w:tr>
      <w:tr w:rsidR="00456287" w:rsidRPr="00E44598" w:rsidTr="00456287">
        <w:trPr>
          <w:trHeight w:val="50"/>
        </w:trPr>
        <w:tc>
          <w:tcPr>
            <w:tcW w:w="628" w:type="pct"/>
            <w:vMerge w:val="restart"/>
            <w:tcBorders>
              <w:top w:val="double" w:sz="4" w:space="0" w:color="auto"/>
              <w:left w:val="double" w:sz="4" w:space="0" w:color="auto"/>
              <w:bottom w:val="single" w:sz="6" w:space="0" w:color="auto"/>
            </w:tcBorders>
            <w:shd w:val="clear" w:color="auto" w:fill="FFFFFF" w:themeFill="background1"/>
            <w:noWrap/>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HR</w:t>
            </w:r>
          </w:p>
        </w:tc>
        <w:tc>
          <w:tcPr>
            <w:tcW w:w="494" w:type="pct"/>
            <w:vMerge w:val="restart"/>
            <w:tcBorders>
              <w:top w:val="double" w:sz="4" w:space="0" w:color="auto"/>
              <w:bottom w:val="single" w:sz="6" w:space="0" w:color="auto"/>
            </w:tcBorders>
            <w:shd w:val="clear" w:color="auto" w:fill="FFFFFF" w:themeFill="background1"/>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XX</w:t>
            </w:r>
          </w:p>
        </w:tc>
        <w:tc>
          <w:tcPr>
            <w:tcW w:w="503" w:type="pct"/>
            <w:tcBorders>
              <w:top w:val="double" w:sz="4" w:space="0" w:color="auto"/>
              <w:bottom w:val="single" w:sz="6" w:space="0" w:color="auto"/>
            </w:tcBorders>
            <w:shd w:val="clear" w:color="auto" w:fill="FFFFFF" w:themeFill="background1"/>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RX</w:t>
            </w:r>
          </w:p>
        </w:tc>
        <w:tc>
          <w:tcPr>
            <w:tcW w:w="1117" w:type="pct"/>
            <w:tcBorders>
              <w:top w:val="double" w:sz="4" w:space="0" w:color="auto"/>
              <w:bottom w:val="single" w:sz="6" w:space="0" w:color="auto"/>
            </w:tcBorders>
            <w:shd w:val="clear" w:color="auto" w:fill="FFFFFF" w:themeFill="background1"/>
            <w:noWrap/>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-2.487*</w:t>
            </w:r>
          </w:p>
        </w:tc>
        <w:tc>
          <w:tcPr>
            <w:tcW w:w="917" w:type="pct"/>
            <w:tcBorders>
              <w:top w:val="double" w:sz="4" w:space="0" w:color="auto"/>
              <w:bottom w:val="single" w:sz="6" w:space="0" w:color="auto"/>
            </w:tcBorders>
            <w:shd w:val="clear" w:color="auto" w:fill="FFFFFF" w:themeFill="background1"/>
            <w:noWrap/>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0.646</w:t>
            </w:r>
          </w:p>
        </w:tc>
        <w:tc>
          <w:tcPr>
            <w:tcW w:w="717" w:type="pct"/>
            <w:tcBorders>
              <w:top w:val="double" w:sz="4" w:space="0" w:color="auto"/>
              <w:bottom w:val="single" w:sz="6" w:space="0" w:color="auto"/>
            </w:tcBorders>
            <w:shd w:val="clear" w:color="auto" w:fill="FFFFFF" w:themeFill="background1"/>
            <w:noWrap/>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0.001</w:t>
            </w:r>
          </w:p>
        </w:tc>
        <w:tc>
          <w:tcPr>
            <w:tcW w:w="623" w:type="pct"/>
            <w:tcBorders>
              <w:top w:val="double" w:sz="4" w:space="0" w:color="auto"/>
              <w:bottom w:val="single" w:sz="6" w:space="0" w:color="auto"/>
              <w:right w:val="double" w:sz="4" w:space="0" w:color="auto"/>
            </w:tcBorders>
            <w:shd w:val="clear" w:color="auto" w:fill="FFFFFF" w:themeFill="background1"/>
            <w:vAlign w:val="center"/>
          </w:tcPr>
          <w:p w:rsidR="00456287" w:rsidRPr="00E44598" w:rsidRDefault="00456287" w:rsidP="00456287">
            <w:pPr>
              <w:pStyle w:val="aa"/>
              <w:bidi w:val="0"/>
              <w:jc w:val="center"/>
              <w:rPr>
                <w:rFonts w:ascii="Simplified Arabic" w:hAnsi="Simplified Arabic" w:cs="Simplified Arabic"/>
                <w:sz w:val="10"/>
                <w:szCs w:val="10"/>
                <w:rtl/>
              </w:rPr>
            </w:pPr>
            <w:r w:rsidRPr="00E44598">
              <w:rPr>
                <w:rFonts w:ascii="Simplified Arabic" w:hAnsi="Simplified Arabic" w:cs="Simplified Arabic"/>
                <w:sz w:val="10"/>
                <w:szCs w:val="10"/>
                <w:rtl/>
              </w:rPr>
              <w:t>معنوي</w:t>
            </w:r>
          </w:p>
        </w:tc>
      </w:tr>
      <w:tr w:rsidR="00456287" w:rsidRPr="00E44598" w:rsidTr="00456287">
        <w:trPr>
          <w:trHeight w:val="65"/>
        </w:trPr>
        <w:tc>
          <w:tcPr>
            <w:tcW w:w="628" w:type="pct"/>
            <w:vMerge/>
            <w:tcBorders>
              <w:top w:val="single" w:sz="6" w:space="0" w:color="auto"/>
              <w:left w:val="double" w:sz="4" w:space="0" w:color="auto"/>
              <w:bottom w:val="single" w:sz="6" w:space="0" w:color="auto"/>
            </w:tcBorders>
            <w:shd w:val="clear" w:color="auto" w:fill="FFFFFF" w:themeFill="background1"/>
            <w:vAlign w:val="center"/>
          </w:tcPr>
          <w:p w:rsidR="00456287" w:rsidRPr="00E44598" w:rsidRDefault="00456287" w:rsidP="00456287">
            <w:pPr>
              <w:pStyle w:val="aa"/>
              <w:bidi w:val="0"/>
              <w:jc w:val="center"/>
              <w:rPr>
                <w:rFonts w:ascii="Simplified Arabic" w:hAnsi="Simplified Arabic" w:cs="Simplified Arabic"/>
                <w:sz w:val="10"/>
                <w:szCs w:val="10"/>
              </w:rPr>
            </w:pPr>
          </w:p>
        </w:tc>
        <w:tc>
          <w:tcPr>
            <w:tcW w:w="494" w:type="pct"/>
            <w:vMerge/>
            <w:tcBorders>
              <w:top w:val="single" w:sz="6" w:space="0" w:color="auto"/>
              <w:bottom w:val="single" w:sz="6" w:space="0" w:color="auto"/>
            </w:tcBorders>
            <w:shd w:val="clear" w:color="auto" w:fill="FFFFFF" w:themeFill="background1"/>
            <w:vAlign w:val="center"/>
          </w:tcPr>
          <w:p w:rsidR="00456287" w:rsidRPr="00E44598" w:rsidRDefault="00456287" w:rsidP="00456287">
            <w:pPr>
              <w:pStyle w:val="aa"/>
              <w:bidi w:val="0"/>
              <w:jc w:val="center"/>
              <w:rPr>
                <w:rFonts w:ascii="Simplified Arabic" w:hAnsi="Simplified Arabic" w:cs="Simplified Arabic"/>
                <w:sz w:val="10"/>
                <w:szCs w:val="10"/>
              </w:rPr>
            </w:pPr>
          </w:p>
        </w:tc>
        <w:tc>
          <w:tcPr>
            <w:tcW w:w="503" w:type="pct"/>
            <w:tcBorders>
              <w:top w:val="single" w:sz="6" w:space="0" w:color="auto"/>
              <w:bottom w:val="single" w:sz="6" w:space="0" w:color="auto"/>
            </w:tcBorders>
            <w:shd w:val="clear" w:color="auto" w:fill="FFFFFF" w:themeFill="background1"/>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RR</w:t>
            </w:r>
          </w:p>
        </w:tc>
        <w:tc>
          <w:tcPr>
            <w:tcW w:w="1117" w:type="pct"/>
            <w:tcBorders>
              <w:top w:val="single" w:sz="6" w:space="0" w:color="auto"/>
              <w:bottom w:val="single" w:sz="6" w:space="0" w:color="auto"/>
            </w:tcBorders>
            <w:shd w:val="clear" w:color="auto" w:fill="FFFFFF" w:themeFill="background1"/>
            <w:noWrap/>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-3.580*</w:t>
            </w:r>
          </w:p>
        </w:tc>
        <w:tc>
          <w:tcPr>
            <w:tcW w:w="917" w:type="pct"/>
            <w:tcBorders>
              <w:top w:val="single" w:sz="6" w:space="0" w:color="auto"/>
              <w:bottom w:val="single" w:sz="6" w:space="0" w:color="auto"/>
            </w:tcBorders>
            <w:shd w:val="clear" w:color="auto" w:fill="FFFFFF" w:themeFill="background1"/>
            <w:noWrap/>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0.646</w:t>
            </w:r>
          </w:p>
        </w:tc>
        <w:tc>
          <w:tcPr>
            <w:tcW w:w="717" w:type="pct"/>
            <w:tcBorders>
              <w:top w:val="single" w:sz="6" w:space="0" w:color="auto"/>
              <w:bottom w:val="single" w:sz="6" w:space="0" w:color="auto"/>
            </w:tcBorders>
            <w:shd w:val="clear" w:color="auto" w:fill="FFFFFF" w:themeFill="background1"/>
            <w:noWrap/>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0.000</w:t>
            </w:r>
          </w:p>
        </w:tc>
        <w:tc>
          <w:tcPr>
            <w:tcW w:w="623" w:type="pct"/>
            <w:tcBorders>
              <w:top w:val="single" w:sz="6" w:space="0" w:color="auto"/>
              <w:bottom w:val="single" w:sz="6" w:space="0" w:color="auto"/>
              <w:right w:val="double" w:sz="4" w:space="0" w:color="auto"/>
            </w:tcBorders>
            <w:shd w:val="clear" w:color="auto" w:fill="FFFFFF" w:themeFill="background1"/>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tl/>
              </w:rPr>
              <w:t>معنوي</w:t>
            </w:r>
          </w:p>
        </w:tc>
      </w:tr>
      <w:tr w:rsidR="00456287" w:rsidRPr="00E44598" w:rsidTr="00456287">
        <w:trPr>
          <w:trHeight w:val="167"/>
        </w:trPr>
        <w:tc>
          <w:tcPr>
            <w:tcW w:w="628" w:type="pct"/>
            <w:vMerge/>
            <w:tcBorders>
              <w:top w:val="single" w:sz="6" w:space="0" w:color="auto"/>
              <w:left w:val="double" w:sz="4" w:space="0" w:color="auto"/>
              <w:bottom w:val="single" w:sz="6" w:space="0" w:color="auto"/>
            </w:tcBorders>
            <w:shd w:val="clear" w:color="auto" w:fill="FFFFFF" w:themeFill="background1"/>
            <w:vAlign w:val="center"/>
          </w:tcPr>
          <w:p w:rsidR="00456287" w:rsidRPr="00E44598" w:rsidRDefault="00456287" w:rsidP="00456287">
            <w:pPr>
              <w:pStyle w:val="aa"/>
              <w:bidi w:val="0"/>
              <w:jc w:val="center"/>
              <w:rPr>
                <w:rFonts w:ascii="Simplified Arabic" w:hAnsi="Simplified Arabic" w:cs="Simplified Arabic"/>
                <w:sz w:val="10"/>
                <w:szCs w:val="10"/>
              </w:rPr>
            </w:pPr>
          </w:p>
        </w:tc>
        <w:tc>
          <w:tcPr>
            <w:tcW w:w="494" w:type="pct"/>
            <w:tcBorders>
              <w:top w:val="single" w:sz="6" w:space="0" w:color="auto"/>
              <w:bottom w:val="single" w:sz="6" w:space="0" w:color="auto"/>
            </w:tcBorders>
            <w:shd w:val="clear" w:color="auto" w:fill="FFFFFF" w:themeFill="background1"/>
            <w:noWrap/>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RX</w:t>
            </w:r>
          </w:p>
        </w:tc>
        <w:tc>
          <w:tcPr>
            <w:tcW w:w="503" w:type="pct"/>
            <w:tcBorders>
              <w:top w:val="single" w:sz="6" w:space="0" w:color="auto"/>
              <w:bottom w:val="single" w:sz="6" w:space="0" w:color="auto"/>
            </w:tcBorders>
            <w:shd w:val="clear" w:color="auto" w:fill="FFFFFF" w:themeFill="background1"/>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RR</w:t>
            </w:r>
          </w:p>
        </w:tc>
        <w:tc>
          <w:tcPr>
            <w:tcW w:w="1117" w:type="pct"/>
            <w:tcBorders>
              <w:top w:val="single" w:sz="6" w:space="0" w:color="auto"/>
              <w:bottom w:val="single" w:sz="6" w:space="0" w:color="auto"/>
            </w:tcBorders>
            <w:shd w:val="clear" w:color="auto" w:fill="FFFFFF" w:themeFill="background1"/>
            <w:noWrap/>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-1.092</w:t>
            </w:r>
          </w:p>
        </w:tc>
        <w:tc>
          <w:tcPr>
            <w:tcW w:w="917" w:type="pct"/>
            <w:tcBorders>
              <w:top w:val="single" w:sz="6" w:space="0" w:color="auto"/>
              <w:bottom w:val="single" w:sz="6" w:space="0" w:color="auto"/>
            </w:tcBorders>
            <w:shd w:val="clear" w:color="auto" w:fill="FFFFFF" w:themeFill="background1"/>
            <w:noWrap/>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0.791</w:t>
            </w:r>
          </w:p>
        </w:tc>
        <w:tc>
          <w:tcPr>
            <w:tcW w:w="717" w:type="pct"/>
            <w:tcBorders>
              <w:top w:val="single" w:sz="6" w:space="0" w:color="auto"/>
              <w:bottom w:val="single" w:sz="6" w:space="0" w:color="auto"/>
            </w:tcBorders>
            <w:shd w:val="clear" w:color="auto" w:fill="FFFFFF" w:themeFill="background1"/>
            <w:noWrap/>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0.186</w:t>
            </w:r>
          </w:p>
        </w:tc>
        <w:tc>
          <w:tcPr>
            <w:tcW w:w="623" w:type="pct"/>
            <w:tcBorders>
              <w:top w:val="single" w:sz="6" w:space="0" w:color="auto"/>
              <w:bottom w:val="single" w:sz="6" w:space="0" w:color="auto"/>
              <w:right w:val="double" w:sz="4" w:space="0" w:color="auto"/>
            </w:tcBorders>
            <w:shd w:val="clear" w:color="auto" w:fill="FFFFFF" w:themeFill="background1"/>
            <w:vAlign w:val="center"/>
          </w:tcPr>
          <w:p w:rsidR="00456287" w:rsidRPr="00E44598" w:rsidRDefault="00456287" w:rsidP="00456287">
            <w:pPr>
              <w:pStyle w:val="aa"/>
              <w:bidi w:val="0"/>
              <w:jc w:val="center"/>
              <w:rPr>
                <w:rFonts w:ascii="Simplified Arabic" w:hAnsi="Simplified Arabic" w:cs="Simplified Arabic"/>
                <w:sz w:val="10"/>
                <w:szCs w:val="10"/>
                <w:rtl/>
              </w:rPr>
            </w:pPr>
            <w:r w:rsidRPr="00E44598">
              <w:rPr>
                <w:rFonts w:ascii="Simplified Arabic" w:hAnsi="Simplified Arabic" w:cs="Simplified Arabic"/>
                <w:sz w:val="10"/>
                <w:szCs w:val="10"/>
                <w:rtl/>
              </w:rPr>
              <w:t>غير معنوي</w:t>
            </w:r>
          </w:p>
        </w:tc>
      </w:tr>
      <w:tr w:rsidR="00456287" w:rsidRPr="00E44598" w:rsidTr="00456287">
        <w:trPr>
          <w:trHeight w:val="65"/>
        </w:trPr>
        <w:tc>
          <w:tcPr>
            <w:tcW w:w="628" w:type="pct"/>
            <w:vMerge w:val="restart"/>
            <w:tcBorders>
              <w:top w:val="single" w:sz="6" w:space="0" w:color="auto"/>
              <w:left w:val="double" w:sz="4" w:space="0" w:color="auto"/>
              <w:bottom w:val="single" w:sz="6" w:space="0" w:color="auto"/>
            </w:tcBorders>
            <w:shd w:val="clear" w:color="auto" w:fill="FFFFFF" w:themeFill="background1"/>
            <w:noWrap/>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RQ</w:t>
            </w:r>
          </w:p>
        </w:tc>
        <w:tc>
          <w:tcPr>
            <w:tcW w:w="494" w:type="pct"/>
            <w:vMerge w:val="restart"/>
            <w:tcBorders>
              <w:top w:val="single" w:sz="6" w:space="0" w:color="auto"/>
              <w:bottom w:val="single" w:sz="6" w:space="0" w:color="auto"/>
            </w:tcBorders>
            <w:shd w:val="clear" w:color="auto" w:fill="FFFFFF" w:themeFill="background1"/>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XX</w:t>
            </w:r>
          </w:p>
        </w:tc>
        <w:tc>
          <w:tcPr>
            <w:tcW w:w="503" w:type="pct"/>
            <w:tcBorders>
              <w:top w:val="single" w:sz="6" w:space="0" w:color="auto"/>
              <w:bottom w:val="single" w:sz="6" w:space="0" w:color="auto"/>
            </w:tcBorders>
            <w:shd w:val="clear" w:color="auto" w:fill="FFFFFF" w:themeFill="background1"/>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RX</w:t>
            </w:r>
          </w:p>
        </w:tc>
        <w:tc>
          <w:tcPr>
            <w:tcW w:w="1117" w:type="pct"/>
            <w:tcBorders>
              <w:top w:val="single" w:sz="6" w:space="0" w:color="auto"/>
              <w:bottom w:val="single" w:sz="6" w:space="0" w:color="auto"/>
            </w:tcBorders>
            <w:shd w:val="clear" w:color="auto" w:fill="FFFFFF" w:themeFill="background1"/>
            <w:noWrap/>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-0.090*</w:t>
            </w:r>
          </w:p>
        </w:tc>
        <w:tc>
          <w:tcPr>
            <w:tcW w:w="917" w:type="pct"/>
            <w:tcBorders>
              <w:top w:val="single" w:sz="6" w:space="0" w:color="auto"/>
              <w:bottom w:val="single" w:sz="6" w:space="0" w:color="auto"/>
            </w:tcBorders>
            <w:shd w:val="clear" w:color="auto" w:fill="FFFFFF" w:themeFill="background1"/>
            <w:noWrap/>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0.015</w:t>
            </w:r>
          </w:p>
        </w:tc>
        <w:tc>
          <w:tcPr>
            <w:tcW w:w="717" w:type="pct"/>
            <w:tcBorders>
              <w:top w:val="single" w:sz="6" w:space="0" w:color="auto"/>
              <w:bottom w:val="single" w:sz="6" w:space="0" w:color="auto"/>
            </w:tcBorders>
            <w:shd w:val="clear" w:color="auto" w:fill="FFFFFF" w:themeFill="background1"/>
            <w:noWrap/>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0.000</w:t>
            </w:r>
          </w:p>
        </w:tc>
        <w:tc>
          <w:tcPr>
            <w:tcW w:w="623" w:type="pct"/>
            <w:tcBorders>
              <w:top w:val="single" w:sz="6" w:space="0" w:color="auto"/>
              <w:bottom w:val="single" w:sz="6" w:space="0" w:color="auto"/>
              <w:right w:val="double" w:sz="4" w:space="0" w:color="auto"/>
            </w:tcBorders>
            <w:shd w:val="clear" w:color="auto" w:fill="FFFFFF" w:themeFill="background1"/>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tl/>
              </w:rPr>
              <w:t>معنوي</w:t>
            </w:r>
          </w:p>
        </w:tc>
      </w:tr>
      <w:tr w:rsidR="00456287" w:rsidRPr="00E44598" w:rsidTr="00456287">
        <w:trPr>
          <w:trHeight w:val="73"/>
        </w:trPr>
        <w:tc>
          <w:tcPr>
            <w:tcW w:w="628" w:type="pct"/>
            <w:vMerge/>
            <w:tcBorders>
              <w:top w:val="single" w:sz="6" w:space="0" w:color="auto"/>
              <w:left w:val="double" w:sz="4" w:space="0" w:color="auto"/>
              <w:bottom w:val="single" w:sz="6" w:space="0" w:color="auto"/>
            </w:tcBorders>
            <w:shd w:val="clear" w:color="auto" w:fill="FFFFFF" w:themeFill="background1"/>
            <w:vAlign w:val="center"/>
          </w:tcPr>
          <w:p w:rsidR="00456287" w:rsidRPr="00E44598" w:rsidRDefault="00456287" w:rsidP="00456287">
            <w:pPr>
              <w:pStyle w:val="aa"/>
              <w:bidi w:val="0"/>
              <w:jc w:val="center"/>
              <w:rPr>
                <w:rFonts w:ascii="Simplified Arabic" w:hAnsi="Simplified Arabic" w:cs="Simplified Arabic"/>
                <w:sz w:val="10"/>
                <w:szCs w:val="10"/>
              </w:rPr>
            </w:pPr>
          </w:p>
        </w:tc>
        <w:tc>
          <w:tcPr>
            <w:tcW w:w="494" w:type="pct"/>
            <w:vMerge/>
            <w:tcBorders>
              <w:top w:val="single" w:sz="6" w:space="0" w:color="auto"/>
              <w:bottom w:val="single" w:sz="6" w:space="0" w:color="auto"/>
            </w:tcBorders>
            <w:shd w:val="clear" w:color="auto" w:fill="FFFFFF" w:themeFill="background1"/>
            <w:vAlign w:val="center"/>
          </w:tcPr>
          <w:p w:rsidR="00456287" w:rsidRPr="00E44598" w:rsidRDefault="00456287" w:rsidP="00456287">
            <w:pPr>
              <w:pStyle w:val="aa"/>
              <w:bidi w:val="0"/>
              <w:jc w:val="center"/>
              <w:rPr>
                <w:rFonts w:ascii="Simplified Arabic" w:hAnsi="Simplified Arabic" w:cs="Simplified Arabic"/>
                <w:sz w:val="10"/>
                <w:szCs w:val="10"/>
              </w:rPr>
            </w:pPr>
          </w:p>
        </w:tc>
        <w:tc>
          <w:tcPr>
            <w:tcW w:w="503" w:type="pct"/>
            <w:tcBorders>
              <w:top w:val="single" w:sz="6" w:space="0" w:color="auto"/>
              <w:bottom w:val="single" w:sz="6" w:space="0" w:color="auto"/>
            </w:tcBorders>
            <w:shd w:val="clear" w:color="auto" w:fill="FFFFFF" w:themeFill="background1"/>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RR</w:t>
            </w:r>
          </w:p>
        </w:tc>
        <w:tc>
          <w:tcPr>
            <w:tcW w:w="1117" w:type="pct"/>
            <w:tcBorders>
              <w:top w:val="single" w:sz="6" w:space="0" w:color="auto"/>
              <w:bottom w:val="single" w:sz="6" w:space="0" w:color="auto"/>
            </w:tcBorders>
            <w:shd w:val="clear" w:color="auto" w:fill="FFFFFF" w:themeFill="background1"/>
            <w:noWrap/>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-0.146*</w:t>
            </w:r>
          </w:p>
        </w:tc>
        <w:tc>
          <w:tcPr>
            <w:tcW w:w="917" w:type="pct"/>
            <w:tcBorders>
              <w:top w:val="single" w:sz="6" w:space="0" w:color="auto"/>
              <w:bottom w:val="single" w:sz="6" w:space="0" w:color="auto"/>
            </w:tcBorders>
            <w:shd w:val="clear" w:color="auto" w:fill="FFFFFF" w:themeFill="background1"/>
            <w:noWrap/>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0.015</w:t>
            </w:r>
          </w:p>
        </w:tc>
        <w:tc>
          <w:tcPr>
            <w:tcW w:w="717" w:type="pct"/>
            <w:tcBorders>
              <w:top w:val="single" w:sz="6" w:space="0" w:color="auto"/>
              <w:bottom w:val="single" w:sz="6" w:space="0" w:color="auto"/>
            </w:tcBorders>
            <w:shd w:val="clear" w:color="auto" w:fill="FFFFFF" w:themeFill="background1"/>
            <w:noWrap/>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0.000</w:t>
            </w:r>
          </w:p>
        </w:tc>
        <w:tc>
          <w:tcPr>
            <w:tcW w:w="623" w:type="pct"/>
            <w:tcBorders>
              <w:top w:val="single" w:sz="6" w:space="0" w:color="auto"/>
              <w:bottom w:val="single" w:sz="6" w:space="0" w:color="auto"/>
              <w:right w:val="double" w:sz="4" w:space="0" w:color="auto"/>
            </w:tcBorders>
            <w:shd w:val="clear" w:color="auto" w:fill="FFFFFF" w:themeFill="background1"/>
            <w:vAlign w:val="center"/>
          </w:tcPr>
          <w:p w:rsidR="00456287" w:rsidRPr="00E44598" w:rsidRDefault="00456287" w:rsidP="00456287">
            <w:pPr>
              <w:pStyle w:val="aa"/>
              <w:bidi w:val="0"/>
              <w:jc w:val="center"/>
              <w:rPr>
                <w:rFonts w:ascii="Simplified Arabic" w:hAnsi="Simplified Arabic" w:cs="Simplified Arabic"/>
                <w:sz w:val="10"/>
                <w:szCs w:val="10"/>
                <w:rtl/>
              </w:rPr>
            </w:pPr>
            <w:r w:rsidRPr="00E44598">
              <w:rPr>
                <w:rFonts w:ascii="Simplified Arabic" w:hAnsi="Simplified Arabic" w:cs="Simplified Arabic"/>
                <w:sz w:val="10"/>
                <w:szCs w:val="10"/>
                <w:rtl/>
              </w:rPr>
              <w:t>معنوي</w:t>
            </w:r>
          </w:p>
        </w:tc>
      </w:tr>
      <w:tr w:rsidR="00456287" w:rsidRPr="00E44598" w:rsidTr="00456287">
        <w:trPr>
          <w:trHeight w:val="65"/>
        </w:trPr>
        <w:tc>
          <w:tcPr>
            <w:tcW w:w="628" w:type="pct"/>
            <w:vMerge/>
            <w:tcBorders>
              <w:top w:val="single" w:sz="6" w:space="0" w:color="auto"/>
              <w:left w:val="double" w:sz="4" w:space="0" w:color="auto"/>
              <w:bottom w:val="single" w:sz="6" w:space="0" w:color="auto"/>
            </w:tcBorders>
            <w:shd w:val="clear" w:color="auto" w:fill="FFFFFF" w:themeFill="background1"/>
            <w:vAlign w:val="center"/>
          </w:tcPr>
          <w:p w:rsidR="00456287" w:rsidRPr="00E44598" w:rsidRDefault="00456287" w:rsidP="00456287">
            <w:pPr>
              <w:pStyle w:val="aa"/>
              <w:bidi w:val="0"/>
              <w:jc w:val="center"/>
              <w:rPr>
                <w:rFonts w:ascii="Simplified Arabic" w:hAnsi="Simplified Arabic" w:cs="Simplified Arabic"/>
                <w:sz w:val="10"/>
                <w:szCs w:val="10"/>
              </w:rPr>
            </w:pPr>
          </w:p>
        </w:tc>
        <w:tc>
          <w:tcPr>
            <w:tcW w:w="494" w:type="pct"/>
            <w:tcBorders>
              <w:top w:val="single" w:sz="6" w:space="0" w:color="auto"/>
              <w:bottom w:val="single" w:sz="6" w:space="0" w:color="auto"/>
            </w:tcBorders>
            <w:shd w:val="clear" w:color="auto" w:fill="FFFFFF" w:themeFill="background1"/>
            <w:noWrap/>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RX</w:t>
            </w:r>
          </w:p>
        </w:tc>
        <w:tc>
          <w:tcPr>
            <w:tcW w:w="503" w:type="pct"/>
            <w:tcBorders>
              <w:top w:val="single" w:sz="6" w:space="0" w:color="auto"/>
              <w:bottom w:val="single" w:sz="6" w:space="0" w:color="auto"/>
            </w:tcBorders>
            <w:shd w:val="clear" w:color="auto" w:fill="FFFFFF" w:themeFill="background1"/>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RR</w:t>
            </w:r>
          </w:p>
        </w:tc>
        <w:tc>
          <w:tcPr>
            <w:tcW w:w="1117" w:type="pct"/>
            <w:tcBorders>
              <w:top w:val="single" w:sz="6" w:space="0" w:color="auto"/>
              <w:bottom w:val="single" w:sz="6" w:space="0" w:color="auto"/>
            </w:tcBorders>
            <w:shd w:val="clear" w:color="auto" w:fill="FFFFFF" w:themeFill="background1"/>
            <w:noWrap/>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-0.056*</w:t>
            </w:r>
          </w:p>
        </w:tc>
        <w:tc>
          <w:tcPr>
            <w:tcW w:w="917" w:type="pct"/>
            <w:tcBorders>
              <w:top w:val="single" w:sz="6" w:space="0" w:color="auto"/>
              <w:bottom w:val="single" w:sz="6" w:space="0" w:color="auto"/>
            </w:tcBorders>
            <w:shd w:val="clear" w:color="auto" w:fill="FFFFFF" w:themeFill="background1"/>
            <w:noWrap/>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0.019</w:t>
            </w:r>
          </w:p>
        </w:tc>
        <w:tc>
          <w:tcPr>
            <w:tcW w:w="717" w:type="pct"/>
            <w:tcBorders>
              <w:top w:val="single" w:sz="6" w:space="0" w:color="auto"/>
              <w:bottom w:val="single" w:sz="6" w:space="0" w:color="auto"/>
            </w:tcBorders>
            <w:shd w:val="clear" w:color="auto" w:fill="FFFFFF" w:themeFill="background1"/>
            <w:noWrap/>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0.010</w:t>
            </w:r>
          </w:p>
        </w:tc>
        <w:tc>
          <w:tcPr>
            <w:tcW w:w="623" w:type="pct"/>
            <w:tcBorders>
              <w:top w:val="single" w:sz="6" w:space="0" w:color="auto"/>
              <w:bottom w:val="single" w:sz="6" w:space="0" w:color="auto"/>
              <w:right w:val="double" w:sz="4" w:space="0" w:color="auto"/>
            </w:tcBorders>
            <w:shd w:val="clear" w:color="auto" w:fill="FFFFFF" w:themeFill="background1"/>
            <w:vAlign w:val="center"/>
          </w:tcPr>
          <w:p w:rsidR="00456287" w:rsidRPr="00E44598" w:rsidRDefault="00456287" w:rsidP="00456287">
            <w:pPr>
              <w:pStyle w:val="aa"/>
              <w:bidi w:val="0"/>
              <w:jc w:val="center"/>
              <w:rPr>
                <w:rFonts w:ascii="Simplified Arabic" w:hAnsi="Simplified Arabic" w:cs="Simplified Arabic"/>
                <w:sz w:val="10"/>
                <w:szCs w:val="10"/>
                <w:rtl/>
              </w:rPr>
            </w:pPr>
            <w:r w:rsidRPr="00E44598">
              <w:rPr>
                <w:rFonts w:ascii="Simplified Arabic" w:hAnsi="Simplified Arabic" w:cs="Simplified Arabic"/>
                <w:sz w:val="10"/>
                <w:szCs w:val="10"/>
                <w:rtl/>
              </w:rPr>
              <w:t>معنوي</w:t>
            </w:r>
          </w:p>
        </w:tc>
      </w:tr>
      <w:tr w:rsidR="00456287" w:rsidRPr="00E44598" w:rsidTr="00456287">
        <w:trPr>
          <w:trHeight w:val="65"/>
        </w:trPr>
        <w:tc>
          <w:tcPr>
            <w:tcW w:w="628" w:type="pct"/>
            <w:vMerge w:val="restart"/>
            <w:tcBorders>
              <w:top w:val="single" w:sz="6" w:space="0" w:color="auto"/>
              <w:left w:val="double" w:sz="4" w:space="0" w:color="auto"/>
              <w:bottom w:val="single" w:sz="6" w:space="0" w:color="auto"/>
            </w:tcBorders>
            <w:shd w:val="clear" w:color="auto" w:fill="FFFFFF" w:themeFill="background1"/>
            <w:noWrap/>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VE</w:t>
            </w:r>
          </w:p>
        </w:tc>
        <w:tc>
          <w:tcPr>
            <w:tcW w:w="494" w:type="pct"/>
            <w:vMerge w:val="restart"/>
            <w:tcBorders>
              <w:top w:val="single" w:sz="6" w:space="0" w:color="auto"/>
              <w:bottom w:val="single" w:sz="6" w:space="0" w:color="auto"/>
            </w:tcBorders>
            <w:shd w:val="clear" w:color="auto" w:fill="FFFFFF" w:themeFill="background1"/>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XX</w:t>
            </w:r>
          </w:p>
        </w:tc>
        <w:tc>
          <w:tcPr>
            <w:tcW w:w="503" w:type="pct"/>
            <w:tcBorders>
              <w:top w:val="single" w:sz="6" w:space="0" w:color="auto"/>
              <w:bottom w:val="single" w:sz="6" w:space="0" w:color="auto"/>
            </w:tcBorders>
            <w:shd w:val="clear" w:color="auto" w:fill="FFFFFF" w:themeFill="background1"/>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RX</w:t>
            </w:r>
          </w:p>
        </w:tc>
        <w:tc>
          <w:tcPr>
            <w:tcW w:w="1117" w:type="pct"/>
            <w:tcBorders>
              <w:top w:val="single" w:sz="6" w:space="0" w:color="auto"/>
              <w:bottom w:val="single" w:sz="6" w:space="0" w:color="auto"/>
            </w:tcBorders>
            <w:shd w:val="clear" w:color="auto" w:fill="FFFFFF" w:themeFill="background1"/>
            <w:noWrap/>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-3.293*</w:t>
            </w:r>
          </w:p>
        </w:tc>
        <w:tc>
          <w:tcPr>
            <w:tcW w:w="917" w:type="pct"/>
            <w:tcBorders>
              <w:top w:val="single" w:sz="6" w:space="0" w:color="auto"/>
              <w:bottom w:val="single" w:sz="6" w:space="0" w:color="auto"/>
            </w:tcBorders>
            <w:shd w:val="clear" w:color="auto" w:fill="FFFFFF" w:themeFill="background1"/>
            <w:noWrap/>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0.659</w:t>
            </w:r>
          </w:p>
        </w:tc>
        <w:tc>
          <w:tcPr>
            <w:tcW w:w="717" w:type="pct"/>
            <w:tcBorders>
              <w:top w:val="single" w:sz="6" w:space="0" w:color="auto"/>
              <w:bottom w:val="single" w:sz="6" w:space="0" w:color="auto"/>
            </w:tcBorders>
            <w:shd w:val="clear" w:color="auto" w:fill="FFFFFF" w:themeFill="background1"/>
            <w:noWrap/>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0.000</w:t>
            </w:r>
          </w:p>
        </w:tc>
        <w:tc>
          <w:tcPr>
            <w:tcW w:w="623" w:type="pct"/>
            <w:tcBorders>
              <w:top w:val="single" w:sz="6" w:space="0" w:color="auto"/>
              <w:bottom w:val="single" w:sz="6" w:space="0" w:color="auto"/>
              <w:right w:val="double" w:sz="4" w:space="0" w:color="auto"/>
            </w:tcBorders>
            <w:shd w:val="clear" w:color="auto" w:fill="FFFFFF" w:themeFill="background1"/>
            <w:vAlign w:val="center"/>
          </w:tcPr>
          <w:p w:rsidR="00456287" w:rsidRPr="00E44598" w:rsidRDefault="00456287" w:rsidP="00456287">
            <w:pPr>
              <w:pStyle w:val="aa"/>
              <w:bidi w:val="0"/>
              <w:jc w:val="center"/>
              <w:rPr>
                <w:rFonts w:ascii="Simplified Arabic" w:hAnsi="Simplified Arabic" w:cs="Simplified Arabic"/>
                <w:sz w:val="10"/>
                <w:szCs w:val="10"/>
                <w:rtl/>
              </w:rPr>
            </w:pPr>
            <w:r w:rsidRPr="00E44598">
              <w:rPr>
                <w:rFonts w:ascii="Simplified Arabic" w:hAnsi="Simplified Arabic" w:cs="Simplified Arabic"/>
                <w:sz w:val="10"/>
                <w:szCs w:val="10"/>
                <w:rtl/>
              </w:rPr>
              <w:t>معنوي</w:t>
            </w:r>
          </w:p>
        </w:tc>
      </w:tr>
      <w:tr w:rsidR="00456287" w:rsidRPr="00E44598" w:rsidTr="00456287">
        <w:trPr>
          <w:trHeight w:val="65"/>
        </w:trPr>
        <w:tc>
          <w:tcPr>
            <w:tcW w:w="628" w:type="pct"/>
            <w:vMerge/>
            <w:tcBorders>
              <w:top w:val="single" w:sz="6" w:space="0" w:color="auto"/>
              <w:left w:val="double" w:sz="4" w:space="0" w:color="auto"/>
              <w:bottom w:val="single" w:sz="6" w:space="0" w:color="auto"/>
            </w:tcBorders>
            <w:shd w:val="clear" w:color="auto" w:fill="FFFFFF" w:themeFill="background1"/>
            <w:noWrap/>
            <w:vAlign w:val="center"/>
          </w:tcPr>
          <w:p w:rsidR="00456287" w:rsidRPr="00E44598" w:rsidRDefault="00456287" w:rsidP="00456287">
            <w:pPr>
              <w:pStyle w:val="aa"/>
              <w:bidi w:val="0"/>
              <w:jc w:val="center"/>
              <w:rPr>
                <w:rFonts w:ascii="Simplified Arabic" w:hAnsi="Simplified Arabic" w:cs="Simplified Arabic"/>
                <w:sz w:val="10"/>
                <w:szCs w:val="10"/>
              </w:rPr>
            </w:pPr>
          </w:p>
        </w:tc>
        <w:tc>
          <w:tcPr>
            <w:tcW w:w="494" w:type="pct"/>
            <w:vMerge/>
            <w:tcBorders>
              <w:top w:val="single" w:sz="6" w:space="0" w:color="auto"/>
              <w:bottom w:val="single" w:sz="6" w:space="0" w:color="auto"/>
            </w:tcBorders>
            <w:shd w:val="clear" w:color="auto" w:fill="FFFFFF" w:themeFill="background1"/>
            <w:vAlign w:val="center"/>
          </w:tcPr>
          <w:p w:rsidR="00456287" w:rsidRPr="00E44598" w:rsidRDefault="00456287" w:rsidP="00456287">
            <w:pPr>
              <w:pStyle w:val="aa"/>
              <w:jc w:val="center"/>
              <w:rPr>
                <w:rFonts w:ascii="Simplified Arabic" w:hAnsi="Simplified Arabic" w:cs="Simplified Arabic"/>
                <w:sz w:val="10"/>
                <w:szCs w:val="10"/>
              </w:rPr>
            </w:pPr>
          </w:p>
        </w:tc>
        <w:tc>
          <w:tcPr>
            <w:tcW w:w="503" w:type="pct"/>
            <w:tcBorders>
              <w:top w:val="single" w:sz="6" w:space="0" w:color="auto"/>
              <w:bottom w:val="single" w:sz="6" w:space="0" w:color="auto"/>
            </w:tcBorders>
            <w:shd w:val="clear" w:color="auto" w:fill="FFFFFF" w:themeFill="background1"/>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RR</w:t>
            </w:r>
          </w:p>
        </w:tc>
        <w:tc>
          <w:tcPr>
            <w:tcW w:w="1117" w:type="pct"/>
            <w:tcBorders>
              <w:top w:val="single" w:sz="6" w:space="0" w:color="auto"/>
              <w:bottom w:val="single" w:sz="6" w:space="0" w:color="auto"/>
            </w:tcBorders>
            <w:shd w:val="clear" w:color="auto" w:fill="FFFFFF" w:themeFill="background1"/>
            <w:noWrap/>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-7.733*</w:t>
            </w:r>
          </w:p>
        </w:tc>
        <w:tc>
          <w:tcPr>
            <w:tcW w:w="917" w:type="pct"/>
            <w:tcBorders>
              <w:top w:val="single" w:sz="6" w:space="0" w:color="auto"/>
              <w:bottom w:val="single" w:sz="6" w:space="0" w:color="auto"/>
            </w:tcBorders>
            <w:shd w:val="clear" w:color="auto" w:fill="FFFFFF" w:themeFill="background1"/>
            <w:noWrap/>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0.659</w:t>
            </w:r>
          </w:p>
        </w:tc>
        <w:tc>
          <w:tcPr>
            <w:tcW w:w="717" w:type="pct"/>
            <w:tcBorders>
              <w:top w:val="single" w:sz="6" w:space="0" w:color="auto"/>
              <w:bottom w:val="single" w:sz="6" w:space="0" w:color="auto"/>
            </w:tcBorders>
            <w:shd w:val="clear" w:color="auto" w:fill="FFFFFF" w:themeFill="background1"/>
            <w:noWrap/>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0.000</w:t>
            </w:r>
          </w:p>
        </w:tc>
        <w:tc>
          <w:tcPr>
            <w:tcW w:w="623" w:type="pct"/>
            <w:tcBorders>
              <w:top w:val="single" w:sz="6" w:space="0" w:color="auto"/>
              <w:bottom w:val="single" w:sz="6" w:space="0" w:color="auto"/>
              <w:right w:val="double" w:sz="4" w:space="0" w:color="auto"/>
            </w:tcBorders>
            <w:shd w:val="clear" w:color="auto" w:fill="FFFFFF" w:themeFill="background1"/>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tl/>
              </w:rPr>
              <w:t>معنوي</w:t>
            </w:r>
          </w:p>
        </w:tc>
      </w:tr>
      <w:tr w:rsidR="00456287" w:rsidRPr="00E44598" w:rsidTr="00456287">
        <w:trPr>
          <w:trHeight w:val="65"/>
        </w:trPr>
        <w:tc>
          <w:tcPr>
            <w:tcW w:w="628" w:type="pct"/>
            <w:vMerge/>
            <w:tcBorders>
              <w:top w:val="single" w:sz="6" w:space="0" w:color="auto"/>
              <w:left w:val="double" w:sz="4" w:space="0" w:color="auto"/>
              <w:bottom w:val="single" w:sz="6" w:space="0" w:color="auto"/>
            </w:tcBorders>
            <w:shd w:val="clear" w:color="auto" w:fill="FFFFFF" w:themeFill="background1"/>
            <w:noWrap/>
            <w:vAlign w:val="center"/>
          </w:tcPr>
          <w:p w:rsidR="00456287" w:rsidRPr="00E44598" w:rsidRDefault="00456287" w:rsidP="00456287">
            <w:pPr>
              <w:pStyle w:val="aa"/>
              <w:bidi w:val="0"/>
              <w:jc w:val="center"/>
              <w:rPr>
                <w:rFonts w:ascii="Simplified Arabic" w:hAnsi="Simplified Arabic" w:cs="Simplified Arabic"/>
                <w:sz w:val="10"/>
                <w:szCs w:val="10"/>
              </w:rPr>
            </w:pPr>
          </w:p>
        </w:tc>
        <w:tc>
          <w:tcPr>
            <w:tcW w:w="494" w:type="pct"/>
            <w:tcBorders>
              <w:top w:val="single" w:sz="6" w:space="0" w:color="auto"/>
              <w:bottom w:val="single" w:sz="6" w:space="0" w:color="auto"/>
            </w:tcBorders>
            <w:shd w:val="clear" w:color="auto" w:fill="FFFFFF" w:themeFill="background1"/>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RX</w:t>
            </w:r>
          </w:p>
        </w:tc>
        <w:tc>
          <w:tcPr>
            <w:tcW w:w="503" w:type="pct"/>
            <w:tcBorders>
              <w:top w:val="single" w:sz="6" w:space="0" w:color="auto"/>
              <w:bottom w:val="single" w:sz="6" w:space="0" w:color="auto"/>
            </w:tcBorders>
            <w:shd w:val="clear" w:color="auto" w:fill="FFFFFF" w:themeFill="background1"/>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RR</w:t>
            </w:r>
          </w:p>
        </w:tc>
        <w:tc>
          <w:tcPr>
            <w:tcW w:w="1117" w:type="pct"/>
            <w:tcBorders>
              <w:top w:val="single" w:sz="6" w:space="0" w:color="auto"/>
              <w:bottom w:val="single" w:sz="6" w:space="0" w:color="auto"/>
            </w:tcBorders>
            <w:shd w:val="clear" w:color="auto" w:fill="FFFFFF" w:themeFill="background1"/>
            <w:noWrap/>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-4.440*</w:t>
            </w:r>
          </w:p>
        </w:tc>
        <w:tc>
          <w:tcPr>
            <w:tcW w:w="917" w:type="pct"/>
            <w:tcBorders>
              <w:top w:val="single" w:sz="6" w:space="0" w:color="auto"/>
              <w:bottom w:val="single" w:sz="6" w:space="0" w:color="auto"/>
            </w:tcBorders>
            <w:shd w:val="clear" w:color="auto" w:fill="FFFFFF" w:themeFill="background1"/>
            <w:noWrap/>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0.80</w:t>
            </w:r>
            <w:r>
              <w:rPr>
                <w:rFonts w:ascii="Simplified Arabic" w:hAnsi="Simplified Arabic" w:cs="Simplified Arabic"/>
                <w:sz w:val="10"/>
                <w:szCs w:val="10"/>
              </w:rPr>
              <w:t>7</w:t>
            </w:r>
          </w:p>
        </w:tc>
        <w:tc>
          <w:tcPr>
            <w:tcW w:w="717" w:type="pct"/>
            <w:tcBorders>
              <w:top w:val="single" w:sz="6" w:space="0" w:color="auto"/>
              <w:bottom w:val="single" w:sz="6" w:space="0" w:color="auto"/>
            </w:tcBorders>
            <w:shd w:val="clear" w:color="auto" w:fill="FFFFFF" w:themeFill="background1"/>
            <w:noWrap/>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0.000</w:t>
            </w:r>
          </w:p>
        </w:tc>
        <w:tc>
          <w:tcPr>
            <w:tcW w:w="623" w:type="pct"/>
            <w:tcBorders>
              <w:top w:val="single" w:sz="6" w:space="0" w:color="auto"/>
              <w:bottom w:val="single" w:sz="6" w:space="0" w:color="auto"/>
              <w:right w:val="double" w:sz="4" w:space="0" w:color="auto"/>
            </w:tcBorders>
            <w:shd w:val="clear" w:color="auto" w:fill="FFFFFF" w:themeFill="background1"/>
            <w:vAlign w:val="center"/>
          </w:tcPr>
          <w:p w:rsidR="00456287" w:rsidRPr="00E44598" w:rsidRDefault="00456287" w:rsidP="00456287">
            <w:pPr>
              <w:pStyle w:val="aa"/>
              <w:bidi w:val="0"/>
              <w:jc w:val="center"/>
              <w:rPr>
                <w:rFonts w:ascii="Simplified Arabic" w:hAnsi="Simplified Arabic" w:cs="Simplified Arabic"/>
                <w:sz w:val="10"/>
                <w:szCs w:val="10"/>
                <w:rtl/>
              </w:rPr>
            </w:pPr>
            <w:r w:rsidRPr="00E44598">
              <w:rPr>
                <w:rFonts w:ascii="Simplified Arabic" w:hAnsi="Simplified Arabic" w:cs="Simplified Arabic"/>
                <w:sz w:val="10"/>
                <w:szCs w:val="10"/>
                <w:rtl/>
              </w:rPr>
              <w:t>معنوي</w:t>
            </w:r>
          </w:p>
        </w:tc>
      </w:tr>
      <w:tr w:rsidR="00456287" w:rsidRPr="00E44598" w:rsidTr="00456287">
        <w:trPr>
          <w:trHeight w:val="157"/>
        </w:trPr>
        <w:tc>
          <w:tcPr>
            <w:tcW w:w="628" w:type="pct"/>
            <w:vMerge w:val="restart"/>
            <w:tcBorders>
              <w:top w:val="single" w:sz="6" w:space="0" w:color="auto"/>
              <w:left w:val="double" w:sz="4" w:space="0" w:color="auto"/>
              <w:bottom w:val="single" w:sz="6" w:space="0" w:color="auto"/>
            </w:tcBorders>
            <w:shd w:val="clear" w:color="auto" w:fill="FFFFFF" w:themeFill="background1"/>
            <w:noWrap/>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VO2max</w:t>
            </w:r>
          </w:p>
        </w:tc>
        <w:tc>
          <w:tcPr>
            <w:tcW w:w="494" w:type="pct"/>
            <w:vMerge w:val="restart"/>
            <w:tcBorders>
              <w:top w:val="single" w:sz="6" w:space="0" w:color="auto"/>
              <w:bottom w:val="single" w:sz="6" w:space="0" w:color="auto"/>
            </w:tcBorders>
            <w:shd w:val="clear" w:color="auto" w:fill="FFFFFF" w:themeFill="background1"/>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XX</w:t>
            </w:r>
          </w:p>
        </w:tc>
        <w:tc>
          <w:tcPr>
            <w:tcW w:w="503" w:type="pct"/>
            <w:tcBorders>
              <w:top w:val="single" w:sz="6" w:space="0" w:color="auto"/>
              <w:bottom w:val="single" w:sz="6" w:space="0" w:color="auto"/>
            </w:tcBorders>
            <w:shd w:val="clear" w:color="auto" w:fill="FFFFFF" w:themeFill="background1"/>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RX</w:t>
            </w:r>
          </w:p>
        </w:tc>
        <w:tc>
          <w:tcPr>
            <w:tcW w:w="1117" w:type="pct"/>
            <w:tcBorders>
              <w:top w:val="single" w:sz="6" w:space="0" w:color="auto"/>
              <w:bottom w:val="single" w:sz="6" w:space="0" w:color="auto"/>
            </w:tcBorders>
            <w:shd w:val="clear" w:color="auto" w:fill="FFFFFF" w:themeFill="background1"/>
            <w:noWrap/>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2.767*</w:t>
            </w:r>
          </w:p>
        </w:tc>
        <w:tc>
          <w:tcPr>
            <w:tcW w:w="917" w:type="pct"/>
            <w:tcBorders>
              <w:top w:val="single" w:sz="6" w:space="0" w:color="auto"/>
              <w:bottom w:val="single" w:sz="6" w:space="0" w:color="auto"/>
            </w:tcBorders>
            <w:shd w:val="clear" w:color="auto" w:fill="FFFFFF" w:themeFill="background1"/>
            <w:noWrap/>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0.215</w:t>
            </w:r>
          </w:p>
        </w:tc>
        <w:tc>
          <w:tcPr>
            <w:tcW w:w="717" w:type="pct"/>
            <w:tcBorders>
              <w:top w:val="single" w:sz="6" w:space="0" w:color="auto"/>
              <w:bottom w:val="single" w:sz="6" w:space="0" w:color="auto"/>
            </w:tcBorders>
            <w:shd w:val="clear" w:color="auto" w:fill="FFFFFF" w:themeFill="background1"/>
            <w:noWrap/>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.000</w:t>
            </w:r>
          </w:p>
        </w:tc>
        <w:tc>
          <w:tcPr>
            <w:tcW w:w="623" w:type="pct"/>
            <w:tcBorders>
              <w:top w:val="single" w:sz="6" w:space="0" w:color="auto"/>
              <w:bottom w:val="single" w:sz="6" w:space="0" w:color="auto"/>
              <w:right w:val="double" w:sz="4" w:space="0" w:color="auto"/>
            </w:tcBorders>
            <w:shd w:val="clear" w:color="auto" w:fill="FFFFFF" w:themeFill="background1"/>
            <w:vAlign w:val="center"/>
          </w:tcPr>
          <w:p w:rsidR="00456287" w:rsidRPr="00E44598" w:rsidRDefault="00456287" w:rsidP="00456287">
            <w:pPr>
              <w:pStyle w:val="aa"/>
              <w:bidi w:val="0"/>
              <w:jc w:val="center"/>
              <w:rPr>
                <w:rFonts w:ascii="Simplified Arabic" w:hAnsi="Simplified Arabic" w:cs="Simplified Arabic"/>
                <w:sz w:val="10"/>
                <w:szCs w:val="10"/>
                <w:rtl/>
              </w:rPr>
            </w:pPr>
            <w:r w:rsidRPr="00E44598">
              <w:rPr>
                <w:rFonts w:ascii="Simplified Arabic" w:hAnsi="Simplified Arabic" w:cs="Simplified Arabic"/>
                <w:sz w:val="10"/>
                <w:szCs w:val="10"/>
                <w:rtl/>
              </w:rPr>
              <w:t>معنوي</w:t>
            </w:r>
          </w:p>
        </w:tc>
      </w:tr>
      <w:tr w:rsidR="00456287" w:rsidRPr="00E44598" w:rsidTr="00456287">
        <w:trPr>
          <w:trHeight w:val="65"/>
        </w:trPr>
        <w:tc>
          <w:tcPr>
            <w:tcW w:w="628" w:type="pct"/>
            <w:vMerge/>
            <w:tcBorders>
              <w:top w:val="single" w:sz="6" w:space="0" w:color="auto"/>
              <w:left w:val="double" w:sz="4" w:space="0" w:color="auto"/>
              <w:bottom w:val="single" w:sz="6" w:space="0" w:color="auto"/>
            </w:tcBorders>
            <w:shd w:val="clear" w:color="auto" w:fill="FFFFFF" w:themeFill="background1"/>
            <w:vAlign w:val="center"/>
          </w:tcPr>
          <w:p w:rsidR="00456287" w:rsidRPr="00E44598" w:rsidRDefault="00456287" w:rsidP="00456287">
            <w:pPr>
              <w:pStyle w:val="aa"/>
              <w:bidi w:val="0"/>
              <w:jc w:val="center"/>
              <w:rPr>
                <w:rFonts w:ascii="Simplified Arabic" w:hAnsi="Simplified Arabic" w:cs="Simplified Arabic"/>
                <w:sz w:val="10"/>
                <w:szCs w:val="10"/>
              </w:rPr>
            </w:pPr>
          </w:p>
        </w:tc>
        <w:tc>
          <w:tcPr>
            <w:tcW w:w="494" w:type="pct"/>
            <w:vMerge/>
            <w:tcBorders>
              <w:top w:val="single" w:sz="6" w:space="0" w:color="auto"/>
              <w:bottom w:val="single" w:sz="6" w:space="0" w:color="auto"/>
            </w:tcBorders>
            <w:shd w:val="clear" w:color="auto" w:fill="FFFFFF" w:themeFill="background1"/>
            <w:vAlign w:val="center"/>
          </w:tcPr>
          <w:p w:rsidR="00456287" w:rsidRPr="00E44598" w:rsidRDefault="00456287" w:rsidP="00456287">
            <w:pPr>
              <w:pStyle w:val="aa"/>
              <w:bidi w:val="0"/>
              <w:jc w:val="center"/>
              <w:rPr>
                <w:rFonts w:ascii="Simplified Arabic" w:hAnsi="Simplified Arabic" w:cs="Simplified Arabic"/>
                <w:sz w:val="10"/>
                <w:szCs w:val="10"/>
              </w:rPr>
            </w:pPr>
          </w:p>
        </w:tc>
        <w:tc>
          <w:tcPr>
            <w:tcW w:w="503" w:type="pct"/>
            <w:tcBorders>
              <w:top w:val="single" w:sz="6" w:space="0" w:color="auto"/>
              <w:bottom w:val="single" w:sz="6" w:space="0" w:color="auto"/>
            </w:tcBorders>
            <w:shd w:val="clear" w:color="auto" w:fill="FFFFFF" w:themeFill="background1"/>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RR</w:t>
            </w:r>
          </w:p>
        </w:tc>
        <w:tc>
          <w:tcPr>
            <w:tcW w:w="1117" w:type="pct"/>
            <w:tcBorders>
              <w:top w:val="single" w:sz="6" w:space="0" w:color="auto"/>
              <w:bottom w:val="single" w:sz="6" w:space="0" w:color="auto"/>
            </w:tcBorders>
            <w:shd w:val="clear" w:color="auto" w:fill="FFFFFF" w:themeFill="background1"/>
            <w:noWrap/>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3.840*</w:t>
            </w:r>
          </w:p>
        </w:tc>
        <w:tc>
          <w:tcPr>
            <w:tcW w:w="917" w:type="pct"/>
            <w:tcBorders>
              <w:top w:val="single" w:sz="6" w:space="0" w:color="auto"/>
              <w:bottom w:val="single" w:sz="6" w:space="0" w:color="auto"/>
            </w:tcBorders>
            <w:shd w:val="clear" w:color="auto" w:fill="FFFFFF" w:themeFill="background1"/>
            <w:noWrap/>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0.215</w:t>
            </w:r>
          </w:p>
        </w:tc>
        <w:tc>
          <w:tcPr>
            <w:tcW w:w="717" w:type="pct"/>
            <w:tcBorders>
              <w:top w:val="single" w:sz="6" w:space="0" w:color="auto"/>
              <w:bottom w:val="single" w:sz="6" w:space="0" w:color="auto"/>
            </w:tcBorders>
            <w:shd w:val="clear" w:color="auto" w:fill="FFFFFF" w:themeFill="background1"/>
            <w:noWrap/>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0.000</w:t>
            </w:r>
          </w:p>
        </w:tc>
        <w:tc>
          <w:tcPr>
            <w:tcW w:w="623" w:type="pct"/>
            <w:tcBorders>
              <w:top w:val="single" w:sz="6" w:space="0" w:color="auto"/>
              <w:bottom w:val="single" w:sz="6" w:space="0" w:color="auto"/>
              <w:right w:val="double" w:sz="4" w:space="0" w:color="auto"/>
            </w:tcBorders>
            <w:shd w:val="clear" w:color="auto" w:fill="FFFFFF" w:themeFill="background1"/>
            <w:vAlign w:val="center"/>
          </w:tcPr>
          <w:p w:rsidR="00456287" w:rsidRPr="00E44598" w:rsidRDefault="00456287" w:rsidP="00456287">
            <w:pPr>
              <w:pStyle w:val="aa"/>
              <w:bidi w:val="0"/>
              <w:jc w:val="center"/>
              <w:rPr>
                <w:rFonts w:ascii="Simplified Arabic" w:hAnsi="Simplified Arabic" w:cs="Simplified Arabic"/>
                <w:sz w:val="10"/>
                <w:szCs w:val="10"/>
                <w:rtl/>
              </w:rPr>
            </w:pPr>
            <w:r w:rsidRPr="00E44598">
              <w:rPr>
                <w:rFonts w:ascii="Simplified Arabic" w:hAnsi="Simplified Arabic" w:cs="Simplified Arabic"/>
                <w:sz w:val="10"/>
                <w:szCs w:val="10"/>
                <w:rtl/>
              </w:rPr>
              <w:t>معنوي</w:t>
            </w:r>
          </w:p>
        </w:tc>
      </w:tr>
      <w:tr w:rsidR="00456287" w:rsidRPr="00E44598" w:rsidTr="00456287">
        <w:trPr>
          <w:trHeight w:val="73"/>
        </w:trPr>
        <w:tc>
          <w:tcPr>
            <w:tcW w:w="628" w:type="pct"/>
            <w:vMerge/>
            <w:tcBorders>
              <w:top w:val="single" w:sz="6" w:space="0" w:color="auto"/>
              <w:left w:val="double" w:sz="4" w:space="0" w:color="auto"/>
              <w:bottom w:val="single" w:sz="6" w:space="0" w:color="auto"/>
            </w:tcBorders>
            <w:shd w:val="clear" w:color="auto" w:fill="FFFFFF" w:themeFill="background1"/>
            <w:vAlign w:val="center"/>
          </w:tcPr>
          <w:p w:rsidR="00456287" w:rsidRPr="00E44598" w:rsidRDefault="00456287" w:rsidP="00456287">
            <w:pPr>
              <w:pStyle w:val="aa"/>
              <w:bidi w:val="0"/>
              <w:jc w:val="center"/>
              <w:rPr>
                <w:rFonts w:ascii="Simplified Arabic" w:hAnsi="Simplified Arabic" w:cs="Simplified Arabic"/>
                <w:sz w:val="10"/>
                <w:szCs w:val="10"/>
              </w:rPr>
            </w:pPr>
          </w:p>
        </w:tc>
        <w:tc>
          <w:tcPr>
            <w:tcW w:w="494" w:type="pct"/>
            <w:tcBorders>
              <w:top w:val="single" w:sz="6" w:space="0" w:color="auto"/>
              <w:bottom w:val="single" w:sz="6" w:space="0" w:color="auto"/>
            </w:tcBorders>
            <w:shd w:val="clear" w:color="auto" w:fill="FFFFFF" w:themeFill="background1"/>
            <w:noWrap/>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RX</w:t>
            </w:r>
          </w:p>
        </w:tc>
        <w:tc>
          <w:tcPr>
            <w:tcW w:w="503" w:type="pct"/>
            <w:tcBorders>
              <w:top w:val="single" w:sz="6" w:space="0" w:color="auto"/>
              <w:bottom w:val="single" w:sz="6" w:space="0" w:color="auto"/>
            </w:tcBorders>
            <w:shd w:val="clear" w:color="auto" w:fill="FFFFFF" w:themeFill="background1"/>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RR</w:t>
            </w:r>
          </w:p>
        </w:tc>
        <w:tc>
          <w:tcPr>
            <w:tcW w:w="1117" w:type="pct"/>
            <w:tcBorders>
              <w:top w:val="single" w:sz="6" w:space="0" w:color="auto"/>
              <w:bottom w:val="single" w:sz="6" w:space="0" w:color="auto"/>
            </w:tcBorders>
            <w:shd w:val="clear" w:color="auto" w:fill="FFFFFF" w:themeFill="background1"/>
            <w:noWrap/>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1.072*</w:t>
            </w:r>
          </w:p>
        </w:tc>
        <w:tc>
          <w:tcPr>
            <w:tcW w:w="917" w:type="pct"/>
            <w:tcBorders>
              <w:top w:val="single" w:sz="6" w:space="0" w:color="auto"/>
              <w:bottom w:val="single" w:sz="6" w:space="0" w:color="auto"/>
            </w:tcBorders>
            <w:shd w:val="clear" w:color="auto" w:fill="FFFFFF" w:themeFill="background1"/>
            <w:noWrap/>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0.264</w:t>
            </w:r>
          </w:p>
        </w:tc>
        <w:tc>
          <w:tcPr>
            <w:tcW w:w="717" w:type="pct"/>
            <w:tcBorders>
              <w:top w:val="single" w:sz="6" w:space="0" w:color="auto"/>
              <w:bottom w:val="single" w:sz="6" w:space="0" w:color="auto"/>
            </w:tcBorders>
            <w:shd w:val="clear" w:color="auto" w:fill="FFFFFF" w:themeFill="background1"/>
            <w:noWrap/>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0.001</w:t>
            </w:r>
          </w:p>
        </w:tc>
        <w:tc>
          <w:tcPr>
            <w:tcW w:w="623" w:type="pct"/>
            <w:tcBorders>
              <w:top w:val="single" w:sz="6" w:space="0" w:color="auto"/>
              <w:bottom w:val="single" w:sz="6" w:space="0" w:color="auto"/>
              <w:right w:val="double" w:sz="4" w:space="0" w:color="auto"/>
            </w:tcBorders>
            <w:shd w:val="clear" w:color="auto" w:fill="FFFFFF" w:themeFill="background1"/>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tl/>
              </w:rPr>
              <w:t>معنوي</w:t>
            </w:r>
          </w:p>
        </w:tc>
      </w:tr>
      <w:tr w:rsidR="00456287" w:rsidRPr="00E44598" w:rsidTr="00456287">
        <w:trPr>
          <w:trHeight w:val="58"/>
        </w:trPr>
        <w:tc>
          <w:tcPr>
            <w:tcW w:w="628" w:type="pct"/>
            <w:vMerge w:val="restart"/>
            <w:tcBorders>
              <w:top w:val="single" w:sz="6" w:space="0" w:color="auto"/>
              <w:left w:val="double" w:sz="4" w:space="0" w:color="auto"/>
              <w:bottom w:val="single" w:sz="6" w:space="0" w:color="auto"/>
            </w:tcBorders>
            <w:shd w:val="clear" w:color="auto" w:fill="FFFFFF" w:themeFill="background1"/>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VO2/HR</w:t>
            </w:r>
          </w:p>
        </w:tc>
        <w:tc>
          <w:tcPr>
            <w:tcW w:w="494" w:type="pct"/>
            <w:vMerge w:val="restart"/>
            <w:tcBorders>
              <w:top w:val="single" w:sz="6" w:space="0" w:color="auto"/>
              <w:bottom w:val="single" w:sz="6" w:space="0" w:color="auto"/>
            </w:tcBorders>
            <w:shd w:val="clear" w:color="auto" w:fill="FFFFFF" w:themeFill="background1"/>
            <w:noWrap/>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XX</w:t>
            </w:r>
          </w:p>
        </w:tc>
        <w:tc>
          <w:tcPr>
            <w:tcW w:w="503" w:type="pct"/>
            <w:tcBorders>
              <w:top w:val="single" w:sz="6" w:space="0" w:color="auto"/>
              <w:bottom w:val="single" w:sz="6" w:space="0" w:color="auto"/>
            </w:tcBorders>
            <w:shd w:val="clear" w:color="auto" w:fill="FFFFFF" w:themeFill="background1"/>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RX</w:t>
            </w:r>
          </w:p>
        </w:tc>
        <w:tc>
          <w:tcPr>
            <w:tcW w:w="1117" w:type="pct"/>
            <w:tcBorders>
              <w:top w:val="single" w:sz="6" w:space="0" w:color="auto"/>
              <w:bottom w:val="single" w:sz="6" w:space="0" w:color="auto"/>
            </w:tcBorders>
            <w:shd w:val="clear" w:color="auto" w:fill="FFFFFF" w:themeFill="background1"/>
            <w:noWrap/>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-0.195*</w:t>
            </w:r>
          </w:p>
        </w:tc>
        <w:tc>
          <w:tcPr>
            <w:tcW w:w="917" w:type="pct"/>
            <w:tcBorders>
              <w:top w:val="single" w:sz="6" w:space="0" w:color="auto"/>
              <w:bottom w:val="single" w:sz="6" w:space="0" w:color="auto"/>
            </w:tcBorders>
            <w:shd w:val="clear" w:color="auto" w:fill="FFFFFF" w:themeFill="background1"/>
            <w:noWrap/>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0.010</w:t>
            </w:r>
          </w:p>
        </w:tc>
        <w:tc>
          <w:tcPr>
            <w:tcW w:w="717" w:type="pct"/>
            <w:tcBorders>
              <w:top w:val="single" w:sz="6" w:space="0" w:color="auto"/>
              <w:bottom w:val="single" w:sz="6" w:space="0" w:color="auto"/>
            </w:tcBorders>
            <w:shd w:val="clear" w:color="auto" w:fill="FFFFFF" w:themeFill="background1"/>
            <w:noWrap/>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0.000</w:t>
            </w:r>
          </w:p>
        </w:tc>
        <w:tc>
          <w:tcPr>
            <w:tcW w:w="623" w:type="pct"/>
            <w:tcBorders>
              <w:top w:val="single" w:sz="6" w:space="0" w:color="auto"/>
              <w:bottom w:val="single" w:sz="6" w:space="0" w:color="auto"/>
              <w:right w:val="double" w:sz="4" w:space="0" w:color="auto"/>
            </w:tcBorders>
            <w:shd w:val="clear" w:color="auto" w:fill="FFFFFF" w:themeFill="background1"/>
            <w:vAlign w:val="center"/>
          </w:tcPr>
          <w:p w:rsidR="00456287" w:rsidRPr="00E44598" w:rsidRDefault="00456287" w:rsidP="00456287">
            <w:pPr>
              <w:pStyle w:val="aa"/>
              <w:bidi w:val="0"/>
              <w:jc w:val="center"/>
              <w:rPr>
                <w:rFonts w:ascii="Simplified Arabic" w:hAnsi="Simplified Arabic" w:cs="Simplified Arabic"/>
                <w:sz w:val="10"/>
                <w:szCs w:val="10"/>
                <w:rtl/>
              </w:rPr>
            </w:pPr>
            <w:r w:rsidRPr="00E44598">
              <w:rPr>
                <w:rFonts w:ascii="Simplified Arabic" w:hAnsi="Simplified Arabic" w:cs="Simplified Arabic"/>
                <w:sz w:val="10"/>
                <w:szCs w:val="10"/>
                <w:rtl/>
              </w:rPr>
              <w:t>معنوي</w:t>
            </w:r>
          </w:p>
        </w:tc>
      </w:tr>
      <w:tr w:rsidR="00456287" w:rsidRPr="00E44598" w:rsidTr="00456287">
        <w:trPr>
          <w:trHeight w:val="73"/>
        </w:trPr>
        <w:tc>
          <w:tcPr>
            <w:tcW w:w="628" w:type="pct"/>
            <w:vMerge/>
            <w:tcBorders>
              <w:top w:val="single" w:sz="6" w:space="0" w:color="auto"/>
              <w:left w:val="double" w:sz="4" w:space="0" w:color="auto"/>
              <w:bottom w:val="single" w:sz="6" w:space="0" w:color="auto"/>
            </w:tcBorders>
            <w:shd w:val="clear" w:color="auto" w:fill="FFFFFF" w:themeFill="background1"/>
            <w:vAlign w:val="center"/>
          </w:tcPr>
          <w:p w:rsidR="00456287" w:rsidRPr="00E44598" w:rsidRDefault="00456287" w:rsidP="00456287">
            <w:pPr>
              <w:pStyle w:val="aa"/>
              <w:bidi w:val="0"/>
              <w:jc w:val="center"/>
              <w:rPr>
                <w:rFonts w:ascii="Simplified Arabic" w:hAnsi="Simplified Arabic" w:cs="Simplified Arabic"/>
                <w:sz w:val="10"/>
                <w:szCs w:val="10"/>
              </w:rPr>
            </w:pPr>
          </w:p>
        </w:tc>
        <w:tc>
          <w:tcPr>
            <w:tcW w:w="494" w:type="pct"/>
            <w:vMerge/>
            <w:tcBorders>
              <w:top w:val="single" w:sz="6" w:space="0" w:color="auto"/>
              <w:bottom w:val="single" w:sz="6" w:space="0" w:color="auto"/>
            </w:tcBorders>
            <w:shd w:val="clear" w:color="auto" w:fill="FFFFFF" w:themeFill="background1"/>
            <w:noWrap/>
            <w:vAlign w:val="center"/>
          </w:tcPr>
          <w:p w:rsidR="00456287" w:rsidRPr="00E44598" w:rsidRDefault="00456287" w:rsidP="00456287">
            <w:pPr>
              <w:pStyle w:val="aa"/>
              <w:bidi w:val="0"/>
              <w:jc w:val="center"/>
              <w:rPr>
                <w:rFonts w:ascii="Simplified Arabic" w:hAnsi="Simplified Arabic" w:cs="Simplified Arabic"/>
                <w:sz w:val="10"/>
                <w:szCs w:val="10"/>
              </w:rPr>
            </w:pPr>
          </w:p>
        </w:tc>
        <w:tc>
          <w:tcPr>
            <w:tcW w:w="503" w:type="pct"/>
            <w:tcBorders>
              <w:top w:val="single" w:sz="6" w:space="0" w:color="auto"/>
              <w:bottom w:val="single" w:sz="6" w:space="0" w:color="auto"/>
            </w:tcBorders>
            <w:shd w:val="clear" w:color="auto" w:fill="FFFFFF" w:themeFill="background1"/>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RR</w:t>
            </w:r>
          </w:p>
        </w:tc>
        <w:tc>
          <w:tcPr>
            <w:tcW w:w="1117" w:type="pct"/>
            <w:tcBorders>
              <w:top w:val="single" w:sz="6" w:space="0" w:color="auto"/>
              <w:bottom w:val="single" w:sz="6" w:space="0" w:color="auto"/>
            </w:tcBorders>
            <w:shd w:val="clear" w:color="auto" w:fill="FFFFFF" w:themeFill="background1"/>
            <w:noWrap/>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-0.386*</w:t>
            </w:r>
          </w:p>
        </w:tc>
        <w:tc>
          <w:tcPr>
            <w:tcW w:w="917" w:type="pct"/>
            <w:tcBorders>
              <w:top w:val="single" w:sz="6" w:space="0" w:color="auto"/>
              <w:bottom w:val="single" w:sz="6" w:space="0" w:color="auto"/>
            </w:tcBorders>
            <w:shd w:val="clear" w:color="auto" w:fill="FFFFFF" w:themeFill="background1"/>
            <w:noWrap/>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0.010</w:t>
            </w:r>
          </w:p>
        </w:tc>
        <w:tc>
          <w:tcPr>
            <w:tcW w:w="717" w:type="pct"/>
            <w:tcBorders>
              <w:top w:val="single" w:sz="6" w:space="0" w:color="auto"/>
              <w:bottom w:val="single" w:sz="6" w:space="0" w:color="auto"/>
            </w:tcBorders>
            <w:shd w:val="clear" w:color="auto" w:fill="FFFFFF" w:themeFill="background1"/>
            <w:noWrap/>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0.000</w:t>
            </w:r>
          </w:p>
        </w:tc>
        <w:tc>
          <w:tcPr>
            <w:tcW w:w="623" w:type="pct"/>
            <w:tcBorders>
              <w:top w:val="single" w:sz="6" w:space="0" w:color="auto"/>
              <w:bottom w:val="single" w:sz="6" w:space="0" w:color="auto"/>
              <w:right w:val="double" w:sz="4" w:space="0" w:color="auto"/>
            </w:tcBorders>
            <w:shd w:val="clear" w:color="auto" w:fill="FFFFFF" w:themeFill="background1"/>
            <w:vAlign w:val="center"/>
          </w:tcPr>
          <w:p w:rsidR="00456287" w:rsidRPr="00E44598" w:rsidRDefault="00456287" w:rsidP="00456287">
            <w:pPr>
              <w:pStyle w:val="aa"/>
              <w:bidi w:val="0"/>
              <w:jc w:val="center"/>
              <w:rPr>
                <w:rFonts w:ascii="Simplified Arabic" w:hAnsi="Simplified Arabic" w:cs="Simplified Arabic"/>
                <w:sz w:val="10"/>
                <w:szCs w:val="10"/>
                <w:rtl/>
              </w:rPr>
            </w:pPr>
            <w:r w:rsidRPr="00E44598">
              <w:rPr>
                <w:rFonts w:ascii="Simplified Arabic" w:hAnsi="Simplified Arabic" w:cs="Simplified Arabic"/>
                <w:sz w:val="10"/>
                <w:szCs w:val="10"/>
                <w:rtl/>
              </w:rPr>
              <w:t>معنوي</w:t>
            </w:r>
          </w:p>
        </w:tc>
      </w:tr>
      <w:tr w:rsidR="00456287" w:rsidRPr="00E44598" w:rsidTr="00456287">
        <w:trPr>
          <w:trHeight w:val="285"/>
        </w:trPr>
        <w:tc>
          <w:tcPr>
            <w:tcW w:w="628" w:type="pct"/>
            <w:vMerge/>
            <w:tcBorders>
              <w:top w:val="single" w:sz="6" w:space="0" w:color="auto"/>
              <w:left w:val="double" w:sz="4" w:space="0" w:color="auto"/>
              <w:bottom w:val="double" w:sz="4" w:space="0" w:color="auto"/>
            </w:tcBorders>
            <w:shd w:val="clear" w:color="auto" w:fill="FFFFFF" w:themeFill="background1"/>
            <w:vAlign w:val="center"/>
          </w:tcPr>
          <w:p w:rsidR="00456287" w:rsidRPr="00E44598" w:rsidRDefault="00456287" w:rsidP="00456287">
            <w:pPr>
              <w:pStyle w:val="aa"/>
              <w:bidi w:val="0"/>
              <w:jc w:val="center"/>
              <w:rPr>
                <w:rFonts w:ascii="Simplified Arabic" w:hAnsi="Simplified Arabic" w:cs="Simplified Arabic"/>
                <w:sz w:val="10"/>
                <w:szCs w:val="10"/>
              </w:rPr>
            </w:pPr>
          </w:p>
        </w:tc>
        <w:tc>
          <w:tcPr>
            <w:tcW w:w="494" w:type="pct"/>
            <w:tcBorders>
              <w:top w:val="single" w:sz="6" w:space="0" w:color="auto"/>
              <w:bottom w:val="double" w:sz="4" w:space="0" w:color="auto"/>
            </w:tcBorders>
            <w:shd w:val="clear" w:color="auto" w:fill="FFFFFF" w:themeFill="background1"/>
            <w:noWrap/>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RX</w:t>
            </w:r>
          </w:p>
        </w:tc>
        <w:tc>
          <w:tcPr>
            <w:tcW w:w="503" w:type="pct"/>
            <w:tcBorders>
              <w:top w:val="single" w:sz="6" w:space="0" w:color="auto"/>
              <w:bottom w:val="double" w:sz="4" w:space="0" w:color="auto"/>
            </w:tcBorders>
            <w:shd w:val="clear" w:color="auto" w:fill="FFFFFF" w:themeFill="background1"/>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RR</w:t>
            </w:r>
          </w:p>
        </w:tc>
        <w:tc>
          <w:tcPr>
            <w:tcW w:w="1117" w:type="pct"/>
            <w:tcBorders>
              <w:top w:val="single" w:sz="6" w:space="0" w:color="auto"/>
              <w:bottom w:val="double" w:sz="4" w:space="0" w:color="auto"/>
            </w:tcBorders>
            <w:shd w:val="clear" w:color="auto" w:fill="FFFFFF" w:themeFill="background1"/>
            <w:noWrap/>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-0.191*</w:t>
            </w:r>
          </w:p>
        </w:tc>
        <w:tc>
          <w:tcPr>
            <w:tcW w:w="917" w:type="pct"/>
            <w:tcBorders>
              <w:top w:val="single" w:sz="6" w:space="0" w:color="auto"/>
              <w:bottom w:val="double" w:sz="4" w:space="0" w:color="auto"/>
            </w:tcBorders>
            <w:shd w:val="clear" w:color="auto" w:fill="FFFFFF" w:themeFill="background1"/>
            <w:noWrap/>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0.012</w:t>
            </w:r>
          </w:p>
        </w:tc>
        <w:tc>
          <w:tcPr>
            <w:tcW w:w="717" w:type="pct"/>
            <w:tcBorders>
              <w:top w:val="single" w:sz="6" w:space="0" w:color="auto"/>
              <w:bottom w:val="double" w:sz="4" w:space="0" w:color="auto"/>
            </w:tcBorders>
            <w:shd w:val="clear" w:color="auto" w:fill="FFFFFF" w:themeFill="background1"/>
            <w:noWrap/>
            <w:vAlign w:val="center"/>
          </w:tcPr>
          <w:p w:rsidR="00456287" w:rsidRPr="00E44598" w:rsidRDefault="00456287" w:rsidP="00456287">
            <w:pPr>
              <w:pStyle w:val="aa"/>
              <w:bidi w:val="0"/>
              <w:jc w:val="center"/>
              <w:rPr>
                <w:rFonts w:ascii="Simplified Arabic" w:hAnsi="Simplified Arabic" w:cs="Simplified Arabic"/>
                <w:sz w:val="10"/>
                <w:szCs w:val="10"/>
              </w:rPr>
            </w:pPr>
            <w:r w:rsidRPr="00E44598">
              <w:rPr>
                <w:rFonts w:ascii="Simplified Arabic" w:hAnsi="Simplified Arabic" w:cs="Simplified Arabic"/>
                <w:sz w:val="10"/>
                <w:szCs w:val="10"/>
              </w:rPr>
              <w:t>0.000</w:t>
            </w:r>
          </w:p>
        </w:tc>
        <w:tc>
          <w:tcPr>
            <w:tcW w:w="623" w:type="pct"/>
            <w:tcBorders>
              <w:top w:val="single" w:sz="6" w:space="0" w:color="auto"/>
              <w:bottom w:val="double" w:sz="4" w:space="0" w:color="auto"/>
              <w:right w:val="double" w:sz="4" w:space="0" w:color="auto"/>
            </w:tcBorders>
            <w:shd w:val="clear" w:color="auto" w:fill="FFFFFF" w:themeFill="background1"/>
            <w:vAlign w:val="center"/>
          </w:tcPr>
          <w:p w:rsidR="00456287" w:rsidRPr="00E44598" w:rsidRDefault="00456287" w:rsidP="00456287">
            <w:pPr>
              <w:pStyle w:val="aa"/>
              <w:bidi w:val="0"/>
              <w:jc w:val="center"/>
              <w:rPr>
                <w:rFonts w:ascii="Simplified Arabic" w:hAnsi="Simplified Arabic" w:cs="Simplified Arabic"/>
                <w:sz w:val="10"/>
                <w:szCs w:val="10"/>
                <w:rtl/>
              </w:rPr>
            </w:pPr>
            <w:r w:rsidRPr="00E44598">
              <w:rPr>
                <w:rFonts w:ascii="Simplified Arabic" w:hAnsi="Simplified Arabic" w:cs="Simplified Arabic"/>
                <w:sz w:val="10"/>
                <w:szCs w:val="10"/>
                <w:rtl/>
              </w:rPr>
              <w:t>معنوي</w:t>
            </w:r>
          </w:p>
        </w:tc>
      </w:tr>
    </w:tbl>
    <w:p w:rsidR="00A57376" w:rsidRDefault="00A57376" w:rsidP="00CB2E62">
      <w:pPr>
        <w:pStyle w:val="aa"/>
        <w:jc w:val="both"/>
        <w:rPr>
          <w:rFonts w:ascii="Simplified Arabic" w:hAnsi="Simplified Arabic" w:cs="Simplified Arabic"/>
          <w:sz w:val="20"/>
          <w:szCs w:val="20"/>
          <w:rtl/>
          <w:lang w:bidi="ar-IQ"/>
        </w:rPr>
      </w:pPr>
    </w:p>
    <w:p w:rsidR="00A57376" w:rsidRDefault="00A57376" w:rsidP="00CB2E62">
      <w:pPr>
        <w:pStyle w:val="aa"/>
        <w:jc w:val="both"/>
        <w:rPr>
          <w:rFonts w:ascii="Simplified Arabic" w:hAnsi="Simplified Arabic" w:cs="Simplified Arabic"/>
          <w:sz w:val="20"/>
          <w:szCs w:val="20"/>
          <w:rtl/>
          <w:lang w:bidi="ar-IQ"/>
        </w:rPr>
      </w:pPr>
    </w:p>
    <w:p w:rsidR="00A57376" w:rsidRDefault="00A57376" w:rsidP="00CB2E62">
      <w:pPr>
        <w:pStyle w:val="aa"/>
        <w:jc w:val="both"/>
        <w:rPr>
          <w:rFonts w:ascii="Simplified Arabic" w:hAnsi="Simplified Arabic" w:cs="Simplified Arabic"/>
          <w:sz w:val="20"/>
          <w:szCs w:val="20"/>
          <w:rtl/>
          <w:lang w:bidi="ar-IQ"/>
        </w:rPr>
      </w:pPr>
    </w:p>
    <w:p w:rsidR="00A57376" w:rsidRDefault="00A57376" w:rsidP="00CB2E62">
      <w:pPr>
        <w:pStyle w:val="aa"/>
        <w:jc w:val="both"/>
        <w:rPr>
          <w:rFonts w:ascii="Simplified Arabic" w:hAnsi="Simplified Arabic" w:cs="Simplified Arabic"/>
          <w:sz w:val="20"/>
          <w:szCs w:val="20"/>
          <w:rtl/>
          <w:lang w:bidi="ar-IQ"/>
        </w:rPr>
      </w:pPr>
    </w:p>
    <w:p w:rsidR="00CB2E62" w:rsidRPr="00CF295D" w:rsidRDefault="00CB2E62" w:rsidP="00A57376">
      <w:pPr>
        <w:pStyle w:val="aa"/>
        <w:jc w:val="both"/>
        <w:rPr>
          <w:rFonts w:ascii="Simplified Arabic" w:hAnsi="Simplified Arabic" w:cs="Simplified Arabic"/>
          <w:sz w:val="24"/>
          <w:szCs w:val="24"/>
          <w:rtl/>
          <w:lang w:val="en-GB" w:bidi="ar-IQ"/>
        </w:rPr>
      </w:pPr>
      <w:r w:rsidRPr="00CF295D">
        <w:rPr>
          <w:rFonts w:ascii="Simplified Arabic" w:hAnsi="Simplified Arabic" w:cs="Simplified Arabic"/>
          <w:sz w:val="24"/>
          <w:szCs w:val="24"/>
          <w:rtl/>
          <w:lang w:val="en-GB" w:bidi="ar-IQ"/>
        </w:rPr>
        <w:t>يتبين من الجدول (</w:t>
      </w:r>
      <w:r>
        <w:rPr>
          <w:rFonts w:ascii="Simplified Arabic" w:hAnsi="Simplified Arabic" w:cs="Simplified Arabic" w:hint="cs"/>
          <w:sz w:val="24"/>
          <w:szCs w:val="24"/>
          <w:rtl/>
        </w:rPr>
        <w:t>6</w:t>
      </w:r>
      <w:r w:rsidRPr="00CF295D">
        <w:rPr>
          <w:rFonts w:ascii="Simplified Arabic" w:hAnsi="Simplified Arabic" w:cs="Simplified Arabic"/>
          <w:sz w:val="24"/>
          <w:szCs w:val="24"/>
          <w:rtl/>
          <w:lang w:val="en-GB" w:bidi="ar-IQ"/>
        </w:rPr>
        <w:t>) في متغير</w:t>
      </w:r>
      <w:r w:rsidR="00E44598">
        <w:rPr>
          <w:rFonts w:ascii="Simplified Arabic" w:hAnsi="Simplified Arabic" w:cs="Simplified Arabic" w:hint="cs"/>
          <w:sz w:val="24"/>
          <w:szCs w:val="24"/>
          <w:rtl/>
          <w:lang w:val="en-GB" w:bidi="ar-IQ"/>
        </w:rPr>
        <w:t xml:space="preserve"> </w:t>
      </w:r>
      <w:r w:rsidRPr="00CF295D">
        <w:rPr>
          <w:rFonts w:ascii="Simplified Arabic" w:hAnsi="Simplified Arabic" w:cs="Simplified Arabic"/>
          <w:sz w:val="24"/>
          <w:szCs w:val="24"/>
          <w:lang w:val="en-GB" w:bidi="ar-IQ"/>
        </w:rPr>
        <w:t>HR</w:t>
      </w:r>
      <w:r w:rsidRPr="00CF295D">
        <w:rPr>
          <w:rFonts w:ascii="Simplified Arabic" w:hAnsi="Simplified Arabic" w:cs="Simplified Arabic"/>
          <w:sz w:val="24"/>
          <w:szCs w:val="24"/>
          <w:rtl/>
          <w:lang w:val="en-GB" w:bidi="ar-IQ"/>
        </w:rPr>
        <w:t xml:space="preserve"> وجود فرق معنوي بين شكل الجين</w:t>
      </w:r>
      <w:r w:rsidR="00B041B0">
        <w:rPr>
          <w:rFonts w:ascii="Simplified Arabic" w:hAnsi="Simplified Arabic" w:cs="Simplified Arabic" w:hint="cs"/>
          <w:sz w:val="24"/>
          <w:szCs w:val="24"/>
          <w:rtl/>
          <w:lang w:val="en-GB" w:bidi="ar-IQ"/>
        </w:rPr>
        <w:t xml:space="preserve"> </w:t>
      </w:r>
      <w:r w:rsidRPr="00CF295D">
        <w:rPr>
          <w:rFonts w:ascii="Simplified Arabic" w:hAnsi="Simplified Arabic" w:cs="Simplified Arabic"/>
          <w:sz w:val="24"/>
          <w:szCs w:val="24"/>
          <w:rtl/>
          <w:lang w:val="en-GB" w:bidi="ar-IQ"/>
        </w:rPr>
        <w:t>(</w:t>
      </w:r>
      <w:r w:rsidRPr="00CF295D">
        <w:rPr>
          <w:rFonts w:ascii="Simplified Arabic" w:hAnsi="Simplified Arabic" w:cs="Simplified Arabic"/>
          <w:sz w:val="24"/>
          <w:szCs w:val="24"/>
          <w:lang w:bidi="ar-IQ"/>
        </w:rPr>
        <w:t xml:space="preserve"> (XX</w:t>
      </w:r>
      <w:r w:rsidRPr="00CF295D">
        <w:rPr>
          <w:rFonts w:ascii="Simplified Arabic" w:hAnsi="Simplified Arabic" w:cs="Simplified Arabic"/>
          <w:sz w:val="24"/>
          <w:szCs w:val="24"/>
          <w:rtl/>
          <w:lang w:val="en-GB" w:bidi="ar-IQ"/>
        </w:rPr>
        <w:t>و</w:t>
      </w:r>
      <w:r w:rsidR="00E44598">
        <w:rPr>
          <w:rFonts w:ascii="Simplified Arabic" w:hAnsi="Simplified Arabic" w:cs="Simplified Arabic" w:hint="cs"/>
          <w:sz w:val="24"/>
          <w:szCs w:val="24"/>
          <w:rtl/>
          <w:lang w:val="en-GB" w:bidi="ar-IQ"/>
        </w:rPr>
        <w:t xml:space="preserve"> </w:t>
      </w:r>
      <w:r w:rsidRPr="00CF295D">
        <w:rPr>
          <w:rFonts w:ascii="Simplified Arabic" w:hAnsi="Simplified Arabic" w:cs="Simplified Arabic"/>
          <w:sz w:val="24"/>
          <w:szCs w:val="24"/>
          <w:rtl/>
          <w:lang w:val="en-GB" w:bidi="ar-IQ"/>
        </w:rPr>
        <w:t>(</w:t>
      </w:r>
      <w:r w:rsidRPr="00CF295D">
        <w:rPr>
          <w:rFonts w:ascii="Simplified Arabic" w:hAnsi="Simplified Arabic" w:cs="Simplified Arabic"/>
          <w:sz w:val="24"/>
          <w:szCs w:val="24"/>
          <w:lang w:bidi="ar-IQ"/>
        </w:rPr>
        <w:t>RX</w:t>
      </w:r>
      <w:r>
        <w:rPr>
          <w:rFonts w:ascii="Simplified Arabic" w:hAnsi="Simplified Arabic" w:cs="Simplified Arabic"/>
          <w:sz w:val="24"/>
          <w:szCs w:val="24"/>
          <w:rtl/>
          <w:lang w:bidi="ar-IQ"/>
        </w:rPr>
        <w:t>)</w:t>
      </w:r>
      <w:r w:rsidRPr="00CF295D">
        <w:rPr>
          <w:rFonts w:ascii="Simplified Arabic" w:hAnsi="Simplified Arabic" w:cs="Simplified Arabic"/>
          <w:sz w:val="24"/>
          <w:szCs w:val="24"/>
          <w:rtl/>
          <w:lang w:val="en-GB" w:bidi="ar-IQ"/>
        </w:rPr>
        <w:t xml:space="preserve"> بمقدار</w:t>
      </w:r>
      <w:r w:rsidR="00A57376">
        <w:rPr>
          <w:rFonts w:ascii="Simplified Arabic" w:hAnsi="Simplified Arabic" w:cs="Simplified Arabic" w:hint="cs"/>
          <w:sz w:val="24"/>
          <w:szCs w:val="24"/>
          <w:rtl/>
          <w:lang w:val="en-GB" w:bidi="ar-IQ"/>
        </w:rPr>
        <w:t xml:space="preserve"> </w:t>
      </w:r>
      <w:r w:rsidRPr="00CF295D">
        <w:rPr>
          <w:rFonts w:ascii="Simplified Arabic" w:hAnsi="Simplified Arabic" w:cs="Simplified Arabic"/>
          <w:sz w:val="24"/>
          <w:szCs w:val="24"/>
          <w:rtl/>
          <w:lang w:val="en-GB" w:bidi="ar-IQ"/>
        </w:rPr>
        <w:t>(-2.487) ولصالح شكل الجين</w:t>
      </w:r>
      <w:r w:rsidR="00B041B0">
        <w:rPr>
          <w:rFonts w:ascii="Simplified Arabic" w:hAnsi="Simplified Arabic" w:cs="Simplified Arabic" w:hint="cs"/>
          <w:sz w:val="24"/>
          <w:szCs w:val="24"/>
          <w:rtl/>
          <w:lang w:val="en-GB" w:bidi="ar-IQ"/>
        </w:rPr>
        <w:t xml:space="preserve"> </w:t>
      </w:r>
      <w:r w:rsidRPr="00CF295D">
        <w:rPr>
          <w:rFonts w:ascii="Simplified Arabic" w:hAnsi="Simplified Arabic" w:cs="Simplified Arabic"/>
          <w:sz w:val="24"/>
          <w:szCs w:val="24"/>
          <w:rtl/>
          <w:lang w:val="en-GB" w:bidi="ar-IQ"/>
        </w:rPr>
        <w:t>(</w:t>
      </w:r>
      <w:r w:rsidRPr="00CF295D">
        <w:rPr>
          <w:rFonts w:ascii="Simplified Arabic" w:hAnsi="Simplified Arabic" w:cs="Simplified Arabic"/>
          <w:sz w:val="24"/>
          <w:szCs w:val="24"/>
          <w:lang w:val="en-GB" w:bidi="ar-EG"/>
        </w:rPr>
        <w:t>RX</w:t>
      </w:r>
      <w:r>
        <w:rPr>
          <w:rFonts w:ascii="Simplified Arabic" w:hAnsi="Simplified Arabic" w:cs="Simplified Arabic"/>
          <w:sz w:val="24"/>
          <w:szCs w:val="24"/>
          <w:rtl/>
          <w:lang w:val="en-GB" w:bidi="ar-IQ"/>
        </w:rPr>
        <w:t>)</w:t>
      </w:r>
      <w:r w:rsidRPr="00CF295D">
        <w:rPr>
          <w:rFonts w:ascii="Simplified Arabic" w:hAnsi="Simplified Arabic" w:cs="Simplified Arabic"/>
          <w:sz w:val="24"/>
          <w:szCs w:val="24"/>
          <w:rtl/>
          <w:lang w:val="en-GB" w:bidi="ar-IQ"/>
        </w:rPr>
        <w:t xml:space="preserve">, كذلك يبين الجدول وجود فرق معنوي بين شكل الجين </w:t>
      </w:r>
      <w:r w:rsidRPr="00CF295D">
        <w:rPr>
          <w:rFonts w:ascii="Simplified Arabic" w:hAnsi="Simplified Arabic" w:cs="Simplified Arabic"/>
          <w:sz w:val="24"/>
          <w:szCs w:val="24"/>
          <w:rtl/>
          <w:lang w:bidi="ar-IQ"/>
        </w:rPr>
        <w:t>(</w:t>
      </w:r>
      <w:r w:rsidRPr="00CF295D">
        <w:rPr>
          <w:rFonts w:ascii="Simplified Arabic" w:hAnsi="Simplified Arabic" w:cs="Simplified Arabic"/>
          <w:sz w:val="24"/>
          <w:szCs w:val="24"/>
          <w:lang w:bidi="ar-IQ"/>
        </w:rPr>
        <w:t>XX</w:t>
      </w:r>
      <w:r w:rsidRPr="00CF295D">
        <w:rPr>
          <w:rFonts w:ascii="Simplified Arabic" w:hAnsi="Simplified Arabic" w:cs="Simplified Arabic"/>
          <w:sz w:val="24"/>
          <w:szCs w:val="24"/>
          <w:rtl/>
          <w:lang w:bidi="ar-IQ"/>
        </w:rPr>
        <w:t>) و(</w:t>
      </w:r>
      <w:r w:rsidRPr="00CF295D">
        <w:rPr>
          <w:rFonts w:ascii="Simplified Arabic" w:hAnsi="Simplified Arabic" w:cs="Simplified Arabic"/>
          <w:sz w:val="24"/>
          <w:szCs w:val="24"/>
          <w:lang w:bidi="ar-IQ"/>
        </w:rPr>
        <w:t>RR</w:t>
      </w:r>
      <w:r w:rsidRPr="00CF295D">
        <w:rPr>
          <w:rFonts w:ascii="Simplified Arabic" w:hAnsi="Simplified Arabic" w:cs="Simplified Arabic"/>
          <w:sz w:val="24"/>
          <w:szCs w:val="24"/>
          <w:rtl/>
          <w:lang w:bidi="ar-IQ"/>
        </w:rPr>
        <w:t xml:space="preserve">) </w:t>
      </w:r>
      <w:r w:rsidRPr="00CF295D">
        <w:rPr>
          <w:rFonts w:ascii="Simplified Arabic" w:hAnsi="Simplified Arabic" w:cs="Simplified Arabic"/>
          <w:sz w:val="24"/>
          <w:szCs w:val="24"/>
          <w:rtl/>
          <w:lang w:val="en-GB" w:bidi="ar-IQ"/>
        </w:rPr>
        <w:t>وبمقدار(</w:t>
      </w:r>
      <w:r w:rsidRPr="00CF295D">
        <w:rPr>
          <w:rFonts w:ascii="Simplified Arabic" w:hAnsi="Simplified Arabic" w:cs="Simplified Arabic"/>
          <w:color w:val="000000"/>
          <w:sz w:val="24"/>
          <w:szCs w:val="24"/>
          <w:rtl/>
        </w:rPr>
        <w:t>-3.580</w:t>
      </w:r>
      <w:r w:rsidRPr="00CF295D">
        <w:rPr>
          <w:rFonts w:ascii="Simplified Arabic" w:hAnsi="Simplified Arabic" w:cs="Simplified Arabic"/>
          <w:sz w:val="24"/>
          <w:szCs w:val="24"/>
          <w:rtl/>
          <w:lang w:val="en-GB" w:bidi="ar-IQ"/>
        </w:rPr>
        <w:t>)</w:t>
      </w:r>
      <w:r w:rsidR="00B041B0">
        <w:rPr>
          <w:rFonts w:ascii="Simplified Arabic" w:hAnsi="Simplified Arabic" w:cs="Simplified Arabic" w:hint="cs"/>
          <w:sz w:val="24"/>
          <w:szCs w:val="24"/>
          <w:rtl/>
          <w:lang w:val="en-GB" w:bidi="ar-IQ"/>
        </w:rPr>
        <w:t xml:space="preserve"> </w:t>
      </w:r>
      <w:r w:rsidRPr="00CF295D">
        <w:rPr>
          <w:rFonts w:ascii="Simplified Arabic" w:hAnsi="Simplified Arabic" w:cs="Simplified Arabic"/>
          <w:sz w:val="24"/>
          <w:szCs w:val="24"/>
          <w:rtl/>
          <w:lang w:val="en-GB" w:bidi="ar-IQ"/>
        </w:rPr>
        <w:t>ولصالح شكل الجين</w:t>
      </w:r>
      <w:r w:rsidR="00E44598">
        <w:rPr>
          <w:rFonts w:ascii="Simplified Arabic" w:hAnsi="Simplified Arabic" w:cs="Simplified Arabic" w:hint="cs"/>
          <w:sz w:val="24"/>
          <w:szCs w:val="24"/>
          <w:rtl/>
          <w:lang w:val="en-GB" w:bidi="ar-IQ"/>
        </w:rPr>
        <w:t xml:space="preserve"> </w:t>
      </w:r>
      <w:r w:rsidRPr="00CF295D">
        <w:rPr>
          <w:rFonts w:ascii="Simplified Arabic" w:hAnsi="Simplified Arabic" w:cs="Simplified Arabic"/>
          <w:sz w:val="24"/>
          <w:szCs w:val="24"/>
          <w:rtl/>
          <w:lang w:val="en-GB" w:bidi="ar-IQ"/>
        </w:rPr>
        <w:t>(</w:t>
      </w:r>
      <w:r w:rsidRPr="00CF295D">
        <w:rPr>
          <w:rFonts w:ascii="Simplified Arabic" w:hAnsi="Simplified Arabic" w:cs="Simplified Arabic"/>
          <w:sz w:val="24"/>
          <w:szCs w:val="24"/>
          <w:lang w:val="en-GB" w:bidi="ar-IQ"/>
        </w:rPr>
        <w:t>XX</w:t>
      </w:r>
      <w:r>
        <w:rPr>
          <w:rFonts w:ascii="Simplified Arabic" w:hAnsi="Simplified Arabic" w:cs="Simplified Arabic"/>
          <w:sz w:val="24"/>
          <w:szCs w:val="24"/>
          <w:rtl/>
          <w:lang w:val="en-GB" w:bidi="ar-IQ"/>
        </w:rPr>
        <w:t>)</w:t>
      </w:r>
      <w:r w:rsidRPr="00CF295D">
        <w:rPr>
          <w:rFonts w:ascii="Simplified Arabic" w:hAnsi="Simplified Arabic" w:cs="Simplified Arabic"/>
          <w:sz w:val="24"/>
          <w:szCs w:val="24"/>
          <w:rtl/>
          <w:lang w:val="en-GB" w:bidi="ar-IQ"/>
        </w:rPr>
        <w:t xml:space="preserve">, ويبين الجدول عدم وجود فرق معنوي بين </w:t>
      </w:r>
      <w:r w:rsidRPr="00CF295D">
        <w:rPr>
          <w:rFonts w:ascii="Simplified Arabic" w:hAnsi="Simplified Arabic" w:cs="Simplified Arabic"/>
          <w:sz w:val="24"/>
          <w:szCs w:val="24"/>
          <w:rtl/>
          <w:lang w:bidi="ar-IQ"/>
        </w:rPr>
        <w:t>(</w:t>
      </w:r>
      <w:r w:rsidRPr="00CF295D">
        <w:rPr>
          <w:rFonts w:ascii="Simplified Arabic" w:hAnsi="Simplified Arabic" w:cs="Simplified Arabic"/>
          <w:sz w:val="24"/>
          <w:szCs w:val="24"/>
          <w:lang w:bidi="ar-IQ"/>
        </w:rPr>
        <w:t>RX</w:t>
      </w:r>
      <w:r w:rsidRPr="00CF295D">
        <w:rPr>
          <w:rFonts w:ascii="Simplified Arabic" w:hAnsi="Simplified Arabic" w:cs="Simplified Arabic"/>
          <w:sz w:val="24"/>
          <w:szCs w:val="24"/>
          <w:rtl/>
          <w:lang w:bidi="ar-IQ"/>
        </w:rPr>
        <w:t>) و(</w:t>
      </w:r>
      <w:r w:rsidRPr="00CF295D">
        <w:rPr>
          <w:rFonts w:ascii="Simplified Arabic" w:hAnsi="Simplified Arabic" w:cs="Simplified Arabic"/>
          <w:sz w:val="24"/>
          <w:szCs w:val="24"/>
          <w:lang w:bidi="ar-IQ"/>
        </w:rPr>
        <w:t>RR</w:t>
      </w:r>
      <w:r>
        <w:rPr>
          <w:rFonts w:ascii="Simplified Arabic" w:hAnsi="Simplified Arabic" w:cs="Simplified Arabic"/>
          <w:sz w:val="24"/>
          <w:szCs w:val="24"/>
          <w:rtl/>
          <w:lang w:bidi="ar-IQ"/>
        </w:rPr>
        <w:t>)</w:t>
      </w:r>
      <w:r w:rsidR="00F85B7A">
        <w:rPr>
          <w:rFonts w:ascii="Simplified Arabic" w:hAnsi="Simplified Arabic" w:cs="Simplified Arabic" w:hint="cs"/>
          <w:sz w:val="24"/>
          <w:szCs w:val="24"/>
          <w:rtl/>
          <w:lang w:val="en-GB" w:bidi="ar-IQ"/>
        </w:rPr>
        <w:t xml:space="preserve"> </w:t>
      </w:r>
      <w:r w:rsidRPr="00CF295D">
        <w:rPr>
          <w:rFonts w:ascii="Simplified Arabic" w:hAnsi="Simplified Arabic" w:cs="Simplified Arabic"/>
          <w:sz w:val="24"/>
          <w:szCs w:val="24"/>
          <w:rtl/>
          <w:lang w:val="en-GB" w:bidi="ar-IQ"/>
        </w:rPr>
        <w:t>بمقدار</w:t>
      </w:r>
      <w:r w:rsidR="00423658">
        <w:rPr>
          <w:rFonts w:ascii="Simplified Arabic" w:hAnsi="Simplified Arabic" w:cs="Simplified Arabic" w:hint="cs"/>
          <w:sz w:val="24"/>
          <w:szCs w:val="24"/>
          <w:rtl/>
          <w:lang w:val="en-GB" w:bidi="ar-IQ"/>
        </w:rPr>
        <w:t xml:space="preserve"> </w:t>
      </w:r>
      <w:r w:rsidRPr="00CF295D">
        <w:rPr>
          <w:rFonts w:ascii="Simplified Arabic" w:hAnsi="Simplified Arabic" w:cs="Simplified Arabic"/>
          <w:sz w:val="24"/>
          <w:szCs w:val="24"/>
          <w:rtl/>
          <w:lang w:val="en-GB" w:bidi="ar-IQ"/>
        </w:rPr>
        <w:t>(</w:t>
      </w:r>
      <w:r w:rsidRPr="00CF295D">
        <w:rPr>
          <w:rFonts w:ascii="Simplified Arabic" w:hAnsi="Simplified Arabic" w:cs="Simplified Arabic"/>
          <w:color w:val="000000"/>
          <w:sz w:val="24"/>
          <w:szCs w:val="24"/>
          <w:rtl/>
        </w:rPr>
        <w:t>-1.092</w:t>
      </w:r>
      <w:r w:rsidRPr="00CF295D">
        <w:rPr>
          <w:rFonts w:ascii="Simplified Arabic" w:hAnsi="Simplified Arabic" w:cs="Simplified Arabic"/>
          <w:sz w:val="24"/>
          <w:szCs w:val="24"/>
          <w:rtl/>
          <w:lang w:val="en-GB" w:bidi="ar-IQ"/>
        </w:rPr>
        <w:t>) .</w:t>
      </w:r>
    </w:p>
    <w:p w:rsidR="00CB2E62" w:rsidRPr="00B041B0" w:rsidRDefault="00CB2E62" w:rsidP="00A57376">
      <w:pPr>
        <w:pStyle w:val="aa"/>
        <w:jc w:val="both"/>
        <w:rPr>
          <w:rFonts w:ascii="Simplified Arabic" w:hAnsi="Simplified Arabic" w:cs="Simplified Arabic"/>
          <w:sz w:val="24"/>
          <w:szCs w:val="24"/>
          <w:lang w:bidi="ar-IQ"/>
        </w:rPr>
      </w:pPr>
      <w:r w:rsidRPr="00CF295D">
        <w:rPr>
          <w:rFonts w:ascii="Simplified Arabic" w:hAnsi="Simplified Arabic" w:cs="Simplified Arabic"/>
          <w:sz w:val="24"/>
          <w:szCs w:val="24"/>
          <w:rtl/>
          <w:lang w:val="en-GB" w:bidi="ar-IQ"/>
        </w:rPr>
        <w:t>أما متغير</w:t>
      </w:r>
      <w:r w:rsidR="00423658">
        <w:rPr>
          <w:rFonts w:ascii="Simplified Arabic" w:hAnsi="Simplified Arabic" w:cs="Simplified Arabic" w:hint="cs"/>
          <w:sz w:val="24"/>
          <w:szCs w:val="24"/>
          <w:rtl/>
          <w:lang w:val="en-GB" w:bidi="ar-IQ"/>
        </w:rPr>
        <w:t xml:space="preserve"> </w:t>
      </w:r>
      <w:r w:rsidRPr="00CF295D">
        <w:rPr>
          <w:rFonts w:ascii="Simplified Arabic" w:hAnsi="Simplified Arabic" w:cs="Simplified Arabic"/>
          <w:sz w:val="24"/>
          <w:szCs w:val="24"/>
          <w:lang w:val="en-GB" w:bidi="ar-IQ"/>
        </w:rPr>
        <w:t>RQ</w:t>
      </w:r>
      <w:r w:rsidRPr="00CF295D">
        <w:rPr>
          <w:rFonts w:ascii="Simplified Arabic" w:hAnsi="Simplified Arabic" w:cs="Simplified Arabic"/>
          <w:sz w:val="24"/>
          <w:szCs w:val="24"/>
          <w:rtl/>
          <w:lang w:val="en-GB" w:bidi="ar-IQ"/>
        </w:rPr>
        <w:t xml:space="preserve"> يبين وجود فرق معنوي بين شكل الجين </w:t>
      </w:r>
      <w:r w:rsidRPr="00CF295D">
        <w:rPr>
          <w:rFonts w:ascii="Simplified Arabic" w:hAnsi="Simplified Arabic" w:cs="Simplified Arabic"/>
          <w:sz w:val="24"/>
          <w:szCs w:val="24"/>
          <w:lang w:val="en-GB" w:bidi="ar-EG"/>
        </w:rPr>
        <w:t>XX)</w:t>
      </w:r>
      <w:r w:rsidRPr="00CF295D">
        <w:rPr>
          <w:rFonts w:ascii="Simplified Arabic" w:hAnsi="Simplified Arabic" w:cs="Simplified Arabic"/>
          <w:sz w:val="24"/>
          <w:szCs w:val="24"/>
          <w:rtl/>
          <w:lang w:val="en-GB" w:bidi="ar-IQ"/>
        </w:rPr>
        <w:t>)</w:t>
      </w:r>
      <w:r w:rsidR="00E90658">
        <w:rPr>
          <w:rFonts w:ascii="Simplified Arabic" w:hAnsi="Simplified Arabic" w:cs="Simplified Arabic" w:hint="cs"/>
          <w:sz w:val="24"/>
          <w:szCs w:val="24"/>
          <w:rtl/>
          <w:lang w:val="en-GB" w:bidi="ar-IQ"/>
        </w:rPr>
        <w:t xml:space="preserve"> </w:t>
      </w:r>
      <w:r w:rsidRPr="00CF295D">
        <w:rPr>
          <w:rFonts w:ascii="Simplified Arabic" w:hAnsi="Simplified Arabic" w:cs="Simplified Arabic"/>
          <w:sz w:val="24"/>
          <w:szCs w:val="24"/>
          <w:rtl/>
          <w:lang w:val="en-GB" w:bidi="ar-IQ"/>
        </w:rPr>
        <w:t>و</w:t>
      </w:r>
      <w:r w:rsidRPr="00CF295D">
        <w:rPr>
          <w:rFonts w:ascii="Simplified Arabic" w:hAnsi="Simplified Arabic" w:cs="Simplified Arabic"/>
          <w:sz w:val="24"/>
          <w:szCs w:val="24"/>
          <w:lang w:val="en-GB" w:bidi="ar-EG"/>
        </w:rPr>
        <w:t>(RX)</w:t>
      </w:r>
      <w:r w:rsidRPr="00CF295D">
        <w:rPr>
          <w:rFonts w:ascii="Simplified Arabic" w:hAnsi="Simplified Arabic" w:cs="Simplified Arabic"/>
          <w:sz w:val="24"/>
          <w:szCs w:val="24"/>
          <w:rtl/>
          <w:lang w:val="en-GB" w:bidi="ar-IQ"/>
        </w:rPr>
        <w:t xml:space="preserve"> وبمقدار </w:t>
      </w:r>
      <w:r>
        <w:rPr>
          <w:rFonts w:ascii="Simplified Arabic" w:hAnsi="Simplified Arabic" w:cs="Simplified Arabic" w:hint="cs"/>
          <w:sz w:val="24"/>
          <w:szCs w:val="24"/>
          <w:rtl/>
          <w:lang w:val="en-GB" w:bidi="ar-IQ"/>
        </w:rPr>
        <w:t xml:space="preserve">(-0.090) </w:t>
      </w:r>
      <w:r w:rsidRPr="00CF295D">
        <w:rPr>
          <w:rFonts w:ascii="Simplified Arabic" w:hAnsi="Simplified Arabic" w:cs="Simplified Arabic"/>
          <w:sz w:val="24"/>
          <w:szCs w:val="24"/>
          <w:rtl/>
          <w:lang w:val="en-GB" w:bidi="ar-IQ"/>
        </w:rPr>
        <w:t>ولصالح شكل الجين (</w:t>
      </w:r>
      <w:r w:rsidRPr="00CF295D">
        <w:rPr>
          <w:rFonts w:ascii="Simplified Arabic" w:hAnsi="Simplified Arabic" w:cs="Simplified Arabic"/>
          <w:sz w:val="24"/>
          <w:szCs w:val="24"/>
          <w:lang w:val="en-GB" w:bidi="ar-EG"/>
        </w:rPr>
        <w:t>RX</w:t>
      </w:r>
      <w:r w:rsidRPr="00CF295D">
        <w:rPr>
          <w:rFonts w:ascii="Simplified Arabic" w:hAnsi="Simplified Arabic" w:cs="Simplified Arabic"/>
          <w:sz w:val="24"/>
          <w:szCs w:val="24"/>
          <w:rtl/>
          <w:lang w:val="en-GB" w:bidi="ar-IQ"/>
        </w:rPr>
        <w:t>)</w:t>
      </w:r>
      <w:r w:rsidR="00F85B7A">
        <w:rPr>
          <w:rFonts w:ascii="Simplified Arabic" w:hAnsi="Simplified Arabic" w:cs="Simplified Arabic" w:hint="cs"/>
          <w:sz w:val="24"/>
          <w:szCs w:val="24"/>
          <w:rtl/>
          <w:lang w:val="en-GB" w:bidi="ar-IQ"/>
        </w:rPr>
        <w:t xml:space="preserve"> </w:t>
      </w:r>
      <w:r w:rsidRPr="00CF295D">
        <w:rPr>
          <w:rFonts w:ascii="Simplified Arabic" w:hAnsi="Simplified Arabic" w:cs="Simplified Arabic"/>
          <w:sz w:val="24"/>
          <w:szCs w:val="24"/>
          <w:rtl/>
          <w:lang w:val="en-GB" w:bidi="ar-IQ"/>
        </w:rPr>
        <w:t>ويبين وجود فرق معنوي بين شكل الجين (</w:t>
      </w:r>
      <w:r w:rsidRPr="00CF295D">
        <w:rPr>
          <w:rFonts w:ascii="Simplified Arabic" w:hAnsi="Simplified Arabic" w:cs="Simplified Arabic"/>
          <w:sz w:val="24"/>
          <w:szCs w:val="24"/>
          <w:lang w:val="en-GB" w:bidi="ar-EG"/>
        </w:rPr>
        <w:t>XX</w:t>
      </w:r>
      <w:r w:rsidRPr="00CF295D">
        <w:rPr>
          <w:rFonts w:ascii="Simplified Arabic" w:hAnsi="Simplified Arabic" w:cs="Simplified Arabic"/>
          <w:sz w:val="24"/>
          <w:szCs w:val="24"/>
          <w:rtl/>
          <w:lang w:val="en-GB" w:bidi="ar-IQ"/>
        </w:rPr>
        <w:t>) و(</w:t>
      </w:r>
      <w:r w:rsidRPr="00CF295D">
        <w:rPr>
          <w:rFonts w:ascii="Simplified Arabic" w:hAnsi="Simplified Arabic" w:cs="Simplified Arabic"/>
          <w:sz w:val="24"/>
          <w:szCs w:val="24"/>
          <w:lang w:val="en-GB" w:bidi="ar-EG"/>
        </w:rPr>
        <w:t>RR</w:t>
      </w:r>
      <w:r w:rsidRPr="00CF295D">
        <w:rPr>
          <w:rFonts w:ascii="Simplified Arabic" w:hAnsi="Simplified Arabic" w:cs="Simplified Arabic"/>
          <w:sz w:val="24"/>
          <w:szCs w:val="24"/>
          <w:rtl/>
          <w:lang w:val="en-GB" w:bidi="ar-IQ"/>
        </w:rPr>
        <w:t>) وبمقدار</w:t>
      </w:r>
      <w:r>
        <w:rPr>
          <w:rFonts w:ascii="Simplified Arabic" w:hAnsi="Simplified Arabic" w:cs="Simplified Arabic" w:hint="cs"/>
          <w:sz w:val="24"/>
          <w:szCs w:val="24"/>
          <w:rtl/>
          <w:lang w:val="en-GB" w:bidi="ar-IQ"/>
        </w:rPr>
        <w:t xml:space="preserve"> (-0.146)</w:t>
      </w:r>
      <w:r w:rsidR="00F85B7A">
        <w:rPr>
          <w:rFonts w:ascii="Simplified Arabic" w:hAnsi="Simplified Arabic" w:cs="Simplified Arabic" w:hint="cs"/>
          <w:sz w:val="24"/>
          <w:szCs w:val="24"/>
          <w:rtl/>
          <w:lang w:val="en-GB" w:bidi="ar-IQ"/>
        </w:rPr>
        <w:t xml:space="preserve"> </w:t>
      </w:r>
      <w:r w:rsidRPr="00CF295D">
        <w:rPr>
          <w:rFonts w:ascii="Simplified Arabic" w:hAnsi="Simplified Arabic" w:cs="Simplified Arabic"/>
          <w:sz w:val="24"/>
          <w:szCs w:val="24"/>
          <w:rtl/>
          <w:lang w:val="en-GB" w:bidi="ar-IQ"/>
        </w:rPr>
        <w:t>ولصالح شكل الجين (</w:t>
      </w:r>
      <w:r w:rsidRPr="00CF295D">
        <w:rPr>
          <w:rFonts w:ascii="Simplified Arabic" w:hAnsi="Simplified Arabic" w:cs="Simplified Arabic"/>
          <w:sz w:val="24"/>
          <w:szCs w:val="24"/>
          <w:lang w:val="en-GB" w:bidi="ar-EG"/>
        </w:rPr>
        <w:t>XX</w:t>
      </w:r>
      <w:r w:rsidRPr="00CF295D">
        <w:rPr>
          <w:rFonts w:ascii="Simplified Arabic" w:hAnsi="Simplified Arabic" w:cs="Simplified Arabic"/>
          <w:sz w:val="24"/>
          <w:szCs w:val="24"/>
          <w:rtl/>
          <w:lang w:val="en-GB" w:bidi="ar-IQ"/>
        </w:rPr>
        <w:t>) ويبين وجود فرق معنوي بين شكل الجين (</w:t>
      </w:r>
      <w:r w:rsidRPr="00CF295D">
        <w:rPr>
          <w:rFonts w:ascii="Simplified Arabic" w:hAnsi="Simplified Arabic" w:cs="Simplified Arabic"/>
          <w:sz w:val="24"/>
          <w:szCs w:val="24"/>
          <w:lang w:val="en-GB" w:bidi="ar-EG"/>
        </w:rPr>
        <w:t>RX</w:t>
      </w:r>
      <w:r w:rsidRPr="00CF295D">
        <w:rPr>
          <w:rFonts w:ascii="Simplified Arabic" w:hAnsi="Simplified Arabic" w:cs="Simplified Arabic"/>
          <w:sz w:val="24"/>
          <w:szCs w:val="24"/>
          <w:rtl/>
          <w:lang w:val="en-GB" w:bidi="ar-IQ"/>
        </w:rPr>
        <w:t>) و(</w:t>
      </w:r>
      <w:r w:rsidRPr="00CF295D">
        <w:rPr>
          <w:rFonts w:ascii="Simplified Arabic" w:hAnsi="Simplified Arabic" w:cs="Simplified Arabic"/>
          <w:sz w:val="24"/>
          <w:szCs w:val="24"/>
          <w:lang w:val="en-GB" w:bidi="ar-EG"/>
        </w:rPr>
        <w:t>RR</w:t>
      </w:r>
      <w:r w:rsidRPr="00CF295D">
        <w:rPr>
          <w:rFonts w:ascii="Simplified Arabic" w:hAnsi="Simplified Arabic" w:cs="Simplified Arabic"/>
          <w:sz w:val="24"/>
          <w:szCs w:val="24"/>
          <w:rtl/>
          <w:lang w:val="en-GB" w:bidi="ar-IQ"/>
        </w:rPr>
        <w:t>)</w:t>
      </w:r>
      <w:r w:rsidR="00F85B7A">
        <w:rPr>
          <w:rFonts w:ascii="Simplified Arabic" w:hAnsi="Simplified Arabic" w:cs="Simplified Arabic" w:hint="cs"/>
          <w:sz w:val="24"/>
          <w:szCs w:val="24"/>
          <w:rtl/>
          <w:lang w:val="en-GB" w:bidi="ar-IQ"/>
        </w:rPr>
        <w:t xml:space="preserve"> </w:t>
      </w:r>
      <w:r w:rsidRPr="00CF295D">
        <w:rPr>
          <w:rFonts w:ascii="Simplified Arabic" w:hAnsi="Simplified Arabic" w:cs="Simplified Arabic"/>
          <w:sz w:val="24"/>
          <w:szCs w:val="24"/>
          <w:rtl/>
          <w:lang w:val="en-GB" w:bidi="ar-IQ"/>
        </w:rPr>
        <w:t>وبمقدار</w:t>
      </w:r>
      <w:r>
        <w:rPr>
          <w:rFonts w:ascii="Simplified Arabic" w:hAnsi="Simplified Arabic" w:cs="Simplified Arabic" w:hint="cs"/>
          <w:sz w:val="24"/>
          <w:szCs w:val="24"/>
          <w:rtl/>
          <w:lang w:val="en-GB" w:bidi="ar-IQ"/>
        </w:rPr>
        <w:t xml:space="preserve"> (-0.056)</w:t>
      </w:r>
      <w:r w:rsidR="00F85B7A">
        <w:rPr>
          <w:rFonts w:ascii="Simplified Arabic" w:hAnsi="Simplified Arabic" w:cs="Simplified Arabic" w:hint="cs"/>
          <w:sz w:val="24"/>
          <w:szCs w:val="24"/>
          <w:rtl/>
          <w:lang w:val="en-GB" w:bidi="ar-IQ"/>
        </w:rPr>
        <w:t xml:space="preserve"> </w:t>
      </w:r>
      <w:r w:rsidRPr="00CF295D">
        <w:rPr>
          <w:rFonts w:ascii="Simplified Arabic" w:hAnsi="Simplified Arabic" w:cs="Simplified Arabic"/>
          <w:sz w:val="24"/>
          <w:szCs w:val="24"/>
          <w:rtl/>
          <w:lang w:val="en-GB" w:bidi="ar-IQ"/>
        </w:rPr>
        <w:t>ولصالح شكل الجين (</w:t>
      </w:r>
      <w:r w:rsidRPr="00CF295D">
        <w:rPr>
          <w:rFonts w:ascii="Simplified Arabic" w:hAnsi="Simplified Arabic" w:cs="Simplified Arabic"/>
          <w:sz w:val="24"/>
          <w:szCs w:val="24"/>
          <w:lang w:val="en-GB" w:bidi="ar-EG"/>
        </w:rPr>
        <w:t>RX</w:t>
      </w:r>
      <w:r w:rsidRPr="00CF295D">
        <w:rPr>
          <w:rFonts w:ascii="Simplified Arabic" w:hAnsi="Simplified Arabic" w:cs="Simplified Arabic"/>
          <w:sz w:val="24"/>
          <w:szCs w:val="24"/>
          <w:rtl/>
          <w:lang w:val="en-GB" w:bidi="ar-IQ"/>
        </w:rPr>
        <w:t xml:space="preserve">) اما متغير </w:t>
      </w:r>
      <w:r w:rsidRPr="00CF295D">
        <w:rPr>
          <w:rFonts w:ascii="Simplified Arabic" w:hAnsi="Simplified Arabic" w:cs="Simplified Arabic"/>
          <w:sz w:val="24"/>
          <w:szCs w:val="24"/>
          <w:lang w:val="en-GB" w:bidi="ar-EG"/>
        </w:rPr>
        <w:t>VE</w:t>
      </w:r>
      <w:r w:rsidR="00F85B7A">
        <w:rPr>
          <w:rFonts w:ascii="Simplified Arabic" w:hAnsi="Simplified Arabic" w:cs="Simplified Arabic" w:hint="cs"/>
          <w:sz w:val="24"/>
          <w:szCs w:val="24"/>
          <w:rtl/>
          <w:lang w:val="en-GB" w:bidi="ar-IQ"/>
        </w:rPr>
        <w:t xml:space="preserve"> </w:t>
      </w:r>
      <w:r w:rsidRPr="00CF295D">
        <w:rPr>
          <w:rFonts w:ascii="Simplified Arabic" w:hAnsi="Simplified Arabic" w:cs="Simplified Arabic"/>
          <w:sz w:val="24"/>
          <w:szCs w:val="24"/>
          <w:rtl/>
          <w:lang w:val="en-GB" w:bidi="ar-IQ"/>
        </w:rPr>
        <w:t>يبين وجود فرق معنوي بين شكل الجين (</w:t>
      </w:r>
      <w:r w:rsidRPr="00CF295D">
        <w:rPr>
          <w:rFonts w:ascii="Simplified Arabic" w:hAnsi="Simplified Arabic" w:cs="Simplified Arabic"/>
          <w:sz w:val="24"/>
          <w:szCs w:val="24"/>
          <w:lang w:val="en-GB" w:bidi="ar-EG"/>
        </w:rPr>
        <w:t>XX</w:t>
      </w:r>
      <w:r w:rsidRPr="00CF295D">
        <w:rPr>
          <w:rFonts w:ascii="Simplified Arabic" w:hAnsi="Simplified Arabic" w:cs="Simplified Arabic"/>
          <w:sz w:val="24"/>
          <w:szCs w:val="24"/>
          <w:rtl/>
          <w:lang w:val="en-GB" w:bidi="ar-IQ"/>
        </w:rPr>
        <w:t>)</w:t>
      </w:r>
      <w:r w:rsidR="00F85B7A">
        <w:rPr>
          <w:rFonts w:ascii="Simplified Arabic" w:hAnsi="Simplified Arabic" w:cs="Simplified Arabic" w:hint="cs"/>
          <w:sz w:val="24"/>
          <w:szCs w:val="24"/>
          <w:rtl/>
          <w:lang w:val="en-GB" w:bidi="ar-IQ"/>
        </w:rPr>
        <w:t xml:space="preserve"> </w:t>
      </w:r>
      <w:r w:rsidRPr="00CF295D">
        <w:rPr>
          <w:rFonts w:ascii="Simplified Arabic" w:hAnsi="Simplified Arabic" w:cs="Simplified Arabic"/>
          <w:sz w:val="24"/>
          <w:szCs w:val="24"/>
          <w:rtl/>
          <w:lang w:val="en-GB" w:bidi="ar-IQ"/>
        </w:rPr>
        <w:t>و(</w:t>
      </w:r>
      <w:r w:rsidRPr="00CF295D">
        <w:rPr>
          <w:rFonts w:ascii="Simplified Arabic" w:hAnsi="Simplified Arabic" w:cs="Simplified Arabic"/>
          <w:sz w:val="24"/>
          <w:szCs w:val="24"/>
          <w:lang w:val="en-GB" w:bidi="ar-EG"/>
        </w:rPr>
        <w:t>RX</w:t>
      </w:r>
      <w:r w:rsidRPr="00CF295D">
        <w:rPr>
          <w:rFonts w:ascii="Simplified Arabic" w:hAnsi="Simplified Arabic" w:cs="Simplified Arabic"/>
          <w:sz w:val="24"/>
          <w:szCs w:val="24"/>
          <w:rtl/>
          <w:lang w:val="en-GB" w:bidi="ar-IQ"/>
        </w:rPr>
        <w:t xml:space="preserve">) وبمقدار </w:t>
      </w:r>
      <w:r>
        <w:rPr>
          <w:rFonts w:ascii="Simplified Arabic" w:hAnsi="Simplified Arabic" w:cs="Simplified Arabic" w:hint="cs"/>
          <w:sz w:val="24"/>
          <w:szCs w:val="24"/>
          <w:rtl/>
          <w:lang w:val="en-GB" w:bidi="ar-IQ"/>
        </w:rPr>
        <w:t>(-3.293)</w:t>
      </w:r>
      <w:r w:rsidRPr="00CF295D">
        <w:rPr>
          <w:rFonts w:ascii="Simplified Arabic" w:hAnsi="Simplified Arabic" w:cs="Simplified Arabic"/>
          <w:sz w:val="24"/>
          <w:szCs w:val="24"/>
          <w:rtl/>
          <w:lang w:val="en-GB" w:bidi="ar-IQ"/>
        </w:rPr>
        <w:t xml:space="preserve"> ولصالح شكل الجين (</w:t>
      </w:r>
      <w:r w:rsidRPr="00CF295D">
        <w:rPr>
          <w:rFonts w:ascii="Simplified Arabic" w:hAnsi="Simplified Arabic" w:cs="Simplified Arabic"/>
          <w:sz w:val="24"/>
          <w:szCs w:val="24"/>
          <w:lang w:val="en-GB" w:bidi="ar-EG"/>
        </w:rPr>
        <w:t>RX</w:t>
      </w:r>
      <w:r w:rsidRPr="00CF295D">
        <w:rPr>
          <w:rFonts w:ascii="Simplified Arabic" w:hAnsi="Simplified Arabic" w:cs="Simplified Arabic"/>
          <w:sz w:val="24"/>
          <w:szCs w:val="24"/>
          <w:rtl/>
          <w:lang w:val="en-GB" w:bidi="ar-IQ"/>
        </w:rPr>
        <w:t>) ويبين وجود فرق معنوي بين شكل الجين (</w:t>
      </w:r>
      <w:r w:rsidRPr="00CF295D">
        <w:rPr>
          <w:rFonts w:ascii="Simplified Arabic" w:hAnsi="Simplified Arabic" w:cs="Simplified Arabic"/>
          <w:sz w:val="24"/>
          <w:szCs w:val="24"/>
          <w:lang w:val="en-GB" w:bidi="ar-EG"/>
        </w:rPr>
        <w:t>XX</w:t>
      </w:r>
      <w:r w:rsidRPr="00CF295D">
        <w:rPr>
          <w:rFonts w:ascii="Simplified Arabic" w:hAnsi="Simplified Arabic" w:cs="Simplified Arabic"/>
          <w:sz w:val="24"/>
          <w:szCs w:val="24"/>
          <w:rtl/>
          <w:lang w:val="en-GB" w:bidi="ar-IQ"/>
        </w:rPr>
        <w:t>)</w:t>
      </w:r>
      <w:r w:rsidR="00F85B7A">
        <w:rPr>
          <w:rFonts w:ascii="Simplified Arabic" w:hAnsi="Simplified Arabic" w:cs="Simplified Arabic" w:hint="cs"/>
          <w:sz w:val="24"/>
          <w:szCs w:val="24"/>
          <w:rtl/>
          <w:lang w:val="en-GB" w:bidi="ar-IQ"/>
        </w:rPr>
        <w:t xml:space="preserve"> </w:t>
      </w:r>
      <w:r w:rsidRPr="00CF295D">
        <w:rPr>
          <w:rFonts w:ascii="Simplified Arabic" w:hAnsi="Simplified Arabic" w:cs="Simplified Arabic"/>
          <w:sz w:val="24"/>
          <w:szCs w:val="24"/>
          <w:rtl/>
          <w:lang w:val="en-GB" w:bidi="ar-IQ"/>
        </w:rPr>
        <w:t>و(</w:t>
      </w:r>
      <w:r w:rsidRPr="00CF295D">
        <w:rPr>
          <w:rFonts w:ascii="Simplified Arabic" w:hAnsi="Simplified Arabic" w:cs="Simplified Arabic"/>
          <w:sz w:val="24"/>
          <w:szCs w:val="24"/>
          <w:lang w:val="en-GB" w:bidi="ar-EG"/>
        </w:rPr>
        <w:t>RR</w:t>
      </w:r>
      <w:r w:rsidRPr="00CF295D">
        <w:rPr>
          <w:rFonts w:ascii="Simplified Arabic" w:hAnsi="Simplified Arabic" w:cs="Simplified Arabic"/>
          <w:sz w:val="24"/>
          <w:szCs w:val="24"/>
          <w:rtl/>
          <w:lang w:val="en-GB" w:bidi="ar-IQ"/>
        </w:rPr>
        <w:t xml:space="preserve">) وبمقدار </w:t>
      </w:r>
      <w:r>
        <w:rPr>
          <w:rFonts w:ascii="Simplified Arabic" w:hAnsi="Simplified Arabic" w:cs="Simplified Arabic" w:hint="cs"/>
          <w:sz w:val="24"/>
          <w:szCs w:val="24"/>
          <w:rtl/>
          <w:lang w:val="en-GB" w:bidi="ar-IQ"/>
        </w:rPr>
        <w:t>(-7.733)</w:t>
      </w:r>
      <w:r w:rsidR="00F85B7A">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ولصالح شكل الجين (</w:t>
      </w:r>
      <w:r w:rsidRPr="00CF295D">
        <w:rPr>
          <w:rFonts w:ascii="Simplified Arabic" w:hAnsi="Simplified Arabic" w:cs="Simplified Arabic"/>
          <w:sz w:val="24"/>
          <w:szCs w:val="24"/>
          <w:lang w:bidi="ar-EG"/>
        </w:rPr>
        <w:t>XX</w:t>
      </w:r>
      <w:r w:rsidRPr="00CF295D">
        <w:rPr>
          <w:rFonts w:ascii="Simplified Arabic" w:hAnsi="Simplified Arabic" w:cs="Simplified Arabic"/>
          <w:sz w:val="24"/>
          <w:szCs w:val="24"/>
          <w:rtl/>
        </w:rPr>
        <w:t>) ويبين الجدول وجود فرق معنوي بين شكل الجين (</w:t>
      </w:r>
      <w:r w:rsidRPr="00CF295D">
        <w:rPr>
          <w:rFonts w:ascii="Simplified Arabic" w:hAnsi="Simplified Arabic" w:cs="Simplified Arabic"/>
          <w:sz w:val="24"/>
          <w:szCs w:val="24"/>
          <w:lang w:bidi="ar-EG"/>
        </w:rPr>
        <w:t>RX</w:t>
      </w:r>
      <w:r w:rsidRPr="00CF295D">
        <w:rPr>
          <w:rFonts w:ascii="Simplified Arabic" w:hAnsi="Simplified Arabic" w:cs="Simplified Arabic"/>
          <w:sz w:val="24"/>
          <w:szCs w:val="24"/>
          <w:rtl/>
        </w:rPr>
        <w:t>)</w:t>
      </w:r>
      <w:r w:rsidR="00E90658">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و</w:t>
      </w:r>
      <w:r w:rsidR="00423658">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w:t>
      </w:r>
      <w:r w:rsidRPr="00CF295D">
        <w:rPr>
          <w:rFonts w:ascii="Simplified Arabic" w:hAnsi="Simplified Arabic" w:cs="Simplified Arabic"/>
          <w:sz w:val="24"/>
          <w:szCs w:val="24"/>
          <w:lang w:bidi="ar-EG"/>
        </w:rPr>
        <w:t>RR</w:t>
      </w:r>
      <w:r w:rsidRPr="00CF295D">
        <w:rPr>
          <w:rFonts w:ascii="Simplified Arabic" w:hAnsi="Simplified Arabic" w:cs="Simplified Arabic"/>
          <w:sz w:val="24"/>
          <w:szCs w:val="24"/>
          <w:rtl/>
        </w:rPr>
        <w:t>)</w:t>
      </w:r>
      <w:r w:rsidR="00E90658">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 xml:space="preserve">وبمقدار </w:t>
      </w:r>
      <w:r>
        <w:rPr>
          <w:rFonts w:ascii="Simplified Arabic" w:hAnsi="Simplified Arabic" w:cs="Simplified Arabic" w:hint="cs"/>
          <w:sz w:val="24"/>
          <w:szCs w:val="24"/>
          <w:rtl/>
          <w:lang w:bidi="ar-IQ"/>
        </w:rPr>
        <w:t>(-4.440)</w:t>
      </w:r>
      <w:r w:rsidRPr="00CF295D">
        <w:rPr>
          <w:rFonts w:ascii="Simplified Arabic" w:hAnsi="Simplified Arabic" w:cs="Simplified Arabic"/>
          <w:sz w:val="24"/>
          <w:szCs w:val="24"/>
          <w:rtl/>
        </w:rPr>
        <w:t xml:space="preserve"> ولصالح شكل الجين (</w:t>
      </w:r>
      <w:r w:rsidRPr="00CF295D">
        <w:rPr>
          <w:rFonts w:ascii="Simplified Arabic" w:hAnsi="Simplified Arabic" w:cs="Simplified Arabic"/>
          <w:sz w:val="24"/>
          <w:szCs w:val="24"/>
          <w:lang w:bidi="ar-EG"/>
        </w:rPr>
        <w:t>RX</w:t>
      </w:r>
      <w:r w:rsidRPr="00CF295D">
        <w:rPr>
          <w:rFonts w:ascii="Simplified Arabic" w:hAnsi="Simplified Arabic" w:cs="Simplified Arabic"/>
          <w:sz w:val="24"/>
          <w:szCs w:val="24"/>
          <w:rtl/>
        </w:rPr>
        <w:t xml:space="preserve">) اما متغير </w:t>
      </w:r>
      <w:r w:rsidRPr="00CF295D">
        <w:rPr>
          <w:rFonts w:ascii="Simplified Arabic" w:hAnsi="Simplified Arabic" w:cs="Simplified Arabic"/>
          <w:sz w:val="24"/>
          <w:szCs w:val="24"/>
          <w:lang w:bidi="ar-EG"/>
        </w:rPr>
        <w:t>VO</w:t>
      </w:r>
      <w:r w:rsidRPr="00B42F0A">
        <w:rPr>
          <w:rFonts w:ascii="Simplified Arabic" w:hAnsi="Simplified Arabic" w:cs="Simplified Arabic"/>
          <w:sz w:val="24"/>
          <w:szCs w:val="24"/>
          <w:vertAlign w:val="subscript"/>
          <w:lang w:bidi="ar-EG"/>
        </w:rPr>
        <w:t>2</w:t>
      </w:r>
      <w:r w:rsidRPr="00CF295D">
        <w:rPr>
          <w:rFonts w:ascii="Simplified Arabic" w:hAnsi="Simplified Arabic" w:cs="Simplified Arabic"/>
          <w:sz w:val="24"/>
          <w:szCs w:val="24"/>
          <w:lang w:bidi="ar-EG"/>
        </w:rPr>
        <w:t>max</w:t>
      </w:r>
      <w:r w:rsidR="00E90658">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يبين وجود فرق معنوي بين شكل الجين (</w:t>
      </w:r>
      <w:r w:rsidRPr="00CF295D">
        <w:rPr>
          <w:rFonts w:ascii="Simplified Arabic" w:hAnsi="Simplified Arabic" w:cs="Simplified Arabic"/>
          <w:sz w:val="24"/>
          <w:szCs w:val="24"/>
          <w:lang w:bidi="ar-EG"/>
        </w:rPr>
        <w:t>XX</w:t>
      </w:r>
      <w:r w:rsidRPr="00CF295D">
        <w:rPr>
          <w:rFonts w:ascii="Simplified Arabic" w:hAnsi="Simplified Arabic" w:cs="Simplified Arabic"/>
          <w:sz w:val="24"/>
          <w:szCs w:val="24"/>
          <w:rtl/>
        </w:rPr>
        <w:t>)</w:t>
      </w:r>
      <w:r w:rsidR="00423658">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و</w:t>
      </w:r>
      <w:r w:rsidR="00423658">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w:t>
      </w:r>
      <w:r w:rsidRPr="00CF295D">
        <w:rPr>
          <w:rFonts w:ascii="Simplified Arabic" w:hAnsi="Simplified Arabic" w:cs="Simplified Arabic"/>
          <w:sz w:val="24"/>
          <w:szCs w:val="24"/>
          <w:lang w:bidi="ar-EG"/>
        </w:rPr>
        <w:t>RX</w:t>
      </w:r>
      <w:r>
        <w:rPr>
          <w:rFonts w:ascii="Simplified Arabic" w:hAnsi="Simplified Arabic" w:cs="Simplified Arabic"/>
          <w:sz w:val="24"/>
          <w:szCs w:val="24"/>
          <w:rtl/>
        </w:rPr>
        <w:t>)</w:t>
      </w:r>
      <w:r w:rsidRPr="00CF295D">
        <w:rPr>
          <w:rFonts w:ascii="Simplified Arabic" w:hAnsi="Simplified Arabic" w:cs="Simplified Arabic"/>
          <w:sz w:val="24"/>
          <w:szCs w:val="24"/>
          <w:rtl/>
        </w:rPr>
        <w:t xml:space="preserve"> وبمقدار </w:t>
      </w:r>
      <w:r>
        <w:rPr>
          <w:rFonts w:ascii="Simplified Arabic" w:hAnsi="Simplified Arabic" w:cs="Simplified Arabic" w:hint="cs"/>
          <w:sz w:val="24"/>
          <w:szCs w:val="24"/>
          <w:rtl/>
        </w:rPr>
        <w:t xml:space="preserve">(2.767) </w:t>
      </w:r>
      <w:r w:rsidRPr="00CF295D">
        <w:rPr>
          <w:rFonts w:ascii="Simplified Arabic" w:hAnsi="Simplified Arabic" w:cs="Simplified Arabic"/>
          <w:sz w:val="24"/>
          <w:szCs w:val="24"/>
          <w:rtl/>
        </w:rPr>
        <w:t>ولصالح شكل الجين (</w:t>
      </w:r>
      <w:r w:rsidRPr="00CF295D">
        <w:rPr>
          <w:rFonts w:ascii="Simplified Arabic" w:hAnsi="Simplified Arabic" w:cs="Simplified Arabic"/>
          <w:sz w:val="24"/>
          <w:szCs w:val="24"/>
          <w:lang w:bidi="ar-EG"/>
        </w:rPr>
        <w:t>RX</w:t>
      </w:r>
      <w:r w:rsidRPr="00CF295D">
        <w:rPr>
          <w:rFonts w:ascii="Simplified Arabic" w:hAnsi="Simplified Arabic" w:cs="Simplified Arabic"/>
          <w:sz w:val="24"/>
          <w:szCs w:val="24"/>
          <w:rtl/>
        </w:rPr>
        <w:t>) ويبين وجود فرق معنوي بين شكل الجين (</w:t>
      </w:r>
      <w:r w:rsidRPr="00CF295D">
        <w:rPr>
          <w:rFonts w:ascii="Simplified Arabic" w:hAnsi="Simplified Arabic" w:cs="Simplified Arabic"/>
          <w:sz w:val="24"/>
          <w:szCs w:val="24"/>
          <w:lang w:bidi="ar-EG"/>
        </w:rPr>
        <w:t>XX</w:t>
      </w:r>
      <w:r w:rsidRPr="00CF295D">
        <w:rPr>
          <w:rFonts w:ascii="Simplified Arabic" w:hAnsi="Simplified Arabic" w:cs="Simplified Arabic"/>
          <w:sz w:val="24"/>
          <w:szCs w:val="24"/>
          <w:rtl/>
        </w:rPr>
        <w:t>)</w:t>
      </w:r>
      <w:r w:rsidR="00E90658">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و(</w:t>
      </w:r>
      <w:r w:rsidRPr="00CF295D">
        <w:rPr>
          <w:rFonts w:ascii="Simplified Arabic" w:hAnsi="Simplified Arabic" w:cs="Simplified Arabic"/>
          <w:sz w:val="24"/>
          <w:szCs w:val="24"/>
          <w:lang w:bidi="ar-EG"/>
        </w:rPr>
        <w:t>RR</w:t>
      </w:r>
      <w:r w:rsidRPr="00CF295D">
        <w:rPr>
          <w:rFonts w:ascii="Simplified Arabic" w:hAnsi="Simplified Arabic" w:cs="Simplified Arabic"/>
          <w:sz w:val="24"/>
          <w:szCs w:val="24"/>
          <w:rtl/>
        </w:rPr>
        <w:t>)</w:t>
      </w:r>
      <w:r w:rsidR="00E90658">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 xml:space="preserve">وبمقدار </w:t>
      </w:r>
      <w:r>
        <w:rPr>
          <w:rFonts w:ascii="Simplified Arabic" w:hAnsi="Simplified Arabic" w:cs="Simplified Arabic" w:hint="cs"/>
          <w:sz w:val="24"/>
          <w:szCs w:val="24"/>
          <w:rtl/>
        </w:rPr>
        <w:t xml:space="preserve">(3.840) </w:t>
      </w:r>
      <w:r w:rsidR="00423658">
        <w:rPr>
          <w:rFonts w:ascii="Simplified Arabic" w:hAnsi="Simplified Arabic" w:cs="Simplified Arabic"/>
          <w:sz w:val="24"/>
          <w:szCs w:val="24"/>
          <w:rtl/>
        </w:rPr>
        <w:t>ولصالح شكل الجين (</w:t>
      </w:r>
      <w:r w:rsidRPr="00CF295D">
        <w:rPr>
          <w:rFonts w:ascii="Simplified Arabic" w:hAnsi="Simplified Arabic" w:cs="Simplified Arabic"/>
          <w:sz w:val="24"/>
          <w:szCs w:val="24"/>
          <w:lang w:bidi="ar-EG"/>
        </w:rPr>
        <w:t>XX</w:t>
      </w:r>
      <w:r w:rsidRPr="00CF295D">
        <w:rPr>
          <w:rFonts w:ascii="Simplified Arabic" w:hAnsi="Simplified Arabic" w:cs="Simplified Arabic"/>
          <w:sz w:val="24"/>
          <w:szCs w:val="24"/>
          <w:rtl/>
        </w:rPr>
        <w:t>) ويبين وجود فرق معنوي بين شكل الجين (</w:t>
      </w:r>
      <w:r w:rsidRPr="00CF295D">
        <w:rPr>
          <w:rFonts w:ascii="Simplified Arabic" w:hAnsi="Simplified Arabic" w:cs="Simplified Arabic"/>
          <w:sz w:val="24"/>
          <w:szCs w:val="24"/>
          <w:lang w:bidi="ar-EG"/>
        </w:rPr>
        <w:t>RX</w:t>
      </w:r>
      <w:r w:rsidRPr="00CF295D">
        <w:rPr>
          <w:rFonts w:ascii="Simplified Arabic" w:hAnsi="Simplified Arabic" w:cs="Simplified Arabic"/>
          <w:sz w:val="24"/>
          <w:szCs w:val="24"/>
          <w:rtl/>
        </w:rPr>
        <w:t>)</w:t>
      </w:r>
      <w:r w:rsidR="00E90658">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و(</w:t>
      </w:r>
      <w:r w:rsidRPr="00CF295D">
        <w:rPr>
          <w:rFonts w:ascii="Simplified Arabic" w:hAnsi="Simplified Arabic" w:cs="Simplified Arabic"/>
          <w:sz w:val="24"/>
          <w:szCs w:val="24"/>
          <w:lang w:bidi="ar-EG"/>
        </w:rPr>
        <w:t>RR</w:t>
      </w:r>
      <w:r w:rsidRPr="00CF295D">
        <w:rPr>
          <w:rFonts w:ascii="Simplified Arabic" w:hAnsi="Simplified Arabic" w:cs="Simplified Arabic"/>
          <w:sz w:val="24"/>
          <w:szCs w:val="24"/>
          <w:rtl/>
        </w:rPr>
        <w:t xml:space="preserve">) وبمقدار </w:t>
      </w:r>
      <w:r>
        <w:rPr>
          <w:rFonts w:ascii="Simplified Arabic" w:hAnsi="Simplified Arabic" w:cs="Simplified Arabic" w:hint="cs"/>
          <w:sz w:val="24"/>
          <w:szCs w:val="24"/>
          <w:rtl/>
        </w:rPr>
        <w:t>(1.072)</w:t>
      </w:r>
      <w:r w:rsidRPr="00CF295D">
        <w:rPr>
          <w:rFonts w:ascii="Simplified Arabic" w:hAnsi="Simplified Arabic" w:cs="Simplified Arabic"/>
          <w:sz w:val="24"/>
          <w:szCs w:val="24"/>
          <w:rtl/>
        </w:rPr>
        <w:t xml:space="preserve"> ولصالح شكل الجين (</w:t>
      </w:r>
      <w:r w:rsidRPr="00CF295D">
        <w:rPr>
          <w:rFonts w:ascii="Simplified Arabic" w:hAnsi="Simplified Arabic" w:cs="Simplified Arabic"/>
          <w:sz w:val="24"/>
          <w:szCs w:val="24"/>
          <w:lang w:bidi="ar-EG"/>
        </w:rPr>
        <w:t>RX</w:t>
      </w:r>
      <w:r w:rsidRPr="00CF295D">
        <w:rPr>
          <w:rFonts w:ascii="Simplified Arabic" w:hAnsi="Simplified Arabic" w:cs="Simplified Arabic"/>
          <w:sz w:val="24"/>
          <w:szCs w:val="24"/>
          <w:rtl/>
        </w:rPr>
        <w:t>)</w:t>
      </w:r>
      <w:r w:rsidR="00A57376">
        <w:rPr>
          <w:rFonts w:ascii="Simplified Arabic" w:hAnsi="Simplified Arabic" w:cs="Simplified Arabic" w:hint="cs"/>
          <w:sz w:val="24"/>
          <w:szCs w:val="24"/>
          <w:rtl/>
        </w:rPr>
        <w:t>،</w:t>
      </w:r>
      <w:r w:rsidRPr="00CF295D">
        <w:rPr>
          <w:rFonts w:ascii="Simplified Arabic" w:hAnsi="Simplified Arabic" w:cs="Simplified Arabic"/>
          <w:sz w:val="24"/>
          <w:szCs w:val="24"/>
          <w:rtl/>
        </w:rPr>
        <w:t xml:space="preserve"> </w:t>
      </w:r>
      <w:r w:rsidR="00A57376" w:rsidRPr="00CF295D">
        <w:rPr>
          <w:rFonts w:ascii="Simplified Arabic" w:hAnsi="Simplified Arabic" w:cs="Simplified Arabic" w:hint="cs"/>
          <w:sz w:val="24"/>
          <w:szCs w:val="24"/>
          <w:rtl/>
        </w:rPr>
        <w:t>إما</w:t>
      </w:r>
      <w:r w:rsidRPr="00CF295D">
        <w:rPr>
          <w:rFonts w:ascii="Simplified Arabic" w:hAnsi="Simplified Arabic" w:cs="Simplified Arabic"/>
          <w:sz w:val="24"/>
          <w:szCs w:val="24"/>
          <w:rtl/>
        </w:rPr>
        <w:t xml:space="preserve"> متغير</w:t>
      </w:r>
      <w:r w:rsidRPr="00CF295D">
        <w:rPr>
          <w:rFonts w:ascii="Simplified Arabic" w:hAnsi="Simplified Arabic" w:cs="Simplified Arabic"/>
          <w:sz w:val="24"/>
          <w:szCs w:val="24"/>
          <w:lang w:bidi="ar-EG"/>
        </w:rPr>
        <w:t>VO</w:t>
      </w:r>
      <w:r w:rsidRPr="00A57376">
        <w:rPr>
          <w:rFonts w:ascii="Simplified Arabic" w:hAnsi="Simplified Arabic" w:cs="Simplified Arabic"/>
          <w:sz w:val="24"/>
          <w:szCs w:val="24"/>
          <w:vertAlign w:val="subscript"/>
          <w:lang w:bidi="ar-EG"/>
        </w:rPr>
        <w:t>2</w:t>
      </w:r>
      <w:r w:rsidRPr="00CF295D">
        <w:rPr>
          <w:rFonts w:ascii="Simplified Arabic" w:hAnsi="Simplified Arabic" w:cs="Simplified Arabic"/>
          <w:sz w:val="24"/>
          <w:szCs w:val="24"/>
          <w:lang w:bidi="ar-EG"/>
        </w:rPr>
        <w:t xml:space="preserve">/HR </w:t>
      </w:r>
      <w:r w:rsidR="00E90658">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يبين وجود فرق معنوي بين شكل الجين (</w:t>
      </w:r>
      <w:r w:rsidRPr="00CF295D">
        <w:rPr>
          <w:rFonts w:ascii="Simplified Arabic" w:hAnsi="Simplified Arabic" w:cs="Simplified Arabic"/>
          <w:sz w:val="24"/>
          <w:szCs w:val="24"/>
          <w:lang w:bidi="ar-EG"/>
        </w:rPr>
        <w:t>XX</w:t>
      </w:r>
      <w:r w:rsidRPr="00CF295D">
        <w:rPr>
          <w:rFonts w:ascii="Simplified Arabic" w:hAnsi="Simplified Arabic" w:cs="Simplified Arabic"/>
          <w:sz w:val="24"/>
          <w:szCs w:val="24"/>
          <w:rtl/>
        </w:rPr>
        <w:t>) و(</w:t>
      </w:r>
      <w:r w:rsidRPr="00CF295D">
        <w:rPr>
          <w:rFonts w:ascii="Simplified Arabic" w:hAnsi="Simplified Arabic" w:cs="Simplified Arabic"/>
          <w:sz w:val="24"/>
          <w:szCs w:val="24"/>
          <w:lang w:bidi="ar-EG"/>
        </w:rPr>
        <w:t>RX</w:t>
      </w:r>
      <w:r w:rsidRPr="00CF295D">
        <w:rPr>
          <w:rFonts w:ascii="Simplified Arabic" w:hAnsi="Simplified Arabic" w:cs="Simplified Arabic"/>
          <w:sz w:val="24"/>
          <w:szCs w:val="24"/>
          <w:rtl/>
        </w:rPr>
        <w:t>) وبمقدار</w:t>
      </w:r>
      <w:r>
        <w:rPr>
          <w:rFonts w:ascii="Simplified Arabic" w:hAnsi="Simplified Arabic" w:cs="Simplified Arabic" w:hint="cs"/>
          <w:sz w:val="24"/>
          <w:szCs w:val="24"/>
          <w:rtl/>
        </w:rPr>
        <w:t xml:space="preserve"> (-0.195)</w:t>
      </w:r>
      <w:r w:rsidRPr="00CF295D">
        <w:rPr>
          <w:rFonts w:ascii="Simplified Arabic" w:hAnsi="Simplified Arabic" w:cs="Simplified Arabic"/>
          <w:sz w:val="24"/>
          <w:szCs w:val="24"/>
          <w:rtl/>
        </w:rPr>
        <w:t xml:space="preserve"> ولصالح شكل الجين (</w:t>
      </w:r>
      <w:r w:rsidRPr="00CF295D">
        <w:rPr>
          <w:rFonts w:ascii="Simplified Arabic" w:hAnsi="Simplified Arabic" w:cs="Simplified Arabic"/>
          <w:sz w:val="24"/>
          <w:szCs w:val="24"/>
          <w:lang w:bidi="ar-EG"/>
        </w:rPr>
        <w:t>RX</w:t>
      </w:r>
      <w:r w:rsidRPr="00CF295D">
        <w:rPr>
          <w:rFonts w:ascii="Simplified Arabic" w:hAnsi="Simplified Arabic" w:cs="Simplified Arabic"/>
          <w:sz w:val="24"/>
          <w:szCs w:val="24"/>
          <w:rtl/>
        </w:rPr>
        <w:t>) ويبين وجود فرق معنوي بين شكل الجين (</w:t>
      </w:r>
      <w:r w:rsidRPr="00CF295D">
        <w:rPr>
          <w:rFonts w:ascii="Simplified Arabic" w:hAnsi="Simplified Arabic" w:cs="Simplified Arabic"/>
          <w:sz w:val="24"/>
          <w:szCs w:val="24"/>
          <w:lang w:bidi="ar-EG"/>
        </w:rPr>
        <w:t>XX</w:t>
      </w:r>
      <w:r w:rsidRPr="00CF295D">
        <w:rPr>
          <w:rFonts w:ascii="Simplified Arabic" w:hAnsi="Simplified Arabic" w:cs="Simplified Arabic"/>
          <w:sz w:val="24"/>
          <w:szCs w:val="24"/>
          <w:rtl/>
        </w:rPr>
        <w:t>) و(</w:t>
      </w:r>
      <w:r w:rsidRPr="00CF295D">
        <w:rPr>
          <w:rFonts w:ascii="Simplified Arabic" w:hAnsi="Simplified Arabic" w:cs="Simplified Arabic"/>
          <w:sz w:val="24"/>
          <w:szCs w:val="24"/>
          <w:lang w:bidi="ar-EG"/>
        </w:rPr>
        <w:t>RR</w:t>
      </w:r>
      <w:r w:rsidRPr="00CF295D">
        <w:rPr>
          <w:rFonts w:ascii="Simplified Arabic" w:hAnsi="Simplified Arabic" w:cs="Simplified Arabic"/>
          <w:sz w:val="24"/>
          <w:szCs w:val="24"/>
          <w:rtl/>
        </w:rPr>
        <w:t>) وبمقدار (</w:t>
      </w:r>
      <w:r>
        <w:rPr>
          <w:rFonts w:ascii="Simplified Arabic" w:hAnsi="Simplified Arabic" w:cs="Simplified Arabic" w:hint="cs"/>
          <w:sz w:val="24"/>
          <w:szCs w:val="24"/>
          <w:rtl/>
        </w:rPr>
        <w:t>-</w:t>
      </w:r>
      <w:r>
        <w:rPr>
          <w:rFonts w:ascii="Simplified Arabic" w:hAnsi="Simplified Arabic" w:cs="Simplified Arabic"/>
          <w:sz w:val="24"/>
          <w:szCs w:val="24"/>
        </w:rPr>
        <w:t>0.386</w:t>
      </w:r>
      <w:r w:rsidRPr="00CF295D">
        <w:rPr>
          <w:rFonts w:ascii="Simplified Arabic" w:hAnsi="Simplified Arabic" w:cs="Simplified Arabic"/>
          <w:sz w:val="24"/>
          <w:szCs w:val="24"/>
          <w:rtl/>
        </w:rPr>
        <w:t>) ولصالح شكل الجين (</w:t>
      </w:r>
      <w:r w:rsidRPr="00CF295D">
        <w:rPr>
          <w:rFonts w:ascii="Simplified Arabic" w:hAnsi="Simplified Arabic" w:cs="Simplified Arabic"/>
          <w:sz w:val="24"/>
          <w:szCs w:val="24"/>
          <w:lang w:bidi="ar-EG"/>
        </w:rPr>
        <w:t>RR</w:t>
      </w:r>
      <w:r w:rsidRPr="00CF295D">
        <w:rPr>
          <w:rFonts w:ascii="Simplified Arabic" w:hAnsi="Simplified Arabic" w:cs="Simplified Arabic"/>
          <w:sz w:val="24"/>
          <w:szCs w:val="24"/>
          <w:rtl/>
        </w:rPr>
        <w:t>) ويبين وجود فرق معنوي بين شكل الجين (</w:t>
      </w:r>
      <w:r w:rsidRPr="00CF295D">
        <w:rPr>
          <w:rFonts w:ascii="Simplified Arabic" w:hAnsi="Simplified Arabic" w:cs="Simplified Arabic"/>
          <w:sz w:val="24"/>
          <w:szCs w:val="24"/>
          <w:lang w:bidi="ar-EG"/>
        </w:rPr>
        <w:t>RX</w:t>
      </w:r>
      <w:r w:rsidRPr="00CF295D">
        <w:rPr>
          <w:rFonts w:ascii="Simplified Arabic" w:hAnsi="Simplified Arabic" w:cs="Simplified Arabic"/>
          <w:sz w:val="24"/>
          <w:szCs w:val="24"/>
          <w:rtl/>
        </w:rPr>
        <w:t>) و(</w:t>
      </w:r>
      <w:r w:rsidRPr="00CF295D">
        <w:rPr>
          <w:rFonts w:ascii="Simplified Arabic" w:hAnsi="Simplified Arabic" w:cs="Simplified Arabic"/>
          <w:sz w:val="24"/>
          <w:szCs w:val="24"/>
          <w:lang w:bidi="ar-EG"/>
        </w:rPr>
        <w:t>RR</w:t>
      </w:r>
      <w:r w:rsidRPr="00CF295D">
        <w:rPr>
          <w:rFonts w:ascii="Simplified Arabic" w:hAnsi="Simplified Arabic" w:cs="Simplified Arabic"/>
          <w:sz w:val="24"/>
          <w:szCs w:val="24"/>
          <w:rtl/>
        </w:rPr>
        <w:t>) وبمقدار (</w:t>
      </w:r>
      <w:r>
        <w:rPr>
          <w:rFonts w:ascii="Simplified Arabic" w:hAnsi="Simplified Arabic" w:cs="Simplified Arabic" w:hint="cs"/>
          <w:sz w:val="24"/>
          <w:szCs w:val="24"/>
          <w:rtl/>
        </w:rPr>
        <w:t>-0.191</w:t>
      </w:r>
      <w:r w:rsidRPr="00CF295D">
        <w:rPr>
          <w:rFonts w:ascii="Simplified Arabic" w:hAnsi="Simplified Arabic" w:cs="Simplified Arabic"/>
          <w:sz w:val="24"/>
          <w:szCs w:val="24"/>
          <w:rtl/>
        </w:rPr>
        <w:t>) ولصالح شكل الجين (</w:t>
      </w:r>
      <w:r w:rsidRPr="00CF295D">
        <w:rPr>
          <w:rFonts w:ascii="Simplified Arabic" w:hAnsi="Simplified Arabic" w:cs="Simplified Arabic"/>
          <w:sz w:val="24"/>
          <w:szCs w:val="24"/>
          <w:lang w:bidi="ar-EG"/>
        </w:rPr>
        <w:t>RX</w:t>
      </w:r>
      <w:r w:rsidRPr="00CF295D">
        <w:rPr>
          <w:rFonts w:ascii="Simplified Arabic" w:hAnsi="Simplified Arabic" w:cs="Simplified Arabic"/>
          <w:sz w:val="24"/>
          <w:szCs w:val="24"/>
          <w:rtl/>
        </w:rPr>
        <w:t>)</w:t>
      </w:r>
      <w:r>
        <w:rPr>
          <w:rFonts w:ascii="Simplified Arabic" w:hAnsi="Simplified Arabic" w:cs="Simplified Arabic" w:hint="cs"/>
          <w:sz w:val="24"/>
          <w:szCs w:val="24"/>
          <w:rtl/>
          <w:lang w:bidi="ar-IQ"/>
        </w:rPr>
        <w:t>.</w:t>
      </w:r>
    </w:p>
    <w:p w:rsidR="00CB2E62" w:rsidRPr="00B42F0A" w:rsidRDefault="00CB2E62" w:rsidP="00CB2E62">
      <w:pPr>
        <w:pStyle w:val="aa"/>
        <w:jc w:val="both"/>
        <w:rPr>
          <w:rFonts w:ascii="Simplified Arabic" w:hAnsi="Simplified Arabic" w:cs="Simplified Arabic" w:hint="cs"/>
          <w:b/>
          <w:bCs/>
          <w:sz w:val="28"/>
          <w:szCs w:val="28"/>
          <w:rtl/>
          <w:lang w:bidi="ar-IQ"/>
        </w:rPr>
      </w:pPr>
      <w:r>
        <w:rPr>
          <w:rFonts w:ascii="Simplified Arabic" w:hAnsi="Simplified Arabic" w:cs="Simplified Arabic" w:hint="cs"/>
          <w:b/>
          <w:bCs/>
          <w:sz w:val="28"/>
          <w:szCs w:val="28"/>
          <w:rtl/>
        </w:rPr>
        <w:lastRenderedPageBreak/>
        <w:t>3</w:t>
      </w:r>
      <w:r w:rsidRPr="00B42F0A">
        <w:rPr>
          <w:rFonts w:ascii="Simplified Arabic" w:hAnsi="Simplified Arabic" w:cs="Simplified Arabic"/>
          <w:b/>
          <w:bCs/>
          <w:sz w:val="28"/>
          <w:szCs w:val="28"/>
          <w:rtl/>
        </w:rPr>
        <w:t>-2-2 عرض</w:t>
      </w:r>
      <w:r w:rsidR="00E90658">
        <w:rPr>
          <w:rFonts w:ascii="Simplified Arabic" w:hAnsi="Simplified Arabic" w:cs="Simplified Arabic" w:hint="cs"/>
          <w:b/>
          <w:bCs/>
          <w:sz w:val="28"/>
          <w:szCs w:val="28"/>
          <w:rtl/>
        </w:rPr>
        <w:t xml:space="preserve"> </w:t>
      </w:r>
      <w:r w:rsidRPr="00B42F0A">
        <w:rPr>
          <w:rFonts w:ascii="Simplified Arabic" w:hAnsi="Simplified Arabic" w:cs="Simplified Arabic"/>
          <w:b/>
          <w:bCs/>
          <w:sz w:val="28"/>
          <w:szCs w:val="28"/>
          <w:rtl/>
        </w:rPr>
        <w:t xml:space="preserve">نتائج الفروق في تحمل </w:t>
      </w:r>
      <w:r w:rsidRPr="00B42F0A">
        <w:rPr>
          <w:rFonts w:ascii="Simplified Arabic" w:hAnsi="Simplified Arabic" w:cs="Simplified Arabic" w:hint="cs"/>
          <w:b/>
          <w:bCs/>
          <w:sz w:val="28"/>
          <w:szCs w:val="28"/>
          <w:rtl/>
        </w:rPr>
        <w:t>الأداء</w:t>
      </w:r>
      <w:r w:rsidRPr="00B42F0A">
        <w:rPr>
          <w:rFonts w:ascii="Simplified Arabic" w:hAnsi="Simplified Arabic" w:cs="Simplified Arabic"/>
          <w:b/>
          <w:bCs/>
          <w:sz w:val="28"/>
          <w:szCs w:val="28"/>
          <w:rtl/>
        </w:rPr>
        <w:t xml:space="preserve"> التخصصي واهم القدرات البدنية وفق التشكيل الوراثي لجين </w:t>
      </w:r>
      <w:r w:rsidRPr="00B42F0A">
        <w:rPr>
          <w:rFonts w:ascii="Simplified Arabic" w:hAnsi="Simplified Arabic" w:cs="Simplified Arabic"/>
          <w:b/>
          <w:bCs/>
          <w:sz w:val="28"/>
          <w:szCs w:val="28"/>
        </w:rPr>
        <w:t xml:space="preserve">ACTN3  (XX.RX.RR) </w:t>
      </w:r>
      <w:r w:rsidR="00B041B0">
        <w:rPr>
          <w:rFonts w:ascii="Simplified Arabic" w:hAnsi="Simplified Arabic" w:cs="Simplified Arabic" w:hint="cs"/>
          <w:b/>
          <w:bCs/>
          <w:sz w:val="28"/>
          <w:szCs w:val="28"/>
          <w:rtl/>
        </w:rPr>
        <w:t xml:space="preserve"> </w:t>
      </w:r>
      <w:r w:rsidRPr="00B42F0A">
        <w:rPr>
          <w:rFonts w:ascii="Simplified Arabic" w:hAnsi="Simplified Arabic" w:cs="Simplified Arabic"/>
          <w:b/>
          <w:bCs/>
          <w:sz w:val="28"/>
          <w:szCs w:val="28"/>
          <w:rtl/>
        </w:rPr>
        <w:t>لدى لاعبات كرة القدم الصالات</w:t>
      </w:r>
      <w:r w:rsidR="00B041B0">
        <w:rPr>
          <w:rFonts w:ascii="Simplified Arabic" w:hAnsi="Simplified Arabic" w:cs="Simplified Arabic" w:hint="cs"/>
          <w:b/>
          <w:bCs/>
          <w:sz w:val="28"/>
          <w:szCs w:val="28"/>
          <w:rtl/>
        </w:rPr>
        <w:t>:</w:t>
      </w:r>
    </w:p>
    <w:p w:rsidR="00CB2E62" w:rsidRPr="00B42F0A" w:rsidRDefault="00CB2E62" w:rsidP="00CB2E62">
      <w:pPr>
        <w:pStyle w:val="aa"/>
        <w:jc w:val="both"/>
        <w:rPr>
          <w:rFonts w:ascii="Simplified Arabic" w:hAnsi="Simplified Arabic" w:cs="Simplified Arabic"/>
          <w:sz w:val="20"/>
          <w:szCs w:val="20"/>
          <w:rtl/>
        </w:rPr>
      </w:pPr>
      <w:r w:rsidRPr="00B42F0A">
        <w:rPr>
          <w:rFonts w:ascii="Simplified Arabic" w:eastAsia="Calibri" w:hAnsi="Simplified Arabic" w:cs="Simplified Arabic"/>
          <w:sz w:val="20"/>
          <w:szCs w:val="20"/>
          <w:rtl/>
        </w:rPr>
        <w:t>الجدول</w:t>
      </w:r>
      <w:r w:rsidRPr="00B42F0A">
        <w:rPr>
          <w:rFonts w:ascii="Simplified Arabic" w:hAnsi="Simplified Arabic" w:cs="Simplified Arabic"/>
          <w:sz w:val="20"/>
          <w:szCs w:val="20"/>
          <w:rtl/>
          <w:lang w:bidi="ar-IQ"/>
        </w:rPr>
        <w:t xml:space="preserve"> (</w:t>
      </w:r>
      <w:r>
        <w:rPr>
          <w:rFonts w:ascii="Simplified Arabic" w:hAnsi="Simplified Arabic" w:cs="Simplified Arabic" w:hint="cs"/>
          <w:sz w:val="20"/>
          <w:szCs w:val="20"/>
          <w:rtl/>
          <w:lang w:bidi="ar-IQ"/>
        </w:rPr>
        <w:t>7</w:t>
      </w:r>
      <w:r w:rsidRPr="00B42F0A">
        <w:rPr>
          <w:rFonts w:ascii="Simplified Arabic" w:hAnsi="Simplified Arabic" w:cs="Simplified Arabic"/>
          <w:sz w:val="20"/>
          <w:szCs w:val="20"/>
          <w:rtl/>
          <w:lang w:bidi="ar-IQ"/>
        </w:rPr>
        <w:t>)</w:t>
      </w:r>
      <w:r w:rsidR="005D0E5A">
        <w:rPr>
          <w:rFonts w:ascii="Simplified Arabic" w:hAnsi="Simplified Arabic" w:cs="Simplified Arabic" w:hint="cs"/>
          <w:sz w:val="20"/>
          <w:szCs w:val="20"/>
          <w:rtl/>
          <w:lang w:bidi="ar-IQ"/>
        </w:rPr>
        <w:t xml:space="preserve"> </w:t>
      </w:r>
      <w:r w:rsidRPr="00B42F0A">
        <w:rPr>
          <w:rFonts w:ascii="Simplified Arabic" w:hAnsi="Simplified Arabic" w:cs="Simplified Arabic"/>
          <w:sz w:val="20"/>
          <w:szCs w:val="20"/>
          <w:rtl/>
          <w:lang w:bidi="ar-IQ"/>
        </w:rPr>
        <w:t xml:space="preserve">يبين نتائج الفروق في تحمل </w:t>
      </w:r>
      <w:r w:rsidRPr="00B42F0A">
        <w:rPr>
          <w:rFonts w:ascii="Simplified Arabic" w:hAnsi="Simplified Arabic" w:cs="Simplified Arabic" w:hint="cs"/>
          <w:sz w:val="20"/>
          <w:szCs w:val="20"/>
          <w:rtl/>
          <w:lang w:bidi="ar-IQ"/>
        </w:rPr>
        <w:t>الأداء</w:t>
      </w:r>
      <w:r w:rsidRPr="00B42F0A">
        <w:rPr>
          <w:rFonts w:ascii="Simplified Arabic" w:hAnsi="Simplified Arabic" w:cs="Simplified Arabic"/>
          <w:sz w:val="20"/>
          <w:szCs w:val="20"/>
          <w:rtl/>
          <w:lang w:bidi="ar-IQ"/>
        </w:rPr>
        <w:t xml:space="preserve"> التخصصي واهم القدرات البدنية وفق التشكيل الوراثي لجين </w:t>
      </w:r>
      <w:r w:rsidRPr="00B42F0A">
        <w:rPr>
          <w:rFonts w:ascii="Simplified Arabic" w:hAnsi="Simplified Arabic" w:cs="Simplified Arabic"/>
          <w:sz w:val="20"/>
          <w:szCs w:val="20"/>
          <w:lang w:bidi="ar-IQ"/>
        </w:rPr>
        <w:t>ACTN3  (XX.RX.RR)</w:t>
      </w:r>
    </w:p>
    <w:tbl>
      <w:tblPr>
        <w:tblpPr w:leftFromText="180" w:rightFromText="180" w:vertAnchor="page" w:horzAnchor="margin" w:tblpY="5701"/>
        <w:bidiVisual/>
        <w:tblW w:w="4523"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tblPr>
      <w:tblGrid>
        <w:gridCol w:w="1115"/>
        <w:gridCol w:w="366"/>
        <w:gridCol w:w="372"/>
        <w:gridCol w:w="760"/>
        <w:gridCol w:w="633"/>
        <w:gridCol w:w="507"/>
        <w:gridCol w:w="732"/>
      </w:tblGrid>
      <w:tr w:rsidR="00E74E3C" w:rsidRPr="00291C94" w:rsidTr="00E74E3C">
        <w:trPr>
          <w:trHeight w:val="15"/>
        </w:trPr>
        <w:tc>
          <w:tcPr>
            <w:tcW w:w="1243" w:type="pct"/>
            <w:tcBorders>
              <w:top w:val="double" w:sz="4" w:space="0" w:color="auto"/>
              <w:bottom w:val="double" w:sz="4" w:space="0" w:color="auto"/>
              <w:right w:val="double" w:sz="4" w:space="0" w:color="auto"/>
            </w:tcBorders>
            <w:shd w:val="clear" w:color="auto" w:fill="FFFFFF" w:themeFill="background1"/>
            <w:vAlign w:val="center"/>
          </w:tcPr>
          <w:p w:rsidR="00E74E3C" w:rsidRPr="00291C94" w:rsidRDefault="00E74E3C" w:rsidP="00E74E3C">
            <w:pPr>
              <w:pStyle w:val="aa"/>
              <w:jc w:val="center"/>
              <w:rPr>
                <w:rFonts w:ascii="Simplified Arabic" w:hAnsi="Simplified Arabic" w:cs="Simplified Arabic"/>
                <w:sz w:val="12"/>
                <w:szCs w:val="12"/>
                <w:lang w:bidi="ar-IQ"/>
              </w:rPr>
            </w:pPr>
            <w:r w:rsidRPr="00291C94">
              <w:rPr>
                <w:rFonts w:ascii="Simplified Arabic" w:hAnsi="Simplified Arabic" w:cs="Simplified Arabic"/>
                <w:sz w:val="12"/>
                <w:szCs w:val="12"/>
                <w:rtl/>
                <w:lang w:bidi="ar-IQ"/>
              </w:rPr>
              <w:t>المتغيرات</w:t>
            </w:r>
          </w:p>
        </w:tc>
        <w:tc>
          <w:tcPr>
            <w:tcW w:w="823" w:type="pct"/>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E74E3C" w:rsidRPr="00291C94" w:rsidRDefault="00E74E3C" w:rsidP="00E74E3C">
            <w:pPr>
              <w:pStyle w:val="aa"/>
              <w:jc w:val="center"/>
              <w:rPr>
                <w:rFonts w:ascii="Simplified Arabic" w:hAnsi="Simplified Arabic" w:cs="Simplified Arabic"/>
                <w:sz w:val="12"/>
                <w:szCs w:val="12"/>
                <w:lang w:bidi="ar-IQ"/>
              </w:rPr>
            </w:pPr>
            <w:r w:rsidRPr="00291C94">
              <w:rPr>
                <w:rFonts w:ascii="Simplified Arabic" w:hAnsi="Simplified Arabic" w:cs="Simplified Arabic"/>
                <w:sz w:val="12"/>
                <w:szCs w:val="12"/>
                <w:rtl/>
                <w:lang w:bidi="ar-IQ"/>
              </w:rPr>
              <w:t>المجاميع</w:t>
            </w:r>
          </w:p>
        </w:tc>
        <w:tc>
          <w:tcPr>
            <w:tcW w:w="847"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E74E3C" w:rsidRPr="00291C94" w:rsidRDefault="00E74E3C" w:rsidP="00E74E3C">
            <w:pPr>
              <w:pStyle w:val="aa"/>
              <w:jc w:val="center"/>
              <w:rPr>
                <w:rFonts w:ascii="Simplified Arabic" w:hAnsi="Simplified Arabic" w:cs="Simplified Arabic"/>
                <w:sz w:val="12"/>
                <w:szCs w:val="12"/>
                <w:rtl/>
                <w:lang w:bidi="ar-IQ"/>
              </w:rPr>
            </w:pPr>
            <w:r w:rsidRPr="00291C94">
              <w:rPr>
                <w:rFonts w:ascii="Simplified Arabic" w:hAnsi="Simplified Arabic" w:cs="Simplified Arabic"/>
                <w:sz w:val="12"/>
                <w:szCs w:val="12"/>
                <w:rtl/>
                <w:lang w:bidi="ar-IQ"/>
              </w:rPr>
              <w:t>فرق الاوساط</w:t>
            </w:r>
          </w:p>
        </w:tc>
        <w:tc>
          <w:tcPr>
            <w:tcW w:w="706"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E74E3C" w:rsidRPr="00291C94" w:rsidRDefault="00E74E3C" w:rsidP="00E74E3C">
            <w:pPr>
              <w:pStyle w:val="aa"/>
              <w:jc w:val="center"/>
              <w:rPr>
                <w:rFonts w:ascii="Simplified Arabic" w:hAnsi="Simplified Arabic" w:cs="Simplified Arabic"/>
                <w:sz w:val="12"/>
                <w:szCs w:val="12"/>
                <w:lang w:bidi="ar-IQ"/>
              </w:rPr>
            </w:pPr>
            <w:r w:rsidRPr="00291C94">
              <w:rPr>
                <w:rFonts w:ascii="Simplified Arabic" w:hAnsi="Simplified Arabic" w:cs="Simplified Arabic"/>
                <w:sz w:val="12"/>
                <w:szCs w:val="12"/>
                <w:rtl/>
                <w:lang w:bidi="ar-IQ"/>
              </w:rPr>
              <w:t>الخطاء القياسي</w:t>
            </w:r>
          </w:p>
        </w:tc>
        <w:tc>
          <w:tcPr>
            <w:tcW w:w="565"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E74E3C" w:rsidRPr="00291C94" w:rsidRDefault="00E74E3C" w:rsidP="00E74E3C">
            <w:pPr>
              <w:pStyle w:val="aa"/>
              <w:jc w:val="center"/>
              <w:rPr>
                <w:rFonts w:ascii="Simplified Arabic" w:hAnsi="Simplified Arabic" w:cs="Simplified Arabic"/>
                <w:sz w:val="12"/>
                <w:szCs w:val="12"/>
                <w:rtl/>
                <w:lang w:bidi="ar-IQ"/>
              </w:rPr>
            </w:pPr>
            <w:r w:rsidRPr="00291C94">
              <w:rPr>
                <w:rFonts w:ascii="Simplified Arabic" w:hAnsi="Simplified Arabic" w:cs="Simplified Arabic"/>
                <w:sz w:val="12"/>
                <w:szCs w:val="12"/>
                <w:rtl/>
                <w:lang w:bidi="ar-IQ"/>
              </w:rPr>
              <w:t>الدلالة</w:t>
            </w:r>
          </w:p>
        </w:tc>
        <w:tc>
          <w:tcPr>
            <w:tcW w:w="816" w:type="pct"/>
            <w:tcBorders>
              <w:top w:val="double" w:sz="4" w:space="0" w:color="auto"/>
              <w:left w:val="double" w:sz="4" w:space="0" w:color="auto"/>
              <w:bottom w:val="double" w:sz="4" w:space="0" w:color="auto"/>
            </w:tcBorders>
            <w:shd w:val="clear" w:color="auto" w:fill="FFFFFF" w:themeFill="background1"/>
            <w:vAlign w:val="center"/>
          </w:tcPr>
          <w:p w:rsidR="00E74E3C" w:rsidRPr="00291C94" w:rsidRDefault="00E74E3C" w:rsidP="00E74E3C">
            <w:pPr>
              <w:pStyle w:val="aa"/>
              <w:jc w:val="center"/>
              <w:rPr>
                <w:rFonts w:ascii="Simplified Arabic" w:hAnsi="Simplified Arabic" w:cs="Simplified Arabic"/>
                <w:sz w:val="12"/>
                <w:szCs w:val="12"/>
                <w:lang w:bidi="ar-IQ"/>
              </w:rPr>
            </w:pPr>
            <w:r w:rsidRPr="00291C94">
              <w:rPr>
                <w:rFonts w:ascii="Simplified Arabic" w:hAnsi="Simplified Arabic" w:cs="Simplified Arabic"/>
                <w:sz w:val="12"/>
                <w:szCs w:val="12"/>
                <w:rtl/>
                <w:lang w:bidi="ar-IQ"/>
              </w:rPr>
              <w:t>نوع الدلالة</w:t>
            </w:r>
          </w:p>
        </w:tc>
      </w:tr>
      <w:tr w:rsidR="00E74E3C" w:rsidRPr="00291C94" w:rsidTr="00E74E3C">
        <w:trPr>
          <w:trHeight w:val="73"/>
        </w:trPr>
        <w:tc>
          <w:tcPr>
            <w:tcW w:w="1243" w:type="pct"/>
            <w:vMerge w:val="restart"/>
            <w:tcBorders>
              <w:top w:val="double" w:sz="4" w:space="0" w:color="auto"/>
            </w:tcBorders>
            <w:shd w:val="clear" w:color="auto" w:fill="FFFFFF" w:themeFill="background1"/>
            <w:noWrap/>
            <w:vAlign w:val="center"/>
          </w:tcPr>
          <w:p w:rsidR="00E74E3C" w:rsidRPr="00291C94" w:rsidRDefault="00E74E3C" w:rsidP="00E74E3C">
            <w:pPr>
              <w:pStyle w:val="aa"/>
              <w:jc w:val="center"/>
              <w:rPr>
                <w:rFonts w:ascii="Simplified Arabic" w:hAnsi="Simplified Arabic" w:cs="Simplified Arabic"/>
                <w:sz w:val="12"/>
                <w:szCs w:val="12"/>
                <w:lang w:bidi="ar-IQ"/>
              </w:rPr>
            </w:pPr>
            <w:r w:rsidRPr="00291C94">
              <w:rPr>
                <w:rFonts w:ascii="Simplified Arabic" w:hAnsi="Simplified Arabic" w:cs="Simplified Arabic"/>
                <w:sz w:val="12"/>
                <w:szCs w:val="12"/>
                <w:rtl/>
                <w:lang w:bidi="ar-IQ"/>
              </w:rPr>
              <w:t xml:space="preserve">تحمل </w:t>
            </w:r>
            <w:r w:rsidRPr="00291C94">
              <w:rPr>
                <w:rFonts w:ascii="Simplified Arabic" w:hAnsi="Simplified Arabic" w:cs="Simplified Arabic" w:hint="cs"/>
                <w:sz w:val="12"/>
                <w:szCs w:val="12"/>
                <w:rtl/>
                <w:lang w:bidi="ar-IQ"/>
              </w:rPr>
              <w:t>الأداء</w:t>
            </w:r>
            <w:r w:rsidRPr="00291C94">
              <w:rPr>
                <w:rFonts w:ascii="Simplified Arabic" w:hAnsi="Simplified Arabic" w:cs="Simplified Arabic"/>
                <w:sz w:val="12"/>
                <w:szCs w:val="12"/>
                <w:rtl/>
                <w:lang w:bidi="ar-IQ"/>
              </w:rPr>
              <w:t xml:space="preserve"> التخصصي</w:t>
            </w:r>
          </w:p>
        </w:tc>
        <w:tc>
          <w:tcPr>
            <w:tcW w:w="408" w:type="pct"/>
            <w:vMerge w:val="restart"/>
            <w:tcBorders>
              <w:top w:val="double" w:sz="4" w:space="0" w:color="auto"/>
            </w:tcBorders>
            <w:shd w:val="clear" w:color="auto" w:fill="FFFFFF" w:themeFill="background1"/>
            <w:vAlign w:val="center"/>
          </w:tcPr>
          <w:p w:rsidR="00E74E3C" w:rsidRPr="00291C94" w:rsidRDefault="00E74E3C" w:rsidP="00E74E3C">
            <w:pPr>
              <w:pStyle w:val="aa"/>
              <w:jc w:val="center"/>
              <w:rPr>
                <w:rFonts w:ascii="Simplified Arabic" w:hAnsi="Simplified Arabic" w:cs="Simplified Arabic"/>
                <w:sz w:val="12"/>
                <w:szCs w:val="12"/>
                <w:lang w:bidi="ar-IQ"/>
              </w:rPr>
            </w:pPr>
            <w:r w:rsidRPr="00291C94">
              <w:rPr>
                <w:rFonts w:ascii="Simplified Arabic" w:hAnsi="Simplified Arabic" w:cs="Simplified Arabic"/>
                <w:sz w:val="12"/>
                <w:szCs w:val="12"/>
                <w:lang w:bidi="ar-IQ"/>
              </w:rPr>
              <w:t>XX</w:t>
            </w:r>
          </w:p>
        </w:tc>
        <w:tc>
          <w:tcPr>
            <w:tcW w:w="415" w:type="pct"/>
            <w:tcBorders>
              <w:top w:val="double" w:sz="4" w:space="0" w:color="auto"/>
            </w:tcBorders>
            <w:shd w:val="clear" w:color="auto" w:fill="FFFFFF" w:themeFill="background1"/>
            <w:vAlign w:val="center"/>
          </w:tcPr>
          <w:p w:rsidR="00E74E3C" w:rsidRPr="00291C94" w:rsidRDefault="00E74E3C" w:rsidP="00E74E3C">
            <w:pPr>
              <w:pStyle w:val="aa"/>
              <w:jc w:val="center"/>
              <w:rPr>
                <w:rFonts w:ascii="Simplified Arabic" w:hAnsi="Simplified Arabic" w:cs="Simplified Arabic"/>
                <w:sz w:val="12"/>
                <w:szCs w:val="12"/>
                <w:lang w:bidi="ar-IQ"/>
              </w:rPr>
            </w:pPr>
            <w:r w:rsidRPr="00291C94">
              <w:rPr>
                <w:rFonts w:ascii="Simplified Arabic" w:hAnsi="Simplified Arabic" w:cs="Simplified Arabic"/>
                <w:sz w:val="12"/>
                <w:szCs w:val="12"/>
                <w:lang w:bidi="ar-IQ"/>
              </w:rPr>
              <w:t>RX</w:t>
            </w:r>
          </w:p>
        </w:tc>
        <w:tc>
          <w:tcPr>
            <w:tcW w:w="847" w:type="pct"/>
            <w:tcBorders>
              <w:top w:val="double" w:sz="4" w:space="0" w:color="auto"/>
            </w:tcBorders>
            <w:shd w:val="clear" w:color="auto" w:fill="FFFFFF" w:themeFill="background1"/>
            <w:noWrap/>
            <w:vAlign w:val="center"/>
          </w:tcPr>
          <w:p w:rsidR="00E74E3C" w:rsidRPr="00291C94" w:rsidRDefault="00E74E3C" w:rsidP="00E74E3C">
            <w:pPr>
              <w:pStyle w:val="aa"/>
              <w:jc w:val="center"/>
              <w:rPr>
                <w:rFonts w:ascii="Simplified Arabic" w:hAnsi="Simplified Arabic" w:cs="Simplified Arabic"/>
                <w:sz w:val="12"/>
                <w:szCs w:val="12"/>
                <w:lang w:bidi="ar-IQ"/>
              </w:rPr>
            </w:pPr>
            <w:r w:rsidRPr="00291C94">
              <w:rPr>
                <w:rFonts w:ascii="Simplified Arabic" w:hAnsi="Simplified Arabic" w:cs="Simplified Arabic"/>
                <w:sz w:val="12"/>
                <w:szCs w:val="12"/>
                <w:lang w:bidi="ar-IQ"/>
              </w:rPr>
              <w:t>0.196*</w:t>
            </w:r>
          </w:p>
        </w:tc>
        <w:tc>
          <w:tcPr>
            <w:tcW w:w="706" w:type="pct"/>
            <w:tcBorders>
              <w:top w:val="double" w:sz="4" w:space="0" w:color="auto"/>
            </w:tcBorders>
            <w:shd w:val="clear" w:color="auto" w:fill="FFFFFF" w:themeFill="background1"/>
            <w:noWrap/>
            <w:vAlign w:val="center"/>
          </w:tcPr>
          <w:p w:rsidR="00E74E3C" w:rsidRPr="00291C94" w:rsidRDefault="00E74E3C" w:rsidP="00E74E3C">
            <w:pPr>
              <w:pStyle w:val="aa"/>
              <w:jc w:val="center"/>
              <w:rPr>
                <w:rFonts w:ascii="Simplified Arabic" w:hAnsi="Simplified Arabic" w:cs="Simplified Arabic"/>
                <w:sz w:val="12"/>
                <w:szCs w:val="12"/>
                <w:rtl/>
                <w:lang w:bidi="ar-IQ"/>
              </w:rPr>
            </w:pPr>
            <w:r w:rsidRPr="00291C94">
              <w:rPr>
                <w:rFonts w:ascii="Simplified Arabic" w:hAnsi="Simplified Arabic" w:cs="Simplified Arabic"/>
                <w:sz w:val="12"/>
                <w:szCs w:val="12"/>
                <w:lang w:bidi="ar-IQ"/>
              </w:rPr>
              <w:t>0.069</w:t>
            </w:r>
          </w:p>
        </w:tc>
        <w:tc>
          <w:tcPr>
            <w:tcW w:w="565" w:type="pct"/>
            <w:tcBorders>
              <w:top w:val="double" w:sz="4" w:space="0" w:color="auto"/>
            </w:tcBorders>
            <w:shd w:val="clear" w:color="auto" w:fill="FFFFFF" w:themeFill="background1"/>
            <w:noWrap/>
            <w:vAlign w:val="center"/>
          </w:tcPr>
          <w:p w:rsidR="00E74E3C" w:rsidRPr="00291C94" w:rsidRDefault="00E74E3C" w:rsidP="00E74E3C">
            <w:pPr>
              <w:pStyle w:val="aa"/>
              <w:jc w:val="center"/>
              <w:rPr>
                <w:rFonts w:ascii="Simplified Arabic" w:hAnsi="Simplified Arabic" w:cs="Simplified Arabic"/>
                <w:sz w:val="12"/>
                <w:szCs w:val="12"/>
                <w:lang w:bidi="ar-IQ"/>
              </w:rPr>
            </w:pPr>
            <w:r w:rsidRPr="00291C94">
              <w:rPr>
                <w:rFonts w:ascii="Simplified Arabic" w:hAnsi="Simplified Arabic" w:cs="Simplified Arabic"/>
                <w:sz w:val="12"/>
                <w:szCs w:val="12"/>
                <w:lang w:bidi="ar-IQ"/>
              </w:rPr>
              <w:t>0.011</w:t>
            </w:r>
          </w:p>
        </w:tc>
        <w:tc>
          <w:tcPr>
            <w:tcW w:w="816" w:type="pct"/>
            <w:tcBorders>
              <w:top w:val="double" w:sz="4" w:space="0" w:color="auto"/>
            </w:tcBorders>
            <w:shd w:val="clear" w:color="auto" w:fill="FFFFFF" w:themeFill="background1"/>
            <w:vAlign w:val="center"/>
          </w:tcPr>
          <w:p w:rsidR="00E74E3C" w:rsidRPr="00291C94" w:rsidRDefault="00E74E3C" w:rsidP="00E74E3C">
            <w:pPr>
              <w:pStyle w:val="aa"/>
              <w:jc w:val="center"/>
              <w:rPr>
                <w:rFonts w:ascii="Simplified Arabic" w:hAnsi="Simplified Arabic" w:cs="Simplified Arabic"/>
                <w:sz w:val="12"/>
                <w:szCs w:val="12"/>
                <w:rtl/>
                <w:lang w:bidi="ar-IQ"/>
              </w:rPr>
            </w:pPr>
            <w:r w:rsidRPr="00291C94">
              <w:rPr>
                <w:rFonts w:ascii="Simplified Arabic" w:hAnsi="Simplified Arabic" w:cs="Simplified Arabic"/>
                <w:sz w:val="12"/>
                <w:szCs w:val="12"/>
                <w:rtl/>
                <w:lang w:bidi="ar-IQ"/>
              </w:rPr>
              <w:t>معنوي</w:t>
            </w:r>
          </w:p>
        </w:tc>
      </w:tr>
      <w:tr w:rsidR="00E74E3C" w:rsidRPr="00291C94" w:rsidTr="00E74E3C">
        <w:trPr>
          <w:trHeight w:val="65"/>
        </w:trPr>
        <w:tc>
          <w:tcPr>
            <w:tcW w:w="1243" w:type="pct"/>
            <w:vMerge/>
            <w:shd w:val="clear" w:color="auto" w:fill="FFFFFF" w:themeFill="background1"/>
            <w:vAlign w:val="center"/>
          </w:tcPr>
          <w:p w:rsidR="00E74E3C" w:rsidRPr="00291C94" w:rsidRDefault="00E74E3C" w:rsidP="00E74E3C">
            <w:pPr>
              <w:pStyle w:val="aa"/>
              <w:jc w:val="center"/>
              <w:rPr>
                <w:rFonts w:ascii="Simplified Arabic" w:hAnsi="Simplified Arabic" w:cs="Simplified Arabic"/>
                <w:sz w:val="12"/>
                <w:szCs w:val="12"/>
                <w:lang w:bidi="ar-IQ"/>
              </w:rPr>
            </w:pPr>
          </w:p>
        </w:tc>
        <w:tc>
          <w:tcPr>
            <w:tcW w:w="408" w:type="pct"/>
            <w:vMerge/>
            <w:shd w:val="clear" w:color="auto" w:fill="FFFFFF" w:themeFill="background1"/>
            <w:vAlign w:val="center"/>
          </w:tcPr>
          <w:p w:rsidR="00E74E3C" w:rsidRPr="00291C94" w:rsidRDefault="00E74E3C" w:rsidP="00E74E3C">
            <w:pPr>
              <w:pStyle w:val="aa"/>
              <w:jc w:val="center"/>
              <w:rPr>
                <w:rFonts w:ascii="Simplified Arabic" w:hAnsi="Simplified Arabic" w:cs="Simplified Arabic"/>
                <w:sz w:val="12"/>
                <w:szCs w:val="12"/>
                <w:lang w:bidi="ar-IQ"/>
              </w:rPr>
            </w:pPr>
          </w:p>
        </w:tc>
        <w:tc>
          <w:tcPr>
            <w:tcW w:w="415" w:type="pct"/>
            <w:shd w:val="clear" w:color="auto" w:fill="FFFFFF" w:themeFill="background1"/>
            <w:vAlign w:val="center"/>
          </w:tcPr>
          <w:p w:rsidR="00E74E3C" w:rsidRPr="00291C94" w:rsidRDefault="00E74E3C" w:rsidP="00E74E3C">
            <w:pPr>
              <w:pStyle w:val="aa"/>
              <w:bidi w:val="0"/>
              <w:jc w:val="center"/>
              <w:rPr>
                <w:rFonts w:ascii="Simplified Arabic" w:hAnsi="Simplified Arabic" w:cs="Simplified Arabic"/>
                <w:sz w:val="12"/>
                <w:szCs w:val="12"/>
                <w:lang w:bidi="ar-IQ"/>
              </w:rPr>
            </w:pPr>
            <w:r w:rsidRPr="00291C94">
              <w:rPr>
                <w:rFonts w:ascii="Simplified Arabic" w:hAnsi="Simplified Arabic" w:cs="Simplified Arabic"/>
                <w:sz w:val="12"/>
                <w:szCs w:val="12"/>
                <w:lang w:bidi="ar-IQ"/>
              </w:rPr>
              <w:t>RR</w:t>
            </w:r>
          </w:p>
        </w:tc>
        <w:tc>
          <w:tcPr>
            <w:tcW w:w="847" w:type="pct"/>
            <w:shd w:val="clear" w:color="auto" w:fill="FFFFFF" w:themeFill="background1"/>
            <w:noWrap/>
            <w:vAlign w:val="center"/>
          </w:tcPr>
          <w:p w:rsidR="00E74E3C" w:rsidRPr="00291C94" w:rsidRDefault="00E74E3C" w:rsidP="00E74E3C">
            <w:pPr>
              <w:pStyle w:val="aa"/>
              <w:bidi w:val="0"/>
              <w:jc w:val="center"/>
              <w:rPr>
                <w:rFonts w:ascii="Simplified Arabic" w:hAnsi="Simplified Arabic" w:cs="Simplified Arabic"/>
                <w:sz w:val="12"/>
                <w:szCs w:val="12"/>
                <w:lang w:bidi="ar-IQ"/>
              </w:rPr>
            </w:pPr>
            <w:r w:rsidRPr="00291C94">
              <w:rPr>
                <w:rFonts w:ascii="Simplified Arabic" w:hAnsi="Simplified Arabic" w:cs="Simplified Arabic"/>
                <w:sz w:val="12"/>
                <w:szCs w:val="12"/>
                <w:lang w:bidi="ar-IQ"/>
              </w:rPr>
              <w:t>0.059</w:t>
            </w:r>
          </w:p>
        </w:tc>
        <w:tc>
          <w:tcPr>
            <w:tcW w:w="706" w:type="pct"/>
            <w:shd w:val="clear" w:color="auto" w:fill="FFFFFF" w:themeFill="background1"/>
            <w:noWrap/>
            <w:vAlign w:val="center"/>
          </w:tcPr>
          <w:p w:rsidR="00E74E3C" w:rsidRPr="00291C94" w:rsidRDefault="00E74E3C" w:rsidP="00E74E3C">
            <w:pPr>
              <w:pStyle w:val="aa"/>
              <w:bidi w:val="0"/>
              <w:jc w:val="center"/>
              <w:rPr>
                <w:rFonts w:ascii="Simplified Arabic" w:hAnsi="Simplified Arabic" w:cs="Simplified Arabic"/>
                <w:sz w:val="12"/>
                <w:szCs w:val="12"/>
                <w:lang w:bidi="ar-IQ"/>
              </w:rPr>
            </w:pPr>
            <w:r w:rsidRPr="00291C94">
              <w:rPr>
                <w:rFonts w:ascii="Simplified Arabic" w:hAnsi="Simplified Arabic" w:cs="Simplified Arabic"/>
                <w:sz w:val="12"/>
                <w:szCs w:val="12"/>
                <w:lang w:bidi="ar-IQ"/>
              </w:rPr>
              <w:t>0.069</w:t>
            </w:r>
          </w:p>
        </w:tc>
        <w:tc>
          <w:tcPr>
            <w:tcW w:w="565" w:type="pct"/>
            <w:shd w:val="clear" w:color="auto" w:fill="FFFFFF" w:themeFill="background1"/>
            <w:noWrap/>
            <w:vAlign w:val="center"/>
          </w:tcPr>
          <w:p w:rsidR="00E74E3C" w:rsidRPr="00291C94" w:rsidRDefault="00E74E3C" w:rsidP="00E74E3C">
            <w:pPr>
              <w:pStyle w:val="aa"/>
              <w:bidi w:val="0"/>
              <w:jc w:val="center"/>
              <w:rPr>
                <w:rFonts w:ascii="Simplified Arabic" w:hAnsi="Simplified Arabic" w:cs="Simplified Arabic"/>
                <w:sz w:val="12"/>
                <w:szCs w:val="12"/>
                <w:lang w:bidi="ar-IQ"/>
              </w:rPr>
            </w:pPr>
            <w:r w:rsidRPr="00291C94">
              <w:rPr>
                <w:rFonts w:ascii="Simplified Arabic" w:hAnsi="Simplified Arabic" w:cs="Simplified Arabic"/>
                <w:sz w:val="12"/>
                <w:szCs w:val="12"/>
                <w:lang w:bidi="ar-IQ"/>
              </w:rPr>
              <w:t>0.406</w:t>
            </w:r>
          </w:p>
        </w:tc>
        <w:tc>
          <w:tcPr>
            <w:tcW w:w="816" w:type="pct"/>
            <w:shd w:val="clear" w:color="auto" w:fill="FFFFFF" w:themeFill="background1"/>
            <w:vAlign w:val="center"/>
          </w:tcPr>
          <w:p w:rsidR="00E74E3C" w:rsidRPr="00291C94" w:rsidRDefault="00E74E3C" w:rsidP="00E74E3C">
            <w:pPr>
              <w:pStyle w:val="aa"/>
              <w:bidi w:val="0"/>
              <w:jc w:val="center"/>
              <w:rPr>
                <w:rFonts w:ascii="Simplified Arabic" w:hAnsi="Simplified Arabic" w:cs="Simplified Arabic"/>
                <w:sz w:val="12"/>
                <w:szCs w:val="12"/>
                <w:lang w:bidi="ar-IQ"/>
              </w:rPr>
            </w:pPr>
            <w:r w:rsidRPr="00291C94">
              <w:rPr>
                <w:rFonts w:ascii="Simplified Arabic" w:hAnsi="Simplified Arabic" w:cs="Simplified Arabic"/>
                <w:sz w:val="12"/>
                <w:szCs w:val="12"/>
                <w:rtl/>
                <w:lang w:bidi="ar-IQ"/>
              </w:rPr>
              <w:t>غير معنوي</w:t>
            </w:r>
          </w:p>
        </w:tc>
      </w:tr>
      <w:tr w:rsidR="00E74E3C" w:rsidRPr="00291C94" w:rsidTr="00E74E3C">
        <w:trPr>
          <w:trHeight w:val="73"/>
        </w:trPr>
        <w:tc>
          <w:tcPr>
            <w:tcW w:w="1243" w:type="pct"/>
            <w:vMerge/>
            <w:shd w:val="clear" w:color="auto" w:fill="FFFFFF" w:themeFill="background1"/>
            <w:vAlign w:val="center"/>
          </w:tcPr>
          <w:p w:rsidR="00E74E3C" w:rsidRPr="00291C94" w:rsidRDefault="00E74E3C" w:rsidP="00E74E3C">
            <w:pPr>
              <w:pStyle w:val="aa"/>
              <w:jc w:val="center"/>
              <w:rPr>
                <w:rFonts w:ascii="Simplified Arabic" w:hAnsi="Simplified Arabic" w:cs="Simplified Arabic"/>
                <w:sz w:val="12"/>
                <w:szCs w:val="12"/>
                <w:lang w:bidi="ar-IQ"/>
              </w:rPr>
            </w:pPr>
          </w:p>
        </w:tc>
        <w:tc>
          <w:tcPr>
            <w:tcW w:w="408" w:type="pct"/>
            <w:shd w:val="clear" w:color="auto" w:fill="FFFFFF" w:themeFill="background1"/>
            <w:noWrap/>
            <w:vAlign w:val="center"/>
          </w:tcPr>
          <w:p w:rsidR="00E74E3C" w:rsidRPr="00291C94" w:rsidRDefault="00E74E3C" w:rsidP="00E74E3C">
            <w:pPr>
              <w:pStyle w:val="aa"/>
              <w:bidi w:val="0"/>
              <w:jc w:val="center"/>
              <w:rPr>
                <w:rFonts w:ascii="Simplified Arabic" w:hAnsi="Simplified Arabic" w:cs="Simplified Arabic"/>
                <w:sz w:val="12"/>
                <w:szCs w:val="12"/>
                <w:lang w:bidi="ar-IQ"/>
              </w:rPr>
            </w:pPr>
            <w:r w:rsidRPr="00291C94">
              <w:rPr>
                <w:rFonts w:ascii="Simplified Arabic" w:hAnsi="Simplified Arabic" w:cs="Simplified Arabic"/>
                <w:sz w:val="12"/>
                <w:szCs w:val="12"/>
                <w:lang w:bidi="ar-IQ"/>
              </w:rPr>
              <w:t>RX</w:t>
            </w:r>
          </w:p>
        </w:tc>
        <w:tc>
          <w:tcPr>
            <w:tcW w:w="415" w:type="pct"/>
            <w:shd w:val="clear" w:color="auto" w:fill="FFFFFF" w:themeFill="background1"/>
            <w:vAlign w:val="center"/>
          </w:tcPr>
          <w:p w:rsidR="00E74E3C" w:rsidRPr="00291C94" w:rsidRDefault="00E74E3C" w:rsidP="00E74E3C">
            <w:pPr>
              <w:pStyle w:val="aa"/>
              <w:bidi w:val="0"/>
              <w:jc w:val="center"/>
              <w:rPr>
                <w:rFonts w:ascii="Simplified Arabic" w:hAnsi="Simplified Arabic" w:cs="Simplified Arabic"/>
                <w:sz w:val="12"/>
                <w:szCs w:val="12"/>
                <w:lang w:bidi="ar-IQ"/>
              </w:rPr>
            </w:pPr>
            <w:r w:rsidRPr="00291C94">
              <w:rPr>
                <w:rFonts w:ascii="Simplified Arabic" w:hAnsi="Simplified Arabic" w:cs="Simplified Arabic"/>
                <w:sz w:val="12"/>
                <w:szCs w:val="12"/>
                <w:lang w:bidi="ar-IQ"/>
              </w:rPr>
              <w:t>RR</w:t>
            </w:r>
          </w:p>
        </w:tc>
        <w:tc>
          <w:tcPr>
            <w:tcW w:w="847" w:type="pct"/>
            <w:shd w:val="clear" w:color="auto" w:fill="FFFFFF" w:themeFill="background1"/>
            <w:noWrap/>
            <w:vAlign w:val="center"/>
          </w:tcPr>
          <w:p w:rsidR="00E74E3C" w:rsidRPr="00291C94" w:rsidRDefault="00E74E3C" w:rsidP="00E74E3C">
            <w:pPr>
              <w:pStyle w:val="aa"/>
              <w:bidi w:val="0"/>
              <w:jc w:val="center"/>
              <w:rPr>
                <w:rFonts w:ascii="Simplified Arabic" w:hAnsi="Simplified Arabic" w:cs="Simplified Arabic"/>
                <w:sz w:val="12"/>
                <w:szCs w:val="12"/>
                <w:lang w:bidi="ar-IQ"/>
              </w:rPr>
            </w:pPr>
            <w:r w:rsidRPr="00291C94">
              <w:rPr>
                <w:rFonts w:ascii="Simplified Arabic" w:hAnsi="Simplified Arabic" w:cs="Simplified Arabic"/>
                <w:sz w:val="12"/>
                <w:szCs w:val="12"/>
                <w:lang w:bidi="ar-IQ"/>
              </w:rPr>
              <w:t>-0.137</w:t>
            </w:r>
          </w:p>
        </w:tc>
        <w:tc>
          <w:tcPr>
            <w:tcW w:w="706" w:type="pct"/>
            <w:shd w:val="clear" w:color="auto" w:fill="FFFFFF" w:themeFill="background1"/>
            <w:noWrap/>
            <w:vAlign w:val="center"/>
          </w:tcPr>
          <w:p w:rsidR="00E74E3C" w:rsidRPr="00291C94" w:rsidRDefault="00E74E3C" w:rsidP="00E74E3C">
            <w:pPr>
              <w:pStyle w:val="aa"/>
              <w:bidi w:val="0"/>
              <w:jc w:val="center"/>
              <w:rPr>
                <w:rFonts w:ascii="Simplified Arabic" w:hAnsi="Simplified Arabic" w:cs="Simplified Arabic"/>
                <w:sz w:val="12"/>
                <w:szCs w:val="12"/>
                <w:lang w:bidi="ar-IQ"/>
              </w:rPr>
            </w:pPr>
            <w:r w:rsidRPr="00291C94">
              <w:rPr>
                <w:rFonts w:ascii="Simplified Arabic" w:hAnsi="Simplified Arabic" w:cs="Simplified Arabic"/>
                <w:sz w:val="12"/>
                <w:szCs w:val="12"/>
                <w:lang w:bidi="ar-IQ"/>
              </w:rPr>
              <w:t>0.084</w:t>
            </w:r>
          </w:p>
        </w:tc>
        <w:tc>
          <w:tcPr>
            <w:tcW w:w="565" w:type="pct"/>
            <w:shd w:val="clear" w:color="auto" w:fill="FFFFFF" w:themeFill="background1"/>
            <w:noWrap/>
            <w:vAlign w:val="center"/>
          </w:tcPr>
          <w:p w:rsidR="00E74E3C" w:rsidRPr="00291C94" w:rsidRDefault="00E74E3C" w:rsidP="00E74E3C">
            <w:pPr>
              <w:pStyle w:val="aa"/>
              <w:bidi w:val="0"/>
              <w:jc w:val="center"/>
              <w:rPr>
                <w:rFonts w:ascii="Simplified Arabic" w:hAnsi="Simplified Arabic" w:cs="Simplified Arabic"/>
                <w:sz w:val="12"/>
                <w:szCs w:val="12"/>
                <w:lang w:bidi="ar-IQ"/>
              </w:rPr>
            </w:pPr>
            <w:r w:rsidRPr="00291C94">
              <w:rPr>
                <w:rFonts w:ascii="Simplified Arabic" w:hAnsi="Simplified Arabic" w:cs="Simplified Arabic"/>
                <w:sz w:val="12"/>
                <w:szCs w:val="12"/>
                <w:lang w:bidi="ar-IQ"/>
              </w:rPr>
              <w:t>0.124</w:t>
            </w:r>
          </w:p>
        </w:tc>
        <w:tc>
          <w:tcPr>
            <w:tcW w:w="816" w:type="pct"/>
            <w:shd w:val="clear" w:color="auto" w:fill="FFFFFF" w:themeFill="background1"/>
            <w:vAlign w:val="center"/>
          </w:tcPr>
          <w:p w:rsidR="00E74E3C" w:rsidRPr="00291C94" w:rsidRDefault="00E74E3C" w:rsidP="00E74E3C">
            <w:pPr>
              <w:pStyle w:val="aa"/>
              <w:bidi w:val="0"/>
              <w:jc w:val="center"/>
              <w:rPr>
                <w:rFonts w:ascii="Simplified Arabic" w:hAnsi="Simplified Arabic" w:cs="Simplified Arabic"/>
                <w:sz w:val="12"/>
                <w:szCs w:val="12"/>
                <w:rtl/>
                <w:lang w:bidi="ar-IQ"/>
              </w:rPr>
            </w:pPr>
            <w:r w:rsidRPr="00291C94">
              <w:rPr>
                <w:rFonts w:ascii="Simplified Arabic" w:hAnsi="Simplified Arabic" w:cs="Simplified Arabic"/>
                <w:sz w:val="12"/>
                <w:szCs w:val="12"/>
                <w:rtl/>
                <w:lang w:bidi="ar-IQ"/>
              </w:rPr>
              <w:t>غير معنوي</w:t>
            </w:r>
          </w:p>
        </w:tc>
      </w:tr>
      <w:tr w:rsidR="00E74E3C" w:rsidRPr="00291C94" w:rsidTr="00E74E3C">
        <w:trPr>
          <w:trHeight w:val="73"/>
        </w:trPr>
        <w:tc>
          <w:tcPr>
            <w:tcW w:w="1243" w:type="pct"/>
            <w:vMerge w:val="restart"/>
            <w:shd w:val="clear" w:color="auto" w:fill="FFFFFF" w:themeFill="background1"/>
            <w:noWrap/>
            <w:vAlign w:val="center"/>
          </w:tcPr>
          <w:p w:rsidR="00E74E3C" w:rsidRPr="00291C94" w:rsidRDefault="00E74E3C" w:rsidP="00E74E3C">
            <w:pPr>
              <w:pStyle w:val="aa"/>
              <w:jc w:val="center"/>
              <w:rPr>
                <w:rFonts w:ascii="Simplified Arabic" w:hAnsi="Simplified Arabic" w:cs="Simplified Arabic"/>
                <w:sz w:val="12"/>
                <w:szCs w:val="12"/>
                <w:rtl/>
                <w:lang w:bidi="ar-IQ"/>
              </w:rPr>
            </w:pPr>
            <w:r w:rsidRPr="00291C94">
              <w:rPr>
                <w:rFonts w:ascii="Simplified Arabic" w:hAnsi="Simplified Arabic" w:cs="Simplified Arabic"/>
                <w:sz w:val="12"/>
                <w:szCs w:val="12"/>
                <w:rtl/>
                <w:lang w:bidi="ar-IQ"/>
              </w:rPr>
              <w:t>تحمل السرعة</w:t>
            </w:r>
          </w:p>
        </w:tc>
        <w:tc>
          <w:tcPr>
            <w:tcW w:w="408" w:type="pct"/>
            <w:vMerge w:val="restart"/>
            <w:shd w:val="clear" w:color="auto" w:fill="FFFFFF" w:themeFill="background1"/>
            <w:vAlign w:val="center"/>
          </w:tcPr>
          <w:p w:rsidR="00E74E3C" w:rsidRPr="00291C94" w:rsidRDefault="00E74E3C" w:rsidP="00E74E3C">
            <w:pPr>
              <w:pStyle w:val="aa"/>
              <w:bidi w:val="0"/>
              <w:jc w:val="center"/>
              <w:rPr>
                <w:rFonts w:ascii="Simplified Arabic" w:hAnsi="Simplified Arabic" w:cs="Simplified Arabic"/>
                <w:sz w:val="12"/>
                <w:szCs w:val="12"/>
                <w:lang w:bidi="ar-IQ"/>
              </w:rPr>
            </w:pPr>
            <w:r w:rsidRPr="00291C94">
              <w:rPr>
                <w:rFonts w:ascii="Simplified Arabic" w:hAnsi="Simplified Arabic" w:cs="Simplified Arabic"/>
                <w:sz w:val="12"/>
                <w:szCs w:val="12"/>
                <w:lang w:bidi="ar-IQ"/>
              </w:rPr>
              <w:t>XX</w:t>
            </w:r>
          </w:p>
        </w:tc>
        <w:tc>
          <w:tcPr>
            <w:tcW w:w="415" w:type="pct"/>
            <w:shd w:val="clear" w:color="auto" w:fill="FFFFFF" w:themeFill="background1"/>
            <w:vAlign w:val="center"/>
          </w:tcPr>
          <w:p w:rsidR="00E74E3C" w:rsidRPr="00291C94" w:rsidRDefault="00E74E3C" w:rsidP="00E74E3C">
            <w:pPr>
              <w:pStyle w:val="aa"/>
              <w:bidi w:val="0"/>
              <w:jc w:val="center"/>
              <w:rPr>
                <w:rFonts w:ascii="Simplified Arabic" w:hAnsi="Simplified Arabic" w:cs="Simplified Arabic"/>
                <w:sz w:val="12"/>
                <w:szCs w:val="12"/>
                <w:lang w:bidi="ar-IQ"/>
              </w:rPr>
            </w:pPr>
            <w:r w:rsidRPr="00291C94">
              <w:rPr>
                <w:rFonts w:ascii="Simplified Arabic" w:hAnsi="Simplified Arabic" w:cs="Simplified Arabic"/>
                <w:sz w:val="12"/>
                <w:szCs w:val="12"/>
                <w:lang w:bidi="ar-IQ"/>
              </w:rPr>
              <w:t>RX</w:t>
            </w:r>
          </w:p>
        </w:tc>
        <w:tc>
          <w:tcPr>
            <w:tcW w:w="847" w:type="pct"/>
            <w:shd w:val="clear" w:color="auto" w:fill="FFFFFF" w:themeFill="background1"/>
            <w:noWrap/>
            <w:vAlign w:val="center"/>
          </w:tcPr>
          <w:p w:rsidR="00E74E3C" w:rsidRPr="00291C94" w:rsidRDefault="00E74E3C" w:rsidP="00E74E3C">
            <w:pPr>
              <w:pStyle w:val="aa"/>
              <w:bidi w:val="0"/>
              <w:jc w:val="center"/>
              <w:rPr>
                <w:rFonts w:ascii="Simplified Arabic" w:hAnsi="Simplified Arabic" w:cs="Simplified Arabic"/>
                <w:sz w:val="12"/>
                <w:szCs w:val="12"/>
                <w:lang w:bidi="ar-IQ"/>
              </w:rPr>
            </w:pPr>
            <w:r w:rsidRPr="00291C94">
              <w:rPr>
                <w:rFonts w:ascii="Simplified Arabic" w:hAnsi="Simplified Arabic" w:cs="Simplified Arabic"/>
                <w:sz w:val="12"/>
                <w:szCs w:val="12"/>
                <w:lang w:bidi="ar-IQ"/>
              </w:rPr>
              <w:t>9.315*</w:t>
            </w:r>
          </w:p>
        </w:tc>
        <w:tc>
          <w:tcPr>
            <w:tcW w:w="706" w:type="pct"/>
            <w:shd w:val="clear" w:color="auto" w:fill="FFFFFF" w:themeFill="background1"/>
            <w:noWrap/>
            <w:vAlign w:val="center"/>
          </w:tcPr>
          <w:p w:rsidR="00E74E3C" w:rsidRPr="00291C94" w:rsidRDefault="00E74E3C" w:rsidP="00E74E3C">
            <w:pPr>
              <w:pStyle w:val="aa"/>
              <w:bidi w:val="0"/>
              <w:jc w:val="center"/>
              <w:rPr>
                <w:rFonts w:ascii="Simplified Arabic" w:hAnsi="Simplified Arabic" w:cs="Simplified Arabic"/>
                <w:sz w:val="12"/>
                <w:szCs w:val="12"/>
                <w:lang w:bidi="ar-IQ"/>
              </w:rPr>
            </w:pPr>
            <w:r w:rsidRPr="00291C94">
              <w:rPr>
                <w:rFonts w:ascii="Simplified Arabic" w:hAnsi="Simplified Arabic" w:cs="Simplified Arabic"/>
                <w:sz w:val="12"/>
                <w:szCs w:val="12"/>
                <w:lang w:bidi="ar-IQ"/>
              </w:rPr>
              <w:t>1.211</w:t>
            </w:r>
          </w:p>
        </w:tc>
        <w:tc>
          <w:tcPr>
            <w:tcW w:w="565" w:type="pct"/>
            <w:shd w:val="clear" w:color="auto" w:fill="FFFFFF" w:themeFill="background1"/>
            <w:noWrap/>
            <w:vAlign w:val="center"/>
          </w:tcPr>
          <w:p w:rsidR="00E74E3C" w:rsidRPr="00291C94" w:rsidRDefault="00E74E3C" w:rsidP="00E74E3C">
            <w:pPr>
              <w:pStyle w:val="aa"/>
              <w:bidi w:val="0"/>
              <w:jc w:val="center"/>
              <w:rPr>
                <w:rFonts w:ascii="Simplified Arabic" w:hAnsi="Simplified Arabic" w:cs="Simplified Arabic"/>
                <w:sz w:val="12"/>
                <w:szCs w:val="12"/>
                <w:lang w:bidi="ar-IQ"/>
              </w:rPr>
            </w:pPr>
            <w:r w:rsidRPr="00291C94">
              <w:rPr>
                <w:rFonts w:ascii="Simplified Arabic" w:hAnsi="Simplified Arabic" w:cs="Simplified Arabic"/>
                <w:sz w:val="12"/>
                <w:szCs w:val="12"/>
                <w:lang w:bidi="ar-IQ"/>
              </w:rPr>
              <w:t>0.000</w:t>
            </w:r>
          </w:p>
        </w:tc>
        <w:tc>
          <w:tcPr>
            <w:tcW w:w="816" w:type="pct"/>
            <w:shd w:val="clear" w:color="auto" w:fill="FFFFFF" w:themeFill="background1"/>
            <w:vAlign w:val="center"/>
          </w:tcPr>
          <w:p w:rsidR="00E74E3C" w:rsidRPr="00291C94" w:rsidRDefault="00E74E3C" w:rsidP="00E74E3C">
            <w:pPr>
              <w:pStyle w:val="aa"/>
              <w:bidi w:val="0"/>
              <w:jc w:val="center"/>
              <w:rPr>
                <w:rFonts w:ascii="Simplified Arabic" w:hAnsi="Simplified Arabic" w:cs="Simplified Arabic"/>
                <w:sz w:val="12"/>
                <w:szCs w:val="12"/>
                <w:lang w:bidi="ar-IQ"/>
              </w:rPr>
            </w:pPr>
            <w:r w:rsidRPr="00291C94">
              <w:rPr>
                <w:rFonts w:ascii="Simplified Arabic" w:hAnsi="Simplified Arabic" w:cs="Simplified Arabic"/>
                <w:sz w:val="12"/>
                <w:szCs w:val="12"/>
                <w:rtl/>
                <w:lang w:bidi="ar-IQ"/>
              </w:rPr>
              <w:t>معنوي</w:t>
            </w:r>
          </w:p>
        </w:tc>
      </w:tr>
      <w:tr w:rsidR="00E74E3C" w:rsidRPr="00291C94" w:rsidTr="00E74E3C">
        <w:trPr>
          <w:trHeight w:val="285"/>
        </w:trPr>
        <w:tc>
          <w:tcPr>
            <w:tcW w:w="1243" w:type="pct"/>
            <w:vMerge/>
            <w:shd w:val="clear" w:color="auto" w:fill="FFFFFF" w:themeFill="background1"/>
            <w:vAlign w:val="center"/>
          </w:tcPr>
          <w:p w:rsidR="00E74E3C" w:rsidRPr="00291C94" w:rsidRDefault="00E74E3C" w:rsidP="00E74E3C">
            <w:pPr>
              <w:pStyle w:val="aa"/>
              <w:jc w:val="center"/>
              <w:rPr>
                <w:rFonts w:ascii="Simplified Arabic" w:hAnsi="Simplified Arabic" w:cs="Simplified Arabic"/>
                <w:sz w:val="12"/>
                <w:szCs w:val="12"/>
                <w:lang w:bidi="ar-IQ"/>
              </w:rPr>
            </w:pPr>
          </w:p>
        </w:tc>
        <w:tc>
          <w:tcPr>
            <w:tcW w:w="408" w:type="pct"/>
            <w:vMerge/>
            <w:shd w:val="clear" w:color="auto" w:fill="FFFFFF" w:themeFill="background1"/>
            <w:vAlign w:val="center"/>
          </w:tcPr>
          <w:p w:rsidR="00E74E3C" w:rsidRPr="00291C94" w:rsidRDefault="00E74E3C" w:rsidP="00E74E3C">
            <w:pPr>
              <w:pStyle w:val="aa"/>
              <w:jc w:val="center"/>
              <w:rPr>
                <w:rFonts w:ascii="Simplified Arabic" w:hAnsi="Simplified Arabic" w:cs="Simplified Arabic"/>
                <w:sz w:val="12"/>
                <w:szCs w:val="12"/>
                <w:lang w:bidi="ar-IQ"/>
              </w:rPr>
            </w:pPr>
          </w:p>
        </w:tc>
        <w:tc>
          <w:tcPr>
            <w:tcW w:w="415" w:type="pct"/>
            <w:shd w:val="clear" w:color="auto" w:fill="FFFFFF" w:themeFill="background1"/>
            <w:vAlign w:val="center"/>
          </w:tcPr>
          <w:p w:rsidR="00E74E3C" w:rsidRPr="00291C94" w:rsidRDefault="00E74E3C" w:rsidP="00E74E3C">
            <w:pPr>
              <w:pStyle w:val="aa"/>
              <w:bidi w:val="0"/>
              <w:jc w:val="center"/>
              <w:rPr>
                <w:rFonts w:ascii="Simplified Arabic" w:hAnsi="Simplified Arabic" w:cs="Simplified Arabic"/>
                <w:sz w:val="12"/>
                <w:szCs w:val="12"/>
                <w:lang w:bidi="ar-IQ"/>
              </w:rPr>
            </w:pPr>
            <w:r w:rsidRPr="00291C94">
              <w:rPr>
                <w:rFonts w:ascii="Simplified Arabic" w:hAnsi="Simplified Arabic" w:cs="Simplified Arabic"/>
                <w:sz w:val="12"/>
                <w:szCs w:val="12"/>
                <w:lang w:bidi="ar-IQ"/>
              </w:rPr>
              <w:t>RR</w:t>
            </w:r>
          </w:p>
        </w:tc>
        <w:tc>
          <w:tcPr>
            <w:tcW w:w="847" w:type="pct"/>
            <w:shd w:val="clear" w:color="auto" w:fill="FFFFFF" w:themeFill="background1"/>
            <w:noWrap/>
            <w:vAlign w:val="center"/>
          </w:tcPr>
          <w:p w:rsidR="00E74E3C" w:rsidRPr="00291C94" w:rsidRDefault="00E74E3C" w:rsidP="00E74E3C">
            <w:pPr>
              <w:pStyle w:val="aa"/>
              <w:bidi w:val="0"/>
              <w:jc w:val="center"/>
              <w:rPr>
                <w:rFonts w:ascii="Simplified Arabic" w:hAnsi="Simplified Arabic" w:cs="Simplified Arabic"/>
                <w:sz w:val="12"/>
                <w:szCs w:val="12"/>
                <w:lang w:bidi="ar-IQ"/>
              </w:rPr>
            </w:pPr>
            <w:r w:rsidRPr="00291C94">
              <w:rPr>
                <w:rFonts w:ascii="Simplified Arabic" w:hAnsi="Simplified Arabic" w:cs="Simplified Arabic"/>
                <w:sz w:val="12"/>
                <w:szCs w:val="12"/>
                <w:lang w:bidi="ar-IQ"/>
              </w:rPr>
              <w:t>2.975*</w:t>
            </w:r>
          </w:p>
        </w:tc>
        <w:tc>
          <w:tcPr>
            <w:tcW w:w="706" w:type="pct"/>
            <w:shd w:val="clear" w:color="auto" w:fill="FFFFFF" w:themeFill="background1"/>
            <w:noWrap/>
            <w:vAlign w:val="center"/>
          </w:tcPr>
          <w:p w:rsidR="00E74E3C" w:rsidRPr="00291C94" w:rsidRDefault="00E74E3C" w:rsidP="00E74E3C">
            <w:pPr>
              <w:pStyle w:val="aa"/>
              <w:bidi w:val="0"/>
              <w:jc w:val="center"/>
              <w:rPr>
                <w:rFonts w:ascii="Simplified Arabic" w:hAnsi="Simplified Arabic" w:cs="Simplified Arabic"/>
                <w:sz w:val="12"/>
                <w:szCs w:val="12"/>
                <w:lang w:bidi="ar-IQ"/>
              </w:rPr>
            </w:pPr>
            <w:r w:rsidRPr="00291C94">
              <w:rPr>
                <w:rFonts w:ascii="Simplified Arabic" w:hAnsi="Simplified Arabic" w:cs="Simplified Arabic"/>
                <w:sz w:val="12"/>
                <w:szCs w:val="12"/>
                <w:lang w:bidi="ar-IQ"/>
              </w:rPr>
              <w:t>1.211</w:t>
            </w:r>
          </w:p>
        </w:tc>
        <w:tc>
          <w:tcPr>
            <w:tcW w:w="565" w:type="pct"/>
            <w:shd w:val="clear" w:color="auto" w:fill="FFFFFF" w:themeFill="background1"/>
            <w:noWrap/>
            <w:vAlign w:val="center"/>
          </w:tcPr>
          <w:p w:rsidR="00E74E3C" w:rsidRPr="00291C94" w:rsidRDefault="00E74E3C" w:rsidP="00E74E3C">
            <w:pPr>
              <w:pStyle w:val="aa"/>
              <w:bidi w:val="0"/>
              <w:jc w:val="center"/>
              <w:rPr>
                <w:rFonts w:ascii="Simplified Arabic" w:hAnsi="Simplified Arabic" w:cs="Simplified Arabic"/>
                <w:sz w:val="12"/>
                <w:szCs w:val="12"/>
                <w:lang w:bidi="ar-IQ"/>
              </w:rPr>
            </w:pPr>
            <w:r w:rsidRPr="00291C94">
              <w:rPr>
                <w:rFonts w:ascii="Simplified Arabic" w:hAnsi="Simplified Arabic" w:cs="Simplified Arabic"/>
                <w:sz w:val="12"/>
                <w:szCs w:val="12"/>
                <w:lang w:bidi="ar-IQ"/>
              </w:rPr>
              <w:t>0.025</w:t>
            </w:r>
          </w:p>
        </w:tc>
        <w:tc>
          <w:tcPr>
            <w:tcW w:w="816" w:type="pct"/>
            <w:shd w:val="clear" w:color="auto" w:fill="FFFFFF" w:themeFill="background1"/>
            <w:vAlign w:val="center"/>
          </w:tcPr>
          <w:p w:rsidR="00E74E3C" w:rsidRPr="00291C94" w:rsidRDefault="00E74E3C" w:rsidP="00E74E3C">
            <w:pPr>
              <w:pStyle w:val="aa"/>
              <w:bidi w:val="0"/>
              <w:jc w:val="center"/>
              <w:rPr>
                <w:rFonts w:ascii="Simplified Arabic" w:hAnsi="Simplified Arabic" w:cs="Simplified Arabic"/>
                <w:sz w:val="12"/>
                <w:szCs w:val="12"/>
                <w:rtl/>
                <w:lang w:bidi="ar-IQ"/>
              </w:rPr>
            </w:pPr>
            <w:r w:rsidRPr="00291C94">
              <w:rPr>
                <w:rFonts w:ascii="Simplified Arabic" w:hAnsi="Simplified Arabic" w:cs="Simplified Arabic"/>
                <w:sz w:val="12"/>
                <w:szCs w:val="12"/>
                <w:rtl/>
                <w:lang w:bidi="ar-IQ"/>
              </w:rPr>
              <w:t>معنوي</w:t>
            </w:r>
          </w:p>
        </w:tc>
      </w:tr>
      <w:tr w:rsidR="00E74E3C" w:rsidRPr="00291C94" w:rsidTr="00E74E3C">
        <w:trPr>
          <w:trHeight w:val="73"/>
        </w:trPr>
        <w:tc>
          <w:tcPr>
            <w:tcW w:w="1243" w:type="pct"/>
            <w:vMerge/>
            <w:shd w:val="clear" w:color="auto" w:fill="FFFFFF" w:themeFill="background1"/>
            <w:vAlign w:val="center"/>
          </w:tcPr>
          <w:p w:rsidR="00E74E3C" w:rsidRPr="00291C94" w:rsidRDefault="00E74E3C" w:rsidP="00E74E3C">
            <w:pPr>
              <w:pStyle w:val="aa"/>
              <w:jc w:val="center"/>
              <w:rPr>
                <w:rFonts w:ascii="Simplified Arabic" w:hAnsi="Simplified Arabic" w:cs="Simplified Arabic"/>
                <w:sz w:val="12"/>
                <w:szCs w:val="12"/>
                <w:lang w:bidi="ar-IQ"/>
              </w:rPr>
            </w:pPr>
          </w:p>
        </w:tc>
        <w:tc>
          <w:tcPr>
            <w:tcW w:w="408" w:type="pct"/>
            <w:shd w:val="clear" w:color="auto" w:fill="FFFFFF" w:themeFill="background1"/>
            <w:noWrap/>
            <w:vAlign w:val="center"/>
          </w:tcPr>
          <w:p w:rsidR="00E74E3C" w:rsidRPr="00291C94" w:rsidRDefault="00E74E3C" w:rsidP="00E74E3C">
            <w:pPr>
              <w:pStyle w:val="aa"/>
              <w:bidi w:val="0"/>
              <w:jc w:val="center"/>
              <w:rPr>
                <w:rFonts w:ascii="Simplified Arabic" w:hAnsi="Simplified Arabic" w:cs="Simplified Arabic"/>
                <w:sz w:val="12"/>
                <w:szCs w:val="12"/>
                <w:lang w:bidi="ar-IQ"/>
              </w:rPr>
            </w:pPr>
            <w:r w:rsidRPr="00291C94">
              <w:rPr>
                <w:rFonts w:ascii="Simplified Arabic" w:hAnsi="Simplified Arabic" w:cs="Simplified Arabic"/>
                <w:sz w:val="12"/>
                <w:szCs w:val="12"/>
                <w:lang w:bidi="ar-IQ"/>
              </w:rPr>
              <w:t>RX</w:t>
            </w:r>
          </w:p>
        </w:tc>
        <w:tc>
          <w:tcPr>
            <w:tcW w:w="415" w:type="pct"/>
            <w:shd w:val="clear" w:color="auto" w:fill="FFFFFF" w:themeFill="background1"/>
            <w:vAlign w:val="center"/>
          </w:tcPr>
          <w:p w:rsidR="00E74E3C" w:rsidRPr="00291C94" w:rsidRDefault="00E74E3C" w:rsidP="00E74E3C">
            <w:pPr>
              <w:pStyle w:val="aa"/>
              <w:bidi w:val="0"/>
              <w:jc w:val="center"/>
              <w:rPr>
                <w:rFonts w:ascii="Simplified Arabic" w:hAnsi="Simplified Arabic" w:cs="Simplified Arabic"/>
                <w:sz w:val="12"/>
                <w:szCs w:val="12"/>
                <w:lang w:bidi="ar-IQ"/>
              </w:rPr>
            </w:pPr>
            <w:r w:rsidRPr="00291C94">
              <w:rPr>
                <w:rFonts w:ascii="Simplified Arabic" w:hAnsi="Simplified Arabic" w:cs="Simplified Arabic"/>
                <w:sz w:val="12"/>
                <w:szCs w:val="12"/>
                <w:lang w:bidi="ar-IQ"/>
              </w:rPr>
              <w:t>RR</w:t>
            </w:r>
          </w:p>
        </w:tc>
        <w:tc>
          <w:tcPr>
            <w:tcW w:w="847" w:type="pct"/>
            <w:shd w:val="clear" w:color="auto" w:fill="FFFFFF" w:themeFill="background1"/>
            <w:noWrap/>
            <w:vAlign w:val="center"/>
          </w:tcPr>
          <w:p w:rsidR="00E74E3C" w:rsidRPr="00291C94" w:rsidRDefault="00E74E3C" w:rsidP="00E74E3C">
            <w:pPr>
              <w:pStyle w:val="aa"/>
              <w:bidi w:val="0"/>
              <w:jc w:val="center"/>
              <w:rPr>
                <w:rFonts w:ascii="Simplified Arabic" w:hAnsi="Simplified Arabic" w:cs="Simplified Arabic"/>
                <w:sz w:val="12"/>
                <w:szCs w:val="12"/>
                <w:lang w:bidi="ar-IQ"/>
              </w:rPr>
            </w:pPr>
            <w:r w:rsidRPr="00291C94">
              <w:rPr>
                <w:rFonts w:ascii="Simplified Arabic" w:hAnsi="Simplified Arabic" w:cs="Simplified Arabic"/>
                <w:sz w:val="12"/>
                <w:szCs w:val="12"/>
                <w:lang w:bidi="ar-IQ"/>
              </w:rPr>
              <w:t>-6.340*</w:t>
            </w:r>
          </w:p>
        </w:tc>
        <w:tc>
          <w:tcPr>
            <w:tcW w:w="706" w:type="pct"/>
            <w:shd w:val="clear" w:color="auto" w:fill="FFFFFF" w:themeFill="background1"/>
            <w:noWrap/>
            <w:vAlign w:val="center"/>
          </w:tcPr>
          <w:p w:rsidR="00E74E3C" w:rsidRPr="00291C94" w:rsidRDefault="00E74E3C" w:rsidP="00E74E3C">
            <w:pPr>
              <w:pStyle w:val="aa"/>
              <w:bidi w:val="0"/>
              <w:jc w:val="center"/>
              <w:rPr>
                <w:rFonts w:ascii="Simplified Arabic" w:hAnsi="Simplified Arabic" w:cs="Simplified Arabic"/>
                <w:sz w:val="12"/>
                <w:szCs w:val="12"/>
                <w:lang w:bidi="ar-IQ"/>
              </w:rPr>
            </w:pPr>
            <w:r w:rsidRPr="00291C94">
              <w:rPr>
                <w:rFonts w:ascii="Simplified Arabic" w:hAnsi="Simplified Arabic" w:cs="Simplified Arabic"/>
                <w:sz w:val="12"/>
                <w:szCs w:val="12"/>
                <w:lang w:bidi="ar-IQ"/>
              </w:rPr>
              <w:t>1.484</w:t>
            </w:r>
          </w:p>
        </w:tc>
        <w:tc>
          <w:tcPr>
            <w:tcW w:w="565" w:type="pct"/>
            <w:shd w:val="clear" w:color="auto" w:fill="FFFFFF" w:themeFill="background1"/>
            <w:noWrap/>
            <w:vAlign w:val="center"/>
          </w:tcPr>
          <w:p w:rsidR="00E74E3C" w:rsidRPr="00291C94" w:rsidRDefault="00E74E3C" w:rsidP="00E74E3C">
            <w:pPr>
              <w:pStyle w:val="aa"/>
              <w:bidi w:val="0"/>
              <w:jc w:val="center"/>
              <w:rPr>
                <w:rFonts w:ascii="Simplified Arabic" w:hAnsi="Simplified Arabic" w:cs="Simplified Arabic"/>
                <w:sz w:val="12"/>
                <w:szCs w:val="12"/>
                <w:lang w:bidi="ar-IQ"/>
              </w:rPr>
            </w:pPr>
            <w:r w:rsidRPr="00291C94">
              <w:rPr>
                <w:rFonts w:ascii="Simplified Arabic" w:hAnsi="Simplified Arabic" w:cs="Simplified Arabic"/>
                <w:sz w:val="12"/>
                <w:szCs w:val="12"/>
                <w:lang w:bidi="ar-IQ"/>
              </w:rPr>
              <w:t>0.001</w:t>
            </w:r>
          </w:p>
        </w:tc>
        <w:tc>
          <w:tcPr>
            <w:tcW w:w="816" w:type="pct"/>
            <w:shd w:val="clear" w:color="auto" w:fill="FFFFFF" w:themeFill="background1"/>
            <w:vAlign w:val="center"/>
          </w:tcPr>
          <w:p w:rsidR="00E74E3C" w:rsidRPr="00291C94" w:rsidRDefault="00E74E3C" w:rsidP="00E74E3C">
            <w:pPr>
              <w:pStyle w:val="aa"/>
              <w:bidi w:val="0"/>
              <w:jc w:val="center"/>
              <w:rPr>
                <w:rFonts w:ascii="Simplified Arabic" w:hAnsi="Simplified Arabic" w:cs="Simplified Arabic"/>
                <w:sz w:val="12"/>
                <w:szCs w:val="12"/>
                <w:rtl/>
                <w:lang w:bidi="ar-IQ"/>
              </w:rPr>
            </w:pPr>
            <w:r w:rsidRPr="00291C94">
              <w:rPr>
                <w:rFonts w:ascii="Simplified Arabic" w:hAnsi="Simplified Arabic" w:cs="Simplified Arabic"/>
                <w:sz w:val="12"/>
                <w:szCs w:val="12"/>
                <w:rtl/>
                <w:lang w:bidi="ar-IQ"/>
              </w:rPr>
              <w:t>معنوي</w:t>
            </w:r>
          </w:p>
        </w:tc>
      </w:tr>
      <w:tr w:rsidR="00E74E3C" w:rsidRPr="00291C94" w:rsidTr="00E74E3C">
        <w:trPr>
          <w:trHeight w:val="285"/>
        </w:trPr>
        <w:tc>
          <w:tcPr>
            <w:tcW w:w="1243" w:type="pct"/>
            <w:vMerge w:val="restart"/>
            <w:shd w:val="clear" w:color="auto" w:fill="FFFFFF" w:themeFill="background1"/>
            <w:noWrap/>
            <w:vAlign w:val="center"/>
          </w:tcPr>
          <w:p w:rsidR="00E74E3C" w:rsidRPr="00291C94" w:rsidRDefault="00E74E3C" w:rsidP="00E74E3C">
            <w:pPr>
              <w:pStyle w:val="aa"/>
              <w:jc w:val="center"/>
              <w:rPr>
                <w:rFonts w:ascii="Simplified Arabic" w:hAnsi="Simplified Arabic" w:cs="Simplified Arabic"/>
                <w:sz w:val="12"/>
                <w:szCs w:val="12"/>
                <w:rtl/>
                <w:lang w:bidi="ar-IQ"/>
              </w:rPr>
            </w:pPr>
            <w:r w:rsidRPr="00291C94">
              <w:rPr>
                <w:rFonts w:ascii="Simplified Arabic" w:hAnsi="Simplified Arabic" w:cs="Simplified Arabic"/>
                <w:sz w:val="12"/>
                <w:szCs w:val="12"/>
                <w:rtl/>
                <w:lang w:bidi="ar-IQ"/>
              </w:rPr>
              <w:t>تحمل القوة</w:t>
            </w:r>
          </w:p>
        </w:tc>
        <w:tc>
          <w:tcPr>
            <w:tcW w:w="408" w:type="pct"/>
            <w:vMerge w:val="restart"/>
            <w:shd w:val="clear" w:color="auto" w:fill="FFFFFF" w:themeFill="background1"/>
            <w:vAlign w:val="center"/>
          </w:tcPr>
          <w:p w:rsidR="00E74E3C" w:rsidRPr="00291C94" w:rsidRDefault="00E74E3C" w:rsidP="00E74E3C">
            <w:pPr>
              <w:pStyle w:val="aa"/>
              <w:bidi w:val="0"/>
              <w:jc w:val="center"/>
              <w:rPr>
                <w:rFonts w:ascii="Simplified Arabic" w:hAnsi="Simplified Arabic" w:cs="Simplified Arabic"/>
                <w:sz w:val="12"/>
                <w:szCs w:val="12"/>
                <w:lang w:bidi="ar-IQ"/>
              </w:rPr>
            </w:pPr>
            <w:r w:rsidRPr="00291C94">
              <w:rPr>
                <w:rFonts w:ascii="Simplified Arabic" w:hAnsi="Simplified Arabic" w:cs="Simplified Arabic"/>
                <w:sz w:val="12"/>
                <w:szCs w:val="12"/>
                <w:lang w:bidi="ar-IQ"/>
              </w:rPr>
              <w:t>XX</w:t>
            </w:r>
          </w:p>
        </w:tc>
        <w:tc>
          <w:tcPr>
            <w:tcW w:w="415" w:type="pct"/>
            <w:shd w:val="clear" w:color="auto" w:fill="FFFFFF" w:themeFill="background1"/>
            <w:vAlign w:val="center"/>
          </w:tcPr>
          <w:p w:rsidR="00E74E3C" w:rsidRPr="00291C94" w:rsidRDefault="00E74E3C" w:rsidP="00E74E3C">
            <w:pPr>
              <w:pStyle w:val="aa"/>
              <w:bidi w:val="0"/>
              <w:jc w:val="center"/>
              <w:rPr>
                <w:rFonts w:ascii="Simplified Arabic" w:hAnsi="Simplified Arabic" w:cs="Simplified Arabic"/>
                <w:sz w:val="12"/>
                <w:szCs w:val="12"/>
                <w:lang w:bidi="ar-IQ"/>
              </w:rPr>
            </w:pPr>
            <w:r w:rsidRPr="00291C94">
              <w:rPr>
                <w:rFonts w:ascii="Simplified Arabic" w:hAnsi="Simplified Arabic" w:cs="Simplified Arabic"/>
                <w:sz w:val="12"/>
                <w:szCs w:val="12"/>
                <w:lang w:bidi="ar-IQ"/>
              </w:rPr>
              <w:t>RX</w:t>
            </w:r>
          </w:p>
        </w:tc>
        <w:tc>
          <w:tcPr>
            <w:tcW w:w="847" w:type="pct"/>
            <w:shd w:val="clear" w:color="auto" w:fill="FFFFFF" w:themeFill="background1"/>
            <w:noWrap/>
            <w:vAlign w:val="center"/>
          </w:tcPr>
          <w:p w:rsidR="00E74E3C" w:rsidRPr="00291C94" w:rsidRDefault="00E74E3C" w:rsidP="00E74E3C">
            <w:pPr>
              <w:pStyle w:val="aa"/>
              <w:bidi w:val="0"/>
              <w:jc w:val="center"/>
              <w:rPr>
                <w:rFonts w:ascii="Simplified Arabic" w:hAnsi="Simplified Arabic" w:cs="Simplified Arabic"/>
                <w:sz w:val="12"/>
                <w:szCs w:val="12"/>
                <w:lang w:bidi="ar-IQ"/>
              </w:rPr>
            </w:pPr>
            <w:r w:rsidRPr="00291C94">
              <w:rPr>
                <w:rFonts w:ascii="Simplified Arabic" w:hAnsi="Simplified Arabic" w:cs="Simplified Arabic"/>
                <w:sz w:val="12"/>
                <w:szCs w:val="12"/>
                <w:lang w:bidi="ar-IQ"/>
              </w:rPr>
              <w:t>-5.416*</w:t>
            </w:r>
          </w:p>
        </w:tc>
        <w:tc>
          <w:tcPr>
            <w:tcW w:w="706" w:type="pct"/>
            <w:shd w:val="clear" w:color="auto" w:fill="FFFFFF" w:themeFill="background1"/>
            <w:noWrap/>
            <w:vAlign w:val="center"/>
          </w:tcPr>
          <w:p w:rsidR="00E74E3C" w:rsidRPr="00291C94" w:rsidRDefault="00E74E3C" w:rsidP="00E74E3C">
            <w:pPr>
              <w:pStyle w:val="aa"/>
              <w:bidi w:val="0"/>
              <w:jc w:val="center"/>
              <w:rPr>
                <w:rFonts w:ascii="Simplified Arabic" w:hAnsi="Simplified Arabic" w:cs="Simplified Arabic"/>
                <w:sz w:val="12"/>
                <w:szCs w:val="12"/>
                <w:lang w:bidi="ar-IQ"/>
              </w:rPr>
            </w:pPr>
            <w:r w:rsidRPr="00291C94">
              <w:rPr>
                <w:rFonts w:ascii="Simplified Arabic" w:hAnsi="Simplified Arabic" w:cs="Simplified Arabic"/>
                <w:sz w:val="12"/>
                <w:szCs w:val="12"/>
                <w:lang w:bidi="ar-IQ"/>
              </w:rPr>
              <w:t>0.709</w:t>
            </w:r>
          </w:p>
        </w:tc>
        <w:tc>
          <w:tcPr>
            <w:tcW w:w="565" w:type="pct"/>
            <w:shd w:val="clear" w:color="auto" w:fill="FFFFFF" w:themeFill="background1"/>
            <w:noWrap/>
            <w:vAlign w:val="center"/>
          </w:tcPr>
          <w:p w:rsidR="00E74E3C" w:rsidRPr="00291C94" w:rsidRDefault="00E74E3C" w:rsidP="00E74E3C">
            <w:pPr>
              <w:pStyle w:val="aa"/>
              <w:bidi w:val="0"/>
              <w:jc w:val="center"/>
              <w:rPr>
                <w:rFonts w:ascii="Simplified Arabic" w:hAnsi="Simplified Arabic" w:cs="Simplified Arabic"/>
                <w:sz w:val="12"/>
                <w:szCs w:val="12"/>
                <w:lang w:bidi="ar-IQ"/>
              </w:rPr>
            </w:pPr>
            <w:r w:rsidRPr="00291C94">
              <w:rPr>
                <w:rFonts w:ascii="Simplified Arabic" w:hAnsi="Simplified Arabic" w:cs="Simplified Arabic"/>
                <w:sz w:val="12"/>
                <w:szCs w:val="12"/>
                <w:lang w:bidi="ar-IQ"/>
              </w:rPr>
              <w:t>0.000</w:t>
            </w:r>
          </w:p>
        </w:tc>
        <w:tc>
          <w:tcPr>
            <w:tcW w:w="816" w:type="pct"/>
            <w:shd w:val="clear" w:color="auto" w:fill="FFFFFF" w:themeFill="background1"/>
            <w:vAlign w:val="center"/>
          </w:tcPr>
          <w:p w:rsidR="00E74E3C" w:rsidRPr="00291C94" w:rsidRDefault="00E74E3C" w:rsidP="00E74E3C">
            <w:pPr>
              <w:pStyle w:val="aa"/>
              <w:bidi w:val="0"/>
              <w:jc w:val="center"/>
              <w:rPr>
                <w:rFonts w:ascii="Simplified Arabic" w:hAnsi="Simplified Arabic" w:cs="Simplified Arabic"/>
                <w:sz w:val="12"/>
                <w:szCs w:val="12"/>
                <w:rtl/>
                <w:lang w:bidi="ar-IQ"/>
              </w:rPr>
            </w:pPr>
            <w:r w:rsidRPr="00291C94">
              <w:rPr>
                <w:rFonts w:ascii="Simplified Arabic" w:hAnsi="Simplified Arabic" w:cs="Simplified Arabic"/>
                <w:sz w:val="12"/>
                <w:szCs w:val="12"/>
                <w:rtl/>
                <w:lang w:bidi="ar-IQ"/>
              </w:rPr>
              <w:t>معنوي</w:t>
            </w:r>
          </w:p>
        </w:tc>
      </w:tr>
      <w:tr w:rsidR="00E74E3C" w:rsidRPr="00291C94" w:rsidTr="00E74E3C">
        <w:trPr>
          <w:trHeight w:val="285"/>
        </w:trPr>
        <w:tc>
          <w:tcPr>
            <w:tcW w:w="1243" w:type="pct"/>
            <w:vMerge/>
            <w:shd w:val="clear" w:color="auto" w:fill="FFFFFF" w:themeFill="background1"/>
            <w:noWrap/>
            <w:vAlign w:val="center"/>
          </w:tcPr>
          <w:p w:rsidR="00E74E3C" w:rsidRPr="00291C94" w:rsidRDefault="00E74E3C" w:rsidP="00E74E3C">
            <w:pPr>
              <w:pStyle w:val="aa"/>
              <w:jc w:val="center"/>
              <w:rPr>
                <w:rFonts w:ascii="Simplified Arabic" w:hAnsi="Simplified Arabic" w:cs="Simplified Arabic"/>
                <w:sz w:val="12"/>
                <w:szCs w:val="12"/>
                <w:lang w:bidi="ar-IQ"/>
              </w:rPr>
            </w:pPr>
          </w:p>
        </w:tc>
        <w:tc>
          <w:tcPr>
            <w:tcW w:w="408" w:type="pct"/>
            <w:vMerge/>
            <w:shd w:val="clear" w:color="auto" w:fill="FFFFFF" w:themeFill="background1"/>
            <w:vAlign w:val="center"/>
          </w:tcPr>
          <w:p w:rsidR="00E74E3C" w:rsidRPr="00291C94" w:rsidRDefault="00E74E3C" w:rsidP="00E74E3C">
            <w:pPr>
              <w:pStyle w:val="aa"/>
              <w:jc w:val="center"/>
              <w:rPr>
                <w:rFonts w:ascii="Simplified Arabic" w:hAnsi="Simplified Arabic" w:cs="Simplified Arabic"/>
                <w:sz w:val="12"/>
                <w:szCs w:val="12"/>
                <w:lang w:bidi="ar-IQ"/>
              </w:rPr>
            </w:pPr>
          </w:p>
        </w:tc>
        <w:tc>
          <w:tcPr>
            <w:tcW w:w="415" w:type="pct"/>
            <w:shd w:val="clear" w:color="auto" w:fill="FFFFFF" w:themeFill="background1"/>
            <w:vAlign w:val="center"/>
          </w:tcPr>
          <w:p w:rsidR="00E74E3C" w:rsidRPr="00291C94" w:rsidRDefault="00E74E3C" w:rsidP="00E74E3C">
            <w:pPr>
              <w:pStyle w:val="aa"/>
              <w:jc w:val="center"/>
              <w:rPr>
                <w:rFonts w:ascii="Simplified Arabic" w:hAnsi="Simplified Arabic" w:cs="Simplified Arabic"/>
                <w:sz w:val="12"/>
                <w:szCs w:val="12"/>
                <w:lang w:bidi="ar-IQ"/>
              </w:rPr>
            </w:pPr>
            <w:r w:rsidRPr="00291C94">
              <w:rPr>
                <w:rFonts w:ascii="Simplified Arabic" w:hAnsi="Simplified Arabic" w:cs="Simplified Arabic"/>
                <w:sz w:val="12"/>
                <w:szCs w:val="12"/>
                <w:lang w:bidi="ar-IQ"/>
              </w:rPr>
              <w:t>RR</w:t>
            </w:r>
          </w:p>
        </w:tc>
        <w:tc>
          <w:tcPr>
            <w:tcW w:w="847" w:type="pct"/>
            <w:shd w:val="clear" w:color="auto" w:fill="FFFFFF" w:themeFill="background1"/>
            <w:noWrap/>
            <w:vAlign w:val="center"/>
          </w:tcPr>
          <w:p w:rsidR="00E74E3C" w:rsidRPr="00291C94" w:rsidRDefault="00E74E3C" w:rsidP="00E74E3C">
            <w:pPr>
              <w:pStyle w:val="aa"/>
              <w:jc w:val="center"/>
              <w:rPr>
                <w:rFonts w:ascii="Simplified Arabic" w:hAnsi="Simplified Arabic" w:cs="Simplified Arabic"/>
                <w:sz w:val="12"/>
                <w:szCs w:val="12"/>
                <w:lang w:bidi="ar-IQ"/>
              </w:rPr>
            </w:pPr>
            <w:r w:rsidRPr="00291C94">
              <w:rPr>
                <w:rFonts w:ascii="Simplified Arabic" w:hAnsi="Simplified Arabic" w:cs="Simplified Arabic"/>
                <w:sz w:val="12"/>
                <w:szCs w:val="12"/>
                <w:lang w:bidi="ar-IQ"/>
              </w:rPr>
              <w:t>-2.166*</w:t>
            </w:r>
          </w:p>
        </w:tc>
        <w:tc>
          <w:tcPr>
            <w:tcW w:w="706" w:type="pct"/>
            <w:shd w:val="clear" w:color="auto" w:fill="FFFFFF" w:themeFill="background1"/>
            <w:noWrap/>
            <w:vAlign w:val="center"/>
          </w:tcPr>
          <w:p w:rsidR="00E74E3C" w:rsidRPr="00291C94" w:rsidRDefault="00E74E3C" w:rsidP="00E74E3C">
            <w:pPr>
              <w:pStyle w:val="aa"/>
              <w:jc w:val="center"/>
              <w:rPr>
                <w:rFonts w:ascii="Simplified Arabic" w:hAnsi="Simplified Arabic" w:cs="Simplified Arabic"/>
                <w:sz w:val="12"/>
                <w:szCs w:val="12"/>
                <w:rtl/>
                <w:lang w:bidi="ar-IQ"/>
              </w:rPr>
            </w:pPr>
            <w:r w:rsidRPr="00291C94">
              <w:rPr>
                <w:rFonts w:ascii="Simplified Arabic" w:hAnsi="Simplified Arabic" w:cs="Simplified Arabic"/>
                <w:sz w:val="12"/>
                <w:szCs w:val="12"/>
                <w:lang w:bidi="ar-IQ"/>
              </w:rPr>
              <w:t>0.709</w:t>
            </w:r>
          </w:p>
        </w:tc>
        <w:tc>
          <w:tcPr>
            <w:tcW w:w="565" w:type="pct"/>
            <w:shd w:val="clear" w:color="auto" w:fill="FFFFFF" w:themeFill="background1"/>
            <w:noWrap/>
            <w:vAlign w:val="center"/>
          </w:tcPr>
          <w:p w:rsidR="00E74E3C" w:rsidRPr="00291C94" w:rsidRDefault="00E74E3C" w:rsidP="00E74E3C">
            <w:pPr>
              <w:pStyle w:val="aa"/>
              <w:jc w:val="center"/>
              <w:rPr>
                <w:rFonts w:ascii="Simplified Arabic" w:hAnsi="Simplified Arabic" w:cs="Simplified Arabic"/>
                <w:sz w:val="12"/>
                <w:szCs w:val="12"/>
                <w:lang w:bidi="ar-IQ"/>
              </w:rPr>
            </w:pPr>
            <w:r w:rsidRPr="00291C94">
              <w:rPr>
                <w:rFonts w:ascii="Simplified Arabic" w:hAnsi="Simplified Arabic" w:cs="Simplified Arabic"/>
                <w:sz w:val="12"/>
                <w:szCs w:val="12"/>
                <w:lang w:bidi="ar-IQ"/>
              </w:rPr>
              <w:t>0.007</w:t>
            </w:r>
          </w:p>
        </w:tc>
        <w:tc>
          <w:tcPr>
            <w:tcW w:w="816" w:type="pct"/>
            <w:shd w:val="clear" w:color="auto" w:fill="FFFFFF" w:themeFill="background1"/>
            <w:vAlign w:val="center"/>
          </w:tcPr>
          <w:p w:rsidR="00E74E3C" w:rsidRPr="00291C94" w:rsidRDefault="00E74E3C" w:rsidP="00E74E3C">
            <w:pPr>
              <w:pStyle w:val="aa"/>
              <w:jc w:val="center"/>
              <w:rPr>
                <w:rFonts w:ascii="Simplified Arabic" w:hAnsi="Simplified Arabic" w:cs="Simplified Arabic"/>
                <w:sz w:val="12"/>
                <w:szCs w:val="12"/>
                <w:lang w:bidi="ar-IQ"/>
              </w:rPr>
            </w:pPr>
            <w:r w:rsidRPr="00291C94">
              <w:rPr>
                <w:rFonts w:ascii="Simplified Arabic" w:hAnsi="Simplified Arabic" w:cs="Simplified Arabic"/>
                <w:sz w:val="12"/>
                <w:szCs w:val="12"/>
                <w:rtl/>
                <w:lang w:bidi="ar-IQ"/>
              </w:rPr>
              <w:t>معنوي</w:t>
            </w:r>
          </w:p>
        </w:tc>
      </w:tr>
      <w:tr w:rsidR="00E74E3C" w:rsidRPr="00291C94" w:rsidTr="00E74E3C">
        <w:trPr>
          <w:trHeight w:val="285"/>
        </w:trPr>
        <w:tc>
          <w:tcPr>
            <w:tcW w:w="1243" w:type="pct"/>
            <w:vMerge/>
            <w:shd w:val="clear" w:color="auto" w:fill="FFFFFF" w:themeFill="background1"/>
            <w:noWrap/>
            <w:vAlign w:val="center"/>
          </w:tcPr>
          <w:p w:rsidR="00E74E3C" w:rsidRPr="00291C94" w:rsidRDefault="00E74E3C" w:rsidP="00E74E3C">
            <w:pPr>
              <w:pStyle w:val="aa"/>
              <w:jc w:val="center"/>
              <w:rPr>
                <w:rFonts w:ascii="Simplified Arabic" w:hAnsi="Simplified Arabic" w:cs="Simplified Arabic"/>
                <w:sz w:val="12"/>
                <w:szCs w:val="12"/>
                <w:lang w:bidi="ar-IQ"/>
              </w:rPr>
            </w:pPr>
          </w:p>
        </w:tc>
        <w:tc>
          <w:tcPr>
            <w:tcW w:w="408" w:type="pct"/>
            <w:shd w:val="clear" w:color="auto" w:fill="FFFFFF" w:themeFill="background1"/>
            <w:vAlign w:val="center"/>
          </w:tcPr>
          <w:p w:rsidR="00E74E3C" w:rsidRPr="00291C94" w:rsidRDefault="00E74E3C" w:rsidP="00E74E3C">
            <w:pPr>
              <w:pStyle w:val="aa"/>
              <w:jc w:val="center"/>
              <w:rPr>
                <w:rFonts w:ascii="Simplified Arabic" w:hAnsi="Simplified Arabic" w:cs="Simplified Arabic"/>
                <w:sz w:val="12"/>
                <w:szCs w:val="12"/>
                <w:lang w:bidi="ar-IQ"/>
              </w:rPr>
            </w:pPr>
            <w:r w:rsidRPr="00291C94">
              <w:rPr>
                <w:rFonts w:ascii="Simplified Arabic" w:hAnsi="Simplified Arabic" w:cs="Simplified Arabic"/>
                <w:sz w:val="12"/>
                <w:szCs w:val="12"/>
                <w:lang w:bidi="ar-IQ"/>
              </w:rPr>
              <w:t>RX</w:t>
            </w:r>
          </w:p>
        </w:tc>
        <w:tc>
          <w:tcPr>
            <w:tcW w:w="415" w:type="pct"/>
            <w:shd w:val="clear" w:color="auto" w:fill="FFFFFF" w:themeFill="background1"/>
            <w:vAlign w:val="center"/>
          </w:tcPr>
          <w:p w:rsidR="00E74E3C" w:rsidRPr="00291C94" w:rsidRDefault="00E74E3C" w:rsidP="00E74E3C">
            <w:pPr>
              <w:pStyle w:val="aa"/>
              <w:jc w:val="center"/>
              <w:rPr>
                <w:rFonts w:ascii="Simplified Arabic" w:hAnsi="Simplified Arabic" w:cs="Simplified Arabic"/>
                <w:sz w:val="12"/>
                <w:szCs w:val="12"/>
                <w:lang w:bidi="ar-IQ"/>
              </w:rPr>
            </w:pPr>
            <w:r w:rsidRPr="00291C94">
              <w:rPr>
                <w:rFonts w:ascii="Simplified Arabic" w:hAnsi="Simplified Arabic" w:cs="Simplified Arabic"/>
                <w:sz w:val="12"/>
                <w:szCs w:val="12"/>
                <w:lang w:bidi="ar-IQ"/>
              </w:rPr>
              <w:t>RR</w:t>
            </w:r>
          </w:p>
        </w:tc>
        <w:tc>
          <w:tcPr>
            <w:tcW w:w="847" w:type="pct"/>
            <w:shd w:val="clear" w:color="auto" w:fill="FFFFFF" w:themeFill="background1"/>
            <w:noWrap/>
            <w:vAlign w:val="center"/>
          </w:tcPr>
          <w:p w:rsidR="00E74E3C" w:rsidRPr="00291C94" w:rsidRDefault="00E74E3C" w:rsidP="00E74E3C">
            <w:pPr>
              <w:pStyle w:val="aa"/>
              <w:jc w:val="center"/>
              <w:rPr>
                <w:rFonts w:ascii="Simplified Arabic" w:hAnsi="Simplified Arabic" w:cs="Simplified Arabic"/>
                <w:sz w:val="12"/>
                <w:szCs w:val="12"/>
                <w:lang w:bidi="ar-IQ"/>
              </w:rPr>
            </w:pPr>
            <w:r w:rsidRPr="00291C94">
              <w:rPr>
                <w:rFonts w:ascii="Simplified Arabic" w:hAnsi="Simplified Arabic" w:cs="Simplified Arabic"/>
                <w:sz w:val="12"/>
                <w:szCs w:val="12"/>
                <w:lang w:bidi="ar-IQ"/>
              </w:rPr>
              <w:t>3.250*</w:t>
            </w:r>
          </w:p>
        </w:tc>
        <w:tc>
          <w:tcPr>
            <w:tcW w:w="706" w:type="pct"/>
            <w:shd w:val="clear" w:color="auto" w:fill="FFFFFF" w:themeFill="background1"/>
            <w:noWrap/>
            <w:vAlign w:val="center"/>
          </w:tcPr>
          <w:p w:rsidR="00E74E3C" w:rsidRPr="00291C94" w:rsidRDefault="00E74E3C" w:rsidP="00E74E3C">
            <w:pPr>
              <w:pStyle w:val="aa"/>
              <w:jc w:val="center"/>
              <w:rPr>
                <w:rFonts w:ascii="Simplified Arabic" w:hAnsi="Simplified Arabic" w:cs="Simplified Arabic"/>
                <w:sz w:val="12"/>
                <w:szCs w:val="12"/>
                <w:lang w:bidi="ar-IQ"/>
              </w:rPr>
            </w:pPr>
            <w:r w:rsidRPr="00291C94">
              <w:rPr>
                <w:rFonts w:ascii="Simplified Arabic" w:hAnsi="Simplified Arabic" w:cs="Simplified Arabic"/>
                <w:sz w:val="12"/>
                <w:szCs w:val="12"/>
                <w:lang w:bidi="ar-IQ"/>
              </w:rPr>
              <w:t>0.868</w:t>
            </w:r>
          </w:p>
        </w:tc>
        <w:tc>
          <w:tcPr>
            <w:tcW w:w="565" w:type="pct"/>
            <w:shd w:val="clear" w:color="auto" w:fill="FFFFFF" w:themeFill="background1"/>
            <w:noWrap/>
            <w:vAlign w:val="center"/>
          </w:tcPr>
          <w:p w:rsidR="00E74E3C" w:rsidRPr="00291C94" w:rsidRDefault="00E74E3C" w:rsidP="00E74E3C">
            <w:pPr>
              <w:pStyle w:val="aa"/>
              <w:jc w:val="center"/>
              <w:rPr>
                <w:rFonts w:ascii="Simplified Arabic" w:hAnsi="Simplified Arabic" w:cs="Simplified Arabic"/>
                <w:sz w:val="12"/>
                <w:szCs w:val="12"/>
                <w:lang w:bidi="ar-IQ"/>
              </w:rPr>
            </w:pPr>
            <w:r w:rsidRPr="00291C94">
              <w:rPr>
                <w:rFonts w:ascii="Simplified Arabic" w:hAnsi="Simplified Arabic" w:cs="Simplified Arabic"/>
                <w:sz w:val="12"/>
                <w:szCs w:val="12"/>
                <w:lang w:bidi="ar-IQ"/>
              </w:rPr>
              <w:t>0.002</w:t>
            </w:r>
          </w:p>
        </w:tc>
        <w:tc>
          <w:tcPr>
            <w:tcW w:w="816" w:type="pct"/>
            <w:shd w:val="clear" w:color="auto" w:fill="FFFFFF" w:themeFill="background1"/>
            <w:vAlign w:val="center"/>
          </w:tcPr>
          <w:p w:rsidR="00E74E3C" w:rsidRPr="00291C94" w:rsidRDefault="00E74E3C" w:rsidP="00E74E3C">
            <w:pPr>
              <w:pStyle w:val="aa"/>
              <w:jc w:val="center"/>
              <w:rPr>
                <w:rFonts w:ascii="Simplified Arabic" w:hAnsi="Simplified Arabic" w:cs="Simplified Arabic"/>
                <w:sz w:val="12"/>
                <w:szCs w:val="12"/>
                <w:rtl/>
                <w:lang w:bidi="ar-IQ"/>
              </w:rPr>
            </w:pPr>
            <w:r w:rsidRPr="00291C94">
              <w:rPr>
                <w:rFonts w:ascii="Simplified Arabic" w:hAnsi="Simplified Arabic" w:cs="Simplified Arabic"/>
                <w:sz w:val="12"/>
                <w:szCs w:val="12"/>
                <w:rtl/>
                <w:lang w:bidi="ar-IQ"/>
              </w:rPr>
              <w:t>معنوي</w:t>
            </w:r>
          </w:p>
        </w:tc>
      </w:tr>
      <w:tr w:rsidR="00E74E3C" w:rsidRPr="00291C94" w:rsidTr="00E74E3C">
        <w:trPr>
          <w:trHeight w:val="285"/>
        </w:trPr>
        <w:tc>
          <w:tcPr>
            <w:tcW w:w="1243" w:type="pct"/>
            <w:vMerge w:val="restart"/>
            <w:shd w:val="clear" w:color="auto" w:fill="FFFFFF" w:themeFill="background1"/>
            <w:noWrap/>
            <w:vAlign w:val="center"/>
          </w:tcPr>
          <w:p w:rsidR="00E74E3C" w:rsidRPr="00291C94" w:rsidRDefault="00E74E3C" w:rsidP="00E74E3C">
            <w:pPr>
              <w:pStyle w:val="aa"/>
              <w:jc w:val="center"/>
              <w:rPr>
                <w:rFonts w:ascii="Simplified Arabic" w:hAnsi="Simplified Arabic" w:cs="Simplified Arabic"/>
                <w:sz w:val="12"/>
                <w:szCs w:val="12"/>
                <w:lang w:bidi="ar-IQ"/>
              </w:rPr>
            </w:pPr>
            <w:r w:rsidRPr="00291C94">
              <w:rPr>
                <w:rFonts w:ascii="Simplified Arabic" w:hAnsi="Simplified Arabic" w:cs="Simplified Arabic"/>
                <w:sz w:val="12"/>
                <w:szCs w:val="12"/>
                <w:rtl/>
                <w:lang w:bidi="ar-IQ"/>
              </w:rPr>
              <w:t>القوة المميزة بالسرعة</w:t>
            </w:r>
          </w:p>
        </w:tc>
        <w:tc>
          <w:tcPr>
            <w:tcW w:w="408" w:type="pct"/>
            <w:vMerge w:val="restart"/>
            <w:shd w:val="clear" w:color="auto" w:fill="FFFFFF" w:themeFill="background1"/>
            <w:vAlign w:val="center"/>
          </w:tcPr>
          <w:p w:rsidR="00E74E3C" w:rsidRPr="00291C94" w:rsidRDefault="00E74E3C" w:rsidP="00E74E3C">
            <w:pPr>
              <w:pStyle w:val="aa"/>
              <w:jc w:val="center"/>
              <w:rPr>
                <w:rFonts w:ascii="Simplified Arabic" w:hAnsi="Simplified Arabic" w:cs="Simplified Arabic"/>
                <w:sz w:val="12"/>
                <w:szCs w:val="12"/>
                <w:lang w:bidi="ar-IQ"/>
              </w:rPr>
            </w:pPr>
            <w:r w:rsidRPr="00291C94">
              <w:rPr>
                <w:rFonts w:ascii="Simplified Arabic" w:hAnsi="Simplified Arabic" w:cs="Simplified Arabic"/>
                <w:sz w:val="12"/>
                <w:szCs w:val="12"/>
                <w:lang w:bidi="ar-IQ"/>
              </w:rPr>
              <w:t>XX</w:t>
            </w:r>
          </w:p>
        </w:tc>
        <w:tc>
          <w:tcPr>
            <w:tcW w:w="415" w:type="pct"/>
            <w:shd w:val="clear" w:color="auto" w:fill="FFFFFF" w:themeFill="background1"/>
            <w:vAlign w:val="center"/>
          </w:tcPr>
          <w:p w:rsidR="00E74E3C" w:rsidRPr="00291C94" w:rsidRDefault="00E74E3C" w:rsidP="00E74E3C">
            <w:pPr>
              <w:pStyle w:val="aa"/>
              <w:jc w:val="center"/>
              <w:rPr>
                <w:rFonts w:ascii="Simplified Arabic" w:hAnsi="Simplified Arabic" w:cs="Simplified Arabic"/>
                <w:sz w:val="12"/>
                <w:szCs w:val="12"/>
                <w:lang w:bidi="ar-IQ"/>
              </w:rPr>
            </w:pPr>
            <w:r w:rsidRPr="00291C94">
              <w:rPr>
                <w:rFonts w:ascii="Simplified Arabic" w:hAnsi="Simplified Arabic" w:cs="Simplified Arabic"/>
                <w:sz w:val="12"/>
                <w:szCs w:val="12"/>
                <w:lang w:bidi="ar-IQ"/>
              </w:rPr>
              <w:t>RX</w:t>
            </w:r>
          </w:p>
        </w:tc>
        <w:tc>
          <w:tcPr>
            <w:tcW w:w="847" w:type="pct"/>
            <w:shd w:val="clear" w:color="auto" w:fill="FFFFFF" w:themeFill="background1"/>
            <w:noWrap/>
            <w:vAlign w:val="center"/>
          </w:tcPr>
          <w:p w:rsidR="00E74E3C" w:rsidRPr="00291C94" w:rsidRDefault="00E74E3C" w:rsidP="00E74E3C">
            <w:pPr>
              <w:pStyle w:val="aa"/>
              <w:jc w:val="center"/>
              <w:rPr>
                <w:rFonts w:ascii="Simplified Arabic" w:hAnsi="Simplified Arabic" w:cs="Simplified Arabic"/>
                <w:sz w:val="12"/>
                <w:szCs w:val="12"/>
                <w:lang w:bidi="ar-IQ"/>
              </w:rPr>
            </w:pPr>
            <w:r w:rsidRPr="00291C94">
              <w:rPr>
                <w:rFonts w:ascii="Simplified Arabic" w:hAnsi="Simplified Arabic" w:cs="Simplified Arabic"/>
                <w:sz w:val="12"/>
                <w:szCs w:val="12"/>
                <w:lang w:bidi="ar-IQ"/>
              </w:rPr>
              <w:t>-0.450*</w:t>
            </w:r>
          </w:p>
        </w:tc>
        <w:tc>
          <w:tcPr>
            <w:tcW w:w="706" w:type="pct"/>
            <w:shd w:val="clear" w:color="auto" w:fill="FFFFFF" w:themeFill="background1"/>
            <w:noWrap/>
            <w:vAlign w:val="center"/>
          </w:tcPr>
          <w:p w:rsidR="00E74E3C" w:rsidRPr="00291C94" w:rsidRDefault="00E74E3C" w:rsidP="00E74E3C">
            <w:pPr>
              <w:pStyle w:val="aa"/>
              <w:jc w:val="center"/>
              <w:rPr>
                <w:rFonts w:ascii="Simplified Arabic" w:hAnsi="Simplified Arabic" w:cs="Simplified Arabic"/>
                <w:sz w:val="12"/>
                <w:szCs w:val="12"/>
                <w:lang w:bidi="ar-IQ"/>
              </w:rPr>
            </w:pPr>
            <w:r w:rsidRPr="00291C94">
              <w:rPr>
                <w:rFonts w:ascii="Simplified Arabic" w:hAnsi="Simplified Arabic" w:cs="Simplified Arabic"/>
                <w:sz w:val="12"/>
                <w:szCs w:val="12"/>
                <w:lang w:bidi="ar-IQ"/>
              </w:rPr>
              <w:t>0.154</w:t>
            </w:r>
          </w:p>
        </w:tc>
        <w:tc>
          <w:tcPr>
            <w:tcW w:w="565" w:type="pct"/>
            <w:shd w:val="clear" w:color="auto" w:fill="FFFFFF" w:themeFill="background1"/>
            <w:noWrap/>
            <w:vAlign w:val="center"/>
          </w:tcPr>
          <w:p w:rsidR="00E74E3C" w:rsidRPr="00291C94" w:rsidRDefault="00E74E3C" w:rsidP="00E74E3C">
            <w:pPr>
              <w:pStyle w:val="aa"/>
              <w:jc w:val="center"/>
              <w:rPr>
                <w:rFonts w:ascii="Simplified Arabic" w:hAnsi="Simplified Arabic" w:cs="Simplified Arabic"/>
                <w:sz w:val="12"/>
                <w:szCs w:val="12"/>
                <w:lang w:bidi="ar-IQ"/>
              </w:rPr>
            </w:pPr>
            <w:r w:rsidRPr="00291C94">
              <w:rPr>
                <w:rFonts w:ascii="Simplified Arabic" w:hAnsi="Simplified Arabic" w:cs="Simplified Arabic"/>
                <w:sz w:val="12"/>
                <w:szCs w:val="12"/>
                <w:lang w:bidi="ar-IQ"/>
              </w:rPr>
              <w:t>0.010</w:t>
            </w:r>
          </w:p>
        </w:tc>
        <w:tc>
          <w:tcPr>
            <w:tcW w:w="816" w:type="pct"/>
            <w:shd w:val="clear" w:color="auto" w:fill="FFFFFF" w:themeFill="background1"/>
            <w:vAlign w:val="center"/>
          </w:tcPr>
          <w:p w:rsidR="00E74E3C" w:rsidRPr="00291C94" w:rsidRDefault="00E74E3C" w:rsidP="00E74E3C">
            <w:pPr>
              <w:pStyle w:val="aa"/>
              <w:jc w:val="center"/>
              <w:rPr>
                <w:rFonts w:ascii="Simplified Arabic" w:hAnsi="Simplified Arabic" w:cs="Simplified Arabic"/>
                <w:sz w:val="12"/>
                <w:szCs w:val="12"/>
                <w:rtl/>
                <w:lang w:bidi="ar-IQ"/>
              </w:rPr>
            </w:pPr>
            <w:r w:rsidRPr="00291C94">
              <w:rPr>
                <w:rFonts w:ascii="Simplified Arabic" w:hAnsi="Simplified Arabic" w:cs="Simplified Arabic"/>
                <w:sz w:val="12"/>
                <w:szCs w:val="12"/>
                <w:rtl/>
                <w:lang w:bidi="ar-IQ"/>
              </w:rPr>
              <w:t>معنوي</w:t>
            </w:r>
          </w:p>
        </w:tc>
      </w:tr>
      <w:tr w:rsidR="00E74E3C" w:rsidRPr="00291C94" w:rsidTr="00E74E3C">
        <w:trPr>
          <w:trHeight w:val="285"/>
        </w:trPr>
        <w:tc>
          <w:tcPr>
            <w:tcW w:w="1243" w:type="pct"/>
            <w:vMerge/>
            <w:shd w:val="clear" w:color="auto" w:fill="FFFFFF" w:themeFill="background1"/>
            <w:vAlign w:val="center"/>
          </w:tcPr>
          <w:p w:rsidR="00E74E3C" w:rsidRPr="00291C94" w:rsidRDefault="00E74E3C" w:rsidP="00E74E3C">
            <w:pPr>
              <w:pStyle w:val="aa"/>
              <w:jc w:val="center"/>
              <w:rPr>
                <w:rFonts w:ascii="Simplified Arabic" w:hAnsi="Simplified Arabic" w:cs="Simplified Arabic"/>
                <w:sz w:val="12"/>
                <w:szCs w:val="12"/>
                <w:lang w:bidi="ar-IQ"/>
              </w:rPr>
            </w:pPr>
          </w:p>
        </w:tc>
        <w:tc>
          <w:tcPr>
            <w:tcW w:w="408" w:type="pct"/>
            <w:vMerge/>
            <w:shd w:val="clear" w:color="auto" w:fill="FFFFFF" w:themeFill="background1"/>
            <w:vAlign w:val="center"/>
          </w:tcPr>
          <w:p w:rsidR="00E74E3C" w:rsidRPr="00291C94" w:rsidRDefault="00E74E3C" w:rsidP="00E74E3C">
            <w:pPr>
              <w:pStyle w:val="aa"/>
              <w:jc w:val="center"/>
              <w:rPr>
                <w:rFonts w:ascii="Simplified Arabic" w:hAnsi="Simplified Arabic" w:cs="Simplified Arabic"/>
                <w:sz w:val="12"/>
                <w:szCs w:val="12"/>
                <w:lang w:bidi="ar-IQ"/>
              </w:rPr>
            </w:pPr>
          </w:p>
        </w:tc>
        <w:tc>
          <w:tcPr>
            <w:tcW w:w="415" w:type="pct"/>
            <w:shd w:val="clear" w:color="auto" w:fill="FFFFFF" w:themeFill="background1"/>
            <w:vAlign w:val="center"/>
          </w:tcPr>
          <w:p w:rsidR="00E74E3C" w:rsidRPr="00291C94" w:rsidRDefault="00E74E3C" w:rsidP="00E74E3C">
            <w:pPr>
              <w:pStyle w:val="aa"/>
              <w:bidi w:val="0"/>
              <w:jc w:val="center"/>
              <w:rPr>
                <w:rFonts w:ascii="Simplified Arabic" w:hAnsi="Simplified Arabic" w:cs="Simplified Arabic"/>
                <w:sz w:val="12"/>
                <w:szCs w:val="12"/>
                <w:lang w:bidi="ar-IQ"/>
              </w:rPr>
            </w:pPr>
            <w:r w:rsidRPr="00291C94">
              <w:rPr>
                <w:rFonts w:ascii="Simplified Arabic" w:hAnsi="Simplified Arabic" w:cs="Simplified Arabic"/>
                <w:sz w:val="12"/>
                <w:szCs w:val="12"/>
                <w:lang w:bidi="ar-IQ"/>
              </w:rPr>
              <w:t>RR</w:t>
            </w:r>
          </w:p>
        </w:tc>
        <w:tc>
          <w:tcPr>
            <w:tcW w:w="847" w:type="pct"/>
            <w:shd w:val="clear" w:color="auto" w:fill="FFFFFF" w:themeFill="background1"/>
            <w:noWrap/>
            <w:vAlign w:val="center"/>
          </w:tcPr>
          <w:p w:rsidR="00E74E3C" w:rsidRPr="00291C94" w:rsidRDefault="00E74E3C" w:rsidP="00E74E3C">
            <w:pPr>
              <w:pStyle w:val="aa"/>
              <w:bidi w:val="0"/>
              <w:jc w:val="center"/>
              <w:rPr>
                <w:rFonts w:ascii="Simplified Arabic" w:hAnsi="Simplified Arabic" w:cs="Simplified Arabic"/>
                <w:sz w:val="12"/>
                <w:szCs w:val="12"/>
                <w:lang w:bidi="ar-IQ"/>
              </w:rPr>
            </w:pPr>
            <w:r w:rsidRPr="00291C94">
              <w:rPr>
                <w:rFonts w:ascii="Simplified Arabic" w:hAnsi="Simplified Arabic" w:cs="Simplified Arabic"/>
                <w:sz w:val="12"/>
                <w:szCs w:val="12"/>
                <w:lang w:bidi="ar-IQ"/>
              </w:rPr>
              <w:t>-1.285*</w:t>
            </w:r>
          </w:p>
        </w:tc>
        <w:tc>
          <w:tcPr>
            <w:tcW w:w="706" w:type="pct"/>
            <w:shd w:val="clear" w:color="auto" w:fill="FFFFFF" w:themeFill="background1"/>
            <w:noWrap/>
            <w:vAlign w:val="center"/>
          </w:tcPr>
          <w:p w:rsidR="00E74E3C" w:rsidRPr="00291C94" w:rsidRDefault="00E74E3C" w:rsidP="00E74E3C">
            <w:pPr>
              <w:pStyle w:val="aa"/>
              <w:bidi w:val="0"/>
              <w:jc w:val="center"/>
              <w:rPr>
                <w:rFonts w:ascii="Simplified Arabic" w:hAnsi="Simplified Arabic" w:cs="Simplified Arabic"/>
                <w:sz w:val="12"/>
                <w:szCs w:val="12"/>
                <w:lang w:bidi="ar-IQ"/>
              </w:rPr>
            </w:pPr>
            <w:r w:rsidRPr="00291C94">
              <w:rPr>
                <w:rFonts w:ascii="Simplified Arabic" w:hAnsi="Simplified Arabic" w:cs="Simplified Arabic"/>
                <w:sz w:val="12"/>
                <w:szCs w:val="12"/>
                <w:lang w:bidi="ar-IQ"/>
              </w:rPr>
              <w:t>0.154</w:t>
            </w:r>
          </w:p>
        </w:tc>
        <w:tc>
          <w:tcPr>
            <w:tcW w:w="565" w:type="pct"/>
            <w:shd w:val="clear" w:color="auto" w:fill="FFFFFF" w:themeFill="background1"/>
            <w:noWrap/>
            <w:vAlign w:val="center"/>
          </w:tcPr>
          <w:p w:rsidR="00E74E3C" w:rsidRPr="00291C94" w:rsidRDefault="00E74E3C" w:rsidP="00E74E3C">
            <w:pPr>
              <w:pStyle w:val="aa"/>
              <w:bidi w:val="0"/>
              <w:jc w:val="center"/>
              <w:rPr>
                <w:rFonts w:ascii="Simplified Arabic" w:hAnsi="Simplified Arabic" w:cs="Simplified Arabic"/>
                <w:sz w:val="12"/>
                <w:szCs w:val="12"/>
                <w:lang w:bidi="ar-IQ"/>
              </w:rPr>
            </w:pPr>
            <w:r w:rsidRPr="00291C94">
              <w:rPr>
                <w:rFonts w:ascii="Simplified Arabic" w:hAnsi="Simplified Arabic" w:cs="Simplified Arabic"/>
                <w:sz w:val="12"/>
                <w:szCs w:val="12"/>
                <w:lang w:bidi="ar-IQ"/>
              </w:rPr>
              <w:t>0.000</w:t>
            </w:r>
          </w:p>
        </w:tc>
        <w:tc>
          <w:tcPr>
            <w:tcW w:w="816" w:type="pct"/>
            <w:shd w:val="clear" w:color="auto" w:fill="FFFFFF" w:themeFill="background1"/>
            <w:vAlign w:val="center"/>
          </w:tcPr>
          <w:p w:rsidR="00E74E3C" w:rsidRPr="00291C94" w:rsidRDefault="00E74E3C" w:rsidP="00E74E3C">
            <w:pPr>
              <w:pStyle w:val="aa"/>
              <w:bidi w:val="0"/>
              <w:jc w:val="center"/>
              <w:rPr>
                <w:rFonts w:ascii="Simplified Arabic" w:hAnsi="Simplified Arabic" w:cs="Simplified Arabic"/>
                <w:sz w:val="12"/>
                <w:szCs w:val="12"/>
                <w:rtl/>
                <w:lang w:bidi="ar-IQ"/>
              </w:rPr>
            </w:pPr>
            <w:r w:rsidRPr="00291C94">
              <w:rPr>
                <w:rFonts w:ascii="Simplified Arabic" w:hAnsi="Simplified Arabic" w:cs="Simplified Arabic"/>
                <w:sz w:val="12"/>
                <w:szCs w:val="12"/>
                <w:rtl/>
                <w:lang w:bidi="ar-IQ"/>
              </w:rPr>
              <w:t>معنوي</w:t>
            </w:r>
          </w:p>
        </w:tc>
      </w:tr>
      <w:tr w:rsidR="00E74E3C" w:rsidRPr="00291C94" w:rsidTr="00E74E3C">
        <w:trPr>
          <w:trHeight w:val="285"/>
        </w:trPr>
        <w:tc>
          <w:tcPr>
            <w:tcW w:w="1243" w:type="pct"/>
            <w:vMerge/>
            <w:shd w:val="clear" w:color="auto" w:fill="FFFFFF" w:themeFill="background1"/>
            <w:vAlign w:val="center"/>
          </w:tcPr>
          <w:p w:rsidR="00E74E3C" w:rsidRPr="00291C94" w:rsidRDefault="00E74E3C" w:rsidP="00E74E3C">
            <w:pPr>
              <w:pStyle w:val="aa"/>
              <w:jc w:val="center"/>
              <w:rPr>
                <w:rFonts w:ascii="Simplified Arabic" w:hAnsi="Simplified Arabic" w:cs="Simplified Arabic"/>
                <w:sz w:val="12"/>
                <w:szCs w:val="12"/>
                <w:lang w:bidi="ar-IQ"/>
              </w:rPr>
            </w:pPr>
          </w:p>
        </w:tc>
        <w:tc>
          <w:tcPr>
            <w:tcW w:w="408" w:type="pct"/>
            <w:shd w:val="clear" w:color="auto" w:fill="FFFFFF" w:themeFill="background1"/>
            <w:noWrap/>
            <w:vAlign w:val="center"/>
          </w:tcPr>
          <w:p w:rsidR="00E74E3C" w:rsidRPr="00291C94" w:rsidRDefault="00E74E3C" w:rsidP="00E74E3C">
            <w:pPr>
              <w:pStyle w:val="aa"/>
              <w:bidi w:val="0"/>
              <w:jc w:val="center"/>
              <w:rPr>
                <w:rFonts w:ascii="Simplified Arabic" w:hAnsi="Simplified Arabic" w:cs="Simplified Arabic"/>
                <w:sz w:val="12"/>
                <w:szCs w:val="12"/>
                <w:lang w:bidi="ar-IQ"/>
              </w:rPr>
            </w:pPr>
            <w:r w:rsidRPr="00291C94">
              <w:rPr>
                <w:rFonts w:ascii="Simplified Arabic" w:hAnsi="Simplified Arabic" w:cs="Simplified Arabic"/>
                <w:sz w:val="12"/>
                <w:szCs w:val="12"/>
                <w:lang w:bidi="ar-IQ"/>
              </w:rPr>
              <w:t>RX</w:t>
            </w:r>
          </w:p>
        </w:tc>
        <w:tc>
          <w:tcPr>
            <w:tcW w:w="415" w:type="pct"/>
            <w:shd w:val="clear" w:color="auto" w:fill="FFFFFF" w:themeFill="background1"/>
            <w:vAlign w:val="center"/>
          </w:tcPr>
          <w:p w:rsidR="00E74E3C" w:rsidRPr="00291C94" w:rsidRDefault="00E74E3C" w:rsidP="00E74E3C">
            <w:pPr>
              <w:pStyle w:val="aa"/>
              <w:bidi w:val="0"/>
              <w:jc w:val="center"/>
              <w:rPr>
                <w:rFonts w:ascii="Simplified Arabic" w:hAnsi="Simplified Arabic" w:cs="Simplified Arabic"/>
                <w:sz w:val="12"/>
                <w:szCs w:val="12"/>
                <w:lang w:bidi="ar-IQ"/>
              </w:rPr>
            </w:pPr>
            <w:r w:rsidRPr="00291C94">
              <w:rPr>
                <w:rFonts w:ascii="Simplified Arabic" w:hAnsi="Simplified Arabic" w:cs="Simplified Arabic"/>
                <w:sz w:val="12"/>
                <w:szCs w:val="12"/>
                <w:lang w:bidi="ar-IQ"/>
              </w:rPr>
              <w:t>RR</w:t>
            </w:r>
          </w:p>
        </w:tc>
        <w:tc>
          <w:tcPr>
            <w:tcW w:w="847" w:type="pct"/>
            <w:shd w:val="clear" w:color="auto" w:fill="FFFFFF" w:themeFill="background1"/>
            <w:noWrap/>
            <w:vAlign w:val="center"/>
          </w:tcPr>
          <w:p w:rsidR="00E74E3C" w:rsidRPr="00291C94" w:rsidRDefault="00E74E3C" w:rsidP="00E74E3C">
            <w:pPr>
              <w:pStyle w:val="aa"/>
              <w:bidi w:val="0"/>
              <w:jc w:val="center"/>
              <w:rPr>
                <w:rFonts w:ascii="Simplified Arabic" w:hAnsi="Simplified Arabic" w:cs="Simplified Arabic"/>
                <w:sz w:val="12"/>
                <w:szCs w:val="12"/>
                <w:lang w:bidi="ar-IQ"/>
              </w:rPr>
            </w:pPr>
            <w:r w:rsidRPr="00291C94">
              <w:rPr>
                <w:rFonts w:ascii="Simplified Arabic" w:hAnsi="Simplified Arabic" w:cs="Simplified Arabic"/>
                <w:sz w:val="12"/>
                <w:szCs w:val="12"/>
                <w:lang w:bidi="ar-IQ"/>
              </w:rPr>
              <w:t>-</w:t>
            </w:r>
            <w:r>
              <w:rPr>
                <w:rFonts w:ascii="Simplified Arabic" w:hAnsi="Simplified Arabic" w:cs="Simplified Arabic"/>
                <w:sz w:val="12"/>
                <w:szCs w:val="12"/>
                <w:lang w:bidi="ar-IQ"/>
              </w:rPr>
              <w:t>0</w:t>
            </w:r>
            <w:r w:rsidRPr="00291C94">
              <w:rPr>
                <w:rFonts w:ascii="Simplified Arabic" w:hAnsi="Simplified Arabic" w:cs="Simplified Arabic"/>
                <w:sz w:val="12"/>
                <w:szCs w:val="12"/>
                <w:lang w:bidi="ar-IQ"/>
              </w:rPr>
              <w:t>.835*</w:t>
            </w:r>
          </w:p>
        </w:tc>
        <w:tc>
          <w:tcPr>
            <w:tcW w:w="706" w:type="pct"/>
            <w:shd w:val="clear" w:color="auto" w:fill="FFFFFF" w:themeFill="background1"/>
            <w:noWrap/>
            <w:vAlign w:val="center"/>
          </w:tcPr>
          <w:p w:rsidR="00E74E3C" w:rsidRPr="00291C94" w:rsidRDefault="00E74E3C" w:rsidP="00E74E3C">
            <w:pPr>
              <w:pStyle w:val="aa"/>
              <w:bidi w:val="0"/>
              <w:jc w:val="center"/>
              <w:rPr>
                <w:rFonts w:ascii="Simplified Arabic" w:hAnsi="Simplified Arabic" w:cs="Simplified Arabic"/>
                <w:sz w:val="12"/>
                <w:szCs w:val="12"/>
                <w:lang w:bidi="ar-IQ"/>
              </w:rPr>
            </w:pPr>
            <w:r w:rsidRPr="00291C94">
              <w:rPr>
                <w:rFonts w:ascii="Simplified Arabic" w:hAnsi="Simplified Arabic" w:cs="Simplified Arabic"/>
                <w:sz w:val="12"/>
                <w:szCs w:val="12"/>
                <w:lang w:bidi="ar-IQ"/>
              </w:rPr>
              <w:t>0.189</w:t>
            </w:r>
          </w:p>
        </w:tc>
        <w:tc>
          <w:tcPr>
            <w:tcW w:w="565" w:type="pct"/>
            <w:shd w:val="clear" w:color="auto" w:fill="FFFFFF" w:themeFill="background1"/>
            <w:noWrap/>
            <w:vAlign w:val="center"/>
          </w:tcPr>
          <w:p w:rsidR="00E74E3C" w:rsidRPr="00291C94" w:rsidRDefault="00E74E3C" w:rsidP="00E74E3C">
            <w:pPr>
              <w:pStyle w:val="aa"/>
              <w:bidi w:val="0"/>
              <w:jc w:val="center"/>
              <w:rPr>
                <w:rFonts w:ascii="Simplified Arabic" w:hAnsi="Simplified Arabic" w:cs="Simplified Arabic"/>
                <w:sz w:val="12"/>
                <w:szCs w:val="12"/>
                <w:lang w:bidi="ar-IQ"/>
              </w:rPr>
            </w:pPr>
            <w:r w:rsidRPr="00291C94">
              <w:rPr>
                <w:rFonts w:ascii="Simplified Arabic" w:hAnsi="Simplified Arabic" w:cs="Simplified Arabic"/>
                <w:sz w:val="12"/>
                <w:szCs w:val="12"/>
                <w:lang w:bidi="ar-IQ"/>
              </w:rPr>
              <w:t>0.000</w:t>
            </w:r>
          </w:p>
        </w:tc>
        <w:tc>
          <w:tcPr>
            <w:tcW w:w="816" w:type="pct"/>
            <w:shd w:val="clear" w:color="auto" w:fill="FFFFFF" w:themeFill="background1"/>
            <w:vAlign w:val="center"/>
          </w:tcPr>
          <w:p w:rsidR="00E74E3C" w:rsidRPr="00291C94" w:rsidRDefault="00E74E3C" w:rsidP="00E74E3C">
            <w:pPr>
              <w:pStyle w:val="aa"/>
              <w:bidi w:val="0"/>
              <w:jc w:val="center"/>
              <w:rPr>
                <w:rFonts w:ascii="Simplified Arabic" w:hAnsi="Simplified Arabic" w:cs="Simplified Arabic"/>
                <w:sz w:val="12"/>
                <w:szCs w:val="12"/>
                <w:lang w:bidi="ar-IQ"/>
              </w:rPr>
            </w:pPr>
            <w:r w:rsidRPr="00291C94">
              <w:rPr>
                <w:rFonts w:ascii="Simplified Arabic" w:hAnsi="Simplified Arabic" w:cs="Simplified Arabic"/>
                <w:sz w:val="12"/>
                <w:szCs w:val="12"/>
                <w:rtl/>
                <w:lang w:bidi="ar-IQ"/>
              </w:rPr>
              <w:t>معنوي</w:t>
            </w:r>
          </w:p>
        </w:tc>
      </w:tr>
    </w:tbl>
    <w:p w:rsidR="00CB2E62" w:rsidRPr="00CF295D" w:rsidRDefault="00CB2E62" w:rsidP="00F85B7A">
      <w:pPr>
        <w:pStyle w:val="aa"/>
        <w:jc w:val="both"/>
        <w:rPr>
          <w:rFonts w:ascii="Simplified Arabic" w:hAnsi="Simplified Arabic" w:cs="Simplified Arabic"/>
          <w:sz w:val="24"/>
          <w:szCs w:val="24"/>
          <w:rtl/>
        </w:rPr>
      </w:pPr>
      <w:r w:rsidRPr="00CF295D">
        <w:rPr>
          <w:rFonts w:ascii="Simplified Arabic" w:hAnsi="Simplified Arabic" w:cs="Simplified Arabic"/>
          <w:sz w:val="24"/>
          <w:szCs w:val="24"/>
          <w:rtl/>
          <w:lang w:bidi="ar-IQ"/>
        </w:rPr>
        <w:t>من الجدول (</w:t>
      </w:r>
      <w:r>
        <w:rPr>
          <w:rFonts w:ascii="Simplified Arabic" w:hAnsi="Simplified Arabic" w:cs="Simplified Arabic" w:hint="cs"/>
          <w:sz w:val="24"/>
          <w:szCs w:val="24"/>
          <w:rtl/>
          <w:lang w:bidi="ar-IQ"/>
        </w:rPr>
        <w:t>7</w:t>
      </w:r>
      <w:r w:rsidRPr="00CF295D">
        <w:rPr>
          <w:rFonts w:ascii="Simplified Arabic" w:hAnsi="Simplified Arabic" w:cs="Simplified Arabic"/>
          <w:sz w:val="24"/>
          <w:szCs w:val="24"/>
          <w:rtl/>
          <w:lang w:bidi="ar-IQ"/>
        </w:rPr>
        <w:t xml:space="preserve">) نجد أن نتائج الفروق </w:t>
      </w:r>
      <w:r w:rsidRPr="00CF295D">
        <w:rPr>
          <w:rFonts w:ascii="Simplified Arabic" w:hAnsi="Simplified Arabic" w:cs="Simplified Arabic" w:hint="cs"/>
          <w:sz w:val="24"/>
          <w:szCs w:val="24"/>
          <w:rtl/>
          <w:lang w:bidi="ar-IQ"/>
        </w:rPr>
        <w:t>باستخدام</w:t>
      </w:r>
      <w:r w:rsidRPr="00CF295D">
        <w:rPr>
          <w:rFonts w:ascii="Simplified Arabic" w:hAnsi="Simplified Arabic" w:cs="Simplified Arabic"/>
          <w:sz w:val="24"/>
          <w:szCs w:val="24"/>
          <w:rtl/>
          <w:lang w:bidi="ar-IQ"/>
        </w:rPr>
        <w:t xml:space="preserve"> قانون تحليل التباين في تحمل </w:t>
      </w:r>
      <w:r w:rsidRPr="00CF295D">
        <w:rPr>
          <w:rFonts w:ascii="Simplified Arabic" w:hAnsi="Simplified Arabic" w:cs="Simplified Arabic" w:hint="cs"/>
          <w:sz w:val="24"/>
          <w:szCs w:val="24"/>
          <w:rtl/>
          <w:lang w:bidi="ar-IQ"/>
        </w:rPr>
        <w:t>الأداء</w:t>
      </w:r>
      <w:r w:rsidRPr="00CF295D">
        <w:rPr>
          <w:rFonts w:ascii="Simplified Arabic" w:hAnsi="Simplified Arabic" w:cs="Simplified Arabic"/>
          <w:sz w:val="24"/>
          <w:szCs w:val="24"/>
          <w:rtl/>
          <w:lang w:bidi="ar-IQ"/>
        </w:rPr>
        <w:t xml:space="preserve"> التخصصي واهم القدرات البدنية وفق التشكيل الوراثي لجين</w:t>
      </w:r>
      <w:r w:rsidR="00F85B7A">
        <w:rPr>
          <w:rFonts w:ascii="Simplified Arabic" w:hAnsi="Simplified Arabic" w:cs="Simplified Arabic" w:hint="cs"/>
          <w:sz w:val="24"/>
          <w:szCs w:val="24"/>
          <w:rtl/>
          <w:lang w:bidi="ar-IQ"/>
        </w:rPr>
        <w:t xml:space="preserve"> </w:t>
      </w:r>
      <w:r w:rsidRPr="00CF295D">
        <w:rPr>
          <w:rFonts w:ascii="Simplified Arabic" w:hAnsi="Simplified Arabic" w:cs="Simplified Arabic"/>
          <w:sz w:val="24"/>
          <w:szCs w:val="24"/>
          <w:rtl/>
          <w:lang w:bidi="ar-IQ"/>
        </w:rPr>
        <w:t>(</w:t>
      </w:r>
      <w:r w:rsidRPr="00CF295D">
        <w:rPr>
          <w:rFonts w:ascii="Simplified Arabic" w:hAnsi="Simplified Arabic" w:cs="Simplified Arabic"/>
          <w:sz w:val="24"/>
          <w:szCs w:val="24"/>
          <w:lang w:bidi="ar-IQ"/>
        </w:rPr>
        <w:t>ACTN3  (XX.RX.RR</w:t>
      </w:r>
      <w:r w:rsidRPr="00CF295D">
        <w:rPr>
          <w:rFonts w:ascii="Simplified Arabic" w:hAnsi="Simplified Arabic" w:cs="Simplified Arabic"/>
          <w:sz w:val="24"/>
          <w:szCs w:val="24"/>
          <w:rtl/>
          <w:lang w:bidi="ar-IQ"/>
        </w:rPr>
        <w:t xml:space="preserve"> لدى لاعبات كرة القدم الصالات ظهرت لجميع المتغيرات فروقا معنوية . وللتعرف على حقيقة هذه الفروق بين التشكيل الوراثي لجين</w:t>
      </w:r>
      <w:r w:rsidR="00F85B7A">
        <w:rPr>
          <w:rFonts w:ascii="Simplified Arabic" w:hAnsi="Simplified Arabic" w:cs="Simplified Arabic" w:hint="cs"/>
          <w:sz w:val="24"/>
          <w:szCs w:val="24"/>
          <w:rtl/>
          <w:lang w:bidi="ar-IQ"/>
        </w:rPr>
        <w:t xml:space="preserve"> </w:t>
      </w:r>
      <w:r w:rsidRPr="00CF295D">
        <w:rPr>
          <w:rFonts w:ascii="Simplified Arabic" w:hAnsi="Simplified Arabic" w:cs="Simplified Arabic"/>
          <w:sz w:val="24"/>
          <w:szCs w:val="24"/>
          <w:rtl/>
          <w:lang w:bidi="ar-IQ"/>
        </w:rPr>
        <w:t>(</w:t>
      </w:r>
      <w:r w:rsidRPr="00CF295D">
        <w:rPr>
          <w:rFonts w:ascii="Simplified Arabic" w:hAnsi="Simplified Arabic" w:cs="Simplified Arabic"/>
          <w:sz w:val="24"/>
          <w:szCs w:val="24"/>
          <w:lang w:bidi="ar-IQ"/>
        </w:rPr>
        <w:t>ACTN3 (XX.RX.RR</w:t>
      </w:r>
      <w:r w:rsidRPr="00CF295D">
        <w:rPr>
          <w:rFonts w:ascii="Simplified Arabic" w:hAnsi="Simplified Arabic" w:cs="Simplified Arabic"/>
          <w:sz w:val="24"/>
          <w:szCs w:val="24"/>
          <w:rtl/>
          <w:lang w:bidi="ar-IQ"/>
        </w:rPr>
        <w:t xml:space="preserve"> في تحمل </w:t>
      </w:r>
      <w:r w:rsidRPr="00CF295D">
        <w:rPr>
          <w:rFonts w:ascii="Simplified Arabic" w:hAnsi="Simplified Arabic" w:cs="Simplified Arabic" w:hint="cs"/>
          <w:sz w:val="24"/>
          <w:szCs w:val="24"/>
          <w:rtl/>
          <w:lang w:bidi="ar-IQ"/>
        </w:rPr>
        <w:t>الأداء</w:t>
      </w:r>
      <w:r w:rsidRPr="00CF295D">
        <w:rPr>
          <w:rFonts w:ascii="Simplified Arabic" w:hAnsi="Simplified Arabic" w:cs="Simplified Arabic"/>
          <w:sz w:val="24"/>
          <w:szCs w:val="24"/>
          <w:rtl/>
          <w:lang w:bidi="ar-IQ"/>
        </w:rPr>
        <w:t xml:space="preserve"> التخصصي واهم القدرات البدني</w:t>
      </w:r>
      <w:r>
        <w:rPr>
          <w:rFonts w:ascii="Simplified Arabic" w:hAnsi="Simplified Arabic" w:cs="Simplified Arabic"/>
          <w:sz w:val="24"/>
          <w:szCs w:val="24"/>
          <w:rtl/>
          <w:lang w:bidi="ar-IQ"/>
        </w:rPr>
        <w:t>ة في أفضلية أي منها قام الباحث</w:t>
      </w:r>
      <w:r>
        <w:rPr>
          <w:rFonts w:ascii="Simplified Arabic" w:hAnsi="Simplified Arabic" w:cs="Simplified Arabic" w:hint="cs"/>
          <w:sz w:val="24"/>
          <w:szCs w:val="24"/>
          <w:rtl/>
          <w:lang w:bidi="ar-IQ"/>
        </w:rPr>
        <w:t>ان</w:t>
      </w:r>
      <w:r w:rsidR="00F85B7A">
        <w:rPr>
          <w:rFonts w:ascii="Simplified Arabic" w:hAnsi="Simplified Arabic" w:cs="Simplified Arabic" w:hint="cs"/>
          <w:sz w:val="24"/>
          <w:szCs w:val="24"/>
          <w:rtl/>
          <w:lang w:bidi="ar-IQ"/>
        </w:rPr>
        <w:t xml:space="preserve"> </w:t>
      </w:r>
      <w:r w:rsidRPr="00CF295D">
        <w:rPr>
          <w:rFonts w:ascii="Simplified Arabic" w:hAnsi="Simplified Arabic" w:cs="Simplified Arabic" w:hint="cs"/>
          <w:sz w:val="24"/>
          <w:szCs w:val="24"/>
          <w:rtl/>
          <w:lang w:bidi="ar-IQ"/>
        </w:rPr>
        <w:t>باستخدام</w:t>
      </w:r>
      <w:r w:rsidRPr="00CF295D">
        <w:rPr>
          <w:rFonts w:ascii="Simplified Arabic" w:hAnsi="Simplified Arabic" w:cs="Simplified Arabic"/>
          <w:sz w:val="24"/>
          <w:szCs w:val="24"/>
          <w:rtl/>
          <w:lang w:bidi="ar-IQ"/>
        </w:rPr>
        <w:t xml:space="preserve"> قانون (</w:t>
      </w:r>
      <w:r w:rsidRPr="00CF295D">
        <w:rPr>
          <w:rFonts w:ascii="Simplified Arabic" w:hAnsi="Simplified Arabic" w:cs="Simplified Arabic"/>
          <w:sz w:val="24"/>
          <w:szCs w:val="24"/>
          <w:lang w:bidi="ar-IQ"/>
        </w:rPr>
        <w:t>L.S.D</w:t>
      </w:r>
      <w:r w:rsidRPr="00CF295D">
        <w:rPr>
          <w:rFonts w:ascii="Simplified Arabic" w:hAnsi="Simplified Arabic" w:cs="Simplified Arabic"/>
          <w:sz w:val="24"/>
          <w:szCs w:val="24"/>
          <w:rtl/>
          <w:lang w:bidi="ar-IQ"/>
        </w:rPr>
        <w:t>) أقل فرق</w:t>
      </w:r>
      <w:r w:rsidR="00A57376">
        <w:rPr>
          <w:rFonts w:ascii="Simplified Arabic" w:hAnsi="Simplified Arabic" w:cs="Simplified Arabic"/>
          <w:sz w:val="24"/>
          <w:szCs w:val="24"/>
          <w:rtl/>
          <w:lang w:bidi="ar-IQ"/>
        </w:rPr>
        <w:t xml:space="preserve"> معنوي</w:t>
      </w:r>
      <w:r w:rsidRPr="00CF295D">
        <w:rPr>
          <w:rFonts w:ascii="Simplified Arabic" w:hAnsi="Simplified Arabic" w:cs="Simplified Arabic"/>
          <w:sz w:val="24"/>
          <w:szCs w:val="24"/>
          <w:rtl/>
          <w:lang w:bidi="ar-IQ"/>
        </w:rPr>
        <w:t>، وكما في الجدول (10).</w:t>
      </w:r>
    </w:p>
    <w:p w:rsidR="00CB2E62" w:rsidRPr="00CD5272" w:rsidRDefault="00CB2E62" w:rsidP="00CB2E62">
      <w:pPr>
        <w:pStyle w:val="aa"/>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3</w:t>
      </w:r>
      <w:r w:rsidRPr="00CD5272">
        <w:rPr>
          <w:rFonts w:ascii="Simplified Arabic" w:hAnsi="Simplified Arabic" w:cs="Simplified Arabic"/>
          <w:b/>
          <w:bCs/>
          <w:sz w:val="28"/>
          <w:szCs w:val="28"/>
          <w:rtl/>
        </w:rPr>
        <w:t>-2-2-1 عرض نتائج اختبار (</w:t>
      </w:r>
      <w:r w:rsidRPr="00CD5272">
        <w:rPr>
          <w:rFonts w:ascii="Simplified Arabic" w:hAnsi="Simplified Arabic" w:cs="Simplified Arabic"/>
          <w:b/>
          <w:bCs/>
          <w:sz w:val="28"/>
          <w:szCs w:val="28"/>
        </w:rPr>
        <w:t>L.S.D</w:t>
      </w:r>
      <w:r w:rsidRPr="00CD5272">
        <w:rPr>
          <w:rFonts w:ascii="Simplified Arabic" w:hAnsi="Simplified Arabic" w:cs="Simplified Arabic"/>
          <w:b/>
          <w:bCs/>
          <w:sz w:val="28"/>
          <w:szCs w:val="28"/>
          <w:rtl/>
        </w:rPr>
        <w:t xml:space="preserve">) في تحمل </w:t>
      </w:r>
      <w:r w:rsidRPr="00CD5272">
        <w:rPr>
          <w:rFonts w:ascii="Simplified Arabic" w:hAnsi="Simplified Arabic" w:cs="Simplified Arabic" w:hint="cs"/>
          <w:b/>
          <w:bCs/>
          <w:sz w:val="28"/>
          <w:szCs w:val="28"/>
          <w:rtl/>
        </w:rPr>
        <w:t>الأداء</w:t>
      </w:r>
      <w:r w:rsidRPr="00CD5272">
        <w:rPr>
          <w:rFonts w:ascii="Simplified Arabic" w:hAnsi="Simplified Arabic" w:cs="Simplified Arabic"/>
          <w:b/>
          <w:bCs/>
          <w:sz w:val="28"/>
          <w:szCs w:val="28"/>
          <w:rtl/>
        </w:rPr>
        <w:t xml:space="preserve"> التخصصي واهم القدرات البدنية وفق التشكيل الوراثي لجين </w:t>
      </w:r>
      <w:r>
        <w:rPr>
          <w:rFonts w:ascii="Simplified Arabic" w:hAnsi="Simplified Arabic" w:cs="Simplified Arabic" w:hint="cs"/>
          <w:b/>
          <w:bCs/>
          <w:sz w:val="28"/>
          <w:szCs w:val="28"/>
          <w:rtl/>
        </w:rPr>
        <w:t>(</w:t>
      </w:r>
      <w:r w:rsidRPr="00CD5272">
        <w:rPr>
          <w:rFonts w:ascii="Simplified Arabic" w:hAnsi="Simplified Arabic" w:cs="Simplified Arabic"/>
          <w:b/>
          <w:bCs/>
          <w:sz w:val="28"/>
          <w:szCs w:val="28"/>
        </w:rPr>
        <w:t>ACTN3</w:t>
      </w:r>
      <w:r>
        <w:rPr>
          <w:rFonts w:ascii="Simplified Arabic" w:hAnsi="Simplified Arabic" w:cs="Simplified Arabic"/>
          <w:b/>
          <w:bCs/>
          <w:sz w:val="28"/>
          <w:szCs w:val="28"/>
        </w:rPr>
        <w:t>)</w:t>
      </w:r>
      <w:r w:rsidRPr="00CD5272">
        <w:rPr>
          <w:rFonts w:ascii="Simplified Arabic" w:hAnsi="Simplified Arabic" w:cs="Simplified Arabic"/>
          <w:b/>
          <w:bCs/>
          <w:sz w:val="28"/>
          <w:szCs w:val="28"/>
        </w:rPr>
        <w:t xml:space="preserve"> (XX.RX.RR</w:t>
      </w:r>
      <w:r w:rsidRPr="00CD5272">
        <w:rPr>
          <w:rFonts w:ascii="Simplified Arabic" w:hAnsi="Simplified Arabic" w:cs="Simplified Arabic"/>
          <w:b/>
          <w:bCs/>
          <w:sz w:val="28"/>
          <w:szCs w:val="28"/>
          <w:rtl/>
        </w:rPr>
        <w:t>) لدى لاعبات كرة القدم الصالات</w:t>
      </w:r>
      <w:r w:rsidR="00423658">
        <w:rPr>
          <w:rFonts w:ascii="Simplified Arabic" w:hAnsi="Simplified Arabic" w:cs="Simplified Arabic" w:hint="cs"/>
          <w:b/>
          <w:bCs/>
          <w:sz w:val="28"/>
          <w:szCs w:val="28"/>
          <w:rtl/>
        </w:rPr>
        <w:t>:</w:t>
      </w:r>
    </w:p>
    <w:p w:rsidR="00A57376" w:rsidRDefault="00A57376" w:rsidP="00CB2E62">
      <w:pPr>
        <w:pStyle w:val="aa"/>
        <w:jc w:val="both"/>
        <w:rPr>
          <w:rFonts w:ascii="Simplified Arabic" w:hAnsi="Simplified Arabic" w:cs="Simplified Arabic"/>
          <w:sz w:val="20"/>
          <w:szCs w:val="20"/>
          <w:rtl/>
          <w:lang w:bidi="ar-IQ"/>
        </w:rPr>
      </w:pPr>
    </w:p>
    <w:p w:rsidR="00CB2E62" w:rsidRPr="00CD5272" w:rsidRDefault="00CB2E62" w:rsidP="00CB2E62">
      <w:pPr>
        <w:pStyle w:val="aa"/>
        <w:jc w:val="both"/>
        <w:rPr>
          <w:rFonts w:ascii="Simplified Arabic" w:hAnsi="Simplified Arabic" w:cs="Simplified Arabic" w:hint="cs"/>
          <w:sz w:val="20"/>
          <w:szCs w:val="20"/>
          <w:rtl/>
          <w:lang w:bidi="ar-IQ"/>
        </w:rPr>
      </w:pPr>
      <w:r w:rsidRPr="00CD5272">
        <w:rPr>
          <w:rFonts w:ascii="Simplified Arabic" w:hAnsi="Simplified Arabic" w:cs="Simplified Arabic"/>
          <w:sz w:val="20"/>
          <w:szCs w:val="20"/>
          <w:rtl/>
          <w:lang w:bidi="ar-IQ"/>
        </w:rPr>
        <w:t>الجدول</w:t>
      </w:r>
      <w:r w:rsidR="005D0E5A">
        <w:rPr>
          <w:rFonts w:ascii="Simplified Arabic" w:hAnsi="Simplified Arabic" w:cs="Simplified Arabic" w:hint="cs"/>
          <w:sz w:val="20"/>
          <w:szCs w:val="20"/>
          <w:rtl/>
          <w:lang w:bidi="ar-IQ"/>
        </w:rPr>
        <w:t xml:space="preserve"> </w:t>
      </w:r>
      <w:r w:rsidRPr="00CD5272">
        <w:rPr>
          <w:rFonts w:ascii="Simplified Arabic" w:hAnsi="Simplified Arabic" w:cs="Simplified Arabic"/>
          <w:sz w:val="20"/>
          <w:szCs w:val="20"/>
          <w:rtl/>
          <w:lang w:bidi="ar-IQ"/>
        </w:rPr>
        <w:t>(</w:t>
      </w:r>
      <w:r>
        <w:rPr>
          <w:rFonts w:ascii="Simplified Arabic" w:hAnsi="Simplified Arabic" w:cs="Simplified Arabic" w:hint="cs"/>
          <w:sz w:val="20"/>
          <w:szCs w:val="20"/>
          <w:rtl/>
          <w:lang w:bidi="ar-IQ"/>
        </w:rPr>
        <w:t>8</w:t>
      </w:r>
      <w:r w:rsidRPr="00CD5272">
        <w:rPr>
          <w:rFonts w:ascii="Simplified Arabic" w:hAnsi="Simplified Arabic" w:cs="Simplified Arabic"/>
          <w:sz w:val="20"/>
          <w:szCs w:val="20"/>
          <w:rtl/>
          <w:lang w:bidi="ar-IQ"/>
        </w:rPr>
        <w:t>)</w:t>
      </w:r>
      <w:r w:rsidR="005D0E5A">
        <w:rPr>
          <w:rFonts w:ascii="Simplified Arabic" w:hAnsi="Simplified Arabic" w:cs="Simplified Arabic" w:hint="cs"/>
          <w:sz w:val="20"/>
          <w:szCs w:val="20"/>
          <w:rtl/>
          <w:lang w:bidi="ar-IQ"/>
        </w:rPr>
        <w:t xml:space="preserve"> </w:t>
      </w:r>
      <w:r w:rsidRPr="00CD5272">
        <w:rPr>
          <w:rFonts w:ascii="Simplified Arabic" w:hAnsi="Simplified Arabic" w:cs="Simplified Arabic"/>
          <w:sz w:val="20"/>
          <w:szCs w:val="20"/>
          <w:rtl/>
          <w:lang w:bidi="ar-IQ"/>
        </w:rPr>
        <w:t>يبين أقل فرق معنوي</w:t>
      </w:r>
      <w:r w:rsidR="00423658">
        <w:rPr>
          <w:rFonts w:ascii="Simplified Arabic" w:hAnsi="Simplified Arabic" w:cs="Simplified Arabic" w:hint="cs"/>
          <w:sz w:val="20"/>
          <w:szCs w:val="20"/>
          <w:rtl/>
          <w:lang w:bidi="ar-IQ"/>
        </w:rPr>
        <w:t xml:space="preserve"> </w:t>
      </w:r>
      <w:r w:rsidRPr="00CD5272">
        <w:rPr>
          <w:rFonts w:ascii="Simplified Arabic" w:hAnsi="Simplified Arabic" w:cs="Simplified Arabic"/>
          <w:sz w:val="20"/>
          <w:szCs w:val="20"/>
          <w:rtl/>
          <w:lang w:bidi="ar-IQ"/>
        </w:rPr>
        <w:t>(</w:t>
      </w:r>
      <w:r w:rsidRPr="00CD5272">
        <w:rPr>
          <w:rFonts w:ascii="Simplified Arabic" w:hAnsi="Simplified Arabic" w:cs="Simplified Arabic"/>
          <w:sz w:val="20"/>
          <w:szCs w:val="20"/>
        </w:rPr>
        <w:t>L.S.D</w:t>
      </w:r>
      <w:r w:rsidRPr="00CD5272">
        <w:rPr>
          <w:rFonts w:ascii="Simplified Arabic" w:hAnsi="Simplified Arabic" w:cs="Simplified Arabic"/>
          <w:sz w:val="20"/>
          <w:szCs w:val="20"/>
          <w:rtl/>
        </w:rPr>
        <w:t>)</w:t>
      </w:r>
      <w:r w:rsidRPr="00CD5272">
        <w:rPr>
          <w:rFonts w:ascii="Simplified Arabic" w:hAnsi="Simplified Arabic" w:cs="Simplified Arabic"/>
          <w:sz w:val="20"/>
          <w:szCs w:val="20"/>
          <w:rtl/>
          <w:lang w:bidi="ar-IQ"/>
        </w:rPr>
        <w:t xml:space="preserve"> في بعض المؤشرات الوظيفية وفق التشكيل الوراثي لجين</w:t>
      </w:r>
      <w:r>
        <w:rPr>
          <w:rFonts w:ascii="Simplified Arabic" w:hAnsi="Simplified Arabic" w:cs="Simplified Arabic" w:hint="cs"/>
          <w:sz w:val="20"/>
          <w:szCs w:val="20"/>
          <w:rtl/>
          <w:lang w:bidi="ar-IQ"/>
        </w:rPr>
        <w:t xml:space="preserve"> (</w:t>
      </w:r>
      <w:r w:rsidRPr="00CD5272">
        <w:rPr>
          <w:rFonts w:ascii="Simplified Arabic" w:hAnsi="Simplified Arabic" w:cs="Simplified Arabic"/>
          <w:sz w:val="20"/>
          <w:szCs w:val="20"/>
          <w:lang w:bidi="ar-IQ"/>
        </w:rPr>
        <w:t>ACTN3  (XX.RX.RR</w:t>
      </w:r>
      <w:r w:rsidRPr="00CD5272">
        <w:rPr>
          <w:rFonts w:ascii="Simplified Arabic" w:hAnsi="Simplified Arabic" w:cs="Simplified Arabic"/>
          <w:sz w:val="20"/>
          <w:szCs w:val="20"/>
          <w:rtl/>
          <w:lang w:bidi="ar-IQ"/>
        </w:rPr>
        <w:t xml:space="preserve"> لدى لاعبات كرة القدم الصالات</w:t>
      </w:r>
      <w:r w:rsidR="00423658">
        <w:rPr>
          <w:rFonts w:ascii="Simplified Arabic" w:hAnsi="Simplified Arabic" w:cs="Simplified Arabic" w:hint="cs"/>
          <w:sz w:val="20"/>
          <w:szCs w:val="20"/>
          <w:rtl/>
        </w:rPr>
        <w:t>.</w:t>
      </w:r>
    </w:p>
    <w:tbl>
      <w:tblPr>
        <w:tblpPr w:leftFromText="180" w:rightFromText="180" w:vertAnchor="page" w:horzAnchor="margin" w:tblpXSpec="right" w:tblpY="3061"/>
        <w:tblOverlap w:val="never"/>
        <w:bidiVisual/>
        <w:tblW w:w="5576" w:type="pct"/>
        <w:tblInd w:w="-14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ayout w:type="fixed"/>
        <w:tblLook w:val="0000"/>
      </w:tblPr>
      <w:tblGrid>
        <w:gridCol w:w="708"/>
        <w:gridCol w:w="992"/>
        <w:gridCol w:w="710"/>
        <w:gridCol w:w="560"/>
        <w:gridCol w:w="717"/>
        <w:gridCol w:w="709"/>
        <w:gridCol w:w="567"/>
        <w:gridCol w:w="566"/>
      </w:tblGrid>
      <w:tr w:rsidR="00A57376" w:rsidRPr="006F3A78" w:rsidTr="00A57376">
        <w:trPr>
          <w:trHeight w:val="113"/>
        </w:trPr>
        <w:tc>
          <w:tcPr>
            <w:tcW w:w="641" w:type="pct"/>
            <w:tcBorders>
              <w:top w:val="double" w:sz="4" w:space="0" w:color="auto"/>
              <w:bottom w:val="double" w:sz="4" w:space="0" w:color="auto"/>
              <w:right w:val="double" w:sz="4" w:space="0" w:color="auto"/>
            </w:tcBorders>
            <w:shd w:val="clear" w:color="auto" w:fill="FFFFFF" w:themeFill="background1"/>
            <w:vAlign w:val="center"/>
          </w:tcPr>
          <w:p w:rsidR="00A57376" w:rsidRPr="006F3A78" w:rsidRDefault="00A57376" w:rsidP="00A57376">
            <w:pPr>
              <w:pStyle w:val="aa"/>
              <w:jc w:val="center"/>
              <w:rPr>
                <w:rFonts w:ascii="Simplified Arabic" w:hAnsi="Simplified Arabic" w:cs="Simplified Arabic"/>
                <w:b/>
                <w:bCs/>
                <w:sz w:val="12"/>
                <w:szCs w:val="12"/>
                <w:rtl/>
                <w:lang w:bidi="ar-IQ"/>
              </w:rPr>
            </w:pPr>
            <w:r w:rsidRPr="006F3A78">
              <w:rPr>
                <w:rFonts w:ascii="Simplified Arabic" w:hAnsi="Simplified Arabic" w:cs="Simplified Arabic"/>
                <w:b/>
                <w:bCs/>
                <w:sz w:val="12"/>
                <w:szCs w:val="12"/>
                <w:rtl/>
                <w:lang w:bidi="ar-IQ"/>
              </w:rPr>
              <w:lastRenderedPageBreak/>
              <w:t>المتغيرات</w:t>
            </w:r>
          </w:p>
        </w:tc>
        <w:tc>
          <w:tcPr>
            <w:tcW w:w="897" w:type="pct"/>
            <w:tcBorders>
              <w:top w:val="double" w:sz="4" w:space="0" w:color="auto"/>
              <w:left w:val="double" w:sz="4" w:space="0" w:color="auto"/>
              <w:bottom w:val="double" w:sz="4" w:space="0" w:color="auto"/>
              <w:right w:val="double" w:sz="4" w:space="0" w:color="auto"/>
            </w:tcBorders>
            <w:shd w:val="clear" w:color="auto" w:fill="FFFFFF" w:themeFill="background1"/>
            <w:noWrap/>
            <w:vAlign w:val="center"/>
          </w:tcPr>
          <w:p w:rsidR="00A57376" w:rsidRPr="006F3A78" w:rsidRDefault="00A57376" w:rsidP="00A57376">
            <w:pPr>
              <w:pStyle w:val="aa"/>
              <w:jc w:val="center"/>
              <w:rPr>
                <w:rFonts w:ascii="Simplified Arabic" w:hAnsi="Simplified Arabic" w:cs="Simplified Arabic"/>
                <w:b/>
                <w:bCs/>
                <w:sz w:val="12"/>
                <w:szCs w:val="12"/>
                <w:rtl/>
                <w:lang w:bidi="ar-IQ"/>
              </w:rPr>
            </w:pPr>
            <w:r w:rsidRPr="006F3A78">
              <w:rPr>
                <w:rFonts w:ascii="Simplified Arabic" w:hAnsi="Simplified Arabic" w:cs="Simplified Arabic"/>
                <w:b/>
                <w:bCs/>
                <w:sz w:val="12"/>
                <w:szCs w:val="12"/>
                <w:rtl/>
                <w:lang w:bidi="ar-IQ"/>
              </w:rPr>
              <w:t>مصدر التباين</w:t>
            </w:r>
          </w:p>
        </w:tc>
        <w:tc>
          <w:tcPr>
            <w:tcW w:w="642" w:type="pct"/>
            <w:tcBorders>
              <w:top w:val="double" w:sz="4" w:space="0" w:color="auto"/>
              <w:left w:val="double" w:sz="4" w:space="0" w:color="auto"/>
              <w:bottom w:val="double" w:sz="4" w:space="0" w:color="auto"/>
              <w:right w:val="double" w:sz="4" w:space="0" w:color="auto"/>
            </w:tcBorders>
            <w:shd w:val="clear" w:color="auto" w:fill="FFFFFF" w:themeFill="background1"/>
            <w:noWrap/>
            <w:vAlign w:val="center"/>
          </w:tcPr>
          <w:p w:rsidR="00A57376" w:rsidRPr="006F3A78" w:rsidRDefault="00A57376" w:rsidP="00A57376">
            <w:pPr>
              <w:pStyle w:val="aa"/>
              <w:jc w:val="center"/>
              <w:rPr>
                <w:rFonts w:ascii="Simplified Arabic" w:hAnsi="Simplified Arabic" w:cs="Simplified Arabic"/>
                <w:b/>
                <w:bCs/>
                <w:sz w:val="12"/>
                <w:szCs w:val="12"/>
              </w:rPr>
            </w:pPr>
            <w:r w:rsidRPr="006F3A78">
              <w:rPr>
                <w:rFonts w:ascii="Simplified Arabic" w:hAnsi="Simplified Arabic" w:cs="Simplified Arabic"/>
                <w:b/>
                <w:bCs/>
                <w:sz w:val="12"/>
                <w:szCs w:val="12"/>
                <w:rtl/>
              </w:rPr>
              <w:t>مجموع المربعات</w:t>
            </w:r>
          </w:p>
        </w:tc>
        <w:tc>
          <w:tcPr>
            <w:tcW w:w="506" w:type="pct"/>
            <w:tcBorders>
              <w:top w:val="double" w:sz="4" w:space="0" w:color="auto"/>
              <w:left w:val="double" w:sz="4" w:space="0" w:color="auto"/>
              <w:bottom w:val="double" w:sz="4" w:space="0" w:color="auto"/>
              <w:right w:val="double" w:sz="4" w:space="0" w:color="auto"/>
            </w:tcBorders>
            <w:shd w:val="clear" w:color="auto" w:fill="FFFFFF" w:themeFill="background1"/>
            <w:noWrap/>
            <w:vAlign w:val="center"/>
          </w:tcPr>
          <w:p w:rsidR="00A57376" w:rsidRPr="006F3A78" w:rsidRDefault="00A57376" w:rsidP="00A57376">
            <w:pPr>
              <w:pStyle w:val="aa"/>
              <w:jc w:val="center"/>
              <w:rPr>
                <w:rFonts w:ascii="Simplified Arabic" w:hAnsi="Simplified Arabic" w:cs="Simplified Arabic"/>
                <w:b/>
                <w:bCs/>
                <w:sz w:val="12"/>
                <w:szCs w:val="12"/>
                <w:rtl/>
                <w:lang w:bidi="ar-IQ"/>
              </w:rPr>
            </w:pPr>
            <w:r w:rsidRPr="006F3A78">
              <w:rPr>
                <w:rFonts w:ascii="Simplified Arabic" w:hAnsi="Simplified Arabic" w:cs="Simplified Arabic"/>
                <w:b/>
                <w:bCs/>
                <w:sz w:val="12"/>
                <w:szCs w:val="12"/>
                <w:rtl/>
                <w:lang w:bidi="ar-IQ"/>
              </w:rPr>
              <w:t>درجات الحرية</w:t>
            </w:r>
          </w:p>
        </w:tc>
        <w:tc>
          <w:tcPr>
            <w:tcW w:w="648" w:type="pct"/>
            <w:tcBorders>
              <w:top w:val="double" w:sz="4" w:space="0" w:color="auto"/>
              <w:left w:val="double" w:sz="4" w:space="0" w:color="auto"/>
              <w:bottom w:val="double" w:sz="4" w:space="0" w:color="auto"/>
              <w:right w:val="double" w:sz="4" w:space="0" w:color="auto"/>
            </w:tcBorders>
            <w:shd w:val="clear" w:color="auto" w:fill="FFFFFF" w:themeFill="background1"/>
            <w:noWrap/>
            <w:vAlign w:val="center"/>
          </w:tcPr>
          <w:p w:rsidR="00A57376" w:rsidRPr="006F3A78" w:rsidRDefault="00A57376" w:rsidP="00A57376">
            <w:pPr>
              <w:pStyle w:val="aa"/>
              <w:jc w:val="center"/>
              <w:rPr>
                <w:rFonts w:ascii="Simplified Arabic" w:hAnsi="Simplified Arabic" w:cs="Simplified Arabic"/>
                <w:b/>
                <w:bCs/>
                <w:sz w:val="12"/>
                <w:szCs w:val="12"/>
              </w:rPr>
            </w:pPr>
            <w:r w:rsidRPr="006F3A78">
              <w:rPr>
                <w:rFonts w:ascii="Simplified Arabic" w:hAnsi="Simplified Arabic" w:cs="Simplified Arabic"/>
                <w:b/>
                <w:bCs/>
                <w:sz w:val="12"/>
                <w:szCs w:val="12"/>
                <w:rtl/>
              </w:rPr>
              <w:t>متوسط المجموعات</w:t>
            </w:r>
          </w:p>
        </w:tc>
        <w:tc>
          <w:tcPr>
            <w:tcW w:w="64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A57376" w:rsidRPr="006F3A78" w:rsidRDefault="00A57376" w:rsidP="00A57376">
            <w:pPr>
              <w:pStyle w:val="aa"/>
              <w:jc w:val="center"/>
              <w:rPr>
                <w:rFonts w:ascii="Simplified Arabic" w:hAnsi="Simplified Arabic" w:cs="Simplified Arabic"/>
                <w:b/>
                <w:bCs/>
                <w:sz w:val="12"/>
                <w:szCs w:val="12"/>
                <w:lang w:bidi="ar-IQ"/>
              </w:rPr>
            </w:pPr>
            <w:r w:rsidRPr="006F3A78">
              <w:rPr>
                <w:rFonts w:ascii="Simplified Arabic" w:hAnsi="Simplified Arabic" w:cs="Simplified Arabic"/>
                <w:b/>
                <w:bCs/>
                <w:sz w:val="12"/>
                <w:szCs w:val="12"/>
                <w:rtl/>
                <w:lang w:bidi="ar-IQ"/>
              </w:rPr>
              <w:t xml:space="preserve">قيمة </w:t>
            </w:r>
            <w:r w:rsidRPr="006F3A78">
              <w:rPr>
                <w:rFonts w:ascii="Simplified Arabic" w:hAnsi="Simplified Arabic" w:cs="Simplified Arabic"/>
                <w:b/>
                <w:bCs/>
                <w:sz w:val="12"/>
                <w:szCs w:val="12"/>
              </w:rPr>
              <w:t xml:space="preserve"> F</w:t>
            </w:r>
          </w:p>
          <w:p w:rsidR="00A57376" w:rsidRPr="006F3A78" w:rsidRDefault="00A57376" w:rsidP="00A57376">
            <w:pPr>
              <w:pStyle w:val="aa"/>
              <w:jc w:val="center"/>
              <w:rPr>
                <w:rFonts w:ascii="Simplified Arabic" w:hAnsi="Simplified Arabic" w:cs="Simplified Arabic"/>
                <w:b/>
                <w:bCs/>
                <w:sz w:val="12"/>
                <w:szCs w:val="12"/>
              </w:rPr>
            </w:pPr>
            <w:r w:rsidRPr="006F3A78">
              <w:rPr>
                <w:rFonts w:ascii="Simplified Arabic" w:hAnsi="Simplified Arabic" w:cs="Simplified Arabic"/>
                <w:b/>
                <w:bCs/>
                <w:sz w:val="12"/>
                <w:szCs w:val="12"/>
                <w:rtl/>
                <w:lang w:bidi="ar-IQ"/>
              </w:rPr>
              <w:t>المحتسبة</w:t>
            </w:r>
          </w:p>
        </w:tc>
        <w:tc>
          <w:tcPr>
            <w:tcW w:w="51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A57376" w:rsidRPr="006F3A78" w:rsidRDefault="00A57376" w:rsidP="00A57376">
            <w:pPr>
              <w:pStyle w:val="aa"/>
              <w:jc w:val="center"/>
              <w:rPr>
                <w:rFonts w:ascii="Simplified Arabic" w:hAnsi="Simplified Arabic" w:cs="Simplified Arabic"/>
                <w:b/>
                <w:bCs/>
                <w:sz w:val="12"/>
                <w:szCs w:val="12"/>
              </w:rPr>
            </w:pPr>
            <w:r w:rsidRPr="006F3A78">
              <w:rPr>
                <w:rFonts w:ascii="Simplified Arabic" w:hAnsi="Simplified Arabic" w:cs="Simplified Arabic"/>
                <w:b/>
                <w:bCs/>
                <w:sz w:val="12"/>
                <w:szCs w:val="12"/>
                <w:rtl/>
              </w:rPr>
              <w:t>مستوى</w:t>
            </w:r>
          </w:p>
          <w:p w:rsidR="00A57376" w:rsidRPr="006F3A78" w:rsidRDefault="00A57376" w:rsidP="00A57376">
            <w:pPr>
              <w:pStyle w:val="aa"/>
              <w:jc w:val="center"/>
              <w:rPr>
                <w:rFonts w:ascii="Simplified Arabic" w:hAnsi="Simplified Arabic" w:cs="Simplified Arabic"/>
                <w:b/>
                <w:bCs/>
                <w:sz w:val="12"/>
                <w:szCs w:val="12"/>
                <w:lang w:bidi="ar-IQ"/>
              </w:rPr>
            </w:pPr>
            <w:r w:rsidRPr="006F3A78">
              <w:rPr>
                <w:rFonts w:ascii="Simplified Arabic" w:hAnsi="Simplified Arabic" w:cs="Simplified Arabic"/>
                <w:b/>
                <w:bCs/>
                <w:sz w:val="12"/>
                <w:szCs w:val="12"/>
                <w:rtl/>
              </w:rPr>
              <w:t>الدلال</w:t>
            </w:r>
            <w:r w:rsidRPr="006F3A78">
              <w:rPr>
                <w:rFonts w:ascii="Simplified Arabic" w:hAnsi="Simplified Arabic" w:cs="Simplified Arabic"/>
                <w:b/>
                <w:bCs/>
                <w:sz w:val="12"/>
                <w:szCs w:val="12"/>
                <w:rtl/>
                <w:lang w:bidi="ar-IQ"/>
              </w:rPr>
              <w:t>ة</w:t>
            </w:r>
          </w:p>
        </w:tc>
        <w:tc>
          <w:tcPr>
            <w:tcW w:w="512" w:type="pct"/>
            <w:tcBorders>
              <w:top w:val="double" w:sz="4" w:space="0" w:color="auto"/>
              <w:left w:val="double" w:sz="4" w:space="0" w:color="auto"/>
              <w:bottom w:val="double" w:sz="4" w:space="0" w:color="auto"/>
            </w:tcBorders>
            <w:shd w:val="clear" w:color="auto" w:fill="FFFFFF" w:themeFill="background1"/>
            <w:vAlign w:val="center"/>
          </w:tcPr>
          <w:p w:rsidR="00A57376" w:rsidRPr="006F3A78" w:rsidRDefault="00A57376" w:rsidP="00A57376">
            <w:pPr>
              <w:pStyle w:val="aa"/>
              <w:bidi w:val="0"/>
              <w:jc w:val="center"/>
              <w:rPr>
                <w:rFonts w:ascii="Simplified Arabic" w:hAnsi="Simplified Arabic" w:cs="Simplified Arabic"/>
                <w:b/>
                <w:bCs/>
                <w:sz w:val="12"/>
                <w:szCs w:val="12"/>
                <w:rtl/>
                <w:lang w:bidi="ar-IQ"/>
              </w:rPr>
            </w:pPr>
            <w:r w:rsidRPr="006F3A78">
              <w:rPr>
                <w:rFonts w:ascii="Simplified Arabic" w:hAnsi="Simplified Arabic" w:cs="Simplified Arabic"/>
                <w:b/>
                <w:bCs/>
                <w:sz w:val="12"/>
                <w:szCs w:val="12"/>
                <w:rtl/>
                <w:lang w:bidi="ar-IQ"/>
              </w:rPr>
              <w:t>نوع</w:t>
            </w:r>
          </w:p>
          <w:p w:rsidR="00A57376" w:rsidRPr="006F3A78" w:rsidRDefault="00A57376" w:rsidP="00A57376">
            <w:pPr>
              <w:pStyle w:val="aa"/>
              <w:bidi w:val="0"/>
              <w:jc w:val="center"/>
              <w:rPr>
                <w:rFonts w:ascii="Simplified Arabic" w:hAnsi="Simplified Arabic" w:cs="Simplified Arabic"/>
                <w:b/>
                <w:bCs/>
                <w:sz w:val="12"/>
                <w:szCs w:val="12"/>
                <w:rtl/>
                <w:lang w:bidi="ar-IQ"/>
              </w:rPr>
            </w:pPr>
            <w:r w:rsidRPr="006F3A78">
              <w:rPr>
                <w:rFonts w:ascii="Simplified Arabic" w:hAnsi="Simplified Arabic" w:cs="Simplified Arabic"/>
                <w:b/>
                <w:bCs/>
                <w:sz w:val="12"/>
                <w:szCs w:val="12"/>
                <w:rtl/>
                <w:lang w:bidi="ar-IQ"/>
              </w:rPr>
              <w:t>الدلالة</w:t>
            </w:r>
          </w:p>
        </w:tc>
      </w:tr>
      <w:tr w:rsidR="00A57376" w:rsidRPr="006F3A78" w:rsidTr="00A57376">
        <w:trPr>
          <w:trHeight w:val="127"/>
        </w:trPr>
        <w:tc>
          <w:tcPr>
            <w:tcW w:w="641" w:type="pct"/>
            <w:vMerge w:val="restart"/>
            <w:tcBorders>
              <w:top w:val="double" w:sz="4" w:space="0" w:color="auto"/>
            </w:tcBorders>
            <w:shd w:val="clear" w:color="auto" w:fill="FFFFFF" w:themeFill="background1"/>
            <w:vAlign w:val="center"/>
          </w:tcPr>
          <w:p w:rsidR="00A57376" w:rsidRPr="006F3A78" w:rsidRDefault="00A57376" w:rsidP="00A57376">
            <w:pPr>
              <w:pStyle w:val="aa"/>
              <w:bidi w:val="0"/>
              <w:jc w:val="center"/>
              <w:rPr>
                <w:rFonts w:ascii="Simplified Arabic" w:hAnsi="Simplified Arabic" w:cs="Simplified Arabic"/>
                <w:sz w:val="12"/>
                <w:szCs w:val="12"/>
              </w:rPr>
            </w:pPr>
            <w:r w:rsidRPr="006F3A78">
              <w:rPr>
                <w:rFonts w:ascii="Simplified Arabic" w:hAnsi="Simplified Arabic" w:cs="Simplified Arabic"/>
                <w:sz w:val="12"/>
                <w:szCs w:val="12"/>
                <w:rtl/>
              </w:rPr>
              <w:t>تحمل الأداء التخصصي</w:t>
            </w:r>
          </w:p>
        </w:tc>
        <w:tc>
          <w:tcPr>
            <w:tcW w:w="897" w:type="pct"/>
            <w:tcBorders>
              <w:top w:val="double" w:sz="4" w:space="0" w:color="auto"/>
            </w:tcBorders>
            <w:shd w:val="clear" w:color="auto" w:fill="FFFFFF" w:themeFill="background1"/>
            <w:noWrap/>
            <w:vAlign w:val="center"/>
          </w:tcPr>
          <w:p w:rsidR="00A57376" w:rsidRPr="006F3A78" w:rsidRDefault="00A57376" w:rsidP="00A57376">
            <w:pPr>
              <w:pStyle w:val="aa"/>
              <w:jc w:val="center"/>
              <w:rPr>
                <w:rFonts w:ascii="Simplified Arabic" w:hAnsi="Simplified Arabic" w:cs="Simplified Arabic"/>
                <w:sz w:val="12"/>
                <w:szCs w:val="12"/>
                <w:rtl/>
                <w:lang w:bidi="ar-IQ"/>
              </w:rPr>
            </w:pPr>
            <w:r w:rsidRPr="006F3A78">
              <w:rPr>
                <w:rFonts w:ascii="Simplified Arabic" w:hAnsi="Simplified Arabic" w:cs="Simplified Arabic"/>
                <w:sz w:val="12"/>
                <w:szCs w:val="12"/>
                <w:rtl/>
              </w:rPr>
              <w:t>بين المجموعات</w:t>
            </w:r>
          </w:p>
        </w:tc>
        <w:tc>
          <w:tcPr>
            <w:tcW w:w="642" w:type="pct"/>
            <w:tcBorders>
              <w:top w:val="double" w:sz="4" w:space="0" w:color="auto"/>
            </w:tcBorders>
            <w:shd w:val="clear" w:color="auto" w:fill="FFFFFF" w:themeFill="background1"/>
            <w:noWrap/>
            <w:vAlign w:val="center"/>
          </w:tcPr>
          <w:p w:rsidR="00A57376" w:rsidRPr="006F3A78" w:rsidRDefault="00A57376" w:rsidP="00A57376">
            <w:pPr>
              <w:pStyle w:val="aa"/>
              <w:bidi w:val="0"/>
              <w:jc w:val="center"/>
              <w:rPr>
                <w:rFonts w:ascii="Simplified Arabic" w:hAnsi="Simplified Arabic" w:cs="Simplified Arabic"/>
                <w:sz w:val="12"/>
                <w:szCs w:val="12"/>
              </w:rPr>
            </w:pPr>
            <w:r w:rsidRPr="006F3A78">
              <w:rPr>
                <w:rFonts w:ascii="Simplified Arabic" w:hAnsi="Simplified Arabic" w:cs="Simplified Arabic"/>
                <w:sz w:val="12"/>
                <w:szCs w:val="12"/>
              </w:rPr>
              <w:t>0.116</w:t>
            </w:r>
          </w:p>
        </w:tc>
        <w:tc>
          <w:tcPr>
            <w:tcW w:w="506" w:type="pct"/>
            <w:tcBorders>
              <w:top w:val="double" w:sz="4" w:space="0" w:color="auto"/>
            </w:tcBorders>
            <w:shd w:val="clear" w:color="auto" w:fill="FFFFFF" w:themeFill="background1"/>
            <w:noWrap/>
            <w:vAlign w:val="center"/>
          </w:tcPr>
          <w:p w:rsidR="00A57376" w:rsidRPr="006F3A78" w:rsidRDefault="00A57376" w:rsidP="00A57376">
            <w:pPr>
              <w:pStyle w:val="aa"/>
              <w:bidi w:val="0"/>
              <w:jc w:val="center"/>
              <w:rPr>
                <w:rFonts w:ascii="Simplified Arabic" w:hAnsi="Simplified Arabic" w:cs="Simplified Arabic"/>
                <w:sz w:val="12"/>
                <w:szCs w:val="12"/>
              </w:rPr>
            </w:pPr>
            <w:r w:rsidRPr="006F3A78">
              <w:rPr>
                <w:rFonts w:ascii="Simplified Arabic" w:hAnsi="Simplified Arabic" w:cs="Simplified Arabic"/>
                <w:sz w:val="12"/>
                <w:szCs w:val="12"/>
              </w:rPr>
              <w:t>2</w:t>
            </w:r>
          </w:p>
        </w:tc>
        <w:tc>
          <w:tcPr>
            <w:tcW w:w="648" w:type="pct"/>
            <w:tcBorders>
              <w:top w:val="double" w:sz="4" w:space="0" w:color="auto"/>
            </w:tcBorders>
            <w:shd w:val="clear" w:color="auto" w:fill="FFFFFF" w:themeFill="background1"/>
            <w:noWrap/>
            <w:vAlign w:val="center"/>
          </w:tcPr>
          <w:p w:rsidR="00A57376" w:rsidRPr="006F3A78" w:rsidRDefault="00A57376" w:rsidP="00A57376">
            <w:pPr>
              <w:pStyle w:val="aa"/>
              <w:bidi w:val="0"/>
              <w:jc w:val="center"/>
              <w:rPr>
                <w:rFonts w:ascii="Simplified Arabic" w:hAnsi="Simplified Arabic" w:cs="Simplified Arabic"/>
                <w:sz w:val="12"/>
                <w:szCs w:val="12"/>
              </w:rPr>
            </w:pPr>
            <w:r w:rsidRPr="006F3A78">
              <w:rPr>
                <w:rFonts w:ascii="Simplified Arabic" w:hAnsi="Simplified Arabic" w:cs="Simplified Arabic"/>
                <w:sz w:val="12"/>
                <w:szCs w:val="12"/>
              </w:rPr>
              <w:t>0.058</w:t>
            </w:r>
          </w:p>
        </w:tc>
        <w:tc>
          <w:tcPr>
            <w:tcW w:w="641" w:type="pct"/>
            <w:vMerge w:val="restart"/>
            <w:tcBorders>
              <w:top w:val="double" w:sz="4" w:space="0" w:color="auto"/>
            </w:tcBorders>
            <w:shd w:val="clear" w:color="auto" w:fill="FFFFFF" w:themeFill="background1"/>
            <w:vAlign w:val="center"/>
          </w:tcPr>
          <w:p w:rsidR="00A57376" w:rsidRPr="006F3A78" w:rsidRDefault="00A57376" w:rsidP="00A57376">
            <w:pPr>
              <w:pStyle w:val="aa"/>
              <w:bidi w:val="0"/>
              <w:jc w:val="center"/>
              <w:rPr>
                <w:rFonts w:ascii="Simplified Arabic" w:hAnsi="Simplified Arabic" w:cs="Simplified Arabic"/>
                <w:sz w:val="12"/>
                <w:szCs w:val="12"/>
              </w:rPr>
            </w:pPr>
            <w:r w:rsidRPr="006F3A78">
              <w:rPr>
                <w:rFonts w:ascii="Simplified Arabic" w:hAnsi="Simplified Arabic" w:cs="Simplified Arabic"/>
                <w:sz w:val="12"/>
                <w:szCs w:val="12"/>
              </w:rPr>
              <w:t>4.028</w:t>
            </w:r>
          </w:p>
        </w:tc>
        <w:tc>
          <w:tcPr>
            <w:tcW w:w="513" w:type="pct"/>
            <w:vMerge w:val="restart"/>
            <w:tcBorders>
              <w:top w:val="double" w:sz="4" w:space="0" w:color="auto"/>
            </w:tcBorders>
            <w:shd w:val="clear" w:color="auto" w:fill="FFFFFF" w:themeFill="background1"/>
            <w:vAlign w:val="center"/>
          </w:tcPr>
          <w:p w:rsidR="00A57376" w:rsidRPr="006F3A78" w:rsidRDefault="00A57376" w:rsidP="00A57376">
            <w:pPr>
              <w:pStyle w:val="aa"/>
              <w:bidi w:val="0"/>
              <w:jc w:val="center"/>
              <w:rPr>
                <w:rFonts w:ascii="Simplified Arabic" w:hAnsi="Simplified Arabic" w:cs="Simplified Arabic"/>
                <w:sz w:val="12"/>
                <w:szCs w:val="12"/>
              </w:rPr>
            </w:pPr>
            <w:r w:rsidRPr="006F3A78">
              <w:rPr>
                <w:rFonts w:ascii="Simplified Arabic" w:hAnsi="Simplified Arabic" w:cs="Simplified Arabic"/>
                <w:sz w:val="12"/>
                <w:szCs w:val="12"/>
              </w:rPr>
              <w:t>0.037</w:t>
            </w:r>
          </w:p>
        </w:tc>
        <w:tc>
          <w:tcPr>
            <w:tcW w:w="512" w:type="pct"/>
            <w:vMerge w:val="restart"/>
            <w:tcBorders>
              <w:top w:val="double" w:sz="4" w:space="0" w:color="auto"/>
            </w:tcBorders>
            <w:shd w:val="clear" w:color="auto" w:fill="FFFFFF" w:themeFill="background1"/>
            <w:vAlign w:val="center"/>
          </w:tcPr>
          <w:p w:rsidR="00A57376" w:rsidRPr="006F3A78" w:rsidRDefault="00A57376" w:rsidP="00A57376">
            <w:pPr>
              <w:pStyle w:val="aa"/>
              <w:bidi w:val="0"/>
              <w:jc w:val="center"/>
              <w:rPr>
                <w:rFonts w:ascii="Simplified Arabic" w:hAnsi="Simplified Arabic" w:cs="Simplified Arabic"/>
                <w:sz w:val="12"/>
                <w:szCs w:val="12"/>
                <w:rtl/>
                <w:lang w:bidi="ar-IQ"/>
              </w:rPr>
            </w:pPr>
            <w:r w:rsidRPr="006F3A78">
              <w:rPr>
                <w:rFonts w:ascii="Simplified Arabic" w:hAnsi="Simplified Arabic" w:cs="Simplified Arabic"/>
                <w:sz w:val="12"/>
                <w:szCs w:val="12"/>
                <w:rtl/>
                <w:lang w:bidi="ar-IQ"/>
              </w:rPr>
              <w:t>معنوي</w:t>
            </w:r>
          </w:p>
        </w:tc>
      </w:tr>
      <w:tr w:rsidR="00A57376" w:rsidRPr="006F3A78" w:rsidTr="00A57376">
        <w:trPr>
          <w:trHeight w:val="73"/>
        </w:trPr>
        <w:tc>
          <w:tcPr>
            <w:tcW w:w="641" w:type="pct"/>
            <w:vMerge/>
            <w:shd w:val="clear" w:color="auto" w:fill="FFFFFF" w:themeFill="background1"/>
            <w:vAlign w:val="center"/>
          </w:tcPr>
          <w:p w:rsidR="00A57376" w:rsidRPr="006F3A78" w:rsidRDefault="00A57376" w:rsidP="00A57376">
            <w:pPr>
              <w:pStyle w:val="aa"/>
              <w:jc w:val="center"/>
              <w:rPr>
                <w:rFonts w:ascii="Simplified Arabic" w:hAnsi="Simplified Arabic" w:cs="Simplified Arabic"/>
                <w:sz w:val="12"/>
                <w:szCs w:val="12"/>
                <w:rtl/>
              </w:rPr>
            </w:pPr>
          </w:p>
        </w:tc>
        <w:tc>
          <w:tcPr>
            <w:tcW w:w="897" w:type="pct"/>
            <w:shd w:val="clear" w:color="auto" w:fill="FFFFFF" w:themeFill="background1"/>
            <w:noWrap/>
            <w:vAlign w:val="center"/>
          </w:tcPr>
          <w:p w:rsidR="00A57376" w:rsidRPr="006F3A78" w:rsidRDefault="00A57376" w:rsidP="00A57376">
            <w:pPr>
              <w:pStyle w:val="aa"/>
              <w:jc w:val="center"/>
              <w:rPr>
                <w:rFonts w:ascii="Simplified Arabic" w:hAnsi="Simplified Arabic" w:cs="Simplified Arabic"/>
                <w:sz w:val="12"/>
                <w:szCs w:val="12"/>
              </w:rPr>
            </w:pPr>
            <w:r w:rsidRPr="006F3A78">
              <w:rPr>
                <w:rFonts w:ascii="Simplified Arabic" w:hAnsi="Simplified Arabic" w:cs="Simplified Arabic"/>
                <w:sz w:val="12"/>
                <w:szCs w:val="12"/>
                <w:rtl/>
              </w:rPr>
              <w:t>داخل المجموعات</w:t>
            </w:r>
          </w:p>
        </w:tc>
        <w:tc>
          <w:tcPr>
            <w:tcW w:w="642" w:type="pct"/>
            <w:shd w:val="clear" w:color="auto" w:fill="FFFFFF" w:themeFill="background1"/>
            <w:noWrap/>
            <w:vAlign w:val="center"/>
          </w:tcPr>
          <w:p w:rsidR="00A57376" w:rsidRPr="006F3A78" w:rsidRDefault="00A57376" w:rsidP="00A57376">
            <w:pPr>
              <w:pStyle w:val="aa"/>
              <w:jc w:val="center"/>
              <w:rPr>
                <w:rFonts w:ascii="Simplified Arabic" w:hAnsi="Simplified Arabic" w:cs="Simplified Arabic"/>
                <w:sz w:val="12"/>
                <w:szCs w:val="12"/>
                <w:rtl/>
              </w:rPr>
            </w:pPr>
            <w:r w:rsidRPr="006F3A78">
              <w:rPr>
                <w:rFonts w:ascii="Simplified Arabic" w:hAnsi="Simplified Arabic" w:cs="Simplified Arabic"/>
                <w:sz w:val="12"/>
                <w:szCs w:val="12"/>
              </w:rPr>
              <w:t>.246</w:t>
            </w:r>
            <w:r>
              <w:rPr>
                <w:rFonts w:ascii="Simplified Arabic" w:hAnsi="Simplified Arabic" w:cs="Simplified Arabic" w:hint="cs"/>
                <w:sz w:val="12"/>
                <w:szCs w:val="12"/>
                <w:rtl/>
              </w:rPr>
              <w:t>0</w:t>
            </w:r>
          </w:p>
        </w:tc>
        <w:tc>
          <w:tcPr>
            <w:tcW w:w="506" w:type="pct"/>
            <w:shd w:val="clear" w:color="auto" w:fill="FFFFFF" w:themeFill="background1"/>
            <w:noWrap/>
            <w:vAlign w:val="center"/>
          </w:tcPr>
          <w:p w:rsidR="00A57376" w:rsidRPr="006F3A78" w:rsidRDefault="00A57376" w:rsidP="00A57376">
            <w:pPr>
              <w:pStyle w:val="aa"/>
              <w:bidi w:val="0"/>
              <w:jc w:val="center"/>
              <w:rPr>
                <w:rFonts w:ascii="Simplified Arabic" w:hAnsi="Simplified Arabic" w:cs="Simplified Arabic"/>
                <w:sz w:val="12"/>
                <w:szCs w:val="12"/>
                <w:rtl/>
                <w:lang w:bidi="ar-IQ"/>
              </w:rPr>
            </w:pPr>
            <w:r w:rsidRPr="006F3A78">
              <w:rPr>
                <w:rFonts w:ascii="Simplified Arabic" w:hAnsi="Simplified Arabic" w:cs="Simplified Arabic"/>
                <w:sz w:val="12"/>
                <w:szCs w:val="12"/>
              </w:rPr>
              <w:t>17</w:t>
            </w:r>
          </w:p>
        </w:tc>
        <w:tc>
          <w:tcPr>
            <w:tcW w:w="648" w:type="pct"/>
            <w:shd w:val="clear" w:color="auto" w:fill="FFFFFF" w:themeFill="background1"/>
            <w:noWrap/>
            <w:vAlign w:val="center"/>
          </w:tcPr>
          <w:p w:rsidR="00A57376" w:rsidRPr="006F3A78" w:rsidRDefault="00A57376" w:rsidP="00A57376">
            <w:pPr>
              <w:pStyle w:val="aa"/>
              <w:bidi w:val="0"/>
              <w:jc w:val="center"/>
              <w:rPr>
                <w:rFonts w:ascii="Simplified Arabic" w:hAnsi="Simplified Arabic" w:cs="Simplified Arabic"/>
                <w:sz w:val="12"/>
                <w:szCs w:val="12"/>
                <w:rtl/>
                <w:lang w:bidi="ar-IQ"/>
              </w:rPr>
            </w:pPr>
            <w:r w:rsidRPr="006F3A78">
              <w:rPr>
                <w:rFonts w:ascii="Simplified Arabic" w:hAnsi="Simplified Arabic" w:cs="Simplified Arabic"/>
                <w:sz w:val="12"/>
                <w:szCs w:val="12"/>
              </w:rPr>
              <w:t>0.014</w:t>
            </w:r>
          </w:p>
        </w:tc>
        <w:tc>
          <w:tcPr>
            <w:tcW w:w="641" w:type="pct"/>
            <w:vMerge/>
            <w:shd w:val="clear" w:color="auto" w:fill="FFFFFF" w:themeFill="background1"/>
            <w:noWrap/>
            <w:vAlign w:val="center"/>
          </w:tcPr>
          <w:p w:rsidR="00A57376" w:rsidRPr="006F3A78" w:rsidRDefault="00A57376" w:rsidP="00A57376">
            <w:pPr>
              <w:pStyle w:val="aa"/>
              <w:bidi w:val="0"/>
              <w:jc w:val="center"/>
              <w:rPr>
                <w:rFonts w:ascii="Simplified Arabic" w:hAnsi="Simplified Arabic" w:cs="Simplified Arabic"/>
                <w:sz w:val="12"/>
                <w:szCs w:val="12"/>
              </w:rPr>
            </w:pPr>
          </w:p>
        </w:tc>
        <w:tc>
          <w:tcPr>
            <w:tcW w:w="513" w:type="pct"/>
            <w:vMerge/>
            <w:shd w:val="clear" w:color="auto" w:fill="FFFFFF" w:themeFill="background1"/>
            <w:noWrap/>
            <w:vAlign w:val="center"/>
          </w:tcPr>
          <w:p w:rsidR="00A57376" w:rsidRPr="006F3A78" w:rsidRDefault="00A57376" w:rsidP="00A57376">
            <w:pPr>
              <w:pStyle w:val="aa"/>
              <w:bidi w:val="0"/>
              <w:jc w:val="center"/>
              <w:rPr>
                <w:rFonts w:ascii="Simplified Arabic" w:hAnsi="Simplified Arabic" w:cs="Simplified Arabic"/>
                <w:sz w:val="12"/>
                <w:szCs w:val="12"/>
              </w:rPr>
            </w:pPr>
          </w:p>
        </w:tc>
        <w:tc>
          <w:tcPr>
            <w:tcW w:w="512" w:type="pct"/>
            <w:vMerge/>
            <w:shd w:val="clear" w:color="auto" w:fill="FFFFFF" w:themeFill="background1"/>
            <w:vAlign w:val="center"/>
          </w:tcPr>
          <w:p w:rsidR="00A57376" w:rsidRPr="006F3A78" w:rsidRDefault="00A57376" w:rsidP="00A57376">
            <w:pPr>
              <w:pStyle w:val="aa"/>
              <w:bidi w:val="0"/>
              <w:jc w:val="center"/>
              <w:rPr>
                <w:rFonts w:ascii="Simplified Arabic" w:hAnsi="Simplified Arabic" w:cs="Simplified Arabic"/>
                <w:sz w:val="12"/>
                <w:szCs w:val="12"/>
              </w:rPr>
            </w:pPr>
          </w:p>
        </w:tc>
      </w:tr>
      <w:tr w:rsidR="00A57376" w:rsidRPr="006F3A78" w:rsidTr="00A57376">
        <w:trPr>
          <w:trHeight w:val="113"/>
        </w:trPr>
        <w:tc>
          <w:tcPr>
            <w:tcW w:w="641" w:type="pct"/>
            <w:vMerge w:val="restart"/>
            <w:shd w:val="clear" w:color="auto" w:fill="FFFFFF" w:themeFill="background1"/>
            <w:vAlign w:val="center"/>
          </w:tcPr>
          <w:p w:rsidR="00A57376" w:rsidRPr="006F3A78" w:rsidRDefault="00A57376" w:rsidP="00A57376">
            <w:pPr>
              <w:pStyle w:val="aa"/>
              <w:bidi w:val="0"/>
              <w:jc w:val="center"/>
              <w:rPr>
                <w:rFonts w:ascii="Simplified Arabic" w:hAnsi="Simplified Arabic" w:cs="Simplified Arabic"/>
                <w:sz w:val="12"/>
                <w:szCs w:val="12"/>
              </w:rPr>
            </w:pPr>
            <w:r w:rsidRPr="006F3A78">
              <w:rPr>
                <w:rFonts w:ascii="Simplified Arabic" w:hAnsi="Simplified Arabic" w:cs="Simplified Arabic"/>
                <w:sz w:val="12"/>
                <w:szCs w:val="12"/>
                <w:rtl/>
              </w:rPr>
              <w:t>تحمل السرعة</w:t>
            </w:r>
          </w:p>
        </w:tc>
        <w:tc>
          <w:tcPr>
            <w:tcW w:w="897" w:type="pct"/>
            <w:shd w:val="clear" w:color="auto" w:fill="FFFFFF" w:themeFill="background1"/>
            <w:noWrap/>
            <w:vAlign w:val="center"/>
          </w:tcPr>
          <w:p w:rsidR="00A57376" w:rsidRPr="006F3A78" w:rsidRDefault="00A57376" w:rsidP="00A57376">
            <w:pPr>
              <w:pStyle w:val="aa"/>
              <w:jc w:val="center"/>
              <w:rPr>
                <w:rFonts w:ascii="Simplified Arabic" w:hAnsi="Simplified Arabic" w:cs="Simplified Arabic"/>
                <w:sz w:val="12"/>
                <w:szCs w:val="12"/>
              </w:rPr>
            </w:pPr>
            <w:r w:rsidRPr="006F3A78">
              <w:rPr>
                <w:rFonts w:ascii="Simplified Arabic" w:hAnsi="Simplified Arabic" w:cs="Simplified Arabic"/>
                <w:sz w:val="12"/>
                <w:szCs w:val="12"/>
                <w:rtl/>
              </w:rPr>
              <w:t>بين المجموعات</w:t>
            </w:r>
          </w:p>
        </w:tc>
        <w:tc>
          <w:tcPr>
            <w:tcW w:w="642" w:type="pct"/>
            <w:shd w:val="clear" w:color="auto" w:fill="FFFFFF" w:themeFill="background1"/>
            <w:noWrap/>
            <w:vAlign w:val="center"/>
          </w:tcPr>
          <w:p w:rsidR="00A57376" w:rsidRPr="006F3A78" w:rsidRDefault="00A57376" w:rsidP="00A57376">
            <w:pPr>
              <w:pStyle w:val="aa"/>
              <w:bidi w:val="0"/>
              <w:jc w:val="center"/>
              <w:rPr>
                <w:rFonts w:ascii="Simplified Arabic" w:hAnsi="Simplified Arabic" w:cs="Simplified Arabic"/>
                <w:sz w:val="12"/>
                <w:szCs w:val="12"/>
              </w:rPr>
            </w:pPr>
            <w:r w:rsidRPr="006F3A78">
              <w:rPr>
                <w:rFonts w:ascii="Simplified Arabic" w:hAnsi="Simplified Arabic" w:cs="Simplified Arabic"/>
                <w:sz w:val="12"/>
                <w:szCs w:val="12"/>
              </w:rPr>
              <w:t>261.644</w:t>
            </w:r>
          </w:p>
        </w:tc>
        <w:tc>
          <w:tcPr>
            <w:tcW w:w="506" w:type="pct"/>
            <w:shd w:val="clear" w:color="auto" w:fill="FFFFFF" w:themeFill="background1"/>
            <w:noWrap/>
            <w:vAlign w:val="center"/>
          </w:tcPr>
          <w:p w:rsidR="00A57376" w:rsidRPr="006F3A78" w:rsidRDefault="00A57376" w:rsidP="00A57376">
            <w:pPr>
              <w:pStyle w:val="aa"/>
              <w:bidi w:val="0"/>
              <w:jc w:val="center"/>
              <w:rPr>
                <w:rFonts w:ascii="Simplified Arabic" w:hAnsi="Simplified Arabic" w:cs="Simplified Arabic"/>
                <w:sz w:val="12"/>
                <w:szCs w:val="12"/>
              </w:rPr>
            </w:pPr>
            <w:r w:rsidRPr="006F3A78">
              <w:rPr>
                <w:rFonts w:ascii="Simplified Arabic" w:hAnsi="Simplified Arabic" w:cs="Simplified Arabic"/>
                <w:sz w:val="12"/>
                <w:szCs w:val="12"/>
              </w:rPr>
              <w:t>2</w:t>
            </w:r>
          </w:p>
        </w:tc>
        <w:tc>
          <w:tcPr>
            <w:tcW w:w="648" w:type="pct"/>
            <w:shd w:val="clear" w:color="auto" w:fill="FFFFFF" w:themeFill="background1"/>
            <w:noWrap/>
            <w:vAlign w:val="center"/>
          </w:tcPr>
          <w:p w:rsidR="00A57376" w:rsidRPr="006F3A78" w:rsidRDefault="00A57376" w:rsidP="00A57376">
            <w:pPr>
              <w:pStyle w:val="aa"/>
              <w:bidi w:val="0"/>
              <w:jc w:val="center"/>
              <w:rPr>
                <w:rFonts w:ascii="Simplified Arabic" w:hAnsi="Simplified Arabic" w:cs="Simplified Arabic"/>
                <w:sz w:val="12"/>
                <w:szCs w:val="12"/>
              </w:rPr>
            </w:pPr>
            <w:r w:rsidRPr="006F3A78">
              <w:rPr>
                <w:rFonts w:ascii="Simplified Arabic" w:hAnsi="Simplified Arabic" w:cs="Simplified Arabic"/>
                <w:sz w:val="12"/>
                <w:szCs w:val="12"/>
              </w:rPr>
              <w:t>130.822</w:t>
            </w:r>
          </w:p>
        </w:tc>
        <w:tc>
          <w:tcPr>
            <w:tcW w:w="641" w:type="pct"/>
            <w:vMerge w:val="restart"/>
            <w:shd w:val="clear" w:color="auto" w:fill="FFFFFF" w:themeFill="background1"/>
            <w:noWrap/>
            <w:vAlign w:val="center"/>
          </w:tcPr>
          <w:p w:rsidR="00A57376" w:rsidRPr="006F3A78" w:rsidRDefault="00A57376" w:rsidP="00A57376">
            <w:pPr>
              <w:pStyle w:val="aa"/>
              <w:bidi w:val="0"/>
              <w:jc w:val="center"/>
              <w:rPr>
                <w:rFonts w:ascii="Simplified Arabic" w:hAnsi="Simplified Arabic" w:cs="Simplified Arabic"/>
                <w:sz w:val="12"/>
                <w:szCs w:val="12"/>
              </w:rPr>
            </w:pPr>
            <w:r w:rsidRPr="006F3A78">
              <w:rPr>
                <w:rFonts w:ascii="Simplified Arabic" w:hAnsi="Simplified Arabic" w:cs="Simplified Arabic"/>
                <w:sz w:val="12"/>
                <w:szCs w:val="12"/>
              </w:rPr>
              <w:t>29.687</w:t>
            </w:r>
          </w:p>
        </w:tc>
        <w:tc>
          <w:tcPr>
            <w:tcW w:w="513" w:type="pct"/>
            <w:vMerge w:val="restart"/>
            <w:shd w:val="clear" w:color="auto" w:fill="FFFFFF" w:themeFill="background1"/>
            <w:noWrap/>
            <w:vAlign w:val="center"/>
          </w:tcPr>
          <w:p w:rsidR="00A57376" w:rsidRPr="006F3A78" w:rsidRDefault="00A57376" w:rsidP="00A57376">
            <w:pPr>
              <w:pStyle w:val="aa"/>
              <w:bidi w:val="0"/>
              <w:jc w:val="center"/>
              <w:rPr>
                <w:rFonts w:ascii="Simplified Arabic" w:hAnsi="Simplified Arabic" w:cs="Simplified Arabic"/>
                <w:sz w:val="12"/>
                <w:szCs w:val="12"/>
              </w:rPr>
            </w:pPr>
            <w:r w:rsidRPr="006F3A78">
              <w:rPr>
                <w:rFonts w:ascii="Simplified Arabic" w:hAnsi="Simplified Arabic" w:cs="Simplified Arabic"/>
                <w:sz w:val="12"/>
                <w:szCs w:val="12"/>
              </w:rPr>
              <w:t>0.000</w:t>
            </w:r>
          </w:p>
        </w:tc>
        <w:tc>
          <w:tcPr>
            <w:tcW w:w="512" w:type="pct"/>
            <w:vMerge w:val="restart"/>
            <w:shd w:val="clear" w:color="auto" w:fill="FFFFFF" w:themeFill="background1"/>
            <w:vAlign w:val="center"/>
          </w:tcPr>
          <w:p w:rsidR="00A57376" w:rsidRPr="006F3A78" w:rsidRDefault="00A57376" w:rsidP="00A57376">
            <w:pPr>
              <w:pStyle w:val="aa"/>
              <w:bidi w:val="0"/>
              <w:jc w:val="center"/>
              <w:rPr>
                <w:rFonts w:ascii="Simplified Arabic" w:hAnsi="Simplified Arabic" w:cs="Simplified Arabic"/>
                <w:sz w:val="12"/>
                <w:szCs w:val="12"/>
                <w:rtl/>
                <w:lang w:bidi="ar-IQ"/>
              </w:rPr>
            </w:pPr>
            <w:r w:rsidRPr="006F3A78">
              <w:rPr>
                <w:rFonts w:ascii="Simplified Arabic" w:hAnsi="Simplified Arabic" w:cs="Simplified Arabic"/>
                <w:sz w:val="12"/>
                <w:szCs w:val="12"/>
                <w:rtl/>
                <w:lang w:bidi="ar-IQ"/>
              </w:rPr>
              <w:t>معنوي</w:t>
            </w:r>
          </w:p>
        </w:tc>
      </w:tr>
      <w:tr w:rsidR="00A57376" w:rsidRPr="006F3A78" w:rsidTr="00A57376">
        <w:trPr>
          <w:trHeight w:val="73"/>
        </w:trPr>
        <w:tc>
          <w:tcPr>
            <w:tcW w:w="641" w:type="pct"/>
            <w:vMerge/>
            <w:shd w:val="clear" w:color="auto" w:fill="FFFFFF" w:themeFill="background1"/>
            <w:vAlign w:val="center"/>
          </w:tcPr>
          <w:p w:rsidR="00A57376" w:rsidRPr="006F3A78" w:rsidRDefault="00A57376" w:rsidP="00A57376">
            <w:pPr>
              <w:pStyle w:val="aa"/>
              <w:jc w:val="center"/>
              <w:rPr>
                <w:rFonts w:ascii="Simplified Arabic" w:hAnsi="Simplified Arabic" w:cs="Simplified Arabic"/>
                <w:sz w:val="12"/>
                <w:szCs w:val="12"/>
                <w:rtl/>
              </w:rPr>
            </w:pPr>
          </w:p>
        </w:tc>
        <w:tc>
          <w:tcPr>
            <w:tcW w:w="897" w:type="pct"/>
            <w:shd w:val="clear" w:color="auto" w:fill="FFFFFF" w:themeFill="background1"/>
            <w:noWrap/>
            <w:vAlign w:val="center"/>
          </w:tcPr>
          <w:p w:rsidR="00A57376" w:rsidRPr="006F3A78" w:rsidRDefault="00A57376" w:rsidP="00A57376">
            <w:pPr>
              <w:pStyle w:val="aa"/>
              <w:jc w:val="center"/>
              <w:rPr>
                <w:rFonts w:ascii="Simplified Arabic" w:hAnsi="Simplified Arabic" w:cs="Simplified Arabic"/>
                <w:sz w:val="12"/>
                <w:szCs w:val="12"/>
              </w:rPr>
            </w:pPr>
            <w:r w:rsidRPr="006F3A78">
              <w:rPr>
                <w:rFonts w:ascii="Simplified Arabic" w:hAnsi="Simplified Arabic" w:cs="Simplified Arabic"/>
                <w:sz w:val="12"/>
                <w:szCs w:val="12"/>
                <w:rtl/>
              </w:rPr>
              <w:t>داخل المجموعات</w:t>
            </w:r>
          </w:p>
        </w:tc>
        <w:tc>
          <w:tcPr>
            <w:tcW w:w="642" w:type="pct"/>
            <w:shd w:val="clear" w:color="auto" w:fill="FFFFFF" w:themeFill="background1"/>
            <w:noWrap/>
            <w:vAlign w:val="center"/>
          </w:tcPr>
          <w:p w:rsidR="00A57376" w:rsidRPr="006F3A78" w:rsidRDefault="00A57376" w:rsidP="00A57376">
            <w:pPr>
              <w:pStyle w:val="aa"/>
              <w:jc w:val="center"/>
              <w:rPr>
                <w:rFonts w:ascii="Simplified Arabic" w:hAnsi="Simplified Arabic" w:cs="Simplified Arabic"/>
                <w:sz w:val="12"/>
                <w:szCs w:val="12"/>
                <w:rtl/>
              </w:rPr>
            </w:pPr>
            <w:r w:rsidRPr="006F3A78">
              <w:rPr>
                <w:rFonts w:ascii="Simplified Arabic" w:hAnsi="Simplified Arabic" w:cs="Simplified Arabic"/>
                <w:sz w:val="12"/>
                <w:szCs w:val="12"/>
              </w:rPr>
              <w:t>74.915</w:t>
            </w:r>
          </w:p>
        </w:tc>
        <w:tc>
          <w:tcPr>
            <w:tcW w:w="506" w:type="pct"/>
            <w:shd w:val="clear" w:color="auto" w:fill="FFFFFF" w:themeFill="background1"/>
            <w:noWrap/>
            <w:vAlign w:val="center"/>
          </w:tcPr>
          <w:p w:rsidR="00A57376" w:rsidRPr="006F3A78" w:rsidRDefault="00A57376" w:rsidP="00A57376">
            <w:pPr>
              <w:pStyle w:val="aa"/>
              <w:bidi w:val="0"/>
              <w:jc w:val="center"/>
              <w:rPr>
                <w:rFonts w:ascii="Simplified Arabic" w:hAnsi="Simplified Arabic" w:cs="Simplified Arabic"/>
                <w:sz w:val="12"/>
                <w:szCs w:val="12"/>
                <w:rtl/>
                <w:lang w:bidi="ar-IQ"/>
              </w:rPr>
            </w:pPr>
            <w:r w:rsidRPr="006F3A78">
              <w:rPr>
                <w:rFonts w:ascii="Simplified Arabic" w:hAnsi="Simplified Arabic" w:cs="Simplified Arabic"/>
                <w:sz w:val="12"/>
                <w:szCs w:val="12"/>
              </w:rPr>
              <w:t>17</w:t>
            </w:r>
          </w:p>
        </w:tc>
        <w:tc>
          <w:tcPr>
            <w:tcW w:w="648" w:type="pct"/>
            <w:shd w:val="clear" w:color="auto" w:fill="FFFFFF" w:themeFill="background1"/>
            <w:noWrap/>
            <w:vAlign w:val="center"/>
          </w:tcPr>
          <w:p w:rsidR="00A57376" w:rsidRPr="006F3A78" w:rsidRDefault="00A57376" w:rsidP="00A57376">
            <w:pPr>
              <w:pStyle w:val="aa"/>
              <w:bidi w:val="0"/>
              <w:jc w:val="center"/>
              <w:rPr>
                <w:rFonts w:ascii="Simplified Arabic" w:hAnsi="Simplified Arabic" w:cs="Simplified Arabic"/>
                <w:sz w:val="12"/>
                <w:szCs w:val="12"/>
              </w:rPr>
            </w:pPr>
            <w:r w:rsidRPr="006F3A78">
              <w:rPr>
                <w:rFonts w:ascii="Simplified Arabic" w:hAnsi="Simplified Arabic" w:cs="Simplified Arabic"/>
                <w:sz w:val="12"/>
                <w:szCs w:val="12"/>
              </w:rPr>
              <w:t>4.407</w:t>
            </w:r>
          </w:p>
        </w:tc>
        <w:tc>
          <w:tcPr>
            <w:tcW w:w="641" w:type="pct"/>
            <w:vMerge/>
            <w:shd w:val="clear" w:color="auto" w:fill="FFFFFF" w:themeFill="background1"/>
            <w:noWrap/>
            <w:vAlign w:val="center"/>
          </w:tcPr>
          <w:p w:rsidR="00A57376" w:rsidRPr="006F3A78" w:rsidRDefault="00A57376" w:rsidP="00A57376">
            <w:pPr>
              <w:pStyle w:val="aa"/>
              <w:bidi w:val="0"/>
              <w:jc w:val="center"/>
              <w:rPr>
                <w:rFonts w:ascii="Simplified Arabic" w:hAnsi="Simplified Arabic" w:cs="Simplified Arabic"/>
                <w:sz w:val="12"/>
                <w:szCs w:val="12"/>
              </w:rPr>
            </w:pPr>
          </w:p>
        </w:tc>
        <w:tc>
          <w:tcPr>
            <w:tcW w:w="513" w:type="pct"/>
            <w:vMerge/>
            <w:shd w:val="clear" w:color="auto" w:fill="FFFFFF" w:themeFill="background1"/>
            <w:noWrap/>
            <w:vAlign w:val="center"/>
          </w:tcPr>
          <w:p w:rsidR="00A57376" w:rsidRPr="006F3A78" w:rsidRDefault="00A57376" w:rsidP="00A57376">
            <w:pPr>
              <w:pStyle w:val="aa"/>
              <w:bidi w:val="0"/>
              <w:jc w:val="center"/>
              <w:rPr>
                <w:rFonts w:ascii="Simplified Arabic" w:hAnsi="Simplified Arabic" w:cs="Simplified Arabic"/>
                <w:sz w:val="12"/>
                <w:szCs w:val="12"/>
              </w:rPr>
            </w:pPr>
          </w:p>
        </w:tc>
        <w:tc>
          <w:tcPr>
            <w:tcW w:w="512" w:type="pct"/>
            <w:vMerge/>
            <w:shd w:val="clear" w:color="auto" w:fill="FFFFFF" w:themeFill="background1"/>
            <w:vAlign w:val="center"/>
          </w:tcPr>
          <w:p w:rsidR="00A57376" w:rsidRPr="006F3A78" w:rsidRDefault="00A57376" w:rsidP="00A57376">
            <w:pPr>
              <w:pStyle w:val="aa"/>
              <w:bidi w:val="0"/>
              <w:jc w:val="center"/>
              <w:rPr>
                <w:rFonts w:ascii="Simplified Arabic" w:hAnsi="Simplified Arabic" w:cs="Simplified Arabic"/>
                <w:sz w:val="12"/>
                <w:szCs w:val="12"/>
              </w:rPr>
            </w:pPr>
          </w:p>
        </w:tc>
      </w:tr>
      <w:tr w:rsidR="00A57376" w:rsidRPr="006F3A78" w:rsidTr="00A57376">
        <w:trPr>
          <w:trHeight w:val="73"/>
        </w:trPr>
        <w:tc>
          <w:tcPr>
            <w:tcW w:w="641" w:type="pct"/>
            <w:vMerge w:val="restart"/>
            <w:shd w:val="clear" w:color="auto" w:fill="FFFFFF" w:themeFill="background1"/>
            <w:vAlign w:val="center"/>
          </w:tcPr>
          <w:p w:rsidR="00A57376" w:rsidRPr="006F3A78" w:rsidRDefault="00A57376" w:rsidP="00A57376">
            <w:pPr>
              <w:pStyle w:val="aa"/>
              <w:bidi w:val="0"/>
              <w:jc w:val="center"/>
              <w:rPr>
                <w:rFonts w:ascii="Simplified Arabic" w:hAnsi="Simplified Arabic" w:cs="Simplified Arabic"/>
                <w:sz w:val="12"/>
                <w:szCs w:val="12"/>
              </w:rPr>
            </w:pPr>
            <w:r w:rsidRPr="006F3A78">
              <w:rPr>
                <w:rFonts w:ascii="Simplified Arabic" w:hAnsi="Simplified Arabic" w:cs="Simplified Arabic"/>
                <w:sz w:val="12"/>
                <w:szCs w:val="12"/>
                <w:rtl/>
              </w:rPr>
              <w:t>تحمل القوة</w:t>
            </w:r>
          </w:p>
        </w:tc>
        <w:tc>
          <w:tcPr>
            <w:tcW w:w="897" w:type="pct"/>
            <w:shd w:val="clear" w:color="auto" w:fill="FFFFFF" w:themeFill="background1"/>
            <w:noWrap/>
            <w:vAlign w:val="center"/>
          </w:tcPr>
          <w:p w:rsidR="00A57376" w:rsidRPr="006F3A78" w:rsidRDefault="00A57376" w:rsidP="00A57376">
            <w:pPr>
              <w:pStyle w:val="aa"/>
              <w:jc w:val="center"/>
              <w:rPr>
                <w:rFonts w:ascii="Simplified Arabic" w:hAnsi="Simplified Arabic" w:cs="Simplified Arabic"/>
                <w:sz w:val="12"/>
                <w:szCs w:val="12"/>
              </w:rPr>
            </w:pPr>
            <w:r w:rsidRPr="006F3A78">
              <w:rPr>
                <w:rFonts w:ascii="Simplified Arabic" w:hAnsi="Simplified Arabic" w:cs="Simplified Arabic"/>
                <w:sz w:val="12"/>
                <w:szCs w:val="12"/>
                <w:rtl/>
              </w:rPr>
              <w:t>بين المجموعات</w:t>
            </w:r>
          </w:p>
        </w:tc>
        <w:tc>
          <w:tcPr>
            <w:tcW w:w="642" w:type="pct"/>
            <w:shd w:val="clear" w:color="auto" w:fill="FFFFFF" w:themeFill="background1"/>
            <w:noWrap/>
            <w:vAlign w:val="center"/>
          </w:tcPr>
          <w:p w:rsidR="00A57376" w:rsidRPr="006F3A78" w:rsidRDefault="00A57376" w:rsidP="00A57376">
            <w:pPr>
              <w:pStyle w:val="aa"/>
              <w:bidi w:val="0"/>
              <w:jc w:val="center"/>
              <w:rPr>
                <w:rFonts w:ascii="Simplified Arabic" w:hAnsi="Simplified Arabic" w:cs="Simplified Arabic"/>
                <w:sz w:val="12"/>
                <w:szCs w:val="12"/>
              </w:rPr>
            </w:pPr>
            <w:r w:rsidRPr="006F3A78">
              <w:rPr>
                <w:rFonts w:ascii="Simplified Arabic" w:hAnsi="Simplified Arabic" w:cs="Simplified Arabic"/>
                <w:sz w:val="12"/>
                <w:szCs w:val="12"/>
              </w:rPr>
              <w:t>90.133</w:t>
            </w:r>
          </w:p>
        </w:tc>
        <w:tc>
          <w:tcPr>
            <w:tcW w:w="506" w:type="pct"/>
            <w:shd w:val="clear" w:color="auto" w:fill="FFFFFF" w:themeFill="background1"/>
            <w:noWrap/>
            <w:vAlign w:val="center"/>
          </w:tcPr>
          <w:p w:rsidR="00A57376" w:rsidRPr="006F3A78" w:rsidRDefault="00A57376" w:rsidP="00A57376">
            <w:pPr>
              <w:pStyle w:val="aa"/>
              <w:bidi w:val="0"/>
              <w:jc w:val="center"/>
              <w:rPr>
                <w:rFonts w:ascii="Simplified Arabic" w:hAnsi="Simplified Arabic" w:cs="Simplified Arabic"/>
                <w:sz w:val="12"/>
                <w:szCs w:val="12"/>
              </w:rPr>
            </w:pPr>
            <w:r w:rsidRPr="006F3A78">
              <w:rPr>
                <w:rFonts w:ascii="Simplified Arabic" w:hAnsi="Simplified Arabic" w:cs="Simplified Arabic"/>
                <w:sz w:val="12"/>
                <w:szCs w:val="12"/>
              </w:rPr>
              <w:t>2</w:t>
            </w:r>
          </w:p>
        </w:tc>
        <w:tc>
          <w:tcPr>
            <w:tcW w:w="648" w:type="pct"/>
            <w:shd w:val="clear" w:color="auto" w:fill="FFFFFF" w:themeFill="background1"/>
            <w:noWrap/>
            <w:vAlign w:val="center"/>
          </w:tcPr>
          <w:p w:rsidR="00A57376" w:rsidRPr="006F3A78" w:rsidRDefault="00A57376" w:rsidP="00A57376">
            <w:pPr>
              <w:pStyle w:val="aa"/>
              <w:bidi w:val="0"/>
              <w:jc w:val="center"/>
              <w:rPr>
                <w:rFonts w:ascii="Simplified Arabic" w:hAnsi="Simplified Arabic" w:cs="Simplified Arabic"/>
                <w:sz w:val="12"/>
                <w:szCs w:val="12"/>
              </w:rPr>
            </w:pPr>
            <w:r w:rsidRPr="006F3A78">
              <w:rPr>
                <w:rFonts w:ascii="Simplified Arabic" w:hAnsi="Simplified Arabic" w:cs="Simplified Arabic"/>
                <w:sz w:val="12"/>
                <w:szCs w:val="12"/>
              </w:rPr>
              <w:t>45.067</w:t>
            </w:r>
          </w:p>
        </w:tc>
        <w:tc>
          <w:tcPr>
            <w:tcW w:w="641" w:type="pct"/>
            <w:vMerge w:val="restart"/>
            <w:shd w:val="clear" w:color="auto" w:fill="FFFFFF" w:themeFill="background1"/>
            <w:noWrap/>
            <w:vAlign w:val="center"/>
          </w:tcPr>
          <w:p w:rsidR="00A57376" w:rsidRPr="006F3A78" w:rsidRDefault="00A57376" w:rsidP="00A57376">
            <w:pPr>
              <w:pStyle w:val="aa"/>
              <w:bidi w:val="0"/>
              <w:jc w:val="center"/>
              <w:rPr>
                <w:rFonts w:ascii="Simplified Arabic" w:hAnsi="Simplified Arabic" w:cs="Simplified Arabic"/>
                <w:sz w:val="12"/>
                <w:szCs w:val="12"/>
              </w:rPr>
            </w:pPr>
            <w:r w:rsidRPr="006F3A78">
              <w:rPr>
                <w:rFonts w:ascii="Simplified Arabic" w:hAnsi="Simplified Arabic" w:cs="Simplified Arabic"/>
                <w:sz w:val="12"/>
                <w:szCs w:val="12"/>
              </w:rPr>
              <w:t>29.849</w:t>
            </w:r>
          </w:p>
        </w:tc>
        <w:tc>
          <w:tcPr>
            <w:tcW w:w="513" w:type="pct"/>
            <w:vMerge w:val="restart"/>
            <w:shd w:val="clear" w:color="auto" w:fill="FFFFFF" w:themeFill="background1"/>
            <w:noWrap/>
            <w:vAlign w:val="center"/>
          </w:tcPr>
          <w:p w:rsidR="00A57376" w:rsidRPr="006F3A78" w:rsidRDefault="00A57376" w:rsidP="00A57376">
            <w:pPr>
              <w:pStyle w:val="aa"/>
              <w:bidi w:val="0"/>
              <w:jc w:val="center"/>
              <w:rPr>
                <w:rFonts w:ascii="Simplified Arabic" w:hAnsi="Simplified Arabic" w:cs="Simplified Arabic"/>
                <w:sz w:val="12"/>
                <w:szCs w:val="12"/>
              </w:rPr>
            </w:pPr>
            <w:r w:rsidRPr="006F3A78">
              <w:rPr>
                <w:rFonts w:ascii="Simplified Arabic" w:hAnsi="Simplified Arabic" w:cs="Simplified Arabic"/>
                <w:sz w:val="12"/>
                <w:szCs w:val="12"/>
              </w:rPr>
              <w:t>0.000</w:t>
            </w:r>
          </w:p>
        </w:tc>
        <w:tc>
          <w:tcPr>
            <w:tcW w:w="512" w:type="pct"/>
            <w:vMerge w:val="restart"/>
            <w:shd w:val="clear" w:color="auto" w:fill="FFFFFF" w:themeFill="background1"/>
            <w:vAlign w:val="center"/>
          </w:tcPr>
          <w:p w:rsidR="00A57376" w:rsidRPr="006F3A78" w:rsidRDefault="00A57376" w:rsidP="00A57376">
            <w:pPr>
              <w:pStyle w:val="aa"/>
              <w:bidi w:val="0"/>
              <w:jc w:val="center"/>
              <w:rPr>
                <w:rFonts w:ascii="Simplified Arabic" w:hAnsi="Simplified Arabic" w:cs="Simplified Arabic"/>
                <w:sz w:val="12"/>
                <w:szCs w:val="12"/>
                <w:rtl/>
                <w:lang w:bidi="ar-IQ"/>
              </w:rPr>
            </w:pPr>
            <w:r w:rsidRPr="006F3A78">
              <w:rPr>
                <w:rFonts w:ascii="Simplified Arabic" w:hAnsi="Simplified Arabic" w:cs="Simplified Arabic"/>
                <w:sz w:val="12"/>
                <w:szCs w:val="12"/>
                <w:rtl/>
                <w:lang w:bidi="ar-IQ"/>
              </w:rPr>
              <w:t>معنوي</w:t>
            </w:r>
          </w:p>
        </w:tc>
      </w:tr>
      <w:tr w:rsidR="00A57376" w:rsidRPr="006F3A78" w:rsidTr="00A57376">
        <w:trPr>
          <w:trHeight w:val="179"/>
        </w:trPr>
        <w:tc>
          <w:tcPr>
            <w:tcW w:w="641" w:type="pct"/>
            <w:vMerge/>
            <w:shd w:val="clear" w:color="auto" w:fill="FFFFFF" w:themeFill="background1"/>
            <w:vAlign w:val="center"/>
          </w:tcPr>
          <w:p w:rsidR="00A57376" w:rsidRPr="006F3A78" w:rsidRDefault="00A57376" w:rsidP="00A57376">
            <w:pPr>
              <w:pStyle w:val="aa"/>
              <w:jc w:val="center"/>
              <w:rPr>
                <w:rFonts w:ascii="Simplified Arabic" w:hAnsi="Simplified Arabic" w:cs="Simplified Arabic"/>
                <w:sz w:val="12"/>
                <w:szCs w:val="12"/>
                <w:rtl/>
              </w:rPr>
            </w:pPr>
          </w:p>
        </w:tc>
        <w:tc>
          <w:tcPr>
            <w:tcW w:w="897" w:type="pct"/>
            <w:shd w:val="clear" w:color="auto" w:fill="FFFFFF" w:themeFill="background1"/>
            <w:noWrap/>
            <w:vAlign w:val="center"/>
          </w:tcPr>
          <w:p w:rsidR="00A57376" w:rsidRPr="006F3A78" w:rsidRDefault="00A57376" w:rsidP="00A57376">
            <w:pPr>
              <w:pStyle w:val="aa"/>
              <w:jc w:val="center"/>
              <w:rPr>
                <w:rFonts w:ascii="Simplified Arabic" w:hAnsi="Simplified Arabic" w:cs="Simplified Arabic"/>
                <w:sz w:val="12"/>
                <w:szCs w:val="12"/>
              </w:rPr>
            </w:pPr>
            <w:r w:rsidRPr="006F3A78">
              <w:rPr>
                <w:rFonts w:ascii="Simplified Arabic" w:hAnsi="Simplified Arabic" w:cs="Simplified Arabic"/>
                <w:sz w:val="12"/>
                <w:szCs w:val="12"/>
                <w:rtl/>
              </w:rPr>
              <w:t>داخل المجموعات</w:t>
            </w:r>
          </w:p>
        </w:tc>
        <w:tc>
          <w:tcPr>
            <w:tcW w:w="642" w:type="pct"/>
            <w:shd w:val="clear" w:color="auto" w:fill="FFFFFF" w:themeFill="background1"/>
            <w:noWrap/>
            <w:vAlign w:val="center"/>
          </w:tcPr>
          <w:p w:rsidR="00A57376" w:rsidRPr="006F3A78" w:rsidRDefault="00A57376" w:rsidP="00A57376">
            <w:pPr>
              <w:pStyle w:val="aa"/>
              <w:bidi w:val="0"/>
              <w:jc w:val="center"/>
              <w:rPr>
                <w:rFonts w:ascii="Simplified Arabic" w:hAnsi="Simplified Arabic" w:cs="Simplified Arabic"/>
                <w:sz w:val="12"/>
                <w:szCs w:val="12"/>
                <w:rtl/>
              </w:rPr>
            </w:pPr>
            <w:r w:rsidRPr="006F3A78">
              <w:rPr>
                <w:rFonts w:ascii="Simplified Arabic" w:hAnsi="Simplified Arabic" w:cs="Simplified Arabic"/>
                <w:sz w:val="12"/>
                <w:szCs w:val="12"/>
              </w:rPr>
              <w:t>25.667</w:t>
            </w:r>
          </w:p>
        </w:tc>
        <w:tc>
          <w:tcPr>
            <w:tcW w:w="506" w:type="pct"/>
            <w:shd w:val="clear" w:color="auto" w:fill="FFFFFF" w:themeFill="background1"/>
            <w:noWrap/>
            <w:vAlign w:val="center"/>
          </w:tcPr>
          <w:p w:rsidR="00A57376" w:rsidRPr="006F3A78" w:rsidRDefault="00A57376" w:rsidP="00A57376">
            <w:pPr>
              <w:pStyle w:val="aa"/>
              <w:bidi w:val="0"/>
              <w:jc w:val="center"/>
              <w:rPr>
                <w:rFonts w:ascii="Simplified Arabic" w:hAnsi="Simplified Arabic" w:cs="Simplified Arabic"/>
                <w:sz w:val="12"/>
                <w:szCs w:val="12"/>
                <w:rtl/>
                <w:lang w:bidi="ar-IQ"/>
              </w:rPr>
            </w:pPr>
            <w:r w:rsidRPr="006F3A78">
              <w:rPr>
                <w:rFonts w:ascii="Simplified Arabic" w:hAnsi="Simplified Arabic" w:cs="Simplified Arabic"/>
                <w:sz w:val="12"/>
                <w:szCs w:val="12"/>
              </w:rPr>
              <w:t>17</w:t>
            </w:r>
          </w:p>
        </w:tc>
        <w:tc>
          <w:tcPr>
            <w:tcW w:w="648" w:type="pct"/>
            <w:shd w:val="clear" w:color="auto" w:fill="FFFFFF" w:themeFill="background1"/>
            <w:noWrap/>
            <w:vAlign w:val="center"/>
          </w:tcPr>
          <w:p w:rsidR="00A57376" w:rsidRPr="006F3A78" w:rsidRDefault="00A57376" w:rsidP="00A57376">
            <w:pPr>
              <w:pStyle w:val="aa"/>
              <w:bidi w:val="0"/>
              <w:jc w:val="center"/>
              <w:rPr>
                <w:rFonts w:ascii="Simplified Arabic" w:hAnsi="Simplified Arabic" w:cs="Simplified Arabic"/>
                <w:sz w:val="12"/>
                <w:szCs w:val="12"/>
                <w:rtl/>
                <w:lang w:bidi="ar-IQ"/>
              </w:rPr>
            </w:pPr>
            <w:r w:rsidRPr="006F3A78">
              <w:rPr>
                <w:rFonts w:ascii="Simplified Arabic" w:hAnsi="Simplified Arabic" w:cs="Simplified Arabic"/>
                <w:sz w:val="12"/>
                <w:szCs w:val="12"/>
              </w:rPr>
              <w:t>1.510</w:t>
            </w:r>
          </w:p>
        </w:tc>
        <w:tc>
          <w:tcPr>
            <w:tcW w:w="641" w:type="pct"/>
            <w:vMerge/>
            <w:shd w:val="clear" w:color="auto" w:fill="FFFFFF" w:themeFill="background1"/>
            <w:noWrap/>
            <w:vAlign w:val="center"/>
          </w:tcPr>
          <w:p w:rsidR="00A57376" w:rsidRPr="006F3A78" w:rsidRDefault="00A57376" w:rsidP="00A57376">
            <w:pPr>
              <w:pStyle w:val="aa"/>
              <w:bidi w:val="0"/>
              <w:jc w:val="center"/>
              <w:rPr>
                <w:rFonts w:ascii="Simplified Arabic" w:hAnsi="Simplified Arabic" w:cs="Simplified Arabic"/>
                <w:sz w:val="12"/>
                <w:szCs w:val="12"/>
              </w:rPr>
            </w:pPr>
          </w:p>
        </w:tc>
        <w:tc>
          <w:tcPr>
            <w:tcW w:w="513" w:type="pct"/>
            <w:vMerge/>
            <w:shd w:val="clear" w:color="auto" w:fill="FFFFFF" w:themeFill="background1"/>
            <w:noWrap/>
            <w:vAlign w:val="center"/>
          </w:tcPr>
          <w:p w:rsidR="00A57376" w:rsidRPr="006F3A78" w:rsidRDefault="00A57376" w:rsidP="00A57376">
            <w:pPr>
              <w:pStyle w:val="aa"/>
              <w:bidi w:val="0"/>
              <w:jc w:val="center"/>
              <w:rPr>
                <w:rFonts w:ascii="Simplified Arabic" w:hAnsi="Simplified Arabic" w:cs="Simplified Arabic"/>
                <w:sz w:val="12"/>
                <w:szCs w:val="12"/>
              </w:rPr>
            </w:pPr>
          </w:p>
        </w:tc>
        <w:tc>
          <w:tcPr>
            <w:tcW w:w="512" w:type="pct"/>
            <w:vMerge/>
            <w:shd w:val="clear" w:color="auto" w:fill="FFFFFF" w:themeFill="background1"/>
            <w:vAlign w:val="center"/>
          </w:tcPr>
          <w:p w:rsidR="00A57376" w:rsidRPr="006F3A78" w:rsidRDefault="00A57376" w:rsidP="00A57376">
            <w:pPr>
              <w:pStyle w:val="aa"/>
              <w:bidi w:val="0"/>
              <w:jc w:val="center"/>
              <w:rPr>
                <w:rFonts w:ascii="Simplified Arabic" w:hAnsi="Simplified Arabic" w:cs="Simplified Arabic"/>
                <w:sz w:val="12"/>
                <w:szCs w:val="12"/>
              </w:rPr>
            </w:pPr>
          </w:p>
        </w:tc>
      </w:tr>
      <w:tr w:rsidR="00A57376" w:rsidRPr="006F3A78" w:rsidTr="00A57376">
        <w:trPr>
          <w:trHeight w:val="96"/>
        </w:trPr>
        <w:tc>
          <w:tcPr>
            <w:tcW w:w="641" w:type="pct"/>
            <w:vMerge w:val="restart"/>
            <w:shd w:val="clear" w:color="auto" w:fill="FFFFFF" w:themeFill="background1"/>
            <w:vAlign w:val="center"/>
          </w:tcPr>
          <w:p w:rsidR="00A57376" w:rsidRPr="006F3A78" w:rsidRDefault="00A57376" w:rsidP="00A57376">
            <w:pPr>
              <w:pStyle w:val="aa"/>
              <w:jc w:val="center"/>
              <w:rPr>
                <w:rFonts w:ascii="Simplified Arabic" w:hAnsi="Simplified Arabic" w:cs="Simplified Arabic"/>
                <w:sz w:val="12"/>
                <w:szCs w:val="12"/>
                <w:rtl/>
                <w:lang w:bidi="ar-IQ"/>
              </w:rPr>
            </w:pPr>
            <w:r w:rsidRPr="006F3A78">
              <w:rPr>
                <w:rFonts w:ascii="Simplified Arabic" w:hAnsi="Simplified Arabic" w:cs="Simplified Arabic"/>
                <w:sz w:val="12"/>
                <w:szCs w:val="12"/>
                <w:rtl/>
              </w:rPr>
              <w:t>القوة المميزة بالسرعة</w:t>
            </w:r>
          </w:p>
        </w:tc>
        <w:tc>
          <w:tcPr>
            <w:tcW w:w="897" w:type="pct"/>
            <w:shd w:val="clear" w:color="auto" w:fill="FFFFFF" w:themeFill="background1"/>
            <w:noWrap/>
            <w:vAlign w:val="center"/>
          </w:tcPr>
          <w:p w:rsidR="00A57376" w:rsidRPr="006F3A78" w:rsidRDefault="00A57376" w:rsidP="00A57376">
            <w:pPr>
              <w:pStyle w:val="aa"/>
              <w:jc w:val="center"/>
              <w:rPr>
                <w:rFonts w:ascii="Simplified Arabic" w:hAnsi="Simplified Arabic" w:cs="Simplified Arabic"/>
                <w:sz w:val="12"/>
                <w:szCs w:val="12"/>
                <w:rtl/>
                <w:lang w:bidi="ar-IQ"/>
              </w:rPr>
            </w:pPr>
            <w:r w:rsidRPr="006F3A78">
              <w:rPr>
                <w:rFonts w:ascii="Simplified Arabic" w:hAnsi="Simplified Arabic" w:cs="Simplified Arabic"/>
                <w:sz w:val="12"/>
                <w:szCs w:val="12"/>
                <w:rtl/>
              </w:rPr>
              <w:t>بين المجموعات</w:t>
            </w:r>
          </w:p>
        </w:tc>
        <w:tc>
          <w:tcPr>
            <w:tcW w:w="642" w:type="pct"/>
            <w:shd w:val="clear" w:color="auto" w:fill="FFFFFF" w:themeFill="background1"/>
            <w:noWrap/>
            <w:vAlign w:val="center"/>
          </w:tcPr>
          <w:p w:rsidR="00A57376" w:rsidRPr="006F3A78" w:rsidRDefault="00A57376" w:rsidP="00A57376">
            <w:pPr>
              <w:pStyle w:val="aa"/>
              <w:bidi w:val="0"/>
              <w:jc w:val="center"/>
              <w:rPr>
                <w:rFonts w:ascii="Simplified Arabic" w:hAnsi="Simplified Arabic" w:cs="Simplified Arabic"/>
                <w:sz w:val="12"/>
                <w:szCs w:val="12"/>
              </w:rPr>
            </w:pPr>
            <w:r w:rsidRPr="006F3A78">
              <w:rPr>
                <w:rFonts w:ascii="Simplified Arabic" w:hAnsi="Simplified Arabic" w:cs="Simplified Arabic"/>
                <w:sz w:val="12"/>
                <w:szCs w:val="12"/>
              </w:rPr>
              <w:t>5.007</w:t>
            </w:r>
          </w:p>
        </w:tc>
        <w:tc>
          <w:tcPr>
            <w:tcW w:w="506" w:type="pct"/>
            <w:shd w:val="clear" w:color="auto" w:fill="FFFFFF" w:themeFill="background1"/>
            <w:noWrap/>
            <w:vAlign w:val="center"/>
          </w:tcPr>
          <w:p w:rsidR="00A57376" w:rsidRPr="006F3A78" w:rsidRDefault="00A57376" w:rsidP="00A57376">
            <w:pPr>
              <w:pStyle w:val="aa"/>
              <w:bidi w:val="0"/>
              <w:jc w:val="center"/>
              <w:rPr>
                <w:rFonts w:ascii="Simplified Arabic" w:hAnsi="Simplified Arabic" w:cs="Simplified Arabic"/>
                <w:sz w:val="12"/>
                <w:szCs w:val="12"/>
              </w:rPr>
            </w:pPr>
            <w:r w:rsidRPr="006F3A78">
              <w:rPr>
                <w:rFonts w:ascii="Simplified Arabic" w:hAnsi="Simplified Arabic" w:cs="Simplified Arabic"/>
                <w:sz w:val="12"/>
                <w:szCs w:val="12"/>
              </w:rPr>
              <w:t>2</w:t>
            </w:r>
          </w:p>
        </w:tc>
        <w:tc>
          <w:tcPr>
            <w:tcW w:w="648" w:type="pct"/>
            <w:shd w:val="clear" w:color="auto" w:fill="FFFFFF" w:themeFill="background1"/>
            <w:noWrap/>
            <w:vAlign w:val="center"/>
          </w:tcPr>
          <w:p w:rsidR="00A57376" w:rsidRPr="006F3A78" w:rsidRDefault="00A57376" w:rsidP="00A57376">
            <w:pPr>
              <w:pStyle w:val="aa"/>
              <w:bidi w:val="0"/>
              <w:jc w:val="center"/>
              <w:rPr>
                <w:rFonts w:ascii="Simplified Arabic" w:hAnsi="Simplified Arabic" w:cs="Simplified Arabic"/>
                <w:sz w:val="12"/>
                <w:szCs w:val="12"/>
              </w:rPr>
            </w:pPr>
            <w:r w:rsidRPr="006F3A78">
              <w:rPr>
                <w:rFonts w:ascii="Simplified Arabic" w:hAnsi="Simplified Arabic" w:cs="Simplified Arabic"/>
                <w:sz w:val="12"/>
                <w:szCs w:val="12"/>
              </w:rPr>
              <w:t>2.503</w:t>
            </w:r>
          </w:p>
        </w:tc>
        <w:tc>
          <w:tcPr>
            <w:tcW w:w="641" w:type="pct"/>
            <w:vMerge w:val="restart"/>
            <w:shd w:val="clear" w:color="auto" w:fill="FFFFFF" w:themeFill="background1"/>
            <w:noWrap/>
            <w:vAlign w:val="center"/>
          </w:tcPr>
          <w:p w:rsidR="00A57376" w:rsidRPr="006F3A78" w:rsidRDefault="00A57376" w:rsidP="00A57376">
            <w:pPr>
              <w:pStyle w:val="aa"/>
              <w:bidi w:val="0"/>
              <w:jc w:val="center"/>
              <w:rPr>
                <w:rFonts w:ascii="Simplified Arabic" w:hAnsi="Simplified Arabic" w:cs="Simplified Arabic"/>
                <w:sz w:val="12"/>
                <w:szCs w:val="12"/>
              </w:rPr>
            </w:pPr>
            <w:r w:rsidRPr="006F3A78">
              <w:rPr>
                <w:rFonts w:ascii="Simplified Arabic" w:hAnsi="Simplified Arabic" w:cs="Simplified Arabic"/>
                <w:sz w:val="12"/>
                <w:szCs w:val="12"/>
              </w:rPr>
              <w:t>34.752</w:t>
            </w:r>
          </w:p>
        </w:tc>
        <w:tc>
          <w:tcPr>
            <w:tcW w:w="513" w:type="pct"/>
            <w:vMerge w:val="restart"/>
            <w:shd w:val="clear" w:color="auto" w:fill="FFFFFF" w:themeFill="background1"/>
            <w:noWrap/>
            <w:vAlign w:val="center"/>
          </w:tcPr>
          <w:p w:rsidR="00A57376" w:rsidRPr="006F3A78" w:rsidRDefault="00A57376" w:rsidP="00A57376">
            <w:pPr>
              <w:pStyle w:val="aa"/>
              <w:bidi w:val="0"/>
              <w:jc w:val="center"/>
              <w:rPr>
                <w:rFonts w:ascii="Simplified Arabic" w:hAnsi="Simplified Arabic" w:cs="Simplified Arabic"/>
                <w:sz w:val="12"/>
                <w:szCs w:val="12"/>
              </w:rPr>
            </w:pPr>
            <w:r w:rsidRPr="006F3A78">
              <w:rPr>
                <w:rFonts w:ascii="Simplified Arabic" w:hAnsi="Simplified Arabic" w:cs="Simplified Arabic"/>
                <w:sz w:val="12"/>
                <w:szCs w:val="12"/>
              </w:rPr>
              <w:t>0.000</w:t>
            </w:r>
          </w:p>
        </w:tc>
        <w:tc>
          <w:tcPr>
            <w:tcW w:w="512" w:type="pct"/>
            <w:vMerge w:val="restart"/>
            <w:shd w:val="clear" w:color="auto" w:fill="FFFFFF" w:themeFill="background1"/>
            <w:vAlign w:val="center"/>
          </w:tcPr>
          <w:p w:rsidR="00A57376" w:rsidRPr="006F3A78" w:rsidRDefault="00A57376" w:rsidP="00A57376">
            <w:pPr>
              <w:pStyle w:val="aa"/>
              <w:bidi w:val="0"/>
              <w:jc w:val="center"/>
              <w:rPr>
                <w:rFonts w:ascii="Simplified Arabic" w:hAnsi="Simplified Arabic" w:cs="Simplified Arabic"/>
                <w:sz w:val="12"/>
                <w:szCs w:val="12"/>
                <w:rtl/>
                <w:lang w:bidi="ar-IQ"/>
              </w:rPr>
            </w:pPr>
            <w:r w:rsidRPr="006F3A78">
              <w:rPr>
                <w:rFonts w:ascii="Simplified Arabic" w:hAnsi="Simplified Arabic" w:cs="Simplified Arabic"/>
                <w:sz w:val="12"/>
                <w:szCs w:val="12"/>
                <w:rtl/>
                <w:lang w:bidi="ar-IQ"/>
              </w:rPr>
              <w:t>معنوي</w:t>
            </w:r>
          </w:p>
        </w:tc>
      </w:tr>
      <w:tr w:rsidR="00A57376" w:rsidRPr="006F3A78" w:rsidTr="00A57376">
        <w:trPr>
          <w:trHeight w:val="73"/>
        </w:trPr>
        <w:tc>
          <w:tcPr>
            <w:tcW w:w="641" w:type="pct"/>
            <w:vMerge/>
            <w:shd w:val="clear" w:color="auto" w:fill="FFFFFF" w:themeFill="background1"/>
            <w:vAlign w:val="center"/>
          </w:tcPr>
          <w:p w:rsidR="00A57376" w:rsidRPr="006F3A78" w:rsidRDefault="00A57376" w:rsidP="00A57376">
            <w:pPr>
              <w:pStyle w:val="aa"/>
              <w:jc w:val="center"/>
              <w:rPr>
                <w:rFonts w:ascii="Simplified Arabic" w:hAnsi="Simplified Arabic" w:cs="Simplified Arabic"/>
                <w:sz w:val="12"/>
                <w:szCs w:val="12"/>
                <w:rtl/>
              </w:rPr>
            </w:pPr>
          </w:p>
        </w:tc>
        <w:tc>
          <w:tcPr>
            <w:tcW w:w="897" w:type="pct"/>
            <w:shd w:val="clear" w:color="auto" w:fill="FFFFFF" w:themeFill="background1"/>
            <w:noWrap/>
            <w:vAlign w:val="center"/>
          </w:tcPr>
          <w:p w:rsidR="00A57376" w:rsidRPr="006F3A78" w:rsidRDefault="00A57376" w:rsidP="00A57376">
            <w:pPr>
              <w:pStyle w:val="aa"/>
              <w:jc w:val="center"/>
              <w:rPr>
                <w:rFonts w:ascii="Simplified Arabic" w:hAnsi="Simplified Arabic" w:cs="Simplified Arabic"/>
                <w:sz w:val="12"/>
                <w:szCs w:val="12"/>
              </w:rPr>
            </w:pPr>
            <w:r w:rsidRPr="006F3A78">
              <w:rPr>
                <w:rFonts w:ascii="Simplified Arabic" w:hAnsi="Simplified Arabic" w:cs="Simplified Arabic"/>
                <w:sz w:val="12"/>
                <w:szCs w:val="12"/>
                <w:rtl/>
              </w:rPr>
              <w:t>داخل المجموعات</w:t>
            </w:r>
          </w:p>
        </w:tc>
        <w:tc>
          <w:tcPr>
            <w:tcW w:w="642" w:type="pct"/>
            <w:shd w:val="clear" w:color="auto" w:fill="FFFFFF" w:themeFill="background1"/>
            <w:noWrap/>
            <w:vAlign w:val="center"/>
          </w:tcPr>
          <w:p w:rsidR="00A57376" w:rsidRPr="006F3A78" w:rsidRDefault="00A57376" w:rsidP="00A57376">
            <w:pPr>
              <w:pStyle w:val="aa"/>
              <w:bidi w:val="0"/>
              <w:jc w:val="center"/>
              <w:rPr>
                <w:rFonts w:ascii="Simplified Arabic" w:hAnsi="Simplified Arabic" w:cs="Simplified Arabic"/>
                <w:sz w:val="12"/>
                <w:szCs w:val="12"/>
                <w:rtl/>
              </w:rPr>
            </w:pPr>
            <w:r w:rsidRPr="006F3A78">
              <w:rPr>
                <w:rFonts w:ascii="Simplified Arabic" w:hAnsi="Simplified Arabic" w:cs="Simplified Arabic"/>
                <w:sz w:val="12"/>
                <w:szCs w:val="12"/>
              </w:rPr>
              <w:t>1.225</w:t>
            </w:r>
          </w:p>
        </w:tc>
        <w:tc>
          <w:tcPr>
            <w:tcW w:w="506" w:type="pct"/>
            <w:shd w:val="clear" w:color="auto" w:fill="FFFFFF" w:themeFill="background1"/>
            <w:noWrap/>
            <w:vAlign w:val="center"/>
          </w:tcPr>
          <w:p w:rsidR="00A57376" w:rsidRPr="006F3A78" w:rsidRDefault="00A57376" w:rsidP="00A57376">
            <w:pPr>
              <w:pStyle w:val="aa"/>
              <w:bidi w:val="0"/>
              <w:jc w:val="center"/>
              <w:rPr>
                <w:rFonts w:ascii="Simplified Arabic" w:hAnsi="Simplified Arabic" w:cs="Simplified Arabic"/>
                <w:sz w:val="12"/>
                <w:szCs w:val="12"/>
                <w:rtl/>
                <w:lang w:bidi="ar-IQ"/>
              </w:rPr>
            </w:pPr>
            <w:r w:rsidRPr="006F3A78">
              <w:rPr>
                <w:rFonts w:ascii="Simplified Arabic" w:hAnsi="Simplified Arabic" w:cs="Simplified Arabic"/>
                <w:sz w:val="12"/>
                <w:szCs w:val="12"/>
              </w:rPr>
              <w:t>17</w:t>
            </w:r>
          </w:p>
        </w:tc>
        <w:tc>
          <w:tcPr>
            <w:tcW w:w="648" w:type="pct"/>
            <w:shd w:val="clear" w:color="auto" w:fill="FFFFFF" w:themeFill="background1"/>
            <w:noWrap/>
            <w:vAlign w:val="center"/>
          </w:tcPr>
          <w:p w:rsidR="00A57376" w:rsidRPr="006F3A78" w:rsidRDefault="00A57376" w:rsidP="00A57376">
            <w:pPr>
              <w:pStyle w:val="aa"/>
              <w:bidi w:val="0"/>
              <w:jc w:val="center"/>
              <w:rPr>
                <w:rFonts w:ascii="Simplified Arabic" w:hAnsi="Simplified Arabic" w:cs="Simplified Arabic"/>
                <w:sz w:val="12"/>
                <w:szCs w:val="12"/>
                <w:rtl/>
                <w:lang w:bidi="ar-IQ"/>
              </w:rPr>
            </w:pPr>
            <w:r w:rsidRPr="006F3A78">
              <w:rPr>
                <w:rFonts w:ascii="Simplified Arabic" w:hAnsi="Simplified Arabic" w:cs="Simplified Arabic"/>
                <w:sz w:val="12"/>
                <w:szCs w:val="12"/>
              </w:rPr>
              <w:t>0.072</w:t>
            </w:r>
          </w:p>
        </w:tc>
        <w:tc>
          <w:tcPr>
            <w:tcW w:w="641" w:type="pct"/>
            <w:vMerge/>
            <w:shd w:val="clear" w:color="auto" w:fill="FFFFFF" w:themeFill="background1"/>
            <w:noWrap/>
            <w:vAlign w:val="center"/>
          </w:tcPr>
          <w:p w:rsidR="00A57376" w:rsidRPr="006F3A78" w:rsidRDefault="00A57376" w:rsidP="00A57376">
            <w:pPr>
              <w:pStyle w:val="aa"/>
              <w:bidi w:val="0"/>
              <w:jc w:val="center"/>
              <w:rPr>
                <w:rFonts w:ascii="Simplified Arabic" w:hAnsi="Simplified Arabic" w:cs="Simplified Arabic"/>
                <w:sz w:val="12"/>
                <w:szCs w:val="12"/>
              </w:rPr>
            </w:pPr>
          </w:p>
        </w:tc>
        <w:tc>
          <w:tcPr>
            <w:tcW w:w="513" w:type="pct"/>
            <w:vMerge/>
            <w:shd w:val="clear" w:color="auto" w:fill="FFFFFF" w:themeFill="background1"/>
            <w:noWrap/>
            <w:vAlign w:val="center"/>
          </w:tcPr>
          <w:p w:rsidR="00A57376" w:rsidRPr="006F3A78" w:rsidRDefault="00A57376" w:rsidP="00A57376">
            <w:pPr>
              <w:pStyle w:val="aa"/>
              <w:bidi w:val="0"/>
              <w:jc w:val="center"/>
              <w:rPr>
                <w:rFonts w:ascii="Simplified Arabic" w:hAnsi="Simplified Arabic" w:cs="Simplified Arabic"/>
                <w:sz w:val="12"/>
                <w:szCs w:val="12"/>
              </w:rPr>
            </w:pPr>
          </w:p>
        </w:tc>
        <w:tc>
          <w:tcPr>
            <w:tcW w:w="512" w:type="pct"/>
            <w:vMerge/>
            <w:shd w:val="clear" w:color="auto" w:fill="FFFFFF" w:themeFill="background1"/>
            <w:vAlign w:val="center"/>
          </w:tcPr>
          <w:p w:rsidR="00A57376" w:rsidRPr="006F3A78" w:rsidRDefault="00A57376" w:rsidP="00A57376">
            <w:pPr>
              <w:pStyle w:val="aa"/>
              <w:bidi w:val="0"/>
              <w:jc w:val="center"/>
              <w:rPr>
                <w:rFonts w:ascii="Simplified Arabic" w:hAnsi="Simplified Arabic" w:cs="Simplified Arabic"/>
                <w:sz w:val="12"/>
                <w:szCs w:val="12"/>
              </w:rPr>
            </w:pPr>
          </w:p>
        </w:tc>
      </w:tr>
      <w:tr w:rsidR="00A57376" w:rsidRPr="006F3A78" w:rsidTr="00A57376">
        <w:trPr>
          <w:trHeight w:val="73"/>
        </w:trPr>
        <w:tc>
          <w:tcPr>
            <w:tcW w:w="641" w:type="pct"/>
            <w:vMerge/>
            <w:shd w:val="clear" w:color="auto" w:fill="FFFFFF" w:themeFill="background1"/>
            <w:vAlign w:val="center"/>
          </w:tcPr>
          <w:p w:rsidR="00A57376" w:rsidRPr="006F3A78" w:rsidRDefault="00A57376" w:rsidP="00A57376">
            <w:pPr>
              <w:pStyle w:val="aa"/>
              <w:jc w:val="center"/>
              <w:rPr>
                <w:rFonts w:ascii="Simplified Arabic" w:hAnsi="Simplified Arabic" w:cs="Simplified Arabic"/>
                <w:sz w:val="12"/>
                <w:szCs w:val="12"/>
                <w:rtl/>
              </w:rPr>
            </w:pPr>
          </w:p>
        </w:tc>
        <w:tc>
          <w:tcPr>
            <w:tcW w:w="897" w:type="pct"/>
            <w:shd w:val="clear" w:color="auto" w:fill="FFFFFF" w:themeFill="background1"/>
            <w:noWrap/>
            <w:vAlign w:val="center"/>
          </w:tcPr>
          <w:p w:rsidR="00A57376" w:rsidRPr="006F3A78" w:rsidRDefault="00A57376" w:rsidP="00A57376">
            <w:pPr>
              <w:pStyle w:val="aa"/>
              <w:jc w:val="center"/>
              <w:rPr>
                <w:rFonts w:ascii="Simplified Arabic" w:hAnsi="Simplified Arabic" w:cs="Simplified Arabic"/>
                <w:sz w:val="12"/>
                <w:szCs w:val="12"/>
              </w:rPr>
            </w:pPr>
            <w:r w:rsidRPr="006F3A78">
              <w:rPr>
                <w:rFonts w:ascii="Simplified Arabic" w:hAnsi="Simplified Arabic" w:cs="Simplified Arabic"/>
                <w:sz w:val="12"/>
                <w:szCs w:val="12"/>
                <w:rtl/>
              </w:rPr>
              <w:t>داخل المجموعات</w:t>
            </w:r>
          </w:p>
        </w:tc>
        <w:tc>
          <w:tcPr>
            <w:tcW w:w="642" w:type="pct"/>
            <w:shd w:val="clear" w:color="auto" w:fill="FFFFFF" w:themeFill="background1"/>
            <w:noWrap/>
            <w:vAlign w:val="center"/>
          </w:tcPr>
          <w:p w:rsidR="00A57376" w:rsidRPr="006F3A78" w:rsidRDefault="00A57376" w:rsidP="00A57376">
            <w:pPr>
              <w:pStyle w:val="aa"/>
              <w:bidi w:val="0"/>
              <w:jc w:val="center"/>
              <w:rPr>
                <w:rFonts w:ascii="Simplified Arabic" w:hAnsi="Simplified Arabic" w:cs="Simplified Arabic"/>
                <w:sz w:val="12"/>
                <w:szCs w:val="12"/>
              </w:rPr>
            </w:pPr>
            <w:r w:rsidRPr="006F3A78">
              <w:rPr>
                <w:rFonts w:ascii="Simplified Arabic" w:hAnsi="Simplified Arabic" w:cs="Simplified Arabic"/>
                <w:sz w:val="12"/>
                <w:szCs w:val="12"/>
              </w:rPr>
              <w:t>93.000</w:t>
            </w:r>
          </w:p>
        </w:tc>
        <w:tc>
          <w:tcPr>
            <w:tcW w:w="506" w:type="pct"/>
            <w:shd w:val="clear" w:color="auto" w:fill="FFFFFF" w:themeFill="background1"/>
            <w:noWrap/>
            <w:vAlign w:val="center"/>
          </w:tcPr>
          <w:p w:rsidR="00A57376" w:rsidRPr="006F3A78" w:rsidRDefault="00A57376" w:rsidP="00A57376">
            <w:pPr>
              <w:pStyle w:val="aa"/>
              <w:bidi w:val="0"/>
              <w:jc w:val="center"/>
              <w:rPr>
                <w:rFonts w:ascii="Simplified Arabic" w:hAnsi="Simplified Arabic" w:cs="Simplified Arabic"/>
                <w:sz w:val="12"/>
                <w:szCs w:val="12"/>
              </w:rPr>
            </w:pPr>
            <w:r w:rsidRPr="006F3A78">
              <w:rPr>
                <w:rFonts w:ascii="Simplified Arabic" w:hAnsi="Simplified Arabic" w:cs="Simplified Arabic"/>
                <w:sz w:val="12"/>
                <w:szCs w:val="12"/>
              </w:rPr>
              <w:t>17</w:t>
            </w:r>
          </w:p>
        </w:tc>
        <w:tc>
          <w:tcPr>
            <w:tcW w:w="648" w:type="pct"/>
            <w:shd w:val="clear" w:color="auto" w:fill="FFFFFF" w:themeFill="background1"/>
            <w:noWrap/>
            <w:vAlign w:val="center"/>
          </w:tcPr>
          <w:p w:rsidR="00A57376" w:rsidRPr="006F3A78" w:rsidRDefault="00A57376" w:rsidP="00A57376">
            <w:pPr>
              <w:pStyle w:val="aa"/>
              <w:bidi w:val="0"/>
              <w:jc w:val="center"/>
              <w:rPr>
                <w:rFonts w:ascii="Simplified Arabic" w:hAnsi="Simplified Arabic" w:cs="Simplified Arabic"/>
                <w:sz w:val="12"/>
                <w:szCs w:val="12"/>
              </w:rPr>
            </w:pPr>
            <w:r w:rsidRPr="006F3A78">
              <w:rPr>
                <w:rFonts w:ascii="Simplified Arabic" w:hAnsi="Simplified Arabic" w:cs="Simplified Arabic"/>
                <w:sz w:val="12"/>
                <w:szCs w:val="12"/>
              </w:rPr>
              <w:t>5.471</w:t>
            </w:r>
          </w:p>
        </w:tc>
        <w:tc>
          <w:tcPr>
            <w:tcW w:w="641" w:type="pct"/>
            <w:vMerge/>
            <w:shd w:val="clear" w:color="auto" w:fill="FFFFFF" w:themeFill="background1"/>
            <w:noWrap/>
            <w:vAlign w:val="center"/>
          </w:tcPr>
          <w:p w:rsidR="00A57376" w:rsidRPr="006F3A78" w:rsidRDefault="00A57376" w:rsidP="00A57376">
            <w:pPr>
              <w:pStyle w:val="aa"/>
              <w:bidi w:val="0"/>
              <w:jc w:val="center"/>
              <w:rPr>
                <w:rFonts w:ascii="Simplified Arabic" w:hAnsi="Simplified Arabic" w:cs="Simplified Arabic"/>
                <w:sz w:val="12"/>
                <w:szCs w:val="12"/>
              </w:rPr>
            </w:pPr>
          </w:p>
        </w:tc>
        <w:tc>
          <w:tcPr>
            <w:tcW w:w="513" w:type="pct"/>
            <w:vMerge/>
            <w:shd w:val="clear" w:color="auto" w:fill="FFFFFF" w:themeFill="background1"/>
            <w:noWrap/>
            <w:vAlign w:val="center"/>
          </w:tcPr>
          <w:p w:rsidR="00A57376" w:rsidRPr="006F3A78" w:rsidRDefault="00A57376" w:rsidP="00A57376">
            <w:pPr>
              <w:pStyle w:val="aa"/>
              <w:bidi w:val="0"/>
              <w:jc w:val="center"/>
              <w:rPr>
                <w:rFonts w:ascii="Simplified Arabic" w:hAnsi="Simplified Arabic" w:cs="Simplified Arabic"/>
                <w:sz w:val="12"/>
                <w:szCs w:val="12"/>
              </w:rPr>
            </w:pPr>
          </w:p>
        </w:tc>
        <w:tc>
          <w:tcPr>
            <w:tcW w:w="512" w:type="pct"/>
            <w:vMerge/>
            <w:shd w:val="clear" w:color="auto" w:fill="FFFFFF" w:themeFill="background1"/>
            <w:vAlign w:val="center"/>
          </w:tcPr>
          <w:p w:rsidR="00A57376" w:rsidRPr="006F3A78" w:rsidRDefault="00A57376" w:rsidP="00A57376">
            <w:pPr>
              <w:pStyle w:val="aa"/>
              <w:bidi w:val="0"/>
              <w:jc w:val="center"/>
              <w:rPr>
                <w:rFonts w:ascii="Simplified Arabic" w:hAnsi="Simplified Arabic" w:cs="Simplified Arabic"/>
                <w:sz w:val="12"/>
                <w:szCs w:val="12"/>
              </w:rPr>
            </w:pPr>
          </w:p>
        </w:tc>
      </w:tr>
    </w:tbl>
    <w:p w:rsidR="00CB2E62" w:rsidRPr="00CF295D" w:rsidRDefault="00CB2E62" w:rsidP="00423658">
      <w:pPr>
        <w:pStyle w:val="aa"/>
        <w:jc w:val="both"/>
        <w:rPr>
          <w:rFonts w:ascii="Simplified Arabic" w:hAnsi="Simplified Arabic" w:cs="Simplified Arabic"/>
          <w:sz w:val="24"/>
          <w:szCs w:val="24"/>
          <w:rtl/>
          <w:lang w:val="en-GB" w:bidi="ar-IQ"/>
        </w:rPr>
      </w:pPr>
      <w:r w:rsidRPr="00CF295D">
        <w:rPr>
          <w:rFonts w:ascii="Simplified Arabic" w:hAnsi="Simplified Arabic" w:cs="Simplified Arabic"/>
          <w:sz w:val="24"/>
          <w:szCs w:val="24"/>
          <w:rtl/>
          <w:lang w:val="en-GB" w:bidi="ar-IQ"/>
        </w:rPr>
        <w:t>يتبين من الجدول (</w:t>
      </w:r>
      <w:r>
        <w:rPr>
          <w:rFonts w:ascii="Simplified Arabic" w:hAnsi="Simplified Arabic" w:cs="Simplified Arabic" w:hint="cs"/>
          <w:sz w:val="24"/>
          <w:szCs w:val="24"/>
          <w:rtl/>
          <w:lang w:val="en-GB" w:bidi="ar-IQ"/>
        </w:rPr>
        <w:t>8</w:t>
      </w:r>
      <w:r w:rsidRPr="00CF295D">
        <w:rPr>
          <w:rFonts w:ascii="Simplified Arabic" w:hAnsi="Simplified Arabic" w:cs="Simplified Arabic"/>
          <w:sz w:val="24"/>
          <w:szCs w:val="24"/>
          <w:rtl/>
          <w:lang w:val="en-GB" w:bidi="ar-IQ"/>
        </w:rPr>
        <w:t>) في متغير</w:t>
      </w:r>
      <w:r w:rsidR="00F85B7A">
        <w:rPr>
          <w:rFonts w:ascii="Simplified Arabic" w:hAnsi="Simplified Arabic" w:cs="Simplified Arabic" w:hint="cs"/>
          <w:sz w:val="24"/>
          <w:szCs w:val="24"/>
          <w:rtl/>
          <w:lang w:val="en-GB" w:bidi="ar-IQ"/>
        </w:rPr>
        <w:t xml:space="preserve"> </w:t>
      </w:r>
      <w:r w:rsidRPr="00CF295D">
        <w:rPr>
          <w:rFonts w:ascii="Simplified Arabic" w:hAnsi="Simplified Arabic" w:cs="Simplified Arabic"/>
          <w:sz w:val="24"/>
          <w:szCs w:val="24"/>
          <w:rtl/>
          <w:lang w:val="en-GB" w:bidi="ar-IQ"/>
        </w:rPr>
        <w:t xml:space="preserve">تحمل </w:t>
      </w:r>
      <w:r w:rsidRPr="00CF295D">
        <w:rPr>
          <w:rFonts w:ascii="Simplified Arabic" w:hAnsi="Simplified Arabic" w:cs="Simplified Arabic" w:hint="cs"/>
          <w:sz w:val="24"/>
          <w:szCs w:val="24"/>
          <w:rtl/>
          <w:lang w:val="en-GB" w:bidi="ar-IQ"/>
        </w:rPr>
        <w:t>الأداء</w:t>
      </w:r>
      <w:r w:rsidRPr="00CF295D">
        <w:rPr>
          <w:rFonts w:ascii="Simplified Arabic" w:hAnsi="Simplified Arabic" w:cs="Simplified Arabic"/>
          <w:sz w:val="24"/>
          <w:szCs w:val="24"/>
          <w:rtl/>
          <w:lang w:val="en-GB" w:bidi="ar-IQ"/>
        </w:rPr>
        <w:t xml:space="preserve"> التخصص</w:t>
      </w:r>
      <w:r w:rsidR="00F85B7A">
        <w:rPr>
          <w:rFonts w:ascii="Simplified Arabic" w:hAnsi="Simplified Arabic" w:cs="Simplified Arabic" w:hint="cs"/>
          <w:sz w:val="24"/>
          <w:szCs w:val="24"/>
          <w:rtl/>
          <w:lang w:val="en-GB" w:bidi="ar-IQ"/>
        </w:rPr>
        <w:t xml:space="preserve"> </w:t>
      </w:r>
      <w:r w:rsidRPr="00CF295D">
        <w:rPr>
          <w:rFonts w:ascii="Simplified Arabic" w:hAnsi="Simplified Arabic" w:cs="Simplified Arabic"/>
          <w:sz w:val="24"/>
          <w:szCs w:val="24"/>
          <w:rtl/>
          <w:lang w:val="en-GB" w:bidi="ar-IQ"/>
        </w:rPr>
        <w:t>يوجود فرق معنوي بين شكل الجين</w:t>
      </w:r>
      <w:r w:rsidR="00F85B7A">
        <w:rPr>
          <w:rFonts w:ascii="Simplified Arabic" w:hAnsi="Simplified Arabic" w:cs="Simplified Arabic" w:hint="cs"/>
          <w:sz w:val="24"/>
          <w:szCs w:val="24"/>
          <w:rtl/>
          <w:lang w:val="en-GB" w:bidi="ar-IQ"/>
        </w:rPr>
        <w:t xml:space="preserve"> </w:t>
      </w:r>
      <w:r w:rsidRPr="00CF295D">
        <w:rPr>
          <w:rFonts w:ascii="Simplified Arabic" w:hAnsi="Simplified Arabic" w:cs="Simplified Arabic"/>
          <w:sz w:val="24"/>
          <w:szCs w:val="24"/>
          <w:rtl/>
          <w:lang w:val="en-GB" w:bidi="ar-IQ"/>
        </w:rPr>
        <w:t>(</w:t>
      </w:r>
      <w:r w:rsidRPr="00CF295D">
        <w:rPr>
          <w:rFonts w:ascii="Simplified Arabic" w:hAnsi="Simplified Arabic" w:cs="Simplified Arabic"/>
          <w:sz w:val="24"/>
          <w:szCs w:val="24"/>
          <w:lang w:bidi="ar-IQ"/>
        </w:rPr>
        <w:t xml:space="preserve"> (XX</w:t>
      </w:r>
      <w:r w:rsidRPr="00CF295D">
        <w:rPr>
          <w:rFonts w:ascii="Simplified Arabic" w:hAnsi="Simplified Arabic" w:cs="Simplified Arabic"/>
          <w:sz w:val="24"/>
          <w:szCs w:val="24"/>
          <w:rtl/>
          <w:lang w:val="en-GB" w:bidi="ar-IQ"/>
        </w:rPr>
        <w:t>و(</w:t>
      </w:r>
      <w:r w:rsidRPr="00CF295D">
        <w:rPr>
          <w:rFonts w:ascii="Simplified Arabic" w:hAnsi="Simplified Arabic" w:cs="Simplified Arabic"/>
          <w:sz w:val="24"/>
          <w:szCs w:val="24"/>
          <w:lang w:bidi="ar-IQ"/>
        </w:rPr>
        <w:t>RX</w:t>
      </w:r>
      <w:r>
        <w:rPr>
          <w:rFonts w:ascii="Simplified Arabic" w:hAnsi="Simplified Arabic" w:cs="Simplified Arabic"/>
          <w:sz w:val="24"/>
          <w:szCs w:val="24"/>
          <w:rtl/>
          <w:lang w:bidi="ar-IQ"/>
        </w:rPr>
        <w:t>)</w:t>
      </w:r>
      <w:r w:rsidRPr="00CF295D">
        <w:rPr>
          <w:rFonts w:ascii="Simplified Arabic" w:hAnsi="Simplified Arabic" w:cs="Simplified Arabic"/>
          <w:sz w:val="24"/>
          <w:szCs w:val="24"/>
          <w:rtl/>
          <w:lang w:val="en-GB" w:bidi="ar-IQ"/>
        </w:rPr>
        <w:t xml:space="preserve"> بمقدار</w:t>
      </w:r>
      <w:r w:rsidR="00F85B7A">
        <w:rPr>
          <w:rFonts w:ascii="Simplified Arabic" w:hAnsi="Simplified Arabic" w:cs="Simplified Arabic" w:hint="cs"/>
          <w:sz w:val="24"/>
          <w:szCs w:val="24"/>
          <w:rtl/>
          <w:lang w:val="en-GB" w:bidi="ar-IQ"/>
        </w:rPr>
        <w:t xml:space="preserve"> </w:t>
      </w:r>
      <w:r w:rsidRPr="00CF295D">
        <w:rPr>
          <w:rFonts w:ascii="Simplified Arabic" w:hAnsi="Simplified Arabic" w:cs="Simplified Arabic"/>
          <w:sz w:val="24"/>
          <w:szCs w:val="24"/>
          <w:rtl/>
          <w:lang w:val="en-GB" w:bidi="ar-IQ"/>
        </w:rPr>
        <w:t>(0.196) ولصالح شكل الجين</w:t>
      </w:r>
      <w:r w:rsidR="00F85B7A">
        <w:rPr>
          <w:rFonts w:ascii="Simplified Arabic" w:hAnsi="Simplified Arabic" w:cs="Simplified Arabic" w:hint="cs"/>
          <w:sz w:val="24"/>
          <w:szCs w:val="24"/>
          <w:rtl/>
          <w:lang w:val="en-GB" w:bidi="ar-IQ"/>
        </w:rPr>
        <w:t xml:space="preserve"> </w:t>
      </w:r>
      <w:r w:rsidRPr="00CF295D">
        <w:rPr>
          <w:rFonts w:ascii="Simplified Arabic" w:hAnsi="Simplified Arabic" w:cs="Simplified Arabic"/>
          <w:sz w:val="24"/>
          <w:szCs w:val="24"/>
          <w:rtl/>
          <w:lang w:val="en-GB" w:bidi="ar-IQ"/>
        </w:rPr>
        <w:t>(</w:t>
      </w:r>
      <w:r w:rsidRPr="00CF295D">
        <w:rPr>
          <w:rFonts w:ascii="Simplified Arabic" w:hAnsi="Simplified Arabic" w:cs="Simplified Arabic"/>
          <w:sz w:val="24"/>
          <w:szCs w:val="24"/>
          <w:lang w:val="en-GB" w:bidi="ar-IQ"/>
        </w:rPr>
        <w:t>RX</w:t>
      </w:r>
      <w:r>
        <w:rPr>
          <w:rFonts w:ascii="Simplified Arabic" w:hAnsi="Simplified Arabic" w:cs="Simplified Arabic"/>
          <w:sz w:val="24"/>
          <w:szCs w:val="24"/>
          <w:rtl/>
          <w:lang w:val="en-GB" w:bidi="ar-IQ"/>
        </w:rPr>
        <w:t>)</w:t>
      </w:r>
      <w:r w:rsidRPr="00CF295D">
        <w:rPr>
          <w:rFonts w:ascii="Simplified Arabic" w:hAnsi="Simplified Arabic" w:cs="Simplified Arabic"/>
          <w:sz w:val="24"/>
          <w:szCs w:val="24"/>
          <w:rtl/>
          <w:lang w:val="en-GB" w:bidi="ar-IQ"/>
        </w:rPr>
        <w:t xml:space="preserve">, كذلك يبين الجدول عدم وجود فرق معنوي بين شكل الجين </w:t>
      </w:r>
      <w:r w:rsidRPr="00CF295D">
        <w:rPr>
          <w:rFonts w:ascii="Simplified Arabic" w:hAnsi="Simplified Arabic" w:cs="Simplified Arabic"/>
          <w:sz w:val="24"/>
          <w:szCs w:val="24"/>
          <w:rtl/>
          <w:lang w:bidi="ar-IQ"/>
        </w:rPr>
        <w:t>(</w:t>
      </w:r>
      <w:r w:rsidRPr="00CF295D">
        <w:rPr>
          <w:rFonts w:ascii="Simplified Arabic" w:hAnsi="Simplified Arabic" w:cs="Simplified Arabic"/>
          <w:sz w:val="24"/>
          <w:szCs w:val="24"/>
          <w:lang w:bidi="ar-IQ"/>
        </w:rPr>
        <w:t>XX</w:t>
      </w:r>
      <w:r w:rsidRPr="00CF295D">
        <w:rPr>
          <w:rFonts w:ascii="Simplified Arabic" w:hAnsi="Simplified Arabic" w:cs="Simplified Arabic"/>
          <w:sz w:val="24"/>
          <w:szCs w:val="24"/>
          <w:rtl/>
          <w:lang w:bidi="ar-IQ"/>
        </w:rPr>
        <w:t>) و(</w:t>
      </w:r>
      <w:r w:rsidRPr="00CF295D">
        <w:rPr>
          <w:rFonts w:ascii="Simplified Arabic" w:hAnsi="Simplified Arabic" w:cs="Simplified Arabic"/>
          <w:sz w:val="24"/>
          <w:szCs w:val="24"/>
          <w:lang w:bidi="ar-IQ"/>
        </w:rPr>
        <w:t>RR</w:t>
      </w:r>
      <w:r>
        <w:rPr>
          <w:rFonts w:ascii="Simplified Arabic" w:hAnsi="Simplified Arabic" w:cs="Simplified Arabic"/>
          <w:sz w:val="24"/>
          <w:szCs w:val="24"/>
          <w:rtl/>
          <w:lang w:bidi="ar-IQ"/>
        </w:rPr>
        <w:t>)</w:t>
      </w:r>
      <w:r w:rsidR="00F85B7A">
        <w:rPr>
          <w:rFonts w:ascii="Simplified Arabic" w:hAnsi="Simplified Arabic" w:cs="Simplified Arabic" w:hint="cs"/>
          <w:sz w:val="24"/>
          <w:szCs w:val="24"/>
          <w:rtl/>
          <w:lang w:val="en-GB" w:bidi="ar-IQ"/>
        </w:rPr>
        <w:t xml:space="preserve"> </w:t>
      </w:r>
      <w:r w:rsidRPr="00CF295D">
        <w:rPr>
          <w:rFonts w:ascii="Simplified Arabic" w:hAnsi="Simplified Arabic" w:cs="Simplified Arabic"/>
          <w:sz w:val="24"/>
          <w:szCs w:val="24"/>
          <w:rtl/>
          <w:lang w:val="en-GB" w:bidi="ar-IQ"/>
        </w:rPr>
        <w:t>وبمقدار</w:t>
      </w:r>
      <w:r w:rsidR="00F85B7A">
        <w:rPr>
          <w:rFonts w:ascii="Simplified Arabic" w:hAnsi="Simplified Arabic" w:cs="Simplified Arabic" w:hint="cs"/>
          <w:sz w:val="24"/>
          <w:szCs w:val="24"/>
          <w:rtl/>
          <w:lang w:val="en-GB" w:bidi="ar-IQ"/>
        </w:rPr>
        <w:t xml:space="preserve"> </w:t>
      </w:r>
      <w:r w:rsidRPr="00CF295D">
        <w:rPr>
          <w:rFonts w:ascii="Simplified Arabic" w:hAnsi="Simplified Arabic" w:cs="Simplified Arabic"/>
          <w:sz w:val="24"/>
          <w:szCs w:val="24"/>
          <w:rtl/>
          <w:lang w:val="en-GB" w:bidi="ar-IQ"/>
        </w:rPr>
        <w:t>(</w:t>
      </w:r>
      <w:r w:rsidRPr="00CF295D">
        <w:rPr>
          <w:rFonts w:ascii="Simplified Arabic" w:hAnsi="Simplified Arabic" w:cs="Simplified Arabic"/>
          <w:color w:val="000000"/>
          <w:sz w:val="24"/>
          <w:szCs w:val="24"/>
          <w:rtl/>
        </w:rPr>
        <w:t>0.059</w:t>
      </w:r>
      <w:r w:rsidRPr="00CF295D">
        <w:rPr>
          <w:rFonts w:ascii="Simplified Arabic" w:hAnsi="Simplified Arabic" w:cs="Simplified Arabic"/>
          <w:sz w:val="24"/>
          <w:szCs w:val="24"/>
          <w:rtl/>
          <w:lang w:val="en-GB" w:bidi="ar-IQ"/>
        </w:rPr>
        <w:t xml:space="preserve">), ويبين الجدول عدم وجود فرق معنوي بين </w:t>
      </w:r>
      <w:r w:rsidRPr="00CF295D">
        <w:rPr>
          <w:rFonts w:ascii="Simplified Arabic" w:hAnsi="Simplified Arabic" w:cs="Simplified Arabic"/>
          <w:sz w:val="24"/>
          <w:szCs w:val="24"/>
          <w:rtl/>
          <w:lang w:bidi="ar-IQ"/>
        </w:rPr>
        <w:t>(</w:t>
      </w:r>
      <w:r w:rsidRPr="00CF295D">
        <w:rPr>
          <w:rFonts w:ascii="Simplified Arabic" w:hAnsi="Simplified Arabic" w:cs="Simplified Arabic"/>
          <w:sz w:val="24"/>
          <w:szCs w:val="24"/>
          <w:lang w:bidi="ar-IQ"/>
        </w:rPr>
        <w:t>RX</w:t>
      </w:r>
      <w:r w:rsidRPr="00CF295D">
        <w:rPr>
          <w:rFonts w:ascii="Simplified Arabic" w:hAnsi="Simplified Arabic" w:cs="Simplified Arabic"/>
          <w:sz w:val="24"/>
          <w:szCs w:val="24"/>
          <w:rtl/>
          <w:lang w:bidi="ar-IQ"/>
        </w:rPr>
        <w:t>) و(</w:t>
      </w:r>
      <w:r w:rsidRPr="00CF295D">
        <w:rPr>
          <w:rFonts w:ascii="Simplified Arabic" w:hAnsi="Simplified Arabic" w:cs="Simplified Arabic"/>
          <w:sz w:val="24"/>
          <w:szCs w:val="24"/>
          <w:lang w:bidi="ar-IQ"/>
        </w:rPr>
        <w:t>RR</w:t>
      </w:r>
      <w:r w:rsidRPr="00CF295D">
        <w:rPr>
          <w:rFonts w:ascii="Simplified Arabic" w:hAnsi="Simplified Arabic" w:cs="Simplified Arabic"/>
          <w:sz w:val="24"/>
          <w:szCs w:val="24"/>
          <w:rtl/>
          <w:lang w:bidi="ar-IQ"/>
        </w:rPr>
        <w:t xml:space="preserve">)  </w:t>
      </w:r>
      <w:r w:rsidRPr="00CF295D">
        <w:rPr>
          <w:rFonts w:ascii="Simplified Arabic" w:hAnsi="Simplified Arabic" w:cs="Simplified Arabic"/>
          <w:sz w:val="24"/>
          <w:szCs w:val="24"/>
          <w:rtl/>
          <w:lang w:val="en-GB" w:bidi="ar-IQ"/>
        </w:rPr>
        <w:t>بمقدار(</w:t>
      </w:r>
      <w:r w:rsidRPr="00CF295D">
        <w:rPr>
          <w:rFonts w:ascii="Simplified Arabic" w:hAnsi="Simplified Arabic" w:cs="Simplified Arabic"/>
          <w:color w:val="000000"/>
          <w:sz w:val="24"/>
          <w:szCs w:val="24"/>
          <w:rtl/>
        </w:rPr>
        <w:t>-0.13750</w:t>
      </w:r>
      <w:r w:rsidRPr="00CF295D">
        <w:rPr>
          <w:rFonts w:ascii="Simplified Arabic" w:hAnsi="Simplified Arabic" w:cs="Simplified Arabic"/>
          <w:sz w:val="24"/>
          <w:szCs w:val="24"/>
          <w:rtl/>
          <w:lang w:val="en-GB" w:bidi="ar-IQ"/>
        </w:rPr>
        <w:t>) .</w:t>
      </w:r>
    </w:p>
    <w:p w:rsidR="00CB2E62" w:rsidRPr="00CF295D" w:rsidRDefault="00CB2E62" w:rsidP="00423658">
      <w:pPr>
        <w:pStyle w:val="aa"/>
        <w:jc w:val="both"/>
        <w:rPr>
          <w:rFonts w:ascii="Simplified Arabic" w:hAnsi="Simplified Arabic" w:cs="Simplified Arabic"/>
          <w:sz w:val="24"/>
          <w:szCs w:val="24"/>
          <w:rtl/>
          <w:lang w:val="en-GB" w:bidi="ar-IQ"/>
        </w:rPr>
      </w:pPr>
      <w:r w:rsidRPr="00CF295D">
        <w:rPr>
          <w:rFonts w:ascii="Simplified Arabic" w:hAnsi="Simplified Arabic" w:cs="Simplified Arabic"/>
          <w:sz w:val="24"/>
          <w:szCs w:val="24"/>
          <w:rtl/>
          <w:lang w:val="en-GB" w:bidi="ar-IQ"/>
        </w:rPr>
        <w:t>أما متغير</w:t>
      </w:r>
      <w:r w:rsidR="00F85B7A">
        <w:rPr>
          <w:rFonts w:ascii="Simplified Arabic" w:hAnsi="Simplified Arabic" w:cs="Simplified Arabic" w:hint="cs"/>
          <w:sz w:val="24"/>
          <w:szCs w:val="24"/>
          <w:rtl/>
          <w:lang w:val="en-GB" w:bidi="ar-IQ"/>
        </w:rPr>
        <w:t xml:space="preserve"> </w:t>
      </w:r>
      <w:r w:rsidRPr="00CF295D">
        <w:rPr>
          <w:rFonts w:ascii="Simplified Arabic" w:hAnsi="Simplified Arabic" w:cs="Simplified Arabic"/>
          <w:sz w:val="24"/>
          <w:szCs w:val="24"/>
          <w:rtl/>
          <w:lang w:val="en-GB" w:bidi="ar-IQ"/>
        </w:rPr>
        <w:t>تحمل السرعة يبين وجود فرق معنوي بين شكل الجين (</w:t>
      </w:r>
      <w:r w:rsidRPr="00CF295D">
        <w:rPr>
          <w:rFonts w:ascii="Simplified Arabic" w:hAnsi="Simplified Arabic" w:cs="Simplified Arabic"/>
          <w:sz w:val="24"/>
          <w:szCs w:val="24"/>
          <w:lang w:val="en-GB" w:bidi="ar-EG"/>
        </w:rPr>
        <w:t>XX</w:t>
      </w:r>
      <w:r w:rsidRPr="00CF295D">
        <w:rPr>
          <w:rFonts w:ascii="Simplified Arabic" w:hAnsi="Simplified Arabic" w:cs="Simplified Arabic"/>
          <w:sz w:val="24"/>
          <w:szCs w:val="24"/>
          <w:rtl/>
          <w:lang w:val="en-GB" w:bidi="ar-IQ"/>
        </w:rPr>
        <w:t>)</w:t>
      </w:r>
      <w:r w:rsidR="00423658">
        <w:rPr>
          <w:rFonts w:ascii="Simplified Arabic" w:hAnsi="Simplified Arabic" w:cs="Simplified Arabic" w:hint="cs"/>
          <w:sz w:val="24"/>
          <w:szCs w:val="24"/>
          <w:rtl/>
          <w:lang w:val="en-GB" w:bidi="ar-IQ"/>
        </w:rPr>
        <w:t xml:space="preserve"> </w:t>
      </w:r>
      <w:r w:rsidRPr="00CF295D">
        <w:rPr>
          <w:rFonts w:ascii="Simplified Arabic" w:hAnsi="Simplified Arabic" w:cs="Simplified Arabic"/>
          <w:sz w:val="24"/>
          <w:szCs w:val="24"/>
          <w:rtl/>
          <w:lang w:val="en-GB" w:bidi="ar-IQ"/>
        </w:rPr>
        <w:t>و(</w:t>
      </w:r>
      <w:r w:rsidRPr="00CF295D">
        <w:rPr>
          <w:rFonts w:ascii="Simplified Arabic" w:hAnsi="Simplified Arabic" w:cs="Simplified Arabic"/>
          <w:sz w:val="24"/>
          <w:szCs w:val="24"/>
          <w:lang w:val="en-GB" w:bidi="ar-EG"/>
        </w:rPr>
        <w:t>RX</w:t>
      </w:r>
      <w:r w:rsidRPr="00CF295D">
        <w:rPr>
          <w:rFonts w:ascii="Simplified Arabic" w:hAnsi="Simplified Arabic" w:cs="Simplified Arabic"/>
          <w:sz w:val="24"/>
          <w:szCs w:val="24"/>
          <w:rtl/>
          <w:lang w:val="en-GB" w:bidi="ar-IQ"/>
        </w:rPr>
        <w:t xml:space="preserve">) وبمقدار </w:t>
      </w:r>
      <w:r>
        <w:rPr>
          <w:rFonts w:ascii="Simplified Arabic" w:hAnsi="Simplified Arabic" w:cs="Simplified Arabic" w:hint="cs"/>
          <w:sz w:val="24"/>
          <w:szCs w:val="24"/>
          <w:rtl/>
          <w:lang w:val="en-GB" w:bidi="ar-IQ"/>
        </w:rPr>
        <w:t xml:space="preserve">(9.315) </w:t>
      </w:r>
      <w:r w:rsidRPr="00CF295D">
        <w:rPr>
          <w:rFonts w:ascii="Simplified Arabic" w:hAnsi="Simplified Arabic" w:cs="Simplified Arabic"/>
          <w:sz w:val="24"/>
          <w:szCs w:val="24"/>
          <w:rtl/>
          <w:lang w:val="en-GB" w:bidi="ar-IQ"/>
        </w:rPr>
        <w:t>ولصالح شكل الجين (</w:t>
      </w:r>
      <w:r w:rsidRPr="00CF295D">
        <w:rPr>
          <w:rFonts w:ascii="Simplified Arabic" w:hAnsi="Simplified Arabic" w:cs="Simplified Arabic"/>
          <w:sz w:val="24"/>
          <w:szCs w:val="24"/>
          <w:lang w:val="en-GB" w:bidi="ar-EG"/>
        </w:rPr>
        <w:t>RX</w:t>
      </w:r>
      <w:r w:rsidRPr="00CF295D">
        <w:rPr>
          <w:rFonts w:ascii="Simplified Arabic" w:hAnsi="Simplified Arabic" w:cs="Simplified Arabic"/>
          <w:sz w:val="24"/>
          <w:szCs w:val="24"/>
          <w:rtl/>
          <w:lang w:val="en-GB" w:bidi="ar-IQ"/>
        </w:rPr>
        <w:t>) ويبين وجود فرق معنوي بين شكل الجين (</w:t>
      </w:r>
      <w:r w:rsidRPr="00CF295D">
        <w:rPr>
          <w:rFonts w:ascii="Simplified Arabic" w:hAnsi="Simplified Arabic" w:cs="Simplified Arabic"/>
          <w:sz w:val="24"/>
          <w:szCs w:val="24"/>
          <w:lang w:val="en-GB" w:bidi="ar-EG"/>
        </w:rPr>
        <w:t>XX</w:t>
      </w:r>
      <w:r w:rsidRPr="00CF295D">
        <w:rPr>
          <w:rFonts w:ascii="Simplified Arabic" w:hAnsi="Simplified Arabic" w:cs="Simplified Arabic"/>
          <w:sz w:val="24"/>
          <w:szCs w:val="24"/>
          <w:rtl/>
          <w:lang w:val="en-GB" w:bidi="ar-IQ"/>
        </w:rPr>
        <w:t>)</w:t>
      </w:r>
      <w:r w:rsidR="00423658">
        <w:rPr>
          <w:rFonts w:ascii="Simplified Arabic" w:hAnsi="Simplified Arabic" w:cs="Simplified Arabic" w:hint="cs"/>
          <w:sz w:val="24"/>
          <w:szCs w:val="24"/>
          <w:rtl/>
          <w:lang w:val="en-GB" w:bidi="ar-IQ"/>
        </w:rPr>
        <w:t xml:space="preserve"> </w:t>
      </w:r>
      <w:r w:rsidRPr="00CF295D">
        <w:rPr>
          <w:rFonts w:ascii="Simplified Arabic" w:hAnsi="Simplified Arabic" w:cs="Simplified Arabic"/>
          <w:sz w:val="24"/>
          <w:szCs w:val="24"/>
          <w:rtl/>
          <w:lang w:val="en-GB" w:bidi="ar-IQ"/>
        </w:rPr>
        <w:t>و(</w:t>
      </w:r>
      <w:r w:rsidRPr="00CF295D">
        <w:rPr>
          <w:rFonts w:ascii="Simplified Arabic" w:hAnsi="Simplified Arabic" w:cs="Simplified Arabic"/>
          <w:sz w:val="24"/>
          <w:szCs w:val="24"/>
          <w:lang w:val="en-GB" w:bidi="ar-EG"/>
        </w:rPr>
        <w:t>RR</w:t>
      </w:r>
      <w:r w:rsidRPr="00CF295D">
        <w:rPr>
          <w:rFonts w:ascii="Simplified Arabic" w:hAnsi="Simplified Arabic" w:cs="Simplified Arabic"/>
          <w:sz w:val="24"/>
          <w:szCs w:val="24"/>
          <w:rtl/>
          <w:lang w:val="en-GB" w:bidi="ar-IQ"/>
        </w:rPr>
        <w:t>)</w:t>
      </w:r>
      <w:r w:rsidR="00423658">
        <w:rPr>
          <w:rFonts w:ascii="Simplified Arabic" w:hAnsi="Simplified Arabic" w:cs="Simplified Arabic" w:hint="cs"/>
          <w:sz w:val="24"/>
          <w:szCs w:val="24"/>
          <w:rtl/>
          <w:lang w:val="en-GB" w:bidi="ar-IQ"/>
        </w:rPr>
        <w:t xml:space="preserve"> </w:t>
      </w:r>
      <w:r w:rsidRPr="00CF295D">
        <w:rPr>
          <w:rFonts w:ascii="Simplified Arabic" w:hAnsi="Simplified Arabic" w:cs="Simplified Arabic"/>
          <w:sz w:val="24"/>
          <w:szCs w:val="24"/>
          <w:rtl/>
          <w:lang w:val="en-GB" w:bidi="ar-IQ"/>
        </w:rPr>
        <w:t xml:space="preserve">وبمقدار </w:t>
      </w:r>
      <w:r>
        <w:rPr>
          <w:rFonts w:ascii="Simplified Arabic" w:hAnsi="Simplified Arabic" w:cs="Simplified Arabic" w:hint="cs"/>
          <w:sz w:val="24"/>
          <w:szCs w:val="24"/>
          <w:rtl/>
          <w:lang w:val="en-GB" w:bidi="ar-IQ"/>
        </w:rPr>
        <w:t>(2.975)</w:t>
      </w:r>
      <w:r w:rsidRPr="00CF295D">
        <w:rPr>
          <w:rFonts w:ascii="Simplified Arabic" w:hAnsi="Simplified Arabic" w:cs="Simplified Arabic"/>
          <w:sz w:val="24"/>
          <w:szCs w:val="24"/>
          <w:rtl/>
          <w:lang w:val="en-GB" w:bidi="ar-IQ"/>
        </w:rPr>
        <w:t xml:space="preserve"> ولصالح شكل الجين (</w:t>
      </w:r>
      <w:r w:rsidRPr="00CF295D">
        <w:rPr>
          <w:rFonts w:ascii="Simplified Arabic" w:hAnsi="Simplified Arabic" w:cs="Simplified Arabic"/>
          <w:sz w:val="24"/>
          <w:szCs w:val="24"/>
          <w:lang w:val="en-GB" w:bidi="ar-EG"/>
        </w:rPr>
        <w:t>RR</w:t>
      </w:r>
      <w:r w:rsidRPr="00CF295D">
        <w:rPr>
          <w:rFonts w:ascii="Simplified Arabic" w:hAnsi="Simplified Arabic" w:cs="Simplified Arabic"/>
          <w:sz w:val="24"/>
          <w:szCs w:val="24"/>
          <w:rtl/>
          <w:lang w:val="en-GB" w:bidi="ar-IQ"/>
        </w:rPr>
        <w:t>) ويبين وجود فرق معنوي بين شكل الجين (</w:t>
      </w:r>
      <w:r w:rsidRPr="00CF295D">
        <w:rPr>
          <w:rFonts w:ascii="Simplified Arabic" w:hAnsi="Simplified Arabic" w:cs="Simplified Arabic"/>
          <w:sz w:val="24"/>
          <w:szCs w:val="24"/>
          <w:lang w:val="en-GB" w:bidi="ar-EG"/>
        </w:rPr>
        <w:t>RX</w:t>
      </w:r>
      <w:r w:rsidRPr="00CF295D">
        <w:rPr>
          <w:rFonts w:ascii="Simplified Arabic" w:hAnsi="Simplified Arabic" w:cs="Simplified Arabic"/>
          <w:sz w:val="24"/>
          <w:szCs w:val="24"/>
          <w:rtl/>
          <w:lang w:val="en-GB" w:bidi="ar-IQ"/>
        </w:rPr>
        <w:t>)</w:t>
      </w:r>
      <w:r w:rsidR="00F85B7A">
        <w:rPr>
          <w:rFonts w:ascii="Simplified Arabic" w:hAnsi="Simplified Arabic" w:cs="Simplified Arabic" w:hint="cs"/>
          <w:sz w:val="24"/>
          <w:szCs w:val="24"/>
          <w:rtl/>
          <w:lang w:val="en-GB" w:bidi="ar-IQ"/>
        </w:rPr>
        <w:t xml:space="preserve"> </w:t>
      </w:r>
      <w:r w:rsidRPr="00CF295D">
        <w:rPr>
          <w:rFonts w:ascii="Simplified Arabic" w:hAnsi="Simplified Arabic" w:cs="Simplified Arabic"/>
          <w:sz w:val="24"/>
          <w:szCs w:val="24"/>
          <w:rtl/>
          <w:lang w:val="en-GB" w:bidi="ar-IQ"/>
        </w:rPr>
        <w:t>و(</w:t>
      </w:r>
      <w:r w:rsidRPr="00CF295D">
        <w:rPr>
          <w:rFonts w:ascii="Simplified Arabic" w:hAnsi="Simplified Arabic" w:cs="Simplified Arabic"/>
          <w:sz w:val="24"/>
          <w:szCs w:val="24"/>
          <w:lang w:val="en-GB" w:bidi="ar-EG"/>
        </w:rPr>
        <w:t>RR</w:t>
      </w:r>
      <w:r w:rsidRPr="00CF295D">
        <w:rPr>
          <w:rFonts w:ascii="Simplified Arabic" w:hAnsi="Simplified Arabic" w:cs="Simplified Arabic"/>
          <w:sz w:val="24"/>
          <w:szCs w:val="24"/>
          <w:rtl/>
          <w:lang w:val="en-GB" w:bidi="ar-IQ"/>
        </w:rPr>
        <w:t>)</w:t>
      </w:r>
      <w:r w:rsidR="00F85B7A">
        <w:rPr>
          <w:rFonts w:ascii="Simplified Arabic" w:hAnsi="Simplified Arabic" w:cs="Simplified Arabic" w:hint="cs"/>
          <w:sz w:val="24"/>
          <w:szCs w:val="24"/>
          <w:rtl/>
          <w:lang w:val="en-GB" w:bidi="ar-IQ"/>
        </w:rPr>
        <w:t xml:space="preserve"> </w:t>
      </w:r>
      <w:r w:rsidRPr="00CF295D">
        <w:rPr>
          <w:rFonts w:ascii="Simplified Arabic" w:hAnsi="Simplified Arabic" w:cs="Simplified Arabic"/>
          <w:sz w:val="24"/>
          <w:szCs w:val="24"/>
          <w:rtl/>
          <w:lang w:val="en-GB" w:bidi="ar-IQ"/>
        </w:rPr>
        <w:t>وبمقدار</w:t>
      </w:r>
      <w:r>
        <w:rPr>
          <w:rFonts w:ascii="Simplified Arabic" w:hAnsi="Simplified Arabic" w:cs="Simplified Arabic" w:hint="cs"/>
          <w:sz w:val="24"/>
          <w:szCs w:val="24"/>
          <w:rtl/>
          <w:lang w:val="en-GB" w:bidi="ar-IQ"/>
        </w:rPr>
        <w:t xml:space="preserve"> (-6.340) </w:t>
      </w:r>
      <w:r w:rsidRPr="00CF295D">
        <w:rPr>
          <w:rFonts w:ascii="Simplified Arabic" w:hAnsi="Simplified Arabic" w:cs="Simplified Arabic"/>
          <w:sz w:val="24"/>
          <w:szCs w:val="24"/>
          <w:rtl/>
          <w:lang w:val="en-GB" w:bidi="ar-IQ"/>
        </w:rPr>
        <w:t>ولصالح شكل الجين (</w:t>
      </w:r>
      <w:r w:rsidRPr="00CF295D">
        <w:rPr>
          <w:rFonts w:ascii="Simplified Arabic" w:hAnsi="Simplified Arabic" w:cs="Simplified Arabic"/>
          <w:sz w:val="24"/>
          <w:szCs w:val="24"/>
          <w:lang w:val="en-GB" w:bidi="ar-EG"/>
        </w:rPr>
        <w:t>RX</w:t>
      </w:r>
      <w:r w:rsidRPr="00CF295D">
        <w:rPr>
          <w:rFonts w:ascii="Simplified Arabic" w:hAnsi="Simplified Arabic" w:cs="Simplified Arabic"/>
          <w:sz w:val="24"/>
          <w:szCs w:val="24"/>
          <w:rtl/>
          <w:lang w:val="en-GB" w:bidi="ar-IQ"/>
        </w:rPr>
        <w:t>)</w:t>
      </w:r>
      <w:r w:rsidR="00F85B7A">
        <w:rPr>
          <w:rFonts w:ascii="Simplified Arabic" w:hAnsi="Simplified Arabic" w:cs="Simplified Arabic" w:hint="cs"/>
          <w:sz w:val="24"/>
          <w:szCs w:val="24"/>
          <w:rtl/>
          <w:lang w:val="en-GB" w:bidi="ar-IQ"/>
        </w:rPr>
        <w:t xml:space="preserve"> </w:t>
      </w:r>
      <w:r w:rsidRPr="00CF295D">
        <w:rPr>
          <w:rFonts w:ascii="Simplified Arabic" w:hAnsi="Simplified Arabic" w:cs="Simplified Arabic"/>
          <w:sz w:val="24"/>
          <w:szCs w:val="24"/>
          <w:rtl/>
          <w:lang w:val="en-GB" w:bidi="ar-IQ"/>
        </w:rPr>
        <w:t>اما متغير تحمل القوة يبين وجود فرق معنوي بين شكل الجين (</w:t>
      </w:r>
      <w:r w:rsidRPr="00CF295D">
        <w:rPr>
          <w:rFonts w:ascii="Simplified Arabic" w:hAnsi="Simplified Arabic" w:cs="Simplified Arabic"/>
          <w:sz w:val="24"/>
          <w:szCs w:val="24"/>
          <w:lang w:val="en-GB" w:bidi="ar-EG"/>
        </w:rPr>
        <w:t>XX</w:t>
      </w:r>
      <w:r w:rsidRPr="00CF295D">
        <w:rPr>
          <w:rFonts w:ascii="Simplified Arabic" w:hAnsi="Simplified Arabic" w:cs="Simplified Arabic"/>
          <w:sz w:val="24"/>
          <w:szCs w:val="24"/>
          <w:rtl/>
          <w:lang w:val="en-GB" w:bidi="ar-IQ"/>
        </w:rPr>
        <w:t>)</w:t>
      </w:r>
      <w:r w:rsidR="00423658">
        <w:rPr>
          <w:rFonts w:ascii="Simplified Arabic" w:hAnsi="Simplified Arabic" w:cs="Simplified Arabic" w:hint="cs"/>
          <w:sz w:val="24"/>
          <w:szCs w:val="24"/>
          <w:rtl/>
          <w:lang w:val="en-GB" w:bidi="ar-IQ"/>
        </w:rPr>
        <w:t xml:space="preserve"> </w:t>
      </w:r>
      <w:r w:rsidRPr="00CF295D">
        <w:rPr>
          <w:rFonts w:ascii="Simplified Arabic" w:hAnsi="Simplified Arabic" w:cs="Simplified Arabic"/>
          <w:sz w:val="24"/>
          <w:szCs w:val="24"/>
          <w:rtl/>
          <w:lang w:val="en-GB" w:bidi="ar-IQ"/>
        </w:rPr>
        <w:t>و(</w:t>
      </w:r>
      <w:r w:rsidRPr="00CF295D">
        <w:rPr>
          <w:rFonts w:ascii="Simplified Arabic" w:hAnsi="Simplified Arabic" w:cs="Simplified Arabic"/>
          <w:sz w:val="24"/>
          <w:szCs w:val="24"/>
          <w:lang w:val="en-GB" w:bidi="ar-EG"/>
        </w:rPr>
        <w:t>RX</w:t>
      </w:r>
      <w:r w:rsidRPr="00CF295D">
        <w:rPr>
          <w:rFonts w:ascii="Simplified Arabic" w:hAnsi="Simplified Arabic" w:cs="Simplified Arabic"/>
          <w:sz w:val="24"/>
          <w:szCs w:val="24"/>
          <w:rtl/>
          <w:lang w:val="en-GB" w:bidi="ar-IQ"/>
        </w:rPr>
        <w:t>) وبمقدار</w:t>
      </w:r>
      <w:r>
        <w:rPr>
          <w:rFonts w:ascii="Simplified Arabic" w:hAnsi="Simplified Arabic" w:cs="Simplified Arabic" w:hint="cs"/>
          <w:sz w:val="24"/>
          <w:szCs w:val="24"/>
          <w:rtl/>
          <w:lang w:val="en-GB" w:bidi="ar-IQ"/>
        </w:rPr>
        <w:t xml:space="preserve"> (-5.416)</w:t>
      </w:r>
      <w:r w:rsidRPr="00CF295D">
        <w:rPr>
          <w:rFonts w:ascii="Simplified Arabic" w:hAnsi="Simplified Arabic" w:cs="Simplified Arabic"/>
          <w:sz w:val="24"/>
          <w:szCs w:val="24"/>
          <w:rtl/>
          <w:lang w:val="en-GB" w:bidi="ar-IQ"/>
        </w:rPr>
        <w:t xml:space="preserve"> ولصالح شكل الجين (</w:t>
      </w:r>
      <w:r w:rsidRPr="00CF295D">
        <w:rPr>
          <w:rFonts w:ascii="Simplified Arabic" w:hAnsi="Simplified Arabic" w:cs="Simplified Arabic"/>
          <w:sz w:val="24"/>
          <w:szCs w:val="24"/>
          <w:lang w:val="en-GB" w:bidi="ar-EG"/>
        </w:rPr>
        <w:t>RX</w:t>
      </w:r>
      <w:r w:rsidRPr="00CF295D">
        <w:rPr>
          <w:rFonts w:ascii="Simplified Arabic" w:hAnsi="Simplified Arabic" w:cs="Simplified Arabic"/>
          <w:sz w:val="24"/>
          <w:szCs w:val="24"/>
          <w:rtl/>
          <w:lang w:val="en-GB" w:bidi="ar-IQ"/>
        </w:rPr>
        <w:t>) ويبين وجود فرق معنوي بين شكل الجين (</w:t>
      </w:r>
      <w:r w:rsidRPr="00CF295D">
        <w:rPr>
          <w:rFonts w:ascii="Simplified Arabic" w:hAnsi="Simplified Arabic" w:cs="Simplified Arabic"/>
          <w:sz w:val="24"/>
          <w:szCs w:val="24"/>
          <w:lang w:val="en-GB" w:bidi="ar-EG"/>
        </w:rPr>
        <w:t>XX</w:t>
      </w:r>
      <w:r w:rsidRPr="00CF295D">
        <w:rPr>
          <w:rFonts w:ascii="Simplified Arabic" w:hAnsi="Simplified Arabic" w:cs="Simplified Arabic"/>
          <w:sz w:val="24"/>
          <w:szCs w:val="24"/>
          <w:rtl/>
          <w:lang w:val="en-GB" w:bidi="ar-IQ"/>
        </w:rPr>
        <w:t>)</w:t>
      </w:r>
      <w:r w:rsidR="00423658">
        <w:rPr>
          <w:rFonts w:ascii="Simplified Arabic" w:hAnsi="Simplified Arabic" w:cs="Simplified Arabic" w:hint="cs"/>
          <w:sz w:val="24"/>
          <w:szCs w:val="24"/>
          <w:rtl/>
          <w:lang w:val="en-GB" w:bidi="ar-IQ"/>
        </w:rPr>
        <w:t xml:space="preserve"> </w:t>
      </w:r>
      <w:r w:rsidRPr="00CF295D">
        <w:rPr>
          <w:rFonts w:ascii="Simplified Arabic" w:hAnsi="Simplified Arabic" w:cs="Simplified Arabic"/>
          <w:sz w:val="24"/>
          <w:szCs w:val="24"/>
          <w:rtl/>
          <w:lang w:val="en-GB" w:bidi="ar-IQ"/>
        </w:rPr>
        <w:t>و(</w:t>
      </w:r>
      <w:r w:rsidRPr="00CF295D">
        <w:rPr>
          <w:rFonts w:ascii="Simplified Arabic" w:hAnsi="Simplified Arabic" w:cs="Simplified Arabic"/>
          <w:sz w:val="24"/>
          <w:szCs w:val="24"/>
          <w:lang w:val="en-GB" w:bidi="ar-EG"/>
        </w:rPr>
        <w:t>RR</w:t>
      </w:r>
      <w:r w:rsidRPr="00CF295D">
        <w:rPr>
          <w:rFonts w:ascii="Simplified Arabic" w:hAnsi="Simplified Arabic" w:cs="Simplified Arabic"/>
          <w:sz w:val="24"/>
          <w:szCs w:val="24"/>
          <w:rtl/>
          <w:lang w:val="en-GB" w:bidi="ar-IQ"/>
        </w:rPr>
        <w:t xml:space="preserve">) وبمقدار </w:t>
      </w:r>
      <w:r>
        <w:rPr>
          <w:rFonts w:ascii="Simplified Arabic" w:hAnsi="Simplified Arabic" w:cs="Simplified Arabic" w:hint="cs"/>
          <w:sz w:val="24"/>
          <w:szCs w:val="24"/>
          <w:rtl/>
          <w:lang w:val="en-GB" w:bidi="ar-IQ"/>
        </w:rPr>
        <w:t>(-2.166)</w:t>
      </w:r>
      <w:r w:rsidRPr="00CF295D">
        <w:rPr>
          <w:rFonts w:ascii="Simplified Arabic" w:hAnsi="Simplified Arabic" w:cs="Simplified Arabic"/>
          <w:sz w:val="24"/>
          <w:szCs w:val="24"/>
          <w:rtl/>
          <w:lang w:val="en-GB" w:bidi="ar-IQ"/>
        </w:rPr>
        <w:t xml:space="preserve"> ولصالح شكل الجين (</w:t>
      </w:r>
      <w:r w:rsidRPr="00CF295D">
        <w:rPr>
          <w:rFonts w:ascii="Simplified Arabic" w:hAnsi="Simplified Arabic" w:cs="Simplified Arabic"/>
          <w:sz w:val="24"/>
          <w:szCs w:val="24"/>
          <w:lang w:val="en-GB" w:bidi="ar-EG"/>
        </w:rPr>
        <w:t>RR</w:t>
      </w:r>
      <w:r w:rsidRPr="00CF295D">
        <w:rPr>
          <w:rFonts w:ascii="Simplified Arabic" w:hAnsi="Simplified Arabic" w:cs="Simplified Arabic"/>
          <w:sz w:val="24"/>
          <w:szCs w:val="24"/>
          <w:rtl/>
          <w:lang w:val="en-GB" w:bidi="ar-IQ"/>
        </w:rPr>
        <w:t>) ويبين وجود فرق معنوي بين شكل الجين (</w:t>
      </w:r>
      <w:r w:rsidRPr="00CF295D">
        <w:rPr>
          <w:rFonts w:ascii="Simplified Arabic" w:hAnsi="Simplified Arabic" w:cs="Simplified Arabic"/>
          <w:sz w:val="24"/>
          <w:szCs w:val="24"/>
          <w:lang w:val="en-GB" w:bidi="ar-EG"/>
        </w:rPr>
        <w:t>RX</w:t>
      </w:r>
      <w:r w:rsidRPr="00CF295D">
        <w:rPr>
          <w:rFonts w:ascii="Simplified Arabic" w:hAnsi="Simplified Arabic" w:cs="Simplified Arabic"/>
          <w:sz w:val="24"/>
          <w:szCs w:val="24"/>
          <w:rtl/>
          <w:lang w:val="en-GB" w:bidi="ar-IQ"/>
        </w:rPr>
        <w:t>)</w:t>
      </w:r>
      <w:r w:rsidR="00F85B7A">
        <w:rPr>
          <w:rFonts w:ascii="Simplified Arabic" w:hAnsi="Simplified Arabic" w:cs="Simplified Arabic" w:hint="cs"/>
          <w:sz w:val="24"/>
          <w:szCs w:val="24"/>
          <w:rtl/>
          <w:lang w:val="en-GB" w:bidi="ar-IQ"/>
        </w:rPr>
        <w:t xml:space="preserve"> </w:t>
      </w:r>
      <w:r w:rsidRPr="00CF295D">
        <w:rPr>
          <w:rFonts w:ascii="Simplified Arabic" w:hAnsi="Simplified Arabic" w:cs="Simplified Arabic"/>
          <w:sz w:val="24"/>
          <w:szCs w:val="24"/>
          <w:rtl/>
          <w:lang w:val="en-GB" w:bidi="ar-IQ"/>
        </w:rPr>
        <w:t>و(</w:t>
      </w:r>
      <w:r w:rsidRPr="00CF295D">
        <w:rPr>
          <w:rFonts w:ascii="Simplified Arabic" w:hAnsi="Simplified Arabic" w:cs="Simplified Arabic"/>
          <w:sz w:val="24"/>
          <w:szCs w:val="24"/>
          <w:lang w:val="en-GB" w:bidi="ar-EG"/>
        </w:rPr>
        <w:t>RR</w:t>
      </w:r>
      <w:r w:rsidRPr="00CF295D">
        <w:rPr>
          <w:rFonts w:ascii="Simplified Arabic" w:hAnsi="Simplified Arabic" w:cs="Simplified Arabic"/>
          <w:sz w:val="24"/>
          <w:szCs w:val="24"/>
          <w:rtl/>
          <w:lang w:val="en-GB" w:bidi="ar-IQ"/>
        </w:rPr>
        <w:t>)</w:t>
      </w:r>
      <w:r w:rsidR="005D0E5A">
        <w:rPr>
          <w:rFonts w:ascii="Simplified Arabic" w:hAnsi="Simplified Arabic" w:cs="Simplified Arabic" w:hint="cs"/>
          <w:sz w:val="24"/>
          <w:szCs w:val="24"/>
          <w:rtl/>
          <w:lang w:val="en-GB" w:bidi="ar-IQ"/>
        </w:rPr>
        <w:t xml:space="preserve"> </w:t>
      </w:r>
      <w:r w:rsidRPr="00CF295D">
        <w:rPr>
          <w:rFonts w:ascii="Simplified Arabic" w:hAnsi="Simplified Arabic" w:cs="Simplified Arabic"/>
          <w:sz w:val="24"/>
          <w:szCs w:val="24"/>
          <w:rtl/>
          <w:lang w:val="en-GB" w:bidi="ar-IQ"/>
        </w:rPr>
        <w:t>وبمقدار</w:t>
      </w:r>
      <w:r>
        <w:rPr>
          <w:rFonts w:ascii="Simplified Arabic" w:hAnsi="Simplified Arabic" w:cs="Simplified Arabic" w:hint="cs"/>
          <w:sz w:val="24"/>
          <w:szCs w:val="24"/>
          <w:rtl/>
          <w:lang w:val="en-GB" w:bidi="ar-IQ"/>
        </w:rPr>
        <w:t xml:space="preserve"> (3.250)</w:t>
      </w:r>
      <w:r w:rsidRPr="00CF295D">
        <w:rPr>
          <w:rFonts w:ascii="Simplified Arabic" w:hAnsi="Simplified Arabic" w:cs="Simplified Arabic"/>
          <w:sz w:val="24"/>
          <w:szCs w:val="24"/>
          <w:rtl/>
          <w:lang w:val="en-GB" w:bidi="ar-IQ"/>
        </w:rPr>
        <w:t xml:space="preserve"> ولصالح شكل الجين</w:t>
      </w:r>
      <w:r w:rsidR="005D0E5A">
        <w:rPr>
          <w:rFonts w:ascii="Simplified Arabic" w:hAnsi="Simplified Arabic" w:cs="Simplified Arabic" w:hint="cs"/>
          <w:sz w:val="24"/>
          <w:szCs w:val="24"/>
          <w:rtl/>
          <w:lang w:val="en-GB" w:bidi="ar-IQ"/>
        </w:rPr>
        <w:t xml:space="preserve"> </w:t>
      </w:r>
      <w:r w:rsidRPr="00CF295D">
        <w:rPr>
          <w:rFonts w:ascii="Simplified Arabic" w:hAnsi="Simplified Arabic" w:cs="Simplified Arabic"/>
          <w:sz w:val="24"/>
          <w:szCs w:val="24"/>
          <w:lang w:val="en-GB" w:bidi="ar-EG"/>
        </w:rPr>
        <w:t>RX)</w:t>
      </w:r>
      <w:r w:rsidRPr="00CF295D">
        <w:rPr>
          <w:rFonts w:ascii="Simplified Arabic" w:hAnsi="Simplified Arabic" w:cs="Simplified Arabic"/>
          <w:sz w:val="24"/>
          <w:szCs w:val="24"/>
          <w:rtl/>
          <w:lang w:val="en-GB" w:bidi="ar-IQ"/>
        </w:rPr>
        <w:t>) اما متغير القوة المميزة بالسرعة يبين وجود فرق معنوي بين شكل الجين (</w:t>
      </w:r>
      <w:r w:rsidRPr="00CF295D">
        <w:rPr>
          <w:rFonts w:ascii="Simplified Arabic" w:hAnsi="Simplified Arabic" w:cs="Simplified Arabic"/>
          <w:sz w:val="24"/>
          <w:szCs w:val="24"/>
          <w:lang w:val="en-GB" w:bidi="ar-EG"/>
        </w:rPr>
        <w:t>XX</w:t>
      </w:r>
      <w:r w:rsidRPr="00CF295D">
        <w:rPr>
          <w:rFonts w:ascii="Simplified Arabic" w:hAnsi="Simplified Arabic" w:cs="Simplified Arabic"/>
          <w:sz w:val="24"/>
          <w:szCs w:val="24"/>
          <w:rtl/>
          <w:lang w:val="en-GB" w:bidi="ar-IQ"/>
        </w:rPr>
        <w:t>)</w:t>
      </w:r>
      <w:r w:rsidR="00F85B7A">
        <w:rPr>
          <w:rFonts w:ascii="Simplified Arabic" w:hAnsi="Simplified Arabic" w:cs="Simplified Arabic" w:hint="cs"/>
          <w:sz w:val="24"/>
          <w:szCs w:val="24"/>
          <w:rtl/>
          <w:lang w:val="en-GB" w:bidi="ar-IQ"/>
        </w:rPr>
        <w:t xml:space="preserve"> </w:t>
      </w:r>
      <w:r w:rsidRPr="00CF295D">
        <w:rPr>
          <w:rFonts w:ascii="Simplified Arabic" w:hAnsi="Simplified Arabic" w:cs="Simplified Arabic"/>
          <w:sz w:val="24"/>
          <w:szCs w:val="24"/>
          <w:rtl/>
          <w:lang w:val="en-GB" w:bidi="ar-IQ"/>
        </w:rPr>
        <w:t>و</w:t>
      </w:r>
      <w:r w:rsidR="00F85B7A">
        <w:rPr>
          <w:rFonts w:ascii="Simplified Arabic" w:hAnsi="Simplified Arabic" w:cs="Simplified Arabic" w:hint="cs"/>
          <w:sz w:val="24"/>
          <w:szCs w:val="24"/>
          <w:rtl/>
          <w:lang w:val="en-GB" w:bidi="ar-IQ"/>
        </w:rPr>
        <w:t xml:space="preserve"> </w:t>
      </w:r>
      <w:r w:rsidRPr="00CF295D">
        <w:rPr>
          <w:rFonts w:ascii="Simplified Arabic" w:hAnsi="Simplified Arabic" w:cs="Simplified Arabic"/>
          <w:sz w:val="24"/>
          <w:szCs w:val="24"/>
          <w:rtl/>
          <w:lang w:val="en-GB" w:bidi="ar-IQ"/>
        </w:rPr>
        <w:t>(</w:t>
      </w:r>
      <w:r w:rsidRPr="00CF295D">
        <w:rPr>
          <w:rFonts w:ascii="Simplified Arabic" w:hAnsi="Simplified Arabic" w:cs="Simplified Arabic"/>
          <w:sz w:val="24"/>
          <w:szCs w:val="24"/>
          <w:lang w:val="en-GB" w:bidi="ar-EG"/>
        </w:rPr>
        <w:t>RX</w:t>
      </w:r>
      <w:r w:rsidRPr="00CF295D">
        <w:rPr>
          <w:rFonts w:ascii="Simplified Arabic" w:hAnsi="Simplified Arabic" w:cs="Simplified Arabic"/>
          <w:sz w:val="24"/>
          <w:szCs w:val="24"/>
          <w:rtl/>
          <w:lang w:val="en-GB" w:bidi="ar-IQ"/>
        </w:rPr>
        <w:t xml:space="preserve">) وبمقدار </w:t>
      </w:r>
      <w:r>
        <w:rPr>
          <w:rFonts w:ascii="Simplified Arabic" w:hAnsi="Simplified Arabic" w:cs="Simplified Arabic" w:hint="cs"/>
          <w:sz w:val="24"/>
          <w:szCs w:val="24"/>
          <w:rtl/>
          <w:lang w:val="en-GB" w:bidi="ar-IQ"/>
        </w:rPr>
        <w:t xml:space="preserve">(0.450) </w:t>
      </w:r>
      <w:r w:rsidRPr="00CF295D">
        <w:rPr>
          <w:rFonts w:ascii="Simplified Arabic" w:hAnsi="Simplified Arabic" w:cs="Simplified Arabic"/>
          <w:sz w:val="24"/>
          <w:szCs w:val="24"/>
          <w:rtl/>
          <w:lang w:val="en-GB" w:bidi="ar-IQ"/>
        </w:rPr>
        <w:t>ولصالح شكل الجين (</w:t>
      </w:r>
      <w:r w:rsidRPr="00CF295D">
        <w:rPr>
          <w:rFonts w:ascii="Simplified Arabic" w:hAnsi="Simplified Arabic" w:cs="Simplified Arabic"/>
          <w:sz w:val="24"/>
          <w:szCs w:val="24"/>
          <w:lang w:val="en-GB" w:bidi="ar-EG"/>
        </w:rPr>
        <w:t>RX</w:t>
      </w:r>
      <w:r w:rsidRPr="00CF295D">
        <w:rPr>
          <w:rFonts w:ascii="Simplified Arabic" w:hAnsi="Simplified Arabic" w:cs="Simplified Arabic"/>
          <w:sz w:val="24"/>
          <w:szCs w:val="24"/>
          <w:rtl/>
          <w:lang w:val="en-GB" w:bidi="ar-IQ"/>
        </w:rPr>
        <w:t>) ويبين وجود فرق معنوي بين شكل الجين (</w:t>
      </w:r>
      <w:r w:rsidRPr="00CF295D">
        <w:rPr>
          <w:rFonts w:ascii="Simplified Arabic" w:hAnsi="Simplified Arabic" w:cs="Simplified Arabic"/>
          <w:sz w:val="24"/>
          <w:szCs w:val="24"/>
          <w:lang w:val="en-GB" w:bidi="ar-EG"/>
        </w:rPr>
        <w:t>XX</w:t>
      </w:r>
      <w:r w:rsidRPr="00CF295D">
        <w:rPr>
          <w:rFonts w:ascii="Simplified Arabic" w:hAnsi="Simplified Arabic" w:cs="Simplified Arabic"/>
          <w:sz w:val="24"/>
          <w:szCs w:val="24"/>
          <w:rtl/>
          <w:lang w:val="en-GB" w:bidi="ar-IQ"/>
        </w:rPr>
        <w:t>)</w:t>
      </w:r>
      <w:r w:rsidR="00F85B7A">
        <w:rPr>
          <w:rFonts w:ascii="Simplified Arabic" w:hAnsi="Simplified Arabic" w:cs="Simplified Arabic" w:hint="cs"/>
          <w:sz w:val="24"/>
          <w:szCs w:val="24"/>
          <w:rtl/>
          <w:lang w:val="en-GB" w:bidi="ar-IQ"/>
        </w:rPr>
        <w:t xml:space="preserve"> </w:t>
      </w:r>
      <w:r w:rsidRPr="00CF295D">
        <w:rPr>
          <w:rFonts w:ascii="Simplified Arabic" w:hAnsi="Simplified Arabic" w:cs="Simplified Arabic"/>
          <w:sz w:val="24"/>
          <w:szCs w:val="24"/>
          <w:rtl/>
          <w:lang w:val="en-GB" w:bidi="ar-IQ"/>
        </w:rPr>
        <w:t>و(</w:t>
      </w:r>
      <w:r w:rsidRPr="00CF295D">
        <w:rPr>
          <w:rFonts w:ascii="Simplified Arabic" w:hAnsi="Simplified Arabic" w:cs="Simplified Arabic"/>
          <w:sz w:val="24"/>
          <w:szCs w:val="24"/>
          <w:lang w:val="en-GB" w:bidi="ar-EG"/>
        </w:rPr>
        <w:t>RR</w:t>
      </w:r>
      <w:r w:rsidRPr="00CF295D">
        <w:rPr>
          <w:rFonts w:ascii="Simplified Arabic" w:hAnsi="Simplified Arabic" w:cs="Simplified Arabic"/>
          <w:sz w:val="24"/>
          <w:szCs w:val="24"/>
          <w:rtl/>
          <w:lang w:val="en-GB" w:bidi="ar-IQ"/>
        </w:rPr>
        <w:t>) وبمقدار</w:t>
      </w:r>
      <w:r>
        <w:rPr>
          <w:rFonts w:ascii="Simplified Arabic" w:hAnsi="Simplified Arabic" w:cs="Simplified Arabic" w:hint="cs"/>
          <w:sz w:val="24"/>
          <w:szCs w:val="24"/>
          <w:rtl/>
          <w:lang w:val="en-GB" w:bidi="ar-IQ"/>
        </w:rPr>
        <w:t xml:space="preserve"> (-1.285</w:t>
      </w:r>
      <w:r w:rsidR="00423658">
        <w:rPr>
          <w:rFonts w:ascii="Simplified Arabic" w:hAnsi="Simplified Arabic" w:cs="Simplified Arabic" w:hint="cs"/>
          <w:sz w:val="24"/>
          <w:szCs w:val="24"/>
          <w:rtl/>
          <w:lang w:val="en-GB" w:bidi="ar-IQ"/>
        </w:rPr>
        <w:t>\</w:t>
      </w:r>
      <w:r>
        <w:rPr>
          <w:rFonts w:ascii="Simplified Arabic" w:hAnsi="Simplified Arabic" w:cs="Simplified Arabic" w:hint="cs"/>
          <w:sz w:val="24"/>
          <w:szCs w:val="24"/>
          <w:rtl/>
          <w:lang w:val="en-GB" w:bidi="ar-IQ"/>
        </w:rPr>
        <w:t>)</w:t>
      </w:r>
      <w:r w:rsidRPr="00CF295D">
        <w:rPr>
          <w:rFonts w:ascii="Simplified Arabic" w:hAnsi="Simplified Arabic" w:cs="Simplified Arabic"/>
          <w:sz w:val="24"/>
          <w:szCs w:val="24"/>
          <w:rtl/>
          <w:lang w:val="en-GB" w:bidi="ar-IQ"/>
        </w:rPr>
        <w:t xml:space="preserve"> ولصالح شكل الجين (</w:t>
      </w:r>
      <w:r w:rsidRPr="00CF295D">
        <w:rPr>
          <w:rFonts w:ascii="Simplified Arabic" w:hAnsi="Simplified Arabic" w:cs="Simplified Arabic"/>
          <w:sz w:val="24"/>
          <w:szCs w:val="24"/>
          <w:lang w:val="en-GB" w:bidi="ar-EG"/>
        </w:rPr>
        <w:t>RR</w:t>
      </w:r>
      <w:r w:rsidRPr="00CF295D">
        <w:rPr>
          <w:rFonts w:ascii="Simplified Arabic" w:hAnsi="Simplified Arabic" w:cs="Simplified Arabic"/>
          <w:sz w:val="24"/>
          <w:szCs w:val="24"/>
          <w:rtl/>
          <w:lang w:val="en-GB" w:bidi="ar-IQ"/>
        </w:rPr>
        <w:t>) ويبين وجود فرق معنوي بين شكل الجين (</w:t>
      </w:r>
      <w:r w:rsidRPr="00CF295D">
        <w:rPr>
          <w:rFonts w:ascii="Simplified Arabic" w:hAnsi="Simplified Arabic" w:cs="Simplified Arabic"/>
          <w:sz w:val="24"/>
          <w:szCs w:val="24"/>
          <w:lang w:val="en-GB" w:bidi="ar-EG"/>
        </w:rPr>
        <w:t>RX</w:t>
      </w:r>
      <w:r w:rsidRPr="00CF295D">
        <w:rPr>
          <w:rFonts w:ascii="Simplified Arabic" w:hAnsi="Simplified Arabic" w:cs="Simplified Arabic"/>
          <w:sz w:val="24"/>
          <w:szCs w:val="24"/>
          <w:rtl/>
          <w:lang w:val="en-GB" w:bidi="ar-IQ"/>
        </w:rPr>
        <w:t>)</w:t>
      </w:r>
      <w:r w:rsidR="00F85B7A">
        <w:rPr>
          <w:rFonts w:ascii="Simplified Arabic" w:hAnsi="Simplified Arabic" w:cs="Simplified Arabic" w:hint="cs"/>
          <w:sz w:val="24"/>
          <w:szCs w:val="24"/>
          <w:rtl/>
          <w:lang w:val="en-GB" w:bidi="ar-IQ"/>
        </w:rPr>
        <w:t xml:space="preserve"> </w:t>
      </w:r>
      <w:r w:rsidRPr="00CF295D">
        <w:rPr>
          <w:rFonts w:ascii="Simplified Arabic" w:hAnsi="Simplified Arabic" w:cs="Simplified Arabic"/>
          <w:sz w:val="24"/>
          <w:szCs w:val="24"/>
          <w:rtl/>
          <w:lang w:val="en-GB" w:bidi="ar-IQ"/>
        </w:rPr>
        <w:t>و</w:t>
      </w:r>
      <w:r w:rsidR="00F85B7A">
        <w:rPr>
          <w:rFonts w:ascii="Simplified Arabic" w:hAnsi="Simplified Arabic" w:cs="Simplified Arabic" w:hint="cs"/>
          <w:sz w:val="24"/>
          <w:szCs w:val="24"/>
          <w:rtl/>
          <w:lang w:val="en-GB" w:bidi="ar-IQ"/>
        </w:rPr>
        <w:t xml:space="preserve"> </w:t>
      </w:r>
      <w:r w:rsidRPr="00CF295D">
        <w:rPr>
          <w:rFonts w:ascii="Simplified Arabic" w:hAnsi="Simplified Arabic" w:cs="Simplified Arabic"/>
          <w:sz w:val="24"/>
          <w:szCs w:val="24"/>
          <w:rtl/>
          <w:lang w:val="en-GB" w:bidi="ar-IQ"/>
        </w:rPr>
        <w:t>(</w:t>
      </w:r>
      <w:r w:rsidRPr="00CF295D">
        <w:rPr>
          <w:rFonts w:ascii="Simplified Arabic" w:hAnsi="Simplified Arabic" w:cs="Simplified Arabic"/>
          <w:sz w:val="24"/>
          <w:szCs w:val="24"/>
          <w:lang w:val="en-GB" w:bidi="ar-EG"/>
        </w:rPr>
        <w:t>RR</w:t>
      </w:r>
      <w:r w:rsidRPr="00CF295D">
        <w:rPr>
          <w:rFonts w:ascii="Simplified Arabic" w:hAnsi="Simplified Arabic" w:cs="Simplified Arabic"/>
          <w:sz w:val="24"/>
          <w:szCs w:val="24"/>
          <w:rtl/>
          <w:lang w:val="en-GB" w:bidi="ar-IQ"/>
        </w:rPr>
        <w:t xml:space="preserve">) وبمقدار </w:t>
      </w:r>
      <w:r>
        <w:rPr>
          <w:rFonts w:ascii="Simplified Arabic" w:hAnsi="Simplified Arabic" w:cs="Simplified Arabic" w:hint="cs"/>
          <w:sz w:val="24"/>
          <w:szCs w:val="24"/>
          <w:rtl/>
          <w:lang w:val="en-GB" w:bidi="ar-IQ"/>
        </w:rPr>
        <w:t xml:space="preserve">(-0.835) </w:t>
      </w:r>
      <w:r w:rsidRPr="00CF295D">
        <w:rPr>
          <w:rFonts w:ascii="Simplified Arabic" w:hAnsi="Simplified Arabic" w:cs="Simplified Arabic"/>
          <w:sz w:val="24"/>
          <w:szCs w:val="24"/>
          <w:rtl/>
          <w:lang w:val="en-GB" w:bidi="ar-IQ"/>
        </w:rPr>
        <w:t>ولصالح شكل الجين (</w:t>
      </w:r>
      <w:r w:rsidRPr="00CF295D">
        <w:rPr>
          <w:rFonts w:ascii="Simplified Arabic" w:hAnsi="Simplified Arabic" w:cs="Simplified Arabic"/>
          <w:sz w:val="24"/>
          <w:szCs w:val="24"/>
          <w:lang w:val="en-GB" w:bidi="ar-EG"/>
        </w:rPr>
        <w:t>RX</w:t>
      </w:r>
      <w:r w:rsidRPr="00CF295D">
        <w:rPr>
          <w:rFonts w:ascii="Simplified Arabic" w:hAnsi="Simplified Arabic" w:cs="Simplified Arabic"/>
          <w:sz w:val="24"/>
          <w:szCs w:val="24"/>
          <w:rtl/>
          <w:lang w:val="en-GB" w:bidi="ar-IQ"/>
        </w:rPr>
        <w:t>) اما متغير السرعة الانتقالية يبين وجود فرق معنوي بين شكل الجين (</w:t>
      </w:r>
      <w:r w:rsidRPr="00CF295D">
        <w:rPr>
          <w:rFonts w:ascii="Simplified Arabic" w:hAnsi="Simplified Arabic" w:cs="Simplified Arabic"/>
          <w:sz w:val="24"/>
          <w:szCs w:val="24"/>
          <w:lang w:val="en-GB" w:bidi="ar-EG"/>
        </w:rPr>
        <w:t>XX</w:t>
      </w:r>
      <w:r w:rsidRPr="00CF295D">
        <w:rPr>
          <w:rFonts w:ascii="Simplified Arabic" w:hAnsi="Simplified Arabic" w:cs="Simplified Arabic"/>
          <w:sz w:val="24"/>
          <w:szCs w:val="24"/>
          <w:rtl/>
          <w:lang w:val="en-GB" w:bidi="ar-IQ"/>
        </w:rPr>
        <w:t>)</w:t>
      </w:r>
      <w:r w:rsidR="00F85B7A">
        <w:rPr>
          <w:rFonts w:ascii="Simplified Arabic" w:hAnsi="Simplified Arabic" w:cs="Simplified Arabic" w:hint="cs"/>
          <w:sz w:val="24"/>
          <w:szCs w:val="24"/>
          <w:rtl/>
          <w:lang w:val="en-GB" w:bidi="ar-IQ"/>
        </w:rPr>
        <w:t xml:space="preserve"> </w:t>
      </w:r>
      <w:r w:rsidRPr="00CF295D">
        <w:rPr>
          <w:rFonts w:ascii="Simplified Arabic" w:hAnsi="Simplified Arabic" w:cs="Simplified Arabic"/>
          <w:sz w:val="24"/>
          <w:szCs w:val="24"/>
          <w:rtl/>
          <w:lang w:val="en-GB" w:bidi="ar-IQ"/>
        </w:rPr>
        <w:t>و(</w:t>
      </w:r>
      <w:r w:rsidRPr="00CF295D">
        <w:rPr>
          <w:rFonts w:ascii="Simplified Arabic" w:hAnsi="Simplified Arabic" w:cs="Simplified Arabic"/>
          <w:sz w:val="24"/>
          <w:szCs w:val="24"/>
          <w:lang w:val="en-GB" w:bidi="ar-EG"/>
        </w:rPr>
        <w:t>RX</w:t>
      </w:r>
      <w:r w:rsidRPr="00CF295D">
        <w:rPr>
          <w:rFonts w:ascii="Simplified Arabic" w:hAnsi="Simplified Arabic" w:cs="Simplified Arabic"/>
          <w:sz w:val="24"/>
          <w:szCs w:val="24"/>
          <w:rtl/>
          <w:lang w:val="en-GB" w:bidi="ar-IQ"/>
        </w:rPr>
        <w:t xml:space="preserve">) وبمقدار </w:t>
      </w:r>
      <w:r>
        <w:rPr>
          <w:rFonts w:ascii="Simplified Arabic" w:hAnsi="Simplified Arabic" w:cs="Simplified Arabic" w:hint="cs"/>
          <w:sz w:val="24"/>
          <w:szCs w:val="24"/>
          <w:rtl/>
          <w:lang w:val="en-GB" w:bidi="ar-IQ"/>
        </w:rPr>
        <w:t>(0.475)</w:t>
      </w:r>
      <w:r w:rsidRPr="00CF295D">
        <w:rPr>
          <w:rFonts w:ascii="Simplified Arabic" w:hAnsi="Simplified Arabic" w:cs="Simplified Arabic"/>
          <w:sz w:val="24"/>
          <w:szCs w:val="24"/>
          <w:rtl/>
          <w:lang w:val="en-GB" w:bidi="ar-IQ"/>
        </w:rPr>
        <w:t xml:space="preserve"> ولصالح شكل الجين (</w:t>
      </w:r>
      <w:r w:rsidRPr="00CF295D">
        <w:rPr>
          <w:rFonts w:ascii="Simplified Arabic" w:hAnsi="Simplified Arabic" w:cs="Simplified Arabic"/>
          <w:sz w:val="24"/>
          <w:szCs w:val="24"/>
          <w:lang w:val="en-GB" w:bidi="ar-EG"/>
        </w:rPr>
        <w:t>RX</w:t>
      </w:r>
      <w:r w:rsidRPr="00CF295D">
        <w:rPr>
          <w:rFonts w:ascii="Simplified Arabic" w:hAnsi="Simplified Arabic" w:cs="Simplified Arabic"/>
          <w:sz w:val="24"/>
          <w:szCs w:val="24"/>
          <w:rtl/>
          <w:lang w:val="en-GB" w:bidi="ar-IQ"/>
        </w:rPr>
        <w:t>) ويبين وجود فرق معنوي بين شكل الجين (</w:t>
      </w:r>
      <w:r w:rsidRPr="00CF295D">
        <w:rPr>
          <w:rFonts w:ascii="Simplified Arabic" w:hAnsi="Simplified Arabic" w:cs="Simplified Arabic"/>
          <w:sz w:val="24"/>
          <w:szCs w:val="24"/>
          <w:lang w:val="en-GB" w:bidi="ar-EG"/>
        </w:rPr>
        <w:t>XX</w:t>
      </w:r>
      <w:r w:rsidRPr="00CF295D">
        <w:rPr>
          <w:rFonts w:ascii="Simplified Arabic" w:hAnsi="Simplified Arabic" w:cs="Simplified Arabic"/>
          <w:sz w:val="24"/>
          <w:szCs w:val="24"/>
          <w:rtl/>
          <w:lang w:val="en-GB" w:bidi="ar-IQ"/>
        </w:rPr>
        <w:t>)</w:t>
      </w:r>
      <w:r w:rsidR="00423658">
        <w:rPr>
          <w:rFonts w:ascii="Simplified Arabic" w:hAnsi="Simplified Arabic" w:cs="Simplified Arabic" w:hint="cs"/>
          <w:sz w:val="24"/>
          <w:szCs w:val="24"/>
          <w:rtl/>
          <w:lang w:val="en-GB" w:bidi="ar-IQ"/>
        </w:rPr>
        <w:t xml:space="preserve"> </w:t>
      </w:r>
      <w:r w:rsidRPr="00CF295D">
        <w:rPr>
          <w:rFonts w:ascii="Simplified Arabic" w:hAnsi="Simplified Arabic" w:cs="Simplified Arabic"/>
          <w:sz w:val="24"/>
          <w:szCs w:val="24"/>
          <w:rtl/>
          <w:lang w:val="en-GB" w:bidi="ar-IQ"/>
        </w:rPr>
        <w:t>و(</w:t>
      </w:r>
      <w:r w:rsidRPr="00CF295D">
        <w:rPr>
          <w:rFonts w:ascii="Simplified Arabic" w:hAnsi="Simplified Arabic" w:cs="Simplified Arabic"/>
          <w:sz w:val="24"/>
          <w:szCs w:val="24"/>
          <w:lang w:val="en-GB" w:bidi="ar-EG"/>
        </w:rPr>
        <w:t>RR</w:t>
      </w:r>
      <w:r w:rsidRPr="00CF295D">
        <w:rPr>
          <w:rFonts w:ascii="Simplified Arabic" w:hAnsi="Simplified Arabic" w:cs="Simplified Arabic"/>
          <w:sz w:val="24"/>
          <w:szCs w:val="24"/>
          <w:rtl/>
          <w:lang w:val="en-GB" w:bidi="ar-IQ"/>
        </w:rPr>
        <w:t>) وبمقدار</w:t>
      </w:r>
      <w:r>
        <w:rPr>
          <w:rFonts w:ascii="Simplified Arabic" w:hAnsi="Simplified Arabic" w:cs="Simplified Arabic" w:hint="cs"/>
          <w:sz w:val="24"/>
          <w:szCs w:val="24"/>
          <w:rtl/>
          <w:lang w:val="en-GB" w:bidi="ar-IQ"/>
        </w:rPr>
        <w:t xml:space="preserve"> (0.825)</w:t>
      </w:r>
      <w:r w:rsidRPr="00CF295D">
        <w:rPr>
          <w:rFonts w:ascii="Simplified Arabic" w:hAnsi="Simplified Arabic" w:cs="Simplified Arabic"/>
          <w:sz w:val="24"/>
          <w:szCs w:val="24"/>
          <w:rtl/>
          <w:lang w:val="en-GB" w:bidi="ar-IQ"/>
        </w:rPr>
        <w:t xml:space="preserve"> ولصالح شكل الجين (</w:t>
      </w:r>
      <w:r w:rsidRPr="00CF295D">
        <w:rPr>
          <w:rFonts w:ascii="Simplified Arabic" w:hAnsi="Simplified Arabic" w:cs="Simplified Arabic"/>
          <w:sz w:val="24"/>
          <w:szCs w:val="24"/>
          <w:lang w:val="en-GB" w:bidi="ar-EG"/>
        </w:rPr>
        <w:t>RR</w:t>
      </w:r>
      <w:r w:rsidRPr="00CF295D">
        <w:rPr>
          <w:rFonts w:ascii="Simplified Arabic" w:hAnsi="Simplified Arabic" w:cs="Simplified Arabic"/>
          <w:sz w:val="24"/>
          <w:szCs w:val="24"/>
          <w:rtl/>
          <w:lang w:val="en-GB" w:bidi="ar-IQ"/>
        </w:rPr>
        <w:t>) ويبين وجود فرق معنوي بين شكل الجين (</w:t>
      </w:r>
      <w:r w:rsidRPr="00CF295D">
        <w:rPr>
          <w:rFonts w:ascii="Simplified Arabic" w:hAnsi="Simplified Arabic" w:cs="Simplified Arabic"/>
          <w:sz w:val="24"/>
          <w:szCs w:val="24"/>
          <w:lang w:val="en-GB" w:bidi="ar-EG"/>
        </w:rPr>
        <w:t>RX</w:t>
      </w:r>
      <w:r w:rsidRPr="00CF295D">
        <w:rPr>
          <w:rFonts w:ascii="Simplified Arabic" w:hAnsi="Simplified Arabic" w:cs="Simplified Arabic"/>
          <w:sz w:val="24"/>
          <w:szCs w:val="24"/>
          <w:rtl/>
          <w:lang w:val="en-GB" w:bidi="ar-IQ"/>
        </w:rPr>
        <w:t>)</w:t>
      </w:r>
      <w:r w:rsidR="00423658">
        <w:rPr>
          <w:rFonts w:ascii="Simplified Arabic" w:hAnsi="Simplified Arabic" w:cs="Simplified Arabic" w:hint="cs"/>
          <w:sz w:val="24"/>
          <w:szCs w:val="24"/>
          <w:rtl/>
          <w:lang w:val="en-GB" w:bidi="ar-IQ"/>
        </w:rPr>
        <w:t xml:space="preserve"> </w:t>
      </w:r>
      <w:r w:rsidRPr="00CF295D">
        <w:rPr>
          <w:rFonts w:ascii="Simplified Arabic" w:hAnsi="Simplified Arabic" w:cs="Simplified Arabic"/>
          <w:sz w:val="24"/>
          <w:szCs w:val="24"/>
          <w:rtl/>
          <w:lang w:val="en-GB" w:bidi="ar-IQ"/>
        </w:rPr>
        <w:t>و(</w:t>
      </w:r>
      <w:r w:rsidRPr="00CF295D">
        <w:rPr>
          <w:rFonts w:ascii="Simplified Arabic" w:hAnsi="Simplified Arabic" w:cs="Simplified Arabic"/>
          <w:sz w:val="24"/>
          <w:szCs w:val="24"/>
          <w:lang w:val="en-GB" w:bidi="ar-EG"/>
        </w:rPr>
        <w:t>RR</w:t>
      </w:r>
      <w:r w:rsidRPr="00CF295D">
        <w:rPr>
          <w:rFonts w:ascii="Simplified Arabic" w:hAnsi="Simplified Arabic" w:cs="Simplified Arabic"/>
          <w:sz w:val="24"/>
          <w:szCs w:val="24"/>
          <w:rtl/>
          <w:lang w:val="en-GB" w:bidi="ar-IQ"/>
        </w:rPr>
        <w:t>) وبمقدار</w:t>
      </w:r>
      <w:r>
        <w:rPr>
          <w:rFonts w:ascii="Simplified Arabic" w:hAnsi="Simplified Arabic" w:cs="Simplified Arabic" w:hint="cs"/>
          <w:sz w:val="24"/>
          <w:szCs w:val="24"/>
          <w:rtl/>
          <w:lang w:val="en-GB" w:bidi="ar-IQ"/>
        </w:rPr>
        <w:t xml:space="preserve"> (-0.475)</w:t>
      </w:r>
      <w:r w:rsidRPr="00CF295D">
        <w:rPr>
          <w:rFonts w:ascii="Simplified Arabic" w:hAnsi="Simplified Arabic" w:cs="Simplified Arabic"/>
          <w:sz w:val="24"/>
          <w:szCs w:val="24"/>
          <w:rtl/>
          <w:lang w:val="en-GB" w:bidi="ar-IQ"/>
        </w:rPr>
        <w:t xml:space="preserve"> ولصالح شكل الجين (</w:t>
      </w:r>
      <w:r w:rsidRPr="00CF295D">
        <w:rPr>
          <w:rFonts w:ascii="Simplified Arabic" w:hAnsi="Simplified Arabic" w:cs="Simplified Arabic"/>
          <w:sz w:val="24"/>
          <w:szCs w:val="24"/>
          <w:lang w:val="en-GB" w:bidi="ar-EG"/>
        </w:rPr>
        <w:t>RR</w:t>
      </w:r>
      <w:r w:rsidRPr="00CF295D">
        <w:rPr>
          <w:rFonts w:ascii="Simplified Arabic" w:hAnsi="Simplified Arabic" w:cs="Simplified Arabic"/>
          <w:sz w:val="24"/>
          <w:szCs w:val="24"/>
          <w:rtl/>
          <w:lang w:val="en-GB" w:bidi="ar-IQ"/>
        </w:rPr>
        <w:t xml:space="preserve">) </w:t>
      </w:r>
      <w:r w:rsidRPr="00CF295D">
        <w:rPr>
          <w:rFonts w:ascii="Simplified Arabic" w:hAnsi="Simplified Arabic" w:cs="Simplified Arabic" w:hint="cs"/>
          <w:sz w:val="24"/>
          <w:szCs w:val="24"/>
          <w:rtl/>
          <w:lang w:val="en-GB" w:bidi="ar-IQ"/>
        </w:rPr>
        <w:t>أما</w:t>
      </w:r>
      <w:r w:rsidRPr="00CF295D">
        <w:rPr>
          <w:rFonts w:ascii="Simplified Arabic" w:hAnsi="Simplified Arabic" w:cs="Simplified Arabic"/>
          <w:sz w:val="24"/>
          <w:szCs w:val="24"/>
          <w:rtl/>
          <w:lang w:val="en-GB" w:bidi="ar-IQ"/>
        </w:rPr>
        <w:t xml:space="preserve"> متغير القوة الانفجارية يبين وجود فرق معنوي بين شكل الجين (</w:t>
      </w:r>
      <w:r w:rsidRPr="00CF295D">
        <w:rPr>
          <w:rFonts w:ascii="Simplified Arabic" w:hAnsi="Simplified Arabic" w:cs="Simplified Arabic"/>
          <w:sz w:val="24"/>
          <w:szCs w:val="24"/>
          <w:lang w:val="en-GB" w:bidi="ar-EG"/>
        </w:rPr>
        <w:t>XX</w:t>
      </w:r>
      <w:r w:rsidRPr="00CF295D">
        <w:rPr>
          <w:rFonts w:ascii="Simplified Arabic" w:hAnsi="Simplified Arabic" w:cs="Simplified Arabic"/>
          <w:sz w:val="24"/>
          <w:szCs w:val="24"/>
          <w:rtl/>
          <w:lang w:val="en-GB" w:bidi="ar-IQ"/>
        </w:rPr>
        <w:t>)</w:t>
      </w:r>
      <w:r w:rsidR="00423658">
        <w:rPr>
          <w:rFonts w:ascii="Simplified Arabic" w:hAnsi="Simplified Arabic" w:cs="Simplified Arabic" w:hint="cs"/>
          <w:sz w:val="24"/>
          <w:szCs w:val="24"/>
          <w:rtl/>
          <w:lang w:val="en-GB" w:bidi="ar-IQ"/>
        </w:rPr>
        <w:t xml:space="preserve"> </w:t>
      </w:r>
      <w:r w:rsidRPr="00CF295D">
        <w:rPr>
          <w:rFonts w:ascii="Simplified Arabic" w:hAnsi="Simplified Arabic" w:cs="Simplified Arabic"/>
          <w:sz w:val="24"/>
          <w:szCs w:val="24"/>
          <w:rtl/>
          <w:lang w:val="en-GB" w:bidi="ar-IQ"/>
        </w:rPr>
        <w:t>و(</w:t>
      </w:r>
      <w:r w:rsidRPr="00CF295D">
        <w:rPr>
          <w:rFonts w:ascii="Simplified Arabic" w:hAnsi="Simplified Arabic" w:cs="Simplified Arabic"/>
          <w:sz w:val="24"/>
          <w:szCs w:val="24"/>
          <w:lang w:val="en-GB" w:bidi="ar-EG"/>
        </w:rPr>
        <w:t>RX</w:t>
      </w:r>
      <w:r w:rsidRPr="00CF295D">
        <w:rPr>
          <w:rFonts w:ascii="Simplified Arabic" w:hAnsi="Simplified Arabic" w:cs="Simplified Arabic"/>
          <w:sz w:val="24"/>
          <w:szCs w:val="24"/>
          <w:rtl/>
          <w:lang w:val="en-GB" w:bidi="ar-IQ"/>
        </w:rPr>
        <w:t>) وبمقدار</w:t>
      </w:r>
      <w:r>
        <w:rPr>
          <w:rFonts w:ascii="Simplified Arabic" w:hAnsi="Simplified Arabic" w:cs="Simplified Arabic" w:hint="cs"/>
          <w:sz w:val="24"/>
          <w:szCs w:val="24"/>
          <w:rtl/>
          <w:lang w:val="en-GB" w:bidi="ar-IQ"/>
        </w:rPr>
        <w:t xml:space="preserve"> (-13.000)</w:t>
      </w:r>
      <w:r w:rsidRPr="00CF295D">
        <w:rPr>
          <w:rFonts w:ascii="Simplified Arabic" w:hAnsi="Simplified Arabic" w:cs="Simplified Arabic"/>
          <w:sz w:val="24"/>
          <w:szCs w:val="24"/>
          <w:rtl/>
          <w:lang w:val="en-GB" w:bidi="ar-IQ"/>
        </w:rPr>
        <w:t xml:space="preserve"> ولصالح شكل الجين (</w:t>
      </w:r>
      <w:r w:rsidRPr="00CF295D">
        <w:rPr>
          <w:rFonts w:ascii="Simplified Arabic" w:hAnsi="Simplified Arabic" w:cs="Simplified Arabic"/>
          <w:sz w:val="24"/>
          <w:szCs w:val="24"/>
          <w:lang w:val="en-GB" w:bidi="ar-EG"/>
        </w:rPr>
        <w:t>RX</w:t>
      </w:r>
      <w:r w:rsidRPr="00CF295D">
        <w:rPr>
          <w:rFonts w:ascii="Simplified Arabic" w:hAnsi="Simplified Arabic" w:cs="Simplified Arabic"/>
          <w:sz w:val="24"/>
          <w:szCs w:val="24"/>
          <w:rtl/>
          <w:lang w:val="en-GB" w:bidi="ar-IQ"/>
        </w:rPr>
        <w:t>) ويبين وجود فرق معنوي بين شكل الجين (</w:t>
      </w:r>
      <w:r w:rsidRPr="00CF295D">
        <w:rPr>
          <w:rFonts w:ascii="Simplified Arabic" w:hAnsi="Simplified Arabic" w:cs="Simplified Arabic"/>
          <w:sz w:val="24"/>
          <w:szCs w:val="24"/>
          <w:lang w:val="en-GB" w:bidi="ar-EG"/>
        </w:rPr>
        <w:t>XX</w:t>
      </w:r>
      <w:r w:rsidRPr="00CF295D">
        <w:rPr>
          <w:rFonts w:ascii="Simplified Arabic" w:hAnsi="Simplified Arabic" w:cs="Simplified Arabic"/>
          <w:sz w:val="24"/>
          <w:szCs w:val="24"/>
          <w:rtl/>
          <w:lang w:val="en-GB" w:bidi="ar-IQ"/>
        </w:rPr>
        <w:t>)</w:t>
      </w:r>
      <w:r w:rsidR="00423658">
        <w:rPr>
          <w:rFonts w:ascii="Simplified Arabic" w:hAnsi="Simplified Arabic" w:cs="Simplified Arabic" w:hint="cs"/>
          <w:sz w:val="24"/>
          <w:szCs w:val="24"/>
          <w:rtl/>
          <w:lang w:val="en-GB" w:bidi="ar-IQ"/>
        </w:rPr>
        <w:t xml:space="preserve"> </w:t>
      </w:r>
      <w:r w:rsidRPr="00CF295D">
        <w:rPr>
          <w:rFonts w:ascii="Simplified Arabic" w:hAnsi="Simplified Arabic" w:cs="Simplified Arabic"/>
          <w:sz w:val="24"/>
          <w:szCs w:val="24"/>
          <w:rtl/>
          <w:lang w:val="en-GB" w:bidi="ar-IQ"/>
        </w:rPr>
        <w:t>و(</w:t>
      </w:r>
      <w:r w:rsidRPr="00CF295D">
        <w:rPr>
          <w:rFonts w:ascii="Simplified Arabic" w:hAnsi="Simplified Arabic" w:cs="Simplified Arabic"/>
          <w:sz w:val="24"/>
          <w:szCs w:val="24"/>
          <w:lang w:val="en-GB" w:bidi="ar-EG"/>
        </w:rPr>
        <w:t>RR</w:t>
      </w:r>
      <w:r w:rsidRPr="00CF295D">
        <w:rPr>
          <w:rFonts w:ascii="Simplified Arabic" w:hAnsi="Simplified Arabic" w:cs="Simplified Arabic"/>
          <w:sz w:val="24"/>
          <w:szCs w:val="24"/>
          <w:rtl/>
          <w:lang w:val="en-GB" w:bidi="ar-IQ"/>
        </w:rPr>
        <w:t>) وبمقدار</w:t>
      </w:r>
      <w:r>
        <w:rPr>
          <w:rFonts w:ascii="Simplified Arabic" w:hAnsi="Simplified Arabic" w:cs="Simplified Arabic" w:hint="cs"/>
          <w:sz w:val="24"/>
          <w:szCs w:val="24"/>
          <w:rtl/>
          <w:lang w:val="en-GB" w:bidi="ar-IQ"/>
        </w:rPr>
        <w:t xml:space="preserve"> (-20.250)</w:t>
      </w:r>
      <w:r w:rsidRPr="00CF295D">
        <w:rPr>
          <w:rFonts w:ascii="Simplified Arabic" w:hAnsi="Simplified Arabic" w:cs="Simplified Arabic"/>
          <w:sz w:val="24"/>
          <w:szCs w:val="24"/>
          <w:rtl/>
          <w:lang w:val="en-GB" w:bidi="ar-IQ"/>
        </w:rPr>
        <w:t xml:space="preserve"> ولصالح شكل الجين (</w:t>
      </w:r>
      <w:r w:rsidRPr="00CF295D">
        <w:rPr>
          <w:rFonts w:ascii="Simplified Arabic" w:hAnsi="Simplified Arabic" w:cs="Simplified Arabic"/>
          <w:sz w:val="24"/>
          <w:szCs w:val="24"/>
          <w:lang w:val="en-GB" w:bidi="ar-EG"/>
        </w:rPr>
        <w:t>RR</w:t>
      </w:r>
      <w:r w:rsidRPr="00CF295D">
        <w:rPr>
          <w:rFonts w:ascii="Simplified Arabic" w:hAnsi="Simplified Arabic" w:cs="Simplified Arabic"/>
          <w:sz w:val="24"/>
          <w:szCs w:val="24"/>
          <w:rtl/>
          <w:lang w:val="en-GB" w:bidi="ar-IQ"/>
        </w:rPr>
        <w:t>) ويب</w:t>
      </w:r>
      <w:r>
        <w:rPr>
          <w:rFonts w:ascii="Simplified Arabic" w:hAnsi="Simplified Arabic" w:cs="Simplified Arabic"/>
          <w:sz w:val="24"/>
          <w:szCs w:val="24"/>
          <w:rtl/>
          <w:lang w:val="en-GB" w:bidi="ar-IQ"/>
        </w:rPr>
        <w:t>ين وجود فرق معنوي بين شكل الجين</w:t>
      </w:r>
      <w:r w:rsidRPr="00CF295D">
        <w:rPr>
          <w:rFonts w:ascii="Simplified Arabic" w:hAnsi="Simplified Arabic" w:cs="Simplified Arabic"/>
          <w:sz w:val="24"/>
          <w:szCs w:val="24"/>
          <w:rtl/>
          <w:lang w:val="en-GB" w:bidi="ar-IQ"/>
        </w:rPr>
        <w:t xml:space="preserve"> (</w:t>
      </w:r>
      <w:r w:rsidRPr="00CF295D">
        <w:rPr>
          <w:rFonts w:ascii="Simplified Arabic" w:hAnsi="Simplified Arabic" w:cs="Simplified Arabic"/>
          <w:sz w:val="24"/>
          <w:szCs w:val="24"/>
          <w:lang w:val="en-GB" w:bidi="ar-EG"/>
        </w:rPr>
        <w:t>RX</w:t>
      </w:r>
      <w:r w:rsidRPr="00CF295D">
        <w:rPr>
          <w:rFonts w:ascii="Simplified Arabic" w:hAnsi="Simplified Arabic" w:cs="Simplified Arabic"/>
          <w:sz w:val="24"/>
          <w:szCs w:val="24"/>
          <w:rtl/>
          <w:lang w:val="en-GB" w:bidi="ar-IQ"/>
        </w:rPr>
        <w:t>)</w:t>
      </w:r>
      <w:r w:rsidR="00423658">
        <w:rPr>
          <w:rFonts w:ascii="Simplified Arabic" w:hAnsi="Simplified Arabic" w:cs="Simplified Arabic" w:hint="cs"/>
          <w:sz w:val="24"/>
          <w:szCs w:val="24"/>
          <w:rtl/>
          <w:lang w:val="en-GB" w:bidi="ar-IQ"/>
        </w:rPr>
        <w:t xml:space="preserve"> </w:t>
      </w:r>
      <w:r w:rsidRPr="00CF295D">
        <w:rPr>
          <w:rFonts w:ascii="Simplified Arabic" w:hAnsi="Simplified Arabic" w:cs="Simplified Arabic"/>
          <w:sz w:val="24"/>
          <w:szCs w:val="24"/>
          <w:rtl/>
          <w:lang w:val="en-GB" w:bidi="ar-IQ"/>
        </w:rPr>
        <w:t>و(</w:t>
      </w:r>
      <w:r w:rsidRPr="00CF295D">
        <w:rPr>
          <w:rFonts w:ascii="Simplified Arabic" w:hAnsi="Simplified Arabic" w:cs="Simplified Arabic"/>
          <w:sz w:val="24"/>
          <w:szCs w:val="24"/>
          <w:lang w:val="en-GB" w:bidi="ar-EG"/>
        </w:rPr>
        <w:t>RR</w:t>
      </w:r>
      <w:r w:rsidRPr="00CF295D">
        <w:rPr>
          <w:rFonts w:ascii="Simplified Arabic" w:hAnsi="Simplified Arabic" w:cs="Simplified Arabic"/>
          <w:sz w:val="24"/>
          <w:szCs w:val="24"/>
          <w:rtl/>
          <w:lang w:val="en-GB" w:bidi="ar-IQ"/>
        </w:rPr>
        <w:t>) وبمقدار</w:t>
      </w:r>
      <w:r w:rsidR="00423658">
        <w:rPr>
          <w:rFonts w:ascii="Simplified Arabic" w:hAnsi="Simplified Arabic" w:cs="Simplified Arabic" w:hint="cs"/>
          <w:sz w:val="24"/>
          <w:szCs w:val="24"/>
          <w:rtl/>
          <w:lang w:val="en-GB" w:bidi="ar-IQ"/>
        </w:rPr>
        <w:t xml:space="preserve"> (-7.25</w:t>
      </w:r>
      <w:r>
        <w:rPr>
          <w:rFonts w:ascii="Simplified Arabic" w:hAnsi="Simplified Arabic" w:cs="Simplified Arabic" w:hint="cs"/>
          <w:sz w:val="24"/>
          <w:szCs w:val="24"/>
          <w:rtl/>
          <w:lang w:val="en-GB" w:bidi="ar-IQ"/>
        </w:rPr>
        <w:t xml:space="preserve">0) </w:t>
      </w:r>
      <w:r w:rsidRPr="00CF295D">
        <w:rPr>
          <w:rFonts w:ascii="Simplified Arabic" w:hAnsi="Simplified Arabic" w:cs="Simplified Arabic"/>
          <w:sz w:val="24"/>
          <w:szCs w:val="24"/>
          <w:rtl/>
          <w:lang w:val="en-GB" w:bidi="ar-IQ"/>
        </w:rPr>
        <w:t>ولصالح شكل الجين (</w:t>
      </w:r>
      <w:r w:rsidRPr="00CF295D">
        <w:rPr>
          <w:rFonts w:ascii="Simplified Arabic" w:hAnsi="Simplified Arabic" w:cs="Simplified Arabic"/>
          <w:sz w:val="24"/>
          <w:szCs w:val="24"/>
          <w:lang w:val="en-GB" w:bidi="ar-EG"/>
        </w:rPr>
        <w:t>RR</w:t>
      </w:r>
      <w:r w:rsidRPr="00CF295D">
        <w:rPr>
          <w:rFonts w:ascii="Simplified Arabic" w:hAnsi="Simplified Arabic" w:cs="Simplified Arabic"/>
          <w:sz w:val="24"/>
          <w:szCs w:val="24"/>
          <w:rtl/>
          <w:lang w:val="en-GB" w:bidi="ar-IQ"/>
        </w:rPr>
        <w:t>)</w:t>
      </w:r>
      <w:r>
        <w:rPr>
          <w:rFonts w:ascii="Simplified Arabic" w:hAnsi="Simplified Arabic" w:cs="Simplified Arabic" w:hint="cs"/>
          <w:sz w:val="24"/>
          <w:szCs w:val="24"/>
          <w:rtl/>
          <w:lang w:val="en-GB" w:bidi="ar-IQ"/>
        </w:rPr>
        <w:t>.</w:t>
      </w:r>
    </w:p>
    <w:p w:rsidR="00CB2E62" w:rsidRPr="00C10094" w:rsidRDefault="00CB2E62" w:rsidP="00CB2E62">
      <w:pPr>
        <w:pStyle w:val="aa"/>
        <w:jc w:val="both"/>
        <w:rPr>
          <w:rFonts w:ascii="Simplified Arabic" w:hAnsi="Simplified Arabic" w:cs="Simplified Arabic" w:hint="cs"/>
          <w:b/>
          <w:bCs/>
          <w:sz w:val="28"/>
          <w:szCs w:val="28"/>
          <w:rtl/>
          <w:lang w:bidi="ar-IQ"/>
        </w:rPr>
      </w:pPr>
      <w:r>
        <w:rPr>
          <w:rFonts w:ascii="Simplified Arabic" w:hAnsi="Simplified Arabic" w:cs="Simplified Arabic"/>
          <w:b/>
          <w:bCs/>
          <w:sz w:val="28"/>
          <w:szCs w:val="28"/>
        </w:rPr>
        <w:t>3</w:t>
      </w:r>
      <w:r w:rsidRPr="00C10094">
        <w:rPr>
          <w:rFonts w:ascii="Simplified Arabic" w:hAnsi="Simplified Arabic" w:cs="Simplified Arabic"/>
          <w:b/>
          <w:bCs/>
          <w:sz w:val="28"/>
          <w:szCs w:val="28"/>
          <w:rtl/>
        </w:rPr>
        <w:t xml:space="preserve">-2-3 عرض ومناقشة نتائج الفروق في بعض المؤشرات الوظيفية و تحمل </w:t>
      </w:r>
      <w:r w:rsidRPr="00C10094">
        <w:rPr>
          <w:rFonts w:ascii="Simplified Arabic" w:hAnsi="Simplified Arabic" w:cs="Simplified Arabic" w:hint="cs"/>
          <w:b/>
          <w:bCs/>
          <w:sz w:val="28"/>
          <w:szCs w:val="28"/>
          <w:rtl/>
        </w:rPr>
        <w:t>الأداء</w:t>
      </w:r>
      <w:r w:rsidRPr="00C10094">
        <w:rPr>
          <w:rFonts w:ascii="Simplified Arabic" w:hAnsi="Simplified Arabic" w:cs="Simplified Arabic"/>
          <w:b/>
          <w:bCs/>
          <w:sz w:val="28"/>
          <w:szCs w:val="28"/>
          <w:rtl/>
        </w:rPr>
        <w:t xml:space="preserve"> التخصصي واهم القدرات البدنية وفق التشكيل الوراثي لجين</w:t>
      </w:r>
      <w:r>
        <w:rPr>
          <w:rFonts w:ascii="Simplified Arabic" w:hAnsi="Simplified Arabic" w:cs="Simplified Arabic" w:hint="cs"/>
          <w:b/>
          <w:bCs/>
          <w:sz w:val="28"/>
          <w:szCs w:val="28"/>
          <w:rtl/>
        </w:rPr>
        <w:t xml:space="preserve"> (</w:t>
      </w:r>
      <w:r w:rsidRPr="00C10094">
        <w:rPr>
          <w:rFonts w:ascii="Simplified Arabic" w:hAnsi="Simplified Arabic" w:cs="Simplified Arabic"/>
          <w:b/>
          <w:bCs/>
          <w:sz w:val="28"/>
          <w:szCs w:val="28"/>
        </w:rPr>
        <w:t>ACTN3</w:t>
      </w:r>
      <w:r>
        <w:rPr>
          <w:rFonts w:ascii="Simplified Arabic" w:hAnsi="Simplified Arabic" w:cs="Simplified Arabic"/>
          <w:b/>
          <w:bCs/>
          <w:sz w:val="28"/>
          <w:szCs w:val="28"/>
        </w:rPr>
        <w:t>)</w:t>
      </w:r>
      <w:r w:rsidRPr="00C10094">
        <w:rPr>
          <w:rFonts w:ascii="Simplified Arabic" w:hAnsi="Simplified Arabic" w:cs="Simplified Arabic"/>
          <w:b/>
          <w:bCs/>
          <w:sz w:val="28"/>
          <w:szCs w:val="28"/>
        </w:rPr>
        <w:t xml:space="preserve"> (XX.RX.RR</w:t>
      </w:r>
      <w:r>
        <w:rPr>
          <w:rFonts w:ascii="Simplified Arabic" w:hAnsi="Simplified Arabic" w:cs="Simplified Arabic"/>
          <w:b/>
          <w:bCs/>
          <w:sz w:val="28"/>
          <w:szCs w:val="28"/>
          <w:rtl/>
        </w:rPr>
        <w:t>)</w:t>
      </w:r>
      <w:r w:rsidRPr="00C10094">
        <w:rPr>
          <w:rFonts w:ascii="Simplified Arabic" w:hAnsi="Simplified Arabic" w:cs="Simplified Arabic"/>
          <w:b/>
          <w:bCs/>
          <w:sz w:val="28"/>
          <w:szCs w:val="28"/>
          <w:rtl/>
        </w:rPr>
        <w:t xml:space="preserve"> لدى لاعبات كرة القدم الصالات</w:t>
      </w:r>
      <w:r>
        <w:rPr>
          <w:rFonts w:ascii="Simplified Arabic" w:hAnsi="Simplified Arabic" w:cs="Simplified Arabic" w:hint="cs"/>
          <w:b/>
          <w:bCs/>
          <w:sz w:val="28"/>
          <w:szCs w:val="28"/>
          <w:rtl/>
          <w:lang w:bidi="ar-IQ"/>
        </w:rPr>
        <w:t>:</w:t>
      </w:r>
    </w:p>
    <w:p w:rsidR="00CB2E62" w:rsidRPr="00C10094" w:rsidRDefault="00CB2E62" w:rsidP="00CB2E62">
      <w:pPr>
        <w:pStyle w:val="aa"/>
        <w:jc w:val="both"/>
        <w:rPr>
          <w:rFonts w:ascii="Simplified Arabic" w:hAnsi="Simplified Arabic" w:cs="Simplified Arabic" w:hint="cs"/>
          <w:b/>
          <w:bCs/>
          <w:sz w:val="28"/>
          <w:szCs w:val="28"/>
          <w:rtl/>
          <w:lang w:bidi="ar-IQ"/>
        </w:rPr>
      </w:pPr>
      <w:r>
        <w:rPr>
          <w:rFonts w:ascii="Simplified Arabic" w:hAnsi="Simplified Arabic" w:cs="Simplified Arabic"/>
          <w:b/>
          <w:bCs/>
          <w:sz w:val="28"/>
          <w:szCs w:val="28"/>
        </w:rPr>
        <w:t>3</w:t>
      </w:r>
      <w:r w:rsidRPr="00C10094">
        <w:rPr>
          <w:rFonts w:ascii="Simplified Arabic" w:hAnsi="Simplified Arabic" w:cs="Simplified Arabic"/>
          <w:b/>
          <w:bCs/>
          <w:sz w:val="28"/>
          <w:szCs w:val="28"/>
          <w:rtl/>
        </w:rPr>
        <w:t>-2-3-1 مناقشة</w:t>
      </w:r>
      <w:r w:rsidR="00F85B7A">
        <w:rPr>
          <w:rFonts w:ascii="Simplified Arabic" w:hAnsi="Simplified Arabic" w:cs="Simplified Arabic" w:hint="cs"/>
          <w:b/>
          <w:bCs/>
          <w:sz w:val="28"/>
          <w:szCs w:val="28"/>
          <w:rtl/>
        </w:rPr>
        <w:t xml:space="preserve"> </w:t>
      </w:r>
      <w:r w:rsidRPr="00C10094">
        <w:rPr>
          <w:rFonts w:ascii="Simplified Arabic" w:hAnsi="Simplified Arabic" w:cs="Simplified Arabic"/>
          <w:b/>
          <w:bCs/>
          <w:sz w:val="28"/>
          <w:szCs w:val="28"/>
          <w:rtl/>
        </w:rPr>
        <w:t>نتائج الفروق في بعض المؤشرات الوظيفية وفق التشكيل الوراثي لجين</w:t>
      </w:r>
      <w:r w:rsidR="00F85B7A">
        <w:rPr>
          <w:rFonts w:ascii="Simplified Arabic" w:hAnsi="Simplified Arabic" w:cs="Simplified Arabic" w:hint="cs"/>
          <w:b/>
          <w:bCs/>
          <w:sz w:val="28"/>
          <w:szCs w:val="28"/>
          <w:rtl/>
        </w:rPr>
        <w:t xml:space="preserve"> </w:t>
      </w:r>
      <w:r w:rsidRPr="00C10094">
        <w:rPr>
          <w:rFonts w:ascii="Simplified Arabic" w:hAnsi="Simplified Arabic" w:cs="Simplified Arabic"/>
          <w:b/>
          <w:bCs/>
          <w:sz w:val="28"/>
          <w:szCs w:val="28"/>
        </w:rPr>
        <w:t>ACTN3(XX.RX.RR</w:t>
      </w:r>
      <w:r w:rsidR="00F85B7A">
        <w:rPr>
          <w:rFonts w:ascii="Simplified Arabic" w:hAnsi="Simplified Arabic" w:cs="Simplified Arabic" w:hint="cs"/>
          <w:b/>
          <w:bCs/>
          <w:sz w:val="28"/>
          <w:szCs w:val="28"/>
          <w:rtl/>
        </w:rPr>
        <w:t xml:space="preserve"> </w:t>
      </w:r>
      <w:r w:rsidRPr="00C10094">
        <w:rPr>
          <w:rFonts w:ascii="Simplified Arabic" w:hAnsi="Simplified Arabic" w:cs="Simplified Arabic"/>
          <w:b/>
          <w:bCs/>
          <w:sz w:val="28"/>
          <w:szCs w:val="28"/>
          <w:rtl/>
        </w:rPr>
        <w:t>لدى لاعبات كرة القدم الصالات</w:t>
      </w:r>
      <w:r>
        <w:rPr>
          <w:rFonts w:ascii="Simplified Arabic" w:hAnsi="Simplified Arabic" w:cs="Simplified Arabic" w:hint="cs"/>
          <w:b/>
          <w:bCs/>
          <w:sz w:val="28"/>
          <w:szCs w:val="28"/>
          <w:rtl/>
          <w:lang w:bidi="ar-IQ"/>
        </w:rPr>
        <w:t>:</w:t>
      </w:r>
    </w:p>
    <w:p w:rsidR="00CB2E62" w:rsidRPr="00CF295D" w:rsidRDefault="00CB2E62" w:rsidP="00CB2E62">
      <w:pPr>
        <w:pStyle w:val="aa"/>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يتبين من الجداول (7</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8</w:t>
      </w:r>
      <w:r w:rsidRPr="00CF295D">
        <w:rPr>
          <w:rFonts w:ascii="Simplified Arabic" w:hAnsi="Simplified Arabic" w:cs="Simplified Arabic"/>
          <w:sz w:val="24"/>
          <w:szCs w:val="24"/>
          <w:rtl/>
          <w:lang w:bidi="ar-IQ"/>
        </w:rPr>
        <w:t>) الفروق بين المجاميع الثلاثة وفق التشكيل الوراثي لجين</w:t>
      </w:r>
      <w:r w:rsidR="00F85B7A">
        <w:rPr>
          <w:rFonts w:ascii="Simplified Arabic" w:hAnsi="Simplified Arabic" w:cs="Simplified Arabic" w:hint="cs"/>
          <w:sz w:val="24"/>
          <w:szCs w:val="24"/>
          <w:rtl/>
          <w:lang w:bidi="ar-IQ"/>
        </w:rPr>
        <w:t xml:space="preserve"> </w:t>
      </w:r>
      <w:r w:rsidRPr="00CF295D">
        <w:rPr>
          <w:rFonts w:ascii="Simplified Arabic" w:hAnsi="Simplified Arabic" w:cs="Simplified Arabic"/>
          <w:sz w:val="24"/>
          <w:szCs w:val="24"/>
        </w:rPr>
        <w:t xml:space="preserve"> ACTN3 (XX.RX.RR</w:t>
      </w:r>
      <w:r>
        <w:rPr>
          <w:rFonts w:ascii="Simplified Arabic" w:hAnsi="Simplified Arabic" w:cs="Simplified Arabic"/>
          <w:sz w:val="24"/>
          <w:szCs w:val="24"/>
        </w:rPr>
        <w:t>)</w:t>
      </w:r>
      <w:r w:rsidRPr="00CF295D">
        <w:rPr>
          <w:rFonts w:ascii="Simplified Arabic" w:hAnsi="Simplified Arabic" w:cs="Simplified Arabic"/>
          <w:sz w:val="24"/>
          <w:szCs w:val="24"/>
          <w:rtl/>
          <w:lang w:bidi="ar-IQ"/>
        </w:rPr>
        <w:t xml:space="preserve">لدى لاعبات كرة القدم الصالات والتي يظهر فيها </w:t>
      </w:r>
      <w:r w:rsidRPr="00CF295D">
        <w:rPr>
          <w:rFonts w:ascii="Simplified Arabic" w:hAnsi="Simplified Arabic" w:cs="Simplified Arabic" w:hint="cs"/>
          <w:sz w:val="24"/>
          <w:szCs w:val="24"/>
          <w:rtl/>
          <w:lang w:bidi="ar-IQ"/>
        </w:rPr>
        <w:t>اختلاف</w:t>
      </w:r>
      <w:r w:rsidRPr="00CF295D">
        <w:rPr>
          <w:rFonts w:ascii="Simplified Arabic" w:hAnsi="Simplified Arabic" w:cs="Simplified Arabic"/>
          <w:sz w:val="24"/>
          <w:szCs w:val="24"/>
          <w:rtl/>
          <w:lang w:bidi="ar-IQ"/>
        </w:rPr>
        <w:t xml:space="preserve"> التفوق بين المجموعات بعد جهد تحمل </w:t>
      </w:r>
      <w:r w:rsidRPr="00CF295D">
        <w:rPr>
          <w:rFonts w:ascii="Simplified Arabic" w:hAnsi="Simplified Arabic" w:cs="Simplified Arabic" w:hint="cs"/>
          <w:sz w:val="24"/>
          <w:szCs w:val="24"/>
          <w:rtl/>
          <w:lang w:bidi="ar-IQ"/>
        </w:rPr>
        <w:t>الأداء</w:t>
      </w:r>
      <w:r w:rsidRPr="00CF295D">
        <w:rPr>
          <w:rFonts w:ascii="Simplified Arabic" w:hAnsi="Simplified Arabic" w:cs="Simplified Arabic"/>
          <w:sz w:val="24"/>
          <w:szCs w:val="24"/>
          <w:rtl/>
          <w:lang w:bidi="ar-IQ"/>
        </w:rPr>
        <w:t xml:space="preserve"> التخصصي لدى لاعبات كرة القدم للصالات وحسب التشكيل الوراثي مع كل متغير وظيفي مدروس .</w:t>
      </w:r>
    </w:p>
    <w:p w:rsidR="00CB2E62" w:rsidRPr="00CF295D" w:rsidRDefault="00CB2E62" w:rsidP="00CB2E62">
      <w:pPr>
        <w:pStyle w:val="aa"/>
        <w:jc w:val="both"/>
        <w:rPr>
          <w:rFonts w:ascii="Simplified Arabic" w:hAnsi="Simplified Arabic" w:cs="Simplified Arabic"/>
          <w:sz w:val="24"/>
          <w:szCs w:val="24"/>
          <w:rtl/>
        </w:rPr>
      </w:pPr>
      <w:r w:rsidRPr="00CF295D">
        <w:rPr>
          <w:rFonts w:ascii="Simplified Arabic" w:eastAsia="Calibri" w:hAnsi="Simplified Arabic" w:cs="Simplified Arabic"/>
          <w:color w:val="0D0D0D"/>
          <w:sz w:val="24"/>
          <w:szCs w:val="24"/>
          <w:rtl/>
          <w:lang w:bidi="ar-IQ"/>
        </w:rPr>
        <w:t xml:space="preserve">ففي متغير </w:t>
      </w:r>
      <w:r w:rsidRPr="00CF295D">
        <w:rPr>
          <w:rFonts w:ascii="Simplified Arabic" w:eastAsia="Calibri" w:hAnsi="Simplified Arabic" w:cs="Simplified Arabic"/>
          <w:color w:val="0D0D0D"/>
          <w:sz w:val="24"/>
          <w:szCs w:val="24"/>
          <w:lang w:bidi="ar-EG"/>
        </w:rPr>
        <w:t>HR</w:t>
      </w:r>
      <w:r w:rsidRPr="00CF295D">
        <w:rPr>
          <w:rFonts w:ascii="Simplified Arabic" w:eastAsia="Calibri" w:hAnsi="Simplified Arabic" w:cs="Simplified Arabic"/>
          <w:color w:val="0D0D0D"/>
          <w:sz w:val="24"/>
          <w:szCs w:val="24"/>
          <w:rtl/>
          <w:lang w:bidi="ar-IQ"/>
        </w:rPr>
        <w:t xml:space="preserve"> بلغت قيمة</w:t>
      </w:r>
      <w:r>
        <w:rPr>
          <w:rFonts w:ascii="Simplified Arabic" w:eastAsia="Calibri" w:hAnsi="Simplified Arabic" w:cs="Simplified Arabic" w:hint="cs"/>
          <w:color w:val="0D0D0D"/>
          <w:sz w:val="24"/>
          <w:szCs w:val="24"/>
          <w:rtl/>
          <w:lang w:bidi="ar-IQ"/>
        </w:rPr>
        <w:t xml:space="preserve"> (</w:t>
      </w:r>
      <w:r>
        <w:rPr>
          <w:rFonts w:ascii="Simplified Arabic" w:eastAsia="Calibri" w:hAnsi="Simplified Arabic" w:cs="Simplified Arabic"/>
          <w:color w:val="0D0D0D"/>
          <w:sz w:val="24"/>
          <w:szCs w:val="24"/>
          <w:lang w:bidi="ar-IQ"/>
        </w:rPr>
        <w:t>F</w:t>
      </w:r>
      <w:r>
        <w:rPr>
          <w:rFonts w:ascii="Simplified Arabic" w:eastAsia="Calibri" w:hAnsi="Simplified Arabic" w:cs="Simplified Arabic" w:hint="cs"/>
          <w:color w:val="0D0D0D"/>
          <w:sz w:val="24"/>
          <w:szCs w:val="24"/>
          <w:rtl/>
          <w:lang w:bidi="ar-IQ"/>
        </w:rPr>
        <w:t>)(18.570)</w:t>
      </w:r>
      <w:r w:rsidRPr="00CF295D">
        <w:rPr>
          <w:rFonts w:ascii="Simplified Arabic" w:eastAsia="Calibri" w:hAnsi="Simplified Arabic" w:cs="Simplified Arabic"/>
          <w:color w:val="0D0D0D"/>
          <w:sz w:val="24"/>
          <w:szCs w:val="24"/>
          <w:rtl/>
          <w:lang w:bidi="ar-IQ"/>
        </w:rPr>
        <w:t xml:space="preserve"> بمستوى دلالة</w:t>
      </w:r>
      <w:r>
        <w:rPr>
          <w:rFonts w:ascii="Simplified Arabic" w:eastAsia="Calibri" w:hAnsi="Simplified Arabic" w:cs="Simplified Arabic" w:hint="cs"/>
          <w:color w:val="0D0D0D"/>
          <w:sz w:val="24"/>
          <w:szCs w:val="24"/>
          <w:rtl/>
          <w:lang w:bidi="ar-IQ"/>
        </w:rPr>
        <w:t xml:space="preserve"> (0.000)</w:t>
      </w:r>
      <w:r w:rsidRPr="00CF295D">
        <w:rPr>
          <w:rFonts w:ascii="Simplified Arabic" w:eastAsia="Calibri" w:hAnsi="Simplified Arabic" w:cs="Simplified Arabic"/>
          <w:color w:val="0D0D0D"/>
          <w:sz w:val="24"/>
          <w:szCs w:val="24"/>
          <w:rtl/>
          <w:lang w:bidi="ar-IQ"/>
        </w:rPr>
        <w:t xml:space="preserve"> وهذا يعني وجود فرق معنوي لصالح شكل الجين (</w:t>
      </w:r>
      <w:r w:rsidRPr="00CF295D">
        <w:rPr>
          <w:rFonts w:ascii="Simplified Arabic" w:eastAsia="Calibri" w:hAnsi="Simplified Arabic" w:cs="Simplified Arabic"/>
          <w:color w:val="0D0D0D"/>
          <w:sz w:val="24"/>
          <w:szCs w:val="24"/>
          <w:lang w:bidi="ar-EG"/>
        </w:rPr>
        <w:t>RX</w:t>
      </w:r>
      <w:r w:rsidRPr="00CF295D">
        <w:rPr>
          <w:rFonts w:ascii="Simplified Arabic" w:eastAsia="Calibri" w:hAnsi="Simplified Arabic" w:cs="Simplified Arabic"/>
          <w:color w:val="0D0D0D"/>
          <w:sz w:val="24"/>
          <w:szCs w:val="24"/>
          <w:rtl/>
          <w:lang w:bidi="ar-IQ"/>
        </w:rPr>
        <w:t>) وبلغت قيمة</w:t>
      </w:r>
      <w:r w:rsidR="00F85B7A">
        <w:rPr>
          <w:rFonts w:ascii="Simplified Arabic" w:eastAsia="Calibri" w:hAnsi="Simplified Arabic" w:cs="Simplified Arabic" w:hint="cs"/>
          <w:color w:val="0D0D0D"/>
          <w:sz w:val="24"/>
          <w:szCs w:val="24"/>
          <w:rtl/>
          <w:lang w:bidi="ar-IQ"/>
        </w:rPr>
        <w:t xml:space="preserve"> </w:t>
      </w:r>
      <w:r w:rsidR="00F85B7A">
        <w:rPr>
          <w:rFonts w:ascii="Simplified Arabic" w:eastAsia="Calibri" w:hAnsi="Simplified Arabic" w:cs="Simplified Arabic"/>
          <w:color w:val="0D0D0D"/>
          <w:sz w:val="24"/>
          <w:szCs w:val="24"/>
          <w:lang w:bidi="ar-IQ"/>
        </w:rPr>
        <w:t xml:space="preserve"> </w:t>
      </w:r>
      <w:r>
        <w:rPr>
          <w:rFonts w:ascii="Simplified Arabic" w:eastAsia="Calibri" w:hAnsi="Simplified Arabic" w:cs="Simplified Arabic"/>
          <w:color w:val="0D0D0D"/>
          <w:sz w:val="24"/>
          <w:szCs w:val="24"/>
          <w:lang w:bidi="ar-IQ"/>
        </w:rPr>
        <w:t>(</w:t>
      </w:r>
      <w:r w:rsidRPr="00CF295D">
        <w:rPr>
          <w:rFonts w:ascii="Simplified Arabic" w:eastAsia="Calibri" w:hAnsi="Simplified Arabic" w:cs="Simplified Arabic"/>
          <w:color w:val="0D0D0D"/>
          <w:sz w:val="24"/>
          <w:szCs w:val="24"/>
          <w:lang w:bidi="ar-EG"/>
        </w:rPr>
        <w:t>F</w:t>
      </w:r>
      <w:r>
        <w:rPr>
          <w:rFonts w:ascii="Simplified Arabic" w:eastAsia="Calibri" w:hAnsi="Simplified Arabic" w:cs="Simplified Arabic"/>
          <w:color w:val="0D0D0D"/>
          <w:sz w:val="24"/>
          <w:szCs w:val="24"/>
          <w:lang w:bidi="ar-EG"/>
        </w:rPr>
        <w:t>)</w:t>
      </w:r>
      <w:r w:rsidRPr="00CF295D">
        <w:rPr>
          <w:rFonts w:ascii="Simplified Arabic" w:eastAsia="Calibri" w:hAnsi="Simplified Arabic" w:cs="Simplified Arabic"/>
          <w:color w:val="0D0D0D"/>
          <w:sz w:val="24"/>
          <w:szCs w:val="24"/>
          <w:rtl/>
          <w:lang w:bidi="ar-IQ"/>
        </w:rPr>
        <w:t xml:space="preserve">المحتسبة لمتغير </w:t>
      </w:r>
      <w:r w:rsidR="00423658">
        <w:rPr>
          <w:rFonts w:ascii="Simplified Arabic" w:eastAsia="Calibri" w:hAnsi="Simplified Arabic" w:cs="Simplified Arabic"/>
          <w:color w:val="0D0D0D"/>
          <w:sz w:val="24"/>
          <w:szCs w:val="24"/>
          <w:lang w:bidi="ar-EG"/>
        </w:rPr>
        <w:t xml:space="preserve"> </w:t>
      </w:r>
      <w:r w:rsidRPr="00CF295D">
        <w:rPr>
          <w:rFonts w:ascii="Simplified Arabic" w:eastAsia="Calibri" w:hAnsi="Simplified Arabic" w:cs="Simplified Arabic"/>
          <w:color w:val="0D0D0D"/>
          <w:sz w:val="24"/>
          <w:szCs w:val="24"/>
          <w:lang w:bidi="ar-EG"/>
        </w:rPr>
        <w:t>RQ</w:t>
      </w:r>
      <w:r>
        <w:rPr>
          <w:rFonts w:ascii="Simplified Arabic" w:eastAsia="Calibri" w:hAnsi="Simplified Arabic" w:cs="Simplified Arabic" w:hint="cs"/>
          <w:color w:val="0D0D0D"/>
          <w:sz w:val="24"/>
          <w:szCs w:val="24"/>
          <w:rtl/>
          <w:lang w:bidi="ar-IQ"/>
        </w:rPr>
        <w:t>(49.210)</w:t>
      </w:r>
      <w:r w:rsidR="00F85B7A">
        <w:rPr>
          <w:rFonts w:ascii="Simplified Arabic" w:eastAsia="Calibri" w:hAnsi="Simplified Arabic" w:cs="Simplified Arabic" w:hint="cs"/>
          <w:color w:val="0D0D0D"/>
          <w:sz w:val="24"/>
          <w:szCs w:val="24"/>
          <w:rtl/>
          <w:lang w:bidi="ar-IQ"/>
        </w:rPr>
        <w:t xml:space="preserve"> </w:t>
      </w:r>
      <w:r w:rsidRPr="00CF295D">
        <w:rPr>
          <w:rFonts w:ascii="Simplified Arabic" w:eastAsia="Calibri" w:hAnsi="Simplified Arabic" w:cs="Simplified Arabic"/>
          <w:color w:val="0D0D0D"/>
          <w:sz w:val="24"/>
          <w:szCs w:val="24"/>
          <w:rtl/>
          <w:lang w:bidi="ar-IQ"/>
        </w:rPr>
        <w:t>وبمستوى دلالة</w:t>
      </w:r>
      <w:r>
        <w:rPr>
          <w:rFonts w:ascii="Simplified Arabic" w:eastAsia="Calibri" w:hAnsi="Simplified Arabic" w:cs="Simplified Arabic" w:hint="cs"/>
          <w:color w:val="0D0D0D"/>
          <w:sz w:val="24"/>
          <w:szCs w:val="24"/>
          <w:rtl/>
          <w:lang w:bidi="ar-IQ"/>
        </w:rPr>
        <w:t xml:space="preserve"> (0.000)</w:t>
      </w:r>
      <w:r w:rsidRPr="00CF295D">
        <w:rPr>
          <w:rFonts w:ascii="Simplified Arabic" w:eastAsia="Calibri" w:hAnsi="Simplified Arabic" w:cs="Simplified Arabic"/>
          <w:color w:val="0D0D0D"/>
          <w:sz w:val="24"/>
          <w:szCs w:val="24"/>
          <w:rtl/>
          <w:lang w:bidi="ar-EG"/>
        </w:rPr>
        <w:t xml:space="preserve"> وهذا يعني وجود فرق معنوي لصالح شكل الجين </w:t>
      </w:r>
      <w:r w:rsidRPr="00CF295D">
        <w:rPr>
          <w:rFonts w:ascii="Simplified Arabic" w:eastAsia="Calibri" w:hAnsi="Simplified Arabic" w:cs="Simplified Arabic"/>
          <w:color w:val="0D0D0D"/>
          <w:sz w:val="24"/>
          <w:szCs w:val="24"/>
          <w:rtl/>
          <w:lang w:bidi="ar-IQ"/>
        </w:rPr>
        <w:t>(</w:t>
      </w:r>
      <w:r w:rsidRPr="00CF295D">
        <w:rPr>
          <w:rFonts w:ascii="Simplified Arabic" w:eastAsia="Calibri" w:hAnsi="Simplified Arabic" w:cs="Simplified Arabic"/>
          <w:color w:val="0D0D0D"/>
          <w:sz w:val="24"/>
          <w:szCs w:val="24"/>
          <w:lang w:bidi="ar-EG"/>
        </w:rPr>
        <w:t>RX</w:t>
      </w:r>
      <w:r w:rsidRPr="00CF295D">
        <w:rPr>
          <w:rFonts w:ascii="Simplified Arabic" w:hAnsi="Simplified Arabic" w:cs="Simplified Arabic"/>
          <w:sz w:val="24"/>
          <w:szCs w:val="24"/>
          <w:rtl/>
          <w:lang w:bidi="ar-EG"/>
        </w:rPr>
        <w:t xml:space="preserve">) </w:t>
      </w:r>
      <w:r>
        <w:rPr>
          <w:rFonts w:ascii="Simplified Arabic" w:eastAsia="Calibri" w:hAnsi="Simplified Arabic" w:cs="Simplified Arabic"/>
          <w:color w:val="0D0D0D"/>
          <w:sz w:val="24"/>
          <w:szCs w:val="24"/>
          <w:rtl/>
          <w:lang w:bidi="ar-IQ"/>
        </w:rPr>
        <w:t>وبلغت قيمة</w:t>
      </w:r>
      <w:r w:rsidR="00F85B7A">
        <w:rPr>
          <w:rFonts w:ascii="Simplified Arabic" w:eastAsia="Calibri" w:hAnsi="Simplified Arabic" w:cs="Simplified Arabic" w:hint="cs"/>
          <w:color w:val="0D0D0D"/>
          <w:sz w:val="24"/>
          <w:szCs w:val="24"/>
          <w:rtl/>
          <w:lang w:bidi="ar-IQ"/>
        </w:rPr>
        <w:t xml:space="preserve"> </w:t>
      </w:r>
      <w:r>
        <w:rPr>
          <w:rFonts w:ascii="Simplified Arabic" w:eastAsia="Calibri" w:hAnsi="Simplified Arabic" w:cs="Simplified Arabic"/>
          <w:color w:val="0D0D0D"/>
          <w:sz w:val="24"/>
          <w:szCs w:val="24"/>
          <w:lang w:bidi="ar-EG"/>
        </w:rPr>
        <w:t xml:space="preserve"> (</w:t>
      </w:r>
      <w:r w:rsidRPr="00CF295D">
        <w:rPr>
          <w:rFonts w:ascii="Simplified Arabic" w:eastAsia="Calibri" w:hAnsi="Simplified Arabic" w:cs="Simplified Arabic"/>
          <w:color w:val="0D0D0D"/>
          <w:sz w:val="24"/>
          <w:szCs w:val="24"/>
          <w:lang w:bidi="ar-EG"/>
        </w:rPr>
        <w:t>F</w:t>
      </w:r>
      <w:r>
        <w:rPr>
          <w:rFonts w:ascii="Simplified Arabic" w:eastAsia="Calibri" w:hAnsi="Simplified Arabic" w:cs="Simplified Arabic"/>
          <w:color w:val="0D0D0D"/>
          <w:sz w:val="24"/>
          <w:szCs w:val="24"/>
          <w:lang w:bidi="ar-EG"/>
        </w:rPr>
        <w:t>)</w:t>
      </w:r>
      <w:r w:rsidRPr="00CF295D">
        <w:rPr>
          <w:rFonts w:ascii="Simplified Arabic" w:eastAsia="Calibri" w:hAnsi="Simplified Arabic" w:cs="Simplified Arabic"/>
          <w:color w:val="0D0D0D"/>
          <w:sz w:val="24"/>
          <w:szCs w:val="24"/>
          <w:rtl/>
          <w:lang w:bidi="ar-IQ"/>
        </w:rPr>
        <w:t>المحتسبة لمتغير</w:t>
      </w:r>
      <w:r w:rsidR="00F85B7A">
        <w:rPr>
          <w:rFonts w:ascii="Simplified Arabic" w:eastAsia="Calibri" w:hAnsi="Simplified Arabic" w:cs="Simplified Arabic" w:hint="cs"/>
          <w:color w:val="0D0D0D"/>
          <w:sz w:val="24"/>
          <w:szCs w:val="24"/>
          <w:rtl/>
          <w:lang w:bidi="ar-IQ"/>
        </w:rPr>
        <w:t xml:space="preserve"> </w:t>
      </w:r>
      <w:r>
        <w:rPr>
          <w:rFonts w:ascii="Simplified Arabic" w:eastAsia="Calibri" w:hAnsi="Simplified Arabic" w:cs="Simplified Arabic"/>
          <w:color w:val="0D0D0D"/>
          <w:sz w:val="24"/>
          <w:szCs w:val="24"/>
          <w:lang w:bidi="ar-IQ"/>
        </w:rPr>
        <w:t>(</w:t>
      </w:r>
      <w:r w:rsidRPr="00CF295D">
        <w:rPr>
          <w:rFonts w:ascii="Simplified Arabic" w:eastAsia="Calibri" w:hAnsi="Simplified Arabic" w:cs="Simplified Arabic"/>
          <w:color w:val="0D0D0D"/>
          <w:sz w:val="24"/>
          <w:szCs w:val="24"/>
          <w:lang w:bidi="ar-EG"/>
        </w:rPr>
        <w:t>VE</w:t>
      </w:r>
      <w:r>
        <w:rPr>
          <w:rFonts w:ascii="Simplified Arabic" w:eastAsia="Calibri" w:hAnsi="Simplified Arabic" w:cs="Simplified Arabic"/>
          <w:color w:val="0D0D0D"/>
          <w:sz w:val="24"/>
          <w:szCs w:val="24"/>
          <w:lang w:bidi="ar-EG"/>
        </w:rPr>
        <w:t>)</w:t>
      </w:r>
      <w:r>
        <w:rPr>
          <w:rFonts w:ascii="Simplified Arabic" w:eastAsia="Calibri" w:hAnsi="Simplified Arabic" w:cs="Simplified Arabic" w:hint="cs"/>
          <w:color w:val="0D0D0D"/>
          <w:sz w:val="24"/>
          <w:szCs w:val="24"/>
          <w:rtl/>
          <w:lang w:bidi="ar-IQ"/>
        </w:rPr>
        <w:t xml:space="preserve">(71.109) </w:t>
      </w:r>
      <w:r w:rsidRPr="00CF295D">
        <w:rPr>
          <w:rFonts w:ascii="Simplified Arabic" w:eastAsia="Calibri" w:hAnsi="Simplified Arabic" w:cs="Simplified Arabic"/>
          <w:color w:val="0D0D0D"/>
          <w:sz w:val="24"/>
          <w:szCs w:val="24"/>
          <w:rtl/>
          <w:lang w:bidi="ar-IQ"/>
        </w:rPr>
        <w:t>وبمستوى دلالة</w:t>
      </w:r>
      <w:r>
        <w:rPr>
          <w:rFonts w:ascii="Simplified Arabic" w:eastAsia="Calibri" w:hAnsi="Simplified Arabic" w:cs="Simplified Arabic" w:hint="cs"/>
          <w:color w:val="0D0D0D"/>
          <w:sz w:val="24"/>
          <w:szCs w:val="24"/>
          <w:rtl/>
          <w:lang w:bidi="ar-IQ"/>
        </w:rPr>
        <w:t xml:space="preserve"> (0.000)</w:t>
      </w:r>
      <w:r w:rsidRPr="00CF295D">
        <w:rPr>
          <w:rFonts w:ascii="Simplified Arabic" w:eastAsia="Calibri" w:hAnsi="Simplified Arabic" w:cs="Simplified Arabic"/>
          <w:color w:val="0D0D0D"/>
          <w:sz w:val="24"/>
          <w:szCs w:val="24"/>
          <w:rtl/>
          <w:lang w:bidi="ar-EG"/>
        </w:rPr>
        <w:t xml:space="preserve"> وهذا يعني وجود فرق معنوي لصالح شكل الجين </w:t>
      </w:r>
      <w:r w:rsidRPr="00CF295D">
        <w:rPr>
          <w:rFonts w:ascii="Simplified Arabic" w:eastAsia="Calibri" w:hAnsi="Simplified Arabic" w:cs="Simplified Arabic"/>
          <w:color w:val="0D0D0D"/>
          <w:sz w:val="24"/>
          <w:szCs w:val="24"/>
          <w:rtl/>
          <w:lang w:bidi="ar-IQ"/>
        </w:rPr>
        <w:t>(</w:t>
      </w:r>
      <w:r w:rsidRPr="00CF295D">
        <w:rPr>
          <w:rFonts w:ascii="Simplified Arabic" w:eastAsia="Calibri" w:hAnsi="Simplified Arabic" w:cs="Simplified Arabic"/>
          <w:color w:val="0D0D0D"/>
          <w:sz w:val="24"/>
          <w:szCs w:val="24"/>
          <w:lang w:bidi="ar-EG"/>
        </w:rPr>
        <w:t>RX</w:t>
      </w:r>
      <w:r w:rsidRPr="00CF295D">
        <w:rPr>
          <w:rFonts w:ascii="Simplified Arabic" w:eastAsia="Calibri" w:hAnsi="Simplified Arabic" w:cs="Simplified Arabic"/>
          <w:color w:val="0D0D0D"/>
          <w:sz w:val="24"/>
          <w:szCs w:val="24"/>
          <w:rtl/>
          <w:lang w:bidi="ar-IQ"/>
        </w:rPr>
        <w:t>)</w:t>
      </w:r>
      <w:r>
        <w:rPr>
          <w:rFonts w:ascii="Simplified Arabic" w:eastAsia="Calibri" w:hAnsi="Simplified Arabic" w:cs="Simplified Arabic"/>
          <w:color w:val="0D0D0D"/>
          <w:sz w:val="24"/>
          <w:szCs w:val="24"/>
          <w:rtl/>
          <w:lang w:bidi="ar-IQ"/>
        </w:rPr>
        <w:t>وبلغت قيمة</w:t>
      </w:r>
      <w:r w:rsidRPr="00CF295D">
        <w:rPr>
          <w:rFonts w:ascii="Simplified Arabic" w:eastAsia="Calibri" w:hAnsi="Simplified Arabic" w:cs="Simplified Arabic"/>
          <w:color w:val="0D0D0D"/>
          <w:sz w:val="24"/>
          <w:szCs w:val="24"/>
          <w:lang w:bidi="ar-EG"/>
        </w:rPr>
        <w:t>F</w:t>
      </w:r>
      <w:r>
        <w:rPr>
          <w:rFonts w:ascii="Simplified Arabic" w:eastAsia="Calibri" w:hAnsi="Simplified Arabic" w:cs="Simplified Arabic"/>
          <w:color w:val="0D0D0D"/>
          <w:sz w:val="24"/>
          <w:szCs w:val="24"/>
          <w:lang w:bidi="ar-EG"/>
        </w:rPr>
        <w:t>)</w:t>
      </w:r>
      <w:r>
        <w:rPr>
          <w:rFonts w:ascii="Simplified Arabic" w:eastAsia="Calibri" w:hAnsi="Simplified Arabic" w:cs="Simplified Arabic" w:hint="cs"/>
          <w:color w:val="0D0D0D"/>
          <w:sz w:val="24"/>
          <w:szCs w:val="24"/>
          <w:rtl/>
          <w:lang w:bidi="ar-IQ"/>
        </w:rPr>
        <w:t xml:space="preserve">) </w:t>
      </w:r>
      <w:r w:rsidRPr="00CF295D">
        <w:rPr>
          <w:rFonts w:ascii="Simplified Arabic" w:eastAsia="Calibri" w:hAnsi="Simplified Arabic" w:cs="Simplified Arabic"/>
          <w:color w:val="0D0D0D"/>
          <w:sz w:val="24"/>
          <w:szCs w:val="24"/>
          <w:rtl/>
          <w:lang w:bidi="ar-IQ"/>
        </w:rPr>
        <w:t>المحتسبة لمتغير</w:t>
      </w:r>
      <w:r w:rsidRPr="00CF295D">
        <w:rPr>
          <w:rFonts w:ascii="Simplified Arabic" w:eastAsia="Calibri" w:hAnsi="Simplified Arabic" w:cs="Simplified Arabic"/>
          <w:color w:val="0D0D0D"/>
          <w:sz w:val="24"/>
          <w:szCs w:val="24"/>
          <w:lang w:bidi="ar-EG"/>
        </w:rPr>
        <w:t>VO</w:t>
      </w:r>
      <w:r w:rsidRPr="00CD77A3">
        <w:rPr>
          <w:rFonts w:ascii="Simplified Arabic" w:eastAsia="Calibri" w:hAnsi="Simplified Arabic" w:cs="Simplified Arabic"/>
          <w:color w:val="0D0D0D"/>
          <w:sz w:val="24"/>
          <w:szCs w:val="24"/>
          <w:vertAlign w:val="subscript"/>
          <w:lang w:bidi="ar-EG"/>
        </w:rPr>
        <w:t>2</w:t>
      </w:r>
      <w:r w:rsidRPr="00CF295D">
        <w:rPr>
          <w:rFonts w:ascii="Simplified Arabic" w:eastAsia="Calibri" w:hAnsi="Simplified Arabic" w:cs="Simplified Arabic"/>
          <w:color w:val="0D0D0D"/>
          <w:sz w:val="24"/>
          <w:szCs w:val="24"/>
          <w:lang w:bidi="ar-EG"/>
        </w:rPr>
        <w:t xml:space="preserve">max </w:t>
      </w:r>
      <w:r w:rsidR="00F85B7A">
        <w:rPr>
          <w:rFonts w:ascii="Simplified Arabic" w:eastAsia="Calibri" w:hAnsi="Simplified Arabic" w:cs="Simplified Arabic" w:hint="cs"/>
          <w:color w:val="0D0D0D"/>
          <w:sz w:val="24"/>
          <w:szCs w:val="24"/>
          <w:rtl/>
          <w:lang w:bidi="ar-IQ"/>
        </w:rPr>
        <w:t xml:space="preserve"> </w:t>
      </w:r>
      <w:r>
        <w:rPr>
          <w:rFonts w:ascii="Simplified Arabic" w:eastAsia="Calibri" w:hAnsi="Simplified Arabic" w:cs="Simplified Arabic" w:hint="cs"/>
          <w:color w:val="0D0D0D"/>
          <w:sz w:val="24"/>
          <w:szCs w:val="24"/>
          <w:rtl/>
          <w:lang w:bidi="ar-IQ"/>
        </w:rPr>
        <w:t>(195.962)</w:t>
      </w:r>
      <w:r w:rsidR="00F85B7A">
        <w:rPr>
          <w:rFonts w:ascii="Simplified Arabic" w:eastAsia="Calibri" w:hAnsi="Simplified Arabic" w:cs="Simplified Arabic" w:hint="cs"/>
          <w:color w:val="0D0D0D"/>
          <w:sz w:val="24"/>
          <w:szCs w:val="24"/>
          <w:rtl/>
          <w:lang w:bidi="ar-IQ"/>
        </w:rPr>
        <w:t xml:space="preserve"> </w:t>
      </w:r>
      <w:r w:rsidRPr="00CF295D">
        <w:rPr>
          <w:rFonts w:ascii="Simplified Arabic" w:eastAsia="Calibri" w:hAnsi="Simplified Arabic" w:cs="Simplified Arabic"/>
          <w:color w:val="0D0D0D"/>
          <w:sz w:val="24"/>
          <w:szCs w:val="24"/>
          <w:rtl/>
          <w:lang w:bidi="ar-IQ"/>
        </w:rPr>
        <w:t>وبمستوى دلالة</w:t>
      </w:r>
      <w:r w:rsidR="00F85B7A">
        <w:rPr>
          <w:rFonts w:ascii="Simplified Arabic" w:eastAsia="Calibri" w:hAnsi="Simplified Arabic" w:cs="Simplified Arabic" w:hint="cs"/>
          <w:color w:val="0D0D0D"/>
          <w:sz w:val="24"/>
          <w:szCs w:val="24"/>
          <w:rtl/>
          <w:lang w:bidi="ar-IQ"/>
        </w:rPr>
        <w:t xml:space="preserve"> </w:t>
      </w:r>
      <w:r>
        <w:rPr>
          <w:rFonts w:ascii="Simplified Arabic" w:eastAsia="Calibri" w:hAnsi="Simplified Arabic" w:cs="Simplified Arabic" w:hint="cs"/>
          <w:color w:val="0D0D0D"/>
          <w:sz w:val="24"/>
          <w:szCs w:val="24"/>
          <w:rtl/>
          <w:lang w:bidi="ar-IQ"/>
        </w:rPr>
        <w:t>(0.000)</w:t>
      </w:r>
      <w:r w:rsidR="00F85B7A">
        <w:rPr>
          <w:rFonts w:ascii="Simplified Arabic" w:eastAsia="Calibri" w:hAnsi="Simplified Arabic" w:cs="Simplified Arabic" w:hint="cs"/>
          <w:color w:val="0D0D0D"/>
          <w:sz w:val="24"/>
          <w:szCs w:val="24"/>
          <w:rtl/>
          <w:lang w:bidi="ar-IQ"/>
        </w:rPr>
        <w:t xml:space="preserve"> </w:t>
      </w:r>
      <w:r w:rsidRPr="00CF295D">
        <w:rPr>
          <w:rFonts w:ascii="Simplified Arabic" w:eastAsia="Calibri" w:hAnsi="Simplified Arabic" w:cs="Simplified Arabic"/>
          <w:color w:val="0D0D0D"/>
          <w:sz w:val="24"/>
          <w:szCs w:val="24"/>
          <w:rtl/>
          <w:lang w:bidi="ar-EG"/>
        </w:rPr>
        <w:t xml:space="preserve">وهذا يعني وجود فرق معنوي لصالح شكل الجين </w:t>
      </w:r>
      <w:r w:rsidRPr="00CF295D">
        <w:rPr>
          <w:rFonts w:ascii="Simplified Arabic" w:eastAsia="Calibri" w:hAnsi="Simplified Arabic" w:cs="Simplified Arabic"/>
          <w:color w:val="0D0D0D"/>
          <w:sz w:val="24"/>
          <w:szCs w:val="24"/>
          <w:rtl/>
          <w:lang w:bidi="ar-IQ"/>
        </w:rPr>
        <w:t>(</w:t>
      </w:r>
      <w:r w:rsidRPr="00CF295D">
        <w:rPr>
          <w:rFonts w:ascii="Simplified Arabic" w:eastAsia="Calibri" w:hAnsi="Simplified Arabic" w:cs="Simplified Arabic"/>
          <w:color w:val="0D0D0D"/>
          <w:sz w:val="24"/>
          <w:szCs w:val="24"/>
          <w:lang w:bidi="ar-EG"/>
        </w:rPr>
        <w:t>RX</w:t>
      </w:r>
      <w:r w:rsidRPr="00CF295D">
        <w:rPr>
          <w:rFonts w:ascii="Simplified Arabic" w:hAnsi="Simplified Arabic" w:cs="Simplified Arabic"/>
          <w:sz w:val="24"/>
          <w:szCs w:val="24"/>
          <w:rtl/>
          <w:lang w:bidi="ar-EG"/>
        </w:rPr>
        <w:t xml:space="preserve">) </w:t>
      </w:r>
      <w:r>
        <w:rPr>
          <w:rFonts w:ascii="Simplified Arabic" w:eastAsia="Calibri" w:hAnsi="Simplified Arabic" w:cs="Simplified Arabic"/>
          <w:color w:val="0D0D0D"/>
          <w:sz w:val="24"/>
          <w:szCs w:val="24"/>
          <w:rtl/>
          <w:lang w:bidi="ar-IQ"/>
        </w:rPr>
        <w:t>وبلغت قيمة</w:t>
      </w:r>
      <w:r w:rsidR="00F85B7A">
        <w:rPr>
          <w:rFonts w:ascii="Simplified Arabic" w:eastAsia="Calibri" w:hAnsi="Simplified Arabic" w:cs="Simplified Arabic" w:hint="cs"/>
          <w:color w:val="0D0D0D"/>
          <w:sz w:val="24"/>
          <w:szCs w:val="24"/>
          <w:rtl/>
          <w:lang w:bidi="ar-IQ"/>
        </w:rPr>
        <w:t xml:space="preserve"> </w:t>
      </w:r>
      <w:r w:rsidRPr="00CF295D">
        <w:rPr>
          <w:rFonts w:ascii="Simplified Arabic" w:eastAsia="Calibri" w:hAnsi="Simplified Arabic" w:cs="Simplified Arabic"/>
          <w:color w:val="0D0D0D"/>
          <w:sz w:val="24"/>
          <w:szCs w:val="24"/>
          <w:lang w:bidi="ar-EG"/>
        </w:rPr>
        <w:t>F</w:t>
      </w:r>
      <w:r>
        <w:rPr>
          <w:rFonts w:ascii="Simplified Arabic" w:eastAsia="Calibri" w:hAnsi="Simplified Arabic" w:cs="Simplified Arabic"/>
          <w:color w:val="0D0D0D"/>
          <w:sz w:val="24"/>
          <w:szCs w:val="24"/>
          <w:lang w:bidi="ar-EG"/>
        </w:rPr>
        <w:t>)</w:t>
      </w:r>
      <w:r>
        <w:rPr>
          <w:rFonts w:ascii="Simplified Arabic" w:eastAsia="Calibri" w:hAnsi="Simplified Arabic" w:cs="Simplified Arabic" w:hint="cs"/>
          <w:color w:val="0D0D0D"/>
          <w:sz w:val="24"/>
          <w:szCs w:val="24"/>
          <w:rtl/>
          <w:lang w:bidi="ar-IQ"/>
        </w:rPr>
        <w:t>)</w:t>
      </w:r>
      <w:r w:rsidR="00F85B7A">
        <w:rPr>
          <w:rFonts w:ascii="Simplified Arabic" w:eastAsia="Calibri" w:hAnsi="Simplified Arabic" w:cs="Simplified Arabic" w:hint="cs"/>
          <w:color w:val="0D0D0D"/>
          <w:sz w:val="24"/>
          <w:szCs w:val="24"/>
          <w:rtl/>
          <w:lang w:bidi="ar-IQ"/>
        </w:rPr>
        <w:t xml:space="preserve"> </w:t>
      </w:r>
      <w:r w:rsidRPr="00CF295D">
        <w:rPr>
          <w:rFonts w:ascii="Simplified Arabic" w:eastAsia="Calibri" w:hAnsi="Simplified Arabic" w:cs="Simplified Arabic"/>
          <w:color w:val="0D0D0D"/>
          <w:sz w:val="24"/>
          <w:szCs w:val="24"/>
          <w:rtl/>
          <w:lang w:bidi="ar-IQ"/>
        </w:rPr>
        <w:t xml:space="preserve">المحتسبة لمتغير </w:t>
      </w:r>
      <w:r w:rsidRPr="00CF295D">
        <w:rPr>
          <w:rFonts w:ascii="Simplified Arabic" w:eastAsia="Calibri" w:hAnsi="Simplified Arabic" w:cs="Simplified Arabic"/>
          <w:color w:val="0D0D0D"/>
          <w:sz w:val="24"/>
          <w:szCs w:val="24"/>
          <w:lang w:bidi="ar-EG"/>
        </w:rPr>
        <w:t>VO2/HR</w:t>
      </w:r>
      <w:r>
        <w:rPr>
          <w:rFonts w:ascii="Simplified Arabic" w:eastAsia="Calibri" w:hAnsi="Simplified Arabic" w:cs="Simplified Arabic" w:hint="cs"/>
          <w:color w:val="0D0D0D"/>
          <w:sz w:val="24"/>
          <w:szCs w:val="24"/>
          <w:rtl/>
          <w:lang w:bidi="ar-IQ"/>
        </w:rPr>
        <w:t xml:space="preserve"> (758.525) </w:t>
      </w:r>
      <w:r w:rsidRPr="00CF295D">
        <w:rPr>
          <w:rFonts w:ascii="Simplified Arabic" w:eastAsia="Calibri" w:hAnsi="Simplified Arabic" w:cs="Simplified Arabic"/>
          <w:color w:val="0D0D0D"/>
          <w:sz w:val="24"/>
          <w:szCs w:val="24"/>
          <w:rtl/>
          <w:lang w:bidi="ar-IQ"/>
        </w:rPr>
        <w:t xml:space="preserve">وبمستوى </w:t>
      </w:r>
      <w:r w:rsidRPr="00CF295D">
        <w:rPr>
          <w:rFonts w:ascii="Simplified Arabic" w:eastAsia="Calibri" w:hAnsi="Simplified Arabic" w:cs="Simplified Arabic"/>
          <w:color w:val="0D0D0D"/>
          <w:sz w:val="24"/>
          <w:szCs w:val="24"/>
          <w:rtl/>
          <w:lang w:bidi="ar-IQ"/>
        </w:rPr>
        <w:lastRenderedPageBreak/>
        <w:t>دلالة</w:t>
      </w:r>
      <w:r w:rsidR="00F85B7A">
        <w:rPr>
          <w:rFonts w:ascii="Simplified Arabic" w:eastAsia="Calibri" w:hAnsi="Simplified Arabic" w:cs="Simplified Arabic" w:hint="cs"/>
          <w:color w:val="0D0D0D"/>
          <w:sz w:val="24"/>
          <w:szCs w:val="24"/>
          <w:rtl/>
          <w:lang w:bidi="ar-IQ"/>
        </w:rPr>
        <w:t xml:space="preserve"> </w:t>
      </w:r>
      <w:r>
        <w:rPr>
          <w:rFonts w:ascii="Simplified Arabic" w:eastAsia="Calibri" w:hAnsi="Simplified Arabic" w:cs="Simplified Arabic" w:hint="cs"/>
          <w:color w:val="0D0D0D"/>
          <w:sz w:val="24"/>
          <w:szCs w:val="24"/>
          <w:rtl/>
          <w:lang w:bidi="ar-IQ"/>
        </w:rPr>
        <w:t>(0.000)</w:t>
      </w:r>
      <w:r w:rsidRPr="00CF295D">
        <w:rPr>
          <w:rFonts w:ascii="Simplified Arabic" w:eastAsia="Calibri" w:hAnsi="Simplified Arabic" w:cs="Simplified Arabic"/>
          <w:color w:val="0D0D0D"/>
          <w:sz w:val="24"/>
          <w:szCs w:val="24"/>
          <w:rtl/>
          <w:lang w:bidi="ar-EG"/>
        </w:rPr>
        <w:t xml:space="preserve"> وهذا يعني وجود فرق معنوي لصالح شكل الجين </w:t>
      </w:r>
      <w:r w:rsidRPr="00CF295D">
        <w:rPr>
          <w:rFonts w:ascii="Simplified Arabic" w:eastAsia="Calibri" w:hAnsi="Simplified Arabic" w:cs="Simplified Arabic"/>
          <w:color w:val="0D0D0D"/>
          <w:sz w:val="24"/>
          <w:szCs w:val="24"/>
          <w:rtl/>
          <w:lang w:bidi="ar-IQ"/>
        </w:rPr>
        <w:t>(</w:t>
      </w:r>
      <w:r w:rsidRPr="00CF295D">
        <w:rPr>
          <w:rFonts w:ascii="Simplified Arabic" w:eastAsia="Calibri" w:hAnsi="Simplified Arabic" w:cs="Simplified Arabic"/>
          <w:color w:val="0D0D0D"/>
          <w:sz w:val="24"/>
          <w:szCs w:val="24"/>
          <w:lang w:bidi="ar-EG"/>
        </w:rPr>
        <w:t>RX</w:t>
      </w:r>
      <w:r w:rsidRPr="00CF295D">
        <w:rPr>
          <w:rFonts w:ascii="Simplified Arabic" w:hAnsi="Simplified Arabic" w:cs="Simplified Arabic"/>
          <w:sz w:val="24"/>
          <w:szCs w:val="24"/>
          <w:rtl/>
          <w:lang w:bidi="ar-EG"/>
        </w:rPr>
        <w:t>)</w:t>
      </w:r>
      <w:r>
        <w:rPr>
          <w:rFonts w:ascii="Simplified Arabic" w:hAnsi="Simplified Arabic" w:cs="Simplified Arabic" w:hint="cs"/>
          <w:sz w:val="24"/>
          <w:szCs w:val="24"/>
          <w:rtl/>
        </w:rPr>
        <w:t>.</w:t>
      </w:r>
      <w:r w:rsidRPr="00CF295D">
        <w:rPr>
          <w:rFonts w:ascii="Simplified Arabic" w:hAnsi="Simplified Arabic" w:cs="Simplified Arabic"/>
          <w:sz w:val="24"/>
          <w:szCs w:val="24"/>
          <w:rtl/>
          <w:lang w:bidi="ar-EG"/>
        </w:rPr>
        <w:t xml:space="preserve">ان من </w:t>
      </w:r>
      <w:r w:rsidRPr="00CF295D">
        <w:rPr>
          <w:rFonts w:ascii="Simplified Arabic" w:hAnsi="Simplified Arabic" w:cs="Simplified Arabic" w:hint="cs"/>
          <w:sz w:val="24"/>
          <w:szCs w:val="24"/>
          <w:rtl/>
          <w:lang w:bidi="ar-EG"/>
        </w:rPr>
        <w:t>أهم</w:t>
      </w:r>
      <w:r w:rsidR="00F85B7A">
        <w:rPr>
          <w:rFonts w:ascii="Simplified Arabic" w:hAnsi="Simplified Arabic" w:cs="Simplified Arabic" w:hint="cs"/>
          <w:sz w:val="24"/>
          <w:szCs w:val="24"/>
          <w:rtl/>
          <w:lang w:bidi="ar-EG"/>
        </w:rPr>
        <w:t xml:space="preserve"> </w:t>
      </w:r>
      <w:r w:rsidRPr="00CF295D">
        <w:rPr>
          <w:rFonts w:ascii="Simplified Arabic" w:hAnsi="Simplified Arabic" w:cs="Simplified Arabic" w:hint="cs"/>
          <w:sz w:val="24"/>
          <w:szCs w:val="24"/>
          <w:rtl/>
          <w:lang w:bidi="ar-EG"/>
        </w:rPr>
        <w:t>أسباب</w:t>
      </w:r>
      <w:r w:rsidRPr="00CF295D">
        <w:rPr>
          <w:rFonts w:ascii="Simplified Arabic" w:hAnsi="Simplified Arabic" w:cs="Simplified Arabic"/>
          <w:sz w:val="24"/>
          <w:szCs w:val="24"/>
          <w:rtl/>
          <w:lang w:bidi="ar-EG"/>
        </w:rPr>
        <w:t xml:space="preserve"> تفوق شكل الجين (</w:t>
      </w:r>
      <w:r w:rsidRPr="00CF295D">
        <w:rPr>
          <w:rFonts w:ascii="Simplified Arabic" w:hAnsi="Simplified Arabic" w:cs="Simplified Arabic"/>
          <w:sz w:val="24"/>
          <w:szCs w:val="24"/>
          <w:lang w:bidi="ar-EG"/>
        </w:rPr>
        <w:t>RX</w:t>
      </w:r>
      <w:r w:rsidRPr="00CF295D">
        <w:rPr>
          <w:rFonts w:ascii="Simplified Arabic" w:hAnsi="Simplified Arabic" w:cs="Simplified Arabic"/>
          <w:sz w:val="24"/>
          <w:szCs w:val="24"/>
          <w:rtl/>
          <w:lang w:bidi="ar-EG"/>
        </w:rPr>
        <w:t xml:space="preserve">) </w:t>
      </w:r>
      <w:r w:rsidRPr="00CF295D">
        <w:rPr>
          <w:rFonts w:ascii="Simplified Arabic" w:hAnsi="Simplified Arabic" w:cs="Simplified Arabic"/>
          <w:sz w:val="24"/>
          <w:szCs w:val="24"/>
          <w:lang w:bidi="ar-EG"/>
        </w:rPr>
        <w:t>ACTN3</w:t>
      </w:r>
      <w:r w:rsidRPr="00CF295D">
        <w:rPr>
          <w:rFonts w:ascii="Simplified Arabic" w:hAnsi="Simplified Arabic" w:cs="Simplified Arabic"/>
          <w:sz w:val="24"/>
          <w:szCs w:val="24"/>
          <w:rtl/>
          <w:lang w:bidi="ar-EG"/>
        </w:rPr>
        <w:t xml:space="preserve"> في متغيرات (</w:t>
      </w:r>
      <w:r w:rsidRPr="00CF295D">
        <w:rPr>
          <w:rFonts w:ascii="Simplified Arabic" w:hAnsi="Simplified Arabic" w:cs="Simplified Arabic"/>
          <w:sz w:val="24"/>
          <w:szCs w:val="24"/>
          <w:lang w:bidi="ar-EG"/>
        </w:rPr>
        <w:t>HR</w:t>
      </w:r>
      <w:r>
        <w:rPr>
          <w:rFonts w:ascii="Simplified Arabic" w:hAnsi="Simplified Arabic" w:cs="Simplified Arabic" w:hint="cs"/>
          <w:sz w:val="24"/>
          <w:szCs w:val="24"/>
          <w:rtl/>
          <w:lang w:bidi="ar-EG"/>
        </w:rPr>
        <w:t xml:space="preserve">، </w:t>
      </w:r>
      <w:r w:rsidRPr="00CF295D">
        <w:rPr>
          <w:rFonts w:ascii="Simplified Arabic" w:hAnsi="Simplified Arabic" w:cs="Simplified Arabic"/>
          <w:sz w:val="24"/>
          <w:szCs w:val="24"/>
          <w:lang w:bidi="ar-EG"/>
        </w:rPr>
        <w:t>VE</w:t>
      </w:r>
      <w:r>
        <w:rPr>
          <w:rFonts w:ascii="Simplified Arabic" w:hAnsi="Simplified Arabic" w:cs="Simplified Arabic" w:hint="cs"/>
          <w:sz w:val="24"/>
          <w:szCs w:val="24"/>
          <w:rtl/>
          <w:lang w:bidi="ar-EG"/>
        </w:rPr>
        <w:t xml:space="preserve">، </w:t>
      </w:r>
      <w:r w:rsidRPr="00CF295D">
        <w:rPr>
          <w:rFonts w:ascii="Simplified Arabic" w:hAnsi="Simplified Arabic" w:cs="Simplified Arabic"/>
          <w:sz w:val="24"/>
          <w:szCs w:val="24"/>
          <w:lang w:bidi="ar-EG"/>
        </w:rPr>
        <w:t>RQ</w:t>
      </w:r>
      <w:r>
        <w:rPr>
          <w:rFonts w:ascii="Simplified Arabic" w:hAnsi="Simplified Arabic" w:cs="Simplified Arabic" w:hint="cs"/>
          <w:sz w:val="24"/>
          <w:szCs w:val="24"/>
          <w:rtl/>
          <w:lang w:bidi="ar-IQ"/>
        </w:rPr>
        <w:t>،</w:t>
      </w:r>
      <w:r w:rsidRPr="00CF295D">
        <w:rPr>
          <w:rFonts w:ascii="Simplified Arabic" w:hAnsi="Simplified Arabic" w:cs="Simplified Arabic"/>
          <w:sz w:val="24"/>
          <w:szCs w:val="24"/>
          <w:lang w:bidi="ar-EG"/>
        </w:rPr>
        <w:t>VO</w:t>
      </w:r>
      <w:r w:rsidRPr="00CD77A3">
        <w:rPr>
          <w:rFonts w:ascii="Simplified Arabic" w:hAnsi="Simplified Arabic" w:cs="Simplified Arabic"/>
          <w:sz w:val="24"/>
          <w:szCs w:val="24"/>
          <w:vertAlign w:val="subscript"/>
          <w:lang w:bidi="ar-EG"/>
        </w:rPr>
        <w:t>2</w:t>
      </w:r>
      <w:r w:rsidRPr="00CF295D">
        <w:rPr>
          <w:rFonts w:ascii="Simplified Arabic" w:hAnsi="Simplified Arabic" w:cs="Simplified Arabic"/>
          <w:sz w:val="24"/>
          <w:szCs w:val="24"/>
          <w:lang w:bidi="ar-EG"/>
        </w:rPr>
        <w:t xml:space="preserve">max </w:t>
      </w:r>
      <w:r>
        <w:rPr>
          <w:rFonts w:ascii="Simplified Arabic" w:hAnsi="Simplified Arabic" w:cs="Simplified Arabic" w:hint="cs"/>
          <w:sz w:val="24"/>
          <w:szCs w:val="24"/>
          <w:rtl/>
          <w:lang w:bidi="ar-EG"/>
        </w:rPr>
        <w:t xml:space="preserve">، </w:t>
      </w:r>
      <w:r w:rsidRPr="00CF295D">
        <w:rPr>
          <w:rFonts w:ascii="Simplified Arabic" w:hAnsi="Simplified Arabic" w:cs="Simplified Arabic"/>
          <w:sz w:val="24"/>
          <w:szCs w:val="24"/>
          <w:lang w:bidi="ar-EG"/>
        </w:rPr>
        <w:t>VO</w:t>
      </w:r>
      <w:r w:rsidRPr="00CD77A3">
        <w:rPr>
          <w:rFonts w:ascii="Simplified Arabic" w:hAnsi="Simplified Arabic" w:cs="Simplified Arabic"/>
          <w:sz w:val="24"/>
          <w:szCs w:val="24"/>
          <w:vertAlign w:val="subscript"/>
          <w:lang w:bidi="ar-EG"/>
        </w:rPr>
        <w:t>2</w:t>
      </w:r>
      <w:r w:rsidRPr="00CF295D">
        <w:rPr>
          <w:rFonts w:ascii="Simplified Arabic" w:hAnsi="Simplified Arabic" w:cs="Simplified Arabic"/>
          <w:sz w:val="24"/>
          <w:szCs w:val="24"/>
          <w:lang w:bidi="ar-EG"/>
        </w:rPr>
        <w:t>/HR</w:t>
      </w:r>
      <w:r w:rsidRPr="00CF295D">
        <w:rPr>
          <w:rFonts w:ascii="Simplified Arabic" w:hAnsi="Simplified Arabic" w:cs="Simplified Arabic"/>
          <w:sz w:val="24"/>
          <w:szCs w:val="24"/>
          <w:rtl/>
          <w:lang w:bidi="ar-EG"/>
        </w:rPr>
        <w:t xml:space="preserve">) كون متطلبات </w:t>
      </w:r>
      <w:r w:rsidRPr="00CF295D">
        <w:rPr>
          <w:rFonts w:ascii="Simplified Arabic" w:hAnsi="Simplified Arabic" w:cs="Simplified Arabic" w:hint="cs"/>
          <w:sz w:val="24"/>
          <w:szCs w:val="24"/>
          <w:rtl/>
          <w:lang w:bidi="ar-EG"/>
        </w:rPr>
        <w:t>الأداء</w:t>
      </w:r>
      <w:r w:rsidRPr="00CF295D">
        <w:rPr>
          <w:rFonts w:ascii="Simplified Arabic" w:hAnsi="Simplified Arabic" w:cs="Simplified Arabic"/>
          <w:sz w:val="24"/>
          <w:szCs w:val="24"/>
          <w:rtl/>
          <w:lang w:bidi="ar-EG"/>
        </w:rPr>
        <w:t xml:space="preserve">  تحتاج قدرة عالية وزمن سريع  لذلك وان تلك الزيادة في المتغيرات بشكل يتناسب مع متطلبات </w:t>
      </w:r>
      <w:r w:rsidRPr="00CF295D">
        <w:rPr>
          <w:rFonts w:ascii="Simplified Arabic" w:hAnsi="Simplified Arabic" w:cs="Simplified Arabic" w:hint="cs"/>
          <w:sz w:val="24"/>
          <w:szCs w:val="24"/>
          <w:rtl/>
          <w:lang w:bidi="ar-EG"/>
        </w:rPr>
        <w:t>الأداء</w:t>
      </w:r>
      <w:r w:rsidRPr="00CF295D">
        <w:rPr>
          <w:rFonts w:ascii="Simplified Arabic" w:hAnsi="Simplified Arabic" w:cs="Simplified Arabic"/>
          <w:sz w:val="24"/>
          <w:szCs w:val="24"/>
          <w:rtl/>
          <w:lang w:bidi="ar-EG"/>
        </w:rPr>
        <w:t xml:space="preserve"> ففي متغير</w:t>
      </w:r>
      <w:r w:rsidRPr="00CF295D">
        <w:rPr>
          <w:rFonts w:ascii="Simplified Arabic" w:eastAsia="Calibri" w:hAnsi="Simplified Arabic" w:cs="Simplified Arabic"/>
          <w:sz w:val="24"/>
          <w:szCs w:val="24"/>
          <w:rtl/>
        </w:rPr>
        <w:t xml:space="preserve"> (</w:t>
      </w:r>
      <w:r w:rsidRPr="00CF295D">
        <w:rPr>
          <w:rFonts w:ascii="Simplified Arabic" w:eastAsia="Calibri" w:hAnsi="Simplified Arabic" w:cs="Simplified Arabic"/>
          <w:sz w:val="24"/>
          <w:szCs w:val="24"/>
          <w:lang w:bidi="ar-EG"/>
        </w:rPr>
        <w:t>HR</w:t>
      </w:r>
      <w:r w:rsidRPr="00CF295D">
        <w:rPr>
          <w:rFonts w:ascii="Simplified Arabic" w:eastAsia="Calibri" w:hAnsi="Simplified Arabic" w:cs="Simplified Arabic"/>
          <w:sz w:val="24"/>
          <w:szCs w:val="24"/>
          <w:rtl/>
        </w:rPr>
        <w:t xml:space="preserve">) معدل ضربات القلب واحداً من </w:t>
      </w:r>
      <w:r w:rsidRPr="00CF295D">
        <w:rPr>
          <w:rFonts w:ascii="Simplified Arabic" w:eastAsia="Calibri" w:hAnsi="Simplified Arabic" w:cs="Simplified Arabic" w:hint="cs"/>
          <w:sz w:val="24"/>
          <w:szCs w:val="24"/>
          <w:rtl/>
        </w:rPr>
        <w:t>أهم</w:t>
      </w:r>
      <w:r w:rsidRPr="00CF295D">
        <w:rPr>
          <w:rFonts w:ascii="Simplified Arabic" w:eastAsia="Calibri" w:hAnsi="Simplified Arabic" w:cs="Simplified Arabic"/>
          <w:sz w:val="24"/>
          <w:szCs w:val="24"/>
          <w:rtl/>
        </w:rPr>
        <w:t xml:space="preserve"> المؤشرات المعبرة عن الكفاءة البدنية وكلما زاد شد</w:t>
      </w:r>
      <w:r>
        <w:rPr>
          <w:rFonts w:ascii="Simplified Arabic" w:eastAsia="Calibri" w:hAnsi="Simplified Arabic" w:cs="Simplified Arabic"/>
          <w:sz w:val="24"/>
          <w:szCs w:val="24"/>
          <w:rtl/>
        </w:rPr>
        <w:t xml:space="preserve">ة التمرين زادت معه ضربات القلب </w:t>
      </w:r>
      <w:r w:rsidRPr="00CF295D">
        <w:rPr>
          <w:rFonts w:ascii="Simplified Arabic" w:eastAsia="Calibri" w:hAnsi="Simplified Arabic" w:cs="Simplified Arabic"/>
          <w:sz w:val="24"/>
          <w:szCs w:val="24"/>
          <w:rtl/>
        </w:rPr>
        <w:t xml:space="preserve">وبالتالي يزداد معه </w:t>
      </w:r>
      <w:r w:rsidRPr="00CF295D">
        <w:rPr>
          <w:rFonts w:ascii="Simplified Arabic" w:eastAsia="Calibri" w:hAnsi="Simplified Arabic" w:cs="Simplified Arabic" w:hint="cs"/>
          <w:sz w:val="24"/>
          <w:szCs w:val="24"/>
          <w:rtl/>
        </w:rPr>
        <w:t>الأوكسجين</w:t>
      </w:r>
      <w:r w:rsidRPr="00CF295D">
        <w:rPr>
          <w:rFonts w:ascii="Simplified Arabic" w:eastAsia="Calibri" w:hAnsi="Simplified Arabic" w:cs="Simplified Arabic"/>
          <w:sz w:val="24"/>
          <w:szCs w:val="24"/>
          <w:rtl/>
        </w:rPr>
        <w:t xml:space="preserve"> وطرح ثاني او</w:t>
      </w:r>
      <w:r>
        <w:rPr>
          <w:rFonts w:ascii="Simplified Arabic" w:eastAsia="Calibri" w:hAnsi="Simplified Arabic" w:cs="Simplified Arabic"/>
          <w:sz w:val="24"/>
          <w:szCs w:val="24"/>
          <w:rtl/>
        </w:rPr>
        <w:t>كسيد الكاربون وتوكد (سميعة خليل</w:t>
      </w:r>
      <w:r>
        <w:rPr>
          <w:rFonts w:ascii="Simplified Arabic" w:eastAsia="Calibri" w:hAnsi="Simplified Arabic" w:cs="Simplified Arabic" w:hint="cs"/>
          <w:sz w:val="24"/>
          <w:szCs w:val="24"/>
          <w:rtl/>
        </w:rPr>
        <w:t>:</w:t>
      </w:r>
      <w:r w:rsidRPr="00CF295D">
        <w:rPr>
          <w:rFonts w:ascii="Simplified Arabic" w:eastAsia="Calibri" w:hAnsi="Simplified Arabic" w:cs="Simplified Arabic"/>
          <w:sz w:val="24"/>
          <w:szCs w:val="24"/>
          <w:rtl/>
        </w:rPr>
        <w:t xml:space="preserve"> 2010, 145)" يزداد معدل ضربات القلب عند القيام بمجهود عضلي بسبب حاجة العضلات الى كميات اكبر من الدم الموكسج لإمداد العضلة بالطاقة اللازمة للنشاط وتتناسب هذه السرعة مع شدة الجهد وتعود سرعة القلب الى الحالة الطبيعية. ان التغيرات الحاصلة في معدلات ضربات القلب </w:t>
      </w:r>
      <w:r w:rsidRPr="00CF295D">
        <w:rPr>
          <w:rFonts w:ascii="Simplified Arabic" w:eastAsia="Calibri" w:hAnsi="Simplified Arabic" w:cs="Simplified Arabic" w:hint="cs"/>
          <w:sz w:val="24"/>
          <w:szCs w:val="24"/>
          <w:rtl/>
        </w:rPr>
        <w:t>أثناء</w:t>
      </w:r>
      <w:r w:rsidRPr="00CF295D">
        <w:rPr>
          <w:rFonts w:ascii="Simplified Arabic" w:eastAsia="Calibri" w:hAnsi="Simplified Arabic" w:cs="Simplified Arabic"/>
          <w:sz w:val="24"/>
          <w:szCs w:val="24"/>
          <w:rtl/>
        </w:rPr>
        <w:t xml:space="preserve"> الجهد البدني وبعد هو من أهم المؤشرات لكفاءة  قابلية القلب والدورة الدموية " فالزيادة التي تحصل له </w:t>
      </w:r>
      <w:r w:rsidRPr="00CF295D">
        <w:rPr>
          <w:rFonts w:ascii="Simplified Arabic" w:eastAsia="Calibri" w:hAnsi="Simplified Arabic" w:cs="Simplified Arabic" w:hint="cs"/>
          <w:sz w:val="24"/>
          <w:szCs w:val="24"/>
          <w:rtl/>
        </w:rPr>
        <w:t>أثناء</w:t>
      </w:r>
      <w:r w:rsidRPr="00CF295D">
        <w:rPr>
          <w:rFonts w:ascii="Simplified Arabic" w:eastAsia="Calibri" w:hAnsi="Simplified Arabic" w:cs="Simplified Arabic"/>
          <w:sz w:val="24"/>
          <w:szCs w:val="24"/>
          <w:rtl/>
        </w:rPr>
        <w:t xml:space="preserve"> الجهد البدني وزمن عودته الى حالته الطبيعية بسرعة بعد انتهاء الجهد مباشرة هي علاقة مميزة  لجسم الرياضي ودلالة واضحة على تكيف القلب وا</w:t>
      </w:r>
      <w:r w:rsidR="00F85B7A">
        <w:rPr>
          <w:rFonts w:ascii="Simplified Arabic" w:eastAsia="Calibri" w:hAnsi="Simplified Arabic" w:cs="Simplified Arabic"/>
          <w:sz w:val="24"/>
          <w:szCs w:val="24"/>
          <w:rtl/>
        </w:rPr>
        <w:t>لدورة الدموية على الجهد البدني</w:t>
      </w:r>
      <w:r w:rsidR="00F85B7A">
        <w:rPr>
          <w:rFonts w:ascii="Simplified Arabic" w:eastAsia="Calibri" w:hAnsi="Simplified Arabic" w:cs="Simplified Arabic" w:hint="cs"/>
          <w:sz w:val="24"/>
          <w:szCs w:val="24"/>
          <w:rtl/>
        </w:rPr>
        <w:t xml:space="preserve"> </w:t>
      </w:r>
      <w:r w:rsidR="00F85B7A">
        <w:rPr>
          <w:rFonts w:ascii="Simplified Arabic" w:eastAsia="Calibri" w:hAnsi="Simplified Arabic" w:cs="Simplified Arabic"/>
          <w:sz w:val="24"/>
          <w:szCs w:val="24"/>
          <w:rtl/>
        </w:rPr>
        <w:t>"</w:t>
      </w:r>
      <w:r w:rsidRPr="00CF295D">
        <w:rPr>
          <w:rFonts w:ascii="Simplified Arabic" w:eastAsia="Calibri" w:hAnsi="Simplified Arabic" w:cs="Simplified Arabic"/>
          <w:sz w:val="24"/>
          <w:szCs w:val="24"/>
          <w:rtl/>
        </w:rPr>
        <w:t>(19:11)</w:t>
      </w:r>
      <w:r>
        <w:rPr>
          <w:rFonts w:ascii="Simplified Arabic" w:hAnsi="Simplified Arabic" w:cs="Simplified Arabic"/>
          <w:sz w:val="24"/>
          <w:szCs w:val="24"/>
          <w:rtl/>
          <w:lang w:bidi="ar-IQ"/>
        </w:rPr>
        <w:t>,</w:t>
      </w:r>
      <w:r w:rsidR="00F85B7A">
        <w:rPr>
          <w:rFonts w:ascii="Simplified Arabic" w:hAnsi="Simplified Arabic" w:cs="Simplified Arabic" w:hint="cs"/>
          <w:sz w:val="24"/>
          <w:szCs w:val="24"/>
          <w:rtl/>
          <w:lang w:bidi="ar-IQ"/>
        </w:rPr>
        <w:t xml:space="preserve"> </w:t>
      </w:r>
      <w:r w:rsidRPr="00CF295D">
        <w:rPr>
          <w:rFonts w:ascii="Simplified Arabic" w:hAnsi="Simplified Arabic" w:cs="Simplified Arabic" w:hint="cs"/>
          <w:sz w:val="24"/>
          <w:szCs w:val="24"/>
          <w:rtl/>
          <w:lang w:bidi="ar-IQ"/>
        </w:rPr>
        <w:t>أما</w:t>
      </w:r>
      <w:r w:rsidRPr="00CF295D">
        <w:rPr>
          <w:rFonts w:ascii="Simplified Arabic" w:hAnsi="Simplified Arabic" w:cs="Simplified Arabic"/>
          <w:sz w:val="24"/>
          <w:szCs w:val="24"/>
          <w:rtl/>
          <w:lang w:bidi="ar-IQ"/>
        </w:rPr>
        <w:t xml:space="preserve"> التهوية الرئوية (</w:t>
      </w:r>
      <w:r w:rsidRPr="00CF295D">
        <w:rPr>
          <w:rFonts w:ascii="Simplified Arabic" w:hAnsi="Simplified Arabic" w:cs="Simplified Arabic"/>
          <w:sz w:val="24"/>
          <w:szCs w:val="24"/>
          <w:lang w:bidi="ar-EG"/>
        </w:rPr>
        <w:t>VE</w:t>
      </w:r>
      <w:r w:rsidRPr="00CF295D">
        <w:rPr>
          <w:rFonts w:ascii="Simplified Arabic" w:hAnsi="Simplified Arabic" w:cs="Simplified Arabic"/>
          <w:sz w:val="24"/>
          <w:szCs w:val="24"/>
          <w:rtl/>
          <w:lang w:bidi="ar-IQ"/>
        </w:rPr>
        <w:t>)</w:t>
      </w:r>
      <w:r w:rsidR="00F85B7A">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ماهي</w:t>
      </w:r>
      <w:r w:rsidR="00F85B7A">
        <w:rPr>
          <w:rFonts w:ascii="Simplified Arabic" w:hAnsi="Simplified Arabic" w:cs="Simplified Arabic" w:hint="cs"/>
          <w:sz w:val="24"/>
          <w:szCs w:val="24"/>
          <w:rtl/>
          <w:lang w:bidi="ar-IQ"/>
        </w:rPr>
        <w:t xml:space="preserve"> </w:t>
      </w:r>
      <w:r w:rsidRPr="00CF295D">
        <w:rPr>
          <w:rFonts w:ascii="Simplified Arabic" w:hAnsi="Simplified Arabic" w:cs="Simplified Arabic" w:hint="cs"/>
          <w:sz w:val="24"/>
          <w:szCs w:val="24"/>
          <w:rtl/>
          <w:lang w:bidi="ar-IQ"/>
        </w:rPr>
        <w:t>إلا</w:t>
      </w:r>
      <w:r w:rsidRPr="00CF295D">
        <w:rPr>
          <w:rFonts w:ascii="Simplified Arabic" w:hAnsi="Simplified Arabic" w:cs="Simplified Arabic"/>
          <w:sz w:val="24"/>
          <w:szCs w:val="24"/>
          <w:rtl/>
          <w:lang w:bidi="ar-IQ"/>
        </w:rPr>
        <w:t xml:space="preserve"> استجابة لمواجهة التغيرات الناتجة عن الجهد البدني, </w:t>
      </w:r>
      <w:r w:rsidRPr="00CF295D">
        <w:rPr>
          <w:rFonts w:ascii="Simplified Arabic" w:hAnsi="Simplified Arabic" w:cs="Simplified Arabic" w:hint="cs"/>
          <w:sz w:val="24"/>
          <w:szCs w:val="24"/>
          <w:rtl/>
          <w:lang w:bidi="ar-IQ"/>
        </w:rPr>
        <w:t>إذ</w:t>
      </w:r>
      <w:r w:rsidRPr="00CF295D">
        <w:rPr>
          <w:rFonts w:ascii="Simplified Arabic" w:hAnsi="Simplified Arabic" w:cs="Simplified Arabic"/>
          <w:sz w:val="24"/>
          <w:szCs w:val="24"/>
          <w:rtl/>
          <w:lang w:bidi="ar-IQ"/>
        </w:rPr>
        <w:t xml:space="preserve"> ان تنظيم التهوية الرئوية خلال الجهد البدني يختلف عما عليه في وقت الراحة  الذي يكون هنالك " عاملي</w:t>
      </w:r>
      <w:r>
        <w:rPr>
          <w:rFonts w:ascii="Simplified Arabic" w:hAnsi="Simplified Arabic" w:cs="Simplified Arabic"/>
          <w:sz w:val="24"/>
          <w:szCs w:val="24"/>
          <w:rtl/>
          <w:lang w:bidi="ar-IQ"/>
        </w:rPr>
        <w:t xml:space="preserve">ن أساسيين في ذلك التنظيم وهما </w:t>
      </w:r>
      <w:r w:rsidRPr="00CF295D">
        <w:rPr>
          <w:rFonts w:ascii="Simplified Arabic" w:hAnsi="Simplified Arabic" w:cs="Simplified Arabic"/>
          <w:sz w:val="24"/>
          <w:szCs w:val="24"/>
          <w:rtl/>
          <w:lang w:bidi="ar-IQ"/>
        </w:rPr>
        <w:t>عدد مرات التنفس</w:t>
      </w:r>
      <w:r w:rsidR="00F85B7A">
        <w:rPr>
          <w:rFonts w:ascii="Simplified Arabic" w:hAnsi="Simplified Arabic" w:cs="Simplified Arabic" w:hint="cs"/>
          <w:sz w:val="24"/>
          <w:szCs w:val="24"/>
          <w:rtl/>
          <w:lang w:bidi="ar-IQ"/>
        </w:rPr>
        <w:t xml:space="preserve"> </w:t>
      </w:r>
      <w:r w:rsidRPr="00CF295D">
        <w:rPr>
          <w:rFonts w:ascii="Simplified Arabic" w:hAnsi="Simplified Arabic" w:cs="Simplified Arabic"/>
          <w:sz w:val="24"/>
          <w:szCs w:val="24"/>
          <w:rtl/>
          <w:lang w:bidi="ar-IQ"/>
        </w:rPr>
        <w:t>(</w:t>
      </w:r>
      <w:r w:rsidRPr="00CF295D">
        <w:rPr>
          <w:rFonts w:ascii="Simplified Arabic" w:hAnsi="Simplified Arabic" w:cs="Simplified Arabic"/>
          <w:sz w:val="24"/>
          <w:szCs w:val="24"/>
          <w:lang w:bidi="ar-IQ"/>
        </w:rPr>
        <w:t>RF</w:t>
      </w:r>
      <w:r w:rsidRPr="00CF295D">
        <w:rPr>
          <w:rFonts w:ascii="Simplified Arabic" w:hAnsi="Simplified Arabic" w:cs="Simplified Arabic"/>
          <w:sz w:val="24"/>
          <w:szCs w:val="24"/>
          <w:rtl/>
          <w:lang w:bidi="ar-IQ"/>
        </w:rPr>
        <w:t>)</w:t>
      </w:r>
      <w:r w:rsidR="00F85B7A">
        <w:rPr>
          <w:rFonts w:ascii="Simplified Arabic" w:hAnsi="Simplified Arabic" w:cs="Simplified Arabic" w:hint="cs"/>
          <w:sz w:val="24"/>
          <w:szCs w:val="24"/>
          <w:rtl/>
          <w:lang w:bidi="ar-IQ"/>
        </w:rPr>
        <w:t xml:space="preserve"> </w:t>
      </w:r>
      <w:r w:rsidRPr="00CF295D">
        <w:rPr>
          <w:rFonts w:ascii="Simplified Arabic" w:hAnsi="Simplified Arabic" w:cs="Simplified Arabic"/>
          <w:sz w:val="24"/>
          <w:szCs w:val="24"/>
          <w:rtl/>
          <w:lang w:bidi="ar-IQ"/>
        </w:rPr>
        <w:t>وحجم الهواء العادي</w:t>
      </w:r>
      <w:r w:rsidR="00F85B7A">
        <w:rPr>
          <w:rFonts w:ascii="Simplified Arabic" w:hAnsi="Simplified Arabic" w:cs="Simplified Arabic" w:hint="cs"/>
          <w:sz w:val="24"/>
          <w:szCs w:val="24"/>
          <w:rtl/>
          <w:lang w:bidi="ar-IQ"/>
        </w:rPr>
        <w:t xml:space="preserve"> </w:t>
      </w:r>
      <w:r w:rsidRPr="00CF295D">
        <w:rPr>
          <w:rFonts w:ascii="Simplified Arabic" w:hAnsi="Simplified Arabic" w:cs="Simplified Arabic"/>
          <w:sz w:val="24"/>
          <w:szCs w:val="24"/>
          <w:rtl/>
          <w:lang w:bidi="ar-IQ"/>
        </w:rPr>
        <w:t>(</w:t>
      </w:r>
      <w:r w:rsidRPr="00CF295D">
        <w:rPr>
          <w:rFonts w:ascii="Simplified Arabic" w:hAnsi="Simplified Arabic" w:cs="Simplified Arabic"/>
          <w:sz w:val="24"/>
          <w:szCs w:val="24"/>
          <w:lang w:bidi="ar-IQ"/>
        </w:rPr>
        <w:t>V</w:t>
      </w:r>
      <w:r w:rsidRPr="00CF295D">
        <w:rPr>
          <w:rFonts w:ascii="Simplified Arabic" w:hAnsi="Simplified Arabic" w:cs="Simplified Arabic"/>
          <w:sz w:val="24"/>
          <w:szCs w:val="24"/>
          <w:rtl/>
          <w:lang w:bidi="ar-IQ"/>
        </w:rPr>
        <w:t>)"(364:12)</w:t>
      </w:r>
      <w:r>
        <w:rPr>
          <w:rFonts w:ascii="Simplified Arabic" w:hAnsi="Simplified Arabic" w:cs="Simplified Arabic" w:hint="cs"/>
          <w:sz w:val="24"/>
          <w:szCs w:val="24"/>
          <w:rtl/>
          <w:lang w:bidi="ar-IQ"/>
        </w:rPr>
        <w:t>،</w:t>
      </w:r>
      <w:r w:rsidR="00F85B7A">
        <w:rPr>
          <w:rFonts w:ascii="Simplified Arabic" w:hAnsi="Simplified Arabic" w:cs="Simplified Arabic" w:hint="cs"/>
          <w:sz w:val="24"/>
          <w:szCs w:val="24"/>
          <w:rtl/>
          <w:lang w:bidi="ar-IQ"/>
        </w:rPr>
        <w:t xml:space="preserve"> </w:t>
      </w:r>
      <w:r w:rsidRPr="00CF295D">
        <w:rPr>
          <w:rFonts w:ascii="Simplified Arabic" w:hAnsi="Simplified Arabic" w:cs="Simplified Arabic" w:hint="cs"/>
          <w:sz w:val="24"/>
          <w:szCs w:val="24"/>
          <w:rtl/>
          <w:lang w:bidi="ar-IQ"/>
        </w:rPr>
        <w:t>إذ</w:t>
      </w:r>
      <w:r w:rsidRPr="00CF295D">
        <w:rPr>
          <w:rFonts w:ascii="Simplified Arabic" w:hAnsi="Simplified Arabic" w:cs="Simplified Arabic"/>
          <w:sz w:val="24"/>
          <w:szCs w:val="24"/>
          <w:rtl/>
          <w:lang w:bidi="ar-IQ"/>
        </w:rPr>
        <w:t xml:space="preserve"> تحصل زيادة في كلا العاملين, زيادة شدة, وسرعة الجهد البدني, نلاحظ ان العامل الأكثر مساهمة في زيادة التهوية الرئوية, هو عدد مرات التنفس بفعل التنبيه الشديد للع</w:t>
      </w:r>
      <w:r>
        <w:rPr>
          <w:rFonts w:ascii="Simplified Arabic" w:hAnsi="Simplified Arabic" w:cs="Simplified Arabic"/>
          <w:sz w:val="24"/>
          <w:szCs w:val="24"/>
          <w:rtl/>
          <w:lang w:bidi="ar-IQ"/>
        </w:rPr>
        <w:t>ضلات التنفسية, بسبب ارتفاع مخلفات</w:t>
      </w:r>
      <w:r w:rsidRPr="00CF295D">
        <w:rPr>
          <w:rFonts w:ascii="Simplified Arabic" w:hAnsi="Simplified Arabic" w:cs="Simplified Arabic"/>
          <w:sz w:val="24"/>
          <w:szCs w:val="24"/>
          <w:rtl/>
          <w:lang w:bidi="ar-IQ"/>
        </w:rPr>
        <w:t xml:space="preserve"> الطاقة مع زيادة الطلب على (</w:t>
      </w:r>
      <w:r w:rsidRPr="00CF295D">
        <w:rPr>
          <w:rFonts w:ascii="Simplified Arabic" w:hAnsi="Simplified Arabic" w:cs="Simplified Arabic"/>
          <w:sz w:val="24"/>
          <w:szCs w:val="24"/>
          <w:lang w:bidi="ar-IQ"/>
        </w:rPr>
        <w:t>O</w:t>
      </w:r>
      <w:r w:rsidRPr="00CD77A3">
        <w:rPr>
          <w:rFonts w:ascii="Simplified Arabic" w:hAnsi="Simplified Arabic" w:cs="Simplified Arabic"/>
          <w:sz w:val="24"/>
          <w:szCs w:val="24"/>
          <w:vertAlign w:val="subscript"/>
          <w:lang w:bidi="ar-IQ"/>
        </w:rPr>
        <w:t>2</w:t>
      </w:r>
      <w:r w:rsidRPr="00CF295D">
        <w:rPr>
          <w:rFonts w:ascii="Simplified Arabic" w:hAnsi="Simplified Arabic" w:cs="Simplified Arabic"/>
          <w:sz w:val="24"/>
          <w:szCs w:val="24"/>
          <w:rtl/>
          <w:lang w:bidi="ar-IQ"/>
        </w:rPr>
        <w:t>). لان كل "</w:t>
      </w:r>
      <w:r w:rsidRPr="00CF295D">
        <w:rPr>
          <w:rFonts w:ascii="Simplified Arabic" w:hAnsi="Simplified Arabic" w:cs="Simplified Arabic"/>
          <w:color w:val="212121"/>
          <w:sz w:val="24"/>
          <w:szCs w:val="24"/>
          <w:rtl/>
        </w:rPr>
        <w:t>زي</w:t>
      </w:r>
      <w:r>
        <w:rPr>
          <w:rFonts w:ascii="Simplified Arabic" w:hAnsi="Simplified Arabic" w:cs="Simplified Arabic"/>
          <w:color w:val="212121"/>
          <w:sz w:val="24"/>
          <w:szCs w:val="24"/>
          <w:rtl/>
        </w:rPr>
        <w:t>ادة في إنتاج ثاني أكسيد الكربون</w:t>
      </w:r>
      <w:r w:rsidRPr="00CF295D">
        <w:rPr>
          <w:rFonts w:ascii="Simplified Arabic" w:hAnsi="Simplified Arabic" w:cs="Simplified Arabic"/>
          <w:color w:val="212121"/>
          <w:sz w:val="24"/>
          <w:szCs w:val="24"/>
          <w:rtl/>
        </w:rPr>
        <w:t xml:space="preserve"> يجب القضاء عليه من خلال زيادة معدل التنفس</w:t>
      </w:r>
      <w:r w:rsidRPr="00CF295D">
        <w:rPr>
          <w:rFonts w:ascii="Simplified Arabic" w:hAnsi="Simplified Arabic" w:cs="Simplified Arabic"/>
          <w:sz w:val="24"/>
          <w:szCs w:val="24"/>
          <w:rtl/>
          <w:lang w:bidi="ar-IQ"/>
        </w:rPr>
        <w:t xml:space="preserve"> وزيادة التهوية الرئوية من اجل عمل المهمة </w:t>
      </w:r>
      <w:r w:rsidRPr="00CF295D">
        <w:rPr>
          <w:rFonts w:ascii="Simplified Arabic" w:hAnsi="Simplified Arabic" w:cs="Simplified Arabic" w:hint="cs"/>
          <w:sz w:val="24"/>
          <w:szCs w:val="24"/>
          <w:rtl/>
          <w:lang w:bidi="ar-IQ"/>
        </w:rPr>
        <w:t>الأساسية</w:t>
      </w:r>
      <w:r w:rsidRPr="00CF295D">
        <w:rPr>
          <w:rFonts w:ascii="Simplified Arabic" w:hAnsi="Simplified Arabic" w:cs="Simplified Arabic"/>
          <w:sz w:val="24"/>
          <w:szCs w:val="24"/>
          <w:rtl/>
          <w:lang w:bidi="ar-IQ"/>
        </w:rPr>
        <w:t xml:space="preserve"> وهي معادلة</w:t>
      </w:r>
      <w:r w:rsidRPr="00CF295D">
        <w:rPr>
          <w:rFonts w:ascii="Simplified Arabic" w:hAnsi="Simplified Arabic" w:cs="Simplified Arabic"/>
          <w:sz w:val="24"/>
          <w:szCs w:val="24"/>
          <w:lang w:bidi="ar-IQ"/>
        </w:rPr>
        <w:t xml:space="preserve"> ph </w:t>
      </w:r>
      <w:r>
        <w:rPr>
          <w:rFonts w:ascii="Simplified Arabic" w:hAnsi="Simplified Arabic" w:cs="Simplified Arabic"/>
          <w:sz w:val="24"/>
          <w:szCs w:val="24"/>
          <w:rtl/>
          <w:lang w:bidi="ar-IQ"/>
        </w:rPr>
        <w:t>الدم وصد الحموضة "</w:t>
      </w:r>
      <w:r w:rsidRPr="00CF295D">
        <w:rPr>
          <w:rFonts w:ascii="Simplified Arabic" w:hAnsi="Simplified Arabic" w:cs="Simplified Arabic"/>
          <w:sz w:val="24"/>
          <w:szCs w:val="24"/>
          <w:rtl/>
          <w:lang w:bidi="ar-IQ"/>
        </w:rPr>
        <w:t xml:space="preserve">(1:13) </w:t>
      </w:r>
      <w:r w:rsidRPr="00CF295D">
        <w:rPr>
          <w:rFonts w:ascii="Simplified Arabic" w:hAnsi="Simplified Arabic" w:cs="Simplified Arabic"/>
          <w:sz w:val="24"/>
          <w:szCs w:val="24"/>
          <w:rtl/>
          <w:lang w:val="en-GB" w:bidi="ar-IQ"/>
        </w:rPr>
        <w:t xml:space="preserve">متغير </w:t>
      </w:r>
      <w:r w:rsidRPr="00CF295D">
        <w:rPr>
          <w:rFonts w:ascii="Simplified Arabic" w:hAnsi="Simplified Arabic" w:cs="Simplified Arabic"/>
          <w:sz w:val="24"/>
          <w:szCs w:val="24"/>
          <w:lang w:val="en-GB" w:bidi="ar-IQ"/>
        </w:rPr>
        <w:t>RQ</w:t>
      </w:r>
      <w:r w:rsidRPr="00CF295D">
        <w:rPr>
          <w:rFonts w:ascii="Simplified Arabic" w:hAnsi="Simplified Arabic" w:cs="Simplified Arabic"/>
          <w:sz w:val="24"/>
          <w:szCs w:val="24"/>
          <w:rtl/>
          <w:lang w:val="en-GB" w:bidi="ar-IQ"/>
        </w:rPr>
        <w:t xml:space="preserve"> المعامل التنفسي الذي يعد واحداً من أهم المؤثرات في حركية </w:t>
      </w:r>
      <w:r w:rsidRPr="00CF295D">
        <w:rPr>
          <w:rFonts w:ascii="Simplified Arabic" w:hAnsi="Simplified Arabic" w:cs="Simplified Arabic"/>
          <w:sz w:val="24"/>
          <w:szCs w:val="24"/>
          <w:lang w:val="en-GB" w:bidi="ar-IQ"/>
        </w:rPr>
        <w:t>O</w:t>
      </w:r>
      <w:r w:rsidRPr="00CD77A3">
        <w:rPr>
          <w:rFonts w:ascii="Simplified Arabic" w:hAnsi="Simplified Arabic" w:cs="Simplified Arabic"/>
          <w:sz w:val="24"/>
          <w:szCs w:val="24"/>
          <w:vertAlign w:val="subscript"/>
          <w:lang w:val="en-GB" w:bidi="ar-IQ"/>
        </w:rPr>
        <w:t>2</w:t>
      </w:r>
      <w:r w:rsidRPr="00CF295D">
        <w:rPr>
          <w:rFonts w:ascii="Simplified Arabic" w:hAnsi="Simplified Arabic" w:cs="Simplified Arabic"/>
          <w:sz w:val="24"/>
          <w:szCs w:val="24"/>
          <w:rtl/>
          <w:lang w:val="en-GB" w:bidi="ar-IQ"/>
        </w:rPr>
        <w:t xml:space="preserve"> و</w:t>
      </w:r>
      <w:r w:rsidRPr="00CF295D">
        <w:rPr>
          <w:rFonts w:ascii="Simplified Arabic" w:hAnsi="Simplified Arabic" w:cs="Simplified Arabic"/>
          <w:sz w:val="24"/>
          <w:szCs w:val="24"/>
          <w:lang w:val="en-GB" w:bidi="ar-IQ"/>
        </w:rPr>
        <w:t xml:space="preserve"> CO</w:t>
      </w:r>
      <w:r w:rsidRPr="00D94629">
        <w:rPr>
          <w:rFonts w:ascii="Simplified Arabic" w:hAnsi="Simplified Arabic" w:cs="Simplified Arabic"/>
          <w:sz w:val="24"/>
          <w:szCs w:val="24"/>
          <w:vertAlign w:val="subscript"/>
          <w:lang w:val="en-GB" w:bidi="ar-IQ"/>
        </w:rPr>
        <w:t>2</w:t>
      </w:r>
      <w:r w:rsidRPr="00CF295D">
        <w:rPr>
          <w:rFonts w:ascii="Simplified Arabic" w:hAnsi="Simplified Arabic" w:cs="Simplified Arabic"/>
          <w:sz w:val="24"/>
          <w:szCs w:val="24"/>
          <w:rtl/>
          <w:lang w:val="en-GB" w:bidi="ar-IQ"/>
        </w:rPr>
        <w:t xml:space="preserve">خلال الجهد البدني كونه يؤشر الى النسبة المئوية بين </w:t>
      </w:r>
      <w:r w:rsidRPr="00CF295D">
        <w:rPr>
          <w:rFonts w:ascii="Simplified Arabic" w:hAnsi="Simplified Arabic" w:cs="Simplified Arabic"/>
          <w:sz w:val="24"/>
          <w:szCs w:val="24"/>
          <w:lang w:val="en-GB" w:bidi="ar-IQ"/>
        </w:rPr>
        <w:t>O</w:t>
      </w:r>
      <w:r w:rsidRPr="00D94629">
        <w:rPr>
          <w:rFonts w:ascii="Simplified Arabic" w:hAnsi="Simplified Arabic" w:cs="Simplified Arabic"/>
          <w:sz w:val="24"/>
          <w:szCs w:val="24"/>
          <w:vertAlign w:val="subscript"/>
          <w:lang w:val="en-GB" w:bidi="ar-IQ"/>
        </w:rPr>
        <w:t>2</w:t>
      </w:r>
      <w:r w:rsidRPr="00CF295D">
        <w:rPr>
          <w:rFonts w:ascii="Simplified Arabic" w:hAnsi="Simplified Arabic" w:cs="Simplified Arabic"/>
          <w:sz w:val="24"/>
          <w:szCs w:val="24"/>
          <w:rtl/>
          <w:lang w:val="en-GB" w:bidi="ar-IQ"/>
        </w:rPr>
        <w:t xml:space="preserve"> و </w:t>
      </w:r>
      <w:r w:rsidRPr="00CF295D">
        <w:rPr>
          <w:rFonts w:ascii="Simplified Arabic" w:hAnsi="Simplified Arabic" w:cs="Simplified Arabic"/>
          <w:sz w:val="24"/>
          <w:szCs w:val="24"/>
          <w:lang w:val="en-GB" w:bidi="ar-IQ"/>
        </w:rPr>
        <w:t>CO</w:t>
      </w:r>
      <w:r w:rsidRPr="00CD77A3">
        <w:rPr>
          <w:rFonts w:ascii="Simplified Arabic" w:hAnsi="Simplified Arabic" w:cs="Simplified Arabic"/>
          <w:sz w:val="24"/>
          <w:szCs w:val="24"/>
          <w:vertAlign w:val="subscript"/>
          <w:lang w:val="en-GB" w:bidi="ar-IQ"/>
        </w:rPr>
        <w:t>2</w:t>
      </w:r>
      <w:r w:rsidRPr="00CF295D">
        <w:rPr>
          <w:rFonts w:ascii="Simplified Arabic" w:hAnsi="Simplified Arabic" w:cs="Simplified Arabic"/>
          <w:sz w:val="24"/>
          <w:szCs w:val="24"/>
          <w:rtl/>
          <w:lang w:val="en-GB" w:bidi="ar-IQ"/>
        </w:rPr>
        <w:t xml:space="preserve"> فعندما يكون (1) فهذا يعني أن كلا من </w:t>
      </w:r>
      <w:r w:rsidRPr="00CF295D">
        <w:rPr>
          <w:rFonts w:ascii="Simplified Arabic" w:hAnsi="Simplified Arabic" w:cs="Simplified Arabic" w:hint="cs"/>
          <w:sz w:val="24"/>
          <w:szCs w:val="24"/>
          <w:rtl/>
          <w:lang w:val="en-GB" w:bidi="ar-IQ"/>
        </w:rPr>
        <w:t>الإنتاج</w:t>
      </w:r>
      <w:r w:rsidR="00F85B7A">
        <w:rPr>
          <w:rFonts w:ascii="Simplified Arabic" w:hAnsi="Simplified Arabic" w:cs="Simplified Arabic" w:hint="cs"/>
          <w:sz w:val="24"/>
          <w:szCs w:val="24"/>
          <w:rtl/>
          <w:lang w:val="en-GB" w:bidi="ar-IQ"/>
        </w:rPr>
        <w:t xml:space="preserve"> </w:t>
      </w:r>
      <w:r w:rsidRPr="00CF295D">
        <w:rPr>
          <w:rFonts w:ascii="Simplified Arabic" w:hAnsi="Simplified Arabic" w:cs="Simplified Arabic"/>
          <w:sz w:val="24"/>
          <w:szCs w:val="24"/>
          <w:lang w:val="en-GB" w:bidi="ar-IQ"/>
        </w:rPr>
        <w:t>CO</w:t>
      </w:r>
      <w:r w:rsidRPr="00CD77A3">
        <w:rPr>
          <w:rFonts w:ascii="Simplified Arabic" w:hAnsi="Simplified Arabic" w:cs="Simplified Arabic"/>
          <w:sz w:val="24"/>
          <w:szCs w:val="24"/>
          <w:vertAlign w:val="subscript"/>
          <w:lang w:val="en-GB" w:bidi="ar-IQ"/>
        </w:rPr>
        <w:t>2</w:t>
      </w:r>
      <w:r w:rsidRPr="00CF295D">
        <w:rPr>
          <w:rFonts w:ascii="Simplified Arabic" w:hAnsi="Simplified Arabic" w:cs="Simplified Arabic"/>
          <w:sz w:val="24"/>
          <w:szCs w:val="24"/>
          <w:rtl/>
          <w:lang w:val="en-GB" w:bidi="ar-IQ"/>
        </w:rPr>
        <w:t xml:space="preserve"> واستهلاك </w:t>
      </w:r>
      <w:r w:rsidRPr="00CF295D">
        <w:rPr>
          <w:rFonts w:ascii="Simplified Arabic" w:hAnsi="Simplified Arabic" w:cs="Simplified Arabic"/>
          <w:sz w:val="24"/>
          <w:szCs w:val="24"/>
          <w:lang w:val="en-GB" w:bidi="ar-IQ"/>
        </w:rPr>
        <w:t>O</w:t>
      </w:r>
      <w:r w:rsidRPr="00D94629">
        <w:rPr>
          <w:rFonts w:ascii="Simplified Arabic" w:hAnsi="Simplified Arabic" w:cs="Simplified Arabic"/>
          <w:sz w:val="24"/>
          <w:szCs w:val="24"/>
          <w:vertAlign w:val="subscript"/>
          <w:lang w:val="en-GB" w:bidi="ar-IQ"/>
        </w:rPr>
        <w:t>2</w:t>
      </w:r>
      <w:r w:rsidRPr="00CF295D">
        <w:rPr>
          <w:rFonts w:ascii="Simplified Arabic" w:hAnsi="Simplified Arabic" w:cs="Simplified Arabic"/>
          <w:sz w:val="24"/>
          <w:szCs w:val="24"/>
          <w:rtl/>
          <w:lang w:val="en-GB" w:bidi="ar-IQ"/>
        </w:rPr>
        <w:t xml:space="preserve"> </w:t>
      </w:r>
      <w:r w:rsidRPr="00CF295D">
        <w:rPr>
          <w:rFonts w:ascii="Simplified Arabic" w:hAnsi="Simplified Arabic" w:cs="Simplified Arabic"/>
          <w:sz w:val="24"/>
          <w:szCs w:val="24"/>
          <w:rtl/>
          <w:lang w:val="en-GB" w:bidi="ar-IQ"/>
        </w:rPr>
        <w:lastRenderedPageBreak/>
        <w:t xml:space="preserve">كانا متطابقين وعندما يتعدى الـ(1,1) فهذا يعني أن إنتاج </w:t>
      </w:r>
      <w:r w:rsidRPr="00CF295D">
        <w:rPr>
          <w:rFonts w:ascii="Simplified Arabic" w:hAnsi="Simplified Arabic" w:cs="Simplified Arabic"/>
          <w:sz w:val="24"/>
          <w:szCs w:val="24"/>
          <w:lang w:val="en-GB" w:bidi="ar-IQ"/>
        </w:rPr>
        <w:t>CO</w:t>
      </w:r>
      <w:r w:rsidRPr="00CD77A3">
        <w:rPr>
          <w:rFonts w:ascii="Simplified Arabic" w:hAnsi="Simplified Arabic" w:cs="Simplified Arabic"/>
          <w:sz w:val="24"/>
          <w:szCs w:val="24"/>
          <w:vertAlign w:val="subscript"/>
          <w:lang w:val="en-GB" w:bidi="ar-IQ"/>
        </w:rPr>
        <w:t>2</w:t>
      </w:r>
      <w:r w:rsidRPr="00CF295D">
        <w:rPr>
          <w:rFonts w:ascii="Simplified Arabic" w:hAnsi="Simplified Arabic" w:cs="Simplified Arabic"/>
          <w:sz w:val="24"/>
          <w:szCs w:val="24"/>
          <w:rtl/>
          <w:lang w:val="en-GB" w:bidi="ar-IQ"/>
        </w:rPr>
        <w:t xml:space="preserve"> أعلى من توفير </w:t>
      </w:r>
      <w:r w:rsidRPr="00CF295D">
        <w:rPr>
          <w:rFonts w:ascii="Simplified Arabic" w:hAnsi="Simplified Arabic" w:cs="Simplified Arabic"/>
          <w:sz w:val="24"/>
          <w:szCs w:val="24"/>
          <w:lang w:val="en-GB" w:bidi="ar-IQ"/>
        </w:rPr>
        <w:t>O</w:t>
      </w:r>
      <w:r w:rsidRPr="00CD77A3">
        <w:rPr>
          <w:rFonts w:ascii="Simplified Arabic" w:hAnsi="Simplified Arabic" w:cs="Simplified Arabic"/>
          <w:sz w:val="24"/>
          <w:szCs w:val="24"/>
          <w:vertAlign w:val="subscript"/>
          <w:lang w:val="en-GB" w:bidi="ar-IQ"/>
        </w:rPr>
        <w:t>2</w:t>
      </w:r>
      <w:r w:rsidRPr="00CF295D">
        <w:rPr>
          <w:rFonts w:ascii="Simplified Arabic" w:hAnsi="Simplified Arabic" w:cs="Simplified Arabic"/>
          <w:sz w:val="24"/>
          <w:szCs w:val="24"/>
          <w:rtl/>
          <w:lang w:val="en-GB" w:bidi="ar-IQ"/>
        </w:rPr>
        <w:t xml:space="preserve">ولذلك عند ملاحظة الأوساط الحسابية نجد أن أفراد العينة جميعها كانت فيهم مستويات توفير </w:t>
      </w:r>
      <w:r w:rsidRPr="00CF295D">
        <w:rPr>
          <w:rFonts w:ascii="Simplified Arabic" w:hAnsi="Simplified Arabic" w:cs="Simplified Arabic"/>
          <w:sz w:val="24"/>
          <w:szCs w:val="24"/>
          <w:lang w:val="en-GB" w:bidi="ar-IQ"/>
        </w:rPr>
        <w:t>O</w:t>
      </w:r>
      <w:r w:rsidRPr="00CD77A3">
        <w:rPr>
          <w:rFonts w:ascii="Simplified Arabic" w:hAnsi="Simplified Arabic" w:cs="Simplified Arabic"/>
          <w:sz w:val="24"/>
          <w:szCs w:val="24"/>
          <w:vertAlign w:val="subscript"/>
          <w:lang w:val="en-GB" w:bidi="ar-IQ"/>
        </w:rPr>
        <w:t>2</w:t>
      </w:r>
      <w:r w:rsidRPr="00CF295D">
        <w:rPr>
          <w:rFonts w:ascii="Simplified Arabic" w:hAnsi="Simplified Arabic" w:cs="Simplified Arabic"/>
          <w:sz w:val="24"/>
          <w:szCs w:val="24"/>
          <w:rtl/>
          <w:lang w:val="en-GB" w:bidi="ar-IQ"/>
        </w:rPr>
        <w:t xml:space="preserve"> أعلى من عمليات إنتاج </w:t>
      </w:r>
      <w:r w:rsidRPr="00CF295D">
        <w:rPr>
          <w:rFonts w:ascii="Simplified Arabic" w:hAnsi="Simplified Arabic" w:cs="Simplified Arabic"/>
          <w:sz w:val="24"/>
          <w:szCs w:val="24"/>
          <w:lang w:val="en-GB" w:bidi="ar-IQ"/>
        </w:rPr>
        <w:t>CO</w:t>
      </w:r>
      <w:r w:rsidRPr="00CD77A3">
        <w:rPr>
          <w:rFonts w:ascii="Simplified Arabic" w:hAnsi="Simplified Arabic" w:cs="Simplified Arabic"/>
          <w:sz w:val="24"/>
          <w:szCs w:val="24"/>
          <w:vertAlign w:val="subscript"/>
          <w:lang w:val="en-GB" w:bidi="ar-IQ"/>
        </w:rPr>
        <w:t>2</w:t>
      </w:r>
      <w:r w:rsidRPr="00CF295D">
        <w:rPr>
          <w:rFonts w:ascii="Simplified Arabic" w:hAnsi="Simplified Arabic" w:cs="Simplified Arabic"/>
          <w:sz w:val="24"/>
          <w:szCs w:val="24"/>
          <w:rtl/>
          <w:lang w:val="en-GB" w:bidi="ar-IQ"/>
        </w:rPr>
        <w:t xml:space="preserve"> خلال الجهد البدني وهذا يعكس قدرة أجهزة الجسم في توفير الطلب على </w:t>
      </w:r>
      <w:r w:rsidRPr="00CF295D">
        <w:rPr>
          <w:rFonts w:ascii="Simplified Arabic" w:hAnsi="Simplified Arabic" w:cs="Simplified Arabic"/>
          <w:sz w:val="24"/>
          <w:szCs w:val="24"/>
          <w:lang w:val="en-GB" w:bidi="ar-IQ"/>
        </w:rPr>
        <w:t>O</w:t>
      </w:r>
      <w:r w:rsidRPr="00CD77A3">
        <w:rPr>
          <w:rFonts w:ascii="Simplified Arabic" w:hAnsi="Simplified Arabic" w:cs="Simplified Arabic"/>
          <w:sz w:val="24"/>
          <w:szCs w:val="24"/>
          <w:vertAlign w:val="subscript"/>
          <w:lang w:val="en-GB" w:bidi="ar-IQ"/>
        </w:rPr>
        <w:t>2</w:t>
      </w:r>
      <w:r w:rsidRPr="00CF295D">
        <w:rPr>
          <w:rFonts w:ascii="Simplified Arabic" w:hAnsi="Simplified Arabic" w:cs="Simplified Arabic"/>
          <w:sz w:val="24"/>
          <w:szCs w:val="24"/>
          <w:rtl/>
          <w:lang w:val="en-GB" w:bidi="ar-IQ"/>
        </w:rPr>
        <w:t xml:space="preserve"> من العضلات العاملة لكن </w:t>
      </w:r>
      <w:r w:rsidRPr="00CF295D">
        <w:rPr>
          <w:rFonts w:ascii="Simplified Arabic" w:hAnsi="Simplified Arabic" w:cs="Simplified Arabic" w:hint="cs"/>
          <w:sz w:val="24"/>
          <w:szCs w:val="24"/>
          <w:rtl/>
          <w:lang w:val="en-GB" w:bidi="ar-IQ"/>
        </w:rPr>
        <w:t>الأفضل</w:t>
      </w:r>
      <w:r w:rsidRPr="00CF295D">
        <w:rPr>
          <w:rFonts w:ascii="Simplified Arabic" w:hAnsi="Simplified Arabic" w:cs="Simplified Arabic"/>
          <w:sz w:val="24"/>
          <w:szCs w:val="24"/>
          <w:rtl/>
          <w:lang w:val="en-GB" w:bidi="ar-IQ"/>
        </w:rPr>
        <w:t xml:space="preserve"> كانت لمن يحملن شكل الجين </w:t>
      </w:r>
      <w:r w:rsidRPr="00CF295D">
        <w:rPr>
          <w:rFonts w:ascii="Simplified Arabic" w:hAnsi="Simplified Arabic" w:cs="Simplified Arabic"/>
          <w:sz w:val="24"/>
          <w:szCs w:val="24"/>
          <w:lang w:val="en-GB" w:bidi="ar-EG"/>
        </w:rPr>
        <w:t>(RX)</w:t>
      </w:r>
      <w:r>
        <w:rPr>
          <w:rFonts w:ascii="Simplified Arabic" w:hAnsi="Simplified Arabic" w:cs="Simplified Arabic" w:hint="cs"/>
          <w:sz w:val="24"/>
          <w:szCs w:val="24"/>
          <w:rtl/>
          <w:lang w:val="en-GB" w:bidi="ar-IQ"/>
        </w:rPr>
        <w:t>،</w:t>
      </w:r>
      <w:r w:rsidR="00F85B7A">
        <w:rPr>
          <w:rFonts w:ascii="Simplified Arabic" w:hAnsi="Simplified Arabic" w:cs="Simplified Arabic" w:hint="cs"/>
          <w:sz w:val="24"/>
          <w:szCs w:val="24"/>
          <w:rtl/>
          <w:lang w:val="en-GB" w:bidi="ar-IQ"/>
        </w:rPr>
        <w:t xml:space="preserve"> </w:t>
      </w:r>
      <w:r w:rsidRPr="00CF295D">
        <w:rPr>
          <w:rFonts w:ascii="Simplified Arabic" w:hAnsi="Simplified Arabic" w:cs="Simplified Arabic" w:hint="cs"/>
          <w:sz w:val="24"/>
          <w:szCs w:val="24"/>
          <w:rtl/>
          <w:lang w:val="en-GB" w:bidi="ar-IQ"/>
        </w:rPr>
        <w:t>أما</w:t>
      </w:r>
      <w:r w:rsidR="00F85B7A">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النبض الاوكسجيني (</w:t>
      </w:r>
      <w:r w:rsidRPr="00CF295D">
        <w:rPr>
          <w:rFonts w:ascii="Simplified Arabic" w:hAnsi="Simplified Arabic" w:cs="Simplified Arabic"/>
          <w:sz w:val="24"/>
          <w:szCs w:val="24"/>
          <w:lang w:bidi="ar-EG"/>
        </w:rPr>
        <w:t>Vo</w:t>
      </w:r>
      <w:r w:rsidRPr="00D94629">
        <w:rPr>
          <w:rFonts w:ascii="Simplified Arabic" w:hAnsi="Simplified Arabic" w:cs="Simplified Arabic"/>
          <w:sz w:val="24"/>
          <w:szCs w:val="24"/>
          <w:vertAlign w:val="subscript"/>
          <w:lang w:bidi="ar-EG"/>
        </w:rPr>
        <w:t>2</w:t>
      </w:r>
      <w:r w:rsidRPr="00CF295D">
        <w:rPr>
          <w:rFonts w:ascii="Simplified Arabic" w:hAnsi="Simplified Arabic" w:cs="Simplified Arabic"/>
          <w:sz w:val="24"/>
          <w:szCs w:val="24"/>
          <w:lang w:bidi="ar-EG"/>
        </w:rPr>
        <w:t>/HR</w:t>
      </w:r>
      <w:r w:rsidRPr="00CF295D">
        <w:rPr>
          <w:rFonts w:ascii="Simplified Arabic" w:hAnsi="Simplified Arabic" w:cs="Simplified Arabic"/>
          <w:sz w:val="24"/>
          <w:szCs w:val="24"/>
          <w:rtl/>
        </w:rPr>
        <w:t>) يمثل نسبة استهلاك الأكسجين إلى معدل ضربات القلب ويعبر عن حجم الأوكسجين المقذوف من ا</w:t>
      </w:r>
      <w:r>
        <w:rPr>
          <w:rFonts w:ascii="Simplified Arabic" w:hAnsi="Simplified Arabic" w:cs="Simplified Arabic"/>
          <w:sz w:val="24"/>
          <w:szCs w:val="24"/>
          <w:rtl/>
        </w:rPr>
        <w:t>لبطينين مع كل انكماش في القلب "</w:t>
      </w:r>
      <w:r w:rsidRPr="00CF295D">
        <w:rPr>
          <w:rFonts w:ascii="Simplified Arabic" w:hAnsi="Simplified Arabic" w:cs="Simplified Arabic"/>
          <w:sz w:val="24"/>
          <w:szCs w:val="24"/>
          <w:rtl/>
        </w:rPr>
        <w:t xml:space="preserve">(11:14) </w:t>
      </w:r>
      <w:r w:rsidRPr="00CF295D">
        <w:rPr>
          <w:rFonts w:ascii="Simplified Arabic" w:hAnsi="Simplified Arabic" w:cs="Simplified Arabic"/>
          <w:sz w:val="24"/>
          <w:szCs w:val="24"/>
          <w:rtl/>
          <w:lang w:bidi="ar-IQ"/>
        </w:rPr>
        <w:t>فكلما</w:t>
      </w:r>
      <w:r w:rsidR="00F85B7A">
        <w:rPr>
          <w:rFonts w:ascii="Simplified Arabic" w:hAnsi="Simplified Arabic" w:cs="Simplified Arabic" w:hint="cs"/>
          <w:sz w:val="24"/>
          <w:szCs w:val="24"/>
          <w:rtl/>
          <w:lang w:bidi="ar-IQ"/>
        </w:rPr>
        <w:t xml:space="preserve"> </w:t>
      </w:r>
      <w:r w:rsidRPr="00CF295D">
        <w:rPr>
          <w:rFonts w:ascii="Simplified Arabic" w:hAnsi="Simplified Arabic" w:cs="Simplified Arabic"/>
          <w:sz w:val="24"/>
          <w:szCs w:val="24"/>
          <w:rtl/>
          <w:lang w:bidi="ar-IQ"/>
        </w:rPr>
        <w:t>كان ال</w:t>
      </w:r>
      <w:r>
        <w:rPr>
          <w:rFonts w:ascii="Simplified Arabic" w:hAnsi="Simplified Arabic" w:cs="Simplified Arabic"/>
          <w:sz w:val="24"/>
          <w:szCs w:val="24"/>
          <w:rtl/>
          <w:lang w:bidi="ar-IQ"/>
        </w:rPr>
        <w:t>مجهود العالي كلما دل على زياد</w:t>
      </w:r>
      <w:r>
        <w:rPr>
          <w:rFonts w:ascii="Simplified Arabic" w:hAnsi="Simplified Arabic" w:cs="Simplified Arabic" w:hint="cs"/>
          <w:sz w:val="24"/>
          <w:szCs w:val="24"/>
          <w:rtl/>
          <w:lang w:bidi="ar-IQ"/>
        </w:rPr>
        <w:t>ة</w:t>
      </w:r>
      <w:r w:rsidRPr="00CF295D">
        <w:rPr>
          <w:rFonts w:ascii="Simplified Arabic" w:hAnsi="Simplified Arabic" w:cs="Simplified Arabic"/>
          <w:sz w:val="24"/>
          <w:szCs w:val="24"/>
          <w:rtl/>
          <w:lang w:bidi="ar-IQ"/>
        </w:rPr>
        <w:t xml:space="preserve"> استهلاك </w:t>
      </w:r>
      <w:r w:rsidRPr="00CF295D">
        <w:rPr>
          <w:rFonts w:ascii="Simplified Arabic" w:hAnsi="Simplified Arabic" w:cs="Simplified Arabic" w:hint="cs"/>
          <w:sz w:val="24"/>
          <w:szCs w:val="24"/>
          <w:rtl/>
          <w:lang w:bidi="ar-IQ"/>
        </w:rPr>
        <w:t>الأوكسجين</w:t>
      </w:r>
      <w:r w:rsidRPr="00CF295D">
        <w:rPr>
          <w:rFonts w:ascii="Simplified Arabic" w:hAnsi="Simplified Arabic" w:cs="Simplified Arabic"/>
          <w:sz w:val="24"/>
          <w:szCs w:val="24"/>
          <w:rtl/>
          <w:lang w:bidi="ar-IQ"/>
        </w:rPr>
        <w:t xml:space="preserve"> الذي يساعده في </w:t>
      </w:r>
      <w:r w:rsidRPr="00CF295D">
        <w:rPr>
          <w:rFonts w:ascii="Simplified Arabic" w:hAnsi="Simplified Arabic" w:cs="Simplified Arabic" w:hint="cs"/>
          <w:sz w:val="24"/>
          <w:szCs w:val="24"/>
          <w:rtl/>
          <w:lang w:bidi="ar-IQ"/>
        </w:rPr>
        <w:t>أداء</w:t>
      </w:r>
      <w:r w:rsidRPr="00CF295D">
        <w:rPr>
          <w:rFonts w:ascii="Simplified Arabic" w:hAnsi="Simplified Arabic" w:cs="Simplified Arabic"/>
          <w:sz w:val="24"/>
          <w:szCs w:val="24"/>
          <w:rtl/>
          <w:lang w:bidi="ar-IQ"/>
        </w:rPr>
        <w:t xml:space="preserve"> العمل  البدني بالسرعة المطلوبة و</w:t>
      </w:r>
      <w:r w:rsidRPr="00CF295D">
        <w:rPr>
          <w:rFonts w:ascii="Simplified Arabic" w:hAnsi="Simplified Arabic" w:cs="Simplified Arabic"/>
          <w:sz w:val="24"/>
          <w:szCs w:val="24"/>
          <w:rtl/>
          <w:lang w:val="en-GB" w:bidi="ar-IQ"/>
        </w:rPr>
        <w:t>من المؤشرات ال</w:t>
      </w:r>
      <w:r>
        <w:rPr>
          <w:rFonts w:ascii="Simplified Arabic" w:hAnsi="Simplified Arabic" w:cs="Simplified Arabic"/>
          <w:sz w:val="24"/>
          <w:szCs w:val="24"/>
          <w:rtl/>
          <w:lang w:val="en-GB" w:bidi="ar-IQ"/>
        </w:rPr>
        <w:t>فسيولوجية البالغة الأهمية للريا</w:t>
      </w:r>
      <w:r>
        <w:rPr>
          <w:rFonts w:ascii="Simplified Arabic" w:hAnsi="Simplified Arabic" w:cs="Simplified Arabic" w:hint="cs"/>
          <w:sz w:val="24"/>
          <w:szCs w:val="24"/>
          <w:rtl/>
          <w:lang w:val="en-GB" w:bidi="ar-IQ"/>
        </w:rPr>
        <w:t>ض</w:t>
      </w:r>
      <w:r w:rsidRPr="00CF295D">
        <w:rPr>
          <w:rFonts w:ascii="Simplified Arabic" w:hAnsi="Simplified Arabic" w:cs="Simplified Arabic"/>
          <w:sz w:val="24"/>
          <w:szCs w:val="24"/>
          <w:rtl/>
          <w:lang w:val="en-GB" w:bidi="ar-IQ"/>
        </w:rPr>
        <w:t xml:space="preserve">ين هو </w:t>
      </w:r>
      <w:r w:rsidRPr="00CF295D">
        <w:rPr>
          <w:rFonts w:ascii="Simplified Arabic" w:hAnsi="Simplified Arabic" w:cs="Simplified Arabic"/>
          <w:sz w:val="24"/>
          <w:szCs w:val="24"/>
          <w:lang w:val="en-GB" w:bidi="ar-IQ"/>
        </w:rPr>
        <w:t>VO</w:t>
      </w:r>
      <w:r w:rsidRPr="00CD5272">
        <w:rPr>
          <w:rFonts w:ascii="Simplified Arabic" w:hAnsi="Simplified Arabic" w:cs="Simplified Arabic"/>
          <w:sz w:val="24"/>
          <w:szCs w:val="24"/>
          <w:vertAlign w:val="subscript"/>
          <w:lang w:val="en-GB" w:bidi="ar-IQ"/>
        </w:rPr>
        <w:t>2</w:t>
      </w:r>
      <w:r w:rsidRPr="00CF295D">
        <w:rPr>
          <w:rFonts w:ascii="Simplified Arabic" w:hAnsi="Simplified Arabic" w:cs="Simplified Arabic"/>
          <w:sz w:val="24"/>
          <w:szCs w:val="24"/>
          <w:lang w:val="en-GB" w:bidi="ar-IQ"/>
        </w:rPr>
        <w:t>Max</w:t>
      </w:r>
      <w:r w:rsidRPr="00CF295D">
        <w:rPr>
          <w:rFonts w:ascii="Simplified Arabic" w:hAnsi="Simplified Arabic" w:cs="Simplified Arabic"/>
          <w:sz w:val="24"/>
          <w:szCs w:val="24"/>
          <w:rtl/>
          <w:lang w:val="en-GB" w:bidi="ar-IQ"/>
        </w:rPr>
        <w:t xml:space="preserve"> وذلك لتقييم العمل الوظيفي لجهاز القلب والدورة الدموية والجهاز التنفسي لأن هذا المؤشر يعكس وبخصوصية تامة الكفاءة الوظيفية القصوى للجهازين الدوري والتنفسي .</w:t>
      </w:r>
      <w:r>
        <w:rPr>
          <w:rFonts w:ascii="Simplified Arabic" w:hAnsi="Simplified Arabic" w:cs="Simplified Arabic" w:hint="cs"/>
          <w:sz w:val="24"/>
          <w:szCs w:val="24"/>
          <w:rtl/>
          <w:lang w:val="en-GB" w:bidi="ar-IQ"/>
        </w:rPr>
        <w:t xml:space="preserve"> إذ</w:t>
      </w:r>
      <w:r w:rsidRPr="00CF295D">
        <w:rPr>
          <w:rFonts w:ascii="Simplified Arabic" w:hAnsi="Simplified Arabic" w:cs="Simplified Arabic"/>
          <w:sz w:val="24"/>
          <w:szCs w:val="24"/>
          <w:rtl/>
          <w:lang w:val="en-GB" w:bidi="ar-IQ"/>
        </w:rPr>
        <w:t xml:space="preserve"> يعد </w:t>
      </w:r>
      <w:r w:rsidRPr="00CF295D">
        <w:rPr>
          <w:rFonts w:ascii="Simplified Arabic" w:hAnsi="Simplified Arabic" w:cs="Simplified Arabic"/>
          <w:sz w:val="24"/>
          <w:szCs w:val="24"/>
          <w:lang w:val="en-GB" w:bidi="ar-IQ"/>
        </w:rPr>
        <w:t>VO</w:t>
      </w:r>
      <w:r w:rsidRPr="00D94629">
        <w:rPr>
          <w:rFonts w:ascii="Simplified Arabic" w:hAnsi="Simplified Arabic" w:cs="Simplified Arabic"/>
          <w:sz w:val="24"/>
          <w:szCs w:val="24"/>
          <w:vertAlign w:val="subscript"/>
          <w:lang w:val="en-GB" w:bidi="ar-IQ"/>
        </w:rPr>
        <w:t>2</w:t>
      </w:r>
      <w:r w:rsidRPr="00CF295D">
        <w:rPr>
          <w:rFonts w:ascii="Simplified Arabic" w:hAnsi="Simplified Arabic" w:cs="Simplified Arabic"/>
          <w:sz w:val="24"/>
          <w:szCs w:val="24"/>
          <w:lang w:val="en-GB" w:bidi="ar-IQ"/>
        </w:rPr>
        <w:t>Max</w:t>
      </w:r>
      <w:r w:rsidRPr="00CF295D">
        <w:rPr>
          <w:rFonts w:ascii="Simplified Arabic" w:hAnsi="Simplified Arabic" w:cs="Simplified Arabic"/>
          <w:sz w:val="24"/>
          <w:szCs w:val="24"/>
          <w:rtl/>
          <w:lang w:val="en-GB" w:bidi="ar-IQ"/>
        </w:rPr>
        <w:t xml:space="preserve"> "القدرة على توفير الطاقة للعضلات العاملة أثناء التدريبات والمنافسات الرياضية والتي تستغرق أكثر من دقيقة ونصف وتعتمد في القيام بوظائفها على استهلاك الأوكسجين كمعيار لقياس اللي</w:t>
      </w:r>
      <w:r w:rsidR="00C72927">
        <w:rPr>
          <w:rFonts w:ascii="Simplified Arabic" w:hAnsi="Simplified Arabic" w:cs="Simplified Arabic"/>
          <w:sz w:val="24"/>
          <w:szCs w:val="24"/>
          <w:rtl/>
          <w:lang w:val="en-GB" w:bidi="ar-IQ"/>
        </w:rPr>
        <w:t>اقة البدنية ولاسيما عنصر التحمل</w:t>
      </w:r>
      <w:r w:rsidRPr="00CF295D">
        <w:rPr>
          <w:rFonts w:ascii="Simplified Arabic" w:hAnsi="Simplified Arabic" w:cs="Simplified Arabic"/>
          <w:sz w:val="24"/>
          <w:szCs w:val="24"/>
          <w:rtl/>
          <w:lang w:val="en-GB" w:bidi="ar-IQ"/>
        </w:rPr>
        <w:t xml:space="preserve"> فإذا زاد هذا المعدل فهو دليل على إن الشخص أو الرياضي يتمتع بلياقة عالية (172:15)</w:t>
      </w:r>
      <w:r>
        <w:rPr>
          <w:rFonts w:ascii="Simplified Arabic" w:hAnsi="Simplified Arabic" w:cs="Simplified Arabic" w:hint="cs"/>
          <w:sz w:val="24"/>
          <w:szCs w:val="24"/>
          <w:rtl/>
          <w:lang w:bidi="ar-EG"/>
        </w:rPr>
        <w:t>.</w:t>
      </w:r>
    </w:p>
    <w:p w:rsidR="00CB2E62" w:rsidRPr="00CD5272" w:rsidRDefault="00CB2E62" w:rsidP="00C72927">
      <w:pPr>
        <w:pStyle w:val="aa"/>
        <w:jc w:val="both"/>
        <w:rPr>
          <w:rFonts w:ascii="Simplified Arabic" w:hAnsi="Simplified Arabic" w:cs="Simplified Arabic" w:hint="cs"/>
          <w:b/>
          <w:bCs/>
          <w:sz w:val="28"/>
          <w:szCs w:val="28"/>
          <w:rtl/>
          <w:lang w:bidi="ar-IQ"/>
        </w:rPr>
      </w:pPr>
      <w:r>
        <w:rPr>
          <w:rFonts w:ascii="Simplified Arabic" w:hAnsi="Simplified Arabic" w:cs="Simplified Arabic"/>
          <w:b/>
          <w:bCs/>
          <w:sz w:val="28"/>
          <w:szCs w:val="28"/>
        </w:rPr>
        <w:t>3</w:t>
      </w:r>
      <w:r w:rsidRPr="00CD5272">
        <w:rPr>
          <w:rFonts w:ascii="Simplified Arabic" w:hAnsi="Simplified Arabic" w:cs="Simplified Arabic"/>
          <w:b/>
          <w:bCs/>
          <w:sz w:val="28"/>
          <w:szCs w:val="28"/>
          <w:rtl/>
        </w:rPr>
        <w:t>-2-3-2 مناقشة</w:t>
      </w:r>
      <w:r w:rsidR="00F85B7A">
        <w:rPr>
          <w:rFonts w:ascii="Simplified Arabic" w:hAnsi="Simplified Arabic" w:cs="Simplified Arabic" w:hint="cs"/>
          <w:b/>
          <w:bCs/>
          <w:sz w:val="28"/>
          <w:szCs w:val="28"/>
          <w:rtl/>
        </w:rPr>
        <w:t xml:space="preserve"> </w:t>
      </w:r>
      <w:r w:rsidRPr="00CD5272">
        <w:rPr>
          <w:rFonts w:ascii="Simplified Arabic" w:hAnsi="Simplified Arabic" w:cs="Simplified Arabic"/>
          <w:b/>
          <w:bCs/>
          <w:sz w:val="28"/>
          <w:szCs w:val="28"/>
          <w:rtl/>
        </w:rPr>
        <w:t xml:space="preserve">نتائج الفروق في تحمل </w:t>
      </w:r>
      <w:r w:rsidRPr="00CD5272">
        <w:rPr>
          <w:rFonts w:ascii="Simplified Arabic" w:hAnsi="Simplified Arabic" w:cs="Simplified Arabic" w:hint="cs"/>
          <w:b/>
          <w:bCs/>
          <w:sz w:val="28"/>
          <w:szCs w:val="28"/>
          <w:rtl/>
        </w:rPr>
        <w:t>الأداء</w:t>
      </w:r>
      <w:r w:rsidRPr="00CD5272">
        <w:rPr>
          <w:rFonts w:ascii="Simplified Arabic" w:hAnsi="Simplified Arabic" w:cs="Simplified Arabic"/>
          <w:b/>
          <w:bCs/>
          <w:sz w:val="28"/>
          <w:szCs w:val="28"/>
          <w:rtl/>
        </w:rPr>
        <w:t xml:space="preserve"> التخصصي واهم القدرات البدنية وفق التشكيل الوراثي لجين </w:t>
      </w:r>
      <w:r w:rsidRPr="00CD5272">
        <w:rPr>
          <w:rFonts w:ascii="Simplified Arabic" w:hAnsi="Simplified Arabic" w:cs="Simplified Arabic"/>
          <w:b/>
          <w:bCs/>
          <w:sz w:val="28"/>
          <w:szCs w:val="28"/>
        </w:rPr>
        <w:t>ACTN3 (XX.RX.RR</w:t>
      </w:r>
      <w:r w:rsidR="00C72927">
        <w:rPr>
          <w:rFonts w:ascii="Simplified Arabic" w:hAnsi="Simplified Arabic" w:cs="Simplified Arabic"/>
          <w:b/>
          <w:bCs/>
          <w:sz w:val="28"/>
          <w:szCs w:val="28"/>
        </w:rPr>
        <w:t>)</w:t>
      </w:r>
      <w:r>
        <w:rPr>
          <w:rFonts w:ascii="Simplified Arabic" w:hAnsi="Simplified Arabic" w:cs="Simplified Arabic"/>
          <w:b/>
          <w:bCs/>
          <w:sz w:val="28"/>
          <w:szCs w:val="28"/>
          <w:rtl/>
        </w:rPr>
        <w:t xml:space="preserve"> لدى لاعبات كرة القدم الصالات</w:t>
      </w:r>
      <w:r>
        <w:rPr>
          <w:rFonts w:ascii="Simplified Arabic" w:hAnsi="Simplified Arabic" w:cs="Simplified Arabic" w:hint="cs"/>
          <w:b/>
          <w:bCs/>
          <w:sz w:val="28"/>
          <w:szCs w:val="28"/>
          <w:rtl/>
        </w:rPr>
        <w:t>:</w:t>
      </w:r>
    </w:p>
    <w:p w:rsidR="00CB2E62" w:rsidRPr="00CF295D" w:rsidRDefault="00CB2E62" w:rsidP="00CB2E62">
      <w:pPr>
        <w:pStyle w:val="aa"/>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يتبين من الجداول (9</w:t>
      </w:r>
      <w:r>
        <w:rPr>
          <w:rFonts w:ascii="Simplified Arabic" w:hAnsi="Simplified Arabic" w:cs="Simplified Arabic" w:hint="cs"/>
          <w:sz w:val="24"/>
          <w:szCs w:val="24"/>
          <w:rtl/>
          <w:lang w:bidi="ar-IQ"/>
        </w:rPr>
        <w:t xml:space="preserve">، </w:t>
      </w:r>
      <w:r w:rsidRPr="00CF295D">
        <w:rPr>
          <w:rFonts w:ascii="Simplified Arabic" w:hAnsi="Simplified Arabic" w:cs="Simplified Arabic"/>
          <w:sz w:val="24"/>
          <w:szCs w:val="24"/>
          <w:rtl/>
          <w:lang w:bidi="ar-IQ"/>
        </w:rPr>
        <w:t xml:space="preserve">10) الفروق بين المجاميع الثلاثة وفق التشكيل الوراثي لجين </w:t>
      </w:r>
      <w:r>
        <w:rPr>
          <w:rFonts w:ascii="Simplified Arabic" w:hAnsi="Simplified Arabic" w:cs="Simplified Arabic" w:hint="cs"/>
          <w:sz w:val="24"/>
          <w:szCs w:val="24"/>
          <w:rtl/>
          <w:lang w:bidi="ar-IQ"/>
        </w:rPr>
        <w:t>(</w:t>
      </w:r>
      <w:r w:rsidR="00C72927">
        <w:rPr>
          <w:rFonts w:ascii="Simplified Arabic" w:hAnsi="Simplified Arabic" w:cs="Simplified Arabic"/>
          <w:sz w:val="24"/>
          <w:szCs w:val="24"/>
        </w:rPr>
        <w:t xml:space="preserve"> </w:t>
      </w:r>
      <w:r>
        <w:rPr>
          <w:rFonts w:ascii="Simplified Arabic" w:hAnsi="Simplified Arabic" w:cs="Simplified Arabic"/>
          <w:sz w:val="24"/>
          <w:szCs w:val="24"/>
        </w:rPr>
        <w:t>(</w:t>
      </w:r>
      <w:r w:rsidRPr="00CF295D">
        <w:rPr>
          <w:rFonts w:ascii="Simplified Arabic" w:hAnsi="Simplified Arabic" w:cs="Simplified Arabic"/>
          <w:sz w:val="24"/>
          <w:szCs w:val="24"/>
        </w:rPr>
        <w:t>ACTN3</w:t>
      </w:r>
      <w:r>
        <w:rPr>
          <w:rFonts w:ascii="Simplified Arabic" w:hAnsi="Simplified Arabic" w:cs="Simplified Arabic"/>
          <w:sz w:val="24"/>
          <w:szCs w:val="24"/>
        </w:rPr>
        <w:t>)</w:t>
      </w:r>
      <w:r w:rsidRPr="00CF295D">
        <w:rPr>
          <w:rFonts w:ascii="Simplified Arabic" w:hAnsi="Simplified Arabic" w:cs="Simplified Arabic"/>
          <w:sz w:val="24"/>
          <w:szCs w:val="24"/>
        </w:rPr>
        <w:t xml:space="preserve"> (XX.RX.RR</w:t>
      </w:r>
      <w:r w:rsidRPr="00CF295D">
        <w:rPr>
          <w:rFonts w:ascii="Simplified Arabic" w:hAnsi="Simplified Arabic" w:cs="Simplified Arabic"/>
          <w:sz w:val="24"/>
          <w:szCs w:val="24"/>
          <w:rtl/>
          <w:lang w:bidi="ar-IQ"/>
        </w:rPr>
        <w:t xml:space="preserve">لدى لاعبات كرة القدم الصالات والتي يظهر فيها </w:t>
      </w:r>
      <w:r w:rsidRPr="00CF295D">
        <w:rPr>
          <w:rFonts w:ascii="Simplified Arabic" w:hAnsi="Simplified Arabic" w:cs="Simplified Arabic" w:hint="cs"/>
          <w:sz w:val="24"/>
          <w:szCs w:val="24"/>
          <w:rtl/>
          <w:lang w:bidi="ar-IQ"/>
        </w:rPr>
        <w:t>اختلاف</w:t>
      </w:r>
      <w:r w:rsidRPr="00CF295D">
        <w:rPr>
          <w:rFonts w:ascii="Simplified Arabic" w:hAnsi="Simplified Arabic" w:cs="Simplified Arabic"/>
          <w:sz w:val="24"/>
          <w:szCs w:val="24"/>
          <w:rtl/>
          <w:lang w:bidi="ar-IQ"/>
        </w:rPr>
        <w:t xml:space="preserve"> التفوق بين المجموعات لدى لاعبات كرة القدم للصالات وحسب التشكيل الوراثي مع كل من تحمل </w:t>
      </w:r>
      <w:r w:rsidRPr="00CF295D">
        <w:rPr>
          <w:rFonts w:ascii="Simplified Arabic" w:hAnsi="Simplified Arabic" w:cs="Simplified Arabic" w:hint="cs"/>
          <w:sz w:val="24"/>
          <w:szCs w:val="24"/>
          <w:rtl/>
          <w:lang w:bidi="ar-IQ"/>
        </w:rPr>
        <w:t>الأداء</w:t>
      </w:r>
      <w:r w:rsidRPr="00CF295D">
        <w:rPr>
          <w:rFonts w:ascii="Simplified Arabic" w:hAnsi="Simplified Arabic" w:cs="Simplified Arabic"/>
          <w:sz w:val="24"/>
          <w:szCs w:val="24"/>
          <w:rtl/>
          <w:lang w:bidi="ar-IQ"/>
        </w:rPr>
        <w:t xml:space="preserve"> التخصصي وكل قدرة بدنية مدروسة .</w:t>
      </w:r>
    </w:p>
    <w:p w:rsidR="00CB2E62" w:rsidRPr="00CF295D" w:rsidRDefault="00CB2E62" w:rsidP="00CB2E62">
      <w:pPr>
        <w:pStyle w:val="aa"/>
        <w:jc w:val="both"/>
        <w:rPr>
          <w:rFonts w:ascii="Simplified Arabic" w:hAnsi="Simplified Arabic" w:cs="Simplified Arabic"/>
          <w:color w:val="000000"/>
          <w:sz w:val="24"/>
          <w:szCs w:val="24"/>
          <w:rtl/>
          <w:lang w:bidi="ar-IQ"/>
        </w:rPr>
      </w:pPr>
      <w:r w:rsidRPr="00CF295D">
        <w:rPr>
          <w:rFonts w:ascii="Simplified Arabic" w:hAnsi="Simplified Arabic" w:cs="Simplified Arabic"/>
          <w:sz w:val="24"/>
          <w:szCs w:val="24"/>
          <w:rtl/>
          <w:lang w:bidi="ar-IQ"/>
        </w:rPr>
        <w:t>ففي</w:t>
      </w:r>
      <w:r w:rsidRPr="00CF295D">
        <w:rPr>
          <w:rFonts w:ascii="Simplified Arabic" w:eastAsia="Calibri" w:hAnsi="Simplified Arabic" w:cs="Simplified Arabic"/>
          <w:color w:val="0D0D0D"/>
          <w:sz w:val="24"/>
          <w:szCs w:val="24"/>
          <w:rtl/>
          <w:lang w:bidi="ar-IQ"/>
        </w:rPr>
        <w:t xml:space="preserve"> متغير</w:t>
      </w:r>
      <w:r w:rsidR="00F85B7A">
        <w:rPr>
          <w:rFonts w:ascii="Simplified Arabic" w:eastAsia="Calibri" w:hAnsi="Simplified Arabic" w:cs="Simplified Arabic" w:hint="cs"/>
          <w:color w:val="0D0D0D"/>
          <w:sz w:val="24"/>
          <w:szCs w:val="24"/>
          <w:rtl/>
          <w:lang w:bidi="ar-IQ"/>
        </w:rPr>
        <w:t xml:space="preserve"> </w:t>
      </w:r>
      <w:r w:rsidRPr="00CF295D">
        <w:rPr>
          <w:rFonts w:ascii="Simplified Arabic" w:eastAsia="Calibri" w:hAnsi="Simplified Arabic" w:cs="Simplified Arabic"/>
          <w:color w:val="0D0D0D"/>
          <w:sz w:val="24"/>
          <w:szCs w:val="24"/>
          <w:rtl/>
          <w:lang w:bidi="ar-IQ"/>
        </w:rPr>
        <w:t xml:space="preserve">تحمل </w:t>
      </w:r>
      <w:r w:rsidRPr="00CF295D">
        <w:rPr>
          <w:rFonts w:ascii="Simplified Arabic" w:eastAsia="Calibri" w:hAnsi="Simplified Arabic" w:cs="Simplified Arabic" w:hint="cs"/>
          <w:color w:val="0D0D0D"/>
          <w:sz w:val="24"/>
          <w:szCs w:val="24"/>
          <w:rtl/>
          <w:lang w:bidi="ar-IQ"/>
        </w:rPr>
        <w:t>الأداء</w:t>
      </w:r>
      <w:r w:rsidRPr="00CF295D">
        <w:rPr>
          <w:rFonts w:ascii="Simplified Arabic" w:eastAsia="Calibri" w:hAnsi="Simplified Arabic" w:cs="Simplified Arabic"/>
          <w:color w:val="0D0D0D"/>
          <w:sz w:val="24"/>
          <w:szCs w:val="24"/>
          <w:rtl/>
          <w:lang w:bidi="ar-IQ"/>
        </w:rPr>
        <w:t xml:space="preserve"> التخصصي بلغت قيمة </w:t>
      </w:r>
      <w:r w:rsidR="00F85B7A">
        <w:rPr>
          <w:rFonts w:ascii="Simplified Arabic" w:eastAsia="Calibri" w:hAnsi="Simplified Arabic" w:cs="Simplified Arabic"/>
          <w:color w:val="0D0D0D"/>
          <w:sz w:val="24"/>
          <w:szCs w:val="24"/>
          <w:lang w:bidi="ar-IQ"/>
        </w:rPr>
        <w:t xml:space="preserve"> </w:t>
      </w:r>
      <w:r>
        <w:rPr>
          <w:rFonts w:ascii="Simplified Arabic" w:eastAsia="Calibri" w:hAnsi="Simplified Arabic" w:cs="Simplified Arabic"/>
          <w:color w:val="0D0D0D"/>
          <w:sz w:val="24"/>
          <w:szCs w:val="24"/>
          <w:lang w:bidi="ar-IQ"/>
        </w:rPr>
        <w:t>(</w:t>
      </w:r>
      <w:r w:rsidRPr="00CF295D">
        <w:rPr>
          <w:rFonts w:ascii="Simplified Arabic" w:eastAsia="Calibri" w:hAnsi="Simplified Arabic" w:cs="Simplified Arabic"/>
          <w:color w:val="0D0D0D"/>
          <w:sz w:val="24"/>
          <w:szCs w:val="24"/>
          <w:lang w:bidi="ar-EG"/>
        </w:rPr>
        <w:t>F</w:t>
      </w:r>
      <w:r>
        <w:rPr>
          <w:rFonts w:ascii="Simplified Arabic" w:eastAsia="Calibri" w:hAnsi="Simplified Arabic" w:cs="Simplified Arabic"/>
          <w:color w:val="0D0D0D"/>
          <w:sz w:val="24"/>
          <w:szCs w:val="24"/>
          <w:lang w:bidi="ar-EG"/>
        </w:rPr>
        <w:t>)</w:t>
      </w:r>
      <w:r w:rsidRPr="00CF295D">
        <w:rPr>
          <w:rFonts w:ascii="Simplified Arabic" w:eastAsia="Calibri" w:hAnsi="Simplified Arabic" w:cs="Simplified Arabic"/>
          <w:color w:val="0D0D0D"/>
          <w:sz w:val="24"/>
          <w:szCs w:val="24"/>
          <w:rtl/>
          <w:lang w:bidi="ar-EG"/>
        </w:rPr>
        <w:t>المحتسبة</w:t>
      </w:r>
      <w:r w:rsidR="00F85B7A">
        <w:rPr>
          <w:rFonts w:ascii="Simplified Arabic" w:eastAsia="Calibri" w:hAnsi="Simplified Arabic" w:cs="Simplified Arabic" w:hint="cs"/>
          <w:color w:val="0D0D0D"/>
          <w:sz w:val="24"/>
          <w:szCs w:val="24"/>
          <w:rtl/>
          <w:lang w:bidi="ar-IQ"/>
        </w:rPr>
        <w:t xml:space="preserve"> </w:t>
      </w:r>
      <w:r>
        <w:rPr>
          <w:rFonts w:ascii="Simplified Arabic" w:eastAsia="Calibri" w:hAnsi="Simplified Arabic" w:cs="Simplified Arabic" w:hint="cs"/>
          <w:color w:val="0D0D0D"/>
          <w:sz w:val="24"/>
          <w:szCs w:val="24"/>
          <w:rtl/>
          <w:lang w:bidi="ar-IQ"/>
        </w:rPr>
        <w:t>(4.028)</w:t>
      </w:r>
      <w:r w:rsidR="00F85B7A">
        <w:rPr>
          <w:rFonts w:ascii="Simplified Arabic" w:eastAsia="Calibri" w:hAnsi="Simplified Arabic" w:cs="Simplified Arabic" w:hint="cs"/>
          <w:color w:val="0D0D0D"/>
          <w:sz w:val="24"/>
          <w:szCs w:val="24"/>
          <w:rtl/>
          <w:lang w:bidi="ar-IQ"/>
        </w:rPr>
        <w:t xml:space="preserve"> </w:t>
      </w:r>
      <w:r w:rsidRPr="00CF295D">
        <w:rPr>
          <w:rFonts w:ascii="Simplified Arabic" w:eastAsia="Calibri" w:hAnsi="Simplified Arabic" w:cs="Simplified Arabic"/>
          <w:color w:val="0D0D0D"/>
          <w:sz w:val="24"/>
          <w:szCs w:val="24"/>
          <w:rtl/>
          <w:lang w:bidi="ar-IQ"/>
        </w:rPr>
        <w:t>بمستوى دلالة</w:t>
      </w:r>
      <w:r>
        <w:rPr>
          <w:rFonts w:ascii="Simplified Arabic" w:eastAsia="Calibri" w:hAnsi="Simplified Arabic" w:cs="Simplified Arabic" w:hint="cs"/>
          <w:color w:val="0D0D0D"/>
          <w:sz w:val="24"/>
          <w:szCs w:val="24"/>
          <w:rtl/>
          <w:lang w:bidi="ar-IQ"/>
        </w:rPr>
        <w:t xml:space="preserve"> (0.037)</w:t>
      </w:r>
      <w:r w:rsidR="00F85B7A">
        <w:rPr>
          <w:rFonts w:ascii="Simplified Arabic" w:eastAsia="Calibri" w:hAnsi="Simplified Arabic" w:cs="Simplified Arabic" w:hint="cs"/>
          <w:color w:val="0D0D0D"/>
          <w:sz w:val="24"/>
          <w:szCs w:val="24"/>
          <w:rtl/>
          <w:lang w:bidi="ar-IQ"/>
        </w:rPr>
        <w:t xml:space="preserve"> </w:t>
      </w:r>
      <w:r w:rsidRPr="00CF295D">
        <w:rPr>
          <w:rFonts w:ascii="Simplified Arabic" w:eastAsia="Calibri" w:hAnsi="Simplified Arabic" w:cs="Simplified Arabic"/>
          <w:color w:val="0D0D0D"/>
          <w:sz w:val="24"/>
          <w:szCs w:val="24"/>
          <w:rtl/>
          <w:lang w:bidi="ar-IQ"/>
        </w:rPr>
        <w:t xml:space="preserve">وهذا يعني وجود فرق </w:t>
      </w:r>
      <w:r w:rsidRPr="00CF295D">
        <w:rPr>
          <w:rFonts w:ascii="Simplified Arabic" w:eastAsia="Calibri" w:hAnsi="Simplified Arabic" w:cs="Simplified Arabic"/>
          <w:color w:val="0D0D0D"/>
          <w:sz w:val="24"/>
          <w:szCs w:val="24"/>
          <w:rtl/>
          <w:lang w:bidi="ar-IQ"/>
        </w:rPr>
        <w:lastRenderedPageBreak/>
        <w:t>معنوي لصالح شكل الجين (</w:t>
      </w:r>
      <w:r w:rsidRPr="00CF295D">
        <w:rPr>
          <w:rFonts w:ascii="Simplified Arabic" w:eastAsia="Calibri" w:hAnsi="Simplified Arabic" w:cs="Simplified Arabic"/>
          <w:color w:val="0D0D0D"/>
          <w:sz w:val="24"/>
          <w:szCs w:val="24"/>
          <w:lang w:bidi="ar-EG"/>
        </w:rPr>
        <w:t>RX</w:t>
      </w:r>
      <w:r w:rsidRPr="00CF295D">
        <w:rPr>
          <w:rFonts w:ascii="Simplified Arabic" w:eastAsia="Calibri" w:hAnsi="Simplified Arabic" w:cs="Simplified Arabic"/>
          <w:color w:val="0D0D0D"/>
          <w:sz w:val="24"/>
          <w:szCs w:val="24"/>
          <w:rtl/>
          <w:lang w:bidi="ar-IQ"/>
        </w:rPr>
        <w:t>) وبلغت قيمة</w:t>
      </w:r>
      <w:r w:rsidR="00F85B7A">
        <w:rPr>
          <w:rFonts w:ascii="Simplified Arabic" w:eastAsia="Calibri" w:hAnsi="Simplified Arabic" w:cs="Simplified Arabic" w:hint="cs"/>
          <w:color w:val="0D0D0D"/>
          <w:sz w:val="24"/>
          <w:szCs w:val="24"/>
          <w:rtl/>
          <w:lang w:bidi="ar-IQ"/>
        </w:rPr>
        <w:t xml:space="preserve"> </w:t>
      </w:r>
      <w:r>
        <w:rPr>
          <w:rFonts w:ascii="Simplified Arabic" w:eastAsia="Calibri" w:hAnsi="Simplified Arabic" w:cs="Simplified Arabic"/>
          <w:color w:val="0D0D0D"/>
          <w:sz w:val="24"/>
          <w:szCs w:val="24"/>
          <w:lang w:bidi="ar-EG"/>
        </w:rPr>
        <w:t>(</w:t>
      </w:r>
      <w:r w:rsidRPr="00CF295D">
        <w:rPr>
          <w:rFonts w:ascii="Simplified Arabic" w:eastAsia="Calibri" w:hAnsi="Simplified Arabic" w:cs="Simplified Arabic"/>
          <w:color w:val="0D0D0D"/>
          <w:sz w:val="24"/>
          <w:szCs w:val="24"/>
          <w:lang w:bidi="ar-EG"/>
        </w:rPr>
        <w:t>F</w:t>
      </w:r>
      <w:r>
        <w:rPr>
          <w:rFonts w:ascii="Simplified Arabic" w:eastAsia="Calibri" w:hAnsi="Simplified Arabic" w:cs="Simplified Arabic"/>
          <w:color w:val="0D0D0D"/>
          <w:sz w:val="24"/>
          <w:szCs w:val="24"/>
          <w:lang w:bidi="ar-EG"/>
        </w:rPr>
        <w:t>)</w:t>
      </w:r>
      <w:r w:rsidR="00F85B7A">
        <w:rPr>
          <w:rFonts w:ascii="Simplified Arabic" w:eastAsia="Calibri" w:hAnsi="Simplified Arabic" w:cs="Simplified Arabic" w:hint="cs"/>
          <w:color w:val="0D0D0D"/>
          <w:sz w:val="24"/>
          <w:szCs w:val="24"/>
          <w:rtl/>
          <w:lang w:bidi="ar-IQ"/>
        </w:rPr>
        <w:t xml:space="preserve"> </w:t>
      </w:r>
      <w:r w:rsidRPr="00CF295D">
        <w:rPr>
          <w:rFonts w:ascii="Simplified Arabic" w:eastAsia="Calibri" w:hAnsi="Simplified Arabic" w:cs="Simplified Arabic"/>
          <w:color w:val="0D0D0D"/>
          <w:sz w:val="24"/>
          <w:szCs w:val="24"/>
          <w:rtl/>
          <w:lang w:bidi="ar-IQ"/>
        </w:rPr>
        <w:t xml:space="preserve">المحتسبة لمتغير </w:t>
      </w:r>
      <w:r w:rsidRPr="00CF295D">
        <w:rPr>
          <w:rFonts w:ascii="Simplified Arabic" w:eastAsia="Calibri" w:hAnsi="Simplified Arabic" w:cs="Simplified Arabic"/>
          <w:color w:val="0D0D0D"/>
          <w:sz w:val="24"/>
          <w:szCs w:val="24"/>
          <w:rtl/>
          <w:lang w:bidi="ar-EG"/>
        </w:rPr>
        <w:t>تحمل السرعة</w:t>
      </w:r>
      <w:r>
        <w:rPr>
          <w:rFonts w:ascii="Simplified Arabic" w:eastAsia="Calibri" w:hAnsi="Simplified Arabic" w:cs="Simplified Arabic" w:hint="cs"/>
          <w:color w:val="0D0D0D"/>
          <w:sz w:val="24"/>
          <w:szCs w:val="24"/>
          <w:rtl/>
          <w:lang w:bidi="ar-EG"/>
        </w:rPr>
        <w:t>(29.578)</w:t>
      </w:r>
      <w:r w:rsidR="00F85B7A">
        <w:rPr>
          <w:rFonts w:ascii="Simplified Arabic" w:eastAsia="Calibri" w:hAnsi="Simplified Arabic" w:cs="Simplified Arabic" w:hint="cs"/>
          <w:color w:val="0D0D0D"/>
          <w:sz w:val="24"/>
          <w:szCs w:val="24"/>
          <w:rtl/>
          <w:lang w:bidi="ar-IQ"/>
        </w:rPr>
        <w:t xml:space="preserve"> </w:t>
      </w:r>
      <w:r w:rsidRPr="00CF295D">
        <w:rPr>
          <w:rFonts w:ascii="Simplified Arabic" w:eastAsia="Calibri" w:hAnsi="Simplified Arabic" w:cs="Simplified Arabic"/>
          <w:color w:val="0D0D0D"/>
          <w:sz w:val="24"/>
          <w:szCs w:val="24"/>
          <w:rtl/>
          <w:lang w:bidi="ar-IQ"/>
        </w:rPr>
        <w:t>وبمستوى دلالة</w:t>
      </w:r>
      <w:r>
        <w:rPr>
          <w:rFonts w:ascii="Simplified Arabic" w:eastAsia="Calibri" w:hAnsi="Simplified Arabic" w:cs="Simplified Arabic" w:hint="cs"/>
          <w:color w:val="0D0D0D"/>
          <w:sz w:val="24"/>
          <w:szCs w:val="24"/>
          <w:rtl/>
          <w:lang w:bidi="ar-IQ"/>
        </w:rPr>
        <w:t xml:space="preserve"> (0.000)</w:t>
      </w:r>
      <w:r w:rsidRPr="00CF295D">
        <w:rPr>
          <w:rFonts w:ascii="Simplified Arabic" w:eastAsia="Calibri" w:hAnsi="Simplified Arabic" w:cs="Simplified Arabic"/>
          <w:color w:val="0D0D0D"/>
          <w:sz w:val="24"/>
          <w:szCs w:val="24"/>
          <w:rtl/>
          <w:lang w:bidi="ar-EG"/>
        </w:rPr>
        <w:t xml:space="preserve"> وهذا يعني وجود فرق معنوي لصالح شكل الجين </w:t>
      </w:r>
      <w:r w:rsidRPr="00CF295D">
        <w:rPr>
          <w:rFonts w:ascii="Simplified Arabic" w:eastAsia="Calibri" w:hAnsi="Simplified Arabic" w:cs="Simplified Arabic"/>
          <w:color w:val="0D0D0D"/>
          <w:sz w:val="24"/>
          <w:szCs w:val="24"/>
          <w:rtl/>
          <w:lang w:bidi="ar-IQ"/>
        </w:rPr>
        <w:t>(</w:t>
      </w:r>
      <w:r w:rsidRPr="00CF295D">
        <w:rPr>
          <w:rFonts w:ascii="Simplified Arabic" w:eastAsia="Calibri" w:hAnsi="Simplified Arabic" w:cs="Simplified Arabic"/>
          <w:color w:val="0D0D0D"/>
          <w:sz w:val="24"/>
          <w:szCs w:val="24"/>
          <w:lang w:bidi="ar-EG"/>
        </w:rPr>
        <w:t>RX</w:t>
      </w:r>
      <w:r w:rsidRPr="00CF295D">
        <w:rPr>
          <w:rFonts w:ascii="Simplified Arabic" w:hAnsi="Simplified Arabic" w:cs="Simplified Arabic"/>
          <w:sz w:val="24"/>
          <w:szCs w:val="24"/>
          <w:rtl/>
          <w:lang w:bidi="ar-EG"/>
        </w:rPr>
        <w:t>)</w:t>
      </w:r>
      <w:r w:rsidRPr="00CF295D">
        <w:rPr>
          <w:rFonts w:ascii="Simplified Arabic" w:eastAsia="Calibri" w:hAnsi="Simplified Arabic" w:cs="Simplified Arabic"/>
          <w:color w:val="0D0D0D"/>
          <w:sz w:val="24"/>
          <w:szCs w:val="24"/>
          <w:rtl/>
          <w:lang w:bidi="ar-IQ"/>
        </w:rPr>
        <w:t>.</w:t>
      </w:r>
      <w:r w:rsidR="00F85B7A">
        <w:rPr>
          <w:rFonts w:ascii="Simplified Arabic" w:eastAsia="Calibri" w:hAnsi="Simplified Arabic" w:cs="Simplified Arabic" w:hint="cs"/>
          <w:color w:val="0D0D0D"/>
          <w:sz w:val="24"/>
          <w:szCs w:val="24"/>
          <w:rtl/>
          <w:lang w:bidi="ar-IQ"/>
        </w:rPr>
        <w:t xml:space="preserve"> </w:t>
      </w:r>
      <w:r w:rsidRPr="00CF295D">
        <w:rPr>
          <w:rFonts w:ascii="Simplified Arabic" w:eastAsia="Calibri" w:hAnsi="Simplified Arabic" w:cs="Simplified Arabic"/>
          <w:color w:val="0D0D0D"/>
          <w:sz w:val="24"/>
          <w:szCs w:val="24"/>
          <w:rtl/>
          <w:lang w:bidi="ar-IQ"/>
        </w:rPr>
        <w:t xml:space="preserve">ففي متغير  </w:t>
      </w:r>
      <w:r w:rsidRPr="00CF295D">
        <w:rPr>
          <w:rFonts w:ascii="Simplified Arabic" w:eastAsia="Calibri" w:hAnsi="Simplified Arabic" w:cs="Simplified Arabic"/>
          <w:color w:val="0D0D0D"/>
          <w:sz w:val="24"/>
          <w:szCs w:val="24"/>
          <w:rtl/>
          <w:lang w:bidi="ar-EG"/>
        </w:rPr>
        <w:t xml:space="preserve">تحمل القوة </w:t>
      </w:r>
      <w:r w:rsidRPr="00CF295D">
        <w:rPr>
          <w:rFonts w:ascii="Simplified Arabic" w:eastAsia="Calibri" w:hAnsi="Simplified Arabic" w:cs="Simplified Arabic"/>
          <w:color w:val="0D0D0D"/>
          <w:sz w:val="24"/>
          <w:szCs w:val="24"/>
          <w:rtl/>
          <w:lang w:bidi="ar-IQ"/>
        </w:rPr>
        <w:t xml:space="preserve"> بلغت قيمة </w:t>
      </w:r>
      <w:r>
        <w:rPr>
          <w:rFonts w:ascii="Simplified Arabic" w:eastAsia="Calibri" w:hAnsi="Simplified Arabic" w:cs="Simplified Arabic"/>
          <w:color w:val="0D0D0D"/>
          <w:sz w:val="24"/>
          <w:szCs w:val="24"/>
          <w:lang w:bidi="ar-IQ"/>
        </w:rPr>
        <w:t>(</w:t>
      </w:r>
      <w:r w:rsidRPr="00CF295D">
        <w:rPr>
          <w:rFonts w:ascii="Simplified Arabic" w:eastAsia="Calibri" w:hAnsi="Simplified Arabic" w:cs="Simplified Arabic"/>
          <w:color w:val="0D0D0D"/>
          <w:sz w:val="24"/>
          <w:szCs w:val="24"/>
          <w:lang w:bidi="ar-EG"/>
        </w:rPr>
        <w:t>F</w:t>
      </w:r>
      <w:r>
        <w:rPr>
          <w:rFonts w:ascii="Simplified Arabic" w:eastAsia="Calibri" w:hAnsi="Simplified Arabic" w:cs="Simplified Arabic"/>
          <w:color w:val="0D0D0D"/>
          <w:sz w:val="24"/>
          <w:szCs w:val="24"/>
          <w:lang w:bidi="ar-EG"/>
        </w:rPr>
        <w:t>)</w:t>
      </w:r>
      <w:r w:rsidRPr="00CF295D">
        <w:rPr>
          <w:rFonts w:ascii="Simplified Arabic" w:eastAsia="Calibri" w:hAnsi="Simplified Arabic" w:cs="Simplified Arabic"/>
          <w:color w:val="0D0D0D"/>
          <w:sz w:val="24"/>
          <w:szCs w:val="24"/>
          <w:rtl/>
          <w:lang w:bidi="ar-IQ"/>
        </w:rPr>
        <w:t xml:space="preserve"> المحتسبة </w:t>
      </w:r>
      <w:r>
        <w:rPr>
          <w:rFonts w:ascii="Simplified Arabic" w:eastAsia="Calibri" w:hAnsi="Simplified Arabic" w:cs="Simplified Arabic" w:hint="cs"/>
          <w:color w:val="0D0D0D"/>
          <w:sz w:val="24"/>
          <w:szCs w:val="24"/>
          <w:rtl/>
          <w:lang w:bidi="ar-IQ"/>
        </w:rPr>
        <w:t>(29.849)</w:t>
      </w:r>
      <w:r w:rsidR="00F85B7A">
        <w:rPr>
          <w:rFonts w:ascii="Simplified Arabic" w:eastAsia="Calibri" w:hAnsi="Simplified Arabic" w:cs="Simplified Arabic" w:hint="cs"/>
          <w:color w:val="0D0D0D"/>
          <w:sz w:val="24"/>
          <w:szCs w:val="24"/>
          <w:rtl/>
          <w:lang w:bidi="ar-IQ"/>
        </w:rPr>
        <w:t xml:space="preserve"> </w:t>
      </w:r>
      <w:r w:rsidRPr="00CF295D">
        <w:rPr>
          <w:rFonts w:ascii="Simplified Arabic" w:eastAsia="Calibri" w:hAnsi="Simplified Arabic" w:cs="Simplified Arabic"/>
          <w:color w:val="0D0D0D"/>
          <w:sz w:val="24"/>
          <w:szCs w:val="24"/>
          <w:rtl/>
          <w:lang w:bidi="ar-IQ"/>
        </w:rPr>
        <w:t>وبمستوى دلالة</w:t>
      </w:r>
      <w:r>
        <w:rPr>
          <w:rFonts w:ascii="Simplified Arabic" w:eastAsia="Calibri" w:hAnsi="Simplified Arabic" w:cs="Simplified Arabic" w:hint="cs"/>
          <w:color w:val="0D0D0D"/>
          <w:sz w:val="24"/>
          <w:szCs w:val="24"/>
          <w:rtl/>
          <w:lang w:bidi="ar-IQ"/>
        </w:rPr>
        <w:t xml:space="preserve"> (0.000)</w:t>
      </w:r>
      <w:r w:rsidR="00F85B7A">
        <w:rPr>
          <w:rFonts w:ascii="Simplified Arabic" w:eastAsia="Calibri" w:hAnsi="Simplified Arabic" w:cs="Simplified Arabic" w:hint="cs"/>
          <w:color w:val="0D0D0D"/>
          <w:sz w:val="24"/>
          <w:szCs w:val="24"/>
          <w:rtl/>
          <w:lang w:bidi="ar-IQ"/>
        </w:rPr>
        <w:t xml:space="preserve">، </w:t>
      </w:r>
      <w:r w:rsidRPr="00CF295D">
        <w:rPr>
          <w:rFonts w:ascii="Simplified Arabic" w:eastAsia="Calibri" w:hAnsi="Simplified Arabic" w:cs="Simplified Arabic"/>
          <w:color w:val="0D0D0D"/>
          <w:sz w:val="24"/>
          <w:szCs w:val="24"/>
          <w:rtl/>
          <w:lang w:bidi="ar-IQ"/>
        </w:rPr>
        <w:t>وهذا يعني وجود فرق معنوي لصالح شكل الجين (</w:t>
      </w:r>
      <w:r w:rsidRPr="00CF295D">
        <w:rPr>
          <w:rFonts w:ascii="Simplified Arabic" w:eastAsia="Calibri" w:hAnsi="Simplified Arabic" w:cs="Simplified Arabic"/>
          <w:color w:val="0D0D0D"/>
          <w:sz w:val="24"/>
          <w:szCs w:val="24"/>
          <w:lang w:bidi="ar-EG"/>
        </w:rPr>
        <w:t>RX</w:t>
      </w:r>
      <w:r w:rsidRPr="00CF295D">
        <w:rPr>
          <w:rFonts w:ascii="Simplified Arabic" w:eastAsia="Calibri" w:hAnsi="Simplified Arabic" w:cs="Simplified Arabic"/>
          <w:color w:val="0D0D0D"/>
          <w:sz w:val="24"/>
          <w:szCs w:val="24"/>
          <w:rtl/>
          <w:lang w:bidi="ar-IQ"/>
        </w:rPr>
        <w:t>) وبلغت قيمة</w:t>
      </w:r>
      <w:r w:rsidRPr="00CF295D">
        <w:rPr>
          <w:rFonts w:ascii="Simplified Arabic" w:eastAsia="Calibri" w:hAnsi="Simplified Arabic" w:cs="Simplified Arabic"/>
          <w:color w:val="0D0D0D"/>
          <w:sz w:val="24"/>
          <w:szCs w:val="24"/>
          <w:lang w:bidi="ar-EG"/>
        </w:rPr>
        <w:t xml:space="preserve">F </w:t>
      </w:r>
      <w:r w:rsidR="00F85B7A">
        <w:rPr>
          <w:rFonts w:ascii="Simplified Arabic" w:eastAsia="Calibri" w:hAnsi="Simplified Arabic" w:cs="Simplified Arabic" w:hint="cs"/>
          <w:color w:val="0D0D0D"/>
          <w:sz w:val="24"/>
          <w:szCs w:val="24"/>
          <w:rtl/>
          <w:lang w:bidi="ar-IQ"/>
        </w:rPr>
        <w:t xml:space="preserve"> </w:t>
      </w:r>
      <w:r w:rsidRPr="00CF295D">
        <w:rPr>
          <w:rFonts w:ascii="Simplified Arabic" w:eastAsia="Calibri" w:hAnsi="Simplified Arabic" w:cs="Simplified Arabic"/>
          <w:color w:val="0D0D0D"/>
          <w:sz w:val="24"/>
          <w:szCs w:val="24"/>
          <w:rtl/>
          <w:lang w:bidi="ar-IQ"/>
        </w:rPr>
        <w:t xml:space="preserve">المحتسبة لمتغير </w:t>
      </w:r>
      <w:r w:rsidRPr="00CF295D">
        <w:rPr>
          <w:rFonts w:ascii="Simplified Arabic" w:eastAsia="Calibri" w:hAnsi="Simplified Arabic" w:cs="Simplified Arabic"/>
          <w:color w:val="0D0D0D"/>
          <w:sz w:val="24"/>
          <w:szCs w:val="24"/>
          <w:rtl/>
          <w:lang w:bidi="ar-EG"/>
        </w:rPr>
        <w:t xml:space="preserve">القوة المميزة بالسرعة </w:t>
      </w:r>
      <w:r>
        <w:rPr>
          <w:rFonts w:ascii="Simplified Arabic" w:eastAsia="Calibri" w:hAnsi="Simplified Arabic" w:cs="Simplified Arabic" w:hint="cs"/>
          <w:color w:val="0D0D0D"/>
          <w:sz w:val="24"/>
          <w:szCs w:val="24"/>
          <w:rtl/>
          <w:lang w:bidi="ar-IQ"/>
        </w:rPr>
        <w:t>(34.752)</w:t>
      </w:r>
      <w:r w:rsidR="00F85B7A">
        <w:rPr>
          <w:rFonts w:ascii="Simplified Arabic" w:eastAsia="Calibri" w:hAnsi="Simplified Arabic" w:cs="Simplified Arabic" w:hint="cs"/>
          <w:color w:val="0D0D0D"/>
          <w:sz w:val="24"/>
          <w:szCs w:val="24"/>
          <w:rtl/>
          <w:lang w:bidi="ar-IQ"/>
        </w:rPr>
        <w:t xml:space="preserve"> </w:t>
      </w:r>
      <w:r w:rsidRPr="00CF295D">
        <w:rPr>
          <w:rFonts w:ascii="Simplified Arabic" w:eastAsia="Calibri" w:hAnsi="Simplified Arabic" w:cs="Simplified Arabic"/>
          <w:color w:val="0D0D0D"/>
          <w:sz w:val="24"/>
          <w:szCs w:val="24"/>
          <w:rtl/>
          <w:lang w:bidi="ar-IQ"/>
        </w:rPr>
        <w:t>وبمستوى دلالة</w:t>
      </w:r>
      <w:r w:rsidR="00F85B7A">
        <w:rPr>
          <w:rFonts w:ascii="Simplified Arabic" w:eastAsia="Calibri" w:hAnsi="Simplified Arabic" w:cs="Simplified Arabic" w:hint="cs"/>
          <w:color w:val="0D0D0D"/>
          <w:sz w:val="24"/>
          <w:szCs w:val="24"/>
          <w:rtl/>
          <w:lang w:bidi="ar-IQ"/>
        </w:rPr>
        <w:t xml:space="preserve"> </w:t>
      </w:r>
      <w:r>
        <w:rPr>
          <w:rFonts w:ascii="Simplified Arabic" w:eastAsia="Calibri" w:hAnsi="Simplified Arabic" w:cs="Simplified Arabic" w:hint="cs"/>
          <w:color w:val="0D0D0D"/>
          <w:sz w:val="24"/>
          <w:szCs w:val="24"/>
          <w:rtl/>
          <w:lang w:bidi="ar-IQ"/>
        </w:rPr>
        <w:t>(0.000)</w:t>
      </w:r>
      <w:r w:rsidRPr="00CF295D">
        <w:rPr>
          <w:rFonts w:ascii="Simplified Arabic" w:eastAsia="Calibri" w:hAnsi="Simplified Arabic" w:cs="Simplified Arabic"/>
          <w:color w:val="0D0D0D"/>
          <w:sz w:val="24"/>
          <w:szCs w:val="24"/>
          <w:rtl/>
          <w:lang w:bidi="ar-EG"/>
        </w:rPr>
        <w:t xml:space="preserve"> وهذا يعني وجود فرق معنوي لصالح شكل الجين </w:t>
      </w:r>
      <w:r w:rsidRPr="00CF295D">
        <w:rPr>
          <w:rFonts w:ascii="Simplified Arabic" w:eastAsia="Calibri" w:hAnsi="Simplified Arabic" w:cs="Simplified Arabic"/>
          <w:color w:val="0D0D0D"/>
          <w:sz w:val="24"/>
          <w:szCs w:val="24"/>
          <w:rtl/>
          <w:lang w:bidi="ar-IQ"/>
        </w:rPr>
        <w:t>(</w:t>
      </w:r>
      <w:r w:rsidRPr="00CF295D">
        <w:rPr>
          <w:rFonts w:ascii="Simplified Arabic" w:eastAsia="Calibri" w:hAnsi="Simplified Arabic" w:cs="Simplified Arabic"/>
          <w:color w:val="0D0D0D"/>
          <w:sz w:val="24"/>
          <w:szCs w:val="24"/>
          <w:lang w:bidi="ar-EG"/>
        </w:rPr>
        <w:t>RX</w:t>
      </w:r>
      <w:r w:rsidRPr="00CF295D">
        <w:rPr>
          <w:rFonts w:ascii="Simplified Arabic" w:hAnsi="Simplified Arabic" w:cs="Simplified Arabic"/>
          <w:sz w:val="24"/>
          <w:szCs w:val="24"/>
          <w:rtl/>
          <w:lang w:bidi="ar-EG"/>
        </w:rPr>
        <w:t>)</w:t>
      </w:r>
      <w:r>
        <w:rPr>
          <w:rFonts w:ascii="Simplified Arabic" w:hAnsi="Simplified Arabic" w:cs="Simplified Arabic" w:hint="cs"/>
          <w:color w:val="000000"/>
          <w:sz w:val="24"/>
          <w:szCs w:val="24"/>
          <w:rtl/>
          <w:lang w:bidi="ar-EG"/>
        </w:rPr>
        <w:t>.</w:t>
      </w:r>
    </w:p>
    <w:p w:rsidR="00CB2E62" w:rsidRPr="00CD5272" w:rsidRDefault="00CB2E62" w:rsidP="00CB2E62">
      <w:pPr>
        <w:pStyle w:val="aa"/>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rPr>
        <w:t>3</w:t>
      </w:r>
      <w:r w:rsidRPr="00CD5272">
        <w:rPr>
          <w:rFonts w:ascii="Simplified Arabic" w:hAnsi="Simplified Arabic" w:cs="Simplified Arabic"/>
          <w:b/>
          <w:bCs/>
          <w:sz w:val="28"/>
          <w:szCs w:val="28"/>
          <w:rtl/>
        </w:rPr>
        <w:t xml:space="preserve">-3 عرض وتحليل نتائج علاقة الارتباط مابين تحمل </w:t>
      </w:r>
      <w:r w:rsidRPr="00CD5272">
        <w:rPr>
          <w:rFonts w:ascii="Simplified Arabic" w:hAnsi="Simplified Arabic" w:cs="Simplified Arabic" w:hint="cs"/>
          <w:b/>
          <w:bCs/>
          <w:sz w:val="28"/>
          <w:szCs w:val="28"/>
          <w:rtl/>
        </w:rPr>
        <w:t>الأداء</w:t>
      </w:r>
      <w:r w:rsidRPr="00CD5272">
        <w:rPr>
          <w:rFonts w:ascii="Simplified Arabic" w:hAnsi="Simplified Arabic" w:cs="Simplified Arabic"/>
          <w:b/>
          <w:bCs/>
          <w:sz w:val="28"/>
          <w:szCs w:val="28"/>
          <w:rtl/>
        </w:rPr>
        <w:t xml:space="preserve"> التخصصي وبعض المؤشرات الوظيفية واهم القدرات البدنية وفق التشكيل الوراثي لجين</w:t>
      </w:r>
      <w:r w:rsidRPr="00CD5272">
        <w:rPr>
          <w:rFonts w:ascii="Simplified Arabic" w:hAnsi="Simplified Arabic" w:cs="Simplified Arabic"/>
          <w:b/>
          <w:bCs/>
          <w:sz w:val="28"/>
          <w:szCs w:val="28"/>
        </w:rPr>
        <w:t>ACTN3</w:t>
      </w:r>
      <w:r w:rsidR="00F85B7A">
        <w:rPr>
          <w:rFonts w:ascii="Simplified Arabic" w:hAnsi="Simplified Arabic" w:cs="Simplified Arabic"/>
          <w:b/>
          <w:bCs/>
          <w:sz w:val="28"/>
          <w:szCs w:val="28"/>
        </w:rPr>
        <w:t xml:space="preserve"> </w:t>
      </w:r>
      <w:r w:rsidRPr="00CD5272">
        <w:rPr>
          <w:rFonts w:ascii="Simplified Arabic" w:hAnsi="Simplified Arabic" w:cs="Simplified Arabic"/>
          <w:b/>
          <w:bCs/>
          <w:sz w:val="28"/>
          <w:szCs w:val="28"/>
        </w:rPr>
        <w:t>(XX.RX.RR)</w:t>
      </w:r>
      <w:r w:rsidR="00F85B7A">
        <w:rPr>
          <w:rFonts w:ascii="Simplified Arabic" w:hAnsi="Simplified Arabic" w:cs="Simplified Arabic"/>
          <w:b/>
          <w:bCs/>
          <w:sz w:val="28"/>
          <w:szCs w:val="28"/>
        </w:rPr>
        <w:t xml:space="preserve"> </w:t>
      </w:r>
      <w:r w:rsidRPr="00CD5272">
        <w:rPr>
          <w:rFonts w:ascii="Simplified Arabic" w:hAnsi="Simplified Arabic" w:cs="Simplified Arabic"/>
          <w:b/>
          <w:bCs/>
          <w:sz w:val="28"/>
          <w:szCs w:val="28"/>
          <w:rtl/>
        </w:rPr>
        <w:t xml:space="preserve"> لدى لاعبات كرة القدم الصالات</w:t>
      </w:r>
      <w:r>
        <w:rPr>
          <w:rFonts w:ascii="Simplified Arabic" w:hAnsi="Simplified Arabic" w:cs="Simplified Arabic" w:hint="cs"/>
          <w:b/>
          <w:bCs/>
          <w:sz w:val="28"/>
          <w:szCs w:val="28"/>
          <w:rtl/>
          <w:lang w:bidi="ar-IQ"/>
        </w:rPr>
        <w:t>:</w:t>
      </w:r>
    </w:p>
    <w:p w:rsidR="00CB2E62" w:rsidRPr="00CD5272" w:rsidRDefault="00CB2E62" w:rsidP="00CB2E62">
      <w:pPr>
        <w:pStyle w:val="aa"/>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rPr>
        <w:t>3</w:t>
      </w:r>
      <w:r w:rsidRPr="00CD5272">
        <w:rPr>
          <w:rFonts w:ascii="Simplified Arabic" w:hAnsi="Simplified Arabic" w:cs="Simplified Arabic"/>
          <w:b/>
          <w:bCs/>
          <w:sz w:val="28"/>
          <w:szCs w:val="28"/>
          <w:rtl/>
        </w:rPr>
        <w:t xml:space="preserve">-3-1 عرض وتحليل نتائج علاقة الارتباط مابين تحمل </w:t>
      </w:r>
      <w:r w:rsidRPr="00CD5272">
        <w:rPr>
          <w:rFonts w:ascii="Simplified Arabic" w:hAnsi="Simplified Arabic" w:cs="Simplified Arabic" w:hint="cs"/>
          <w:b/>
          <w:bCs/>
          <w:sz w:val="28"/>
          <w:szCs w:val="28"/>
          <w:rtl/>
        </w:rPr>
        <w:t>الأداء</w:t>
      </w:r>
      <w:r w:rsidRPr="00CD5272">
        <w:rPr>
          <w:rFonts w:ascii="Simplified Arabic" w:hAnsi="Simplified Arabic" w:cs="Simplified Arabic"/>
          <w:b/>
          <w:bCs/>
          <w:sz w:val="28"/>
          <w:szCs w:val="28"/>
          <w:rtl/>
        </w:rPr>
        <w:t xml:space="preserve"> التخصصي وبعض المؤشرات الوظيفية واهم القدرات البدنية وفق التشكيل الوراثي لجين</w:t>
      </w:r>
      <w:r w:rsidRPr="00CD5272">
        <w:rPr>
          <w:rFonts w:ascii="Simplified Arabic" w:hAnsi="Simplified Arabic" w:cs="Simplified Arabic"/>
          <w:b/>
          <w:bCs/>
          <w:sz w:val="28"/>
          <w:szCs w:val="28"/>
        </w:rPr>
        <w:t xml:space="preserve"> ACTN3(XX)</w:t>
      </w:r>
      <w:r w:rsidRPr="00CD5272">
        <w:rPr>
          <w:rFonts w:ascii="Simplified Arabic" w:hAnsi="Simplified Arabic" w:cs="Simplified Arabic"/>
          <w:b/>
          <w:bCs/>
          <w:sz w:val="28"/>
          <w:szCs w:val="28"/>
          <w:rtl/>
        </w:rPr>
        <w:t xml:space="preserve"> لدى لاعبات كرة القدم الصالات</w:t>
      </w:r>
      <w:r>
        <w:rPr>
          <w:rFonts w:ascii="Simplified Arabic" w:hAnsi="Simplified Arabic" w:cs="Simplified Arabic" w:hint="cs"/>
          <w:b/>
          <w:bCs/>
          <w:sz w:val="28"/>
          <w:szCs w:val="28"/>
          <w:rtl/>
          <w:lang w:bidi="ar-IQ"/>
        </w:rPr>
        <w:t>:</w:t>
      </w:r>
    </w:p>
    <w:p w:rsidR="00CB2E62" w:rsidRPr="00CD5272" w:rsidRDefault="00CB2E62" w:rsidP="00CB2E62">
      <w:pPr>
        <w:pStyle w:val="aa"/>
        <w:jc w:val="both"/>
        <w:rPr>
          <w:rFonts w:ascii="Simplified Arabic" w:hAnsi="Simplified Arabic" w:cs="Simplified Arabic"/>
          <w:sz w:val="20"/>
          <w:szCs w:val="20"/>
          <w:rtl/>
          <w:lang w:bidi="ar-IQ"/>
        </w:rPr>
      </w:pPr>
      <w:r w:rsidRPr="00CD5272">
        <w:rPr>
          <w:rFonts w:ascii="Simplified Arabic" w:hAnsi="Simplified Arabic" w:cs="Simplified Arabic"/>
          <w:sz w:val="20"/>
          <w:szCs w:val="20"/>
          <w:rtl/>
        </w:rPr>
        <w:t>الجدول (</w:t>
      </w:r>
      <w:r>
        <w:rPr>
          <w:rFonts w:ascii="Simplified Arabic" w:hAnsi="Simplified Arabic" w:cs="Simplified Arabic"/>
          <w:sz w:val="20"/>
          <w:szCs w:val="20"/>
        </w:rPr>
        <w:t>9</w:t>
      </w:r>
      <w:r w:rsidRPr="00CD5272">
        <w:rPr>
          <w:rFonts w:ascii="Simplified Arabic" w:hAnsi="Simplified Arabic" w:cs="Simplified Arabic"/>
          <w:sz w:val="20"/>
          <w:szCs w:val="20"/>
          <w:rtl/>
        </w:rPr>
        <w:t>)</w:t>
      </w:r>
      <w:r w:rsidR="00F85B7A">
        <w:rPr>
          <w:rFonts w:ascii="Simplified Arabic" w:hAnsi="Simplified Arabic" w:cs="Simplified Arabic" w:hint="cs"/>
          <w:sz w:val="20"/>
          <w:szCs w:val="20"/>
          <w:rtl/>
        </w:rPr>
        <w:t xml:space="preserve"> </w:t>
      </w:r>
      <w:r w:rsidRPr="00CD5272">
        <w:rPr>
          <w:rFonts w:ascii="Simplified Arabic" w:hAnsi="Simplified Arabic" w:cs="Simplified Arabic"/>
          <w:sz w:val="20"/>
          <w:szCs w:val="20"/>
          <w:rtl/>
        </w:rPr>
        <w:t xml:space="preserve">يبين علاقة الارتباط مابين تحمل </w:t>
      </w:r>
      <w:r w:rsidRPr="00CD5272">
        <w:rPr>
          <w:rFonts w:ascii="Simplified Arabic" w:hAnsi="Simplified Arabic" w:cs="Simplified Arabic" w:hint="cs"/>
          <w:sz w:val="20"/>
          <w:szCs w:val="20"/>
          <w:rtl/>
        </w:rPr>
        <w:t>الأداء</w:t>
      </w:r>
      <w:r w:rsidRPr="00CD5272">
        <w:rPr>
          <w:rFonts w:ascii="Simplified Arabic" w:hAnsi="Simplified Arabic" w:cs="Simplified Arabic"/>
          <w:sz w:val="20"/>
          <w:szCs w:val="20"/>
          <w:rtl/>
        </w:rPr>
        <w:t xml:space="preserve"> التخصصي وبعض المؤشرات الوظيفية وفق التشكيل الوراثي لجين</w:t>
      </w:r>
      <w:r w:rsidRPr="00CD5272">
        <w:rPr>
          <w:rFonts w:ascii="Simplified Arabic" w:hAnsi="Simplified Arabic" w:cs="Simplified Arabic"/>
          <w:sz w:val="20"/>
          <w:szCs w:val="20"/>
        </w:rPr>
        <w:t xml:space="preserve"> ACTN3(XX)</w:t>
      </w:r>
      <w:r w:rsidRPr="00CD5272">
        <w:rPr>
          <w:rFonts w:ascii="Simplified Arabic" w:hAnsi="Simplified Arabic" w:cs="Simplified Arabic"/>
          <w:sz w:val="20"/>
          <w:szCs w:val="20"/>
          <w:rtl/>
        </w:rPr>
        <w:t>لدى لاعبات كرة القدم الصالات</w:t>
      </w:r>
      <w:r w:rsidRPr="00CD5272">
        <w:rPr>
          <w:rFonts w:ascii="Simplified Arabic" w:hAnsi="Simplified Arabic" w:cs="Simplified Arabic"/>
          <w:sz w:val="20"/>
          <w:szCs w:val="20"/>
          <w:rtl/>
          <w:lang w:bidi="ar-IQ"/>
        </w:rPr>
        <w:t xml:space="preserve"> .</w:t>
      </w:r>
    </w:p>
    <w:tbl>
      <w:tblPr>
        <w:tblpPr w:leftFromText="180" w:rightFromText="180" w:vertAnchor="text" w:horzAnchor="page" w:tblpX="6508" w:tblpY="25"/>
        <w:tblOverlap w:val="never"/>
        <w:bidiVisual/>
        <w:tblW w:w="3984"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1E0"/>
      </w:tblPr>
      <w:tblGrid>
        <w:gridCol w:w="320"/>
        <w:gridCol w:w="781"/>
        <w:gridCol w:w="941"/>
        <w:gridCol w:w="856"/>
        <w:gridCol w:w="1053"/>
      </w:tblGrid>
      <w:tr w:rsidR="00B17775" w:rsidRPr="00CF295D" w:rsidTr="00B17775">
        <w:trPr>
          <w:trHeight w:val="15"/>
        </w:trPr>
        <w:tc>
          <w:tcPr>
            <w:tcW w:w="405" w:type="pct"/>
            <w:tcBorders>
              <w:top w:val="double" w:sz="4" w:space="0" w:color="auto"/>
              <w:bottom w:val="double" w:sz="4" w:space="0" w:color="auto"/>
              <w:right w:val="double" w:sz="4" w:space="0" w:color="auto"/>
            </w:tcBorders>
            <w:shd w:val="clear" w:color="auto" w:fill="FFFFFF" w:themeFill="background1"/>
            <w:vAlign w:val="center"/>
          </w:tcPr>
          <w:p w:rsidR="00B17775" w:rsidRPr="00D94629" w:rsidRDefault="00B17775" w:rsidP="00B17775">
            <w:pPr>
              <w:pStyle w:val="aa"/>
              <w:jc w:val="center"/>
              <w:rPr>
                <w:rFonts w:ascii="Simplified Arabic" w:hAnsi="Simplified Arabic" w:cs="Simplified Arabic"/>
                <w:b/>
                <w:bCs/>
                <w:sz w:val="16"/>
                <w:szCs w:val="16"/>
                <w:rtl/>
              </w:rPr>
            </w:pPr>
            <w:r w:rsidRPr="00D94629">
              <w:rPr>
                <w:rFonts w:ascii="Simplified Arabic" w:hAnsi="Simplified Arabic" w:cs="Simplified Arabic"/>
                <w:b/>
                <w:bCs/>
                <w:sz w:val="16"/>
                <w:szCs w:val="16"/>
                <w:rtl/>
              </w:rPr>
              <w:t>ت</w:t>
            </w:r>
          </w:p>
        </w:tc>
        <w:tc>
          <w:tcPr>
            <w:tcW w:w="988"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B17775" w:rsidRPr="00D94629" w:rsidRDefault="00B17775" w:rsidP="00B17775">
            <w:pPr>
              <w:pStyle w:val="aa"/>
              <w:jc w:val="center"/>
              <w:rPr>
                <w:rFonts w:ascii="Simplified Arabic" w:hAnsi="Simplified Arabic" w:cs="Simplified Arabic"/>
                <w:b/>
                <w:bCs/>
                <w:sz w:val="16"/>
                <w:szCs w:val="16"/>
                <w:rtl/>
              </w:rPr>
            </w:pPr>
            <w:r w:rsidRPr="00D94629">
              <w:rPr>
                <w:rFonts w:ascii="Simplified Arabic" w:hAnsi="Simplified Arabic" w:cs="Simplified Arabic"/>
                <w:b/>
                <w:bCs/>
                <w:sz w:val="16"/>
                <w:szCs w:val="16"/>
                <w:rtl/>
              </w:rPr>
              <w:t>المؤشرات الوظيفية</w:t>
            </w:r>
          </w:p>
        </w:tc>
        <w:tc>
          <w:tcPr>
            <w:tcW w:w="119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B17775" w:rsidRPr="00D94629" w:rsidRDefault="00B17775" w:rsidP="00B17775">
            <w:pPr>
              <w:pStyle w:val="aa"/>
              <w:jc w:val="center"/>
              <w:rPr>
                <w:rFonts w:ascii="Simplified Arabic" w:hAnsi="Simplified Arabic" w:cs="Simplified Arabic"/>
                <w:b/>
                <w:bCs/>
                <w:sz w:val="16"/>
                <w:szCs w:val="16"/>
                <w:rtl/>
              </w:rPr>
            </w:pPr>
            <w:r w:rsidRPr="00D94629">
              <w:rPr>
                <w:rFonts w:ascii="Simplified Arabic" w:hAnsi="Simplified Arabic" w:cs="Simplified Arabic"/>
                <w:b/>
                <w:bCs/>
                <w:sz w:val="16"/>
                <w:szCs w:val="16"/>
                <w:rtl/>
              </w:rPr>
              <w:t>قيمة معامل الارتباط (</w:t>
            </w:r>
            <w:r w:rsidRPr="00D94629">
              <w:rPr>
                <w:rFonts w:ascii="Simplified Arabic" w:hAnsi="Simplified Arabic" w:cs="Simplified Arabic"/>
                <w:b/>
                <w:bCs/>
                <w:sz w:val="16"/>
                <w:szCs w:val="16"/>
              </w:rPr>
              <w:t>R</w:t>
            </w:r>
            <w:r w:rsidRPr="00D94629">
              <w:rPr>
                <w:rFonts w:ascii="Simplified Arabic" w:hAnsi="Simplified Arabic" w:cs="Simplified Arabic"/>
                <w:b/>
                <w:bCs/>
                <w:sz w:val="16"/>
                <w:szCs w:val="16"/>
                <w:rtl/>
              </w:rPr>
              <w:t>)</w:t>
            </w:r>
            <w:r>
              <w:rPr>
                <w:rFonts w:ascii="Simplified Arabic" w:hAnsi="Simplified Arabic" w:cs="Simplified Arabic" w:hint="cs"/>
                <w:b/>
                <w:bCs/>
                <w:sz w:val="16"/>
                <w:szCs w:val="16"/>
                <w:rtl/>
              </w:rPr>
              <w:t xml:space="preserve"> </w:t>
            </w:r>
            <w:r w:rsidRPr="00D94629">
              <w:rPr>
                <w:rFonts w:ascii="Simplified Arabic" w:hAnsi="Simplified Arabic" w:cs="Simplified Arabic"/>
                <w:b/>
                <w:bCs/>
                <w:sz w:val="16"/>
                <w:szCs w:val="16"/>
                <w:rtl/>
              </w:rPr>
              <w:t>المحسوبة</w:t>
            </w:r>
          </w:p>
        </w:tc>
        <w:tc>
          <w:tcPr>
            <w:tcW w:w="108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B17775" w:rsidRPr="00D94629" w:rsidRDefault="00B17775" w:rsidP="00B17775">
            <w:pPr>
              <w:pStyle w:val="aa"/>
              <w:jc w:val="center"/>
              <w:rPr>
                <w:rFonts w:ascii="Simplified Arabic" w:hAnsi="Simplified Arabic" w:cs="Simplified Arabic"/>
                <w:b/>
                <w:bCs/>
                <w:sz w:val="16"/>
                <w:szCs w:val="16"/>
              </w:rPr>
            </w:pPr>
            <w:r w:rsidRPr="00D94629">
              <w:rPr>
                <w:rFonts w:ascii="Simplified Arabic" w:hAnsi="Simplified Arabic" w:cs="Simplified Arabic"/>
                <w:b/>
                <w:bCs/>
                <w:sz w:val="16"/>
                <w:szCs w:val="16"/>
                <w:rtl/>
              </w:rPr>
              <w:t>مستوى الدلالة</w:t>
            </w:r>
          </w:p>
        </w:tc>
        <w:tc>
          <w:tcPr>
            <w:tcW w:w="1333" w:type="pct"/>
            <w:tcBorders>
              <w:top w:val="double" w:sz="4" w:space="0" w:color="auto"/>
              <w:left w:val="double" w:sz="4" w:space="0" w:color="auto"/>
              <w:bottom w:val="double" w:sz="4" w:space="0" w:color="auto"/>
            </w:tcBorders>
            <w:shd w:val="clear" w:color="auto" w:fill="FFFFFF" w:themeFill="background1"/>
            <w:vAlign w:val="center"/>
          </w:tcPr>
          <w:p w:rsidR="00B17775" w:rsidRPr="00D94629" w:rsidRDefault="00B17775" w:rsidP="00B17775">
            <w:pPr>
              <w:pStyle w:val="aa"/>
              <w:jc w:val="center"/>
              <w:rPr>
                <w:rFonts w:ascii="Simplified Arabic" w:hAnsi="Simplified Arabic" w:cs="Simplified Arabic"/>
                <w:b/>
                <w:bCs/>
                <w:sz w:val="16"/>
                <w:szCs w:val="16"/>
                <w:rtl/>
              </w:rPr>
            </w:pPr>
            <w:r w:rsidRPr="00D94629">
              <w:rPr>
                <w:rFonts w:ascii="Simplified Arabic" w:hAnsi="Simplified Arabic" w:cs="Simplified Arabic"/>
                <w:b/>
                <w:bCs/>
                <w:sz w:val="16"/>
                <w:szCs w:val="16"/>
                <w:rtl/>
              </w:rPr>
              <w:t>المعنوية</w:t>
            </w:r>
          </w:p>
        </w:tc>
      </w:tr>
      <w:tr w:rsidR="00B17775" w:rsidRPr="00CF295D" w:rsidTr="00B17775">
        <w:trPr>
          <w:trHeight w:val="234"/>
        </w:trPr>
        <w:tc>
          <w:tcPr>
            <w:tcW w:w="405" w:type="pct"/>
            <w:tcBorders>
              <w:top w:val="double" w:sz="4" w:space="0" w:color="auto"/>
            </w:tcBorders>
            <w:shd w:val="clear" w:color="auto" w:fill="FFFFFF" w:themeFill="background1"/>
            <w:vAlign w:val="center"/>
          </w:tcPr>
          <w:p w:rsidR="00B17775" w:rsidRPr="00CD5272" w:rsidRDefault="00B17775" w:rsidP="00B17775">
            <w:pPr>
              <w:pStyle w:val="aa"/>
              <w:jc w:val="center"/>
              <w:rPr>
                <w:rFonts w:ascii="Simplified Arabic" w:hAnsi="Simplified Arabic" w:cs="Simplified Arabic"/>
                <w:sz w:val="16"/>
                <w:szCs w:val="16"/>
                <w:rtl/>
              </w:rPr>
            </w:pPr>
            <w:r w:rsidRPr="00CD5272">
              <w:rPr>
                <w:rFonts w:ascii="Simplified Arabic" w:hAnsi="Simplified Arabic" w:cs="Simplified Arabic"/>
                <w:sz w:val="16"/>
                <w:szCs w:val="16"/>
                <w:rtl/>
              </w:rPr>
              <w:t>1</w:t>
            </w:r>
          </w:p>
        </w:tc>
        <w:tc>
          <w:tcPr>
            <w:tcW w:w="988" w:type="pct"/>
            <w:tcBorders>
              <w:top w:val="double" w:sz="4" w:space="0" w:color="auto"/>
            </w:tcBorders>
            <w:shd w:val="clear" w:color="auto" w:fill="FFFFFF" w:themeFill="background1"/>
            <w:vAlign w:val="center"/>
          </w:tcPr>
          <w:p w:rsidR="00B17775" w:rsidRPr="00CD5272" w:rsidRDefault="00B17775" w:rsidP="00B17775">
            <w:pPr>
              <w:pStyle w:val="aa"/>
              <w:bidi w:val="0"/>
              <w:jc w:val="center"/>
              <w:rPr>
                <w:rFonts w:ascii="Simplified Arabic" w:hAnsi="Simplified Arabic" w:cs="Simplified Arabic"/>
                <w:sz w:val="16"/>
                <w:szCs w:val="16"/>
              </w:rPr>
            </w:pPr>
            <w:r w:rsidRPr="00CD5272">
              <w:rPr>
                <w:rFonts w:ascii="Simplified Arabic" w:hAnsi="Simplified Arabic" w:cs="Simplified Arabic"/>
                <w:sz w:val="16"/>
                <w:szCs w:val="16"/>
              </w:rPr>
              <w:t>HR</w:t>
            </w:r>
          </w:p>
        </w:tc>
        <w:tc>
          <w:tcPr>
            <w:tcW w:w="1191" w:type="pct"/>
            <w:tcBorders>
              <w:top w:val="double" w:sz="4" w:space="0" w:color="auto"/>
            </w:tcBorders>
            <w:shd w:val="clear" w:color="auto" w:fill="FFFFFF" w:themeFill="background1"/>
            <w:vAlign w:val="center"/>
          </w:tcPr>
          <w:p w:rsidR="00B17775" w:rsidRPr="00CD5272" w:rsidRDefault="00B17775" w:rsidP="00B17775">
            <w:pPr>
              <w:pStyle w:val="aa"/>
              <w:bidi w:val="0"/>
              <w:jc w:val="center"/>
              <w:rPr>
                <w:rFonts w:ascii="Simplified Arabic" w:hAnsi="Simplified Arabic" w:cs="Simplified Arabic"/>
                <w:sz w:val="16"/>
                <w:szCs w:val="16"/>
              </w:rPr>
            </w:pPr>
            <w:r w:rsidRPr="00CD5272">
              <w:rPr>
                <w:rFonts w:ascii="Simplified Arabic" w:hAnsi="Simplified Arabic" w:cs="Simplified Arabic"/>
                <w:sz w:val="16"/>
                <w:szCs w:val="16"/>
              </w:rPr>
              <w:t>**0.688</w:t>
            </w:r>
            <w:r>
              <w:rPr>
                <w:rFonts w:ascii="Simplified Arabic" w:hAnsi="Simplified Arabic" w:cs="Simplified Arabic"/>
                <w:sz w:val="16"/>
                <w:szCs w:val="16"/>
              </w:rPr>
              <w:t>-</w:t>
            </w:r>
          </w:p>
        </w:tc>
        <w:tc>
          <w:tcPr>
            <w:tcW w:w="1083" w:type="pct"/>
            <w:tcBorders>
              <w:top w:val="double" w:sz="4" w:space="0" w:color="auto"/>
            </w:tcBorders>
            <w:shd w:val="clear" w:color="auto" w:fill="FFFFFF" w:themeFill="background1"/>
            <w:vAlign w:val="center"/>
          </w:tcPr>
          <w:p w:rsidR="00B17775" w:rsidRPr="00CD5272" w:rsidRDefault="00B17775" w:rsidP="00B17775">
            <w:pPr>
              <w:pStyle w:val="aa"/>
              <w:bidi w:val="0"/>
              <w:jc w:val="center"/>
              <w:rPr>
                <w:rFonts w:ascii="Simplified Arabic" w:hAnsi="Simplified Arabic" w:cs="Simplified Arabic"/>
                <w:sz w:val="16"/>
                <w:szCs w:val="16"/>
              </w:rPr>
            </w:pPr>
            <w:r w:rsidRPr="00CD5272">
              <w:rPr>
                <w:rFonts w:ascii="Simplified Arabic" w:hAnsi="Simplified Arabic" w:cs="Simplified Arabic"/>
                <w:sz w:val="16"/>
                <w:szCs w:val="16"/>
              </w:rPr>
              <w:t>0.006</w:t>
            </w:r>
          </w:p>
        </w:tc>
        <w:tc>
          <w:tcPr>
            <w:tcW w:w="1333" w:type="pct"/>
            <w:tcBorders>
              <w:top w:val="double" w:sz="4" w:space="0" w:color="auto"/>
            </w:tcBorders>
            <w:shd w:val="clear" w:color="auto" w:fill="FFFFFF" w:themeFill="background1"/>
            <w:vAlign w:val="center"/>
          </w:tcPr>
          <w:p w:rsidR="00B17775" w:rsidRPr="00CD5272" w:rsidRDefault="00B17775" w:rsidP="00B17775">
            <w:pPr>
              <w:pStyle w:val="aa"/>
              <w:jc w:val="center"/>
              <w:rPr>
                <w:rFonts w:ascii="Simplified Arabic" w:hAnsi="Simplified Arabic" w:cs="Simplified Arabic"/>
                <w:sz w:val="16"/>
                <w:szCs w:val="16"/>
                <w:rtl/>
              </w:rPr>
            </w:pPr>
            <w:r w:rsidRPr="00CD5272">
              <w:rPr>
                <w:rFonts w:ascii="Simplified Arabic" w:hAnsi="Simplified Arabic" w:cs="Simplified Arabic"/>
                <w:sz w:val="16"/>
                <w:szCs w:val="16"/>
                <w:rtl/>
              </w:rPr>
              <w:t>معنوي</w:t>
            </w:r>
          </w:p>
        </w:tc>
      </w:tr>
      <w:tr w:rsidR="00B17775" w:rsidRPr="00CF295D" w:rsidTr="00B17775">
        <w:trPr>
          <w:trHeight w:val="78"/>
        </w:trPr>
        <w:tc>
          <w:tcPr>
            <w:tcW w:w="405" w:type="pct"/>
            <w:shd w:val="clear" w:color="auto" w:fill="FFFFFF" w:themeFill="background1"/>
            <w:vAlign w:val="center"/>
          </w:tcPr>
          <w:p w:rsidR="00B17775" w:rsidRPr="00CD5272" w:rsidRDefault="00B17775" w:rsidP="00B17775">
            <w:pPr>
              <w:pStyle w:val="aa"/>
              <w:jc w:val="center"/>
              <w:rPr>
                <w:rFonts w:ascii="Simplified Arabic" w:hAnsi="Simplified Arabic" w:cs="Simplified Arabic"/>
                <w:sz w:val="16"/>
                <w:szCs w:val="16"/>
                <w:rtl/>
                <w:lang w:bidi="ar-IQ"/>
              </w:rPr>
            </w:pPr>
            <w:r w:rsidRPr="00CD5272">
              <w:rPr>
                <w:rFonts w:ascii="Simplified Arabic" w:hAnsi="Simplified Arabic" w:cs="Simplified Arabic"/>
                <w:sz w:val="16"/>
                <w:szCs w:val="16"/>
                <w:rtl/>
              </w:rPr>
              <w:t>2</w:t>
            </w:r>
          </w:p>
        </w:tc>
        <w:tc>
          <w:tcPr>
            <w:tcW w:w="988" w:type="pct"/>
            <w:shd w:val="clear" w:color="auto" w:fill="FFFFFF" w:themeFill="background1"/>
            <w:vAlign w:val="center"/>
          </w:tcPr>
          <w:p w:rsidR="00B17775" w:rsidRPr="00CD5272" w:rsidRDefault="00B17775" w:rsidP="00B17775">
            <w:pPr>
              <w:pStyle w:val="aa"/>
              <w:bidi w:val="0"/>
              <w:jc w:val="center"/>
              <w:rPr>
                <w:rFonts w:ascii="Simplified Arabic" w:hAnsi="Simplified Arabic" w:cs="Simplified Arabic"/>
                <w:sz w:val="16"/>
                <w:szCs w:val="16"/>
              </w:rPr>
            </w:pPr>
            <w:r w:rsidRPr="00CD5272">
              <w:rPr>
                <w:rFonts w:ascii="Simplified Arabic" w:hAnsi="Simplified Arabic" w:cs="Simplified Arabic"/>
                <w:sz w:val="16"/>
                <w:szCs w:val="16"/>
              </w:rPr>
              <w:t>RQ</w:t>
            </w:r>
          </w:p>
        </w:tc>
        <w:tc>
          <w:tcPr>
            <w:tcW w:w="1191" w:type="pct"/>
            <w:shd w:val="clear" w:color="auto" w:fill="FFFFFF" w:themeFill="background1"/>
            <w:vAlign w:val="center"/>
          </w:tcPr>
          <w:p w:rsidR="00B17775" w:rsidRPr="00CD5272" w:rsidRDefault="00B17775" w:rsidP="00B17775">
            <w:pPr>
              <w:pStyle w:val="aa"/>
              <w:bidi w:val="0"/>
              <w:jc w:val="center"/>
              <w:rPr>
                <w:rFonts w:ascii="Simplified Arabic" w:hAnsi="Simplified Arabic" w:cs="Simplified Arabic"/>
                <w:sz w:val="16"/>
                <w:szCs w:val="16"/>
              </w:rPr>
            </w:pPr>
            <w:r w:rsidRPr="00CD5272">
              <w:rPr>
                <w:rFonts w:ascii="Simplified Arabic" w:hAnsi="Simplified Arabic" w:cs="Simplified Arabic"/>
                <w:sz w:val="16"/>
                <w:szCs w:val="16"/>
              </w:rPr>
              <w:t>0.181</w:t>
            </w:r>
            <w:r>
              <w:rPr>
                <w:rFonts w:ascii="Simplified Arabic" w:hAnsi="Simplified Arabic" w:cs="Simplified Arabic"/>
                <w:sz w:val="16"/>
                <w:szCs w:val="16"/>
              </w:rPr>
              <w:t>-</w:t>
            </w:r>
          </w:p>
        </w:tc>
        <w:tc>
          <w:tcPr>
            <w:tcW w:w="1083" w:type="pct"/>
            <w:shd w:val="clear" w:color="auto" w:fill="FFFFFF" w:themeFill="background1"/>
            <w:vAlign w:val="center"/>
          </w:tcPr>
          <w:p w:rsidR="00B17775" w:rsidRPr="00CD5272" w:rsidRDefault="00B17775" w:rsidP="00B17775">
            <w:pPr>
              <w:pStyle w:val="aa"/>
              <w:bidi w:val="0"/>
              <w:jc w:val="center"/>
              <w:rPr>
                <w:rFonts w:ascii="Simplified Arabic" w:hAnsi="Simplified Arabic" w:cs="Simplified Arabic"/>
                <w:sz w:val="16"/>
                <w:szCs w:val="16"/>
              </w:rPr>
            </w:pPr>
            <w:r w:rsidRPr="00CD5272">
              <w:rPr>
                <w:rFonts w:ascii="Simplified Arabic" w:hAnsi="Simplified Arabic" w:cs="Simplified Arabic"/>
                <w:sz w:val="16"/>
                <w:szCs w:val="16"/>
              </w:rPr>
              <w:t>0.286</w:t>
            </w:r>
          </w:p>
        </w:tc>
        <w:tc>
          <w:tcPr>
            <w:tcW w:w="1333" w:type="pct"/>
            <w:shd w:val="clear" w:color="auto" w:fill="FFFFFF" w:themeFill="background1"/>
            <w:vAlign w:val="center"/>
          </w:tcPr>
          <w:p w:rsidR="00B17775" w:rsidRPr="00CD5272" w:rsidRDefault="00B17775" w:rsidP="00B17775">
            <w:pPr>
              <w:pStyle w:val="aa"/>
              <w:jc w:val="center"/>
              <w:rPr>
                <w:rFonts w:ascii="Simplified Arabic" w:hAnsi="Simplified Arabic" w:cs="Simplified Arabic"/>
                <w:sz w:val="16"/>
                <w:szCs w:val="16"/>
                <w:rtl/>
              </w:rPr>
            </w:pPr>
            <w:r w:rsidRPr="00CD5272">
              <w:rPr>
                <w:rFonts w:ascii="Simplified Arabic" w:hAnsi="Simplified Arabic" w:cs="Simplified Arabic"/>
                <w:sz w:val="16"/>
                <w:szCs w:val="16"/>
                <w:rtl/>
              </w:rPr>
              <w:t>غير معنوي</w:t>
            </w:r>
          </w:p>
        </w:tc>
      </w:tr>
      <w:tr w:rsidR="00B17775" w:rsidRPr="00CF295D" w:rsidTr="00B17775">
        <w:tc>
          <w:tcPr>
            <w:tcW w:w="405" w:type="pct"/>
            <w:shd w:val="clear" w:color="auto" w:fill="FFFFFF" w:themeFill="background1"/>
            <w:vAlign w:val="center"/>
          </w:tcPr>
          <w:p w:rsidR="00B17775" w:rsidRPr="00CD5272" w:rsidRDefault="00B17775" w:rsidP="00B17775">
            <w:pPr>
              <w:pStyle w:val="aa"/>
              <w:jc w:val="center"/>
              <w:rPr>
                <w:rFonts w:ascii="Simplified Arabic" w:hAnsi="Simplified Arabic" w:cs="Simplified Arabic"/>
                <w:sz w:val="16"/>
                <w:szCs w:val="16"/>
                <w:rtl/>
              </w:rPr>
            </w:pPr>
            <w:r w:rsidRPr="00CD5272">
              <w:rPr>
                <w:rFonts w:ascii="Simplified Arabic" w:hAnsi="Simplified Arabic" w:cs="Simplified Arabic"/>
                <w:sz w:val="16"/>
                <w:szCs w:val="16"/>
                <w:rtl/>
              </w:rPr>
              <w:t>3</w:t>
            </w:r>
          </w:p>
        </w:tc>
        <w:tc>
          <w:tcPr>
            <w:tcW w:w="988" w:type="pct"/>
            <w:shd w:val="clear" w:color="auto" w:fill="FFFFFF" w:themeFill="background1"/>
            <w:vAlign w:val="center"/>
          </w:tcPr>
          <w:p w:rsidR="00B17775" w:rsidRPr="00CD5272" w:rsidRDefault="00B17775" w:rsidP="00B17775">
            <w:pPr>
              <w:pStyle w:val="aa"/>
              <w:bidi w:val="0"/>
              <w:jc w:val="center"/>
              <w:rPr>
                <w:rFonts w:ascii="Simplified Arabic" w:hAnsi="Simplified Arabic" w:cs="Simplified Arabic"/>
                <w:sz w:val="16"/>
                <w:szCs w:val="16"/>
              </w:rPr>
            </w:pPr>
            <w:r w:rsidRPr="00CD5272">
              <w:rPr>
                <w:rFonts w:ascii="Simplified Arabic" w:hAnsi="Simplified Arabic" w:cs="Simplified Arabic"/>
                <w:sz w:val="16"/>
                <w:szCs w:val="16"/>
              </w:rPr>
              <w:t>VE</w:t>
            </w:r>
          </w:p>
        </w:tc>
        <w:tc>
          <w:tcPr>
            <w:tcW w:w="1191" w:type="pct"/>
            <w:shd w:val="clear" w:color="auto" w:fill="FFFFFF" w:themeFill="background1"/>
            <w:vAlign w:val="center"/>
          </w:tcPr>
          <w:p w:rsidR="00B17775" w:rsidRPr="00CD5272" w:rsidRDefault="00B17775" w:rsidP="00B17775">
            <w:pPr>
              <w:pStyle w:val="aa"/>
              <w:bidi w:val="0"/>
              <w:jc w:val="center"/>
              <w:rPr>
                <w:rFonts w:ascii="Simplified Arabic" w:hAnsi="Simplified Arabic" w:cs="Simplified Arabic"/>
                <w:sz w:val="16"/>
                <w:szCs w:val="16"/>
              </w:rPr>
            </w:pPr>
            <w:r w:rsidRPr="00CD5272">
              <w:rPr>
                <w:rFonts w:ascii="Simplified Arabic" w:hAnsi="Simplified Arabic" w:cs="Simplified Arabic"/>
                <w:sz w:val="16"/>
                <w:szCs w:val="16"/>
              </w:rPr>
              <w:t>*0.639</w:t>
            </w:r>
          </w:p>
        </w:tc>
        <w:tc>
          <w:tcPr>
            <w:tcW w:w="1083" w:type="pct"/>
            <w:shd w:val="clear" w:color="auto" w:fill="FFFFFF" w:themeFill="background1"/>
            <w:vAlign w:val="center"/>
          </w:tcPr>
          <w:p w:rsidR="00B17775" w:rsidRPr="00CD5272" w:rsidRDefault="00B17775" w:rsidP="00B17775">
            <w:pPr>
              <w:pStyle w:val="aa"/>
              <w:bidi w:val="0"/>
              <w:jc w:val="center"/>
              <w:rPr>
                <w:rFonts w:ascii="Simplified Arabic" w:hAnsi="Simplified Arabic" w:cs="Simplified Arabic"/>
                <w:sz w:val="16"/>
                <w:szCs w:val="16"/>
              </w:rPr>
            </w:pPr>
            <w:r w:rsidRPr="00CD5272">
              <w:rPr>
                <w:rFonts w:ascii="Simplified Arabic" w:hAnsi="Simplified Arabic" w:cs="Simplified Arabic"/>
                <w:sz w:val="16"/>
                <w:szCs w:val="16"/>
              </w:rPr>
              <w:t>0.012</w:t>
            </w:r>
          </w:p>
        </w:tc>
        <w:tc>
          <w:tcPr>
            <w:tcW w:w="1333" w:type="pct"/>
            <w:shd w:val="clear" w:color="auto" w:fill="FFFFFF" w:themeFill="background1"/>
            <w:vAlign w:val="center"/>
          </w:tcPr>
          <w:p w:rsidR="00B17775" w:rsidRPr="00CD5272" w:rsidRDefault="00B17775" w:rsidP="00B17775">
            <w:pPr>
              <w:pStyle w:val="aa"/>
              <w:jc w:val="center"/>
              <w:rPr>
                <w:rFonts w:ascii="Simplified Arabic" w:hAnsi="Simplified Arabic" w:cs="Simplified Arabic"/>
                <w:sz w:val="16"/>
                <w:szCs w:val="16"/>
                <w:rtl/>
              </w:rPr>
            </w:pPr>
            <w:r w:rsidRPr="00CD5272">
              <w:rPr>
                <w:rFonts w:ascii="Simplified Arabic" w:hAnsi="Simplified Arabic" w:cs="Simplified Arabic"/>
                <w:sz w:val="16"/>
                <w:szCs w:val="16"/>
                <w:rtl/>
              </w:rPr>
              <w:t>معنوي</w:t>
            </w:r>
          </w:p>
        </w:tc>
      </w:tr>
      <w:tr w:rsidR="00B17775" w:rsidRPr="00CF295D" w:rsidTr="00B17775">
        <w:tc>
          <w:tcPr>
            <w:tcW w:w="405" w:type="pct"/>
            <w:shd w:val="clear" w:color="auto" w:fill="FFFFFF" w:themeFill="background1"/>
            <w:vAlign w:val="center"/>
          </w:tcPr>
          <w:p w:rsidR="00B17775" w:rsidRPr="00CD5272" w:rsidRDefault="00B17775" w:rsidP="00B17775">
            <w:pPr>
              <w:pStyle w:val="aa"/>
              <w:jc w:val="center"/>
              <w:rPr>
                <w:rFonts w:ascii="Simplified Arabic" w:hAnsi="Simplified Arabic" w:cs="Simplified Arabic"/>
                <w:sz w:val="16"/>
                <w:szCs w:val="16"/>
                <w:rtl/>
              </w:rPr>
            </w:pPr>
            <w:r w:rsidRPr="00CD5272">
              <w:rPr>
                <w:rFonts w:ascii="Simplified Arabic" w:hAnsi="Simplified Arabic" w:cs="Simplified Arabic"/>
                <w:sz w:val="16"/>
                <w:szCs w:val="16"/>
                <w:rtl/>
              </w:rPr>
              <w:t>4</w:t>
            </w:r>
          </w:p>
        </w:tc>
        <w:tc>
          <w:tcPr>
            <w:tcW w:w="988" w:type="pct"/>
            <w:shd w:val="clear" w:color="auto" w:fill="FFFFFF" w:themeFill="background1"/>
            <w:vAlign w:val="center"/>
          </w:tcPr>
          <w:p w:rsidR="00B17775" w:rsidRPr="00CD5272" w:rsidRDefault="00B17775" w:rsidP="00B17775">
            <w:pPr>
              <w:pStyle w:val="aa"/>
              <w:bidi w:val="0"/>
              <w:jc w:val="center"/>
              <w:rPr>
                <w:rFonts w:ascii="Simplified Arabic" w:hAnsi="Simplified Arabic" w:cs="Simplified Arabic"/>
                <w:sz w:val="16"/>
                <w:szCs w:val="16"/>
              </w:rPr>
            </w:pPr>
            <w:r w:rsidRPr="00CD5272">
              <w:rPr>
                <w:rFonts w:ascii="Simplified Arabic" w:hAnsi="Simplified Arabic" w:cs="Simplified Arabic"/>
                <w:sz w:val="16"/>
                <w:szCs w:val="16"/>
              </w:rPr>
              <w:t>VO2max</w:t>
            </w:r>
          </w:p>
        </w:tc>
        <w:tc>
          <w:tcPr>
            <w:tcW w:w="1191" w:type="pct"/>
            <w:shd w:val="clear" w:color="auto" w:fill="FFFFFF" w:themeFill="background1"/>
            <w:vAlign w:val="center"/>
          </w:tcPr>
          <w:p w:rsidR="00B17775" w:rsidRPr="00CD5272" w:rsidRDefault="00B17775" w:rsidP="00B17775">
            <w:pPr>
              <w:pStyle w:val="aa"/>
              <w:bidi w:val="0"/>
              <w:jc w:val="center"/>
              <w:rPr>
                <w:rFonts w:ascii="Simplified Arabic" w:hAnsi="Simplified Arabic" w:cs="Simplified Arabic"/>
                <w:sz w:val="16"/>
                <w:szCs w:val="16"/>
              </w:rPr>
            </w:pPr>
            <w:r w:rsidRPr="00CD5272">
              <w:rPr>
                <w:rFonts w:ascii="Simplified Arabic" w:hAnsi="Simplified Arabic" w:cs="Simplified Arabic"/>
                <w:sz w:val="16"/>
                <w:szCs w:val="16"/>
              </w:rPr>
              <w:t>0.378</w:t>
            </w:r>
          </w:p>
        </w:tc>
        <w:tc>
          <w:tcPr>
            <w:tcW w:w="1083" w:type="pct"/>
            <w:shd w:val="clear" w:color="auto" w:fill="FFFFFF" w:themeFill="background1"/>
            <w:vAlign w:val="center"/>
          </w:tcPr>
          <w:p w:rsidR="00B17775" w:rsidRPr="00CD5272" w:rsidRDefault="00B17775" w:rsidP="00B17775">
            <w:pPr>
              <w:pStyle w:val="aa"/>
              <w:bidi w:val="0"/>
              <w:jc w:val="center"/>
              <w:rPr>
                <w:rFonts w:ascii="Simplified Arabic" w:hAnsi="Simplified Arabic" w:cs="Simplified Arabic"/>
                <w:sz w:val="16"/>
                <w:szCs w:val="16"/>
              </w:rPr>
            </w:pPr>
            <w:r w:rsidRPr="00CD5272">
              <w:rPr>
                <w:rFonts w:ascii="Simplified Arabic" w:hAnsi="Simplified Arabic" w:cs="Simplified Arabic"/>
                <w:sz w:val="16"/>
                <w:szCs w:val="16"/>
              </w:rPr>
              <w:t>0.112</w:t>
            </w:r>
          </w:p>
        </w:tc>
        <w:tc>
          <w:tcPr>
            <w:tcW w:w="1333" w:type="pct"/>
            <w:shd w:val="clear" w:color="auto" w:fill="FFFFFF" w:themeFill="background1"/>
            <w:vAlign w:val="center"/>
          </w:tcPr>
          <w:p w:rsidR="00B17775" w:rsidRPr="00CD5272" w:rsidRDefault="00B17775" w:rsidP="00B17775">
            <w:pPr>
              <w:pStyle w:val="aa"/>
              <w:jc w:val="center"/>
              <w:rPr>
                <w:rFonts w:ascii="Simplified Arabic" w:hAnsi="Simplified Arabic" w:cs="Simplified Arabic"/>
                <w:sz w:val="16"/>
                <w:szCs w:val="16"/>
                <w:rtl/>
              </w:rPr>
            </w:pPr>
            <w:r w:rsidRPr="00CD5272">
              <w:rPr>
                <w:rFonts w:ascii="Simplified Arabic" w:hAnsi="Simplified Arabic" w:cs="Simplified Arabic"/>
                <w:sz w:val="16"/>
                <w:szCs w:val="16"/>
                <w:rtl/>
              </w:rPr>
              <w:t>غير معنوي</w:t>
            </w:r>
          </w:p>
        </w:tc>
      </w:tr>
      <w:tr w:rsidR="00B17775" w:rsidRPr="00CF295D" w:rsidTr="00B17775">
        <w:tc>
          <w:tcPr>
            <w:tcW w:w="405" w:type="pct"/>
            <w:shd w:val="clear" w:color="auto" w:fill="FFFFFF" w:themeFill="background1"/>
            <w:vAlign w:val="center"/>
          </w:tcPr>
          <w:p w:rsidR="00B17775" w:rsidRPr="00CD5272" w:rsidRDefault="00B17775" w:rsidP="00B17775">
            <w:pPr>
              <w:pStyle w:val="aa"/>
              <w:jc w:val="center"/>
              <w:rPr>
                <w:rFonts w:ascii="Simplified Arabic" w:hAnsi="Simplified Arabic" w:cs="Simplified Arabic"/>
                <w:sz w:val="16"/>
                <w:szCs w:val="16"/>
                <w:rtl/>
              </w:rPr>
            </w:pPr>
            <w:r w:rsidRPr="00CD5272">
              <w:rPr>
                <w:rFonts w:ascii="Simplified Arabic" w:hAnsi="Simplified Arabic" w:cs="Simplified Arabic"/>
                <w:sz w:val="16"/>
                <w:szCs w:val="16"/>
                <w:rtl/>
              </w:rPr>
              <w:t>5</w:t>
            </w:r>
          </w:p>
        </w:tc>
        <w:tc>
          <w:tcPr>
            <w:tcW w:w="988" w:type="pct"/>
            <w:shd w:val="clear" w:color="auto" w:fill="FFFFFF" w:themeFill="background1"/>
            <w:vAlign w:val="center"/>
          </w:tcPr>
          <w:p w:rsidR="00B17775" w:rsidRPr="00CD5272" w:rsidRDefault="00B17775" w:rsidP="00B17775">
            <w:pPr>
              <w:pStyle w:val="aa"/>
              <w:bidi w:val="0"/>
              <w:jc w:val="center"/>
              <w:rPr>
                <w:rFonts w:ascii="Simplified Arabic" w:hAnsi="Simplified Arabic" w:cs="Simplified Arabic"/>
                <w:sz w:val="16"/>
                <w:szCs w:val="16"/>
              </w:rPr>
            </w:pPr>
            <w:r w:rsidRPr="00CD5272">
              <w:rPr>
                <w:rFonts w:ascii="Simplified Arabic" w:hAnsi="Simplified Arabic" w:cs="Simplified Arabic"/>
                <w:sz w:val="16"/>
                <w:szCs w:val="16"/>
              </w:rPr>
              <w:t>VO2/HR</w:t>
            </w:r>
          </w:p>
        </w:tc>
        <w:tc>
          <w:tcPr>
            <w:tcW w:w="1191" w:type="pct"/>
            <w:shd w:val="clear" w:color="auto" w:fill="FFFFFF" w:themeFill="background1"/>
            <w:vAlign w:val="center"/>
          </w:tcPr>
          <w:p w:rsidR="00B17775" w:rsidRPr="00CD5272" w:rsidRDefault="00B17775" w:rsidP="00B17775">
            <w:pPr>
              <w:pStyle w:val="aa"/>
              <w:bidi w:val="0"/>
              <w:jc w:val="center"/>
              <w:rPr>
                <w:rFonts w:ascii="Simplified Arabic" w:hAnsi="Simplified Arabic" w:cs="Simplified Arabic"/>
                <w:sz w:val="16"/>
                <w:szCs w:val="16"/>
              </w:rPr>
            </w:pPr>
            <w:r w:rsidRPr="00CD5272">
              <w:rPr>
                <w:rFonts w:ascii="Simplified Arabic" w:hAnsi="Simplified Arabic" w:cs="Simplified Arabic"/>
                <w:sz w:val="16"/>
                <w:szCs w:val="16"/>
              </w:rPr>
              <w:t>0.053</w:t>
            </w:r>
          </w:p>
        </w:tc>
        <w:tc>
          <w:tcPr>
            <w:tcW w:w="1083" w:type="pct"/>
            <w:shd w:val="clear" w:color="auto" w:fill="FFFFFF" w:themeFill="background1"/>
            <w:vAlign w:val="center"/>
          </w:tcPr>
          <w:p w:rsidR="00B17775" w:rsidRPr="00CD5272" w:rsidRDefault="00B17775" w:rsidP="00B17775">
            <w:pPr>
              <w:pStyle w:val="aa"/>
              <w:bidi w:val="0"/>
              <w:jc w:val="center"/>
              <w:rPr>
                <w:rFonts w:ascii="Simplified Arabic" w:hAnsi="Simplified Arabic" w:cs="Simplified Arabic"/>
                <w:sz w:val="16"/>
                <w:szCs w:val="16"/>
              </w:rPr>
            </w:pPr>
            <w:r w:rsidRPr="00CD5272">
              <w:rPr>
                <w:rFonts w:ascii="Simplified Arabic" w:hAnsi="Simplified Arabic" w:cs="Simplified Arabic"/>
                <w:sz w:val="16"/>
                <w:szCs w:val="16"/>
              </w:rPr>
              <w:t>0.434</w:t>
            </w:r>
          </w:p>
        </w:tc>
        <w:tc>
          <w:tcPr>
            <w:tcW w:w="1333" w:type="pct"/>
            <w:shd w:val="clear" w:color="auto" w:fill="FFFFFF" w:themeFill="background1"/>
            <w:vAlign w:val="center"/>
          </w:tcPr>
          <w:p w:rsidR="00B17775" w:rsidRPr="00CD5272" w:rsidRDefault="00B17775" w:rsidP="00B17775">
            <w:pPr>
              <w:pStyle w:val="aa"/>
              <w:jc w:val="center"/>
              <w:rPr>
                <w:rFonts w:ascii="Simplified Arabic" w:hAnsi="Simplified Arabic" w:cs="Simplified Arabic"/>
                <w:sz w:val="16"/>
                <w:szCs w:val="16"/>
                <w:rtl/>
              </w:rPr>
            </w:pPr>
            <w:r w:rsidRPr="00CD5272">
              <w:rPr>
                <w:rFonts w:ascii="Simplified Arabic" w:hAnsi="Simplified Arabic" w:cs="Simplified Arabic"/>
                <w:sz w:val="16"/>
                <w:szCs w:val="16"/>
                <w:rtl/>
              </w:rPr>
              <w:t>غير معنوي</w:t>
            </w:r>
          </w:p>
        </w:tc>
      </w:tr>
    </w:tbl>
    <w:p w:rsidR="00CB2E62" w:rsidRPr="00CF295D" w:rsidRDefault="00CB2E62" w:rsidP="00CB2E62">
      <w:pPr>
        <w:pStyle w:val="aa"/>
        <w:jc w:val="both"/>
        <w:rPr>
          <w:rFonts w:ascii="Simplified Arabic" w:hAnsi="Simplified Arabic" w:cs="Simplified Arabic"/>
          <w:sz w:val="24"/>
          <w:szCs w:val="24"/>
          <w:rtl/>
        </w:rPr>
      </w:pPr>
      <w:r>
        <w:rPr>
          <w:rFonts w:ascii="Simplified Arabic" w:hAnsi="Simplified Arabic" w:cs="Simplified Arabic"/>
          <w:sz w:val="24"/>
          <w:szCs w:val="24"/>
          <w:rtl/>
        </w:rPr>
        <w:br w:type="textWrapping" w:clear="all"/>
      </w:r>
      <w:r w:rsidRPr="00CF295D">
        <w:rPr>
          <w:rFonts w:ascii="Simplified Arabic" w:hAnsi="Simplified Arabic" w:cs="Simplified Arabic"/>
          <w:sz w:val="24"/>
          <w:szCs w:val="24"/>
          <w:rtl/>
        </w:rPr>
        <w:t>من خلال الجدول (</w:t>
      </w:r>
      <w:r>
        <w:rPr>
          <w:rFonts w:ascii="Simplified Arabic" w:hAnsi="Simplified Arabic" w:cs="Simplified Arabic"/>
          <w:sz w:val="24"/>
          <w:szCs w:val="24"/>
        </w:rPr>
        <w:t>9</w:t>
      </w:r>
      <w:r w:rsidRPr="00CF295D">
        <w:rPr>
          <w:rFonts w:ascii="Simplified Arabic" w:hAnsi="Simplified Arabic" w:cs="Simplified Arabic"/>
          <w:sz w:val="24"/>
          <w:szCs w:val="24"/>
          <w:rtl/>
        </w:rPr>
        <w:t xml:space="preserve">) يتبين أن هناك علاقة ارتباط معنوية مابين تحمل </w:t>
      </w:r>
      <w:r w:rsidRPr="00CF295D">
        <w:rPr>
          <w:rFonts w:ascii="Simplified Arabic" w:hAnsi="Simplified Arabic" w:cs="Simplified Arabic" w:hint="cs"/>
          <w:sz w:val="24"/>
          <w:szCs w:val="24"/>
          <w:rtl/>
        </w:rPr>
        <w:t>الأداء</w:t>
      </w:r>
      <w:r w:rsidRPr="00CF295D">
        <w:rPr>
          <w:rFonts w:ascii="Simplified Arabic" w:hAnsi="Simplified Arabic" w:cs="Simplified Arabic"/>
          <w:sz w:val="24"/>
          <w:szCs w:val="24"/>
          <w:rtl/>
        </w:rPr>
        <w:t xml:space="preserve"> التخصصي وبعض المؤشرات الوظيفية وهي كل من (</w:t>
      </w:r>
      <w:r w:rsidRPr="00CF295D">
        <w:rPr>
          <w:rFonts w:ascii="Simplified Arabic" w:hAnsi="Simplified Arabic" w:cs="Simplified Arabic"/>
          <w:sz w:val="24"/>
          <w:szCs w:val="24"/>
        </w:rPr>
        <w:t>HR</w:t>
      </w:r>
      <w:r w:rsidRPr="00CF295D">
        <w:rPr>
          <w:rFonts w:ascii="Simplified Arabic" w:hAnsi="Simplified Arabic" w:cs="Simplified Arabic"/>
          <w:sz w:val="24"/>
          <w:szCs w:val="24"/>
          <w:rtl/>
        </w:rPr>
        <w:t xml:space="preserve">, </w:t>
      </w:r>
      <w:r w:rsidRPr="00CF295D">
        <w:rPr>
          <w:rFonts w:ascii="Simplified Arabic" w:hAnsi="Simplified Arabic" w:cs="Simplified Arabic"/>
          <w:sz w:val="24"/>
          <w:szCs w:val="24"/>
        </w:rPr>
        <w:t>VE</w:t>
      </w:r>
      <w:r w:rsidRPr="00CF295D">
        <w:rPr>
          <w:rFonts w:ascii="Simplified Arabic" w:hAnsi="Simplified Arabic" w:cs="Simplified Arabic"/>
          <w:sz w:val="24"/>
          <w:szCs w:val="24"/>
          <w:rtl/>
        </w:rPr>
        <w:t xml:space="preserve">) وفقاً لأشكال جين </w:t>
      </w:r>
      <w:r w:rsidRPr="00CF295D">
        <w:rPr>
          <w:rFonts w:ascii="Simplified Arabic" w:hAnsi="Simplified Arabic" w:cs="Simplified Arabic"/>
          <w:sz w:val="24"/>
          <w:szCs w:val="24"/>
        </w:rPr>
        <w:t>ACTN3</w:t>
      </w:r>
      <w:r w:rsidR="00C72927">
        <w:rPr>
          <w:rFonts w:ascii="Simplified Arabic" w:hAnsi="Simplified Arabic" w:cs="Simplified Arabic"/>
          <w:sz w:val="24"/>
          <w:szCs w:val="24"/>
        </w:rPr>
        <w:t xml:space="preserve"> </w:t>
      </w:r>
      <w:r w:rsidRPr="00CF295D">
        <w:rPr>
          <w:rFonts w:ascii="Simplified Arabic" w:hAnsi="Simplified Arabic" w:cs="Simplified Arabic"/>
          <w:sz w:val="24"/>
          <w:szCs w:val="24"/>
        </w:rPr>
        <w:t>(XX)</w:t>
      </w:r>
      <w:r w:rsidRPr="00CF295D">
        <w:rPr>
          <w:rFonts w:ascii="Simplified Arabic" w:hAnsi="Simplified Arabic" w:cs="Simplified Arabic"/>
          <w:sz w:val="24"/>
          <w:szCs w:val="24"/>
          <w:rtl/>
        </w:rPr>
        <w:t xml:space="preserve"> .</w:t>
      </w:r>
      <w:r w:rsidR="00C7292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 xml:space="preserve">بينما لم تظهر أي علاقة ارتباط مابين بعض المؤشرات الوظيفية </w:t>
      </w:r>
      <w:r>
        <w:rPr>
          <w:rFonts w:ascii="Simplified Arabic" w:hAnsi="Simplified Arabic" w:cs="Simplified Arabic" w:hint="cs"/>
          <w:sz w:val="24"/>
          <w:szCs w:val="24"/>
          <w:rtl/>
          <w:lang w:bidi="ar-IQ"/>
        </w:rPr>
        <w:t>الأخرى</w:t>
      </w:r>
      <w:r>
        <w:rPr>
          <w:rFonts w:ascii="Simplified Arabic" w:hAnsi="Simplified Arabic" w:cs="Simplified Arabic"/>
          <w:sz w:val="24"/>
          <w:szCs w:val="24"/>
          <w:rtl/>
          <w:lang w:bidi="ar-IQ"/>
        </w:rPr>
        <w:t xml:space="preserve"> وهي</w:t>
      </w:r>
      <w:r w:rsidR="00C72927">
        <w:rPr>
          <w:rFonts w:ascii="Simplified Arabic" w:hAnsi="Simplified Arabic" w:cs="Simplified Arabic" w:hint="cs"/>
          <w:sz w:val="24"/>
          <w:szCs w:val="24"/>
          <w:rtl/>
          <w:lang w:bidi="ar-IQ"/>
        </w:rPr>
        <w:t xml:space="preserve"> </w:t>
      </w:r>
      <w:r w:rsidRPr="00CF295D">
        <w:rPr>
          <w:rFonts w:ascii="Simplified Arabic" w:hAnsi="Simplified Arabic" w:cs="Simplified Arabic"/>
          <w:sz w:val="24"/>
          <w:szCs w:val="24"/>
          <w:rtl/>
        </w:rPr>
        <w:t>(</w:t>
      </w:r>
      <w:r w:rsidRPr="00CF295D">
        <w:rPr>
          <w:rFonts w:ascii="Simplified Arabic" w:hAnsi="Simplified Arabic" w:cs="Simplified Arabic"/>
          <w:sz w:val="24"/>
          <w:szCs w:val="24"/>
        </w:rPr>
        <w:t>RQ</w:t>
      </w:r>
      <w:r w:rsidRPr="00CF295D">
        <w:rPr>
          <w:rFonts w:ascii="Simplified Arabic" w:hAnsi="Simplified Arabic" w:cs="Simplified Arabic"/>
          <w:sz w:val="24"/>
          <w:szCs w:val="24"/>
          <w:rtl/>
        </w:rPr>
        <w:t xml:space="preserve">, </w:t>
      </w:r>
      <w:r w:rsidRPr="00CF295D">
        <w:rPr>
          <w:rFonts w:ascii="Simplified Arabic" w:hAnsi="Simplified Arabic" w:cs="Simplified Arabic"/>
          <w:sz w:val="24"/>
          <w:szCs w:val="24"/>
        </w:rPr>
        <w:t>VO</w:t>
      </w:r>
      <w:r w:rsidRPr="00E73101">
        <w:rPr>
          <w:rFonts w:ascii="Simplified Arabic" w:hAnsi="Simplified Arabic" w:cs="Simplified Arabic"/>
          <w:sz w:val="24"/>
          <w:szCs w:val="24"/>
          <w:vertAlign w:val="subscript"/>
        </w:rPr>
        <w:t>2</w:t>
      </w:r>
      <w:r w:rsidRPr="00CF295D">
        <w:rPr>
          <w:rFonts w:ascii="Simplified Arabic" w:hAnsi="Simplified Arabic" w:cs="Simplified Arabic"/>
          <w:sz w:val="24"/>
          <w:szCs w:val="24"/>
        </w:rPr>
        <w:t>max</w:t>
      </w:r>
      <w:r w:rsidRPr="00CF295D">
        <w:rPr>
          <w:rFonts w:ascii="Simplified Arabic" w:hAnsi="Simplified Arabic" w:cs="Simplified Arabic"/>
          <w:sz w:val="24"/>
          <w:szCs w:val="24"/>
          <w:rtl/>
        </w:rPr>
        <w:t xml:space="preserve">, </w:t>
      </w:r>
      <w:r w:rsidRPr="00CF295D">
        <w:rPr>
          <w:rFonts w:ascii="Simplified Arabic" w:hAnsi="Simplified Arabic" w:cs="Simplified Arabic"/>
          <w:sz w:val="24"/>
          <w:szCs w:val="24"/>
        </w:rPr>
        <w:t>VO</w:t>
      </w:r>
      <w:r w:rsidRPr="00E73101">
        <w:rPr>
          <w:rFonts w:ascii="Simplified Arabic" w:hAnsi="Simplified Arabic" w:cs="Simplified Arabic"/>
          <w:sz w:val="24"/>
          <w:szCs w:val="24"/>
          <w:vertAlign w:val="subscript"/>
        </w:rPr>
        <w:t>2</w:t>
      </w:r>
      <w:r w:rsidRPr="00CF295D">
        <w:rPr>
          <w:rFonts w:ascii="Simplified Arabic" w:hAnsi="Simplified Arabic" w:cs="Simplified Arabic"/>
          <w:sz w:val="24"/>
          <w:szCs w:val="24"/>
        </w:rPr>
        <w:t>HR</w:t>
      </w:r>
      <w:r w:rsidRPr="00CF295D">
        <w:rPr>
          <w:rFonts w:ascii="Simplified Arabic" w:hAnsi="Simplified Arabic" w:cs="Simplified Arabic"/>
          <w:sz w:val="24"/>
          <w:szCs w:val="24"/>
          <w:rtl/>
        </w:rPr>
        <w:t xml:space="preserve">) بتحمل </w:t>
      </w:r>
      <w:r w:rsidRPr="00CF295D">
        <w:rPr>
          <w:rFonts w:ascii="Simplified Arabic" w:hAnsi="Simplified Arabic" w:cs="Simplified Arabic" w:hint="cs"/>
          <w:sz w:val="24"/>
          <w:szCs w:val="24"/>
          <w:rtl/>
        </w:rPr>
        <w:t>الأداء</w:t>
      </w:r>
      <w:r w:rsidRPr="00CF295D">
        <w:rPr>
          <w:rFonts w:ascii="Simplified Arabic" w:hAnsi="Simplified Arabic" w:cs="Simplified Arabic"/>
          <w:sz w:val="24"/>
          <w:szCs w:val="24"/>
          <w:rtl/>
        </w:rPr>
        <w:t xml:space="preserve"> التخصصي وفقاً لأشكال جين </w:t>
      </w:r>
      <w:r w:rsidRPr="00CF295D">
        <w:rPr>
          <w:rFonts w:ascii="Simplified Arabic" w:hAnsi="Simplified Arabic" w:cs="Simplified Arabic"/>
          <w:sz w:val="24"/>
          <w:szCs w:val="24"/>
        </w:rPr>
        <w:t>ACTN3(XX)</w:t>
      </w:r>
      <w:r w:rsidRPr="00CF295D">
        <w:rPr>
          <w:rFonts w:ascii="Simplified Arabic" w:hAnsi="Simplified Arabic" w:cs="Simplified Arabic"/>
          <w:sz w:val="24"/>
          <w:szCs w:val="24"/>
          <w:rtl/>
        </w:rPr>
        <w:t xml:space="preserve"> .</w:t>
      </w:r>
    </w:p>
    <w:p w:rsidR="00CB2E62" w:rsidRPr="00CD5272" w:rsidRDefault="00CB2E62" w:rsidP="00CB2E62">
      <w:pPr>
        <w:pStyle w:val="aa"/>
        <w:jc w:val="both"/>
        <w:rPr>
          <w:rFonts w:ascii="Simplified Arabic" w:hAnsi="Simplified Arabic" w:cs="Simplified Arabic"/>
          <w:sz w:val="20"/>
          <w:szCs w:val="20"/>
          <w:rtl/>
        </w:rPr>
      </w:pPr>
      <w:r w:rsidRPr="00CD5272">
        <w:rPr>
          <w:rFonts w:ascii="Simplified Arabic" w:hAnsi="Simplified Arabic" w:cs="Simplified Arabic"/>
          <w:sz w:val="20"/>
          <w:szCs w:val="20"/>
          <w:rtl/>
        </w:rPr>
        <w:t>الجدول (</w:t>
      </w:r>
      <w:r>
        <w:rPr>
          <w:rFonts w:ascii="Simplified Arabic" w:hAnsi="Simplified Arabic" w:cs="Simplified Arabic" w:hint="cs"/>
          <w:sz w:val="20"/>
          <w:szCs w:val="20"/>
          <w:rtl/>
        </w:rPr>
        <w:t>10</w:t>
      </w:r>
      <w:r w:rsidRPr="00CD5272">
        <w:rPr>
          <w:rFonts w:ascii="Simplified Arabic" w:hAnsi="Simplified Arabic" w:cs="Simplified Arabic"/>
          <w:sz w:val="20"/>
          <w:szCs w:val="20"/>
          <w:rtl/>
        </w:rPr>
        <w:t>)</w:t>
      </w:r>
      <w:r w:rsidR="00C72927">
        <w:rPr>
          <w:rFonts w:ascii="Simplified Arabic" w:hAnsi="Simplified Arabic" w:cs="Simplified Arabic" w:hint="cs"/>
          <w:sz w:val="20"/>
          <w:szCs w:val="20"/>
          <w:rtl/>
        </w:rPr>
        <w:t xml:space="preserve"> </w:t>
      </w:r>
      <w:r w:rsidRPr="00CD5272">
        <w:rPr>
          <w:rFonts w:ascii="Simplified Arabic" w:hAnsi="Simplified Arabic" w:cs="Simplified Arabic"/>
          <w:sz w:val="20"/>
          <w:szCs w:val="20"/>
          <w:rtl/>
        </w:rPr>
        <w:t xml:space="preserve">يبين علاقة الارتباط مابين تحمل </w:t>
      </w:r>
      <w:r w:rsidRPr="00CD5272">
        <w:rPr>
          <w:rFonts w:ascii="Simplified Arabic" w:hAnsi="Simplified Arabic" w:cs="Simplified Arabic" w:hint="cs"/>
          <w:sz w:val="20"/>
          <w:szCs w:val="20"/>
          <w:rtl/>
        </w:rPr>
        <w:t>الأداء</w:t>
      </w:r>
      <w:r w:rsidRPr="00CD5272">
        <w:rPr>
          <w:rFonts w:ascii="Simplified Arabic" w:hAnsi="Simplified Arabic" w:cs="Simplified Arabic"/>
          <w:sz w:val="20"/>
          <w:szCs w:val="20"/>
          <w:rtl/>
        </w:rPr>
        <w:t xml:space="preserve"> التخصصي واهم </w:t>
      </w:r>
      <w:r w:rsidRPr="00CD5272">
        <w:rPr>
          <w:rFonts w:ascii="Simplified Arabic" w:hAnsi="Simplified Arabic" w:cs="Simplified Arabic"/>
          <w:sz w:val="20"/>
          <w:szCs w:val="20"/>
          <w:rtl/>
        </w:rPr>
        <w:lastRenderedPageBreak/>
        <w:t>القدرات البدنية وفق التشكيل الوراثي لجين</w:t>
      </w:r>
      <w:r w:rsidR="00B17775">
        <w:rPr>
          <w:rFonts w:ascii="Simplified Arabic" w:hAnsi="Simplified Arabic" w:cs="Simplified Arabic" w:hint="cs"/>
          <w:sz w:val="20"/>
          <w:szCs w:val="20"/>
          <w:rtl/>
          <w:lang w:bidi="ar-IQ"/>
        </w:rPr>
        <w:t xml:space="preserve"> </w:t>
      </w:r>
      <w:r w:rsidRPr="00CD5272">
        <w:rPr>
          <w:rFonts w:ascii="Simplified Arabic" w:hAnsi="Simplified Arabic" w:cs="Simplified Arabic"/>
          <w:sz w:val="20"/>
          <w:szCs w:val="20"/>
        </w:rPr>
        <w:t xml:space="preserve"> ACTN3</w:t>
      </w:r>
      <w:r w:rsidR="00B17775">
        <w:rPr>
          <w:rFonts w:ascii="Simplified Arabic" w:hAnsi="Simplified Arabic" w:cs="Simplified Arabic"/>
          <w:sz w:val="20"/>
          <w:szCs w:val="20"/>
        </w:rPr>
        <w:t xml:space="preserve"> </w:t>
      </w:r>
      <w:r w:rsidRPr="00CD5272">
        <w:rPr>
          <w:rFonts w:ascii="Simplified Arabic" w:hAnsi="Simplified Arabic" w:cs="Simplified Arabic"/>
          <w:sz w:val="20"/>
          <w:szCs w:val="20"/>
        </w:rPr>
        <w:t>(XX)</w:t>
      </w:r>
      <w:r w:rsidRPr="00CD5272">
        <w:rPr>
          <w:rFonts w:ascii="Simplified Arabic" w:hAnsi="Simplified Arabic" w:cs="Simplified Arabic"/>
          <w:sz w:val="20"/>
          <w:szCs w:val="20"/>
          <w:rtl/>
        </w:rPr>
        <w:t>لدى لاعبات كرة القدم الصالات</w:t>
      </w:r>
      <w:r w:rsidRPr="00CD5272">
        <w:rPr>
          <w:rFonts w:ascii="Simplified Arabic" w:hAnsi="Simplified Arabic" w:cs="Simplified Arabic"/>
          <w:sz w:val="20"/>
          <w:szCs w:val="20"/>
          <w:rtl/>
          <w:lang w:bidi="ar-IQ"/>
        </w:rPr>
        <w:t>.</w:t>
      </w:r>
    </w:p>
    <w:tbl>
      <w:tblPr>
        <w:bidiVisual/>
        <w:tblW w:w="4413" w:type="pct"/>
        <w:jc w:val="center"/>
        <w:tblInd w:w="-92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1E0"/>
      </w:tblPr>
      <w:tblGrid>
        <w:gridCol w:w="320"/>
        <w:gridCol w:w="1295"/>
        <w:gridCol w:w="1216"/>
        <w:gridCol w:w="604"/>
        <w:gridCol w:w="941"/>
      </w:tblGrid>
      <w:tr w:rsidR="00CB2E62" w:rsidRPr="00CD5272" w:rsidTr="006424EE">
        <w:trPr>
          <w:trHeight w:val="58"/>
          <w:jc w:val="center"/>
        </w:trPr>
        <w:tc>
          <w:tcPr>
            <w:tcW w:w="366" w:type="pct"/>
            <w:tcBorders>
              <w:top w:val="double" w:sz="4" w:space="0" w:color="auto"/>
              <w:bottom w:val="double" w:sz="4" w:space="0" w:color="auto"/>
              <w:right w:val="double" w:sz="4" w:space="0" w:color="auto"/>
            </w:tcBorders>
            <w:shd w:val="clear" w:color="auto" w:fill="FFFFFF" w:themeFill="background1"/>
            <w:vAlign w:val="center"/>
          </w:tcPr>
          <w:p w:rsidR="00CB2E62" w:rsidRPr="008B065A" w:rsidRDefault="00CB2E62" w:rsidP="00CB2E62">
            <w:pPr>
              <w:pStyle w:val="aa"/>
              <w:jc w:val="center"/>
              <w:rPr>
                <w:rFonts w:ascii="Simplified Arabic" w:hAnsi="Simplified Arabic" w:cs="Simplified Arabic"/>
                <w:b/>
                <w:bCs/>
                <w:sz w:val="16"/>
                <w:szCs w:val="16"/>
                <w:rtl/>
              </w:rPr>
            </w:pPr>
            <w:r w:rsidRPr="008B065A">
              <w:rPr>
                <w:rFonts w:ascii="Simplified Arabic" w:hAnsi="Simplified Arabic" w:cs="Simplified Arabic"/>
                <w:b/>
                <w:bCs/>
                <w:sz w:val="16"/>
                <w:szCs w:val="16"/>
                <w:rtl/>
              </w:rPr>
              <w:t>ت</w:t>
            </w:r>
          </w:p>
        </w:tc>
        <w:tc>
          <w:tcPr>
            <w:tcW w:w="1480"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B2E62" w:rsidRPr="008B065A" w:rsidRDefault="00CB2E62" w:rsidP="00CB2E62">
            <w:pPr>
              <w:pStyle w:val="aa"/>
              <w:jc w:val="center"/>
              <w:rPr>
                <w:rFonts w:ascii="Simplified Arabic" w:hAnsi="Simplified Arabic" w:cs="Simplified Arabic"/>
                <w:b/>
                <w:bCs/>
                <w:sz w:val="16"/>
                <w:szCs w:val="16"/>
              </w:rPr>
            </w:pPr>
            <w:r w:rsidRPr="008B065A">
              <w:rPr>
                <w:rFonts w:ascii="Simplified Arabic" w:hAnsi="Simplified Arabic" w:cs="Simplified Arabic"/>
                <w:b/>
                <w:bCs/>
                <w:sz w:val="16"/>
                <w:szCs w:val="16"/>
                <w:rtl/>
              </w:rPr>
              <w:t>المتغيرات</w:t>
            </w:r>
          </w:p>
        </w:tc>
        <w:tc>
          <w:tcPr>
            <w:tcW w:w="1389"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B2E62" w:rsidRPr="008B065A" w:rsidRDefault="00CB2E62" w:rsidP="00CB2E62">
            <w:pPr>
              <w:pStyle w:val="aa"/>
              <w:jc w:val="center"/>
              <w:rPr>
                <w:rFonts w:ascii="Simplified Arabic" w:hAnsi="Simplified Arabic" w:cs="Simplified Arabic"/>
                <w:b/>
                <w:bCs/>
                <w:sz w:val="16"/>
                <w:szCs w:val="16"/>
              </w:rPr>
            </w:pPr>
            <w:r w:rsidRPr="008B065A">
              <w:rPr>
                <w:rFonts w:ascii="Simplified Arabic" w:hAnsi="Simplified Arabic" w:cs="Simplified Arabic"/>
                <w:b/>
                <w:bCs/>
                <w:sz w:val="16"/>
                <w:szCs w:val="16"/>
                <w:rtl/>
              </w:rPr>
              <w:t>قيمة معامل الارتباط (</w:t>
            </w:r>
            <w:r w:rsidRPr="008B065A">
              <w:rPr>
                <w:rFonts w:ascii="Simplified Arabic" w:hAnsi="Simplified Arabic" w:cs="Simplified Arabic"/>
                <w:b/>
                <w:bCs/>
                <w:sz w:val="16"/>
                <w:szCs w:val="16"/>
              </w:rPr>
              <w:t>R</w:t>
            </w:r>
            <w:r w:rsidRPr="008B065A">
              <w:rPr>
                <w:rFonts w:ascii="Simplified Arabic" w:hAnsi="Simplified Arabic" w:cs="Simplified Arabic"/>
                <w:b/>
                <w:bCs/>
                <w:sz w:val="16"/>
                <w:szCs w:val="16"/>
                <w:rtl/>
              </w:rPr>
              <w:t>)</w:t>
            </w:r>
            <w:r w:rsidR="00B17775">
              <w:rPr>
                <w:rFonts w:ascii="Simplified Arabic" w:hAnsi="Simplified Arabic" w:cs="Simplified Arabic" w:hint="cs"/>
                <w:b/>
                <w:bCs/>
                <w:sz w:val="16"/>
                <w:szCs w:val="16"/>
                <w:rtl/>
              </w:rPr>
              <w:t xml:space="preserve"> </w:t>
            </w:r>
            <w:r w:rsidRPr="008B065A">
              <w:rPr>
                <w:rFonts w:ascii="Simplified Arabic" w:hAnsi="Simplified Arabic" w:cs="Simplified Arabic"/>
                <w:b/>
                <w:bCs/>
                <w:sz w:val="16"/>
                <w:szCs w:val="16"/>
                <w:rtl/>
              </w:rPr>
              <w:t>المحسوبة</w:t>
            </w:r>
          </w:p>
        </w:tc>
        <w:tc>
          <w:tcPr>
            <w:tcW w:w="690"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B2E62" w:rsidRPr="008B065A" w:rsidRDefault="00CB2E62" w:rsidP="00CB2E62">
            <w:pPr>
              <w:pStyle w:val="aa"/>
              <w:jc w:val="center"/>
              <w:rPr>
                <w:rFonts w:ascii="Simplified Arabic" w:hAnsi="Simplified Arabic" w:cs="Simplified Arabic"/>
                <w:b/>
                <w:bCs/>
                <w:sz w:val="16"/>
                <w:szCs w:val="16"/>
              </w:rPr>
            </w:pPr>
            <w:r w:rsidRPr="008B065A">
              <w:rPr>
                <w:rFonts w:ascii="Simplified Arabic" w:hAnsi="Simplified Arabic" w:cs="Simplified Arabic"/>
                <w:b/>
                <w:bCs/>
                <w:sz w:val="16"/>
                <w:szCs w:val="16"/>
                <w:rtl/>
              </w:rPr>
              <w:t>مستوى الدلالة</w:t>
            </w:r>
          </w:p>
        </w:tc>
        <w:tc>
          <w:tcPr>
            <w:tcW w:w="1075" w:type="pct"/>
            <w:tcBorders>
              <w:top w:val="double" w:sz="4" w:space="0" w:color="auto"/>
              <w:left w:val="double" w:sz="4" w:space="0" w:color="auto"/>
              <w:bottom w:val="double" w:sz="4" w:space="0" w:color="auto"/>
            </w:tcBorders>
            <w:shd w:val="clear" w:color="auto" w:fill="FFFFFF" w:themeFill="background1"/>
            <w:vAlign w:val="center"/>
          </w:tcPr>
          <w:p w:rsidR="00CB2E62" w:rsidRPr="008B065A" w:rsidRDefault="00CB2E62" w:rsidP="00CB2E62">
            <w:pPr>
              <w:pStyle w:val="aa"/>
              <w:jc w:val="center"/>
              <w:rPr>
                <w:rFonts w:ascii="Simplified Arabic" w:hAnsi="Simplified Arabic" w:cs="Simplified Arabic"/>
                <w:b/>
                <w:bCs/>
                <w:sz w:val="16"/>
                <w:szCs w:val="16"/>
                <w:rtl/>
              </w:rPr>
            </w:pPr>
            <w:r w:rsidRPr="008B065A">
              <w:rPr>
                <w:rFonts w:ascii="Simplified Arabic" w:hAnsi="Simplified Arabic" w:cs="Simplified Arabic"/>
                <w:b/>
                <w:bCs/>
                <w:sz w:val="16"/>
                <w:szCs w:val="16"/>
                <w:rtl/>
              </w:rPr>
              <w:t>المعنوية</w:t>
            </w:r>
          </w:p>
        </w:tc>
      </w:tr>
      <w:tr w:rsidR="00CB2E62" w:rsidRPr="00CD5272" w:rsidTr="006424EE">
        <w:trPr>
          <w:trHeight w:val="234"/>
          <w:jc w:val="center"/>
        </w:trPr>
        <w:tc>
          <w:tcPr>
            <w:tcW w:w="366" w:type="pct"/>
            <w:tcBorders>
              <w:top w:val="double" w:sz="4" w:space="0" w:color="auto"/>
            </w:tcBorders>
            <w:shd w:val="clear" w:color="auto" w:fill="FFFFFF" w:themeFill="background1"/>
            <w:vAlign w:val="center"/>
          </w:tcPr>
          <w:p w:rsidR="00CB2E62" w:rsidRPr="00CD5272" w:rsidRDefault="00CB2E62" w:rsidP="00CB2E62">
            <w:pPr>
              <w:pStyle w:val="aa"/>
              <w:jc w:val="center"/>
              <w:rPr>
                <w:rFonts w:ascii="Simplified Arabic" w:hAnsi="Simplified Arabic" w:cs="Simplified Arabic"/>
                <w:sz w:val="16"/>
                <w:szCs w:val="16"/>
                <w:rtl/>
              </w:rPr>
            </w:pPr>
            <w:r w:rsidRPr="00CD5272">
              <w:rPr>
                <w:rFonts w:ascii="Simplified Arabic" w:hAnsi="Simplified Arabic" w:cs="Simplified Arabic"/>
                <w:sz w:val="16"/>
                <w:szCs w:val="16"/>
                <w:rtl/>
              </w:rPr>
              <w:t>1</w:t>
            </w:r>
          </w:p>
        </w:tc>
        <w:tc>
          <w:tcPr>
            <w:tcW w:w="1480" w:type="pct"/>
            <w:tcBorders>
              <w:top w:val="double" w:sz="4" w:space="0" w:color="auto"/>
            </w:tcBorders>
            <w:shd w:val="clear" w:color="auto" w:fill="FFFFFF" w:themeFill="background1"/>
            <w:vAlign w:val="center"/>
          </w:tcPr>
          <w:p w:rsidR="00CB2E62" w:rsidRPr="00CD5272" w:rsidRDefault="00CB2E62" w:rsidP="00CB2E62">
            <w:pPr>
              <w:pStyle w:val="aa"/>
              <w:jc w:val="both"/>
              <w:rPr>
                <w:rFonts w:ascii="Simplified Arabic" w:hAnsi="Simplified Arabic" w:cs="Simplified Arabic"/>
                <w:sz w:val="16"/>
                <w:szCs w:val="16"/>
              </w:rPr>
            </w:pPr>
            <w:r w:rsidRPr="00CD5272">
              <w:rPr>
                <w:rFonts w:ascii="Simplified Arabic" w:hAnsi="Simplified Arabic" w:cs="Simplified Arabic"/>
                <w:sz w:val="16"/>
                <w:szCs w:val="16"/>
                <w:rtl/>
              </w:rPr>
              <w:t>تحمل السرعة</w:t>
            </w:r>
          </w:p>
        </w:tc>
        <w:tc>
          <w:tcPr>
            <w:tcW w:w="1389" w:type="pct"/>
            <w:tcBorders>
              <w:top w:val="double" w:sz="4" w:space="0" w:color="auto"/>
            </w:tcBorders>
            <w:shd w:val="clear" w:color="auto" w:fill="FFFFFF" w:themeFill="background1"/>
            <w:vAlign w:val="center"/>
          </w:tcPr>
          <w:p w:rsidR="00CB2E62" w:rsidRPr="00CD5272" w:rsidRDefault="00CB2E62" w:rsidP="00CB2E62">
            <w:pPr>
              <w:pStyle w:val="aa"/>
              <w:bidi w:val="0"/>
              <w:jc w:val="center"/>
              <w:rPr>
                <w:rFonts w:ascii="Simplified Arabic" w:hAnsi="Simplified Arabic" w:cs="Simplified Arabic"/>
                <w:sz w:val="16"/>
                <w:szCs w:val="16"/>
              </w:rPr>
            </w:pPr>
            <w:r w:rsidRPr="00CD5272">
              <w:rPr>
                <w:rFonts w:ascii="Simplified Arabic" w:hAnsi="Simplified Arabic" w:cs="Simplified Arabic"/>
                <w:sz w:val="16"/>
                <w:szCs w:val="16"/>
              </w:rPr>
              <w:t>0.636*</w:t>
            </w:r>
          </w:p>
        </w:tc>
        <w:tc>
          <w:tcPr>
            <w:tcW w:w="690" w:type="pct"/>
            <w:tcBorders>
              <w:top w:val="double" w:sz="4" w:space="0" w:color="auto"/>
            </w:tcBorders>
            <w:shd w:val="clear" w:color="auto" w:fill="FFFFFF" w:themeFill="background1"/>
            <w:vAlign w:val="center"/>
          </w:tcPr>
          <w:p w:rsidR="00CB2E62" w:rsidRPr="00CD5272" w:rsidRDefault="00CB2E62" w:rsidP="00CB2E62">
            <w:pPr>
              <w:pStyle w:val="aa"/>
              <w:bidi w:val="0"/>
              <w:jc w:val="center"/>
              <w:rPr>
                <w:rFonts w:ascii="Simplified Arabic" w:hAnsi="Simplified Arabic" w:cs="Simplified Arabic"/>
                <w:sz w:val="16"/>
                <w:szCs w:val="16"/>
              </w:rPr>
            </w:pPr>
            <w:r w:rsidRPr="00CD5272">
              <w:rPr>
                <w:rFonts w:ascii="Simplified Arabic" w:hAnsi="Simplified Arabic" w:cs="Simplified Arabic"/>
                <w:sz w:val="16"/>
                <w:szCs w:val="16"/>
              </w:rPr>
              <w:t>0.013</w:t>
            </w:r>
          </w:p>
        </w:tc>
        <w:tc>
          <w:tcPr>
            <w:tcW w:w="1075" w:type="pct"/>
            <w:tcBorders>
              <w:top w:val="double" w:sz="4" w:space="0" w:color="auto"/>
            </w:tcBorders>
            <w:shd w:val="clear" w:color="auto" w:fill="FFFFFF" w:themeFill="background1"/>
            <w:vAlign w:val="center"/>
          </w:tcPr>
          <w:p w:rsidR="00CB2E62" w:rsidRPr="00CD5272" w:rsidRDefault="00CB2E62" w:rsidP="00CB2E62">
            <w:pPr>
              <w:pStyle w:val="aa"/>
              <w:jc w:val="center"/>
              <w:rPr>
                <w:rFonts w:ascii="Simplified Arabic" w:hAnsi="Simplified Arabic" w:cs="Simplified Arabic"/>
                <w:sz w:val="16"/>
                <w:szCs w:val="16"/>
                <w:rtl/>
              </w:rPr>
            </w:pPr>
            <w:r w:rsidRPr="00CD5272">
              <w:rPr>
                <w:rFonts w:ascii="Simplified Arabic" w:hAnsi="Simplified Arabic" w:cs="Simplified Arabic"/>
                <w:sz w:val="16"/>
                <w:szCs w:val="16"/>
                <w:rtl/>
              </w:rPr>
              <w:t>معنوي</w:t>
            </w:r>
          </w:p>
        </w:tc>
      </w:tr>
      <w:tr w:rsidR="00CB2E62" w:rsidRPr="00CD5272" w:rsidTr="006424EE">
        <w:trPr>
          <w:trHeight w:val="78"/>
          <w:jc w:val="center"/>
        </w:trPr>
        <w:tc>
          <w:tcPr>
            <w:tcW w:w="366" w:type="pct"/>
            <w:shd w:val="clear" w:color="auto" w:fill="FFFFFF" w:themeFill="background1"/>
            <w:vAlign w:val="center"/>
          </w:tcPr>
          <w:p w:rsidR="00CB2E62" w:rsidRPr="00CD5272" w:rsidRDefault="00CB2E62" w:rsidP="00CB2E62">
            <w:pPr>
              <w:pStyle w:val="aa"/>
              <w:jc w:val="center"/>
              <w:rPr>
                <w:rFonts w:ascii="Simplified Arabic" w:hAnsi="Simplified Arabic" w:cs="Simplified Arabic"/>
                <w:sz w:val="16"/>
                <w:szCs w:val="16"/>
                <w:rtl/>
              </w:rPr>
            </w:pPr>
            <w:r w:rsidRPr="00CD5272">
              <w:rPr>
                <w:rFonts w:ascii="Simplified Arabic" w:hAnsi="Simplified Arabic" w:cs="Simplified Arabic"/>
                <w:sz w:val="16"/>
                <w:szCs w:val="16"/>
                <w:rtl/>
              </w:rPr>
              <w:t>2</w:t>
            </w:r>
          </w:p>
        </w:tc>
        <w:tc>
          <w:tcPr>
            <w:tcW w:w="1480" w:type="pct"/>
            <w:shd w:val="clear" w:color="auto" w:fill="FFFFFF" w:themeFill="background1"/>
            <w:vAlign w:val="center"/>
          </w:tcPr>
          <w:p w:rsidR="00CB2E62" w:rsidRPr="00CD5272" w:rsidRDefault="00CB2E62" w:rsidP="00CB2E62">
            <w:pPr>
              <w:pStyle w:val="aa"/>
              <w:jc w:val="both"/>
              <w:rPr>
                <w:rFonts w:ascii="Simplified Arabic" w:hAnsi="Simplified Arabic" w:cs="Simplified Arabic"/>
                <w:sz w:val="16"/>
                <w:szCs w:val="16"/>
              </w:rPr>
            </w:pPr>
            <w:r w:rsidRPr="00CD5272">
              <w:rPr>
                <w:rFonts w:ascii="Simplified Arabic" w:hAnsi="Simplified Arabic" w:cs="Simplified Arabic"/>
                <w:sz w:val="16"/>
                <w:szCs w:val="16"/>
                <w:rtl/>
              </w:rPr>
              <w:t>تحمل القوة</w:t>
            </w:r>
          </w:p>
        </w:tc>
        <w:tc>
          <w:tcPr>
            <w:tcW w:w="1389" w:type="pct"/>
            <w:shd w:val="clear" w:color="auto" w:fill="FFFFFF" w:themeFill="background1"/>
            <w:vAlign w:val="center"/>
          </w:tcPr>
          <w:p w:rsidR="00CB2E62" w:rsidRPr="00CD5272" w:rsidRDefault="00CB2E62" w:rsidP="00CB2E62">
            <w:pPr>
              <w:pStyle w:val="aa"/>
              <w:bidi w:val="0"/>
              <w:jc w:val="center"/>
              <w:rPr>
                <w:rFonts w:ascii="Simplified Arabic" w:hAnsi="Simplified Arabic" w:cs="Simplified Arabic"/>
                <w:sz w:val="16"/>
                <w:szCs w:val="16"/>
              </w:rPr>
            </w:pPr>
            <w:r w:rsidRPr="00CD5272">
              <w:rPr>
                <w:rFonts w:ascii="Simplified Arabic" w:hAnsi="Simplified Arabic" w:cs="Simplified Arabic"/>
                <w:sz w:val="16"/>
                <w:szCs w:val="16"/>
              </w:rPr>
              <w:t>0.093</w:t>
            </w:r>
          </w:p>
        </w:tc>
        <w:tc>
          <w:tcPr>
            <w:tcW w:w="690" w:type="pct"/>
            <w:shd w:val="clear" w:color="auto" w:fill="FFFFFF" w:themeFill="background1"/>
            <w:vAlign w:val="center"/>
          </w:tcPr>
          <w:p w:rsidR="00CB2E62" w:rsidRPr="00CD5272" w:rsidRDefault="00CB2E62" w:rsidP="00CB2E62">
            <w:pPr>
              <w:pStyle w:val="aa"/>
              <w:bidi w:val="0"/>
              <w:jc w:val="center"/>
              <w:rPr>
                <w:rFonts w:ascii="Simplified Arabic" w:hAnsi="Simplified Arabic" w:cs="Simplified Arabic"/>
                <w:sz w:val="16"/>
                <w:szCs w:val="16"/>
              </w:rPr>
            </w:pPr>
            <w:r w:rsidRPr="00CD5272">
              <w:rPr>
                <w:rFonts w:ascii="Simplified Arabic" w:hAnsi="Simplified Arabic" w:cs="Simplified Arabic"/>
                <w:sz w:val="16"/>
                <w:szCs w:val="16"/>
              </w:rPr>
              <w:t>0.387</w:t>
            </w:r>
          </w:p>
        </w:tc>
        <w:tc>
          <w:tcPr>
            <w:tcW w:w="1075" w:type="pct"/>
            <w:shd w:val="clear" w:color="auto" w:fill="FFFFFF" w:themeFill="background1"/>
            <w:vAlign w:val="center"/>
          </w:tcPr>
          <w:p w:rsidR="00CB2E62" w:rsidRPr="00CD5272" w:rsidRDefault="00CB2E62" w:rsidP="00CB2E62">
            <w:pPr>
              <w:pStyle w:val="aa"/>
              <w:jc w:val="center"/>
              <w:rPr>
                <w:rFonts w:ascii="Simplified Arabic" w:hAnsi="Simplified Arabic" w:cs="Simplified Arabic"/>
                <w:sz w:val="16"/>
                <w:szCs w:val="16"/>
                <w:rtl/>
              </w:rPr>
            </w:pPr>
            <w:r w:rsidRPr="00CD5272">
              <w:rPr>
                <w:rFonts w:ascii="Simplified Arabic" w:hAnsi="Simplified Arabic" w:cs="Simplified Arabic"/>
                <w:sz w:val="16"/>
                <w:szCs w:val="16"/>
                <w:rtl/>
              </w:rPr>
              <w:t>غير معنوي</w:t>
            </w:r>
          </w:p>
        </w:tc>
      </w:tr>
      <w:tr w:rsidR="00CB2E62" w:rsidRPr="00CD5272" w:rsidTr="006424EE">
        <w:trPr>
          <w:jc w:val="center"/>
        </w:trPr>
        <w:tc>
          <w:tcPr>
            <w:tcW w:w="366" w:type="pct"/>
            <w:shd w:val="clear" w:color="auto" w:fill="FFFFFF" w:themeFill="background1"/>
            <w:vAlign w:val="center"/>
          </w:tcPr>
          <w:p w:rsidR="00CB2E62" w:rsidRPr="00CD5272" w:rsidRDefault="00CB2E62" w:rsidP="00CB2E62">
            <w:pPr>
              <w:pStyle w:val="aa"/>
              <w:jc w:val="center"/>
              <w:rPr>
                <w:rFonts w:ascii="Simplified Arabic" w:hAnsi="Simplified Arabic" w:cs="Simplified Arabic"/>
                <w:sz w:val="16"/>
                <w:szCs w:val="16"/>
                <w:rtl/>
              </w:rPr>
            </w:pPr>
            <w:r w:rsidRPr="00CD5272">
              <w:rPr>
                <w:rFonts w:ascii="Simplified Arabic" w:hAnsi="Simplified Arabic" w:cs="Simplified Arabic"/>
                <w:sz w:val="16"/>
                <w:szCs w:val="16"/>
                <w:rtl/>
              </w:rPr>
              <w:t>3</w:t>
            </w:r>
          </w:p>
        </w:tc>
        <w:tc>
          <w:tcPr>
            <w:tcW w:w="1480" w:type="pct"/>
            <w:shd w:val="clear" w:color="auto" w:fill="FFFFFF" w:themeFill="background1"/>
            <w:vAlign w:val="center"/>
          </w:tcPr>
          <w:p w:rsidR="00CB2E62" w:rsidRPr="00CD5272" w:rsidRDefault="00CB2E62" w:rsidP="00CB2E62">
            <w:pPr>
              <w:pStyle w:val="aa"/>
              <w:jc w:val="both"/>
              <w:rPr>
                <w:rFonts w:ascii="Simplified Arabic" w:hAnsi="Simplified Arabic" w:cs="Simplified Arabic"/>
                <w:sz w:val="16"/>
                <w:szCs w:val="16"/>
              </w:rPr>
            </w:pPr>
            <w:r w:rsidRPr="00CD5272">
              <w:rPr>
                <w:rFonts w:ascii="Simplified Arabic" w:hAnsi="Simplified Arabic" w:cs="Simplified Arabic"/>
                <w:sz w:val="16"/>
                <w:szCs w:val="16"/>
                <w:rtl/>
              </w:rPr>
              <w:t>القوة المميزة بالسرعة</w:t>
            </w:r>
          </w:p>
        </w:tc>
        <w:tc>
          <w:tcPr>
            <w:tcW w:w="1389" w:type="pct"/>
            <w:shd w:val="clear" w:color="auto" w:fill="FFFFFF" w:themeFill="background1"/>
            <w:vAlign w:val="center"/>
          </w:tcPr>
          <w:p w:rsidR="00CB2E62" w:rsidRPr="00CD5272" w:rsidRDefault="00CB2E62" w:rsidP="00CB2E62">
            <w:pPr>
              <w:pStyle w:val="aa"/>
              <w:bidi w:val="0"/>
              <w:jc w:val="center"/>
              <w:rPr>
                <w:rFonts w:ascii="Simplified Arabic" w:hAnsi="Simplified Arabic" w:cs="Simplified Arabic"/>
                <w:sz w:val="16"/>
                <w:szCs w:val="16"/>
              </w:rPr>
            </w:pPr>
            <w:r w:rsidRPr="00CD5272">
              <w:rPr>
                <w:rFonts w:ascii="Simplified Arabic" w:hAnsi="Simplified Arabic" w:cs="Simplified Arabic"/>
                <w:sz w:val="16"/>
                <w:szCs w:val="16"/>
              </w:rPr>
              <w:t>0.195</w:t>
            </w:r>
          </w:p>
        </w:tc>
        <w:tc>
          <w:tcPr>
            <w:tcW w:w="690" w:type="pct"/>
            <w:shd w:val="clear" w:color="auto" w:fill="FFFFFF" w:themeFill="background1"/>
            <w:vAlign w:val="center"/>
          </w:tcPr>
          <w:p w:rsidR="00CB2E62" w:rsidRPr="00CD5272" w:rsidRDefault="00CB2E62" w:rsidP="00CB2E62">
            <w:pPr>
              <w:pStyle w:val="aa"/>
              <w:bidi w:val="0"/>
              <w:jc w:val="center"/>
              <w:rPr>
                <w:rFonts w:ascii="Simplified Arabic" w:hAnsi="Simplified Arabic" w:cs="Simplified Arabic"/>
                <w:sz w:val="16"/>
                <w:szCs w:val="16"/>
              </w:rPr>
            </w:pPr>
            <w:r w:rsidRPr="00CD5272">
              <w:rPr>
                <w:rFonts w:ascii="Simplified Arabic" w:hAnsi="Simplified Arabic" w:cs="Simplified Arabic"/>
                <w:sz w:val="16"/>
                <w:szCs w:val="16"/>
              </w:rPr>
              <w:t>0.272</w:t>
            </w:r>
          </w:p>
        </w:tc>
        <w:tc>
          <w:tcPr>
            <w:tcW w:w="1075" w:type="pct"/>
            <w:shd w:val="clear" w:color="auto" w:fill="FFFFFF" w:themeFill="background1"/>
            <w:vAlign w:val="center"/>
          </w:tcPr>
          <w:p w:rsidR="00CB2E62" w:rsidRPr="00CD5272" w:rsidRDefault="00CB2E62" w:rsidP="00CB2E62">
            <w:pPr>
              <w:pStyle w:val="aa"/>
              <w:jc w:val="center"/>
              <w:rPr>
                <w:rFonts w:ascii="Simplified Arabic" w:hAnsi="Simplified Arabic" w:cs="Simplified Arabic"/>
                <w:sz w:val="16"/>
                <w:szCs w:val="16"/>
                <w:rtl/>
              </w:rPr>
            </w:pPr>
            <w:r w:rsidRPr="00CD5272">
              <w:rPr>
                <w:rFonts w:ascii="Simplified Arabic" w:hAnsi="Simplified Arabic" w:cs="Simplified Arabic"/>
                <w:sz w:val="16"/>
                <w:szCs w:val="16"/>
                <w:rtl/>
              </w:rPr>
              <w:t>غير معنوي</w:t>
            </w:r>
          </w:p>
        </w:tc>
      </w:tr>
    </w:tbl>
    <w:p w:rsidR="00CB2E62" w:rsidRPr="00CF295D" w:rsidRDefault="00CB2E62" w:rsidP="00CB2E62">
      <w:pPr>
        <w:pStyle w:val="aa"/>
        <w:jc w:val="both"/>
        <w:rPr>
          <w:rFonts w:ascii="Simplified Arabic" w:hAnsi="Simplified Arabic" w:cs="Simplified Arabic"/>
          <w:sz w:val="24"/>
          <w:szCs w:val="24"/>
          <w:rtl/>
          <w:lang w:bidi="ar-IQ"/>
        </w:rPr>
      </w:pPr>
      <w:r w:rsidRPr="00CF295D">
        <w:rPr>
          <w:rFonts w:ascii="Simplified Arabic" w:hAnsi="Simplified Arabic" w:cs="Simplified Arabic"/>
          <w:sz w:val="24"/>
          <w:szCs w:val="24"/>
          <w:rtl/>
        </w:rPr>
        <w:t>من خلال الجدول (</w:t>
      </w:r>
      <w:r>
        <w:rPr>
          <w:rFonts w:ascii="Simplified Arabic" w:hAnsi="Simplified Arabic" w:cs="Simplified Arabic" w:hint="cs"/>
          <w:sz w:val="24"/>
          <w:szCs w:val="24"/>
          <w:rtl/>
        </w:rPr>
        <w:t>10</w:t>
      </w:r>
      <w:r w:rsidRPr="00CF295D">
        <w:rPr>
          <w:rFonts w:ascii="Simplified Arabic" w:hAnsi="Simplified Arabic" w:cs="Simplified Arabic"/>
          <w:sz w:val="24"/>
          <w:szCs w:val="24"/>
          <w:rtl/>
        </w:rPr>
        <w:t xml:space="preserve">) يتبين أن هناك علاقة ارتباط معنوية مابين تحمل </w:t>
      </w:r>
      <w:r w:rsidRPr="00CF295D">
        <w:rPr>
          <w:rFonts w:ascii="Simplified Arabic" w:hAnsi="Simplified Arabic" w:cs="Simplified Arabic" w:hint="cs"/>
          <w:sz w:val="24"/>
          <w:szCs w:val="24"/>
          <w:rtl/>
        </w:rPr>
        <w:t>الأداء</w:t>
      </w:r>
      <w:r w:rsidRPr="00CF295D">
        <w:rPr>
          <w:rFonts w:ascii="Simplified Arabic" w:hAnsi="Simplified Arabic" w:cs="Simplified Arabic"/>
          <w:sz w:val="24"/>
          <w:szCs w:val="24"/>
          <w:rtl/>
        </w:rPr>
        <w:t xml:space="preserve"> التخصصي </w:t>
      </w:r>
      <w:r>
        <w:rPr>
          <w:rFonts w:ascii="Simplified Arabic" w:hAnsi="Simplified Arabic" w:cs="Simplified Arabic"/>
          <w:sz w:val="24"/>
          <w:szCs w:val="24"/>
          <w:rtl/>
          <w:lang w:bidi="ar-IQ"/>
        </w:rPr>
        <w:t>وتحمل السرعة</w:t>
      </w:r>
      <w:r w:rsidRPr="00CF295D">
        <w:rPr>
          <w:rFonts w:ascii="Simplified Arabic" w:hAnsi="Simplified Arabic" w:cs="Simplified Arabic"/>
          <w:sz w:val="24"/>
          <w:szCs w:val="24"/>
          <w:rtl/>
        </w:rPr>
        <w:t xml:space="preserve">وفقاً لأشكال جين </w:t>
      </w:r>
      <w:r w:rsidRPr="00CF295D">
        <w:rPr>
          <w:rFonts w:ascii="Simplified Arabic" w:hAnsi="Simplified Arabic" w:cs="Simplified Arabic"/>
          <w:sz w:val="24"/>
          <w:szCs w:val="24"/>
        </w:rPr>
        <w:t>ACTN3(XX)</w:t>
      </w:r>
      <w:r w:rsidRPr="00CF295D">
        <w:rPr>
          <w:rFonts w:ascii="Simplified Arabic" w:hAnsi="Simplified Arabic" w:cs="Simplified Arabic"/>
          <w:sz w:val="24"/>
          <w:szCs w:val="24"/>
          <w:rtl/>
        </w:rPr>
        <w:t xml:space="preserve"> .</w:t>
      </w:r>
    </w:p>
    <w:p w:rsidR="00CB2E62" w:rsidRPr="00CF295D" w:rsidRDefault="00CB2E62" w:rsidP="00CB2E62">
      <w:pPr>
        <w:pStyle w:val="aa"/>
        <w:jc w:val="both"/>
        <w:rPr>
          <w:rFonts w:ascii="Simplified Arabic" w:hAnsi="Simplified Arabic" w:cs="Simplified Arabic"/>
          <w:sz w:val="24"/>
          <w:szCs w:val="24"/>
          <w:rtl/>
        </w:rPr>
      </w:pPr>
      <w:r w:rsidRPr="00CF295D">
        <w:rPr>
          <w:rFonts w:ascii="Simplified Arabic" w:hAnsi="Simplified Arabic" w:cs="Simplified Arabic"/>
          <w:sz w:val="24"/>
          <w:szCs w:val="24"/>
          <w:rtl/>
        </w:rPr>
        <w:t xml:space="preserve">بينما لم تظهر أي علاقة ارتباط مابين القدرات البدنية </w:t>
      </w:r>
      <w:r w:rsidRPr="00CF295D">
        <w:rPr>
          <w:rFonts w:ascii="Simplified Arabic" w:hAnsi="Simplified Arabic" w:cs="Simplified Arabic" w:hint="cs"/>
          <w:sz w:val="24"/>
          <w:szCs w:val="24"/>
          <w:rtl/>
          <w:lang w:bidi="ar-IQ"/>
        </w:rPr>
        <w:t>الأخرى</w:t>
      </w:r>
      <w:r w:rsidRPr="00CF295D">
        <w:rPr>
          <w:rFonts w:ascii="Simplified Arabic" w:hAnsi="Simplified Arabic" w:cs="Simplified Arabic"/>
          <w:sz w:val="24"/>
          <w:szCs w:val="24"/>
          <w:rtl/>
          <w:lang w:bidi="ar-IQ"/>
        </w:rPr>
        <w:t xml:space="preserve"> وهي كل من </w:t>
      </w:r>
      <w:r>
        <w:rPr>
          <w:rFonts w:ascii="Simplified Arabic" w:hAnsi="Simplified Arabic" w:cs="Simplified Arabic"/>
          <w:sz w:val="24"/>
          <w:szCs w:val="24"/>
          <w:rtl/>
        </w:rPr>
        <w:t>(تحمل القوة, القوة المميزة بالسرعة, السرعة الانتقالية</w:t>
      </w:r>
      <w:r w:rsidRPr="00CF295D">
        <w:rPr>
          <w:rFonts w:ascii="Simplified Arabic" w:hAnsi="Simplified Arabic" w:cs="Simplified Arabic"/>
          <w:sz w:val="24"/>
          <w:szCs w:val="24"/>
          <w:rtl/>
        </w:rPr>
        <w:t xml:space="preserve">, القوة الانفجارية) بتحمل </w:t>
      </w:r>
      <w:r w:rsidRPr="00CF295D">
        <w:rPr>
          <w:rFonts w:ascii="Simplified Arabic" w:hAnsi="Simplified Arabic" w:cs="Simplified Arabic" w:hint="cs"/>
          <w:sz w:val="24"/>
          <w:szCs w:val="24"/>
          <w:rtl/>
        </w:rPr>
        <w:t>الأداء</w:t>
      </w:r>
      <w:r w:rsidRPr="00CF295D">
        <w:rPr>
          <w:rFonts w:ascii="Simplified Arabic" w:hAnsi="Simplified Arabic" w:cs="Simplified Arabic"/>
          <w:sz w:val="24"/>
          <w:szCs w:val="24"/>
          <w:rtl/>
        </w:rPr>
        <w:t xml:space="preserve"> التخصصي وفقاً لأشكال جين </w:t>
      </w:r>
      <w:r w:rsidRPr="00CF295D">
        <w:rPr>
          <w:rFonts w:ascii="Simplified Arabic" w:hAnsi="Simplified Arabic" w:cs="Simplified Arabic"/>
          <w:sz w:val="24"/>
          <w:szCs w:val="24"/>
        </w:rPr>
        <w:t>ACTN3</w:t>
      </w:r>
      <w:r w:rsidR="00B17775">
        <w:rPr>
          <w:rFonts w:ascii="Simplified Arabic" w:hAnsi="Simplified Arabic" w:cs="Simplified Arabic"/>
          <w:sz w:val="24"/>
          <w:szCs w:val="24"/>
        </w:rPr>
        <w:t xml:space="preserve"> </w:t>
      </w:r>
      <w:r w:rsidRPr="00CF295D">
        <w:rPr>
          <w:rFonts w:ascii="Simplified Arabic" w:hAnsi="Simplified Arabic" w:cs="Simplified Arabic"/>
          <w:sz w:val="24"/>
          <w:szCs w:val="24"/>
        </w:rPr>
        <w:t>(XX)</w:t>
      </w:r>
      <w:r w:rsidRPr="00CF295D">
        <w:rPr>
          <w:rFonts w:ascii="Simplified Arabic" w:hAnsi="Simplified Arabic" w:cs="Simplified Arabic"/>
          <w:sz w:val="24"/>
          <w:szCs w:val="24"/>
          <w:rtl/>
        </w:rPr>
        <w:t xml:space="preserve"> .</w:t>
      </w:r>
    </w:p>
    <w:p w:rsidR="00CB2E62" w:rsidRPr="00CD5272" w:rsidRDefault="00CB2E62" w:rsidP="00CB2E62">
      <w:pPr>
        <w:pStyle w:val="aa"/>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rPr>
        <w:t>3</w:t>
      </w:r>
      <w:r w:rsidRPr="00CD5272">
        <w:rPr>
          <w:rFonts w:ascii="Simplified Arabic" w:hAnsi="Simplified Arabic" w:cs="Simplified Arabic"/>
          <w:b/>
          <w:bCs/>
          <w:sz w:val="28"/>
          <w:szCs w:val="28"/>
          <w:rtl/>
        </w:rPr>
        <w:t>-</w:t>
      </w:r>
      <w:r w:rsidRPr="00CD5272">
        <w:rPr>
          <w:rFonts w:ascii="Simplified Arabic" w:hAnsi="Simplified Arabic" w:cs="Simplified Arabic"/>
          <w:b/>
          <w:bCs/>
          <w:sz w:val="28"/>
          <w:szCs w:val="28"/>
          <w:rtl/>
          <w:lang w:bidi="ar-IQ"/>
        </w:rPr>
        <w:t>4-1</w:t>
      </w:r>
      <w:r w:rsidRPr="00CD5272">
        <w:rPr>
          <w:rFonts w:ascii="Simplified Arabic" w:hAnsi="Simplified Arabic" w:cs="Simplified Arabic"/>
          <w:b/>
          <w:bCs/>
          <w:sz w:val="28"/>
          <w:szCs w:val="28"/>
          <w:rtl/>
        </w:rPr>
        <w:t xml:space="preserve"> مناقشة نتائج علاقة الارتباط مابين تحمل </w:t>
      </w:r>
      <w:r w:rsidRPr="00CD5272">
        <w:rPr>
          <w:rFonts w:ascii="Simplified Arabic" w:hAnsi="Simplified Arabic" w:cs="Simplified Arabic" w:hint="cs"/>
          <w:b/>
          <w:bCs/>
          <w:sz w:val="28"/>
          <w:szCs w:val="28"/>
          <w:rtl/>
        </w:rPr>
        <w:t>الأداء</w:t>
      </w:r>
      <w:r w:rsidRPr="00CD5272">
        <w:rPr>
          <w:rFonts w:ascii="Simplified Arabic" w:hAnsi="Simplified Arabic" w:cs="Simplified Arabic"/>
          <w:b/>
          <w:bCs/>
          <w:sz w:val="28"/>
          <w:szCs w:val="28"/>
          <w:rtl/>
        </w:rPr>
        <w:t xml:space="preserve"> التخصصي وبعض المؤشرات الوظيفية واهم القدرات البدنية وفق التشكيل الوراثي لجين </w:t>
      </w:r>
      <w:r w:rsidRPr="00CD5272">
        <w:rPr>
          <w:rFonts w:ascii="Simplified Arabic" w:hAnsi="Simplified Arabic" w:cs="Simplified Arabic"/>
          <w:b/>
          <w:bCs/>
          <w:sz w:val="28"/>
          <w:szCs w:val="28"/>
        </w:rPr>
        <w:t xml:space="preserve"> ACTN3(XX)</w:t>
      </w:r>
      <w:r w:rsidR="00C72927">
        <w:rPr>
          <w:rFonts w:ascii="Simplified Arabic" w:hAnsi="Simplified Arabic" w:cs="Simplified Arabic" w:hint="cs"/>
          <w:b/>
          <w:bCs/>
          <w:sz w:val="28"/>
          <w:szCs w:val="28"/>
          <w:rtl/>
        </w:rPr>
        <w:t xml:space="preserve"> </w:t>
      </w:r>
      <w:r w:rsidRPr="00CD5272">
        <w:rPr>
          <w:rFonts w:ascii="Simplified Arabic" w:hAnsi="Simplified Arabic" w:cs="Simplified Arabic"/>
          <w:b/>
          <w:bCs/>
          <w:sz w:val="28"/>
          <w:szCs w:val="28"/>
          <w:rtl/>
        </w:rPr>
        <w:t>لدى لاعبات كرة القدم الصالات</w:t>
      </w:r>
      <w:r>
        <w:rPr>
          <w:rFonts w:ascii="Simplified Arabic" w:hAnsi="Simplified Arabic" w:cs="Simplified Arabic" w:hint="cs"/>
          <w:b/>
          <w:bCs/>
          <w:sz w:val="28"/>
          <w:szCs w:val="28"/>
          <w:rtl/>
          <w:lang w:bidi="ar-IQ"/>
        </w:rPr>
        <w:t>:</w:t>
      </w:r>
    </w:p>
    <w:p w:rsidR="00CB2E62" w:rsidRPr="00CF295D" w:rsidRDefault="00CB2E62" w:rsidP="00CB2E62">
      <w:pPr>
        <w:pStyle w:val="aa"/>
        <w:jc w:val="both"/>
        <w:rPr>
          <w:rFonts w:ascii="Simplified Arabic" w:hAnsi="Simplified Arabic" w:cs="Simplified Arabic"/>
          <w:sz w:val="24"/>
          <w:szCs w:val="24"/>
          <w:rtl/>
        </w:rPr>
      </w:pPr>
      <w:r>
        <w:rPr>
          <w:rFonts w:ascii="Simplified Arabic" w:hAnsi="Simplified Arabic" w:cs="Simplified Arabic"/>
          <w:sz w:val="24"/>
          <w:szCs w:val="24"/>
          <w:rtl/>
        </w:rPr>
        <w:t>من خلال الجدولين (</w:t>
      </w:r>
      <w:r>
        <w:rPr>
          <w:rFonts w:ascii="Simplified Arabic" w:hAnsi="Simplified Arabic" w:cs="Simplified Arabic" w:hint="cs"/>
          <w:sz w:val="24"/>
          <w:szCs w:val="24"/>
          <w:rtl/>
        </w:rPr>
        <w:t>9</w:t>
      </w:r>
      <w:r w:rsidRPr="00CF295D">
        <w:rPr>
          <w:rFonts w:ascii="Simplified Arabic" w:hAnsi="Simplified Arabic" w:cs="Simplified Arabic"/>
          <w:sz w:val="24"/>
          <w:szCs w:val="24"/>
          <w:rtl/>
        </w:rPr>
        <w:t>, 1</w:t>
      </w:r>
      <w:r>
        <w:rPr>
          <w:rFonts w:ascii="Simplified Arabic" w:hAnsi="Simplified Arabic" w:cs="Simplified Arabic" w:hint="cs"/>
          <w:sz w:val="24"/>
          <w:szCs w:val="24"/>
          <w:rtl/>
        </w:rPr>
        <w:t>1</w:t>
      </w:r>
      <w:r w:rsidRPr="00CF295D">
        <w:rPr>
          <w:rFonts w:ascii="Simplified Arabic" w:hAnsi="Simplified Arabic" w:cs="Simplified Arabic"/>
          <w:sz w:val="24"/>
          <w:szCs w:val="24"/>
          <w:rtl/>
        </w:rPr>
        <w:t xml:space="preserve">) ظهر هناك علاقة ارتباط معنوية مابين تحمل </w:t>
      </w:r>
      <w:r w:rsidRPr="00CF295D">
        <w:rPr>
          <w:rFonts w:ascii="Simplified Arabic" w:hAnsi="Simplified Arabic" w:cs="Simplified Arabic" w:hint="cs"/>
          <w:sz w:val="24"/>
          <w:szCs w:val="24"/>
          <w:rtl/>
        </w:rPr>
        <w:t>الأداء</w:t>
      </w:r>
      <w:r w:rsidRPr="00CF295D">
        <w:rPr>
          <w:rFonts w:ascii="Simplified Arabic" w:hAnsi="Simplified Arabic" w:cs="Simplified Arabic"/>
          <w:sz w:val="24"/>
          <w:szCs w:val="24"/>
          <w:rtl/>
        </w:rPr>
        <w:t xml:space="preserve"> التخصصي وبعض المؤشرات الوظيفية وهي كل من (</w:t>
      </w:r>
      <w:r w:rsidRPr="00CF295D">
        <w:rPr>
          <w:rFonts w:ascii="Simplified Arabic" w:hAnsi="Simplified Arabic" w:cs="Simplified Arabic"/>
          <w:sz w:val="24"/>
          <w:szCs w:val="24"/>
        </w:rPr>
        <w:t>HR</w:t>
      </w:r>
      <w:r w:rsidRPr="00CF295D">
        <w:rPr>
          <w:rFonts w:ascii="Simplified Arabic" w:hAnsi="Simplified Arabic" w:cs="Simplified Arabic"/>
          <w:sz w:val="24"/>
          <w:szCs w:val="24"/>
          <w:rtl/>
        </w:rPr>
        <w:t xml:space="preserve">, </w:t>
      </w:r>
      <w:r w:rsidRPr="00CF295D">
        <w:rPr>
          <w:rFonts w:ascii="Simplified Arabic" w:hAnsi="Simplified Arabic" w:cs="Simplified Arabic"/>
          <w:sz w:val="24"/>
          <w:szCs w:val="24"/>
        </w:rPr>
        <w:t>VE</w:t>
      </w:r>
      <w:r w:rsidRPr="00CF295D">
        <w:rPr>
          <w:rFonts w:ascii="Simplified Arabic" w:hAnsi="Simplified Arabic" w:cs="Simplified Arabic"/>
          <w:sz w:val="24"/>
          <w:szCs w:val="24"/>
          <w:rtl/>
        </w:rPr>
        <w:t xml:space="preserve">) </w:t>
      </w:r>
      <w:r w:rsidRPr="00CF295D">
        <w:rPr>
          <w:rFonts w:ascii="Simplified Arabic" w:hAnsi="Simplified Arabic" w:cs="Simplified Arabic" w:hint="cs"/>
          <w:sz w:val="24"/>
          <w:szCs w:val="24"/>
          <w:rtl/>
          <w:lang w:bidi="ar-IQ"/>
        </w:rPr>
        <w:t>وأيضا</w:t>
      </w:r>
      <w:r w:rsidRPr="00CF295D">
        <w:rPr>
          <w:rFonts w:ascii="Simplified Arabic" w:hAnsi="Simplified Arabic" w:cs="Simplified Arabic"/>
          <w:sz w:val="24"/>
          <w:szCs w:val="24"/>
          <w:rtl/>
        </w:rPr>
        <w:t xml:space="preserve"> هناك علاقة ارتباط معنوية مابين تحمل </w:t>
      </w:r>
      <w:r w:rsidRPr="00CF295D">
        <w:rPr>
          <w:rFonts w:ascii="Simplified Arabic" w:hAnsi="Simplified Arabic" w:cs="Simplified Arabic" w:hint="cs"/>
          <w:sz w:val="24"/>
          <w:szCs w:val="24"/>
          <w:rtl/>
        </w:rPr>
        <w:t>الأداء</w:t>
      </w:r>
      <w:r w:rsidRPr="00CF295D">
        <w:rPr>
          <w:rFonts w:ascii="Simplified Arabic" w:hAnsi="Simplified Arabic" w:cs="Simplified Arabic"/>
          <w:sz w:val="24"/>
          <w:szCs w:val="24"/>
          <w:rtl/>
        </w:rPr>
        <w:t xml:space="preserve"> التخصصي </w:t>
      </w:r>
      <w:r w:rsidRPr="00CF295D">
        <w:rPr>
          <w:rFonts w:ascii="Simplified Arabic" w:hAnsi="Simplified Arabic" w:cs="Simplified Arabic"/>
          <w:sz w:val="24"/>
          <w:szCs w:val="24"/>
          <w:rtl/>
          <w:lang w:bidi="ar-IQ"/>
        </w:rPr>
        <w:t xml:space="preserve">وتحمل السرعة </w:t>
      </w:r>
      <w:r w:rsidRPr="00CF295D">
        <w:rPr>
          <w:rFonts w:ascii="Simplified Arabic" w:hAnsi="Simplified Arabic" w:cs="Simplified Arabic"/>
          <w:sz w:val="24"/>
          <w:szCs w:val="24"/>
          <w:rtl/>
        </w:rPr>
        <w:t xml:space="preserve"> وفقاً لأشكال جين </w:t>
      </w:r>
      <w:r w:rsidRPr="00CF295D">
        <w:rPr>
          <w:rFonts w:ascii="Simplified Arabic" w:hAnsi="Simplified Arabic" w:cs="Simplified Arabic"/>
          <w:sz w:val="24"/>
          <w:szCs w:val="24"/>
        </w:rPr>
        <w:t>ACTN3(XX)</w:t>
      </w:r>
      <w:r w:rsidRPr="00CF295D">
        <w:rPr>
          <w:rFonts w:ascii="Simplified Arabic" w:hAnsi="Simplified Arabic" w:cs="Simplified Arabic"/>
          <w:sz w:val="24"/>
          <w:szCs w:val="24"/>
          <w:rtl/>
        </w:rPr>
        <w:t xml:space="preserve"> .</w:t>
      </w:r>
    </w:p>
    <w:p w:rsidR="00CB2E62" w:rsidRPr="00CF295D" w:rsidRDefault="00CB2E62" w:rsidP="00CB2E62">
      <w:pPr>
        <w:pStyle w:val="aa"/>
        <w:jc w:val="both"/>
        <w:rPr>
          <w:rFonts w:ascii="Simplified Arabic" w:hAnsi="Simplified Arabic" w:cs="Simplified Arabic"/>
          <w:sz w:val="24"/>
          <w:szCs w:val="24"/>
          <w:rtl/>
        </w:rPr>
      </w:pPr>
      <w:r w:rsidRPr="00CF295D">
        <w:rPr>
          <w:rFonts w:ascii="Simplified Arabic" w:hAnsi="Simplified Arabic" w:cs="Simplified Arabic"/>
          <w:sz w:val="24"/>
          <w:szCs w:val="24"/>
          <w:rtl/>
        </w:rPr>
        <w:t xml:space="preserve">بينما لم تظهر أي علاقة ارتباط مابين بعض المؤشرات الوظيفية </w:t>
      </w:r>
      <w:r>
        <w:rPr>
          <w:rFonts w:ascii="Simplified Arabic" w:hAnsi="Simplified Arabic" w:cs="Simplified Arabic" w:hint="cs"/>
          <w:sz w:val="24"/>
          <w:szCs w:val="24"/>
          <w:rtl/>
          <w:lang w:bidi="ar-IQ"/>
        </w:rPr>
        <w:t>الأخرى</w:t>
      </w:r>
      <w:r>
        <w:rPr>
          <w:rFonts w:ascii="Simplified Arabic" w:hAnsi="Simplified Arabic" w:cs="Simplified Arabic"/>
          <w:sz w:val="24"/>
          <w:szCs w:val="24"/>
          <w:rtl/>
          <w:lang w:bidi="ar-IQ"/>
        </w:rPr>
        <w:t xml:space="preserve"> وهي</w:t>
      </w:r>
      <w:r w:rsidR="00C7292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w:t>
      </w:r>
      <w:r w:rsidRPr="00CF295D">
        <w:rPr>
          <w:rFonts w:ascii="Simplified Arabic" w:hAnsi="Simplified Arabic" w:cs="Simplified Arabic"/>
          <w:sz w:val="24"/>
          <w:szCs w:val="24"/>
        </w:rPr>
        <w:t>RQ</w:t>
      </w:r>
      <w:r w:rsidRPr="00CF295D">
        <w:rPr>
          <w:rFonts w:ascii="Simplified Arabic" w:hAnsi="Simplified Arabic" w:cs="Simplified Arabic"/>
          <w:sz w:val="24"/>
          <w:szCs w:val="24"/>
          <w:rtl/>
        </w:rPr>
        <w:t xml:space="preserve">, </w:t>
      </w:r>
      <w:r w:rsidRPr="00CF295D">
        <w:rPr>
          <w:rFonts w:ascii="Simplified Arabic" w:hAnsi="Simplified Arabic" w:cs="Simplified Arabic"/>
          <w:sz w:val="24"/>
          <w:szCs w:val="24"/>
        </w:rPr>
        <w:t>VO2max</w:t>
      </w:r>
      <w:r w:rsidRPr="00CF295D">
        <w:rPr>
          <w:rFonts w:ascii="Simplified Arabic" w:hAnsi="Simplified Arabic" w:cs="Simplified Arabic"/>
          <w:sz w:val="24"/>
          <w:szCs w:val="24"/>
          <w:rtl/>
        </w:rPr>
        <w:t xml:space="preserve">, </w:t>
      </w:r>
      <w:r w:rsidRPr="00CF295D">
        <w:rPr>
          <w:rFonts w:ascii="Simplified Arabic" w:hAnsi="Simplified Arabic" w:cs="Simplified Arabic"/>
          <w:sz w:val="24"/>
          <w:szCs w:val="24"/>
        </w:rPr>
        <w:t>VO2HR</w:t>
      </w:r>
      <w:r w:rsidRPr="00CF295D">
        <w:rPr>
          <w:rFonts w:ascii="Simplified Arabic" w:hAnsi="Simplified Arabic" w:cs="Simplified Arabic"/>
          <w:sz w:val="24"/>
          <w:szCs w:val="24"/>
          <w:rtl/>
        </w:rPr>
        <w:t xml:space="preserve">) بتحمل </w:t>
      </w:r>
      <w:r w:rsidRPr="00CF295D">
        <w:rPr>
          <w:rFonts w:ascii="Simplified Arabic" w:hAnsi="Simplified Arabic" w:cs="Simplified Arabic" w:hint="cs"/>
          <w:sz w:val="24"/>
          <w:szCs w:val="24"/>
          <w:rtl/>
        </w:rPr>
        <w:t>الأداء</w:t>
      </w:r>
      <w:r w:rsidR="00C72927">
        <w:rPr>
          <w:rFonts w:ascii="Simplified Arabic" w:hAnsi="Simplified Arabic" w:cs="Simplified Arabic"/>
          <w:sz w:val="24"/>
          <w:szCs w:val="24"/>
          <w:rtl/>
        </w:rPr>
        <w:t xml:space="preserve"> التخصصي </w:t>
      </w:r>
      <w:r w:rsidR="00C72927">
        <w:rPr>
          <w:rFonts w:ascii="Simplified Arabic" w:hAnsi="Simplified Arabic" w:cs="Simplified Arabic" w:hint="cs"/>
          <w:sz w:val="24"/>
          <w:szCs w:val="24"/>
          <w:rtl/>
        </w:rPr>
        <w:t>وأيضا</w:t>
      </w:r>
      <w:r w:rsidRPr="00CF295D">
        <w:rPr>
          <w:rFonts w:ascii="Simplified Arabic" w:hAnsi="Simplified Arabic" w:cs="Simplified Arabic"/>
          <w:sz w:val="24"/>
          <w:szCs w:val="24"/>
          <w:rtl/>
        </w:rPr>
        <w:t xml:space="preserve"> لم تظهر أي علاقة ارتباط مابين القدرات البدنية </w:t>
      </w:r>
      <w:r w:rsidRPr="00CF295D">
        <w:rPr>
          <w:rFonts w:ascii="Simplified Arabic" w:hAnsi="Simplified Arabic" w:cs="Simplified Arabic" w:hint="cs"/>
          <w:sz w:val="24"/>
          <w:szCs w:val="24"/>
          <w:rtl/>
          <w:lang w:bidi="ar-IQ"/>
        </w:rPr>
        <w:t>الأخرى</w:t>
      </w:r>
      <w:r w:rsidRPr="00CF295D">
        <w:rPr>
          <w:rFonts w:ascii="Simplified Arabic" w:hAnsi="Simplified Arabic" w:cs="Simplified Arabic"/>
          <w:sz w:val="24"/>
          <w:szCs w:val="24"/>
          <w:rtl/>
          <w:lang w:bidi="ar-IQ"/>
        </w:rPr>
        <w:t xml:space="preserve"> وهي كل من </w:t>
      </w:r>
      <w:r>
        <w:rPr>
          <w:rFonts w:ascii="Simplified Arabic" w:hAnsi="Simplified Arabic" w:cs="Simplified Arabic"/>
          <w:sz w:val="24"/>
          <w:szCs w:val="24"/>
          <w:rtl/>
        </w:rPr>
        <w:t>(تحمل القوة</w:t>
      </w:r>
      <w:r w:rsidRPr="00CF295D">
        <w:rPr>
          <w:rFonts w:ascii="Simplified Arabic" w:hAnsi="Simplified Arabic" w:cs="Simplified Arabic"/>
          <w:sz w:val="24"/>
          <w:szCs w:val="24"/>
          <w:rtl/>
        </w:rPr>
        <w:t>, القوة المم</w:t>
      </w:r>
      <w:r>
        <w:rPr>
          <w:rFonts w:ascii="Simplified Arabic" w:hAnsi="Simplified Arabic" w:cs="Simplified Arabic"/>
          <w:sz w:val="24"/>
          <w:szCs w:val="24"/>
          <w:rtl/>
        </w:rPr>
        <w:t>يزة بالسرعة, السرعة الانتقالية</w:t>
      </w:r>
      <w:r w:rsidRPr="00CF295D">
        <w:rPr>
          <w:rFonts w:ascii="Simplified Arabic" w:hAnsi="Simplified Arabic" w:cs="Simplified Arabic"/>
          <w:sz w:val="24"/>
          <w:szCs w:val="24"/>
          <w:rtl/>
        </w:rPr>
        <w:t xml:space="preserve">, القوة الانفجارية) بتحمل </w:t>
      </w:r>
      <w:r w:rsidRPr="00CF295D">
        <w:rPr>
          <w:rFonts w:ascii="Simplified Arabic" w:hAnsi="Simplified Arabic" w:cs="Simplified Arabic" w:hint="cs"/>
          <w:sz w:val="24"/>
          <w:szCs w:val="24"/>
          <w:rtl/>
        </w:rPr>
        <w:t>الأداء</w:t>
      </w:r>
      <w:r w:rsidRPr="00CF295D">
        <w:rPr>
          <w:rFonts w:ascii="Simplified Arabic" w:hAnsi="Simplified Arabic" w:cs="Simplified Arabic"/>
          <w:sz w:val="24"/>
          <w:szCs w:val="24"/>
          <w:rtl/>
        </w:rPr>
        <w:t xml:space="preserve"> التخصصي وفقاً لأشكال جين </w:t>
      </w:r>
      <w:r w:rsidRPr="00CF295D">
        <w:rPr>
          <w:rFonts w:ascii="Simplified Arabic" w:hAnsi="Simplified Arabic" w:cs="Simplified Arabic"/>
          <w:sz w:val="24"/>
          <w:szCs w:val="24"/>
        </w:rPr>
        <w:t>ACTN3</w:t>
      </w:r>
      <w:r w:rsidR="00C72927">
        <w:rPr>
          <w:rFonts w:ascii="Simplified Arabic" w:hAnsi="Simplified Arabic" w:cs="Simplified Arabic"/>
          <w:sz w:val="24"/>
          <w:szCs w:val="24"/>
        </w:rPr>
        <w:t xml:space="preserve"> </w:t>
      </w:r>
      <w:r w:rsidRPr="00CF295D">
        <w:rPr>
          <w:rFonts w:ascii="Simplified Arabic" w:hAnsi="Simplified Arabic" w:cs="Simplified Arabic"/>
          <w:sz w:val="24"/>
          <w:szCs w:val="24"/>
        </w:rPr>
        <w:t>(XX)</w:t>
      </w:r>
      <w:r w:rsidRPr="00CF295D">
        <w:rPr>
          <w:rFonts w:ascii="Simplified Arabic" w:hAnsi="Simplified Arabic" w:cs="Simplified Arabic"/>
          <w:sz w:val="24"/>
          <w:szCs w:val="24"/>
          <w:rtl/>
        </w:rPr>
        <w:t xml:space="preserve"> .</w:t>
      </w:r>
    </w:p>
    <w:p w:rsidR="00CB2E62" w:rsidRDefault="00CB2E62" w:rsidP="00CB2E62">
      <w:pPr>
        <w:pStyle w:val="aa"/>
        <w:jc w:val="both"/>
        <w:rPr>
          <w:rFonts w:ascii="Simplified Arabic" w:hAnsi="Simplified Arabic" w:cs="Simplified Arabic"/>
          <w:sz w:val="24"/>
          <w:szCs w:val="24"/>
          <w:rtl/>
          <w:lang w:bidi="ar-IQ"/>
        </w:rPr>
      </w:pPr>
      <w:r>
        <w:rPr>
          <w:rFonts w:ascii="Simplified Arabic" w:hAnsi="Simplified Arabic" w:cs="Simplified Arabic"/>
          <w:sz w:val="24"/>
          <w:szCs w:val="24"/>
          <w:rtl/>
        </w:rPr>
        <w:t>و</w:t>
      </w:r>
      <w:r>
        <w:rPr>
          <w:rFonts w:ascii="Simplified Arabic" w:hAnsi="Simplified Arabic" w:cs="Simplified Arabic" w:hint="cs"/>
          <w:sz w:val="24"/>
          <w:szCs w:val="24"/>
          <w:rtl/>
        </w:rPr>
        <w:t>ي</w:t>
      </w:r>
      <w:r>
        <w:rPr>
          <w:rFonts w:ascii="Simplified Arabic" w:hAnsi="Simplified Arabic" w:cs="Simplified Arabic"/>
          <w:sz w:val="24"/>
          <w:szCs w:val="24"/>
          <w:rtl/>
        </w:rPr>
        <w:t>رى الباح</w:t>
      </w:r>
      <w:r>
        <w:rPr>
          <w:rFonts w:ascii="Simplified Arabic" w:hAnsi="Simplified Arabic" w:cs="Simplified Arabic" w:hint="cs"/>
          <w:sz w:val="24"/>
          <w:szCs w:val="24"/>
          <w:rtl/>
        </w:rPr>
        <w:t>ثان</w:t>
      </w:r>
      <w:r w:rsidRPr="00CF295D">
        <w:rPr>
          <w:rFonts w:ascii="Simplified Arabic" w:hAnsi="Simplified Arabic" w:cs="Simplified Arabic"/>
          <w:sz w:val="24"/>
          <w:szCs w:val="24"/>
          <w:rtl/>
        </w:rPr>
        <w:t xml:space="preserve"> أن من أهم </w:t>
      </w:r>
      <w:r w:rsidRPr="00CF295D">
        <w:rPr>
          <w:rFonts w:ascii="Simplified Arabic" w:hAnsi="Simplified Arabic" w:cs="Simplified Arabic" w:hint="cs"/>
          <w:sz w:val="24"/>
          <w:szCs w:val="24"/>
          <w:rtl/>
        </w:rPr>
        <w:t>الأسباب</w:t>
      </w:r>
      <w:r w:rsidRPr="00CF295D">
        <w:rPr>
          <w:rFonts w:ascii="Simplified Arabic" w:hAnsi="Simplified Arabic" w:cs="Simplified Arabic"/>
          <w:sz w:val="24"/>
          <w:szCs w:val="24"/>
          <w:rtl/>
        </w:rPr>
        <w:t xml:space="preserve"> لظهور علاقات الارتباط مع </w:t>
      </w:r>
      <w:r>
        <w:rPr>
          <w:rFonts w:ascii="Simplified Arabic" w:hAnsi="Simplified Arabic" w:cs="Simplified Arabic"/>
          <w:sz w:val="24"/>
          <w:szCs w:val="24"/>
          <w:rtl/>
          <w:lang w:bidi="ar-IQ"/>
        </w:rPr>
        <w:t xml:space="preserve"> متغير تحمل السرعة </w:t>
      </w:r>
      <w:r>
        <w:rPr>
          <w:rFonts w:ascii="Simplified Arabic" w:hAnsi="Simplified Arabic" w:cs="Simplified Arabic" w:hint="cs"/>
          <w:sz w:val="24"/>
          <w:szCs w:val="24"/>
          <w:rtl/>
          <w:lang w:bidi="ar-IQ"/>
        </w:rPr>
        <w:t>إذ</w:t>
      </w:r>
      <w:r>
        <w:rPr>
          <w:rFonts w:ascii="Simplified Arabic" w:hAnsi="Simplified Arabic" w:cs="Simplified Arabic"/>
          <w:sz w:val="24"/>
          <w:szCs w:val="24"/>
          <w:rtl/>
          <w:lang w:bidi="ar-IQ"/>
        </w:rPr>
        <w:t xml:space="preserve"> جاء هذا </w:t>
      </w:r>
      <w:r w:rsidRPr="00CF295D">
        <w:rPr>
          <w:rFonts w:ascii="Simplified Arabic" w:hAnsi="Simplified Arabic" w:cs="Simplified Arabic"/>
          <w:sz w:val="24"/>
          <w:szCs w:val="24"/>
          <w:rtl/>
          <w:lang w:bidi="ar-IQ"/>
        </w:rPr>
        <w:t xml:space="preserve">نتيجة </w:t>
      </w:r>
      <w:r w:rsidRPr="00CF295D">
        <w:rPr>
          <w:rFonts w:ascii="Simplified Arabic" w:hAnsi="Simplified Arabic" w:cs="Simplified Arabic" w:hint="cs"/>
          <w:sz w:val="24"/>
          <w:szCs w:val="24"/>
          <w:rtl/>
          <w:lang w:bidi="ar-IQ"/>
        </w:rPr>
        <w:t>الأيل</w:t>
      </w:r>
      <w:r w:rsidRPr="00CF295D">
        <w:rPr>
          <w:rFonts w:ascii="Simplified Arabic" w:hAnsi="Simplified Arabic" w:cs="Simplified Arabic"/>
          <w:sz w:val="24"/>
          <w:szCs w:val="24"/>
          <w:rtl/>
          <w:lang w:bidi="ar-IQ"/>
        </w:rPr>
        <w:t xml:space="preserve"> السائد المتنحي </w:t>
      </w:r>
      <w:r w:rsidRPr="00CF295D">
        <w:rPr>
          <w:rFonts w:ascii="Simplified Arabic" w:hAnsi="Simplified Arabic" w:cs="Simplified Arabic"/>
          <w:sz w:val="24"/>
          <w:szCs w:val="24"/>
          <w:lang w:bidi="ar-IQ"/>
        </w:rPr>
        <w:t>XX</w:t>
      </w:r>
      <w:r w:rsidRPr="00CF295D">
        <w:rPr>
          <w:rFonts w:ascii="Simplified Arabic" w:hAnsi="Simplified Arabic" w:cs="Simplified Arabic"/>
          <w:sz w:val="24"/>
          <w:szCs w:val="24"/>
          <w:rtl/>
          <w:lang w:bidi="ar-IQ"/>
        </w:rPr>
        <w:t xml:space="preserve"> مما يدل على قدرة و كفاءة هذا الاليل من زيادة قابلية العضلة على مقامة التعب و العمل لفترة زمنية </w:t>
      </w:r>
      <w:r w:rsidRPr="00CF295D">
        <w:rPr>
          <w:rFonts w:ascii="Simplified Arabic" w:hAnsi="Simplified Arabic" w:cs="Simplified Arabic" w:hint="cs"/>
          <w:sz w:val="24"/>
          <w:szCs w:val="24"/>
          <w:rtl/>
          <w:lang w:bidi="ar-IQ"/>
        </w:rPr>
        <w:t>أطول</w:t>
      </w:r>
      <w:r w:rsidRPr="00CF295D">
        <w:rPr>
          <w:rFonts w:ascii="Simplified Arabic" w:hAnsi="Simplified Arabic" w:cs="Simplified Arabic"/>
          <w:sz w:val="24"/>
          <w:szCs w:val="24"/>
          <w:rtl/>
          <w:lang w:bidi="ar-IQ"/>
        </w:rPr>
        <w:t xml:space="preserve"> تحت ظروف التعب وهذا يرجع الى خصائصه </w:t>
      </w:r>
      <w:r w:rsidR="00C72927">
        <w:rPr>
          <w:rFonts w:ascii="Simplified Arabic" w:hAnsi="Simplified Arabic" w:cs="Simplified Arabic"/>
          <w:sz w:val="24"/>
          <w:szCs w:val="24"/>
          <w:rtl/>
          <w:lang w:bidi="ar-IQ"/>
        </w:rPr>
        <w:t>التركيبية و</w:t>
      </w:r>
      <w:r>
        <w:rPr>
          <w:rFonts w:ascii="Simplified Arabic" w:hAnsi="Simplified Arabic" w:cs="Simplified Arabic"/>
          <w:sz w:val="24"/>
          <w:szCs w:val="24"/>
          <w:rtl/>
          <w:lang w:bidi="ar-IQ"/>
        </w:rPr>
        <w:t>البايوكيميائية</w:t>
      </w:r>
      <w:r w:rsidRPr="00CF295D">
        <w:rPr>
          <w:rFonts w:ascii="Simplified Arabic" w:hAnsi="Simplified Arabic" w:cs="Simplified Arabic"/>
          <w:sz w:val="24"/>
          <w:szCs w:val="24"/>
          <w:rtl/>
          <w:lang w:bidi="ar-IQ"/>
        </w:rPr>
        <w:t xml:space="preserve">, </w:t>
      </w:r>
      <w:r w:rsidRPr="00CF295D">
        <w:rPr>
          <w:rFonts w:ascii="Simplified Arabic" w:hAnsi="Simplified Arabic" w:cs="Simplified Arabic" w:hint="cs"/>
          <w:sz w:val="24"/>
          <w:szCs w:val="24"/>
          <w:rtl/>
          <w:lang w:bidi="ar-IQ"/>
        </w:rPr>
        <w:t>إذ</w:t>
      </w:r>
      <w:r w:rsidRPr="00CF295D">
        <w:rPr>
          <w:rFonts w:ascii="Simplified Arabic" w:hAnsi="Simplified Arabic" w:cs="Simplified Arabic"/>
          <w:sz w:val="24"/>
          <w:szCs w:val="24"/>
          <w:rtl/>
          <w:lang w:bidi="ar-IQ"/>
        </w:rPr>
        <w:t xml:space="preserve"> "ان العضلات التي تفقد بروتين ا</w:t>
      </w:r>
      <w:r w:rsidR="00B17775">
        <w:rPr>
          <w:rFonts w:ascii="Simplified Arabic" w:hAnsi="Simplified Arabic" w:cs="Simplified Arabic"/>
          <w:sz w:val="24"/>
          <w:szCs w:val="24"/>
          <w:rtl/>
          <w:lang w:bidi="ar-IQ"/>
        </w:rPr>
        <w:t xml:space="preserve">لاكتين -3 </w:t>
      </w:r>
      <w:r w:rsidR="00B17775">
        <w:rPr>
          <w:rFonts w:ascii="Simplified Arabic" w:hAnsi="Simplified Arabic" w:cs="Simplified Arabic"/>
          <w:sz w:val="24"/>
          <w:szCs w:val="24"/>
          <w:rtl/>
          <w:lang w:bidi="ar-IQ"/>
        </w:rPr>
        <w:lastRenderedPageBreak/>
        <w:t>يظهر تغيير في خصائصها</w:t>
      </w:r>
      <w:r w:rsidRPr="00CF295D">
        <w:rPr>
          <w:rFonts w:ascii="Simplified Arabic" w:hAnsi="Simplified Arabic" w:cs="Simplified Arabic"/>
          <w:sz w:val="24"/>
          <w:szCs w:val="24"/>
          <w:rtl/>
          <w:lang w:bidi="ar-IQ"/>
        </w:rPr>
        <w:t>,</w:t>
      </w:r>
      <w:r w:rsidR="00B17775">
        <w:rPr>
          <w:rFonts w:ascii="Simplified Arabic" w:hAnsi="Simplified Arabic" w:cs="Simplified Arabic" w:hint="cs"/>
          <w:sz w:val="24"/>
          <w:szCs w:val="24"/>
          <w:rtl/>
          <w:lang w:bidi="ar-IQ"/>
        </w:rPr>
        <w:t xml:space="preserve"> </w:t>
      </w:r>
      <w:r w:rsidRPr="00CF295D">
        <w:rPr>
          <w:rFonts w:ascii="Simplified Arabic" w:hAnsi="Simplified Arabic" w:cs="Simplified Arabic"/>
          <w:sz w:val="24"/>
          <w:szCs w:val="24"/>
          <w:rtl/>
          <w:lang w:bidi="ar-IQ"/>
        </w:rPr>
        <w:t xml:space="preserve">وتغيرات ميكانيكية تدل على زيادة حالة الهدم الخلوي </w:t>
      </w:r>
      <w:r w:rsidRPr="00CF295D">
        <w:rPr>
          <w:rFonts w:ascii="Simplified Arabic" w:hAnsi="Simplified Arabic" w:cs="Simplified Arabic"/>
          <w:sz w:val="24"/>
          <w:szCs w:val="24"/>
          <w:lang w:bidi="ar-IQ"/>
        </w:rPr>
        <w:t>Catabolic</w:t>
      </w:r>
      <w:r w:rsidRPr="00CF295D">
        <w:rPr>
          <w:rFonts w:ascii="Simplified Arabic" w:hAnsi="Simplified Arabic" w:cs="Simplified Arabic"/>
          <w:sz w:val="24"/>
          <w:szCs w:val="24"/>
          <w:rtl/>
          <w:lang w:bidi="ar-IQ"/>
        </w:rPr>
        <w:t xml:space="preserve"> لمجموعة </w:t>
      </w:r>
      <w:r w:rsidRPr="00CF295D">
        <w:rPr>
          <w:rFonts w:ascii="Simplified Arabic" w:hAnsi="Simplified Arabic" w:cs="Simplified Arabic" w:hint="cs"/>
          <w:sz w:val="24"/>
          <w:szCs w:val="24"/>
          <w:rtl/>
          <w:lang w:bidi="ar-IQ"/>
        </w:rPr>
        <w:t>الأفراد</w:t>
      </w:r>
      <w:r w:rsidRPr="00CF295D">
        <w:rPr>
          <w:rFonts w:ascii="Simplified Arabic" w:hAnsi="Simplified Arabic" w:cs="Simplified Arabic"/>
          <w:sz w:val="24"/>
          <w:szCs w:val="24"/>
          <w:rtl/>
          <w:lang w:bidi="ar-IQ"/>
        </w:rPr>
        <w:t xml:space="preserve"> الحاملين الاليل </w:t>
      </w:r>
      <w:r w:rsidRPr="00CF295D">
        <w:rPr>
          <w:rFonts w:ascii="Simplified Arabic" w:hAnsi="Simplified Arabic" w:cs="Simplified Arabic"/>
          <w:sz w:val="24"/>
          <w:szCs w:val="24"/>
          <w:lang w:bidi="ar-IQ"/>
        </w:rPr>
        <w:t>X</w:t>
      </w:r>
      <w:r w:rsidRPr="00CF295D">
        <w:rPr>
          <w:rFonts w:ascii="Simplified Arabic" w:hAnsi="Simplified Arabic" w:cs="Simplified Arabic"/>
          <w:sz w:val="24"/>
          <w:szCs w:val="24"/>
          <w:rtl/>
          <w:lang w:bidi="ar-IQ"/>
        </w:rPr>
        <w:t xml:space="preserve"> وخلل في </w:t>
      </w:r>
      <w:r w:rsidRPr="00CF295D">
        <w:rPr>
          <w:rFonts w:ascii="Simplified Arabic" w:hAnsi="Simplified Arabic" w:cs="Simplified Arabic" w:hint="cs"/>
          <w:sz w:val="24"/>
          <w:szCs w:val="24"/>
          <w:rtl/>
          <w:lang w:bidi="ar-IQ"/>
        </w:rPr>
        <w:t>الأداء</w:t>
      </w:r>
      <w:r w:rsidRPr="00CF295D">
        <w:rPr>
          <w:rFonts w:ascii="Simplified Arabic" w:hAnsi="Simplified Arabic" w:cs="Simplified Arabic"/>
          <w:sz w:val="24"/>
          <w:szCs w:val="24"/>
          <w:rtl/>
          <w:lang w:bidi="ar-IQ"/>
        </w:rPr>
        <w:t xml:space="preserve"> العضلي مقارنة </w:t>
      </w:r>
      <w:r w:rsidRPr="00CF295D">
        <w:rPr>
          <w:rFonts w:ascii="Simplified Arabic" w:hAnsi="Simplified Arabic" w:cs="Simplified Arabic" w:hint="cs"/>
          <w:sz w:val="24"/>
          <w:szCs w:val="24"/>
          <w:rtl/>
          <w:lang w:bidi="ar-IQ"/>
        </w:rPr>
        <w:t>بالإفراد</w:t>
      </w:r>
      <w:r w:rsidRPr="00CF295D">
        <w:rPr>
          <w:rFonts w:ascii="Simplified Arabic" w:hAnsi="Simplified Arabic" w:cs="Simplified Arabic"/>
          <w:sz w:val="24"/>
          <w:szCs w:val="24"/>
          <w:rtl/>
          <w:lang w:bidi="ar-IQ"/>
        </w:rPr>
        <w:t xml:space="preserve"> الحاملين التركيب </w:t>
      </w:r>
      <w:r w:rsidRPr="00CF295D">
        <w:rPr>
          <w:rFonts w:ascii="Simplified Arabic" w:hAnsi="Simplified Arabic" w:cs="Simplified Arabic"/>
          <w:sz w:val="24"/>
          <w:szCs w:val="24"/>
          <w:lang w:bidi="ar-IQ"/>
        </w:rPr>
        <w:t>RR</w:t>
      </w:r>
      <w:r w:rsidRPr="00CF295D">
        <w:rPr>
          <w:rFonts w:ascii="Simplified Arabic" w:hAnsi="Simplified Arabic" w:cs="Simplified Arabic"/>
          <w:sz w:val="24"/>
          <w:szCs w:val="24"/>
          <w:rtl/>
          <w:lang w:bidi="ar-IQ"/>
        </w:rPr>
        <w:t xml:space="preserve"> و </w:t>
      </w:r>
      <w:r w:rsidRPr="00CF295D">
        <w:rPr>
          <w:rFonts w:ascii="Simplified Arabic" w:hAnsi="Simplified Arabic" w:cs="Simplified Arabic"/>
          <w:sz w:val="24"/>
          <w:szCs w:val="24"/>
          <w:lang w:bidi="ar-IQ"/>
        </w:rPr>
        <w:t xml:space="preserve"> RX</w:t>
      </w:r>
      <w:r w:rsidRPr="00CF295D">
        <w:rPr>
          <w:rFonts w:ascii="Simplified Arabic" w:hAnsi="Simplified Arabic" w:cs="Simplified Arabic"/>
          <w:sz w:val="24"/>
          <w:szCs w:val="24"/>
          <w:rtl/>
          <w:lang w:bidi="ar-IQ"/>
        </w:rPr>
        <w:t xml:space="preserve"> في حين ان حالة </w:t>
      </w:r>
      <w:r w:rsidRPr="00CF295D">
        <w:rPr>
          <w:rFonts w:ascii="Simplified Arabic" w:hAnsi="Simplified Arabic" w:cs="Simplified Arabic" w:hint="cs"/>
          <w:sz w:val="24"/>
          <w:szCs w:val="24"/>
          <w:rtl/>
          <w:lang w:bidi="ar-IQ"/>
        </w:rPr>
        <w:t>الأكسدة</w:t>
      </w:r>
      <w:r w:rsidRPr="00CF295D">
        <w:rPr>
          <w:rFonts w:ascii="Simplified Arabic" w:hAnsi="Simplified Arabic" w:cs="Simplified Arabic"/>
          <w:sz w:val="24"/>
          <w:szCs w:val="24"/>
          <w:rtl/>
          <w:lang w:bidi="ar-IQ"/>
        </w:rPr>
        <w:t xml:space="preserve"> في عضلة </w:t>
      </w:r>
      <w:r w:rsidRPr="00CF295D">
        <w:rPr>
          <w:rFonts w:ascii="Simplified Arabic" w:hAnsi="Simplified Arabic" w:cs="Simplified Arabic" w:hint="cs"/>
          <w:sz w:val="24"/>
          <w:szCs w:val="24"/>
          <w:rtl/>
          <w:lang w:bidi="ar-IQ"/>
        </w:rPr>
        <w:t>الأفراد</w:t>
      </w:r>
      <w:r w:rsidRPr="00CF295D">
        <w:rPr>
          <w:rFonts w:ascii="Simplified Arabic" w:hAnsi="Simplified Arabic" w:cs="Simplified Arabic"/>
          <w:sz w:val="24"/>
          <w:szCs w:val="24"/>
          <w:rtl/>
          <w:lang w:bidi="ar-IQ"/>
        </w:rPr>
        <w:t xml:space="preserve"> ذو التركيب </w:t>
      </w:r>
      <w:r w:rsidRPr="00CF295D">
        <w:rPr>
          <w:rFonts w:ascii="Simplified Arabic" w:hAnsi="Simplified Arabic" w:cs="Simplified Arabic"/>
          <w:sz w:val="24"/>
          <w:szCs w:val="24"/>
          <w:lang w:bidi="ar-IQ"/>
        </w:rPr>
        <w:t>XX</w:t>
      </w:r>
      <w:r w:rsidRPr="00CF295D">
        <w:rPr>
          <w:rFonts w:ascii="Simplified Arabic" w:hAnsi="Simplified Arabic" w:cs="Simplified Arabic"/>
          <w:sz w:val="24"/>
          <w:szCs w:val="24"/>
          <w:rtl/>
          <w:lang w:bidi="ar-IQ"/>
        </w:rPr>
        <w:t xml:space="preserve"> تتصف بمجموع تغير الايض الخلوي فان اختزال انزيم فسفرة الكلايكوجين يمنع تزويد الطاقة بواسطة الايض الخلوي اللاهوائي واختزال في امتصاص ايونات الكالسيوم </w:t>
      </w:r>
      <w:r w:rsidRPr="00CF295D">
        <w:rPr>
          <w:rFonts w:ascii="Simplified Arabic" w:hAnsi="Simplified Arabic" w:cs="Simplified Arabic"/>
          <w:sz w:val="24"/>
          <w:szCs w:val="24"/>
          <w:lang w:bidi="ar-IQ"/>
        </w:rPr>
        <w:t>Ca++</w:t>
      </w:r>
      <w:r w:rsidRPr="00CF295D">
        <w:rPr>
          <w:rFonts w:ascii="Simplified Arabic" w:hAnsi="Simplified Arabic" w:cs="Simplified Arabic"/>
          <w:sz w:val="24"/>
          <w:szCs w:val="24"/>
          <w:rtl/>
          <w:lang w:bidi="ar-IQ"/>
        </w:rPr>
        <w:t xml:space="preserve"> للشبكة الاندوبلازمية للخلية العضلية وتسبب وقت استرخاء</w:t>
      </w:r>
      <w:r w:rsidR="00C72927">
        <w:rPr>
          <w:rFonts w:ascii="Simplified Arabic" w:hAnsi="Simplified Arabic" w:cs="Simplified Arabic" w:hint="cs"/>
          <w:sz w:val="24"/>
          <w:szCs w:val="24"/>
          <w:rtl/>
          <w:lang w:bidi="ar-IQ"/>
        </w:rPr>
        <w:t xml:space="preserve"> </w:t>
      </w:r>
      <w:r>
        <w:rPr>
          <w:rFonts w:ascii="Simplified Arabic" w:hAnsi="Simplified Arabic" w:cs="Simplified Arabic" w:hint="cs"/>
          <w:sz w:val="24"/>
          <w:szCs w:val="24"/>
          <w:rtl/>
          <w:lang w:bidi="ar-IQ"/>
        </w:rPr>
        <w:t>أطول</w:t>
      </w:r>
      <w:r w:rsidRPr="00CF295D">
        <w:rPr>
          <w:rFonts w:ascii="Simplified Arabic" w:hAnsi="Simplified Arabic" w:cs="Simplified Arabic"/>
          <w:sz w:val="24"/>
          <w:szCs w:val="24"/>
          <w:rtl/>
          <w:lang w:bidi="ar-IQ"/>
        </w:rPr>
        <w:t xml:space="preserve">, وصغر في محيط العضلة ومستوى عال من أنزيمات الأكسدة كل هذه العوامل توضح فقدان وظيفية </w:t>
      </w:r>
      <w:r w:rsidRPr="00CF295D">
        <w:rPr>
          <w:rFonts w:ascii="Simplified Arabic" w:hAnsi="Simplified Arabic" w:cs="Simplified Arabic" w:hint="cs"/>
          <w:sz w:val="24"/>
          <w:szCs w:val="24"/>
          <w:rtl/>
          <w:lang w:bidi="ar-IQ"/>
        </w:rPr>
        <w:t>الألياف</w:t>
      </w:r>
      <w:r w:rsidRPr="00CF295D">
        <w:rPr>
          <w:rFonts w:ascii="Simplified Arabic" w:hAnsi="Simplified Arabic" w:cs="Simplified Arabic"/>
          <w:sz w:val="24"/>
          <w:szCs w:val="24"/>
          <w:rtl/>
          <w:lang w:bidi="ar-IQ"/>
        </w:rPr>
        <w:t xml:space="preserve"> العضلية النوع الثاني </w:t>
      </w:r>
      <w:r w:rsidRPr="00CF295D">
        <w:rPr>
          <w:rFonts w:ascii="Simplified Arabic" w:hAnsi="Simplified Arabic" w:cs="Simplified Arabic"/>
          <w:sz w:val="24"/>
          <w:szCs w:val="24"/>
          <w:lang w:bidi="ar-IQ"/>
        </w:rPr>
        <w:t>II</w:t>
      </w:r>
      <w:r w:rsidRPr="00CF295D">
        <w:rPr>
          <w:rFonts w:ascii="Simplified Arabic" w:hAnsi="Simplified Arabic" w:cs="Simplified Arabic"/>
          <w:sz w:val="24"/>
          <w:szCs w:val="24"/>
          <w:rtl/>
          <w:lang w:bidi="ar-IQ"/>
        </w:rPr>
        <w:t xml:space="preserve"> في الأفراد ذو التركيب الوراثي </w:t>
      </w:r>
      <w:r w:rsidRPr="00CF295D">
        <w:rPr>
          <w:rFonts w:ascii="Simplified Arabic" w:hAnsi="Simplified Arabic" w:cs="Simplified Arabic"/>
          <w:sz w:val="24"/>
          <w:szCs w:val="24"/>
          <w:lang w:bidi="ar-IQ"/>
        </w:rPr>
        <w:t>XX</w:t>
      </w:r>
      <w:r w:rsidRPr="00CF295D">
        <w:rPr>
          <w:rFonts w:ascii="Simplified Arabic" w:hAnsi="Simplified Arabic" w:cs="Simplified Arabic"/>
          <w:sz w:val="24"/>
          <w:szCs w:val="24"/>
          <w:rtl/>
          <w:lang w:bidi="ar-IQ"/>
        </w:rPr>
        <w:t xml:space="preserve"> مؤدي</w:t>
      </w:r>
      <w:r>
        <w:rPr>
          <w:rFonts w:ascii="Simplified Arabic" w:hAnsi="Simplified Arabic" w:cs="Simplified Arabic"/>
          <w:sz w:val="24"/>
          <w:szCs w:val="24"/>
          <w:rtl/>
          <w:lang w:bidi="ar-IQ"/>
        </w:rPr>
        <w:t>ا" الى تغييرات في خواص التقلص و</w:t>
      </w:r>
      <w:r w:rsidRPr="00CF295D">
        <w:rPr>
          <w:rFonts w:ascii="Simplified Arabic" w:hAnsi="Simplified Arabic" w:cs="Simplified Arabic"/>
          <w:sz w:val="24"/>
          <w:szCs w:val="24"/>
          <w:rtl/>
          <w:lang w:bidi="ar-IQ"/>
        </w:rPr>
        <w:t xml:space="preserve">الايض الخلوي مقارنة بنشاطات متكررة وشدة عالية في الانحراف عن المركز في التقلص العضلي لذلك ظهر الارتباط مع متغير صفة تحمل السرعة  نتيجة لما يتيمز به هذا التركيب الوراثي من قدرة عالية على تحمل </w:t>
      </w:r>
      <w:r w:rsidRPr="00CF295D">
        <w:rPr>
          <w:rFonts w:ascii="Simplified Arabic" w:hAnsi="Simplified Arabic" w:cs="Simplified Arabic" w:hint="cs"/>
          <w:sz w:val="24"/>
          <w:szCs w:val="24"/>
          <w:rtl/>
          <w:lang w:bidi="ar-IQ"/>
        </w:rPr>
        <w:t>أو</w:t>
      </w:r>
      <w:r>
        <w:rPr>
          <w:rFonts w:ascii="Simplified Arabic" w:hAnsi="Simplified Arabic" w:cs="Simplified Arabic"/>
          <w:sz w:val="24"/>
          <w:szCs w:val="24"/>
          <w:rtl/>
          <w:lang w:bidi="ar-IQ"/>
        </w:rPr>
        <w:t xml:space="preserve"> مقاومة التعب لفترة زمنية معينة, و</w:t>
      </w:r>
      <w:r w:rsidRPr="00CF295D">
        <w:rPr>
          <w:rFonts w:ascii="Simplified Arabic" w:hAnsi="Simplified Arabic" w:cs="Simplified Arabic"/>
          <w:sz w:val="24"/>
          <w:szCs w:val="24"/>
          <w:rtl/>
          <w:lang w:bidi="ar-IQ"/>
        </w:rPr>
        <w:t xml:space="preserve">هذه النتيجة تتفق مع العديد من الدراسات التي </w:t>
      </w:r>
      <w:r w:rsidRPr="00CF295D">
        <w:rPr>
          <w:rFonts w:ascii="Simplified Arabic" w:hAnsi="Simplified Arabic" w:cs="Simplified Arabic" w:hint="cs"/>
          <w:sz w:val="24"/>
          <w:szCs w:val="24"/>
          <w:rtl/>
          <w:lang w:bidi="ar-IQ"/>
        </w:rPr>
        <w:t>أكدت</w:t>
      </w:r>
      <w:r w:rsidRPr="00CF295D">
        <w:rPr>
          <w:rFonts w:ascii="Simplified Arabic" w:hAnsi="Simplified Arabic" w:cs="Simplified Arabic"/>
          <w:sz w:val="24"/>
          <w:szCs w:val="24"/>
          <w:rtl/>
          <w:lang w:bidi="ar-IQ"/>
        </w:rPr>
        <w:t xml:space="preserve"> ان </w:t>
      </w:r>
      <w:r>
        <w:rPr>
          <w:rFonts w:ascii="Simplified Arabic" w:hAnsi="Simplified Arabic" w:cs="Simplified Arabic" w:hint="cs"/>
          <w:sz w:val="24"/>
          <w:szCs w:val="24"/>
          <w:rtl/>
          <w:lang w:bidi="ar-IQ"/>
        </w:rPr>
        <w:t>الأفراد</w:t>
      </w:r>
      <w:r w:rsidRPr="00CF295D">
        <w:rPr>
          <w:rFonts w:ascii="Simplified Arabic" w:hAnsi="Simplified Arabic" w:cs="Simplified Arabic"/>
          <w:sz w:val="24"/>
          <w:szCs w:val="24"/>
          <w:rtl/>
          <w:lang w:bidi="ar-IQ"/>
        </w:rPr>
        <w:t xml:space="preserve"> الذين يحملون الاليل </w:t>
      </w:r>
      <w:r w:rsidRPr="00CF295D">
        <w:rPr>
          <w:rFonts w:ascii="Simplified Arabic" w:hAnsi="Simplified Arabic" w:cs="Simplified Arabic"/>
          <w:sz w:val="24"/>
          <w:szCs w:val="24"/>
          <w:lang w:bidi="ar-IQ"/>
        </w:rPr>
        <w:t>XX</w:t>
      </w:r>
      <w:r w:rsidRPr="00CF295D">
        <w:rPr>
          <w:rFonts w:ascii="Simplified Arabic" w:hAnsi="Simplified Arabic" w:cs="Simplified Arabic"/>
          <w:sz w:val="24"/>
          <w:szCs w:val="24"/>
          <w:rtl/>
          <w:lang w:bidi="ar-IQ"/>
        </w:rPr>
        <w:t xml:space="preserve"> يمتلكون تحمل </w:t>
      </w:r>
      <w:r w:rsidRPr="00CF295D">
        <w:rPr>
          <w:rFonts w:ascii="Simplified Arabic" w:hAnsi="Simplified Arabic" w:cs="Simplified Arabic" w:hint="cs"/>
          <w:sz w:val="24"/>
          <w:szCs w:val="24"/>
          <w:rtl/>
          <w:lang w:bidi="ar-IQ"/>
        </w:rPr>
        <w:t>أكثر</w:t>
      </w:r>
      <w:r w:rsidR="00C72927">
        <w:rPr>
          <w:rFonts w:ascii="Simplified Arabic" w:hAnsi="Simplified Arabic" w:cs="Simplified Arabic" w:hint="cs"/>
          <w:sz w:val="24"/>
          <w:szCs w:val="24"/>
          <w:rtl/>
          <w:lang w:bidi="ar-IQ"/>
        </w:rPr>
        <w:t xml:space="preserve"> </w:t>
      </w:r>
      <w:r w:rsidRPr="00CF295D">
        <w:rPr>
          <w:rFonts w:ascii="Simplified Arabic" w:hAnsi="Simplified Arabic" w:cs="Simplified Arabic"/>
          <w:sz w:val="24"/>
          <w:szCs w:val="24"/>
          <w:rtl/>
          <w:lang w:bidi="ar-IQ"/>
        </w:rPr>
        <w:t xml:space="preserve">وان هذا النوع من التركيب لا تلتزم بالقوى </w:t>
      </w:r>
      <w:r w:rsidR="00C72927" w:rsidRPr="00CF295D">
        <w:rPr>
          <w:rFonts w:ascii="Simplified Arabic" w:hAnsi="Simplified Arabic" w:cs="Simplified Arabic" w:hint="cs"/>
          <w:sz w:val="24"/>
          <w:szCs w:val="24"/>
          <w:rtl/>
          <w:lang w:bidi="ar-IQ"/>
        </w:rPr>
        <w:t>أو</w:t>
      </w:r>
      <w:r w:rsidRPr="00CF295D">
        <w:rPr>
          <w:rFonts w:ascii="Simplified Arabic" w:hAnsi="Simplified Arabic" w:cs="Simplified Arabic"/>
          <w:sz w:val="24"/>
          <w:szCs w:val="24"/>
          <w:rtl/>
          <w:lang w:bidi="ar-IQ"/>
        </w:rPr>
        <w:t xml:space="preserve"> بالسرعة</w:t>
      </w:r>
      <w:r>
        <w:rPr>
          <w:rFonts w:ascii="Simplified Arabic" w:hAnsi="Simplified Arabic" w:cs="Simplified Arabic" w:hint="cs"/>
          <w:sz w:val="24"/>
          <w:szCs w:val="24"/>
          <w:rtl/>
          <w:lang w:bidi="ar-IQ"/>
        </w:rPr>
        <w:t>.</w:t>
      </w:r>
    </w:p>
    <w:p w:rsidR="00CB2E62" w:rsidRPr="00CD5272" w:rsidRDefault="00CB2E62" w:rsidP="00CB2E62">
      <w:pPr>
        <w:pStyle w:val="aa"/>
        <w:jc w:val="both"/>
        <w:rPr>
          <w:rFonts w:ascii="Simplified Arabic" w:hAnsi="Simplified Arabic" w:cs="Simplified Arabic"/>
          <w:b/>
          <w:bCs/>
          <w:sz w:val="28"/>
          <w:szCs w:val="28"/>
          <w:rtl/>
          <w:lang w:bidi="ar-IQ"/>
        </w:rPr>
      </w:pPr>
      <w:r w:rsidRPr="00CD5272">
        <w:rPr>
          <w:rFonts w:ascii="Simplified Arabic" w:hAnsi="Simplified Arabic" w:cs="Simplified Arabic"/>
          <w:b/>
          <w:bCs/>
          <w:sz w:val="28"/>
          <w:szCs w:val="28"/>
          <w:rtl/>
        </w:rPr>
        <w:t>3-</w:t>
      </w:r>
      <w:r w:rsidRPr="00CD5272">
        <w:rPr>
          <w:rFonts w:ascii="Simplified Arabic" w:hAnsi="Simplified Arabic" w:cs="Simplified Arabic"/>
          <w:b/>
          <w:bCs/>
          <w:sz w:val="28"/>
          <w:szCs w:val="28"/>
          <w:rtl/>
          <w:lang w:bidi="ar-IQ"/>
        </w:rPr>
        <w:t>4-2</w:t>
      </w:r>
      <w:r w:rsidRPr="00CD5272">
        <w:rPr>
          <w:rFonts w:ascii="Simplified Arabic" w:hAnsi="Simplified Arabic" w:cs="Simplified Arabic"/>
          <w:b/>
          <w:bCs/>
          <w:sz w:val="28"/>
          <w:szCs w:val="28"/>
          <w:rtl/>
        </w:rPr>
        <w:t xml:space="preserve"> مناقشة نتائج علاقة الارتباط مابين تحمل </w:t>
      </w:r>
      <w:r w:rsidRPr="00CD5272">
        <w:rPr>
          <w:rFonts w:ascii="Simplified Arabic" w:hAnsi="Simplified Arabic" w:cs="Simplified Arabic" w:hint="cs"/>
          <w:b/>
          <w:bCs/>
          <w:sz w:val="28"/>
          <w:szCs w:val="28"/>
          <w:rtl/>
        </w:rPr>
        <w:t>الأداء</w:t>
      </w:r>
      <w:r w:rsidRPr="00CD5272">
        <w:rPr>
          <w:rFonts w:ascii="Simplified Arabic" w:hAnsi="Simplified Arabic" w:cs="Simplified Arabic"/>
          <w:b/>
          <w:bCs/>
          <w:sz w:val="28"/>
          <w:szCs w:val="28"/>
          <w:rtl/>
        </w:rPr>
        <w:t xml:space="preserve"> التخصصي وبعض المؤشرات الوظيفية واهم القدرات البدنية وفق التشكيل الوراثي لجين </w:t>
      </w:r>
      <w:r w:rsidRPr="00CD5272">
        <w:rPr>
          <w:rFonts w:ascii="Simplified Arabic" w:hAnsi="Simplified Arabic" w:cs="Simplified Arabic"/>
          <w:b/>
          <w:bCs/>
          <w:sz w:val="28"/>
          <w:szCs w:val="28"/>
        </w:rPr>
        <w:t xml:space="preserve"> ACTN3(RX)</w:t>
      </w:r>
      <w:r w:rsidR="00B17775">
        <w:rPr>
          <w:rFonts w:ascii="Simplified Arabic" w:hAnsi="Simplified Arabic" w:cs="Simplified Arabic" w:hint="cs"/>
          <w:b/>
          <w:bCs/>
          <w:sz w:val="28"/>
          <w:szCs w:val="28"/>
          <w:rtl/>
        </w:rPr>
        <w:t xml:space="preserve"> </w:t>
      </w:r>
      <w:r w:rsidRPr="00CD5272">
        <w:rPr>
          <w:rFonts w:ascii="Simplified Arabic" w:hAnsi="Simplified Arabic" w:cs="Simplified Arabic"/>
          <w:b/>
          <w:bCs/>
          <w:sz w:val="28"/>
          <w:szCs w:val="28"/>
          <w:rtl/>
        </w:rPr>
        <w:t>لدى لاعبات كرة القدم الصالات</w:t>
      </w:r>
      <w:r>
        <w:rPr>
          <w:rFonts w:ascii="Simplified Arabic" w:hAnsi="Simplified Arabic" w:cs="Simplified Arabic" w:hint="cs"/>
          <w:b/>
          <w:bCs/>
          <w:sz w:val="28"/>
          <w:szCs w:val="28"/>
          <w:rtl/>
        </w:rPr>
        <w:t>:</w:t>
      </w:r>
    </w:p>
    <w:p w:rsidR="00CB2E62" w:rsidRPr="00CF295D" w:rsidRDefault="00CB2E62" w:rsidP="00CB2E62">
      <w:pPr>
        <w:pStyle w:val="aa"/>
        <w:jc w:val="both"/>
        <w:rPr>
          <w:rFonts w:ascii="Simplified Arabic" w:hAnsi="Simplified Arabic" w:cs="Simplified Arabic"/>
          <w:sz w:val="24"/>
          <w:szCs w:val="24"/>
          <w:rtl/>
          <w:lang w:bidi="ar-IQ"/>
        </w:rPr>
      </w:pPr>
      <w:r w:rsidRPr="00CF295D">
        <w:rPr>
          <w:rFonts w:ascii="Simplified Arabic" w:hAnsi="Simplified Arabic" w:cs="Simplified Arabic"/>
          <w:sz w:val="24"/>
          <w:szCs w:val="24"/>
          <w:rtl/>
        </w:rPr>
        <w:t>من خلال الجدولين (</w:t>
      </w:r>
      <w:r>
        <w:rPr>
          <w:rFonts w:ascii="Simplified Arabic" w:hAnsi="Simplified Arabic" w:cs="Simplified Arabic" w:hint="cs"/>
          <w:sz w:val="24"/>
          <w:szCs w:val="24"/>
          <w:rtl/>
        </w:rPr>
        <w:t>9، 10</w:t>
      </w:r>
      <w:r w:rsidRPr="00CF295D">
        <w:rPr>
          <w:rFonts w:ascii="Simplified Arabic" w:hAnsi="Simplified Arabic" w:cs="Simplified Arabic"/>
          <w:sz w:val="24"/>
          <w:szCs w:val="24"/>
          <w:rtl/>
        </w:rPr>
        <w:t xml:space="preserve">) ظهر هناك علاقات ارتباط معنوية مابين أن هناك علاقة ارتباط معنوية مابين تحمل </w:t>
      </w:r>
      <w:r w:rsidRPr="00CF295D">
        <w:rPr>
          <w:rFonts w:ascii="Simplified Arabic" w:hAnsi="Simplified Arabic" w:cs="Simplified Arabic" w:hint="cs"/>
          <w:sz w:val="24"/>
          <w:szCs w:val="24"/>
          <w:rtl/>
        </w:rPr>
        <w:t>الأداء</w:t>
      </w:r>
      <w:r w:rsidRPr="00CF295D">
        <w:rPr>
          <w:rFonts w:ascii="Simplified Arabic" w:hAnsi="Simplified Arabic" w:cs="Simplified Arabic"/>
          <w:sz w:val="24"/>
          <w:szCs w:val="24"/>
          <w:rtl/>
        </w:rPr>
        <w:t xml:space="preserve"> التخصصي وبعض المؤشرات الوظيفية وهي كل من (</w:t>
      </w:r>
      <w:r w:rsidRPr="00CF295D">
        <w:rPr>
          <w:rFonts w:ascii="Simplified Arabic" w:hAnsi="Simplified Arabic" w:cs="Simplified Arabic"/>
          <w:sz w:val="24"/>
          <w:szCs w:val="24"/>
        </w:rPr>
        <w:t>HR</w:t>
      </w:r>
      <w:r>
        <w:rPr>
          <w:rFonts w:ascii="Simplified Arabic" w:hAnsi="Simplified Arabic" w:cs="Simplified Arabic"/>
          <w:sz w:val="24"/>
          <w:szCs w:val="24"/>
          <w:rtl/>
        </w:rPr>
        <w:t>,</w:t>
      </w:r>
      <w:r w:rsidR="00B17775">
        <w:rPr>
          <w:rFonts w:ascii="Simplified Arabic" w:hAnsi="Simplified Arabic" w:cs="Simplified Arabic"/>
          <w:sz w:val="24"/>
          <w:szCs w:val="24"/>
        </w:rPr>
        <w:t>RQ</w:t>
      </w:r>
      <w:r w:rsidRPr="00CF295D">
        <w:rPr>
          <w:rFonts w:ascii="Simplified Arabic" w:hAnsi="Simplified Arabic" w:cs="Simplified Arabic"/>
          <w:sz w:val="24"/>
          <w:szCs w:val="24"/>
          <w:rtl/>
        </w:rPr>
        <w:t xml:space="preserve">) وفقاً لأشكال جين </w:t>
      </w:r>
      <w:r w:rsidRPr="00CF295D">
        <w:rPr>
          <w:rFonts w:ascii="Simplified Arabic" w:hAnsi="Simplified Arabic" w:cs="Simplified Arabic"/>
          <w:sz w:val="24"/>
          <w:szCs w:val="24"/>
        </w:rPr>
        <w:t>ACTN3</w:t>
      </w:r>
      <w:r w:rsidR="00B17775">
        <w:rPr>
          <w:rFonts w:ascii="Simplified Arabic" w:hAnsi="Simplified Arabic" w:cs="Simplified Arabic"/>
          <w:sz w:val="24"/>
          <w:szCs w:val="24"/>
        </w:rPr>
        <w:t xml:space="preserve"> </w:t>
      </w:r>
      <w:r w:rsidRPr="00CF295D">
        <w:rPr>
          <w:rFonts w:ascii="Simplified Arabic" w:hAnsi="Simplified Arabic" w:cs="Simplified Arabic"/>
          <w:sz w:val="24"/>
          <w:szCs w:val="24"/>
        </w:rPr>
        <w:t>(RX)</w:t>
      </w:r>
      <w:r w:rsidRPr="00CF295D">
        <w:rPr>
          <w:rFonts w:ascii="Simplified Arabic" w:hAnsi="Simplified Arabic" w:cs="Simplified Arabic"/>
          <w:sz w:val="24"/>
          <w:szCs w:val="24"/>
          <w:rtl/>
        </w:rPr>
        <w:t xml:space="preserve"> .</w:t>
      </w:r>
    </w:p>
    <w:p w:rsidR="00CB2E62" w:rsidRPr="00CF295D" w:rsidRDefault="00CB2E62" w:rsidP="00CB2E62">
      <w:pPr>
        <w:pStyle w:val="aa"/>
        <w:jc w:val="both"/>
        <w:rPr>
          <w:rFonts w:ascii="Simplified Arabic" w:hAnsi="Simplified Arabic" w:cs="Simplified Arabic"/>
          <w:sz w:val="24"/>
          <w:szCs w:val="24"/>
          <w:lang w:bidi="ar-IQ"/>
        </w:rPr>
      </w:pPr>
      <w:r w:rsidRPr="00CF295D">
        <w:rPr>
          <w:rFonts w:ascii="Simplified Arabic" w:hAnsi="Simplified Arabic" w:cs="Simplified Arabic"/>
          <w:sz w:val="24"/>
          <w:szCs w:val="24"/>
          <w:rtl/>
        </w:rPr>
        <w:t xml:space="preserve">بينما لم تظهر أي علاقة ارتباط مابين بعض المؤشرات الوظيفية </w:t>
      </w:r>
      <w:r>
        <w:rPr>
          <w:rFonts w:ascii="Simplified Arabic" w:hAnsi="Simplified Arabic" w:cs="Simplified Arabic" w:hint="cs"/>
          <w:sz w:val="24"/>
          <w:szCs w:val="24"/>
          <w:rtl/>
          <w:lang w:bidi="ar-IQ"/>
        </w:rPr>
        <w:t>الأخرى</w:t>
      </w:r>
      <w:r>
        <w:rPr>
          <w:rFonts w:ascii="Simplified Arabic" w:hAnsi="Simplified Arabic" w:cs="Simplified Arabic"/>
          <w:sz w:val="24"/>
          <w:szCs w:val="24"/>
          <w:rtl/>
          <w:lang w:bidi="ar-IQ"/>
        </w:rPr>
        <w:t xml:space="preserve"> وهي</w:t>
      </w:r>
      <w:r w:rsidR="00B17775">
        <w:rPr>
          <w:rFonts w:ascii="Simplified Arabic" w:hAnsi="Simplified Arabic" w:cs="Simplified Arabic" w:hint="cs"/>
          <w:sz w:val="24"/>
          <w:szCs w:val="24"/>
          <w:rtl/>
          <w:lang w:bidi="ar-IQ"/>
        </w:rPr>
        <w:t xml:space="preserve"> </w:t>
      </w:r>
      <w:r w:rsidRPr="00CF295D">
        <w:rPr>
          <w:rFonts w:ascii="Simplified Arabic" w:hAnsi="Simplified Arabic" w:cs="Simplified Arabic"/>
          <w:sz w:val="24"/>
          <w:szCs w:val="24"/>
          <w:rtl/>
        </w:rPr>
        <w:t>(</w:t>
      </w:r>
      <w:r w:rsidRPr="00CF295D">
        <w:rPr>
          <w:rFonts w:ascii="Simplified Arabic" w:hAnsi="Simplified Arabic" w:cs="Simplified Arabic"/>
          <w:sz w:val="24"/>
          <w:szCs w:val="24"/>
        </w:rPr>
        <w:t>VE</w:t>
      </w:r>
      <w:r w:rsidRPr="00CF295D">
        <w:rPr>
          <w:rFonts w:ascii="Simplified Arabic" w:hAnsi="Simplified Arabic" w:cs="Simplified Arabic"/>
          <w:sz w:val="24"/>
          <w:szCs w:val="24"/>
          <w:rtl/>
        </w:rPr>
        <w:t xml:space="preserve">, </w:t>
      </w:r>
      <w:r w:rsidRPr="00CF295D">
        <w:rPr>
          <w:rFonts w:ascii="Simplified Arabic" w:hAnsi="Simplified Arabic" w:cs="Simplified Arabic"/>
          <w:sz w:val="24"/>
          <w:szCs w:val="24"/>
        </w:rPr>
        <w:t>VO</w:t>
      </w:r>
      <w:r w:rsidRPr="006636D5">
        <w:rPr>
          <w:rFonts w:ascii="Simplified Arabic" w:hAnsi="Simplified Arabic" w:cs="Simplified Arabic"/>
          <w:sz w:val="24"/>
          <w:szCs w:val="24"/>
          <w:vertAlign w:val="subscript"/>
        </w:rPr>
        <w:t>2</w:t>
      </w:r>
      <w:r w:rsidRPr="00CF295D">
        <w:rPr>
          <w:rFonts w:ascii="Simplified Arabic" w:hAnsi="Simplified Arabic" w:cs="Simplified Arabic"/>
          <w:sz w:val="24"/>
          <w:szCs w:val="24"/>
        </w:rPr>
        <w:t>max</w:t>
      </w:r>
      <w:r w:rsidRPr="00CF295D">
        <w:rPr>
          <w:rFonts w:ascii="Simplified Arabic" w:hAnsi="Simplified Arabic" w:cs="Simplified Arabic"/>
          <w:sz w:val="24"/>
          <w:szCs w:val="24"/>
          <w:rtl/>
        </w:rPr>
        <w:t xml:space="preserve">, </w:t>
      </w:r>
      <w:r w:rsidRPr="00CF295D">
        <w:rPr>
          <w:rFonts w:ascii="Simplified Arabic" w:hAnsi="Simplified Arabic" w:cs="Simplified Arabic"/>
          <w:sz w:val="24"/>
          <w:szCs w:val="24"/>
        </w:rPr>
        <w:t>VO</w:t>
      </w:r>
      <w:r w:rsidRPr="006636D5">
        <w:rPr>
          <w:rFonts w:ascii="Simplified Arabic" w:hAnsi="Simplified Arabic" w:cs="Simplified Arabic"/>
          <w:sz w:val="24"/>
          <w:szCs w:val="24"/>
          <w:vertAlign w:val="subscript"/>
        </w:rPr>
        <w:t>2</w:t>
      </w:r>
      <w:r w:rsidRPr="00CF295D">
        <w:rPr>
          <w:rFonts w:ascii="Simplified Arabic" w:hAnsi="Simplified Arabic" w:cs="Simplified Arabic"/>
          <w:sz w:val="24"/>
          <w:szCs w:val="24"/>
        </w:rPr>
        <w:t>/HR</w:t>
      </w:r>
      <w:r w:rsidRPr="00CF295D">
        <w:rPr>
          <w:rFonts w:ascii="Simplified Arabic" w:hAnsi="Simplified Arabic" w:cs="Simplified Arabic"/>
          <w:sz w:val="24"/>
          <w:szCs w:val="24"/>
          <w:rtl/>
        </w:rPr>
        <w:t xml:space="preserve">) بتحمل </w:t>
      </w:r>
      <w:r w:rsidRPr="00CF295D">
        <w:rPr>
          <w:rFonts w:ascii="Simplified Arabic" w:hAnsi="Simplified Arabic" w:cs="Simplified Arabic" w:hint="cs"/>
          <w:sz w:val="24"/>
          <w:szCs w:val="24"/>
          <w:rtl/>
        </w:rPr>
        <w:t>الأداء</w:t>
      </w:r>
      <w:r w:rsidRPr="00CF295D">
        <w:rPr>
          <w:rFonts w:ascii="Simplified Arabic" w:hAnsi="Simplified Arabic" w:cs="Simplified Arabic"/>
          <w:sz w:val="24"/>
          <w:szCs w:val="24"/>
          <w:rtl/>
        </w:rPr>
        <w:t xml:space="preserve"> التخصصي وفقاً لأشكال جين</w:t>
      </w:r>
      <w:r w:rsidR="00B1777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Pr>
        <w:t>ACTN3</w:t>
      </w:r>
      <w:r w:rsidR="00B17775">
        <w:rPr>
          <w:rFonts w:ascii="Simplified Arabic" w:hAnsi="Simplified Arabic" w:cs="Simplified Arabic"/>
          <w:sz w:val="24"/>
          <w:szCs w:val="24"/>
        </w:rPr>
        <w:t xml:space="preserve"> </w:t>
      </w:r>
      <w:r w:rsidRPr="00CF295D">
        <w:rPr>
          <w:rFonts w:ascii="Simplified Arabic" w:hAnsi="Simplified Arabic" w:cs="Simplified Arabic"/>
          <w:sz w:val="24"/>
          <w:szCs w:val="24"/>
        </w:rPr>
        <w:t>(RX)</w:t>
      </w:r>
      <w:r w:rsidRPr="00CF295D">
        <w:rPr>
          <w:rFonts w:ascii="Simplified Arabic" w:hAnsi="Simplified Arabic" w:cs="Simplified Arabic"/>
          <w:sz w:val="24"/>
          <w:szCs w:val="24"/>
          <w:rtl/>
        </w:rPr>
        <w:t xml:space="preserve"> . كما يبين ان</w:t>
      </w:r>
      <w:r w:rsidR="00C7292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 xml:space="preserve">هناك علاقة ارتباط معنوية مابين تحمل </w:t>
      </w:r>
      <w:r w:rsidRPr="00CF295D">
        <w:rPr>
          <w:rFonts w:ascii="Simplified Arabic" w:hAnsi="Simplified Arabic" w:cs="Simplified Arabic" w:hint="cs"/>
          <w:sz w:val="24"/>
          <w:szCs w:val="24"/>
          <w:rtl/>
        </w:rPr>
        <w:t>الأداء</w:t>
      </w:r>
      <w:r w:rsidRPr="00CF295D">
        <w:rPr>
          <w:rFonts w:ascii="Simplified Arabic" w:hAnsi="Simplified Arabic" w:cs="Simplified Arabic"/>
          <w:sz w:val="24"/>
          <w:szCs w:val="24"/>
          <w:rtl/>
        </w:rPr>
        <w:t xml:space="preserve"> التخصصي </w:t>
      </w:r>
      <w:r>
        <w:rPr>
          <w:rFonts w:ascii="Simplified Arabic" w:hAnsi="Simplified Arabic" w:cs="Simplified Arabic"/>
          <w:sz w:val="24"/>
          <w:szCs w:val="24"/>
          <w:rtl/>
          <w:lang w:bidi="ar-IQ"/>
        </w:rPr>
        <w:t>والقدرات البدنية وهي كل من (تحمل السرعة, تحمل القوة, القوة المميزة بالسرعة)</w:t>
      </w:r>
      <w:r w:rsidRPr="00CF295D">
        <w:rPr>
          <w:rFonts w:ascii="Simplified Arabic" w:hAnsi="Simplified Arabic" w:cs="Simplified Arabic"/>
          <w:sz w:val="24"/>
          <w:szCs w:val="24"/>
          <w:rtl/>
        </w:rPr>
        <w:t xml:space="preserve"> وفقاً لأشكال جين </w:t>
      </w:r>
      <w:r w:rsidRPr="00CF295D">
        <w:rPr>
          <w:rFonts w:ascii="Simplified Arabic" w:hAnsi="Simplified Arabic" w:cs="Simplified Arabic"/>
          <w:sz w:val="24"/>
          <w:szCs w:val="24"/>
        </w:rPr>
        <w:t>ACTN3</w:t>
      </w:r>
      <w:r w:rsidR="00B17775">
        <w:rPr>
          <w:rFonts w:ascii="Simplified Arabic" w:hAnsi="Simplified Arabic" w:cs="Simplified Arabic"/>
          <w:sz w:val="24"/>
          <w:szCs w:val="24"/>
        </w:rPr>
        <w:t xml:space="preserve"> </w:t>
      </w:r>
      <w:r w:rsidRPr="00CF295D">
        <w:rPr>
          <w:rFonts w:ascii="Simplified Arabic" w:hAnsi="Simplified Arabic" w:cs="Simplified Arabic"/>
          <w:sz w:val="24"/>
          <w:szCs w:val="24"/>
        </w:rPr>
        <w:t>(RX)</w:t>
      </w:r>
      <w:r w:rsidRPr="00CF295D">
        <w:rPr>
          <w:rFonts w:ascii="Simplified Arabic" w:hAnsi="Simplified Arabic" w:cs="Simplified Arabic"/>
          <w:sz w:val="24"/>
          <w:szCs w:val="24"/>
          <w:rtl/>
        </w:rPr>
        <w:t xml:space="preserve"> .</w:t>
      </w:r>
    </w:p>
    <w:p w:rsidR="00CB2E62" w:rsidRPr="00CF295D" w:rsidRDefault="00CB2E62" w:rsidP="00B17775">
      <w:pPr>
        <w:pStyle w:val="aa"/>
        <w:jc w:val="both"/>
        <w:rPr>
          <w:rFonts w:ascii="Simplified Arabic" w:hAnsi="Simplified Arabic" w:cs="Simplified Arabic"/>
          <w:sz w:val="24"/>
          <w:szCs w:val="24"/>
          <w:rtl/>
          <w:lang w:bidi="ar-IQ"/>
        </w:rPr>
      </w:pPr>
      <w:r w:rsidRPr="00CF295D">
        <w:rPr>
          <w:rFonts w:ascii="Simplified Arabic" w:hAnsi="Simplified Arabic" w:cs="Simplified Arabic"/>
          <w:sz w:val="24"/>
          <w:szCs w:val="24"/>
          <w:rtl/>
        </w:rPr>
        <w:lastRenderedPageBreak/>
        <w:t xml:space="preserve">بينما لم تظهر أي علاقة ارتباط مابين القدرات البدنية </w:t>
      </w:r>
      <w:r w:rsidRPr="00CF295D">
        <w:rPr>
          <w:rFonts w:ascii="Simplified Arabic" w:hAnsi="Simplified Arabic" w:cs="Simplified Arabic" w:hint="cs"/>
          <w:sz w:val="24"/>
          <w:szCs w:val="24"/>
          <w:rtl/>
          <w:lang w:bidi="ar-IQ"/>
        </w:rPr>
        <w:t>الأخرى</w:t>
      </w:r>
      <w:r w:rsidRPr="00CF295D">
        <w:rPr>
          <w:rFonts w:ascii="Simplified Arabic" w:hAnsi="Simplified Arabic" w:cs="Simplified Arabic"/>
          <w:sz w:val="24"/>
          <w:szCs w:val="24"/>
          <w:rtl/>
        </w:rPr>
        <w:t xml:space="preserve">بتحمل </w:t>
      </w:r>
      <w:r>
        <w:rPr>
          <w:rFonts w:ascii="Simplified Arabic" w:hAnsi="Simplified Arabic" w:cs="Simplified Arabic" w:hint="cs"/>
          <w:sz w:val="24"/>
          <w:szCs w:val="24"/>
          <w:rtl/>
        </w:rPr>
        <w:t>الأداء</w:t>
      </w:r>
      <w:r>
        <w:rPr>
          <w:rFonts w:ascii="Simplified Arabic" w:hAnsi="Simplified Arabic" w:cs="Simplified Arabic"/>
          <w:sz w:val="24"/>
          <w:szCs w:val="24"/>
          <w:rtl/>
        </w:rPr>
        <w:t xml:space="preserve"> التخصصي وفقاً لأشكال جين</w:t>
      </w:r>
      <w:r w:rsidRPr="00CF295D">
        <w:rPr>
          <w:rFonts w:ascii="Simplified Arabic" w:hAnsi="Simplified Arabic" w:cs="Simplified Arabic"/>
          <w:sz w:val="24"/>
          <w:szCs w:val="24"/>
          <w:rtl/>
        </w:rPr>
        <w:t xml:space="preserve">. وترى الباحثة ان من </w:t>
      </w:r>
      <w:r w:rsidRPr="00CF295D">
        <w:rPr>
          <w:rFonts w:ascii="Simplified Arabic" w:hAnsi="Simplified Arabic" w:cs="Simplified Arabic" w:hint="cs"/>
          <w:sz w:val="24"/>
          <w:szCs w:val="24"/>
          <w:rtl/>
        </w:rPr>
        <w:t>أهم</w:t>
      </w:r>
      <w:r w:rsidR="00C72927">
        <w:rPr>
          <w:rFonts w:ascii="Simplified Arabic" w:hAnsi="Simplified Arabic" w:cs="Simplified Arabic" w:hint="cs"/>
          <w:sz w:val="24"/>
          <w:szCs w:val="24"/>
          <w:rtl/>
        </w:rPr>
        <w:t xml:space="preserve"> </w:t>
      </w:r>
      <w:r w:rsidRPr="00CF295D">
        <w:rPr>
          <w:rFonts w:ascii="Simplified Arabic" w:hAnsi="Simplified Arabic" w:cs="Simplified Arabic" w:hint="cs"/>
          <w:sz w:val="24"/>
          <w:szCs w:val="24"/>
          <w:rtl/>
        </w:rPr>
        <w:t>أسباب</w:t>
      </w:r>
      <w:r>
        <w:rPr>
          <w:rFonts w:ascii="Simplified Arabic" w:hAnsi="Simplified Arabic" w:cs="Simplified Arabic"/>
          <w:sz w:val="24"/>
          <w:szCs w:val="24"/>
          <w:rtl/>
        </w:rPr>
        <w:t xml:space="preserve"> الارتباط</w:t>
      </w:r>
      <w:r>
        <w:rPr>
          <w:rFonts w:ascii="Simplified Arabic" w:hAnsi="Simplified Arabic" w:cs="Simplified Arabic"/>
          <w:sz w:val="24"/>
          <w:szCs w:val="24"/>
          <w:rtl/>
          <w:lang w:bidi="ar-IQ"/>
        </w:rPr>
        <w:t>وجاء هذا الارتباط نتيجة</w:t>
      </w:r>
      <w:r w:rsidRPr="00CF295D">
        <w:rPr>
          <w:rFonts w:ascii="Simplified Arabic" w:hAnsi="Simplified Arabic" w:cs="Simplified Arabic"/>
          <w:sz w:val="24"/>
          <w:szCs w:val="24"/>
          <w:rtl/>
          <w:lang w:bidi="ar-IQ"/>
        </w:rPr>
        <w:t xml:space="preserve"> الأليل الهجين </w:t>
      </w:r>
      <w:r w:rsidRPr="00CF295D">
        <w:rPr>
          <w:rFonts w:ascii="Simplified Arabic" w:hAnsi="Simplified Arabic" w:cs="Simplified Arabic"/>
          <w:sz w:val="24"/>
          <w:szCs w:val="24"/>
          <w:lang w:bidi="ar-IQ"/>
        </w:rPr>
        <w:t>RX</w:t>
      </w:r>
      <w:r w:rsidRPr="00CF295D">
        <w:rPr>
          <w:rFonts w:ascii="Simplified Arabic" w:hAnsi="Simplified Arabic" w:cs="Simplified Arabic"/>
          <w:sz w:val="24"/>
          <w:szCs w:val="24"/>
          <w:rtl/>
          <w:lang w:bidi="ar-IQ"/>
        </w:rPr>
        <w:t xml:space="preserve"> (أي الاليل </w:t>
      </w:r>
      <w:r w:rsidRPr="00CF295D">
        <w:rPr>
          <w:rFonts w:ascii="Simplified Arabic" w:hAnsi="Simplified Arabic" w:cs="Simplified Arabic"/>
          <w:sz w:val="24"/>
          <w:szCs w:val="24"/>
          <w:lang w:bidi="ar-IQ"/>
        </w:rPr>
        <w:t>RX</w:t>
      </w:r>
      <w:r>
        <w:rPr>
          <w:rFonts w:ascii="Simplified Arabic" w:hAnsi="Simplified Arabic" w:cs="Simplified Arabic"/>
          <w:sz w:val="24"/>
          <w:szCs w:val="24"/>
          <w:rtl/>
          <w:lang w:bidi="ar-IQ"/>
        </w:rPr>
        <w:t xml:space="preserve">) </w:t>
      </w:r>
      <w:r w:rsidRPr="00CF295D">
        <w:rPr>
          <w:rFonts w:ascii="Simplified Arabic" w:hAnsi="Simplified Arabic" w:cs="Simplified Arabic"/>
          <w:sz w:val="24"/>
          <w:szCs w:val="24"/>
          <w:rtl/>
          <w:lang w:bidi="ar-IQ"/>
        </w:rPr>
        <w:t xml:space="preserve">ذات قدرة عالية على </w:t>
      </w:r>
      <w:r w:rsidRPr="00CF295D">
        <w:rPr>
          <w:rFonts w:ascii="Simplified Arabic" w:hAnsi="Simplified Arabic" w:cs="Simplified Arabic" w:hint="cs"/>
          <w:sz w:val="24"/>
          <w:szCs w:val="24"/>
          <w:rtl/>
          <w:lang w:bidi="ar-IQ"/>
        </w:rPr>
        <w:t>إحداث</w:t>
      </w:r>
      <w:r>
        <w:rPr>
          <w:rFonts w:ascii="Simplified Arabic" w:hAnsi="Simplified Arabic" w:cs="Simplified Arabic"/>
          <w:sz w:val="24"/>
          <w:szCs w:val="24"/>
          <w:rtl/>
          <w:lang w:bidi="ar-IQ"/>
        </w:rPr>
        <w:t xml:space="preserve"> سرعة في إحداث التقلص و</w:t>
      </w:r>
      <w:r w:rsidRPr="00CF295D">
        <w:rPr>
          <w:rFonts w:ascii="Simplified Arabic" w:hAnsi="Simplified Arabic" w:cs="Simplified Arabic"/>
          <w:sz w:val="24"/>
          <w:szCs w:val="24"/>
          <w:rtl/>
          <w:lang w:bidi="ar-IQ"/>
        </w:rPr>
        <w:t xml:space="preserve">الانبساط العضلي داخل العضلة </w:t>
      </w:r>
      <w:r w:rsidRPr="00CF295D">
        <w:rPr>
          <w:rFonts w:ascii="Simplified Arabic" w:hAnsi="Simplified Arabic" w:cs="Simplified Arabic" w:hint="cs"/>
          <w:sz w:val="24"/>
          <w:szCs w:val="24"/>
          <w:rtl/>
          <w:lang w:bidi="ar-IQ"/>
        </w:rPr>
        <w:t>أو</w:t>
      </w:r>
      <w:r w:rsidRPr="00CF295D">
        <w:rPr>
          <w:rFonts w:ascii="Simplified Arabic" w:hAnsi="Simplified Arabic" w:cs="Simplified Arabic"/>
          <w:sz w:val="24"/>
          <w:szCs w:val="24"/>
          <w:rtl/>
          <w:lang w:bidi="ar-IQ"/>
        </w:rPr>
        <w:t xml:space="preserve"> العضلات العاملة بسبب ما يتميز به بهذا الاليل من خصائص فسلجية في سرعة </w:t>
      </w:r>
      <w:r w:rsidRPr="00CF295D">
        <w:rPr>
          <w:rFonts w:ascii="Simplified Arabic" w:hAnsi="Simplified Arabic" w:cs="Simplified Arabic" w:hint="cs"/>
          <w:sz w:val="24"/>
          <w:szCs w:val="24"/>
          <w:rtl/>
          <w:lang w:bidi="ar-IQ"/>
        </w:rPr>
        <w:t>إيصال</w:t>
      </w:r>
      <w:r w:rsidRPr="00CF295D">
        <w:rPr>
          <w:rFonts w:ascii="Simplified Arabic" w:hAnsi="Simplified Arabic" w:cs="Simplified Arabic"/>
          <w:sz w:val="24"/>
          <w:szCs w:val="24"/>
          <w:rtl/>
          <w:lang w:bidi="ar-IQ"/>
        </w:rPr>
        <w:t xml:space="preserve"> الايعازات العصبية</w:t>
      </w:r>
      <w:r>
        <w:rPr>
          <w:rFonts w:ascii="Simplified Arabic" w:hAnsi="Simplified Arabic" w:cs="Simplified Arabic"/>
          <w:sz w:val="24"/>
          <w:szCs w:val="24"/>
          <w:rtl/>
          <w:lang w:bidi="ar-IQ"/>
        </w:rPr>
        <w:t xml:space="preserve"> الى النهايات العصبية العضلية و</w:t>
      </w:r>
      <w:r w:rsidRPr="00CF295D">
        <w:rPr>
          <w:rFonts w:ascii="Simplified Arabic" w:hAnsi="Simplified Arabic" w:cs="Simplified Arabic"/>
          <w:sz w:val="24"/>
          <w:szCs w:val="24"/>
          <w:rtl/>
          <w:lang w:bidi="ar-IQ"/>
        </w:rPr>
        <w:t xml:space="preserve">بالتالي </w:t>
      </w:r>
      <w:r w:rsidRPr="00CF295D">
        <w:rPr>
          <w:rFonts w:ascii="Simplified Arabic" w:hAnsi="Simplified Arabic" w:cs="Simplified Arabic" w:hint="cs"/>
          <w:sz w:val="24"/>
          <w:szCs w:val="24"/>
          <w:rtl/>
          <w:lang w:bidi="ar-IQ"/>
        </w:rPr>
        <w:t>إحداث</w:t>
      </w:r>
      <w:r w:rsidRPr="00CF295D">
        <w:rPr>
          <w:rFonts w:ascii="Simplified Arabic" w:hAnsi="Simplified Arabic" w:cs="Simplified Arabic"/>
          <w:sz w:val="24"/>
          <w:szCs w:val="24"/>
          <w:rtl/>
          <w:lang w:bidi="ar-IQ"/>
        </w:rPr>
        <w:t xml:space="preserve"> سرعة </w:t>
      </w:r>
      <w:r w:rsidR="00B17775">
        <w:rPr>
          <w:rFonts w:ascii="Simplified Arabic" w:hAnsi="Simplified Arabic" w:cs="Simplified Arabic"/>
          <w:sz w:val="24"/>
          <w:szCs w:val="24"/>
          <w:rtl/>
          <w:lang w:bidi="ar-IQ"/>
        </w:rPr>
        <w:t>التقلص داخل العضلة و</w:t>
      </w:r>
      <w:r>
        <w:rPr>
          <w:rFonts w:ascii="Simplified Arabic" w:hAnsi="Simplified Arabic" w:cs="Simplified Arabic"/>
          <w:sz w:val="24"/>
          <w:szCs w:val="24"/>
          <w:rtl/>
          <w:lang w:bidi="ar-IQ"/>
        </w:rPr>
        <w:t>انبساطها و</w:t>
      </w:r>
      <w:r w:rsidRPr="00CF295D">
        <w:rPr>
          <w:rFonts w:ascii="Simplified Arabic" w:hAnsi="Simplified Arabic" w:cs="Simplified Arabic"/>
          <w:sz w:val="24"/>
          <w:szCs w:val="24"/>
          <w:rtl/>
          <w:lang w:bidi="ar-IQ"/>
        </w:rPr>
        <w:t xml:space="preserve">تكرارها خلال فترة زمنية قصيرة </w:t>
      </w:r>
      <w:r>
        <w:rPr>
          <w:rFonts w:ascii="Simplified Arabic" w:hAnsi="Simplified Arabic" w:cs="Simplified Arabic" w:hint="cs"/>
          <w:sz w:val="24"/>
          <w:szCs w:val="24"/>
          <w:rtl/>
          <w:lang w:bidi="ar-IQ"/>
        </w:rPr>
        <w:t>إذ</w:t>
      </w:r>
      <w:r w:rsidRPr="00CF295D">
        <w:rPr>
          <w:rFonts w:ascii="Simplified Arabic" w:hAnsi="Simplified Arabic" w:cs="Simplified Arabic"/>
          <w:sz w:val="24"/>
          <w:szCs w:val="24"/>
          <w:rtl/>
          <w:lang w:bidi="ar-IQ"/>
        </w:rPr>
        <w:t xml:space="preserve"> ان لهذا الاليل خاصية الجمع بين الطرازين الوراثيين من الاليل </w:t>
      </w:r>
      <w:r w:rsidRPr="00CF295D">
        <w:rPr>
          <w:rFonts w:ascii="Simplified Arabic" w:hAnsi="Simplified Arabic" w:cs="Simplified Arabic"/>
          <w:sz w:val="24"/>
          <w:szCs w:val="24"/>
          <w:lang w:bidi="ar-IQ"/>
        </w:rPr>
        <w:t>R</w:t>
      </w:r>
      <w:r w:rsidRPr="00CF295D">
        <w:rPr>
          <w:rFonts w:ascii="Simplified Arabic" w:hAnsi="Simplified Arabic" w:cs="Simplified Arabic"/>
          <w:sz w:val="24"/>
          <w:szCs w:val="24"/>
          <w:rtl/>
          <w:lang w:bidi="ar-IQ"/>
        </w:rPr>
        <w:t xml:space="preserve"> و الاليل </w:t>
      </w:r>
      <w:r w:rsidRPr="00CF295D">
        <w:rPr>
          <w:rFonts w:ascii="Simplified Arabic" w:hAnsi="Simplified Arabic" w:cs="Simplified Arabic"/>
          <w:sz w:val="24"/>
          <w:szCs w:val="24"/>
          <w:lang w:bidi="ar-IQ"/>
        </w:rPr>
        <w:t>X</w:t>
      </w:r>
      <w:r w:rsidRPr="00CF295D">
        <w:rPr>
          <w:rFonts w:ascii="Simplified Arabic" w:hAnsi="Simplified Arabic" w:cs="Simplified Arabic"/>
          <w:sz w:val="24"/>
          <w:szCs w:val="24"/>
          <w:rtl/>
          <w:lang w:bidi="ar-IQ"/>
        </w:rPr>
        <w:t xml:space="preserve"> التي تعطيه القدرة على </w:t>
      </w:r>
      <w:r w:rsidRPr="00CF295D">
        <w:rPr>
          <w:rFonts w:ascii="Simplified Arabic" w:hAnsi="Simplified Arabic" w:cs="Simplified Arabic" w:hint="cs"/>
          <w:sz w:val="24"/>
          <w:szCs w:val="24"/>
          <w:rtl/>
          <w:lang w:bidi="ar-IQ"/>
        </w:rPr>
        <w:t>إحداث</w:t>
      </w:r>
      <w:r w:rsidRPr="00CF295D">
        <w:rPr>
          <w:rFonts w:ascii="Simplified Arabic" w:hAnsi="Simplified Arabic" w:cs="Simplified Arabic"/>
          <w:sz w:val="24"/>
          <w:szCs w:val="24"/>
          <w:rtl/>
          <w:lang w:bidi="ar-IQ"/>
        </w:rPr>
        <w:t xml:space="preserve"> قدرة عالية في سرعة تقلص العضلة و زيادة تحملها لهذا العمل العضلي وهذا</w:t>
      </w:r>
      <w:r>
        <w:rPr>
          <w:rFonts w:ascii="Simplified Arabic" w:hAnsi="Simplified Arabic" w:cs="Simplified Arabic"/>
          <w:sz w:val="24"/>
          <w:szCs w:val="24"/>
          <w:rtl/>
          <w:lang w:bidi="ar-IQ"/>
        </w:rPr>
        <w:t xml:space="preserve">  يتفق مع دراسة كل من (36:16) و</w:t>
      </w:r>
      <w:r w:rsidRPr="00CF295D">
        <w:rPr>
          <w:rFonts w:ascii="Simplified Arabic" w:hAnsi="Simplified Arabic" w:cs="Simplified Arabic"/>
          <w:sz w:val="24"/>
          <w:szCs w:val="24"/>
          <w:rtl/>
          <w:lang w:bidi="ar-IQ"/>
        </w:rPr>
        <w:t xml:space="preserve">دراسة </w:t>
      </w:r>
      <w:r w:rsidRPr="009D77F6">
        <w:rPr>
          <w:rFonts w:ascii="Simplified Arabic" w:hAnsi="Simplified Arabic" w:cs="Simplified Arabic"/>
          <w:sz w:val="24"/>
          <w:szCs w:val="24"/>
          <w:lang w:bidi="ar-IQ"/>
        </w:rPr>
        <w:t>Roth et al. 2009</w:t>
      </w:r>
      <w:r w:rsidRPr="00CF295D">
        <w:rPr>
          <w:rFonts w:ascii="Simplified Arabic" w:hAnsi="Simplified Arabic" w:cs="Simplified Arabic"/>
          <w:sz w:val="24"/>
          <w:szCs w:val="24"/>
          <w:lang w:bidi="ar-IQ"/>
        </w:rPr>
        <w:t>)</w:t>
      </w:r>
      <w:r w:rsidRPr="00CF295D">
        <w:rPr>
          <w:rFonts w:ascii="Simplified Arabic" w:hAnsi="Simplified Arabic" w:cs="Simplified Arabic"/>
          <w:sz w:val="24"/>
          <w:szCs w:val="24"/>
          <w:rtl/>
          <w:lang w:bidi="ar-IQ"/>
        </w:rPr>
        <w:t>)</w:t>
      </w:r>
      <w:r w:rsidR="00B17775">
        <w:rPr>
          <w:rFonts w:ascii="Simplified Arabic" w:hAnsi="Simplified Arabic" w:cs="Simplified Arabic" w:hint="cs"/>
          <w:sz w:val="24"/>
          <w:szCs w:val="24"/>
          <w:rtl/>
          <w:lang w:bidi="ar-IQ"/>
        </w:rPr>
        <w:t xml:space="preserve"> </w:t>
      </w:r>
      <w:r w:rsidRPr="00CF295D">
        <w:rPr>
          <w:rFonts w:ascii="Simplified Arabic" w:hAnsi="Simplified Arabic" w:cs="Simplified Arabic"/>
          <w:sz w:val="24"/>
          <w:szCs w:val="24"/>
          <w:rtl/>
          <w:lang w:bidi="ar-IQ"/>
        </w:rPr>
        <w:t xml:space="preserve">التي </w:t>
      </w:r>
      <w:r w:rsidRPr="00CF295D">
        <w:rPr>
          <w:rFonts w:ascii="Simplified Arabic" w:hAnsi="Simplified Arabic" w:cs="Simplified Arabic" w:hint="cs"/>
          <w:sz w:val="24"/>
          <w:szCs w:val="24"/>
          <w:rtl/>
          <w:lang w:bidi="ar-IQ"/>
        </w:rPr>
        <w:t>أكدت</w:t>
      </w:r>
      <w:r w:rsidRPr="00CF295D">
        <w:rPr>
          <w:rFonts w:ascii="Simplified Arabic" w:hAnsi="Simplified Arabic" w:cs="Simplified Arabic"/>
          <w:sz w:val="24"/>
          <w:szCs w:val="24"/>
          <w:rtl/>
          <w:lang w:bidi="ar-IQ"/>
        </w:rPr>
        <w:t xml:space="preserve"> على ان "</w:t>
      </w:r>
      <w:r w:rsidR="00B17775">
        <w:rPr>
          <w:rFonts w:ascii="Simplified Arabic" w:hAnsi="Simplified Arabic" w:cs="Simplified Arabic" w:hint="cs"/>
          <w:sz w:val="24"/>
          <w:szCs w:val="24"/>
          <w:rtl/>
          <w:lang w:bidi="ar-IQ"/>
        </w:rPr>
        <w:t xml:space="preserve"> </w:t>
      </w:r>
      <w:r w:rsidRPr="00CF295D">
        <w:rPr>
          <w:rFonts w:ascii="Simplified Arabic" w:hAnsi="Simplified Arabic" w:cs="Simplified Arabic"/>
          <w:sz w:val="24"/>
          <w:szCs w:val="24"/>
          <w:rtl/>
          <w:lang w:bidi="ar-IQ"/>
        </w:rPr>
        <w:t>عضلات السرعة (</w:t>
      </w:r>
      <w:r w:rsidRPr="00CF295D">
        <w:rPr>
          <w:rFonts w:ascii="Simplified Arabic" w:hAnsi="Simplified Arabic" w:cs="Simplified Arabic"/>
          <w:sz w:val="24"/>
          <w:szCs w:val="24"/>
          <w:lang w:bidi="ar-IQ"/>
        </w:rPr>
        <w:t>Fast –Tiwch muscles</w:t>
      </w:r>
      <w:r w:rsidRPr="00CF295D">
        <w:rPr>
          <w:rFonts w:ascii="Simplified Arabic" w:hAnsi="Simplified Arabic" w:cs="Simplified Arabic"/>
          <w:sz w:val="24"/>
          <w:szCs w:val="24"/>
          <w:rtl/>
          <w:lang w:bidi="ar-IQ"/>
        </w:rPr>
        <w:t>) التي تحوي بروتين الالفا اكتين</w:t>
      </w:r>
      <w:r w:rsidR="00B17775">
        <w:rPr>
          <w:rFonts w:ascii="Simplified Arabic" w:hAnsi="Simplified Arabic" w:cs="Simplified Arabic" w:hint="cs"/>
          <w:sz w:val="24"/>
          <w:szCs w:val="24"/>
          <w:rtl/>
          <w:lang w:bidi="ar-IQ"/>
        </w:rPr>
        <w:t xml:space="preserve"> </w:t>
      </w:r>
      <w:r w:rsidRPr="00CF295D">
        <w:rPr>
          <w:rFonts w:ascii="Simplified Arabic" w:hAnsi="Simplified Arabic" w:cs="Simplified Arabic"/>
          <w:sz w:val="24"/>
          <w:szCs w:val="24"/>
          <w:rtl/>
          <w:lang w:bidi="ar-IQ"/>
        </w:rPr>
        <w:t xml:space="preserve">-3 مسؤولة عن إحداث القوى مثل رفع </w:t>
      </w:r>
      <w:r w:rsidRPr="00CF295D">
        <w:rPr>
          <w:rFonts w:ascii="Simplified Arabic" w:hAnsi="Simplified Arabic" w:cs="Simplified Arabic" w:hint="cs"/>
          <w:sz w:val="24"/>
          <w:szCs w:val="24"/>
          <w:rtl/>
          <w:lang w:bidi="ar-IQ"/>
        </w:rPr>
        <w:t>الأثقال</w:t>
      </w:r>
      <w:r w:rsidR="00B17775">
        <w:rPr>
          <w:rFonts w:ascii="Simplified Arabic" w:hAnsi="Simplified Arabic" w:cs="Simplified Arabic" w:hint="cs"/>
          <w:sz w:val="24"/>
          <w:szCs w:val="24"/>
          <w:rtl/>
          <w:lang w:bidi="ar-IQ"/>
        </w:rPr>
        <w:t xml:space="preserve"> </w:t>
      </w:r>
      <w:r w:rsidRPr="00CF295D">
        <w:rPr>
          <w:rFonts w:ascii="Simplified Arabic" w:hAnsi="Simplified Arabic" w:cs="Simplified Arabic"/>
          <w:sz w:val="24"/>
          <w:szCs w:val="24"/>
          <w:lang w:bidi="ar-IQ"/>
        </w:rPr>
        <w:t>Weight Lifting)</w:t>
      </w:r>
      <w:r w:rsidR="00B17775">
        <w:rPr>
          <w:rFonts w:ascii="Simplified Arabic" w:hAnsi="Simplified Arabic" w:cs="Simplified Arabic"/>
          <w:sz w:val="24"/>
          <w:szCs w:val="24"/>
          <w:rtl/>
          <w:lang w:bidi="ar-IQ"/>
        </w:rPr>
        <w:t>) و</w:t>
      </w:r>
      <w:r w:rsidRPr="00CF295D">
        <w:rPr>
          <w:rFonts w:ascii="Simplified Arabic" w:hAnsi="Simplified Arabic" w:cs="Simplified Arabic"/>
          <w:sz w:val="24"/>
          <w:szCs w:val="24"/>
          <w:rtl/>
          <w:lang w:bidi="ar-IQ"/>
        </w:rPr>
        <w:t>العدو (</w:t>
      </w:r>
      <w:r w:rsidRPr="00CF295D">
        <w:rPr>
          <w:rFonts w:ascii="Simplified Arabic" w:hAnsi="Simplified Arabic" w:cs="Simplified Arabic"/>
          <w:sz w:val="24"/>
          <w:szCs w:val="24"/>
          <w:lang w:bidi="ar-IQ"/>
        </w:rPr>
        <w:t>Sprinting</w:t>
      </w:r>
      <w:r w:rsidRPr="00CF295D">
        <w:rPr>
          <w:rFonts w:ascii="Simplified Arabic" w:hAnsi="Simplified Arabic" w:cs="Simplified Arabic"/>
          <w:sz w:val="24"/>
          <w:szCs w:val="24"/>
          <w:rtl/>
          <w:lang w:bidi="ar-IQ"/>
        </w:rPr>
        <w:t>) وهما مسؤولان عن توليد القوة وبسرعة عالية</w:t>
      </w:r>
      <w:r w:rsidR="00B17775">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w:t>
      </w:r>
      <w:r w:rsidR="00B17775">
        <w:rPr>
          <w:rFonts w:ascii="Simplified Arabic" w:hAnsi="Simplified Arabic" w:cs="Simplified Arabic" w:hint="cs"/>
          <w:sz w:val="24"/>
          <w:szCs w:val="24"/>
          <w:rtl/>
          <w:lang w:bidi="ar-IQ"/>
        </w:rPr>
        <w:t>(17: 58)</w:t>
      </w:r>
      <w:r>
        <w:rPr>
          <w:rFonts w:ascii="Simplified Arabic" w:hAnsi="Simplified Arabic" w:cs="Simplified Arabic" w:hint="cs"/>
          <w:sz w:val="24"/>
          <w:szCs w:val="24"/>
          <w:rtl/>
        </w:rPr>
        <w:t>.</w:t>
      </w:r>
    </w:p>
    <w:p w:rsidR="00CB2E62" w:rsidRPr="00CF295D" w:rsidRDefault="00CB2E62" w:rsidP="00CB2E62">
      <w:pPr>
        <w:pStyle w:val="aa"/>
        <w:jc w:val="both"/>
        <w:rPr>
          <w:rFonts w:ascii="Simplified Arabic" w:hAnsi="Simplified Arabic" w:cs="Simplified Arabic"/>
          <w:sz w:val="24"/>
          <w:szCs w:val="24"/>
          <w:rtl/>
        </w:rPr>
      </w:pPr>
      <w:r>
        <w:rPr>
          <w:rFonts w:ascii="Simplified Arabic" w:hAnsi="Simplified Arabic" w:cs="Simplified Arabic"/>
          <w:sz w:val="24"/>
          <w:szCs w:val="24"/>
          <w:rtl/>
          <w:lang w:bidi="ar-IQ"/>
        </w:rPr>
        <w:t>و</w:t>
      </w:r>
      <w:r w:rsidRPr="00CF295D">
        <w:rPr>
          <w:rFonts w:ascii="Simplified Arabic" w:hAnsi="Simplified Arabic" w:cs="Simplified Arabic"/>
          <w:sz w:val="24"/>
          <w:szCs w:val="24"/>
          <w:rtl/>
          <w:lang w:bidi="ar-IQ"/>
        </w:rPr>
        <w:t xml:space="preserve">تشير بعض الدراسات التي </w:t>
      </w:r>
      <w:r w:rsidRPr="00CF295D">
        <w:rPr>
          <w:rFonts w:ascii="Simplified Arabic" w:hAnsi="Simplified Arabic" w:cs="Simplified Arabic" w:hint="cs"/>
          <w:sz w:val="24"/>
          <w:szCs w:val="24"/>
          <w:rtl/>
          <w:lang w:bidi="ar-IQ"/>
        </w:rPr>
        <w:t>إلا</w:t>
      </w:r>
      <w:r w:rsidRPr="00CF295D">
        <w:rPr>
          <w:rFonts w:ascii="Simplified Arabic" w:hAnsi="Simplified Arabic" w:cs="Simplified Arabic"/>
          <w:sz w:val="24"/>
          <w:szCs w:val="24"/>
          <w:rtl/>
          <w:lang w:bidi="ar-IQ"/>
        </w:rPr>
        <w:t xml:space="preserve"> ان " كل من الاليلين </w:t>
      </w:r>
      <w:r w:rsidRPr="00CF295D">
        <w:rPr>
          <w:rFonts w:ascii="Simplified Arabic" w:hAnsi="Simplified Arabic" w:cs="Simplified Arabic"/>
          <w:sz w:val="24"/>
          <w:szCs w:val="24"/>
          <w:lang w:bidi="ar-IQ"/>
        </w:rPr>
        <w:t>R</w:t>
      </w:r>
      <w:r w:rsidRPr="00CF295D">
        <w:rPr>
          <w:rFonts w:ascii="Simplified Arabic" w:hAnsi="Simplified Arabic" w:cs="Simplified Arabic"/>
          <w:sz w:val="24"/>
          <w:szCs w:val="24"/>
          <w:rtl/>
          <w:lang w:bidi="ar-IQ"/>
        </w:rPr>
        <w:t xml:space="preserve"> و </w:t>
      </w:r>
      <w:r w:rsidRPr="00CF295D">
        <w:rPr>
          <w:rFonts w:ascii="Simplified Arabic" w:hAnsi="Simplified Arabic" w:cs="Simplified Arabic"/>
          <w:sz w:val="24"/>
          <w:szCs w:val="24"/>
          <w:lang w:bidi="ar-IQ"/>
        </w:rPr>
        <w:t>X</w:t>
      </w:r>
      <w:r w:rsidRPr="00CF295D">
        <w:rPr>
          <w:rFonts w:ascii="Simplified Arabic" w:hAnsi="Simplified Arabic" w:cs="Simplified Arabic"/>
          <w:sz w:val="24"/>
          <w:szCs w:val="24"/>
          <w:rtl/>
          <w:lang w:bidi="ar-IQ"/>
        </w:rPr>
        <w:t xml:space="preserve"> مسؤول عن فائدة خاصة به فالاليل </w:t>
      </w:r>
      <w:r w:rsidRPr="00CF295D">
        <w:rPr>
          <w:rFonts w:ascii="Simplified Arabic" w:hAnsi="Simplified Arabic" w:cs="Simplified Arabic"/>
          <w:sz w:val="24"/>
          <w:szCs w:val="24"/>
          <w:lang w:bidi="ar-IQ"/>
        </w:rPr>
        <w:t>R</w:t>
      </w:r>
      <w:r w:rsidR="00B17775">
        <w:rPr>
          <w:rFonts w:ascii="Simplified Arabic" w:hAnsi="Simplified Arabic" w:cs="Simplified Arabic"/>
          <w:sz w:val="24"/>
          <w:szCs w:val="24"/>
          <w:rtl/>
          <w:lang w:bidi="ar-IQ"/>
        </w:rPr>
        <w:t xml:space="preserve"> مسؤول عن قوة السرعة و</w:t>
      </w:r>
      <w:r w:rsidRPr="00CF295D">
        <w:rPr>
          <w:rFonts w:ascii="Simplified Arabic" w:hAnsi="Simplified Arabic" w:cs="Simplified Arabic"/>
          <w:sz w:val="24"/>
          <w:szCs w:val="24"/>
          <w:rtl/>
          <w:lang w:bidi="ar-IQ"/>
        </w:rPr>
        <w:t xml:space="preserve">الاليل </w:t>
      </w:r>
      <w:r w:rsidRPr="00CF295D">
        <w:rPr>
          <w:rFonts w:ascii="Simplified Arabic" w:hAnsi="Simplified Arabic" w:cs="Simplified Arabic"/>
          <w:sz w:val="24"/>
          <w:szCs w:val="24"/>
          <w:lang w:bidi="ar-IQ"/>
        </w:rPr>
        <w:t>X</w:t>
      </w:r>
      <w:r>
        <w:rPr>
          <w:rFonts w:ascii="Simplified Arabic" w:hAnsi="Simplified Arabic" w:cs="Simplified Arabic"/>
          <w:sz w:val="24"/>
          <w:szCs w:val="24"/>
          <w:rtl/>
          <w:lang w:bidi="ar-IQ"/>
        </w:rPr>
        <w:t xml:space="preserve"> مسؤول عن قدرة التحمل</w:t>
      </w:r>
      <w:r w:rsidRPr="00CF295D">
        <w:rPr>
          <w:rFonts w:ascii="Simplified Arabic" w:hAnsi="Simplified Arabic" w:cs="Simplified Arabic"/>
          <w:sz w:val="24"/>
          <w:szCs w:val="24"/>
          <w:rtl/>
          <w:lang w:bidi="ar-IQ"/>
        </w:rPr>
        <w:t xml:space="preserve">, لذا فان </w:t>
      </w:r>
      <w:r w:rsidRPr="00CF295D">
        <w:rPr>
          <w:rFonts w:ascii="Simplified Arabic" w:hAnsi="Simplified Arabic" w:cs="Simplified Arabic" w:hint="cs"/>
          <w:sz w:val="24"/>
          <w:szCs w:val="24"/>
          <w:rtl/>
          <w:lang w:bidi="ar-IQ"/>
        </w:rPr>
        <w:t>الأفراد</w:t>
      </w:r>
      <w:r w:rsidRPr="00CF295D">
        <w:rPr>
          <w:rFonts w:ascii="Simplified Arabic" w:hAnsi="Simplified Arabic" w:cs="Simplified Arabic"/>
          <w:sz w:val="24"/>
          <w:szCs w:val="24"/>
          <w:rtl/>
          <w:lang w:bidi="ar-IQ"/>
        </w:rPr>
        <w:t xml:space="preserve"> الذين يحملون الاليل </w:t>
      </w:r>
      <w:r w:rsidRPr="00CF295D">
        <w:rPr>
          <w:rFonts w:ascii="Simplified Arabic" w:hAnsi="Simplified Arabic" w:cs="Simplified Arabic"/>
          <w:sz w:val="24"/>
          <w:szCs w:val="24"/>
          <w:lang w:bidi="ar-IQ"/>
        </w:rPr>
        <w:t>RX</w:t>
      </w:r>
      <w:r w:rsidRPr="00CF295D">
        <w:rPr>
          <w:rFonts w:ascii="Simplified Arabic" w:hAnsi="Simplified Arabic" w:cs="Simplified Arabic"/>
          <w:sz w:val="24"/>
          <w:szCs w:val="24"/>
          <w:rtl/>
          <w:lang w:bidi="ar-IQ"/>
        </w:rPr>
        <w:t xml:space="preserve"> تترافق معه القدرة السريعة للقوة </w:t>
      </w:r>
      <w:r w:rsidRPr="00CF295D">
        <w:rPr>
          <w:rFonts w:ascii="Simplified Arabic" w:hAnsi="Simplified Arabic" w:cs="Simplified Arabic" w:hint="cs"/>
          <w:sz w:val="24"/>
          <w:szCs w:val="24"/>
          <w:rtl/>
          <w:lang w:bidi="ar-IQ"/>
        </w:rPr>
        <w:t>أو</w:t>
      </w:r>
      <w:r w:rsidRPr="00CF295D">
        <w:rPr>
          <w:rFonts w:ascii="Simplified Arabic" w:hAnsi="Simplified Arabic" w:cs="Simplified Arabic"/>
          <w:sz w:val="24"/>
          <w:szCs w:val="24"/>
          <w:rtl/>
          <w:lang w:bidi="ar-IQ"/>
        </w:rPr>
        <w:t xml:space="preserve"> ما يطلق عليها القوة المميزة بالسرعة </w:t>
      </w:r>
      <w:r>
        <w:rPr>
          <w:rFonts w:ascii="Simplified Arabic" w:hAnsi="Simplified Arabic" w:cs="Simplified Arabic" w:hint="cs"/>
          <w:sz w:val="24"/>
          <w:szCs w:val="24"/>
          <w:rtl/>
          <w:lang w:bidi="ar-IQ"/>
        </w:rPr>
        <w:t>فضلا عن</w:t>
      </w:r>
      <w:r w:rsidRPr="00CF295D">
        <w:rPr>
          <w:rFonts w:ascii="Simplified Arabic" w:hAnsi="Simplified Arabic" w:cs="Simplified Arabic"/>
          <w:sz w:val="24"/>
          <w:szCs w:val="24"/>
          <w:rtl/>
          <w:lang w:bidi="ar-IQ"/>
        </w:rPr>
        <w:t xml:space="preserve"> التحمل ولكون هذا النوع من التوارث هو من النوع السيادة المشتركة  فهذا يعني ان كل اليل يعبر عن نفسه بدون </w:t>
      </w:r>
      <w:r w:rsidRPr="00CF295D">
        <w:rPr>
          <w:rFonts w:ascii="Simplified Arabic" w:hAnsi="Simplified Arabic" w:cs="Simplified Arabic" w:hint="cs"/>
          <w:sz w:val="24"/>
          <w:szCs w:val="24"/>
          <w:rtl/>
          <w:lang w:bidi="ar-IQ"/>
        </w:rPr>
        <w:t>تأثير</w:t>
      </w:r>
      <w:r w:rsidRPr="00CF295D">
        <w:rPr>
          <w:rFonts w:ascii="Simplified Arabic" w:hAnsi="Simplified Arabic" w:cs="Simplified Arabic"/>
          <w:sz w:val="24"/>
          <w:szCs w:val="24"/>
          <w:rtl/>
          <w:lang w:bidi="ar-IQ"/>
        </w:rPr>
        <w:t xml:space="preserve"> الاليل </w:t>
      </w:r>
      <w:r w:rsidRPr="00CF295D">
        <w:rPr>
          <w:rFonts w:ascii="Simplified Arabic" w:hAnsi="Simplified Arabic" w:cs="Simplified Arabic" w:hint="cs"/>
          <w:sz w:val="24"/>
          <w:szCs w:val="24"/>
          <w:rtl/>
          <w:lang w:bidi="ar-IQ"/>
        </w:rPr>
        <w:t>الأخر</w:t>
      </w:r>
      <w:r w:rsidRPr="00CF295D">
        <w:rPr>
          <w:rFonts w:ascii="Simplified Arabic" w:hAnsi="Simplified Arabic" w:cs="Simplified Arabic"/>
          <w:sz w:val="24"/>
          <w:szCs w:val="24"/>
          <w:rtl/>
          <w:lang w:bidi="ar-IQ"/>
        </w:rPr>
        <w:t xml:space="preserve"> عليه</w:t>
      </w:r>
      <w:r>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و</w:t>
      </w:r>
      <w:r>
        <w:rPr>
          <w:rFonts w:ascii="Simplified Arabic" w:hAnsi="Simplified Arabic" w:cs="Simplified Arabic" w:hint="cs"/>
          <w:sz w:val="24"/>
          <w:szCs w:val="24"/>
          <w:rtl/>
        </w:rPr>
        <w:t>يرى</w:t>
      </w:r>
      <w:r w:rsidRPr="00CF295D">
        <w:rPr>
          <w:rFonts w:ascii="Simplified Arabic" w:hAnsi="Simplified Arabic" w:cs="Simplified Arabic"/>
          <w:sz w:val="24"/>
          <w:szCs w:val="24"/>
          <w:rtl/>
        </w:rPr>
        <w:t xml:space="preserve"> الباح</w:t>
      </w:r>
      <w:r>
        <w:rPr>
          <w:rFonts w:ascii="Simplified Arabic" w:hAnsi="Simplified Arabic" w:cs="Simplified Arabic"/>
          <w:sz w:val="24"/>
          <w:szCs w:val="24"/>
          <w:rtl/>
        </w:rPr>
        <w:t>ث</w:t>
      </w:r>
      <w:r>
        <w:rPr>
          <w:rFonts w:ascii="Simplified Arabic" w:hAnsi="Simplified Arabic" w:cs="Simplified Arabic" w:hint="cs"/>
          <w:sz w:val="24"/>
          <w:szCs w:val="24"/>
          <w:rtl/>
        </w:rPr>
        <w:t xml:space="preserve">ين </w:t>
      </w:r>
      <w:r w:rsidRPr="00CF295D">
        <w:rPr>
          <w:rFonts w:ascii="Simplified Arabic" w:hAnsi="Simplified Arabic" w:cs="Simplified Arabic"/>
          <w:sz w:val="24"/>
          <w:szCs w:val="24"/>
          <w:rtl/>
        </w:rPr>
        <w:t xml:space="preserve">ان من </w:t>
      </w:r>
      <w:r w:rsidRPr="00CF295D">
        <w:rPr>
          <w:rFonts w:ascii="Simplified Arabic" w:hAnsi="Simplified Arabic" w:cs="Simplified Arabic" w:hint="cs"/>
          <w:sz w:val="24"/>
          <w:szCs w:val="24"/>
          <w:rtl/>
        </w:rPr>
        <w:t>أهم</w:t>
      </w:r>
      <w:r w:rsidR="00C72927">
        <w:rPr>
          <w:rFonts w:ascii="Simplified Arabic" w:hAnsi="Simplified Arabic" w:cs="Simplified Arabic" w:hint="cs"/>
          <w:sz w:val="24"/>
          <w:szCs w:val="24"/>
          <w:rtl/>
        </w:rPr>
        <w:t xml:space="preserve"> </w:t>
      </w:r>
      <w:r w:rsidRPr="00CF295D">
        <w:rPr>
          <w:rFonts w:ascii="Simplified Arabic" w:hAnsi="Simplified Arabic" w:cs="Simplified Arabic" w:hint="cs"/>
          <w:sz w:val="24"/>
          <w:szCs w:val="24"/>
          <w:rtl/>
        </w:rPr>
        <w:t>أسباب</w:t>
      </w:r>
      <w:r w:rsidRPr="00CF295D">
        <w:rPr>
          <w:rFonts w:ascii="Simplified Arabic" w:hAnsi="Simplified Arabic" w:cs="Simplified Arabic"/>
          <w:sz w:val="24"/>
          <w:szCs w:val="24"/>
          <w:rtl/>
        </w:rPr>
        <w:t xml:space="preserve"> تفوق الاليل</w:t>
      </w:r>
      <w:r w:rsidRPr="00CF295D">
        <w:rPr>
          <w:rFonts w:ascii="Simplified Arabic" w:hAnsi="Simplified Arabic" w:cs="Simplified Arabic"/>
          <w:sz w:val="24"/>
          <w:szCs w:val="24"/>
          <w:lang w:bidi="ar-EG"/>
        </w:rPr>
        <w:t xml:space="preserve">RX </w:t>
      </w:r>
      <w:r w:rsidRPr="00CF295D">
        <w:rPr>
          <w:rFonts w:ascii="Simplified Arabic" w:hAnsi="Simplified Arabic" w:cs="Simplified Arabic"/>
          <w:sz w:val="24"/>
          <w:szCs w:val="24"/>
          <w:rtl/>
        </w:rPr>
        <w:t xml:space="preserve"> على الاليلين </w:t>
      </w:r>
      <w:r w:rsidRPr="00CF295D">
        <w:rPr>
          <w:rFonts w:ascii="Simplified Arabic" w:hAnsi="Simplified Arabic" w:cs="Simplified Arabic"/>
          <w:sz w:val="24"/>
          <w:szCs w:val="24"/>
          <w:lang w:bidi="ar-EG"/>
        </w:rPr>
        <w:t>RR</w:t>
      </w:r>
      <w:r w:rsidRPr="00CF295D">
        <w:rPr>
          <w:rFonts w:ascii="Simplified Arabic" w:hAnsi="Simplified Arabic" w:cs="Simplified Arabic"/>
          <w:sz w:val="24"/>
          <w:szCs w:val="24"/>
          <w:rtl/>
          <w:lang w:bidi="ar-EG"/>
        </w:rPr>
        <w:t>و</w:t>
      </w:r>
      <w:r w:rsidRPr="00CF295D">
        <w:rPr>
          <w:rFonts w:ascii="Simplified Arabic" w:hAnsi="Simplified Arabic" w:cs="Simplified Arabic"/>
          <w:sz w:val="24"/>
          <w:szCs w:val="24"/>
          <w:lang w:bidi="ar-EG"/>
        </w:rPr>
        <w:t xml:space="preserve">XX </w:t>
      </w:r>
      <w:r>
        <w:rPr>
          <w:rFonts w:ascii="Simplified Arabic" w:hAnsi="Simplified Arabic" w:cs="Simplified Arabic"/>
          <w:sz w:val="24"/>
          <w:szCs w:val="24"/>
          <w:rtl/>
        </w:rPr>
        <w:t>ان اللاعبات</w:t>
      </w:r>
      <w:r w:rsidRPr="00CF295D">
        <w:rPr>
          <w:rFonts w:ascii="Simplified Arabic" w:hAnsi="Simplified Arabic" w:cs="Simplified Arabic"/>
          <w:sz w:val="24"/>
          <w:szCs w:val="24"/>
          <w:rtl/>
        </w:rPr>
        <w:t xml:space="preserve"> ذات التشكيل الوراثي</w:t>
      </w:r>
      <w:r w:rsidRPr="00CF295D">
        <w:rPr>
          <w:rFonts w:ascii="Simplified Arabic" w:hAnsi="Simplified Arabic" w:cs="Simplified Arabic"/>
          <w:sz w:val="24"/>
          <w:szCs w:val="24"/>
          <w:lang w:bidi="ar-EG"/>
        </w:rPr>
        <w:t xml:space="preserve">RX </w:t>
      </w:r>
      <w:r w:rsidRPr="00CF295D">
        <w:rPr>
          <w:rFonts w:ascii="Simplified Arabic" w:hAnsi="Simplified Arabic" w:cs="Simplified Arabic"/>
          <w:sz w:val="24"/>
          <w:szCs w:val="24"/>
          <w:rtl/>
        </w:rPr>
        <w:t>اظهر</w:t>
      </w:r>
      <w:r>
        <w:rPr>
          <w:rFonts w:ascii="Simplified Arabic" w:hAnsi="Simplified Arabic" w:cs="Simplified Arabic" w:hint="cs"/>
          <w:sz w:val="24"/>
          <w:szCs w:val="24"/>
          <w:rtl/>
        </w:rPr>
        <w:t xml:space="preserve"> ا</w:t>
      </w:r>
      <w:r w:rsidRPr="00CF295D">
        <w:rPr>
          <w:rFonts w:ascii="Simplified Arabic" w:hAnsi="Simplified Arabic" w:cs="Simplified Arabic"/>
          <w:sz w:val="24"/>
          <w:szCs w:val="24"/>
          <w:rtl/>
        </w:rPr>
        <w:t>ن تفوق على اللاعبات ذات التشكيل الوراثي</w:t>
      </w:r>
      <w:r w:rsidRPr="00CF295D">
        <w:rPr>
          <w:rFonts w:ascii="Simplified Arabic" w:hAnsi="Simplified Arabic" w:cs="Simplified Arabic"/>
          <w:sz w:val="24"/>
          <w:szCs w:val="24"/>
          <w:lang w:bidi="ar-EG"/>
        </w:rPr>
        <w:t>RR</w:t>
      </w:r>
      <w:r>
        <w:rPr>
          <w:rFonts w:ascii="Simplified Arabic" w:hAnsi="Simplified Arabic" w:cs="Simplified Arabic" w:hint="cs"/>
          <w:sz w:val="24"/>
          <w:szCs w:val="24"/>
          <w:rtl/>
          <w:lang w:bidi="ar-EG"/>
        </w:rPr>
        <w:t>و</w:t>
      </w:r>
      <w:r w:rsidRPr="00CF295D">
        <w:rPr>
          <w:rFonts w:ascii="Simplified Arabic" w:hAnsi="Simplified Arabic" w:cs="Simplified Arabic"/>
          <w:sz w:val="24"/>
          <w:szCs w:val="24"/>
          <w:lang w:bidi="ar-EG"/>
        </w:rPr>
        <w:t>XX</w:t>
      </w:r>
      <w:r w:rsidRPr="00CF295D">
        <w:rPr>
          <w:rFonts w:ascii="Simplified Arabic" w:hAnsi="Simplified Arabic" w:cs="Simplified Arabic"/>
          <w:sz w:val="24"/>
          <w:szCs w:val="24"/>
          <w:rtl/>
        </w:rPr>
        <w:t xml:space="preserve"> في اختبار تحمل </w:t>
      </w:r>
      <w:r w:rsidRPr="00CF295D">
        <w:rPr>
          <w:rFonts w:ascii="Simplified Arabic" w:hAnsi="Simplified Arabic" w:cs="Simplified Arabic" w:hint="cs"/>
          <w:sz w:val="24"/>
          <w:szCs w:val="24"/>
          <w:rtl/>
        </w:rPr>
        <w:t>الأداء</w:t>
      </w:r>
      <w:r w:rsidRPr="00CF295D">
        <w:rPr>
          <w:rFonts w:ascii="Simplified Arabic" w:hAnsi="Simplified Arabic" w:cs="Simplified Arabic"/>
          <w:sz w:val="24"/>
          <w:szCs w:val="24"/>
          <w:rtl/>
        </w:rPr>
        <w:t xml:space="preserve"> ال</w:t>
      </w:r>
      <w:r>
        <w:rPr>
          <w:rFonts w:ascii="Simplified Arabic" w:hAnsi="Simplified Arabic" w:cs="Simplified Arabic"/>
          <w:sz w:val="24"/>
          <w:szCs w:val="24"/>
          <w:rtl/>
        </w:rPr>
        <w:t xml:space="preserve">خاص بلعبة كرة القدم الصالات </w:t>
      </w:r>
      <w:r>
        <w:rPr>
          <w:rFonts w:ascii="Simplified Arabic" w:hAnsi="Simplified Arabic" w:cs="Simplified Arabic" w:hint="cs"/>
          <w:sz w:val="24"/>
          <w:szCs w:val="24"/>
          <w:rtl/>
        </w:rPr>
        <w:t>إذ</w:t>
      </w:r>
      <w:r w:rsidRPr="00CF295D">
        <w:rPr>
          <w:rFonts w:ascii="Simplified Arabic" w:hAnsi="Simplified Arabic" w:cs="Simplified Arabic"/>
          <w:sz w:val="24"/>
          <w:szCs w:val="24"/>
          <w:rtl/>
        </w:rPr>
        <w:t xml:space="preserve"> تم </w:t>
      </w:r>
      <w:r w:rsidRPr="00CF295D">
        <w:rPr>
          <w:rFonts w:ascii="Simplified Arabic" w:hAnsi="Simplified Arabic" w:cs="Simplified Arabic" w:hint="cs"/>
          <w:sz w:val="24"/>
          <w:szCs w:val="24"/>
          <w:rtl/>
        </w:rPr>
        <w:t>الأداء</w:t>
      </w:r>
      <w:r w:rsidR="00C72927">
        <w:rPr>
          <w:rFonts w:ascii="Simplified Arabic" w:hAnsi="Simplified Arabic" w:cs="Simplified Arabic" w:hint="cs"/>
          <w:sz w:val="24"/>
          <w:szCs w:val="24"/>
          <w:rtl/>
        </w:rPr>
        <w:t xml:space="preserve"> </w:t>
      </w:r>
      <w:r w:rsidRPr="00CF295D">
        <w:rPr>
          <w:rFonts w:ascii="Simplified Arabic" w:hAnsi="Simplified Arabic" w:cs="Simplified Arabic" w:hint="cs"/>
          <w:sz w:val="24"/>
          <w:szCs w:val="24"/>
          <w:rtl/>
        </w:rPr>
        <w:t>بأقصى</w:t>
      </w:r>
      <w:r w:rsidRPr="00CF295D">
        <w:rPr>
          <w:rFonts w:ascii="Simplified Arabic" w:hAnsi="Simplified Arabic" w:cs="Simplified Arabic"/>
          <w:sz w:val="24"/>
          <w:szCs w:val="24"/>
          <w:rtl/>
        </w:rPr>
        <w:t xml:space="preserve"> سرعة واقل زمن ومن ناحية المؤشرات الوظيفية كانت منسجمة ومتدفقة مع متطلبات </w:t>
      </w:r>
      <w:r w:rsidRPr="00CF295D">
        <w:rPr>
          <w:rFonts w:ascii="Simplified Arabic" w:hAnsi="Simplified Arabic" w:cs="Simplified Arabic" w:hint="cs"/>
          <w:sz w:val="24"/>
          <w:szCs w:val="24"/>
          <w:rtl/>
        </w:rPr>
        <w:t>الأداء</w:t>
      </w:r>
      <w:r>
        <w:rPr>
          <w:rFonts w:ascii="Simplified Arabic" w:hAnsi="Simplified Arabic" w:cs="Simplified Arabic" w:hint="cs"/>
          <w:sz w:val="24"/>
          <w:szCs w:val="24"/>
          <w:rtl/>
        </w:rPr>
        <w:t>،</w:t>
      </w:r>
      <w:r w:rsidR="00B17775">
        <w:rPr>
          <w:rFonts w:ascii="Simplified Arabic" w:hAnsi="Simplified Arabic" w:cs="Simplified Arabic" w:hint="cs"/>
          <w:sz w:val="24"/>
          <w:szCs w:val="24"/>
          <w:rtl/>
          <w:lang w:bidi="ar-IQ"/>
        </w:rPr>
        <w:t xml:space="preserve"> </w:t>
      </w:r>
      <w:r w:rsidRPr="00CF295D">
        <w:rPr>
          <w:rFonts w:ascii="Simplified Arabic" w:hAnsi="Simplified Arabic" w:cs="Simplified Arabic" w:hint="cs"/>
          <w:sz w:val="24"/>
          <w:szCs w:val="24"/>
          <w:rtl/>
        </w:rPr>
        <w:t>وأما</w:t>
      </w:r>
      <w:r>
        <w:rPr>
          <w:rFonts w:ascii="Simplified Arabic" w:hAnsi="Simplified Arabic" w:cs="Simplified Arabic"/>
          <w:sz w:val="24"/>
          <w:szCs w:val="24"/>
          <w:rtl/>
        </w:rPr>
        <w:t xml:space="preserve"> من ناحية </w:t>
      </w:r>
      <w:r w:rsidRPr="00CF295D">
        <w:rPr>
          <w:rFonts w:ascii="Simplified Arabic" w:hAnsi="Simplified Arabic" w:cs="Simplified Arabic"/>
          <w:sz w:val="24"/>
          <w:szCs w:val="24"/>
          <w:rtl/>
        </w:rPr>
        <w:t xml:space="preserve">القدرات البدنية المؤثرة في تحمل </w:t>
      </w:r>
      <w:r w:rsidRPr="00CF295D">
        <w:rPr>
          <w:rFonts w:ascii="Simplified Arabic" w:hAnsi="Simplified Arabic" w:cs="Simplified Arabic" w:hint="cs"/>
          <w:sz w:val="24"/>
          <w:szCs w:val="24"/>
          <w:rtl/>
        </w:rPr>
        <w:t>الأداء</w:t>
      </w:r>
      <w:r w:rsidRPr="00CF295D">
        <w:rPr>
          <w:rFonts w:ascii="Simplified Arabic" w:hAnsi="Simplified Arabic" w:cs="Simplified Arabic"/>
          <w:sz w:val="24"/>
          <w:szCs w:val="24"/>
          <w:rtl/>
        </w:rPr>
        <w:t xml:space="preserve"> التخصصي فان </w:t>
      </w:r>
      <w:r w:rsidRPr="00CF295D">
        <w:rPr>
          <w:rFonts w:ascii="Simplified Arabic" w:hAnsi="Simplified Arabic" w:cs="Simplified Arabic" w:hint="cs"/>
          <w:sz w:val="24"/>
          <w:szCs w:val="24"/>
          <w:rtl/>
        </w:rPr>
        <w:t>أهم</w:t>
      </w:r>
      <w:r w:rsidRPr="00CF295D">
        <w:rPr>
          <w:rFonts w:ascii="Simplified Arabic" w:hAnsi="Simplified Arabic" w:cs="Simplified Arabic"/>
          <w:sz w:val="24"/>
          <w:szCs w:val="24"/>
          <w:rtl/>
        </w:rPr>
        <w:t xml:space="preserve"> القدرات البدنية التي تحتاجها اللاعبة هي القوة المميزة بالسرعة وتحمل القوة وتحمل السرعة</w:t>
      </w:r>
      <w:r>
        <w:rPr>
          <w:rFonts w:ascii="Simplified Arabic" w:hAnsi="Simplified Arabic" w:cs="Simplified Arabic" w:hint="cs"/>
          <w:sz w:val="24"/>
          <w:szCs w:val="24"/>
          <w:rtl/>
        </w:rPr>
        <w:t>.</w:t>
      </w:r>
    </w:p>
    <w:p w:rsidR="00CB2E62" w:rsidRPr="00CD5272" w:rsidRDefault="00CB2E62" w:rsidP="00CB2E62">
      <w:pPr>
        <w:pStyle w:val="aa"/>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rPr>
        <w:lastRenderedPageBreak/>
        <w:t>3</w:t>
      </w:r>
      <w:r w:rsidRPr="00CD5272">
        <w:rPr>
          <w:rFonts w:ascii="Simplified Arabic" w:hAnsi="Simplified Arabic" w:cs="Simplified Arabic"/>
          <w:b/>
          <w:bCs/>
          <w:sz w:val="28"/>
          <w:szCs w:val="28"/>
          <w:rtl/>
        </w:rPr>
        <w:t>-</w:t>
      </w:r>
      <w:r w:rsidRPr="00CD5272">
        <w:rPr>
          <w:rFonts w:ascii="Simplified Arabic" w:hAnsi="Simplified Arabic" w:cs="Simplified Arabic"/>
          <w:b/>
          <w:bCs/>
          <w:sz w:val="28"/>
          <w:szCs w:val="28"/>
          <w:rtl/>
          <w:lang w:bidi="ar-IQ"/>
        </w:rPr>
        <w:t>4-3</w:t>
      </w:r>
      <w:r w:rsidRPr="00CD5272">
        <w:rPr>
          <w:rFonts w:ascii="Simplified Arabic" w:hAnsi="Simplified Arabic" w:cs="Simplified Arabic"/>
          <w:b/>
          <w:bCs/>
          <w:sz w:val="28"/>
          <w:szCs w:val="28"/>
          <w:rtl/>
        </w:rPr>
        <w:t xml:space="preserve"> مناقشة نتائج علاقة الارتباط مابين تحمل </w:t>
      </w:r>
      <w:r w:rsidRPr="00CD5272">
        <w:rPr>
          <w:rFonts w:ascii="Simplified Arabic" w:hAnsi="Simplified Arabic" w:cs="Simplified Arabic" w:hint="cs"/>
          <w:b/>
          <w:bCs/>
          <w:sz w:val="28"/>
          <w:szCs w:val="28"/>
          <w:rtl/>
        </w:rPr>
        <w:t>الأداء</w:t>
      </w:r>
      <w:r w:rsidRPr="00CD5272">
        <w:rPr>
          <w:rFonts w:ascii="Simplified Arabic" w:hAnsi="Simplified Arabic" w:cs="Simplified Arabic"/>
          <w:b/>
          <w:bCs/>
          <w:sz w:val="28"/>
          <w:szCs w:val="28"/>
          <w:rtl/>
        </w:rPr>
        <w:t xml:space="preserve"> التخصصي وبعض المؤشرات الوظيفية واهم القدرات البدنية وفق التشكيل الوراثي لجين </w:t>
      </w:r>
      <w:r w:rsidRPr="00CD5272">
        <w:rPr>
          <w:rFonts w:ascii="Simplified Arabic" w:hAnsi="Simplified Arabic" w:cs="Simplified Arabic"/>
          <w:b/>
          <w:bCs/>
          <w:sz w:val="28"/>
          <w:szCs w:val="28"/>
        </w:rPr>
        <w:t xml:space="preserve"> ACTN3(RR)</w:t>
      </w:r>
      <w:r w:rsidR="00B17775">
        <w:rPr>
          <w:rFonts w:ascii="Simplified Arabic" w:hAnsi="Simplified Arabic" w:cs="Simplified Arabic" w:hint="cs"/>
          <w:b/>
          <w:bCs/>
          <w:sz w:val="28"/>
          <w:szCs w:val="28"/>
          <w:rtl/>
        </w:rPr>
        <w:t xml:space="preserve"> </w:t>
      </w:r>
      <w:r w:rsidRPr="00CD5272">
        <w:rPr>
          <w:rFonts w:ascii="Simplified Arabic" w:hAnsi="Simplified Arabic" w:cs="Simplified Arabic"/>
          <w:b/>
          <w:bCs/>
          <w:sz w:val="28"/>
          <w:szCs w:val="28"/>
          <w:rtl/>
        </w:rPr>
        <w:t>لدى لاعبات كرة القدم الصالات</w:t>
      </w:r>
    </w:p>
    <w:p w:rsidR="00CB2E62" w:rsidRPr="00CF295D" w:rsidRDefault="00CB2E62" w:rsidP="00CB2E62">
      <w:pPr>
        <w:pStyle w:val="aa"/>
        <w:jc w:val="both"/>
        <w:rPr>
          <w:rFonts w:ascii="Simplified Arabic" w:hAnsi="Simplified Arabic" w:cs="Simplified Arabic"/>
          <w:sz w:val="24"/>
          <w:szCs w:val="24"/>
        </w:rPr>
      </w:pPr>
      <w:r w:rsidRPr="00CF295D">
        <w:rPr>
          <w:rFonts w:ascii="Simplified Arabic" w:hAnsi="Simplified Arabic" w:cs="Simplified Arabic"/>
          <w:sz w:val="24"/>
          <w:szCs w:val="24"/>
          <w:rtl/>
        </w:rPr>
        <w:t>من خلال الجدولين ما ظهر هناك علاقات ارتباط معنوية مابين ظهر هناك علاقات ارتباط معنوية مابين ما</w:t>
      </w:r>
      <w:r w:rsidR="00C72927">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 xml:space="preserve">بين تحمل </w:t>
      </w:r>
      <w:r w:rsidRPr="00CF295D">
        <w:rPr>
          <w:rFonts w:ascii="Simplified Arabic" w:hAnsi="Simplified Arabic" w:cs="Simplified Arabic" w:hint="cs"/>
          <w:sz w:val="24"/>
          <w:szCs w:val="24"/>
          <w:rtl/>
        </w:rPr>
        <w:t>الأداء</w:t>
      </w:r>
      <w:r w:rsidRPr="00CF295D">
        <w:rPr>
          <w:rFonts w:ascii="Simplified Arabic" w:hAnsi="Simplified Arabic" w:cs="Simplified Arabic"/>
          <w:sz w:val="24"/>
          <w:szCs w:val="24"/>
          <w:rtl/>
        </w:rPr>
        <w:t xml:space="preserve"> التخصصي وبعض المؤشرات الوظيفية وهي كل من (</w:t>
      </w:r>
      <w:r w:rsidRPr="00CF295D">
        <w:rPr>
          <w:rFonts w:ascii="Simplified Arabic" w:hAnsi="Simplified Arabic" w:cs="Simplified Arabic"/>
          <w:sz w:val="24"/>
          <w:szCs w:val="24"/>
        </w:rPr>
        <w:t>HR</w:t>
      </w:r>
      <w:r>
        <w:rPr>
          <w:rFonts w:ascii="Simplified Arabic" w:hAnsi="Simplified Arabic" w:cs="Simplified Arabic"/>
          <w:sz w:val="24"/>
          <w:szCs w:val="24"/>
          <w:rtl/>
        </w:rPr>
        <w:t>,</w:t>
      </w:r>
      <w:r w:rsidR="00B17775">
        <w:rPr>
          <w:rFonts w:ascii="Simplified Arabic" w:hAnsi="Simplified Arabic" w:cs="Simplified Arabic"/>
          <w:sz w:val="24"/>
          <w:szCs w:val="24"/>
        </w:rPr>
        <w:t>RQ</w:t>
      </w:r>
      <w:r w:rsidRPr="00CF295D">
        <w:rPr>
          <w:rFonts w:ascii="Simplified Arabic" w:hAnsi="Simplified Arabic" w:cs="Simplified Arabic"/>
          <w:sz w:val="24"/>
          <w:szCs w:val="24"/>
          <w:rtl/>
        </w:rPr>
        <w:t xml:space="preserve">) وفقاً لأشكال جين </w:t>
      </w:r>
      <w:r w:rsidRPr="00CF295D">
        <w:rPr>
          <w:rFonts w:ascii="Simplified Arabic" w:hAnsi="Simplified Arabic" w:cs="Simplified Arabic"/>
          <w:sz w:val="24"/>
          <w:szCs w:val="24"/>
        </w:rPr>
        <w:t>ACTN3(RR)</w:t>
      </w:r>
      <w:r w:rsidRPr="00CF295D">
        <w:rPr>
          <w:rFonts w:ascii="Simplified Arabic" w:hAnsi="Simplified Arabic" w:cs="Simplified Arabic"/>
          <w:sz w:val="24"/>
          <w:szCs w:val="24"/>
          <w:rtl/>
        </w:rPr>
        <w:t xml:space="preserve"> .</w:t>
      </w:r>
      <w:r w:rsidR="00B17775">
        <w:rPr>
          <w:rFonts w:ascii="Simplified Arabic" w:hAnsi="Simplified Arabic" w:cs="Simplified Arabic" w:hint="cs"/>
          <w:sz w:val="24"/>
          <w:szCs w:val="24"/>
          <w:rtl/>
        </w:rPr>
        <w:t xml:space="preserve"> </w:t>
      </w:r>
      <w:r w:rsidRPr="00CF295D">
        <w:rPr>
          <w:rFonts w:ascii="Simplified Arabic" w:hAnsi="Simplified Arabic" w:cs="Simplified Arabic"/>
          <w:sz w:val="24"/>
          <w:szCs w:val="24"/>
          <w:rtl/>
        </w:rPr>
        <w:t xml:space="preserve">بينما لم تظهر أي علاقة ارتباط مابين بعض المؤشرات الوظيفية </w:t>
      </w:r>
      <w:r>
        <w:rPr>
          <w:rFonts w:ascii="Simplified Arabic" w:hAnsi="Simplified Arabic" w:cs="Simplified Arabic" w:hint="cs"/>
          <w:sz w:val="24"/>
          <w:szCs w:val="24"/>
          <w:rtl/>
          <w:lang w:bidi="ar-IQ"/>
        </w:rPr>
        <w:t>الأخرى</w:t>
      </w:r>
      <w:r>
        <w:rPr>
          <w:rFonts w:ascii="Simplified Arabic" w:hAnsi="Simplified Arabic" w:cs="Simplified Arabic"/>
          <w:sz w:val="24"/>
          <w:szCs w:val="24"/>
          <w:rtl/>
          <w:lang w:bidi="ar-IQ"/>
        </w:rPr>
        <w:t xml:space="preserve"> وهي </w:t>
      </w:r>
      <w:r w:rsidRPr="00CF295D">
        <w:rPr>
          <w:rFonts w:ascii="Simplified Arabic" w:hAnsi="Simplified Arabic" w:cs="Simplified Arabic"/>
          <w:sz w:val="24"/>
          <w:szCs w:val="24"/>
          <w:rtl/>
        </w:rPr>
        <w:t>(</w:t>
      </w:r>
      <w:r w:rsidRPr="00CF295D">
        <w:rPr>
          <w:rFonts w:ascii="Simplified Arabic" w:hAnsi="Simplified Arabic" w:cs="Simplified Arabic"/>
          <w:sz w:val="24"/>
          <w:szCs w:val="24"/>
        </w:rPr>
        <w:t>VE</w:t>
      </w:r>
      <w:r w:rsidRPr="00CF295D">
        <w:rPr>
          <w:rFonts w:ascii="Simplified Arabic" w:hAnsi="Simplified Arabic" w:cs="Simplified Arabic"/>
          <w:sz w:val="24"/>
          <w:szCs w:val="24"/>
          <w:rtl/>
        </w:rPr>
        <w:t xml:space="preserve">, </w:t>
      </w:r>
      <w:r w:rsidRPr="00CF295D">
        <w:rPr>
          <w:rFonts w:ascii="Simplified Arabic" w:hAnsi="Simplified Arabic" w:cs="Simplified Arabic"/>
          <w:sz w:val="24"/>
          <w:szCs w:val="24"/>
        </w:rPr>
        <w:t>VO</w:t>
      </w:r>
      <w:r w:rsidRPr="009D77F6">
        <w:rPr>
          <w:rFonts w:ascii="Simplified Arabic" w:hAnsi="Simplified Arabic" w:cs="Simplified Arabic"/>
          <w:sz w:val="24"/>
          <w:szCs w:val="24"/>
          <w:vertAlign w:val="subscript"/>
        </w:rPr>
        <w:t>2</w:t>
      </w:r>
      <w:r w:rsidRPr="00CF295D">
        <w:rPr>
          <w:rFonts w:ascii="Simplified Arabic" w:hAnsi="Simplified Arabic" w:cs="Simplified Arabic"/>
          <w:sz w:val="24"/>
          <w:szCs w:val="24"/>
        </w:rPr>
        <w:t>max</w:t>
      </w:r>
      <w:r w:rsidRPr="00CF295D">
        <w:rPr>
          <w:rFonts w:ascii="Simplified Arabic" w:hAnsi="Simplified Arabic" w:cs="Simplified Arabic"/>
          <w:sz w:val="24"/>
          <w:szCs w:val="24"/>
          <w:rtl/>
        </w:rPr>
        <w:t xml:space="preserve">, </w:t>
      </w:r>
      <w:r w:rsidRPr="00CF295D">
        <w:rPr>
          <w:rFonts w:ascii="Simplified Arabic" w:hAnsi="Simplified Arabic" w:cs="Simplified Arabic"/>
          <w:sz w:val="24"/>
          <w:szCs w:val="24"/>
        </w:rPr>
        <w:t>VO</w:t>
      </w:r>
      <w:r w:rsidRPr="009D77F6">
        <w:rPr>
          <w:rFonts w:ascii="Simplified Arabic" w:hAnsi="Simplified Arabic" w:cs="Simplified Arabic"/>
          <w:sz w:val="24"/>
          <w:szCs w:val="24"/>
          <w:vertAlign w:val="subscript"/>
        </w:rPr>
        <w:t>2</w:t>
      </w:r>
      <w:r w:rsidRPr="00CF295D">
        <w:rPr>
          <w:rFonts w:ascii="Simplified Arabic" w:hAnsi="Simplified Arabic" w:cs="Simplified Arabic"/>
          <w:sz w:val="24"/>
          <w:szCs w:val="24"/>
        </w:rPr>
        <w:t>/HR</w:t>
      </w:r>
      <w:r w:rsidRPr="00CF295D">
        <w:rPr>
          <w:rFonts w:ascii="Simplified Arabic" w:hAnsi="Simplified Arabic" w:cs="Simplified Arabic"/>
          <w:sz w:val="24"/>
          <w:szCs w:val="24"/>
          <w:rtl/>
        </w:rPr>
        <w:t xml:space="preserve">) بتحمل </w:t>
      </w:r>
      <w:r w:rsidRPr="00CF295D">
        <w:rPr>
          <w:rFonts w:ascii="Simplified Arabic" w:hAnsi="Simplified Arabic" w:cs="Simplified Arabic" w:hint="cs"/>
          <w:sz w:val="24"/>
          <w:szCs w:val="24"/>
          <w:rtl/>
        </w:rPr>
        <w:t>الأداء</w:t>
      </w:r>
      <w:r w:rsidRPr="00CF295D">
        <w:rPr>
          <w:rFonts w:ascii="Simplified Arabic" w:hAnsi="Simplified Arabic" w:cs="Simplified Arabic"/>
          <w:sz w:val="24"/>
          <w:szCs w:val="24"/>
          <w:rtl/>
        </w:rPr>
        <w:t xml:space="preserve"> التخصصي وفقاً لأشكال جين </w:t>
      </w:r>
      <w:r w:rsidRPr="00CF295D">
        <w:rPr>
          <w:rFonts w:ascii="Simplified Arabic" w:hAnsi="Simplified Arabic" w:cs="Simplified Arabic"/>
          <w:sz w:val="24"/>
          <w:szCs w:val="24"/>
        </w:rPr>
        <w:t>ACTN3(RR)</w:t>
      </w:r>
      <w:r w:rsidRPr="00CF295D">
        <w:rPr>
          <w:rFonts w:ascii="Simplified Arabic" w:hAnsi="Simplified Arabic" w:cs="Simplified Arabic"/>
          <w:sz w:val="24"/>
          <w:szCs w:val="24"/>
          <w:rtl/>
        </w:rPr>
        <w:t xml:space="preserve"> . يتبين أن هناك علاقة ارتباط معنوية مابين تحمل </w:t>
      </w:r>
      <w:r w:rsidRPr="00CF295D">
        <w:rPr>
          <w:rFonts w:ascii="Simplified Arabic" w:hAnsi="Simplified Arabic" w:cs="Simplified Arabic" w:hint="cs"/>
          <w:sz w:val="24"/>
          <w:szCs w:val="24"/>
          <w:rtl/>
        </w:rPr>
        <w:t>الأداء</w:t>
      </w:r>
      <w:r w:rsidRPr="00CF295D">
        <w:rPr>
          <w:rFonts w:ascii="Simplified Arabic" w:hAnsi="Simplified Arabic" w:cs="Simplified Arabic"/>
          <w:sz w:val="24"/>
          <w:szCs w:val="24"/>
          <w:rtl/>
        </w:rPr>
        <w:t xml:space="preserve"> التخصصي </w:t>
      </w:r>
      <w:r>
        <w:rPr>
          <w:rFonts w:ascii="Simplified Arabic" w:hAnsi="Simplified Arabic" w:cs="Simplified Arabic"/>
          <w:sz w:val="24"/>
          <w:szCs w:val="24"/>
          <w:rtl/>
          <w:lang w:bidi="ar-IQ"/>
        </w:rPr>
        <w:t>والقدرات البدنية وهي كل من (</w:t>
      </w:r>
      <w:r w:rsidRPr="00CF295D">
        <w:rPr>
          <w:rFonts w:ascii="Simplified Arabic" w:hAnsi="Simplified Arabic" w:cs="Simplified Arabic"/>
          <w:sz w:val="24"/>
          <w:szCs w:val="24"/>
          <w:rtl/>
          <w:lang w:bidi="ar-IQ"/>
        </w:rPr>
        <w:t xml:space="preserve">القوة المميزة بالسرعة, القوة الانفجارية) </w:t>
      </w:r>
      <w:r w:rsidRPr="00CF295D">
        <w:rPr>
          <w:rFonts w:ascii="Simplified Arabic" w:hAnsi="Simplified Arabic" w:cs="Simplified Arabic"/>
          <w:sz w:val="24"/>
          <w:szCs w:val="24"/>
          <w:rtl/>
        </w:rPr>
        <w:t xml:space="preserve">وفقاً لأشكال جين </w:t>
      </w:r>
      <w:r w:rsidRPr="00CF295D">
        <w:rPr>
          <w:rFonts w:ascii="Simplified Arabic" w:hAnsi="Simplified Arabic" w:cs="Simplified Arabic"/>
          <w:sz w:val="24"/>
          <w:szCs w:val="24"/>
        </w:rPr>
        <w:t>ACTN3(RR)</w:t>
      </w:r>
      <w:r w:rsidRPr="00CF295D">
        <w:rPr>
          <w:rFonts w:ascii="Simplified Arabic" w:hAnsi="Simplified Arabic" w:cs="Simplified Arabic"/>
          <w:sz w:val="24"/>
          <w:szCs w:val="24"/>
          <w:rtl/>
        </w:rPr>
        <w:t xml:space="preserve"> .</w:t>
      </w:r>
    </w:p>
    <w:p w:rsidR="00CB2E62" w:rsidRPr="00CF295D" w:rsidRDefault="00CB2E62" w:rsidP="00CB2E62">
      <w:pPr>
        <w:pStyle w:val="aa"/>
        <w:jc w:val="both"/>
        <w:rPr>
          <w:rFonts w:ascii="Simplified Arabic" w:hAnsi="Simplified Arabic" w:cs="Simplified Arabic"/>
          <w:sz w:val="24"/>
          <w:szCs w:val="24"/>
          <w:rtl/>
        </w:rPr>
      </w:pPr>
      <w:r w:rsidRPr="00CF295D">
        <w:rPr>
          <w:rFonts w:ascii="Simplified Arabic" w:hAnsi="Simplified Arabic" w:cs="Simplified Arabic"/>
          <w:sz w:val="24"/>
          <w:szCs w:val="24"/>
          <w:rtl/>
        </w:rPr>
        <w:t xml:space="preserve">بينما لم تظهر أي علاقة ارتباط مابين القدرات البدنية </w:t>
      </w:r>
      <w:r w:rsidRPr="00CF295D">
        <w:rPr>
          <w:rFonts w:ascii="Simplified Arabic" w:hAnsi="Simplified Arabic" w:cs="Simplified Arabic" w:hint="cs"/>
          <w:sz w:val="24"/>
          <w:szCs w:val="24"/>
          <w:rtl/>
          <w:lang w:bidi="ar-IQ"/>
        </w:rPr>
        <w:t>الأخرى</w:t>
      </w:r>
      <w:r w:rsidRPr="00CF295D">
        <w:rPr>
          <w:rFonts w:ascii="Simplified Arabic" w:hAnsi="Simplified Arabic" w:cs="Simplified Arabic"/>
          <w:sz w:val="24"/>
          <w:szCs w:val="24"/>
          <w:rtl/>
          <w:lang w:bidi="ar-IQ"/>
        </w:rPr>
        <w:t xml:space="preserve"> وهي كل من</w:t>
      </w:r>
      <w:r w:rsidRPr="00CF295D">
        <w:rPr>
          <w:rFonts w:ascii="Simplified Arabic" w:hAnsi="Simplified Arabic" w:cs="Simplified Arabic"/>
          <w:sz w:val="24"/>
          <w:szCs w:val="24"/>
          <w:rtl/>
        </w:rPr>
        <w:t>(</w:t>
      </w:r>
      <w:r>
        <w:rPr>
          <w:rFonts w:ascii="Simplified Arabic" w:hAnsi="Simplified Arabic" w:cs="Simplified Arabic"/>
          <w:sz w:val="24"/>
          <w:szCs w:val="24"/>
          <w:rtl/>
          <w:lang w:bidi="ar-IQ"/>
        </w:rPr>
        <w:t>تحمل السرعة, تحمل القوة</w:t>
      </w:r>
      <w:r w:rsidRPr="00CF295D">
        <w:rPr>
          <w:rFonts w:ascii="Simplified Arabic" w:hAnsi="Simplified Arabic" w:cs="Simplified Arabic"/>
          <w:sz w:val="24"/>
          <w:szCs w:val="24"/>
          <w:rtl/>
          <w:lang w:bidi="ar-IQ"/>
        </w:rPr>
        <w:t xml:space="preserve">, </w:t>
      </w:r>
      <w:r w:rsidRPr="00CF295D">
        <w:rPr>
          <w:rFonts w:ascii="Simplified Arabic" w:hAnsi="Simplified Arabic" w:cs="Simplified Arabic"/>
          <w:sz w:val="24"/>
          <w:szCs w:val="24"/>
          <w:rtl/>
        </w:rPr>
        <w:t xml:space="preserve">السرعة الانتقالية) بتحمل </w:t>
      </w:r>
      <w:r w:rsidRPr="00CF295D">
        <w:rPr>
          <w:rFonts w:ascii="Simplified Arabic" w:hAnsi="Simplified Arabic" w:cs="Simplified Arabic" w:hint="cs"/>
          <w:sz w:val="24"/>
          <w:szCs w:val="24"/>
          <w:rtl/>
        </w:rPr>
        <w:t>الأداء</w:t>
      </w:r>
      <w:r w:rsidRPr="00CF295D">
        <w:rPr>
          <w:rFonts w:ascii="Simplified Arabic" w:hAnsi="Simplified Arabic" w:cs="Simplified Arabic"/>
          <w:sz w:val="24"/>
          <w:szCs w:val="24"/>
          <w:rtl/>
        </w:rPr>
        <w:t xml:space="preserve"> التخصصي وفقاً لأشكال جين </w:t>
      </w:r>
      <w:r w:rsidRPr="00CF295D">
        <w:rPr>
          <w:rFonts w:ascii="Simplified Arabic" w:hAnsi="Simplified Arabic" w:cs="Simplified Arabic"/>
          <w:sz w:val="24"/>
          <w:szCs w:val="24"/>
        </w:rPr>
        <w:t>ACTN3(RR)</w:t>
      </w:r>
      <w:r>
        <w:rPr>
          <w:rFonts w:ascii="Simplified Arabic" w:hAnsi="Simplified Arabic" w:cs="Simplified Arabic"/>
          <w:sz w:val="24"/>
          <w:szCs w:val="24"/>
          <w:rtl/>
        </w:rPr>
        <w:t xml:space="preserve"> . و</w:t>
      </w:r>
      <w:r>
        <w:rPr>
          <w:rFonts w:ascii="Simplified Arabic" w:hAnsi="Simplified Arabic" w:cs="Simplified Arabic" w:hint="cs"/>
          <w:sz w:val="24"/>
          <w:szCs w:val="24"/>
          <w:rtl/>
        </w:rPr>
        <w:t>ي</w:t>
      </w:r>
      <w:r>
        <w:rPr>
          <w:rFonts w:ascii="Simplified Arabic" w:hAnsi="Simplified Arabic" w:cs="Simplified Arabic"/>
          <w:sz w:val="24"/>
          <w:szCs w:val="24"/>
          <w:rtl/>
        </w:rPr>
        <w:t>رى الباحث</w:t>
      </w:r>
      <w:r>
        <w:rPr>
          <w:rFonts w:ascii="Simplified Arabic" w:hAnsi="Simplified Arabic" w:cs="Simplified Arabic" w:hint="cs"/>
          <w:sz w:val="24"/>
          <w:szCs w:val="24"/>
          <w:rtl/>
        </w:rPr>
        <w:t>ان</w:t>
      </w:r>
      <w:r w:rsidRPr="00CF295D">
        <w:rPr>
          <w:rFonts w:ascii="Simplified Arabic" w:hAnsi="Simplified Arabic" w:cs="Simplified Arabic"/>
          <w:sz w:val="24"/>
          <w:szCs w:val="24"/>
          <w:rtl/>
        </w:rPr>
        <w:t xml:space="preserve"> ان من </w:t>
      </w:r>
      <w:r w:rsidRPr="00CF295D">
        <w:rPr>
          <w:rFonts w:ascii="Simplified Arabic" w:hAnsi="Simplified Arabic" w:cs="Simplified Arabic" w:hint="cs"/>
          <w:sz w:val="24"/>
          <w:szCs w:val="24"/>
          <w:rtl/>
        </w:rPr>
        <w:t>أهم</w:t>
      </w:r>
      <w:r w:rsidR="00C72927">
        <w:rPr>
          <w:rFonts w:ascii="Simplified Arabic" w:hAnsi="Simplified Arabic" w:cs="Simplified Arabic" w:hint="cs"/>
          <w:sz w:val="24"/>
          <w:szCs w:val="24"/>
          <w:rtl/>
        </w:rPr>
        <w:t xml:space="preserve"> </w:t>
      </w:r>
      <w:r w:rsidRPr="00CF295D">
        <w:rPr>
          <w:rFonts w:ascii="Simplified Arabic" w:hAnsi="Simplified Arabic" w:cs="Simplified Arabic" w:hint="cs"/>
          <w:sz w:val="24"/>
          <w:szCs w:val="24"/>
          <w:rtl/>
        </w:rPr>
        <w:t>أسباب</w:t>
      </w:r>
      <w:r w:rsidR="00C72927">
        <w:rPr>
          <w:rFonts w:ascii="Simplified Arabic" w:hAnsi="Simplified Arabic" w:cs="Simplified Arabic" w:hint="cs"/>
          <w:sz w:val="24"/>
          <w:szCs w:val="24"/>
          <w:rtl/>
        </w:rPr>
        <w:t xml:space="preserve"> </w:t>
      </w:r>
      <w:r>
        <w:rPr>
          <w:rFonts w:ascii="Simplified Arabic" w:hAnsi="Simplified Arabic" w:cs="Simplified Arabic" w:hint="cs"/>
          <w:sz w:val="24"/>
          <w:szCs w:val="24"/>
          <w:rtl/>
        </w:rPr>
        <w:t>ظ</w:t>
      </w:r>
      <w:r>
        <w:rPr>
          <w:rFonts w:ascii="Simplified Arabic" w:hAnsi="Simplified Arabic" w:cs="Simplified Arabic"/>
          <w:sz w:val="24"/>
          <w:szCs w:val="24"/>
          <w:rtl/>
        </w:rPr>
        <w:t>هور علاقات الارتباط</w:t>
      </w:r>
      <w:r w:rsidR="00C72927">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وهو</w:t>
      </w:r>
      <w:r w:rsidR="00C72927">
        <w:rPr>
          <w:rFonts w:ascii="Simplified Arabic" w:hAnsi="Simplified Arabic" w:cs="Simplified Arabic" w:hint="cs"/>
          <w:sz w:val="24"/>
          <w:szCs w:val="24"/>
          <w:rtl/>
          <w:lang w:bidi="ar-IQ"/>
        </w:rPr>
        <w:t xml:space="preserve"> </w:t>
      </w:r>
      <w:r w:rsidRPr="00CF295D">
        <w:rPr>
          <w:rFonts w:ascii="Simplified Arabic" w:hAnsi="Simplified Arabic" w:cs="Simplified Arabic"/>
          <w:sz w:val="24"/>
          <w:szCs w:val="24"/>
          <w:rtl/>
          <w:lang w:bidi="ar-IQ"/>
        </w:rPr>
        <w:t xml:space="preserve">الاليل (السائد النقي </w:t>
      </w:r>
      <w:r w:rsidRPr="00CF295D">
        <w:rPr>
          <w:rFonts w:ascii="Simplified Arabic" w:hAnsi="Simplified Arabic" w:cs="Simplified Arabic"/>
          <w:sz w:val="24"/>
          <w:szCs w:val="24"/>
          <w:lang w:bidi="ar-IQ"/>
        </w:rPr>
        <w:t>RR</w:t>
      </w:r>
      <w:r w:rsidRPr="00CF295D">
        <w:rPr>
          <w:rFonts w:ascii="Simplified Arabic" w:hAnsi="Simplified Arabic" w:cs="Simplified Arabic"/>
          <w:sz w:val="24"/>
          <w:szCs w:val="24"/>
          <w:rtl/>
          <w:lang w:bidi="ar-IQ"/>
        </w:rPr>
        <w:t xml:space="preserve">) ذو القدرة العالية من القوة الانفجارية من خلال </w:t>
      </w:r>
      <w:r w:rsidRPr="00CF295D">
        <w:rPr>
          <w:rFonts w:ascii="Simplified Arabic" w:hAnsi="Simplified Arabic" w:cs="Simplified Arabic" w:hint="cs"/>
          <w:sz w:val="24"/>
          <w:szCs w:val="24"/>
          <w:rtl/>
          <w:lang w:bidi="ar-IQ"/>
        </w:rPr>
        <w:t>إنتاج</w:t>
      </w:r>
      <w:r w:rsidRPr="00CF295D">
        <w:rPr>
          <w:rFonts w:ascii="Simplified Arabic" w:hAnsi="Simplified Arabic" w:cs="Simplified Arabic"/>
          <w:sz w:val="24"/>
          <w:szCs w:val="24"/>
          <w:rtl/>
          <w:lang w:bidi="ar-IQ"/>
        </w:rPr>
        <w:t xml:space="preserve"> البروتين الالفا اكتين-3 في القرص –</w:t>
      </w:r>
      <w:r w:rsidRPr="00CF295D">
        <w:rPr>
          <w:rFonts w:ascii="Simplified Arabic" w:hAnsi="Simplified Arabic" w:cs="Simplified Arabic"/>
          <w:sz w:val="24"/>
          <w:szCs w:val="24"/>
          <w:lang w:bidi="ar-IQ"/>
        </w:rPr>
        <w:t>Z</w:t>
      </w:r>
      <w:r>
        <w:rPr>
          <w:rFonts w:ascii="Simplified Arabic" w:hAnsi="Simplified Arabic" w:cs="Simplified Arabic"/>
          <w:sz w:val="24"/>
          <w:szCs w:val="24"/>
          <w:rtl/>
          <w:lang w:bidi="ar-IQ"/>
        </w:rPr>
        <w:t>- بين الليفات العضلية و</w:t>
      </w:r>
      <w:r w:rsidRPr="00CF295D">
        <w:rPr>
          <w:rFonts w:ascii="Simplified Arabic" w:hAnsi="Simplified Arabic" w:cs="Simplified Arabic"/>
          <w:sz w:val="24"/>
          <w:szCs w:val="24"/>
          <w:rtl/>
          <w:lang w:bidi="ar-IQ"/>
        </w:rPr>
        <w:t xml:space="preserve">بكميات كافية </w:t>
      </w:r>
      <w:r w:rsidRPr="00CF295D">
        <w:rPr>
          <w:rFonts w:ascii="Simplified Arabic" w:hAnsi="Simplified Arabic" w:cs="Simplified Arabic" w:hint="cs"/>
          <w:sz w:val="24"/>
          <w:szCs w:val="24"/>
          <w:rtl/>
          <w:lang w:bidi="ar-IQ"/>
        </w:rPr>
        <w:t>أثناء</w:t>
      </w:r>
      <w:r w:rsidRPr="00CF295D">
        <w:rPr>
          <w:rFonts w:ascii="Simplified Arabic" w:hAnsi="Simplified Arabic" w:cs="Simplified Arabic"/>
          <w:sz w:val="24"/>
          <w:szCs w:val="24"/>
          <w:rtl/>
          <w:lang w:bidi="ar-IQ"/>
        </w:rPr>
        <w:t xml:space="preserve"> العمل العضلي و بالتالي يعزز سرعة نقله </w:t>
      </w:r>
      <w:r>
        <w:rPr>
          <w:rFonts w:ascii="Simplified Arabic" w:hAnsi="Simplified Arabic" w:cs="Simplified Arabic" w:hint="cs"/>
          <w:sz w:val="24"/>
          <w:szCs w:val="24"/>
          <w:rtl/>
          <w:lang w:bidi="ar-IQ"/>
        </w:rPr>
        <w:t>ل</w:t>
      </w:r>
      <w:r w:rsidRPr="00CF295D">
        <w:rPr>
          <w:rFonts w:ascii="Simplified Arabic" w:hAnsi="Simplified Arabic" w:cs="Simplified Arabic" w:hint="cs"/>
          <w:sz w:val="24"/>
          <w:szCs w:val="24"/>
          <w:rtl/>
          <w:lang w:bidi="ar-IQ"/>
        </w:rPr>
        <w:t>لايعازات</w:t>
      </w:r>
      <w:r w:rsidRPr="00CF295D">
        <w:rPr>
          <w:rFonts w:ascii="Simplified Arabic" w:hAnsi="Simplified Arabic" w:cs="Simplified Arabic"/>
          <w:sz w:val="24"/>
          <w:szCs w:val="24"/>
          <w:rtl/>
          <w:lang w:bidi="ar-IQ"/>
        </w:rPr>
        <w:t xml:space="preserve"> العصبية على طو</w:t>
      </w:r>
      <w:r>
        <w:rPr>
          <w:rFonts w:ascii="Simplified Arabic" w:hAnsi="Simplified Arabic" w:cs="Simplified Arabic"/>
          <w:sz w:val="24"/>
          <w:szCs w:val="24"/>
          <w:rtl/>
          <w:lang w:bidi="ar-IQ"/>
        </w:rPr>
        <w:t xml:space="preserve">ل </w:t>
      </w:r>
      <w:r>
        <w:rPr>
          <w:rFonts w:ascii="Simplified Arabic" w:hAnsi="Simplified Arabic" w:cs="Simplified Arabic" w:hint="cs"/>
          <w:sz w:val="24"/>
          <w:szCs w:val="24"/>
          <w:rtl/>
          <w:lang w:bidi="ar-IQ"/>
        </w:rPr>
        <w:t>الألياف</w:t>
      </w:r>
      <w:r>
        <w:rPr>
          <w:rFonts w:ascii="Simplified Arabic" w:hAnsi="Simplified Arabic" w:cs="Simplified Arabic"/>
          <w:sz w:val="24"/>
          <w:szCs w:val="24"/>
          <w:rtl/>
          <w:lang w:bidi="ar-IQ"/>
        </w:rPr>
        <w:t xml:space="preserve"> العضلية داخل العضلة و</w:t>
      </w:r>
      <w:r w:rsidRPr="00CF295D">
        <w:rPr>
          <w:rFonts w:ascii="Simplified Arabic" w:hAnsi="Simplified Arabic" w:cs="Simplified Arabic"/>
          <w:sz w:val="24"/>
          <w:szCs w:val="24"/>
          <w:rtl/>
          <w:lang w:bidi="ar-IQ"/>
        </w:rPr>
        <w:t>جسور العبور للقرص –</w:t>
      </w:r>
      <w:r w:rsidRPr="00CF295D">
        <w:rPr>
          <w:rFonts w:ascii="Simplified Arabic" w:hAnsi="Simplified Arabic" w:cs="Simplified Arabic"/>
          <w:sz w:val="24"/>
          <w:szCs w:val="24"/>
          <w:lang w:bidi="ar-IQ"/>
        </w:rPr>
        <w:t>Z</w:t>
      </w:r>
      <w:r w:rsidRPr="00CF295D">
        <w:rPr>
          <w:rFonts w:ascii="Simplified Arabic" w:hAnsi="Simplified Arabic" w:cs="Simplified Arabic"/>
          <w:sz w:val="24"/>
          <w:szCs w:val="24"/>
          <w:rtl/>
          <w:lang w:bidi="ar-IQ"/>
        </w:rPr>
        <w:t xml:space="preserve">- الذي يحوي بروتين الالفا اكتين-3 بشكل خاص مما يعمل على زيادة قدرتها على أحداث أقصى تقلص ممكن داخل هذه العضلة </w:t>
      </w:r>
      <w:r w:rsidRPr="00CF295D">
        <w:rPr>
          <w:rFonts w:ascii="Simplified Arabic" w:hAnsi="Simplified Arabic" w:cs="Simplified Arabic" w:hint="cs"/>
          <w:sz w:val="24"/>
          <w:szCs w:val="24"/>
          <w:rtl/>
          <w:lang w:bidi="ar-IQ"/>
        </w:rPr>
        <w:t>أو</w:t>
      </w:r>
      <w:r w:rsidRPr="00CF295D">
        <w:rPr>
          <w:rFonts w:ascii="Simplified Arabic" w:hAnsi="Simplified Arabic" w:cs="Simplified Arabic"/>
          <w:sz w:val="24"/>
          <w:szCs w:val="24"/>
          <w:rtl/>
          <w:lang w:bidi="ar-IQ"/>
        </w:rPr>
        <w:t xml:space="preserve"> العضلات المشار</w:t>
      </w:r>
      <w:r>
        <w:rPr>
          <w:rFonts w:ascii="Simplified Arabic" w:hAnsi="Simplified Arabic" w:cs="Simplified Arabic"/>
          <w:sz w:val="24"/>
          <w:szCs w:val="24"/>
          <w:rtl/>
          <w:lang w:bidi="ar-IQ"/>
        </w:rPr>
        <w:t>كة بالأداء العضلي أثناء التمرين</w:t>
      </w:r>
      <w:r w:rsidRPr="00CF295D">
        <w:rPr>
          <w:rFonts w:ascii="Simplified Arabic" w:hAnsi="Simplified Arabic" w:cs="Simplified Arabic"/>
          <w:sz w:val="24"/>
          <w:szCs w:val="24"/>
          <w:rtl/>
          <w:lang w:bidi="ar-IQ"/>
        </w:rPr>
        <w:t xml:space="preserve">, نتيجة لكون " الالفا اكتين -3 هو بروتين يدخل في تركيب </w:t>
      </w:r>
      <w:r w:rsidRPr="00CF295D">
        <w:rPr>
          <w:rFonts w:ascii="Simplified Arabic" w:hAnsi="Simplified Arabic" w:cs="Simplified Arabic" w:hint="cs"/>
          <w:sz w:val="24"/>
          <w:szCs w:val="24"/>
          <w:rtl/>
          <w:lang w:bidi="ar-IQ"/>
        </w:rPr>
        <w:t>ألياف</w:t>
      </w:r>
      <w:r w:rsidRPr="00CF295D">
        <w:rPr>
          <w:rFonts w:ascii="Simplified Arabic" w:hAnsi="Simplified Arabic" w:cs="Simplified Arabic"/>
          <w:sz w:val="24"/>
          <w:szCs w:val="24"/>
          <w:rtl/>
          <w:lang w:bidi="ar-IQ"/>
        </w:rPr>
        <w:t xml:space="preserve"> العضلات من النوع الثاني </w:t>
      </w:r>
      <w:r w:rsidRPr="00CF295D">
        <w:rPr>
          <w:rFonts w:ascii="Simplified Arabic" w:hAnsi="Simplified Arabic" w:cs="Simplified Arabic"/>
          <w:sz w:val="24"/>
          <w:szCs w:val="24"/>
          <w:lang w:bidi="ar-IQ"/>
        </w:rPr>
        <w:t>II</w:t>
      </w:r>
      <w:r w:rsidRPr="00CF295D">
        <w:rPr>
          <w:rFonts w:ascii="Simplified Arabic" w:hAnsi="Simplified Arabic" w:cs="Simplified Arabic"/>
          <w:sz w:val="24"/>
          <w:szCs w:val="24"/>
          <w:rtl/>
          <w:lang w:bidi="ar-IQ"/>
        </w:rPr>
        <w:t xml:space="preserve"> وهو المسؤول عن توليد </w:t>
      </w:r>
      <w:r w:rsidRPr="00CF295D">
        <w:rPr>
          <w:rFonts w:ascii="Simplified Arabic" w:hAnsi="Simplified Arabic" w:cs="Simplified Arabic" w:hint="cs"/>
          <w:sz w:val="24"/>
          <w:szCs w:val="24"/>
          <w:rtl/>
          <w:lang w:bidi="ar-IQ"/>
        </w:rPr>
        <w:t>أقصى</w:t>
      </w:r>
      <w:r w:rsidRPr="00CF295D">
        <w:rPr>
          <w:rFonts w:ascii="Simplified Arabic" w:hAnsi="Simplified Arabic" w:cs="Simplified Arabic"/>
          <w:sz w:val="24"/>
          <w:szCs w:val="24"/>
          <w:rtl/>
          <w:lang w:bidi="ar-IQ"/>
        </w:rPr>
        <w:t xml:space="preserve"> قوة للعضلات وبجهد قصير</w:t>
      </w:r>
      <w:r w:rsidR="00B17775">
        <w:rPr>
          <w:rFonts w:ascii="Simplified Arabic" w:hAnsi="Simplified Arabic" w:cs="Simplified Arabic" w:hint="cs"/>
          <w:sz w:val="24"/>
          <w:szCs w:val="24"/>
          <w:rtl/>
          <w:lang w:bidi="ar-IQ"/>
        </w:rPr>
        <w:t xml:space="preserve"> </w:t>
      </w:r>
      <w:r w:rsidR="00B17775">
        <w:rPr>
          <w:rFonts w:ascii="Simplified Arabic" w:hAnsi="Simplified Arabic" w:cs="Simplified Arabic"/>
          <w:sz w:val="24"/>
          <w:szCs w:val="24"/>
          <w:rtl/>
          <w:lang w:bidi="ar-IQ"/>
        </w:rPr>
        <w:t>"</w:t>
      </w:r>
      <w:r w:rsidRPr="00C72927">
        <w:rPr>
          <w:rFonts w:ascii="Simplified Arabic" w:hAnsi="Simplified Arabic" w:cs="Simplified Arabic"/>
          <w:sz w:val="24"/>
          <w:szCs w:val="24"/>
          <w:rtl/>
          <w:lang w:bidi="ar-IQ"/>
        </w:rPr>
        <w:t>(</w:t>
      </w:r>
      <w:r w:rsidRPr="00CF295D">
        <w:rPr>
          <w:rFonts w:ascii="Simplified Arabic" w:hAnsi="Simplified Arabic" w:cs="Simplified Arabic"/>
          <w:sz w:val="24"/>
          <w:szCs w:val="24"/>
        </w:rPr>
        <w:t>Holdys J.1</w:t>
      </w:r>
      <w:r w:rsidRPr="00CF295D">
        <w:rPr>
          <w:rFonts w:ascii="Simplified Arabic" w:hAnsi="Simplified Arabic" w:cs="Simplified Arabic"/>
          <w:sz w:val="24"/>
          <w:szCs w:val="24"/>
          <w:rtl/>
        </w:rPr>
        <w:t>) (106:18)</w:t>
      </w:r>
      <w:r>
        <w:rPr>
          <w:rFonts w:ascii="Simplified Arabic" w:hAnsi="Simplified Arabic" w:cs="Simplified Arabic" w:hint="cs"/>
          <w:sz w:val="24"/>
          <w:szCs w:val="24"/>
          <w:rtl/>
        </w:rPr>
        <w:t>.</w:t>
      </w:r>
    </w:p>
    <w:p w:rsidR="00CB2E62" w:rsidRDefault="00CB2E62" w:rsidP="00CB2E62">
      <w:pPr>
        <w:pStyle w:val="aa"/>
        <w:jc w:val="both"/>
        <w:rPr>
          <w:rFonts w:ascii="Simplified Arabic" w:hAnsi="Simplified Arabic" w:cs="Simplified Arabic" w:hint="cs"/>
          <w:sz w:val="24"/>
          <w:szCs w:val="24"/>
          <w:rtl/>
          <w:lang w:bidi="ar-IQ"/>
        </w:rPr>
      </w:pPr>
      <w:r w:rsidRPr="00CF295D">
        <w:rPr>
          <w:rFonts w:ascii="Simplified Arabic" w:hAnsi="Simplified Arabic" w:cs="Simplified Arabic"/>
          <w:sz w:val="24"/>
          <w:szCs w:val="24"/>
          <w:rtl/>
          <w:lang w:bidi="ar-IQ"/>
        </w:rPr>
        <w:t xml:space="preserve">وهذا يفسر ان الاليل </w:t>
      </w:r>
      <w:r w:rsidRPr="00CF295D">
        <w:rPr>
          <w:rFonts w:ascii="Simplified Arabic" w:hAnsi="Simplified Arabic" w:cs="Simplified Arabic"/>
          <w:sz w:val="24"/>
          <w:szCs w:val="24"/>
          <w:lang w:bidi="ar-IQ"/>
        </w:rPr>
        <w:t>R</w:t>
      </w:r>
      <w:r w:rsidRPr="00CF295D">
        <w:rPr>
          <w:rFonts w:ascii="Simplified Arabic" w:hAnsi="Simplified Arabic" w:cs="Simplified Arabic"/>
          <w:sz w:val="24"/>
          <w:szCs w:val="24"/>
          <w:rtl/>
          <w:lang w:bidi="ar-IQ"/>
        </w:rPr>
        <w:t xml:space="preserve"> هو المسؤول عن </w:t>
      </w:r>
      <w:r w:rsidRPr="00CF295D">
        <w:rPr>
          <w:rFonts w:ascii="Simplified Arabic" w:hAnsi="Simplified Arabic" w:cs="Simplified Arabic" w:hint="cs"/>
          <w:sz w:val="24"/>
          <w:szCs w:val="24"/>
          <w:rtl/>
          <w:lang w:bidi="ar-IQ"/>
        </w:rPr>
        <w:t>أحداث</w:t>
      </w:r>
      <w:r w:rsidRPr="00CF295D">
        <w:rPr>
          <w:rFonts w:ascii="Simplified Arabic" w:hAnsi="Simplified Arabic" w:cs="Simplified Arabic"/>
          <w:sz w:val="24"/>
          <w:szCs w:val="24"/>
          <w:rtl/>
          <w:lang w:bidi="ar-IQ"/>
        </w:rPr>
        <w:t xml:space="preserve"> القوة الانفجارية و بالطراز النقي </w:t>
      </w:r>
      <w:r w:rsidRPr="00CF295D">
        <w:rPr>
          <w:rFonts w:ascii="Simplified Arabic" w:hAnsi="Simplified Arabic" w:cs="Simplified Arabic"/>
          <w:sz w:val="24"/>
          <w:szCs w:val="24"/>
          <w:lang w:bidi="ar-IQ"/>
        </w:rPr>
        <w:t>RR</w:t>
      </w:r>
      <w:r w:rsidRPr="00CF295D">
        <w:rPr>
          <w:rFonts w:ascii="Simplified Arabic" w:hAnsi="Simplified Arabic" w:cs="Simplified Arabic"/>
          <w:sz w:val="24"/>
          <w:szCs w:val="24"/>
          <w:rtl/>
          <w:lang w:bidi="ar-IQ"/>
        </w:rPr>
        <w:t xml:space="preserve"> ولهذا السبب جاءت نتيجة الارتباط وكذلك ارتبط بالقوة المميزة بالسرعة</w:t>
      </w:r>
      <w:r>
        <w:rPr>
          <w:rFonts w:ascii="Simplified Arabic" w:hAnsi="Simplified Arabic" w:cs="Simplified Arabic" w:hint="cs"/>
          <w:sz w:val="24"/>
          <w:szCs w:val="24"/>
          <w:rtl/>
          <w:lang w:bidi="ar-IQ"/>
        </w:rPr>
        <w:t>.</w:t>
      </w:r>
    </w:p>
    <w:p w:rsidR="005412F5" w:rsidRDefault="005412F5" w:rsidP="00CB2E62">
      <w:pPr>
        <w:pStyle w:val="aa"/>
        <w:jc w:val="both"/>
        <w:rPr>
          <w:rFonts w:ascii="Simplified Arabic" w:hAnsi="Simplified Arabic" w:cs="Simplified Arabic"/>
          <w:sz w:val="24"/>
          <w:szCs w:val="24"/>
          <w:rtl/>
          <w:lang w:bidi="ar-IQ"/>
        </w:rPr>
      </w:pPr>
    </w:p>
    <w:p w:rsidR="00CB2E62" w:rsidRPr="00611597" w:rsidRDefault="00CB2E62" w:rsidP="00CB2E62">
      <w:pPr>
        <w:pStyle w:val="aa"/>
        <w:jc w:val="both"/>
        <w:rPr>
          <w:rFonts w:ascii="Simplified Arabic" w:hAnsi="Simplified Arabic" w:cs="Simplified Arabic"/>
          <w:b/>
          <w:bCs/>
          <w:sz w:val="28"/>
          <w:szCs w:val="28"/>
          <w:rtl/>
          <w:lang w:bidi="ar-IQ"/>
        </w:rPr>
      </w:pPr>
      <w:r w:rsidRPr="00611597">
        <w:rPr>
          <w:rFonts w:ascii="Simplified Arabic" w:hAnsi="Simplified Arabic" w:cs="Simplified Arabic" w:hint="cs"/>
          <w:b/>
          <w:bCs/>
          <w:sz w:val="28"/>
          <w:szCs w:val="28"/>
          <w:rtl/>
          <w:lang w:bidi="ar-IQ"/>
        </w:rPr>
        <w:lastRenderedPageBreak/>
        <w:t>4-الخاتمة:</w:t>
      </w:r>
    </w:p>
    <w:p w:rsidR="00CB2E62" w:rsidRPr="00611597" w:rsidRDefault="00CB2E62" w:rsidP="00CB2E62">
      <w:pPr>
        <w:pStyle w:val="aa"/>
        <w:ind w:left="281" w:hanging="281"/>
        <w:jc w:val="both"/>
        <w:rPr>
          <w:rFonts w:ascii="Simplified Arabic" w:hAnsi="Simplified Arabic" w:cs="Simplified Arabic"/>
          <w:sz w:val="24"/>
          <w:szCs w:val="24"/>
          <w:rtl/>
          <w:lang w:bidi="ar-IQ"/>
        </w:rPr>
      </w:pPr>
      <w:r w:rsidRPr="00611597">
        <w:rPr>
          <w:rFonts w:ascii="Simplified Arabic" w:hAnsi="Simplified Arabic" w:cs="Simplified Arabic"/>
          <w:sz w:val="24"/>
          <w:szCs w:val="24"/>
          <w:rtl/>
        </w:rPr>
        <w:t>من خلال الن</w:t>
      </w:r>
      <w:r>
        <w:rPr>
          <w:rFonts w:ascii="Simplified Arabic" w:hAnsi="Simplified Arabic" w:cs="Simplified Arabic"/>
          <w:sz w:val="24"/>
          <w:szCs w:val="24"/>
          <w:rtl/>
        </w:rPr>
        <w:t>تائج والبيانات ومناقشتها استطاع الباحث</w:t>
      </w:r>
      <w:r>
        <w:rPr>
          <w:rFonts w:ascii="Simplified Arabic" w:hAnsi="Simplified Arabic" w:cs="Simplified Arabic" w:hint="cs"/>
          <w:sz w:val="24"/>
          <w:szCs w:val="24"/>
          <w:rtl/>
        </w:rPr>
        <w:t>ان</w:t>
      </w:r>
      <w:r>
        <w:rPr>
          <w:rFonts w:ascii="Simplified Arabic" w:hAnsi="Simplified Arabic" w:cs="Simplified Arabic"/>
          <w:sz w:val="24"/>
          <w:szCs w:val="24"/>
          <w:rtl/>
        </w:rPr>
        <w:t xml:space="preserve"> التوصل الى الاستنتاجات التالية</w:t>
      </w:r>
      <w:r w:rsidRPr="00611597">
        <w:rPr>
          <w:rFonts w:ascii="Simplified Arabic" w:hAnsi="Simplified Arabic" w:cs="Simplified Arabic"/>
          <w:sz w:val="24"/>
          <w:szCs w:val="24"/>
          <w:rtl/>
        </w:rPr>
        <w:t>:</w:t>
      </w:r>
    </w:p>
    <w:p w:rsidR="00CB2E62" w:rsidRPr="00611597" w:rsidRDefault="00CB2E62" w:rsidP="00CB2E62">
      <w:pPr>
        <w:pStyle w:val="aa"/>
        <w:ind w:left="281" w:hanging="281"/>
        <w:jc w:val="both"/>
        <w:rPr>
          <w:rFonts w:ascii="Simplified Arabic" w:hAnsi="Simplified Arabic" w:cs="Simplified Arabic"/>
          <w:sz w:val="24"/>
          <w:szCs w:val="24"/>
        </w:rPr>
      </w:pPr>
      <w:r>
        <w:rPr>
          <w:rFonts w:ascii="Simplified Arabic" w:hAnsi="Simplified Arabic" w:cs="Simplified Arabic" w:hint="cs"/>
          <w:sz w:val="24"/>
          <w:szCs w:val="24"/>
          <w:rtl/>
        </w:rPr>
        <w:t>1-</w:t>
      </w:r>
      <w:r w:rsidRPr="00611597">
        <w:rPr>
          <w:rFonts w:ascii="Simplified Arabic" w:hAnsi="Simplified Arabic" w:cs="Simplified Arabic"/>
          <w:sz w:val="24"/>
          <w:szCs w:val="24"/>
          <w:rtl/>
        </w:rPr>
        <w:t xml:space="preserve">تميز لاعبات كرة القدم الصالات لمنطقة الفرات </w:t>
      </w:r>
      <w:r w:rsidRPr="00611597">
        <w:rPr>
          <w:rFonts w:ascii="Simplified Arabic" w:hAnsi="Simplified Arabic" w:cs="Simplified Arabic" w:hint="cs"/>
          <w:sz w:val="24"/>
          <w:szCs w:val="24"/>
          <w:rtl/>
        </w:rPr>
        <w:t>الأوسط</w:t>
      </w:r>
      <w:r w:rsidRPr="00611597">
        <w:rPr>
          <w:rFonts w:ascii="Simplified Arabic" w:hAnsi="Simplified Arabic" w:cs="Simplified Arabic"/>
          <w:sz w:val="24"/>
          <w:szCs w:val="24"/>
          <w:rtl/>
        </w:rPr>
        <w:t xml:space="preserve"> في العراق ممن يمتلكن الشكل الوراثي لجين </w:t>
      </w:r>
      <w:r w:rsidRPr="00611597">
        <w:rPr>
          <w:rFonts w:ascii="Simplified Arabic" w:hAnsi="Simplified Arabic" w:cs="Simplified Arabic"/>
          <w:sz w:val="24"/>
          <w:szCs w:val="24"/>
        </w:rPr>
        <w:t>R</w:t>
      </w:r>
      <w:r w:rsidRPr="00611597">
        <w:rPr>
          <w:rFonts w:ascii="Simplified Arabic" w:hAnsi="Simplified Arabic" w:cs="Simplified Arabic"/>
          <w:sz w:val="24"/>
          <w:szCs w:val="24"/>
          <w:lang w:bidi="ar-IQ"/>
        </w:rPr>
        <w:t>X</w:t>
      </w:r>
      <w:r w:rsidRPr="00611597">
        <w:rPr>
          <w:rFonts w:ascii="Simplified Arabic" w:hAnsi="Simplified Arabic" w:cs="Simplified Arabic"/>
          <w:sz w:val="24"/>
          <w:szCs w:val="24"/>
          <w:rtl/>
          <w:lang w:bidi="ar-IQ"/>
        </w:rPr>
        <w:t>/</w:t>
      </w:r>
      <w:r w:rsidRPr="00611597">
        <w:rPr>
          <w:rFonts w:ascii="Simplified Arabic" w:hAnsi="Simplified Arabic" w:cs="Simplified Arabic"/>
          <w:sz w:val="24"/>
          <w:szCs w:val="24"/>
          <w:lang w:bidi="ar-IQ"/>
        </w:rPr>
        <w:t>ACTN3</w:t>
      </w:r>
      <w:r w:rsidRPr="00611597">
        <w:rPr>
          <w:rFonts w:ascii="Simplified Arabic" w:hAnsi="Simplified Arabic" w:cs="Simplified Arabic"/>
          <w:sz w:val="24"/>
          <w:szCs w:val="24"/>
          <w:rtl/>
        </w:rPr>
        <w:t xml:space="preserve">لديهم صفة وراثية تجعلهم ذو مستوى مرتفع من المميزات بتحمل </w:t>
      </w:r>
      <w:r w:rsidRPr="00611597">
        <w:rPr>
          <w:rFonts w:ascii="Simplified Arabic" w:hAnsi="Simplified Arabic" w:cs="Simplified Arabic" w:hint="cs"/>
          <w:sz w:val="24"/>
          <w:szCs w:val="24"/>
          <w:rtl/>
        </w:rPr>
        <w:t>الأداء</w:t>
      </w:r>
      <w:r w:rsidRPr="00611597">
        <w:rPr>
          <w:rFonts w:ascii="Simplified Arabic" w:hAnsi="Simplified Arabic" w:cs="Simplified Arabic"/>
          <w:sz w:val="24"/>
          <w:szCs w:val="24"/>
          <w:rtl/>
        </w:rPr>
        <w:t xml:space="preserve"> التخصصي وتحمل السرعة وتحمل القوة والقوة المميزة بالسرعة </w:t>
      </w:r>
    </w:p>
    <w:p w:rsidR="00CB2E62" w:rsidRPr="00611597" w:rsidRDefault="00CB2E62" w:rsidP="00CB2E62">
      <w:pPr>
        <w:pStyle w:val="aa"/>
        <w:ind w:left="281" w:hanging="281"/>
        <w:jc w:val="both"/>
        <w:rPr>
          <w:rFonts w:ascii="Simplified Arabic" w:hAnsi="Simplified Arabic" w:cs="Simplified Arabic"/>
          <w:sz w:val="24"/>
          <w:szCs w:val="24"/>
          <w:lang w:bidi="ar-IQ"/>
        </w:rPr>
      </w:pPr>
      <w:r>
        <w:rPr>
          <w:rFonts w:ascii="Simplified Arabic" w:hAnsi="Simplified Arabic" w:cs="Simplified Arabic" w:hint="cs"/>
          <w:sz w:val="24"/>
          <w:szCs w:val="24"/>
          <w:rtl/>
        </w:rPr>
        <w:t>2-</w:t>
      </w:r>
      <w:r>
        <w:rPr>
          <w:rFonts w:ascii="Simplified Arabic" w:hAnsi="Simplified Arabic" w:cs="Simplified Arabic"/>
          <w:sz w:val="24"/>
          <w:szCs w:val="24"/>
          <w:rtl/>
        </w:rPr>
        <w:t xml:space="preserve">ميزت مجموعة </w:t>
      </w:r>
      <w:r w:rsidRPr="00611597">
        <w:rPr>
          <w:rFonts w:ascii="Simplified Arabic" w:hAnsi="Simplified Arabic" w:cs="Simplified Arabic"/>
          <w:sz w:val="24"/>
          <w:szCs w:val="24"/>
          <w:rtl/>
        </w:rPr>
        <w:t xml:space="preserve">شكل الجين </w:t>
      </w:r>
      <w:r w:rsidRPr="00611597">
        <w:rPr>
          <w:rFonts w:ascii="Simplified Arabic" w:hAnsi="Simplified Arabic" w:cs="Simplified Arabic"/>
          <w:sz w:val="24"/>
          <w:szCs w:val="24"/>
          <w:lang w:bidi="ar-IQ"/>
        </w:rPr>
        <w:t>RX</w:t>
      </w:r>
      <w:r w:rsidRPr="00611597">
        <w:rPr>
          <w:rFonts w:ascii="Simplified Arabic" w:hAnsi="Simplified Arabic" w:cs="Simplified Arabic"/>
          <w:sz w:val="24"/>
          <w:szCs w:val="24"/>
          <w:rtl/>
          <w:lang w:bidi="ar-IQ"/>
        </w:rPr>
        <w:t>/</w:t>
      </w:r>
      <w:r w:rsidRPr="00611597">
        <w:rPr>
          <w:rFonts w:ascii="Simplified Arabic" w:hAnsi="Simplified Arabic" w:cs="Simplified Arabic"/>
          <w:sz w:val="24"/>
          <w:szCs w:val="24"/>
          <w:lang w:bidi="ar-IQ"/>
        </w:rPr>
        <w:t>ACTN3</w:t>
      </w:r>
      <w:r w:rsidR="00C72927">
        <w:rPr>
          <w:rFonts w:ascii="Simplified Arabic" w:hAnsi="Simplified Arabic" w:cs="Simplified Arabic" w:hint="cs"/>
          <w:sz w:val="24"/>
          <w:szCs w:val="24"/>
          <w:rtl/>
        </w:rPr>
        <w:t xml:space="preserve"> </w:t>
      </w:r>
      <w:r w:rsidRPr="00611597">
        <w:rPr>
          <w:rFonts w:ascii="Simplified Arabic" w:hAnsi="Simplified Arabic" w:cs="Simplified Arabic"/>
          <w:sz w:val="24"/>
          <w:szCs w:val="24"/>
          <w:rtl/>
        </w:rPr>
        <w:t xml:space="preserve">بقيم رقمية لكل من المؤشرات الوظيفية </w:t>
      </w:r>
      <w:r w:rsidRPr="00611597">
        <w:rPr>
          <w:rFonts w:ascii="Simplified Arabic" w:hAnsi="Simplified Arabic" w:cs="Simplified Arabic"/>
          <w:sz w:val="24"/>
          <w:szCs w:val="24"/>
          <w:rtl/>
          <w:lang w:bidi="ar-IQ"/>
        </w:rPr>
        <w:t>(</w:t>
      </w:r>
      <w:r w:rsidRPr="00611597">
        <w:rPr>
          <w:rFonts w:ascii="Simplified Arabic" w:hAnsi="Simplified Arabic" w:cs="Simplified Arabic"/>
          <w:sz w:val="24"/>
          <w:szCs w:val="24"/>
          <w:lang w:bidi="ar-IQ"/>
        </w:rPr>
        <w:t>HRRQ</w:t>
      </w:r>
      <w:r w:rsidRPr="00611597">
        <w:rPr>
          <w:rFonts w:ascii="Simplified Arabic" w:hAnsi="Simplified Arabic" w:cs="Simplified Arabic"/>
          <w:sz w:val="24"/>
          <w:szCs w:val="24"/>
          <w:rtl/>
          <w:lang w:bidi="ar-IQ"/>
        </w:rPr>
        <w:t xml:space="preserve">, </w:t>
      </w:r>
      <w:r w:rsidRPr="00611597">
        <w:rPr>
          <w:rFonts w:ascii="Simplified Arabic" w:hAnsi="Simplified Arabic" w:cs="Simplified Arabic"/>
          <w:sz w:val="24"/>
          <w:szCs w:val="24"/>
          <w:lang w:bidi="ar-IQ"/>
        </w:rPr>
        <w:t>VO</w:t>
      </w:r>
      <w:r w:rsidRPr="009E79E0">
        <w:rPr>
          <w:rFonts w:ascii="Simplified Arabic" w:hAnsi="Simplified Arabic" w:cs="Simplified Arabic"/>
          <w:sz w:val="24"/>
          <w:szCs w:val="24"/>
          <w:vertAlign w:val="subscript"/>
          <w:lang w:bidi="ar-IQ"/>
        </w:rPr>
        <w:t>2</w:t>
      </w:r>
      <w:r w:rsidRPr="00611597">
        <w:rPr>
          <w:rFonts w:ascii="Simplified Arabic" w:hAnsi="Simplified Arabic" w:cs="Simplified Arabic"/>
          <w:sz w:val="24"/>
          <w:szCs w:val="24"/>
          <w:lang w:bidi="ar-IQ"/>
        </w:rPr>
        <w:t>/HR</w:t>
      </w:r>
      <w:r w:rsidRPr="00611597">
        <w:rPr>
          <w:rFonts w:ascii="Simplified Arabic" w:hAnsi="Simplified Arabic" w:cs="Simplified Arabic"/>
          <w:sz w:val="24"/>
          <w:szCs w:val="24"/>
          <w:rtl/>
          <w:lang w:bidi="ar-IQ"/>
        </w:rPr>
        <w:t xml:space="preserve">, </w:t>
      </w:r>
      <w:r w:rsidRPr="00611597">
        <w:rPr>
          <w:rFonts w:ascii="Simplified Arabic" w:hAnsi="Simplified Arabic" w:cs="Simplified Arabic"/>
          <w:sz w:val="24"/>
          <w:szCs w:val="24"/>
          <w:lang w:bidi="ar-IQ"/>
        </w:rPr>
        <w:t>VE</w:t>
      </w:r>
      <w:r w:rsidRPr="00611597">
        <w:rPr>
          <w:rFonts w:ascii="Simplified Arabic" w:hAnsi="Simplified Arabic" w:cs="Simplified Arabic"/>
          <w:sz w:val="24"/>
          <w:szCs w:val="24"/>
          <w:rtl/>
          <w:lang w:bidi="ar-IQ"/>
        </w:rPr>
        <w:t xml:space="preserve">) </w:t>
      </w:r>
      <w:r w:rsidRPr="00611597">
        <w:rPr>
          <w:rFonts w:ascii="Simplified Arabic" w:hAnsi="Simplified Arabic" w:cs="Simplified Arabic"/>
          <w:sz w:val="24"/>
          <w:szCs w:val="24"/>
          <w:rtl/>
        </w:rPr>
        <w:t xml:space="preserve">بما يتناسب مع متطلبات </w:t>
      </w:r>
      <w:r w:rsidRPr="00611597">
        <w:rPr>
          <w:rFonts w:ascii="Simplified Arabic" w:hAnsi="Simplified Arabic" w:cs="Simplified Arabic" w:hint="cs"/>
          <w:sz w:val="24"/>
          <w:szCs w:val="24"/>
          <w:rtl/>
        </w:rPr>
        <w:t>الأداء</w:t>
      </w:r>
      <w:r>
        <w:rPr>
          <w:rFonts w:ascii="Simplified Arabic" w:hAnsi="Simplified Arabic" w:cs="Simplified Arabic" w:hint="cs"/>
          <w:sz w:val="24"/>
          <w:szCs w:val="24"/>
          <w:rtl/>
        </w:rPr>
        <w:t>.</w:t>
      </w:r>
    </w:p>
    <w:p w:rsidR="00CB2E62" w:rsidRPr="00611597" w:rsidRDefault="00CB2E62" w:rsidP="00CB2E62">
      <w:pPr>
        <w:pStyle w:val="aa"/>
        <w:ind w:left="281" w:hanging="281"/>
        <w:jc w:val="both"/>
        <w:rPr>
          <w:rFonts w:ascii="Simplified Arabic" w:hAnsi="Simplified Arabic" w:cs="Simplified Arabic"/>
          <w:sz w:val="24"/>
          <w:szCs w:val="24"/>
        </w:rPr>
      </w:pPr>
      <w:r>
        <w:rPr>
          <w:rFonts w:ascii="Simplified Arabic" w:hAnsi="Simplified Arabic" w:cs="Simplified Arabic" w:hint="cs"/>
          <w:sz w:val="24"/>
          <w:szCs w:val="24"/>
          <w:rtl/>
        </w:rPr>
        <w:t>3-</w:t>
      </w:r>
      <w:r>
        <w:rPr>
          <w:rFonts w:ascii="Simplified Arabic" w:hAnsi="Simplified Arabic" w:cs="Simplified Arabic"/>
          <w:sz w:val="24"/>
          <w:szCs w:val="24"/>
          <w:rtl/>
        </w:rPr>
        <w:t>امتلاك مجموعة</w:t>
      </w:r>
      <w:r w:rsidRPr="00611597">
        <w:rPr>
          <w:rFonts w:ascii="Simplified Arabic" w:hAnsi="Simplified Arabic" w:cs="Simplified Arabic"/>
          <w:sz w:val="24"/>
          <w:szCs w:val="24"/>
          <w:rtl/>
        </w:rPr>
        <w:t xml:space="preserve"> شكل الجين </w:t>
      </w:r>
      <w:r w:rsidRPr="00611597">
        <w:rPr>
          <w:rFonts w:ascii="Simplified Arabic" w:hAnsi="Simplified Arabic" w:cs="Simplified Arabic"/>
          <w:sz w:val="24"/>
          <w:szCs w:val="24"/>
        </w:rPr>
        <w:t>RR</w:t>
      </w:r>
      <w:r w:rsidRPr="00611597">
        <w:rPr>
          <w:rFonts w:ascii="Simplified Arabic" w:hAnsi="Simplified Arabic" w:cs="Simplified Arabic"/>
          <w:sz w:val="24"/>
          <w:szCs w:val="24"/>
          <w:rtl/>
          <w:lang w:bidi="ar-IQ"/>
        </w:rPr>
        <w:t>/</w:t>
      </w:r>
      <w:r w:rsidRPr="00611597">
        <w:rPr>
          <w:rFonts w:ascii="Simplified Arabic" w:hAnsi="Simplified Arabic" w:cs="Simplified Arabic"/>
          <w:sz w:val="24"/>
          <w:szCs w:val="24"/>
          <w:lang w:bidi="ar-IQ"/>
        </w:rPr>
        <w:t xml:space="preserve"> ACTN3</w:t>
      </w:r>
      <w:r w:rsidRPr="00611597">
        <w:rPr>
          <w:rFonts w:ascii="Simplified Arabic" w:hAnsi="Simplified Arabic" w:cs="Simplified Arabic"/>
          <w:sz w:val="24"/>
          <w:szCs w:val="24"/>
          <w:rtl/>
        </w:rPr>
        <w:t>صفات مرتبطة بالقدرات البدنية  القوة الانفجارية والقوة المميزة بالسرعة</w:t>
      </w:r>
    </w:p>
    <w:p w:rsidR="00CB2E62" w:rsidRPr="00611597" w:rsidRDefault="00CB2E62" w:rsidP="00CB2E62">
      <w:pPr>
        <w:pStyle w:val="aa"/>
        <w:ind w:left="281" w:hanging="281"/>
        <w:jc w:val="both"/>
        <w:rPr>
          <w:rFonts w:ascii="Simplified Arabic" w:hAnsi="Simplified Arabic" w:cs="Simplified Arabic"/>
          <w:sz w:val="24"/>
          <w:szCs w:val="24"/>
          <w:rtl/>
        </w:rPr>
      </w:pPr>
      <w:r>
        <w:rPr>
          <w:rFonts w:ascii="Simplified Arabic" w:hAnsi="Simplified Arabic" w:cs="Simplified Arabic" w:hint="cs"/>
          <w:sz w:val="24"/>
          <w:szCs w:val="24"/>
          <w:rtl/>
        </w:rPr>
        <w:t>4-</w:t>
      </w:r>
      <w:r>
        <w:rPr>
          <w:rFonts w:ascii="Simplified Arabic" w:hAnsi="Simplified Arabic" w:cs="Simplified Arabic"/>
          <w:sz w:val="24"/>
          <w:szCs w:val="24"/>
          <w:rtl/>
        </w:rPr>
        <w:t xml:space="preserve">تميزت مجموعة </w:t>
      </w:r>
      <w:r w:rsidRPr="00611597">
        <w:rPr>
          <w:rFonts w:ascii="Simplified Arabic" w:hAnsi="Simplified Arabic" w:cs="Simplified Arabic"/>
          <w:sz w:val="24"/>
          <w:szCs w:val="24"/>
          <w:rtl/>
        </w:rPr>
        <w:t xml:space="preserve">شكل الجين </w:t>
      </w:r>
      <w:r w:rsidRPr="00611597">
        <w:rPr>
          <w:rFonts w:ascii="Simplified Arabic" w:hAnsi="Simplified Arabic" w:cs="Simplified Arabic"/>
          <w:sz w:val="24"/>
          <w:szCs w:val="24"/>
        </w:rPr>
        <w:t>RR</w:t>
      </w:r>
      <w:r w:rsidRPr="00611597">
        <w:rPr>
          <w:rFonts w:ascii="Simplified Arabic" w:hAnsi="Simplified Arabic" w:cs="Simplified Arabic"/>
          <w:sz w:val="24"/>
          <w:szCs w:val="24"/>
          <w:rtl/>
          <w:lang w:bidi="ar-IQ"/>
        </w:rPr>
        <w:t>/</w:t>
      </w:r>
      <w:r w:rsidRPr="00611597">
        <w:rPr>
          <w:rFonts w:ascii="Simplified Arabic" w:hAnsi="Simplified Arabic" w:cs="Simplified Arabic"/>
          <w:sz w:val="24"/>
          <w:szCs w:val="24"/>
          <w:lang w:bidi="ar-IQ"/>
        </w:rPr>
        <w:t>ACTN3</w:t>
      </w:r>
      <w:r w:rsidR="00C72927">
        <w:rPr>
          <w:rFonts w:ascii="Simplified Arabic" w:hAnsi="Simplified Arabic" w:cs="Simplified Arabic" w:hint="cs"/>
          <w:sz w:val="24"/>
          <w:szCs w:val="24"/>
          <w:rtl/>
        </w:rPr>
        <w:t xml:space="preserve"> </w:t>
      </w:r>
      <w:r w:rsidRPr="00611597">
        <w:rPr>
          <w:rFonts w:ascii="Simplified Arabic" w:hAnsi="Simplified Arabic" w:cs="Simplified Arabic" w:hint="cs"/>
          <w:sz w:val="24"/>
          <w:szCs w:val="24"/>
          <w:rtl/>
        </w:rPr>
        <w:t>بارتفاع</w:t>
      </w:r>
      <w:r w:rsidRPr="00611597">
        <w:rPr>
          <w:rFonts w:ascii="Simplified Arabic" w:hAnsi="Simplified Arabic" w:cs="Simplified Arabic"/>
          <w:sz w:val="24"/>
          <w:szCs w:val="24"/>
          <w:rtl/>
        </w:rPr>
        <w:t xml:space="preserve"> القيم الرقمية لكل من المؤشرات الوظيفية </w:t>
      </w:r>
      <w:r w:rsidRPr="00611597">
        <w:rPr>
          <w:rFonts w:ascii="Simplified Arabic" w:hAnsi="Simplified Arabic" w:cs="Simplified Arabic"/>
          <w:sz w:val="24"/>
          <w:szCs w:val="24"/>
          <w:rtl/>
          <w:lang w:bidi="ar-IQ"/>
        </w:rPr>
        <w:t>(</w:t>
      </w:r>
      <w:r w:rsidRPr="00611597">
        <w:rPr>
          <w:rFonts w:ascii="Simplified Arabic" w:hAnsi="Simplified Arabic" w:cs="Simplified Arabic"/>
          <w:sz w:val="24"/>
          <w:szCs w:val="24"/>
          <w:lang w:bidi="ar-IQ"/>
        </w:rPr>
        <w:t>HRRQ</w:t>
      </w:r>
      <w:r w:rsidRPr="00611597">
        <w:rPr>
          <w:rFonts w:ascii="Simplified Arabic" w:hAnsi="Simplified Arabic" w:cs="Simplified Arabic"/>
          <w:sz w:val="24"/>
          <w:szCs w:val="24"/>
          <w:rtl/>
          <w:lang w:bidi="ar-IQ"/>
        </w:rPr>
        <w:t xml:space="preserve">, </w:t>
      </w:r>
      <w:r w:rsidRPr="00611597">
        <w:rPr>
          <w:rFonts w:ascii="Simplified Arabic" w:hAnsi="Simplified Arabic" w:cs="Simplified Arabic"/>
          <w:sz w:val="24"/>
          <w:szCs w:val="24"/>
          <w:lang w:bidi="ar-IQ"/>
        </w:rPr>
        <w:t>VO</w:t>
      </w:r>
      <w:r w:rsidRPr="00611597">
        <w:rPr>
          <w:rFonts w:ascii="Simplified Arabic" w:hAnsi="Simplified Arabic" w:cs="Simplified Arabic"/>
          <w:sz w:val="24"/>
          <w:szCs w:val="24"/>
          <w:vertAlign w:val="subscript"/>
          <w:lang w:bidi="ar-IQ"/>
        </w:rPr>
        <w:t>2</w:t>
      </w:r>
      <w:r w:rsidRPr="00611597">
        <w:rPr>
          <w:rFonts w:ascii="Simplified Arabic" w:hAnsi="Simplified Arabic" w:cs="Simplified Arabic"/>
          <w:sz w:val="24"/>
          <w:szCs w:val="24"/>
          <w:lang w:bidi="ar-IQ"/>
        </w:rPr>
        <w:t>/HR</w:t>
      </w:r>
      <w:r w:rsidRPr="00611597">
        <w:rPr>
          <w:rFonts w:ascii="Simplified Arabic" w:hAnsi="Simplified Arabic" w:cs="Simplified Arabic"/>
          <w:sz w:val="24"/>
          <w:szCs w:val="24"/>
          <w:rtl/>
          <w:lang w:bidi="ar-IQ"/>
        </w:rPr>
        <w:t xml:space="preserve">, </w:t>
      </w:r>
      <w:r w:rsidRPr="00611597">
        <w:rPr>
          <w:rFonts w:ascii="Simplified Arabic" w:hAnsi="Simplified Arabic" w:cs="Simplified Arabic"/>
          <w:sz w:val="24"/>
          <w:szCs w:val="24"/>
          <w:lang w:bidi="ar-IQ"/>
        </w:rPr>
        <w:t>VE</w:t>
      </w:r>
      <w:r w:rsidRPr="00611597">
        <w:rPr>
          <w:rFonts w:ascii="Simplified Arabic" w:hAnsi="Simplified Arabic" w:cs="Simplified Arabic"/>
          <w:sz w:val="24"/>
          <w:szCs w:val="24"/>
          <w:rtl/>
          <w:lang w:bidi="ar-IQ"/>
        </w:rPr>
        <w:t xml:space="preserve">) </w:t>
      </w:r>
    </w:p>
    <w:p w:rsidR="00CB2E62" w:rsidRPr="00611597" w:rsidRDefault="00CB2E62" w:rsidP="00CB2E62">
      <w:pPr>
        <w:pStyle w:val="aa"/>
        <w:ind w:left="281" w:hanging="281"/>
        <w:jc w:val="both"/>
        <w:rPr>
          <w:rFonts w:ascii="Simplified Arabic" w:hAnsi="Simplified Arabic" w:cs="Simplified Arabic"/>
          <w:sz w:val="24"/>
          <w:szCs w:val="24"/>
          <w:rtl/>
          <w:lang w:bidi="ar-IQ"/>
        </w:rPr>
      </w:pPr>
      <w:r w:rsidRPr="00611597">
        <w:rPr>
          <w:rFonts w:ascii="Simplified Arabic" w:hAnsi="Simplified Arabic" w:cs="Simplified Arabic"/>
          <w:sz w:val="24"/>
          <w:szCs w:val="24"/>
          <w:rtl/>
        </w:rPr>
        <w:t>5-</w:t>
      </w:r>
      <w:r>
        <w:rPr>
          <w:rFonts w:ascii="Simplified Arabic" w:hAnsi="Simplified Arabic" w:cs="Simplified Arabic"/>
          <w:sz w:val="24"/>
          <w:szCs w:val="24"/>
          <w:rtl/>
        </w:rPr>
        <w:t>امتلاك مجموعة</w:t>
      </w:r>
      <w:r w:rsidR="00C72927">
        <w:rPr>
          <w:rFonts w:ascii="Simplified Arabic" w:hAnsi="Simplified Arabic" w:cs="Simplified Arabic" w:hint="cs"/>
          <w:sz w:val="24"/>
          <w:szCs w:val="24"/>
          <w:rtl/>
        </w:rPr>
        <w:t xml:space="preserve"> </w:t>
      </w:r>
      <w:r w:rsidRPr="00611597">
        <w:rPr>
          <w:rFonts w:ascii="Simplified Arabic" w:hAnsi="Simplified Arabic" w:cs="Simplified Arabic"/>
          <w:sz w:val="24"/>
          <w:szCs w:val="24"/>
          <w:rtl/>
        </w:rPr>
        <w:t xml:space="preserve">شكل الجين </w:t>
      </w:r>
      <w:r w:rsidRPr="00611597">
        <w:rPr>
          <w:rFonts w:ascii="Simplified Arabic" w:hAnsi="Simplified Arabic" w:cs="Simplified Arabic"/>
          <w:sz w:val="24"/>
          <w:szCs w:val="24"/>
        </w:rPr>
        <w:t>XX</w:t>
      </w:r>
      <w:r w:rsidRPr="00611597">
        <w:rPr>
          <w:rFonts w:ascii="Simplified Arabic" w:hAnsi="Simplified Arabic" w:cs="Simplified Arabic"/>
          <w:sz w:val="24"/>
          <w:szCs w:val="24"/>
          <w:rtl/>
        </w:rPr>
        <w:t>/</w:t>
      </w:r>
      <w:r w:rsidRPr="00611597">
        <w:rPr>
          <w:rFonts w:ascii="Simplified Arabic" w:hAnsi="Simplified Arabic" w:cs="Simplified Arabic"/>
          <w:sz w:val="24"/>
          <w:szCs w:val="24"/>
        </w:rPr>
        <w:t>ACTN3</w:t>
      </w:r>
      <w:r w:rsidRPr="00611597">
        <w:rPr>
          <w:rFonts w:ascii="Simplified Arabic" w:hAnsi="Simplified Arabic" w:cs="Simplified Arabic"/>
          <w:sz w:val="24"/>
          <w:szCs w:val="24"/>
          <w:rtl/>
        </w:rPr>
        <w:t xml:space="preserve"> صفات مرتبطة بالتحمل وكذلك تميزت بمستوى مرتفع من المؤشر الوظيفي </w:t>
      </w:r>
      <w:r w:rsidRPr="00611597">
        <w:rPr>
          <w:rFonts w:ascii="Simplified Arabic" w:hAnsi="Simplified Arabic" w:cs="Simplified Arabic"/>
          <w:sz w:val="24"/>
          <w:szCs w:val="24"/>
        </w:rPr>
        <w:t xml:space="preserve"> VO</w:t>
      </w:r>
      <w:r w:rsidRPr="00611597">
        <w:rPr>
          <w:rFonts w:ascii="Simplified Arabic" w:hAnsi="Simplified Arabic" w:cs="Simplified Arabic"/>
          <w:sz w:val="24"/>
          <w:szCs w:val="24"/>
          <w:vertAlign w:val="subscript"/>
        </w:rPr>
        <w:t>2</w:t>
      </w:r>
      <w:r w:rsidRPr="00611597">
        <w:rPr>
          <w:rFonts w:ascii="Simplified Arabic" w:hAnsi="Simplified Arabic" w:cs="Simplified Arabic"/>
          <w:sz w:val="24"/>
          <w:szCs w:val="24"/>
        </w:rPr>
        <w:t>max</w:t>
      </w:r>
      <w:r>
        <w:rPr>
          <w:rFonts w:ascii="Simplified Arabic" w:hAnsi="Simplified Arabic" w:cs="Simplified Arabic"/>
          <w:sz w:val="24"/>
          <w:szCs w:val="24"/>
          <w:rtl/>
        </w:rPr>
        <w:t>وهذا ي</w:t>
      </w:r>
      <w:r>
        <w:rPr>
          <w:rFonts w:ascii="Simplified Arabic" w:hAnsi="Simplified Arabic" w:cs="Simplified Arabic" w:hint="cs"/>
          <w:sz w:val="24"/>
          <w:szCs w:val="24"/>
          <w:rtl/>
        </w:rPr>
        <w:t>ؤ</w:t>
      </w:r>
      <w:r w:rsidRPr="00611597">
        <w:rPr>
          <w:rFonts w:ascii="Simplified Arabic" w:hAnsi="Simplified Arabic" w:cs="Simplified Arabic"/>
          <w:sz w:val="24"/>
          <w:szCs w:val="24"/>
          <w:rtl/>
        </w:rPr>
        <w:t>كد امتلاكهم ميزة وراثية بالقابلية الهوائية مقارنة ببقية إشكال الجين .</w:t>
      </w:r>
    </w:p>
    <w:p w:rsidR="00CB2E62" w:rsidRPr="00611597" w:rsidRDefault="00CB2E62" w:rsidP="00CB2E62">
      <w:pPr>
        <w:pStyle w:val="aa"/>
        <w:ind w:left="281" w:hanging="281"/>
        <w:jc w:val="both"/>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على ضوء الاستنتاجات صاغ الباحث التوصيات التالية:</w:t>
      </w:r>
    </w:p>
    <w:p w:rsidR="00CB2E62" w:rsidRPr="00611597" w:rsidRDefault="00CB2E62" w:rsidP="00CB2E62">
      <w:pPr>
        <w:pStyle w:val="aa"/>
        <w:ind w:left="281" w:hanging="281"/>
        <w:jc w:val="both"/>
        <w:rPr>
          <w:rFonts w:ascii="Simplified Arabic" w:hAnsi="Simplified Arabic" w:cs="Simplified Arabic"/>
          <w:sz w:val="24"/>
          <w:szCs w:val="24"/>
          <w:rtl/>
        </w:rPr>
      </w:pPr>
      <w:r>
        <w:rPr>
          <w:rFonts w:ascii="Simplified Arabic" w:hAnsi="Simplified Arabic" w:cs="Simplified Arabic" w:hint="cs"/>
          <w:sz w:val="24"/>
          <w:szCs w:val="24"/>
          <w:rtl/>
        </w:rPr>
        <w:t>1-</w:t>
      </w:r>
      <w:r w:rsidRPr="00611597">
        <w:rPr>
          <w:rFonts w:ascii="Simplified Arabic" w:hAnsi="Simplified Arabic" w:cs="Simplified Arabic"/>
          <w:sz w:val="24"/>
          <w:szCs w:val="24"/>
          <w:rtl/>
        </w:rPr>
        <w:t xml:space="preserve">النظر بشكل فعلي من قبل المؤسسات الرياضية </w:t>
      </w:r>
      <w:r w:rsidRPr="00611597">
        <w:rPr>
          <w:rFonts w:ascii="Simplified Arabic" w:hAnsi="Simplified Arabic" w:cs="Simplified Arabic" w:hint="cs"/>
          <w:sz w:val="24"/>
          <w:szCs w:val="24"/>
          <w:rtl/>
        </w:rPr>
        <w:t>والأندية</w:t>
      </w:r>
      <w:r w:rsidRPr="00611597">
        <w:rPr>
          <w:rFonts w:ascii="Simplified Arabic" w:hAnsi="Simplified Arabic" w:cs="Simplified Arabic"/>
          <w:sz w:val="24"/>
          <w:szCs w:val="24"/>
          <w:rtl/>
        </w:rPr>
        <w:t xml:space="preserve"> والمنتخبات بلاعبات كرة القدم للصالات والية اختيارهم وفق شكل الجين الوراثي </w:t>
      </w:r>
      <w:r w:rsidRPr="00611597">
        <w:rPr>
          <w:rFonts w:ascii="Simplified Arabic" w:hAnsi="Simplified Arabic" w:cs="Simplified Arabic"/>
          <w:sz w:val="24"/>
          <w:szCs w:val="24"/>
          <w:lang w:bidi="ar-IQ"/>
        </w:rPr>
        <w:t>ACTN3</w:t>
      </w:r>
      <w:r w:rsidR="00B17775">
        <w:rPr>
          <w:rFonts w:ascii="Simplified Arabic" w:hAnsi="Simplified Arabic" w:cs="Simplified Arabic" w:hint="cs"/>
          <w:sz w:val="24"/>
          <w:szCs w:val="24"/>
          <w:rtl/>
        </w:rPr>
        <w:t xml:space="preserve"> </w:t>
      </w:r>
      <w:r w:rsidRPr="00611597">
        <w:rPr>
          <w:rFonts w:ascii="Simplified Arabic" w:hAnsi="Simplified Arabic" w:cs="Simplified Arabic"/>
          <w:sz w:val="24"/>
          <w:szCs w:val="24"/>
          <w:rtl/>
        </w:rPr>
        <w:t xml:space="preserve">كونه يعطي دلائل دقيقة ومهمة عن أمكانية اللاعبات . </w:t>
      </w:r>
    </w:p>
    <w:p w:rsidR="00CB2E62" w:rsidRPr="00611597" w:rsidRDefault="00CB2E62" w:rsidP="00CB2E62">
      <w:pPr>
        <w:pStyle w:val="aa"/>
        <w:ind w:left="281" w:hanging="281"/>
        <w:jc w:val="both"/>
        <w:rPr>
          <w:rFonts w:ascii="Simplified Arabic" w:hAnsi="Simplified Arabic" w:cs="Simplified Arabic"/>
          <w:sz w:val="24"/>
          <w:szCs w:val="24"/>
          <w:rtl/>
        </w:rPr>
      </w:pPr>
      <w:r>
        <w:rPr>
          <w:rFonts w:ascii="Simplified Arabic" w:hAnsi="Simplified Arabic" w:cs="Simplified Arabic" w:hint="cs"/>
          <w:sz w:val="24"/>
          <w:szCs w:val="24"/>
          <w:rtl/>
        </w:rPr>
        <w:t>2-</w:t>
      </w:r>
      <w:r w:rsidRPr="00611597">
        <w:rPr>
          <w:rFonts w:ascii="Simplified Arabic" w:hAnsi="Simplified Arabic" w:cs="Simplified Arabic"/>
          <w:sz w:val="24"/>
          <w:szCs w:val="24"/>
          <w:rtl/>
        </w:rPr>
        <w:t xml:space="preserve">الاهتمام على لاعبات كرة القدم للصالات الواتي لديهن العامل الوراثي </w:t>
      </w:r>
      <w:r w:rsidRPr="00611597">
        <w:rPr>
          <w:rFonts w:ascii="Simplified Arabic" w:hAnsi="Simplified Arabic" w:cs="Simplified Arabic" w:hint="cs"/>
          <w:sz w:val="24"/>
          <w:szCs w:val="24"/>
          <w:rtl/>
        </w:rPr>
        <w:t>وأشكال</w:t>
      </w:r>
      <w:r w:rsidRPr="00611597">
        <w:rPr>
          <w:rFonts w:ascii="Simplified Arabic" w:hAnsi="Simplified Arabic" w:cs="Simplified Arabic"/>
          <w:sz w:val="24"/>
          <w:szCs w:val="24"/>
          <w:rtl/>
        </w:rPr>
        <w:t xml:space="preserve"> جين </w:t>
      </w:r>
      <w:r w:rsidRPr="00611597">
        <w:rPr>
          <w:rFonts w:ascii="Simplified Arabic" w:hAnsi="Simplified Arabic" w:cs="Simplified Arabic"/>
          <w:sz w:val="24"/>
          <w:szCs w:val="24"/>
        </w:rPr>
        <w:t>R</w:t>
      </w:r>
      <w:r w:rsidRPr="00611597">
        <w:rPr>
          <w:rFonts w:ascii="Simplified Arabic" w:hAnsi="Simplified Arabic" w:cs="Simplified Arabic"/>
          <w:sz w:val="24"/>
          <w:szCs w:val="24"/>
          <w:lang w:bidi="ar-IQ"/>
        </w:rPr>
        <w:t>X</w:t>
      </w:r>
      <w:r w:rsidRPr="00611597">
        <w:rPr>
          <w:rFonts w:ascii="Simplified Arabic" w:hAnsi="Simplified Arabic" w:cs="Simplified Arabic"/>
          <w:sz w:val="24"/>
          <w:szCs w:val="24"/>
          <w:rtl/>
          <w:lang w:bidi="ar-IQ"/>
        </w:rPr>
        <w:t>/</w:t>
      </w:r>
      <w:r w:rsidRPr="00611597">
        <w:rPr>
          <w:rFonts w:ascii="Simplified Arabic" w:hAnsi="Simplified Arabic" w:cs="Simplified Arabic"/>
          <w:sz w:val="24"/>
          <w:szCs w:val="24"/>
          <w:lang w:bidi="ar-IQ"/>
        </w:rPr>
        <w:t>ACTN3</w:t>
      </w:r>
      <w:r w:rsidR="00C72927">
        <w:rPr>
          <w:rFonts w:ascii="Simplified Arabic" w:hAnsi="Simplified Arabic" w:cs="Simplified Arabic" w:hint="cs"/>
          <w:sz w:val="24"/>
          <w:szCs w:val="24"/>
          <w:rtl/>
        </w:rPr>
        <w:t xml:space="preserve"> </w:t>
      </w:r>
      <w:r w:rsidRPr="00611597">
        <w:rPr>
          <w:rFonts w:ascii="Simplified Arabic" w:hAnsi="Simplified Arabic" w:cs="Simplified Arabic"/>
          <w:sz w:val="24"/>
          <w:szCs w:val="24"/>
          <w:rtl/>
        </w:rPr>
        <w:t xml:space="preserve">بالدرجة </w:t>
      </w:r>
      <w:r w:rsidRPr="00611597">
        <w:rPr>
          <w:rFonts w:ascii="Simplified Arabic" w:hAnsi="Simplified Arabic" w:cs="Simplified Arabic" w:hint="cs"/>
          <w:sz w:val="24"/>
          <w:szCs w:val="24"/>
          <w:rtl/>
        </w:rPr>
        <w:t>الأولى</w:t>
      </w:r>
      <w:r w:rsidRPr="00611597">
        <w:rPr>
          <w:rFonts w:ascii="Simplified Arabic" w:hAnsi="Simplified Arabic" w:cs="Simplified Arabic"/>
          <w:sz w:val="24"/>
          <w:szCs w:val="24"/>
          <w:rtl/>
        </w:rPr>
        <w:t xml:space="preserve"> عند عملية </w:t>
      </w:r>
      <w:r w:rsidRPr="00611597">
        <w:rPr>
          <w:rFonts w:ascii="Simplified Arabic" w:hAnsi="Simplified Arabic" w:cs="Simplified Arabic" w:hint="cs"/>
          <w:sz w:val="24"/>
          <w:szCs w:val="24"/>
          <w:rtl/>
        </w:rPr>
        <w:t>الانتقاء</w:t>
      </w:r>
      <w:r w:rsidR="00C72927">
        <w:rPr>
          <w:rFonts w:ascii="Simplified Arabic" w:hAnsi="Simplified Arabic" w:cs="Simplified Arabic" w:hint="cs"/>
          <w:sz w:val="24"/>
          <w:szCs w:val="24"/>
          <w:rtl/>
        </w:rPr>
        <w:t xml:space="preserve"> </w:t>
      </w:r>
      <w:r w:rsidRPr="00611597">
        <w:rPr>
          <w:rFonts w:ascii="Simplified Arabic" w:hAnsi="Simplified Arabic" w:cs="Simplified Arabic"/>
          <w:sz w:val="24"/>
          <w:szCs w:val="24"/>
          <w:rtl/>
        </w:rPr>
        <w:t xml:space="preserve">باعتباره جزء مهم واستراتيجي يمكن </w:t>
      </w:r>
      <w:r w:rsidRPr="00611597">
        <w:rPr>
          <w:rFonts w:ascii="Simplified Arabic" w:hAnsi="Simplified Arabic" w:cs="Simplified Arabic" w:hint="cs"/>
          <w:sz w:val="24"/>
          <w:szCs w:val="24"/>
          <w:rtl/>
        </w:rPr>
        <w:t>الاعتماد</w:t>
      </w:r>
      <w:r w:rsidRPr="00611597">
        <w:rPr>
          <w:rFonts w:ascii="Simplified Arabic" w:hAnsi="Simplified Arabic" w:cs="Simplified Arabic"/>
          <w:sz w:val="24"/>
          <w:szCs w:val="24"/>
          <w:rtl/>
        </w:rPr>
        <w:t xml:space="preserve"> علية عند القيام بالعملية التدريبية ويساهم في تطوير قدراتهم البدنية والمهارية بما يتناسب ولعبة كرة القدم للصالات .</w:t>
      </w:r>
    </w:p>
    <w:p w:rsidR="00CB2E62" w:rsidRPr="00611597" w:rsidRDefault="00CB2E62" w:rsidP="00CB2E62">
      <w:pPr>
        <w:pStyle w:val="aa"/>
        <w:ind w:left="281" w:hanging="281"/>
        <w:jc w:val="both"/>
        <w:rPr>
          <w:rFonts w:ascii="Simplified Arabic" w:hAnsi="Simplified Arabic" w:cs="Simplified Arabic"/>
          <w:sz w:val="24"/>
          <w:szCs w:val="24"/>
        </w:rPr>
      </w:pPr>
      <w:r>
        <w:rPr>
          <w:rFonts w:ascii="Simplified Arabic" w:hAnsi="Simplified Arabic" w:cs="Simplified Arabic" w:hint="cs"/>
          <w:sz w:val="24"/>
          <w:szCs w:val="24"/>
          <w:rtl/>
        </w:rPr>
        <w:t>3-</w:t>
      </w:r>
      <w:r w:rsidRPr="00611597">
        <w:rPr>
          <w:rFonts w:ascii="Simplified Arabic" w:hAnsi="Simplified Arabic" w:cs="Simplified Arabic"/>
          <w:sz w:val="24"/>
          <w:szCs w:val="24"/>
          <w:rtl/>
        </w:rPr>
        <w:t>اعتماد النتائج التي تم الحصول عليها باعتبارها نتائج دقيقة وجديدة تعطي صورة واضحة عن ما</w:t>
      </w:r>
      <w:r w:rsidR="00C72927">
        <w:rPr>
          <w:rFonts w:ascii="Simplified Arabic" w:hAnsi="Simplified Arabic" w:cs="Simplified Arabic" w:hint="cs"/>
          <w:sz w:val="24"/>
          <w:szCs w:val="24"/>
          <w:rtl/>
        </w:rPr>
        <w:t xml:space="preserve"> </w:t>
      </w:r>
      <w:r w:rsidRPr="00611597">
        <w:rPr>
          <w:rFonts w:ascii="Simplified Arabic" w:hAnsi="Simplified Arabic" w:cs="Simplified Arabic"/>
          <w:sz w:val="24"/>
          <w:szCs w:val="24"/>
          <w:rtl/>
        </w:rPr>
        <w:t>يملكنة</w:t>
      </w:r>
      <w:r w:rsidR="00C72927">
        <w:rPr>
          <w:rFonts w:ascii="Simplified Arabic" w:hAnsi="Simplified Arabic" w:cs="Simplified Arabic" w:hint="cs"/>
          <w:sz w:val="24"/>
          <w:szCs w:val="24"/>
          <w:rtl/>
        </w:rPr>
        <w:t xml:space="preserve"> </w:t>
      </w:r>
      <w:r w:rsidRPr="00611597">
        <w:rPr>
          <w:rFonts w:ascii="Simplified Arabic" w:hAnsi="Simplified Arabic" w:cs="Simplified Arabic"/>
          <w:sz w:val="24"/>
          <w:szCs w:val="24"/>
          <w:rtl/>
        </w:rPr>
        <w:t>لاعبات كرة القدم للصالات من صفات وراثية وقدرات بدنية التي تؤهلهن</w:t>
      </w:r>
      <w:r w:rsidR="00C72927">
        <w:rPr>
          <w:rFonts w:ascii="Simplified Arabic" w:hAnsi="Simplified Arabic" w:cs="Simplified Arabic" w:hint="cs"/>
          <w:sz w:val="24"/>
          <w:szCs w:val="24"/>
          <w:rtl/>
        </w:rPr>
        <w:t xml:space="preserve"> </w:t>
      </w:r>
      <w:r w:rsidRPr="00611597">
        <w:rPr>
          <w:rFonts w:ascii="Simplified Arabic" w:hAnsi="Simplified Arabic" w:cs="Simplified Arabic"/>
          <w:sz w:val="24"/>
          <w:szCs w:val="24"/>
          <w:rtl/>
        </w:rPr>
        <w:lastRenderedPageBreak/>
        <w:t>للعب مباريات كرة القدم للصالات بشكل مميز ومثالي.</w:t>
      </w:r>
    </w:p>
    <w:p w:rsidR="00CB2E62" w:rsidRPr="009975B2" w:rsidRDefault="00CB2E62" w:rsidP="00CB2E62">
      <w:pPr>
        <w:pStyle w:val="aa"/>
        <w:ind w:left="281" w:hanging="281"/>
        <w:jc w:val="both"/>
        <w:rPr>
          <w:rFonts w:ascii="Simplified Arabic" w:hAnsi="Simplified Arabic" w:cs="Simplified Arabic"/>
          <w:sz w:val="24"/>
          <w:szCs w:val="24"/>
        </w:rPr>
      </w:pPr>
      <w:r w:rsidRPr="009975B2">
        <w:rPr>
          <w:rFonts w:ascii="Simplified Arabic" w:hAnsi="Simplified Arabic" w:cs="Simplified Arabic" w:hint="cs"/>
          <w:sz w:val="24"/>
          <w:szCs w:val="24"/>
          <w:rtl/>
        </w:rPr>
        <w:t>4-</w:t>
      </w:r>
      <w:r w:rsidRPr="009975B2">
        <w:rPr>
          <w:rFonts w:ascii="Simplified Arabic" w:hAnsi="Simplified Arabic" w:cs="Simplified Arabic"/>
          <w:sz w:val="24"/>
          <w:szCs w:val="24"/>
          <w:rtl/>
        </w:rPr>
        <w:t xml:space="preserve">مرعاه نتائج تحمل </w:t>
      </w:r>
      <w:r w:rsidRPr="009975B2">
        <w:rPr>
          <w:rFonts w:ascii="Simplified Arabic" w:hAnsi="Simplified Arabic" w:cs="Simplified Arabic" w:hint="cs"/>
          <w:sz w:val="24"/>
          <w:szCs w:val="24"/>
          <w:rtl/>
        </w:rPr>
        <w:t>الأداء</w:t>
      </w:r>
      <w:r w:rsidRPr="009975B2">
        <w:rPr>
          <w:rFonts w:ascii="Simplified Arabic" w:hAnsi="Simplified Arabic" w:cs="Simplified Arabic"/>
          <w:sz w:val="24"/>
          <w:szCs w:val="24"/>
          <w:rtl/>
        </w:rPr>
        <w:t xml:space="preserve"> التخصصي </w:t>
      </w:r>
      <w:r w:rsidRPr="009975B2">
        <w:rPr>
          <w:rFonts w:ascii="Simplified Arabic" w:hAnsi="Simplified Arabic" w:cs="Simplified Arabic" w:hint="cs"/>
          <w:sz w:val="24"/>
          <w:szCs w:val="24"/>
          <w:rtl/>
        </w:rPr>
        <w:t>لأنها</w:t>
      </w:r>
      <w:r w:rsidRPr="009975B2">
        <w:rPr>
          <w:rFonts w:ascii="Simplified Arabic" w:hAnsi="Simplified Arabic" w:cs="Simplified Arabic"/>
          <w:sz w:val="24"/>
          <w:szCs w:val="24"/>
          <w:rtl/>
        </w:rPr>
        <w:t xml:space="preserve"> تعطي دلائل علمية دقيقة عن القدرات الوظيفية والبدنية للاعبات كرة القدم للصالات.</w:t>
      </w:r>
    </w:p>
    <w:p w:rsidR="00CB2E62" w:rsidRPr="00611597" w:rsidRDefault="00CB2E62" w:rsidP="00961632">
      <w:pPr>
        <w:pStyle w:val="aa"/>
        <w:ind w:left="281" w:hanging="281"/>
        <w:jc w:val="both"/>
        <w:rPr>
          <w:rFonts w:ascii="Simplified Arabic" w:hAnsi="Simplified Arabic" w:cs="Simplified Arabic"/>
          <w:sz w:val="24"/>
          <w:szCs w:val="24"/>
          <w:rtl/>
          <w:lang w:bidi="ar-IQ"/>
        </w:rPr>
      </w:pPr>
      <w:r>
        <w:rPr>
          <w:rFonts w:ascii="Simplified Arabic" w:hAnsi="Simplified Arabic" w:cs="Simplified Arabic" w:hint="cs"/>
          <w:sz w:val="24"/>
          <w:szCs w:val="24"/>
          <w:rtl/>
        </w:rPr>
        <w:t>5-</w:t>
      </w:r>
      <w:r w:rsidRPr="00611597">
        <w:rPr>
          <w:rFonts w:ascii="Simplified Arabic" w:hAnsi="Simplified Arabic" w:cs="Simplified Arabic"/>
          <w:sz w:val="24"/>
          <w:szCs w:val="24"/>
          <w:rtl/>
        </w:rPr>
        <w:t xml:space="preserve">القيام بدراسات أخرى </w:t>
      </w:r>
      <w:r w:rsidRPr="00611597">
        <w:rPr>
          <w:rFonts w:ascii="Simplified Arabic" w:hAnsi="Simplified Arabic" w:cs="Simplified Arabic" w:hint="cs"/>
          <w:sz w:val="24"/>
          <w:szCs w:val="24"/>
          <w:rtl/>
        </w:rPr>
        <w:t>لإشكال</w:t>
      </w:r>
      <w:r w:rsidRPr="00611597">
        <w:rPr>
          <w:rFonts w:ascii="Simplified Arabic" w:hAnsi="Simplified Arabic" w:cs="Simplified Arabic"/>
          <w:sz w:val="24"/>
          <w:szCs w:val="24"/>
          <w:rtl/>
        </w:rPr>
        <w:t xml:space="preserve"> الجين الوراثي </w:t>
      </w:r>
      <w:r w:rsidRPr="00611597">
        <w:rPr>
          <w:rFonts w:ascii="Simplified Arabic" w:hAnsi="Simplified Arabic" w:cs="Simplified Arabic"/>
          <w:sz w:val="24"/>
          <w:szCs w:val="24"/>
          <w:lang w:bidi="ar-IQ"/>
        </w:rPr>
        <w:t>ACTN3</w:t>
      </w:r>
      <w:r w:rsidRPr="00611597">
        <w:rPr>
          <w:rFonts w:ascii="Simplified Arabic" w:hAnsi="Simplified Arabic" w:cs="Simplified Arabic"/>
          <w:sz w:val="24"/>
          <w:szCs w:val="24"/>
          <w:rtl/>
        </w:rPr>
        <w:t xml:space="preserve"> والتغيرات الوظيفية </w:t>
      </w:r>
      <w:r w:rsidRPr="00611597">
        <w:rPr>
          <w:rFonts w:ascii="Simplified Arabic" w:hAnsi="Simplified Arabic" w:cs="Simplified Arabic" w:hint="cs"/>
          <w:sz w:val="24"/>
          <w:szCs w:val="24"/>
          <w:rtl/>
        </w:rPr>
        <w:t>الأخرى</w:t>
      </w:r>
      <w:r w:rsidRPr="00611597">
        <w:rPr>
          <w:rFonts w:ascii="Simplified Arabic" w:hAnsi="Simplified Arabic" w:cs="Simplified Arabic"/>
          <w:sz w:val="24"/>
          <w:szCs w:val="24"/>
          <w:rtl/>
        </w:rPr>
        <w:t xml:space="preserve"> وحسب مستويات لاعبات كرة القدم للصالات.</w:t>
      </w:r>
    </w:p>
    <w:p w:rsidR="00CB2E62" w:rsidRPr="00CD5272" w:rsidRDefault="00CB2E62" w:rsidP="00CB2E62">
      <w:pPr>
        <w:pStyle w:val="aa"/>
        <w:jc w:val="both"/>
        <w:rPr>
          <w:rFonts w:ascii="Simplified Arabic" w:hAnsi="Simplified Arabic" w:cs="Simplified Arabic"/>
          <w:b/>
          <w:bCs/>
          <w:sz w:val="28"/>
          <w:szCs w:val="28"/>
          <w:rtl/>
          <w:lang w:bidi="ar-IQ"/>
        </w:rPr>
      </w:pPr>
      <w:r w:rsidRPr="00CD5272">
        <w:rPr>
          <w:rFonts w:ascii="Simplified Arabic" w:hAnsi="Simplified Arabic" w:cs="Simplified Arabic"/>
          <w:b/>
          <w:bCs/>
          <w:sz w:val="28"/>
          <w:szCs w:val="28"/>
          <w:rtl/>
          <w:lang w:bidi="ar-IQ"/>
        </w:rPr>
        <w:t>المصادر</w:t>
      </w:r>
      <w:r w:rsidRPr="00CD5272">
        <w:rPr>
          <w:rFonts w:ascii="Simplified Arabic" w:hAnsi="Simplified Arabic" w:cs="Simplified Arabic" w:hint="cs"/>
          <w:b/>
          <w:bCs/>
          <w:sz w:val="28"/>
          <w:szCs w:val="28"/>
          <w:rtl/>
          <w:lang w:bidi="ar-IQ"/>
        </w:rPr>
        <w:t>:</w:t>
      </w:r>
    </w:p>
    <w:p w:rsidR="00CB2E62" w:rsidRPr="00CD5272" w:rsidRDefault="00CB2E62" w:rsidP="00B03496">
      <w:pPr>
        <w:pStyle w:val="aa"/>
        <w:numPr>
          <w:ilvl w:val="0"/>
          <w:numId w:val="12"/>
        </w:numPr>
        <w:tabs>
          <w:tab w:val="left" w:pos="281"/>
        </w:tabs>
        <w:ind w:left="423" w:hanging="425"/>
        <w:jc w:val="both"/>
        <w:rPr>
          <w:rFonts w:ascii="Simplified Arabic" w:hAnsi="Simplified Arabic" w:cs="Simplified Arabic"/>
          <w:sz w:val="18"/>
          <w:szCs w:val="18"/>
          <w:rtl/>
          <w:lang w:bidi="ar-IQ"/>
        </w:rPr>
      </w:pPr>
      <w:r w:rsidRPr="00CD5272">
        <w:rPr>
          <w:rFonts w:ascii="Simplified Arabic" w:hAnsi="Simplified Arabic" w:cs="Simplified Arabic"/>
          <w:sz w:val="18"/>
          <w:szCs w:val="18"/>
          <w:rtl/>
          <w:lang w:bidi="ar-IQ"/>
        </w:rPr>
        <w:t>عامر</w:t>
      </w:r>
      <w:r w:rsidR="00C72927">
        <w:rPr>
          <w:rFonts w:ascii="Simplified Arabic" w:hAnsi="Simplified Arabic" w:cs="Simplified Arabic" w:hint="cs"/>
          <w:sz w:val="18"/>
          <w:szCs w:val="18"/>
          <w:rtl/>
          <w:lang w:bidi="ar-IQ"/>
        </w:rPr>
        <w:t xml:space="preserve"> </w:t>
      </w:r>
      <w:r>
        <w:rPr>
          <w:rFonts w:ascii="Simplified Arabic" w:hAnsi="Simplified Arabic" w:cs="Simplified Arabic"/>
          <w:sz w:val="18"/>
          <w:szCs w:val="18"/>
          <w:rtl/>
          <w:lang w:bidi="ar-IQ"/>
        </w:rPr>
        <w:t>إبراهيم</w:t>
      </w:r>
      <w:r>
        <w:rPr>
          <w:rFonts w:ascii="Simplified Arabic" w:hAnsi="Simplified Arabic" w:cs="Simplified Arabic" w:hint="cs"/>
          <w:sz w:val="18"/>
          <w:szCs w:val="18"/>
          <w:rtl/>
          <w:lang w:bidi="ar-IQ"/>
        </w:rPr>
        <w:t>؛</w:t>
      </w:r>
      <w:r w:rsidR="00C72927">
        <w:rPr>
          <w:rFonts w:ascii="Simplified Arabic" w:hAnsi="Simplified Arabic" w:cs="Simplified Arabic" w:hint="cs"/>
          <w:b/>
          <w:bCs/>
          <w:sz w:val="18"/>
          <w:szCs w:val="18"/>
          <w:u w:val="single"/>
          <w:rtl/>
          <w:lang w:bidi="ar-IQ"/>
        </w:rPr>
        <w:t xml:space="preserve"> </w:t>
      </w:r>
      <w:r w:rsidRPr="004D0834">
        <w:rPr>
          <w:rFonts w:ascii="Simplified Arabic" w:hAnsi="Simplified Arabic" w:cs="Simplified Arabic"/>
          <w:b/>
          <w:bCs/>
          <w:sz w:val="18"/>
          <w:szCs w:val="18"/>
          <w:u w:val="single"/>
          <w:rtl/>
          <w:lang w:bidi="ar-IQ"/>
        </w:rPr>
        <w:t>منهجية</w:t>
      </w:r>
      <w:r w:rsidR="00C72927">
        <w:rPr>
          <w:rFonts w:ascii="Simplified Arabic" w:hAnsi="Simplified Arabic" w:cs="Simplified Arabic" w:hint="cs"/>
          <w:b/>
          <w:bCs/>
          <w:sz w:val="18"/>
          <w:szCs w:val="18"/>
          <w:u w:val="single"/>
          <w:rtl/>
          <w:lang w:bidi="ar-IQ"/>
        </w:rPr>
        <w:t xml:space="preserve"> </w:t>
      </w:r>
      <w:r w:rsidRPr="004D0834">
        <w:rPr>
          <w:rFonts w:ascii="Simplified Arabic" w:hAnsi="Simplified Arabic" w:cs="Simplified Arabic"/>
          <w:b/>
          <w:bCs/>
          <w:sz w:val="18"/>
          <w:szCs w:val="18"/>
          <w:u w:val="single"/>
          <w:rtl/>
          <w:lang w:bidi="ar-IQ"/>
        </w:rPr>
        <w:t>البحث</w:t>
      </w:r>
      <w:r w:rsidR="00C72927">
        <w:rPr>
          <w:rFonts w:ascii="Simplified Arabic" w:hAnsi="Simplified Arabic" w:cs="Simplified Arabic" w:hint="cs"/>
          <w:b/>
          <w:bCs/>
          <w:sz w:val="18"/>
          <w:szCs w:val="18"/>
          <w:u w:val="single"/>
          <w:rtl/>
          <w:lang w:bidi="ar-IQ"/>
        </w:rPr>
        <w:t xml:space="preserve"> </w:t>
      </w:r>
      <w:r w:rsidRPr="004D0834">
        <w:rPr>
          <w:rFonts w:ascii="Simplified Arabic" w:hAnsi="Simplified Arabic" w:cs="Simplified Arabic"/>
          <w:b/>
          <w:bCs/>
          <w:sz w:val="18"/>
          <w:szCs w:val="18"/>
          <w:u w:val="single"/>
          <w:rtl/>
          <w:lang w:bidi="ar-IQ"/>
        </w:rPr>
        <w:t>العلمي</w:t>
      </w:r>
      <w:r w:rsidRPr="00CD5272">
        <w:rPr>
          <w:rFonts w:ascii="Simplified Arabic" w:hAnsi="Simplified Arabic" w:cs="Simplified Arabic"/>
          <w:sz w:val="18"/>
          <w:szCs w:val="18"/>
          <w:rtl/>
          <w:lang w:bidi="ar-IQ"/>
        </w:rPr>
        <w:t>،</w:t>
      </w:r>
      <w:r w:rsidR="00C72927">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ط1</w:t>
      </w:r>
      <w:r>
        <w:rPr>
          <w:rFonts w:ascii="Simplified Arabic" w:hAnsi="Simplified Arabic" w:cs="Simplified Arabic" w:hint="cs"/>
          <w:sz w:val="18"/>
          <w:szCs w:val="18"/>
          <w:rtl/>
          <w:lang w:bidi="ar-IQ"/>
        </w:rPr>
        <w:t>: (</w:t>
      </w:r>
      <w:r w:rsidRPr="00CD5272">
        <w:rPr>
          <w:rFonts w:ascii="Simplified Arabic" w:hAnsi="Simplified Arabic" w:cs="Simplified Arabic"/>
          <w:sz w:val="18"/>
          <w:szCs w:val="18"/>
          <w:rtl/>
          <w:lang w:bidi="ar-IQ"/>
        </w:rPr>
        <w:t>عمان،</w:t>
      </w:r>
      <w:r w:rsidR="00C72927">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دار</w:t>
      </w:r>
      <w:r w:rsidR="00C72927">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اليازوري</w:t>
      </w:r>
      <w:r w:rsidR="00961632">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العلمية</w:t>
      </w:r>
      <w:r w:rsidR="00C72927">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للنشر</w:t>
      </w:r>
      <w:r w:rsidR="00C72927">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والتوزيع، 2012</w:t>
      </w:r>
      <w:r>
        <w:rPr>
          <w:rFonts w:ascii="Simplified Arabic" w:hAnsi="Simplified Arabic" w:cs="Simplified Arabic" w:hint="cs"/>
          <w:sz w:val="18"/>
          <w:szCs w:val="18"/>
          <w:rtl/>
          <w:lang w:bidi="ar-IQ"/>
        </w:rPr>
        <w:t>)</w:t>
      </w:r>
      <w:r w:rsidRPr="00CD5272">
        <w:rPr>
          <w:rFonts w:ascii="Simplified Arabic" w:hAnsi="Simplified Arabic" w:cs="Simplified Arabic"/>
          <w:sz w:val="18"/>
          <w:szCs w:val="18"/>
          <w:rtl/>
          <w:lang w:bidi="ar-IQ"/>
        </w:rPr>
        <w:t>،</w:t>
      </w:r>
    </w:p>
    <w:p w:rsidR="00CB2E62" w:rsidRPr="00CD5272" w:rsidRDefault="00CB2E62" w:rsidP="00B03496">
      <w:pPr>
        <w:pStyle w:val="aa"/>
        <w:numPr>
          <w:ilvl w:val="0"/>
          <w:numId w:val="12"/>
        </w:numPr>
        <w:tabs>
          <w:tab w:val="left" w:pos="281"/>
        </w:tabs>
        <w:ind w:left="423" w:hanging="425"/>
        <w:jc w:val="both"/>
        <w:rPr>
          <w:rFonts w:ascii="Simplified Arabic" w:hAnsi="Simplified Arabic" w:cs="Simplified Arabic"/>
          <w:sz w:val="18"/>
          <w:szCs w:val="18"/>
          <w:lang w:bidi="ar-IQ"/>
        </w:rPr>
      </w:pPr>
      <w:r w:rsidRPr="00CD5272">
        <w:rPr>
          <w:rFonts w:ascii="Simplified Arabic" w:hAnsi="Simplified Arabic" w:cs="Simplified Arabic"/>
          <w:sz w:val="18"/>
          <w:szCs w:val="18"/>
          <w:rtl/>
          <w:lang w:bidi="ar-IQ"/>
        </w:rPr>
        <w:t>ظافر</w:t>
      </w:r>
      <w:r w:rsidR="00C72927">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هاشم</w:t>
      </w:r>
      <w:r w:rsidR="00C72927">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الكاظمي</w:t>
      </w:r>
      <w:r w:rsidRPr="004D0834">
        <w:rPr>
          <w:rFonts w:ascii="Simplified Arabic" w:hAnsi="Simplified Arabic" w:cs="Simplified Arabic" w:hint="cs"/>
          <w:sz w:val="18"/>
          <w:szCs w:val="18"/>
          <w:rtl/>
          <w:lang w:bidi="ar-IQ"/>
        </w:rPr>
        <w:t>؛</w:t>
      </w:r>
      <w:r w:rsidR="00C72927">
        <w:rPr>
          <w:rFonts w:ascii="Simplified Arabic" w:hAnsi="Simplified Arabic" w:cs="Simplified Arabic" w:hint="cs"/>
          <w:b/>
          <w:bCs/>
          <w:sz w:val="18"/>
          <w:szCs w:val="18"/>
          <w:u w:val="single"/>
          <w:rtl/>
          <w:lang w:bidi="ar-IQ"/>
        </w:rPr>
        <w:t xml:space="preserve"> </w:t>
      </w:r>
      <w:r w:rsidRPr="004D0834">
        <w:rPr>
          <w:rFonts w:ascii="Simplified Arabic" w:hAnsi="Simplified Arabic" w:cs="Simplified Arabic"/>
          <w:b/>
          <w:bCs/>
          <w:sz w:val="18"/>
          <w:szCs w:val="18"/>
          <w:u w:val="single"/>
          <w:rtl/>
          <w:lang w:bidi="ar-IQ"/>
        </w:rPr>
        <w:t>التطبيقات</w:t>
      </w:r>
      <w:r w:rsidR="00C72927">
        <w:rPr>
          <w:rFonts w:ascii="Simplified Arabic" w:hAnsi="Simplified Arabic" w:cs="Simplified Arabic" w:hint="cs"/>
          <w:b/>
          <w:bCs/>
          <w:sz w:val="18"/>
          <w:szCs w:val="18"/>
          <w:u w:val="single"/>
          <w:rtl/>
          <w:lang w:bidi="ar-IQ"/>
        </w:rPr>
        <w:t xml:space="preserve"> </w:t>
      </w:r>
      <w:r w:rsidRPr="004D0834">
        <w:rPr>
          <w:rFonts w:ascii="Simplified Arabic" w:hAnsi="Simplified Arabic" w:cs="Simplified Arabic"/>
          <w:b/>
          <w:bCs/>
          <w:sz w:val="18"/>
          <w:szCs w:val="18"/>
          <w:u w:val="single"/>
          <w:rtl/>
          <w:lang w:bidi="ar-IQ"/>
        </w:rPr>
        <w:t>العلمية</w:t>
      </w:r>
      <w:r w:rsidR="00C72927">
        <w:rPr>
          <w:rFonts w:ascii="Simplified Arabic" w:hAnsi="Simplified Arabic" w:cs="Simplified Arabic" w:hint="cs"/>
          <w:b/>
          <w:bCs/>
          <w:sz w:val="18"/>
          <w:szCs w:val="18"/>
          <w:u w:val="single"/>
          <w:rtl/>
          <w:lang w:bidi="ar-IQ"/>
        </w:rPr>
        <w:t xml:space="preserve"> </w:t>
      </w:r>
      <w:r w:rsidRPr="004D0834">
        <w:rPr>
          <w:rFonts w:ascii="Simplified Arabic" w:hAnsi="Simplified Arabic" w:cs="Simplified Arabic"/>
          <w:b/>
          <w:bCs/>
          <w:sz w:val="18"/>
          <w:szCs w:val="18"/>
          <w:u w:val="single"/>
          <w:rtl/>
          <w:lang w:bidi="ar-IQ"/>
        </w:rPr>
        <w:t>لكتابة</w:t>
      </w:r>
      <w:r w:rsidR="00C72927">
        <w:rPr>
          <w:rFonts w:ascii="Simplified Arabic" w:hAnsi="Simplified Arabic" w:cs="Simplified Arabic" w:hint="cs"/>
          <w:b/>
          <w:bCs/>
          <w:sz w:val="18"/>
          <w:szCs w:val="18"/>
          <w:u w:val="single"/>
          <w:rtl/>
          <w:lang w:bidi="ar-IQ"/>
        </w:rPr>
        <w:t xml:space="preserve"> </w:t>
      </w:r>
      <w:r w:rsidRPr="004D0834">
        <w:rPr>
          <w:rFonts w:ascii="Simplified Arabic" w:hAnsi="Simplified Arabic" w:cs="Simplified Arabic"/>
          <w:b/>
          <w:bCs/>
          <w:sz w:val="18"/>
          <w:szCs w:val="18"/>
          <w:u w:val="single"/>
          <w:rtl/>
          <w:lang w:bidi="ar-IQ"/>
        </w:rPr>
        <w:t>الرسائل</w:t>
      </w:r>
      <w:r w:rsidR="00C72927">
        <w:rPr>
          <w:rFonts w:ascii="Simplified Arabic" w:hAnsi="Simplified Arabic" w:cs="Simplified Arabic" w:hint="cs"/>
          <w:b/>
          <w:bCs/>
          <w:sz w:val="18"/>
          <w:szCs w:val="18"/>
          <w:u w:val="single"/>
          <w:rtl/>
          <w:lang w:bidi="ar-IQ"/>
        </w:rPr>
        <w:t xml:space="preserve"> </w:t>
      </w:r>
      <w:r w:rsidRPr="004D0834">
        <w:rPr>
          <w:rFonts w:ascii="Simplified Arabic" w:hAnsi="Simplified Arabic" w:cs="Simplified Arabic"/>
          <w:b/>
          <w:bCs/>
          <w:sz w:val="18"/>
          <w:szCs w:val="18"/>
          <w:u w:val="single"/>
          <w:rtl/>
          <w:lang w:bidi="ar-IQ"/>
        </w:rPr>
        <w:t>والاطاريح</w:t>
      </w:r>
      <w:r w:rsidR="00C72927">
        <w:rPr>
          <w:rFonts w:ascii="Simplified Arabic" w:hAnsi="Simplified Arabic" w:cs="Simplified Arabic" w:hint="cs"/>
          <w:b/>
          <w:bCs/>
          <w:sz w:val="18"/>
          <w:szCs w:val="18"/>
          <w:u w:val="single"/>
          <w:rtl/>
          <w:lang w:bidi="ar-IQ"/>
        </w:rPr>
        <w:t xml:space="preserve"> </w:t>
      </w:r>
      <w:r w:rsidRPr="004D0834">
        <w:rPr>
          <w:rFonts w:ascii="Simplified Arabic" w:hAnsi="Simplified Arabic" w:cs="Simplified Arabic"/>
          <w:b/>
          <w:bCs/>
          <w:sz w:val="18"/>
          <w:szCs w:val="18"/>
          <w:u w:val="single"/>
          <w:rtl/>
          <w:lang w:bidi="ar-IQ"/>
        </w:rPr>
        <w:t>التربوية</w:t>
      </w:r>
      <w:r w:rsidR="00C72927">
        <w:rPr>
          <w:rFonts w:ascii="Simplified Arabic" w:hAnsi="Simplified Arabic" w:cs="Simplified Arabic" w:hint="cs"/>
          <w:b/>
          <w:bCs/>
          <w:sz w:val="18"/>
          <w:szCs w:val="18"/>
          <w:u w:val="single"/>
          <w:rtl/>
          <w:lang w:bidi="ar-IQ"/>
        </w:rPr>
        <w:t xml:space="preserve"> </w:t>
      </w:r>
      <w:r w:rsidRPr="004D0834">
        <w:rPr>
          <w:rFonts w:ascii="Simplified Arabic" w:hAnsi="Simplified Arabic" w:cs="Simplified Arabic"/>
          <w:b/>
          <w:bCs/>
          <w:sz w:val="18"/>
          <w:szCs w:val="18"/>
          <w:u w:val="single"/>
          <w:rtl/>
          <w:lang w:bidi="ar-IQ"/>
        </w:rPr>
        <w:t>والنفسية</w:t>
      </w:r>
      <w:r>
        <w:rPr>
          <w:rFonts w:ascii="Simplified Arabic" w:hAnsi="Simplified Arabic" w:cs="Simplified Arabic" w:hint="cs"/>
          <w:sz w:val="18"/>
          <w:szCs w:val="18"/>
          <w:rtl/>
          <w:lang w:bidi="ar-IQ"/>
        </w:rPr>
        <w:t>: (</w:t>
      </w:r>
      <w:r w:rsidRPr="00CD5272">
        <w:rPr>
          <w:rFonts w:ascii="Simplified Arabic" w:hAnsi="Simplified Arabic" w:cs="Simplified Arabic"/>
          <w:sz w:val="18"/>
          <w:szCs w:val="18"/>
          <w:rtl/>
          <w:lang w:bidi="ar-IQ"/>
        </w:rPr>
        <w:t>بغداد،</w:t>
      </w:r>
      <w:r w:rsidR="00C72927">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دار</w:t>
      </w:r>
      <w:r w:rsidR="00C72927">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الكتب</w:t>
      </w:r>
      <w:r w:rsidR="00C72927">
        <w:rPr>
          <w:rFonts w:ascii="Simplified Arabic" w:hAnsi="Simplified Arabic" w:cs="Simplified Arabic" w:hint="cs"/>
          <w:sz w:val="18"/>
          <w:szCs w:val="18"/>
          <w:rtl/>
          <w:lang w:bidi="ar-IQ"/>
        </w:rPr>
        <w:t xml:space="preserve"> </w:t>
      </w:r>
      <w:r>
        <w:rPr>
          <w:rFonts w:ascii="Simplified Arabic" w:hAnsi="Simplified Arabic" w:cs="Simplified Arabic"/>
          <w:sz w:val="18"/>
          <w:szCs w:val="18"/>
          <w:rtl/>
          <w:lang w:bidi="ar-IQ"/>
        </w:rPr>
        <w:t>والوثائق، 2012</w:t>
      </w:r>
      <w:r>
        <w:rPr>
          <w:rFonts w:ascii="Simplified Arabic" w:hAnsi="Simplified Arabic" w:cs="Simplified Arabic" w:hint="cs"/>
          <w:sz w:val="18"/>
          <w:szCs w:val="18"/>
          <w:rtl/>
          <w:lang w:bidi="ar-IQ"/>
        </w:rPr>
        <w:t>).</w:t>
      </w:r>
    </w:p>
    <w:p w:rsidR="00CB2E62" w:rsidRPr="00CD5272" w:rsidRDefault="00CB2E62" w:rsidP="00B03496">
      <w:pPr>
        <w:pStyle w:val="aa"/>
        <w:numPr>
          <w:ilvl w:val="0"/>
          <w:numId w:val="12"/>
        </w:numPr>
        <w:tabs>
          <w:tab w:val="left" w:pos="281"/>
        </w:tabs>
        <w:ind w:left="423" w:hanging="425"/>
        <w:jc w:val="both"/>
        <w:rPr>
          <w:rFonts w:ascii="Simplified Arabic" w:hAnsi="Simplified Arabic" w:cs="Simplified Arabic"/>
          <w:sz w:val="18"/>
          <w:szCs w:val="18"/>
          <w:rtl/>
          <w:lang w:bidi="ar-IQ"/>
        </w:rPr>
      </w:pPr>
      <w:r>
        <w:rPr>
          <w:rFonts w:ascii="Simplified Arabic" w:hAnsi="Simplified Arabic" w:cs="Simplified Arabic"/>
          <w:sz w:val="18"/>
          <w:szCs w:val="18"/>
          <w:rtl/>
          <w:lang w:bidi="ar-IQ"/>
        </w:rPr>
        <w:t>وجيه</w:t>
      </w:r>
      <w:r w:rsidR="00C72927">
        <w:rPr>
          <w:rFonts w:ascii="Simplified Arabic" w:hAnsi="Simplified Arabic" w:cs="Simplified Arabic" w:hint="cs"/>
          <w:sz w:val="18"/>
          <w:szCs w:val="18"/>
          <w:rtl/>
          <w:lang w:bidi="ar-IQ"/>
        </w:rPr>
        <w:t xml:space="preserve"> </w:t>
      </w:r>
      <w:r>
        <w:rPr>
          <w:rFonts w:ascii="Simplified Arabic" w:hAnsi="Simplified Arabic" w:cs="Simplified Arabic"/>
          <w:sz w:val="18"/>
          <w:szCs w:val="18"/>
          <w:rtl/>
          <w:lang w:bidi="ar-IQ"/>
        </w:rPr>
        <w:t>محجوب</w:t>
      </w:r>
      <w:r>
        <w:rPr>
          <w:rFonts w:ascii="Simplified Arabic" w:hAnsi="Simplified Arabic" w:cs="Simplified Arabic" w:hint="cs"/>
          <w:sz w:val="18"/>
          <w:szCs w:val="18"/>
          <w:rtl/>
          <w:lang w:bidi="ar-IQ"/>
        </w:rPr>
        <w:t>؛</w:t>
      </w:r>
      <w:r w:rsidRPr="004D0834">
        <w:rPr>
          <w:rFonts w:ascii="Simplified Arabic" w:hAnsi="Simplified Arabic" w:cs="Simplified Arabic"/>
          <w:b/>
          <w:bCs/>
          <w:sz w:val="18"/>
          <w:szCs w:val="18"/>
          <w:u w:val="single"/>
          <w:rtl/>
          <w:lang w:bidi="ar-IQ"/>
        </w:rPr>
        <w:t>البحث</w:t>
      </w:r>
      <w:r w:rsidR="00C72927">
        <w:rPr>
          <w:rFonts w:ascii="Simplified Arabic" w:hAnsi="Simplified Arabic" w:cs="Simplified Arabic" w:hint="cs"/>
          <w:b/>
          <w:bCs/>
          <w:sz w:val="18"/>
          <w:szCs w:val="18"/>
          <w:u w:val="single"/>
          <w:rtl/>
          <w:lang w:bidi="ar-IQ"/>
        </w:rPr>
        <w:t xml:space="preserve"> </w:t>
      </w:r>
      <w:r w:rsidRPr="004D0834">
        <w:rPr>
          <w:rFonts w:ascii="Simplified Arabic" w:hAnsi="Simplified Arabic" w:cs="Simplified Arabic"/>
          <w:b/>
          <w:bCs/>
          <w:sz w:val="18"/>
          <w:szCs w:val="18"/>
          <w:u w:val="single"/>
          <w:rtl/>
          <w:lang w:bidi="ar-IQ"/>
        </w:rPr>
        <w:t>العلمي</w:t>
      </w:r>
      <w:r w:rsidR="00C72927">
        <w:rPr>
          <w:rFonts w:ascii="Simplified Arabic" w:hAnsi="Simplified Arabic" w:cs="Simplified Arabic" w:hint="cs"/>
          <w:b/>
          <w:bCs/>
          <w:sz w:val="18"/>
          <w:szCs w:val="18"/>
          <w:u w:val="single"/>
          <w:rtl/>
          <w:lang w:bidi="ar-IQ"/>
        </w:rPr>
        <w:t xml:space="preserve"> </w:t>
      </w:r>
      <w:r w:rsidRPr="004D0834">
        <w:rPr>
          <w:rFonts w:ascii="Simplified Arabic" w:hAnsi="Simplified Arabic" w:cs="Simplified Arabic"/>
          <w:b/>
          <w:bCs/>
          <w:sz w:val="18"/>
          <w:szCs w:val="18"/>
          <w:u w:val="single"/>
          <w:rtl/>
          <w:lang w:bidi="ar-IQ"/>
        </w:rPr>
        <w:t>ومناهجه</w:t>
      </w:r>
      <w:r>
        <w:rPr>
          <w:rFonts w:ascii="Simplified Arabic" w:hAnsi="Simplified Arabic" w:cs="Simplified Arabic" w:hint="cs"/>
          <w:sz w:val="18"/>
          <w:szCs w:val="18"/>
          <w:rtl/>
          <w:lang w:bidi="ar-IQ"/>
        </w:rPr>
        <w:t>: (</w:t>
      </w:r>
      <w:r w:rsidRPr="00CD5272">
        <w:rPr>
          <w:rFonts w:ascii="Simplified Arabic" w:hAnsi="Simplified Arabic" w:cs="Simplified Arabic"/>
          <w:sz w:val="18"/>
          <w:szCs w:val="18"/>
          <w:rtl/>
          <w:lang w:bidi="ar-IQ"/>
        </w:rPr>
        <w:t>بغداد،</w:t>
      </w:r>
      <w:r w:rsidR="00C72927">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دار</w:t>
      </w:r>
      <w:r w:rsidR="00C72927">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الكتب</w:t>
      </w:r>
      <w:r w:rsidR="00C72927">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لطباعة</w:t>
      </w:r>
      <w:r w:rsidR="00C72927">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والنشر،</w:t>
      </w:r>
      <w:r w:rsidR="00C72927">
        <w:rPr>
          <w:rFonts w:ascii="Simplified Arabic" w:hAnsi="Simplified Arabic" w:cs="Simplified Arabic" w:hint="cs"/>
          <w:sz w:val="18"/>
          <w:szCs w:val="18"/>
          <w:rtl/>
          <w:lang w:bidi="ar-IQ"/>
        </w:rPr>
        <w:t xml:space="preserve"> </w:t>
      </w:r>
      <w:r>
        <w:rPr>
          <w:rFonts w:ascii="Simplified Arabic" w:hAnsi="Simplified Arabic" w:cs="Simplified Arabic"/>
          <w:sz w:val="18"/>
          <w:szCs w:val="18"/>
          <w:rtl/>
          <w:lang w:bidi="ar-IQ"/>
        </w:rPr>
        <w:t>1991</w:t>
      </w:r>
      <w:r>
        <w:rPr>
          <w:rFonts w:ascii="Simplified Arabic" w:hAnsi="Simplified Arabic" w:cs="Simplified Arabic" w:hint="cs"/>
          <w:sz w:val="18"/>
          <w:szCs w:val="18"/>
          <w:rtl/>
          <w:lang w:bidi="ar-IQ"/>
        </w:rPr>
        <w:t>).</w:t>
      </w:r>
    </w:p>
    <w:p w:rsidR="00CB2E62" w:rsidRPr="00CD5272" w:rsidRDefault="00CB2E62" w:rsidP="00B03496">
      <w:pPr>
        <w:pStyle w:val="aa"/>
        <w:numPr>
          <w:ilvl w:val="0"/>
          <w:numId w:val="12"/>
        </w:numPr>
        <w:tabs>
          <w:tab w:val="left" w:pos="281"/>
        </w:tabs>
        <w:ind w:left="423" w:hanging="425"/>
        <w:jc w:val="both"/>
        <w:rPr>
          <w:rFonts w:ascii="Simplified Arabic" w:hAnsi="Simplified Arabic" w:cs="Simplified Arabic"/>
          <w:sz w:val="18"/>
          <w:szCs w:val="18"/>
          <w:lang w:bidi="ar-IQ"/>
        </w:rPr>
      </w:pPr>
      <w:r w:rsidRPr="00CD5272">
        <w:rPr>
          <w:rFonts w:ascii="Simplified Arabic" w:hAnsi="Simplified Arabic" w:cs="Simplified Arabic"/>
          <w:sz w:val="18"/>
          <w:szCs w:val="18"/>
          <w:rtl/>
          <w:lang w:bidi="ar-IQ"/>
        </w:rPr>
        <w:t>مروان</w:t>
      </w:r>
      <w:r w:rsidR="00C72927">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عبد</w:t>
      </w:r>
      <w:r w:rsidR="00C72927">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المجيد</w:t>
      </w:r>
      <w:r w:rsidR="00C72927">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ومحمد</w:t>
      </w:r>
      <w:r w:rsidR="00C72927">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جاسم</w:t>
      </w:r>
      <w:r w:rsidR="00C72927">
        <w:rPr>
          <w:rFonts w:ascii="Simplified Arabic" w:hAnsi="Simplified Arabic" w:cs="Simplified Arabic" w:hint="cs"/>
          <w:sz w:val="18"/>
          <w:szCs w:val="18"/>
          <w:rtl/>
          <w:lang w:bidi="ar-IQ"/>
        </w:rPr>
        <w:t xml:space="preserve"> </w:t>
      </w:r>
      <w:r>
        <w:rPr>
          <w:rFonts w:ascii="Simplified Arabic" w:hAnsi="Simplified Arabic" w:cs="Simplified Arabic"/>
          <w:sz w:val="18"/>
          <w:szCs w:val="18"/>
          <w:rtl/>
          <w:lang w:bidi="ar-IQ"/>
        </w:rPr>
        <w:t>الياسري</w:t>
      </w:r>
      <w:r>
        <w:rPr>
          <w:rFonts w:ascii="Simplified Arabic" w:hAnsi="Simplified Arabic" w:cs="Simplified Arabic" w:hint="cs"/>
          <w:sz w:val="18"/>
          <w:szCs w:val="18"/>
          <w:rtl/>
          <w:lang w:bidi="ar-IQ"/>
        </w:rPr>
        <w:t>؛</w:t>
      </w:r>
      <w:r w:rsidR="00C72927">
        <w:rPr>
          <w:rFonts w:ascii="Simplified Arabic" w:hAnsi="Simplified Arabic" w:cs="Simplified Arabic" w:hint="cs"/>
          <w:sz w:val="18"/>
          <w:szCs w:val="18"/>
          <w:rtl/>
          <w:lang w:bidi="ar-IQ"/>
        </w:rPr>
        <w:t xml:space="preserve"> </w:t>
      </w:r>
      <w:r w:rsidRPr="004D0834">
        <w:rPr>
          <w:rFonts w:ascii="Simplified Arabic" w:hAnsi="Simplified Arabic" w:cs="Simplified Arabic"/>
          <w:b/>
          <w:bCs/>
          <w:sz w:val="18"/>
          <w:szCs w:val="18"/>
          <w:u w:val="single"/>
          <w:rtl/>
          <w:lang w:bidi="ar-IQ"/>
        </w:rPr>
        <w:t>القياس</w:t>
      </w:r>
      <w:r w:rsidR="00C72927">
        <w:rPr>
          <w:rFonts w:ascii="Simplified Arabic" w:hAnsi="Simplified Arabic" w:cs="Simplified Arabic" w:hint="cs"/>
          <w:b/>
          <w:bCs/>
          <w:sz w:val="18"/>
          <w:szCs w:val="18"/>
          <w:u w:val="single"/>
          <w:rtl/>
          <w:lang w:bidi="ar-IQ"/>
        </w:rPr>
        <w:t xml:space="preserve"> </w:t>
      </w:r>
      <w:r w:rsidRPr="004D0834">
        <w:rPr>
          <w:rFonts w:ascii="Simplified Arabic" w:hAnsi="Simplified Arabic" w:cs="Simplified Arabic"/>
          <w:b/>
          <w:bCs/>
          <w:sz w:val="18"/>
          <w:szCs w:val="18"/>
          <w:u w:val="single"/>
          <w:rtl/>
          <w:lang w:bidi="ar-IQ"/>
        </w:rPr>
        <w:t>والتقويم</w:t>
      </w:r>
      <w:r w:rsidR="00C72927">
        <w:rPr>
          <w:rFonts w:ascii="Simplified Arabic" w:hAnsi="Simplified Arabic" w:cs="Simplified Arabic" w:hint="cs"/>
          <w:b/>
          <w:bCs/>
          <w:sz w:val="18"/>
          <w:szCs w:val="18"/>
          <w:u w:val="single"/>
          <w:rtl/>
          <w:lang w:bidi="ar-IQ"/>
        </w:rPr>
        <w:t xml:space="preserve"> </w:t>
      </w:r>
      <w:r w:rsidRPr="004D0834">
        <w:rPr>
          <w:rFonts w:ascii="Simplified Arabic" w:hAnsi="Simplified Arabic" w:cs="Simplified Arabic"/>
          <w:b/>
          <w:bCs/>
          <w:sz w:val="18"/>
          <w:szCs w:val="18"/>
          <w:u w:val="single"/>
          <w:rtl/>
          <w:lang w:bidi="ar-IQ"/>
        </w:rPr>
        <w:t>في</w:t>
      </w:r>
      <w:r w:rsidR="00C72927">
        <w:rPr>
          <w:rFonts w:ascii="Simplified Arabic" w:hAnsi="Simplified Arabic" w:cs="Simplified Arabic" w:hint="cs"/>
          <w:b/>
          <w:bCs/>
          <w:sz w:val="18"/>
          <w:szCs w:val="18"/>
          <w:u w:val="single"/>
          <w:rtl/>
          <w:lang w:bidi="ar-IQ"/>
        </w:rPr>
        <w:t xml:space="preserve"> </w:t>
      </w:r>
      <w:r w:rsidRPr="004D0834">
        <w:rPr>
          <w:rFonts w:ascii="Simplified Arabic" w:hAnsi="Simplified Arabic" w:cs="Simplified Arabic"/>
          <w:b/>
          <w:bCs/>
          <w:sz w:val="18"/>
          <w:szCs w:val="18"/>
          <w:u w:val="single"/>
          <w:rtl/>
          <w:lang w:bidi="ar-IQ"/>
        </w:rPr>
        <w:t>التربية</w:t>
      </w:r>
      <w:r w:rsidR="00C72927">
        <w:rPr>
          <w:rFonts w:ascii="Simplified Arabic" w:hAnsi="Simplified Arabic" w:cs="Simplified Arabic" w:hint="cs"/>
          <w:b/>
          <w:bCs/>
          <w:sz w:val="18"/>
          <w:szCs w:val="18"/>
          <w:u w:val="single"/>
          <w:rtl/>
          <w:lang w:bidi="ar-IQ"/>
        </w:rPr>
        <w:t xml:space="preserve"> </w:t>
      </w:r>
      <w:r w:rsidRPr="004D0834">
        <w:rPr>
          <w:rFonts w:ascii="Simplified Arabic" w:hAnsi="Simplified Arabic" w:cs="Simplified Arabic"/>
          <w:b/>
          <w:bCs/>
          <w:sz w:val="18"/>
          <w:szCs w:val="18"/>
          <w:u w:val="single"/>
          <w:rtl/>
          <w:lang w:bidi="ar-IQ"/>
        </w:rPr>
        <w:t>البدنية</w:t>
      </w:r>
      <w:r w:rsidRPr="00CD5272">
        <w:rPr>
          <w:rFonts w:ascii="Simplified Arabic" w:hAnsi="Simplified Arabic" w:cs="Simplified Arabic"/>
          <w:sz w:val="18"/>
          <w:szCs w:val="18"/>
          <w:rtl/>
          <w:lang w:bidi="ar-IQ"/>
        </w:rPr>
        <w:t>،</w:t>
      </w:r>
      <w:r w:rsidR="00C72927">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ط</w:t>
      </w:r>
      <w:r>
        <w:rPr>
          <w:rFonts w:ascii="Simplified Arabic" w:hAnsi="Simplified Arabic" w:cs="Simplified Arabic"/>
          <w:sz w:val="18"/>
          <w:szCs w:val="18"/>
          <w:rtl/>
          <w:lang w:bidi="ar-IQ"/>
        </w:rPr>
        <w:t>1</w:t>
      </w:r>
      <w:r>
        <w:rPr>
          <w:rFonts w:ascii="Simplified Arabic" w:hAnsi="Simplified Arabic" w:cs="Simplified Arabic" w:hint="cs"/>
          <w:sz w:val="18"/>
          <w:szCs w:val="18"/>
          <w:rtl/>
          <w:lang w:bidi="ar-IQ"/>
        </w:rPr>
        <w:t>: (</w:t>
      </w:r>
      <w:r w:rsidRPr="00CD5272">
        <w:rPr>
          <w:rFonts w:ascii="Simplified Arabic" w:hAnsi="Simplified Arabic" w:cs="Simplified Arabic"/>
          <w:sz w:val="18"/>
          <w:szCs w:val="18"/>
          <w:rtl/>
          <w:lang w:bidi="ar-IQ"/>
        </w:rPr>
        <w:t>عمان،</w:t>
      </w:r>
      <w:r w:rsidR="00C72927">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دار</w:t>
      </w:r>
      <w:r w:rsidR="00C72927">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الفكر</w:t>
      </w:r>
      <w:r w:rsidR="00C72927">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لطباعة</w:t>
      </w:r>
      <w:r w:rsidR="00C72927">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والنشر</w:t>
      </w:r>
      <w:r w:rsidR="00C72927">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والتوزيع،</w:t>
      </w:r>
      <w:r w:rsidR="00C72927">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1993</w:t>
      </w:r>
      <w:r>
        <w:rPr>
          <w:rFonts w:ascii="Simplified Arabic" w:hAnsi="Simplified Arabic" w:cs="Simplified Arabic" w:hint="cs"/>
          <w:sz w:val="18"/>
          <w:szCs w:val="18"/>
          <w:rtl/>
          <w:lang w:bidi="ar-IQ"/>
        </w:rPr>
        <w:t>)</w:t>
      </w:r>
      <w:r w:rsidRPr="00CD5272">
        <w:rPr>
          <w:rFonts w:ascii="Simplified Arabic" w:hAnsi="Simplified Arabic" w:cs="Simplified Arabic"/>
          <w:sz w:val="18"/>
          <w:szCs w:val="18"/>
          <w:rtl/>
          <w:lang w:bidi="ar-IQ"/>
        </w:rPr>
        <w:t>،</w:t>
      </w:r>
    </w:p>
    <w:p w:rsidR="00CB2E62" w:rsidRPr="00CD5272" w:rsidRDefault="00CB2E62" w:rsidP="00B03496">
      <w:pPr>
        <w:pStyle w:val="aa"/>
        <w:numPr>
          <w:ilvl w:val="0"/>
          <w:numId w:val="12"/>
        </w:numPr>
        <w:tabs>
          <w:tab w:val="left" w:pos="281"/>
        </w:tabs>
        <w:ind w:left="423" w:hanging="425"/>
        <w:jc w:val="both"/>
        <w:rPr>
          <w:rFonts w:ascii="Simplified Arabic" w:hAnsi="Simplified Arabic" w:cs="Simplified Arabic"/>
          <w:sz w:val="18"/>
          <w:szCs w:val="18"/>
          <w:lang w:bidi="ar-IQ"/>
        </w:rPr>
      </w:pPr>
      <w:r w:rsidRPr="00CD5272">
        <w:rPr>
          <w:rFonts w:ascii="Simplified Arabic" w:hAnsi="Simplified Arabic" w:cs="Simplified Arabic"/>
          <w:sz w:val="18"/>
          <w:szCs w:val="18"/>
          <w:rtl/>
          <w:lang w:bidi="ar-IQ"/>
        </w:rPr>
        <w:t>مروان</w:t>
      </w:r>
      <w:r w:rsidR="00C72927">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عبد</w:t>
      </w:r>
      <w:r w:rsidR="00C72927">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المجيد</w:t>
      </w:r>
      <w:r>
        <w:rPr>
          <w:rFonts w:ascii="Simplified Arabic" w:hAnsi="Simplified Arabic" w:cs="Simplified Arabic" w:hint="cs"/>
          <w:sz w:val="18"/>
          <w:szCs w:val="18"/>
          <w:rtl/>
          <w:lang w:bidi="ar-IQ"/>
        </w:rPr>
        <w:t xml:space="preserve"> إبراهيم؛</w:t>
      </w:r>
      <w:r w:rsidR="00C72927">
        <w:rPr>
          <w:rFonts w:ascii="Simplified Arabic" w:hAnsi="Simplified Arabic" w:cs="Simplified Arabic" w:hint="cs"/>
          <w:b/>
          <w:bCs/>
          <w:sz w:val="18"/>
          <w:szCs w:val="18"/>
          <w:u w:val="single"/>
          <w:rtl/>
          <w:lang w:bidi="ar-IQ"/>
        </w:rPr>
        <w:t xml:space="preserve"> </w:t>
      </w:r>
      <w:r w:rsidRPr="004D0834">
        <w:rPr>
          <w:rFonts w:ascii="Simplified Arabic" w:hAnsi="Simplified Arabic" w:cs="Simplified Arabic"/>
          <w:b/>
          <w:bCs/>
          <w:sz w:val="18"/>
          <w:szCs w:val="18"/>
          <w:u w:val="single"/>
          <w:rtl/>
          <w:lang w:bidi="ar-IQ"/>
        </w:rPr>
        <w:t>الأسس</w:t>
      </w:r>
      <w:r w:rsidR="00C4486C">
        <w:rPr>
          <w:rFonts w:ascii="Simplified Arabic" w:hAnsi="Simplified Arabic" w:cs="Simplified Arabic" w:hint="cs"/>
          <w:b/>
          <w:bCs/>
          <w:sz w:val="18"/>
          <w:szCs w:val="18"/>
          <w:u w:val="single"/>
          <w:rtl/>
          <w:lang w:bidi="ar-IQ"/>
        </w:rPr>
        <w:t xml:space="preserve"> </w:t>
      </w:r>
      <w:r w:rsidRPr="004D0834">
        <w:rPr>
          <w:rFonts w:ascii="Simplified Arabic" w:hAnsi="Simplified Arabic" w:cs="Simplified Arabic"/>
          <w:b/>
          <w:bCs/>
          <w:sz w:val="18"/>
          <w:szCs w:val="18"/>
          <w:u w:val="single"/>
          <w:rtl/>
          <w:lang w:bidi="ar-IQ"/>
        </w:rPr>
        <w:t>العلمية</w:t>
      </w:r>
      <w:r w:rsidR="00C4486C">
        <w:rPr>
          <w:rFonts w:ascii="Simplified Arabic" w:hAnsi="Simplified Arabic" w:cs="Simplified Arabic" w:hint="cs"/>
          <w:b/>
          <w:bCs/>
          <w:sz w:val="18"/>
          <w:szCs w:val="18"/>
          <w:u w:val="single"/>
          <w:rtl/>
          <w:lang w:bidi="ar-IQ"/>
        </w:rPr>
        <w:t xml:space="preserve"> </w:t>
      </w:r>
      <w:r w:rsidRPr="004D0834">
        <w:rPr>
          <w:rFonts w:ascii="Simplified Arabic" w:hAnsi="Simplified Arabic" w:cs="Simplified Arabic"/>
          <w:b/>
          <w:bCs/>
          <w:sz w:val="18"/>
          <w:szCs w:val="18"/>
          <w:u w:val="single"/>
          <w:rtl/>
          <w:lang w:bidi="ar-IQ"/>
        </w:rPr>
        <w:t>والطرق</w:t>
      </w:r>
      <w:r w:rsidR="00C4486C">
        <w:rPr>
          <w:rFonts w:ascii="Simplified Arabic" w:hAnsi="Simplified Arabic" w:cs="Simplified Arabic" w:hint="cs"/>
          <w:b/>
          <w:bCs/>
          <w:sz w:val="18"/>
          <w:szCs w:val="18"/>
          <w:u w:val="single"/>
          <w:rtl/>
          <w:lang w:bidi="ar-IQ"/>
        </w:rPr>
        <w:t xml:space="preserve"> </w:t>
      </w:r>
      <w:r w:rsidRPr="004D0834">
        <w:rPr>
          <w:rFonts w:ascii="Simplified Arabic" w:hAnsi="Simplified Arabic" w:cs="Simplified Arabic"/>
          <w:b/>
          <w:bCs/>
          <w:sz w:val="18"/>
          <w:szCs w:val="18"/>
          <w:u w:val="single"/>
          <w:rtl/>
          <w:lang w:bidi="ar-IQ"/>
        </w:rPr>
        <w:t>الإحصائية</w:t>
      </w:r>
      <w:r w:rsidR="00C4486C">
        <w:rPr>
          <w:rFonts w:ascii="Simplified Arabic" w:hAnsi="Simplified Arabic" w:cs="Simplified Arabic" w:hint="cs"/>
          <w:b/>
          <w:bCs/>
          <w:sz w:val="18"/>
          <w:szCs w:val="18"/>
          <w:u w:val="single"/>
          <w:rtl/>
          <w:lang w:bidi="ar-IQ"/>
        </w:rPr>
        <w:t xml:space="preserve"> </w:t>
      </w:r>
      <w:r w:rsidRPr="004D0834">
        <w:rPr>
          <w:rFonts w:ascii="Simplified Arabic" w:hAnsi="Simplified Arabic" w:cs="Simplified Arabic"/>
          <w:b/>
          <w:bCs/>
          <w:sz w:val="18"/>
          <w:szCs w:val="18"/>
          <w:u w:val="single"/>
          <w:rtl/>
          <w:lang w:bidi="ar-IQ"/>
        </w:rPr>
        <w:t>للاختبارات</w:t>
      </w:r>
      <w:r w:rsidR="00C4486C">
        <w:rPr>
          <w:rFonts w:ascii="Simplified Arabic" w:hAnsi="Simplified Arabic" w:cs="Simplified Arabic" w:hint="cs"/>
          <w:b/>
          <w:bCs/>
          <w:sz w:val="18"/>
          <w:szCs w:val="18"/>
          <w:u w:val="single"/>
          <w:rtl/>
          <w:lang w:bidi="ar-IQ"/>
        </w:rPr>
        <w:t xml:space="preserve"> </w:t>
      </w:r>
      <w:r w:rsidRPr="004D0834">
        <w:rPr>
          <w:rFonts w:ascii="Simplified Arabic" w:hAnsi="Simplified Arabic" w:cs="Simplified Arabic"/>
          <w:b/>
          <w:bCs/>
          <w:sz w:val="18"/>
          <w:szCs w:val="18"/>
          <w:u w:val="single"/>
          <w:rtl/>
          <w:lang w:bidi="ar-IQ"/>
        </w:rPr>
        <w:t>والقياس</w:t>
      </w:r>
      <w:r w:rsidR="00C4486C">
        <w:rPr>
          <w:rFonts w:ascii="Simplified Arabic" w:hAnsi="Simplified Arabic" w:cs="Simplified Arabic" w:hint="cs"/>
          <w:b/>
          <w:bCs/>
          <w:sz w:val="18"/>
          <w:szCs w:val="18"/>
          <w:u w:val="single"/>
          <w:rtl/>
          <w:lang w:bidi="ar-IQ"/>
        </w:rPr>
        <w:t xml:space="preserve"> </w:t>
      </w:r>
      <w:r w:rsidRPr="004D0834">
        <w:rPr>
          <w:rFonts w:ascii="Simplified Arabic" w:hAnsi="Simplified Arabic" w:cs="Simplified Arabic"/>
          <w:b/>
          <w:bCs/>
          <w:sz w:val="18"/>
          <w:szCs w:val="18"/>
          <w:u w:val="single"/>
          <w:rtl/>
          <w:lang w:bidi="ar-IQ"/>
        </w:rPr>
        <w:t>في</w:t>
      </w:r>
      <w:r w:rsidR="00C4486C">
        <w:rPr>
          <w:rFonts w:ascii="Simplified Arabic" w:hAnsi="Simplified Arabic" w:cs="Simplified Arabic" w:hint="cs"/>
          <w:b/>
          <w:bCs/>
          <w:sz w:val="18"/>
          <w:szCs w:val="18"/>
          <w:u w:val="single"/>
          <w:rtl/>
          <w:lang w:bidi="ar-IQ"/>
        </w:rPr>
        <w:t xml:space="preserve"> </w:t>
      </w:r>
      <w:r w:rsidRPr="004D0834">
        <w:rPr>
          <w:rFonts w:ascii="Simplified Arabic" w:hAnsi="Simplified Arabic" w:cs="Simplified Arabic"/>
          <w:b/>
          <w:bCs/>
          <w:sz w:val="18"/>
          <w:szCs w:val="18"/>
          <w:u w:val="single"/>
          <w:rtl/>
          <w:lang w:bidi="ar-IQ"/>
        </w:rPr>
        <w:t>التربية</w:t>
      </w:r>
      <w:r w:rsidR="00C4486C">
        <w:rPr>
          <w:rFonts w:ascii="Simplified Arabic" w:hAnsi="Simplified Arabic" w:cs="Simplified Arabic" w:hint="cs"/>
          <w:b/>
          <w:bCs/>
          <w:sz w:val="18"/>
          <w:szCs w:val="18"/>
          <w:u w:val="single"/>
          <w:rtl/>
          <w:lang w:bidi="ar-IQ"/>
        </w:rPr>
        <w:t xml:space="preserve"> </w:t>
      </w:r>
      <w:r w:rsidRPr="004D0834">
        <w:rPr>
          <w:rFonts w:ascii="Simplified Arabic" w:hAnsi="Simplified Arabic" w:cs="Simplified Arabic"/>
          <w:b/>
          <w:bCs/>
          <w:sz w:val="18"/>
          <w:szCs w:val="18"/>
          <w:u w:val="single"/>
          <w:rtl/>
          <w:lang w:bidi="ar-IQ"/>
        </w:rPr>
        <w:t>الرياضية</w:t>
      </w:r>
      <w:r>
        <w:rPr>
          <w:rFonts w:ascii="Simplified Arabic" w:hAnsi="Simplified Arabic" w:cs="Simplified Arabic" w:hint="cs"/>
          <w:sz w:val="18"/>
          <w:szCs w:val="18"/>
          <w:rtl/>
          <w:lang w:bidi="ar-IQ"/>
        </w:rPr>
        <w:t>: (</w:t>
      </w:r>
      <w:r w:rsidRPr="00CD5272">
        <w:rPr>
          <w:rFonts w:ascii="Simplified Arabic" w:hAnsi="Simplified Arabic" w:cs="Simplified Arabic"/>
          <w:sz w:val="18"/>
          <w:szCs w:val="18"/>
          <w:rtl/>
          <w:lang w:bidi="ar-IQ"/>
        </w:rPr>
        <w:t>الأردن،</w:t>
      </w:r>
      <w:r w:rsidR="00C4486C">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دار</w:t>
      </w:r>
      <w:r w:rsidR="00C4486C">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الفكر</w:t>
      </w:r>
      <w:r w:rsidR="00C4486C">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العربي</w:t>
      </w:r>
      <w:r w:rsidR="00C4486C">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لطباعة</w:t>
      </w:r>
      <w:r w:rsidR="00C4486C">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والنشر</w:t>
      </w:r>
      <w:r w:rsidR="00C4486C">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والتوزيع، 1999</w:t>
      </w:r>
      <w:r>
        <w:rPr>
          <w:rFonts w:ascii="Simplified Arabic" w:hAnsi="Simplified Arabic" w:cs="Simplified Arabic" w:hint="cs"/>
          <w:sz w:val="18"/>
          <w:szCs w:val="18"/>
          <w:rtl/>
          <w:lang w:bidi="ar-IQ"/>
        </w:rPr>
        <w:t>).</w:t>
      </w:r>
    </w:p>
    <w:p w:rsidR="00CB2E62" w:rsidRPr="00CD5272" w:rsidRDefault="00CB2E62" w:rsidP="00B03496">
      <w:pPr>
        <w:pStyle w:val="aa"/>
        <w:numPr>
          <w:ilvl w:val="0"/>
          <w:numId w:val="12"/>
        </w:numPr>
        <w:tabs>
          <w:tab w:val="left" w:pos="281"/>
        </w:tabs>
        <w:ind w:left="423" w:hanging="425"/>
        <w:jc w:val="both"/>
        <w:rPr>
          <w:rFonts w:ascii="Simplified Arabic" w:hAnsi="Simplified Arabic" w:cs="Simplified Arabic"/>
          <w:sz w:val="18"/>
          <w:szCs w:val="18"/>
          <w:lang w:bidi="ar-IQ"/>
        </w:rPr>
      </w:pPr>
      <w:r w:rsidRPr="00CD5272">
        <w:rPr>
          <w:rFonts w:ascii="Simplified Arabic" w:hAnsi="Simplified Arabic" w:cs="Simplified Arabic"/>
          <w:sz w:val="18"/>
          <w:szCs w:val="18"/>
          <w:rtl/>
          <w:lang w:bidi="ar-IQ"/>
        </w:rPr>
        <w:t>وجيه</w:t>
      </w:r>
      <w:r w:rsidR="00C4486C">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محج</w:t>
      </w:r>
      <w:r>
        <w:rPr>
          <w:rFonts w:ascii="Simplified Arabic" w:hAnsi="Simplified Arabic" w:cs="Simplified Arabic"/>
          <w:sz w:val="18"/>
          <w:szCs w:val="18"/>
          <w:rtl/>
          <w:lang w:bidi="ar-IQ"/>
        </w:rPr>
        <w:t>وب</w:t>
      </w:r>
      <w:r>
        <w:rPr>
          <w:rFonts w:ascii="Simplified Arabic" w:hAnsi="Simplified Arabic" w:cs="Simplified Arabic" w:hint="cs"/>
          <w:sz w:val="18"/>
          <w:szCs w:val="18"/>
          <w:rtl/>
          <w:lang w:bidi="ar-IQ"/>
        </w:rPr>
        <w:t>؛</w:t>
      </w:r>
      <w:r w:rsidR="00C4486C">
        <w:rPr>
          <w:rFonts w:ascii="Simplified Arabic" w:hAnsi="Simplified Arabic" w:cs="Simplified Arabic" w:hint="cs"/>
          <w:b/>
          <w:bCs/>
          <w:sz w:val="18"/>
          <w:szCs w:val="18"/>
          <w:u w:val="single"/>
          <w:rtl/>
          <w:lang w:bidi="ar-IQ"/>
        </w:rPr>
        <w:t xml:space="preserve"> </w:t>
      </w:r>
      <w:r w:rsidRPr="004D0834">
        <w:rPr>
          <w:rFonts w:ascii="Simplified Arabic" w:hAnsi="Simplified Arabic" w:cs="Simplified Arabic"/>
          <w:b/>
          <w:bCs/>
          <w:sz w:val="18"/>
          <w:szCs w:val="18"/>
          <w:u w:val="single"/>
          <w:rtl/>
          <w:lang w:bidi="ar-IQ"/>
        </w:rPr>
        <w:t>البحث</w:t>
      </w:r>
      <w:r w:rsidR="00C4486C">
        <w:rPr>
          <w:rFonts w:ascii="Simplified Arabic" w:hAnsi="Simplified Arabic" w:cs="Simplified Arabic" w:hint="cs"/>
          <w:b/>
          <w:bCs/>
          <w:sz w:val="18"/>
          <w:szCs w:val="18"/>
          <w:u w:val="single"/>
          <w:rtl/>
          <w:lang w:bidi="ar-IQ"/>
        </w:rPr>
        <w:t xml:space="preserve"> </w:t>
      </w:r>
      <w:r w:rsidRPr="004D0834">
        <w:rPr>
          <w:rFonts w:ascii="Simplified Arabic" w:hAnsi="Simplified Arabic" w:cs="Simplified Arabic"/>
          <w:b/>
          <w:bCs/>
          <w:sz w:val="18"/>
          <w:szCs w:val="18"/>
          <w:u w:val="single"/>
          <w:rtl/>
          <w:lang w:bidi="ar-IQ"/>
        </w:rPr>
        <w:t>العلمي</w:t>
      </w:r>
      <w:r w:rsidR="00C4486C">
        <w:rPr>
          <w:rFonts w:ascii="Simplified Arabic" w:hAnsi="Simplified Arabic" w:cs="Simplified Arabic" w:hint="cs"/>
          <w:b/>
          <w:bCs/>
          <w:sz w:val="18"/>
          <w:szCs w:val="18"/>
          <w:u w:val="single"/>
          <w:rtl/>
          <w:lang w:bidi="ar-IQ"/>
        </w:rPr>
        <w:t xml:space="preserve"> </w:t>
      </w:r>
      <w:r w:rsidRPr="004D0834">
        <w:rPr>
          <w:rFonts w:ascii="Simplified Arabic" w:hAnsi="Simplified Arabic" w:cs="Simplified Arabic"/>
          <w:b/>
          <w:bCs/>
          <w:sz w:val="18"/>
          <w:szCs w:val="18"/>
          <w:u w:val="single"/>
          <w:rtl/>
          <w:lang w:bidi="ar-IQ"/>
        </w:rPr>
        <w:t>و</w:t>
      </w:r>
      <w:r w:rsidR="00C4486C">
        <w:rPr>
          <w:rFonts w:ascii="Simplified Arabic" w:hAnsi="Simplified Arabic" w:cs="Simplified Arabic" w:hint="cs"/>
          <w:b/>
          <w:bCs/>
          <w:sz w:val="18"/>
          <w:szCs w:val="18"/>
          <w:u w:val="single"/>
          <w:rtl/>
          <w:lang w:bidi="ar-IQ"/>
        </w:rPr>
        <w:t xml:space="preserve"> </w:t>
      </w:r>
      <w:r w:rsidRPr="004D0834">
        <w:rPr>
          <w:rFonts w:ascii="Simplified Arabic" w:hAnsi="Simplified Arabic" w:cs="Simplified Arabic"/>
          <w:b/>
          <w:bCs/>
          <w:sz w:val="18"/>
          <w:szCs w:val="18"/>
          <w:u w:val="single"/>
          <w:rtl/>
          <w:lang w:bidi="ar-IQ"/>
        </w:rPr>
        <w:t>مناهجه</w:t>
      </w:r>
      <w:r>
        <w:rPr>
          <w:rFonts w:ascii="Simplified Arabic" w:hAnsi="Simplified Arabic" w:cs="Simplified Arabic" w:hint="cs"/>
          <w:sz w:val="18"/>
          <w:szCs w:val="18"/>
          <w:rtl/>
          <w:lang w:bidi="ar-IQ"/>
        </w:rPr>
        <w:t>: (</w:t>
      </w:r>
      <w:r w:rsidRPr="00CD5272">
        <w:rPr>
          <w:rFonts w:ascii="Simplified Arabic" w:hAnsi="Simplified Arabic" w:cs="Simplified Arabic"/>
          <w:sz w:val="18"/>
          <w:szCs w:val="18"/>
          <w:rtl/>
          <w:lang w:bidi="ar-IQ"/>
        </w:rPr>
        <w:t>بغداد،</w:t>
      </w:r>
      <w:r w:rsidR="00C4486C">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دار</w:t>
      </w:r>
      <w:r w:rsidR="00C4486C">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الكتب</w:t>
      </w:r>
      <w:r w:rsidR="00C4486C">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لطباعة</w:t>
      </w:r>
      <w:r w:rsidR="00C4486C">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والنشر،1991</w:t>
      </w:r>
      <w:r>
        <w:rPr>
          <w:rFonts w:ascii="Simplified Arabic" w:hAnsi="Simplified Arabic" w:cs="Simplified Arabic" w:hint="cs"/>
          <w:sz w:val="18"/>
          <w:szCs w:val="18"/>
          <w:rtl/>
          <w:lang w:bidi="ar-IQ"/>
        </w:rPr>
        <w:t>).</w:t>
      </w:r>
    </w:p>
    <w:p w:rsidR="00CB2E62" w:rsidRPr="00CD5272" w:rsidRDefault="00CB2E62" w:rsidP="00B03496">
      <w:pPr>
        <w:pStyle w:val="aa"/>
        <w:numPr>
          <w:ilvl w:val="0"/>
          <w:numId w:val="12"/>
        </w:numPr>
        <w:tabs>
          <w:tab w:val="left" w:pos="281"/>
        </w:tabs>
        <w:ind w:left="423" w:hanging="425"/>
        <w:jc w:val="both"/>
        <w:rPr>
          <w:rFonts w:ascii="Simplified Arabic" w:hAnsi="Simplified Arabic" w:cs="Simplified Arabic"/>
          <w:sz w:val="18"/>
          <w:szCs w:val="18"/>
          <w:lang w:bidi="ar-IQ"/>
        </w:rPr>
      </w:pPr>
      <w:r w:rsidRPr="00CD5272">
        <w:rPr>
          <w:rFonts w:ascii="Simplified Arabic" w:hAnsi="Simplified Arabic" w:cs="Simplified Arabic"/>
          <w:sz w:val="18"/>
          <w:szCs w:val="18"/>
          <w:rtl/>
          <w:lang w:bidi="ar-IQ"/>
        </w:rPr>
        <w:t>علي</w:t>
      </w:r>
      <w:r w:rsidR="00C4486C">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سلام</w:t>
      </w:r>
      <w:r w:rsidR="00C4486C">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كاظم</w:t>
      </w:r>
      <w:r>
        <w:rPr>
          <w:rFonts w:ascii="Simplified Arabic" w:hAnsi="Simplified Arabic" w:cs="Simplified Arabic" w:hint="cs"/>
          <w:sz w:val="18"/>
          <w:szCs w:val="18"/>
          <w:rtl/>
          <w:lang w:bidi="ar-IQ"/>
        </w:rPr>
        <w:t xml:space="preserve">؛ </w:t>
      </w:r>
      <w:r w:rsidRPr="00CD5272">
        <w:rPr>
          <w:rFonts w:ascii="Simplified Arabic" w:hAnsi="Simplified Arabic" w:cs="Simplified Arabic" w:hint="cs"/>
          <w:sz w:val="18"/>
          <w:szCs w:val="18"/>
          <w:rtl/>
          <w:lang w:bidi="ar-IQ"/>
        </w:rPr>
        <w:t>أشكال</w:t>
      </w:r>
      <w:r w:rsidR="00C4486C">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جين</w:t>
      </w:r>
      <w:r w:rsidR="00961632">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lang w:bidi="ar-IQ"/>
        </w:rPr>
        <w:t>MT-ATP6</w:t>
      </w:r>
      <w:r w:rsidR="00961632">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واثر</w:t>
      </w:r>
      <w:r w:rsidR="00C4486C">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تحمل</w:t>
      </w:r>
      <w:r w:rsidR="00C4486C">
        <w:rPr>
          <w:rFonts w:ascii="Simplified Arabic" w:hAnsi="Simplified Arabic" w:cs="Simplified Arabic" w:hint="cs"/>
          <w:sz w:val="18"/>
          <w:szCs w:val="18"/>
          <w:rtl/>
          <w:lang w:bidi="ar-IQ"/>
        </w:rPr>
        <w:t xml:space="preserve"> </w:t>
      </w:r>
      <w:r w:rsidRPr="00CD5272">
        <w:rPr>
          <w:rFonts w:ascii="Simplified Arabic" w:hAnsi="Simplified Arabic" w:cs="Simplified Arabic" w:hint="cs"/>
          <w:sz w:val="18"/>
          <w:szCs w:val="18"/>
          <w:rtl/>
          <w:lang w:bidi="ar-IQ"/>
        </w:rPr>
        <w:t>الأداء</w:t>
      </w:r>
      <w:r w:rsidR="00C4486C">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على</w:t>
      </w:r>
      <w:r w:rsidR="00C4486C">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بعض</w:t>
      </w:r>
      <w:r w:rsidR="00C4486C">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الاستجابات</w:t>
      </w:r>
      <w:r w:rsidR="00C4486C">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الفسيولوجية</w:t>
      </w:r>
      <w:r w:rsidR="00C4486C">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للاعبي</w:t>
      </w:r>
      <w:r w:rsidR="00C4486C">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كرة</w:t>
      </w:r>
      <w:r w:rsidR="00C4486C">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قدم</w:t>
      </w:r>
      <w:r w:rsidR="00C4486C">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الص</w:t>
      </w:r>
      <w:r w:rsidR="00C4486C">
        <w:rPr>
          <w:rFonts w:ascii="Simplified Arabic" w:hAnsi="Simplified Arabic" w:cs="Simplified Arabic"/>
          <w:sz w:val="18"/>
          <w:szCs w:val="18"/>
          <w:rtl/>
          <w:lang w:bidi="ar-IQ"/>
        </w:rPr>
        <w:t>الات</w:t>
      </w:r>
      <w:r w:rsidRPr="00CD5272">
        <w:rPr>
          <w:rFonts w:ascii="Simplified Arabic" w:hAnsi="Simplified Arabic" w:cs="Simplified Arabic"/>
          <w:sz w:val="18"/>
          <w:szCs w:val="18"/>
          <w:rtl/>
          <w:lang w:bidi="ar-IQ"/>
        </w:rPr>
        <w:t>,</w:t>
      </w:r>
      <w:r w:rsidR="00C4486C">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(رسالة</w:t>
      </w:r>
      <w:r w:rsidR="00C4486C">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ماجستير),</w:t>
      </w:r>
      <w:r w:rsidR="00C4486C">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جامعة</w:t>
      </w:r>
      <w:r w:rsidR="00C4486C">
        <w:rPr>
          <w:rFonts w:ascii="Simplified Arabic" w:hAnsi="Simplified Arabic" w:cs="Simplified Arabic" w:hint="cs"/>
          <w:sz w:val="18"/>
          <w:szCs w:val="18"/>
          <w:rtl/>
          <w:lang w:bidi="ar-IQ"/>
        </w:rPr>
        <w:t xml:space="preserve"> </w:t>
      </w:r>
      <w:r>
        <w:rPr>
          <w:rFonts w:ascii="Simplified Arabic" w:hAnsi="Simplified Arabic" w:cs="Simplified Arabic"/>
          <w:sz w:val="18"/>
          <w:szCs w:val="18"/>
          <w:rtl/>
          <w:lang w:bidi="ar-IQ"/>
        </w:rPr>
        <w:t>القادسية</w:t>
      </w:r>
      <w:r>
        <w:rPr>
          <w:rFonts w:ascii="Simplified Arabic" w:hAnsi="Simplified Arabic" w:cs="Simplified Arabic" w:hint="cs"/>
          <w:sz w:val="18"/>
          <w:szCs w:val="18"/>
          <w:rtl/>
          <w:lang w:bidi="ar-IQ"/>
        </w:rPr>
        <w:t>، 2018)</w:t>
      </w:r>
    </w:p>
    <w:p w:rsidR="00CB2E62" w:rsidRDefault="00CB2E62" w:rsidP="00B03496">
      <w:pPr>
        <w:pStyle w:val="aa"/>
        <w:numPr>
          <w:ilvl w:val="0"/>
          <w:numId w:val="12"/>
        </w:numPr>
        <w:tabs>
          <w:tab w:val="left" w:pos="281"/>
        </w:tabs>
        <w:ind w:left="423" w:hanging="425"/>
        <w:jc w:val="both"/>
        <w:rPr>
          <w:rFonts w:ascii="Simplified Arabic" w:hAnsi="Simplified Arabic" w:cs="Simplified Arabic"/>
          <w:sz w:val="18"/>
          <w:szCs w:val="18"/>
          <w:rtl/>
          <w:lang w:bidi="ar-IQ"/>
        </w:rPr>
      </w:pPr>
      <w:r w:rsidRPr="00CD5272">
        <w:rPr>
          <w:rFonts w:ascii="Simplified Arabic" w:hAnsi="Simplified Arabic" w:cs="Simplified Arabic"/>
          <w:sz w:val="18"/>
          <w:szCs w:val="18"/>
          <w:rtl/>
          <w:lang w:bidi="ar-IQ"/>
        </w:rPr>
        <w:t>نغم</w:t>
      </w:r>
      <w:r w:rsidR="00C4486C">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خالد</w:t>
      </w:r>
      <w:r w:rsidR="00C4486C">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الخفاف, عثمان</w:t>
      </w:r>
      <w:r w:rsidR="00C4486C">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عدنان</w:t>
      </w:r>
      <w:r w:rsidR="00C4486C">
        <w:rPr>
          <w:rFonts w:ascii="Simplified Arabic" w:hAnsi="Simplified Arabic" w:cs="Simplified Arabic" w:hint="cs"/>
          <w:sz w:val="18"/>
          <w:szCs w:val="18"/>
          <w:rtl/>
          <w:lang w:bidi="ar-IQ"/>
        </w:rPr>
        <w:t xml:space="preserve"> </w:t>
      </w:r>
      <w:r w:rsidRPr="00CD5272">
        <w:rPr>
          <w:rFonts w:ascii="Simplified Arabic" w:hAnsi="Simplified Arabic" w:cs="Simplified Arabic" w:hint="cs"/>
          <w:sz w:val="18"/>
          <w:szCs w:val="18"/>
          <w:rtl/>
          <w:lang w:bidi="ar-IQ"/>
        </w:rPr>
        <w:t>والياتي</w:t>
      </w:r>
      <w:r>
        <w:rPr>
          <w:rFonts w:ascii="Simplified Arabic" w:hAnsi="Simplified Arabic" w:cs="Simplified Arabic" w:hint="cs"/>
          <w:sz w:val="18"/>
          <w:szCs w:val="18"/>
          <w:rtl/>
          <w:lang w:bidi="ar-IQ"/>
        </w:rPr>
        <w:t>؛</w:t>
      </w:r>
      <w:r w:rsidRPr="00CD5272">
        <w:rPr>
          <w:rFonts w:ascii="Simplified Arabic" w:hAnsi="Simplified Arabic" w:cs="Simplified Arabic"/>
          <w:sz w:val="18"/>
          <w:szCs w:val="18"/>
          <w:rtl/>
          <w:lang w:bidi="ar-IQ"/>
        </w:rPr>
        <w:t xml:space="preserve"> تأثير</w:t>
      </w:r>
      <w:r w:rsidR="00C4486C">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برنامج</w:t>
      </w:r>
      <w:r w:rsidR="00C4486C">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تدريبي</w:t>
      </w:r>
      <w:r w:rsidR="00C4486C">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مقترح</w:t>
      </w:r>
      <w:r w:rsidR="00C4486C">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في</w:t>
      </w:r>
      <w:r w:rsidR="00C4486C">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الصالات</w:t>
      </w:r>
      <w:r w:rsidR="00C4486C">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المغلقة</w:t>
      </w:r>
      <w:r w:rsidR="00C4486C">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والمفتوحة</w:t>
      </w:r>
      <w:r w:rsidR="00C4486C">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في</w:t>
      </w:r>
      <w:r w:rsidR="00C4486C">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عدد</w:t>
      </w:r>
      <w:r w:rsidR="00C4486C">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من</w:t>
      </w:r>
      <w:r w:rsidR="00C4486C">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المتغيرات</w:t>
      </w:r>
      <w:r w:rsidR="00C4486C">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البدني</w:t>
      </w:r>
      <w:r>
        <w:rPr>
          <w:rFonts w:ascii="Simplified Arabic" w:hAnsi="Simplified Arabic" w:cs="Simplified Arabic"/>
          <w:sz w:val="18"/>
          <w:szCs w:val="18"/>
          <w:rtl/>
          <w:lang w:bidi="ar-IQ"/>
        </w:rPr>
        <w:t>ة</w:t>
      </w:r>
      <w:r w:rsidR="00C4486C">
        <w:rPr>
          <w:rFonts w:ascii="Simplified Arabic" w:hAnsi="Simplified Arabic" w:cs="Simplified Arabic" w:hint="cs"/>
          <w:sz w:val="18"/>
          <w:szCs w:val="18"/>
          <w:rtl/>
          <w:lang w:bidi="ar-IQ"/>
        </w:rPr>
        <w:t xml:space="preserve"> </w:t>
      </w:r>
      <w:r>
        <w:rPr>
          <w:rFonts w:ascii="Simplified Arabic" w:hAnsi="Simplified Arabic" w:cs="Simplified Arabic"/>
          <w:sz w:val="18"/>
          <w:szCs w:val="18"/>
          <w:rtl/>
          <w:lang w:bidi="ar-IQ"/>
        </w:rPr>
        <w:t>والمهارية</w:t>
      </w:r>
      <w:r w:rsidR="00C4486C">
        <w:rPr>
          <w:rFonts w:ascii="Simplified Arabic" w:hAnsi="Simplified Arabic" w:cs="Simplified Arabic" w:hint="cs"/>
          <w:sz w:val="18"/>
          <w:szCs w:val="18"/>
          <w:rtl/>
          <w:lang w:bidi="ar-IQ"/>
        </w:rPr>
        <w:t xml:space="preserve"> </w:t>
      </w:r>
      <w:r>
        <w:rPr>
          <w:rFonts w:ascii="Simplified Arabic" w:hAnsi="Simplified Arabic" w:cs="Simplified Arabic"/>
          <w:sz w:val="18"/>
          <w:szCs w:val="18"/>
          <w:rtl/>
          <w:lang w:bidi="ar-IQ"/>
        </w:rPr>
        <w:t>للاعبي</w:t>
      </w:r>
      <w:r w:rsidR="00C4486C">
        <w:rPr>
          <w:rFonts w:ascii="Simplified Arabic" w:hAnsi="Simplified Arabic" w:cs="Simplified Arabic" w:hint="cs"/>
          <w:sz w:val="18"/>
          <w:szCs w:val="18"/>
          <w:rtl/>
          <w:lang w:bidi="ar-IQ"/>
        </w:rPr>
        <w:t xml:space="preserve"> </w:t>
      </w:r>
      <w:r>
        <w:rPr>
          <w:rFonts w:ascii="Simplified Arabic" w:hAnsi="Simplified Arabic" w:cs="Simplified Arabic"/>
          <w:sz w:val="18"/>
          <w:szCs w:val="18"/>
          <w:rtl/>
          <w:lang w:bidi="ar-IQ"/>
        </w:rPr>
        <w:t>كرة</w:t>
      </w:r>
      <w:r w:rsidR="00C4486C">
        <w:rPr>
          <w:rFonts w:ascii="Simplified Arabic" w:hAnsi="Simplified Arabic" w:cs="Simplified Arabic" w:hint="cs"/>
          <w:sz w:val="18"/>
          <w:szCs w:val="18"/>
          <w:rtl/>
          <w:lang w:bidi="ar-IQ"/>
        </w:rPr>
        <w:t xml:space="preserve"> </w:t>
      </w:r>
      <w:r>
        <w:rPr>
          <w:rFonts w:ascii="Simplified Arabic" w:hAnsi="Simplified Arabic" w:cs="Simplified Arabic"/>
          <w:sz w:val="18"/>
          <w:szCs w:val="18"/>
          <w:rtl/>
          <w:lang w:bidi="ar-IQ"/>
        </w:rPr>
        <w:t>القدم</w:t>
      </w:r>
      <w:r w:rsidR="00C4486C">
        <w:rPr>
          <w:rFonts w:ascii="Simplified Arabic" w:hAnsi="Simplified Arabic" w:cs="Simplified Arabic" w:hint="cs"/>
          <w:sz w:val="18"/>
          <w:szCs w:val="18"/>
          <w:rtl/>
          <w:lang w:bidi="ar-IQ"/>
        </w:rPr>
        <w:t xml:space="preserve"> </w:t>
      </w:r>
      <w:r>
        <w:rPr>
          <w:rFonts w:ascii="Simplified Arabic" w:hAnsi="Simplified Arabic" w:cs="Simplified Arabic"/>
          <w:sz w:val="18"/>
          <w:szCs w:val="18"/>
          <w:rtl/>
          <w:lang w:bidi="ar-IQ"/>
        </w:rPr>
        <w:t>للصالات</w:t>
      </w:r>
      <w:r>
        <w:rPr>
          <w:rFonts w:ascii="Simplified Arabic" w:hAnsi="Simplified Arabic" w:cs="Simplified Arabic" w:hint="cs"/>
          <w:sz w:val="18"/>
          <w:szCs w:val="18"/>
          <w:rtl/>
          <w:lang w:bidi="ar-IQ"/>
        </w:rPr>
        <w:t>:</w:t>
      </w:r>
      <w:r w:rsidR="00C4486C">
        <w:rPr>
          <w:rFonts w:ascii="Simplified Arabic" w:hAnsi="Simplified Arabic" w:cs="Simplified Arabic" w:hint="cs"/>
          <w:sz w:val="18"/>
          <w:szCs w:val="18"/>
          <w:rtl/>
          <w:lang w:bidi="ar-IQ"/>
        </w:rPr>
        <w:t xml:space="preserve"> </w:t>
      </w:r>
      <w:r>
        <w:rPr>
          <w:rFonts w:ascii="Simplified Arabic" w:hAnsi="Simplified Arabic" w:cs="Simplified Arabic" w:hint="cs"/>
          <w:sz w:val="18"/>
          <w:szCs w:val="18"/>
          <w:rtl/>
          <w:lang w:bidi="ar-IQ"/>
        </w:rPr>
        <w:t>(</w:t>
      </w:r>
      <w:r w:rsidRPr="00CD5272">
        <w:rPr>
          <w:rFonts w:ascii="Simplified Arabic" w:hAnsi="Simplified Arabic" w:cs="Simplified Arabic"/>
          <w:sz w:val="18"/>
          <w:szCs w:val="18"/>
          <w:rtl/>
          <w:lang w:bidi="ar-IQ"/>
        </w:rPr>
        <w:t>جامعة</w:t>
      </w:r>
      <w:r w:rsidR="00961632">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الموصل/كلية</w:t>
      </w:r>
      <w:r w:rsidR="00961632">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التربية</w:t>
      </w:r>
      <w:r w:rsidR="00961632">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الرياض</w:t>
      </w:r>
      <w:r>
        <w:rPr>
          <w:rFonts w:ascii="Simplified Arabic" w:hAnsi="Simplified Arabic" w:cs="Simplified Arabic"/>
          <w:sz w:val="18"/>
          <w:szCs w:val="18"/>
          <w:rtl/>
          <w:lang w:bidi="ar-IQ"/>
        </w:rPr>
        <w:t>ية, مجلة</w:t>
      </w:r>
      <w:r w:rsidR="00961632">
        <w:rPr>
          <w:rFonts w:ascii="Simplified Arabic" w:hAnsi="Simplified Arabic" w:cs="Simplified Arabic" w:hint="cs"/>
          <w:sz w:val="18"/>
          <w:szCs w:val="18"/>
          <w:rtl/>
          <w:lang w:bidi="ar-IQ"/>
        </w:rPr>
        <w:t xml:space="preserve"> </w:t>
      </w:r>
      <w:r>
        <w:rPr>
          <w:rFonts w:ascii="Simplified Arabic" w:hAnsi="Simplified Arabic" w:cs="Simplified Arabic"/>
          <w:sz w:val="18"/>
          <w:szCs w:val="18"/>
          <w:rtl/>
          <w:lang w:bidi="ar-IQ"/>
        </w:rPr>
        <w:t>علــوم</w:t>
      </w:r>
      <w:r w:rsidR="00961632">
        <w:rPr>
          <w:rFonts w:ascii="Simplified Arabic" w:hAnsi="Simplified Arabic" w:cs="Simplified Arabic" w:hint="cs"/>
          <w:sz w:val="18"/>
          <w:szCs w:val="18"/>
          <w:rtl/>
          <w:lang w:bidi="ar-IQ"/>
        </w:rPr>
        <w:t xml:space="preserve"> </w:t>
      </w:r>
      <w:r>
        <w:rPr>
          <w:rFonts w:ascii="Simplified Arabic" w:hAnsi="Simplified Arabic" w:cs="Simplified Arabic"/>
          <w:sz w:val="18"/>
          <w:szCs w:val="18"/>
          <w:rtl/>
          <w:lang w:bidi="ar-IQ"/>
        </w:rPr>
        <w:t>التربية</w:t>
      </w:r>
      <w:r w:rsidR="00961632">
        <w:rPr>
          <w:rFonts w:ascii="Simplified Arabic" w:hAnsi="Simplified Arabic" w:cs="Simplified Arabic" w:hint="cs"/>
          <w:sz w:val="18"/>
          <w:szCs w:val="18"/>
          <w:rtl/>
          <w:lang w:bidi="ar-IQ"/>
        </w:rPr>
        <w:t xml:space="preserve"> </w:t>
      </w:r>
      <w:r>
        <w:rPr>
          <w:rFonts w:ascii="Simplified Arabic" w:hAnsi="Simplified Arabic" w:cs="Simplified Arabic"/>
          <w:sz w:val="18"/>
          <w:szCs w:val="18"/>
          <w:rtl/>
          <w:lang w:bidi="ar-IQ"/>
        </w:rPr>
        <w:t>الرياضية</w:t>
      </w:r>
      <w:r w:rsidRPr="00CD5272">
        <w:rPr>
          <w:rFonts w:ascii="Simplified Arabic" w:hAnsi="Simplified Arabic" w:cs="Simplified Arabic"/>
          <w:sz w:val="18"/>
          <w:szCs w:val="18"/>
          <w:rtl/>
          <w:lang w:bidi="ar-IQ"/>
        </w:rPr>
        <w:t>, العدد</w:t>
      </w:r>
      <w:r w:rsidR="00961632">
        <w:rPr>
          <w:rFonts w:ascii="Simplified Arabic" w:hAnsi="Simplified Arabic" w:cs="Simplified Arabic" w:hint="cs"/>
          <w:sz w:val="18"/>
          <w:szCs w:val="18"/>
          <w:rtl/>
          <w:lang w:bidi="ar-IQ"/>
        </w:rPr>
        <w:t xml:space="preserve"> </w:t>
      </w:r>
      <w:r>
        <w:rPr>
          <w:rFonts w:ascii="Simplified Arabic" w:hAnsi="Simplified Arabic" w:cs="Simplified Arabic"/>
          <w:sz w:val="18"/>
          <w:szCs w:val="18"/>
          <w:rtl/>
          <w:lang w:bidi="ar-IQ"/>
        </w:rPr>
        <w:t>الأول</w:t>
      </w:r>
      <w:r w:rsidRPr="00CD5272">
        <w:rPr>
          <w:rFonts w:ascii="Simplified Arabic" w:hAnsi="Simplified Arabic" w:cs="Simplified Arabic"/>
          <w:sz w:val="18"/>
          <w:szCs w:val="18"/>
          <w:rtl/>
          <w:lang w:bidi="ar-IQ"/>
        </w:rPr>
        <w:t>, المجلد</w:t>
      </w:r>
      <w:r w:rsidR="00961632">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السادس, 2013</w:t>
      </w:r>
      <w:r>
        <w:rPr>
          <w:rFonts w:ascii="Simplified Arabic" w:hAnsi="Simplified Arabic" w:cs="Simplified Arabic" w:hint="cs"/>
          <w:sz w:val="18"/>
          <w:szCs w:val="18"/>
          <w:rtl/>
          <w:lang w:bidi="ar-IQ"/>
        </w:rPr>
        <w:t>).</w:t>
      </w:r>
    </w:p>
    <w:p w:rsidR="00CB2E62" w:rsidRPr="00CD5272" w:rsidRDefault="00CB2E62" w:rsidP="00B03496">
      <w:pPr>
        <w:pStyle w:val="aa"/>
        <w:numPr>
          <w:ilvl w:val="0"/>
          <w:numId w:val="12"/>
        </w:numPr>
        <w:tabs>
          <w:tab w:val="left" w:pos="281"/>
        </w:tabs>
        <w:ind w:left="423" w:hanging="425"/>
        <w:jc w:val="both"/>
        <w:rPr>
          <w:rFonts w:ascii="Simplified Arabic" w:hAnsi="Simplified Arabic" w:cs="Simplified Arabic"/>
          <w:sz w:val="18"/>
          <w:szCs w:val="18"/>
          <w:lang w:bidi="ar-IQ"/>
        </w:rPr>
      </w:pPr>
      <w:r w:rsidRPr="00CD5272">
        <w:rPr>
          <w:rFonts w:ascii="Simplified Arabic" w:hAnsi="Simplified Arabic" w:cs="Simplified Arabic"/>
          <w:sz w:val="18"/>
          <w:szCs w:val="18"/>
          <w:rtl/>
          <w:lang w:bidi="ar-IQ"/>
        </w:rPr>
        <w:t>محمد</w:t>
      </w:r>
      <w:r w:rsidR="00C4486C">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صبحي</w:t>
      </w:r>
      <w:r w:rsidR="00C4486C">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حسانين</w:t>
      </w:r>
      <w:r w:rsidR="00C4486C">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و</w:t>
      </w:r>
      <w:r w:rsidR="00C4486C">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عبد</w:t>
      </w:r>
      <w:r w:rsidR="00C4486C">
        <w:rPr>
          <w:rFonts w:ascii="Simplified Arabic" w:hAnsi="Simplified Arabic" w:cs="Simplified Arabic" w:hint="cs"/>
          <w:sz w:val="18"/>
          <w:szCs w:val="18"/>
          <w:rtl/>
          <w:lang w:bidi="ar-IQ"/>
        </w:rPr>
        <w:t xml:space="preserve"> </w:t>
      </w:r>
      <w:r>
        <w:rPr>
          <w:rFonts w:ascii="Simplified Arabic" w:hAnsi="Simplified Arabic" w:cs="Simplified Arabic"/>
          <w:sz w:val="18"/>
          <w:szCs w:val="18"/>
          <w:rtl/>
          <w:lang w:bidi="ar-IQ"/>
        </w:rPr>
        <w:t>المنعم</w:t>
      </w:r>
      <w:r>
        <w:rPr>
          <w:rFonts w:ascii="Simplified Arabic" w:hAnsi="Simplified Arabic" w:cs="Simplified Arabic" w:hint="cs"/>
          <w:sz w:val="18"/>
          <w:szCs w:val="18"/>
          <w:rtl/>
          <w:lang w:bidi="ar-IQ"/>
        </w:rPr>
        <w:t>؛</w:t>
      </w:r>
      <w:r w:rsidRPr="00CD5272">
        <w:rPr>
          <w:rFonts w:ascii="Simplified Arabic" w:hAnsi="Simplified Arabic" w:cs="Simplified Arabic" w:hint="cs"/>
          <w:sz w:val="18"/>
          <w:szCs w:val="18"/>
          <w:rtl/>
          <w:lang w:bidi="ar-IQ"/>
        </w:rPr>
        <w:t>الأسس</w:t>
      </w:r>
      <w:r w:rsidR="00C4486C">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العلمية</w:t>
      </w:r>
      <w:r w:rsidR="00C4486C">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للكرة</w:t>
      </w:r>
      <w:r w:rsidR="00C4486C">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الطائرة</w:t>
      </w:r>
      <w:r w:rsidR="00C4486C">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وطرق</w:t>
      </w:r>
      <w:r w:rsidR="00C4486C">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القياس</w:t>
      </w:r>
      <w:r w:rsidR="00C4486C">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للتق</w:t>
      </w:r>
      <w:r>
        <w:rPr>
          <w:rFonts w:ascii="Simplified Arabic" w:hAnsi="Simplified Arabic" w:cs="Simplified Arabic"/>
          <w:sz w:val="18"/>
          <w:szCs w:val="18"/>
          <w:rtl/>
          <w:lang w:bidi="ar-IQ"/>
        </w:rPr>
        <w:t>ويم</w:t>
      </w:r>
      <w:r w:rsidR="00C4486C">
        <w:rPr>
          <w:rFonts w:ascii="Simplified Arabic" w:hAnsi="Simplified Arabic" w:cs="Simplified Arabic" w:hint="cs"/>
          <w:sz w:val="18"/>
          <w:szCs w:val="18"/>
          <w:rtl/>
          <w:lang w:bidi="ar-IQ"/>
        </w:rPr>
        <w:t xml:space="preserve"> </w:t>
      </w:r>
      <w:r>
        <w:rPr>
          <w:rFonts w:ascii="Simplified Arabic" w:hAnsi="Simplified Arabic" w:cs="Simplified Arabic"/>
          <w:sz w:val="18"/>
          <w:szCs w:val="18"/>
          <w:rtl/>
          <w:lang w:bidi="ar-IQ"/>
        </w:rPr>
        <w:t>البدني, المهاري,المعرفي</w:t>
      </w:r>
      <w:r w:rsidRPr="00CD5272">
        <w:rPr>
          <w:rFonts w:ascii="Simplified Arabic" w:hAnsi="Simplified Arabic" w:cs="Simplified Arabic"/>
          <w:sz w:val="18"/>
          <w:szCs w:val="18"/>
          <w:rtl/>
          <w:lang w:bidi="ar-IQ"/>
        </w:rPr>
        <w:t>, ا</w:t>
      </w:r>
      <w:r>
        <w:rPr>
          <w:rFonts w:ascii="Simplified Arabic" w:hAnsi="Simplified Arabic" w:cs="Simplified Arabic"/>
          <w:sz w:val="18"/>
          <w:szCs w:val="18"/>
          <w:rtl/>
          <w:lang w:bidi="ar-IQ"/>
        </w:rPr>
        <w:t>لنفسي, التحليلي</w:t>
      </w:r>
      <w:r>
        <w:rPr>
          <w:rFonts w:ascii="Simplified Arabic" w:hAnsi="Simplified Arabic" w:cs="Simplified Arabic" w:hint="cs"/>
          <w:sz w:val="18"/>
          <w:szCs w:val="18"/>
          <w:rtl/>
          <w:lang w:bidi="ar-IQ"/>
        </w:rPr>
        <w:t>:</w:t>
      </w:r>
      <w:r w:rsidR="00C4486C">
        <w:rPr>
          <w:rFonts w:ascii="Simplified Arabic" w:hAnsi="Simplified Arabic" w:cs="Simplified Arabic" w:hint="cs"/>
          <w:sz w:val="18"/>
          <w:szCs w:val="18"/>
          <w:rtl/>
          <w:lang w:bidi="ar-IQ"/>
        </w:rPr>
        <w:t xml:space="preserve"> </w:t>
      </w:r>
      <w:r>
        <w:rPr>
          <w:rFonts w:ascii="Simplified Arabic" w:hAnsi="Simplified Arabic" w:cs="Simplified Arabic" w:hint="cs"/>
          <w:sz w:val="18"/>
          <w:szCs w:val="18"/>
          <w:rtl/>
          <w:lang w:bidi="ar-IQ"/>
        </w:rPr>
        <w:t>(</w:t>
      </w:r>
      <w:r>
        <w:rPr>
          <w:rFonts w:ascii="Simplified Arabic" w:hAnsi="Simplified Arabic" w:cs="Simplified Arabic"/>
          <w:sz w:val="18"/>
          <w:szCs w:val="18"/>
          <w:rtl/>
          <w:lang w:bidi="ar-IQ"/>
        </w:rPr>
        <w:t>القاهرة</w:t>
      </w:r>
      <w:r w:rsidRPr="00CD5272">
        <w:rPr>
          <w:rFonts w:ascii="Simplified Arabic" w:hAnsi="Simplified Arabic" w:cs="Simplified Arabic"/>
          <w:sz w:val="18"/>
          <w:szCs w:val="18"/>
          <w:rtl/>
          <w:lang w:bidi="ar-IQ"/>
        </w:rPr>
        <w:t>, مطبعة</w:t>
      </w:r>
      <w:r w:rsidR="00C4486C">
        <w:rPr>
          <w:rFonts w:ascii="Simplified Arabic" w:hAnsi="Simplified Arabic" w:cs="Simplified Arabic" w:hint="cs"/>
          <w:sz w:val="18"/>
          <w:szCs w:val="18"/>
          <w:rtl/>
          <w:lang w:bidi="ar-IQ"/>
        </w:rPr>
        <w:t xml:space="preserve"> </w:t>
      </w:r>
      <w:r>
        <w:rPr>
          <w:rFonts w:ascii="Simplified Arabic" w:hAnsi="Simplified Arabic" w:cs="Simplified Arabic"/>
          <w:sz w:val="18"/>
          <w:szCs w:val="18"/>
          <w:rtl/>
          <w:lang w:bidi="ar-IQ"/>
        </w:rPr>
        <w:t>يوز</w:t>
      </w:r>
      <w:r w:rsidR="00C4486C">
        <w:rPr>
          <w:rFonts w:ascii="Simplified Arabic" w:hAnsi="Simplified Arabic" w:cs="Simplified Arabic" w:hint="cs"/>
          <w:sz w:val="18"/>
          <w:szCs w:val="18"/>
          <w:rtl/>
          <w:lang w:bidi="ar-IQ"/>
        </w:rPr>
        <w:t xml:space="preserve"> </w:t>
      </w:r>
      <w:r>
        <w:rPr>
          <w:rFonts w:ascii="Simplified Arabic" w:hAnsi="Simplified Arabic" w:cs="Simplified Arabic"/>
          <w:sz w:val="18"/>
          <w:szCs w:val="18"/>
          <w:rtl/>
          <w:lang w:bidi="ar-IQ"/>
        </w:rPr>
        <w:t>رسيف</w:t>
      </w:r>
      <w:r w:rsidRPr="00CD5272">
        <w:rPr>
          <w:rFonts w:ascii="Simplified Arabic" w:hAnsi="Simplified Arabic" w:cs="Simplified Arabic"/>
          <w:sz w:val="18"/>
          <w:szCs w:val="18"/>
          <w:rtl/>
          <w:lang w:bidi="ar-IQ"/>
        </w:rPr>
        <w:t>, 1998</w:t>
      </w:r>
      <w:r>
        <w:rPr>
          <w:rFonts w:ascii="Simplified Arabic" w:hAnsi="Simplified Arabic" w:cs="Simplified Arabic" w:hint="cs"/>
          <w:sz w:val="18"/>
          <w:szCs w:val="18"/>
          <w:rtl/>
          <w:lang w:bidi="ar-IQ"/>
        </w:rPr>
        <w:t>).</w:t>
      </w:r>
    </w:p>
    <w:p w:rsidR="00CB2E62" w:rsidRPr="00CD5272" w:rsidRDefault="00CB2E62" w:rsidP="00B03496">
      <w:pPr>
        <w:pStyle w:val="aa"/>
        <w:numPr>
          <w:ilvl w:val="0"/>
          <w:numId w:val="12"/>
        </w:numPr>
        <w:tabs>
          <w:tab w:val="left" w:pos="281"/>
        </w:tabs>
        <w:ind w:left="423" w:hanging="425"/>
        <w:jc w:val="both"/>
        <w:rPr>
          <w:rFonts w:ascii="Simplified Arabic" w:hAnsi="Simplified Arabic" w:cs="Simplified Arabic"/>
          <w:sz w:val="18"/>
          <w:szCs w:val="18"/>
          <w:lang w:bidi="ar-IQ"/>
        </w:rPr>
      </w:pPr>
      <w:r w:rsidRPr="00CD5272">
        <w:rPr>
          <w:rFonts w:ascii="Simplified Arabic" w:hAnsi="Simplified Arabic" w:cs="Simplified Arabic"/>
          <w:sz w:val="18"/>
          <w:szCs w:val="18"/>
          <w:rtl/>
          <w:lang w:bidi="ar-IQ"/>
        </w:rPr>
        <w:t>احمد</w:t>
      </w:r>
      <w:r w:rsidR="00C4486C">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فاهم</w:t>
      </w:r>
      <w:r w:rsidR="00961632">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نغيش</w:t>
      </w:r>
      <w:r w:rsidR="00C4486C">
        <w:rPr>
          <w:rFonts w:ascii="Simplified Arabic" w:hAnsi="Simplified Arabic" w:cs="Simplified Arabic" w:hint="cs"/>
          <w:sz w:val="18"/>
          <w:szCs w:val="18"/>
          <w:rtl/>
          <w:lang w:bidi="ar-IQ"/>
        </w:rPr>
        <w:t xml:space="preserve"> </w:t>
      </w:r>
      <w:r>
        <w:rPr>
          <w:rFonts w:ascii="Simplified Arabic" w:hAnsi="Simplified Arabic" w:cs="Simplified Arabic"/>
          <w:sz w:val="18"/>
          <w:szCs w:val="18"/>
          <w:rtl/>
          <w:lang w:bidi="ar-IQ"/>
        </w:rPr>
        <w:t>الزاملي</w:t>
      </w:r>
      <w:r>
        <w:rPr>
          <w:rFonts w:ascii="Simplified Arabic" w:hAnsi="Simplified Arabic" w:cs="Simplified Arabic" w:hint="cs"/>
          <w:sz w:val="18"/>
          <w:szCs w:val="18"/>
          <w:rtl/>
          <w:lang w:bidi="ar-IQ"/>
        </w:rPr>
        <w:t>؛</w:t>
      </w:r>
      <w:r w:rsidR="00C4486C">
        <w:rPr>
          <w:rFonts w:ascii="Simplified Arabic" w:hAnsi="Simplified Arabic" w:cs="Simplified Arabic" w:hint="cs"/>
          <w:sz w:val="18"/>
          <w:szCs w:val="18"/>
          <w:rtl/>
          <w:lang w:bidi="ar-IQ"/>
        </w:rPr>
        <w:t xml:space="preserve"> </w:t>
      </w:r>
      <w:r w:rsidRPr="009543E6">
        <w:rPr>
          <w:rFonts w:ascii="Simplified Arabic" w:hAnsi="Simplified Arabic" w:cs="Simplified Arabic"/>
          <w:b/>
          <w:bCs/>
          <w:sz w:val="18"/>
          <w:szCs w:val="18"/>
          <w:u w:val="single"/>
          <w:rtl/>
          <w:lang w:bidi="ar-IQ"/>
        </w:rPr>
        <w:t>الاختبارات</w:t>
      </w:r>
      <w:r w:rsidR="00C4486C">
        <w:rPr>
          <w:rFonts w:ascii="Simplified Arabic" w:hAnsi="Simplified Arabic" w:cs="Simplified Arabic" w:hint="cs"/>
          <w:b/>
          <w:bCs/>
          <w:sz w:val="18"/>
          <w:szCs w:val="18"/>
          <w:u w:val="single"/>
          <w:rtl/>
          <w:lang w:bidi="ar-IQ"/>
        </w:rPr>
        <w:t xml:space="preserve"> </w:t>
      </w:r>
      <w:r w:rsidRPr="009543E6">
        <w:rPr>
          <w:rFonts w:ascii="Simplified Arabic" w:hAnsi="Simplified Arabic" w:cs="Simplified Arabic"/>
          <w:b/>
          <w:bCs/>
          <w:sz w:val="18"/>
          <w:szCs w:val="18"/>
          <w:u w:val="single"/>
          <w:rtl/>
          <w:lang w:bidi="ar-IQ"/>
        </w:rPr>
        <w:t>الخاصة</w:t>
      </w:r>
      <w:r w:rsidR="00C4486C">
        <w:rPr>
          <w:rFonts w:ascii="Simplified Arabic" w:hAnsi="Simplified Arabic" w:cs="Simplified Arabic" w:hint="cs"/>
          <w:b/>
          <w:bCs/>
          <w:sz w:val="18"/>
          <w:szCs w:val="18"/>
          <w:u w:val="single"/>
          <w:rtl/>
          <w:lang w:bidi="ar-IQ"/>
        </w:rPr>
        <w:t xml:space="preserve"> </w:t>
      </w:r>
      <w:r w:rsidRPr="009543E6">
        <w:rPr>
          <w:rFonts w:ascii="Simplified Arabic" w:hAnsi="Simplified Arabic" w:cs="Simplified Arabic"/>
          <w:b/>
          <w:bCs/>
          <w:sz w:val="18"/>
          <w:szCs w:val="18"/>
          <w:u w:val="single"/>
          <w:rtl/>
          <w:lang w:bidi="ar-IQ"/>
        </w:rPr>
        <w:t>بلاعبي</w:t>
      </w:r>
      <w:r w:rsidR="00C4486C">
        <w:rPr>
          <w:rFonts w:ascii="Simplified Arabic" w:hAnsi="Simplified Arabic" w:cs="Simplified Arabic" w:hint="cs"/>
          <w:b/>
          <w:bCs/>
          <w:sz w:val="18"/>
          <w:szCs w:val="18"/>
          <w:u w:val="single"/>
          <w:rtl/>
          <w:lang w:bidi="ar-IQ"/>
        </w:rPr>
        <w:t xml:space="preserve"> </w:t>
      </w:r>
      <w:r w:rsidRPr="009543E6">
        <w:rPr>
          <w:rFonts w:ascii="Simplified Arabic" w:hAnsi="Simplified Arabic" w:cs="Simplified Arabic"/>
          <w:b/>
          <w:bCs/>
          <w:sz w:val="18"/>
          <w:szCs w:val="18"/>
          <w:u w:val="single"/>
          <w:rtl/>
          <w:lang w:bidi="ar-IQ"/>
        </w:rPr>
        <w:t>كرة</w:t>
      </w:r>
      <w:r w:rsidR="00C4486C">
        <w:rPr>
          <w:rFonts w:ascii="Simplified Arabic" w:hAnsi="Simplified Arabic" w:cs="Simplified Arabic" w:hint="cs"/>
          <w:b/>
          <w:bCs/>
          <w:sz w:val="18"/>
          <w:szCs w:val="18"/>
          <w:u w:val="single"/>
          <w:rtl/>
          <w:lang w:bidi="ar-IQ"/>
        </w:rPr>
        <w:t xml:space="preserve"> </w:t>
      </w:r>
      <w:r w:rsidRPr="009543E6">
        <w:rPr>
          <w:rFonts w:ascii="Simplified Arabic" w:hAnsi="Simplified Arabic" w:cs="Simplified Arabic"/>
          <w:b/>
          <w:bCs/>
          <w:sz w:val="18"/>
          <w:szCs w:val="18"/>
          <w:u w:val="single"/>
          <w:rtl/>
          <w:lang w:bidi="ar-IQ"/>
        </w:rPr>
        <w:t>القدم</w:t>
      </w:r>
      <w:r w:rsidR="00961632">
        <w:rPr>
          <w:rFonts w:ascii="Simplified Arabic" w:hAnsi="Simplified Arabic" w:cs="Simplified Arabic" w:hint="cs"/>
          <w:b/>
          <w:bCs/>
          <w:sz w:val="18"/>
          <w:szCs w:val="18"/>
          <w:u w:val="single"/>
          <w:rtl/>
          <w:lang w:bidi="ar-IQ"/>
        </w:rPr>
        <w:t xml:space="preserve"> </w:t>
      </w:r>
      <w:r w:rsidRPr="009543E6">
        <w:rPr>
          <w:rFonts w:ascii="Simplified Arabic" w:hAnsi="Simplified Arabic" w:cs="Simplified Arabic"/>
          <w:b/>
          <w:bCs/>
          <w:sz w:val="18"/>
          <w:szCs w:val="18"/>
          <w:u w:val="single"/>
          <w:rtl/>
          <w:lang w:bidi="ar-IQ"/>
        </w:rPr>
        <w:t>والصالات</w:t>
      </w:r>
      <w:r w:rsidR="00961632">
        <w:rPr>
          <w:rFonts w:ascii="Simplified Arabic" w:hAnsi="Simplified Arabic" w:cs="Simplified Arabic" w:hint="cs"/>
          <w:b/>
          <w:bCs/>
          <w:sz w:val="18"/>
          <w:szCs w:val="18"/>
          <w:u w:val="single"/>
          <w:rtl/>
          <w:lang w:bidi="ar-IQ"/>
        </w:rPr>
        <w:t xml:space="preserve"> </w:t>
      </w:r>
      <w:r w:rsidRPr="009543E6">
        <w:rPr>
          <w:rFonts w:ascii="Simplified Arabic" w:hAnsi="Simplified Arabic" w:cs="Simplified Arabic"/>
          <w:b/>
          <w:bCs/>
          <w:sz w:val="18"/>
          <w:szCs w:val="18"/>
          <w:u w:val="single"/>
          <w:rtl/>
          <w:lang w:bidi="ar-IQ"/>
        </w:rPr>
        <w:t>الناشئين</w:t>
      </w:r>
      <w:r>
        <w:rPr>
          <w:rFonts w:ascii="Simplified Arabic" w:hAnsi="Simplified Arabic" w:cs="Simplified Arabic" w:hint="cs"/>
          <w:sz w:val="18"/>
          <w:szCs w:val="18"/>
          <w:rtl/>
          <w:lang w:bidi="ar-IQ"/>
        </w:rPr>
        <w:t>:</w:t>
      </w:r>
      <w:r w:rsidR="00961632">
        <w:rPr>
          <w:rFonts w:ascii="Simplified Arabic" w:hAnsi="Simplified Arabic" w:cs="Simplified Arabic" w:hint="cs"/>
          <w:sz w:val="18"/>
          <w:szCs w:val="18"/>
          <w:rtl/>
          <w:lang w:bidi="ar-IQ"/>
        </w:rPr>
        <w:t xml:space="preserve"> </w:t>
      </w:r>
      <w:r>
        <w:rPr>
          <w:rFonts w:ascii="Simplified Arabic" w:hAnsi="Simplified Arabic" w:cs="Simplified Arabic" w:hint="cs"/>
          <w:sz w:val="18"/>
          <w:szCs w:val="18"/>
          <w:rtl/>
          <w:lang w:bidi="ar-IQ"/>
        </w:rPr>
        <w:t>(</w:t>
      </w:r>
      <w:r w:rsidRPr="00CD5272">
        <w:rPr>
          <w:rFonts w:ascii="Simplified Arabic" w:hAnsi="Simplified Arabic" w:cs="Simplified Arabic"/>
          <w:sz w:val="18"/>
          <w:szCs w:val="18"/>
          <w:rtl/>
          <w:lang w:bidi="ar-IQ"/>
        </w:rPr>
        <w:t>كلية</w:t>
      </w:r>
      <w:r w:rsidR="00961632">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التربية</w:t>
      </w:r>
      <w:r w:rsidR="00961632">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البدنية</w:t>
      </w:r>
      <w:r w:rsidR="00961632">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وعلوم</w:t>
      </w:r>
      <w:r w:rsidR="00961632">
        <w:rPr>
          <w:rFonts w:ascii="Simplified Arabic" w:hAnsi="Simplified Arabic" w:cs="Simplified Arabic" w:hint="cs"/>
          <w:sz w:val="18"/>
          <w:szCs w:val="18"/>
          <w:rtl/>
          <w:lang w:bidi="ar-IQ"/>
        </w:rPr>
        <w:t xml:space="preserve"> </w:t>
      </w:r>
      <w:r>
        <w:rPr>
          <w:rFonts w:ascii="Simplified Arabic" w:hAnsi="Simplified Arabic" w:cs="Simplified Arabic"/>
          <w:sz w:val="18"/>
          <w:szCs w:val="18"/>
          <w:rtl/>
          <w:lang w:bidi="ar-IQ"/>
        </w:rPr>
        <w:t>الرياضة</w:t>
      </w:r>
      <w:r>
        <w:rPr>
          <w:rFonts w:ascii="Simplified Arabic" w:hAnsi="Simplified Arabic" w:cs="Simplified Arabic" w:hint="cs"/>
          <w:sz w:val="18"/>
          <w:szCs w:val="18"/>
          <w:rtl/>
          <w:lang w:bidi="ar-IQ"/>
        </w:rPr>
        <w:t>/</w:t>
      </w:r>
      <w:r w:rsidRPr="00CD5272">
        <w:rPr>
          <w:rFonts w:ascii="Simplified Arabic" w:hAnsi="Simplified Arabic" w:cs="Simplified Arabic"/>
          <w:sz w:val="18"/>
          <w:szCs w:val="18"/>
          <w:rtl/>
          <w:lang w:bidi="ar-IQ"/>
        </w:rPr>
        <w:t>جامعة</w:t>
      </w:r>
      <w:r w:rsidR="00961632">
        <w:rPr>
          <w:rFonts w:ascii="Simplified Arabic" w:hAnsi="Simplified Arabic" w:cs="Simplified Arabic" w:hint="cs"/>
          <w:sz w:val="18"/>
          <w:szCs w:val="18"/>
          <w:rtl/>
          <w:lang w:bidi="ar-IQ"/>
        </w:rPr>
        <w:t xml:space="preserve"> </w:t>
      </w:r>
      <w:r>
        <w:rPr>
          <w:rFonts w:ascii="Simplified Arabic" w:hAnsi="Simplified Arabic" w:cs="Simplified Arabic"/>
          <w:sz w:val="18"/>
          <w:szCs w:val="18"/>
          <w:rtl/>
          <w:lang w:bidi="ar-IQ"/>
        </w:rPr>
        <w:t>القادسية</w:t>
      </w:r>
      <w:r w:rsidRPr="00CD5272">
        <w:rPr>
          <w:rFonts w:ascii="Simplified Arabic" w:hAnsi="Simplified Arabic" w:cs="Simplified Arabic"/>
          <w:sz w:val="18"/>
          <w:szCs w:val="18"/>
          <w:rtl/>
          <w:lang w:bidi="ar-IQ"/>
        </w:rPr>
        <w:t>,</w:t>
      </w:r>
      <w:r w:rsidR="00961632">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كتبة</w:t>
      </w:r>
      <w:r w:rsidR="00961632">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دجلة</w:t>
      </w:r>
      <w:r w:rsidR="00961632">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للطباعة</w:t>
      </w:r>
      <w:r w:rsidR="00961632">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والنشر</w:t>
      </w:r>
      <w:r>
        <w:rPr>
          <w:rFonts w:ascii="Simplified Arabic" w:hAnsi="Simplified Arabic" w:cs="Simplified Arabic" w:hint="cs"/>
          <w:sz w:val="18"/>
          <w:szCs w:val="18"/>
          <w:rtl/>
          <w:lang w:bidi="ar-IQ"/>
        </w:rPr>
        <w:t>).</w:t>
      </w:r>
    </w:p>
    <w:p w:rsidR="00CB2E62" w:rsidRPr="00CD5272" w:rsidRDefault="00CB2E62" w:rsidP="00B03496">
      <w:pPr>
        <w:pStyle w:val="aa"/>
        <w:numPr>
          <w:ilvl w:val="0"/>
          <w:numId w:val="12"/>
        </w:numPr>
        <w:tabs>
          <w:tab w:val="left" w:pos="281"/>
        </w:tabs>
        <w:ind w:left="423" w:hanging="425"/>
        <w:jc w:val="both"/>
        <w:rPr>
          <w:rFonts w:ascii="Simplified Arabic" w:hAnsi="Simplified Arabic" w:cs="Simplified Arabic"/>
          <w:sz w:val="18"/>
          <w:szCs w:val="18"/>
          <w:rtl/>
          <w:lang w:bidi="ar-IQ"/>
        </w:rPr>
      </w:pPr>
      <w:r w:rsidRPr="00CD5272">
        <w:rPr>
          <w:rFonts w:ascii="Simplified Arabic" w:hAnsi="Simplified Arabic" w:cs="Simplified Arabic" w:hint="cs"/>
          <w:sz w:val="18"/>
          <w:szCs w:val="18"/>
          <w:rtl/>
          <w:lang w:bidi="ar-IQ"/>
        </w:rPr>
        <w:t>أبو</w:t>
      </w:r>
      <w:r w:rsidRPr="00CD5272">
        <w:rPr>
          <w:rFonts w:ascii="Simplified Arabic" w:hAnsi="Simplified Arabic" w:cs="Simplified Arabic"/>
          <w:sz w:val="18"/>
          <w:szCs w:val="18"/>
          <w:rtl/>
          <w:lang w:bidi="ar-IQ"/>
        </w:rPr>
        <w:t>ا</w:t>
      </w:r>
      <w:r w:rsidR="00C4486C">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لعلا</w:t>
      </w:r>
      <w:r w:rsidR="00C4486C">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احمد</w:t>
      </w:r>
      <w:r w:rsidR="00C4486C">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عبد</w:t>
      </w:r>
      <w:r w:rsidR="00C4486C">
        <w:rPr>
          <w:rFonts w:ascii="Simplified Arabic" w:hAnsi="Simplified Arabic" w:cs="Simplified Arabic" w:hint="cs"/>
          <w:sz w:val="18"/>
          <w:szCs w:val="18"/>
          <w:rtl/>
          <w:lang w:bidi="ar-IQ"/>
        </w:rPr>
        <w:t xml:space="preserve"> </w:t>
      </w:r>
      <w:r w:rsidR="00961632">
        <w:rPr>
          <w:rFonts w:ascii="Simplified Arabic" w:hAnsi="Simplified Arabic" w:cs="Simplified Arabic"/>
          <w:sz w:val="18"/>
          <w:szCs w:val="18"/>
          <w:rtl/>
          <w:lang w:bidi="ar-IQ"/>
        </w:rPr>
        <w:t>الفتاح</w:t>
      </w:r>
      <w:r w:rsidR="00961632">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 xml:space="preserve"> </w:t>
      </w:r>
      <w:r w:rsidRPr="009543E6">
        <w:rPr>
          <w:rFonts w:ascii="Simplified Arabic" w:hAnsi="Simplified Arabic" w:cs="Simplified Arabic"/>
          <w:b/>
          <w:bCs/>
          <w:sz w:val="18"/>
          <w:szCs w:val="18"/>
          <w:u w:val="single"/>
          <w:rtl/>
          <w:lang w:bidi="ar-IQ"/>
        </w:rPr>
        <w:t>فسيولوجيا</w:t>
      </w:r>
      <w:r w:rsidR="00C4486C">
        <w:rPr>
          <w:rFonts w:ascii="Simplified Arabic" w:hAnsi="Simplified Arabic" w:cs="Simplified Arabic" w:hint="cs"/>
          <w:b/>
          <w:bCs/>
          <w:sz w:val="18"/>
          <w:szCs w:val="18"/>
          <w:u w:val="single"/>
          <w:rtl/>
          <w:lang w:bidi="ar-IQ"/>
        </w:rPr>
        <w:t xml:space="preserve"> </w:t>
      </w:r>
      <w:r w:rsidRPr="009543E6">
        <w:rPr>
          <w:rFonts w:ascii="Simplified Arabic" w:hAnsi="Simplified Arabic" w:cs="Simplified Arabic"/>
          <w:b/>
          <w:bCs/>
          <w:sz w:val="18"/>
          <w:szCs w:val="18"/>
          <w:u w:val="single"/>
          <w:rtl/>
          <w:lang w:bidi="ar-IQ"/>
        </w:rPr>
        <w:t>التدريب</w:t>
      </w:r>
      <w:r w:rsidR="00C4486C">
        <w:rPr>
          <w:rFonts w:ascii="Simplified Arabic" w:hAnsi="Simplified Arabic" w:cs="Simplified Arabic" w:hint="cs"/>
          <w:b/>
          <w:bCs/>
          <w:sz w:val="18"/>
          <w:szCs w:val="18"/>
          <w:u w:val="single"/>
          <w:rtl/>
          <w:lang w:bidi="ar-IQ"/>
        </w:rPr>
        <w:t xml:space="preserve"> </w:t>
      </w:r>
      <w:r w:rsidRPr="009543E6">
        <w:rPr>
          <w:rFonts w:ascii="Simplified Arabic" w:hAnsi="Simplified Arabic" w:cs="Simplified Arabic"/>
          <w:b/>
          <w:bCs/>
          <w:sz w:val="18"/>
          <w:szCs w:val="18"/>
          <w:u w:val="single"/>
          <w:rtl/>
          <w:lang w:bidi="ar-IQ"/>
        </w:rPr>
        <w:t>والرياضة</w:t>
      </w:r>
      <w:r>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ط</w:t>
      </w:r>
      <w:r>
        <w:rPr>
          <w:rFonts w:ascii="Simplified Arabic" w:hAnsi="Simplified Arabic" w:cs="Simplified Arabic" w:hint="cs"/>
          <w:sz w:val="18"/>
          <w:szCs w:val="18"/>
          <w:rtl/>
          <w:lang w:bidi="ar-IQ"/>
        </w:rPr>
        <w:t>1:</w:t>
      </w:r>
      <w:r w:rsidR="00961632">
        <w:rPr>
          <w:rFonts w:ascii="Simplified Arabic" w:hAnsi="Simplified Arabic" w:cs="Simplified Arabic" w:hint="cs"/>
          <w:sz w:val="18"/>
          <w:szCs w:val="18"/>
          <w:rtl/>
          <w:lang w:bidi="ar-IQ"/>
        </w:rPr>
        <w:t xml:space="preserve"> </w:t>
      </w:r>
      <w:r>
        <w:rPr>
          <w:rFonts w:ascii="Simplified Arabic" w:hAnsi="Simplified Arabic" w:cs="Simplified Arabic" w:hint="cs"/>
          <w:sz w:val="18"/>
          <w:szCs w:val="18"/>
          <w:rtl/>
          <w:lang w:bidi="ar-IQ"/>
        </w:rPr>
        <w:t>(</w:t>
      </w:r>
      <w:r>
        <w:rPr>
          <w:rFonts w:ascii="Simplified Arabic" w:hAnsi="Simplified Arabic" w:cs="Simplified Arabic"/>
          <w:sz w:val="18"/>
          <w:szCs w:val="18"/>
          <w:rtl/>
          <w:lang w:bidi="ar-IQ"/>
        </w:rPr>
        <w:t>القاهرة</w:t>
      </w:r>
      <w:r>
        <w:rPr>
          <w:rFonts w:ascii="Simplified Arabic" w:hAnsi="Simplified Arabic" w:cs="Simplified Arabic" w:hint="cs"/>
          <w:sz w:val="18"/>
          <w:szCs w:val="18"/>
          <w:rtl/>
          <w:lang w:bidi="ar-IQ"/>
        </w:rPr>
        <w:t>،</w:t>
      </w:r>
      <w:r w:rsidR="00961632">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دار</w:t>
      </w:r>
      <w:r w:rsidR="00C4486C">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الفكر</w:t>
      </w:r>
      <w:r w:rsidR="00961632">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العربي،</w:t>
      </w:r>
      <w:r w:rsidR="00961632">
        <w:rPr>
          <w:rFonts w:ascii="Simplified Arabic" w:hAnsi="Simplified Arabic" w:cs="Simplified Arabic" w:hint="cs"/>
          <w:sz w:val="18"/>
          <w:szCs w:val="18"/>
          <w:rtl/>
          <w:lang w:bidi="ar-IQ"/>
        </w:rPr>
        <w:t xml:space="preserve"> </w:t>
      </w:r>
      <w:r w:rsidRPr="00CD5272">
        <w:rPr>
          <w:rFonts w:ascii="Simplified Arabic" w:hAnsi="Simplified Arabic" w:cs="Simplified Arabic"/>
          <w:sz w:val="18"/>
          <w:szCs w:val="18"/>
          <w:rtl/>
          <w:lang w:bidi="ar-IQ"/>
        </w:rPr>
        <w:t>2003</w:t>
      </w:r>
      <w:r>
        <w:rPr>
          <w:rFonts w:ascii="Simplified Arabic" w:hAnsi="Simplified Arabic" w:cs="Simplified Arabic" w:hint="cs"/>
          <w:sz w:val="18"/>
          <w:szCs w:val="18"/>
          <w:rtl/>
          <w:lang w:bidi="ar-IQ"/>
        </w:rPr>
        <w:t>).</w:t>
      </w:r>
    </w:p>
    <w:p w:rsidR="00CB2E62" w:rsidRPr="00CD5272" w:rsidRDefault="00CB2E62" w:rsidP="00B03496">
      <w:pPr>
        <w:pStyle w:val="aa"/>
        <w:numPr>
          <w:ilvl w:val="0"/>
          <w:numId w:val="12"/>
        </w:numPr>
        <w:tabs>
          <w:tab w:val="left" w:pos="281"/>
        </w:tabs>
        <w:bidi w:val="0"/>
        <w:ind w:left="423" w:hanging="425"/>
        <w:jc w:val="both"/>
        <w:rPr>
          <w:rFonts w:ascii="Simplified Arabic" w:hAnsi="Simplified Arabic" w:cs="Simplified Arabic"/>
          <w:sz w:val="18"/>
          <w:szCs w:val="18"/>
          <w:rtl/>
          <w:lang w:bidi="ar-IQ"/>
        </w:rPr>
      </w:pPr>
      <w:r w:rsidRPr="00CD5272">
        <w:rPr>
          <w:rFonts w:ascii="Simplified Arabic" w:hAnsi="Simplified Arabic" w:cs="Simplified Arabic"/>
          <w:sz w:val="18"/>
          <w:szCs w:val="18"/>
          <w:lang w:bidi="ar-IQ"/>
        </w:rPr>
        <w:t>Naser Naser, and others: physical and physiological demands of futsal,  Journal of exercise science and fitness, massey university, Auckland,new Zealand,2017</w:t>
      </w:r>
    </w:p>
    <w:p w:rsidR="00CB2E62" w:rsidRPr="00CD5272" w:rsidRDefault="00CB2E62" w:rsidP="00B03496">
      <w:pPr>
        <w:pStyle w:val="aa"/>
        <w:numPr>
          <w:ilvl w:val="0"/>
          <w:numId w:val="12"/>
        </w:numPr>
        <w:tabs>
          <w:tab w:val="left" w:pos="281"/>
        </w:tabs>
        <w:bidi w:val="0"/>
        <w:ind w:left="423" w:hanging="425"/>
        <w:jc w:val="both"/>
        <w:rPr>
          <w:rFonts w:ascii="Simplified Arabic" w:hAnsi="Simplified Arabic" w:cs="Simplified Arabic"/>
          <w:sz w:val="18"/>
          <w:szCs w:val="18"/>
          <w:lang w:bidi="ar-IQ"/>
        </w:rPr>
      </w:pPr>
      <w:r w:rsidRPr="00CD5272">
        <w:rPr>
          <w:rFonts w:ascii="Simplified Arabic" w:hAnsi="Simplified Arabic" w:cs="Simplified Arabic"/>
          <w:sz w:val="18"/>
          <w:szCs w:val="18"/>
          <w:lang w:bidi="ar-IQ"/>
        </w:rPr>
        <w:lastRenderedPageBreak/>
        <w:t>Eynon, N., Duarte, J.A., Oliveira, J., Sagiv, M., Yamin. C., Meckel, Y.and Goldhammer, E:ACTN3 R577X polymorphism and Israeli top-level athletes. International Journal of Sports Medicine 30, 2009</w:t>
      </w:r>
      <w:r w:rsidRPr="00CD5272">
        <w:rPr>
          <w:rFonts w:ascii="Simplified Arabic" w:hAnsi="Simplified Arabic" w:cs="Simplified Arabic"/>
          <w:sz w:val="18"/>
          <w:szCs w:val="18"/>
          <w:rtl/>
          <w:lang w:bidi="ar-IQ"/>
        </w:rPr>
        <w:t>.</w:t>
      </w:r>
    </w:p>
    <w:p w:rsidR="00CB2E62" w:rsidRPr="00CD5272" w:rsidRDefault="00CB2E62" w:rsidP="00B03496">
      <w:pPr>
        <w:pStyle w:val="aa"/>
        <w:numPr>
          <w:ilvl w:val="0"/>
          <w:numId w:val="12"/>
        </w:numPr>
        <w:tabs>
          <w:tab w:val="left" w:pos="281"/>
        </w:tabs>
        <w:bidi w:val="0"/>
        <w:ind w:left="423" w:hanging="425"/>
        <w:jc w:val="both"/>
        <w:rPr>
          <w:rFonts w:ascii="Simplified Arabic" w:hAnsi="Simplified Arabic" w:cs="Simplified Arabic"/>
          <w:sz w:val="18"/>
          <w:szCs w:val="18"/>
          <w:lang w:bidi="ar-IQ"/>
        </w:rPr>
      </w:pPr>
      <w:r w:rsidRPr="00CD5272">
        <w:rPr>
          <w:rFonts w:ascii="Simplified Arabic" w:hAnsi="Simplified Arabic" w:cs="Simplified Arabic"/>
          <w:sz w:val="18"/>
          <w:szCs w:val="18"/>
          <w:lang w:bidi="ar-IQ"/>
        </w:rPr>
        <w:t>Holdys J.1, Kry</w:t>
      </w:r>
      <w:r w:rsidRPr="00CD5272">
        <w:rPr>
          <w:rFonts w:cs="Simplified Arabic"/>
          <w:sz w:val="18"/>
          <w:szCs w:val="18"/>
          <w:lang w:bidi="ar-IQ"/>
        </w:rPr>
        <w:t>ś</w:t>
      </w:r>
      <w:r w:rsidRPr="00CD5272">
        <w:rPr>
          <w:rFonts w:ascii="Simplified Arabic" w:hAnsi="Simplified Arabic" w:cs="Simplified Arabic"/>
          <w:sz w:val="18"/>
          <w:szCs w:val="18"/>
          <w:lang w:bidi="ar-IQ"/>
        </w:rPr>
        <w:t>ciak J.1, Stanis</w:t>
      </w:r>
      <w:r w:rsidRPr="00CD5272">
        <w:rPr>
          <w:rFonts w:cs="Simplified Arabic"/>
          <w:sz w:val="18"/>
          <w:szCs w:val="18"/>
          <w:lang w:bidi="ar-IQ"/>
        </w:rPr>
        <w:t>ł</w:t>
      </w:r>
      <w:r w:rsidRPr="00CD5272">
        <w:rPr>
          <w:rFonts w:ascii="Simplified Arabic" w:hAnsi="Simplified Arabic" w:cs="Simplified Arabic"/>
          <w:sz w:val="18"/>
          <w:szCs w:val="18"/>
          <w:lang w:bidi="ar-IQ"/>
        </w:rPr>
        <w:t xml:space="preserve">awski D.2, Gronek P.1. POLYMORPHISM OF THE </w:t>
      </w:r>
      <w:r w:rsidRPr="00CD5272">
        <w:rPr>
          <w:rFonts w:cs="Simplified Arabic"/>
          <w:sz w:val="18"/>
          <w:szCs w:val="18"/>
          <w:lang w:bidi="ar-IQ"/>
        </w:rPr>
        <w:t>α</w:t>
      </w:r>
      <w:r w:rsidRPr="00CD5272">
        <w:rPr>
          <w:rFonts w:ascii="Simplified Arabic" w:hAnsi="Simplified Arabic" w:cs="Simplified Arabic"/>
          <w:sz w:val="18"/>
          <w:szCs w:val="18"/>
          <w:lang w:bidi="ar-IQ"/>
        </w:rPr>
        <w:t>-ACTN3 GENE IN INDIVIDUALS PRACTISING DIFFERENT SPORTS DISCIPLINES.  Biol. Sport 2011</w:t>
      </w:r>
      <w:r w:rsidRPr="00CD5272">
        <w:rPr>
          <w:rFonts w:ascii="Simplified Arabic" w:hAnsi="Simplified Arabic" w:cs="Simplified Arabic"/>
          <w:sz w:val="18"/>
          <w:szCs w:val="18"/>
          <w:rtl/>
          <w:lang w:bidi="ar-IQ"/>
        </w:rPr>
        <w:t>.</w:t>
      </w:r>
    </w:p>
    <w:p w:rsidR="00CB2E62" w:rsidRPr="005412F5" w:rsidRDefault="00CB2E62" w:rsidP="005412F5">
      <w:pPr>
        <w:pStyle w:val="aa"/>
        <w:numPr>
          <w:ilvl w:val="0"/>
          <w:numId w:val="12"/>
        </w:numPr>
        <w:tabs>
          <w:tab w:val="left" w:pos="281"/>
        </w:tabs>
        <w:ind w:left="423" w:hanging="425"/>
        <w:jc w:val="both"/>
        <w:rPr>
          <w:rFonts w:ascii="Simplified Arabic" w:hAnsi="Simplified Arabic" w:cs="Simplified Arabic"/>
          <w:color w:val="000000" w:themeColor="text1"/>
          <w:sz w:val="18"/>
          <w:szCs w:val="18"/>
          <w:lang w:bidi="ar-IQ"/>
        </w:rPr>
      </w:pPr>
      <w:r w:rsidRPr="005412F5">
        <w:rPr>
          <w:rFonts w:ascii="Simplified Arabic" w:hAnsi="Simplified Arabic" w:cs="Simplified Arabic"/>
          <w:color w:val="000000" w:themeColor="text1"/>
          <w:sz w:val="18"/>
          <w:szCs w:val="18"/>
          <w:rtl/>
          <w:lang w:bidi="ar-IQ"/>
        </w:rPr>
        <w:t>يوسف</w:t>
      </w:r>
      <w:r w:rsidR="00961632" w:rsidRPr="005412F5">
        <w:rPr>
          <w:rFonts w:ascii="Simplified Arabic" w:hAnsi="Simplified Arabic" w:cs="Simplified Arabic" w:hint="cs"/>
          <w:color w:val="000000" w:themeColor="text1"/>
          <w:sz w:val="18"/>
          <w:szCs w:val="18"/>
          <w:rtl/>
          <w:lang w:bidi="ar-IQ"/>
        </w:rPr>
        <w:t xml:space="preserve"> </w:t>
      </w:r>
      <w:r w:rsidRPr="005412F5">
        <w:rPr>
          <w:rFonts w:ascii="Simplified Arabic" w:hAnsi="Simplified Arabic" w:cs="Simplified Arabic"/>
          <w:color w:val="000000" w:themeColor="text1"/>
          <w:sz w:val="18"/>
          <w:szCs w:val="18"/>
          <w:rtl/>
          <w:lang w:bidi="ar-IQ"/>
        </w:rPr>
        <w:t>لازم</w:t>
      </w:r>
      <w:r w:rsidR="00961632" w:rsidRPr="005412F5">
        <w:rPr>
          <w:rFonts w:ascii="Simplified Arabic" w:hAnsi="Simplified Arabic" w:cs="Simplified Arabic" w:hint="cs"/>
          <w:color w:val="000000" w:themeColor="text1"/>
          <w:sz w:val="18"/>
          <w:szCs w:val="18"/>
          <w:rtl/>
          <w:lang w:bidi="ar-IQ"/>
        </w:rPr>
        <w:t xml:space="preserve"> </w:t>
      </w:r>
      <w:r w:rsidRPr="005412F5">
        <w:rPr>
          <w:rFonts w:ascii="Simplified Arabic" w:hAnsi="Simplified Arabic" w:cs="Simplified Arabic"/>
          <w:color w:val="000000" w:themeColor="text1"/>
          <w:sz w:val="18"/>
          <w:szCs w:val="18"/>
          <w:rtl/>
          <w:lang w:bidi="ar-IQ"/>
        </w:rPr>
        <w:t>كماش</w:t>
      </w:r>
      <w:r w:rsidR="00961632" w:rsidRPr="005412F5">
        <w:rPr>
          <w:rFonts w:ascii="Simplified Arabic" w:hAnsi="Simplified Arabic" w:cs="Simplified Arabic" w:hint="cs"/>
          <w:color w:val="000000" w:themeColor="text1"/>
          <w:sz w:val="18"/>
          <w:szCs w:val="18"/>
          <w:rtl/>
          <w:lang w:bidi="ar-IQ"/>
        </w:rPr>
        <w:t xml:space="preserve"> </w:t>
      </w:r>
      <w:r w:rsidRPr="005412F5">
        <w:rPr>
          <w:rFonts w:ascii="Simplified Arabic" w:hAnsi="Simplified Arabic" w:cs="Simplified Arabic"/>
          <w:color w:val="000000" w:themeColor="text1"/>
          <w:sz w:val="18"/>
          <w:szCs w:val="18"/>
          <w:rtl/>
          <w:lang w:bidi="ar-IQ"/>
        </w:rPr>
        <w:t>وصالح</w:t>
      </w:r>
      <w:r w:rsidR="00961632" w:rsidRPr="005412F5">
        <w:rPr>
          <w:rFonts w:ascii="Simplified Arabic" w:hAnsi="Simplified Arabic" w:cs="Simplified Arabic" w:hint="cs"/>
          <w:color w:val="000000" w:themeColor="text1"/>
          <w:sz w:val="18"/>
          <w:szCs w:val="18"/>
          <w:rtl/>
          <w:lang w:bidi="ar-IQ"/>
        </w:rPr>
        <w:t xml:space="preserve"> </w:t>
      </w:r>
      <w:r w:rsidRPr="005412F5">
        <w:rPr>
          <w:rFonts w:ascii="Simplified Arabic" w:hAnsi="Simplified Arabic" w:cs="Simplified Arabic"/>
          <w:color w:val="000000" w:themeColor="text1"/>
          <w:sz w:val="18"/>
          <w:szCs w:val="18"/>
          <w:rtl/>
          <w:lang w:bidi="ar-IQ"/>
        </w:rPr>
        <w:t>بشير</w:t>
      </w:r>
      <w:r w:rsidR="00961632" w:rsidRPr="005412F5">
        <w:rPr>
          <w:rFonts w:ascii="Simplified Arabic" w:hAnsi="Simplified Arabic" w:cs="Simplified Arabic" w:hint="cs"/>
          <w:color w:val="000000" w:themeColor="text1"/>
          <w:sz w:val="18"/>
          <w:szCs w:val="18"/>
          <w:rtl/>
          <w:lang w:bidi="ar-IQ"/>
        </w:rPr>
        <w:t xml:space="preserve"> </w:t>
      </w:r>
      <w:r w:rsidRPr="005412F5">
        <w:rPr>
          <w:rFonts w:ascii="Simplified Arabic" w:hAnsi="Simplified Arabic" w:cs="Simplified Arabic"/>
          <w:color w:val="000000" w:themeColor="text1"/>
          <w:sz w:val="18"/>
          <w:szCs w:val="18"/>
          <w:rtl/>
          <w:lang w:bidi="ar-IQ"/>
        </w:rPr>
        <w:t>سعد</w:t>
      </w:r>
      <w:r w:rsidRPr="005412F5">
        <w:rPr>
          <w:rFonts w:ascii="Simplified Arabic" w:hAnsi="Simplified Arabic" w:cs="Simplified Arabic" w:hint="cs"/>
          <w:color w:val="000000" w:themeColor="text1"/>
          <w:sz w:val="18"/>
          <w:szCs w:val="18"/>
          <w:rtl/>
          <w:lang w:bidi="ar-IQ"/>
        </w:rPr>
        <w:t>؛</w:t>
      </w:r>
      <w:r w:rsidR="00961632" w:rsidRPr="005412F5">
        <w:rPr>
          <w:rFonts w:ascii="Simplified Arabic" w:hAnsi="Simplified Arabic" w:cs="Simplified Arabic" w:hint="cs"/>
          <w:b/>
          <w:bCs/>
          <w:color w:val="000000" w:themeColor="text1"/>
          <w:sz w:val="18"/>
          <w:szCs w:val="18"/>
          <w:u w:val="single"/>
          <w:rtl/>
          <w:lang w:bidi="ar-IQ"/>
        </w:rPr>
        <w:t xml:space="preserve"> </w:t>
      </w:r>
      <w:r w:rsidRPr="005412F5">
        <w:rPr>
          <w:rFonts w:ascii="Simplified Arabic" w:hAnsi="Simplified Arabic" w:cs="Simplified Arabic" w:hint="cs"/>
          <w:b/>
          <w:bCs/>
          <w:color w:val="000000" w:themeColor="text1"/>
          <w:sz w:val="18"/>
          <w:szCs w:val="18"/>
          <w:u w:val="single"/>
          <w:rtl/>
          <w:lang w:bidi="ar-IQ"/>
        </w:rPr>
        <w:t xml:space="preserve">الأسس الفسيولوجية </w:t>
      </w:r>
      <w:r w:rsidRPr="005412F5">
        <w:rPr>
          <w:rFonts w:ascii="Simplified Arabic" w:hAnsi="Simplified Arabic" w:cs="Simplified Arabic"/>
          <w:b/>
          <w:bCs/>
          <w:color w:val="000000" w:themeColor="text1"/>
          <w:sz w:val="18"/>
          <w:szCs w:val="18"/>
          <w:u w:val="single"/>
          <w:rtl/>
          <w:lang w:bidi="ar-IQ"/>
        </w:rPr>
        <w:t>للتدريب</w:t>
      </w:r>
      <w:r w:rsidR="00961632" w:rsidRPr="005412F5">
        <w:rPr>
          <w:rFonts w:ascii="Simplified Arabic" w:hAnsi="Simplified Arabic" w:cs="Simplified Arabic" w:hint="cs"/>
          <w:b/>
          <w:bCs/>
          <w:color w:val="000000" w:themeColor="text1"/>
          <w:sz w:val="18"/>
          <w:szCs w:val="18"/>
          <w:u w:val="single"/>
          <w:rtl/>
          <w:lang w:bidi="ar-IQ"/>
        </w:rPr>
        <w:t xml:space="preserve"> </w:t>
      </w:r>
      <w:r w:rsidRPr="005412F5">
        <w:rPr>
          <w:rFonts w:ascii="Simplified Arabic" w:hAnsi="Simplified Arabic" w:cs="Simplified Arabic"/>
          <w:b/>
          <w:bCs/>
          <w:color w:val="000000" w:themeColor="text1"/>
          <w:sz w:val="18"/>
          <w:szCs w:val="18"/>
          <w:u w:val="single"/>
          <w:rtl/>
          <w:lang w:bidi="ar-IQ"/>
        </w:rPr>
        <w:t>في</w:t>
      </w:r>
      <w:r w:rsidR="00961632" w:rsidRPr="005412F5">
        <w:rPr>
          <w:rFonts w:ascii="Simplified Arabic" w:hAnsi="Simplified Arabic" w:cs="Simplified Arabic" w:hint="cs"/>
          <w:b/>
          <w:bCs/>
          <w:color w:val="000000" w:themeColor="text1"/>
          <w:sz w:val="18"/>
          <w:szCs w:val="18"/>
          <w:u w:val="single"/>
          <w:rtl/>
          <w:lang w:bidi="ar-IQ"/>
        </w:rPr>
        <w:t xml:space="preserve"> </w:t>
      </w:r>
      <w:r w:rsidRPr="005412F5">
        <w:rPr>
          <w:rFonts w:ascii="Simplified Arabic" w:hAnsi="Simplified Arabic" w:cs="Simplified Arabic"/>
          <w:b/>
          <w:bCs/>
          <w:color w:val="000000" w:themeColor="text1"/>
          <w:sz w:val="18"/>
          <w:szCs w:val="18"/>
          <w:u w:val="single"/>
          <w:rtl/>
          <w:lang w:bidi="ar-IQ"/>
        </w:rPr>
        <w:t>كرة</w:t>
      </w:r>
      <w:r w:rsidR="00961632" w:rsidRPr="005412F5">
        <w:rPr>
          <w:rFonts w:ascii="Simplified Arabic" w:hAnsi="Simplified Arabic" w:cs="Simplified Arabic" w:hint="cs"/>
          <w:b/>
          <w:bCs/>
          <w:color w:val="000000" w:themeColor="text1"/>
          <w:sz w:val="18"/>
          <w:szCs w:val="18"/>
          <w:u w:val="single"/>
          <w:rtl/>
          <w:lang w:bidi="ar-IQ"/>
        </w:rPr>
        <w:t xml:space="preserve"> </w:t>
      </w:r>
      <w:r w:rsidRPr="005412F5">
        <w:rPr>
          <w:rFonts w:ascii="Simplified Arabic" w:hAnsi="Simplified Arabic" w:cs="Simplified Arabic"/>
          <w:b/>
          <w:bCs/>
          <w:color w:val="000000" w:themeColor="text1"/>
          <w:sz w:val="18"/>
          <w:szCs w:val="18"/>
          <w:u w:val="single"/>
          <w:rtl/>
          <w:lang w:bidi="ar-IQ"/>
        </w:rPr>
        <w:t>القدم</w:t>
      </w:r>
      <w:r w:rsidRPr="005412F5">
        <w:rPr>
          <w:rFonts w:ascii="Simplified Arabic" w:hAnsi="Simplified Arabic" w:cs="Simplified Arabic" w:hint="cs"/>
          <w:color w:val="000000" w:themeColor="text1"/>
          <w:sz w:val="18"/>
          <w:szCs w:val="18"/>
          <w:rtl/>
          <w:lang w:bidi="ar-IQ"/>
        </w:rPr>
        <w:t xml:space="preserve">: (الإسكندرية، </w:t>
      </w:r>
      <w:r w:rsidRPr="005412F5">
        <w:rPr>
          <w:rFonts w:ascii="Simplified Arabic" w:hAnsi="Simplified Arabic" w:cs="Simplified Arabic"/>
          <w:color w:val="000000" w:themeColor="text1"/>
          <w:sz w:val="18"/>
          <w:szCs w:val="18"/>
          <w:rtl/>
          <w:lang w:bidi="ar-IQ"/>
        </w:rPr>
        <w:t>جامعة</w:t>
      </w:r>
      <w:r w:rsidR="00C4486C" w:rsidRPr="005412F5">
        <w:rPr>
          <w:rFonts w:ascii="Simplified Arabic" w:hAnsi="Simplified Arabic" w:cs="Simplified Arabic" w:hint="cs"/>
          <w:color w:val="000000" w:themeColor="text1"/>
          <w:sz w:val="18"/>
          <w:szCs w:val="18"/>
          <w:rtl/>
          <w:lang w:bidi="ar-IQ"/>
        </w:rPr>
        <w:t xml:space="preserve"> </w:t>
      </w:r>
      <w:r w:rsidRPr="005412F5">
        <w:rPr>
          <w:rFonts w:ascii="Simplified Arabic" w:hAnsi="Simplified Arabic" w:cs="Simplified Arabic"/>
          <w:color w:val="000000" w:themeColor="text1"/>
          <w:sz w:val="18"/>
          <w:szCs w:val="18"/>
          <w:rtl/>
          <w:lang w:bidi="ar-IQ"/>
        </w:rPr>
        <w:t>الفاتح,</w:t>
      </w:r>
      <w:r w:rsidR="00C4486C" w:rsidRPr="005412F5">
        <w:rPr>
          <w:rFonts w:ascii="Simplified Arabic" w:hAnsi="Simplified Arabic" w:cs="Simplified Arabic" w:hint="cs"/>
          <w:color w:val="000000" w:themeColor="text1"/>
          <w:sz w:val="18"/>
          <w:szCs w:val="18"/>
          <w:rtl/>
          <w:lang w:bidi="ar-IQ"/>
        </w:rPr>
        <w:t xml:space="preserve"> </w:t>
      </w:r>
      <w:r w:rsidRPr="005412F5">
        <w:rPr>
          <w:rFonts w:ascii="Simplified Arabic" w:hAnsi="Simplified Arabic" w:cs="Simplified Arabic"/>
          <w:color w:val="000000" w:themeColor="text1"/>
          <w:sz w:val="18"/>
          <w:szCs w:val="18"/>
          <w:rtl/>
          <w:lang w:bidi="ar-IQ"/>
        </w:rPr>
        <w:t>دار</w:t>
      </w:r>
      <w:r w:rsidR="00C4486C" w:rsidRPr="005412F5">
        <w:rPr>
          <w:rFonts w:ascii="Simplified Arabic" w:hAnsi="Simplified Arabic" w:cs="Simplified Arabic" w:hint="cs"/>
          <w:color w:val="000000" w:themeColor="text1"/>
          <w:sz w:val="18"/>
          <w:szCs w:val="18"/>
          <w:rtl/>
          <w:lang w:bidi="ar-IQ"/>
        </w:rPr>
        <w:t xml:space="preserve"> </w:t>
      </w:r>
      <w:r w:rsidRPr="005412F5">
        <w:rPr>
          <w:rFonts w:ascii="Simplified Arabic" w:hAnsi="Simplified Arabic" w:cs="Simplified Arabic"/>
          <w:color w:val="000000" w:themeColor="text1"/>
          <w:sz w:val="18"/>
          <w:szCs w:val="18"/>
          <w:rtl/>
          <w:lang w:bidi="ar-IQ"/>
        </w:rPr>
        <w:t>الوفاء</w:t>
      </w:r>
      <w:r w:rsidR="00C4486C" w:rsidRPr="005412F5">
        <w:rPr>
          <w:rFonts w:ascii="Simplified Arabic" w:hAnsi="Simplified Arabic" w:cs="Simplified Arabic" w:hint="cs"/>
          <w:color w:val="000000" w:themeColor="text1"/>
          <w:sz w:val="18"/>
          <w:szCs w:val="18"/>
          <w:rtl/>
          <w:lang w:bidi="ar-IQ"/>
        </w:rPr>
        <w:t xml:space="preserve"> </w:t>
      </w:r>
      <w:r w:rsidRPr="005412F5">
        <w:rPr>
          <w:rFonts w:ascii="Simplified Arabic" w:hAnsi="Simplified Arabic" w:cs="Simplified Arabic"/>
          <w:color w:val="000000" w:themeColor="text1"/>
          <w:sz w:val="18"/>
          <w:szCs w:val="18"/>
          <w:rtl/>
          <w:lang w:bidi="ar-IQ"/>
        </w:rPr>
        <w:t>للطباعة</w:t>
      </w:r>
      <w:r w:rsidR="00C4486C" w:rsidRPr="005412F5">
        <w:rPr>
          <w:rFonts w:ascii="Simplified Arabic" w:hAnsi="Simplified Arabic" w:cs="Simplified Arabic" w:hint="cs"/>
          <w:color w:val="000000" w:themeColor="text1"/>
          <w:sz w:val="18"/>
          <w:szCs w:val="18"/>
          <w:rtl/>
          <w:lang w:bidi="ar-IQ"/>
        </w:rPr>
        <w:t xml:space="preserve"> </w:t>
      </w:r>
      <w:r w:rsidRPr="005412F5">
        <w:rPr>
          <w:rFonts w:ascii="Simplified Arabic" w:hAnsi="Simplified Arabic" w:cs="Simplified Arabic"/>
          <w:color w:val="000000" w:themeColor="text1"/>
          <w:sz w:val="18"/>
          <w:szCs w:val="18"/>
          <w:rtl/>
          <w:lang w:bidi="ar-IQ"/>
        </w:rPr>
        <w:t>والنشر,</w:t>
      </w:r>
      <w:r w:rsidR="005412F5">
        <w:rPr>
          <w:rFonts w:ascii="Simplified Arabic" w:hAnsi="Simplified Arabic" w:cs="Simplified Arabic" w:hint="cs"/>
          <w:color w:val="000000" w:themeColor="text1"/>
          <w:sz w:val="18"/>
          <w:szCs w:val="18"/>
          <w:rtl/>
          <w:lang w:bidi="ar-IQ"/>
        </w:rPr>
        <w:t xml:space="preserve"> 1998</w:t>
      </w:r>
      <w:r w:rsidRPr="005412F5">
        <w:rPr>
          <w:rFonts w:ascii="Simplified Arabic" w:hAnsi="Simplified Arabic" w:cs="Simplified Arabic" w:hint="cs"/>
          <w:color w:val="000000" w:themeColor="text1"/>
          <w:sz w:val="18"/>
          <w:szCs w:val="18"/>
          <w:rtl/>
          <w:lang w:bidi="ar-IQ"/>
        </w:rPr>
        <w:t>).</w:t>
      </w:r>
    </w:p>
    <w:p w:rsidR="00CB2E62" w:rsidRPr="00CD5272" w:rsidRDefault="00CB2E62" w:rsidP="00B03496">
      <w:pPr>
        <w:pStyle w:val="aa"/>
        <w:numPr>
          <w:ilvl w:val="0"/>
          <w:numId w:val="12"/>
        </w:numPr>
        <w:tabs>
          <w:tab w:val="left" w:pos="281"/>
        </w:tabs>
        <w:bidi w:val="0"/>
        <w:ind w:left="423" w:hanging="425"/>
        <w:jc w:val="both"/>
        <w:rPr>
          <w:rFonts w:ascii="Simplified Arabic" w:hAnsi="Simplified Arabic" w:cs="Simplified Arabic"/>
          <w:sz w:val="18"/>
          <w:szCs w:val="18"/>
          <w:rtl/>
          <w:lang w:bidi="ar-IQ"/>
        </w:rPr>
      </w:pPr>
      <w:r>
        <w:rPr>
          <w:rFonts w:ascii="Simplified Arabic" w:hAnsi="Simplified Arabic" w:cs="Simplified Arabic"/>
          <w:sz w:val="18"/>
          <w:szCs w:val="18"/>
          <w:lang w:bidi="ar-IQ"/>
        </w:rPr>
        <w:t>Yang  N</w:t>
      </w:r>
      <w:r w:rsidRPr="00CD5272">
        <w:rPr>
          <w:rFonts w:ascii="Simplified Arabic" w:hAnsi="Simplified Arabic" w:cs="Simplified Arabic"/>
          <w:sz w:val="18"/>
          <w:szCs w:val="18"/>
          <w:lang w:bidi="ar-IQ"/>
        </w:rPr>
        <w:t>, Daniel G. Macarthur, Bezabhe Wolde, Vincent . Onywera, Michael K. B,  Sau Y. M-Annlau, Richard H. Wilson, R. A. Scott, Yannis. P. Pitsiladis, and Kathryn N.TH.:  The ACTN3 R577X Polymorphism in East and West African Athletes. MEDICINE &amp; SCIENCE IN SPORTS &amp; EXERCISE ,  2007</w:t>
      </w:r>
      <w:r w:rsidRPr="00CD5272">
        <w:rPr>
          <w:rFonts w:ascii="Simplified Arabic" w:hAnsi="Simplified Arabic" w:cs="Simplified Arabic"/>
          <w:sz w:val="18"/>
          <w:szCs w:val="18"/>
          <w:rtl/>
          <w:lang w:bidi="ar-IQ"/>
        </w:rPr>
        <w:t>.</w:t>
      </w:r>
    </w:p>
    <w:p w:rsidR="00CB2E62" w:rsidRPr="00CD5272" w:rsidRDefault="00CB2E62" w:rsidP="00B03496">
      <w:pPr>
        <w:pStyle w:val="aa"/>
        <w:numPr>
          <w:ilvl w:val="0"/>
          <w:numId w:val="12"/>
        </w:numPr>
        <w:tabs>
          <w:tab w:val="left" w:pos="281"/>
        </w:tabs>
        <w:bidi w:val="0"/>
        <w:ind w:left="423" w:hanging="425"/>
        <w:jc w:val="both"/>
        <w:rPr>
          <w:rFonts w:ascii="Simplified Arabic" w:hAnsi="Simplified Arabic" w:cs="Simplified Arabic"/>
          <w:sz w:val="18"/>
          <w:szCs w:val="18"/>
          <w:lang w:bidi="ar-IQ"/>
        </w:rPr>
      </w:pPr>
      <w:r>
        <w:rPr>
          <w:rFonts w:ascii="Simplified Arabic" w:hAnsi="Simplified Arabic" w:cs="Simplified Arabic"/>
          <w:sz w:val="18"/>
          <w:szCs w:val="18"/>
          <w:lang w:bidi="ar-IQ"/>
        </w:rPr>
        <w:t>San Juan A</w:t>
      </w:r>
      <w:r w:rsidRPr="00CD5272">
        <w:rPr>
          <w:rFonts w:ascii="Simplified Arabic" w:hAnsi="Simplified Arabic" w:cs="Simplified Arabic"/>
          <w:sz w:val="18"/>
          <w:szCs w:val="18"/>
          <w:lang w:bidi="ar-IQ"/>
        </w:rPr>
        <w:t xml:space="preserve">, Gomez-Gallego F, Canete </w:t>
      </w:r>
      <w:r>
        <w:rPr>
          <w:rFonts w:ascii="Simplified Arabic" w:hAnsi="Simplified Arabic" w:cs="Simplified Arabic"/>
          <w:sz w:val="18"/>
          <w:szCs w:val="18"/>
          <w:lang w:bidi="ar-IQ"/>
        </w:rPr>
        <w:t>S, Santiago C, Perez M, Lucia A</w:t>
      </w:r>
      <w:r w:rsidRPr="00CD5272">
        <w:rPr>
          <w:rFonts w:ascii="Simplified Arabic" w:hAnsi="Simplified Arabic" w:cs="Simplified Arabic"/>
          <w:sz w:val="18"/>
          <w:szCs w:val="18"/>
          <w:lang w:bidi="ar-IQ"/>
        </w:rPr>
        <w:t>: Does complete deficiency of muscle alpha actinin 3 alter functional capacity in elderly women?, A preliminary report, 2006</w:t>
      </w:r>
      <w:r w:rsidRPr="00CD5272">
        <w:rPr>
          <w:rFonts w:ascii="Simplified Arabic" w:hAnsi="Simplified Arabic" w:cs="Simplified Arabic"/>
          <w:sz w:val="18"/>
          <w:szCs w:val="18"/>
          <w:rtl/>
          <w:lang w:bidi="ar-IQ"/>
        </w:rPr>
        <w:t>.</w:t>
      </w:r>
    </w:p>
    <w:p w:rsidR="00CB2E62" w:rsidRDefault="00CB2E62" w:rsidP="00B03496">
      <w:pPr>
        <w:pStyle w:val="aa"/>
        <w:numPr>
          <w:ilvl w:val="0"/>
          <w:numId w:val="12"/>
        </w:numPr>
        <w:tabs>
          <w:tab w:val="left" w:pos="281"/>
        </w:tabs>
        <w:bidi w:val="0"/>
        <w:ind w:left="423" w:hanging="425"/>
        <w:jc w:val="both"/>
        <w:rPr>
          <w:rFonts w:ascii="Simplified Arabic" w:hAnsi="Simplified Arabic" w:cs="Simplified Arabic"/>
          <w:sz w:val="18"/>
          <w:szCs w:val="18"/>
          <w:lang w:bidi="ar-IQ"/>
        </w:rPr>
      </w:pPr>
      <w:r>
        <w:rPr>
          <w:rFonts w:ascii="Simplified Arabic" w:hAnsi="Simplified Arabic" w:cs="Simplified Arabic"/>
          <w:sz w:val="18"/>
          <w:szCs w:val="18"/>
          <w:lang w:bidi="ar-IQ"/>
        </w:rPr>
        <w:t>Goel, H. and Valraj</w:t>
      </w:r>
      <w:r w:rsidRPr="00CD5272">
        <w:rPr>
          <w:rFonts w:ascii="Simplified Arabic" w:hAnsi="Simplified Arabic" w:cs="Simplified Arabic"/>
          <w:sz w:val="18"/>
          <w:szCs w:val="18"/>
          <w:lang w:bidi="ar-IQ"/>
        </w:rPr>
        <w:t>, M : ATCN3 Athlete gene prevalence i</w:t>
      </w:r>
      <w:r>
        <w:rPr>
          <w:rFonts w:ascii="Simplified Arabic" w:hAnsi="Simplified Arabic" w:cs="Simplified Arabic"/>
          <w:sz w:val="18"/>
          <w:szCs w:val="18"/>
          <w:lang w:bidi="ar-IQ"/>
        </w:rPr>
        <w:t>n North India. Current Science</w:t>
      </w:r>
      <w:r w:rsidR="00961632">
        <w:rPr>
          <w:rFonts w:ascii="Simplified Arabic" w:hAnsi="Simplified Arabic" w:cs="Simplified Arabic"/>
          <w:sz w:val="18"/>
          <w:szCs w:val="18"/>
          <w:lang w:bidi="ar-IQ"/>
        </w:rPr>
        <w:t>, VOL 92 NO(10)</w:t>
      </w:r>
      <w:r w:rsidRPr="00CD5272">
        <w:rPr>
          <w:rFonts w:ascii="Simplified Arabic" w:hAnsi="Simplified Arabic" w:cs="Simplified Arabic"/>
          <w:sz w:val="18"/>
          <w:szCs w:val="18"/>
          <w:lang w:bidi="ar-IQ"/>
        </w:rPr>
        <w:t>, 2007</w:t>
      </w:r>
      <w:r>
        <w:rPr>
          <w:rFonts w:ascii="Simplified Arabic" w:hAnsi="Simplified Arabic" w:cs="Simplified Arabic"/>
          <w:sz w:val="18"/>
          <w:szCs w:val="18"/>
          <w:lang w:bidi="ar-IQ"/>
        </w:rPr>
        <w:t>.</w:t>
      </w:r>
    </w:p>
    <w:p w:rsidR="00961632" w:rsidRDefault="00961632" w:rsidP="00961632">
      <w:pPr>
        <w:pStyle w:val="aa"/>
        <w:tabs>
          <w:tab w:val="left" w:pos="281"/>
        </w:tabs>
        <w:bidi w:val="0"/>
        <w:jc w:val="both"/>
        <w:rPr>
          <w:rFonts w:ascii="Simplified Arabic" w:hAnsi="Simplified Arabic" w:cs="Simplified Arabic"/>
          <w:sz w:val="18"/>
          <w:szCs w:val="18"/>
          <w:lang w:bidi="ar-IQ"/>
        </w:rPr>
      </w:pPr>
    </w:p>
    <w:p w:rsidR="00961632" w:rsidRDefault="00961632" w:rsidP="00961632">
      <w:pPr>
        <w:pStyle w:val="aa"/>
        <w:tabs>
          <w:tab w:val="left" w:pos="281"/>
        </w:tabs>
        <w:bidi w:val="0"/>
        <w:jc w:val="both"/>
        <w:rPr>
          <w:rFonts w:ascii="Simplified Arabic" w:hAnsi="Simplified Arabic" w:cs="Simplified Arabic"/>
          <w:sz w:val="18"/>
          <w:szCs w:val="18"/>
          <w:lang w:bidi="ar-IQ"/>
        </w:rPr>
      </w:pPr>
    </w:p>
    <w:p w:rsidR="00961632" w:rsidRDefault="00961632" w:rsidP="00961632">
      <w:pPr>
        <w:pStyle w:val="aa"/>
        <w:tabs>
          <w:tab w:val="left" w:pos="281"/>
        </w:tabs>
        <w:bidi w:val="0"/>
        <w:jc w:val="both"/>
        <w:rPr>
          <w:rFonts w:ascii="Simplified Arabic" w:hAnsi="Simplified Arabic" w:cs="Simplified Arabic"/>
          <w:sz w:val="18"/>
          <w:szCs w:val="18"/>
          <w:lang w:bidi="ar-IQ"/>
        </w:rPr>
      </w:pPr>
    </w:p>
    <w:p w:rsidR="00961632" w:rsidRDefault="00961632" w:rsidP="00961632">
      <w:pPr>
        <w:pStyle w:val="aa"/>
        <w:tabs>
          <w:tab w:val="left" w:pos="281"/>
        </w:tabs>
        <w:bidi w:val="0"/>
        <w:jc w:val="both"/>
        <w:rPr>
          <w:rFonts w:ascii="Simplified Arabic" w:hAnsi="Simplified Arabic" w:cs="Simplified Arabic"/>
          <w:sz w:val="18"/>
          <w:szCs w:val="18"/>
          <w:lang w:bidi="ar-IQ"/>
        </w:rPr>
      </w:pPr>
    </w:p>
    <w:p w:rsidR="00961632" w:rsidRDefault="00961632" w:rsidP="00961632">
      <w:pPr>
        <w:pStyle w:val="aa"/>
        <w:tabs>
          <w:tab w:val="left" w:pos="281"/>
        </w:tabs>
        <w:bidi w:val="0"/>
        <w:jc w:val="both"/>
        <w:rPr>
          <w:rFonts w:ascii="Simplified Arabic" w:hAnsi="Simplified Arabic" w:cs="Simplified Arabic"/>
          <w:sz w:val="18"/>
          <w:szCs w:val="18"/>
          <w:lang w:bidi="ar-IQ"/>
        </w:rPr>
      </w:pPr>
    </w:p>
    <w:p w:rsidR="00961632" w:rsidRDefault="00961632" w:rsidP="00961632">
      <w:pPr>
        <w:pStyle w:val="aa"/>
        <w:tabs>
          <w:tab w:val="left" w:pos="281"/>
        </w:tabs>
        <w:bidi w:val="0"/>
        <w:jc w:val="both"/>
        <w:rPr>
          <w:rFonts w:ascii="Simplified Arabic" w:hAnsi="Simplified Arabic" w:cs="Simplified Arabic"/>
          <w:sz w:val="18"/>
          <w:szCs w:val="18"/>
          <w:lang w:bidi="ar-IQ"/>
        </w:rPr>
      </w:pPr>
    </w:p>
    <w:p w:rsidR="00CB2E62" w:rsidRDefault="00CB2E62" w:rsidP="00CB2E62">
      <w:pPr>
        <w:pStyle w:val="aa"/>
        <w:tabs>
          <w:tab w:val="left" w:pos="281"/>
        </w:tabs>
        <w:ind w:left="423" w:hanging="425"/>
        <w:jc w:val="both"/>
        <w:rPr>
          <w:rFonts w:ascii="Simplified Arabic" w:hAnsi="Simplified Arabic" w:cs="Simplified Arabic" w:hint="cs"/>
          <w:b/>
          <w:bCs/>
          <w:sz w:val="28"/>
          <w:szCs w:val="28"/>
          <w:lang w:bidi="ar-IQ"/>
        </w:rPr>
      </w:pPr>
    </w:p>
    <w:p w:rsidR="00961632" w:rsidRDefault="00961632" w:rsidP="00CB2E62">
      <w:pPr>
        <w:pStyle w:val="aa"/>
        <w:tabs>
          <w:tab w:val="left" w:pos="281"/>
        </w:tabs>
        <w:ind w:left="423" w:hanging="425"/>
        <w:jc w:val="both"/>
        <w:rPr>
          <w:rFonts w:ascii="Simplified Arabic" w:hAnsi="Simplified Arabic" w:cs="Simplified Arabic"/>
          <w:b/>
          <w:bCs/>
          <w:sz w:val="28"/>
          <w:szCs w:val="28"/>
          <w:lang w:bidi="ar-IQ"/>
        </w:rPr>
      </w:pPr>
    </w:p>
    <w:p w:rsidR="00961632" w:rsidRDefault="00961632" w:rsidP="00CB2E62">
      <w:pPr>
        <w:pStyle w:val="aa"/>
        <w:tabs>
          <w:tab w:val="left" w:pos="281"/>
        </w:tabs>
        <w:ind w:left="423" w:hanging="425"/>
        <w:jc w:val="both"/>
        <w:rPr>
          <w:rFonts w:ascii="Simplified Arabic" w:hAnsi="Simplified Arabic" w:cs="Simplified Arabic"/>
          <w:b/>
          <w:bCs/>
          <w:sz w:val="28"/>
          <w:szCs w:val="28"/>
          <w:rtl/>
          <w:lang w:bidi="ar-IQ"/>
        </w:rPr>
      </w:pPr>
    </w:p>
    <w:p w:rsidR="00961632" w:rsidRDefault="00961632" w:rsidP="00CB2E62">
      <w:pPr>
        <w:pStyle w:val="aa"/>
        <w:tabs>
          <w:tab w:val="left" w:pos="281"/>
        </w:tabs>
        <w:ind w:left="423" w:hanging="425"/>
        <w:jc w:val="both"/>
        <w:rPr>
          <w:rFonts w:ascii="Simplified Arabic" w:hAnsi="Simplified Arabic" w:cs="Simplified Arabic"/>
          <w:b/>
          <w:bCs/>
          <w:sz w:val="28"/>
          <w:szCs w:val="28"/>
          <w:lang w:bidi="ar-IQ"/>
        </w:rPr>
      </w:pPr>
    </w:p>
    <w:p w:rsidR="00961632" w:rsidRDefault="00961632" w:rsidP="00CB2E62">
      <w:pPr>
        <w:pStyle w:val="aa"/>
        <w:tabs>
          <w:tab w:val="left" w:pos="281"/>
        </w:tabs>
        <w:ind w:left="423" w:hanging="425"/>
        <w:jc w:val="both"/>
        <w:rPr>
          <w:rFonts w:ascii="Simplified Arabic" w:hAnsi="Simplified Arabic" w:cs="Simplified Arabic"/>
          <w:b/>
          <w:bCs/>
          <w:sz w:val="28"/>
          <w:szCs w:val="28"/>
          <w:lang w:bidi="ar-IQ"/>
        </w:rPr>
      </w:pPr>
    </w:p>
    <w:p w:rsidR="00961632" w:rsidRDefault="00961632" w:rsidP="00CB2E62">
      <w:pPr>
        <w:pStyle w:val="aa"/>
        <w:tabs>
          <w:tab w:val="left" w:pos="281"/>
        </w:tabs>
        <w:ind w:left="423" w:hanging="425"/>
        <w:jc w:val="both"/>
        <w:rPr>
          <w:rFonts w:ascii="Simplified Arabic" w:hAnsi="Simplified Arabic" w:cs="Simplified Arabic"/>
          <w:b/>
          <w:bCs/>
          <w:sz w:val="28"/>
          <w:szCs w:val="28"/>
          <w:lang w:bidi="ar-IQ"/>
        </w:rPr>
      </w:pPr>
    </w:p>
    <w:p w:rsidR="00961632" w:rsidRDefault="00961632" w:rsidP="00CB2E62">
      <w:pPr>
        <w:pStyle w:val="aa"/>
        <w:tabs>
          <w:tab w:val="left" w:pos="281"/>
        </w:tabs>
        <w:ind w:left="423" w:hanging="425"/>
        <w:jc w:val="both"/>
        <w:rPr>
          <w:rFonts w:ascii="Simplified Arabic" w:hAnsi="Simplified Arabic" w:cs="Simplified Arabic"/>
          <w:b/>
          <w:bCs/>
          <w:sz w:val="28"/>
          <w:szCs w:val="28"/>
          <w:lang w:bidi="ar-IQ"/>
        </w:rPr>
      </w:pPr>
    </w:p>
    <w:p w:rsidR="00961632" w:rsidRDefault="00961632" w:rsidP="00CB2E62">
      <w:pPr>
        <w:pStyle w:val="aa"/>
        <w:tabs>
          <w:tab w:val="left" w:pos="281"/>
        </w:tabs>
        <w:ind w:left="423" w:hanging="425"/>
        <w:jc w:val="both"/>
        <w:rPr>
          <w:rFonts w:ascii="Simplified Arabic" w:hAnsi="Simplified Arabic" w:cs="Simplified Arabic"/>
          <w:b/>
          <w:bCs/>
          <w:sz w:val="28"/>
          <w:szCs w:val="28"/>
          <w:lang w:bidi="ar-IQ"/>
        </w:rPr>
        <w:sectPr w:rsidR="00961632" w:rsidSect="00CB2E62">
          <w:headerReference w:type="even" r:id="rId47"/>
          <w:headerReference w:type="default" r:id="rId48"/>
          <w:headerReference w:type="first" r:id="rId49"/>
          <w:footnotePr>
            <w:numRestart w:val="eachPage"/>
          </w:footnotePr>
          <w:type w:val="continuous"/>
          <w:pgSz w:w="11906" w:h="16838" w:code="9"/>
          <w:pgMar w:top="1701" w:right="851" w:bottom="1134" w:left="851" w:header="720" w:footer="720" w:gutter="0"/>
          <w:cols w:num="2" w:space="720"/>
          <w:bidi/>
          <w:rtlGutter/>
          <w:docGrid w:linePitch="360"/>
        </w:sectPr>
      </w:pPr>
    </w:p>
    <w:p w:rsidR="00961632" w:rsidRDefault="00961632" w:rsidP="00CB2E62">
      <w:pPr>
        <w:pStyle w:val="aa"/>
        <w:tabs>
          <w:tab w:val="left" w:pos="281"/>
        </w:tabs>
        <w:ind w:left="423" w:hanging="425"/>
        <w:jc w:val="both"/>
        <w:rPr>
          <w:rFonts w:ascii="Simplified Arabic" w:hAnsi="Simplified Arabic" w:cs="Simplified Arabic" w:hint="cs"/>
          <w:b/>
          <w:bCs/>
          <w:sz w:val="28"/>
          <w:szCs w:val="28"/>
          <w:rtl/>
          <w:lang w:bidi="ar-IQ"/>
        </w:rPr>
      </w:pPr>
    </w:p>
    <w:p w:rsidR="005412F5" w:rsidRDefault="005412F5" w:rsidP="00CB2E62">
      <w:pPr>
        <w:pStyle w:val="aa"/>
        <w:tabs>
          <w:tab w:val="left" w:pos="281"/>
        </w:tabs>
        <w:ind w:left="423" w:hanging="425"/>
        <w:jc w:val="both"/>
        <w:rPr>
          <w:rFonts w:ascii="Simplified Arabic" w:hAnsi="Simplified Arabic" w:cs="Simplified Arabic"/>
          <w:b/>
          <w:bCs/>
          <w:sz w:val="28"/>
          <w:szCs w:val="28"/>
          <w:rtl/>
          <w:lang w:bidi="ar-IQ"/>
        </w:rPr>
      </w:pPr>
    </w:p>
    <w:p w:rsidR="00CB2E62" w:rsidRDefault="00CB2E62" w:rsidP="00CB2E62">
      <w:pPr>
        <w:pStyle w:val="aa"/>
        <w:tabs>
          <w:tab w:val="left" w:pos="281"/>
        </w:tabs>
        <w:ind w:left="423" w:hanging="425"/>
        <w:jc w:val="both"/>
        <w:rPr>
          <w:rFonts w:ascii="Simplified Arabic" w:hAnsi="Simplified Arabic" w:cs="Simplified Arabic"/>
          <w:b/>
          <w:bCs/>
          <w:sz w:val="28"/>
          <w:szCs w:val="28"/>
          <w:rtl/>
          <w:lang w:bidi="ar-IQ"/>
        </w:rPr>
      </w:pPr>
      <w:r w:rsidRPr="0011044A">
        <w:rPr>
          <w:rFonts w:ascii="Simplified Arabic" w:hAnsi="Simplified Arabic" w:cs="Simplified Arabic" w:hint="cs"/>
          <w:b/>
          <w:bCs/>
          <w:sz w:val="28"/>
          <w:szCs w:val="28"/>
          <w:rtl/>
          <w:lang w:bidi="ar-IQ"/>
        </w:rPr>
        <w:lastRenderedPageBreak/>
        <w:t>الملاحق:</w:t>
      </w:r>
    </w:p>
    <w:p w:rsidR="00CB2E62" w:rsidRPr="0011044A" w:rsidRDefault="00CB2E62" w:rsidP="00CB2E62">
      <w:pPr>
        <w:pStyle w:val="aa"/>
        <w:jc w:val="both"/>
        <w:rPr>
          <w:rFonts w:ascii="Simplified Arabic" w:hAnsi="Simplified Arabic" w:cs="Simplified Arabic"/>
          <w:sz w:val="20"/>
          <w:szCs w:val="20"/>
          <w:rtl/>
          <w:lang w:bidi="ar-IQ"/>
        </w:rPr>
      </w:pPr>
      <w:r w:rsidRPr="0011044A">
        <w:rPr>
          <w:rFonts w:ascii="Simplified Arabic" w:hAnsi="Simplified Arabic" w:cs="Simplified Arabic"/>
          <w:sz w:val="20"/>
          <w:szCs w:val="20"/>
          <w:rtl/>
          <w:lang w:bidi="ar-IQ"/>
        </w:rPr>
        <w:t>ملحق (</w:t>
      </w:r>
      <w:r>
        <w:rPr>
          <w:rFonts w:ascii="Simplified Arabic" w:hAnsi="Simplified Arabic" w:cs="Simplified Arabic" w:hint="cs"/>
          <w:sz w:val="20"/>
          <w:szCs w:val="20"/>
          <w:rtl/>
          <w:lang w:bidi="ar-IQ"/>
        </w:rPr>
        <w:t>1</w:t>
      </w:r>
      <w:r>
        <w:rPr>
          <w:rFonts w:ascii="Simplified Arabic" w:hAnsi="Simplified Arabic" w:cs="Simplified Arabic"/>
          <w:sz w:val="20"/>
          <w:szCs w:val="20"/>
          <w:rtl/>
          <w:lang w:bidi="ar-IQ"/>
        </w:rPr>
        <w:t xml:space="preserve">) يوضح أسماء </w:t>
      </w:r>
      <w:r w:rsidRPr="0011044A">
        <w:rPr>
          <w:rFonts w:ascii="Simplified Arabic" w:hAnsi="Simplified Arabic" w:cs="Simplified Arabic"/>
          <w:sz w:val="20"/>
          <w:szCs w:val="20"/>
          <w:rtl/>
          <w:lang w:bidi="ar-IQ"/>
        </w:rPr>
        <w:t>فريق العمل المساعد والكادر الطبي</w:t>
      </w:r>
    </w:p>
    <w:tbl>
      <w:tblPr>
        <w:tblpPr w:leftFromText="180" w:rightFromText="180" w:vertAnchor="text" w:horzAnchor="margin" w:tblpXSpec="center" w:tblpY="284"/>
        <w:tblOverlap w:val="never"/>
        <w:bidiVisual/>
        <w:tblW w:w="581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ayout w:type="fixed"/>
        <w:tblLook w:val="0000"/>
      </w:tblPr>
      <w:tblGrid>
        <w:gridCol w:w="426"/>
        <w:gridCol w:w="567"/>
        <w:gridCol w:w="1418"/>
        <w:gridCol w:w="3402"/>
      </w:tblGrid>
      <w:tr w:rsidR="00961632" w:rsidRPr="0011044A" w:rsidTr="005412F5">
        <w:tc>
          <w:tcPr>
            <w:tcW w:w="426" w:type="dxa"/>
            <w:tcBorders>
              <w:top w:val="double" w:sz="4" w:space="0" w:color="auto"/>
              <w:bottom w:val="double" w:sz="4" w:space="0" w:color="auto"/>
              <w:right w:val="double" w:sz="4" w:space="0" w:color="auto"/>
            </w:tcBorders>
            <w:shd w:val="clear" w:color="auto" w:fill="FFFFFF" w:themeFill="background1"/>
            <w:vAlign w:val="center"/>
          </w:tcPr>
          <w:p w:rsidR="00961632" w:rsidRPr="00FE7B8E" w:rsidRDefault="00961632" w:rsidP="00961632">
            <w:pPr>
              <w:pStyle w:val="aa"/>
              <w:jc w:val="center"/>
              <w:rPr>
                <w:rFonts w:ascii="Simplified Arabic" w:hAnsi="Simplified Arabic" w:cs="Simplified Arabic"/>
                <w:b/>
                <w:bCs/>
                <w:sz w:val="16"/>
                <w:szCs w:val="16"/>
                <w:rtl/>
              </w:rPr>
            </w:pPr>
            <w:r>
              <w:rPr>
                <w:rFonts w:ascii="Simplified Arabic" w:hAnsi="Simplified Arabic" w:cs="Simplified Arabic" w:hint="cs"/>
                <w:b/>
                <w:bCs/>
                <w:sz w:val="16"/>
                <w:szCs w:val="16"/>
                <w:rtl/>
              </w:rPr>
              <w:t>ت</w:t>
            </w:r>
          </w:p>
        </w:tc>
        <w:tc>
          <w:tcPr>
            <w:tcW w:w="567" w:type="dxa"/>
            <w:tcBorders>
              <w:top w:val="double" w:sz="4" w:space="0" w:color="auto"/>
              <w:bottom w:val="double" w:sz="4" w:space="0" w:color="auto"/>
              <w:right w:val="double" w:sz="4" w:space="0" w:color="auto"/>
            </w:tcBorders>
            <w:shd w:val="clear" w:color="auto" w:fill="FFFFFF" w:themeFill="background1"/>
          </w:tcPr>
          <w:p w:rsidR="00961632" w:rsidRPr="00FE7B8E" w:rsidRDefault="00961632" w:rsidP="00961632">
            <w:pPr>
              <w:pStyle w:val="aa"/>
              <w:jc w:val="center"/>
              <w:rPr>
                <w:rFonts w:ascii="Simplified Arabic" w:hAnsi="Simplified Arabic" w:cs="Simplified Arabic"/>
                <w:b/>
                <w:bCs/>
                <w:sz w:val="16"/>
                <w:szCs w:val="16"/>
                <w:rtl/>
              </w:rPr>
            </w:pPr>
            <w:r>
              <w:rPr>
                <w:rFonts w:ascii="Simplified Arabic" w:hAnsi="Simplified Arabic" w:cs="Simplified Arabic" w:hint="cs"/>
                <w:b/>
                <w:bCs/>
                <w:sz w:val="16"/>
                <w:szCs w:val="16"/>
                <w:rtl/>
              </w:rPr>
              <w:t>اللقب العلمي</w:t>
            </w:r>
          </w:p>
        </w:tc>
        <w:tc>
          <w:tcPr>
            <w:tcW w:w="1418"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961632" w:rsidRPr="00FE7B8E" w:rsidRDefault="00961632" w:rsidP="00961632">
            <w:pPr>
              <w:pStyle w:val="aa"/>
              <w:jc w:val="center"/>
              <w:rPr>
                <w:rFonts w:ascii="Simplified Arabic" w:hAnsi="Simplified Arabic" w:cs="Simplified Arabic"/>
                <w:b/>
                <w:bCs/>
                <w:sz w:val="16"/>
                <w:szCs w:val="16"/>
                <w:rtl/>
              </w:rPr>
            </w:pPr>
            <w:r w:rsidRPr="00FE7B8E">
              <w:rPr>
                <w:rFonts w:ascii="Simplified Arabic" w:hAnsi="Simplified Arabic" w:cs="Simplified Arabic"/>
                <w:b/>
                <w:bCs/>
                <w:sz w:val="16"/>
                <w:szCs w:val="16"/>
                <w:rtl/>
              </w:rPr>
              <w:t>الاسم</w:t>
            </w:r>
          </w:p>
        </w:tc>
        <w:tc>
          <w:tcPr>
            <w:tcW w:w="3402" w:type="dxa"/>
            <w:tcBorders>
              <w:top w:val="double" w:sz="4" w:space="0" w:color="auto"/>
              <w:left w:val="double" w:sz="4" w:space="0" w:color="auto"/>
              <w:bottom w:val="double" w:sz="4" w:space="0" w:color="auto"/>
            </w:tcBorders>
            <w:shd w:val="clear" w:color="auto" w:fill="FFFFFF" w:themeFill="background1"/>
            <w:vAlign w:val="center"/>
          </w:tcPr>
          <w:p w:rsidR="00961632" w:rsidRPr="00FE7B8E" w:rsidRDefault="00961632" w:rsidP="00961632">
            <w:pPr>
              <w:pStyle w:val="aa"/>
              <w:jc w:val="center"/>
              <w:rPr>
                <w:rFonts w:ascii="Simplified Arabic" w:hAnsi="Simplified Arabic" w:cs="Simplified Arabic"/>
                <w:b/>
                <w:bCs/>
                <w:sz w:val="16"/>
                <w:szCs w:val="16"/>
                <w:rtl/>
              </w:rPr>
            </w:pPr>
            <w:r w:rsidRPr="00FE7B8E">
              <w:rPr>
                <w:rFonts w:ascii="Simplified Arabic" w:hAnsi="Simplified Arabic" w:cs="Simplified Arabic"/>
                <w:b/>
                <w:bCs/>
                <w:sz w:val="16"/>
                <w:szCs w:val="16"/>
                <w:rtl/>
              </w:rPr>
              <w:t>مكان العمل</w:t>
            </w:r>
          </w:p>
        </w:tc>
      </w:tr>
      <w:tr w:rsidR="00961632" w:rsidRPr="0011044A" w:rsidTr="005412F5">
        <w:tc>
          <w:tcPr>
            <w:tcW w:w="426" w:type="dxa"/>
            <w:tcBorders>
              <w:top w:val="double" w:sz="4" w:space="0" w:color="auto"/>
            </w:tcBorders>
            <w:shd w:val="clear" w:color="auto" w:fill="FFFFFF" w:themeFill="background1"/>
            <w:vAlign w:val="center"/>
          </w:tcPr>
          <w:p w:rsidR="00961632" w:rsidRPr="00FE7B8E" w:rsidRDefault="00961632" w:rsidP="00961632">
            <w:pPr>
              <w:pStyle w:val="aa"/>
              <w:jc w:val="center"/>
              <w:rPr>
                <w:rFonts w:ascii="Simplified Arabic" w:hAnsi="Simplified Arabic" w:cs="Simplified Arabic"/>
                <w:color w:val="000000" w:themeColor="text1"/>
                <w:sz w:val="16"/>
                <w:szCs w:val="16"/>
                <w:rtl/>
              </w:rPr>
            </w:pPr>
            <w:r>
              <w:rPr>
                <w:rFonts w:ascii="Simplified Arabic" w:hAnsi="Simplified Arabic" w:cs="Simplified Arabic" w:hint="cs"/>
                <w:color w:val="000000" w:themeColor="text1"/>
                <w:sz w:val="16"/>
                <w:szCs w:val="16"/>
                <w:rtl/>
              </w:rPr>
              <w:t>1</w:t>
            </w:r>
          </w:p>
        </w:tc>
        <w:tc>
          <w:tcPr>
            <w:tcW w:w="567" w:type="dxa"/>
            <w:tcBorders>
              <w:top w:val="double" w:sz="4" w:space="0" w:color="auto"/>
            </w:tcBorders>
            <w:shd w:val="clear" w:color="auto" w:fill="FFFFFF" w:themeFill="background1"/>
          </w:tcPr>
          <w:p w:rsidR="00961632" w:rsidRPr="00FE7B8E" w:rsidRDefault="00961632" w:rsidP="00961632">
            <w:pPr>
              <w:pStyle w:val="aa"/>
              <w:jc w:val="center"/>
              <w:rPr>
                <w:rFonts w:ascii="Simplified Arabic" w:hAnsi="Simplified Arabic" w:cs="Simplified Arabic"/>
                <w:color w:val="000000" w:themeColor="text1"/>
                <w:sz w:val="16"/>
                <w:szCs w:val="16"/>
                <w:rtl/>
              </w:rPr>
            </w:pPr>
            <w:r w:rsidRPr="00FE7B8E">
              <w:rPr>
                <w:rFonts w:ascii="Simplified Arabic" w:hAnsi="Simplified Arabic" w:cs="Simplified Arabic"/>
                <w:color w:val="000000" w:themeColor="text1"/>
                <w:sz w:val="16"/>
                <w:szCs w:val="16"/>
                <w:rtl/>
              </w:rPr>
              <w:t>ا.د</w:t>
            </w:r>
          </w:p>
        </w:tc>
        <w:tc>
          <w:tcPr>
            <w:tcW w:w="1418" w:type="dxa"/>
            <w:tcBorders>
              <w:top w:val="double" w:sz="4" w:space="0" w:color="auto"/>
            </w:tcBorders>
            <w:shd w:val="clear" w:color="auto" w:fill="FFFFFF" w:themeFill="background1"/>
            <w:vAlign w:val="center"/>
          </w:tcPr>
          <w:p w:rsidR="00961632" w:rsidRPr="0011044A" w:rsidRDefault="00961632" w:rsidP="00961632">
            <w:pPr>
              <w:pStyle w:val="aa"/>
              <w:rPr>
                <w:rFonts w:ascii="Simplified Arabic" w:hAnsi="Simplified Arabic" w:cs="Simplified Arabic"/>
                <w:sz w:val="16"/>
                <w:szCs w:val="16"/>
                <w:rtl/>
              </w:rPr>
            </w:pPr>
            <w:r w:rsidRPr="0011044A">
              <w:rPr>
                <w:rFonts w:ascii="Simplified Arabic" w:hAnsi="Simplified Arabic" w:cs="Simplified Arabic"/>
                <w:sz w:val="16"/>
                <w:szCs w:val="16"/>
                <w:rtl/>
              </w:rPr>
              <w:t>فلاح حسن عبد الله</w:t>
            </w:r>
          </w:p>
        </w:tc>
        <w:tc>
          <w:tcPr>
            <w:tcW w:w="3402" w:type="dxa"/>
            <w:tcBorders>
              <w:top w:val="double" w:sz="4" w:space="0" w:color="auto"/>
            </w:tcBorders>
            <w:shd w:val="clear" w:color="auto" w:fill="FFFFFF" w:themeFill="background1"/>
            <w:vAlign w:val="center"/>
          </w:tcPr>
          <w:p w:rsidR="00961632" w:rsidRPr="0011044A" w:rsidRDefault="00961632" w:rsidP="00961632">
            <w:pPr>
              <w:pStyle w:val="aa"/>
              <w:rPr>
                <w:rFonts w:ascii="Simplified Arabic" w:hAnsi="Simplified Arabic" w:cs="Simplified Arabic"/>
                <w:sz w:val="16"/>
                <w:szCs w:val="16"/>
                <w:rtl/>
              </w:rPr>
            </w:pPr>
            <w:r w:rsidRPr="0011044A">
              <w:rPr>
                <w:rFonts w:ascii="Simplified Arabic" w:hAnsi="Simplified Arabic" w:cs="Simplified Arabic"/>
                <w:sz w:val="16"/>
                <w:szCs w:val="16"/>
                <w:rtl/>
              </w:rPr>
              <w:t>تدريسي في جامعة</w:t>
            </w:r>
            <w:r>
              <w:rPr>
                <w:rFonts w:ascii="Simplified Arabic" w:hAnsi="Simplified Arabic" w:cs="Simplified Arabic" w:hint="cs"/>
                <w:sz w:val="16"/>
                <w:szCs w:val="16"/>
                <w:rtl/>
                <w:lang w:bidi="ar-IQ"/>
              </w:rPr>
              <w:t xml:space="preserve"> </w:t>
            </w:r>
            <w:r>
              <w:rPr>
                <w:rFonts w:ascii="Simplified Arabic" w:hAnsi="Simplified Arabic" w:cs="Simplified Arabic"/>
                <w:sz w:val="16"/>
                <w:szCs w:val="16"/>
                <w:rtl/>
              </w:rPr>
              <w:t>القا</w:t>
            </w:r>
            <w:r>
              <w:rPr>
                <w:rFonts w:ascii="Simplified Arabic" w:hAnsi="Simplified Arabic" w:cs="Simplified Arabic" w:hint="cs"/>
                <w:sz w:val="16"/>
                <w:szCs w:val="16"/>
                <w:rtl/>
              </w:rPr>
              <w:t>د</w:t>
            </w:r>
            <w:r w:rsidRPr="0011044A">
              <w:rPr>
                <w:rFonts w:ascii="Simplified Arabic" w:hAnsi="Simplified Arabic" w:cs="Simplified Arabic"/>
                <w:sz w:val="16"/>
                <w:szCs w:val="16"/>
                <w:rtl/>
              </w:rPr>
              <w:t>سية</w:t>
            </w:r>
            <w:r>
              <w:rPr>
                <w:rFonts w:ascii="Simplified Arabic" w:hAnsi="Simplified Arabic" w:cs="Simplified Arabic" w:hint="cs"/>
                <w:sz w:val="16"/>
                <w:szCs w:val="16"/>
                <w:rtl/>
              </w:rPr>
              <w:t xml:space="preserve"> </w:t>
            </w:r>
            <w:r w:rsidRPr="0011044A">
              <w:rPr>
                <w:rFonts w:ascii="Simplified Arabic" w:hAnsi="Simplified Arabic" w:cs="Simplified Arabic"/>
                <w:sz w:val="16"/>
                <w:szCs w:val="16"/>
                <w:rtl/>
              </w:rPr>
              <w:t>كلية</w:t>
            </w:r>
            <w:r>
              <w:rPr>
                <w:rFonts w:ascii="Simplified Arabic" w:hAnsi="Simplified Arabic" w:cs="Simplified Arabic" w:hint="cs"/>
                <w:sz w:val="16"/>
                <w:szCs w:val="16"/>
                <w:rtl/>
              </w:rPr>
              <w:t xml:space="preserve"> </w:t>
            </w:r>
            <w:r w:rsidRPr="0011044A">
              <w:rPr>
                <w:rFonts w:ascii="Simplified Arabic" w:hAnsi="Simplified Arabic" w:cs="Simplified Arabic"/>
                <w:sz w:val="16"/>
                <w:szCs w:val="16"/>
                <w:rtl/>
              </w:rPr>
              <w:t>التربية</w:t>
            </w:r>
            <w:r>
              <w:rPr>
                <w:rFonts w:ascii="Simplified Arabic" w:hAnsi="Simplified Arabic" w:cs="Simplified Arabic" w:hint="cs"/>
                <w:sz w:val="16"/>
                <w:szCs w:val="16"/>
                <w:rtl/>
              </w:rPr>
              <w:t xml:space="preserve"> </w:t>
            </w:r>
            <w:r w:rsidRPr="0011044A">
              <w:rPr>
                <w:rFonts w:ascii="Simplified Arabic" w:hAnsi="Simplified Arabic" w:cs="Simplified Arabic"/>
                <w:sz w:val="16"/>
                <w:szCs w:val="16"/>
                <w:rtl/>
              </w:rPr>
              <w:t>البدنية</w:t>
            </w:r>
            <w:r>
              <w:rPr>
                <w:rFonts w:ascii="Simplified Arabic" w:hAnsi="Simplified Arabic" w:cs="Simplified Arabic" w:hint="cs"/>
                <w:sz w:val="16"/>
                <w:szCs w:val="16"/>
                <w:rtl/>
              </w:rPr>
              <w:t xml:space="preserve"> </w:t>
            </w:r>
            <w:r w:rsidRPr="0011044A">
              <w:rPr>
                <w:rFonts w:ascii="Simplified Arabic" w:hAnsi="Simplified Arabic" w:cs="Simplified Arabic"/>
                <w:sz w:val="16"/>
                <w:szCs w:val="16"/>
                <w:rtl/>
              </w:rPr>
              <w:t>وعلوم</w:t>
            </w:r>
            <w:r>
              <w:rPr>
                <w:rFonts w:ascii="Simplified Arabic" w:hAnsi="Simplified Arabic" w:cs="Simplified Arabic" w:hint="cs"/>
                <w:sz w:val="16"/>
                <w:szCs w:val="16"/>
                <w:rtl/>
              </w:rPr>
              <w:t xml:space="preserve"> </w:t>
            </w:r>
            <w:r w:rsidRPr="0011044A">
              <w:rPr>
                <w:rFonts w:ascii="Simplified Arabic" w:hAnsi="Simplified Arabic" w:cs="Simplified Arabic"/>
                <w:sz w:val="16"/>
                <w:szCs w:val="16"/>
                <w:rtl/>
              </w:rPr>
              <w:t>الرياضة</w:t>
            </w:r>
          </w:p>
        </w:tc>
      </w:tr>
      <w:tr w:rsidR="00961632" w:rsidRPr="0011044A" w:rsidTr="005412F5">
        <w:tc>
          <w:tcPr>
            <w:tcW w:w="426" w:type="dxa"/>
            <w:shd w:val="clear" w:color="auto" w:fill="FFFFFF" w:themeFill="background1"/>
            <w:vAlign w:val="center"/>
          </w:tcPr>
          <w:p w:rsidR="00961632" w:rsidRPr="00FE7B8E" w:rsidRDefault="00961632" w:rsidP="00961632">
            <w:pPr>
              <w:pStyle w:val="aa"/>
              <w:jc w:val="center"/>
              <w:rPr>
                <w:rFonts w:ascii="Simplified Arabic" w:hAnsi="Simplified Arabic" w:cs="Simplified Arabic"/>
                <w:color w:val="000000" w:themeColor="text1"/>
                <w:sz w:val="16"/>
                <w:szCs w:val="16"/>
                <w:rtl/>
              </w:rPr>
            </w:pPr>
            <w:r>
              <w:rPr>
                <w:rFonts w:ascii="Simplified Arabic" w:hAnsi="Simplified Arabic" w:cs="Simplified Arabic" w:hint="cs"/>
                <w:color w:val="000000" w:themeColor="text1"/>
                <w:sz w:val="16"/>
                <w:szCs w:val="16"/>
                <w:rtl/>
              </w:rPr>
              <w:t>2</w:t>
            </w:r>
          </w:p>
        </w:tc>
        <w:tc>
          <w:tcPr>
            <w:tcW w:w="567" w:type="dxa"/>
            <w:shd w:val="clear" w:color="auto" w:fill="FFFFFF" w:themeFill="background1"/>
          </w:tcPr>
          <w:p w:rsidR="00961632" w:rsidRPr="00FE7B8E" w:rsidRDefault="00961632" w:rsidP="00961632">
            <w:pPr>
              <w:pStyle w:val="aa"/>
              <w:jc w:val="center"/>
              <w:rPr>
                <w:rFonts w:ascii="Simplified Arabic" w:hAnsi="Simplified Arabic" w:cs="Simplified Arabic"/>
                <w:color w:val="000000" w:themeColor="text1"/>
                <w:sz w:val="16"/>
                <w:szCs w:val="16"/>
                <w:rtl/>
              </w:rPr>
            </w:pPr>
            <w:r w:rsidRPr="00FE7B8E">
              <w:rPr>
                <w:rFonts w:ascii="Simplified Arabic" w:hAnsi="Simplified Arabic" w:cs="Simplified Arabic"/>
                <w:color w:val="000000" w:themeColor="text1"/>
                <w:sz w:val="16"/>
                <w:szCs w:val="16"/>
                <w:rtl/>
              </w:rPr>
              <w:t>ا.د</w:t>
            </w:r>
          </w:p>
        </w:tc>
        <w:tc>
          <w:tcPr>
            <w:tcW w:w="1418" w:type="dxa"/>
            <w:shd w:val="clear" w:color="auto" w:fill="FFFFFF" w:themeFill="background1"/>
            <w:vAlign w:val="center"/>
          </w:tcPr>
          <w:p w:rsidR="00961632" w:rsidRPr="0011044A" w:rsidRDefault="00961632" w:rsidP="00961632">
            <w:pPr>
              <w:pStyle w:val="aa"/>
              <w:rPr>
                <w:rFonts w:ascii="Simplified Arabic" w:hAnsi="Simplified Arabic" w:cs="Simplified Arabic"/>
                <w:sz w:val="16"/>
                <w:szCs w:val="16"/>
                <w:rtl/>
              </w:rPr>
            </w:pPr>
            <w:r w:rsidRPr="0011044A">
              <w:rPr>
                <w:rFonts w:ascii="Simplified Arabic" w:hAnsi="Simplified Arabic" w:cs="Simplified Arabic"/>
                <w:sz w:val="16"/>
                <w:szCs w:val="16"/>
                <w:rtl/>
              </w:rPr>
              <w:t xml:space="preserve">حسن حاجم </w:t>
            </w:r>
          </w:p>
        </w:tc>
        <w:tc>
          <w:tcPr>
            <w:tcW w:w="3402" w:type="dxa"/>
            <w:shd w:val="clear" w:color="auto" w:fill="FFFFFF" w:themeFill="background1"/>
            <w:vAlign w:val="center"/>
          </w:tcPr>
          <w:p w:rsidR="00961632" w:rsidRPr="0011044A" w:rsidRDefault="00961632" w:rsidP="00961632">
            <w:pPr>
              <w:pStyle w:val="aa"/>
              <w:rPr>
                <w:rFonts w:ascii="Simplified Arabic" w:hAnsi="Simplified Arabic" w:cs="Simplified Arabic"/>
                <w:sz w:val="16"/>
                <w:szCs w:val="16"/>
                <w:rtl/>
              </w:rPr>
            </w:pPr>
            <w:r w:rsidRPr="0011044A">
              <w:rPr>
                <w:rFonts w:ascii="Simplified Arabic" w:hAnsi="Simplified Arabic" w:cs="Simplified Arabic"/>
                <w:sz w:val="16"/>
                <w:szCs w:val="16"/>
                <w:rtl/>
              </w:rPr>
              <w:t>تدريسي في جامعة</w:t>
            </w:r>
            <w:r>
              <w:rPr>
                <w:rFonts w:ascii="Simplified Arabic" w:hAnsi="Simplified Arabic" w:cs="Simplified Arabic" w:hint="cs"/>
                <w:sz w:val="16"/>
                <w:szCs w:val="16"/>
                <w:rtl/>
              </w:rPr>
              <w:t xml:space="preserve"> </w:t>
            </w:r>
            <w:r w:rsidRPr="0011044A">
              <w:rPr>
                <w:rFonts w:ascii="Simplified Arabic" w:hAnsi="Simplified Arabic" w:cs="Simplified Arabic"/>
                <w:sz w:val="16"/>
                <w:szCs w:val="16"/>
                <w:rtl/>
              </w:rPr>
              <w:t>القادسية</w:t>
            </w:r>
            <w:r>
              <w:rPr>
                <w:rFonts w:ascii="Simplified Arabic" w:hAnsi="Simplified Arabic" w:cs="Simplified Arabic" w:hint="cs"/>
                <w:sz w:val="16"/>
                <w:szCs w:val="16"/>
                <w:rtl/>
              </w:rPr>
              <w:t xml:space="preserve"> </w:t>
            </w:r>
            <w:r w:rsidRPr="0011044A">
              <w:rPr>
                <w:rFonts w:ascii="Simplified Arabic" w:hAnsi="Simplified Arabic" w:cs="Simplified Arabic"/>
                <w:sz w:val="16"/>
                <w:szCs w:val="16"/>
                <w:rtl/>
              </w:rPr>
              <w:t>كلية</w:t>
            </w:r>
            <w:r>
              <w:rPr>
                <w:rFonts w:ascii="Simplified Arabic" w:hAnsi="Simplified Arabic" w:cs="Simplified Arabic" w:hint="cs"/>
                <w:sz w:val="16"/>
                <w:szCs w:val="16"/>
                <w:rtl/>
              </w:rPr>
              <w:t xml:space="preserve"> </w:t>
            </w:r>
            <w:r w:rsidRPr="0011044A">
              <w:rPr>
                <w:rFonts w:ascii="Simplified Arabic" w:hAnsi="Simplified Arabic" w:cs="Simplified Arabic"/>
                <w:sz w:val="16"/>
                <w:szCs w:val="16"/>
                <w:rtl/>
              </w:rPr>
              <w:t>الطب البيطري</w:t>
            </w:r>
          </w:p>
        </w:tc>
      </w:tr>
      <w:tr w:rsidR="00961632" w:rsidRPr="0011044A" w:rsidTr="005412F5">
        <w:tc>
          <w:tcPr>
            <w:tcW w:w="426" w:type="dxa"/>
            <w:shd w:val="clear" w:color="auto" w:fill="FFFFFF" w:themeFill="background1"/>
            <w:vAlign w:val="center"/>
          </w:tcPr>
          <w:p w:rsidR="00961632" w:rsidRPr="00FE7B8E" w:rsidRDefault="00961632" w:rsidP="00961632">
            <w:pPr>
              <w:pStyle w:val="aa"/>
              <w:jc w:val="center"/>
              <w:rPr>
                <w:rFonts w:ascii="Simplified Arabic" w:hAnsi="Simplified Arabic" w:cs="Simplified Arabic"/>
                <w:color w:val="000000" w:themeColor="text1"/>
                <w:sz w:val="16"/>
                <w:szCs w:val="16"/>
                <w:rtl/>
              </w:rPr>
            </w:pPr>
            <w:r>
              <w:rPr>
                <w:rFonts w:ascii="Simplified Arabic" w:hAnsi="Simplified Arabic" w:cs="Simplified Arabic" w:hint="cs"/>
                <w:color w:val="000000" w:themeColor="text1"/>
                <w:sz w:val="16"/>
                <w:szCs w:val="16"/>
                <w:rtl/>
              </w:rPr>
              <w:t>3</w:t>
            </w:r>
          </w:p>
        </w:tc>
        <w:tc>
          <w:tcPr>
            <w:tcW w:w="567" w:type="dxa"/>
            <w:shd w:val="clear" w:color="auto" w:fill="FFFFFF" w:themeFill="background1"/>
          </w:tcPr>
          <w:p w:rsidR="00961632" w:rsidRPr="00FE7B8E" w:rsidRDefault="00961632" w:rsidP="00961632">
            <w:pPr>
              <w:pStyle w:val="aa"/>
              <w:jc w:val="center"/>
              <w:rPr>
                <w:rFonts w:ascii="Simplified Arabic" w:hAnsi="Simplified Arabic" w:cs="Simplified Arabic"/>
                <w:color w:val="000000" w:themeColor="text1"/>
                <w:sz w:val="16"/>
                <w:szCs w:val="16"/>
                <w:rtl/>
              </w:rPr>
            </w:pPr>
            <w:r w:rsidRPr="00FE7B8E">
              <w:rPr>
                <w:rFonts w:ascii="Simplified Arabic" w:hAnsi="Simplified Arabic" w:cs="Simplified Arabic"/>
                <w:color w:val="000000" w:themeColor="text1"/>
                <w:sz w:val="16"/>
                <w:szCs w:val="16"/>
                <w:rtl/>
              </w:rPr>
              <w:t>ا.د</w:t>
            </w:r>
          </w:p>
        </w:tc>
        <w:tc>
          <w:tcPr>
            <w:tcW w:w="1418" w:type="dxa"/>
            <w:shd w:val="clear" w:color="auto" w:fill="FFFFFF" w:themeFill="background1"/>
            <w:vAlign w:val="center"/>
          </w:tcPr>
          <w:p w:rsidR="00961632" w:rsidRPr="0011044A" w:rsidRDefault="00961632" w:rsidP="00961632">
            <w:pPr>
              <w:pStyle w:val="aa"/>
              <w:rPr>
                <w:rFonts w:ascii="Simplified Arabic" w:hAnsi="Simplified Arabic" w:cs="Simplified Arabic"/>
                <w:sz w:val="16"/>
                <w:szCs w:val="16"/>
                <w:rtl/>
              </w:rPr>
            </w:pPr>
            <w:r w:rsidRPr="0011044A">
              <w:rPr>
                <w:rFonts w:ascii="Simplified Arabic" w:hAnsi="Simplified Arabic" w:cs="Simplified Arabic"/>
                <w:sz w:val="16"/>
                <w:szCs w:val="16"/>
                <w:rtl/>
              </w:rPr>
              <w:t xml:space="preserve">وسام فالح الخزاعي </w:t>
            </w:r>
          </w:p>
        </w:tc>
        <w:tc>
          <w:tcPr>
            <w:tcW w:w="3402" w:type="dxa"/>
            <w:shd w:val="clear" w:color="auto" w:fill="FFFFFF" w:themeFill="background1"/>
            <w:vAlign w:val="center"/>
          </w:tcPr>
          <w:p w:rsidR="00961632" w:rsidRPr="0011044A" w:rsidRDefault="00961632" w:rsidP="00961632">
            <w:pPr>
              <w:pStyle w:val="aa"/>
              <w:rPr>
                <w:rFonts w:ascii="Simplified Arabic" w:hAnsi="Simplified Arabic" w:cs="Simplified Arabic"/>
                <w:sz w:val="16"/>
                <w:szCs w:val="16"/>
                <w:rtl/>
              </w:rPr>
            </w:pPr>
            <w:r w:rsidRPr="0011044A">
              <w:rPr>
                <w:rFonts w:ascii="Simplified Arabic" w:hAnsi="Simplified Arabic" w:cs="Simplified Arabic"/>
                <w:sz w:val="16"/>
                <w:szCs w:val="16"/>
                <w:rtl/>
              </w:rPr>
              <w:t>دكتوراه</w:t>
            </w:r>
            <w:r>
              <w:rPr>
                <w:rFonts w:ascii="Simplified Arabic" w:hAnsi="Simplified Arabic" w:cs="Simplified Arabic" w:hint="cs"/>
                <w:sz w:val="16"/>
                <w:szCs w:val="16"/>
                <w:rtl/>
              </w:rPr>
              <w:t xml:space="preserve"> </w:t>
            </w:r>
            <w:r w:rsidRPr="0011044A">
              <w:rPr>
                <w:rFonts w:ascii="Simplified Arabic" w:hAnsi="Simplified Arabic" w:cs="Simplified Arabic"/>
                <w:sz w:val="16"/>
                <w:szCs w:val="16"/>
                <w:rtl/>
              </w:rPr>
              <w:t>تربية</w:t>
            </w:r>
            <w:r>
              <w:rPr>
                <w:rFonts w:ascii="Simplified Arabic" w:hAnsi="Simplified Arabic" w:cs="Simplified Arabic" w:hint="cs"/>
                <w:sz w:val="16"/>
                <w:szCs w:val="16"/>
                <w:rtl/>
              </w:rPr>
              <w:t xml:space="preserve"> </w:t>
            </w:r>
            <w:r w:rsidRPr="0011044A">
              <w:rPr>
                <w:rFonts w:ascii="Simplified Arabic" w:hAnsi="Simplified Arabic" w:cs="Simplified Arabic"/>
                <w:sz w:val="16"/>
                <w:szCs w:val="16"/>
                <w:rtl/>
              </w:rPr>
              <w:t>بدنية</w:t>
            </w:r>
            <w:r>
              <w:rPr>
                <w:rFonts w:ascii="Simplified Arabic" w:hAnsi="Simplified Arabic" w:cs="Simplified Arabic" w:hint="cs"/>
                <w:sz w:val="16"/>
                <w:szCs w:val="16"/>
                <w:rtl/>
              </w:rPr>
              <w:t xml:space="preserve"> </w:t>
            </w:r>
            <w:r w:rsidRPr="0011044A">
              <w:rPr>
                <w:rFonts w:ascii="Simplified Arabic" w:hAnsi="Simplified Arabic" w:cs="Simplified Arabic"/>
                <w:sz w:val="16"/>
                <w:szCs w:val="16"/>
                <w:rtl/>
              </w:rPr>
              <w:t>وعلوم</w:t>
            </w:r>
            <w:r>
              <w:rPr>
                <w:rFonts w:ascii="Simplified Arabic" w:hAnsi="Simplified Arabic" w:cs="Simplified Arabic" w:hint="cs"/>
                <w:sz w:val="16"/>
                <w:szCs w:val="16"/>
                <w:rtl/>
              </w:rPr>
              <w:t xml:space="preserve"> </w:t>
            </w:r>
            <w:r w:rsidRPr="0011044A">
              <w:rPr>
                <w:rFonts w:ascii="Simplified Arabic" w:hAnsi="Simplified Arabic" w:cs="Simplified Arabic"/>
                <w:sz w:val="16"/>
                <w:szCs w:val="16"/>
                <w:rtl/>
              </w:rPr>
              <w:t>الرياضة</w:t>
            </w:r>
          </w:p>
        </w:tc>
      </w:tr>
      <w:tr w:rsidR="00961632" w:rsidRPr="0011044A" w:rsidTr="005412F5">
        <w:tc>
          <w:tcPr>
            <w:tcW w:w="426" w:type="dxa"/>
            <w:shd w:val="clear" w:color="auto" w:fill="FFFFFF" w:themeFill="background1"/>
            <w:vAlign w:val="center"/>
          </w:tcPr>
          <w:p w:rsidR="00961632" w:rsidRPr="00FE7B8E" w:rsidRDefault="00961632" w:rsidP="00961632">
            <w:pPr>
              <w:pStyle w:val="aa"/>
              <w:jc w:val="center"/>
              <w:rPr>
                <w:rFonts w:ascii="Simplified Arabic" w:hAnsi="Simplified Arabic" w:cs="Simplified Arabic"/>
                <w:color w:val="000000" w:themeColor="text1"/>
                <w:sz w:val="16"/>
                <w:szCs w:val="16"/>
                <w:rtl/>
              </w:rPr>
            </w:pPr>
            <w:r>
              <w:rPr>
                <w:rFonts w:ascii="Simplified Arabic" w:hAnsi="Simplified Arabic" w:cs="Simplified Arabic" w:hint="cs"/>
                <w:color w:val="000000" w:themeColor="text1"/>
                <w:sz w:val="16"/>
                <w:szCs w:val="16"/>
                <w:rtl/>
              </w:rPr>
              <w:t>4</w:t>
            </w:r>
          </w:p>
        </w:tc>
        <w:tc>
          <w:tcPr>
            <w:tcW w:w="567" w:type="dxa"/>
            <w:shd w:val="clear" w:color="auto" w:fill="FFFFFF" w:themeFill="background1"/>
          </w:tcPr>
          <w:p w:rsidR="00961632" w:rsidRPr="00FE7B8E" w:rsidRDefault="00961632" w:rsidP="00961632">
            <w:pPr>
              <w:pStyle w:val="aa"/>
              <w:jc w:val="center"/>
              <w:rPr>
                <w:rFonts w:ascii="Simplified Arabic" w:hAnsi="Simplified Arabic" w:cs="Simplified Arabic"/>
                <w:color w:val="000000" w:themeColor="text1"/>
                <w:sz w:val="16"/>
                <w:szCs w:val="16"/>
                <w:rtl/>
              </w:rPr>
            </w:pPr>
            <w:r w:rsidRPr="00FE7B8E">
              <w:rPr>
                <w:rFonts w:ascii="Simplified Arabic" w:hAnsi="Simplified Arabic" w:cs="Simplified Arabic"/>
                <w:color w:val="000000" w:themeColor="text1"/>
                <w:sz w:val="16"/>
                <w:szCs w:val="16"/>
                <w:rtl/>
              </w:rPr>
              <w:t>م,م</w:t>
            </w:r>
          </w:p>
        </w:tc>
        <w:tc>
          <w:tcPr>
            <w:tcW w:w="1418" w:type="dxa"/>
            <w:shd w:val="clear" w:color="auto" w:fill="FFFFFF" w:themeFill="background1"/>
            <w:vAlign w:val="center"/>
          </w:tcPr>
          <w:p w:rsidR="00961632" w:rsidRPr="0011044A" w:rsidRDefault="00961632" w:rsidP="00961632">
            <w:pPr>
              <w:pStyle w:val="aa"/>
              <w:rPr>
                <w:rFonts w:ascii="Simplified Arabic" w:hAnsi="Simplified Arabic" w:cs="Simplified Arabic"/>
                <w:sz w:val="16"/>
                <w:szCs w:val="16"/>
                <w:rtl/>
              </w:rPr>
            </w:pPr>
            <w:r w:rsidRPr="0011044A">
              <w:rPr>
                <w:rFonts w:ascii="Simplified Arabic" w:hAnsi="Simplified Arabic" w:cs="Simplified Arabic"/>
                <w:sz w:val="16"/>
                <w:szCs w:val="16"/>
                <w:rtl/>
              </w:rPr>
              <w:t xml:space="preserve">علي سلام كاظم </w:t>
            </w:r>
          </w:p>
        </w:tc>
        <w:tc>
          <w:tcPr>
            <w:tcW w:w="3402" w:type="dxa"/>
            <w:shd w:val="clear" w:color="auto" w:fill="FFFFFF" w:themeFill="background1"/>
            <w:vAlign w:val="center"/>
          </w:tcPr>
          <w:p w:rsidR="00961632" w:rsidRPr="0011044A" w:rsidRDefault="00961632" w:rsidP="00961632">
            <w:pPr>
              <w:pStyle w:val="aa"/>
              <w:rPr>
                <w:rFonts w:ascii="Simplified Arabic" w:hAnsi="Simplified Arabic" w:cs="Simplified Arabic"/>
                <w:sz w:val="16"/>
                <w:szCs w:val="16"/>
                <w:rtl/>
              </w:rPr>
            </w:pPr>
            <w:r w:rsidRPr="0011044A">
              <w:rPr>
                <w:rFonts w:ascii="Simplified Arabic" w:hAnsi="Simplified Arabic" w:cs="Simplified Arabic"/>
                <w:sz w:val="16"/>
                <w:szCs w:val="16"/>
                <w:rtl/>
              </w:rPr>
              <w:t>دكتوراه</w:t>
            </w:r>
            <w:r>
              <w:rPr>
                <w:rFonts w:ascii="Simplified Arabic" w:hAnsi="Simplified Arabic" w:cs="Simplified Arabic" w:hint="cs"/>
                <w:sz w:val="16"/>
                <w:szCs w:val="16"/>
                <w:rtl/>
              </w:rPr>
              <w:t xml:space="preserve"> </w:t>
            </w:r>
            <w:r w:rsidRPr="0011044A">
              <w:rPr>
                <w:rFonts w:ascii="Simplified Arabic" w:hAnsi="Simplified Arabic" w:cs="Simplified Arabic"/>
                <w:sz w:val="16"/>
                <w:szCs w:val="16"/>
                <w:rtl/>
              </w:rPr>
              <w:t>تربية</w:t>
            </w:r>
            <w:r>
              <w:rPr>
                <w:rFonts w:ascii="Simplified Arabic" w:hAnsi="Simplified Arabic" w:cs="Simplified Arabic" w:hint="cs"/>
                <w:sz w:val="16"/>
                <w:szCs w:val="16"/>
                <w:rtl/>
              </w:rPr>
              <w:t xml:space="preserve"> </w:t>
            </w:r>
            <w:r w:rsidRPr="0011044A">
              <w:rPr>
                <w:rFonts w:ascii="Simplified Arabic" w:hAnsi="Simplified Arabic" w:cs="Simplified Arabic"/>
                <w:sz w:val="16"/>
                <w:szCs w:val="16"/>
                <w:rtl/>
              </w:rPr>
              <w:t>بدنية</w:t>
            </w:r>
            <w:r>
              <w:rPr>
                <w:rFonts w:ascii="Simplified Arabic" w:hAnsi="Simplified Arabic" w:cs="Simplified Arabic" w:hint="cs"/>
                <w:sz w:val="16"/>
                <w:szCs w:val="16"/>
                <w:rtl/>
              </w:rPr>
              <w:t xml:space="preserve"> </w:t>
            </w:r>
            <w:r w:rsidRPr="0011044A">
              <w:rPr>
                <w:rFonts w:ascii="Simplified Arabic" w:hAnsi="Simplified Arabic" w:cs="Simplified Arabic"/>
                <w:sz w:val="16"/>
                <w:szCs w:val="16"/>
                <w:rtl/>
              </w:rPr>
              <w:t>وعلوم</w:t>
            </w:r>
            <w:r>
              <w:rPr>
                <w:rFonts w:ascii="Simplified Arabic" w:hAnsi="Simplified Arabic" w:cs="Simplified Arabic" w:hint="cs"/>
                <w:sz w:val="16"/>
                <w:szCs w:val="16"/>
                <w:rtl/>
              </w:rPr>
              <w:t xml:space="preserve"> </w:t>
            </w:r>
            <w:r w:rsidRPr="0011044A">
              <w:rPr>
                <w:rFonts w:ascii="Simplified Arabic" w:hAnsi="Simplified Arabic" w:cs="Simplified Arabic"/>
                <w:sz w:val="16"/>
                <w:szCs w:val="16"/>
                <w:rtl/>
              </w:rPr>
              <w:t>الرياضة</w:t>
            </w:r>
          </w:p>
        </w:tc>
      </w:tr>
      <w:tr w:rsidR="00961632" w:rsidRPr="0011044A" w:rsidTr="005412F5">
        <w:tc>
          <w:tcPr>
            <w:tcW w:w="426" w:type="dxa"/>
            <w:shd w:val="clear" w:color="auto" w:fill="FFFFFF" w:themeFill="background1"/>
            <w:vAlign w:val="center"/>
          </w:tcPr>
          <w:p w:rsidR="00961632" w:rsidRPr="00FE7B8E" w:rsidRDefault="00961632" w:rsidP="00961632">
            <w:pPr>
              <w:pStyle w:val="aa"/>
              <w:jc w:val="center"/>
              <w:rPr>
                <w:rFonts w:ascii="Simplified Arabic" w:hAnsi="Simplified Arabic" w:cs="Simplified Arabic"/>
                <w:color w:val="000000" w:themeColor="text1"/>
                <w:sz w:val="16"/>
                <w:szCs w:val="16"/>
                <w:rtl/>
              </w:rPr>
            </w:pPr>
            <w:r>
              <w:rPr>
                <w:rFonts w:ascii="Simplified Arabic" w:hAnsi="Simplified Arabic" w:cs="Simplified Arabic" w:hint="cs"/>
                <w:color w:val="000000" w:themeColor="text1"/>
                <w:sz w:val="16"/>
                <w:szCs w:val="16"/>
                <w:rtl/>
              </w:rPr>
              <w:t>5</w:t>
            </w:r>
          </w:p>
        </w:tc>
        <w:tc>
          <w:tcPr>
            <w:tcW w:w="567" w:type="dxa"/>
            <w:shd w:val="clear" w:color="auto" w:fill="FFFFFF" w:themeFill="background1"/>
          </w:tcPr>
          <w:p w:rsidR="00961632" w:rsidRPr="00FE7B8E" w:rsidRDefault="00961632" w:rsidP="00961632">
            <w:pPr>
              <w:pStyle w:val="aa"/>
              <w:jc w:val="center"/>
              <w:rPr>
                <w:rFonts w:ascii="Simplified Arabic" w:hAnsi="Simplified Arabic" w:cs="Simplified Arabic"/>
                <w:color w:val="000000" w:themeColor="text1"/>
                <w:sz w:val="16"/>
                <w:szCs w:val="16"/>
                <w:rtl/>
              </w:rPr>
            </w:pPr>
          </w:p>
        </w:tc>
        <w:tc>
          <w:tcPr>
            <w:tcW w:w="1418" w:type="dxa"/>
            <w:shd w:val="clear" w:color="auto" w:fill="FFFFFF" w:themeFill="background1"/>
            <w:vAlign w:val="center"/>
          </w:tcPr>
          <w:p w:rsidR="00961632" w:rsidRPr="0011044A" w:rsidRDefault="00961632" w:rsidP="00961632">
            <w:pPr>
              <w:pStyle w:val="aa"/>
              <w:rPr>
                <w:rFonts w:ascii="Simplified Arabic" w:hAnsi="Simplified Arabic" w:cs="Simplified Arabic"/>
                <w:sz w:val="16"/>
                <w:szCs w:val="16"/>
                <w:rtl/>
              </w:rPr>
            </w:pPr>
            <w:r w:rsidRPr="0011044A">
              <w:rPr>
                <w:rFonts w:ascii="Simplified Arabic" w:hAnsi="Simplified Arabic" w:cs="Simplified Arabic"/>
                <w:sz w:val="16"/>
                <w:szCs w:val="16"/>
                <w:rtl/>
              </w:rPr>
              <w:t xml:space="preserve">علي طالب شنته </w:t>
            </w:r>
          </w:p>
        </w:tc>
        <w:tc>
          <w:tcPr>
            <w:tcW w:w="3402" w:type="dxa"/>
            <w:shd w:val="clear" w:color="auto" w:fill="FFFFFF" w:themeFill="background1"/>
            <w:vAlign w:val="center"/>
          </w:tcPr>
          <w:p w:rsidR="00961632" w:rsidRPr="0011044A" w:rsidRDefault="00961632" w:rsidP="00961632">
            <w:pPr>
              <w:pStyle w:val="aa"/>
              <w:rPr>
                <w:rFonts w:ascii="Simplified Arabic" w:hAnsi="Simplified Arabic" w:cs="Simplified Arabic"/>
                <w:sz w:val="16"/>
                <w:szCs w:val="16"/>
                <w:rtl/>
              </w:rPr>
            </w:pPr>
            <w:r w:rsidRPr="0011044A">
              <w:rPr>
                <w:rFonts w:ascii="Simplified Arabic" w:hAnsi="Simplified Arabic" w:cs="Simplified Arabic"/>
                <w:sz w:val="16"/>
                <w:szCs w:val="16"/>
                <w:rtl/>
              </w:rPr>
              <w:t>ماجستير تربية بدنية وعلوم الرياضة</w:t>
            </w:r>
          </w:p>
        </w:tc>
      </w:tr>
      <w:tr w:rsidR="00961632" w:rsidRPr="0011044A" w:rsidTr="005412F5">
        <w:tc>
          <w:tcPr>
            <w:tcW w:w="426" w:type="dxa"/>
            <w:shd w:val="clear" w:color="auto" w:fill="FFFFFF" w:themeFill="background1"/>
            <w:vAlign w:val="center"/>
          </w:tcPr>
          <w:p w:rsidR="00961632" w:rsidRPr="00FE7B8E" w:rsidRDefault="00961632" w:rsidP="00961632">
            <w:pPr>
              <w:pStyle w:val="aa"/>
              <w:jc w:val="center"/>
              <w:rPr>
                <w:rFonts w:ascii="Simplified Arabic" w:hAnsi="Simplified Arabic" w:cs="Simplified Arabic"/>
                <w:color w:val="000000" w:themeColor="text1"/>
                <w:sz w:val="16"/>
                <w:szCs w:val="16"/>
                <w:rtl/>
              </w:rPr>
            </w:pPr>
            <w:r>
              <w:rPr>
                <w:rFonts w:ascii="Simplified Arabic" w:hAnsi="Simplified Arabic" w:cs="Simplified Arabic" w:hint="cs"/>
                <w:color w:val="000000" w:themeColor="text1"/>
                <w:sz w:val="16"/>
                <w:szCs w:val="16"/>
                <w:rtl/>
              </w:rPr>
              <w:t>6</w:t>
            </w:r>
          </w:p>
        </w:tc>
        <w:tc>
          <w:tcPr>
            <w:tcW w:w="567" w:type="dxa"/>
            <w:shd w:val="clear" w:color="auto" w:fill="FFFFFF" w:themeFill="background1"/>
          </w:tcPr>
          <w:p w:rsidR="00961632" w:rsidRPr="00FE7B8E" w:rsidRDefault="00961632" w:rsidP="00961632">
            <w:pPr>
              <w:pStyle w:val="aa"/>
              <w:jc w:val="center"/>
              <w:rPr>
                <w:rFonts w:ascii="Simplified Arabic" w:hAnsi="Simplified Arabic" w:cs="Simplified Arabic"/>
                <w:color w:val="000000" w:themeColor="text1"/>
                <w:sz w:val="16"/>
                <w:szCs w:val="16"/>
                <w:rtl/>
              </w:rPr>
            </w:pPr>
            <w:r w:rsidRPr="00FE7B8E">
              <w:rPr>
                <w:rFonts w:ascii="Simplified Arabic" w:hAnsi="Simplified Arabic" w:cs="Simplified Arabic"/>
                <w:color w:val="000000" w:themeColor="text1"/>
                <w:sz w:val="16"/>
                <w:szCs w:val="16"/>
                <w:rtl/>
              </w:rPr>
              <w:t>م,م</w:t>
            </w:r>
          </w:p>
        </w:tc>
        <w:tc>
          <w:tcPr>
            <w:tcW w:w="1418" w:type="dxa"/>
            <w:shd w:val="clear" w:color="auto" w:fill="FFFFFF" w:themeFill="background1"/>
            <w:vAlign w:val="center"/>
          </w:tcPr>
          <w:p w:rsidR="00961632" w:rsidRPr="0011044A" w:rsidRDefault="00961632" w:rsidP="00961632">
            <w:pPr>
              <w:pStyle w:val="aa"/>
              <w:rPr>
                <w:rFonts w:ascii="Simplified Arabic" w:hAnsi="Simplified Arabic" w:cs="Simplified Arabic"/>
                <w:sz w:val="16"/>
                <w:szCs w:val="16"/>
                <w:rtl/>
              </w:rPr>
            </w:pPr>
            <w:r w:rsidRPr="0011044A">
              <w:rPr>
                <w:rFonts w:ascii="Simplified Arabic" w:hAnsi="Simplified Arabic" w:cs="Simplified Arabic"/>
                <w:sz w:val="16"/>
                <w:szCs w:val="16"/>
                <w:rtl/>
              </w:rPr>
              <w:t>حنان عبد الحسن ناجي</w:t>
            </w:r>
          </w:p>
        </w:tc>
        <w:tc>
          <w:tcPr>
            <w:tcW w:w="3402" w:type="dxa"/>
            <w:shd w:val="clear" w:color="auto" w:fill="FFFFFF" w:themeFill="background1"/>
            <w:vAlign w:val="center"/>
          </w:tcPr>
          <w:p w:rsidR="00961632" w:rsidRPr="0011044A" w:rsidRDefault="00961632" w:rsidP="00961632">
            <w:pPr>
              <w:pStyle w:val="aa"/>
              <w:rPr>
                <w:rFonts w:ascii="Simplified Arabic" w:hAnsi="Simplified Arabic" w:cs="Simplified Arabic"/>
                <w:sz w:val="16"/>
                <w:szCs w:val="16"/>
                <w:rtl/>
              </w:rPr>
            </w:pPr>
            <w:r w:rsidRPr="0011044A">
              <w:rPr>
                <w:rFonts w:ascii="Simplified Arabic" w:hAnsi="Simplified Arabic" w:cs="Simplified Arabic"/>
                <w:sz w:val="16"/>
                <w:szCs w:val="16"/>
                <w:rtl/>
              </w:rPr>
              <w:t>ماجستير تربية</w:t>
            </w:r>
            <w:r>
              <w:rPr>
                <w:rFonts w:ascii="Simplified Arabic" w:hAnsi="Simplified Arabic" w:cs="Simplified Arabic" w:hint="cs"/>
                <w:sz w:val="16"/>
                <w:szCs w:val="16"/>
                <w:rtl/>
              </w:rPr>
              <w:t xml:space="preserve"> </w:t>
            </w:r>
            <w:r w:rsidRPr="0011044A">
              <w:rPr>
                <w:rFonts w:ascii="Simplified Arabic" w:hAnsi="Simplified Arabic" w:cs="Simplified Arabic"/>
                <w:sz w:val="16"/>
                <w:szCs w:val="16"/>
                <w:rtl/>
              </w:rPr>
              <w:t>بدنية</w:t>
            </w:r>
            <w:r>
              <w:rPr>
                <w:rFonts w:ascii="Simplified Arabic" w:hAnsi="Simplified Arabic" w:cs="Simplified Arabic" w:hint="cs"/>
                <w:sz w:val="16"/>
                <w:szCs w:val="16"/>
                <w:rtl/>
              </w:rPr>
              <w:t xml:space="preserve"> </w:t>
            </w:r>
            <w:r w:rsidRPr="0011044A">
              <w:rPr>
                <w:rFonts w:ascii="Simplified Arabic" w:hAnsi="Simplified Arabic" w:cs="Simplified Arabic"/>
                <w:sz w:val="16"/>
                <w:szCs w:val="16"/>
                <w:rtl/>
              </w:rPr>
              <w:t>وعلوم</w:t>
            </w:r>
            <w:r>
              <w:rPr>
                <w:rFonts w:ascii="Simplified Arabic" w:hAnsi="Simplified Arabic" w:cs="Simplified Arabic" w:hint="cs"/>
                <w:sz w:val="16"/>
                <w:szCs w:val="16"/>
                <w:rtl/>
              </w:rPr>
              <w:t xml:space="preserve"> </w:t>
            </w:r>
            <w:r w:rsidRPr="0011044A">
              <w:rPr>
                <w:rFonts w:ascii="Simplified Arabic" w:hAnsi="Simplified Arabic" w:cs="Simplified Arabic"/>
                <w:sz w:val="16"/>
                <w:szCs w:val="16"/>
                <w:rtl/>
              </w:rPr>
              <w:t>الرياضة</w:t>
            </w:r>
          </w:p>
        </w:tc>
      </w:tr>
      <w:tr w:rsidR="00961632" w:rsidRPr="0011044A" w:rsidTr="005412F5">
        <w:tc>
          <w:tcPr>
            <w:tcW w:w="426" w:type="dxa"/>
            <w:shd w:val="clear" w:color="auto" w:fill="FFFFFF" w:themeFill="background1"/>
            <w:vAlign w:val="center"/>
          </w:tcPr>
          <w:p w:rsidR="00961632" w:rsidRPr="00FE7B8E" w:rsidRDefault="00961632" w:rsidP="00961632">
            <w:pPr>
              <w:pStyle w:val="aa"/>
              <w:jc w:val="center"/>
              <w:rPr>
                <w:rFonts w:ascii="Simplified Arabic" w:hAnsi="Simplified Arabic" w:cs="Simplified Arabic"/>
                <w:color w:val="000000" w:themeColor="text1"/>
                <w:sz w:val="16"/>
                <w:szCs w:val="16"/>
                <w:rtl/>
              </w:rPr>
            </w:pPr>
            <w:r>
              <w:rPr>
                <w:rFonts w:ascii="Simplified Arabic" w:hAnsi="Simplified Arabic" w:cs="Simplified Arabic" w:hint="cs"/>
                <w:color w:val="000000" w:themeColor="text1"/>
                <w:sz w:val="16"/>
                <w:szCs w:val="16"/>
                <w:rtl/>
              </w:rPr>
              <w:t>7</w:t>
            </w:r>
          </w:p>
        </w:tc>
        <w:tc>
          <w:tcPr>
            <w:tcW w:w="567" w:type="dxa"/>
            <w:shd w:val="clear" w:color="auto" w:fill="FFFFFF" w:themeFill="background1"/>
          </w:tcPr>
          <w:p w:rsidR="00961632" w:rsidRPr="00FE7B8E" w:rsidRDefault="00961632" w:rsidP="00961632">
            <w:pPr>
              <w:pStyle w:val="aa"/>
              <w:jc w:val="center"/>
              <w:rPr>
                <w:rFonts w:ascii="Simplified Arabic" w:hAnsi="Simplified Arabic" w:cs="Simplified Arabic"/>
                <w:color w:val="000000" w:themeColor="text1"/>
                <w:sz w:val="16"/>
                <w:szCs w:val="16"/>
                <w:rtl/>
              </w:rPr>
            </w:pPr>
          </w:p>
        </w:tc>
        <w:tc>
          <w:tcPr>
            <w:tcW w:w="1418" w:type="dxa"/>
            <w:shd w:val="clear" w:color="auto" w:fill="FFFFFF" w:themeFill="background1"/>
            <w:vAlign w:val="center"/>
          </w:tcPr>
          <w:p w:rsidR="00961632" w:rsidRPr="0011044A" w:rsidRDefault="00961632" w:rsidP="00961632">
            <w:pPr>
              <w:pStyle w:val="aa"/>
              <w:rPr>
                <w:rFonts w:ascii="Simplified Arabic" w:hAnsi="Simplified Arabic" w:cs="Simplified Arabic"/>
                <w:sz w:val="16"/>
                <w:szCs w:val="16"/>
                <w:rtl/>
              </w:rPr>
            </w:pPr>
            <w:r w:rsidRPr="0011044A">
              <w:rPr>
                <w:rFonts w:ascii="Simplified Arabic" w:hAnsi="Simplified Arabic" w:cs="Simplified Arabic"/>
                <w:sz w:val="16"/>
                <w:szCs w:val="16"/>
                <w:rtl/>
              </w:rPr>
              <w:t xml:space="preserve">رياض حبيب حسين </w:t>
            </w:r>
          </w:p>
        </w:tc>
        <w:tc>
          <w:tcPr>
            <w:tcW w:w="3402" w:type="dxa"/>
            <w:shd w:val="clear" w:color="auto" w:fill="FFFFFF" w:themeFill="background1"/>
            <w:vAlign w:val="center"/>
          </w:tcPr>
          <w:p w:rsidR="00961632" w:rsidRPr="0011044A" w:rsidRDefault="00961632" w:rsidP="00961632">
            <w:pPr>
              <w:pStyle w:val="aa"/>
              <w:rPr>
                <w:rFonts w:ascii="Simplified Arabic" w:hAnsi="Simplified Arabic" w:cs="Simplified Arabic"/>
                <w:sz w:val="16"/>
                <w:szCs w:val="16"/>
                <w:rtl/>
              </w:rPr>
            </w:pPr>
            <w:r w:rsidRPr="0011044A">
              <w:rPr>
                <w:rFonts w:ascii="Simplified Arabic" w:hAnsi="Simplified Arabic" w:cs="Simplified Arabic"/>
                <w:sz w:val="16"/>
                <w:szCs w:val="16"/>
                <w:rtl/>
              </w:rPr>
              <w:t>ماجستير تربية</w:t>
            </w:r>
            <w:r>
              <w:rPr>
                <w:rFonts w:ascii="Simplified Arabic" w:hAnsi="Simplified Arabic" w:cs="Simplified Arabic" w:hint="cs"/>
                <w:sz w:val="16"/>
                <w:szCs w:val="16"/>
                <w:rtl/>
              </w:rPr>
              <w:t xml:space="preserve"> </w:t>
            </w:r>
            <w:r w:rsidRPr="0011044A">
              <w:rPr>
                <w:rFonts w:ascii="Simplified Arabic" w:hAnsi="Simplified Arabic" w:cs="Simplified Arabic"/>
                <w:sz w:val="16"/>
                <w:szCs w:val="16"/>
                <w:rtl/>
              </w:rPr>
              <w:t>بدنية</w:t>
            </w:r>
            <w:r>
              <w:rPr>
                <w:rFonts w:ascii="Simplified Arabic" w:hAnsi="Simplified Arabic" w:cs="Simplified Arabic" w:hint="cs"/>
                <w:sz w:val="16"/>
                <w:szCs w:val="16"/>
                <w:rtl/>
              </w:rPr>
              <w:t xml:space="preserve"> </w:t>
            </w:r>
            <w:r w:rsidRPr="0011044A">
              <w:rPr>
                <w:rFonts w:ascii="Simplified Arabic" w:hAnsi="Simplified Arabic" w:cs="Simplified Arabic"/>
                <w:sz w:val="16"/>
                <w:szCs w:val="16"/>
                <w:rtl/>
              </w:rPr>
              <w:t>وعلوم</w:t>
            </w:r>
            <w:r>
              <w:rPr>
                <w:rFonts w:ascii="Simplified Arabic" w:hAnsi="Simplified Arabic" w:cs="Simplified Arabic" w:hint="cs"/>
                <w:sz w:val="16"/>
                <w:szCs w:val="16"/>
                <w:rtl/>
              </w:rPr>
              <w:t xml:space="preserve"> </w:t>
            </w:r>
            <w:r w:rsidRPr="0011044A">
              <w:rPr>
                <w:rFonts w:ascii="Simplified Arabic" w:hAnsi="Simplified Arabic" w:cs="Simplified Arabic"/>
                <w:sz w:val="16"/>
                <w:szCs w:val="16"/>
                <w:rtl/>
              </w:rPr>
              <w:t>الرياضة</w:t>
            </w:r>
          </w:p>
        </w:tc>
      </w:tr>
      <w:tr w:rsidR="00961632" w:rsidRPr="0011044A" w:rsidTr="005412F5">
        <w:tc>
          <w:tcPr>
            <w:tcW w:w="426" w:type="dxa"/>
            <w:shd w:val="clear" w:color="auto" w:fill="FFFFFF" w:themeFill="background1"/>
            <w:vAlign w:val="center"/>
          </w:tcPr>
          <w:p w:rsidR="00961632" w:rsidRPr="00FE7B8E" w:rsidRDefault="00961632" w:rsidP="00961632">
            <w:pPr>
              <w:pStyle w:val="aa"/>
              <w:jc w:val="center"/>
              <w:rPr>
                <w:rFonts w:ascii="Simplified Arabic" w:hAnsi="Simplified Arabic" w:cs="Simplified Arabic"/>
                <w:color w:val="000000" w:themeColor="text1"/>
                <w:sz w:val="16"/>
                <w:szCs w:val="16"/>
              </w:rPr>
            </w:pPr>
            <w:r>
              <w:rPr>
                <w:rFonts w:ascii="Simplified Arabic" w:hAnsi="Simplified Arabic" w:cs="Simplified Arabic" w:hint="cs"/>
                <w:color w:val="000000" w:themeColor="text1"/>
                <w:sz w:val="16"/>
                <w:szCs w:val="16"/>
                <w:rtl/>
              </w:rPr>
              <w:t>8</w:t>
            </w:r>
          </w:p>
        </w:tc>
        <w:tc>
          <w:tcPr>
            <w:tcW w:w="567" w:type="dxa"/>
            <w:shd w:val="clear" w:color="auto" w:fill="FFFFFF" w:themeFill="background1"/>
          </w:tcPr>
          <w:p w:rsidR="00961632" w:rsidRPr="00FE7B8E" w:rsidRDefault="00961632" w:rsidP="00961632">
            <w:pPr>
              <w:pStyle w:val="aa"/>
              <w:jc w:val="center"/>
              <w:rPr>
                <w:rFonts w:ascii="Simplified Arabic" w:hAnsi="Simplified Arabic" w:cs="Simplified Arabic"/>
                <w:color w:val="000000" w:themeColor="text1"/>
                <w:sz w:val="16"/>
                <w:szCs w:val="16"/>
              </w:rPr>
            </w:pPr>
          </w:p>
        </w:tc>
        <w:tc>
          <w:tcPr>
            <w:tcW w:w="1418" w:type="dxa"/>
            <w:shd w:val="clear" w:color="auto" w:fill="FFFFFF" w:themeFill="background1"/>
            <w:vAlign w:val="center"/>
          </w:tcPr>
          <w:p w:rsidR="00961632" w:rsidRPr="0011044A" w:rsidRDefault="00961632" w:rsidP="00961632">
            <w:pPr>
              <w:pStyle w:val="aa"/>
              <w:rPr>
                <w:rFonts w:ascii="Simplified Arabic" w:hAnsi="Simplified Arabic" w:cs="Simplified Arabic"/>
                <w:sz w:val="16"/>
                <w:szCs w:val="16"/>
                <w:rtl/>
              </w:rPr>
            </w:pPr>
            <w:r w:rsidRPr="0011044A">
              <w:rPr>
                <w:rFonts w:ascii="Simplified Arabic" w:hAnsi="Simplified Arabic" w:cs="Simplified Arabic"/>
                <w:sz w:val="16"/>
                <w:szCs w:val="16"/>
                <w:rtl/>
              </w:rPr>
              <w:t xml:space="preserve">مروة علي </w:t>
            </w:r>
          </w:p>
        </w:tc>
        <w:tc>
          <w:tcPr>
            <w:tcW w:w="3402" w:type="dxa"/>
            <w:shd w:val="clear" w:color="auto" w:fill="FFFFFF" w:themeFill="background1"/>
            <w:vAlign w:val="center"/>
          </w:tcPr>
          <w:p w:rsidR="00961632" w:rsidRPr="0011044A" w:rsidRDefault="00961632" w:rsidP="00961632">
            <w:pPr>
              <w:pStyle w:val="aa"/>
              <w:rPr>
                <w:rFonts w:ascii="Simplified Arabic" w:hAnsi="Simplified Arabic" w:cs="Simplified Arabic"/>
                <w:sz w:val="16"/>
                <w:szCs w:val="16"/>
                <w:rtl/>
              </w:rPr>
            </w:pPr>
            <w:r w:rsidRPr="0011044A">
              <w:rPr>
                <w:rFonts w:ascii="Simplified Arabic" w:hAnsi="Simplified Arabic" w:cs="Simplified Arabic"/>
                <w:sz w:val="16"/>
                <w:szCs w:val="16"/>
                <w:rtl/>
              </w:rPr>
              <w:t>كادر طبي</w:t>
            </w:r>
          </w:p>
        </w:tc>
      </w:tr>
      <w:tr w:rsidR="00961632" w:rsidRPr="0011044A" w:rsidTr="005412F5">
        <w:tc>
          <w:tcPr>
            <w:tcW w:w="426" w:type="dxa"/>
            <w:shd w:val="clear" w:color="auto" w:fill="FFFFFF" w:themeFill="background1"/>
            <w:vAlign w:val="center"/>
          </w:tcPr>
          <w:p w:rsidR="00961632" w:rsidRPr="00FE7B8E" w:rsidRDefault="00961632" w:rsidP="00961632">
            <w:pPr>
              <w:pStyle w:val="aa"/>
              <w:jc w:val="center"/>
              <w:rPr>
                <w:rFonts w:ascii="Simplified Arabic" w:hAnsi="Simplified Arabic" w:cs="Simplified Arabic"/>
                <w:color w:val="000000" w:themeColor="text1"/>
                <w:sz w:val="16"/>
                <w:szCs w:val="16"/>
                <w:rtl/>
              </w:rPr>
            </w:pPr>
            <w:r>
              <w:rPr>
                <w:rFonts w:ascii="Simplified Arabic" w:hAnsi="Simplified Arabic" w:cs="Simplified Arabic" w:hint="cs"/>
                <w:color w:val="000000" w:themeColor="text1"/>
                <w:sz w:val="16"/>
                <w:szCs w:val="16"/>
                <w:rtl/>
              </w:rPr>
              <w:t>9</w:t>
            </w:r>
          </w:p>
        </w:tc>
        <w:tc>
          <w:tcPr>
            <w:tcW w:w="567" w:type="dxa"/>
            <w:shd w:val="clear" w:color="auto" w:fill="FFFFFF" w:themeFill="background1"/>
          </w:tcPr>
          <w:p w:rsidR="00961632" w:rsidRPr="00FE7B8E" w:rsidRDefault="00961632" w:rsidP="00961632">
            <w:pPr>
              <w:pStyle w:val="aa"/>
              <w:jc w:val="center"/>
              <w:rPr>
                <w:rFonts w:ascii="Simplified Arabic" w:hAnsi="Simplified Arabic" w:cs="Simplified Arabic"/>
                <w:color w:val="000000" w:themeColor="text1"/>
                <w:sz w:val="16"/>
                <w:szCs w:val="16"/>
                <w:rtl/>
              </w:rPr>
            </w:pPr>
          </w:p>
        </w:tc>
        <w:tc>
          <w:tcPr>
            <w:tcW w:w="1418" w:type="dxa"/>
            <w:shd w:val="clear" w:color="auto" w:fill="FFFFFF" w:themeFill="background1"/>
            <w:vAlign w:val="center"/>
          </w:tcPr>
          <w:p w:rsidR="00961632" w:rsidRPr="0011044A" w:rsidRDefault="00961632" w:rsidP="00961632">
            <w:pPr>
              <w:pStyle w:val="aa"/>
              <w:rPr>
                <w:rFonts w:ascii="Simplified Arabic" w:hAnsi="Simplified Arabic" w:cs="Simplified Arabic"/>
                <w:sz w:val="16"/>
                <w:szCs w:val="16"/>
                <w:rtl/>
              </w:rPr>
            </w:pPr>
            <w:r w:rsidRPr="0011044A">
              <w:rPr>
                <w:rFonts w:ascii="Simplified Arabic" w:hAnsi="Simplified Arabic" w:cs="Simplified Arabic"/>
                <w:sz w:val="16"/>
                <w:szCs w:val="16"/>
                <w:rtl/>
              </w:rPr>
              <w:t xml:space="preserve">مسافر حسن عبد السادة </w:t>
            </w:r>
          </w:p>
        </w:tc>
        <w:tc>
          <w:tcPr>
            <w:tcW w:w="3402" w:type="dxa"/>
            <w:shd w:val="clear" w:color="auto" w:fill="FFFFFF" w:themeFill="background1"/>
            <w:vAlign w:val="center"/>
          </w:tcPr>
          <w:p w:rsidR="00961632" w:rsidRPr="0011044A" w:rsidRDefault="00961632" w:rsidP="00961632">
            <w:pPr>
              <w:pStyle w:val="aa"/>
              <w:rPr>
                <w:rFonts w:ascii="Simplified Arabic" w:hAnsi="Simplified Arabic" w:cs="Simplified Arabic"/>
                <w:sz w:val="16"/>
                <w:szCs w:val="16"/>
                <w:rtl/>
              </w:rPr>
            </w:pPr>
            <w:r w:rsidRPr="0011044A">
              <w:rPr>
                <w:rFonts w:ascii="Simplified Arabic" w:hAnsi="Simplified Arabic" w:cs="Simplified Arabic"/>
                <w:sz w:val="16"/>
                <w:szCs w:val="16"/>
                <w:rtl/>
              </w:rPr>
              <w:t xml:space="preserve">كادر طبي </w:t>
            </w:r>
          </w:p>
        </w:tc>
      </w:tr>
    </w:tbl>
    <w:p w:rsidR="00CB2E62" w:rsidRDefault="00CB2E62" w:rsidP="00CB2E62">
      <w:pPr>
        <w:jc w:val="center"/>
        <w:rPr>
          <w:rFonts w:cs="PT Bold Heading"/>
          <w:sz w:val="44"/>
          <w:szCs w:val="44"/>
          <w:lang w:bidi="ar-IQ"/>
        </w:rPr>
      </w:pPr>
    </w:p>
    <w:p w:rsidR="00CB2E62" w:rsidRDefault="00CB2E62" w:rsidP="00CB2E62">
      <w:pPr>
        <w:rPr>
          <w:rtl/>
        </w:rPr>
      </w:pPr>
    </w:p>
    <w:p w:rsidR="00CB2E62" w:rsidRDefault="00CB2E62" w:rsidP="00CB2E62">
      <w:pPr>
        <w:rPr>
          <w:rtl/>
        </w:rPr>
      </w:pPr>
    </w:p>
    <w:p w:rsidR="00CB2E62" w:rsidRDefault="00CB2E62" w:rsidP="00CB2E62">
      <w:pPr>
        <w:rPr>
          <w:rtl/>
        </w:rPr>
      </w:pPr>
    </w:p>
    <w:p w:rsidR="00CB2E62" w:rsidRDefault="00CB2E62" w:rsidP="00CB2E62">
      <w:pPr>
        <w:spacing w:after="0" w:line="240" w:lineRule="auto"/>
        <w:rPr>
          <w:rFonts w:ascii="Times New Roman" w:eastAsia="Times New Roman" w:hAnsi="Times New Roman" w:cs="PT Bold Heading"/>
          <w:sz w:val="40"/>
          <w:szCs w:val="32"/>
          <w:rtl/>
        </w:rPr>
      </w:pPr>
    </w:p>
    <w:p w:rsidR="00CB2E62" w:rsidRDefault="00CB2E62" w:rsidP="00CB2E62">
      <w:pPr>
        <w:spacing w:after="0" w:line="240" w:lineRule="auto"/>
        <w:rPr>
          <w:rFonts w:ascii="Simplified Arabic" w:eastAsia="Times New Roman" w:hAnsi="Simplified Arabic" w:cs="Simplified Arabic"/>
          <w:sz w:val="20"/>
          <w:szCs w:val="20"/>
          <w:rtl/>
        </w:rPr>
      </w:pPr>
    </w:p>
    <w:p w:rsidR="00961632" w:rsidRDefault="00961632" w:rsidP="00CB2E62">
      <w:pPr>
        <w:spacing w:after="0" w:line="240" w:lineRule="auto"/>
        <w:rPr>
          <w:rFonts w:ascii="Simplified Arabic" w:eastAsia="Times New Roman" w:hAnsi="Simplified Arabic" w:cs="Simplified Arabic"/>
          <w:sz w:val="20"/>
          <w:szCs w:val="20"/>
          <w:rtl/>
        </w:rPr>
      </w:pPr>
    </w:p>
    <w:p w:rsidR="00CB2E62" w:rsidRPr="004156E2" w:rsidRDefault="00961632" w:rsidP="00CB2E62">
      <w:pPr>
        <w:spacing w:after="0" w:line="240" w:lineRule="auto"/>
        <w:rPr>
          <w:rFonts w:ascii="Simplified Arabic" w:eastAsia="Times New Roman" w:hAnsi="Simplified Arabic" w:cs="Simplified Arabic"/>
          <w:sz w:val="20"/>
          <w:szCs w:val="20"/>
          <w:rtl/>
        </w:rPr>
      </w:pPr>
      <w:r>
        <w:rPr>
          <w:rFonts w:ascii="Simplified Arabic" w:eastAsia="Times New Roman" w:hAnsi="Simplified Arabic" w:cs="Simplified Arabic" w:hint="cs"/>
          <w:sz w:val="20"/>
          <w:szCs w:val="20"/>
          <w:rtl/>
        </w:rPr>
        <w:t>ال</w:t>
      </w:r>
      <w:r w:rsidR="00CB2E62" w:rsidRPr="004156E2">
        <w:rPr>
          <w:rFonts w:ascii="Simplified Arabic" w:eastAsia="Times New Roman" w:hAnsi="Simplified Arabic" w:cs="Simplified Arabic"/>
          <w:sz w:val="20"/>
          <w:szCs w:val="20"/>
          <w:rtl/>
        </w:rPr>
        <w:t>ملحق (</w:t>
      </w:r>
      <w:r w:rsidR="00CB2E62" w:rsidRPr="004156E2">
        <w:rPr>
          <w:rFonts w:ascii="Simplified Arabic" w:eastAsia="Times New Roman" w:hAnsi="Simplified Arabic" w:cs="Simplified Arabic" w:hint="cs"/>
          <w:sz w:val="20"/>
          <w:szCs w:val="20"/>
          <w:rtl/>
        </w:rPr>
        <w:t>2</w:t>
      </w:r>
      <w:r w:rsidR="00CB2E62" w:rsidRPr="004156E2">
        <w:rPr>
          <w:rFonts w:ascii="Simplified Arabic" w:eastAsia="Times New Roman" w:hAnsi="Simplified Arabic" w:cs="Simplified Arabic"/>
          <w:sz w:val="20"/>
          <w:szCs w:val="20"/>
          <w:rtl/>
        </w:rPr>
        <w:t xml:space="preserve">) يوضح أسماء الأساتذة المختصين والخبراء </w:t>
      </w:r>
    </w:p>
    <w:tbl>
      <w:tblPr>
        <w:bidiVisual/>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ayout w:type="fixed"/>
        <w:tblLook w:val="0000"/>
      </w:tblPr>
      <w:tblGrid>
        <w:gridCol w:w="425"/>
        <w:gridCol w:w="567"/>
        <w:gridCol w:w="1276"/>
        <w:gridCol w:w="1559"/>
        <w:gridCol w:w="2834"/>
      </w:tblGrid>
      <w:tr w:rsidR="00CB2E62" w:rsidRPr="00FE7B8E" w:rsidTr="00CB2E62">
        <w:trPr>
          <w:jc w:val="center"/>
        </w:trPr>
        <w:tc>
          <w:tcPr>
            <w:tcW w:w="425" w:type="dxa"/>
            <w:tcBorders>
              <w:top w:val="double" w:sz="4" w:space="0" w:color="auto"/>
              <w:bottom w:val="double" w:sz="4" w:space="0" w:color="auto"/>
              <w:right w:val="double" w:sz="4" w:space="0" w:color="auto"/>
            </w:tcBorders>
            <w:shd w:val="clear" w:color="auto" w:fill="FFFFFF" w:themeFill="background1"/>
            <w:vAlign w:val="center"/>
          </w:tcPr>
          <w:p w:rsidR="00CB2E62" w:rsidRPr="00FE7B8E" w:rsidRDefault="00CB2E62" w:rsidP="00CB2E62">
            <w:pPr>
              <w:spacing w:after="0" w:line="240" w:lineRule="auto"/>
              <w:jc w:val="center"/>
              <w:rPr>
                <w:rFonts w:ascii="Simplified Arabic" w:eastAsia="Times New Roman" w:hAnsi="Simplified Arabic" w:cs="Simplified Arabic"/>
                <w:b/>
                <w:bCs/>
                <w:sz w:val="16"/>
                <w:szCs w:val="16"/>
                <w:rtl/>
              </w:rPr>
            </w:pPr>
            <w:r w:rsidRPr="00FE7B8E">
              <w:rPr>
                <w:rFonts w:ascii="Simplified Arabic" w:eastAsia="Times New Roman" w:hAnsi="Simplified Arabic" w:cs="Simplified Arabic"/>
                <w:b/>
                <w:bCs/>
                <w:sz w:val="16"/>
                <w:szCs w:val="16"/>
                <w:rtl/>
              </w:rPr>
              <w:t>ت</w:t>
            </w:r>
          </w:p>
        </w:tc>
        <w:tc>
          <w:tcPr>
            <w:tcW w:w="56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B2E62" w:rsidRPr="00FE7B8E" w:rsidRDefault="00CB2E62" w:rsidP="00CB2E62">
            <w:pPr>
              <w:spacing w:after="0" w:line="240" w:lineRule="auto"/>
              <w:jc w:val="center"/>
              <w:rPr>
                <w:rFonts w:ascii="Simplified Arabic" w:eastAsia="Times New Roman" w:hAnsi="Simplified Arabic" w:cs="Simplified Arabic"/>
                <w:b/>
                <w:bCs/>
                <w:sz w:val="16"/>
                <w:szCs w:val="16"/>
                <w:rtl/>
              </w:rPr>
            </w:pPr>
            <w:r w:rsidRPr="00FE7B8E">
              <w:rPr>
                <w:rFonts w:ascii="Simplified Arabic" w:eastAsia="Times New Roman" w:hAnsi="Simplified Arabic" w:cs="Simplified Arabic"/>
                <w:b/>
                <w:bCs/>
                <w:sz w:val="16"/>
                <w:szCs w:val="16"/>
                <w:rtl/>
              </w:rPr>
              <w:t>اللقب العلمي</w:t>
            </w:r>
          </w:p>
        </w:tc>
        <w:tc>
          <w:tcPr>
            <w:tcW w:w="127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B2E62" w:rsidRPr="00FE7B8E" w:rsidRDefault="00CB2E62" w:rsidP="00CB2E62">
            <w:pPr>
              <w:spacing w:after="0" w:line="240" w:lineRule="auto"/>
              <w:jc w:val="center"/>
              <w:rPr>
                <w:rFonts w:ascii="Simplified Arabic" w:eastAsia="Times New Roman" w:hAnsi="Simplified Arabic" w:cs="Simplified Arabic"/>
                <w:b/>
                <w:bCs/>
                <w:sz w:val="16"/>
                <w:szCs w:val="16"/>
                <w:rtl/>
              </w:rPr>
            </w:pPr>
            <w:r w:rsidRPr="00FE7B8E">
              <w:rPr>
                <w:rFonts w:ascii="Simplified Arabic" w:eastAsia="Times New Roman" w:hAnsi="Simplified Arabic" w:cs="Simplified Arabic"/>
                <w:b/>
                <w:bCs/>
                <w:sz w:val="16"/>
                <w:szCs w:val="16"/>
                <w:rtl/>
              </w:rPr>
              <w:t>الاسم</w:t>
            </w:r>
          </w:p>
        </w:tc>
        <w:tc>
          <w:tcPr>
            <w:tcW w:w="1559"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B2E62" w:rsidRPr="00FE7B8E" w:rsidRDefault="00CB2E62" w:rsidP="00CB2E62">
            <w:pPr>
              <w:spacing w:after="0" w:line="240" w:lineRule="auto"/>
              <w:jc w:val="center"/>
              <w:rPr>
                <w:rFonts w:ascii="Simplified Arabic" w:eastAsia="Times New Roman" w:hAnsi="Simplified Arabic" w:cs="Simplified Arabic"/>
                <w:b/>
                <w:bCs/>
                <w:sz w:val="16"/>
                <w:szCs w:val="16"/>
                <w:rtl/>
              </w:rPr>
            </w:pPr>
            <w:r w:rsidRPr="00FE7B8E">
              <w:rPr>
                <w:rFonts w:ascii="Simplified Arabic" w:eastAsia="Times New Roman" w:hAnsi="Simplified Arabic" w:cs="Simplified Arabic"/>
                <w:b/>
                <w:bCs/>
                <w:sz w:val="16"/>
                <w:szCs w:val="16"/>
                <w:rtl/>
              </w:rPr>
              <w:t>الاختصاص</w:t>
            </w:r>
          </w:p>
        </w:tc>
        <w:tc>
          <w:tcPr>
            <w:tcW w:w="2834" w:type="dxa"/>
            <w:tcBorders>
              <w:top w:val="double" w:sz="4" w:space="0" w:color="auto"/>
              <w:left w:val="double" w:sz="4" w:space="0" w:color="auto"/>
              <w:bottom w:val="double" w:sz="4" w:space="0" w:color="auto"/>
            </w:tcBorders>
            <w:shd w:val="clear" w:color="auto" w:fill="FFFFFF" w:themeFill="background1"/>
            <w:vAlign w:val="center"/>
          </w:tcPr>
          <w:p w:rsidR="00CB2E62" w:rsidRPr="00FE7B8E" w:rsidRDefault="00CB2E62" w:rsidP="00CB2E62">
            <w:pPr>
              <w:spacing w:after="0" w:line="240" w:lineRule="auto"/>
              <w:jc w:val="center"/>
              <w:rPr>
                <w:rFonts w:ascii="Simplified Arabic" w:eastAsia="Times New Roman" w:hAnsi="Simplified Arabic" w:cs="Simplified Arabic"/>
                <w:b/>
                <w:bCs/>
                <w:sz w:val="16"/>
                <w:szCs w:val="16"/>
                <w:rtl/>
              </w:rPr>
            </w:pPr>
            <w:r w:rsidRPr="00FE7B8E">
              <w:rPr>
                <w:rFonts w:ascii="Simplified Arabic" w:eastAsia="Times New Roman" w:hAnsi="Simplified Arabic" w:cs="Simplified Arabic"/>
                <w:b/>
                <w:bCs/>
                <w:sz w:val="16"/>
                <w:szCs w:val="16"/>
                <w:rtl/>
              </w:rPr>
              <w:t>مكان العمل</w:t>
            </w:r>
          </w:p>
        </w:tc>
      </w:tr>
      <w:tr w:rsidR="00CB2E62" w:rsidRPr="00FE7B8E" w:rsidTr="00CB2E62">
        <w:trPr>
          <w:jc w:val="center"/>
        </w:trPr>
        <w:tc>
          <w:tcPr>
            <w:tcW w:w="425" w:type="dxa"/>
            <w:shd w:val="clear" w:color="auto" w:fill="FFFFFF" w:themeFill="background1"/>
            <w:vAlign w:val="center"/>
          </w:tcPr>
          <w:p w:rsidR="00CB2E62" w:rsidRPr="00FE7B8E" w:rsidRDefault="00CB2E62" w:rsidP="00CB2E62">
            <w:pPr>
              <w:spacing w:after="0" w:line="240" w:lineRule="auto"/>
              <w:jc w:val="center"/>
              <w:rPr>
                <w:rFonts w:ascii="Simplified Arabic" w:eastAsia="Times New Roman" w:hAnsi="Simplified Arabic" w:cs="Simplified Arabic"/>
                <w:sz w:val="16"/>
                <w:szCs w:val="16"/>
                <w:rtl/>
              </w:rPr>
            </w:pPr>
            <w:r>
              <w:rPr>
                <w:rFonts w:ascii="Simplified Arabic" w:eastAsia="Times New Roman" w:hAnsi="Simplified Arabic" w:cs="Simplified Arabic" w:hint="cs"/>
                <w:sz w:val="16"/>
                <w:szCs w:val="16"/>
                <w:rtl/>
              </w:rPr>
              <w:t>1</w:t>
            </w:r>
          </w:p>
        </w:tc>
        <w:tc>
          <w:tcPr>
            <w:tcW w:w="567" w:type="dxa"/>
            <w:shd w:val="clear" w:color="auto" w:fill="FFFFFF" w:themeFill="background1"/>
            <w:vAlign w:val="center"/>
          </w:tcPr>
          <w:p w:rsidR="00CB2E62" w:rsidRPr="00FE7B8E" w:rsidRDefault="00CB2E62" w:rsidP="00CB2E62">
            <w:pPr>
              <w:spacing w:after="0" w:line="240" w:lineRule="auto"/>
              <w:jc w:val="center"/>
              <w:rPr>
                <w:rFonts w:ascii="Simplified Arabic" w:eastAsia="Times New Roman" w:hAnsi="Simplified Arabic" w:cs="Simplified Arabic"/>
                <w:sz w:val="16"/>
                <w:szCs w:val="16"/>
                <w:rtl/>
              </w:rPr>
            </w:pPr>
            <w:r w:rsidRPr="00FE7B8E">
              <w:rPr>
                <w:rFonts w:ascii="Simplified Arabic" w:eastAsia="Times New Roman" w:hAnsi="Simplified Arabic" w:cs="Simplified Arabic"/>
                <w:sz w:val="16"/>
                <w:szCs w:val="16"/>
                <w:rtl/>
              </w:rPr>
              <w:t>ا.د</w:t>
            </w:r>
          </w:p>
        </w:tc>
        <w:tc>
          <w:tcPr>
            <w:tcW w:w="1276" w:type="dxa"/>
            <w:shd w:val="clear" w:color="auto" w:fill="FFFFFF" w:themeFill="background1"/>
            <w:vAlign w:val="center"/>
          </w:tcPr>
          <w:p w:rsidR="00CB2E62" w:rsidRPr="00FE7B8E" w:rsidRDefault="00CB2E62" w:rsidP="00CB2E62">
            <w:pPr>
              <w:spacing w:after="0" w:line="240" w:lineRule="auto"/>
              <w:jc w:val="both"/>
              <w:rPr>
                <w:rFonts w:ascii="Simplified Arabic" w:eastAsia="Times New Roman" w:hAnsi="Simplified Arabic" w:cs="Simplified Arabic"/>
                <w:sz w:val="16"/>
                <w:szCs w:val="16"/>
                <w:rtl/>
              </w:rPr>
            </w:pPr>
            <w:r w:rsidRPr="00FE7B8E">
              <w:rPr>
                <w:rFonts w:ascii="Simplified Arabic" w:eastAsia="Times New Roman" w:hAnsi="Simplified Arabic" w:cs="Simplified Arabic"/>
                <w:sz w:val="16"/>
                <w:szCs w:val="16"/>
                <w:rtl/>
              </w:rPr>
              <w:t>عادل تركي حسن</w:t>
            </w:r>
          </w:p>
        </w:tc>
        <w:tc>
          <w:tcPr>
            <w:tcW w:w="1559" w:type="dxa"/>
            <w:shd w:val="clear" w:color="auto" w:fill="FFFFFF" w:themeFill="background1"/>
            <w:vAlign w:val="center"/>
          </w:tcPr>
          <w:p w:rsidR="00CB2E62" w:rsidRPr="00FE7B8E" w:rsidRDefault="00CB2E62" w:rsidP="00CB2E62">
            <w:pPr>
              <w:spacing w:after="0" w:line="240" w:lineRule="auto"/>
              <w:jc w:val="both"/>
              <w:rPr>
                <w:rFonts w:ascii="Simplified Arabic" w:eastAsia="Times New Roman" w:hAnsi="Simplified Arabic" w:cs="Simplified Arabic"/>
                <w:sz w:val="16"/>
                <w:szCs w:val="16"/>
                <w:rtl/>
              </w:rPr>
            </w:pPr>
            <w:r w:rsidRPr="00FE7B8E">
              <w:rPr>
                <w:rFonts w:ascii="Simplified Arabic" w:eastAsia="Times New Roman" w:hAnsi="Simplified Arabic" w:cs="Simplified Arabic"/>
                <w:sz w:val="16"/>
                <w:szCs w:val="16"/>
                <w:rtl/>
              </w:rPr>
              <w:t xml:space="preserve">التدريب الرياضي </w:t>
            </w:r>
          </w:p>
        </w:tc>
        <w:tc>
          <w:tcPr>
            <w:tcW w:w="2834" w:type="dxa"/>
            <w:shd w:val="clear" w:color="auto" w:fill="FFFFFF" w:themeFill="background1"/>
            <w:vAlign w:val="center"/>
          </w:tcPr>
          <w:p w:rsidR="00CB2E62" w:rsidRPr="00FE7B8E" w:rsidRDefault="00CB2E62" w:rsidP="00CB2E62">
            <w:pPr>
              <w:keepNext/>
              <w:spacing w:after="0" w:line="240" w:lineRule="auto"/>
              <w:outlineLvl w:val="3"/>
              <w:rPr>
                <w:rFonts w:ascii="Simplified Arabic" w:eastAsia="Times New Roman" w:hAnsi="Simplified Arabic" w:cs="Simplified Arabic"/>
                <w:sz w:val="16"/>
                <w:szCs w:val="16"/>
                <w:rtl/>
              </w:rPr>
            </w:pPr>
            <w:r w:rsidRPr="00FE7B8E">
              <w:rPr>
                <w:rFonts w:ascii="Simplified Arabic" w:eastAsia="Times New Roman" w:hAnsi="Simplified Arabic" w:cs="Simplified Arabic"/>
                <w:sz w:val="16"/>
                <w:szCs w:val="16"/>
                <w:rtl/>
              </w:rPr>
              <w:t xml:space="preserve">كلية التربية البدنية وعلوم الرياضة /جامعة القادسية </w:t>
            </w:r>
          </w:p>
        </w:tc>
      </w:tr>
      <w:tr w:rsidR="00CB2E62" w:rsidRPr="00FE7B8E" w:rsidTr="00CB2E62">
        <w:trPr>
          <w:trHeight w:val="157"/>
          <w:jc w:val="center"/>
        </w:trPr>
        <w:tc>
          <w:tcPr>
            <w:tcW w:w="425" w:type="dxa"/>
            <w:shd w:val="clear" w:color="auto" w:fill="FFFFFF" w:themeFill="background1"/>
            <w:vAlign w:val="center"/>
          </w:tcPr>
          <w:p w:rsidR="00CB2E62" w:rsidRPr="00FE7B8E" w:rsidRDefault="00CB2E62" w:rsidP="00CB2E62">
            <w:pPr>
              <w:spacing w:after="0" w:line="240" w:lineRule="auto"/>
              <w:jc w:val="center"/>
              <w:rPr>
                <w:rFonts w:ascii="Simplified Arabic" w:eastAsia="Times New Roman" w:hAnsi="Simplified Arabic" w:cs="Simplified Arabic"/>
                <w:sz w:val="16"/>
                <w:szCs w:val="16"/>
                <w:rtl/>
              </w:rPr>
            </w:pPr>
            <w:r>
              <w:rPr>
                <w:rFonts w:ascii="Simplified Arabic" w:eastAsia="Times New Roman" w:hAnsi="Simplified Arabic" w:cs="Simplified Arabic" w:hint="cs"/>
                <w:sz w:val="16"/>
                <w:szCs w:val="16"/>
                <w:rtl/>
              </w:rPr>
              <w:t>2</w:t>
            </w:r>
          </w:p>
        </w:tc>
        <w:tc>
          <w:tcPr>
            <w:tcW w:w="567" w:type="dxa"/>
            <w:shd w:val="clear" w:color="auto" w:fill="FFFFFF" w:themeFill="background1"/>
            <w:vAlign w:val="center"/>
          </w:tcPr>
          <w:p w:rsidR="00CB2E62" w:rsidRPr="00FE7B8E" w:rsidRDefault="00CB2E62" w:rsidP="00CB2E62">
            <w:pPr>
              <w:spacing w:after="0" w:line="240" w:lineRule="auto"/>
              <w:jc w:val="center"/>
              <w:rPr>
                <w:rFonts w:ascii="Simplified Arabic" w:eastAsia="Times New Roman" w:hAnsi="Simplified Arabic" w:cs="Simplified Arabic"/>
                <w:sz w:val="16"/>
                <w:szCs w:val="16"/>
                <w:rtl/>
              </w:rPr>
            </w:pPr>
            <w:r w:rsidRPr="00FE7B8E">
              <w:rPr>
                <w:rFonts w:ascii="Simplified Arabic" w:eastAsia="Times New Roman" w:hAnsi="Simplified Arabic" w:cs="Simplified Arabic"/>
                <w:sz w:val="16"/>
                <w:szCs w:val="16"/>
                <w:rtl/>
              </w:rPr>
              <w:t>ا.د</w:t>
            </w:r>
          </w:p>
        </w:tc>
        <w:tc>
          <w:tcPr>
            <w:tcW w:w="1276" w:type="dxa"/>
            <w:shd w:val="clear" w:color="auto" w:fill="FFFFFF" w:themeFill="background1"/>
            <w:vAlign w:val="center"/>
          </w:tcPr>
          <w:p w:rsidR="00CB2E62" w:rsidRPr="00FE7B8E" w:rsidRDefault="00CB2E62" w:rsidP="00CB2E62">
            <w:pPr>
              <w:spacing w:after="0" w:line="240" w:lineRule="auto"/>
              <w:jc w:val="both"/>
              <w:rPr>
                <w:rFonts w:ascii="Simplified Arabic" w:eastAsia="Times New Roman" w:hAnsi="Simplified Arabic" w:cs="Simplified Arabic"/>
                <w:sz w:val="16"/>
                <w:szCs w:val="16"/>
                <w:rtl/>
              </w:rPr>
            </w:pPr>
            <w:r w:rsidRPr="00FE7B8E">
              <w:rPr>
                <w:rFonts w:ascii="Simplified Arabic" w:eastAsia="Times New Roman" w:hAnsi="Simplified Arabic" w:cs="Simplified Arabic"/>
                <w:sz w:val="16"/>
                <w:szCs w:val="16"/>
                <w:rtl/>
              </w:rPr>
              <w:t>اسعد عدنان عزيز</w:t>
            </w:r>
          </w:p>
        </w:tc>
        <w:tc>
          <w:tcPr>
            <w:tcW w:w="1559" w:type="dxa"/>
            <w:shd w:val="clear" w:color="auto" w:fill="FFFFFF" w:themeFill="background1"/>
            <w:vAlign w:val="center"/>
          </w:tcPr>
          <w:p w:rsidR="00CB2E62" w:rsidRPr="00FE7B8E" w:rsidRDefault="00CB2E62" w:rsidP="00CB2E62">
            <w:pPr>
              <w:spacing w:after="0" w:line="240" w:lineRule="auto"/>
              <w:jc w:val="both"/>
              <w:rPr>
                <w:rFonts w:ascii="Simplified Arabic" w:eastAsia="Times New Roman" w:hAnsi="Simplified Arabic" w:cs="Simplified Arabic"/>
                <w:sz w:val="16"/>
                <w:szCs w:val="16"/>
                <w:rtl/>
              </w:rPr>
            </w:pPr>
            <w:r w:rsidRPr="00FE7B8E">
              <w:rPr>
                <w:rFonts w:ascii="Simplified Arabic" w:eastAsia="Times New Roman" w:hAnsi="Simplified Arabic" w:cs="Simplified Arabic"/>
                <w:sz w:val="16"/>
                <w:szCs w:val="16"/>
                <w:rtl/>
              </w:rPr>
              <w:t>فسلجة التدريب</w:t>
            </w:r>
          </w:p>
        </w:tc>
        <w:tc>
          <w:tcPr>
            <w:tcW w:w="2834" w:type="dxa"/>
            <w:shd w:val="clear" w:color="auto" w:fill="FFFFFF" w:themeFill="background1"/>
            <w:vAlign w:val="center"/>
          </w:tcPr>
          <w:p w:rsidR="00CB2E62" w:rsidRPr="00FE7B8E" w:rsidRDefault="00CB2E62" w:rsidP="00CB2E62">
            <w:pPr>
              <w:keepNext/>
              <w:spacing w:after="0" w:line="240" w:lineRule="auto"/>
              <w:outlineLvl w:val="3"/>
              <w:rPr>
                <w:rFonts w:ascii="Simplified Arabic" w:eastAsia="Times New Roman" w:hAnsi="Simplified Arabic" w:cs="Simplified Arabic"/>
                <w:sz w:val="16"/>
                <w:szCs w:val="16"/>
                <w:rtl/>
              </w:rPr>
            </w:pPr>
            <w:r w:rsidRPr="00FE7B8E">
              <w:rPr>
                <w:rFonts w:ascii="Simplified Arabic" w:eastAsia="Times New Roman" w:hAnsi="Simplified Arabic" w:cs="Simplified Arabic"/>
                <w:sz w:val="16"/>
                <w:szCs w:val="16"/>
                <w:rtl/>
              </w:rPr>
              <w:t xml:space="preserve">كلية التربية البدنية وعلوم الرياضة /جامعة القادسية </w:t>
            </w:r>
          </w:p>
        </w:tc>
      </w:tr>
      <w:tr w:rsidR="00CB2E62" w:rsidRPr="00FE7B8E" w:rsidTr="00CB2E62">
        <w:trPr>
          <w:trHeight w:val="73"/>
          <w:jc w:val="center"/>
        </w:trPr>
        <w:tc>
          <w:tcPr>
            <w:tcW w:w="425" w:type="dxa"/>
            <w:shd w:val="clear" w:color="auto" w:fill="FFFFFF" w:themeFill="background1"/>
            <w:vAlign w:val="center"/>
          </w:tcPr>
          <w:p w:rsidR="00CB2E62" w:rsidRPr="00FE7B8E" w:rsidRDefault="00CB2E62" w:rsidP="00CB2E62">
            <w:pPr>
              <w:spacing w:after="0" w:line="240" w:lineRule="auto"/>
              <w:jc w:val="center"/>
              <w:rPr>
                <w:rFonts w:ascii="Simplified Arabic" w:eastAsia="Times New Roman" w:hAnsi="Simplified Arabic" w:cs="Simplified Arabic"/>
                <w:sz w:val="16"/>
                <w:szCs w:val="16"/>
                <w:rtl/>
              </w:rPr>
            </w:pPr>
            <w:r>
              <w:rPr>
                <w:rFonts w:ascii="Simplified Arabic" w:eastAsia="Times New Roman" w:hAnsi="Simplified Arabic" w:cs="Simplified Arabic" w:hint="cs"/>
                <w:sz w:val="16"/>
                <w:szCs w:val="16"/>
                <w:rtl/>
              </w:rPr>
              <w:t>3</w:t>
            </w:r>
          </w:p>
        </w:tc>
        <w:tc>
          <w:tcPr>
            <w:tcW w:w="567" w:type="dxa"/>
            <w:shd w:val="clear" w:color="auto" w:fill="FFFFFF" w:themeFill="background1"/>
            <w:vAlign w:val="center"/>
          </w:tcPr>
          <w:p w:rsidR="00CB2E62" w:rsidRPr="00FE7B8E" w:rsidRDefault="00CB2E62" w:rsidP="00CB2E62">
            <w:pPr>
              <w:keepNext/>
              <w:spacing w:after="0" w:line="240" w:lineRule="auto"/>
              <w:jc w:val="center"/>
              <w:outlineLvl w:val="3"/>
              <w:rPr>
                <w:rFonts w:ascii="Simplified Arabic" w:eastAsia="Times New Roman" w:hAnsi="Simplified Arabic" w:cs="Simplified Arabic"/>
                <w:sz w:val="16"/>
                <w:szCs w:val="16"/>
                <w:rtl/>
              </w:rPr>
            </w:pPr>
            <w:r w:rsidRPr="00FE7B8E">
              <w:rPr>
                <w:rFonts w:ascii="Simplified Arabic" w:eastAsia="Times New Roman" w:hAnsi="Simplified Arabic" w:cs="Simplified Arabic"/>
                <w:sz w:val="16"/>
                <w:szCs w:val="16"/>
                <w:rtl/>
              </w:rPr>
              <w:t>ا.د</w:t>
            </w:r>
          </w:p>
        </w:tc>
        <w:tc>
          <w:tcPr>
            <w:tcW w:w="1276" w:type="dxa"/>
            <w:shd w:val="clear" w:color="auto" w:fill="FFFFFF" w:themeFill="background1"/>
            <w:vAlign w:val="center"/>
          </w:tcPr>
          <w:p w:rsidR="00CB2E62" w:rsidRPr="00FE7B8E" w:rsidRDefault="00CB2E62" w:rsidP="00CB2E62">
            <w:pPr>
              <w:keepNext/>
              <w:spacing w:after="0" w:line="240" w:lineRule="auto"/>
              <w:jc w:val="both"/>
              <w:outlineLvl w:val="3"/>
              <w:rPr>
                <w:rFonts w:ascii="Simplified Arabic" w:eastAsia="Times New Roman" w:hAnsi="Simplified Arabic" w:cs="Simplified Arabic"/>
                <w:sz w:val="16"/>
                <w:szCs w:val="16"/>
                <w:rtl/>
              </w:rPr>
            </w:pPr>
            <w:r w:rsidRPr="00FE7B8E">
              <w:rPr>
                <w:rFonts w:ascii="Simplified Arabic" w:eastAsia="Times New Roman" w:hAnsi="Simplified Arabic" w:cs="Simplified Arabic"/>
                <w:sz w:val="16"/>
                <w:szCs w:val="16"/>
                <w:rtl/>
              </w:rPr>
              <w:t>سلام جبار</w:t>
            </w:r>
          </w:p>
        </w:tc>
        <w:tc>
          <w:tcPr>
            <w:tcW w:w="1559" w:type="dxa"/>
            <w:shd w:val="clear" w:color="auto" w:fill="FFFFFF" w:themeFill="background1"/>
            <w:vAlign w:val="center"/>
          </w:tcPr>
          <w:p w:rsidR="00CB2E62" w:rsidRPr="00FE7B8E" w:rsidRDefault="00CB2E62" w:rsidP="00CB2E62">
            <w:pPr>
              <w:spacing w:after="0" w:line="240" w:lineRule="auto"/>
              <w:jc w:val="both"/>
              <w:rPr>
                <w:rFonts w:ascii="Simplified Arabic" w:eastAsia="Times New Roman" w:hAnsi="Simplified Arabic" w:cs="Simplified Arabic"/>
                <w:sz w:val="16"/>
                <w:szCs w:val="16"/>
                <w:rtl/>
              </w:rPr>
            </w:pPr>
            <w:r w:rsidRPr="00FE7B8E">
              <w:rPr>
                <w:rFonts w:ascii="Simplified Arabic" w:eastAsia="Times New Roman" w:hAnsi="Simplified Arabic" w:cs="Simplified Arabic"/>
                <w:sz w:val="16"/>
                <w:szCs w:val="16"/>
                <w:rtl/>
              </w:rPr>
              <w:t xml:space="preserve">اختبارات وقياس /كرة قدم </w:t>
            </w:r>
          </w:p>
        </w:tc>
        <w:tc>
          <w:tcPr>
            <w:tcW w:w="2834" w:type="dxa"/>
            <w:shd w:val="clear" w:color="auto" w:fill="FFFFFF" w:themeFill="background1"/>
            <w:vAlign w:val="center"/>
          </w:tcPr>
          <w:p w:rsidR="00CB2E62" w:rsidRPr="00FE7B8E" w:rsidRDefault="00CB2E62" w:rsidP="00CB2E62">
            <w:pPr>
              <w:keepNext/>
              <w:spacing w:after="0" w:line="240" w:lineRule="auto"/>
              <w:outlineLvl w:val="3"/>
              <w:rPr>
                <w:rFonts w:ascii="Simplified Arabic" w:eastAsia="Times New Roman" w:hAnsi="Simplified Arabic" w:cs="Simplified Arabic"/>
                <w:sz w:val="16"/>
                <w:szCs w:val="16"/>
                <w:rtl/>
              </w:rPr>
            </w:pPr>
            <w:r w:rsidRPr="00FE7B8E">
              <w:rPr>
                <w:rFonts w:ascii="Simplified Arabic" w:eastAsia="Times New Roman" w:hAnsi="Simplified Arabic" w:cs="Simplified Arabic"/>
                <w:sz w:val="16"/>
                <w:szCs w:val="16"/>
                <w:rtl/>
              </w:rPr>
              <w:t xml:space="preserve">كلية التربية البدنية وعلوم الرياضة /جامعة القادسية </w:t>
            </w:r>
          </w:p>
        </w:tc>
      </w:tr>
      <w:tr w:rsidR="00CB2E62" w:rsidRPr="00FE7B8E" w:rsidTr="00CB2E62">
        <w:trPr>
          <w:jc w:val="center"/>
        </w:trPr>
        <w:tc>
          <w:tcPr>
            <w:tcW w:w="425" w:type="dxa"/>
            <w:shd w:val="clear" w:color="auto" w:fill="FFFFFF" w:themeFill="background1"/>
            <w:vAlign w:val="center"/>
          </w:tcPr>
          <w:p w:rsidR="00CB2E62" w:rsidRPr="00FE7B8E" w:rsidRDefault="00CB2E62" w:rsidP="00CB2E62">
            <w:pPr>
              <w:spacing w:after="0" w:line="240" w:lineRule="auto"/>
              <w:jc w:val="center"/>
              <w:rPr>
                <w:rFonts w:ascii="Simplified Arabic" w:eastAsia="Times New Roman" w:hAnsi="Simplified Arabic" w:cs="Simplified Arabic"/>
                <w:sz w:val="16"/>
                <w:szCs w:val="16"/>
                <w:rtl/>
              </w:rPr>
            </w:pPr>
            <w:r>
              <w:rPr>
                <w:rFonts w:ascii="Simplified Arabic" w:eastAsia="Times New Roman" w:hAnsi="Simplified Arabic" w:cs="Simplified Arabic" w:hint="cs"/>
                <w:sz w:val="16"/>
                <w:szCs w:val="16"/>
                <w:rtl/>
              </w:rPr>
              <w:t>4</w:t>
            </w:r>
          </w:p>
        </w:tc>
        <w:tc>
          <w:tcPr>
            <w:tcW w:w="567" w:type="dxa"/>
            <w:shd w:val="clear" w:color="auto" w:fill="FFFFFF" w:themeFill="background1"/>
            <w:vAlign w:val="center"/>
          </w:tcPr>
          <w:p w:rsidR="00CB2E62" w:rsidRPr="00FE7B8E" w:rsidRDefault="00CB2E62" w:rsidP="00CB2E62">
            <w:pPr>
              <w:spacing w:after="0" w:line="240" w:lineRule="auto"/>
              <w:jc w:val="center"/>
              <w:rPr>
                <w:rFonts w:ascii="Simplified Arabic" w:eastAsia="Times New Roman" w:hAnsi="Simplified Arabic" w:cs="Simplified Arabic"/>
                <w:sz w:val="16"/>
                <w:szCs w:val="16"/>
                <w:rtl/>
              </w:rPr>
            </w:pPr>
            <w:r w:rsidRPr="00FE7B8E">
              <w:rPr>
                <w:rFonts w:ascii="Simplified Arabic" w:eastAsia="Times New Roman" w:hAnsi="Simplified Arabic" w:cs="Simplified Arabic"/>
                <w:sz w:val="16"/>
                <w:szCs w:val="16"/>
                <w:rtl/>
              </w:rPr>
              <w:t>ا.د</w:t>
            </w:r>
          </w:p>
        </w:tc>
        <w:tc>
          <w:tcPr>
            <w:tcW w:w="1276" w:type="dxa"/>
            <w:shd w:val="clear" w:color="auto" w:fill="FFFFFF" w:themeFill="background1"/>
            <w:vAlign w:val="center"/>
          </w:tcPr>
          <w:p w:rsidR="00CB2E62" w:rsidRPr="00FE7B8E" w:rsidRDefault="00CB2E62" w:rsidP="00CB2E62">
            <w:pPr>
              <w:spacing w:after="0" w:line="240" w:lineRule="auto"/>
              <w:jc w:val="both"/>
              <w:rPr>
                <w:rFonts w:ascii="Simplified Arabic" w:eastAsia="Times New Roman" w:hAnsi="Simplified Arabic" w:cs="Simplified Arabic"/>
                <w:sz w:val="16"/>
                <w:szCs w:val="16"/>
                <w:rtl/>
              </w:rPr>
            </w:pPr>
            <w:r w:rsidRPr="00FE7B8E">
              <w:rPr>
                <w:rFonts w:ascii="Simplified Arabic" w:eastAsia="Times New Roman" w:hAnsi="Simplified Arabic" w:cs="Simplified Arabic"/>
                <w:sz w:val="16"/>
                <w:szCs w:val="16"/>
                <w:rtl/>
              </w:rPr>
              <w:t>بشير شاكر حسن</w:t>
            </w:r>
          </w:p>
        </w:tc>
        <w:tc>
          <w:tcPr>
            <w:tcW w:w="1559" w:type="dxa"/>
            <w:shd w:val="clear" w:color="auto" w:fill="FFFFFF" w:themeFill="background1"/>
            <w:vAlign w:val="center"/>
          </w:tcPr>
          <w:p w:rsidR="00CB2E62" w:rsidRPr="00FE7B8E" w:rsidRDefault="00CB2E62" w:rsidP="00CB2E62">
            <w:pPr>
              <w:spacing w:after="0" w:line="240" w:lineRule="auto"/>
              <w:jc w:val="both"/>
              <w:rPr>
                <w:rFonts w:ascii="Simplified Arabic" w:eastAsia="Times New Roman" w:hAnsi="Simplified Arabic" w:cs="Simplified Arabic"/>
                <w:sz w:val="16"/>
                <w:szCs w:val="16"/>
                <w:rtl/>
              </w:rPr>
            </w:pPr>
            <w:r w:rsidRPr="00FE7B8E">
              <w:rPr>
                <w:rFonts w:ascii="Simplified Arabic" w:eastAsia="Times New Roman" w:hAnsi="Simplified Arabic" w:cs="Simplified Arabic"/>
                <w:sz w:val="16"/>
                <w:szCs w:val="16"/>
                <w:rtl/>
              </w:rPr>
              <w:t>فسلجة</w:t>
            </w:r>
          </w:p>
        </w:tc>
        <w:tc>
          <w:tcPr>
            <w:tcW w:w="2834" w:type="dxa"/>
            <w:shd w:val="clear" w:color="auto" w:fill="FFFFFF" w:themeFill="background1"/>
            <w:vAlign w:val="center"/>
          </w:tcPr>
          <w:p w:rsidR="00CB2E62" w:rsidRPr="00FE7B8E" w:rsidRDefault="00CB2E62" w:rsidP="00CB2E62">
            <w:pPr>
              <w:keepNext/>
              <w:spacing w:after="0" w:line="240" w:lineRule="auto"/>
              <w:outlineLvl w:val="3"/>
              <w:rPr>
                <w:rFonts w:ascii="Simplified Arabic" w:eastAsia="Times New Roman" w:hAnsi="Simplified Arabic" w:cs="Simplified Arabic"/>
                <w:sz w:val="16"/>
                <w:szCs w:val="16"/>
                <w:rtl/>
              </w:rPr>
            </w:pPr>
            <w:r w:rsidRPr="00FE7B8E">
              <w:rPr>
                <w:rFonts w:ascii="Simplified Arabic" w:eastAsia="Times New Roman" w:hAnsi="Simplified Arabic" w:cs="Simplified Arabic"/>
                <w:sz w:val="16"/>
                <w:szCs w:val="16"/>
                <w:rtl/>
              </w:rPr>
              <w:t xml:space="preserve">كلية التربية البدنية وعلوم الرياضة /جامعة القادسية </w:t>
            </w:r>
          </w:p>
        </w:tc>
      </w:tr>
      <w:tr w:rsidR="00CB2E62" w:rsidRPr="00FE7B8E" w:rsidTr="00CB2E62">
        <w:trPr>
          <w:jc w:val="center"/>
        </w:trPr>
        <w:tc>
          <w:tcPr>
            <w:tcW w:w="425" w:type="dxa"/>
            <w:shd w:val="clear" w:color="auto" w:fill="FFFFFF" w:themeFill="background1"/>
            <w:vAlign w:val="center"/>
          </w:tcPr>
          <w:p w:rsidR="00CB2E62" w:rsidRPr="00FE7B8E" w:rsidRDefault="00CB2E62" w:rsidP="00CB2E62">
            <w:pPr>
              <w:spacing w:after="0" w:line="240" w:lineRule="auto"/>
              <w:jc w:val="center"/>
              <w:rPr>
                <w:rFonts w:ascii="Simplified Arabic" w:eastAsia="Times New Roman" w:hAnsi="Simplified Arabic" w:cs="Simplified Arabic"/>
                <w:sz w:val="16"/>
                <w:szCs w:val="16"/>
                <w:rtl/>
              </w:rPr>
            </w:pPr>
            <w:r>
              <w:rPr>
                <w:rFonts w:ascii="Simplified Arabic" w:eastAsia="Times New Roman" w:hAnsi="Simplified Arabic" w:cs="Simplified Arabic" w:hint="cs"/>
                <w:sz w:val="16"/>
                <w:szCs w:val="16"/>
                <w:rtl/>
              </w:rPr>
              <w:t>5</w:t>
            </w:r>
          </w:p>
        </w:tc>
        <w:tc>
          <w:tcPr>
            <w:tcW w:w="567" w:type="dxa"/>
            <w:shd w:val="clear" w:color="auto" w:fill="FFFFFF" w:themeFill="background1"/>
            <w:vAlign w:val="center"/>
          </w:tcPr>
          <w:p w:rsidR="00CB2E62" w:rsidRPr="00FE7B8E" w:rsidRDefault="00CB2E62" w:rsidP="00CB2E62">
            <w:pPr>
              <w:spacing w:after="0" w:line="240" w:lineRule="auto"/>
              <w:jc w:val="center"/>
              <w:rPr>
                <w:rFonts w:ascii="Simplified Arabic" w:eastAsia="Times New Roman" w:hAnsi="Simplified Arabic" w:cs="Simplified Arabic"/>
                <w:sz w:val="16"/>
                <w:szCs w:val="16"/>
                <w:rtl/>
              </w:rPr>
            </w:pPr>
            <w:r w:rsidRPr="00FE7B8E">
              <w:rPr>
                <w:rFonts w:ascii="Simplified Arabic" w:eastAsia="Times New Roman" w:hAnsi="Simplified Arabic" w:cs="Simplified Arabic"/>
                <w:sz w:val="16"/>
                <w:szCs w:val="16"/>
                <w:rtl/>
              </w:rPr>
              <w:t>ا.د</w:t>
            </w:r>
          </w:p>
        </w:tc>
        <w:tc>
          <w:tcPr>
            <w:tcW w:w="1276" w:type="dxa"/>
            <w:shd w:val="clear" w:color="auto" w:fill="FFFFFF" w:themeFill="background1"/>
            <w:vAlign w:val="center"/>
          </w:tcPr>
          <w:p w:rsidR="00CB2E62" w:rsidRPr="00FE7B8E" w:rsidRDefault="00CB2E62" w:rsidP="00CB2E62">
            <w:pPr>
              <w:spacing w:after="0" w:line="240" w:lineRule="auto"/>
              <w:jc w:val="both"/>
              <w:rPr>
                <w:rFonts w:ascii="Simplified Arabic" w:eastAsia="Times New Roman" w:hAnsi="Simplified Arabic" w:cs="Simplified Arabic"/>
                <w:sz w:val="16"/>
                <w:szCs w:val="16"/>
                <w:rtl/>
              </w:rPr>
            </w:pPr>
            <w:r w:rsidRPr="00FE7B8E">
              <w:rPr>
                <w:rFonts w:ascii="Simplified Arabic" w:eastAsia="Times New Roman" w:hAnsi="Simplified Arabic" w:cs="Simplified Arabic"/>
                <w:sz w:val="16"/>
                <w:szCs w:val="16"/>
                <w:rtl/>
              </w:rPr>
              <w:t>عماد عودة</w:t>
            </w:r>
          </w:p>
        </w:tc>
        <w:tc>
          <w:tcPr>
            <w:tcW w:w="1559" w:type="dxa"/>
            <w:shd w:val="clear" w:color="auto" w:fill="FFFFFF" w:themeFill="background1"/>
            <w:vAlign w:val="center"/>
          </w:tcPr>
          <w:p w:rsidR="00CB2E62" w:rsidRPr="00FE7B8E" w:rsidRDefault="00CB2E62" w:rsidP="00CB2E62">
            <w:pPr>
              <w:spacing w:after="0" w:line="240" w:lineRule="auto"/>
              <w:jc w:val="both"/>
              <w:rPr>
                <w:rFonts w:ascii="Simplified Arabic" w:eastAsia="Times New Roman" w:hAnsi="Simplified Arabic" w:cs="Simplified Arabic"/>
                <w:sz w:val="16"/>
                <w:szCs w:val="16"/>
                <w:rtl/>
              </w:rPr>
            </w:pPr>
            <w:r w:rsidRPr="00FE7B8E">
              <w:rPr>
                <w:rFonts w:ascii="Simplified Arabic" w:eastAsia="Times New Roman" w:hAnsi="Simplified Arabic" w:cs="Simplified Arabic"/>
                <w:sz w:val="16"/>
                <w:szCs w:val="16"/>
                <w:rtl/>
              </w:rPr>
              <w:t>كرة قدم الصالات</w:t>
            </w:r>
          </w:p>
        </w:tc>
        <w:tc>
          <w:tcPr>
            <w:tcW w:w="2834" w:type="dxa"/>
            <w:shd w:val="clear" w:color="auto" w:fill="FFFFFF" w:themeFill="background1"/>
            <w:vAlign w:val="center"/>
          </w:tcPr>
          <w:p w:rsidR="00CB2E62" w:rsidRPr="00FE7B8E" w:rsidRDefault="00CB2E62" w:rsidP="00CB2E62">
            <w:pPr>
              <w:keepNext/>
              <w:spacing w:after="0" w:line="240" w:lineRule="auto"/>
              <w:outlineLvl w:val="3"/>
              <w:rPr>
                <w:rFonts w:ascii="Simplified Arabic" w:eastAsia="Times New Roman" w:hAnsi="Simplified Arabic" w:cs="Simplified Arabic"/>
                <w:sz w:val="16"/>
                <w:szCs w:val="16"/>
                <w:rtl/>
              </w:rPr>
            </w:pPr>
            <w:r w:rsidRPr="00FE7B8E">
              <w:rPr>
                <w:rFonts w:ascii="Simplified Arabic" w:eastAsia="Times New Roman" w:hAnsi="Simplified Arabic" w:cs="Simplified Arabic"/>
                <w:sz w:val="16"/>
                <w:szCs w:val="16"/>
                <w:rtl/>
              </w:rPr>
              <w:t xml:space="preserve">كلية التربية البدنية وعلوم الرياضة /جامعة القادسية </w:t>
            </w:r>
          </w:p>
        </w:tc>
      </w:tr>
      <w:tr w:rsidR="00CB2E62" w:rsidRPr="00FE7B8E" w:rsidTr="00CB2E62">
        <w:trPr>
          <w:jc w:val="center"/>
        </w:trPr>
        <w:tc>
          <w:tcPr>
            <w:tcW w:w="425" w:type="dxa"/>
            <w:shd w:val="clear" w:color="auto" w:fill="FFFFFF" w:themeFill="background1"/>
            <w:vAlign w:val="center"/>
          </w:tcPr>
          <w:p w:rsidR="00CB2E62" w:rsidRPr="00FE7B8E" w:rsidRDefault="00CB2E62" w:rsidP="00CB2E62">
            <w:pPr>
              <w:spacing w:after="0" w:line="240" w:lineRule="auto"/>
              <w:jc w:val="center"/>
              <w:rPr>
                <w:rFonts w:ascii="Simplified Arabic" w:eastAsia="Times New Roman" w:hAnsi="Simplified Arabic" w:cs="Simplified Arabic"/>
                <w:sz w:val="16"/>
                <w:szCs w:val="16"/>
                <w:rtl/>
              </w:rPr>
            </w:pPr>
            <w:r>
              <w:rPr>
                <w:rFonts w:ascii="Simplified Arabic" w:eastAsia="Times New Roman" w:hAnsi="Simplified Arabic" w:cs="Simplified Arabic" w:hint="cs"/>
                <w:sz w:val="16"/>
                <w:szCs w:val="16"/>
                <w:rtl/>
              </w:rPr>
              <w:t>6</w:t>
            </w:r>
          </w:p>
        </w:tc>
        <w:tc>
          <w:tcPr>
            <w:tcW w:w="567" w:type="dxa"/>
            <w:shd w:val="clear" w:color="auto" w:fill="FFFFFF" w:themeFill="background1"/>
            <w:vAlign w:val="center"/>
          </w:tcPr>
          <w:p w:rsidR="00CB2E62" w:rsidRPr="00FE7B8E" w:rsidRDefault="00CB2E62" w:rsidP="00CB2E62">
            <w:pPr>
              <w:spacing w:after="0" w:line="240" w:lineRule="auto"/>
              <w:jc w:val="center"/>
              <w:rPr>
                <w:rFonts w:ascii="Simplified Arabic" w:eastAsia="Times New Roman" w:hAnsi="Simplified Arabic" w:cs="Simplified Arabic"/>
                <w:sz w:val="16"/>
                <w:szCs w:val="16"/>
                <w:rtl/>
              </w:rPr>
            </w:pPr>
            <w:r w:rsidRPr="00FE7B8E">
              <w:rPr>
                <w:rFonts w:ascii="Simplified Arabic" w:eastAsia="Times New Roman" w:hAnsi="Simplified Arabic" w:cs="Simplified Arabic"/>
                <w:sz w:val="16"/>
                <w:szCs w:val="16"/>
                <w:rtl/>
              </w:rPr>
              <w:t>ا.م.د</w:t>
            </w:r>
          </w:p>
        </w:tc>
        <w:tc>
          <w:tcPr>
            <w:tcW w:w="1276" w:type="dxa"/>
            <w:shd w:val="clear" w:color="auto" w:fill="FFFFFF" w:themeFill="background1"/>
            <w:vAlign w:val="center"/>
          </w:tcPr>
          <w:p w:rsidR="00CB2E62" w:rsidRPr="00FE7B8E" w:rsidRDefault="00CB2E62" w:rsidP="00CB2E62">
            <w:pPr>
              <w:spacing w:after="0" w:line="240" w:lineRule="auto"/>
              <w:jc w:val="both"/>
              <w:rPr>
                <w:rFonts w:ascii="Simplified Arabic" w:eastAsia="Times New Roman" w:hAnsi="Simplified Arabic" w:cs="Simplified Arabic"/>
                <w:sz w:val="16"/>
                <w:szCs w:val="16"/>
                <w:rtl/>
              </w:rPr>
            </w:pPr>
            <w:r w:rsidRPr="00FE7B8E">
              <w:rPr>
                <w:rFonts w:ascii="Simplified Arabic" w:eastAsia="Times New Roman" w:hAnsi="Simplified Arabic" w:cs="Simplified Arabic"/>
                <w:sz w:val="16"/>
                <w:szCs w:val="16"/>
                <w:rtl/>
              </w:rPr>
              <w:t>احمد فاهم نغيش</w:t>
            </w:r>
          </w:p>
        </w:tc>
        <w:tc>
          <w:tcPr>
            <w:tcW w:w="1559" w:type="dxa"/>
            <w:shd w:val="clear" w:color="auto" w:fill="FFFFFF" w:themeFill="background1"/>
            <w:vAlign w:val="center"/>
          </w:tcPr>
          <w:p w:rsidR="00CB2E62" w:rsidRPr="00FE7B8E" w:rsidRDefault="00CB2E62" w:rsidP="00CB2E62">
            <w:pPr>
              <w:spacing w:after="0" w:line="240" w:lineRule="auto"/>
              <w:jc w:val="both"/>
              <w:rPr>
                <w:rFonts w:ascii="Simplified Arabic" w:eastAsia="Times New Roman" w:hAnsi="Simplified Arabic" w:cs="Simplified Arabic"/>
                <w:sz w:val="16"/>
                <w:szCs w:val="16"/>
                <w:rtl/>
              </w:rPr>
            </w:pPr>
            <w:r w:rsidRPr="00FE7B8E">
              <w:rPr>
                <w:rFonts w:ascii="Simplified Arabic" w:eastAsia="Times New Roman" w:hAnsi="Simplified Arabic" w:cs="Simplified Arabic"/>
                <w:sz w:val="16"/>
                <w:szCs w:val="16"/>
                <w:rtl/>
              </w:rPr>
              <w:t>كرة قدم الصالات</w:t>
            </w:r>
          </w:p>
        </w:tc>
        <w:tc>
          <w:tcPr>
            <w:tcW w:w="2834" w:type="dxa"/>
            <w:shd w:val="clear" w:color="auto" w:fill="FFFFFF" w:themeFill="background1"/>
            <w:vAlign w:val="center"/>
          </w:tcPr>
          <w:p w:rsidR="00CB2E62" w:rsidRPr="00FE7B8E" w:rsidRDefault="00CB2E62" w:rsidP="00CB2E62">
            <w:pPr>
              <w:keepNext/>
              <w:spacing w:after="0" w:line="240" w:lineRule="auto"/>
              <w:outlineLvl w:val="3"/>
              <w:rPr>
                <w:rFonts w:ascii="Simplified Arabic" w:eastAsia="Times New Roman" w:hAnsi="Simplified Arabic" w:cs="Simplified Arabic"/>
                <w:sz w:val="16"/>
                <w:szCs w:val="16"/>
                <w:rtl/>
              </w:rPr>
            </w:pPr>
            <w:r w:rsidRPr="00FE7B8E">
              <w:rPr>
                <w:rFonts w:ascii="Simplified Arabic" w:eastAsia="Times New Roman" w:hAnsi="Simplified Arabic" w:cs="Simplified Arabic"/>
                <w:sz w:val="16"/>
                <w:szCs w:val="16"/>
                <w:rtl/>
              </w:rPr>
              <w:t xml:space="preserve">كلية التربية البدنية وعلوم الرياضة /جامعة القادسية </w:t>
            </w:r>
          </w:p>
        </w:tc>
      </w:tr>
      <w:tr w:rsidR="00CB2E62" w:rsidRPr="00FE7B8E" w:rsidTr="00CB2E62">
        <w:trPr>
          <w:jc w:val="center"/>
        </w:trPr>
        <w:tc>
          <w:tcPr>
            <w:tcW w:w="425" w:type="dxa"/>
            <w:shd w:val="clear" w:color="auto" w:fill="FFFFFF" w:themeFill="background1"/>
            <w:vAlign w:val="center"/>
          </w:tcPr>
          <w:p w:rsidR="00CB2E62" w:rsidRPr="00FE7B8E" w:rsidRDefault="00CB2E62" w:rsidP="00CB2E62">
            <w:pPr>
              <w:spacing w:after="0" w:line="240" w:lineRule="auto"/>
              <w:jc w:val="center"/>
              <w:rPr>
                <w:rFonts w:ascii="Simplified Arabic" w:eastAsia="Times New Roman" w:hAnsi="Simplified Arabic" w:cs="Simplified Arabic"/>
                <w:sz w:val="16"/>
                <w:szCs w:val="16"/>
                <w:rtl/>
              </w:rPr>
            </w:pPr>
            <w:r>
              <w:rPr>
                <w:rFonts w:ascii="Simplified Arabic" w:eastAsia="Times New Roman" w:hAnsi="Simplified Arabic" w:cs="Simplified Arabic" w:hint="cs"/>
                <w:sz w:val="16"/>
                <w:szCs w:val="16"/>
                <w:rtl/>
              </w:rPr>
              <w:t>7</w:t>
            </w:r>
          </w:p>
        </w:tc>
        <w:tc>
          <w:tcPr>
            <w:tcW w:w="567" w:type="dxa"/>
            <w:shd w:val="clear" w:color="auto" w:fill="FFFFFF" w:themeFill="background1"/>
            <w:vAlign w:val="center"/>
          </w:tcPr>
          <w:p w:rsidR="00CB2E62" w:rsidRPr="00FE7B8E" w:rsidRDefault="00CB2E62" w:rsidP="00CB2E62">
            <w:pPr>
              <w:spacing w:after="0" w:line="240" w:lineRule="auto"/>
              <w:jc w:val="center"/>
              <w:rPr>
                <w:rFonts w:ascii="Simplified Arabic" w:eastAsia="Times New Roman" w:hAnsi="Simplified Arabic" w:cs="Simplified Arabic"/>
                <w:sz w:val="16"/>
                <w:szCs w:val="16"/>
                <w:rtl/>
              </w:rPr>
            </w:pPr>
            <w:r w:rsidRPr="00FE7B8E">
              <w:rPr>
                <w:rFonts w:ascii="Simplified Arabic" w:eastAsia="Times New Roman" w:hAnsi="Simplified Arabic" w:cs="Simplified Arabic"/>
                <w:sz w:val="16"/>
                <w:szCs w:val="16"/>
                <w:rtl/>
              </w:rPr>
              <w:t>ا.د</w:t>
            </w:r>
          </w:p>
        </w:tc>
        <w:tc>
          <w:tcPr>
            <w:tcW w:w="1276" w:type="dxa"/>
            <w:shd w:val="clear" w:color="auto" w:fill="FFFFFF" w:themeFill="background1"/>
            <w:vAlign w:val="center"/>
          </w:tcPr>
          <w:p w:rsidR="00CB2E62" w:rsidRPr="00FE7B8E" w:rsidRDefault="00CB2E62" w:rsidP="00CB2E62">
            <w:pPr>
              <w:spacing w:after="0" w:line="240" w:lineRule="auto"/>
              <w:jc w:val="both"/>
              <w:rPr>
                <w:rFonts w:ascii="Simplified Arabic" w:eastAsia="Times New Roman" w:hAnsi="Simplified Arabic" w:cs="Simplified Arabic"/>
                <w:sz w:val="16"/>
                <w:szCs w:val="16"/>
                <w:rtl/>
              </w:rPr>
            </w:pPr>
            <w:r w:rsidRPr="00FE7B8E">
              <w:rPr>
                <w:rFonts w:ascii="Simplified Arabic" w:eastAsia="Times New Roman" w:hAnsi="Simplified Arabic" w:cs="Simplified Arabic"/>
                <w:sz w:val="16"/>
                <w:szCs w:val="16"/>
                <w:rtl/>
              </w:rPr>
              <w:t>احمد عبد الزهرة</w:t>
            </w:r>
          </w:p>
        </w:tc>
        <w:tc>
          <w:tcPr>
            <w:tcW w:w="1559" w:type="dxa"/>
            <w:shd w:val="clear" w:color="auto" w:fill="FFFFFF" w:themeFill="background1"/>
            <w:vAlign w:val="center"/>
          </w:tcPr>
          <w:p w:rsidR="00CB2E62" w:rsidRPr="00FE7B8E" w:rsidRDefault="00CB2E62" w:rsidP="00CB2E62">
            <w:pPr>
              <w:spacing w:after="0" w:line="240" w:lineRule="auto"/>
              <w:jc w:val="both"/>
              <w:rPr>
                <w:rFonts w:ascii="Simplified Arabic" w:eastAsia="Times New Roman" w:hAnsi="Simplified Arabic" w:cs="Simplified Arabic"/>
                <w:sz w:val="16"/>
                <w:szCs w:val="16"/>
                <w:rtl/>
              </w:rPr>
            </w:pPr>
            <w:r w:rsidRPr="00FE7B8E">
              <w:rPr>
                <w:rFonts w:ascii="Simplified Arabic" w:eastAsia="Times New Roman" w:hAnsi="Simplified Arabic" w:cs="Simplified Arabic"/>
                <w:sz w:val="16"/>
                <w:szCs w:val="16"/>
                <w:rtl/>
              </w:rPr>
              <w:t>فسلجة</w:t>
            </w:r>
          </w:p>
        </w:tc>
        <w:tc>
          <w:tcPr>
            <w:tcW w:w="2834" w:type="dxa"/>
            <w:shd w:val="clear" w:color="auto" w:fill="FFFFFF" w:themeFill="background1"/>
            <w:vAlign w:val="center"/>
          </w:tcPr>
          <w:p w:rsidR="00CB2E62" w:rsidRPr="00FE7B8E" w:rsidRDefault="00CB2E62" w:rsidP="00CB2E62">
            <w:pPr>
              <w:keepNext/>
              <w:spacing w:after="0" w:line="240" w:lineRule="auto"/>
              <w:outlineLvl w:val="3"/>
              <w:rPr>
                <w:rFonts w:ascii="Simplified Arabic" w:eastAsia="Times New Roman" w:hAnsi="Simplified Arabic" w:cs="Simplified Arabic"/>
                <w:sz w:val="16"/>
                <w:szCs w:val="16"/>
                <w:rtl/>
              </w:rPr>
            </w:pPr>
            <w:r w:rsidRPr="00FE7B8E">
              <w:rPr>
                <w:rFonts w:ascii="Simplified Arabic" w:eastAsia="Times New Roman" w:hAnsi="Simplified Arabic" w:cs="Simplified Arabic"/>
                <w:sz w:val="16"/>
                <w:szCs w:val="16"/>
                <w:rtl/>
              </w:rPr>
              <w:t xml:space="preserve">كلية التربية البدنية وعلوم الرياضة /جامعة القادسية </w:t>
            </w:r>
          </w:p>
        </w:tc>
      </w:tr>
      <w:tr w:rsidR="00CB2E62" w:rsidRPr="00FE7B8E" w:rsidTr="00CB2E62">
        <w:trPr>
          <w:jc w:val="center"/>
        </w:trPr>
        <w:tc>
          <w:tcPr>
            <w:tcW w:w="425" w:type="dxa"/>
            <w:shd w:val="clear" w:color="auto" w:fill="FFFFFF" w:themeFill="background1"/>
            <w:vAlign w:val="center"/>
          </w:tcPr>
          <w:p w:rsidR="00CB2E62" w:rsidRPr="00FE7B8E" w:rsidRDefault="00CB2E62" w:rsidP="00CB2E62">
            <w:pPr>
              <w:spacing w:after="0" w:line="240" w:lineRule="auto"/>
              <w:jc w:val="center"/>
              <w:rPr>
                <w:rFonts w:ascii="Simplified Arabic" w:eastAsia="Times New Roman" w:hAnsi="Simplified Arabic" w:cs="Simplified Arabic"/>
                <w:sz w:val="16"/>
                <w:szCs w:val="16"/>
                <w:rtl/>
              </w:rPr>
            </w:pPr>
            <w:r>
              <w:rPr>
                <w:rFonts w:ascii="Simplified Arabic" w:eastAsia="Times New Roman" w:hAnsi="Simplified Arabic" w:cs="Simplified Arabic" w:hint="cs"/>
                <w:sz w:val="16"/>
                <w:szCs w:val="16"/>
                <w:rtl/>
              </w:rPr>
              <w:t>8</w:t>
            </w:r>
          </w:p>
        </w:tc>
        <w:tc>
          <w:tcPr>
            <w:tcW w:w="567" w:type="dxa"/>
            <w:shd w:val="clear" w:color="auto" w:fill="FFFFFF" w:themeFill="background1"/>
            <w:vAlign w:val="center"/>
          </w:tcPr>
          <w:p w:rsidR="00CB2E62" w:rsidRPr="00FE7B8E" w:rsidRDefault="00CB2E62" w:rsidP="00CB2E62">
            <w:pPr>
              <w:spacing w:after="0" w:line="240" w:lineRule="auto"/>
              <w:jc w:val="center"/>
              <w:rPr>
                <w:rFonts w:ascii="Simplified Arabic" w:eastAsia="Times New Roman" w:hAnsi="Simplified Arabic" w:cs="Simplified Arabic"/>
                <w:sz w:val="16"/>
                <w:szCs w:val="16"/>
                <w:rtl/>
              </w:rPr>
            </w:pPr>
            <w:r w:rsidRPr="00FE7B8E">
              <w:rPr>
                <w:rFonts w:ascii="Simplified Arabic" w:eastAsia="Times New Roman" w:hAnsi="Simplified Arabic" w:cs="Simplified Arabic"/>
                <w:sz w:val="16"/>
                <w:szCs w:val="16"/>
                <w:rtl/>
              </w:rPr>
              <w:t>ا.د</w:t>
            </w:r>
          </w:p>
        </w:tc>
        <w:tc>
          <w:tcPr>
            <w:tcW w:w="1276" w:type="dxa"/>
            <w:shd w:val="clear" w:color="auto" w:fill="FFFFFF" w:themeFill="background1"/>
            <w:vAlign w:val="center"/>
          </w:tcPr>
          <w:p w:rsidR="00CB2E62" w:rsidRPr="00FE7B8E" w:rsidRDefault="00CB2E62" w:rsidP="00CB2E62">
            <w:pPr>
              <w:spacing w:after="0" w:line="240" w:lineRule="auto"/>
              <w:jc w:val="both"/>
              <w:rPr>
                <w:rFonts w:ascii="Simplified Arabic" w:eastAsia="Times New Roman" w:hAnsi="Simplified Arabic" w:cs="Simplified Arabic"/>
                <w:sz w:val="16"/>
                <w:szCs w:val="16"/>
                <w:rtl/>
              </w:rPr>
            </w:pPr>
            <w:r w:rsidRPr="00FE7B8E">
              <w:rPr>
                <w:rFonts w:ascii="Simplified Arabic" w:eastAsia="Times New Roman" w:hAnsi="Simplified Arabic" w:cs="Simplified Arabic"/>
                <w:sz w:val="16"/>
                <w:szCs w:val="16"/>
                <w:rtl/>
              </w:rPr>
              <w:t>علي عطشان</w:t>
            </w:r>
          </w:p>
        </w:tc>
        <w:tc>
          <w:tcPr>
            <w:tcW w:w="1559" w:type="dxa"/>
            <w:shd w:val="clear" w:color="auto" w:fill="FFFFFF" w:themeFill="background1"/>
            <w:vAlign w:val="center"/>
          </w:tcPr>
          <w:p w:rsidR="00CB2E62" w:rsidRPr="00FE7B8E" w:rsidRDefault="00CB2E62" w:rsidP="00CB2E62">
            <w:pPr>
              <w:spacing w:after="0" w:line="240" w:lineRule="auto"/>
              <w:jc w:val="both"/>
              <w:rPr>
                <w:rFonts w:ascii="Simplified Arabic" w:eastAsia="Times New Roman" w:hAnsi="Simplified Arabic" w:cs="Simplified Arabic"/>
                <w:sz w:val="16"/>
                <w:szCs w:val="16"/>
                <w:rtl/>
              </w:rPr>
            </w:pPr>
            <w:r w:rsidRPr="00FE7B8E">
              <w:rPr>
                <w:rFonts w:ascii="Simplified Arabic" w:eastAsia="Times New Roman" w:hAnsi="Simplified Arabic" w:cs="Simplified Arabic"/>
                <w:sz w:val="16"/>
                <w:szCs w:val="16"/>
                <w:rtl/>
              </w:rPr>
              <w:t xml:space="preserve">التدريب الرياضي </w:t>
            </w:r>
          </w:p>
        </w:tc>
        <w:tc>
          <w:tcPr>
            <w:tcW w:w="2834" w:type="dxa"/>
            <w:shd w:val="clear" w:color="auto" w:fill="FFFFFF" w:themeFill="background1"/>
            <w:vAlign w:val="center"/>
          </w:tcPr>
          <w:p w:rsidR="00CB2E62" w:rsidRPr="00FE7B8E" w:rsidRDefault="00CB2E62" w:rsidP="00CB2E62">
            <w:pPr>
              <w:keepNext/>
              <w:spacing w:after="0" w:line="240" w:lineRule="auto"/>
              <w:outlineLvl w:val="3"/>
              <w:rPr>
                <w:rFonts w:ascii="Simplified Arabic" w:eastAsia="Times New Roman" w:hAnsi="Simplified Arabic" w:cs="Simplified Arabic"/>
                <w:sz w:val="16"/>
                <w:szCs w:val="16"/>
                <w:rtl/>
              </w:rPr>
            </w:pPr>
            <w:r w:rsidRPr="00FE7B8E">
              <w:rPr>
                <w:rFonts w:ascii="Simplified Arabic" w:eastAsia="Times New Roman" w:hAnsi="Simplified Arabic" w:cs="Simplified Arabic"/>
                <w:sz w:val="16"/>
                <w:szCs w:val="16"/>
                <w:rtl/>
              </w:rPr>
              <w:t xml:space="preserve">كلية التربية البدنية وعلوم الرياضة /جامعة القادسية </w:t>
            </w:r>
          </w:p>
        </w:tc>
      </w:tr>
      <w:tr w:rsidR="00CB2E62" w:rsidRPr="00FE7B8E" w:rsidTr="00CB2E62">
        <w:trPr>
          <w:trHeight w:val="73"/>
          <w:jc w:val="center"/>
        </w:trPr>
        <w:tc>
          <w:tcPr>
            <w:tcW w:w="425" w:type="dxa"/>
            <w:shd w:val="clear" w:color="auto" w:fill="FFFFFF" w:themeFill="background1"/>
            <w:vAlign w:val="center"/>
          </w:tcPr>
          <w:p w:rsidR="00CB2E62" w:rsidRPr="00FE7B8E" w:rsidRDefault="00CB2E62" w:rsidP="00CB2E62">
            <w:pPr>
              <w:spacing w:after="0" w:line="240" w:lineRule="auto"/>
              <w:jc w:val="center"/>
              <w:rPr>
                <w:rFonts w:ascii="Simplified Arabic" w:eastAsia="Times New Roman" w:hAnsi="Simplified Arabic" w:cs="Simplified Arabic"/>
                <w:sz w:val="16"/>
                <w:szCs w:val="16"/>
                <w:rtl/>
              </w:rPr>
            </w:pPr>
            <w:r>
              <w:rPr>
                <w:rFonts w:ascii="Simplified Arabic" w:eastAsia="Times New Roman" w:hAnsi="Simplified Arabic" w:cs="Simplified Arabic" w:hint="cs"/>
                <w:sz w:val="16"/>
                <w:szCs w:val="16"/>
                <w:rtl/>
              </w:rPr>
              <w:t>9</w:t>
            </w:r>
          </w:p>
        </w:tc>
        <w:tc>
          <w:tcPr>
            <w:tcW w:w="567" w:type="dxa"/>
            <w:shd w:val="clear" w:color="auto" w:fill="FFFFFF" w:themeFill="background1"/>
            <w:vAlign w:val="center"/>
          </w:tcPr>
          <w:p w:rsidR="00CB2E62" w:rsidRPr="00FE7B8E" w:rsidRDefault="00CB2E62" w:rsidP="00CB2E62">
            <w:pPr>
              <w:spacing w:after="0" w:line="240" w:lineRule="auto"/>
              <w:jc w:val="center"/>
              <w:rPr>
                <w:rFonts w:ascii="Simplified Arabic" w:eastAsia="Times New Roman" w:hAnsi="Simplified Arabic" w:cs="Simplified Arabic"/>
                <w:sz w:val="16"/>
                <w:szCs w:val="16"/>
                <w:rtl/>
              </w:rPr>
            </w:pPr>
            <w:r w:rsidRPr="00FE7B8E">
              <w:rPr>
                <w:rFonts w:ascii="Simplified Arabic" w:eastAsia="Times New Roman" w:hAnsi="Simplified Arabic" w:cs="Simplified Arabic"/>
                <w:sz w:val="16"/>
                <w:szCs w:val="16"/>
                <w:rtl/>
              </w:rPr>
              <w:t>ا.د</w:t>
            </w:r>
          </w:p>
        </w:tc>
        <w:tc>
          <w:tcPr>
            <w:tcW w:w="1276" w:type="dxa"/>
            <w:shd w:val="clear" w:color="auto" w:fill="FFFFFF" w:themeFill="background1"/>
            <w:vAlign w:val="center"/>
          </w:tcPr>
          <w:p w:rsidR="00CB2E62" w:rsidRPr="00FE7B8E" w:rsidRDefault="00CB2E62" w:rsidP="00CB2E62">
            <w:pPr>
              <w:spacing w:after="0" w:line="240" w:lineRule="auto"/>
              <w:jc w:val="both"/>
              <w:rPr>
                <w:rFonts w:ascii="Simplified Arabic" w:eastAsia="Times New Roman" w:hAnsi="Simplified Arabic" w:cs="Simplified Arabic"/>
                <w:sz w:val="16"/>
                <w:szCs w:val="16"/>
                <w:rtl/>
              </w:rPr>
            </w:pPr>
            <w:r w:rsidRPr="00FE7B8E">
              <w:rPr>
                <w:rFonts w:ascii="Simplified Arabic" w:eastAsia="Times New Roman" w:hAnsi="Simplified Arabic" w:cs="Simplified Arabic"/>
                <w:sz w:val="16"/>
                <w:szCs w:val="16"/>
                <w:rtl/>
              </w:rPr>
              <w:t>وسام فالح جابر</w:t>
            </w:r>
          </w:p>
        </w:tc>
        <w:tc>
          <w:tcPr>
            <w:tcW w:w="1559" w:type="dxa"/>
            <w:shd w:val="clear" w:color="auto" w:fill="FFFFFF" w:themeFill="background1"/>
            <w:vAlign w:val="center"/>
          </w:tcPr>
          <w:p w:rsidR="00CB2E62" w:rsidRPr="00FE7B8E" w:rsidRDefault="00CB2E62" w:rsidP="00CB2E62">
            <w:pPr>
              <w:spacing w:after="0" w:line="240" w:lineRule="auto"/>
              <w:jc w:val="both"/>
              <w:rPr>
                <w:rFonts w:ascii="Simplified Arabic" w:eastAsia="Times New Roman" w:hAnsi="Simplified Arabic" w:cs="Simplified Arabic"/>
                <w:sz w:val="16"/>
                <w:szCs w:val="16"/>
                <w:rtl/>
              </w:rPr>
            </w:pPr>
            <w:r w:rsidRPr="00FE7B8E">
              <w:rPr>
                <w:rFonts w:ascii="Simplified Arabic" w:eastAsia="Times New Roman" w:hAnsi="Simplified Arabic" w:cs="Simplified Arabic"/>
                <w:sz w:val="16"/>
                <w:szCs w:val="16"/>
                <w:rtl/>
              </w:rPr>
              <w:t>فسلجة التدريب</w:t>
            </w:r>
          </w:p>
        </w:tc>
        <w:tc>
          <w:tcPr>
            <w:tcW w:w="2834" w:type="dxa"/>
            <w:shd w:val="clear" w:color="auto" w:fill="FFFFFF" w:themeFill="background1"/>
            <w:vAlign w:val="center"/>
          </w:tcPr>
          <w:p w:rsidR="00CB2E62" w:rsidRPr="00FE7B8E" w:rsidRDefault="00CB2E62" w:rsidP="00CB2E62">
            <w:pPr>
              <w:keepNext/>
              <w:spacing w:after="0" w:line="240" w:lineRule="auto"/>
              <w:outlineLvl w:val="3"/>
              <w:rPr>
                <w:rFonts w:ascii="Simplified Arabic" w:eastAsia="Times New Roman" w:hAnsi="Simplified Arabic" w:cs="Simplified Arabic"/>
                <w:sz w:val="16"/>
                <w:szCs w:val="16"/>
                <w:rtl/>
              </w:rPr>
            </w:pPr>
            <w:r w:rsidRPr="00FE7B8E">
              <w:rPr>
                <w:rFonts w:ascii="Simplified Arabic" w:eastAsia="Times New Roman" w:hAnsi="Simplified Arabic" w:cs="Simplified Arabic"/>
                <w:sz w:val="16"/>
                <w:szCs w:val="16"/>
                <w:rtl/>
              </w:rPr>
              <w:t xml:space="preserve">كلية التربية البدنية وعلوم الرياضة /جامعة القادسية </w:t>
            </w:r>
          </w:p>
        </w:tc>
      </w:tr>
      <w:tr w:rsidR="00CB2E62" w:rsidRPr="00FE7B8E" w:rsidTr="00CB2E62">
        <w:trPr>
          <w:jc w:val="center"/>
        </w:trPr>
        <w:tc>
          <w:tcPr>
            <w:tcW w:w="425" w:type="dxa"/>
            <w:shd w:val="clear" w:color="auto" w:fill="FFFFFF" w:themeFill="background1"/>
            <w:vAlign w:val="center"/>
          </w:tcPr>
          <w:p w:rsidR="00CB2E62" w:rsidRPr="00FE7B8E" w:rsidRDefault="00CB2E62" w:rsidP="00CB2E62">
            <w:pPr>
              <w:spacing w:after="0" w:line="240" w:lineRule="auto"/>
              <w:jc w:val="center"/>
              <w:rPr>
                <w:rFonts w:ascii="Simplified Arabic" w:eastAsia="Times New Roman" w:hAnsi="Simplified Arabic" w:cs="Simplified Arabic"/>
                <w:sz w:val="16"/>
                <w:szCs w:val="16"/>
                <w:rtl/>
              </w:rPr>
            </w:pPr>
            <w:r>
              <w:rPr>
                <w:rFonts w:ascii="Simplified Arabic" w:eastAsia="Times New Roman" w:hAnsi="Simplified Arabic" w:cs="Simplified Arabic" w:hint="cs"/>
                <w:sz w:val="16"/>
                <w:szCs w:val="16"/>
                <w:rtl/>
              </w:rPr>
              <w:t>10</w:t>
            </w:r>
          </w:p>
        </w:tc>
        <w:tc>
          <w:tcPr>
            <w:tcW w:w="567" w:type="dxa"/>
            <w:shd w:val="clear" w:color="auto" w:fill="FFFFFF" w:themeFill="background1"/>
            <w:vAlign w:val="center"/>
          </w:tcPr>
          <w:p w:rsidR="00CB2E62" w:rsidRPr="00FE7B8E" w:rsidRDefault="00CB2E62" w:rsidP="00CB2E62">
            <w:pPr>
              <w:spacing w:after="0" w:line="240" w:lineRule="auto"/>
              <w:jc w:val="center"/>
              <w:rPr>
                <w:rFonts w:ascii="Simplified Arabic" w:eastAsia="Times New Roman" w:hAnsi="Simplified Arabic" w:cs="Simplified Arabic"/>
                <w:sz w:val="16"/>
                <w:szCs w:val="16"/>
                <w:rtl/>
              </w:rPr>
            </w:pPr>
            <w:r w:rsidRPr="00FE7B8E">
              <w:rPr>
                <w:rFonts w:ascii="Simplified Arabic" w:eastAsia="Times New Roman" w:hAnsi="Simplified Arabic" w:cs="Simplified Arabic"/>
                <w:sz w:val="16"/>
                <w:szCs w:val="16"/>
                <w:rtl/>
              </w:rPr>
              <w:t>ا.م.د</w:t>
            </w:r>
          </w:p>
        </w:tc>
        <w:tc>
          <w:tcPr>
            <w:tcW w:w="1276" w:type="dxa"/>
            <w:shd w:val="clear" w:color="auto" w:fill="FFFFFF" w:themeFill="background1"/>
            <w:vAlign w:val="center"/>
          </w:tcPr>
          <w:p w:rsidR="00CB2E62" w:rsidRPr="00FE7B8E" w:rsidRDefault="00CB2E62" w:rsidP="00CB2E62">
            <w:pPr>
              <w:spacing w:after="0" w:line="240" w:lineRule="auto"/>
              <w:jc w:val="both"/>
              <w:rPr>
                <w:rFonts w:ascii="Simplified Arabic" w:eastAsia="Times New Roman" w:hAnsi="Simplified Arabic" w:cs="Simplified Arabic"/>
                <w:sz w:val="16"/>
                <w:szCs w:val="16"/>
                <w:rtl/>
              </w:rPr>
            </w:pPr>
            <w:r w:rsidRPr="00FE7B8E">
              <w:rPr>
                <w:rFonts w:ascii="Simplified Arabic" w:eastAsia="Times New Roman" w:hAnsi="Simplified Arabic" w:cs="Simplified Arabic"/>
                <w:sz w:val="16"/>
                <w:szCs w:val="16"/>
                <w:rtl/>
              </w:rPr>
              <w:t>واثق محمد البعاج</w:t>
            </w:r>
          </w:p>
        </w:tc>
        <w:tc>
          <w:tcPr>
            <w:tcW w:w="1559" w:type="dxa"/>
            <w:shd w:val="clear" w:color="auto" w:fill="FFFFFF" w:themeFill="background1"/>
            <w:vAlign w:val="center"/>
          </w:tcPr>
          <w:p w:rsidR="00CB2E62" w:rsidRPr="00FE7B8E" w:rsidRDefault="00CB2E62" w:rsidP="00CB2E62">
            <w:pPr>
              <w:spacing w:after="0" w:line="240" w:lineRule="auto"/>
              <w:jc w:val="both"/>
              <w:rPr>
                <w:rFonts w:ascii="Simplified Arabic" w:eastAsia="Times New Roman" w:hAnsi="Simplified Arabic" w:cs="Simplified Arabic"/>
                <w:sz w:val="16"/>
                <w:szCs w:val="16"/>
                <w:rtl/>
              </w:rPr>
            </w:pPr>
            <w:r w:rsidRPr="00FE7B8E">
              <w:rPr>
                <w:rFonts w:ascii="Simplified Arabic" w:eastAsia="Times New Roman" w:hAnsi="Simplified Arabic" w:cs="Simplified Arabic"/>
                <w:sz w:val="16"/>
                <w:szCs w:val="16"/>
                <w:rtl/>
              </w:rPr>
              <w:t xml:space="preserve">كرة القدم </w:t>
            </w:r>
          </w:p>
        </w:tc>
        <w:tc>
          <w:tcPr>
            <w:tcW w:w="2834" w:type="dxa"/>
            <w:shd w:val="clear" w:color="auto" w:fill="FFFFFF" w:themeFill="background1"/>
            <w:vAlign w:val="center"/>
          </w:tcPr>
          <w:p w:rsidR="00CB2E62" w:rsidRPr="00FE7B8E" w:rsidRDefault="00CB2E62" w:rsidP="00CB2E62">
            <w:pPr>
              <w:keepNext/>
              <w:spacing w:after="0" w:line="240" w:lineRule="auto"/>
              <w:outlineLvl w:val="3"/>
              <w:rPr>
                <w:rFonts w:ascii="Simplified Arabic" w:eastAsia="Times New Roman" w:hAnsi="Simplified Arabic" w:cs="Simplified Arabic"/>
                <w:sz w:val="16"/>
                <w:szCs w:val="16"/>
                <w:rtl/>
              </w:rPr>
            </w:pPr>
            <w:r w:rsidRPr="00FE7B8E">
              <w:rPr>
                <w:rFonts w:ascii="Simplified Arabic" w:eastAsia="Times New Roman" w:hAnsi="Simplified Arabic" w:cs="Simplified Arabic"/>
                <w:sz w:val="16"/>
                <w:szCs w:val="16"/>
                <w:rtl/>
              </w:rPr>
              <w:t xml:space="preserve">كلية التربية البدنية وعلوم الرياضة /جامعة القادسية </w:t>
            </w:r>
          </w:p>
        </w:tc>
      </w:tr>
    </w:tbl>
    <w:p w:rsidR="00CB2E62" w:rsidRPr="00EF2FCC" w:rsidRDefault="00CB2E62" w:rsidP="00CB2E62">
      <w:pPr>
        <w:pStyle w:val="aa"/>
        <w:jc w:val="both"/>
        <w:rPr>
          <w:rFonts w:ascii="Simplified Arabic" w:hAnsi="Simplified Arabic" w:cs="Simplified Arabic"/>
          <w:sz w:val="20"/>
          <w:szCs w:val="20"/>
          <w:rtl/>
        </w:rPr>
      </w:pPr>
      <w:r w:rsidRPr="00FE7B8E">
        <w:rPr>
          <w:rFonts w:ascii="Simplified Arabic" w:hAnsi="Simplified Arabic" w:cs="Simplified Arabic"/>
          <w:sz w:val="20"/>
          <w:szCs w:val="20"/>
          <w:rtl/>
        </w:rPr>
        <w:t xml:space="preserve">الملحق (3) استمارة استبيان لتحديد </w:t>
      </w:r>
      <w:r w:rsidRPr="00FE7B8E">
        <w:rPr>
          <w:rFonts w:ascii="Simplified Arabic" w:hAnsi="Simplified Arabic" w:cs="Simplified Arabic" w:hint="cs"/>
          <w:sz w:val="20"/>
          <w:szCs w:val="20"/>
          <w:rtl/>
        </w:rPr>
        <w:t>أهم</w:t>
      </w:r>
      <w:r w:rsidRPr="00FE7B8E">
        <w:rPr>
          <w:rFonts w:ascii="Simplified Arabic" w:hAnsi="Simplified Arabic" w:cs="Simplified Arabic"/>
          <w:sz w:val="20"/>
          <w:szCs w:val="20"/>
          <w:rtl/>
        </w:rPr>
        <w:t xml:space="preserve"> القدرات البدنية </w:t>
      </w:r>
    </w:p>
    <w:p w:rsidR="00CB2E62" w:rsidRPr="00CB2E62" w:rsidRDefault="00CB2E62" w:rsidP="00CB2E62">
      <w:pPr>
        <w:pStyle w:val="aa"/>
        <w:jc w:val="both"/>
        <w:rPr>
          <w:rFonts w:ascii="Simplified Arabic" w:hAnsi="Simplified Arabic" w:cs="Simplified Arabic"/>
          <w:sz w:val="24"/>
          <w:szCs w:val="24"/>
          <w:rtl/>
        </w:rPr>
      </w:pPr>
      <w:r w:rsidRPr="00CB2E62">
        <w:rPr>
          <w:rFonts w:ascii="Simplified Arabic" w:hAnsi="Simplified Arabic" w:cs="Simplified Arabic" w:hint="cs"/>
          <w:sz w:val="24"/>
          <w:szCs w:val="24"/>
          <w:rtl/>
        </w:rPr>
        <w:t xml:space="preserve">الأستاذ الفاضل </w:t>
      </w:r>
      <w:r>
        <w:rPr>
          <w:rFonts w:ascii="Simplified Arabic" w:hAnsi="Simplified Arabic" w:cs="Simplified Arabic" w:hint="cs"/>
          <w:sz w:val="24"/>
          <w:szCs w:val="24"/>
          <w:rtl/>
        </w:rPr>
        <w:t xml:space="preserve">............................... </w:t>
      </w:r>
      <w:r w:rsidRPr="00CB2E62">
        <w:rPr>
          <w:rFonts w:ascii="Simplified Arabic" w:hAnsi="Simplified Arabic" w:cs="Simplified Arabic" w:hint="cs"/>
          <w:sz w:val="24"/>
          <w:szCs w:val="24"/>
          <w:rtl/>
        </w:rPr>
        <w:t>المحترم</w:t>
      </w:r>
    </w:p>
    <w:p w:rsidR="00CB2E62" w:rsidRPr="00CB2E62" w:rsidRDefault="00CB2E62" w:rsidP="00CB2E62">
      <w:pPr>
        <w:pStyle w:val="aa"/>
        <w:jc w:val="both"/>
        <w:rPr>
          <w:rFonts w:ascii="Simplified Arabic" w:hAnsi="Simplified Arabic" w:cs="Simplified Arabic"/>
          <w:b/>
          <w:bCs/>
          <w:sz w:val="24"/>
          <w:szCs w:val="24"/>
          <w:rtl/>
        </w:rPr>
      </w:pPr>
      <w:r w:rsidRPr="00CB2E62">
        <w:rPr>
          <w:rFonts w:ascii="Simplified Arabic" w:hAnsi="Simplified Arabic" w:cs="Simplified Arabic" w:hint="cs"/>
          <w:b/>
          <w:bCs/>
          <w:sz w:val="24"/>
          <w:szCs w:val="24"/>
          <w:rtl/>
        </w:rPr>
        <w:t>تحية طيبة:</w:t>
      </w:r>
    </w:p>
    <w:p w:rsidR="00CB2E62" w:rsidRPr="00CB2E62" w:rsidRDefault="00CB2E62" w:rsidP="00CB2E62">
      <w:pPr>
        <w:pStyle w:val="aa"/>
        <w:jc w:val="both"/>
        <w:rPr>
          <w:rFonts w:ascii="Simplified Arabic" w:hAnsi="Simplified Arabic" w:cs="Simplified Arabic"/>
          <w:sz w:val="24"/>
          <w:szCs w:val="24"/>
        </w:rPr>
      </w:pPr>
      <w:r>
        <w:rPr>
          <w:rFonts w:ascii="Simplified Arabic" w:hAnsi="Simplified Arabic" w:cs="Simplified Arabic" w:hint="cs"/>
          <w:sz w:val="24"/>
          <w:szCs w:val="24"/>
          <w:rtl/>
        </w:rPr>
        <w:t>يروم الباحثان</w:t>
      </w:r>
      <w:r w:rsidRPr="00CB2E62">
        <w:rPr>
          <w:rFonts w:ascii="Simplified Arabic" w:hAnsi="Simplified Arabic" w:cs="Simplified Arabic" w:hint="cs"/>
          <w:sz w:val="24"/>
          <w:szCs w:val="24"/>
          <w:rtl/>
        </w:rPr>
        <w:t xml:space="preserve"> إجراء البحث الموسوم (</w:t>
      </w:r>
      <w:r w:rsidRPr="00CB2E62">
        <w:rPr>
          <w:rFonts w:ascii="Simplified Arabic" w:hAnsi="Simplified Arabic" w:cs="Simplified Arabic" w:hint="cs"/>
          <w:b/>
          <w:bCs/>
          <w:color w:val="000000" w:themeColor="text1"/>
          <w:sz w:val="24"/>
          <w:szCs w:val="24"/>
          <w:rtl/>
        </w:rPr>
        <w:t xml:space="preserve">اثر تحمل الأداء التخصصي في بعض المؤشرات الوظيفية وعلاقتها بأهم القدرات البدنية وفق التشكيل الوراثي لجين </w:t>
      </w:r>
      <w:r w:rsidRPr="00CB2E62">
        <w:rPr>
          <w:rFonts w:ascii="Simplified Arabic" w:hAnsi="Simplified Arabic" w:cs="Simplified Arabic" w:hint="cs"/>
          <w:b/>
          <w:bCs/>
          <w:color w:val="000000" w:themeColor="text1"/>
          <w:sz w:val="24"/>
          <w:szCs w:val="24"/>
        </w:rPr>
        <w:t xml:space="preserve">ACTN3 </w:t>
      </w:r>
      <w:r w:rsidRPr="00CB2E62">
        <w:rPr>
          <w:rFonts w:ascii="Simplified Arabic" w:hAnsi="Simplified Arabic" w:cs="Simplified Arabic" w:hint="cs"/>
          <w:b/>
          <w:bCs/>
          <w:color w:val="000000" w:themeColor="text1"/>
          <w:sz w:val="24"/>
          <w:szCs w:val="24"/>
          <w:rtl/>
        </w:rPr>
        <w:t xml:space="preserve"> لدى لاعبات كرة القدم الصالات</w:t>
      </w:r>
      <w:r w:rsidRPr="00CB2E62">
        <w:rPr>
          <w:rFonts w:ascii="Simplified Arabic" w:hAnsi="Simplified Arabic" w:cs="Simplified Arabic" w:hint="cs"/>
          <w:sz w:val="24"/>
          <w:szCs w:val="24"/>
          <w:rtl/>
        </w:rPr>
        <w:t>)، ونظرا للمكانة العلمية  والخبرة التي تتمتعون بها في هذا المجال ..</w:t>
      </w:r>
      <w:r>
        <w:rPr>
          <w:rFonts w:ascii="Simplified Arabic" w:hAnsi="Simplified Arabic" w:cs="Simplified Arabic" w:hint="cs"/>
          <w:sz w:val="24"/>
          <w:szCs w:val="24"/>
          <w:rtl/>
        </w:rPr>
        <w:t>. ارتأت الباحثين</w:t>
      </w:r>
      <w:r w:rsidRPr="00CB2E62">
        <w:rPr>
          <w:rFonts w:ascii="Simplified Arabic" w:hAnsi="Simplified Arabic" w:cs="Simplified Arabic" w:hint="cs"/>
          <w:sz w:val="24"/>
          <w:szCs w:val="24"/>
          <w:rtl/>
        </w:rPr>
        <w:t xml:space="preserve"> استشارتكم في تحديد أهم القدرات البدنية وإضافة إي ملاحظة   ترونها مناسبة ..... مع فائق التقدير والاحترام </w:t>
      </w:r>
      <w:r w:rsidRPr="00CB2E62">
        <w:rPr>
          <w:rFonts w:ascii="Simplified Arabic" w:hAnsi="Simplified Arabic" w:cs="Simplified Arabic" w:hint="cs"/>
          <w:sz w:val="24"/>
          <w:szCs w:val="24"/>
        </w:rPr>
        <w:t>.</w:t>
      </w:r>
    </w:p>
    <w:p w:rsidR="00CB2E62" w:rsidRPr="00CB2E62" w:rsidRDefault="00CB2E62" w:rsidP="00CB2E62">
      <w:pPr>
        <w:pStyle w:val="aa"/>
        <w:jc w:val="both"/>
        <w:rPr>
          <w:rFonts w:ascii="Simplified Arabic" w:hAnsi="Simplified Arabic" w:cs="Simplified Arabic"/>
          <w:b/>
          <w:bCs/>
          <w:sz w:val="24"/>
          <w:szCs w:val="24"/>
          <w:rtl/>
        </w:rPr>
      </w:pPr>
      <w:r w:rsidRPr="00CB2E62">
        <w:rPr>
          <w:rFonts w:ascii="Simplified Arabic" w:hAnsi="Simplified Arabic" w:cs="Simplified Arabic" w:hint="cs"/>
          <w:b/>
          <w:bCs/>
          <w:sz w:val="24"/>
          <w:szCs w:val="24"/>
          <w:rtl/>
        </w:rPr>
        <w:t>الاسم:</w:t>
      </w:r>
    </w:p>
    <w:p w:rsidR="00CB2E62" w:rsidRPr="00CB2E62" w:rsidRDefault="00CB2E62" w:rsidP="00CB2E62">
      <w:pPr>
        <w:pStyle w:val="aa"/>
        <w:jc w:val="both"/>
        <w:rPr>
          <w:rFonts w:ascii="Simplified Arabic" w:hAnsi="Simplified Arabic" w:cs="Simplified Arabic"/>
          <w:b/>
          <w:bCs/>
          <w:sz w:val="24"/>
          <w:szCs w:val="24"/>
          <w:rtl/>
        </w:rPr>
      </w:pPr>
      <w:r w:rsidRPr="00CB2E62">
        <w:rPr>
          <w:rFonts w:ascii="Simplified Arabic" w:hAnsi="Simplified Arabic" w:cs="Simplified Arabic" w:hint="cs"/>
          <w:b/>
          <w:bCs/>
          <w:sz w:val="24"/>
          <w:szCs w:val="24"/>
          <w:rtl/>
        </w:rPr>
        <w:t>اللقب العلمي:</w:t>
      </w:r>
    </w:p>
    <w:p w:rsidR="00CB2E62" w:rsidRPr="00CB2E62" w:rsidRDefault="00CB2E62" w:rsidP="00CB2E62">
      <w:pPr>
        <w:pStyle w:val="aa"/>
        <w:jc w:val="both"/>
        <w:rPr>
          <w:rFonts w:ascii="Simplified Arabic" w:hAnsi="Simplified Arabic" w:cs="Simplified Arabic"/>
          <w:b/>
          <w:bCs/>
          <w:sz w:val="24"/>
          <w:szCs w:val="24"/>
          <w:rtl/>
        </w:rPr>
      </w:pPr>
      <w:r w:rsidRPr="00CB2E62">
        <w:rPr>
          <w:rFonts w:ascii="Simplified Arabic" w:hAnsi="Simplified Arabic" w:cs="Simplified Arabic" w:hint="cs"/>
          <w:b/>
          <w:bCs/>
          <w:sz w:val="24"/>
          <w:szCs w:val="24"/>
          <w:rtl/>
        </w:rPr>
        <w:t>مكان العمل :</w:t>
      </w:r>
    </w:p>
    <w:p w:rsidR="00CB2E62" w:rsidRPr="00CB2E62" w:rsidRDefault="00CB2E62" w:rsidP="00CB2E62">
      <w:pPr>
        <w:pStyle w:val="aa"/>
        <w:jc w:val="both"/>
        <w:rPr>
          <w:rFonts w:ascii="Simplified Arabic" w:hAnsi="Simplified Arabic" w:cs="Simplified Arabic"/>
          <w:b/>
          <w:bCs/>
          <w:sz w:val="24"/>
          <w:szCs w:val="24"/>
          <w:rtl/>
        </w:rPr>
      </w:pPr>
      <w:r w:rsidRPr="00CB2E62">
        <w:rPr>
          <w:rFonts w:ascii="Simplified Arabic" w:hAnsi="Simplified Arabic" w:cs="Simplified Arabic" w:hint="cs"/>
          <w:b/>
          <w:bCs/>
          <w:sz w:val="24"/>
          <w:szCs w:val="24"/>
          <w:rtl/>
        </w:rPr>
        <w:t>الاختصاص:</w:t>
      </w:r>
    </w:p>
    <w:p w:rsidR="00CB2E62" w:rsidRPr="00CB2E62" w:rsidRDefault="00CB2E62" w:rsidP="00CB2E62">
      <w:pPr>
        <w:pStyle w:val="aa"/>
        <w:jc w:val="both"/>
        <w:rPr>
          <w:rFonts w:ascii="Simplified Arabic" w:hAnsi="Simplified Arabic" w:cs="Simplified Arabic"/>
          <w:b/>
          <w:bCs/>
          <w:sz w:val="24"/>
          <w:szCs w:val="24"/>
          <w:rtl/>
        </w:rPr>
      </w:pPr>
      <w:r w:rsidRPr="00CB2E62">
        <w:rPr>
          <w:rFonts w:ascii="Simplified Arabic" w:hAnsi="Simplified Arabic" w:cs="Simplified Arabic" w:hint="cs"/>
          <w:b/>
          <w:bCs/>
          <w:sz w:val="24"/>
          <w:szCs w:val="24"/>
          <w:rtl/>
        </w:rPr>
        <w:t>التوقيع:                                                                      الباحثان</w:t>
      </w:r>
    </w:p>
    <w:p w:rsidR="00CB2E62" w:rsidRDefault="00CB2E62" w:rsidP="00CB2E62">
      <w:pPr>
        <w:pStyle w:val="aa"/>
        <w:jc w:val="both"/>
        <w:rPr>
          <w:rFonts w:ascii="Simplified Arabic" w:hAnsi="Simplified Arabic" w:cs="Simplified Arabic"/>
          <w:sz w:val="24"/>
          <w:szCs w:val="24"/>
          <w:rtl/>
        </w:rPr>
      </w:pPr>
      <w:r w:rsidRPr="00CB2E62">
        <w:rPr>
          <w:rFonts w:ascii="Simplified Arabic" w:hAnsi="Simplified Arabic" w:cs="Simplified Arabic" w:hint="cs"/>
          <w:b/>
          <w:bCs/>
          <w:sz w:val="24"/>
          <w:szCs w:val="24"/>
          <w:rtl/>
        </w:rPr>
        <w:t xml:space="preserve">ملاحظة: </w:t>
      </w:r>
      <w:r w:rsidRPr="00CB2E62">
        <w:rPr>
          <w:rFonts w:ascii="Simplified Arabic" w:hAnsi="Simplified Arabic" w:cs="Simplified Arabic" w:hint="cs"/>
          <w:sz w:val="24"/>
          <w:szCs w:val="24"/>
          <w:rtl/>
        </w:rPr>
        <w:t xml:space="preserve">إذا </w:t>
      </w:r>
      <w:r w:rsidRPr="00CB2E62">
        <w:rPr>
          <w:rFonts w:ascii="Simplified Arabic" w:hAnsi="Simplified Arabic" w:cs="Simplified Arabic" w:hint="eastAsia"/>
          <w:sz w:val="24"/>
          <w:szCs w:val="24"/>
          <w:rtl/>
        </w:rPr>
        <w:t>كان</w:t>
      </w:r>
      <w:r w:rsidRPr="00CB2E62">
        <w:rPr>
          <w:rFonts w:ascii="Simplified Arabic" w:hAnsi="Simplified Arabic" w:cs="Simplified Arabic" w:hint="cs"/>
          <w:sz w:val="24"/>
          <w:szCs w:val="24"/>
          <w:rtl/>
        </w:rPr>
        <w:t xml:space="preserve"> </w:t>
      </w:r>
      <w:r w:rsidRPr="00CB2E62">
        <w:rPr>
          <w:rFonts w:ascii="Simplified Arabic" w:hAnsi="Simplified Arabic" w:cs="Simplified Arabic" w:hint="eastAsia"/>
          <w:sz w:val="24"/>
          <w:szCs w:val="24"/>
          <w:rtl/>
        </w:rPr>
        <w:t>لدي</w:t>
      </w:r>
      <w:r w:rsidRPr="00CB2E62">
        <w:rPr>
          <w:rFonts w:ascii="Simplified Arabic" w:hAnsi="Simplified Arabic" w:cs="Simplified Arabic" w:hint="cs"/>
          <w:sz w:val="24"/>
          <w:szCs w:val="24"/>
          <w:rtl/>
        </w:rPr>
        <w:t xml:space="preserve"> </w:t>
      </w:r>
      <w:r w:rsidRPr="00CB2E62">
        <w:rPr>
          <w:rFonts w:ascii="Simplified Arabic" w:hAnsi="Simplified Arabic" w:cs="Simplified Arabic" w:hint="eastAsia"/>
          <w:sz w:val="24"/>
          <w:szCs w:val="24"/>
          <w:rtl/>
        </w:rPr>
        <w:t>كم</w:t>
      </w:r>
      <w:r w:rsidRPr="00CB2E62">
        <w:rPr>
          <w:rFonts w:ascii="Simplified Arabic" w:hAnsi="Simplified Arabic" w:cs="Simplified Arabic" w:hint="cs"/>
          <w:sz w:val="24"/>
          <w:szCs w:val="24"/>
          <w:rtl/>
        </w:rPr>
        <w:t xml:space="preserve"> </w:t>
      </w:r>
      <w:r w:rsidRPr="00CB2E62">
        <w:rPr>
          <w:rFonts w:ascii="Simplified Arabic" w:hAnsi="Simplified Arabic" w:cs="Simplified Arabic" w:hint="eastAsia"/>
          <w:sz w:val="24"/>
          <w:szCs w:val="24"/>
          <w:rtl/>
        </w:rPr>
        <w:t>رأي</w:t>
      </w:r>
      <w:r w:rsidRPr="00CB2E62">
        <w:rPr>
          <w:rFonts w:ascii="Simplified Arabic" w:hAnsi="Simplified Arabic" w:cs="Simplified Arabic" w:hint="cs"/>
          <w:sz w:val="24"/>
          <w:szCs w:val="24"/>
          <w:rtl/>
        </w:rPr>
        <w:t xml:space="preserve"> أو </w:t>
      </w:r>
      <w:r w:rsidRPr="00CB2E62">
        <w:rPr>
          <w:rFonts w:ascii="Simplified Arabic" w:hAnsi="Simplified Arabic" w:cs="Simplified Arabic" w:hint="eastAsia"/>
          <w:sz w:val="24"/>
          <w:szCs w:val="24"/>
          <w:rtl/>
        </w:rPr>
        <w:t>مقترح</w:t>
      </w:r>
      <w:r w:rsidRPr="00CB2E62">
        <w:rPr>
          <w:rFonts w:ascii="Simplified Arabic" w:hAnsi="Simplified Arabic" w:cs="Simplified Arabic" w:hint="cs"/>
          <w:sz w:val="24"/>
          <w:szCs w:val="24"/>
          <w:rtl/>
        </w:rPr>
        <w:t xml:space="preserve"> أو إضافة </w:t>
      </w:r>
      <w:r w:rsidRPr="00CB2E62">
        <w:rPr>
          <w:rFonts w:ascii="Simplified Arabic" w:hAnsi="Simplified Arabic" w:cs="Simplified Arabic" w:hint="eastAsia"/>
          <w:sz w:val="24"/>
          <w:szCs w:val="24"/>
          <w:rtl/>
        </w:rPr>
        <w:t>معينة</w:t>
      </w:r>
    </w:p>
    <w:p w:rsidR="00961632" w:rsidRDefault="00961632" w:rsidP="00CB2E62">
      <w:pPr>
        <w:pStyle w:val="aa"/>
        <w:jc w:val="both"/>
        <w:rPr>
          <w:rFonts w:ascii="Simplified Arabic" w:hAnsi="Simplified Arabic" w:cs="Simplified Arabic"/>
          <w:sz w:val="24"/>
          <w:szCs w:val="24"/>
          <w:rtl/>
        </w:rPr>
      </w:pPr>
    </w:p>
    <w:p w:rsidR="00961632" w:rsidRPr="00CB2E62" w:rsidRDefault="00961632" w:rsidP="00CB2E62">
      <w:pPr>
        <w:pStyle w:val="aa"/>
        <w:jc w:val="both"/>
        <w:rPr>
          <w:rFonts w:ascii="Simplified Arabic" w:hAnsi="Simplified Arabic" w:cs="Simplified Arabic"/>
          <w:sz w:val="24"/>
          <w:szCs w:val="24"/>
          <w:rtl/>
        </w:rPr>
      </w:pPr>
    </w:p>
    <w:tbl>
      <w:tblPr>
        <w:tblStyle w:val="a5"/>
        <w:bidiVisual/>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ayout w:type="fixed"/>
        <w:tblLook w:val="03C0"/>
      </w:tblPr>
      <w:tblGrid>
        <w:gridCol w:w="433"/>
        <w:gridCol w:w="1560"/>
        <w:gridCol w:w="283"/>
        <w:gridCol w:w="284"/>
        <w:gridCol w:w="257"/>
        <w:gridCol w:w="310"/>
        <w:gridCol w:w="283"/>
        <w:gridCol w:w="1054"/>
      </w:tblGrid>
      <w:tr w:rsidR="00CB2E62" w:rsidRPr="00EF2FCC" w:rsidTr="00CB2E62">
        <w:trPr>
          <w:trHeight w:val="20"/>
          <w:jc w:val="center"/>
        </w:trPr>
        <w:tc>
          <w:tcPr>
            <w:tcW w:w="433" w:type="dxa"/>
            <w:vMerge w:val="restart"/>
            <w:tcBorders>
              <w:top w:val="double" w:sz="4" w:space="0" w:color="auto"/>
              <w:bottom w:val="double" w:sz="4" w:space="0" w:color="auto"/>
              <w:right w:val="double" w:sz="4" w:space="0" w:color="auto"/>
            </w:tcBorders>
            <w:shd w:val="clear" w:color="auto" w:fill="FFFFFF" w:themeFill="background1"/>
            <w:vAlign w:val="center"/>
          </w:tcPr>
          <w:p w:rsidR="00CB2E62" w:rsidRPr="00EF2FCC" w:rsidRDefault="00CB2E62" w:rsidP="00CB2E62">
            <w:pPr>
              <w:pStyle w:val="aa"/>
              <w:jc w:val="center"/>
              <w:rPr>
                <w:rFonts w:ascii="Simplified Arabic" w:hAnsi="Simplified Arabic" w:cs="Simplified Arabic"/>
                <w:b/>
                <w:bCs/>
                <w:sz w:val="16"/>
                <w:szCs w:val="16"/>
                <w:rtl/>
              </w:rPr>
            </w:pPr>
            <w:r w:rsidRPr="00EF2FCC">
              <w:rPr>
                <w:rFonts w:ascii="Simplified Arabic" w:hAnsi="Simplified Arabic" w:cs="Simplified Arabic"/>
                <w:b/>
                <w:bCs/>
                <w:sz w:val="16"/>
                <w:szCs w:val="16"/>
                <w:rtl/>
              </w:rPr>
              <w:lastRenderedPageBreak/>
              <w:t>ت</w:t>
            </w:r>
          </w:p>
        </w:tc>
        <w:tc>
          <w:tcPr>
            <w:tcW w:w="1560" w:type="dxa"/>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B2E62" w:rsidRPr="00EF2FCC" w:rsidRDefault="00CB2E62" w:rsidP="00CB2E62">
            <w:pPr>
              <w:pStyle w:val="aa"/>
              <w:jc w:val="center"/>
              <w:rPr>
                <w:rFonts w:ascii="Simplified Arabic" w:hAnsi="Simplified Arabic" w:cs="Simplified Arabic"/>
                <w:b/>
                <w:bCs/>
                <w:sz w:val="16"/>
                <w:szCs w:val="16"/>
                <w:rtl/>
              </w:rPr>
            </w:pPr>
            <w:r w:rsidRPr="00EF2FCC">
              <w:rPr>
                <w:rFonts w:ascii="Simplified Arabic" w:hAnsi="Simplified Arabic" w:cs="Simplified Arabic"/>
                <w:b/>
                <w:bCs/>
                <w:sz w:val="16"/>
                <w:szCs w:val="16"/>
                <w:rtl/>
              </w:rPr>
              <w:t>القدرة البدنية</w:t>
            </w:r>
          </w:p>
        </w:tc>
        <w:tc>
          <w:tcPr>
            <w:tcW w:w="1417" w:type="dxa"/>
            <w:gridSpan w:val="5"/>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B2E62" w:rsidRPr="00EF2FCC" w:rsidRDefault="00CB2E62" w:rsidP="00CB2E62">
            <w:pPr>
              <w:pStyle w:val="aa"/>
              <w:jc w:val="center"/>
              <w:rPr>
                <w:rFonts w:ascii="Simplified Arabic" w:hAnsi="Simplified Arabic" w:cs="Simplified Arabic"/>
                <w:b/>
                <w:bCs/>
                <w:sz w:val="16"/>
                <w:szCs w:val="16"/>
                <w:rtl/>
              </w:rPr>
            </w:pPr>
            <w:r w:rsidRPr="00EF2FCC">
              <w:rPr>
                <w:rFonts w:ascii="Simplified Arabic" w:hAnsi="Simplified Arabic" w:cs="Simplified Arabic"/>
                <w:b/>
                <w:bCs/>
                <w:sz w:val="16"/>
                <w:szCs w:val="16"/>
                <w:rtl/>
              </w:rPr>
              <w:t>الأهمية النسبية</w:t>
            </w:r>
          </w:p>
        </w:tc>
        <w:tc>
          <w:tcPr>
            <w:tcW w:w="1054" w:type="dxa"/>
            <w:vMerge w:val="restart"/>
            <w:tcBorders>
              <w:top w:val="double" w:sz="4" w:space="0" w:color="auto"/>
              <w:left w:val="double" w:sz="4" w:space="0" w:color="auto"/>
              <w:bottom w:val="double" w:sz="4" w:space="0" w:color="auto"/>
            </w:tcBorders>
            <w:shd w:val="clear" w:color="auto" w:fill="FFFFFF" w:themeFill="background1"/>
            <w:vAlign w:val="center"/>
          </w:tcPr>
          <w:p w:rsidR="00CB2E62" w:rsidRPr="00EF2FCC" w:rsidRDefault="00CB2E62" w:rsidP="00CB2E62">
            <w:pPr>
              <w:pStyle w:val="aa"/>
              <w:jc w:val="center"/>
              <w:rPr>
                <w:rFonts w:ascii="Simplified Arabic" w:hAnsi="Simplified Arabic" w:cs="Simplified Arabic"/>
                <w:b/>
                <w:bCs/>
                <w:sz w:val="16"/>
                <w:szCs w:val="16"/>
                <w:rtl/>
              </w:rPr>
            </w:pPr>
            <w:r w:rsidRPr="00EF2FCC">
              <w:rPr>
                <w:rFonts w:ascii="Simplified Arabic" w:hAnsi="Simplified Arabic" w:cs="Simplified Arabic"/>
                <w:b/>
                <w:bCs/>
                <w:sz w:val="16"/>
                <w:szCs w:val="16"/>
                <w:rtl/>
              </w:rPr>
              <w:t>الملاحظات</w:t>
            </w:r>
          </w:p>
        </w:tc>
      </w:tr>
      <w:tr w:rsidR="00CB2E62" w:rsidRPr="00EF2FCC" w:rsidTr="00CB2E62">
        <w:trPr>
          <w:trHeight w:val="160"/>
          <w:jc w:val="center"/>
        </w:trPr>
        <w:tc>
          <w:tcPr>
            <w:tcW w:w="433" w:type="dxa"/>
            <w:vMerge/>
            <w:tcBorders>
              <w:top w:val="double" w:sz="4" w:space="0" w:color="auto"/>
              <w:bottom w:val="double" w:sz="4" w:space="0" w:color="auto"/>
              <w:right w:val="double" w:sz="4" w:space="0" w:color="auto"/>
            </w:tcBorders>
            <w:shd w:val="clear" w:color="auto" w:fill="FFFFFF" w:themeFill="background1"/>
            <w:vAlign w:val="center"/>
          </w:tcPr>
          <w:p w:rsidR="00CB2E62" w:rsidRPr="00EF2FCC" w:rsidRDefault="00CB2E62" w:rsidP="00CB2E62">
            <w:pPr>
              <w:pStyle w:val="aa"/>
              <w:jc w:val="center"/>
              <w:rPr>
                <w:rFonts w:ascii="Simplified Arabic" w:hAnsi="Simplified Arabic" w:cs="Simplified Arabic"/>
                <w:b/>
                <w:bCs/>
                <w:sz w:val="16"/>
                <w:szCs w:val="16"/>
                <w:rtl/>
              </w:rPr>
            </w:pPr>
          </w:p>
        </w:tc>
        <w:tc>
          <w:tcPr>
            <w:tcW w:w="1560" w:type="dxa"/>
            <w:vMerge/>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B2E62" w:rsidRPr="00EF2FCC" w:rsidRDefault="00CB2E62" w:rsidP="00CB2E62">
            <w:pPr>
              <w:pStyle w:val="aa"/>
              <w:jc w:val="center"/>
              <w:rPr>
                <w:rFonts w:ascii="Simplified Arabic" w:hAnsi="Simplified Arabic" w:cs="Simplified Arabic"/>
                <w:b/>
                <w:bCs/>
                <w:sz w:val="16"/>
                <w:szCs w:val="16"/>
                <w:rtl/>
              </w:rPr>
            </w:pPr>
          </w:p>
        </w:tc>
        <w:tc>
          <w:tcPr>
            <w:tcW w:w="28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B2E62" w:rsidRPr="00EF2FCC" w:rsidRDefault="00CB2E62" w:rsidP="00CB2E62">
            <w:pPr>
              <w:pStyle w:val="aa"/>
              <w:jc w:val="center"/>
              <w:rPr>
                <w:rFonts w:ascii="Simplified Arabic" w:hAnsi="Simplified Arabic" w:cs="Simplified Arabic"/>
                <w:b/>
                <w:bCs/>
                <w:sz w:val="16"/>
                <w:szCs w:val="16"/>
                <w:rtl/>
              </w:rPr>
            </w:pPr>
            <w:r w:rsidRPr="00EF2FCC">
              <w:rPr>
                <w:rFonts w:ascii="Simplified Arabic" w:hAnsi="Simplified Arabic" w:cs="Simplified Arabic"/>
                <w:b/>
                <w:bCs/>
                <w:sz w:val="16"/>
                <w:szCs w:val="16"/>
                <w:rtl/>
              </w:rPr>
              <w:t>1</w:t>
            </w:r>
          </w:p>
        </w:tc>
        <w:tc>
          <w:tcPr>
            <w:tcW w:w="28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B2E62" w:rsidRPr="00EF2FCC" w:rsidRDefault="00CB2E62" w:rsidP="00CB2E62">
            <w:pPr>
              <w:pStyle w:val="aa"/>
              <w:jc w:val="center"/>
              <w:rPr>
                <w:rFonts w:ascii="Simplified Arabic" w:hAnsi="Simplified Arabic" w:cs="Simplified Arabic"/>
                <w:b/>
                <w:bCs/>
                <w:sz w:val="16"/>
                <w:szCs w:val="16"/>
                <w:rtl/>
              </w:rPr>
            </w:pPr>
            <w:r w:rsidRPr="00EF2FCC">
              <w:rPr>
                <w:rFonts w:ascii="Simplified Arabic" w:hAnsi="Simplified Arabic" w:cs="Simplified Arabic"/>
                <w:b/>
                <w:bCs/>
                <w:sz w:val="16"/>
                <w:szCs w:val="16"/>
                <w:rtl/>
              </w:rPr>
              <w:t>2</w:t>
            </w:r>
          </w:p>
        </w:tc>
        <w:tc>
          <w:tcPr>
            <w:tcW w:w="25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B2E62" w:rsidRPr="00EF2FCC" w:rsidRDefault="00CB2E62" w:rsidP="00CB2E62">
            <w:pPr>
              <w:pStyle w:val="aa"/>
              <w:jc w:val="center"/>
              <w:rPr>
                <w:rFonts w:ascii="Simplified Arabic" w:hAnsi="Simplified Arabic" w:cs="Simplified Arabic"/>
                <w:b/>
                <w:bCs/>
                <w:sz w:val="16"/>
                <w:szCs w:val="16"/>
                <w:rtl/>
              </w:rPr>
            </w:pPr>
            <w:r w:rsidRPr="00EF2FCC">
              <w:rPr>
                <w:rFonts w:ascii="Simplified Arabic" w:hAnsi="Simplified Arabic" w:cs="Simplified Arabic"/>
                <w:b/>
                <w:bCs/>
                <w:sz w:val="16"/>
                <w:szCs w:val="16"/>
                <w:rtl/>
              </w:rPr>
              <w:t>3</w:t>
            </w:r>
          </w:p>
        </w:tc>
        <w:tc>
          <w:tcPr>
            <w:tcW w:w="310"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B2E62" w:rsidRPr="00EF2FCC" w:rsidRDefault="00CB2E62" w:rsidP="00CB2E62">
            <w:pPr>
              <w:pStyle w:val="aa"/>
              <w:jc w:val="center"/>
              <w:rPr>
                <w:rFonts w:ascii="Simplified Arabic" w:hAnsi="Simplified Arabic" w:cs="Simplified Arabic"/>
                <w:b/>
                <w:bCs/>
                <w:sz w:val="16"/>
                <w:szCs w:val="16"/>
                <w:rtl/>
              </w:rPr>
            </w:pPr>
            <w:r w:rsidRPr="00EF2FCC">
              <w:rPr>
                <w:rFonts w:ascii="Simplified Arabic" w:hAnsi="Simplified Arabic" w:cs="Simplified Arabic"/>
                <w:b/>
                <w:bCs/>
                <w:sz w:val="16"/>
                <w:szCs w:val="16"/>
                <w:rtl/>
              </w:rPr>
              <w:t>4</w:t>
            </w:r>
          </w:p>
        </w:tc>
        <w:tc>
          <w:tcPr>
            <w:tcW w:w="28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B2E62" w:rsidRPr="00EF2FCC" w:rsidRDefault="00CB2E62" w:rsidP="00CB2E62">
            <w:pPr>
              <w:pStyle w:val="aa"/>
              <w:jc w:val="center"/>
              <w:rPr>
                <w:rFonts w:ascii="Simplified Arabic" w:hAnsi="Simplified Arabic" w:cs="Simplified Arabic"/>
                <w:b/>
                <w:bCs/>
                <w:sz w:val="16"/>
                <w:szCs w:val="16"/>
                <w:rtl/>
              </w:rPr>
            </w:pPr>
            <w:r w:rsidRPr="00EF2FCC">
              <w:rPr>
                <w:rFonts w:ascii="Simplified Arabic" w:hAnsi="Simplified Arabic" w:cs="Simplified Arabic"/>
                <w:b/>
                <w:bCs/>
                <w:sz w:val="16"/>
                <w:szCs w:val="16"/>
                <w:rtl/>
              </w:rPr>
              <w:t>5</w:t>
            </w:r>
          </w:p>
        </w:tc>
        <w:tc>
          <w:tcPr>
            <w:tcW w:w="1054" w:type="dxa"/>
            <w:vMerge/>
            <w:tcBorders>
              <w:top w:val="double" w:sz="4" w:space="0" w:color="auto"/>
              <w:left w:val="double" w:sz="4" w:space="0" w:color="auto"/>
              <w:bottom w:val="double" w:sz="4" w:space="0" w:color="auto"/>
            </w:tcBorders>
            <w:shd w:val="clear" w:color="auto" w:fill="FFFFFF" w:themeFill="background1"/>
            <w:vAlign w:val="center"/>
          </w:tcPr>
          <w:p w:rsidR="00CB2E62" w:rsidRPr="00EF2FCC" w:rsidRDefault="00CB2E62" w:rsidP="00CB2E62">
            <w:pPr>
              <w:pStyle w:val="aa"/>
              <w:jc w:val="center"/>
              <w:rPr>
                <w:rFonts w:ascii="Simplified Arabic" w:hAnsi="Simplified Arabic" w:cs="Simplified Arabic"/>
                <w:b/>
                <w:bCs/>
                <w:sz w:val="16"/>
                <w:szCs w:val="16"/>
                <w:rtl/>
              </w:rPr>
            </w:pPr>
          </w:p>
        </w:tc>
      </w:tr>
      <w:tr w:rsidR="00CB2E62" w:rsidRPr="00AC253D" w:rsidTr="00CB2E62">
        <w:trPr>
          <w:trHeight w:val="55"/>
          <w:jc w:val="center"/>
        </w:trPr>
        <w:tc>
          <w:tcPr>
            <w:tcW w:w="433" w:type="dxa"/>
            <w:tcBorders>
              <w:top w:val="double" w:sz="4" w:space="0" w:color="auto"/>
            </w:tcBorders>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r w:rsidRPr="00AC253D">
              <w:rPr>
                <w:rFonts w:ascii="Simplified Arabic" w:hAnsi="Simplified Arabic" w:cs="Simplified Arabic"/>
                <w:sz w:val="16"/>
                <w:szCs w:val="16"/>
                <w:rtl/>
              </w:rPr>
              <w:t>1</w:t>
            </w:r>
          </w:p>
        </w:tc>
        <w:tc>
          <w:tcPr>
            <w:tcW w:w="1560" w:type="dxa"/>
            <w:tcBorders>
              <w:top w:val="double" w:sz="4" w:space="0" w:color="auto"/>
            </w:tcBorders>
            <w:shd w:val="clear" w:color="auto" w:fill="FFFFFF" w:themeFill="background1"/>
            <w:vAlign w:val="center"/>
          </w:tcPr>
          <w:p w:rsidR="00CB2E62" w:rsidRPr="00AC253D" w:rsidRDefault="00CB2E62" w:rsidP="00CB2E62">
            <w:pPr>
              <w:pStyle w:val="aa"/>
              <w:jc w:val="both"/>
              <w:rPr>
                <w:rFonts w:ascii="Simplified Arabic" w:hAnsi="Simplified Arabic" w:cs="Simplified Arabic"/>
                <w:sz w:val="16"/>
                <w:szCs w:val="16"/>
                <w:rtl/>
              </w:rPr>
            </w:pPr>
            <w:r w:rsidRPr="00AC253D">
              <w:rPr>
                <w:rFonts w:ascii="Simplified Arabic" w:hAnsi="Simplified Arabic" w:cs="Simplified Arabic"/>
                <w:sz w:val="16"/>
                <w:szCs w:val="16"/>
                <w:rtl/>
              </w:rPr>
              <w:t>تحمل السرعة</w:t>
            </w:r>
          </w:p>
        </w:tc>
        <w:tc>
          <w:tcPr>
            <w:tcW w:w="283" w:type="dxa"/>
            <w:tcBorders>
              <w:top w:val="double" w:sz="4" w:space="0" w:color="auto"/>
            </w:tcBorders>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p>
        </w:tc>
        <w:tc>
          <w:tcPr>
            <w:tcW w:w="284" w:type="dxa"/>
            <w:tcBorders>
              <w:top w:val="double" w:sz="4" w:space="0" w:color="auto"/>
            </w:tcBorders>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p>
        </w:tc>
        <w:tc>
          <w:tcPr>
            <w:tcW w:w="257" w:type="dxa"/>
            <w:tcBorders>
              <w:top w:val="double" w:sz="4" w:space="0" w:color="auto"/>
            </w:tcBorders>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p>
        </w:tc>
        <w:tc>
          <w:tcPr>
            <w:tcW w:w="310" w:type="dxa"/>
            <w:tcBorders>
              <w:top w:val="double" w:sz="4" w:space="0" w:color="auto"/>
            </w:tcBorders>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p>
        </w:tc>
        <w:tc>
          <w:tcPr>
            <w:tcW w:w="283" w:type="dxa"/>
            <w:tcBorders>
              <w:top w:val="double" w:sz="4" w:space="0" w:color="auto"/>
            </w:tcBorders>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p>
        </w:tc>
        <w:tc>
          <w:tcPr>
            <w:tcW w:w="1054" w:type="dxa"/>
            <w:tcBorders>
              <w:top w:val="double" w:sz="4" w:space="0" w:color="auto"/>
            </w:tcBorders>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p>
        </w:tc>
      </w:tr>
      <w:tr w:rsidR="00CB2E62" w:rsidRPr="00AC253D" w:rsidTr="00CB2E62">
        <w:trPr>
          <w:trHeight w:val="55"/>
          <w:jc w:val="center"/>
        </w:trPr>
        <w:tc>
          <w:tcPr>
            <w:tcW w:w="433" w:type="dxa"/>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r w:rsidRPr="00AC253D">
              <w:rPr>
                <w:rFonts w:ascii="Simplified Arabic" w:hAnsi="Simplified Arabic" w:cs="Simplified Arabic"/>
                <w:sz w:val="16"/>
                <w:szCs w:val="16"/>
                <w:rtl/>
              </w:rPr>
              <w:t>2</w:t>
            </w:r>
          </w:p>
        </w:tc>
        <w:tc>
          <w:tcPr>
            <w:tcW w:w="1560" w:type="dxa"/>
            <w:shd w:val="clear" w:color="auto" w:fill="FFFFFF" w:themeFill="background1"/>
            <w:vAlign w:val="center"/>
          </w:tcPr>
          <w:p w:rsidR="00CB2E62" w:rsidRPr="00AC253D" w:rsidRDefault="00CB2E62" w:rsidP="00CB2E62">
            <w:pPr>
              <w:pStyle w:val="aa"/>
              <w:jc w:val="both"/>
              <w:rPr>
                <w:rFonts w:ascii="Simplified Arabic" w:hAnsi="Simplified Arabic" w:cs="Simplified Arabic"/>
                <w:sz w:val="16"/>
                <w:szCs w:val="16"/>
                <w:rtl/>
              </w:rPr>
            </w:pPr>
            <w:r w:rsidRPr="00AC253D">
              <w:rPr>
                <w:rFonts w:ascii="Simplified Arabic" w:hAnsi="Simplified Arabic" w:cs="Simplified Arabic"/>
                <w:sz w:val="16"/>
                <w:szCs w:val="16"/>
                <w:rtl/>
              </w:rPr>
              <w:t>تحمل القوة</w:t>
            </w:r>
          </w:p>
        </w:tc>
        <w:tc>
          <w:tcPr>
            <w:tcW w:w="283" w:type="dxa"/>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p>
        </w:tc>
        <w:tc>
          <w:tcPr>
            <w:tcW w:w="284" w:type="dxa"/>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p>
        </w:tc>
        <w:tc>
          <w:tcPr>
            <w:tcW w:w="257" w:type="dxa"/>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p>
        </w:tc>
        <w:tc>
          <w:tcPr>
            <w:tcW w:w="310" w:type="dxa"/>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p>
        </w:tc>
        <w:tc>
          <w:tcPr>
            <w:tcW w:w="283" w:type="dxa"/>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p>
        </w:tc>
        <w:tc>
          <w:tcPr>
            <w:tcW w:w="1054" w:type="dxa"/>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p>
        </w:tc>
      </w:tr>
      <w:tr w:rsidR="00CB2E62" w:rsidRPr="00AC253D" w:rsidTr="00CB2E62">
        <w:trPr>
          <w:trHeight w:val="55"/>
          <w:jc w:val="center"/>
        </w:trPr>
        <w:tc>
          <w:tcPr>
            <w:tcW w:w="433" w:type="dxa"/>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r w:rsidRPr="00AC253D">
              <w:rPr>
                <w:rFonts w:ascii="Simplified Arabic" w:hAnsi="Simplified Arabic" w:cs="Simplified Arabic"/>
                <w:sz w:val="16"/>
                <w:szCs w:val="16"/>
                <w:rtl/>
              </w:rPr>
              <w:t>3</w:t>
            </w:r>
          </w:p>
        </w:tc>
        <w:tc>
          <w:tcPr>
            <w:tcW w:w="1560" w:type="dxa"/>
            <w:shd w:val="clear" w:color="auto" w:fill="FFFFFF" w:themeFill="background1"/>
            <w:vAlign w:val="center"/>
          </w:tcPr>
          <w:p w:rsidR="00CB2E62" w:rsidRPr="00AC253D" w:rsidRDefault="00CB2E62" w:rsidP="00CB2E62">
            <w:pPr>
              <w:pStyle w:val="aa"/>
              <w:jc w:val="both"/>
              <w:rPr>
                <w:rFonts w:ascii="Simplified Arabic" w:hAnsi="Simplified Arabic" w:cs="Simplified Arabic"/>
                <w:sz w:val="16"/>
                <w:szCs w:val="16"/>
                <w:rtl/>
              </w:rPr>
            </w:pPr>
            <w:r w:rsidRPr="00AC253D">
              <w:rPr>
                <w:rFonts w:ascii="Simplified Arabic" w:hAnsi="Simplified Arabic" w:cs="Simplified Arabic"/>
                <w:sz w:val="16"/>
                <w:szCs w:val="16"/>
                <w:rtl/>
              </w:rPr>
              <w:t>القوة المميزة بالسرعة</w:t>
            </w:r>
          </w:p>
        </w:tc>
        <w:tc>
          <w:tcPr>
            <w:tcW w:w="283" w:type="dxa"/>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p>
        </w:tc>
        <w:tc>
          <w:tcPr>
            <w:tcW w:w="284" w:type="dxa"/>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p>
        </w:tc>
        <w:tc>
          <w:tcPr>
            <w:tcW w:w="257" w:type="dxa"/>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p>
        </w:tc>
        <w:tc>
          <w:tcPr>
            <w:tcW w:w="310" w:type="dxa"/>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p>
        </w:tc>
        <w:tc>
          <w:tcPr>
            <w:tcW w:w="283" w:type="dxa"/>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p>
        </w:tc>
        <w:tc>
          <w:tcPr>
            <w:tcW w:w="1054" w:type="dxa"/>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p>
        </w:tc>
      </w:tr>
      <w:tr w:rsidR="00CB2E62" w:rsidRPr="00AC253D" w:rsidTr="00CB2E62">
        <w:trPr>
          <w:trHeight w:val="55"/>
          <w:jc w:val="center"/>
        </w:trPr>
        <w:tc>
          <w:tcPr>
            <w:tcW w:w="433" w:type="dxa"/>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r w:rsidRPr="00AC253D">
              <w:rPr>
                <w:rFonts w:ascii="Simplified Arabic" w:hAnsi="Simplified Arabic" w:cs="Simplified Arabic"/>
                <w:sz w:val="16"/>
                <w:szCs w:val="16"/>
                <w:rtl/>
              </w:rPr>
              <w:t>4</w:t>
            </w:r>
          </w:p>
        </w:tc>
        <w:tc>
          <w:tcPr>
            <w:tcW w:w="1560" w:type="dxa"/>
            <w:shd w:val="clear" w:color="auto" w:fill="FFFFFF" w:themeFill="background1"/>
            <w:vAlign w:val="center"/>
          </w:tcPr>
          <w:p w:rsidR="00CB2E62" w:rsidRPr="00AC253D" w:rsidRDefault="00CB2E62" w:rsidP="00CB2E62">
            <w:pPr>
              <w:pStyle w:val="aa"/>
              <w:jc w:val="both"/>
              <w:rPr>
                <w:rFonts w:ascii="Simplified Arabic" w:hAnsi="Simplified Arabic" w:cs="Simplified Arabic"/>
                <w:sz w:val="16"/>
                <w:szCs w:val="16"/>
                <w:rtl/>
              </w:rPr>
            </w:pPr>
            <w:r w:rsidRPr="00AC253D">
              <w:rPr>
                <w:rFonts w:ascii="Simplified Arabic" w:hAnsi="Simplified Arabic" w:cs="Simplified Arabic"/>
                <w:sz w:val="16"/>
                <w:szCs w:val="16"/>
                <w:rtl/>
              </w:rPr>
              <w:t>القوة الانفجارية</w:t>
            </w:r>
          </w:p>
        </w:tc>
        <w:tc>
          <w:tcPr>
            <w:tcW w:w="283" w:type="dxa"/>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p>
        </w:tc>
        <w:tc>
          <w:tcPr>
            <w:tcW w:w="284" w:type="dxa"/>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p>
        </w:tc>
        <w:tc>
          <w:tcPr>
            <w:tcW w:w="257" w:type="dxa"/>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p>
        </w:tc>
        <w:tc>
          <w:tcPr>
            <w:tcW w:w="310" w:type="dxa"/>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p>
        </w:tc>
        <w:tc>
          <w:tcPr>
            <w:tcW w:w="283" w:type="dxa"/>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p>
        </w:tc>
        <w:tc>
          <w:tcPr>
            <w:tcW w:w="1054" w:type="dxa"/>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p>
        </w:tc>
      </w:tr>
      <w:tr w:rsidR="00CB2E62" w:rsidRPr="00AC253D" w:rsidTr="00CB2E62">
        <w:trPr>
          <w:trHeight w:val="55"/>
          <w:jc w:val="center"/>
        </w:trPr>
        <w:tc>
          <w:tcPr>
            <w:tcW w:w="433" w:type="dxa"/>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r w:rsidRPr="00AC253D">
              <w:rPr>
                <w:rFonts w:ascii="Simplified Arabic" w:hAnsi="Simplified Arabic" w:cs="Simplified Arabic"/>
                <w:sz w:val="16"/>
                <w:szCs w:val="16"/>
                <w:rtl/>
              </w:rPr>
              <w:t>5</w:t>
            </w:r>
          </w:p>
        </w:tc>
        <w:tc>
          <w:tcPr>
            <w:tcW w:w="1560" w:type="dxa"/>
            <w:shd w:val="clear" w:color="auto" w:fill="FFFFFF" w:themeFill="background1"/>
            <w:vAlign w:val="center"/>
          </w:tcPr>
          <w:p w:rsidR="00CB2E62" w:rsidRPr="00AC253D" w:rsidRDefault="00CB2E62" w:rsidP="00CB2E62">
            <w:pPr>
              <w:pStyle w:val="aa"/>
              <w:jc w:val="both"/>
              <w:rPr>
                <w:rFonts w:ascii="Simplified Arabic" w:hAnsi="Simplified Arabic" w:cs="Simplified Arabic"/>
                <w:sz w:val="16"/>
                <w:szCs w:val="16"/>
                <w:rtl/>
              </w:rPr>
            </w:pPr>
            <w:r w:rsidRPr="00AC253D">
              <w:rPr>
                <w:rFonts w:ascii="Simplified Arabic" w:hAnsi="Simplified Arabic" w:cs="Simplified Arabic"/>
                <w:sz w:val="16"/>
                <w:szCs w:val="16"/>
                <w:rtl/>
              </w:rPr>
              <w:t>القوة القصوى</w:t>
            </w:r>
          </w:p>
        </w:tc>
        <w:tc>
          <w:tcPr>
            <w:tcW w:w="283" w:type="dxa"/>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p>
        </w:tc>
        <w:tc>
          <w:tcPr>
            <w:tcW w:w="284" w:type="dxa"/>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p>
        </w:tc>
        <w:tc>
          <w:tcPr>
            <w:tcW w:w="257" w:type="dxa"/>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p>
        </w:tc>
        <w:tc>
          <w:tcPr>
            <w:tcW w:w="310" w:type="dxa"/>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p>
        </w:tc>
        <w:tc>
          <w:tcPr>
            <w:tcW w:w="283" w:type="dxa"/>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p>
        </w:tc>
        <w:tc>
          <w:tcPr>
            <w:tcW w:w="1054" w:type="dxa"/>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p>
        </w:tc>
      </w:tr>
      <w:tr w:rsidR="00CB2E62" w:rsidRPr="00AC253D" w:rsidTr="00CB2E62">
        <w:trPr>
          <w:trHeight w:val="15"/>
          <w:jc w:val="center"/>
        </w:trPr>
        <w:tc>
          <w:tcPr>
            <w:tcW w:w="433" w:type="dxa"/>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r w:rsidRPr="00AC253D">
              <w:rPr>
                <w:rFonts w:ascii="Simplified Arabic" w:hAnsi="Simplified Arabic" w:cs="Simplified Arabic"/>
                <w:sz w:val="16"/>
                <w:szCs w:val="16"/>
                <w:rtl/>
              </w:rPr>
              <w:t>٦</w:t>
            </w:r>
          </w:p>
        </w:tc>
        <w:tc>
          <w:tcPr>
            <w:tcW w:w="1560" w:type="dxa"/>
            <w:shd w:val="clear" w:color="auto" w:fill="FFFFFF" w:themeFill="background1"/>
            <w:vAlign w:val="center"/>
          </w:tcPr>
          <w:p w:rsidR="00CB2E62" w:rsidRPr="00AC253D" w:rsidRDefault="00CB2E62" w:rsidP="00CB2E62">
            <w:pPr>
              <w:pStyle w:val="aa"/>
              <w:jc w:val="both"/>
              <w:rPr>
                <w:rFonts w:ascii="Simplified Arabic" w:hAnsi="Simplified Arabic" w:cs="Simplified Arabic"/>
                <w:sz w:val="16"/>
                <w:szCs w:val="16"/>
                <w:rtl/>
              </w:rPr>
            </w:pPr>
            <w:r w:rsidRPr="00AC253D">
              <w:rPr>
                <w:rFonts w:ascii="Simplified Arabic" w:hAnsi="Simplified Arabic" w:cs="Simplified Arabic"/>
                <w:sz w:val="16"/>
                <w:szCs w:val="16"/>
                <w:rtl/>
              </w:rPr>
              <w:t>السرعة الانتقالية</w:t>
            </w:r>
          </w:p>
        </w:tc>
        <w:tc>
          <w:tcPr>
            <w:tcW w:w="283" w:type="dxa"/>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p>
        </w:tc>
        <w:tc>
          <w:tcPr>
            <w:tcW w:w="284" w:type="dxa"/>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p>
        </w:tc>
        <w:tc>
          <w:tcPr>
            <w:tcW w:w="257" w:type="dxa"/>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p>
        </w:tc>
        <w:tc>
          <w:tcPr>
            <w:tcW w:w="310" w:type="dxa"/>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p>
        </w:tc>
        <w:tc>
          <w:tcPr>
            <w:tcW w:w="283" w:type="dxa"/>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p>
        </w:tc>
        <w:tc>
          <w:tcPr>
            <w:tcW w:w="1054" w:type="dxa"/>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p>
        </w:tc>
      </w:tr>
      <w:tr w:rsidR="00CB2E62" w:rsidRPr="00AC253D" w:rsidTr="00CB2E62">
        <w:trPr>
          <w:trHeight w:val="157"/>
          <w:jc w:val="center"/>
        </w:trPr>
        <w:tc>
          <w:tcPr>
            <w:tcW w:w="433" w:type="dxa"/>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r w:rsidRPr="00AC253D">
              <w:rPr>
                <w:rFonts w:ascii="Simplified Arabic" w:hAnsi="Simplified Arabic" w:cs="Simplified Arabic"/>
                <w:sz w:val="16"/>
                <w:szCs w:val="16"/>
                <w:rtl/>
              </w:rPr>
              <w:t>٧</w:t>
            </w:r>
          </w:p>
        </w:tc>
        <w:tc>
          <w:tcPr>
            <w:tcW w:w="1560" w:type="dxa"/>
            <w:shd w:val="clear" w:color="auto" w:fill="FFFFFF" w:themeFill="background1"/>
            <w:vAlign w:val="center"/>
          </w:tcPr>
          <w:p w:rsidR="00CB2E62" w:rsidRPr="00AC253D" w:rsidRDefault="00CB2E62" w:rsidP="00CB2E62">
            <w:pPr>
              <w:pStyle w:val="aa"/>
              <w:jc w:val="both"/>
              <w:rPr>
                <w:rFonts w:ascii="Simplified Arabic" w:hAnsi="Simplified Arabic" w:cs="Simplified Arabic"/>
                <w:sz w:val="16"/>
                <w:szCs w:val="16"/>
                <w:rtl/>
              </w:rPr>
            </w:pPr>
            <w:r w:rsidRPr="00AC253D">
              <w:rPr>
                <w:rFonts w:ascii="Simplified Arabic" w:hAnsi="Simplified Arabic" w:cs="Simplified Arabic"/>
                <w:sz w:val="16"/>
                <w:szCs w:val="16"/>
                <w:rtl/>
              </w:rPr>
              <w:t>سرعة رد الفعل</w:t>
            </w:r>
          </w:p>
        </w:tc>
        <w:tc>
          <w:tcPr>
            <w:tcW w:w="283" w:type="dxa"/>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p>
        </w:tc>
        <w:tc>
          <w:tcPr>
            <w:tcW w:w="284" w:type="dxa"/>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p>
        </w:tc>
        <w:tc>
          <w:tcPr>
            <w:tcW w:w="257" w:type="dxa"/>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p>
        </w:tc>
        <w:tc>
          <w:tcPr>
            <w:tcW w:w="310" w:type="dxa"/>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p>
        </w:tc>
        <w:tc>
          <w:tcPr>
            <w:tcW w:w="283" w:type="dxa"/>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p>
        </w:tc>
        <w:tc>
          <w:tcPr>
            <w:tcW w:w="1054" w:type="dxa"/>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p>
        </w:tc>
      </w:tr>
      <w:tr w:rsidR="00CB2E62" w:rsidRPr="00AC253D" w:rsidTr="00CB2E62">
        <w:trPr>
          <w:trHeight w:val="55"/>
          <w:jc w:val="center"/>
        </w:trPr>
        <w:tc>
          <w:tcPr>
            <w:tcW w:w="433" w:type="dxa"/>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r w:rsidRPr="00AC253D">
              <w:rPr>
                <w:rFonts w:ascii="Simplified Arabic" w:hAnsi="Simplified Arabic" w:cs="Simplified Arabic"/>
                <w:sz w:val="16"/>
                <w:szCs w:val="16"/>
                <w:rtl/>
              </w:rPr>
              <w:t>٨</w:t>
            </w:r>
          </w:p>
        </w:tc>
        <w:tc>
          <w:tcPr>
            <w:tcW w:w="1560" w:type="dxa"/>
            <w:shd w:val="clear" w:color="auto" w:fill="FFFFFF" w:themeFill="background1"/>
            <w:vAlign w:val="center"/>
          </w:tcPr>
          <w:p w:rsidR="00CB2E62" w:rsidRPr="00AC253D" w:rsidRDefault="00CB2E62" w:rsidP="00CB2E62">
            <w:pPr>
              <w:pStyle w:val="aa"/>
              <w:jc w:val="both"/>
              <w:rPr>
                <w:rFonts w:ascii="Simplified Arabic" w:hAnsi="Simplified Arabic" w:cs="Simplified Arabic"/>
                <w:sz w:val="16"/>
                <w:szCs w:val="16"/>
                <w:rtl/>
              </w:rPr>
            </w:pPr>
            <w:r w:rsidRPr="00AC253D">
              <w:rPr>
                <w:rFonts w:ascii="Simplified Arabic" w:hAnsi="Simplified Arabic" w:cs="Simplified Arabic"/>
                <w:sz w:val="16"/>
                <w:szCs w:val="16"/>
                <w:rtl/>
              </w:rPr>
              <w:t>سرعة الاستجابة الحركية</w:t>
            </w:r>
          </w:p>
        </w:tc>
        <w:tc>
          <w:tcPr>
            <w:tcW w:w="283" w:type="dxa"/>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p>
        </w:tc>
        <w:tc>
          <w:tcPr>
            <w:tcW w:w="284" w:type="dxa"/>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p>
        </w:tc>
        <w:tc>
          <w:tcPr>
            <w:tcW w:w="257" w:type="dxa"/>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p>
        </w:tc>
        <w:tc>
          <w:tcPr>
            <w:tcW w:w="310" w:type="dxa"/>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p>
        </w:tc>
        <w:tc>
          <w:tcPr>
            <w:tcW w:w="283" w:type="dxa"/>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p>
        </w:tc>
        <w:tc>
          <w:tcPr>
            <w:tcW w:w="1054" w:type="dxa"/>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p>
        </w:tc>
      </w:tr>
      <w:tr w:rsidR="00CB2E62" w:rsidRPr="00AC253D" w:rsidTr="00CB2E62">
        <w:trPr>
          <w:trHeight w:val="241"/>
          <w:jc w:val="center"/>
        </w:trPr>
        <w:tc>
          <w:tcPr>
            <w:tcW w:w="433" w:type="dxa"/>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r w:rsidRPr="00AC253D">
              <w:rPr>
                <w:rFonts w:ascii="Simplified Arabic" w:hAnsi="Simplified Arabic" w:cs="Simplified Arabic"/>
                <w:sz w:val="16"/>
                <w:szCs w:val="16"/>
                <w:rtl/>
              </w:rPr>
              <w:t>٩</w:t>
            </w:r>
          </w:p>
        </w:tc>
        <w:tc>
          <w:tcPr>
            <w:tcW w:w="1560" w:type="dxa"/>
            <w:shd w:val="clear" w:color="auto" w:fill="FFFFFF" w:themeFill="background1"/>
            <w:vAlign w:val="center"/>
          </w:tcPr>
          <w:p w:rsidR="00CB2E62" w:rsidRPr="00AC253D" w:rsidRDefault="00CB2E62" w:rsidP="00CB2E62">
            <w:pPr>
              <w:pStyle w:val="aa"/>
              <w:jc w:val="both"/>
              <w:rPr>
                <w:rFonts w:ascii="Simplified Arabic" w:hAnsi="Simplified Arabic" w:cs="Simplified Arabic"/>
                <w:sz w:val="16"/>
                <w:szCs w:val="16"/>
                <w:rtl/>
              </w:rPr>
            </w:pPr>
            <w:r w:rsidRPr="00AC253D">
              <w:rPr>
                <w:rFonts w:ascii="Simplified Arabic" w:hAnsi="Simplified Arabic" w:cs="Simplified Arabic"/>
                <w:sz w:val="16"/>
                <w:szCs w:val="16"/>
                <w:rtl/>
              </w:rPr>
              <w:t>المرونة الخاصة</w:t>
            </w:r>
          </w:p>
        </w:tc>
        <w:tc>
          <w:tcPr>
            <w:tcW w:w="283" w:type="dxa"/>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p>
        </w:tc>
        <w:tc>
          <w:tcPr>
            <w:tcW w:w="284" w:type="dxa"/>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p>
        </w:tc>
        <w:tc>
          <w:tcPr>
            <w:tcW w:w="257" w:type="dxa"/>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p>
        </w:tc>
        <w:tc>
          <w:tcPr>
            <w:tcW w:w="310" w:type="dxa"/>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p>
        </w:tc>
        <w:tc>
          <w:tcPr>
            <w:tcW w:w="283" w:type="dxa"/>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p>
        </w:tc>
        <w:tc>
          <w:tcPr>
            <w:tcW w:w="1054" w:type="dxa"/>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p>
        </w:tc>
      </w:tr>
      <w:tr w:rsidR="00CB2E62" w:rsidRPr="00AC253D" w:rsidTr="00CB2E62">
        <w:trPr>
          <w:trHeight w:val="55"/>
          <w:jc w:val="center"/>
        </w:trPr>
        <w:tc>
          <w:tcPr>
            <w:tcW w:w="433" w:type="dxa"/>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r w:rsidRPr="00AC253D">
              <w:rPr>
                <w:rFonts w:ascii="Simplified Arabic" w:hAnsi="Simplified Arabic" w:cs="Simplified Arabic"/>
                <w:sz w:val="16"/>
                <w:szCs w:val="16"/>
                <w:rtl/>
              </w:rPr>
              <w:t>١٠</w:t>
            </w:r>
          </w:p>
        </w:tc>
        <w:tc>
          <w:tcPr>
            <w:tcW w:w="1560" w:type="dxa"/>
            <w:shd w:val="clear" w:color="auto" w:fill="FFFFFF" w:themeFill="background1"/>
            <w:vAlign w:val="center"/>
          </w:tcPr>
          <w:p w:rsidR="00CB2E62" w:rsidRPr="00AC253D" w:rsidRDefault="00CB2E62" w:rsidP="00CB2E62">
            <w:pPr>
              <w:pStyle w:val="aa"/>
              <w:jc w:val="both"/>
              <w:rPr>
                <w:rFonts w:ascii="Simplified Arabic" w:hAnsi="Simplified Arabic" w:cs="Simplified Arabic"/>
                <w:sz w:val="16"/>
                <w:szCs w:val="16"/>
                <w:rtl/>
              </w:rPr>
            </w:pPr>
            <w:r w:rsidRPr="00AC253D">
              <w:rPr>
                <w:rFonts w:ascii="Simplified Arabic" w:hAnsi="Simplified Arabic" w:cs="Simplified Arabic"/>
                <w:sz w:val="16"/>
                <w:szCs w:val="16"/>
                <w:rtl/>
              </w:rPr>
              <w:t>الرشاقة</w:t>
            </w:r>
          </w:p>
        </w:tc>
        <w:tc>
          <w:tcPr>
            <w:tcW w:w="283" w:type="dxa"/>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p>
        </w:tc>
        <w:tc>
          <w:tcPr>
            <w:tcW w:w="284" w:type="dxa"/>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p>
        </w:tc>
        <w:tc>
          <w:tcPr>
            <w:tcW w:w="257" w:type="dxa"/>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p>
        </w:tc>
        <w:tc>
          <w:tcPr>
            <w:tcW w:w="310" w:type="dxa"/>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p>
        </w:tc>
        <w:tc>
          <w:tcPr>
            <w:tcW w:w="283" w:type="dxa"/>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p>
        </w:tc>
        <w:tc>
          <w:tcPr>
            <w:tcW w:w="1054" w:type="dxa"/>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p>
        </w:tc>
      </w:tr>
    </w:tbl>
    <w:p w:rsidR="00CB2E62" w:rsidRPr="00FE7B8E" w:rsidRDefault="00CB2E62" w:rsidP="00CB2E62">
      <w:pPr>
        <w:pStyle w:val="aa"/>
        <w:jc w:val="both"/>
        <w:rPr>
          <w:rFonts w:ascii="Simplified Arabic" w:hAnsi="Simplified Arabic" w:cs="Simplified Arabic"/>
          <w:sz w:val="20"/>
          <w:szCs w:val="20"/>
          <w:rtl/>
        </w:rPr>
      </w:pPr>
      <w:r w:rsidRPr="00FE7B8E">
        <w:rPr>
          <w:rFonts w:ascii="Simplified Arabic" w:hAnsi="Simplified Arabic" w:cs="Simplified Arabic" w:hint="cs"/>
          <w:sz w:val="20"/>
          <w:szCs w:val="20"/>
          <w:rtl/>
        </w:rPr>
        <w:t>الملحق (</w:t>
      </w:r>
      <w:r>
        <w:rPr>
          <w:rFonts w:ascii="Simplified Arabic" w:hAnsi="Simplified Arabic" w:cs="Simplified Arabic" w:hint="cs"/>
          <w:sz w:val="20"/>
          <w:szCs w:val="20"/>
          <w:rtl/>
        </w:rPr>
        <w:t xml:space="preserve">4) يوضح </w:t>
      </w:r>
      <w:r w:rsidRPr="00FE7B8E">
        <w:rPr>
          <w:rFonts w:ascii="Simplified Arabic" w:hAnsi="Simplified Arabic" w:cs="Simplified Arabic" w:hint="cs"/>
          <w:sz w:val="20"/>
          <w:szCs w:val="20"/>
          <w:rtl/>
        </w:rPr>
        <w:t>ق</w:t>
      </w:r>
      <w:r>
        <w:rPr>
          <w:rFonts w:ascii="Simplified Arabic" w:hAnsi="Simplified Arabic" w:cs="Simplified Arabic" w:hint="cs"/>
          <w:sz w:val="20"/>
          <w:szCs w:val="20"/>
          <w:rtl/>
        </w:rPr>
        <w:t>يام</w:t>
      </w:r>
      <w:r w:rsidRPr="00FE7B8E">
        <w:rPr>
          <w:rFonts w:ascii="Simplified Arabic" w:hAnsi="Simplified Arabic" w:cs="Simplified Arabic"/>
          <w:sz w:val="20"/>
          <w:szCs w:val="20"/>
          <w:rtl/>
        </w:rPr>
        <w:t xml:space="preserve"> الباحث</w:t>
      </w:r>
      <w:r>
        <w:rPr>
          <w:rFonts w:ascii="Simplified Arabic" w:hAnsi="Simplified Arabic" w:cs="Simplified Arabic" w:hint="cs"/>
          <w:sz w:val="20"/>
          <w:szCs w:val="20"/>
          <w:rtl/>
        </w:rPr>
        <w:t>ان</w:t>
      </w:r>
      <w:r w:rsidRPr="00FE7B8E">
        <w:rPr>
          <w:rFonts w:ascii="Simplified Arabic" w:hAnsi="Simplified Arabic" w:cs="Simplified Arabic"/>
          <w:sz w:val="20"/>
          <w:szCs w:val="20"/>
          <w:rtl/>
        </w:rPr>
        <w:t xml:space="preserve"> بإجراء عدة مق</w:t>
      </w:r>
      <w:r>
        <w:rPr>
          <w:rFonts w:ascii="Simplified Arabic" w:hAnsi="Simplified Arabic" w:cs="Simplified Arabic"/>
          <w:sz w:val="20"/>
          <w:szCs w:val="20"/>
          <w:rtl/>
        </w:rPr>
        <w:t>ابلات مع ذوي الاختصاص العلمي و</w:t>
      </w:r>
      <w:r w:rsidRPr="00FE7B8E">
        <w:rPr>
          <w:rFonts w:ascii="Simplified Arabic" w:hAnsi="Simplified Arabic" w:cs="Simplified Arabic"/>
          <w:sz w:val="20"/>
          <w:szCs w:val="20"/>
          <w:rtl/>
        </w:rPr>
        <w:t xml:space="preserve">الخبرة </w:t>
      </w:r>
      <w:r w:rsidRPr="00FE7B8E">
        <w:rPr>
          <w:rFonts w:ascii="Simplified Arabic" w:hAnsi="Simplified Arabic" w:cs="Simplified Arabic" w:hint="cs"/>
          <w:sz w:val="20"/>
          <w:szCs w:val="20"/>
          <w:rtl/>
        </w:rPr>
        <w:t>لإبداء</w:t>
      </w:r>
      <w:r>
        <w:rPr>
          <w:rFonts w:ascii="Simplified Arabic" w:hAnsi="Simplified Arabic" w:cs="Simplified Arabic" w:hint="cs"/>
          <w:sz w:val="20"/>
          <w:szCs w:val="20"/>
          <w:rtl/>
        </w:rPr>
        <w:t xml:space="preserve"> </w:t>
      </w:r>
      <w:r w:rsidRPr="00FE7B8E">
        <w:rPr>
          <w:rFonts w:ascii="Simplified Arabic" w:hAnsi="Simplified Arabic" w:cs="Simplified Arabic" w:hint="cs"/>
          <w:sz w:val="20"/>
          <w:szCs w:val="20"/>
          <w:rtl/>
        </w:rPr>
        <w:t xml:space="preserve">أرائهم حول موضوع البحث </w:t>
      </w:r>
      <w:r w:rsidRPr="00FE7B8E">
        <w:rPr>
          <w:rFonts w:ascii="Simplified Arabic" w:hAnsi="Simplified Arabic" w:cs="Simplified Arabic"/>
          <w:sz w:val="20"/>
          <w:szCs w:val="20"/>
          <w:rtl/>
        </w:rPr>
        <w:t>وهم:</w:t>
      </w:r>
    </w:p>
    <w:tbl>
      <w:tblPr>
        <w:bidiVisual/>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ayout w:type="fixed"/>
        <w:tblLook w:val="0000"/>
      </w:tblPr>
      <w:tblGrid>
        <w:gridCol w:w="283"/>
        <w:gridCol w:w="567"/>
        <w:gridCol w:w="1206"/>
        <w:gridCol w:w="1560"/>
        <w:gridCol w:w="2835"/>
      </w:tblGrid>
      <w:tr w:rsidR="00CB2E62" w:rsidRPr="00AC253D" w:rsidTr="00CB2E62">
        <w:trPr>
          <w:jc w:val="center"/>
        </w:trPr>
        <w:tc>
          <w:tcPr>
            <w:tcW w:w="283" w:type="dxa"/>
            <w:tcBorders>
              <w:top w:val="double" w:sz="4" w:space="0" w:color="auto"/>
              <w:bottom w:val="double" w:sz="4" w:space="0" w:color="auto"/>
              <w:right w:val="double" w:sz="4" w:space="0" w:color="auto"/>
            </w:tcBorders>
            <w:shd w:val="clear" w:color="auto" w:fill="FFFFFF" w:themeFill="background1"/>
            <w:vAlign w:val="center"/>
          </w:tcPr>
          <w:p w:rsidR="00CB2E62" w:rsidRPr="00EF2FCC" w:rsidRDefault="00CB2E62" w:rsidP="00CB2E62">
            <w:pPr>
              <w:pStyle w:val="aa"/>
              <w:jc w:val="center"/>
              <w:rPr>
                <w:rFonts w:ascii="Simplified Arabic" w:hAnsi="Simplified Arabic" w:cs="Simplified Arabic"/>
                <w:b/>
                <w:bCs/>
                <w:sz w:val="16"/>
                <w:szCs w:val="16"/>
                <w:rtl/>
              </w:rPr>
            </w:pPr>
            <w:r w:rsidRPr="00EF2FCC">
              <w:rPr>
                <w:rFonts w:ascii="Simplified Arabic" w:hAnsi="Simplified Arabic" w:cs="Simplified Arabic"/>
                <w:b/>
                <w:bCs/>
                <w:sz w:val="16"/>
                <w:szCs w:val="16"/>
                <w:rtl/>
              </w:rPr>
              <w:t>ت</w:t>
            </w:r>
          </w:p>
        </w:tc>
        <w:tc>
          <w:tcPr>
            <w:tcW w:w="56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B2E62" w:rsidRPr="00EF2FCC" w:rsidRDefault="00CB2E62" w:rsidP="00CB2E62">
            <w:pPr>
              <w:pStyle w:val="aa"/>
              <w:jc w:val="center"/>
              <w:rPr>
                <w:rFonts w:ascii="Simplified Arabic" w:hAnsi="Simplified Arabic" w:cs="Simplified Arabic"/>
                <w:b/>
                <w:bCs/>
                <w:sz w:val="16"/>
                <w:szCs w:val="16"/>
                <w:rtl/>
              </w:rPr>
            </w:pPr>
            <w:r w:rsidRPr="00EF2FCC">
              <w:rPr>
                <w:rFonts w:ascii="Simplified Arabic" w:hAnsi="Simplified Arabic" w:cs="Simplified Arabic"/>
                <w:b/>
                <w:bCs/>
                <w:sz w:val="16"/>
                <w:szCs w:val="16"/>
                <w:rtl/>
              </w:rPr>
              <w:t>اللقب العلمي</w:t>
            </w:r>
          </w:p>
        </w:tc>
        <w:tc>
          <w:tcPr>
            <w:tcW w:w="120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B2E62" w:rsidRPr="00EF2FCC" w:rsidRDefault="00CB2E62" w:rsidP="00CB2E62">
            <w:pPr>
              <w:pStyle w:val="aa"/>
              <w:jc w:val="center"/>
              <w:rPr>
                <w:rFonts w:ascii="Simplified Arabic" w:hAnsi="Simplified Arabic" w:cs="Simplified Arabic"/>
                <w:b/>
                <w:bCs/>
                <w:sz w:val="16"/>
                <w:szCs w:val="16"/>
                <w:rtl/>
              </w:rPr>
            </w:pPr>
            <w:r w:rsidRPr="00EF2FCC">
              <w:rPr>
                <w:rFonts w:ascii="Simplified Arabic" w:hAnsi="Simplified Arabic" w:cs="Simplified Arabic"/>
                <w:b/>
                <w:bCs/>
                <w:sz w:val="16"/>
                <w:szCs w:val="16"/>
                <w:rtl/>
              </w:rPr>
              <w:t>الاسم</w:t>
            </w:r>
          </w:p>
        </w:tc>
        <w:tc>
          <w:tcPr>
            <w:tcW w:w="1560"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B2E62" w:rsidRPr="00EF2FCC" w:rsidRDefault="00CB2E62" w:rsidP="00CB2E62">
            <w:pPr>
              <w:pStyle w:val="aa"/>
              <w:jc w:val="center"/>
              <w:rPr>
                <w:rFonts w:ascii="Simplified Arabic" w:hAnsi="Simplified Arabic" w:cs="Simplified Arabic"/>
                <w:b/>
                <w:bCs/>
                <w:sz w:val="16"/>
                <w:szCs w:val="16"/>
                <w:rtl/>
              </w:rPr>
            </w:pPr>
            <w:r w:rsidRPr="00EF2FCC">
              <w:rPr>
                <w:rFonts w:ascii="Simplified Arabic" w:hAnsi="Simplified Arabic" w:cs="Simplified Arabic"/>
                <w:b/>
                <w:bCs/>
                <w:sz w:val="16"/>
                <w:szCs w:val="16"/>
                <w:rtl/>
              </w:rPr>
              <w:t>الاختصاص</w:t>
            </w:r>
          </w:p>
        </w:tc>
        <w:tc>
          <w:tcPr>
            <w:tcW w:w="2835" w:type="dxa"/>
            <w:tcBorders>
              <w:top w:val="double" w:sz="4" w:space="0" w:color="auto"/>
              <w:left w:val="double" w:sz="4" w:space="0" w:color="auto"/>
              <w:bottom w:val="double" w:sz="4" w:space="0" w:color="auto"/>
            </w:tcBorders>
            <w:shd w:val="clear" w:color="auto" w:fill="FFFFFF" w:themeFill="background1"/>
            <w:vAlign w:val="center"/>
          </w:tcPr>
          <w:p w:rsidR="00CB2E62" w:rsidRPr="00EF2FCC" w:rsidRDefault="00CB2E62" w:rsidP="00CB2E62">
            <w:pPr>
              <w:pStyle w:val="aa"/>
              <w:jc w:val="center"/>
              <w:rPr>
                <w:rFonts w:ascii="Simplified Arabic" w:hAnsi="Simplified Arabic" w:cs="Simplified Arabic"/>
                <w:b/>
                <w:bCs/>
                <w:sz w:val="16"/>
                <w:szCs w:val="16"/>
                <w:rtl/>
              </w:rPr>
            </w:pPr>
            <w:r w:rsidRPr="00EF2FCC">
              <w:rPr>
                <w:rFonts w:ascii="Simplified Arabic" w:hAnsi="Simplified Arabic" w:cs="Simplified Arabic"/>
                <w:b/>
                <w:bCs/>
                <w:sz w:val="16"/>
                <w:szCs w:val="16"/>
                <w:rtl/>
              </w:rPr>
              <w:t>مكان العمل</w:t>
            </w:r>
          </w:p>
        </w:tc>
      </w:tr>
      <w:tr w:rsidR="00CB2E62" w:rsidRPr="00AC253D" w:rsidTr="00CB2E62">
        <w:trPr>
          <w:jc w:val="center"/>
        </w:trPr>
        <w:tc>
          <w:tcPr>
            <w:tcW w:w="283" w:type="dxa"/>
            <w:tcBorders>
              <w:top w:val="double" w:sz="4" w:space="0" w:color="auto"/>
              <w:bottom w:val="single" w:sz="6" w:space="0" w:color="auto"/>
              <w:right w:val="double" w:sz="4" w:space="0" w:color="auto"/>
            </w:tcBorders>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r w:rsidRPr="00AC253D">
              <w:rPr>
                <w:rFonts w:ascii="Simplified Arabic" w:hAnsi="Simplified Arabic" w:cs="Simplified Arabic"/>
                <w:sz w:val="16"/>
                <w:szCs w:val="16"/>
                <w:rtl/>
              </w:rPr>
              <w:t>١</w:t>
            </w:r>
          </w:p>
        </w:tc>
        <w:tc>
          <w:tcPr>
            <w:tcW w:w="567" w:type="dxa"/>
            <w:tcBorders>
              <w:top w:val="double" w:sz="4" w:space="0" w:color="auto"/>
              <w:left w:val="double" w:sz="4" w:space="0" w:color="auto"/>
            </w:tcBorders>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r w:rsidRPr="00AC253D">
              <w:rPr>
                <w:rFonts w:ascii="Simplified Arabic" w:hAnsi="Simplified Arabic" w:cs="Simplified Arabic"/>
                <w:sz w:val="16"/>
                <w:szCs w:val="16"/>
                <w:rtl/>
              </w:rPr>
              <w:t>ا.د</w:t>
            </w:r>
          </w:p>
        </w:tc>
        <w:tc>
          <w:tcPr>
            <w:tcW w:w="1206" w:type="dxa"/>
            <w:tcBorders>
              <w:top w:val="double" w:sz="4" w:space="0" w:color="auto"/>
            </w:tcBorders>
            <w:shd w:val="clear" w:color="auto" w:fill="FFFFFF" w:themeFill="background1"/>
            <w:vAlign w:val="center"/>
          </w:tcPr>
          <w:p w:rsidR="00CB2E62" w:rsidRPr="00AC253D" w:rsidRDefault="00CB2E62" w:rsidP="00CB2E62">
            <w:pPr>
              <w:pStyle w:val="aa"/>
              <w:jc w:val="both"/>
              <w:rPr>
                <w:rFonts w:ascii="Simplified Arabic" w:hAnsi="Simplified Arabic" w:cs="Simplified Arabic"/>
                <w:sz w:val="16"/>
                <w:szCs w:val="16"/>
                <w:rtl/>
              </w:rPr>
            </w:pPr>
            <w:r w:rsidRPr="00AC253D">
              <w:rPr>
                <w:rFonts w:ascii="Simplified Arabic" w:hAnsi="Simplified Arabic" w:cs="Simplified Arabic"/>
                <w:sz w:val="16"/>
                <w:szCs w:val="16"/>
                <w:rtl/>
              </w:rPr>
              <w:t>عماد عودة</w:t>
            </w:r>
          </w:p>
        </w:tc>
        <w:tc>
          <w:tcPr>
            <w:tcW w:w="1560" w:type="dxa"/>
            <w:tcBorders>
              <w:top w:val="double" w:sz="4" w:space="0" w:color="auto"/>
            </w:tcBorders>
            <w:shd w:val="clear" w:color="auto" w:fill="FFFFFF" w:themeFill="background1"/>
            <w:vAlign w:val="center"/>
          </w:tcPr>
          <w:p w:rsidR="00CB2E62" w:rsidRPr="00AC253D" w:rsidRDefault="00CB2E62" w:rsidP="00CB2E62">
            <w:pPr>
              <w:pStyle w:val="aa"/>
              <w:jc w:val="both"/>
              <w:rPr>
                <w:rFonts w:ascii="Simplified Arabic" w:hAnsi="Simplified Arabic" w:cs="Simplified Arabic"/>
                <w:sz w:val="16"/>
                <w:szCs w:val="16"/>
                <w:rtl/>
              </w:rPr>
            </w:pPr>
            <w:r w:rsidRPr="00AC253D">
              <w:rPr>
                <w:rFonts w:ascii="Simplified Arabic" w:hAnsi="Simplified Arabic" w:cs="Simplified Arabic"/>
                <w:sz w:val="16"/>
                <w:szCs w:val="16"/>
                <w:rtl/>
              </w:rPr>
              <w:t>كرة قدم الصالات</w:t>
            </w:r>
          </w:p>
        </w:tc>
        <w:tc>
          <w:tcPr>
            <w:tcW w:w="2835" w:type="dxa"/>
            <w:tcBorders>
              <w:top w:val="double" w:sz="4" w:space="0" w:color="auto"/>
            </w:tcBorders>
            <w:shd w:val="clear" w:color="auto" w:fill="FFFFFF" w:themeFill="background1"/>
            <w:vAlign w:val="center"/>
          </w:tcPr>
          <w:p w:rsidR="00CB2E62" w:rsidRPr="00AC253D" w:rsidRDefault="00CB2E62" w:rsidP="00CB2E62">
            <w:pPr>
              <w:pStyle w:val="aa"/>
              <w:jc w:val="both"/>
              <w:rPr>
                <w:rFonts w:ascii="Simplified Arabic" w:hAnsi="Simplified Arabic" w:cs="Simplified Arabic"/>
                <w:sz w:val="16"/>
                <w:szCs w:val="16"/>
                <w:rtl/>
              </w:rPr>
            </w:pPr>
            <w:r w:rsidRPr="00AC253D">
              <w:rPr>
                <w:rFonts w:ascii="Simplified Arabic" w:hAnsi="Simplified Arabic" w:cs="Simplified Arabic"/>
                <w:sz w:val="16"/>
                <w:szCs w:val="16"/>
                <w:rtl/>
              </w:rPr>
              <w:t>كلية التربية البدنية وعلوم الرياضة /جامعة القادسية</w:t>
            </w:r>
          </w:p>
        </w:tc>
      </w:tr>
      <w:tr w:rsidR="00CB2E62" w:rsidRPr="00AC253D" w:rsidTr="00CB2E62">
        <w:trPr>
          <w:jc w:val="center"/>
        </w:trPr>
        <w:tc>
          <w:tcPr>
            <w:tcW w:w="283" w:type="dxa"/>
            <w:tcBorders>
              <w:top w:val="single" w:sz="6" w:space="0" w:color="auto"/>
              <w:bottom w:val="single" w:sz="6" w:space="0" w:color="auto"/>
              <w:right w:val="double" w:sz="4" w:space="0" w:color="auto"/>
            </w:tcBorders>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r>
              <w:rPr>
                <w:rFonts w:ascii="Simplified Arabic" w:hAnsi="Simplified Arabic" w:cs="Simplified Arabic" w:hint="cs"/>
                <w:sz w:val="16"/>
                <w:szCs w:val="16"/>
                <w:rtl/>
              </w:rPr>
              <w:t>2</w:t>
            </w:r>
          </w:p>
        </w:tc>
        <w:tc>
          <w:tcPr>
            <w:tcW w:w="567" w:type="dxa"/>
            <w:tcBorders>
              <w:left w:val="double" w:sz="4" w:space="0" w:color="auto"/>
            </w:tcBorders>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r w:rsidRPr="00AC253D">
              <w:rPr>
                <w:rFonts w:ascii="Simplified Arabic" w:hAnsi="Simplified Arabic" w:cs="Simplified Arabic"/>
                <w:sz w:val="16"/>
                <w:szCs w:val="16"/>
                <w:rtl/>
              </w:rPr>
              <w:t>ا.د</w:t>
            </w:r>
          </w:p>
        </w:tc>
        <w:tc>
          <w:tcPr>
            <w:tcW w:w="1206" w:type="dxa"/>
            <w:shd w:val="clear" w:color="auto" w:fill="FFFFFF" w:themeFill="background1"/>
            <w:vAlign w:val="center"/>
          </w:tcPr>
          <w:p w:rsidR="00CB2E62" w:rsidRPr="00AC253D" w:rsidRDefault="00CB2E62" w:rsidP="00CB2E62">
            <w:pPr>
              <w:pStyle w:val="aa"/>
              <w:jc w:val="both"/>
              <w:rPr>
                <w:rFonts w:ascii="Simplified Arabic" w:hAnsi="Simplified Arabic" w:cs="Simplified Arabic"/>
                <w:sz w:val="16"/>
                <w:szCs w:val="16"/>
                <w:rtl/>
              </w:rPr>
            </w:pPr>
            <w:r w:rsidRPr="00AC253D">
              <w:rPr>
                <w:rFonts w:ascii="Simplified Arabic" w:hAnsi="Simplified Arabic" w:cs="Simplified Arabic"/>
                <w:sz w:val="16"/>
                <w:szCs w:val="16"/>
                <w:rtl/>
              </w:rPr>
              <w:t>اسعد عدنان عزيز</w:t>
            </w:r>
          </w:p>
        </w:tc>
        <w:tc>
          <w:tcPr>
            <w:tcW w:w="1560" w:type="dxa"/>
            <w:shd w:val="clear" w:color="auto" w:fill="FFFFFF" w:themeFill="background1"/>
            <w:vAlign w:val="center"/>
          </w:tcPr>
          <w:p w:rsidR="00CB2E62" w:rsidRPr="00AC253D" w:rsidRDefault="00CB2E62" w:rsidP="00CB2E62">
            <w:pPr>
              <w:pStyle w:val="aa"/>
              <w:jc w:val="both"/>
              <w:rPr>
                <w:rFonts w:ascii="Simplified Arabic" w:hAnsi="Simplified Arabic" w:cs="Simplified Arabic"/>
                <w:sz w:val="16"/>
                <w:szCs w:val="16"/>
                <w:rtl/>
              </w:rPr>
            </w:pPr>
            <w:r w:rsidRPr="00AC253D">
              <w:rPr>
                <w:rFonts w:ascii="Simplified Arabic" w:hAnsi="Simplified Arabic" w:cs="Simplified Arabic"/>
                <w:sz w:val="16"/>
                <w:szCs w:val="16"/>
                <w:rtl/>
              </w:rPr>
              <w:t>فسلجة التدريب</w:t>
            </w:r>
          </w:p>
        </w:tc>
        <w:tc>
          <w:tcPr>
            <w:tcW w:w="2835" w:type="dxa"/>
            <w:shd w:val="clear" w:color="auto" w:fill="FFFFFF" w:themeFill="background1"/>
            <w:vAlign w:val="center"/>
          </w:tcPr>
          <w:p w:rsidR="00CB2E62" w:rsidRPr="00AC253D" w:rsidRDefault="00CB2E62" w:rsidP="00CB2E62">
            <w:pPr>
              <w:pStyle w:val="aa"/>
              <w:jc w:val="both"/>
              <w:rPr>
                <w:rFonts w:ascii="Simplified Arabic" w:hAnsi="Simplified Arabic" w:cs="Simplified Arabic"/>
                <w:sz w:val="16"/>
                <w:szCs w:val="16"/>
                <w:rtl/>
              </w:rPr>
            </w:pPr>
            <w:r w:rsidRPr="00AC253D">
              <w:rPr>
                <w:rFonts w:ascii="Simplified Arabic" w:hAnsi="Simplified Arabic" w:cs="Simplified Arabic"/>
                <w:sz w:val="16"/>
                <w:szCs w:val="16"/>
                <w:rtl/>
              </w:rPr>
              <w:t>كلية التربية البدنية وعلوم الرياضة /جامعة القادسية</w:t>
            </w:r>
          </w:p>
        </w:tc>
      </w:tr>
      <w:tr w:rsidR="00CB2E62" w:rsidRPr="00AC253D" w:rsidTr="00CB2E62">
        <w:trPr>
          <w:jc w:val="center"/>
        </w:trPr>
        <w:tc>
          <w:tcPr>
            <w:tcW w:w="283" w:type="dxa"/>
            <w:tcBorders>
              <w:top w:val="single" w:sz="6" w:space="0" w:color="auto"/>
              <w:bottom w:val="single" w:sz="6" w:space="0" w:color="auto"/>
              <w:right w:val="double" w:sz="4" w:space="0" w:color="auto"/>
            </w:tcBorders>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r>
              <w:rPr>
                <w:rFonts w:ascii="Simplified Arabic" w:hAnsi="Simplified Arabic" w:cs="Simplified Arabic" w:hint="cs"/>
                <w:sz w:val="16"/>
                <w:szCs w:val="16"/>
                <w:rtl/>
              </w:rPr>
              <w:t>3</w:t>
            </w:r>
          </w:p>
        </w:tc>
        <w:tc>
          <w:tcPr>
            <w:tcW w:w="567" w:type="dxa"/>
            <w:tcBorders>
              <w:left w:val="double" w:sz="4" w:space="0" w:color="auto"/>
            </w:tcBorders>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r w:rsidRPr="00AC253D">
              <w:rPr>
                <w:rFonts w:ascii="Simplified Arabic" w:hAnsi="Simplified Arabic" w:cs="Simplified Arabic"/>
                <w:sz w:val="16"/>
                <w:szCs w:val="16"/>
                <w:rtl/>
              </w:rPr>
              <w:t>ا.د</w:t>
            </w:r>
          </w:p>
        </w:tc>
        <w:tc>
          <w:tcPr>
            <w:tcW w:w="1206" w:type="dxa"/>
            <w:shd w:val="clear" w:color="auto" w:fill="FFFFFF" w:themeFill="background1"/>
            <w:vAlign w:val="center"/>
          </w:tcPr>
          <w:p w:rsidR="00CB2E62" w:rsidRPr="00AC253D" w:rsidRDefault="00CB2E62" w:rsidP="00CB2E62">
            <w:pPr>
              <w:pStyle w:val="aa"/>
              <w:jc w:val="both"/>
              <w:rPr>
                <w:rFonts w:ascii="Simplified Arabic" w:hAnsi="Simplified Arabic" w:cs="Simplified Arabic"/>
                <w:sz w:val="16"/>
                <w:szCs w:val="16"/>
                <w:rtl/>
              </w:rPr>
            </w:pPr>
            <w:r w:rsidRPr="00AC253D">
              <w:rPr>
                <w:rFonts w:ascii="Simplified Arabic" w:hAnsi="Simplified Arabic" w:cs="Simplified Arabic"/>
                <w:sz w:val="16"/>
                <w:szCs w:val="16"/>
                <w:rtl/>
              </w:rPr>
              <w:t>قيس سعيد دايم</w:t>
            </w:r>
          </w:p>
        </w:tc>
        <w:tc>
          <w:tcPr>
            <w:tcW w:w="1560" w:type="dxa"/>
            <w:shd w:val="clear" w:color="auto" w:fill="FFFFFF" w:themeFill="background1"/>
            <w:vAlign w:val="center"/>
          </w:tcPr>
          <w:p w:rsidR="00CB2E62" w:rsidRPr="00AC253D" w:rsidRDefault="00CB2E62" w:rsidP="00CB2E62">
            <w:pPr>
              <w:pStyle w:val="aa"/>
              <w:jc w:val="both"/>
              <w:rPr>
                <w:rFonts w:ascii="Simplified Arabic" w:hAnsi="Simplified Arabic" w:cs="Simplified Arabic"/>
                <w:sz w:val="16"/>
                <w:szCs w:val="16"/>
                <w:rtl/>
              </w:rPr>
            </w:pPr>
            <w:r w:rsidRPr="00AC253D">
              <w:rPr>
                <w:rFonts w:ascii="Simplified Arabic" w:hAnsi="Simplified Arabic" w:cs="Simplified Arabic"/>
                <w:sz w:val="16"/>
                <w:szCs w:val="16"/>
                <w:rtl/>
              </w:rPr>
              <w:t>فسلجة</w:t>
            </w:r>
          </w:p>
        </w:tc>
        <w:tc>
          <w:tcPr>
            <w:tcW w:w="2835" w:type="dxa"/>
            <w:shd w:val="clear" w:color="auto" w:fill="FFFFFF" w:themeFill="background1"/>
            <w:vAlign w:val="center"/>
          </w:tcPr>
          <w:p w:rsidR="00CB2E62" w:rsidRPr="00AC253D" w:rsidRDefault="00CB2E62" w:rsidP="00CB2E62">
            <w:pPr>
              <w:pStyle w:val="aa"/>
              <w:jc w:val="both"/>
              <w:rPr>
                <w:rFonts w:ascii="Simplified Arabic" w:hAnsi="Simplified Arabic" w:cs="Simplified Arabic"/>
                <w:sz w:val="16"/>
                <w:szCs w:val="16"/>
              </w:rPr>
            </w:pPr>
            <w:r w:rsidRPr="00AC253D">
              <w:rPr>
                <w:rFonts w:ascii="Simplified Arabic" w:hAnsi="Simplified Arabic" w:cs="Simplified Arabic"/>
                <w:sz w:val="16"/>
                <w:szCs w:val="16"/>
                <w:rtl/>
              </w:rPr>
              <w:t>كلية التربية البدنية وعلوم الرياضة /جامعة القادسية</w:t>
            </w:r>
          </w:p>
        </w:tc>
      </w:tr>
      <w:tr w:rsidR="00CB2E62" w:rsidRPr="00AC253D" w:rsidTr="00CB2E62">
        <w:trPr>
          <w:jc w:val="center"/>
        </w:trPr>
        <w:tc>
          <w:tcPr>
            <w:tcW w:w="283" w:type="dxa"/>
            <w:tcBorders>
              <w:top w:val="single" w:sz="6" w:space="0" w:color="auto"/>
              <w:bottom w:val="single" w:sz="6" w:space="0" w:color="auto"/>
              <w:right w:val="double" w:sz="4" w:space="0" w:color="auto"/>
            </w:tcBorders>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r>
              <w:rPr>
                <w:rFonts w:ascii="Simplified Arabic" w:hAnsi="Simplified Arabic" w:cs="Simplified Arabic" w:hint="cs"/>
                <w:sz w:val="16"/>
                <w:szCs w:val="16"/>
                <w:rtl/>
              </w:rPr>
              <w:t>4</w:t>
            </w:r>
          </w:p>
        </w:tc>
        <w:tc>
          <w:tcPr>
            <w:tcW w:w="567" w:type="dxa"/>
            <w:tcBorders>
              <w:left w:val="double" w:sz="4" w:space="0" w:color="auto"/>
            </w:tcBorders>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r w:rsidRPr="00AC253D">
              <w:rPr>
                <w:rFonts w:ascii="Simplified Arabic" w:hAnsi="Simplified Arabic" w:cs="Simplified Arabic"/>
                <w:sz w:val="16"/>
                <w:szCs w:val="16"/>
                <w:rtl/>
              </w:rPr>
              <w:t>ا.د</w:t>
            </w:r>
          </w:p>
        </w:tc>
        <w:tc>
          <w:tcPr>
            <w:tcW w:w="1206" w:type="dxa"/>
            <w:shd w:val="clear" w:color="auto" w:fill="FFFFFF" w:themeFill="background1"/>
            <w:vAlign w:val="center"/>
          </w:tcPr>
          <w:p w:rsidR="00CB2E62" w:rsidRPr="00AC253D" w:rsidRDefault="00CB2E62" w:rsidP="00CB2E62">
            <w:pPr>
              <w:pStyle w:val="aa"/>
              <w:jc w:val="both"/>
              <w:rPr>
                <w:rFonts w:ascii="Simplified Arabic" w:hAnsi="Simplified Arabic" w:cs="Simplified Arabic"/>
                <w:sz w:val="16"/>
                <w:szCs w:val="16"/>
                <w:rtl/>
              </w:rPr>
            </w:pPr>
            <w:r w:rsidRPr="00AC253D">
              <w:rPr>
                <w:rFonts w:ascii="Simplified Arabic" w:hAnsi="Simplified Arabic" w:cs="Simplified Arabic"/>
                <w:sz w:val="16"/>
                <w:szCs w:val="16"/>
                <w:rtl/>
              </w:rPr>
              <w:t>حسن حاجم</w:t>
            </w:r>
          </w:p>
        </w:tc>
        <w:tc>
          <w:tcPr>
            <w:tcW w:w="1560" w:type="dxa"/>
            <w:shd w:val="clear" w:color="auto" w:fill="FFFFFF" w:themeFill="background1"/>
            <w:vAlign w:val="center"/>
          </w:tcPr>
          <w:p w:rsidR="00CB2E62" w:rsidRPr="00AC253D" w:rsidRDefault="00CB2E62" w:rsidP="00CB2E62">
            <w:pPr>
              <w:pStyle w:val="aa"/>
              <w:jc w:val="both"/>
              <w:rPr>
                <w:rFonts w:ascii="Simplified Arabic" w:hAnsi="Simplified Arabic" w:cs="Simplified Arabic"/>
                <w:sz w:val="16"/>
                <w:szCs w:val="16"/>
                <w:rtl/>
              </w:rPr>
            </w:pPr>
            <w:r w:rsidRPr="00AC253D">
              <w:rPr>
                <w:rFonts w:ascii="Simplified Arabic" w:hAnsi="Simplified Arabic" w:cs="Simplified Arabic"/>
                <w:sz w:val="16"/>
                <w:szCs w:val="16"/>
                <w:rtl/>
              </w:rPr>
              <w:t>الوراثة الجزئية</w:t>
            </w:r>
          </w:p>
        </w:tc>
        <w:tc>
          <w:tcPr>
            <w:tcW w:w="2835" w:type="dxa"/>
            <w:shd w:val="clear" w:color="auto" w:fill="FFFFFF" w:themeFill="background1"/>
            <w:vAlign w:val="center"/>
          </w:tcPr>
          <w:p w:rsidR="00CB2E62" w:rsidRPr="00AC253D" w:rsidRDefault="00CB2E62" w:rsidP="00CB2E62">
            <w:pPr>
              <w:pStyle w:val="aa"/>
              <w:jc w:val="both"/>
              <w:rPr>
                <w:rFonts w:ascii="Simplified Arabic" w:hAnsi="Simplified Arabic" w:cs="Simplified Arabic"/>
                <w:sz w:val="16"/>
                <w:szCs w:val="16"/>
              </w:rPr>
            </w:pPr>
            <w:r w:rsidRPr="00AC253D">
              <w:rPr>
                <w:rFonts w:ascii="Simplified Arabic" w:hAnsi="Simplified Arabic" w:cs="Simplified Arabic"/>
                <w:sz w:val="16"/>
                <w:szCs w:val="16"/>
                <w:rtl/>
              </w:rPr>
              <w:t>كلية الطب البيطري /جامعة القادسية</w:t>
            </w:r>
          </w:p>
        </w:tc>
      </w:tr>
      <w:tr w:rsidR="00CB2E62" w:rsidRPr="00AC253D" w:rsidTr="00CB2E62">
        <w:trPr>
          <w:jc w:val="center"/>
        </w:trPr>
        <w:tc>
          <w:tcPr>
            <w:tcW w:w="283" w:type="dxa"/>
            <w:tcBorders>
              <w:top w:val="single" w:sz="6" w:space="0" w:color="auto"/>
              <w:bottom w:val="single" w:sz="6" w:space="0" w:color="auto"/>
              <w:right w:val="double" w:sz="4" w:space="0" w:color="auto"/>
            </w:tcBorders>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r>
              <w:rPr>
                <w:rFonts w:ascii="Simplified Arabic" w:hAnsi="Simplified Arabic" w:cs="Simplified Arabic" w:hint="cs"/>
                <w:sz w:val="16"/>
                <w:szCs w:val="16"/>
                <w:rtl/>
              </w:rPr>
              <w:t>5</w:t>
            </w:r>
          </w:p>
        </w:tc>
        <w:tc>
          <w:tcPr>
            <w:tcW w:w="567" w:type="dxa"/>
            <w:tcBorders>
              <w:left w:val="double" w:sz="4" w:space="0" w:color="auto"/>
            </w:tcBorders>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r w:rsidRPr="00AC253D">
              <w:rPr>
                <w:rFonts w:ascii="Simplified Arabic" w:hAnsi="Simplified Arabic" w:cs="Simplified Arabic"/>
                <w:sz w:val="16"/>
                <w:szCs w:val="16"/>
                <w:rtl/>
              </w:rPr>
              <w:t>ا.د</w:t>
            </w:r>
          </w:p>
        </w:tc>
        <w:tc>
          <w:tcPr>
            <w:tcW w:w="1206" w:type="dxa"/>
            <w:shd w:val="clear" w:color="auto" w:fill="FFFFFF" w:themeFill="background1"/>
            <w:vAlign w:val="center"/>
          </w:tcPr>
          <w:p w:rsidR="00CB2E62" w:rsidRPr="00AC253D" w:rsidRDefault="00CB2E62" w:rsidP="00CB2E62">
            <w:pPr>
              <w:pStyle w:val="aa"/>
              <w:jc w:val="both"/>
              <w:rPr>
                <w:rFonts w:ascii="Simplified Arabic" w:hAnsi="Simplified Arabic" w:cs="Simplified Arabic"/>
                <w:sz w:val="16"/>
                <w:szCs w:val="16"/>
                <w:rtl/>
              </w:rPr>
            </w:pPr>
            <w:r w:rsidRPr="00AC253D">
              <w:rPr>
                <w:rFonts w:ascii="Simplified Arabic" w:hAnsi="Simplified Arabic" w:cs="Simplified Arabic"/>
                <w:sz w:val="16"/>
                <w:szCs w:val="16"/>
                <w:rtl/>
              </w:rPr>
              <w:t>سلام جبار</w:t>
            </w:r>
          </w:p>
        </w:tc>
        <w:tc>
          <w:tcPr>
            <w:tcW w:w="1560" w:type="dxa"/>
            <w:shd w:val="clear" w:color="auto" w:fill="FFFFFF" w:themeFill="background1"/>
            <w:vAlign w:val="center"/>
          </w:tcPr>
          <w:p w:rsidR="00CB2E62" w:rsidRPr="00AC253D" w:rsidRDefault="00CB2E62" w:rsidP="00CB2E62">
            <w:pPr>
              <w:pStyle w:val="aa"/>
              <w:jc w:val="both"/>
              <w:rPr>
                <w:rFonts w:ascii="Simplified Arabic" w:hAnsi="Simplified Arabic" w:cs="Simplified Arabic"/>
                <w:sz w:val="16"/>
                <w:szCs w:val="16"/>
                <w:rtl/>
              </w:rPr>
            </w:pPr>
            <w:r w:rsidRPr="00AC253D">
              <w:rPr>
                <w:rFonts w:ascii="Simplified Arabic" w:hAnsi="Simplified Arabic" w:cs="Simplified Arabic"/>
                <w:sz w:val="16"/>
                <w:szCs w:val="16"/>
                <w:rtl/>
              </w:rPr>
              <w:t>اختبارات وقياس /كرة قدم</w:t>
            </w:r>
          </w:p>
        </w:tc>
        <w:tc>
          <w:tcPr>
            <w:tcW w:w="2835" w:type="dxa"/>
            <w:shd w:val="clear" w:color="auto" w:fill="FFFFFF" w:themeFill="background1"/>
            <w:vAlign w:val="center"/>
          </w:tcPr>
          <w:p w:rsidR="00CB2E62" w:rsidRPr="00AC253D" w:rsidRDefault="00CB2E62" w:rsidP="00CB2E62">
            <w:pPr>
              <w:pStyle w:val="aa"/>
              <w:jc w:val="both"/>
              <w:rPr>
                <w:rFonts w:ascii="Simplified Arabic" w:hAnsi="Simplified Arabic" w:cs="Simplified Arabic"/>
                <w:sz w:val="16"/>
                <w:szCs w:val="16"/>
              </w:rPr>
            </w:pPr>
            <w:r w:rsidRPr="00AC253D">
              <w:rPr>
                <w:rFonts w:ascii="Simplified Arabic" w:hAnsi="Simplified Arabic" w:cs="Simplified Arabic"/>
                <w:sz w:val="16"/>
                <w:szCs w:val="16"/>
                <w:rtl/>
              </w:rPr>
              <w:t>كلية التربية البدنية وعلوم الرياضة /جامعة القادسية</w:t>
            </w:r>
          </w:p>
        </w:tc>
      </w:tr>
      <w:tr w:rsidR="00CB2E62" w:rsidRPr="00AC253D" w:rsidTr="00CB2E62">
        <w:trPr>
          <w:jc w:val="center"/>
        </w:trPr>
        <w:tc>
          <w:tcPr>
            <w:tcW w:w="283" w:type="dxa"/>
            <w:tcBorders>
              <w:top w:val="single" w:sz="6" w:space="0" w:color="auto"/>
              <w:bottom w:val="double" w:sz="4" w:space="0" w:color="auto"/>
              <w:right w:val="double" w:sz="4" w:space="0" w:color="auto"/>
            </w:tcBorders>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r>
              <w:rPr>
                <w:rFonts w:ascii="Simplified Arabic" w:hAnsi="Simplified Arabic" w:cs="Simplified Arabic" w:hint="cs"/>
                <w:sz w:val="16"/>
                <w:szCs w:val="16"/>
                <w:rtl/>
              </w:rPr>
              <w:t>6</w:t>
            </w:r>
          </w:p>
        </w:tc>
        <w:tc>
          <w:tcPr>
            <w:tcW w:w="567" w:type="dxa"/>
            <w:tcBorders>
              <w:left w:val="double" w:sz="4" w:space="0" w:color="auto"/>
            </w:tcBorders>
            <w:shd w:val="clear" w:color="auto" w:fill="FFFFFF" w:themeFill="background1"/>
            <w:vAlign w:val="center"/>
          </w:tcPr>
          <w:p w:rsidR="00CB2E62" w:rsidRPr="00AC253D" w:rsidRDefault="00CB2E62" w:rsidP="00CB2E62">
            <w:pPr>
              <w:pStyle w:val="aa"/>
              <w:jc w:val="center"/>
              <w:rPr>
                <w:rFonts w:ascii="Simplified Arabic" w:hAnsi="Simplified Arabic" w:cs="Simplified Arabic"/>
                <w:sz w:val="16"/>
                <w:szCs w:val="16"/>
                <w:rtl/>
              </w:rPr>
            </w:pPr>
            <w:r w:rsidRPr="00AC253D">
              <w:rPr>
                <w:rFonts w:ascii="Simplified Arabic" w:hAnsi="Simplified Arabic" w:cs="Simplified Arabic"/>
                <w:sz w:val="16"/>
                <w:szCs w:val="16"/>
                <w:rtl/>
              </w:rPr>
              <w:t>ا.د</w:t>
            </w:r>
          </w:p>
        </w:tc>
        <w:tc>
          <w:tcPr>
            <w:tcW w:w="1206" w:type="dxa"/>
            <w:shd w:val="clear" w:color="auto" w:fill="FFFFFF" w:themeFill="background1"/>
            <w:vAlign w:val="center"/>
          </w:tcPr>
          <w:p w:rsidR="00CB2E62" w:rsidRPr="00AC253D" w:rsidRDefault="00CB2E62" w:rsidP="00CB2E62">
            <w:pPr>
              <w:pStyle w:val="aa"/>
              <w:jc w:val="both"/>
              <w:rPr>
                <w:rFonts w:ascii="Simplified Arabic" w:hAnsi="Simplified Arabic" w:cs="Simplified Arabic"/>
                <w:sz w:val="16"/>
                <w:szCs w:val="16"/>
                <w:rtl/>
              </w:rPr>
            </w:pPr>
            <w:r w:rsidRPr="00AC253D">
              <w:rPr>
                <w:rFonts w:ascii="Simplified Arabic" w:hAnsi="Simplified Arabic" w:cs="Simplified Arabic"/>
                <w:sz w:val="16"/>
                <w:szCs w:val="16"/>
                <w:rtl/>
              </w:rPr>
              <w:t>سمير راجي عبيس</w:t>
            </w:r>
          </w:p>
        </w:tc>
        <w:tc>
          <w:tcPr>
            <w:tcW w:w="1560" w:type="dxa"/>
            <w:shd w:val="clear" w:color="auto" w:fill="FFFFFF" w:themeFill="background1"/>
            <w:vAlign w:val="center"/>
          </w:tcPr>
          <w:p w:rsidR="00CB2E62" w:rsidRPr="00AC253D" w:rsidRDefault="00CB2E62" w:rsidP="00CB2E62">
            <w:pPr>
              <w:pStyle w:val="aa"/>
              <w:jc w:val="both"/>
              <w:rPr>
                <w:rFonts w:ascii="Simplified Arabic" w:hAnsi="Simplified Arabic" w:cs="Simplified Arabic"/>
                <w:sz w:val="16"/>
                <w:szCs w:val="16"/>
                <w:rtl/>
              </w:rPr>
            </w:pPr>
            <w:r w:rsidRPr="00AC253D">
              <w:rPr>
                <w:rFonts w:ascii="Simplified Arabic" w:hAnsi="Simplified Arabic" w:cs="Simplified Arabic"/>
                <w:sz w:val="16"/>
                <w:szCs w:val="16"/>
                <w:rtl/>
              </w:rPr>
              <w:t>التدريب الرياضي</w:t>
            </w:r>
          </w:p>
        </w:tc>
        <w:tc>
          <w:tcPr>
            <w:tcW w:w="2835" w:type="dxa"/>
            <w:shd w:val="clear" w:color="auto" w:fill="FFFFFF" w:themeFill="background1"/>
            <w:vAlign w:val="center"/>
          </w:tcPr>
          <w:p w:rsidR="00CB2E62" w:rsidRPr="00AC253D" w:rsidRDefault="00CB2E62" w:rsidP="00CB2E62">
            <w:pPr>
              <w:pStyle w:val="aa"/>
              <w:jc w:val="both"/>
              <w:rPr>
                <w:rFonts w:ascii="Simplified Arabic" w:hAnsi="Simplified Arabic" w:cs="Simplified Arabic"/>
                <w:sz w:val="16"/>
                <w:szCs w:val="16"/>
                <w:rtl/>
              </w:rPr>
            </w:pPr>
            <w:r w:rsidRPr="00AC253D">
              <w:rPr>
                <w:rFonts w:ascii="Simplified Arabic" w:hAnsi="Simplified Arabic" w:cs="Simplified Arabic"/>
                <w:sz w:val="16"/>
                <w:szCs w:val="16"/>
                <w:rtl/>
              </w:rPr>
              <w:t>كلية التربية البدنية وعلوم الرياضة /جامعة القادسية</w:t>
            </w:r>
          </w:p>
        </w:tc>
      </w:tr>
    </w:tbl>
    <w:p w:rsidR="00CB2E62" w:rsidRPr="00FE7B8E" w:rsidRDefault="00CB2E62" w:rsidP="00CB2E62">
      <w:pPr>
        <w:pStyle w:val="aa"/>
        <w:jc w:val="both"/>
        <w:rPr>
          <w:rFonts w:ascii="Simplified Arabic" w:hAnsi="Simplified Arabic" w:cs="Simplified Arabic"/>
          <w:sz w:val="20"/>
          <w:szCs w:val="20"/>
          <w:rtl/>
        </w:rPr>
      </w:pPr>
      <w:r>
        <w:rPr>
          <w:rFonts w:ascii="Simplified Arabic" w:hAnsi="Simplified Arabic" w:cs="Simplified Arabic" w:hint="cs"/>
          <w:sz w:val="20"/>
          <w:szCs w:val="20"/>
          <w:rtl/>
        </w:rPr>
        <w:t>ال</w:t>
      </w:r>
      <w:r w:rsidRPr="00FE7B8E">
        <w:rPr>
          <w:rFonts w:ascii="Simplified Arabic" w:hAnsi="Simplified Arabic" w:cs="Simplified Arabic" w:hint="cs"/>
          <w:sz w:val="20"/>
          <w:szCs w:val="20"/>
          <w:rtl/>
        </w:rPr>
        <w:t>ملحق (</w:t>
      </w:r>
      <w:r>
        <w:rPr>
          <w:rFonts w:ascii="Simplified Arabic" w:hAnsi="Simplified Arabic" w:cs="Simplified Arabic" w:hint="cs"/>
          <w:sz w:val="20"/>
          <w:szCs w:val="20"/>
          <w:rtl/>
        </w:rPr>
        <w:t>5</w:t>
      </w:r>
      <w:r w:rsidRPr="00FE7B8E">
        <w:rPr>
          <w:rFonts w:ascii="Simplified Arabic" w:hAnsi="Simplified Arabic" w:cs="Simplified Arabic" w:hint="cs"/>
          <w:sz w:val="20"/>
          <w:szCs w:val="20"/>
          <w:rtl/>
        </w:rPr>
        <w:t>)</w:t>
      </w:r>
      <w:r>
        <w:rPr>
          <w:rFonts w:ascii="Simplified Arabic" w:hAnsi="Simplified Arabic" w:cs="Simplified Arabic" w:hint="cs"/>
          <w:sz w:val="20"/>
          <w:szCs w:val="20"/>
          <w:rtl/>
        </w:rPr>
        <w:t xml:space="preserve"> يوضح </w:t>
      </w:r>
      <w:r w:rsidRPr="00FE7B8E">
        <w:rPr>
          <w:rFonts w:ascii="Simplified Arabic" w:hAnsi="Simplified Arabic" w:cs="Simplified Arabic" w:hint="cs"/>
          <w:sz w:val="20"/>
          <w:szCs w:val="20"/>
          <w:rtl/>
        </w:rPr>
        <w:t xml:space="preserve">التحليل ألمختبري لمعرفة التشكيل الوراثي لجين </w:t>
      </w:r>
      <w:r w:rsidRPr="00FE7B8E">
        <w:rPr>
          <w:rFonts w:ascii="Simplified Arabic" w:hAnsi="Simplified Arabic" w:cs="Simplified Arabic" w:hint="cs"/>
          <w:sz w:val="20"/>
          <w:szCs w:val="20"/>
        </w:rPr>
        <w:t>ACTN3</w:t>
      </w:r>
    </w:p>
    <w:p w:rsidR="00CB2E62" w:rsidRPr="008B065A" w:rsidRDefault="00CB2E62" w:rsidP="00CB2E62">
      <w:pPr>
        <w:pStyle w:val="aa"/>
        <w:jc w:val="both"/>
        <w:rPr>
          <w:rFonts w:ascii="Simplified Arabic" w:hAnsi="Simplified Arabic" w:cs="Simplified Arabic"/>
          <w:b/>
          <w:bCs/>
          <w:sz w:val="20"/>
          <w:szCs w:val="20"/>
          <w:rtl/>
        </w:rPr>
      </w:pPr>
      <w:r w:rsidRPr="008B065A">
        <w:rPr>
          <w:rFonts w:ascii="Simplified Arabic" w:hAnsi="Simplified Arabic" w:cs="Simplified Arabic" w:hint="cs"/>
          <w:b/>
          <w:bCs/>
          <w:sz w:val="20"/>
          <w:szCs w:val="20"/>
          <w:rtl/>
        </w:rPr>
        <w:t>المواد</w:t>
      </w:r>
      <w:r>
        <w:rPr>
          <w:rFonts w:ascii="Simplified Arabic" w:hAnsi="Simplified Arabic" w:cs="Simplified Arabic" w:hint="cs"/>
          <w:b/>
          <w:bCs/>
          <w:sz w:val="20"/>
          <w:szCs w:val="20"/>
          <w:rtl/>
        </w:rPr>
        <w:t xml:space="preserve"> </w:t>
      </w:r>
      <w:r w:rsidRPr="008B065A">
        <w:rPr>
          <w:rFonts w:ascii="Simplified Arabic" w:hAnsi="Simplified Arabic" w:cs="Simplified Arabic" w:hint="cs"/>
          <w:b/>
          <w:bCs/>
          <w:sz w:val="20"/>
          <w:szCs w:val="20"/>
          <w:rtl/>
        </w:rPr>
        <w:t xml:space="preserve">وطرائق العمل </w:t>
      </w:r>
    </w:p>
    <w:p w:rsidR="00CB2E62" w:rsidRPr="00AC253D" w:rsidRDefault="00CB2E62" w:rsidP="00CB2E62">
      <w:pPr>
        <w:pStyle w:val="aa"/>
        <w:jc w:val="both"/>
        <w:rPr>
          <w:rFonts w:ascii="Simplified Arabic" w:hAnsi="Simplified Arabic" w:cs="Simplified Arabic"/>
          <w:b/>
          <w:bCs/>
          <w:sz w:val="20"/>
          <w:szCs w:val="20"/>
          <w:rtl/>
          <w:lang w:bidi="ar-IQ"/>
        </w:rPr>
      </w:pPr>
      <w:r>
        <w:rPr>
          <w:rFonts w:ascii="Simplified Arabic" w:hAnsi="Simplified Arabic" w:cs="Simplified Arabic"/>
          <w:b/>
          <w:bCs/>
          <w:sz w:val="20"/>
          <w:szCs w:val="20"/>
          <w:rtl/>
        </w:rPr>
        <w:t>1-</w:t>
      </w:r>
      <w:r w:rsidRPr="00AC253D">
        <w:rPr>
          <w:rFonts w:ascii="Simplified Arabic" w:hAnsi="Simplified Arabic" w:cs="Simplified Arabic"/>
          <w:b/>
          <w:bCs/>
          <w:sz w:val="20"/>
          <w:szCs w:val="20"/>
          <w:rtl/>
        </w:rPr>
        <w:t>الأجهزة المختبرية:</w:t>
      </w:r>
    </w:p>
    <w:tbl>
      <w:tblPr>
        <w:tblW w:w="2857"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tblPr>
      <w:tblGrid>
        <w:gridCol w:w="478"/>
        <w:gridCol w:w="3634"/>
        <w:gridCol w:w="1842"/>
      </w:tblGrid>
      <w:tr w:rsidR="00CB2E62" w:rsidRPr="00AC253D" w:rsidTr="00CB2E62">
        <w:trPr>
          <w:trHeight w:val="128"/>
          <w:jc w:val="center"/>
        </w:trPr>
        <w:tc>
          <w:tcPr>
            <w:tcW w:w="401" w:type="pct"/>
            <w:tcBorders>
              <w:top w:val="double" w:sz="4" w:space="0" w:color="auto"/>
              <w:bottom w:val="double" w:sz="4" w:space="0" w:color="auto"/>
              <w:right w:val="double" w:sz="4" w:space="0" w:color="auto"/>
            </w:tcBorders>
            <w:shd w:val="clear" w:color="auto" w:fill="auto"/>
            <w:vAlign w:val="center"/>
          </w:tcPr>
          <w:p w:rsidR="00CB2E62" w:rsidRPr="00AC253D" w:rsidRDefault="00CB2E62" w:rsidP="00CB2E62">
            <w:pPr>
              <w:pStyle w:val="aa"/>
              <w:jc w:val="center"/>
              <w:rPr>
                <w:rFonts w:ascii="Simplified Arabic" w:hAnsi="Simplified Arabic" w:cs="Simplified Arabic"/>
                <w:sz w:val="16"/>
                <w:szCs w:val="16"/>
              </w:rPr>
            </w:pPr>
            <w:r w:rsidRPr="00AC253D">
              <w:rPr>
                <w:rFonts w:ascii="Simplified Arabic" w:hAnsi="Simplified Arabic" w:cs="Simplified Arabic"/>
                <w:sz w:val="16"/>
                <w:szCs w:val="16"/>
              </w:rPr>
              <w:t>No.</w:t>
            </w:r>
          </w:p>
        </w:tc>
        <w:tc>
          <w:tcPr>
            <w:tcW w:w="3051" w:type="pct"/>
            <w:tcBorders>
              <w:top w:val="double" w:sz="4" w:space="0" w:color="auto"/>
              <w:left w:val="double" w:sz="4" w:space="0" w:color="auto"/>
              <w:bottom w:val="double" w:sz="4" w:space="0" w:color="auto"/>
              <w:right w:val="double" w:sz="4" w:space="0" w:color="auto"/>
            </w:tcBorders>
            <w:shd w:val="clear" w:color="auto" w:fill="auto"/>
            <w:vAlign w:val="center"/>
          </w:tcPr>
          <w:p w:rsidR="00CB2E62" w:rsidRPr="00AC253D" w:rsidRDefault="00CB2E62" w:rsidP="00CB2E62">
            <w:pPr>
              <w:pStyle w:val="aa"/>
              <w:jc w:val="center"/>
              <w:rPr>
                <w:rFonts w:ascii="Simplified Arabic" w:hAnsi="Simplified Arabic" w:cs="Simplified Arabic"/>
                <w:sz w:val="16"/>
                <w:szCs w:val="16"/>
              </w:rPr>
            </w:pPr>
            <w:r w:rsidRPr="00AC253D">
              <w:rPr>
                <w:rFonts w:ascii="Simplified Arabic" w:hAnsi="Simplified Arabic" w:cs="Simplified Arabic"/>
                <w:sz w:val="16"/>
                <w:szCs w:val="16"/>
              </w:rPr>
              <w:t>Equipment &amp; instrument</w:t>
            </w:r>
          </w:p>
        </w:tc>
        <w:tc>
          <w:tcPr>
            <w:tcW w:w="1547" w:type="pct"/>
            <w:tcBorders>
              <w:top w:val="double" w:sz="4" w:space="0" w:color="auto"/>
              <w:left w:val="double" w:sz="4" w:space="0" w:color="auto"/>
              <w:bottom w:val="double" w:sz="4" w:space="0" w:color="auto"/>
            </w:tcBorders>
            <w:shd w:val="clear" w:color="auto" w:fill="auto"/>
            <w:vAlign w:val="center"/>
          </w:tcPr>
          <w:p w:rsidR="00CB2E62" w:rsidRPr="00AC253D" w:rsidRDefault="00CB2E62" w:rsidP="00CB2E62">
            <w:pPr>
              <w:pStyle w:val="aa"/>
              <w:jc w:val="center"/>
              <w:rPr>
                <w:rFonts w:ascii="Simplified Arabic" w:hAnsi="Simplified Arabic" w:cs="Simplified Arabic"/>
                <w:sz w:val="16"/>
                <w:szCs w:val="16"/>
                <w:rtl/>
                <w:lang w:bidi="ar-IQ"/>
              </w:rPr>
            </w:pPr>
            <w:r w:rsidRPr="00AC253D">
              <w:rPr>
                <w:rFonts w:ascii="Simplified Arabic" w:hAnsi="Simplified Arabic" w:cs="Simplified Arabic"/>
                <w:sz w:val="16"/>
                <w:szCs w:val="16"/>
              </w:rPr>
              <w:t>Company</w:t>
            </w:r>
          </w:p>
        </w:tc>
      </w:tr>
      <w:tr w:rsidR="00CB2E62" w:rsidRPr="00AC253D" w:rsidTr="00CB2E62">
        <w:trPr>
          <w:trHeight w:val="122"/>
          <w:jc w:val="center"/>
        </w:trPr>
        <w:tc>
          <w:tcPr>
            <w:tcW w:w="401" w:type="pct"/>
            <w:tcBorders>
              <w:top w:val="double" w:sz="4" w:space="0" w:color="auto"/>
            </w:tcBorders>
            <w:shd w:val="clear" w:color="auto" w:fill="auto"/>
            <w:vAlign w:val="center"/>
          </w:tcPr>
          <w:p w:rsidR="00CB2E62" w:rsidRPr="00AC253D" w:rsidRDefault="00CB2E62" w:rsidP="00CB2E62">
            <w:pPr>
              <w:pStyle w:val="aa"/>
              <w:jc w:val="center"/>
              <w:rPr>
                <w:rFonts w:ascii="Simplified Arabic" w:hAnsi="Simplified Arabic" w:cs="Simplified Arabic"/>
                <w:sz w:val="16"/>
                <w:szCs w:val="16"/>
              </w:rPr>
            </w:pPr>
            <w:r w:rsidRPr="00AC253D">
              <w:rPr>
                <w:rFonts w:ascii="Simplified Arabic" w:hAnsi="Simplified Arabic" w:cs="Simplified Arabic"/>
                <w:sz w:val="16"/>
                <w:szCs w:val="16"/>
              </w:rPr>
              <w:t>1</w:t>
            </w:r>
          </w:p>
        </w:tc>
        <w:tc>
          <w:tcPr>
            <w:tcW w:w="3051" w:type="pct"/>
            <w:tcBorders>
              <w:top w:val="double" w:sz="4" w:space="0" w:color="auto"/>
            </w:tcBorders>
            <w:shd w:val="clear" w:color="auto" w:fill="auto"/>
            <w:vAlign w:val="center"/>
          </w:tcPr>
          <w:p w:rsidR="00CB2E62" w:rsidRPr="00AC253D" w:rsidRDefault="00CB2E62" w:rsidP="00CB2E62">
            <w:pPr>
              <w:pStyle w:val="aa"/>
              <w:jc w:val="center"/>
              <w:rPr>
                <w:rFonts w:ascii="Simplified Arabic" w:hAnsi="Simplified Arabic" w:cs="Simplified Arabic"/>
                <w:sz w:val="16"/>
                <w:szCs w:val="16"/>
                <w:rtl/>
              </w:rPr>
            </w:pPr>
            <w:r w:rsidRPr="00AC253D">
              <w:rPr>
                <w:rFonts w:ascii="Simplified Arabic" w:hAnsi="Simplified Arabic" w:cs="Simplified Arabic"/>
                <w:sz w:val="16"/>
                <w:szCs w:val="16"/>
              </w:rPr>
              <w:t xml:space="preserve">High Speed Cold centrifuge </w:t>
            </w:r>
            <w:r>
              <w:rPr>
                <w:rFonts w:ascii="Simplified Arabic" w:hAnsi="Simplified Arabic" w:cs="Simplified Arabic" w:hint="cs"/>
                <w:sz w:val="16"/>
                <w:szCs w:val="16"/>
                <w:rtl/>
              </w:rPr>
              <w:t xml:space="preserve"> </w:t>
            </w:r>
            <w:r w:rsidRPr="00AC253D">
              <w:rPr>
                <w:rFonts w:ascii="Simplified Arabic" w:hAnsi="Simplified Arabic" w:cs="Simplified Arabic"/>
                <w:sz w:val="16"/>
                <w:szCs w:val="16"/>
                <w:rtl/>
              </w:rPr>
              <w:t>جهاز</w:t>
            </w:r>
            <w:r>
              <w:rPr>
                <w:rFonts w:ascii="Simplified Arabic" w:hAnsi="Simplified Arabic" w:cs="Simplified Arabic" w:hint="cs"/>
                <w:sz w:val="16"/>
                <w:szCs w:val="16"/>
                <w:rtl/>
                <w:lang w:bidi="ar-IQ"/>
              </w:rPr>
              <w:t xml:space="preserve"> </w:t>
            </w:r>
            <w:r w:rsidRPr="00AC253D">
              <w:rPr>
                <w:rFonts w:ascii="Simplified Arabic" w:hAnsi="Simplified Arabic" w:cs="Simplified Arabic"/>
                <w:sz w:val="16"/>
                <w:szCs w:val="16"/>
                <w:rtl/>
              </w:rPr>
              <w:t>الطرد المركزي</w:t>
            </w:r>
          </w:p>
        </w:tc>
        <w:tc>
          <w:tcPr>
            <w:tcW w:w="1547" w:type="pct"/>
            <w:tcBorders>
              <w:top w:val="double" w:sz="4" w:space="0" w:color="auto"/>
            </w:tcBorders>
            <w:shd w:val="clear" w:color="auto" w:fill="auto"/>
            <w:vAlign w:val="center"/>
          </w:tcPr>
          <w:p w:rsidR="00CB2E62" w:rsidRPr="00AC253D" w:rsidRDefault="00CB2E62" w:rsidP="00CB2E62">
            <w:pPr>
              <w:pStyle w:val="aa"/>
              <w:jc w:val="center"/>
              <w:rPr>
                <w:rFonts w:ascii="Simplified Arabic" w:hAnsi="Simplified Arabic" w:cs="Simplified Arabic"/>
                <w:sz w:val="16"/>
                <w:szCs w:val="16"/>
                <w:rtl/>
                <w:lang w:bidi="ar-IQ"/>
              </w:rPr>
            </w:pPr>
            <w:r w:rsidRPr="00AC253D">
              <w:rPr>
                <w:rFonts w:ascii="Simplified Arabic" w:hAnsi="Simplified Arabic" w:cs="Simplified Arabic"/>
                <w:sz w:val="16"/>
                <w:szCs w:val="16"/>
              </w:rPr>
              <w:t>Eppendorf /Germany</w:t>
            </w:r>
          </w:p>
        </w:tc>
      </w:tr>
      <w:tr w:rsidR="00CB2E62" w:rsidRPr="00AC253D" w:rsidTr="00CB2E62">
        <w:trPr>
          <w:trHeight w:val="122"/>
          <w:jc w:val="center"/>
        </w:trPr>
        <w:tc>
          <w:tcPr>
            <w:tcW w:w="401" w:type="pct"/>
            <w:shd w:val="clear" w:color="auto" w:fill="auto"/>
            <w:vAlign w:val="center"/>
          </w:tcPr>
          <w:p w:rsidR="00CB2E62" w:rsidRPr="00AC253D" w:rsidRDefault="00CB2E62" w:rsidP="00CB2E62">
            <w:pPr>
              <w:pStyle w:val="aa"/>
              <w:jc w:val="center"/>
              <w:rPr>
                <w:rFonts w:ascii="Simplified Arabic" w:hAnsi="Simplified Arabic" w:cs="Simplified Arabic"/>
                <w:sz w:val="16"/>
                <w:szCs w:val="16"/>
              </w:rPr>
            </w:pPr>
            <w:r w:rsidRPr="00AC253D">
              <w:rPr>
                <w:rFonts w:ascii="Simplified Arabic" w:hAnsi="Simplified Arabic" w:cs="Simplified Arabic"/>
                <w:sz w:val="16"/>
                <w:szCs w:val="16"/>
              </w:rPr>
              <w:t>2</w:t>
            </w:r>
          </w:p>
        </w:tc>
        <w:tc>
          <w:tcPr>
            <w:tcW w:w="3051" w:type="pct"/>
            <w:shd w:val="clear" w:color="auto" w:fill="auto"/>
            <w:vAlign w:val="center"/>
          </w:tcPr>
          <w:p w:rsidR="00CB2E62" w:rsidRPr="00AC253D" w:rsidRDefault="00CB2E62" w:rsidP="00CB2E62">
            <w:pPr>
              <w:pStyle w:val="aa"/>
              <w:jc w:val="center"/>
              <w:rPr>
                <w:rFonts w:ascii="Simplified Arabic" w:hAnsi="Simplified Arabic" w:cs="Simplified Arabic"/>
                <w:sz w:val="16"/>
                <w:szCs w:val="16"/>
              </w:rPr>
            </w:pPr>
            <w:r w:rsidRPr="00AC253D">
              <w:rPr>
                <w:rFonts w:ascii="Simplified Arabic" w:hAnsi="Simplified Arabic" w:cs="Simplified Arabic"/>
                <w:sz w:val="16"/>
                <w:szCs w:val="16"/>
              </w:rPr>
              <w:t>Incubator</w:t>
            </w:r>
            <w:r w:rsidRPr="00AC253D">
              <w:rPr>
                <w:rFonts w:ascii="Simplified Arabic" w:hAnsi="Simplified Arabic" w:cs="Simplified Arabic"/>
                <w:sz w:val="16"/>
                <w:szCs w:val="16"/>
                <w:rtl/>
              </w:rPr>
              <w:t xml:space="preserve"> الحاضنة</w:t>
            </w:r>
          </w:p>
        </w:tc>
        <w:tc>
          <w:tcPr>
            <w:tcW w:w="1547" w:type="pct"/>
            <w:shd w:val="clear" w:color="auto" w:fill="auto"/>
            <w:vAlign w:val="center"/>
          </w:tcPr>
          <w:p w:rsidR="00CB2E62" w:rsidRPr="00AC253D" w:rsidRDefault="00CB2E62" w:rsidP="00CB2E62">
            <w:pPr>
              <w:pStyle w:val="aa"/>
              <w:jc w:val="center"/>
              <w:rPr>
                <w:rFonts w:ascii="Simplified Arabic" w:hAnsi="Simplified Arabic" w:cs="Simplified Arabic"/>
                <w:sz w:val="16"/>
                <w:szCs w:val="16"/>
              </w:rPr>
            </w:pPr>
            <w:r w:rsidRPr="00AC253D">
              <w:rPr>
                <w:rFonts w:ascii="Simplified Arabic" w:hAnsi="Simplified Arabic" w:cs="Simplified Arabic"/>
                <w:sz w:val="16"/>
                <w:szCs w:val="16"/>
              </w:rPr>
              <w:t>Memmert/Germany</w:t>
            </w:r>
          </w:p>
        </w:tc>
      </w:tr>
      <w:tr w:rsidR="00CB2E62" w:rsidRPr="00AC253D" w:rsidTr="00CB2E62">
        <w:trPr>
          <w:trHeight w:val="122"/>
          <w:jc w:val="center"/>
        </w:trPr>
        <w:tc>
          <w:tcPr>
            <w:tcW w:w="401" w:type="pct"/>
            <w:shd w:val="clear" w:color="auto" w:fill="auto"/>
            <w:vAlign w:val="center"/>
          </w:tcPr>
          <w:p w:rsidR="00CB2E62" w:rsidRPr="00AC253D" w:rsidRDefault="00CB2E62" w:rsidP="00CB2E62">
            <w:pPr>
              <w:pStyle w:val="aa"/>
              <w:jc w:val="center"/>
              <w:rPr>
                <w:rFonts w:ascii="Simplified Arabic" w:hAnsi="Simplified Arabic" w:cs="Simplified Arabic"/>
                <w:sz w:val="16"/>
                <w:szCs w:val="16"/>
              </w:rPr>
            </w:pPr>
            <w:r w:rsidRPr="00AC253D">
              <w:rPr>
                <w:rFonts w:ascii="Simplified Arabic" w:hAnsi="Simplified Arabic" w:cs="Simplified Arabic"/>
                <w:sz w:val="16"/>
                <w:szCs w:val="16"/>
              </w:rPr>
              <w:t>3</w:t>
            </w:r>
          </w:p>
        </w:tc>
        <w:tc>
          <w:tcPr>
            <w:tcW w:w="3051" w:type="pct"/>
            <w:shd w:val="clear" w:color="auto" w:fill="auto"/>
            <w:vAlign w:val="center"/>
          </w:tcPr>
          <w:p w:rsidR="00CB2E62" w:rsidRPr="00AC253D" w:rsidRDefault="00CB2E62" w:rsidP="00CB2E62">
            <w:pPr>
              <w:pStyle w:val="aa"/>
              <w:jc w:val="center"/>
              <w:rPr>
                <w:rFonts w:ascii="Simplified Arabic" w:hAnsi="Simplified Arabic" w:cs="Simplified Arabic"/>
                <w:sz w:val="16"/>
                <w:szCs w:val="16"/>
              </w:rPr>
            </w:pPr>
            <w:r w:rsidRPr="00AC253D">
              <w:rPr>
                <w:rFonts w:ascii="Simplified Arabic" w:hAnsi="Simplified Arabic" w:cs="Simplified Arabic"/>
                <w:sz w:val="16"/>
                <w:szCs w:val="16"/>
              </w:rPr>
              <w:t>Microwave</w:t>
            </w:r>
            <w:r w:rsidRPr="00AC253D">
              <w:rPr>
                <w:rFonts w:ascii="Simplified Arabic" w:hAnsi="Simplified Arabic" w:cs="Simplified Arabic"/>
                <w:sz w:val="16"/>
                <w:szCs w:val="16"/>
                <w:rtl/>
              </w:rPr>
              <w:t xml:space="preserve"> ميكروويف</w:t>
            </w:r>
          </w:p>
        </w:tc>
        <w:tc>
          <w:tcPr>
            <w:tcW w:w="1547" w:type="pct"/>
            <w:shd w:val="clear" w:color="auto" w:fill="auto"/>
            <w:vAlign w:val="center"/>
          </w:tcPr>
          <w:p w:rsidR="00CB2E62" w:rsidRPr="00AC253D" w:rsidRDefault="00CB2E62" w:rsidP="00CB2E62">
            <w:pPr>
              <w:pStyle w:val="aa"/>
              <w:jc w:val="center"/>
              <w:rPr>
                <w:rFonts w:ascii="Simplified Arabic" w:hAnsi="Simplified Arabic" w:cs="Simplified Arabic"/>
                <w:sz w:val="16"/>
                <w:szCs w:val="16"/>
                <w:rtl/>
                <w:lang w:bidi="ar-IQ"/>
              </w:rPr>
            </w:pPr>
            <w:r w:rsidRPr="00AC253D">
              <w:rPr>
                <w:rFonts w:ascii="Simplified Arabic" w:hAnsi="Simplified Arabic" w:cs="Simplified Arabic"/>
                <w:sz w:val="16"/>
                <w:szCs w:val="16"/>
              </w:rPr>
              <w:t>Argose/Germany</w:t>
            </w:r>
          </w:p>
        </w:tc>
      </w:tr>
      <w:tr w:rsidR="00CB2E62" w:rsidRPr="00AC253D" w:rsidTr="00CB2E62">
        <w:trPr>
          <w:trHeight w:val="122"/>
          <w:jc w:val="center"/>
        </w:trPr>
        <w:tc>
          <w:tcPr>
            <w:tcW w:w="401" w:type="pct"/>
            <w:shd w:val="clear" w:color="auto" w:fill="auto"/>
            <w:vAlign w:val="center"/>
          </w:tcPr>
          <w:p w:rsidR="00CB2E62" w:rsidRPr="00AC253D" w:rsidRDefault="00CB2E62" w:rsidP="00CB2E62">
            <w:pPr>
              <w:pStyle w:val="aa"/>
              <w:jc w:val="center"/>
              <w:rPr>
                <w:rFonts w:ascii="Simplified Arabic" w:hAnsi="Simplified Arabic" w:cs="Simplified Arabic"/>
                <w:sz w:val="16"/>
                <w:szCs w:val="16"/>
              </w:rPr>
            </w:pPr>
            <w:r w:rsidRPr="00AC253D">
              <w:rPr>
                <w:rFonts w:ascii="Simplified Arabic" w:hAnsi="Simplified Arabic" w:cs="Simplified Arabic"/>
                <w:sz w:val="16"/>
                <w:szCs w:val="16"/>
              </w:rPr>
              <w:t>4</w:t>
            </w:r>
          </w:p>
        </w:tc>
        <w:tc>
          <w:tcPr>
            <w:tcW w:w="3051" w:type="pct"/>
            <w:shd w:val="clear" w:color="auto" w:fill="auto"/>
            <w:vAlign w:val="center"/>
          </w:tcPr>
          <w:p w:rsidR="00CB2E62" w:rsidRPr="00AC253D" w:rsidRDefault="00CB2E62" w:rsidP="00CB2E62">
            <w:pPr>
              <w:pStyle w:val="aa"/>
              <w:jc w:val="center"/>
              <w:rPr>
                <w:rFonts w:ascii="Simplified Arabic" w:hAnsi="Simplified Arabic" w:cs="Simplified Arabic"/>
                <w:sz w:val="16"/>
                <w:szCs w:val="16"/>
              </w:rPr>
            </w:pPr>
            <w:r w:rsidRPr="00AC253D">
              <w:rPr>
                <w:rFonts w:ascii="Simplified Arabic" w:hAnsi="Simplified Arabic" w:cs="Simplified Arabic"/>
                <w:sz w:val="16"/>
                <w:szCs w:val="16"/>
              </w:rPr>
              <w:t>Sensitive Balance</w:t>
            </w:r>
            <w:r w:rsidRPr="00AC253D">
              <w:rPr>
                <w:rFonts w:ascii="Simplified Arabic" w:hAnsi="Simplified Arabic" w:cs="Simplified Arabic"/>
                <w:sz w:val="16"/>
                <w:szCs w:val="16"/>
                <w:rtl/>
              </w:rPr>
              <w:t xml:space="preserve"> ميزان حساس</w:t>
            </w:r>
          </w:p>
        </w:tc>
        <w:tc>
          <w:tcPr>
            <w:tcW w:w="1547" w:type="pct"/>
            <w:shd w:val="clear" w:color="auto" w:fill="auto"/>
            <w:vAlign w:val="center"/>
          </w:tcPr>
          <w:p w:rsidR="00CB2E62" w:rsidRPr="00AC253D" w:rsidRDefault="00CB2E62" w:rsidP="00CB2E62">
            <w:pPr>
              <w:pStyle w:val="aa"/>
              <w:jc w:val="center"/>
              <w:rPr>
                <w:rFonts w:ascii="Simplified Arabic" w:hAnsi="Simplified Arabic" w:cs="Simplified Arabic"/>
                <w:sz w:val="16"/>
                <w:szCs w:val="16"/>
              </w:rPr>
            </w:pPr>
            <w:r w:rsidRPr="00AC253D">
              <w:rPr>
                <w:rFonts w:ascii="Simplified Arabic" w:hAnsi="Simplified Arabic" w:cs="Simplified Arabic"/>
                <w:sz w:val="16"/>
                <w:szCs w:val="16"/>
              </w:rPr>
              <w:t>Sartorius/Germany</w:t>
            </w:r>
          </w:p>
        </w:tc>
      </w:tr>
      <w:tr w:rsidR="00CB2E62" w:rsidRPr="00AC253D" w:rsidTr="00CB2E62">
        <w:trPr>
          <w:trHeight w:val="122"/>
          <w:jc w:val="center"/>
        </w:trPr>
        <w:tc>
          <w:tcPr>
            <w:tcW w:w="401" w:type="pct"/>
            <w:shd w:val="clear" w:color="auto" w:fill="auto"/>
            <w:vAlign w:val="center"/>
          </w:tcPr>
          <w:p w:rsidR="00CB2E62" w:rsidRPr="00AC253D" w:rsidRDefault="00CB2E62" w:rsidP="00CB2E62">
            <w:pPr>
              <w:pStyle w:val="aa"/>
              <w:jc w:val="center"/>
              <w:rPr>
                <w:rFonts w:ascii="Simplified Arabic" w:hAnsi="Simplified Arabic" w:cs="Simplified Arabic"/>
                <w:sz w:val="16"/>
                <w:szCs w:val="16"/>
              </w:rPr>
            </w:pPr>
            <w:r w:rsidRPr="00AC253D">
              <w:rPr>
                <w:rFonts w:ascii="Simplified Arabic" w:hAnsi="Simplified Arabic" w:cs="Simplified Arabic"/>
                <w:sz w:val="16"/>
                <w:szCs w:val="16"/>
              </w:rPr>
              <w:t>5</w:t>
            </w:r>
          </w:p>
        </w:tc>
        <w:tc>
          <w:tcPr>
            <w:tcW w:w="3051" w:type="pct"/>
            <w:shd w:val="clear" w:color="auto" w:fill="auto"/>
            <w:vAlign w:val="center"/>
          </w:tcPr>
          <w:p w:rsidR="00CB2E62" w:rsidRPr="00AC253D" w:rsidRDefault="00CB2E62" w:rsidP="00CB2E62">
            <w:pPr>
              <w:pStyle w:val="aa"/>
              <w:jc w:val="center"/>
              <w:rPr>
                <w:rFonts w:ascii="Simplified Arabic" w:hAnsi="Simplified Arabic" w:cs="Simplified Arabic"/>
                <w:sz w:val="16"/>
                <w:szCs w:val="16"/>
              </w:rPr>
            </w:pPr>
            <w:r w:rsidRPr="00AC253D">
              <w:rPr>
                <w:rFonts w:ascii="Simplified Arabic" w:hAnsi="Simplified Arabic" w:cs="Simplified Arabic"/>
                <w:sz w:val="16"/>
                <w:szCs w:val="16"/>
              </w:rPr>
              <w:t>Water Bath</w:t>
            </w:r>
            <w:r w:rsidRPr="00AC253D">
              <w:rPr>
                <w:rFonts w:ascii="Simplified Arabic" w:hAnsi="Simplified Arabic" w:cs="Simplified Arabic"/>
                <w:sz w:val="16"/>
                <w:szCs w:val="16"/>
                <w:rtl/>
              </w:rPr>
              <w:t xml:space="preserve"> حمام مائي</w:t>
            </w:r>
          </w:p>
        </w:tc>
        <w:tc>
          <w:tcPr>
            <w:tcW w:w="1547" w:type="pct"/>
            <w:shd w:val="clear" w:color="auto" w:fill="auto"/>
            <w:vAlign w:val="center"/>
          </w:tcPr>
          <w:p w:rsidR="00CB2E62" w:rsidRPr="00AC253D" w:rsidRDefault="00CB2E62" w:rsidP="00CB2E62">
            <w:pPr>
              <w:pStyle w:val="aa"/>
              <w:jc w:val="center"/>
              <w:rPr>
                <w:rFonts w:ascii="Simplified Arabic" w:hAnsi="Simplified Arabic" w:cs="Simplified Arabic"/>
                <w:sz w:val="16"/>
                <w:szCs w:val="16"/>
              </w:rPr>
            </w:pPr>
            <w:r w:rsidRPr="00AC253D">
              <w:rPr>
                <w:rFonts w:ascii="Simplified Arabic" w:hAnsi="Simplified Arabic" w:cs="Simplified Arabic"/>
                <w:sz w:val="16"/>
                <w:szCs w:val="16"/>
              </w:rPr>
              <w:t>Memmert/Germany</w:t>
            </w:r>
          </w:p>
        </w:tc>
      </w:tr>
      <w:tr w:rsidR="00CB2E62" w:rsidRPr="00AC253D" w:rsidTr="00CB2E62">
        <w:trPr>
          <w:trHeight w:val="122"/>
          <w:jc w:val="center"/>
        </w:trPr>
        <w:tc>
          <w:tcPr>
            <w:tcW w:w="401" w:type="pct"/>
            <w:shd w:val="clear" w:color="auto" w:fill="auto"/>
            <w:vAlign w:val="center"/>
          </w:tcPr>
          <w:p w:rsidR="00CB2E62" w:rsidRPr="00AC253D" w:rsidRDefault="00CB2E62" w:rsidP="00CB2E62">
            <w:pPr>
              <w:pStyle w:val="aa"/>
              <w:jc w:val="center"/>
              <w:rPr>
                <w:rFonts w:ascii="Simplified Arabic" w:hAnsi="Simplified Arabic" w:cs="Simplified Arabic"/>
                <w:sz w:val="16"/>
                <w:szCs w:val="16"/>
              </w:rPr>
            </w:pPr>
            <w:r w:rsidRPr="00AC253D">
              <w:rPr>
                <w:rFonts w:ascii="Simplified Arabic" w:hAnsi="Simplified Arabic" w:cs="Simplified Arabic"/>
                <w:sz w:val="16"/>
                <w:szCs w:val="16"/>
              </w:rPr>
              <w:t>6</w:t>
            </w:r>
          </w:p>
        </w:tc>
        <w:tc>
          <w:tcPr>
            <w:tcW w:w="3051" w:type="pct"/>
            <w:shd w:val="clear" w:color="auto" w:fill="auto"/>
            <w:vAlign w:val="center"/>
          </w:tcPr>
          <w:p w:rsidR="00CB2E62" w:rsidRPr="00AC253D" w:rsidRDefault="00CB2E62" w:rsidP="00CB2E62">
            <w:pPr>
              <w:pStyle w:val="aa"/>
              <w:jc w:val="center"/>
              <w:rPr>
                <w:rFonts w:ascii="Simplified Arabic" w:hAnsi="Simplified Arabic" w:cs="Simplified Arabic"/>
                <w:sz w:val="16"/>
                <w:szCs w:val="16"/>
              </w:rPr>
            </w:pPr>
            <w:r w:rsidRPr="00AC253D">
              <w:rPr>
                <w:rFonts w:ascii="Simplified Arabic" w:hAnsi="Simplified Arabic" w:cs="Simplified Arabic"/>
                <w:sz w:val="16"/>
                <w:szCs w:val="16"/>
              </w:rPr>
              <w:t>Vortex</w:t>
            </w:r>
            <w:r w:rsidRPr="00AC253D">
              <w:rPr>
                <w:rFonts w:ascii="Simplified Arabic" w:hAnsi="Simplified Arabic" w:cs="Simplified Arabic"/>
                <w:sz w:val="16"/>
                <w:szCs w:val="16"/>
                <w:rtl/>
              </w:rPr>
              <w:t xml:space="preserve"> المازج</w:t>
            </w:r>
          </w:p>
        </w:tc>
        <w:tc>
          <w:tcPr>
            <w:tcW w:w="1547" w:type="pct"/>
            <w:shd w:val="clear" w:color="auto" w:fill="auto"/>
            <w:vAlign w:val="center"/>
          </w:tcPr>
          <w:p w:rsidR="00CB2E62" w:rsidRPr="00AC253D" w:rsidRDefault="00CB2E62" w:rsidP="00CB2E62">
            <w:pPr>
              <w:pStyle w:val="aa"/>
              <w:jc w:val="center"/>
              <w:rPr>
                <w:rFonts w:ascii="Simplified Arabic" w:hAnsi="Simplified Arabic" w:cs="Simplified Arabic"/>
                <w:sz w:val="16"/>
                <w:szCs w:val="16"/>
              </w:rPr>
            </w:pPr>
            <w:r w:rsidRPr="00AC253D">
              <w:rPr>
                <w:rFonts w:ascii="Simplified Arabic" w:hAnsi="Simplified Arabic" w:cs="Simplified Arabic"/>
                <w:sz w:val="16"/>
                <w:szCs w:val="16"/>
              </w:rPr>
              <w:t>CYAN/ Belgium</w:t>
            </w:r>
          </w:p>
        </w:tc>
      </w:tr>
      <w:tr w:rsidR="00CB2E62" w:rsidRPr="00AC253D" w:rsidTr="00CB2E62">
        <w:trPr>
          <w:trHeight w:val="122"/>
          <w:jc w:val="center"/>
        </w:trPr>
        <w:tc>
          <w:tcPr>
            <w:tcW w:w="401" w:type="pct"/>
            <w:shd w:val="clear" w:color="auto" w:fill="auto"/>
            <w:vAlign w:val="center"/>
          </w:tcPr>
          <w:p w:rsidR="00CB2E62" w:rsidRPr="00AC253D" w:rsidRDefault="00CB2E62" w:rsidP="00CB2E62">
            <w:pPr>
              <w:pStyle w:val="aa"/>
              <w:jc w:val="center"/>
              <w:rPr>
                <w:rFonts w:ascii="Simplified Arabic" w:hAnsi="Simplified Arabic" w:cs="Simplified Arabic"/>
                <w:sz w:val="16"/>
                <w:szCs w:val="16"/>
              </w:rPr>
            </w:pPr>
            <w:r w:rsidRPr="00AC253D">
              <w:rPr>
                <w:rFonts w:ascii="Simplified Arabic" w:hAnsi="Simplified Arabic" w:cs="Simplified Arabic"/>
                <w:sz w:val="16"/>
                <w:szCs w:val="16"/>
              </w:rPr>
              <w:t>7</w:t>
            </w:r>
          </w:p>
        </w:tc>
        <w:tc>
          <w:tcPr>
            <w:tcW w:w="3051" w:type="pct"/>
            <w:shd w:val="clear" w:color="auto" w:fill="auto"/>
            <w:vAlign w:val="center"/>
          </w:tcPr>
          <w:p w:rsidR="00CB2E62" w:rsidRPr="00AC253D" w:rsidRDefault="00CB2E62" w:rsidP="00CB2E62">
            <w:pPr>
              <w:pStyle w:val="aa"/>
              <w:jc w:val="center"/>
              <w:rPr>
                <w:rFonts w:ascii="Simplified Arabic" w:hAnsi="Simplified Arabic" w:cs="Simplified Arabic"/>
                <w:sz w:val="16"/>
                <w:szCs w:val="16"/>
              </w:rPr>
            </w:pPr>
            <w:r w:rsidRPr="00AC253D">
              <w:rPr>
                <w:rFonts w:ascii="Simplified Arabic" w:hAnsi="Simplified Arabic" w:cs="Simplified Arabic"/>
                <w:sz w:val="16"/>
                <w:szCs w:val="16"/>
              </w:rPr>
              <w:t>Micropipettes 5-50, 0.5-10,</w:t>
            </w:r>
          </w:p>
          <w:p w:rsidR="00CB2E62" w:rsidRPr="00AC253D" w:rsidRDefault="00CB2E62" w:rsidP="00CB2E62">
            <w:pPr>
              <w:pStyle w:val="aa"/>
              <w:jc w:val="center"/>
              <w:rPr>
                <w:rFonts w:ascii="Simplified Arabic" w:hAnsi="Simplified Arabic" w:cs="Simplified Arabic"/>
                <w:sz w:val="16"/>
                <w:szCs w:val="16"/>
              </w:rPr>
            </w:pPr>
            <w:r w:rsidRPr="00AC253D">
              <w:rPr>
                <w:rFonts w:ascii="Simplified Arabic" w:hAnsi="Simplified Arabic" w:cs="Simplified Arabic"/>
                <w:sz w:val="16"/>
                <w:szCs w:val="16"/>
              </w:rPr>
              <w:t>100-1000µl</w:t>
            </w:r>
            <w:r w:rsidRPr="00AC253D">
              <w:rPr>
                <w:rFonts w:ascii="Simplified Arabic" w:hAnsi="Simplified Arabic" w:cs="Simplified Arabic"/>
                <w:sz w:val="16"/>
                <w:szCs w:val="16"/>
                <w:rtl/>
              </w:rPr>
              <w:t xml:space="preserve"> الماصات</w:t>
            </w:r>
          </w:p>
        </w:tc>
        <w:tc>
          <w:tcPr>
            <w:tcW w:w="1547" w:type="pct"/>
            <w:shd w:val="clear" w:color="auto" w:fill="auto"/>
            <w:vAlign w:val="center"/>
          </w:tcPr>
          <w:p w:rsidR="00CB2E62" w:rsidRPr="00AC253D" w:rsidRDefault="00CB2E62" w:rsidP="00CB2E62">
            <w:pPr>
              <w:pStyle w:val="aa"/>
              <w:jc w:val="center"/>
              <w:rPr>
                <w:rFonts w:ascii="Simplified Arabic" w:hAnsi="Simplified Arabic" w:cs="Simplified Arabic"/>
                <w:sz w:val="16"/>
                <w:szCs w:val="16"/>
                <w:rtl/>
                <w:lang w:bidi="ar-IQ"/>
              </w:rPr>
            </w:pPr>
            <w:r w:rsidRPr="00AC253D">
              <w:rPr>
                <w:rFonts w:ascii="Simplified Arabic" w:hAnsi="Simplified Arabic" w:cs="Simplified Arabic"/>
                <w:sz w:val="16"/>
                <w:szCs w:val="16"/>
              </w:rPr>
              <w:t>CYAN/ Belgium</w:t>
            </w:r>
          </w:p>
        </w:tc>
      </w:tr>
      <w:tr w:rsidR="00CB2E62" w:rsidRPr="00AC253D" w:rsidTr="00CB2E62">
        <w:trPr>
          <w:trHeight w:val="122"/>
          <w:jc w:val="center"/>
        </w:trPr>
        <w:tc>
          <w:tcPr>
            <w:tcW w:w="401" w:type="pct"/>
            <w:shd w:val="clear" w:color="auto" w:fill="auto"/>
            <w:vAlign w:val="center"/>
          </w:tcPr>
          <w:p w:rsidR="00CB2E62" w:rsidRPr="00AC253D" w:rsidRDefault="00CB2E62" w:rsidP="00CB2E62">
            <w:pPr>
              <w:pStyle w:val="aa"/>
              <w:jc w:val="center"/>
              <w:rPr>
                <w:rFonts w:ascii="Simplified Arabic" w:hAnsi="Simplified Arabic" w:cs="Simplified Arabic"/>
                <w:sz w:val="16"/>
                <w:szCs w:val="16"/>
              </w:rPr>
            </w:pPr>
            <w:r w:rsidRPr="00AC253D">
              <w:rPr>
                <w:rFonts w:ascii="Simplified Arabic" w:hAnsi="Simplified Arabic" w:cs="Simplified Arabic"/>
                <w:sz w:val="16"/>
                <w:szCs w:val="16"/>
              </w:rPr>
              <w:t>8</w:t>
            </w:r>
          </w:p>
        </w:tc>
        <w:tc>
          <w:tcPr>
            <w:tcW w:w="3051" w:type="pct"/>
            <w:shd w:val="clear" w:color="auto" w:fill="auto"/>
            <w:vAlign w:val="center"/>
          </w:tcPr>
          <w:p w:rsidR="00CB2E62" w:rsidRPr="00AC253D" w:rsidRDefault="00CB2E62" w:rsidP="00CB2E62">
            <w:pPr>
              <w:pStyle w:val="aa"/>
              <w:jc w:val="center"/>
              <w:rPr>
                <w:rFonts w:ascii="Simplified Arabic" w:hAnsi="Simplified Arabic" w:cs="Simplified Arabic"/>
                <w:sz w:val="16"/>
                <w:szCs w:val="16"/>
              </w:rPr>
            </w:pPr>
            <w:r w:rsidRPr="00AC253D">
              <w:rPr>
                <w:rFonts w:ascii="Simplified Arabic" w:hAnsi="Simplified Arabic" w:cs="Simplified Arabic"/>
                <w:sz w:val="16"/>
                <w:szCs w:val="16"/>
              </w:rPr>
              <w:t>Refrigerator</w:t>
            </w:r>
            <w:r w:rsidRPr="00AC253D">
              <w:rPr>
                <w:rFonts w:ascii="Simplified Arabic" w:hAnsi="Simplified Arabic" w:cs="Simplified Arabic"/>
                <w:sz w:val="16"/>
                <w:szCs w:val="16"/>
                <w:rtl/>
              </w:rPr>
              <w:t xml:space="preserve"> الثلاجة</w:t>
            </w:r>
          </w:p>
        </w:tc>
        <w:tc>
          <w:tcPr>
            <w:tcW w:w="1547" w:type="pct"/>
            <w:shd w:val="clear" w:color="auto" w:fill="auto"/>
            <w:vAlign w:val="center"/>
          </w:tcPr>
          <w:p w:rsidR="00CB2E62" w:rsidRPr="00AC253D" w:rsidRDefault="00CB2E62" w:rsidP="00CB2E62">
            <w:pPr>
              <w:pStyle w:val="aa"/>
              <w:jc w:val="center"/>
              <w:rPr>
                <w:rFonts w:ascii="Simplified Arabic" w:hAnsi="Simplified Arabic" w:cs="Simplified Arabic"/>
                <w:sz w:val="16"/>
                <w:szCs w:val="16"/>
              </w:rPr>
            </w:pPr>
            <w:r w:rsidRPr="00AC253D">
              <w:rPr>
                <w:rFonts w:ascii="Simplified Arabic" w:hAnsi="Simplified Arabic" w:cs="Simplified Arabic"/>
                <w:sz w:val="16"/>
                <w:szCs w:val="16"/>
              </w:rPr>
              <w:t>Concord /Lebanon</w:t>
            </w:r>
          </w:p>
        </w:tc>
      </w:tr>
      <w:tr w:rsidR="00CB2E62" w:rsidRPr="00AC253D" w:rsidTr="00CB2E62">
        <w:trPr>
          <w:trHeight w:val="122"/>
          <w:jc w:val="center"/>
        </w:trPr>
        <w:tc>
          <w:tcPr>
            <w:tcW w:w="401" w:type="pct"/>
            <w:shd w:val="clear" w:color="auto" w:fill="auto"/>
            <w:vAlign w:val="center"/>
          </w:tcPr>
          <w:p w:rsidR="00CB2E62" w:rsidRPr="00AC253D" w:rsidRDefault="00CB2E62" w:rsidP="00CB2E62">
            <w:pPr>
              <w:pStyle w:val="aa"/>
              <w:jc w:val="center"/>
              <w:rPr>
                <w:rFonts w:ascii="Simplified Arabic" w:hAnsi="Simplified Arabic" w:cs="Simplified Arabic"/>
                <w:sz w:val="16"/>
                <w:szCs w:val="16"/>
              </w:rPr>
            </w:pPr>
            <w:r w:rsidRPr="00AC253D">
              <w:rPr>
                <w:rFonts w:ascii="Simplified Arabic" w:hAnsi="Simplified Arabic" w:cs="Simplified Arabic"/>
                <w:sz w:val="16"/>
                <w:szCs w:val="16"/>
              </w:rPr>
              <w:t>9</w:t>
            </w:r>
          </w:p>
        </w:tc>
        <w:tc>
          <w:tcPr>
            <w:tcW w:w="3051" w:type="pct"/>
            <w:shd w:val="clear" w:color="auto" w:fill="auto"/>
            <w:vAlign w:val="center"/>
          </w:tcPr>
          <w:p w:rsidR="00CB2E62" w:rsidRPr="00AC253D" w:rsidRDefault="00CB2E62" w:rsidP="00CB2E62">
            <w:pPr>
              <w:pStyle w:val="aa"/>
              <w:jc w:val="center"/>
              <w:rPr>
                <w:rFonts w:ascii="Simplified Arabic" w:hAnsi="Simplified Arabic" w:cs="Simplified Arabic"/>
                <w:sz w:val="16"/>
                <w:szCs w:val="16"/>
              </w:rPr>
            </w:pPr>
            <w:r w:rsidRPr="00AC253D">
              <w:rPr>
                <w:rFonts w:ascii="Simplified Arabic" w:hAnsi="Simplified Arabic" w:cs="Simplified Arabic"/>
                <w:sz w:val="16"/>
                <w:szCs w:val="16"/>
              </w:rPr>
              <w:t>Thermocycler  PCR</w:t>
            </w:r>
            <w:r w:rsidRPr="00AC253D">
              <w:rPr>
                <w:rFonts w:ascii="Simplified Arabic" w:hAnsi="Simplified Arabic" w:cs="Simplified Arabic"/>
                <w:sz w:val="16"/>
                <w:szCs w:val="16"/>
                <w:rtl/>
              </w:rPr>
              <w:t xml:space="preserve"> جهاز الدورات الحرارية</w:t>
            </w:r>
          </w:p>
        </w:tc>
        <w:tc>
          <w:tcPr>
            <w:tcW w:w="1547" w:type="pct"/>
            <w:shd w:val="clear" w:color="auto" w:fill="auto"/>
            <w:vAlign w:val="center"/>
          </w:tcPr>
          <w:p w:rsidR="00CB2E62" w:rsidRPr="00AC253D" w:rsidRDefault="00CB2E62" w:rsidP="00CB2E62">
            <w:pPr>
              <w:pStyle w:val="aa"/>
              <w:jc w:val="center"/>
              <w:rPr>
                <w:rFonts w:ascii="Simplified Arabic" w:hAnsi="Simplified Arabic" w:cs="Simplified Arabic"/>
                <w:sz w:val="16"/>
                <w:szCs w:val="16"/>
              </w:rPr>
            </w:pPr>
            <w:r w:rsidRPr="00AC253D">
              <w:rPr>
                <w:rFonts w:ascii="Simplified Arabic" w:hAnsi="Simplified Arabic" w:cs="Simplified Arabic"/>
                <w:sz w:val="16"/>
                <w:szCs w:val="16"/>
              </w:rPr>
              <w:t>BioRad/ USA</w:t>
            </w:r>
          </w:p>
        </w:tc>
      </w:tr>
      <w:tr w:rsidR="00CB2E62" w:rsidRPr="00AC253D" w:rsidTr="00CB2E62">
        <w:trPr>
          <w:trHeight w:val="122"/>
          <w:jc w:val="center"/>
        </w:trPr>
        <w:tc>
          <w:tcPr>
            <w:tcW w:w="401" w:type="pct"/>
            <w:shd w:val="clear" w:color="auto" w:fill="auto"/>
            <w:vAlign w:val="center"/>
          </w:tcPr>
          <w:p w:rsidR="00CB2E62" w:rsidRPr="00AC253D" w:rsidRDefault="00CB2E62" w:rsidP="00CB2E62">
            <w:pPr>
              <w:pStyle w:val="aa"/>
              <w:jc w:val="center"/>
              <w:rPr>
                <w:rFonts w:ascii="Simplified Arabic" w:hAnsi="Simplified Arabic" w:cs="Simplified Arabic"/>
                <w:sz w:val="16"/>
                <w:szCs w:val="16"/>
              </w:rPr>
            </w:pPr>
            <w:r w:rsidRPr="00AC253D">
              <w:rPr>
                <w:rFonts w:ascii="Simplified Arabic" w:hAnsi="Simplified Arabic" w:cs="Simplified Arabic"/>
                <w:sz w:val="16"/>
                <w:szCs w:val="16"/>
              </w:rPr>
              <w:t>10</w:t>
            </w:r>
          </w:p>
        </w:tc>
        <w:tc>
          <w:tcPr>
            <w:tcW w:w="3051" w:type="pct"/>
            <w:shd w:val="clear" w:color="auto" w:fill="auto"/>
            <w:vAlign w:val="center"/>
          </w:tcPr>
          <w:p w:rsidR="00CB2E62" w:rsidRPr="00AC253D" w:rsidRDefault="00CB2E62" w:rsidP="00CB2E62">
            <w:pPr>
              <w:pStyle w:val="aa"/>
              <w:jc w:val="center"/>
              <w:rPr>
                <w:rFonts w:ascii="Simplified Arabic" w:hAnsi="Simplified Arabic" w:cs="Simplified Arabic"/>
                <w:sz w:val="16"/>
                <w:szCs w:val="16"/>
              </w:rPr>
            </w:pPr>
            <w:r w:rsidRPr="00AC253D">
              <w:rPr>
                <w:rFonts w:ascii="Simplified Arabic" w:hAnsi="Simplified Arabic" w:cs="Simplified Arabic"/>
                <w:sz w:val="16"/>
                <w:szCs w:val="16"/>
              </w:rPr>
              <w:t>Exispin vortex centrifuge</w:t>
            </w:r>
            <w:r w:rsidRPr="00AC253D">
              <w:rPr>
                <w:rFonts w:ascii="Simplified Arabic" w:hAnsi="Simplified Arabic" w:cs="Simplified Arabic"/>
                <w:sz w:val="16"/>
                <w:szCs w:val="16"/>
                <w:rtl/>
              </w:rPr>
              <w:t>جهاز الطرد المركزي والمازج</w:t>
            </w:r>
          </w:p>
        </w:tc>
        <w:tc>
          <w:tcPr>
            <w:tcW w:w="1547" w:type="pct"/>
            <w:shd w:val="clear" w:color="auto" w:fill="auto"/>
            <w:vAlign w:val="center"/>
          </w:tcPr>
          <w:p w:rsidR="00CB2E62" w:rsidRPr="00AC253D" w:rsidRDefault="00CB2E62" w:rsidP="00CB2E62">
            <w:pPr>
              <w:pStyle w:val="aa"/>
              <w:jc w:val="center"/>
              <w:rPr>
                <w:rFonts w:ascii="Simplified Arabic" w:hAnsi="Simplified Arabic" w:cs="Simplified Arabic"/>
                <w:sz w:val="16"/>
                <w:szCs w:val="16"/>
              </w:rPr>
            </w:pPr>
            <w:r w:rsidRPr="00AC253D">
              <w:rPr>
                <w:rFonts w:ascii="Simplified Arabic" w:hAnsi="Simplified Arabic" w:cs="Simplified Arabic"/>
                <w:sz w:val="16"/>
                <w:szCs w:val="16"/>
              </w:rPr>
              <w:t>Bioneer/ Korea</w:t>
            </w:r>
          </w:p>
        </w:tc>
      </w:tr>
      <w:tr w:rsidR="00CB2E62" w:rsidRPr="00AC253D" w:rsidTr="00CB2E62">
        <w:trPr>
          <w:trHeight w:val="122"/>
          <w:jc w:val="center"/>
        </w:trPr>
        <w:tc>
          <w:tcPr>
            <w:tcW w:w="401" w:type="pct"/>
            <w:shd w:val="clear" w:color="auto" w:fill="auto"/>
            <w:vAlign w:val="center"/>
          </w:tcPr>
          <w:p w:rsidR="00CB2E62" w:rsidRPr="00AC253D" w:rsidRDefault="00CB2E62" w:rsidP="00CB2E62">
            <w:pPr>
              <w:pStyle w:val="aa"/>
              <w:jc w:val="center"/>
              <w:rPr>
                <w:rFonts w:ascii="Simplified Arabic" w:hAnsi="Simplified Arabic" w:cs="Simplified Arabic"/>
                <w:sz w:val="16"/>
                <w:szCs w:val="16"/>
              </w:rPr>
            </w:pPr>
            <w:r w:rsidRPr="00AC253D">
              <w:rPr>
                <w:rFonts w:ascii="Simplified Arabic" w:hAnsi="Simplified Arabic" w:cs="Simplified Arabic"/>
                <w:sz w:val="16"/>
                <w:szCs w:val="16"/>
              </w:rPr>
              <w:t>11</w:t>
            </w:r>
          </w:p>
        </w:tc>
        <w:tc>
          <w:tcPr>
            <w:tcW w:w="3051" w:type="pct"/>
            <w:shd w:val="clear" w:color="auto" w:fill="auto"/>
            <w:vAlign w:val="center"/>
          </w:tcPr>
          <w:p w:rsidR="00CB2E62" w:rsidRPr="00AC253D" w:rsidRDefault="00CB2E62" w:rsidP="00CB2E62">
            <w:pPr>
              <w:pStyle w:val="aa"/>
              <w:jc w:val="center"/>
              <w:rPr>
                <w:rFonts w:ascii="Simplified Arabic" w:hAnsi="Simplified Arabic" w:cs="Simplified Arabic"/>
                <w:sz w:val="16"/>
                <w:szCs w:val="16"/>
              </w:rPr>
            </w:pPr>
            <w:r w:rsidRPr="00AC253D">
              <w:rPr>
                <w:rFonts w:ascii="Simplified Arabic" w:hAnsi="Simplified Arabic" w:cs="Simplified Arabic"/>
                <w:sz w:val="16"/>
                <w:szCs w:val="16"/>
              </w:rPr>
              <w:t>Microcentrifuge  tubes</w:t>
            </w:r>
            <w:r w:rsidRPr="00AC253D">
              <w:rPr>
                <w:rFonts w:ascii="Simplified Arabic" w:hAnsi="Simplified Arabic" w:cs="Simplified Arabic"/>
                <w:sz w:val="16"/>
                <w:szCs w:val="16"/>
                <w:rtl/>
              </w:rPr>
              <w:t xml:space="preserve"> انابيب الطرد المركزي</w:t>
            </w:r>
          </w:p>
        </w:tc>
        <w:tc>
          <w:tcPr>
            <w:tcW w:w="1547" w:type="pct"/>
            <w:shd w:val="clear" w:color="auto" w:fill="auto"/>
            <w:vAlign w:val="center"/>
          </w:tcPr>
          <w:p w:rsidR="00CB2E62" w:rsidRPr="00AC253D" w:rsidRDefault="00CB2E62" w:rsidP="00CB2E62">
            <w:pPr>
              <w:pStyle w:val="aa"/>
              <w:jc w:val="center"/>
              <w:rPr>
                <w:rFonts w:ascii="Simplified Arabic" w:hAnsi="Simplified Arabic" w:cs="Simplified Arabic"/>
                <w:sz w:val="16"/>
                <w:szCs w:val="16"/>
              </w:rPr>
            </w:pPr>
            <w:r w:rsidRPr="00AC253D">
              <w:rPr>
                <w:rFonts w:ascii="Simplified Arabic" w:hAnsi="Simplified Arabic" w:cs="Simplified Arabic"/>
                <w:sz w:val="16"/>
                <w:szCs w:val="16"/>
              </w:rPr>
              <w:t>Biobasic/ Canada</w:t>
            </w:r>
          </w:p>
        </w:tc>
      </w:tr>
      <w:tr w:rsidR="00CB2E62" w:rsidRPr="00AC253D" w:rsidTr="00CB2E62">
        <w:trPr>
          <w:trHeight w:val="122"/>
          <w:jc w:val="center"/>
        </w:trPr>
        <w:tc>
          <w:tcPr>
            <w:tcW w:w="401" w:type="pct"/>
            <w:shd w:val="clear" w:color="auto" w:fill="auto"/>
            <w:vAlign w:val="center"/>
          </w:tcPr>
          <w:p w:rsidR="00CB2E62" w:rsidRPr="00AC253D" w:rsidRDefault="00CB2E62" w:rsidP="00CB2E62">
            <w:pPr>
              <w:pStyle w:val="aa"/>
              <w:jc w:val="center"/>
              <w:rPr>
                <w:rFonts w:ascii="Simplified Arabic" w:hAnsi="Simplified Arabic" w:cs="Simplified Arabic"/>
                <w:sz w:val="16"/>
                <w:szCs w:val="16"/>
              </w:rPr>
            </w:pPr>
            <w:r w:rsidRPr="00AC253D">
              <w:rPr>
                <w:rFonts w:ascii="Simplified Arabic" w:hAnsi="Simplified Arabic" w:cs="Simplified Arabic"/>
                <w:sz w:val="16"/>
                <w:szCs w:val="16"/>
              </w:rPr>
              <w:t>12</w:t>
            </w:r>
          </w:p>
        </w:tc>
        <w:tc>
          <w:tcPr>
            <w:tcW w:w="3051" w:type="pct"/>
            <w:shd w:val="clear" w:color="auto" w:fill="auto"/>
            <w:vAlign w:val="center"/>
          </w:tcPr>
          <w:p w:rsidR="00CB2E62" w:rsidRPr="00AC253D" w:rsidRDefault="00CB2E62" w:rsidP="00CB2E62">
            <w:pPr>
              <w:pStyle w:val="aa"/>
              <w:jc w:val="center"/>
              <w:rPr>
                <w:rFonts w:ascii="Simplified Arabic" w:hAnsi="Simplified Arabic" w:cs="Simplified Arabic"/>
                <w:sz w:val="16"/>
                <w:szCs w:val="16"/>
              </w:rPr>
            </w:pPr>
            <w:r w:rsidRPr="00AC253D">
              <w:rPr>
                <w:rFonts w:ascii="Simplified Arabic" w:hAnsi="Simplified Arabic" w:cs="Simplified Arabic"/>
                <w:sz w:val="16"/>
                <w:szCs w:val="16"/>
              </w:rPr>
              <w:t>UV Transilluminator</w:t>
            </w:r>
            <w:r w:rsidRPr="00AC253D">
              <w:rPr>
                <w:rFonts w:ascii="Simplified Arabic" w:hAnsi="Simplified Arabic" w:cs="Simplified Arabic"/>
                <w:sz w:val="16"/>
                <w:szCs w:val="16"/>
                <w:rtl/>
              </w:rPr>
              <w:t xml:space="preserve"> جهاز الكشف بالأشعة فوق البنفسجية</w:t>
            </w:r>
          </w:p>
        </w:tc>
        <w:tc>
          <w:tcPr>
            <w:tcW w:w="1547" w:type="pct"/>
            <w:shd w:val="clear" w:color="auto" w:fill="auto"/>
            <w:vAlign w:val="center"/>
          </w:tcPr>
          <w:p w:rsidR="00CB2E62" w:rsidRPr="00AC253D" w:rsidRDefault="00CB2E62" w:rsidP="00CB2E62">
            <w:pPr>
              <w:pStyle w:val="aa"/>
              <w:jc w:val="center"/>
              <w:rPr>
                <w:rFonts w:ascii="Simplified Arabic" w:hAnsi="Simplified Arabic" w:cs="Simplified Arabic"/>
                <w:sz w:val="16"/>
                <w:szCs w:val="16"/>
              </w:rPr>
            </w:pPr>
            <w:r w:rsidRPr="00AC253D">
              <w:rPr>
                <w:rFonts w:ascii="Simplified Arabic" w:hAnsi="Simplified Arabic" w:cs="Simplified Arabic"/>
                <w:sz w:val="16"/>
                <w:szCs w:val="16"/>
              </w:rPr>
              <w:t>ATTA/ Korea</w:t>
            </w:r>
          </w:p>
        </w:tc>
      </w:tr>
      <w:tr w:rsidR="00CB2E62" w:rsidRPr="00AC253D" w:rsidTr="00CB2E62">
        <w:trPr>
          <w:trHeight w:val="122"/>
          <w:jc w:val="center"/>
        </w:trPr>
        <w:tc>
          <w:tcPr>
            <w:tcW w:w="401" w:type="pct"/>
            <w:shd w:val="clear" w:color="auto" w:fill="auto"/>
            <w:vAlign w:val="center"/>
          </w:tcPr>
          <w:p w:rsidR="00CB2E62" w:rsidRPr="00AC253D" w:rsidRDefault="00CB2E62" w:rsidP="00CB2E62">
            <w:pPr>
              <w:pStyle w:val="aa"/>
              <w:jc w:val="center"/>
              <w:rPr>
                <w:rFonts w:ascii="Simplified Arabic" w:hAnsi="Simplified Arabic" w:cs="Simplified Arabic"/>
                <w:sz w:val="16"/>
                <w:szCs w:val="16"/>
              </w:rPr>
            </w:pPr>
            <w:r w:rsidRPr="00AC253D">
              <w:rPr>
                <w:rFonts w:ascii="Simplified Arabic" w:hAnsi="Simplified Arabic" w:cs="Simplified Arabic"/>
                <w:sz w:val="16"/>
                <w:szCs w:val="16"/>
              </w:rPr>
              <w:t>13</w:t>
            </w:r>
          </w:p>
        </w:tc>
        <w:tc>
          <w:tcPr>
            <w:tcW w:w="3051" w:type="pct"/>
            <w:shd w:val="clear" w:color="auto" w:fill="auto"/>
            <w:vAlign w:val="center"/>
          </w:tcPr>
          <w:p w:rsidR="00CB2E62" w:rsidRPr="00AC253D" w:rsidRDefault="00CB2E62" w:rsidP="00CB2E62">
            <w:pPr>
              <w:pStyle w:val="aa"/>
              <w:jc w:val="center"/>
              <w:rPr>
                <w:rFonts w:ascii="Simplified Arabic" w:hAnsi="Simplified Arabic" w:cs="Simplified Arabic"/>
                <w:sz w:val="16"/>
                <w:szCs w:val="16"/>
              </w:rPr>
            </w:pPr>
            <w:r w:rsidRPr="00AC253D">
              <w:rPr>
                <w:rFonts w:ascii="Simplified Arabic" w:hAnsi="Simplified Arabic" w:cs="Simplified Arabic"/>
                <w:sz w:val="16"/>
                <w:szCs w:val="16"/>
              </w:rPr>
              <w:t>Gel electrophoresis</w:t>
            </w:r>
            <w:r w:rsidRPr="00AC253D">
              <w:rPr>
                <w:rFonts w:ascii="Simplified Arabic" w:hAnsi="Simplified Arabic" w:cs="Simplified Arabic"/>
                <w:sz w:val="16"/>
                <w:szCs w:val="16"/>
                <w:rtl/>
              </w:rPr>
              <w:t xml:space="preserve"> جهاز الترحيل الكهربائي</w:t>
            </w:r>
          </w:p>
        </w:tc>
        <w:tc>
          <w:tcPr>
            <w:tcW w:w="1547" w:type="pct"/>
            <w:shd w:val="clear" w:color="auto" w:fill="auto"/>
            <w:vAlign w:val="center"/>
          </w:tcPr>
          <w:p w:rsidR="00CB2E62" w:rsidRPr="00AC253D" w:rsidRDefault="00CB2E62" w:rsidP="00CB2E62">
            <w:pPr>
              <w:pStyle w:val="aa"/>
              <w:jc w:val="center"/>
              <w:rPr>
                <w:rFonts w:ascii="Simplified Arabic" w:hAnsi="Simplified Arabic" w:cs="Simplified Arabic"/>
                <w:sz w:val="16"/>
                <w:szCs w:val="16"/>
              </w:rPr>
            </w:pPr>
            <w:r w:rsidRPr="00AC253D">
              <w:rPr>
                <w:rFonts w:ascii="Simplified Arabic" w:hAnsi="Simplified Arabic" w:cs="Simplified Arabic"/>
                <w:sz w:val="16"/>
                <w:szCs w:val="16"/>
              </w:rPr>
              <w:t>Bioneer/ Korea</w:t>
            </w:r>
          </w:p>
        </w:tc>
      </w:tr>
      <w:tr w:rsidR="00CB2E62" w:rsidRPr="00AC253D" w:rsidTr="00CB2E62">
        <w:trPr>
          <w:trHeight w:val="122"/>
          <w:jc w:val="center"/>
        </w:trPr>
        <w:tc>
          <w:tcPr>
            <w:tcW w:w="401" w:type="pct"/>
            <w:shd w:val="clear" w:color="auto" w:fill="auto"/>
            <w:vAlign w:val="center"/>
          </w:tcPr>
          <w:p w:rsidR="00CB2E62" w:rsidRPr="00AC253D" w:rsidRDefault="00CB2E62" w:rsidP="00CB2E62">
            <w:pPr>
              <w:pStyle w:val="aa"/>
              <w:jc w:val="center"/>
              <w:rPr>
                <w:rFonts w:ascii="Simplified Arabic" w:hAnsi="Simplified Arabic" w:cs="Simplified Arabic"/>
                <w:sz w:val="16"/>
                <w:szCs w:val="16"/>
              </w:rPr>
            </w:pPr>
            <w:r w:rsidRPr="00AC253D">
              <w:rPr>
                <w:rFonts w:ascii="Simplified Arabic" w:hAnsi="Simplified Arabic" w:cs="Simplified Arabic"/>
                <w:sz w:val="16"/>
                <w:szCs w:val="16"/>
              </w:rPr>
              <w:t>14</w:t>
            </w:r>
          </w:p>
        </w:tc>
        <w:tc>
          <w:tcPr>
            <w:tcW w:w="3051" w:type="pct"/>
            <w:shd w:val="clear" w:color="auto" w:fill="auto"/>
            <w:vAlign w:val="center"/>
          </w:tcPr>
          <w:p w:rsidR="00CB2E62" w:rsidRPr="00AC253D" w:rsidRDefault="00CB2E62" w:rsidP="00CB2E62">
            <w:pPr>
              <w:pStyle w:val="aa"/>
              <w:jc w:val="center"/>
              <w:rPr>
                <w:rFonts w:ascii="Simplified Arabic" w:hAnsi="Simplified Arabic" w:cs="Simplified Arabic"/>
                <w:sz w:val="16"/>
                <w:szCs w:val="16"/>
              </w:rPr>
            </w:pPr>
            <w:r w:rsidRPr="00AC253D">
              <w:rPr>
                <w:rFonts w:ascii="Simplified Arabic" w:hAnsi="Simplified Arabic" w:cs="Simplified Arabic"/>
                <w:sz w:val="16"/>
                <w:szCs w:val="16"/>
              </w:rPr>
              <w:t>Digital camera</w:t>
            </w:r>
            <w:r w:rsidRPr="00AC253D">
              <w:rPr>
                <w:rFonts w:ascii="Simplified Arabic" w:hAnsi="Simplified Arabic" w:cs="Simplified Arabic"/>
                <w:sz w:val="16"/>
                <w:szCs w:val="16"/>
                <w:rtl/>
              </w:rPr>
              <w:t xml:space="preserve"> كامرة تصوير</w:t>
            </w:r>
          </w:p>
        </w:tc>
        <w:tc>
          <w:tcPr>
            <w:tcW w:w="1547" w:type="pct"/>
            <w:shd w:val="clear" w:color="auto" w:fill="auto"/>
            <w:vAlign w:val="center"/>
          </w:tcPr>
          <w:p w:rsidR="00CB2E62" w:rsidRPr="00AC253D" w:rsidRDefault="00CB2E62" w:rsidP="00CB2E62">
            <w:pPr>
              <w:pStyle w:val="aa"/>
              <w:jc w:val="center"/>
              <w:rPr>
                <w:rFonts w:ascii="Simplified Arabic" w:hAnsi="Simplified Arabic" w:cs="Simplified Arabic"/>
                <w:sz w:val="16"/>
                <w:szCs w:val="16"/>
              </w:rPr>
            </w:pPr>
            <w:r w:rsidRPr="00AC253D">
              <w:rPr>
                <w:rFonts w:ascii="Simplified Arabic" w:hAnsi="Simplified Arabic" w:cs="Simplified Arabic"/>
                <w:sz w:val="16"/>
                <w:szCs w:val="16"/>
              </w:rPr>
              <w:t>Samsung/ china</w:t>
            </w:r>
          </w:p>
        </w:tc>
      </w:tr>
    </w:tbl>
    <w:p w:rsidR="00CB2E62" w:rsidRPr="00AC253D" w:rsidRDefault="00CB2E62" w:rsidP="00CB2E62">
      <w:pPr>
        <w:pStyle w:val="aa"/>
        <w:jc w:val="both"/>
        <w:rPr>
          <w:rFonts w:ascii="Simplified Arabic" w:hAnsi="Simplified Arabic" w:cs="Simplified Arabic"/>
          <w:b/>
          <w:bCs/>
          <w:sz w:val="20"/>
          <w:szCs w:val="20"/>
          <w:rtl/>
          <w:lang w:bidi="ar-IQ"/>
        </w:rPr>
      </w:pPr>
      <w:r>
        <w:rPr>
          <w:rFonts w:ascii="Simplified Arabic" w:hAnsi="Simplified Arabic" w:cs="Simplified Arabic"/>
          <w:b/>
          <w:bCs/>
          <w:sz w:val="20"/>
          <w:szCs w:val="20"/>
          <w:rtl/>
        </w:rPr>
        <w:t>2-</w:t>
      </w:r>
      <w:r w:rsidRPr="00AC253D">
        <w:rPr>
          <w:rFonts w:ascii="Simplified Arabic" w:hAnsi="Simplified Arabic" w:cs="Simplified Arabic"/>
          <w:b/>
          <w:bCs/>
          <w:sz w:val="20"/>
          <w:szCs w:val="20"/>
          <w:rtl/>
        </w:rPr>
        <w:t>العدد</w:t>
      </w:r>
    </w:p>
    <w:tbl>
      <w:tblPr>
        <w:tblW w:w="3018"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tblPr>
      <w:tblGrid>
        <w:gridCol w:w="460"/>
        <w:gridCol w:w="3849"/>
        <w:gridCol w:w="1133"/>
        <w:gridCol w:w="848"/>
      </w:tblGrid>
      <w:tr w:rsidR="00CB2E62" w:rsidRPr="00AC253D" w:rsidTr="00CB2E62">
        <w:trPr>
          <w:trHeight w:val="73"/>
          <w:jc w:val="center"/>
        </w:trPr>
        <w:tc>
          <w:tcPr>
            <w:tcW w:w="365" w:type="pct"/>
            <w:tcBorders>
              <w:top w:val="double" w:sz="4" w:space="0" w:color="auto"/>
              <w:bottom w:val="double" w:sz="4" w:space="0" w:color="auto"/>
            </w:tcBorders>
            <w:shd w:val="clear" w:color="auto" w:fill="auto"/>
            <w:vAlign w:val="center"/>
          </w:tcPr>
          <w:p w:rsidR="00CB2E62" w:rsidRPr="00EF2FCC" w:rsidRDefault="00CB2E62" w:rsidP="00CB2E62">
            <w:pPr>
              <w:pStyle w:val="aa"/>
              <w:jc w:val="center"/>
              <w:rPr>
                <w:rFonts w:ascii="Simplified Arabic" w:hAnsi="Simplified Arabic" w:cs="Simplified Arabic"/>
                <w:b/>
                <w:bCs/>
                <w:sz w:val="16"/>
                <w:szCs w:val="16"/>
              </w:rPr>
            </w:pPr>
            <w:r w:rsidRPr="00EF2FCC">
              <w:rPr>
                <w:rFonts w:ascii="Simplified Arabic" w:hAnsi="Simplified Arabic" w:cs="Simplified Arabic"/>
                <w:b/>
                <w:bCs/>
                <w:sz w:val="16"/>
                <w:szCs w:val="16"/>
              </w:rPr>
              <w:t>No.</w:t>
            </w:r>
          </w:p>
        </w:tc>
        <w:tc>
          <w:tcPr>
            <w:tcW w:w="3060" w:type="pct"/>
            <w:tcBorders>
              <w:top w:val="double" w:sz="4" w:space="0" w:color="auto"/>
              <w:bottom w:val="double" w:sz="4" w:space="0" w:color="auto"/>
            </w:tcBorders>
            <w:shd w:val="clear" w:color="auto" w:fill="auto"/>
            <w:vAlign w:val="center"/>
          </w:tcPr>
          <w:p w:rsidR="00CB2E62" w:rsidRPr="00EF2FCC" w:rsidRDefault="00CB2E62" w:rsidP="00CB2E62">
            <w:pPr>
              <w:pStyle w:val="aa"/>
              <w:jc w:val="center"/>
              <w:rPr>
                <w:rFonts w:ascii="Simplified Arabic" w:hAnsi="Simplified Arabic" w:cs="Simplified Arabic"/>
                <w:b/>
                <w:bCs/>
                <w:sz w:val="16"/>
                <w:szCs w:val="16"/>
              </w:rPr>
            </w:pPr>
            <w:r w:rsidRPr="00EF2FCC">
              <w:rPr>
                <w:rFonts w:ascii="Simplified Arabic" w:hAnsi="Simplified Arabic" w:cs="Simplified Arabic"/>
                <w:b/>
                <w:bCs/>
                <w:sz w:val="16"/>
                <w:szCs w:val="16"/>
              </w:rPr>
              <w:t>Kit</w:t>
            </w:r>
          </w:p>
        </w:tc>
        <w:tc>
          <w:tcPr>
            <w:tcW w:w="901" w:type="pct"/>
            <w:tcBorders>
              <w:top w:val="double" w:sz="4" w:space="0" w:color="auto"/>
              <w:bottom w:val="double" w:sz="4" w:space="0" w:color="auto"/>
            </w:tcBorders>
            <w:shd w:val="clear" w:color="auto" w:fill="auto"/>
            <w:vAlign w:val="center"/>
          </w:tcPr>
          <w:p w:rsidR="00CB2E62" w:rsidRPr="00EF2FCC" w:rsidRDefault="00CB2E62" w:rsidP="00CB2E62">
            <w:pPr>
              <w:pStyle w:val="aa"/>
              <w:jc w:val="center"/>
              <w:rPr>
                <w:rFonts w:ascii="Simplified Arabic" w:hAnsi="Simplified Arabic" w:cs="Simplified Arabic"/>
                <w:b/>
                <w:bCs/>
                <w:sz w:val="16"/>
                <w:szCs w:val="16"/>
              </w:rPr>
            </w:pPr>
            <w:r w:rsidRPr="00EF2FCC">
              <w:rPr>
                <w:rFonts w:ascii="Simplified Arabic" w:hAnsi="Simplified Arabic" w:cs="Simplified Arabic"/>
                <w:b/>
                <w:bCs/>
                <w:sz w:val="16"/>
                <w:szCs w:val="16"/>
              </w:rPr>
              <w:t>Company</w:t>
            </w:r>
          </w:p>
        </w:tc>
        <w:tc>
          <w:tcPr>
            <w:tcW w:w="674" w:type="pct"/>
            <w:tcBorders>
              <w:top w:val="double" w:sz="4" w:space="0" w:color="auto"/>
              <w:bottom w:val="double" w:sz="4" w:space="0" w:color="auto"/>
            </w:tcBorders>
            <w:shd w:val="clear" w:color="auto" w:fill="auto"/>
            <w:vAlign w:val="center"/>
          </w:tcPr>
          <w:p w:rsidR="00CB2E62" w:rsidRPr="00EF2FCC" w:rsidRDefault="00CB2E62" w:rsidP="00CB2E62">
            <w:pPr>
              <w:pStyle w:val="aa"/>
              <w:jc w:val="center"/>
              <w:rPr>
                <w:rFonts w:ascii="Simplified Arabic" w:hAnsi="Simplified Arabic" w:cs="Simplified Arabic"/>
                <w:b/>
                <w:bCs/>
                <w:sz w:val="16"/>
                <w:szCs w:val="16"/>
              </w:rPr>
            </w:pPr>
            <w:r w:rsidRPr="00EF2FCC">
              <w:rPr>
                <w:rFonts w:ascii="Simplified Arabic" w:hAnsi="Simplified Arabic" w:cs="Simplified Arabic"/>
                <w:b/>
                <w:bCs/>
                <w:sz w:val="16"/>
                <w:szCs w:val="16"/>
              </w:rPr>
              <w:t>Country</w:t>
            </w:r>
          </w:p>
        </w:tc>
      </w:tr>
      <w:tr w:rsidR="00CB2E62" w:rsidRPr="00AC253D" w:rsidTr="00CB2E62">
        <w:trPr>
          <w:trHeight w:val="73"/>
          <w:jc w:val="center"/>
        </w:trPr>
        <w:tc>
          <w:tcPr>
            <w:tcW w:w="365" w:type="pct"/>
            <w:tcBorders>
              <w:top w:val="double" w:sz="4" w:space="0" w:color="auto"/>
              <w:bottom w:val="single" w:sz="6" w:space="0" w:color="auto"/>
            </w:tcBorders>
            <w:shd w:val="clear" w:color="auto" w:fill="auto"/>
            <w:vAlign w:val="center"/>
          </w:tcPr>
          <w:p w:rsidR="00CB2E62" w:rsidRPr="00AC253D" w:rsidRDefault="00CB2E62" w:rsidP="00CB2E62">
            <w:pPr>
              <w:pStyle w:val="aa"/>
              <w:jc w:val="center"/>
              <w:rPr>
                <w:rFonts w:ascii="Simplified Arabic" w:hAnsi="Simplified Arabic" w:cs="Simplified Arabic"/>
                <w:sz w:val="16"/>
                <w:szCs w:val="16"/>
              </w:rPr>
            </w:pPr>
            <w:r w:rsidRPr="00AC253D">
              <w:rPr>
                <w:rFonts w:ascii="Simplified Arabic" w:hAnsi="Simplified Arabic" w:cs="Simplified Arabic"/>
                <w:sz w:val="16"/>
                <w:szCs w:val="16"/>
              </w:rPr>
              <w:t>1</w:t>
            </w:r>
          </w:p>
        </w:tc>
        <w:tc>
          <w:tcPr>
            <w:tcW w:w="3060" w:type="pct"/>
            <w:tcBorders>
              <w:top w:val="double" w:sz="4" w:space="0" w:color="auto"/>
              <w:bottom w:val="single" w:sz="6" w:space="0" w:color="auto"/>
            </w:tcBorders>
            <w:shd w:val="clear" w:color="auto" w:fill="auto"/>
            <w:vAlign w:val="center"/>
          </w:tcPr>
          <w:p w:rsidR="00CB2E62" w:rsidRPr="00AC253D" w:rsidRDefault="00CB2E62" w:rsidP="00CB2E62">
            <w:pPr>
              <w:pStyle w:val="aa"/>
              <w:jc w:val="both"/>
              <w:rPr>
                <w:rFonts w:ascii="Simplified Arabic" w:hAnsi="Simplified Arabic" w:cs="Simplified Arabic"/>
                <w:sz w:val="16"/>
                <w:szCs w:val="16"/>
                <w:rtl/>
              </w:rPr>
            </w:pPr>
            <w:r w:rsidRPr="00AC253D">
              <w:rPr>
                <w:rFonts w:ascii="Simplified Arabic" w:hAnsi="Simplified Arabic" w:cs="Simplified Arabic"/>
                <w:sz w:val="16"/>
                <w:szCs w:val="16"/>
              </w:rPr>
              <w:t xml:space="preserve">gSYAN® DNA Extraction Kit </w:t>
            </w:r>
            <w:r w:rsidRPr="00AC253D">
              <w:rPr>
                <w:rFonts w:ascii="Simplified Arabic" w:hAnsi="Simplified Arabic" w:cs="Simplified Arabic" w:hint="cs"/>
                <w:sz w:val="16"/>
                <w:szCs w:val="16"/>
                <w:rtl/>
              </w:rPr>
              <w:t>عدة استخلاص الحمض النووي</w:t>
            </w:r>
          </w:p>
        </w:tc>
        <w:tc>
          <w:tcPr>
            <w:tcW w:w="901" w:type="pct"/>
            <w:tcBorders>
              <w:top w:val="double" w:sz="4" w:space="0" w:color="auto"/>
              <w:bottom w:val="single" w:sz="6" w:space="0" w:color="auto"/>
            </w:tcBorders>
            <w:shd w:val="clear" w:color="auto" w:fill="auto"/>
            <w:vAlign w:val="center"/>
          </w:tcPr>
          <w:p w:rsidR="00CB2E62" w:rsidRPr="00AC253D" w:rsidRDefault="00CB2E62" w:rsidP="00CB2E62">
            <w:pPr>
              <w:pStyle w:val="aa"/>
              <w:jc w:val="center"/>
              <w:rPr>
                <w:rFonts w:ascii="Simplified Arabic" w:hAnsi="Simplified Arabic" w:cs="Simplified Arabic"/>
                <w:sz w:val="16"/>
                <w:szCs w:val="16"/>
              </w:rPr>
            </w:pPr>
            <w:r w:rsidRPr="00AC253D">
              <w:rPr>
                <w:rFonts w:ascii="Simplified Arabic" w:hAnsi="Simplified Arabic" w:cs="Simplified Arabic"/>
                <w:sz w:val="16"/>
                <w:szCs w:val="16"/>
              </w:rPr>
              <w:t>Geneaid</w:t>
            </w:r>
          </w:p>
        </w:tc>
        <w:tc>
          <w:tcPr>
            <w:tcW w:w="674" w:type="pct"/>
            <w:tcBorders>
              <w:top w:val="double" w:sz="4" w:space="0" w:color="auto"/>
              <w:bottom w:val="single" w:sz="6" w:space="0" w:color="auto"/>
            </w:tcBorders>
            <w:shd w:val="clear" w:color="auto" w:fill="auto"/>
            <w:vAlign w:val="center"/>
          </w:tcPr>
          <w:p w:rsidR="00CB2E62" w:rsidRPr="00AC253D" w:rsidRDefault="00CB2E62" w:rsidP="00CB2E62">
            <w:pPr>
              <w:pStyle w:val="aa"/>
              <w:jc w:val="center"/>
              <w:rPr>
                <w:rFonts w:ascii="Simplified Arabic" w:hAnsi="Simplified Arabic" w:cs="Simplified Arabic"/>
                <w:sz w:val="16"/>
                <w:szCs w:val="16"/>
              </w:rPr>
            </w:pPr>
            <w:r w:rsidRPr="00AC253D">
              <w:rPr>
                <w:rFonts w:ascii="Simplified Arabic" w:hAnsi="Simplified Arabic" w:cs="Simplified Arabic"/>
                <w:sz w:val="16"/>
                <w:szCs w:val="16"/>
              </w:rPr>
              <w:t>Taiwan</w:t>
            </w:r>
          </w:p>
        </w:tc>
      </w:tr>
      <w:tr w:rsidR="00CB2E62" w:rsidRPr="00AC253D" w:rsidTr="00CB2E62">
        <w:trPr>
          <w:trHeight w:val="492"/>
          <w:jc w:val="center"/>
        </w:trPr>
        <w:tc>
          <w:tcPr>
            <w:tcW w:w="365" w:type="pct"/>
            <w:tcBorders>
              <w:top w:val="single" w:sz="6" w:space="0" w:color="auto"/>
              <w:bottom w:val="double" w:sz="4" w:space="0" w:color="auto"/>
            </w:tcBorders>
            <w:shd w:val="clear" w:color="auto" w:fill="auto"/>
            <w:vAlign w:val="center"/>
          </w:tcPr>
          <w:p w:rsidR="00CB2E62" w:rsidRPr="00AC253D" w:rsidRDefault="00CB2E62" w:rsidP="00CB2E62">
            <w:pPr>
              <w:pStyle w:val="aa"/>
              <w:jc w:val="center"/>
              <w:rPr>
                <w:rFonts w:ascii="Simplified Arabic" w:hAnsi="Simplified Arabic" w:cs="Simplified Arabic"/>
                <w:sz w:val="16"/>
                <w:szCs w:val="16"/>
              </w:rPr>
            </w:pPr>
            <w:r w:rsidRPr="00AC253D">
              <w:rPr>
                <w:rFonts w:ascii="Simplified Arabic" w:hAnsi="Simplified Arabic" w:cs="Simplified Arabic"/>
                <w:sz w:val="16"/>
                <w:szCs w:val="16"/>
              </w:rPr>
              <w:t>2</w:t>
            </w:r>
          </w:p>
        </w:tc>
        <w:tc>
          <w:tcPr>
            <w:tcW w:w="3060" w:type="pct"/>
            <w:tcBorders>
              <w:top w:val="single" w:sz="6" w:space="0" w:color="auto"/>
              <w:bottom w:val="double" w:sz="4" w:space="0" w:color="auto"/>
            </w:tcBorders>
            <w:shd w:val="clear" w:color="auto" w:fill="auto"/>
            <w:vAlign w:val="center"/>
          </w:tcPr>
          <w:p w:rsidR="00CB2E62" w:rsidRPr="00AC253D" w:rsidRDefault="00CB2E62" w:rsidP="00CB2E62">
            <w:pPr>
              <w:pStyle w:val="aa"/>
              <w:jc w:val="both"/>
              <w:rPr>
                <w:rFonts w:ascii="Simplified Arabic" w:hAnsi="Simplified Arabic" w:cs="Simplified Arabic"/>
                <w:sz w:val="16"/>
                <w:szCs w:val="16"/>
                <w:rtl/>
              </w:rPr>
            </w:pPr>
            <w:r w:rsidRPr="00AC253D">
              <w:rPr>
                <w:rFonts w:ascii="Simplified Arabic" w:hAnsi="Simplified Arabic" w:cs="Simplified Arabic"/>
                <w:sz w:val="16"/>
                <w:szCs w:val="16"/>
              </w:rPr>
              <w:t>GoTaq® G2 Green Master Mix kit</w:t>
            </w:r>
          </w:p>
          <w:p w:rsidR="00CB2E62" w:rsidRPr="00AC253D" w:rsidRDefault="00CB2E62" w:rsidP="00CB2E62">
            <w:pPr>
              <w:pStyle w:val="aa"/>
              <w:jc w:val="both"/>
              <w:rPr>
                <w:rFonts w:ascii="Simplified Arabic" w:hAnsi="Simplified Arabic" w:cs="Simplified Arabic"/>
                <w:sz w:val="16"/>
                <w:szCs w:val="16"/>
              </w:rPr>
            </w:pPr>
            <w:r w:rsidRPr="00AC253D">
              <w:rPr>
                <w:rFonts w:ascii="Simplified Arabic" w:hAnsi="Simplified Arabic" w:cs="Simplified Arabic" w:hint="cs"/>
                <w:sz w:val="16"/>
                <w:szCs w:val="16"/>
                <w:rtl/>
              </w:rPr>
              <w:t>عدة مزيج تفاعل فحص التشكيل الوراثي</w:t>
            </w:r>
          </w:p>
        </w:tc>
        <w:tc>
          <w:tcPr>
            <w:tcW w:w="901" w:type="pct"/>
            <w:tcBorders>
              <w:top w:val="single" w:sz="6" w:space="0" w:color="auto"/>
              <w:bottom w:val="double" w:sz="4" w:space="0" w:color="auto"/>
            </w:tcBorders>
            <w:shd w:val="clear" w:color="auto" w:fill="auto"/>
            <w:vAlign w:val="center"/>
          </w:tcPr>
          <w:p w:rsidR="00CB2E62" w:rsidRPr="00AC253D" w:rsidRDefault="00CB2E62" w:rsidP="00CB2E62">
            <w:pPr>
              <w:pStyle w:val="aa"/>
              <w:jc w:val="center"/>
              <w:rPr>
                <w:rFonts w:ascii="Simplified Arabic" w:hAnsi="Simplified Arabic" w:cs="Simplified Arabic"/>
                <w:sz w:val="16"/>
                <w:szCs w:val="16"/>
                <w:rtl/>
                <w:lang w:bidi="ar-IQ"/>
              </w:rPr>
            </w:pPr>
            <w:r w:rsidRPr="00AC253D">
              <w:rPr>
                <w:rFonts w:ascii="Simplified Arabic" w:hAnsi="Simplified Arabic" w:cs="Simplified Arabic"/>
                <w:sz w:val="16"/>
                <w:szCs w:val="16"/>
              </w:rPr>
              <w:t>Promega</w:t>
            </w:r>
          </w:p>
        </w:tc>
        <w:tc>
          <w:tcPr>
            <w:tcW w:w="674" w:type="pct"/>
            <w:tcBorders>
              <w:top w:val="single" w:sz="6" w:space="0" w:color="auto"/>
              <w:bottom w:val="double" w:sz="4" w:space="0" w:color="auto"/>
            </w:tcBorders>
            <w:shd w:val="clear" w:color="auto" w:fill="auto"/>
            <w:vAlign w:val="center"/>
          </w:tcPr>
          <w:p w:rsidR="00CB2E62" w:rsidRPr="00AC253D" w:rsidRDefault="00CB2E62" w:rsidP="00CB2E62">
            <w:pPr>
              <w:pStyle w:val="aa"/>
              <w:jc w:val="center"/>
              <w:rPr>
                <w:rFonts w:ascii="Simplified Arabic" w:hAnsi="Simplified Arabic" w:cs="Simplified Arabic"/>
                <w:sz w:val="16"/>
                <w:szCs w:val="16"/>
              </w:rPr>
            </w:pPr>
            <w:r w:rsidRPr="00AC253D">
              <w:rPr>
                <w:rFonts w:ascii="Simplified Arabic" w:hAnsi="Simplified Arabic" w:cs="Simplified Arabic"/>
                <w:sz w:val="16"/>
                <w:szCs w:val="16"/>
              </w:rPr>
              <w:t>Korea</w:t>
            </w:r>
          </w:p>
        </w:tc>
      </w:tr>
    </w:tbl>
    <w:p w:rsidR="00961632" w:rsidRDefault="00961632" w:rsidP="00CB2E62">
      <w:pPr>
        <w:pStyle w:val="aa"/>
        <w:jc w:val="both"/>
        <w:rPr>
          <w:rFonts w:ascii="Simplified Arabic" w:hAnsi="Simplified Arabic" w:cs="Simplified Arabic" w:hint="cs"/>
          <w:b/>
          <w:bCs/>
          <w:sz w:val="20"/>
          <w:szCs w:val="20"/>
          <w:rtl/>
          <w:lang w:bidi="ar-IQ"/>
        </w:rPr>
      </w:pPr>
    </w:p>
    <w:p w:rsidR="00CB2E62" w:rsidRPr="00FE7B8E" w:rsidRDefault="00CB2E62" w:rsidP="00CB2E62">
      <w:pPr>
        <w:pStyle w:val="aa"/>
        <w:jc w:val="both"/>
        <w:rPr>
          <w:rFonts w:ascii="Simplified Arabic" w:hAnsi="Simplified Arabic" w:cs="Simplified Arabic"/>
          <w:b/>
          <w:bCs/>
          <w:sz w:val="20"/>
          <w:szCs w:val="20"/>
          <w:rtl/>
          <w:lang w:bidi="ar-IQ"/>
        </w:rPr>
      </w:pPr>
      <w:r>
        <w:rPr>
          <w:rFonts w:ascii="Simplified Arabic" w:hAnsi="Simplified Arabic" w:cs="Simplified Arabic"/>
          <w:b/>
          <w:bCs/>
          <w:sz w:val="20"/>
          <w:szCs w:val="20"/>
          <w:rtl/>
        </w:rPr>
        <w:lastRenderedPageBreak/>
        <w:t>3-</w:t>
      </w:r>
      <w:r w:rsidRPr="00FE7B8E">
        <w:rPr>
          <w:rFonts w:ascii="Simplified Arabic" w:hAnsi="Simplified Arabic" w:cs="Simplified Arabic"/>
          <w:b/>
          <w:bCs/>
          <w:sz w:val="20"/>
          <w:szCs w:val="20"/>
          <w:rtl/>
        </w:rPr>
        <w:t>البادئات</w:t>
      </w:r>
      <w:r w:rsidRPr="00FE7B8E">
        <w:rPr>
          <w:rFonts w:ascii="Simplified Arabic" w:hAnsi="Simplified Arabic" w:cs="Simplified Arabic"/>
          <w:b/>
          <w:bCs/>
          <w:sz w:val="20"/>
          <w:szCs w:val="20"/>
        </w:rPr>
        <w:t>Primers:</w:t>
      </w:r>
    </w:p>
    <w:p w:rsidR="00CB2E62" w:rsidRPr="00FE7B8E" w:rsidRDefault="00CB2E62" w:rsidP="00CB2E62">
      <w:pPr>
        <w:pStyle w:val="aa"/>
        <w:jc w:val="both"/>
        <w:rPr>
          <w:rFonts w:ascii="Simplified Arabic" w:hAnsi="Simplified Arabic" w:cs="Simplified Arabic"/>
          <w:sz w:val="20"/>
          <w:szCs w:val="20"/>
        </w:rPr>
      </w:pPr>
      <w:r w:rsidRPr="00FE7B8E">
        <w:rPr>
          <w:rFonts w:ascii="Simplified Arabic" w:hAnsi="Simplified Arabic" w:cs="Simplified Arabic"/>
          <w:sz w:val="20"/>
          <w:szCs w:val="20"/>
          <w:rtl/>
        </w:rPr>
        <w:t>تم تصميم</w:t>
      </w:r>
      <w:r w:rsidRPr="00FE7B8E">
        <w:rPr>
          <w:rFonts w:ascii="Simplified Arabic" w:hAnsi="Simplified Arabic" w:cs="Simplified Arabic" w:hint="cs"/>
          <w:sz w:val="20"/>
          <w:szCs w:val="20"/>
          <w:rtl/>
        </w:rPr>
        <w:t>بادئات</w:t>
      </w:r>
      <w:r w:rsidRPr="00FE7B8E">
        <w:rPr>
          <w:rFonts w:ascii="Simplified Arabic" w:hAnsi="Simplified Arabic" w:cs="Simplified Arabic"/>
          <w:sz w:val="20"/>
          <w:szCs w:val="20"/>
          <w:rtl/>
        </w:rPr>
        <w:t xml:space="preserve"> التشكيل الوراثي لجين </w:t>
      </w:r>
      <w:r w:rsidRPr="00FE7B8E">
        <w:rPr>
          <w:rFonts w:ascii="Simplified Arabic" w:hAnsi="Simplified Arabic" w:cs="Simplified Arabic"/>
          <w:sz w:val="20"/>
          <w:szCs w:val="20"/>
        </w:rPr>
        <w:t>ACTN3 R577X gene polymorphism (rs1815739)</w:t>
      </w:r>
      <w:r w:rsidRPr="00FE7B8E">
        <w:rPr>
          <w:rFonts w:ascii="Simplified Arabic" w:hAnsi="Simplified Arabic" w:cs="Simplified Arabic" w:hint="cs"/>
          <w:sz w:val="20"/>
          <w:szCs w:val="20"/>
          <w:rtl/>
        </w:rPr>
        <w:t>الخاصة بفحص</w:t>
      </w:r>
      <w:r w:rsidRPr="00FE7B8E">
        <w:rPr>
          <w:rFonts w:ascii="Simplified Arabic" w:hAnsi="Simplified Arabic" w:cs="Simplified Arabic"/>
          <w:sz w:val="20"/>
          <w:szCs w:val="20"/>
        </w:rPr>
        <w:t xml:space="preserve"> PCR-RFLP </w:t>
      </w:r>
      <w:r w:rsidRPr="00FE7B8E">
        <w:rPr>
          <w:rFonts w:ascii="Simplified Arabic" w:hAnsi="Simplified Arabic" w:cs="Simplified Arabic" w:hint="cs"/>
          <w:sz w:val="20"/>
          <w:szCs w:val="20"/>
          <w:rtl/>
        </w:rPr>
        <w:t xml:space="preserve"> حسب المصدر</w:t>
      </w:r>
    </w:p>
    <w:p w:rsidR="00CB2E62" w:rsidRPr="00FE7B8E" w:rsidRDefault="00CB2E62" w:rsidP="00CB2E62">
      <w:pPr>
        <w:pStyle w:val="aa"/>
        <w:jc w:val="both"/>
        <w:rPr>
          <w:rFonts w:ascii="Simplified Arabic" w:hAnsi="Simplified Arabic" w:cs="Simplified Arabic"/>
          <w:sz w:val="20"/>
          <w:szCs w:val="20"/>
          <w:rtl/>
          <w:lang w:bidi="ar-IQ"/>
        </w:rPr>
      </w:pPr>
      <w:r w:rsidRPr="00FE7B8E">
        <w:rPr>
          <w:rFonts w:ascii="Simplified Arabic" w:hAnsi="Simplified Arabic" w:cs="Simplified Arabic"/>
          <w:sz w:val="20"/>
          <w:szCs w:val="20"/>
        </w:rPr>
        <w:t xml:space="preserve"> (Eynon et al.2012</w:t>
      </w:r>
      <w:r w:rsidRPr="00FE7B8E">
        <w:rPr>
          <w:rFonts w:ascii="Simplified Arabic" w:hAnsi="Simplified Arabic" w:cs="Simplified Arabic" w:hint="cs"/>
          <w:sz w:val="20"/>
          <w:szCs w:val="20"/>
          <w:rtl/>
        </w:rPr>
        <w:t xml:space="preserve"> و</w:t>
      </w:r>
      <w:r w:rsidRPr="00FE7B8E">
        <w:rPr>
          <w:rFonts w:ascii="Simplified Arabic" w:hAnsi="Simplified Arabic" w:cs="Simplified Arabic"/>
          <w:sz w:val="20"/>
          <w:szCs w:val="20"/>
          <w:rtl/>
        </w:rPr>
        <w:t>تم توفير هذه البادئات من شركة</w:t>
      </w:r>
      <w:r w:rsidRPr="00FE7B8E">
        <w:rPr>
          <w:rFonts w:ascii="Simplified Arabic" w:hAnsi="Simplified Arabic" w:cs="Simplified Arabic"/>
          <w:sz w:val="20"/>
          <w:szCs w:val="20"/>
        </w:rPr>
        <w:t xml:space="preserve"> ScientificResearcher. Ltd. </w:t>
      </w:r>
      <w:r w:rsidRPr="00FE7B8E">
        <w:rPr>
          <w:rFonts w:ascii="Simplified Arabic" w:hAnsi="Simplified Arabic" w:cs="Simplified Arabic"/>
          <w:sz w:val="20"/>
          <w:szCs w:val="20"/>
          <w:rtl/>
        </w:rPr>
        <w:t>العراق) كالجداول التالية</w:t>
      </w:r>
      <w:r w:rsidRPr="00FE7B8E">
        <w:rPr>
          <w:rFonts w:ascii="Simplified Arabic" w:hAnsi="Simplified Arabic" w:cs="Simplified Arabic"/>
          <w:sz w:val="20"/>
          <w:szCs w:val="20"/>
        </w:rPr>
        <w:t>:</w:t>
      </w:r>
    </w:p>
    <w:tbl>
      <w:tblPr>
        <w:tblW w:w="5322"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2629"/>
        <w:gridCol w:w="2693"/>
      </w:tblGrid>
      <w:tr w:rsidR="00CB2E62" w:rsidRPr="00FE7B8E" w:rsidTr="00CB2E62">
        <w:trPr>
          <w:trHeight w:val="73"/>
          <w:jc w:val="center"/>
        </w:trPr>
        <w:tc>
          <w:tcPr>
            <w:tcW w:w="2629" w:type="dxa"/>
            <w:shd w:val="clear" w:color="auto" w:fill="auto"/>
          </w:tcPr>
          <w:p w:rsidR="00CB2E62" w:rsidRPr="00AC253D" w:rsidRDefault="00CB2E62" w:rsidP="00CB2E62">
            <w:pPr>
              <w:pStyle w:val="aa"/>
              <w:jc w:val="both"/>
              <w:rPr>
                <w:rFonts w:ascii="Simplified Arabic" w:hAnsi="Simplified Arabic" w:cs="Simplified Arabic"/>
                <w:sz w:val="16"/>
                <w:szCs w:val="16"/>
                <w:rtl/>
                <w:lang w:bidi="ar-IQ"/>
              </w:rPr>
            </w:pPr>
            <w:r w:rsidRPr="00AC253D">
              <w:rPr>
                <w:rFonts w:ascii="Simplified Arabic" w:hAnsi="Simplified Arabic" w:cs="Simplified Arabic"/>
                <w:sz w:val="16"/>
                <w:szCs w:val="16"/>
              </w:rPr>
              <w:t>ACTN3  gene Primer</w:t>
            </w:r>
            <w:r w:rsidRPr="00AC253D">
              <w:rPr>
                <w:rFonts w:ascii="Simplified Arabic" w:hAnsi="Simplified Arabic" w:cs="Simplified Arabic" w:hint="cs"/>
                <w:sz w:val="16"/>
                <w:szCs w:val="16"/>
                <w:rtl/>
              </w:rPr>
              <w:t xml:space="preserve"> مكونات </w:t>
            </w:r>
          </w:p>
        </w:tc>
        <w:tc>
          <w:tcPr>
            <w:tcW w:w="2693" w:type="dxa"/>
            <w:shd w:val="clear" w:color="auto" w:fill="auto"/>
          </w:tcPr>
          <w:p w:rsidR="00CB2E62" w:rsidRPr="00AC253D" w:rsidRDefault="00CB2E62" w:rsidP="00CB2E62">
            <w:pPr>
              <w:pStyle w:val="aa"/>
              <w:jc w:val="both"/>
              <w:rPr>
                <w:rFonts w:ascii="Simplified Arabic" w:hAnsi="Simplified Arabic" w:cs="Simplified Arabic"/>
                <w:sz w:val="16"/>
                <w:szCs w:val="16"/>
                <w:rtl/>
              </w:rPr>
            </w:pPr>
            <w:r w:rsidRPr="00AC253D">
              <w:rPr>
                <w:rFonts w:ascii="Simplified Arabic" w:hAnsi="Simplified Arabic" w:cs="Simplified Arabic"/>
                <w:sz w:val="16"/>
                <w:szCs w:val="16"/>
              </w:rPr>
              <w:t xml:space="preserve">Sequence (5'-3') </w:t>
            </w:r>
            <w:r w:rsidRPr="00AC253D">
              <w:rPr>
                <w:rFonts w:ascii="Simplified Arabic" w:hAnsi="Simplified Arabic" w:cs="Simplified Arabic" w:hint="cs"/>
                <w:sz w:val="16"/>
                <w:szCs w:val="16"/>
                <w:rtl/>
              </w:rPr>
              <w:t>تسلسل تتابع الجين</w:t>
            </w:r>
          </w:p>
        </w:tc>
      </w:tr>
      <w:tr w:rsidR="00CB2E62" w:rsidRPr="00FE7B8E" w:rsidTr="00CB2E62">
        <w:trPr>
          <w:trHeight w:val="73"/>
          <w:jc w:val="center"/>
        </w:trPr>
        <w:tc>
          <w:tcPr>
            <w:tcW w:w="2629" w:type="dxa"/>
            <w:shd w:val="clear" w:color="auto" w:fill="auto"/>
          </w:tcPr>
          <w:p w:rsidR="00CB2E62" w:rsidRPr="00AC253D" w:rsidRDefault="00CB2E62" w:rsidP="00CB2E62">
            <w:pPr>
              <w:pStyle w:val="aa"/>
              <w:jc w:val="both"/>
              <w:rPr>
                <w:rFonts w:ascii="Simplified Arabic" w:hAnsi="Simplified Arabic" w:cs="Simplified Arabic"/>
                <w:sz w:val="16"/>
                <w:szCs w:val="16"/>
              </w:rPr>
            </w:pPr>
            <w:r w:rsidRPr="00AC253D">
              <w:rPr>
                <w:rFonts w:ascii="Simplified Arabic" w:hAnsi="Simplified Arabic" w:cs="Simplified Arabic"/>
                <w:sz w:val="16"/>
                <w:szCs w:val="16"/>
              </w:rPr>
              <w:t>ACTN3F primer</w:t>
            </w:r>
            <w:r w:rsidRPr="00AC253D">
              <w:rPr>
                <w:rFonts w:ascii="Simplified Arabic" w:hAnsi="Simplified Arabic" w:cs="Simplified Arabic" w:hint="cs"/>
                <w:sz w:val="16"/>
                <w:szCs w:val="16"/>
                <w:rtl/>
              </w:rPr>
              <w:t xml:space="preserve"> البادئ الامامي </w:t>
            </w:r>
          </w:p>
        </w:tc>
        <w:tc>
          <w:tcPr>
            <w:tcW w:w="2693" w:type="dxa"/>
            <w:shd w:val="clear" w:color="auto" w:fill="auto"/>
          </w:tcPr>
          <w:p w:rsidR="00CB2E62" w:rsidRPr="00AC253D" w:rsidRDefault="00CB2E62" w:rsidP="00CB2E62">
            <w:pPr>
              <w:pStyle w:val="aa"/>
              <w:jc w:val="both"/>
              <w:rPr>
                <w:rFonts w:ascii="Simplified Arabic" w:hAnsi="Simplified Arabic" w:cs="Simplified Arabic"/>
                <w:sz w:val="16"/>
                <w:szCs w:val="16"/>
              </w:rPr>
            </w:pPr>
            <w:r w:rsidRPr="00AC253D">
              <w:rPr>
                <w:rFonts w:ascii="Simplified Arabic" w:hAnsi="Simplified Arabic" w:cs="Simplified Arabic"/>
                <w:sz w:val="16"/>
                <w:szCs w:val="16"/>
              </w:rPr>
              <w:t>CTGTTGCCTGTGGTAAGTGGG</w:t>
            </w:r>
          </w:p>
        </w:tc>
      </w:tr>
      <w:tr w:rsidR="00CB2E62" w:rsidRPr="00FE7B8E" w:rsidTr="00CB2E62">
        <w:trPr>
          <w:trHeight w:val="73"/>
          <w:jc w:val="center"/>
        </w:trPr>
        <w:tc>
          <w:tcPr>
            <w:tcW w:w="2629" w:type="dxa"/>
            <w:shd w:val="clear" w:color="auto" w:fill="auto"/>
          </w:tcPr>
          <w:p w:rsidR="00CB2E62" w:rsidRPr="00AC253D" w:rsidRDefault="00CB2E62" w:rsidP="00CB2E62">
            <w:pPr>
              <w:pStyle w:val="aa"/>
              <w:jc w:val="both"/>
              <w:rPr>
                <w:rFonts w:ascii="Simplified Arabic" w:hAnsi="Simplified Arabic" w:cs="Simplified Arabic"/>
                <w:sz w:val="16"/>
                <w:szCs w:val="16"/>
              </w:rPr>
            </w:pPr>
            <w:r w:rsidRPr="00AC253D">
              <w:rPr>
                <w:rFonts w:ascii="Simplified Arabic" w:hAnsi="Simplified Arabic" w:cs="Simplified Arabic"/>
                <w:sz w:val="16"/>
                <w:szCs w:val="16"/>
              </w:rPr>
              <w:t>ACTN3R primer</w:t>
            </w:r>
            <w:r w:rsidRPr="00AC253D">
              <w:rPr>
                <w:rFonts w:ascii="Simplified Arabic" w:hAnsi="Simplified Arabic" w:cs="Simplified Arabic" w:hint="cs"/>
                <w:sz w:val="16"/>
                <w:szCs w:val="16"/>
                <w:rtl/>
              </w:rPr>
              <w:t xml:space="preserve">البادئ الخلفي </w:t>
            </w:r>
          </w:p>
        </w:tc>
        <w:tc>
          <w:tcPr>
            <w:tcW w:w="2693" w:type="dxa"/>
            <w:shd w:val="clear" w:color="auto" w:fill="auto"/>
          </w:tcPr>
          <w:p w:rsidR="00CB2E62" w:rsidRPr="00AC253D" w:rsidRDefault="00CB2E62" w:rsidP="00CB2E62">
            <w:pPr>
              <w:pStyle w:val="aa"/>
              <w:jc w:val="both"/>
              <w:rPr>
                <w:rFonts w:ascii="Simplified Arabic" w:hAnsi="Simplified Arabic" w:cs="Simplified Arabic"/>
                <w:sz w:val="16"/>
                <w:szCs w:val="16"/>
              </w:rPr>
            </w:pPr>
            <w:r w:rsidRPr="00AC253D">
              <w:rPr>
                <w:rFonts w:ascii="Simplified Arabic" w:hAnsi="Simplified Arabic" w:cs="Simplified Arabic"/>
                <w:sz w:val="16"/>
                <w:szCs w:val="16"/>
              </w:rPr>
              <w:t>TGGTCACAGTATGCAGGAGGG</w:t>
            </w:r>
          </w:p>
        </w:tc>
      </w:tr>
    </w:tbl>
    <w:p w:rsidR="00CB2E62" w:rsidRPr="00AC253D" w:rsidRDefault="00CB2E62" w:rsidP="00CB2E62">
      <w:pPr>
        <w:pStyle w:val="aa"/>
        <w:jc w:val="both"/>
        <w:rPr>
          <w:rFonts w:ascii="Simplified Arabic" w:hAnsi="Simplified Arabic" w:cs="Simplified Arabic"/>
          <w:b/>
          <w:bCs/>
          <w:sz w:val="20"/>
          <w:szCs w:val="20"/>
          <w:rtl/>
          <w:lang w:bidi="ar-IQ"/>
        </w:rPr>
      </w:pPr>
      <w:r>
        <w:rPr>
          <w:rFonts w:ascii="Simplified Arabic" w:hAnsi="Simplified Arabic" w:cs="Simplified Arabic" w:hint="cs"/>
          <w:b/>
          <w:bCs/>
          <w:sz w:val="20"/>
          <w:szCs w:val="20"/>
          <w:rtl/>
        </w:rPr>
        <w:t>4</w:t>
      </w:r>
      <w:r w:rsidRPr="00AC253D">
        <w:rPr>
          <w:rFonts w:ascii="Simplified Arabic" w:hAnsi="Simplified Arabic" w:cs="Simplified Arabic"/>
          <w:b/>
          <w:bCs/>
          <w:sz w:val="20"/>
          <w:szCs w:val="20"/>
          <w:rtl/>
        </w:rPr>
        <w:t>-المواد الكيميائية:</w:t>
      </w:r>
    </w:p>
    <w:tbl>
      <w:tblPr>
        <w:tblW w:w="74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3744"/>
        <w:gridCol w:w="3240"/>
      </w:tblGrid>
      <w:tr w:rsidR="00CB2E62" w:rsidRPr="00AC253D" w:rsidTr="00CB2E62">
        <w:trPr>
          <w:trHeight w:val="78"/>
          <w:jc w:val="center"/>
        </w:trPr>
        <w:tc>
          <w:tcPr>
            <w:tcW w:w="425" w:type="dxa"/>
            <w:tcBorders>
              <w:top w:val="double" w:sz="4" w:space="0" w:color="auto"/>
              <w:left w:val="double" w:sz="4" w:space="0" w:color="auto"/>
              <w:bottom w:val="double" w:sz="4" w:space="0" w:color="auto"/>
              <w:right w:val="single" w:sz="6" w:space="0" w:color="auto"/>
            </w:tcBorders>
            <w:shd w:val="clear" w:color="auto" w:fill="auto"/>
            <w:vAlign w:val="center"/>
          </w:tcPr>
          <w:p w:rsidR="00CB2E62" w:rsidRPr="00EF2FCC" w:rsidRDefault="00CB2E62" w:rsidP="00CB2E62">
            <w:pPr>
              <w:pStyle w:val="aa"/>
              <w:jc w:val="center"/>
              <w:rPr>
                <w:rFonts w:ascii="Simplified Arabic" w:hAnsi="Simplified Arabic" w:cs="Simplified Arabic"/>
                <w:b/>
                <w:bCs/>
                <w:sz w:val="16"/>
                <w:szCs w:val="16"/>
              </w:rPr>
            </w:pPr>
            <w:r w:rsidRPr="00EF2FCC">
              <w:rPr>
                <w:rFonts w:ascii="Simplified Arabic" w:hAnsi="Simplified Arabic" w:cs="Simplified Arabic"/>
                <w:b/>
                <w:bCs/>
                <w:sz w:val="16"/>
                <w:szCs w:val="16"/>
              </w:rPr>
              <w:t>No</w:t>
            </w:r>
          </w:p>
        </w:tc>
        <w:tc>
          <w:tcPr>
            <w:tcW w:w="3744" w:type="dxa"/>
            <w:tcBorders>
              <w:top w:val="double" w:sz="4" w:space="0" w:color="auto"/>
              <w:left w:val="single" w:sz="6" w:space="0" w:color="auto"/>
              <w:bottom w:val="double" w:sz="4" w:space="0" w:color="auto"/>
              <w:right w:val="single" w:sz="6" w:space="0" w:color="auto"/>
            </w:tcBorders>
            <w:shd w:val="clear" w:color="auto" w:fill="auto"/>
            <w:vAlign w:val="center"/>
          </w:tcPr>
          <w:p w:rsidR="00CB2E62" w:rsidRPr="00EF2FCC" w:rsidRDefault="00CB2E62" w:rsidP="00CB2E62">
            <w:pPr>
              <w:pStyle w:val="aa"/>
              <w:jc w:val="center"/>
              <w:rPr>
                <w:rFonts w:ascii="Simplified Arabic" w:hAnsi="Simplified Arabic" w:cs="Simplified Arabic"/>
                <w:b/>
                <w:bCs/>
                <w:sz w:val="16"/>
                <w:szCs w:val="16"/>
                <w:rtl/>
                <w:lang w:bidi="ar-IQ"/>
              </w:rPr>
            </w:pPr>
            <w:r w:rsidRPr="00EF2FCC">
              <w:rPr>
                <w:rFonts w:ascii="Simplified Arabic" w:hAnsi="Simplified Arabic" w:cs="Simplified Arabic"/>
                <w:b/>
                <w:bCs/>
                <w:sz w:val="16"/>
                <w:szCs w:val="16"/>
              </w:rPr>
              <w:t>Chemical</w:t>
            </w:r>
          </w:p>
        </w:tc>
        <w:tc>
          <w:tcPr>
            <w:tcW w:w="3240" w:type="dxa"/>
            <w:tcBorders>
              <w:top w:val="double" w:sz="4" w:space="0" w:color="auto"/>
              <w:left w:val="single" w:sz="6" w:space="0" w:color="auto"/>
              <w:bottom w:val="double" w:sz="4" w:space="0" w:color="auto"/>
              <w:right w:val="double" w:sz="4" w:space="0" w:color="auto"/>
            </w:tcBorders>
            <w:shd w:val="clear" w:color="auto" w:fill="auto"/>
            <w:vAlign w:val="center"/>
          </w:tcPr>
          <w:p w:rsidR="00CB2E62" w:rsidRPr="00EF2FCC" w:rsidRDefault="00CB2E62" w:rsidP="00CB2E62">
            <w:pPr>
              <w:pStyle w:val="aa"/>
              <w:jc w:val="center"/>
              <w:rPr>
                <w:rFonts w:ascii="Simplified Arabic" w:hAnsi="Simplified Arabic" w:cs="Simplified Arabic"/>
                <w:b/>
                <w:bCs/>
                <w:sz w:val="16"/>
                <w:szCs w:val="16"/>
              </w:rPr>
            </w:pPr>
            <w:r w:rsidRPr="00EF2FCC">
              <w:rPr>
                <w:rFonts w:ascii="Simplified Arabic" w:hAnsi="Simplified Arabic" w:cs="Simplified Arabic"/>
                <w:b/>
                <w:bCs/>
                <w:sz w:val="16"/>
                <w:szCs w:val="16"/>
              </w:rPr>
              <w:t>Company and Origin</w:t>
            </w:r>
          </w:p>
        </w:tc>
      </w:tr>
      <w:tr w:rsidR="00CB2E62" w:rsidRPr="00AC253D" w:rsidTr="00CB2E62">
        <w:trPr>
          <w:trHeight w:val="78"/>
          <w:jc w:val="center"/>
        </w:trPr>
        <w:tc>
          <w:tcPr>
            <w:tcW w:w="425" w:type="dxa"/>
            <w:tcBorders>
              <w:top w:val="double" w:sz="4" w:space="0" w:color="auto"/>
              <w:left w:val="double" w:sz="4" w:space="0" w:color="auto"/>
              <w:bottom w:val="single" w:sz="6" w:space="0" w:color="auto"/>
              <w:right w:val="single" w:sz="6" w:space="0" w:color="auto"/>
            </w:tcBorders>
            <w:shd w:val="clear" w:color="auto" w:fill="auto"/>
            <w:vAlign w:val="center"/>
          </w:tcPr>
          <w:p w:rsidR="00CB2E62" w:rsidRPr="00AC253D" w:rsidRDefault="00CB2E62" w:rsidP="00CB2E62">
            <w:pPr>
              <w:pStyle w:val="aa"/>
              <w:jc w:val="center"/>
              <w:rPr>
                <w:rFonts w:ascii="Simplified Arabic" w:hAnsi="Simplified Arabic" w:cs="Simplified Arabic"/>
                <w:sz w:val="16"/>
                <w:szCs w:val="16"/>
              </w:rPr>
            </w:pPr>
            <w:r w:rsidRPr="00AC253D">
              <w:rPr>
                <w:rFonts w:ascii="Simplified Arabic" w:hAnsi="Simplified Arabic" w:cs="Simplified Arabic"/>
                <w:sz w:val="16"/>
                <w:szCs w:val="16"/>
              </w:rPr>
              <w:t>1</w:t>
            </w:r>
          </w:p>
        </w:tc>
        <w:tc>
          <w:tcPr>
            <w:tcW w:w="3744" w:type="dxa"/>
            <w:tcBorders>
              <w:top w:val="double" w:sz="4" w:space="0" w:color="auto"/>
              <w:left w:val="single" w:sz="6" w:space="0" w:color="auto"/>
              <w:bottom w:val="single" w:sz="6" w:space="0" w:color="auto"/>
              <w:right w:val="single" w:sz="6" w:space="0" w:color="auto"/>
            </w:tcBorders>
            <w:shd w:val="clear" w:color="auto" w:fill="auto"/>
            <w:vAlign w:val="center"/>
          </w:tcPr>
          <w:p w:rsidR="00CB2E62" w:rsidRPr="00AC253D" w:rsidRDefault="00CB2E62" w:rsidP="00CB2E62">
            <w:pPr>
              <w:pStyle w:val="aa"/>
              <w:jc w:val="both"/>
              <w:rPr>
                <w:rFonts w:ascii="Simplified Arabic" w:hAnsi="Simplified Arabic" w:cs="Simplified Arabic"/>
                <w:sz w:val="16"/>
                <w:szCs w:val="16"/>
                <w:rtl/>
                <w:lang w:bidi="ar-IQ"/>
              </w:rPr>
            </w:pPr>
            <w:r w:rsidRPr="00AC253D">
              <w:rPr>
                <w:rFonts w:ascii="Simplified Arabic" w:hAnsi="Simplified Arabic" w:cs="Simplified Arabic"/>
                <w:sz w:val="16"/>
                <w:szCs w:val="16"/>
              </w:rPr>
              <w:t>Absolute Ethanol</w:t>
            </w:r>
            <w:r w:rsidRPr="00AC253D">
              <w:rPr>
                <w:rFonts w:ascii="Simplified Arabic" w:hAnsi="Simplified Arabic" w:cs="Simplified Arabic" w:hint="cs"/>
                <w:sz w:val="16"/>
                <w:szCs w:val="16"/>
                <w:rtl/>
              </w:rPr>
              <w:t xml:space="preserve"> الكحول المطلق </w:t>
            </w:r>
          </w:p>
        </w:tc>
        <w:tc>
          <w:tcPr>
            <w:tcW w:w="3240" w:type="dxa"/>
            <w:tcBorders>
              <w:top w:val="double" w:sz="4" w:space="0" w:color="auto"/>
              <w:left w:val="single" w:sz="6" w:space="0" w:color="auto"/>
              <w:bottom w:val="single" w:sz="6" w:space="0" w:color="auto"/>
              <w:right w:val="double" w:sz="4" w:space="0" w:color="auto"/>
            </w:tcBorders>
            <w:shd w:val="clear" w:color="auto" w:fill="auto"/>
            <w:vAlign w:val="center"/>
          </w:tcPr>
          <w:p w:rsidR="00CB2E62" w:rsidRPr="00AC253D" w:rsidRDefault="00CB2E62" w:rsidP="00CB2E62">
            <w:pPr>
              <w:pStyle w:val="aa"/>
              <w:jc w:val="both"/>
              <w:rPr>
                <w:rFonts w:ascii="Simplified Arabic" w:hAnsi="Simplified Arabic" w:cs="Simplified Arabic"/>
                <w:sz w:val="16"/>
                <w:szCs w:val="16"/>
              </w:rPr>
            </w:pPr>
            <w:r w:rsidRPr="00AC253D">
              <w:rPr>
                <w:rFonts w:ascii="Simplified Arabic" w:hAnsi="Simplified Arabic" w:cs="Simplified Arabic"/>
                <w:sz w:val="16"/>
                <w:szCs w:val="16"/>
              </w:rPr>
              <w:t>Scharlau (Spain)</w:t>
            </w:r>
          </w:p>
        </w:tc>
      </w:tr>
      <w:tr w:rsidR="00CB2E62" w:rsidRPr="00AC253D" w:rsidTr="00CB2E62">
        <w:trPr>
          <w:trHeight w:val="78"/>
          <w:jc w:val="center"/>
        </w:trPr>
        <w:tc>
          <w:tcPr>
            <w:tcW w:w="425" w:type="dxa"/>
            <w:tcBorders>
              <w:top w:val="single" w:sz="6" w:space="0" w:color="auto"/>
              <w:left w:val="double" w:sz="4" w:space="0" w:color="auto"/>
              <w:bottom w:val="single" w:sz="6" w:space="0" w:color="auto"/>
              <w:right w:val="single" w:sz="6" w:space="0" w:color="auto"/>
            </w:tcBorders>
            <w:shd w:val="clear" w:color="auto" w:fill="auto"/>
            <w:vAlign w:val="center"/>
          </w:tcPr>
          <w:p w:rsidR="00CB2E62" w:rsidRPr="00AC253D" w:rsidRDefault="00CB2E62" w:rsidP="00CB2E62">
            <w:pPr>
              <w:pStyle w:val="aa"/>
              <w:jc w:val="center"/>
              <w:rPr>
                <w:rFonts w:ascii="Simplified Arabic" w:hAnsi="Simplified Arabic" w:cs="Simplified Arabic"/>
                <w:sz w:val="16"/>
                <w:szCs w:val="16"/>
              </w:rPr>
            </w:pPr>
            <w:r w:rsidRPr="00AC253D">
              <w:rPr>
                <w:rFonts w:ascii="Simplified Arabic" w:hAnsi="Simplified Arabic" w:cs="Simplified Arabic"/>
                <w:sz w:val="16"/>
                <w:szCs w:val="16"/>
              </w:rPr>
              <w:t>2</w:t>
            </w:r>
          </w:p>
        </w:tc>
        <w:tc>
          <w:tcPr>
            <w:tcW w:w="3744" w:type="dxa"/>
            <w:tcBorders>
              <w:top w:val="single" w:sz="6" w:space="0" w:color="auto"/>
              <w:left w:val="single" w:sz="6" w:space="0" w:color="auto"/>
              <w:bottom w:val="single" w:sz="6" w:space="0" w:color="auto"/>
              <w:right w:val="single" w:sz="6" w:space="0" w:color="auto"/>
            </w:tcBorders>
            <w:shd w:val="clear" w:color="auto" w:fill="auto"/>
            <w:vAlign w:val="center"/>
          </w:tcPr>
          <w:p w:rsidR="00CB2E62" w:rsidRPr="00AC253D" w:rsidRDefault="00CB2E62" w:rsidP="00CB2E62">
            <w:pPr>
              <w:pStyle w:val="aa"/>
              <w:jc w:val="both"/>
              <w:rPr>
                <w:rFonts w:ascii="Simplified Arabic" w:hAnsi="Simplified Arabic" w:cs="Simplified Arabic"/>
                <w:sz w:val="16"/>
                <w:szCs w:val="16"/>
                <w:rtl/>
                <w:lang w:bidi="ar-IQ"/>
              </w:rPr>
            </w:pPr>
            <w:r w:rsidRPr="00AC253D">
              <w:rPr>
                <w:rFonts w:ascii="Simplified Arabic" w:hAnsi="Simplified Arabic" w:cs="Simplified Arabic"/>
                <w:sz w:val="16"/>
                <w:szCs w:val="16"/>
              </w:rPr>
              <w:t>Agarose</w:t>
            </w:r>
            <w:r w:rsidRPr="00AC253D">
              <w:rPr>
                <w:rFonts w:ascii="Simplified Arabic" w:hAnsi="Simplified Arabic" w:cs="Simplified Arabic" w:hint="cs"/>
                <w:sz w:val="16"/>
                <w:szCs w:val="16"/>
                <w:rtl/>
              </w:rPr>
              <w:t xml:space="preserve"> هلام الاكروز</w:t>
            </w:r>
          </w:p>
        </w:tc>
        <w:tc>
          <w:tcPr>
            <w:tcW w:w="3240" w:type="dxa"/>
            <w:tcBorders>
              <w:top w:val="single" w:sz="6" w:space="0" w:color="auto"/>
              <w:left w:val="single" w:sz="6" w:space="0" w:color="auto"/>
              <w:bottom w:val="single" w:sz="6" w:space="0" w:color="auto"/>
              <w:right w:val="double" w:sz="4" w:space="0" w:color="auto"/>
            </w:tcBorders>
            <w:shd w:val="clear" w:color="auto" w:fill="auto"/>
            <w:vAlign w:val="center"/>
          </w:tcPr>
          <w:p w:rsidR="00CB2E62" w:rsidRPr="00AC253D" w:rsidRDefault="00CB2E62" w:rsidP="00CB2E62">
            <w:pPr>
              <w:pStyle w:val="aa"/>
              <w:jc w:val="both"/>
              <w:rPr>
                <w:rFonts w:ascii="Simplified Arabic" w:hAnsi="Simplified Arabic" w:cs="Simplified Arabic"/>
                <w:sz w:val="16"/>
                <w:szCs w:val="16"/>
              </w:rPr>
            </w:pPr>
            <w:r w:rsidRPr="00AC253D">
              <w:rPr>
                <w:rFonts w:ascii="Simplified Arabic" w:hAnsi="Simplified Arabic" w:cs="Simplified Arabic"/>
                <w:sz w:val="16"/>
                <w:szCs w:val="16"/>
              </w:rPr>
              <w:t>BioBasic (Canada)</w:t>
            </w:r>
          </w:p>
        </w:tc>
      </w:tr>
      <w:tr w:rsidR="00CB2E62" w:rsidRPr="00AC253D" w:rsidTr="00CB2E62">
        <w:trPr>
          <w:trHeight w:val="203"/>
          <w:jc w:val="center"/>
        </w:trPr>
        <w:tc>
          <w:tcPr>
            <w:tcW w:w="425" w:type="dxa"/>
            <w:tcBorders>
              <w:top w:val="single" w:sz="6" w:space="0" w:color="auto"/>
              <w:left w:val="double" w:sz="4" w:space="0" w:color="auto"/>
              <w:bottom w:val="single" w:sz="6" w:space="0" w:color="auto"/>
              <w:right w:val="single" w:sz="6" w:space="0" w:color="auto"/>
            </w:tcBorders>
            <w:shd w:val="clear" w:color="auto" w:fill="auto"/>
            <w:vAlign w:val="center"/>
          </w:tcPr>
          <w:p w:rsidR="00CB2E62" w:rsidRPr="00AC253D" w:rsidRDefault="00CB2E62" w:rsidP="00CB2E62">
            <w:pPr>
              <w:pStyle w:val="aa"/>
              <w:jc w:val="center"/>
              <w:rPr>
                <w:rFonts w:ascii="Simplified Arabic" w:hAnsi="Simplified Arabic" w:cs="Simplified Arabic"/>
                <w:sz w:val="16"/>
                <w:szCs w:val="16"/>
              </w:rPr>
            </w:pPr>
            <w:r w:rsidRPr="00AC253D">
              <w:rPr>
                <w:rFonts w:ascii="Simplified Arabic" w:hAnsi="Simplified Arabic" w:cs="Simplified Arabic"/>
                <w:sz w:val="16"/>
                <w:szCs w:val="16"/>
              </w:rPr>
              <w:t>3</w:t>
            </w:r>
          </w:p>
        </w:tc>
        <w:tc>
          <w:tcPr>
            <w:tcW w:w="3744" w:type="dxa"/>
            <w:tcBorders>
              <w:top w:val="single" w:sz="6" w:space="0" w:color="auto"/>
              <w:left w:val="single" w:sz="6" w:space="0" w:color="auto"/>
              <w:bottom w:val="single" w:sz="6" w:space="0" w:color="auto"/>
              <w:right w:val="single" w:sz="6" w:space="0" w:color="auto"/>
            </w:tcBorders>
            <w:shd w:val="clear" w:color="auto" w:fill="auto"/>
            <w:vAlign w:val="center"/>
          </w:tcPr>
          <w:p w:rsidR="00CB2E62" w:rsidRPr="00AC253D" w:rsidRDefault="00CB2E62" w:rsidP="00CB2E62">
            <w:pPr>
              <w:pStyle w:val="aa"/>
              <w:jc w:val="both"/>
              <w:rPr>
                <w:rFonts w:ascii="Simplified Arabic" w:hAnsi="Simplified Arabic" w:cs="Simplified Arabic"/>
                <w:sz w:val="16"/>
                <w:szCs w:val="16"/>
              </w:rPr>
            </w:pPr>
            <w:r w:rsidRPr="00AC253D">
              <w:rPr>
                <w:rFonts w:ascii="Simplified Arabic" w:hAnsi="Simplified Arabic" w:cs="Simplified Arabic"/>
                <w:sz w:val="16"/>
                <w:szCs w:val="16"/>
              </w:rPr>
              <w:t>TBE buffer 10X</w:t>
            </w:r>
            <w:r w:rsidRPr="00AC253D">
              <w:rPr>
                <w:rFonts w:ascii="Simplified Arabic" w:hAnsi="Simplified Arabic" w:cs="Simplified Arabic" w:hint="cs"/>
                <w:sz w:val="16"/>
                <w:szCs w:val="16"/>
                <w:rtl/>
              </w:rPr>
              <w:t xml:space="preserve"> محلول الترحيل </w:t>
            </w:r>
          </w:p>
        </w:tc>
        <w:tc>
          <w:tcPr>
            <w:tcW w:w="3240" w:type="dxa"/>
            <w:tcBorders>
              <w:top w:val="single" w:sz="6" w:space="0" w:color="auto"/>
              <w:left w:val="single" w:sz="6" w:space="0" w:color="auto"/>
              <w:bottom w:val="single" w:sz="6" w:space="0" w:color="auto"/>
              <w:right w:val="double" w:sz="4" w:space="0" w:color="auto"/>
            </w:tcBorders>
            <w:shd w:val="clear" w:color="auto" w:fill="auto"/>
            <w:vAlign w:val="center"/>
          </w:tcPr>
          <w:p w:rsidR="00CB2E62" w:rsidRPr="00AC253D" w:rsidRDefault="00CB2E62" w:rsidP="00CB2E62">
            <w:pPr>
              <w:pStyle w:val="aa"/>
              <w:jc w:val="both"/>
              <w:rPr>
                <w:rFonts w:ascii="Simplified Arabic" w:hAnsi="Simplified Arabic" w:cs="Simplified Arabic"/>
                <w:sz w:val="16"/>
                <w:szCs w:val="16"/>
              </w:rPr>
            </w:pPr>
            <w:r w:rsidRPr="00AC253D">
              <w:rPr>
                <w:rFonts w:ascii="Simplified Arabic" w:hAnsi="Simplified Arabic" w:cs="Simplified Arabic"/>
                <w:sz w:val="16"/>
                <w:szCs w:val="16"/>
              </w:rPr>
              <w:t>BioBasic (Canada)</w:t>
            </w:r>
          </w:p>
        </w:tc>
      </w:tr>
      <w:tr w:rsidR="00CB2E62" w:rsidRPr="00AC253D" w:rsidTr="00CB2E62">
        <w:trPr>
          <w:trHeight w:val="78"/>
          <w:jc w:val="center"/>
        </w:trPr>
        <w:tc>
          <w:tcPr>
            <w:tcW w:w="425" w:type="dxa"/>
            <w:tcBorders>
              <w:top w:val="single" w:sz="6" w:space="0" w:color="auto"/>
              <w:left w:val="double" w:sz="4" w:space="0" w:color="auto"/>
              <w:bottom w:val="single" w:sz="6" w:space="0" w:color="auto"/>
              <w:right w:val="single" w:sz="6" w:space="0" w:color="auto"/>
            </w:tcBorders>
            <w:shd w:val="clear" w:color="auto" w:fill="auto"/>
            <w:vAlign w:val="center"/>
          </w:tcPr>
          <w:p w:rsidR="00CB2E62" w:rsidRPr="00AC253D" w:rsidRDefault="00CB2E62" w:rsidP="00CB2E62">
            <w:pPr>
              <w:pStyle w:val="aa"/>
              <w:jc w:val="center"/>
              <w:rPr>
                <w:rFonts w:ascii="Simplified Arabic" w:hAnsi="Simplified Arabic" w:cs="Simplified Arabic"/>
                <w:sz w:val="16"/>
                <w:szCs w:val="16"/>
              </w:rPr>
            </w:pPr>
            <w:r w:rsidRPr="00AC253D">
              <w:rPr>
                <w:rFonts w:ascii="Simplified Arabic" w:hAnsi="Simplified Arabic" w:cs="Simplified Arabic"/>
                <w:sz w:val="16"/>
                <w:szCs w:val="16"/>
              </w:rPr>
              <w:t>4</w:t>
            </w:r>
          </w:p>
        </w:tc>
        <w:tc>
          <w:tcPr>
            <w:tcW w:w="3744" w:type="dxa"/>
            <w:tcBorders>
              <w:top w:val="single" w:sz="6" w:space="0" w:color="auto"/>
              <w:left w:val="single" w:sz="6" w:space="0" w:color="auto"/>
              <w:bottom w:val="single" w:sz="6" w:space="0" w:color="auto"/>
              <w:right w:val="single" w:sz="6" w:space="0" w:color="auto"/>
            </w:tcBorders>
            <w:shd w:val="clear" w:color="auto" w:fill="auto"/>
            <w:vAlign w:val="center"/>
          </w:tcPr>
          <w:p w:rsidR="00CB2E62" w:rsidRPr="00AC253D" w:rsidRDefault="00CB2E62" w:rsidP="00CB2E62">
            <w:pPr>
              <w:pStyle w:val="aa"/>
              <w:jc w:val="both"/>
              <w:rPr>
                <w:rFonts w:ascii="Simplified Arabic" w:hAnsi="Simplified Arabic" w:cs="Simplified Arabic"/>
                <w:sz w:val="16"/>
                <w:szCs w:val="16"/>
              </w:rPr>
            </w:pPr>
            <w:r w:rsidRPr="00AC253D">
              <w:rPr>
                <w:rFonts w:ascii="Simplified Arabic" w:hAnsi="Simplified Arabic" w:cs="Simplified Arabic"/>
                <w:sz w:val="16"/>
                <w:szCs w:val="16"/>
              </w:rPr>
              <w:t>Ethidium Bromide</w:t>
            </w:r>
            <w:r w:rsidRPr="00AC253D">
              <w:rPr>
                <w:rFonts w:ascii="Simplified Arabic" w:hAnsi="Simplified Arabic" w:cs="Simplified Arabic" w:hint="cs"/>
                <w:sz w:val="16"/>
                <w:szCs w:val="16"/>
                <w:rtl/>
              </w:rPr>
              <w:t xml:space="preserve"> صبغة كشف الحمض النووي </w:t>
            </w:r>
          </w:p>
        </w:tc>
        <w:tc>
          <w:tcPr>
            <w:tcW w:w="3240" w:type="dxa"/>
            <w:tcBorders>
              <w:top w:val="single" w:sz="6" w:space="0" w:color="auto"/>
              <w:left w:val="single" w:sz="6" w:space="0" w:color="auto"/>
              <w:bottom w:val="single" w:sz="6" w:space="0" w:color="auto"/>
              <w:right w:val="double" w:sz="4" w:space="0" w:color="auto"/>
            </w:tcBorders>
            <w:shd w:val="clear" w:color="auto" w:fill="auto"/>
            <w:vAlign w:val="center"/>
          </w:tcPr>
          <w:p w:rsidR="00CB2E62" w:rsidRPr="00AC253D" w:rsidRDefault="00CB2E62" w:rsidP="00CB2E62">
            <w:pPr>
              <w:pStyle w:val="aa"/>
              <w:jc w:val="both"/>
              <w:rPr>
                <w:rFonts w:ascii="Simplified Arabic" w:hAnsi="Simplified Arabic" w:cs="Simplified Arabic"/>
                <w:sz w:val="16"/>
                <w:szCs w:val="16"/>
              </w:rPr>
            </w:pPr>
            <w:r w:rsidRPr="00AC253D">
              <w:rPr>
                <w:rFonts w:ascii="Simplified Arabic" w:hAnsi="Simplified Arabic" w:cs="Simplified Arabic"/>
                <w:sz w:val="16"/>
                <w:szCs w:val="16"/>
              </w:rPr>
              <w:t>BioBasic (Canada)</w:t>
            </w:r>
          </w:p>
        </w:tc>
      </w:tr>
      <w:tr w:rsidR="00CB2E62" w:rsidRPr="00AC253D" w:rsidTr="00CB2E62">
        <w:trPr>
          <w:trHeight w:val="78"/>
          <w:jc w:val="center"/>
        </w:trPr>
        <w:tc>
          <w:tcPr>
            <w:tcW w:w="425" w:type="dxa"/>
            <w:tcBorders>
              <w:top w:val="single" w:sz="6" w:space="0" w:color="auto"/>
              <w:left w:val="double" w:sz="4" w:space="0" w:color="auto"/>
              <w:bottom w:val="single" w:sz="6" w:space="0" w:color="auto"/>
              <w:right w:val="single" w:sz="6" w:space="0" w:color="auto"/>
            </w:tcBorders>
            <w:shd w:val="clear" w:color="auto" w:fill="auto"/>
            <w:vAlign w:val="center"/>
          </w:tcPr>
          <w:p w:rsidR="00CB2E62" w:rsidRPr="00AC253D" w:rsidRDefault="00CB2E62" w:rsidP="00CB2E62">
            <w:pPr>
              <w:pStyle w:val="aa"/>
              <w:jc w:val="center"/>
              <w:rPr>
                <w:rFonts w:ascii="Simplified Arabic" w:hAnsi="Simplified Arabic" w:cs="Simplified Arabic"/>
                <w:sz w:val="16"/>
                <w:szCs w:val="16"/>
              </w:rPr>
            </w:pPr>
            <w:r w:rsidRPr="00AC253D">
              <w:rPr>
                <w:rFonts w:ascii="Simplified Arabic" w:hAnsi="Simplified Arabic" w:cs="Simplified Arabic"/>
                <w:sz w:val="16"/>
                <w:szCs w:val="16"/>
              </w:rPr>
              <w:t>5</w:t>
            </w:r>
          </w:p>
        </w:tc>
        <w:tc>
          <w:tcPr>
            <w:tcW w:w="3744" w:type="dxa"/>
            <w:tcBorders>
              <w:top w:val="single" w:sz="6" w:space="0" w:color="auto"/>
              <w:left w:val="single" w:sz="6" w:space="0" w:color="auto"/>
              <w:bottom w:val="single" w:sz="6" w:space="0" w:color="auto"/>
              <w:right w:val="single" w:sz="6" w:space="0" w:color="auto"/>
            </w:tcBorders>
            <w:shd w:val="clear" w:color="auto" w:fill="auto"/>
            <w:vAlign w:val="center"/>
          </w:tcPr>
          <w:p w:rsidR="00CB2E62" w:rsidRPr="00AC253D" w:rsidRDefault="00CB2E62" w:rsidP="00CB2E62">
            <w:pPr>
              <w:pStyle w:val="aa"/>
              <w:jc w:val="both"/>
              <w:rPr>
                <w:rFonts w:ascii="Simplified Arabic" w:hAnsi="Simplified Arabic" w:cs="Simplified Arabic"/>
                <w:sz w:val="16"/>
                <w:szCs w:val="16"/>
              </w:rPr>
            </w:pPr>
            <w:r w:rsidRPr="00AC253D">
              <w:rPr>
                <w:rFonts w:ascii="Simplified Arabic" w:hAnsi="Simplified Arabic" w:cs="Simplified Arabic"/>
                <w:sz w:val="16"/>
                <w:szCs w:val="16"/>
              </w:rPr>
              <w:t>DNA Marker Ladder 100bp</w:t>
            </w:r>
            <w:r w:rsidRPr="00AC253D">
              <w:rPr>
                <w:rFonts w:ascii="Simplified Arabic" w:hAnsi="Simplified Arabic" w:cs="Simplified Arabic" w:hint="cs"/>
                <w:sz w:val="16"/>
                <w:szCs w:val="16"/>
                <w:rtl/>
              </w:rPr>
              <w:t xml:space="preserve"> النموذج القياسي للحمض النووي</w:t>
            </w:r>
          </w:p>
        </w:tc>
        <w:tc>
          <w:tcPr>
            <w:tcW w:w="3240" w:type="dxa"/>
            <w:tcBorders>
              <w:top w:val="single" w:sz="6" w:space="0" w:color="auto"/>
              <w:left w:val="single" w:sz="6" w:space="0" w:color="auto"/>
              <w:bottom w:val="single" w:sz="6" w:space="0" w:color="auto"/>
              <w:right w:val="double" w:sz="4" w:space="0" w:color="auto"/>
            </w:tcBorders>
            <w:shd w:val="clear" w:color="auto" w:fill="auto"/>
            <w:vAlign w:val="center"/>
          </w:tcPr>
          <w:p w:rsidR="00CB2E62" w:rsidRPr="00AC253D" w:rsidRDefault="00CB2E62" w:rsidP="00CB2E62">
            <w:pPr>
              <w:pStyle w:val="aa"/>
              <w:jc w:val="both"/>
              <w:rPr>
                <w:rFonts w:ascii="Simplified Arabic" w:hAnsi="Simplified Arabic" w:cs="Simplified Arabic"/>
                <w:sz w:val="16"/>
                <w:szCs w:val="16"/>
              </w:rPr>
            </w:pPr>
            <w:r w:rsidRPr="00AC253D">
              <w:rPr>
                <w:rFonts w:ascii="Simplified Arabic" w:hAnsi="Simplified Arabic" w:cs="Simplified Arabic"/>
                <w:sz w:val="16"/>
                <w:szCs w:val="16"/>
              </w:rPr>
              <w:t>INtRON (Korea)</w:t>
            </w:r>
          </w:p>
        </w:tc>
      </w:tr>
      <w:tr w:rsidR="00CB2E62" w:rsidRPr="00AC253D" w:rsidTr="00CB2E62">
        <w:trPr>
          <w:trHeight w:val="120"/>
          <w:jc w:val="center"/>
        </w:trPr>
        <w:tc>
          <w:tcPr>
            <w:tcW w:w="425" w:type="dxa"/>
            <w:tcBorders>
              <w:top w:val="single" w:sz="6" w:space="0" w:color="auto"/>
              <w:left w:val="double" w:sz="4" w:space="0" w:color="auto"/>
              <w:bottom w:val="single" w:sz="6" w:space="0" w:color="auto"/>
              <w:right w:val="single" w:sz="6" w:space="0" w:color="auto"/>
            </w:tcBorders>
            <w:shd w:val="clear" w:color="auto" w:fill="auto"/>
            <w:vAlign w:val="center"/>
          </w:tcPr>
          <w:p w:rsidR="00CB2E62" w:rsidRPr="00AC253D" w:rsidRDefault="00CB2E62" w:rsidP="00CB2E62">
            <w:pPr>
              <w:pStyle w:val="aa"/>
              <w:jc w:val="center"/>
              <w:rPr>
                <w:rFonts w:ascii="Simplified Arabic" w:hAnsi="Simplified Arabic" w:cs="Simplified Arabic"/>
                <w:sz w:val="16"/>
                <w:szCs w:val="16"/>
              </w:rPr>
            </w:pPr>
            <w:r w:rsidRPr="00AC253D">
              <w:rPr>
                <w:rFonts w:ascii="Simplified Arabic" w:hAnsi="Simplified Arabic" w:cs="Simplified Arabic"/>
                <w:sz w:val="16"/>
                <w:szCs w:val="16"/>
              </w:rPr>
              <w:t>6</w:t>
            </w:r>
          </w:p>
        </w:tc>
        <w:tc>
          <w:tcPr>
            <w:tcW w:w="3744" w:type="dxa"/>
            <w:tcBorders>
              <w:top w:val="single" w:sz="6" w:space="0" w:color="auto"/>
              <w:left w:val="single" w:sz="6" w:space="0" w:color="auto"/>
              <w:bottom w:val="single" w:sz="6" w:space="0" w:color="auto"/>
              <w:right w:val="single" w:sz="6" w:space="0" w:color="auto"/>
            </w:tcBorders>
            <w:shd w:val="clear" w:color="auto" w:fill="auto"/>
            <w:vAlign w:val="center"/>
          </w:tcPr>
          <w:p w:rsidR="00CB2E62" w:rsidRPr="00AC253D" w:rsidRDefault="00CB2E62" w:rsidP="00CB2E62">
            <w:pPr>
              <w:pStyle w:val="aa"/>
              <w:jc w:val="both"/>
              <w:rPr>
                <w:rFonts w:ascii="Simplified Arabic" w:hAnsi="Simplified Arabic" w:cs="Simplified Arabic"/>
                <w:sz w:val="16"/>
                <w:szCs w:val="16"/>
              </w:rPr>
            </w:pPr>
            <w:r w:rsidRPr="00AC253D">
              <w:rPr>
                <w:rFonts w:ascii="Simplified Arabic" w:hAnsi="Simplified Arabic" w:cs="Simplified Arabic"/>
                <w:sz w:val="16"/>
                <w:szCs w:val="16"/>
              </w:rPr>
              <w:t>Free nuclease water</w:t>
            </w:r>
            <w:r w:rsidRPr="00AC253D">
              <w:rPr>
                <w:rFonts w:ascii="Simplified Arabic" w:hAnsi="Simplified Arabic" w:cs="Simplified Arabic" w:hint="cs"/>
                <w:sz w:val="16"/>
                <w:szCs w:val="16"/>
                <w:rtl/>
              </w:rPr>
              <w:t xml:space="preserve"> ماء لايوني</w:t>
            </w:r>
          </w:p>
        </w:tc>
        <w:tc>
          <w:tcPr>
            <w:tcW w:w="3240" w:type="dxa"/>
            <w:tcBorders>
              <w:top w:val="single" w:sz="6" w:space="0" w:color="auto"/>
              <w:left w:val="single" w:sz="6" w:space="0" w:color="auto"/>
              <w:bottom w:val="single" w:sz="6" w:space="0" w:color="auto"/>
              <w:right w:val="double" w:sz="4" w:space="0" w:color="auto"/>
            </w:tcBorders>
            <w:shd w:val="clear" w:color="auto" w:fill="auto"/>
            <w:vAlign w:val="center"/>
          </w:tcPr>
          <w:p w:rsidR="00CB2E62" w:rsidRPr="00AC253D" w:rsidRDefault="00CB2E62" w:rsidP="00CB2E62">
            <w:pPr>
              <w:pStyle w:val="aa"/>
              <w:jc w:val="both"/>
              <w:rPr>
                <w:rFonts w:ascii="Simplified Arabic" w:hAnsi="Simplified Arabic" w:cs="Simplified Arabic"/>
                <w:sz w:val="16"/>
                <w:szCs w:val="16"/>
              </w:rPr>
            </w:pPr>
            <w:r w:rsidRPr="00AC253D">
              <w:rPr>
                <w:rFonts w:ascii="Simplified Arabic" w:hAnsi="Simplified Arabic" w:cs="Simplified Arabic"/>
                <w:sz w:val="16"/>
                <w:szCs w:val="16"/>
              </w:rPr>
              <w:t>Bioneer (Korea)</w:t>
            </w:r>
          </w:p>
        </w:tc>
      </w:tr>
      <w:tr w:rsidR="00CB2E62" w:rsidRPr="00AC253D" w:rsidTr="00CB2E62">
        <w:trPr>
          <w:trHeight w:val="285"/>
          <w:jc w:val="center"/>
        </w:trPr>
        <w:tc>
          <w:tcPr>
            <w:tcW w:w="425" w:type="dxa"/>
            <w:tcBorders>
              <w:top w:val="single" w:sz="6" w:space="0" w:color="auto"/>
              <w:left w:val="double" w:sz="4" w:space="0" w:color="auto"/>
              <w:bottom w:val="double" w:sz="4" w:space="0" w:color="auto"/>
              <w:right w:val="single" w:sz="6" w:space="0" w:color="auto"/>
            </w:tcBorders>
            <w:shd w:val="clear" w:color="auto" w:fill="auto"/>
            <w:vAlign w:val="center"/>
          </w:tcPr>
          <w:p w:rsidR="00CB2E62" w:rsidRPr="00AC253D" w:rsidRDefault="00CB2E62" w:rsidP="00CB2E62">
            <w:pPr>
              <w:pStyle w:val="aa"/>
              <w:jc w:val="center"/>
              <w:rPr>
                <w:rFonts w:ascii="Simplified Arabic" w:hAnsi="Simplified Arabic" w:cs="Simplified Arabic"/>
                <w:sz w:val="16"/>
                <w:szCs w:val="16"/>
              </w:rPr>
            </w:pPr>
            <w:r w:rsidRPr="00AC253D">
              <w:rPr>
                <w:rFonts w:ascii="Simplified Arabic" w:hAnsi="Simplified Arabic" w:cs="Simplified Arabic"/>
                <w:sz w:val="16"/>
                <w:szCs w:val="16"/>
              </w:rPr>
              <w:t>7</w:t>
            </w:r>
          </w:p>
        </w:tc>
        <w:tc>
          <w:tcPr>
            <w:tcW w:w="3744" w:type="dxa"/>
            <w:tcBorders>
              <w:top w:val="single" w:sz="6" w:space="0" w:color="auto"/>
              <w:left w:val="single" w:sz="6" w:space="0" w:color="auto"/>
              <w:bottom w:val="double" w:sz="4" w:space="0" w:color="auto"/>
              <w:right w:val="single" w:sz="6" w:space="0" w:color="auto"/>
            </w:tcBorders>
            <w:shd w:val="clear" w:color="auto" w:fill="auto"/>
            <w:vAlign w:val="center"/>
          </w:tcPr>
          <w:p w:rsidR="00CB2E62" w:rsidRPr="00AC253D" w:rsidRDefault="00CB2E62" w:rsidP="00CB2E62">
            <w:pPr>
              <w:pStyle w:val="aa"/>
              <w:jc w:val="both"/>
              <w:rPr>
                <w:rFonts w:ascii="Simplified Arabic" w:hAnsi="Simplified Arabic" w:cs="Simplified Arabic"/>
                <w:sz w:val="16"/>
                <w:szCs w:val="16"/>
              </w:rPr>
            </w:pPr>
            <w:r w:rsidRPr="00AC253D">
              <w:rPr>
                <w:rFonts w:ascii="Simplified Arabic" w:hAnsi="Simplified Arabic" w:cs="Simplified Arabic"/>
                <w:sz w:val="16"/>
                <w:szCs w:val="16"/>
              </w:rPr>
              <w:t>DdeI Restriction enzyme</w:t>
            </w:r>
            <w:r w:rsidRPr="00AC253D">
              <w:rPr>
                <w:rFonts w:ascii="Simplified Arabic" w:hAnsi="Simplified Arabic" w:cs="Simplified Arabic" w:hint="cs"/>
                <w:sz w:val="16"/>
                <w:szCs w:val="16"/>
                <w:rtl/>
              </w:rPr>
              <w:t xml:space="preserve"> الانزيم القاطع </w:t>
            </w:r>
          </w:p>
        </w:tc>
        <w:tc>
          <w:tcPr>
            <w:tcW w:w="3240" w:type="dxa"/>
            <w:tcBorders>
              <w:top w:val="single" w:sz="6" w:space="0" w:color="auto"/>
              <w:left w:val="single" w:sz="6" w:space="0" w:color="auto"/>
              <w:bottom w:val="double" w:sz="4" w:space="0" w:color="auto"/>
              <w:right w:val="double" w:sz="4" w:space="0" w:color="auto"/>
            </w:tcBorders>
            <w:shd w:val="clear" w:color="auto" w:fill="auto"/>
            <w:vAlign w:val="center"/>
          </w:tcPr>
          <w:p w:rsidR="00CB2E62" w:rsidRPr="00AC253D" w:rsidRDefault="00CB2E62" w:rsidP="00CB2E62">
            <w:pPr>
              <w:pStyle w:val="aa"/>
              <w:jc w:val="both"/>
              <w:rPr>
                <w:rFonts w:ascii="Simplified Arabic" w:hAnsi="Simplified Arabic" w:cs="Simplified Arabic"/>
                <w:sz w:val="16"/>
                <w:szCs w:val="16"/>
              </w:rPr>
            </w:pPr>
            <w:r w:rsidRPr="00AC253D">
              <w:rPr>
                <w:rFonts w:ascii="Simplified Arabic" w:hAnsi="Simplified Arabic" w:cs="Simplified Arabic"/>
                <w:sz w:val="16"/>
                <w:szCs w:val="16"/>
              </w:rPr>
              <w:t>New England Biolabs (UK)</w:t>
            </w:r>
          </w:p>
        </w:tc>
      </w:tr>
    </w:tbl>
    <w:p w:rsidR="000A12EC" w:rsidRDefault="000A12EC" w:rsidP="00381604">
      <w:pPr>
        <w:tabs>
          <w:tab w:val="center" w:pos="566"/>
        </w:tabs>
        <w:spacing w:line="240" w:lineRule="auto"/>
        <w:jc w:val="lowKashida"/>
        <w:rPr>
          <w:rFonts w:ascii="Simplified Arabic" w:hAnsi="Simplified Arabic" w:cs="Simplified Arabic" w:hint="cs"/>
          <w:b/>
          <w:bCs/>
          <w:color w:val="000000" w:themeColor="text1"/>
          <w:sz w:val="24"/>
          <w:szCs w:val="24"/>
          <w:rtl/>
          <w:lang w:bidi="ar-IQ"/>
        </w:rPr>
      </w:pPr>
    </w:p>
    <w:p w:rsidR="00CB2E62" w:rsidRDefault="00CB2E62"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CB2E62" w:rsidRDefault="00CB2E62"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CB2E62" w:rsidRDefault="00CB2E62"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CB2E62" w:rsidRDefault="00CB2E62"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CB2E62" w:rsidRDefault="00CB2E62"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CB2E62" w:rsidRDefault="00CB2E62"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5D0E5A" w:rsidRDefault="005D0E5A"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5D0E5A" w:rsidRDefault="005D0E5A"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5D0E5A" w:rsidRDefault="005D0E5A"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5D0E5A" w:rsidRDefault="005D0E5A"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5D0E5A" w:rsidRDefault="005D0E5A"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961632" w:rsidRDefault="00961632"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961632" w:rsidRDefault="00961632"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5D0E5A" w:rsidRDefault="005D0E5A"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5D0E5A" w:rsidRPr="000466FF" w:rsidRDefault="005D0E5A" w:rsidP="005D0E5A">
      <w:pPr>
        <w:pStyle w:val="aa"/>
        <w:jc w:val="center"/>
        <w:rPr>
          <w:rFonts w:ascii="Simplified Arabic" w:hAnsi="Simplified Arabic" w:cs="Simplified Arabic"/>
          <w:color w:val="000000" w:themeColor="text1"/>
          <w:sz w:val="32"/>
          <w:szCs w:val="32"/>
          <w:rtl/>
          <w:lang w:bidi="ar-IQ"/>
        </w:rPr>
      </w:pPr>
      <w:r w:rsidRPr="000466FF">
        <w:rPr>
          <w:rFonts w:ascii="Simplified Arabic" w:hAnsi="Simplified Arabic" w:cs="Simplified Arabic"/>
          <w:b/>
          <w:bCs/>
          <w:color w:val="000000" w:themeColor="text1"/>
          <w:sz w:val="32"/>
          <w:szCs w:val="32"/>
          <w:rtl/>
          <w:lang w:bidi="ar-IQ"/>
        </w:rPr>
        <w:lastRenderedPageBreak/>
        <w:t>تمرينات استشفائية خلال الفترة الانتقالية في بعض القدرات البدنية للاعبي كرة الصالات المتقدمين</w:t>
      </w:r>
    </w:p>
    <w:p w:rsidR="005D0E5A" w:rsidRPr="00115036" w:rsidRDefault="005D0E5A" w:rsidP="005D0E5A">
      <w:pPr>
        <w:pStyle w:val="aa"/>
        <w:jc w:val="center"/>
        <w:rPr>
          <w:rStyle w:val="Hyperlink"/>
          <w:rFonts w:ascii="Simplified Arabic" w:hAnsi="Simplified Arabic" w:cs="Simplified Arabic"/>
          <w:b/>
          <w:bCs/>
          <w:sz w:val="28"/>
          <w:szCs w:val="28"/>
          <w:vertAlign w:val="superscript"/>
          <w:rtl/>
          <w:lang w:bidi="ar-KW"/>
        </w:rPr>
      </w:pPr>
      <w:r w:rsidRPr="00115036">
        <w:rPr>
          <w:rFonts w:ascii="Simplified Arabic" w:hAnsi="Simplified Arabic" w:cs="Simplified Arabic"/>
          <w:sz w:val="28"/>
          <w:szCs w:val="28"/>
          <w:rtl/>
          <w:lang w:bidi="ar-IQ"/>
        </w:rPr>
        <w:t>علي نضال موسى</w:t>
      </w:r>
      <w:r>
        <w:rPr>
          <w:rFonts w:ascii="Simplified Arabic" w:hAnsi="Simplified Arabic" w:cs="Simplified Arabic" w:hint="cs"/>
          <w:sz w:val="28"/>
          <w:szCs w:val="28"/>
          <w:rtl/>
          <w:lang w:bidi="ar-IQ"/>
        </w:rPr>
        <w:t xml:space="preserve"> </w:t>
      </w:r>
      <w:r w:rsidRPr="00115036">
        <w:rPr>
          <w:rFonts w:ascii="Simplified Arabic" w:hAnsi="Simplified Arabic" w:cs="Simplified Arabic" w:hint="cs"/>
          <w:sz w:val="28"/>
          <w:szCs w:val="28"/>
          <w:vertAlign w:val="superscript"/>
          <w:rtl/>
          <w:lang w:bidi="ar-KW"/>
        </w:rPr>
        <w:t>1</w:t>
      </w:r>
      <w:r w:rsidRPr="00115036">
        <w:rPr>
          <w:rFonts w:ascii="Simplified Arabic" w:hAnsi="Simplified Arabic" w:cs="Simplified Arabic"/>
          <w:sz w:val="28"/>
          <w:szCs w:val="28"/>
          <w:rtl/>
          <w:lang w:bidi="ar-KW"/>
        </w:rPr>
        <w:t xml:space="preserve"> أ.</w:t>
      </w:r>
      <w:r>
        <w:rPr>
          <w:rFonts w:ascii="Simplified Arabic" w:hAnsi="Simplified Arabic" w:cs="Simplified Arabic"/>
          <w:sz w:val="28"/>
          <w:szCs w:val="28"/>
          <w:rtl/>
          <w:lang w:bidi="ar-KW"/>
        </w:rPr>
        <w:t>م.</w:t>
      </w:r>
      <w:r w:rsidRPr="00115036">
        <w:rPr>
          <w:rFonts w:ascii="Simplified Arabic" w:hAnsi="Simplified Arabic" w:cs="Simplified Arabic"/>
          <w:sz w:val="28"/>
          <w:szCs w:val="28"/>
          <w:rtl/>
          <w:lang w:bidi="ar-KW"/>
        </w:rPr>
        <w:t>د حسن عبد الهادي</w:t>
      </w:r>
      <w:r>
        <w:rPr>
          <w:rFonts w:ascii="Simplified Arabic" w:hAnsi="Simplified Arabic" w:cs="Simplified Arabic" w:hint="cs"/>
          <w:sz w:val="28"/>
          <w:szCs w:val="28"/>
          <w:rtl/>
          <w:lang w:bidi="ar-KW"/>
        </w:rPr>
        <w:t xml:space="preserve"> </w:t>
      </w:r>
      <w:r w:rsidRPr="00115036">
        <w:rPr>
          <w:rStyle w:val="Hyperlink"/>
          <w:rFonts w:ascii="Simplified Arabic" w:hAnsi="Simplified Arabic" w:cs="Simplified Arabic" w:hint="cs"/>
          <w:b/>
          <w:bCs/>
          <w:sz w:val="28"/>
          <w:szCs w:val="28"/>
          <w:vertAlign w:val="superscript"/>
          <w:rtl/>
          <w:lang w:bidi="ar-KW"/>
        </w:rPr>
        <w:t>2</w:t>
      </w:r>
    </w:p>
    <w:p w:rsidR="005D0E5A" w:rsidRPr="00115036" w:rsidRDefault="005D0E5A" w:rsidP="005D0E5A">
      <w:pPr>
        <w:pStyle w:val="aa"/>
        <w:jc w:val="center"/>
        <w:rPr>
          <w:rFonts w:ascii="Simplified Arabic" w:hAnsi="Simplified Arabic" w:cs="Simplified Arabic"/>
          <w:sz w:val="24"/>
          <w:szCs w:val="24"/>
          <w:vertAlign w:val="superscript"/>
          <w:rtl/>
        </w:rPr>
      </w:pPr>
      <w:r>
        <w:rPr>
          <w:rFonts w:ascii="Simplified Arabic" w:hAnsi="Simplified Arabic" w:cs="Simplified Arabic"/>
          <w:sz w:val="24"/>
          <w:szCs w:val="24"/>
          <w:rtl/>
        </w:rPr>
        <w:t>جامعة القادسية</w:t>
      </w:r>
      <w:r>
        <w:rPr>
          <w:rFonts w:ascii="Simplified Arabic" w:hAnsi="Simplified Arabic" w:cs="Simplified Arabic" w:hint="cs"/>
          <w:sz w:val="24"/>
          <w:szCs w:val="24"/>
          <w:rtl/>
        </w:rPr>
        <w:t>/</w:t>
      </w:r>
      <w:r w:rsidRPr="00E77FEB">
        <w:rPr>
          <w:rFonts w:ascii="Simplified Arabic" w:hAnsi="Simplified Arabic" w:cs="Simplified Arabic"/>
          <w:sz w:val="24"/>
          <w:szCs w:val="24"/>
          <w:rtl/>
        </w:rPr>
        <w:t>كلية التربية البدنية وعلوم الرياضة</w:t>
      </w:r>
      <w:r>
        <w:rPr>
          <w:rFonts w:ascii="Simplified Arabic" w:hAnsi="Simplified Arabic" w:cs="Simplified Arabic" w:hint="cs"/>
          <w:sz w:val="24"/>
          <w:szCs w:val="24"/>
          <w:rtl/>
        </w:rPr>
        <w:t xml:space="preserve"> </w:t>
      </w:r>
      <w:r w:rsidRPr="00115036">
        <w:rPr>
          <w:rFonts w:ascii="Simplified Arabic" w:hAnsi="Simplified Arabic" w:cs="Simplified Arabic" w:hint="cs"/>
          <w:sz w:val="24"/>
          <w:szCs w:val="24"/>
          <w:vertAlign w:val="superscript"/>
          <w:rtl/>
        </w:rPr>
        <w:t>1</w:t>
      </w:r>
    </w:p>
    <w:p w:rsidR="005D0E5A" w:rsidRPr="00115036" w:rsidRDefault="005D0E5A" w:rsidP="005D0E5A">
      <w:pPr>
        <w:pStyle w:val="aa"/>
        <w:jc w:val="center"/>
        <w:rPr>
          <w:rFonts w:ascii="Simplified Arabic" w:hAnsi="Simplified Arabic" w:cs="Simplified Arabic"/>
          <w:sz w:val="24"/>
          <w:szCs w:val="24"/>
          <w:vertAlign w:val="superscript"/>
          <w:rtl/>
          <w:lang w:bidi="ar-IQ"/>
        </w:rPr>
      </w:pPr>
      <w:r>
        <w:rPr>
          <w:rFonts w:ascii="Simplified Arabic" w:hAnsi="Simplified Arabic" w:cs="Simplified Arabic"/>
          <w:sz w:val="24"/>
          <w:szCs w:val="24"/>
          <w:rtl/>
        </w:rPr>
        <w:t>جامعة القادسية</w:t>
      </w:r>
      <w:r>
        <w:rPr>
          <w:rFonts w:ascii="Simplified Arabic" w:hAnsi="Simplified Arabic" w:cs="Simplified Arabic" w:hint="cs"/>
          <w:sz w:val="24"/>
          <w:szCs w:val="24"/>
          <w:rtl/>
        </w:rPr>
        <w:t>/</w:t>
      </w:r>
      <w:r w:rsidRPr="00E77FEB">
        <w:rPr>
          <w:rFonts w:ascii="Simplified Arabic" w:hAnsi="Simplified Arabic" w:cs="Simplified Arabic"/>
          <w:sz w:val="24"/>
          <w:szCs w:val="24"/>
          <w:rtl/>
        </w:rPr>
        <w:t>كلية التربية البدنية وعلوم الرياضة</w:t>
      </w:r>
      <w:r>
        <w:rPr>
          <w:rFonts w:ascii="Simplified Arabic" w:hAnsi="Simplified Arabic" w:cs="Simplified Arabic" w:hint="cs"/>
          <w:sz w:val="24"/>
          <w:szCs w:val="24"/>
          <w:rtl/>
        </w:rPr>
        <w:t xml:space="preserve"> </w:t>
      </w:r>
      <w:r>
        <w:rPr>
          <w:rFonts w:ascii="Simplified Arabic" w:hAnsi="Simplified Arabic" w:cs="Simplified Arabic" w:hint="cs"/>
          <w:sz w:val="24"/>
          <w:szCs w:val="24"/>
          <w:vertAlign w:val="superscript"/>
          <w:rtl/>
        </w:rPr>
        <w:t>2</w:t>
      </w:r>
    </w:p>
    <w:p w:rsidR="005D0E5A" w:rsidRPr="00B52963" w:rsidRDefault="005D0E5A" w:rsidP="005D0E5A">
      <w:pPr>
        <w:pStyle w:val="aa"/>
        <w:bidi w:val="0"/>
        <w:jc w:val="center"/>
        <w:rPr>
          <w:rFonts w:ascii="Simplified Arabic" w:hAnsi="Simplified Arabic" w:cs="Simplified Arabic"/>
          <w:color w:val="000000" w:themeColor="text1"/>
          <w:lang w:bidi="ar-IQ"/>
        </w:rPr>
      </w:pPr>
      <w:r w:rsidRPr="00B52963">
        <w:rPr>
          <w:rFonts w:ascii="Simplified Arabic" w:hAnsi="Simplified Arabic" w:cs="Simplified Arabic"/>
          <w:color w:val="000000" w:themeColor="text1"/>
        </w:rPr>
        <w:t xml:space="preserve">( </w:t>
      </w:r>
      <w:r w:rsidRPr="00B52963">
        <w:rPr>
          <w:rFonts w:ascii="Simplified Arabic" w:hAnsi="Simplified Arabic" w:cs="Simplified Arabic"/>
          <w:color w:val="000000" w:themeColor="text1"/>
          <w:vertAlign w:val="superscript"/>
        </w:rPr>
        <w:t>1</w:t>
      </w:r>
      <w:r w:rsidRPr="00B52963">
        <w:rPr>
          <w:rFonts w:ascii="Simplified Arabic" w:hAnsi="Simplified Arabic" w:cs="Simplified Arabic"/>
          <w:color w:val="000000" w:themeColor="text1"/>
          <w:lang w:bidi="ar-IQ"/>
        </w:rPr>
        <w:t xml:space="preserve">ali1917nad@gmail.com, </w:t>
      </w:r>
      <w:r w:rsidRPr="00EA1357">
        <w:rPr>
          <w:rFonts w:ascii="Simplified Arabic" w:hAnsi="Simplified Arabic" w:cs="Simplified Arabic"/>
          <w:color w:val="000000" w:themeColor="text1"/>
          <w:vertAlign w:val="superscript"/>
          <w:lang w:bidi="ar-IQ"/>
        </w:rPr>
        <w:t>2</w:t>
      </w:r>
      <w:r w:rsidRPr="00B52963">
        <w:rPr>
          <w:rFonts w:ascii="Simplified Arabic" w:hAnsi="Simplified Arabic" w:cs="Simplified Arabic"/>
          <w:color w:val="000000" w:themeColor="text1"/>
          <w:lang w:bidi="ar-IQ"/>
        </w:rPr>
        <w:t xml:space="preserve"> hasan.lhemus@qu.edu.iq</w:t>
      </w:r>
      <w:r w:rsidRPr="00B52963">
        <w:rPr>
          <w:rFonts w:ascii="Simplified Arabic" w:hAnsi="Simplified Arabic" w:cs="Simplified Arabic" w:hint="cs"/>
          <w:color w:val="000000" w:themeColor="text1"/>
          <w:rtl/>
        </w:rPr>
        <w:t>(</w:t>
      </w:r>
    </w:p>
    <w:p w:rsidR="005D0E5A" w:rsidRDefault="00840B56" w:rsidP="005D0E5A">
      <w:pPr>
        <w:tabs>
          <w:tab w:val="center" w:pos="566"/>
        </w:tabs>
        <w:spacing w:line="240" w:lineRule="auto"/>
        <w:jc w:val="lowKashida"/>
        <w:rPr>
          <w:rFonts w:ascii="Simplified Arabic" w:hAnsi="Simplified Arabic" w:cs="Simplified Arabic"/>
          <w:b/>
          <w:bCs/>
          <w:color w:val="000000" w:themeColor="text1"/>
          <w:sz w:val="24"/>
          <w:szCs w:val="24"/>
          <w:rtl/>
          <w:lang w:bidi="ar-IQ"/>
        </w:rPr>
      </w:pPr>
      <w:r>
        <w:rPr>
          <w:rFonts w:ascii="Simplified Arabic" w:hAnsi="Simplified Arabic" w:cs="Simplified Arabic"/>
          <w:b/>
          <w:bCs/>
          <w:noProof/>
          <w:color w:val="000000" w:themeColor="text1"/>
          <w:sz w:val="24"/>
          <w:szCs w:val="24"/>
          <w:rtl/>
        </w:rPr>
        <w:pict>
          <v:roundrect id="_x0000_s1786" style="position:absolute;left:0;text-align:left;margin-left:39.95pt;margin-top:11.05pt;width:422.25pt;height:490.4pt;z-index:2523105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" fillcolor="#eaf1dd [662]" strokecolor="white [3212]" strokeweight="1pt">
            <v:stroke joinstyle="miter"/>
            <v:textbox>
              <w:txbxContent>
                <w:p w:rsidR="00917F96" w:rsidRPr="00B17775" w:rsidRDefault="00917F96" w:rsidP="005D0E5A">
                  <w:pPr>
                    <w:pStyle w:val="aa"/>
                    <w:jc w:val="both"/>
                    <w:rPr>
                      <w:rFonts w:ascii="Simplified Arabic" w:eastAsia="Times New Roman" w:hAnsi="Simplified Arabic" w:cs="Simplified Arabic"/>
                      <w:rtl/>
                      <w:lang w:bidi="ar-KW"/>
                    </w:rPr>
                  </w:pPr>
                  <w:r w:rsidRPr="00B17775">
                    <w:rPr>
                      <w:rFonts w:ascii="Simplified Arabic" w:hAnsi="Simplified Arabic" w:cs="Simplified Arabic"/>
                      <w:b/>
                      <w:bCs/>
                      <w:rtl/>
                    </w:rPr>
                    <w:t>المستخلص:</w:t>
                  </w:r>
                  <w:r w:rsidRPr="00B17775">
                    <w:rPr>
                      <w:rFonts w:ascii="Simplified Arabic" w:hAnsi="Simplified Arabic" w:cs="Simplified Arabic"/>
                      <w:rtl/>
                    </w:rPr>
                    <w:t xml:space="preserve"> </w:t>
                  </w:r>
                  <w:r w:rsidRPr="00B17775">
                    <w:rPr>
                      <w:rFonts w:ascii="Simplified Arabic" w:eastAsia="Times New Roman" w:hAnsi="Simplified Arabic" w:cs="Simplified Arabic"/>
                      <w:rtl/>
                      <w:lang w:bidi="ar-KW"/>
                    </w:rPr>
                    <w:t xml:space="preserve">تضمن البحث المقدمة وأهمية البحث :تعد لعبة كرة القدم للصالات من </w:t>
                  </w:r>
                  <w:r w:rsidRPr="00B17775">
                    <w:rPr>
                      <w:rFonts w:ascii="Simplified Arabic" w:eastAsia="Times New Roman" w:hAnsi="Simplified Arabic" w:cs="Simplified Arabic" w:hint="cs"/>
                      <w:rtl/>
                      <w:lang w:bidi="ar-KW"/>
                    </w:rPr>
                    <w:t>الألعاب</w:t>
                  </w:r>
                  <w:r w:rsidRPr="00B17775">
                    <w:rPr>
                      <w:rFonts w:ascii="Simplified Arabic" w:eastAsia="Times New Roman" w:hAnsi="Simplified Arabic" w:cs="Simplified Arabic"/>
                      <w:rtl/>
                      <w:lang w:bidi="ar-KW"/>
                    </w:rPr>
                    <w:t xml:space="preserve"> المتطورة والتي </w:t>
                  </w:r>
                  <w:r w:rsidRPr="00B17775">
                    <w:rPr>
                      <w:rFonts w:ascii="Simplified Arabic" w:eastAsia="Times New Roman" w:hAnsi="Simplified Arabic" w:cs="Simplified Arabic" w:hint="cs"/>
                      <w:rtl/>
                      <w:lang w:bidi="ar-KW"/>
                    </w:rPr>
                    <w:t>أصبحت</w:t>
                  </w:r>
                  <w:r w:rsidRPr="00B17775">
                    <w:rPr>
                      <w:rFonts w:ascii="Simplified Arabic" w:eastAsia="Times New Roman" w:hAnsi="Simplified Arabic" w:cs="Simplified Arabic"/>
                      <w:rtl/>
                      <w:lang w:bidi="ar-KW"/>
                    </w:rPr>
                    <w:t xml:space="preserve"> متابعة من قبل جميع </w:t>
                  </w:r>
                  <w:r w:rsidRPr="00B17775">
                    <w:rPr>
                      <w:rFonts w:ascii="Simplified Arabic" w:eastAsia="Times New Roman" w:hAnsi="Simplified Arabic" w:cs="Simplified Arabic" w:hint="cs"/>
                      <w:rtl/>
                      <w:lang w:bidi="ar-KW"/>
                    </w:rPr>
                    <w:t>الرياضيي</w:t>
                  </w:r>
                  <w:r w:rsidRPr="00B17775">
                    <w:rPr>
                      <w:rFonts w:ascii="Simplified Arabic" w:eastAsia="Times New Roman" w:hAnsi="Simplified Arabic" w:cs="Simplified Arabic" w:hint="eastAsia"/>
                      <w:rtl/>
                      <w:lang w:bidi="ar-KW"/>
                    </w:rPr>
                    <w:t>ن</w:t>
                  </w:r>
                  <w:r w:rsidRPr="00B17775">
                    <w:rPr>
                      <w:rFonts w:ascii="Simplified Arabic" w:eastAsia="Times New Roman" w:hAnsi="Simplified Arabic" w:cs="Simplified Arabic"/>
                      <w:rtl/>
                      <w:lang w:bidi="ar-KW"/>
                    </w:rPr>
                    <w:t xml:space="preserve"> والجماهير نتيجة </w:t>
                  </w:r>
                  <w:r w:rsidRPr="00B17775">
                    <w:rPr>
                      <w:rFonts w:ascii="Simplified Arabic" w:eastAsia="Times New Roman" w:hAnsi="Simplified Arabic" w:cs="Simplified Arabic" w:hint="cs"/>
                      <w:rtl/>
                      <w:lang w:bidi="ar-KW"/>
                    </w:rPr>
                    <w:t>للإثارة</w:t>
                  </w:r>
                  <w:r w:rsidRPr="00B17775">
                    <w:rPr>
                      <w:rFonts w:ascii="Simplified Arabic" w:eastAsia="Times New Roman" w:hAnsi="Simplified Arabic" w:cs="Simplified Arabic"/>
                      <w:rtl/>
                      <w:lang w:bidi="ar-KW"/>
                    </w:rPr>
                    <w:t xml:space="preserve"> الموجودة في اللعبة والحماس</w:t>
                  </w:r>
                  <w:r w:rsidRPr="00B17775">
                    <w:rPr>
                      <w:rFonts w:ascii="Simplified Arabic" w:eastAsia="Times New Roman" w:hAnsi="Simplified Arabic" w:cs="Simplified Arabic" w:hint="cs"/>
                      <w:rtl/>
                      <w:lang w:bidi="ar-KW"/>
                    </w:rPr>
                    <w:t xml:space="preserve">، إذ </w:t>
                  </w:r>
                  <w:r w:rsidRPr="00B17775">
                    <w:rPr>
                      <w:rFonts w:ascii="Simplified Arabic" w:eastAsia="Times New Roman" w:hAnsi="Simplified Arabic" w:cs="Simplified Arabic"/>
                      <w:rtl/>
                      <w:lang w:bidi="ar-KW"/>
                    </w:rPr>
                    <w:t xml:space="preserve">تطورت بشكل جيد خلال السنوات </w:t>
                  </w:r>
                  <w:r w:rsidRPr="00B17775">
                    <w:rPr>
                      <w:rFonts w:ascii="Simplified Arabic" w:eastAsia="Times New Roman" w:hAnsi="Simplified Arabic" w:cs="Simplified Arabic" w:hint="cs"/>
                      <w:rtl/>
                      <w:lang w:bidi="ar-KW"/>
                    </w:rPr>
                    <w:t>الأخيرة</w:t>
                  </w:r>
                  <w:r w:rsidRPr="00B17775">
                    <w:rPr>
                      <w:rFonts w:ascii="Simplified Arabic" w:eastAsia="Times New Roman" w:hAnsi="Simplified Arabic" w:cs="Simplified Arabic"/>
                      <w:rtl/>
                      <w:lang w:bidi="ar-KW"/>
                    </w:rPr>
                    <w:t xml:space="preserve"> ويحتاج </w:t>
                  </w:r>
                  <w:r w:rsidRPr="00B17775">
                    <w:rPr>
                      <w:rFonts w:ascii="Simplified Arabic" w:eastAsia="Times New Roman" w:hAnsi="Simplified Arabic" w:cs="Simplified Arabic" w:hint="cs"/>
                      <w:rtl/>
                      <w:lang w:bidi="ar-KW"/>
                    </w:rPr>
                    <w:t>اللاع</w:t>
                  </w:r>
                  <w:r w:rsidRPr="00B17775">
                    <w:rPr>
                      <w:rFonts w:ascii="Simplified Arabic" w:eastAsia="Times New Roman" w:hAnsi="Simplified Arabic" w:cs="Simplified Arabic" w:hint="eastAsia"/>
                      <w:rtl/>
                      <w:lang w:bidi="ar-KW"/>
                    </w:rPr>
                    <w:t>ب</w:t>
                  </w:r>
                  <w:r w:rsidRPr="00B17775">
                    <w:rPr>
                      <w:rFonts w:ascii="Simplified Arabic" w:eastAsia="Times New Roman" w:hAnsi="Simplified Arabic" w:cs="Simplified Arabic"/>
                      <w:rtl/>
                      <w:lang w:bidi="ar-KW"/>
                    </w:rPr>
                    <w:t xml:space="preserve"> فيها الى التكتيك والتكنيك والسرعة في </w:t>
                  </w:r>
                  <w:r w:rsidRPr="00B17775">
                    <w:rPr>
                      <w:rFonts w:ascii="Simplified Arabic" w:eastAsia="Times New Roman" w:hAnsi="Simplified Arabic" w:cs="Simplified Arabic" w:hint="cs"/>
                      <w:rtl/>
                      <w:lang w:bidi="ar-KW"/>
                    </w:rPr>
                    <w:t>الأداء</w:t>
                  </w:r>
                  <w:r w:rsidRPr="00B17775">
                    <w:rPr>
                      <w:rFonts w:ascii="Simplified Arabic" w:eastAsia="Times New Roman" w:hAnsi="Simplified Arabic" w:cs="Simplified Arabic"/>
                      <w:rtl/>
                      <w:lang w:bidi="ar-KW"/>
                    </w:rPr>
                    <w:t xml:space="preserve"> والجانب البدني، ونالت هذه اللعبة اهتمام الكثير من الباحثين والمختصين في مجال البحوث العلمية</w:t>
                  </w:r>
                  <w:r w:rsidRPr="00B17775">
                    <w:rPr>
                      <w:rFonts w:ascii="Simplified Arabic" w:eastAsia="Times New Roman" w:hAnsi="Simplified Arabic" w:cs="Simplified Arabic" w:hint="cs"/>
                      <w:rtl/>
                      <w:lang w:bidi="ar-KW"/>
                    </w:rPr>
                    <w:t xml:space="preserve">، إذ </w:t>
                  </w:r>
                  <w:r w:rsidRPr="00B17775">
                    <w:rPr>
                      <w:rFonts w:ascii="Simplified Arabic" w:eastAsia="Times New Roman" w:hAnsi="Simplified Arabic" w:cs="Simplified Arabic"/>
                      <w:rtl/>
                      <w:lang w:bidi="ar-KW"/>
                    </w:rPr>
                    <w:t xml:space="preserve">ان مراحل النجاح تكمن في </w:t>
                  </w:r>
                  <w:r w:rsidRPr="00B17775">
                    <w:rPr>
                      <w:rFonts w:ascii="Simplified Arabic" w:eastAsia="Times New Roman" w:hAnsi="Simplified Arabic" w:cs="Simplified Arabic" w:hint="cs"/>
                      <w:rtl/>
                      <w:lang w:bidi="ar-KW"/>
                    </w:rPr>
                    <w:t>الأعداد</w:t>
                  </w:r>
                  <w:r w:rsidRPr="00B17775">
                    <w:rPr>
                      <w:rFonts w:ascii="Simplified Arabic" w:eastAsia="Times New Roman" w:hAnsi="Simplified Arabic" w:cs="Simplified Arabic"/>
                      <w:rtl/>
                      <w:lang w:bidi="ar-KW"/>
                    </w:rPr>
                    <w:t xml:space="preserve"> البدني الصحيح للرياضي</w:t>
                  </w:r>
                  <w:r w:rsidRPr="00B17775">
                    <w:rPr>
                      <w:rFonts w:ascii="Simplified Arabic" w:eastAsia="Times New Roman" w:hAnsi="Simplified Arabic" w:cs="Simplified Arabic" w:hint="cs"/>
                      <w:rtl/>
                      <w:lang w:bidi="ar-KW"/>
                    </w:rPr>
                    <w:t xml:space="preserve"> </w:t>
                  </w:r>
                  <w:r w:rsidRPr="00B17775">
                    <w:rPr>
                      <w:rFonts w:ascii="Simplified Arabic" w:eastAsia="Times New Roman" w:hAnsi="Simplified Arabic" w:cs="Simplified Arabic"/>
                      <w:rtl/>
                      <w:lang w:bidi="ar-KW"/>
                    </w:rPr>
                    <w:t xml:space="preserve">من خلال التطورات الحاصلة في مجال البحوث العلمية وتتوزع مراحل </w:t>
                  </w:r>
                  <w:r w:rsidRPr="00B17775">
                    <w:rPr>
                      <w:rFonts w:ascii="Simplified Arabic" w:eastAsia="Times New Roman" w:hAnsi="Simplified Arabic" w:cs="Simplified Arabic" w:hint="cs"/>
                      <w:rtl/>
                      <w:lang w:bidi="ar-KW"/>
                    </w:rPr>
                    <w:t>الإعداد</w:t>
                  </w:r>
                  <w:r w:rsidRPr="00B17775">
                    <w:rPr>
                      <w:rFonts w:ascii="Simplified Arabic" w:eastAsia="Times New Roman" w:hAnsi="Simplified Arabic" w:cs="Simplified Arabic"/>
                      <w:rtl/>
                      <w:lang w:bidi="ar-KW"/>
                    </w:rPr>
                    <w:t xml:space="preserve"> على فترات الموسم ويكون </w:t>
                  </w:r>
                  <w:r w:rsidRPr="00B17775">
                    <w:rPr>
                      <w:rFonts w:ascii="Simplified Arabic" w:eastAsia="Times New Roman" w:hAnsi="Simplified Arabic" w:cs="Simplified Arabic" w:hint="cs"/>
                      <w:rtl/>
                      <w:lang w:bidi="ar-KW"/>
                    </w:rPr>
                    <w:t>الأعداد</w:t>
                  </w:r>
                  <w:r w:rsidRPr="00B17775">
                    <w:rPr>
                      <w:rFonts w:ascii="Simplified Arabic" w:eastAsia="Times New Roman" w:hAnsi="Simplified Arabic" w:cs="Simplified Arabic"/>
                      <w:rtl/>
                      <w:lang w:bidi="ar-KW"/>
                    </w:rPr>
                    <w:t xml:space="preserve"> العام الذي يشمل دراسة كافة الصفات البدنية من اجل </w:t>
                  </w:r>
                  <w:r w:rsidRPr="00B17775">
                    <w:rPr>
                      <w:rFonts w:ascii="Simplified Arabic" w:eastAsia="Times New Roman" w:hAnsi="Simplified Arabic" w:cs="Simplified Arabic" w:hint="cs"/>
                      <w:rtl/>
                      <w:lang w:bidi="ar-KW"/>
                    </w:rPr>
                    <w:t>أعداد</w:t>
                  </w:r>
                  <w:r w:rsidRPr="00B17775">
                    <w:rPr>
                      <w:rFonts w:ascii="Simplified Arabic" w:eastAsia="Times New Roman" w:hAnsi="Simplified Arabic" w:cs="Simplified Arabic"/>
                      <w:rtl/>
                      <w:lang w:bidi="ar-KW"/>
                    </w:rPr>
                    <w:t xml:space="preserve"> اللاعب للمنافسة.وتكمن أهمية البحث في إعداد منهج تدريبي على أساس الفترة الانتقالية وأثره في بعض المتغيرات البدنية، أما مشكلة البحث تكمن في عدم الاهتمام بالفترة الانتقالية وعدم وجود اختبارات لتحديد مستوى الصفات قبل البدء في </w:t>
                  </w:r>
                  <w:r w:rsidRPr="00B17775">
                    <w:rPr>
                      <w:rFonts w:ascii="Simplified Arabic" w:eastAsia="Times New Roman" w:hAnsi="Simplified Arabic" w:cs="Simplified Arabic" w:hint="cs"/>
                      <w:rtl/>
                      <w:lang w:bidi="ar-KW"/>
                    </w:rPr>
                    <w:t>الإعداد</w:t>
                  </w:r>
                  <w:r w:rsidRPr="00B17775">
                    <w:rPr>
                      <w:rFonts w:ascii="Simplified Arabic" w:eastAsia="Times New Roman" w:hAnsi="Simplified Arabic" w:cs="Simplified Arabic"/>
                      <w:rtl/>
                      <w:lang w:bidi="ar-KW"/>
                    </w:rPr>
                    <w:t xml:space="preserve"> بداية الموسم.</w:t>
                  </w:r>
                </w:p>
                <w:p w:rsidR="00917F96" w:rsidRPr="00B17775" w:rsidRDefault="00917F96" w:rsidP="005D0E5A">
                  <w:pPr>
                    <w:pStyle w:val="aa"/>
                    <w:jc w:val="both"/>
                    <w:rPr>
                      <w:rFonts w:ascii="Simplified Arabic" w:eastAsia="Times New Roman" w:hAnsi="Simplified Arabic" w:cs="Simplified Arabic"/>
                      <w:rtl/>
                      <w:lang w:bidi="ar-KW"/>
                    </w:rPr>
                  </w:pPr>
                  <w:r w:rsidRPr="00B17775">
                    <w:rPr>
                      <w:rFonts w:ascii="Simplified Arabic" w:eastAsia="Times New Roman" w:hAnsi="Simplified Arabic" w:cs="Simplified Arabic"/>
                      <w:rtl/>
                      <w:lang w:bidi="ar-KW"/>
                    </w:rPr>
                    <w:t>1-</w:t>
                  </w:r>
                  <w:r w:rsidRPr="00B17775">
                    <w:rPr>
                      <w:rFonts w:ascii="Simplified Arabic" w:eastAsia="Times New Roman" w:hAnsi="Simplified Arabic" w:cs="Simplified Arabic" w:hint="cs"/>
                      <w:rtl/>
                      <w:lang w:bidi="ar-KW"/>
                    </w:rPr>
                    <w:t>إعداد</w:t>
                  </w:r>
                  <w:r w:rsidRPr="00B17775">
                    <w:rPr>
                      <w:rFonts w:ascii="Simplified Arabic" w:eastAsia="Times New Roman" w:hAnsi="Simplified Arabic" w:cs="Simplified Arabic"/>
                      <w:rtl/>
                      <w:lang w:bidi="ar-KW"/>
                    </w:rPr>
                    <w:t xml:space="preserve"> م</w:t>
                  </w:r>
                  <w:r w:rsidRPr="00B17775">
                    <w:rPr>
                      <w:rFonts w:ascii="Simplified Arabic" w:eastAsia="Times New Roman" w:hAnsi="Simplified Arabic" w:cs="Simplified Arabic" w:hint="cs"/>
                      <w:rtl/>
                      <w:lang w:bidi="ar-KW"/>
                    </w:rPr>
                    <w:t>نه</w:t>
                  </w:r>
                  <w:r w:rsidRPr="00B17775">
                    <w:rPr>
                      <w:rFonts w:ascii="Simplified Arabic" w:eastAsia="Times New Roman" w:hAnsi="Simplified Arabic" w:cs="Simplified Arabic"/>
                      <w:rtl/>
                      <w:lang w:bidi="ar-KW"/>
                    </w:rPr>
                    <w:t>ج تدريبي خلال الفترة الانتقالية للمجموع</w:t>
                  </w:r>
                  <w:r w:rsidRPr="00B17775">
                    <w:rPr>
                      <w:rFonts w:ascii="Simplified Arabic" w:eastAsia="Times New Roman" w:hAnsi="Simplified Arabic" w:cs="Simplified Arabic" w:hint="cs"/>
                      <w:rtl/>
                      <w:lang w:bidi="ar-KW"/>
                    </w:rPr>
                    <w:t xml:space="preserve">ة </w:t>
                  </w:r>
                  <w:r w:rsidRPr="00B17775">
                    <w:rPr>
                      <w:rFonts w:ascii="Simplified Arabic" w:eastAsia="Times New Roman" w:hAnsi="Simplified Arabic" w:cs="Simplified Arabic"/>
                      <w:rtl/>
                      <w:lang w:bidi="ar-KW"/>
                    </w:rPr>
                    <w:t>التجريبية .</w:t>
                  </w:r>
                </w:p>
                <w:p w:rsidR="00917F96" w:rsidRPr="00B17775" w:rsidRDefault="00917F96" w:rsidP="005D0E5A">
                  <w:pPr>
                    <w:pStyle w:val="aa"/>
                    <w:jc w:val="both"/>
                    <w:rPr>
                      <w:rFonts w:ascii="Simplified Arabic" w:hAnsi="Simplified Arabic" w:cs="Simplified Arabic"/>
                      <w:rtl/>
                      <w:lang w:bidi="ar-DZ"/>
                    </w:rPr>
                  </w:pPr>
                  <w:r w:rsidRPr="00B17775">
                    <w:rPr>
                      <w:rFonts w:ascii="Simplified Arabic" w:eastAsia="Times New Roman" w:hAnsi="Simplified Arabic" w:cs="Simplified Arabic" w:hint="cs"/>
                      <w:rtl/>
                      <w:lang w:bidi="ar-KW"/>
                    </w:rPr>
                    <w:t>2</w:t>
                  </w:r>
                  <w:r w:rsidRPr="00B17775">
                    <w:rPr>
                      <w:rFonts w:ascii="Simplified Arabic" w:eastAsia="Times New Roman" w:hAnsi="Simplified Arabic" w:cs="Simplified Arabic"/>
                      <w:rtl/>
                      <w:lang w:bidi="ar-KW"/>
                    </w:rPr>
                    <w:t>-التعرف على الفروق بين المجموعتين (التجريبي</w:t>
                  </w:r>
                  <w:r w:rsidRPr="00B17775">
                    <w:rPr>
                      <w:rFonts w:ascii="Simplified Arabic" w:eastAsia="Times New Roman" w:hAnsi="Simplified Arabic" w:cs="Simplified Arabic" w:hint="cs"/>
                      <w:rtl/>
                      <w:lang w:bidi="ar-KW"/>
                    </w:rPr>
                    <w:t>ة</w:t>
                  </w:r>
                  <w:r w:rsidRPr="00B17775">
                    <w:rPr>
                      <w:rFonts w:ascii="Simplified Arabic" w:eastAsia="Times New Roman" w:hAnsi="Simplified Arabic" w:cs="Simplified Arabic"/>
                      <w:rtl/>
                      <w:lang w:bidi="ar-KW"/>
                    </w:rPr>
                    <w:t>, الضابط</w:t>
                  </w:r>
                  <w:r w:rsidRPr="00B17775">
                    <w:rPr>
                      <w:rFonts w:ascii="Simplified Arabic" w:eastAsia="Times New Roman" w:hAnsi="Simplified Arabic" w:cs="Simplified Arabic" w:hint="cs"/>
                      <w:rtl/>
                      <w:lang w:bidi="ar-KW"/>
                    </w:rPr>
                    <w:t>ة</w:t>
                  </w:r>
                  <w:r w:rsidRPr="00B17775">
                    <w:rPr>
                      <w:rFonts w:ascii="Simplified Arabic" w:eastAsia="Times New Roman" w:hAnsi="Simplified Arabic" w:cs="Simplified Arabic"/>
                      <w:rtl/>
                      <w:lang w:bidi="ar-KW"/>
                    </w:rPr>
                    <w:t>) في المتغيرات (البدنية, المهارية, الفسلجية) بعد الفترة الانتقالية</w:t>
                  </w:r>
                  <w:r w:rsidRPr="00B17775">
                    <w:rPr>
                      <w:rFonts w:ascii="Simplified Arabic" w:hAnsi="Simplified Arabic" w:cs="Simplified Arabic"/>
                      <w:rtl/>
                      <w:lang w:bidi="ar-DZ"/>
                    </w:rPr>
                    <w:t xml:space="preserve"> .</w:t>
                  </w:r>
                </w:p>
                <w:p w:rsidR="00917F96" w:rsidRPr="00B17775" w:rsidRDefault="00917F96" w:rsidP="005D0E5A">
                  <w:pPr>
                    <w:pStyle w:val="aa"/>
                    <w:jc w:val="both"/>
                    <w:rPr>
                      <w:rFonts w:ascii="Simplified Arabic" w:eastAsia="Times New Roman" w:hAnsi="Simplified Arabic" w:cs="Simplified Arabic"/>
                      <w:rtl/>
                      <w:lang w:bidi="ar-KW"/>
                    </w:rPr>
                  </w:pPr>
                  <w:r w:rsidRPr="00B17775">
                    <w:rPr>
                      <w:rFonts w:ascii="Simplified Arabic" w:eastAsia="Times New Roman" w:hAnsi="Simplified Arabic" w:cs="Simplified Arabic"/>
                      <w:rtl/>
                      <w:lang w:bidi="ar-KW"/>
                    </w:rPr>
                    <w:t>كما تضمن منهجية البحث و</w:t>
                  </w:r>
                  <w:r w:rsidRPr="00B17775">
                    <w:rPr>
                      <w:rFonts w:ascii="Simplified Arabic" w:eastAsia="Times New Roman" w:hAnsi="Simplified Arabic" w:cs="Simplified Arabic" w:hint="cs"/>
                      <w:rtl/>
                      <w:lang w:bidi="ar-KW"/>
                    </w:rPr>
                    <w:t>إجراءاته</w:t>
                  </w:r>
                  <w:r w:rsidRPr="00B17775">
                    <w:rPr>
                      <w:rFonts w:ascii="Simplified Arabic" w:eastAsia="Times New Roman" w:hAnsi="Simplified Arabic" w:cs="Simplified Arabic"/>
                      <w:rtl/>
                      <w:lang w:bidi="ar-KW"/>
                    </w:rPr>
                    <w:t xml:space="preserve"> الميدانية </w:t>
                  </w:r>
                  <w:r w:rsidRPr="00B17775">
                    <w:rPr>
                      <w:rFonts w:ascii="Simplified Arabic" w:eastAsia="Times New Roman" w:hAnsi="Simplified Arabic" w:cs="Simplified Arabic" w:hint="cs"/>
                      <w:rtl/>
                      <w:lang w:bidi="ar-KW"/>
                    </w:rPr>
                    <w:t>إذ</w:t>
                  </w:r>
                  <w:r w:rsidRPr="00B17775">
                    <w:rPr>
                      <w:rFonts w:ascii="Simplified Arabic" w:eastAsia="Times New Roman" w:hAnsi="Simplified Arabic" w:cs="Simplified Arabic"/>
                      <w:rtl/>
                      <w:lang w:bidi="ar-KW"/>
                    </w:rPr>
                    <w:t xml:space="preserve"> استخدم الباحثان المنهج التجريبي</w:t>
                  </w:r>
                  <w:r w:rsidRPr="00B17775">
                    <w:rPr>
                      <w:rFonts w:ascii="Simplified Arabic" w:eastAsia="Times New Roman" w:hAnsi="Simplified Arabic" w:cs="Simplified Arabic" w:hint="cs"/>
                      <w:rtl/>
                      <w:lang w:bidi="ar-KW"/>
                    </w:rPr>
                    <w:t xml:space="preserve">، </w:t>
                  </w:r>
                  <w:r w:rsidRPr="00B17775">
                    <w:rPr>
                      <w:rFonts w:ascii="Simplified Arabic" w:eastAsia="Times New Roman" w:hAnsi="Simplified Arabic" w:cs="Simplified Arabic"/>
                      <w:rtl/>
                      <w:lang w:bidi="ar-KW"/>
                    </w:rPr>
                    <w:t>تم تحديد مجتمع البحث بلاعبي نادي الرافدين الرياضي بكرة القدم للصالات للسنة</w:t>
                  </w:r>
                  <w:r w:rsidRPr="00B17775">
                    <w:rPr>
                      <w:rFonts w:ascii="Simplified Arabic" w:eastAsia="Times New Roman" w:hAnsi="Simplified Arabic" w:cs="Simplified Arabic" w:hint="cs"/>
                      <w:rtl/>
                      <w:lang w:bidi="ar-KW"/>
                    </w:rPr>
                    <w:t xml:space="preserve"> </w:t>
                  </w:r>
                  <w:r w:rsidRPr="00B17775">
                    <w:rPr>
                      <w:rFonts w:ascii="Simplified Arabic" w:eastAsia="Times New Roman" w:hAnsi="Simplified Arabic" w:cs="Simplified Arabic"/>
                      <w:rtl/>
                      <w:lang w:bidi="ar-KW"/>
                    </w:rPr>
                    <w:t>2022</w:t>
                  </w:r>
                  <w:r w:rsidRPr="00B17775">
                    <w:rPr>
                      <w:rFonts w:ascii="Simplified Arabic" w:eastAsia="Times New Roman" w:hAnsi="Simplified Arabic" w:cs="Simplified Arabic" w:hint="cs"/>
                      <w:rtl/>
                      <w:lang w:bidi="ar-KW"/>
                    </w:rPr>
                    <w:t>/</w:t>
                  </w:r>
                  <w:r w:rsidRPr="00B17775">
                    <w:rPr>
                      <w:rFonts w:ascii="Simplified Arabic" w:eastAsia="Times New Roman" w:hAnsi="Simplified Arabic" w:cs="Simplified Arabic"/>
                      <w:rtl/>
                      <w:lang w:bidi="ar-KW"/>
                    </w:rPr>
                    <w:t>2023، والبالغ عددهم</w:t>
                  </w:r>
                  <w:r w:rsidRPr="00B17775">
                    <w:rPr>
                      <w:rFonts w:ascii="Simplified Arabic" w:eastAsia="Times New Roman" w:hAnsi="Simplified Arabic" w:cs="Simplified Arabic" w:hint="cs"/>
                      <w:rtl/>
                      <w:lang w:bidi="ar-KW"/>
                    </w:rPr>
                    <w:t xml:space="preserve"> </w:t>
                  </w:r>
                  <w:r w:rsidRPr="00B17775">
                    <w:rPr>
                      <w:rFonts w:ascii="Simplified Arabic" w:eastAsia="Times New Roman" w:hAnsi="Simplified Arabic" w:cs="Simplified Arabic"/>
                      <w:rtl/>
                      <w:lang w:bidi="ar-KW"/>
                    </w:rPr>
                    <w:t>(20) لاعب، وتم اختيار عينه البحث بالطريقة العمدية بعد استبعاد</w:t>
                  </w:r>
                  <w:r w:rsidRPr="00B17775">
                    <w:rPr>
                      <w:rFonts w:ascii="Simplified Arabic" w:eastAsia="Times New Roman" w:hAnsi="Simplified Arabic" w:cs="Simplified Arabic" w:hint="cs"/>
                      <w:rtl/>
                      <w:lang w:bidi="ar-KW"/>
                    </w:rPr>
                    <w:t xml:space="preserve"> </w:t>
                  </w:r>
                  <w:r w:rsidRPr="00B17775">
                    <w:rPr>
                      <w:rFonts w:ascii="Simplified Arabic" w:eastAsia="Times New Roman" w:hAnsi="Simplified Arabic" w:cs="Simplified Arabic"/>
                      <w:rtl/>
                      <w:lang w:bidi="ar-KW"/>
                    </w:rPr>
                    <w:t>(2)</w:t>
                  </w:r>
                  <w:r w:rsidRPr="00B17775">
                    <w:rPr>
                      <w:rFonts w:ascii="Simplified Arabic" w:eastAsia="Times New Roman" w:hAnsi="Simplified Arabic" w:cs="Simplified Arabic" w:hint="cs"/>
                      <w:rtl/>
                      <w:lang w:bidi="ar-KW"/>
                    </w:rPr>
                    <w:t xml:space="preserve"> </w:t>
                  </w:r>
                  <w:r w:rsidRPr="00B17775">
                    <w:rPr>
                      <w:rFonts w:ascii="Simplified Arabic" w:eastAsia="Times New Roman" w:hAnsi="Simplified Arabic" w:cs="Simplified Arabic"/>
                      <w:rtl/>
                      <w:lang w:bidi="ar-KW"/>
                    </w:rPr>
                    <w:t>لاعبين لإخضاعهم للتجربة الاستطلاعية واستبعاد</w:t>
                  </w:r>
                  <w:r w:rsidRPr="00B17775">
                    <w:rPr>
                      <w:rFonts w:ascii="Simplified Arabic" w:eastAsia="Times New Roman" w:hAnsi="Simplified Arabic" w:cs="Simplified Arabic" w:hint="cs"/>
                      <w:rtl/>
                      <w:lang w:bidi="ar-KW"/>
                    </w:rPr>
                    <w:t xml:space="preserve"> </w:t>
                  </w:r>
                  <w:r w:rsidRPr="00B17775">
                    <w:rPr>
                      <w:rFonts w:ascii="Simplified Arabic" w:eastAsia="Times New Roman" w:hAnsi="Simplified Arabic" w:cs="Simplified Arabic"/>
                      <w:rtl/>
                      <w:lang w:bidi="ar-KW"/>
                    </w:rPr>
                    <w:t>(2)</w:t>
                  </w:r>
                  <w:r w:rsidRPr="00B17775">
                    <w:rPr>
                      <w:rFonts w:ascii="Simplified Arabic" w:eastAsia="Times New Roman" w:hAnsi="Simplified Arabic" w:cs="Simplified Arabic" w:hint="cs"/>
                      <w:rtl/>
                      <w:lang w:bidi="ar-KW"/>
                    </w:rPr>
                    <w:t xml:space="preserve"> </w:t>
                  </w:r>
                  <w:r w:rsidRPr="00B17775">
                    <w:rPr>
                      <w:rFonts w:ascii="Simplified Arabic" w:eastAsia="Times New Roman" w:hAnsi="Simplified Arabic" w:cs="Simplified Arabic"/>
                      <w:rtl/>
                      <w:lang w:bidi="ar-KW"/>
                    </w:rPr>
                    <w:t>حراس مرمى، ومن ثم تقسيم العينة الى مجموعتين احدهما تجريبية وعددها (8) لاعبين وأخرى ضابطة وعددها</w:t>
                  </w:r>
                  <w:r>
                    <w:rPr>
                      <w:rFonts w:ascii="Simplified Arabic" w:eastAsia="Times New Roman" w:hAnsi="Simplified Arabic" w:cs="Simplified Arabic" w:hint="cs"/>
                      <w:rtl/>
                      <w:lang w:bidi="ar-KW"/>
                    </w:rPr>
                    <w:t xml:space="preserve"> </w:t>
                  </w:r>
                  <w:r w:rsidRPr="00B17775">
                    <w:rPr>
                      <w:rFonts w:ascii="Simplified Arabic" w:eastAsia="Times New Roman" w:hAnsi="Simplified Arabic" w:cs="Simplified Arabic"/>
                      <w:rtl/>
                      <w:lang w:bidi="ar-KW"/>
                    </w:rPr>
                    <w:t>(8)</w:t>
                  </w:r>
                  <w:r>
                    <w:rPr>
                      <w:rFonts w:ascii="Simplified Arabic" w:eastAsia="Times New Roman" w:hAnsi="Simplified Arabic" w:cs="Simplified Arabic" w:hint="cs"/>
                      <w:rtl/>
                      <w:lang w:bidi="ar-KW"/>
                    </w:rPr>
                    <w:t xml:space="preserve"> </w:t>
                  </w:r>
                  <w:r w:rsidRPr="00B17775">
                    <w:rPr>
                      <w:rFonts w:ascii="Simplified Arabic" w:eastAsia="Times New Roman" w:hAnsi="Simplified Arabic" w:cs="Simplified Arabic"/>
                      <w:rtl/>
                      <w:lang w:bidi="ar-KW"/>
                    </w:rPr>
                    <w:t>لاعبين بطريقة القرعة، وتم اختيار المجموعة الأولى</w:t>
                  </w:r>
                  <w:r w:rsidRPr="00B17775">
                    <w:rPr>
                      <w:rFonts w:ascii="Simplified Arabic" w:eastAsia="Times New Roman" w:hAnsi="Simplified Arabic" w:cs="Simplified Arabic" w:hint="cs"/>
                      <w:rtl/>
                      <w:lang w:bidi="ar-KW"/>
                    </w:rPr>
                    <w:t xml:space="preserve"> </w:t>
                  </w:r>
                  <w:r w:rsidRPr="00B17775">
                    <w:rPr>
                      <w:rFonts w:ascii="Simplified Arabic" w:eastAsia="Times New Roman" w:hAnsi="Simplified Arabic" w:cs="Simplified Arabic"/>
                      <w:rtl/>
                      <w:lang w:bidi="ar-KW"/>
                    </w:rPr>
                    <w:t>(التجريبية) التي طبق عليها المنهج  والمنهج المعد من قبل الباحثان</w:t>
                  </w:r>
                  <w:r w:rsidRPr="00B17775">
                    <w:rPr>
                      <w:rFonts w:ascii="Simplified Arabic" w:eastAsia="Times New Roman" w:hAnsi="Simplified Arabic" w:cs="Simplified Arabic" w:hint="cs"/>
                      <w:rtl/>
                      <w:lang w:bidi="ar-KW"/>
                    </w:rPr>
                    <w:t xml:space="preserve"> أما</w:t>
                  </w:r>
                  <w:r w:rsidRPr="00B17775">
                    <w:rPr>
                      <w:rFonts w:ascii="Simplified Arabic" w:eastAsia="Times New Roman" w:hAnsi="Simplified Arabic" w:cs="Simplified Arabic"/>
                      <w:rtl/>
                      <w:lang w:bidi="ar-KW"/>
                    </w:rPr>
                    <w:t xml:space="preserve"> المجموعة الثانية فأصبحت</w:t>
                  </w:r>
                  <w:r w:rsidRPr="00B17775">
                    <w:rPr>
                      <w:rFonts w:ascii="Simplified Arabic" w:eastAsia="Times New Roman" w:hAnsi="Simplified Arabic" w:cs="Simplified Arabic" w:hint="cs"/>
                      <w:rtl/>
                      <w:lang w:bidi="ar-KW"/>
                    </w:rPr>
                    <w:t xml:space="preserve"> </w:t>
                  </w:r>
                  <w:r w:rsidRPr="00B17775">
                    <w:rPr>
                      <w:rFonts w:ascii="Simplified Arabic" w:eastAsia="Times New Roman" w:hAnsi="Simplified Arabic" w:cs="Simplified Arabic"/>
                      <w:rtl/>
                      <w:lang w:bidi="ar-KW"/>
                    </w:rPr>
                    <w:t>(ضابطة) والتي طبقت المنهج المعتمد من قبل المدرب وبلغ عدد العينة</w:t>
                  </w:r>
                  <w:r w:rsidRPr="00B17775">
                    <w:rPr>
                      <w:rFonts w:ascii="Simplified Arabic" w:eastAsia="Times New Roman" w:hAnsi="Simplified Arabic" w:cs="Simplified Arabic" w:hint="cs"/>
                      <w:rtl/>
                      <w:lang w:bidi="ar-KW"/>
                    </w:rPr>
                    <w:t xml:space="preserve"> </w:t>
                  </w:r>
                  <w:r w:rsidRPr="00B17775">
                    <w:rPr>
                      <w:rFonts w:ascii="Simplified Arabic" w:eastAsia="Times New Roman" w:hAnsi="Simplified Arabic" w:cs="Simplified Arabic"/>
                      <w:rtl/>
                      <w:lang w:bidi="ar-KW"/>
                    </w:rPr>
                    <w:t>(16) لاعب، وذلك أصبحت نسبة العينة (</w:t>
                  </w:r>
                  <w:r w:rsidRPr="00B17775">
                    <w:rPr>
                      <w:rFonts w:ascii="Simplified Arabic" w:eastAsia="Times New Roman" w:hAnsi="Simplified Arabic" w:cs="Simplified Arabic"/>
                      <w:lang w:bidi="ar-KW"/>
                    </w:rPr>
                    <w:t>%80</w:t>
                  </w:r>
                  <w:r w:rsidRPr="00B17775">
                    <w:rPr>
                      <w:rFonts w:ascii="Simplified Arabic" w:eastAsia="Times New Roman" w:hAnsi="Simplified Arabic" w:cs="Simplified Arabic"/>
                      <w:rtl/>
                      <w:lang w:bidi="ar-KW"/>
                    </w:rPr>
                    <w:t>) من مجتمع البحث الأصلي.</w:t>
                  </w:r>
                </w:p>
                <w:p w:rsidR="00917F96" w:rsidRPr="00B17775" w:rsidRDefault="00917F96" w:rsidP="005D0E5A">
                  <w:pPr>
                    <w:pStyle w:val="aa"/>
                    <w:jc w:val="both"/>
                    <w:rPr>
                      <w:rFonts w:ascii="Simplified Arabic" w:hAnsi="Simplified Arabic" w:cs="Simplified Arabic"/>
                      <w:rtl/>
                      <w:lang w:bidi="ar-DZ"/>
                    </w:rPr>
                  </w:pPr>
                  <w:r w:rsidRPr="00B17775">
                    <w:rPr>
                      <w:rFonts w:ascii="Simplified Arabic" w:eastAsia="Times New Roman" w:hAnsi="Simplified Arabic" w:cs="Simplified Arabic" w:hint="cs"/>
                      <w:rtl/>
                      <w:lang w:bidi="ar-KW"/>
                    </w:rPr>
                    <w:t>إذ</w:t>
                  </w:r>
                  <w:r w:rsidRPr="00B17775">
                    <w:rPr>
                      <w:rFonts w:ascii="Simplified Arabic" w:eastAsia="Times New Roman" w:hAnsi="Simplified Arabic" w:cs="Simplified Arabic"/>
                      <w:rtl/>
                      <w:lang w:bidi="ar-KW"/>
                    </w:rPr>
                    <w:t xml:space="preserve"> تم عرض النتائج على شكل جداول ومن ثم مناقشتها</w:t>
                  </w:r>
                  <w:r w:rsidRPr="00B17775">
                    <w:rPr>
                      <w:rFonts w:ascii="Simplified Arabic" w:eastAsia="Times New Roman" w:hAnsi="Simplified Arabic" w:cs="Simplified Arabic" w:hint="cs"/>
                      <w:rtl/>
                      <w:lang w:bidi="ar-KW"/>
                    </w:rPr>
                    <w:t xml:space="preserve">، </w:t>
                  </w:r>
                  <w:r w:rsidRPr="00B17775">
                    <w:rPr>
                      <w:rFonts w:ascii="Simplified Arabic" w:eastAsia="Times New Roman" w:hAnsi="Simplified Arabic" w:cs="Simplified Arabic"/>
                      <w:rtl/>
                      <w:lang w:bidi="ar-KW"/>
                    </w:rPr>
                    <w:t xml:space="preserve">كما أحتوى البحث على الاستنتاجات والتوصيات وكان </w:t>
                  </w:r>
                  <w:r w:rsidRPr="000466FF">
                    <w:rPr>
                      <w:rFonts w:ascii="Simplified Arabic" w:eastAsia="Times New Roman" w:hAnsi="Simplified Arabic" w:cs="Simplified Arabic"/>
                      <w:b/>
                      <w:bCs/>
                      <w:rtl/>
                      <w:lang w:bidi="ar-KW"/>
                    </w:rPr>
                    <w:t>أهم الاستنتاجات:</w:t>
                  </w:r>
                  <w:r w:rsidRPr="00B17775">
                    <w:rPr>
                      <w:rFonts w:ascii="Simplified Arabic" w:eastAsia="Times New Roman" w:hAnsi="Simplified Arabic" w:cs="Simplified Arabic" w:hint="cs"/>
                      <w:rtl/>
                      <w:lang w:bidi="ar-KW"/>
                    </w:rPr>
                    <w:t xml:space="preserve"> </w:t>
                  </w:r>
                  <w:r w:rsidRPr="00B17775">
                    <w:rPr>
                      <w:rFonts w:ascii="Simplified Arabic" w:eastAsia="Times New Roman" w:hAnsi="Simplified Arabic" w:cs="Simplified Arabic"/>
                      <w:rtl/>
                      <w:lang w:bidi="ar-KW"/>
                    </w:rPr>
                    <w:t>استنتج</w:t>
                  </w:r>
                  <w:r w:rsidRPr="00B17775">
                    <w:rPr>
                      <w:rFonts w:ascii="Simplified Arabic" w:eastAsia="Times New Roman" w:hAnsi="Simplified Arabic" w:cs="Simplified Arabic" w:hint="cs"/>
                      <w:rtl/>
                      <w:lang w:bidi="ar-KW"/>
                    </w:rPr>
                    <w:t xml:space="preserve"> </w:t>
                  </w:r>
                  <w:r w:rsidRPr="00B17775">
                    <w:rPr>
                      <w:rFonts w:ascii="Simplified Arabic" w:eastAsia="Times New Roman" w:hAnsi="Simplified Arabic" w:cs="Simplified Arabic"/>
                      <w:rtl/>
                      <w:lang w:bidi="ar-KW"/>
                    </w:rPr>
                    <w:t>الباحثان</w:t>
                  </w:r>
                  <w:r w:rsidRPr="00B17775">
                    <w:rPr>
                      <w:rFonts w:ascii="Simplified Arabic" w:eastAsia="Times New Roman" w:hAnsi="Simplified Arabic" w:cs="Simplified Arabic" w:hint="cs"/>
                      <w:rtl/>
                      <w:lang w:bidi="ar-KW"/>
                    </w:rPr>
                    <w:t xml:space="preserve"> </w:t>
                  </w:r>
                  <w:r w:rsidRPr="00B17775">
                    <w:rPr>
                      <w:rFonts w:ascii="Simplified Arabic" w:eastAsia="Times New Roman" w:hAnsi="Simplified Arabic" w:cs="Simplified Arabic"/>
                      <w:rtl/>
                      <w:lang w:bidi="ar-KW"/>
                    </w:rPr>
                    <w:t>كان للمنهج التدريبي اثر إيجابي في تطوير الصفات البدنية (الرشاقة، السرعة الانتقالية، تحمل القوة, تحمل السرعة, القوه الانفجارية، التحمل الهوائي، القوة المميزة بالسرعة).</w:t>
                  </w:r>
                </w:p>
                <w:p w:rsidR="00917F96" w:rsidRPr="001F73A8" w:rsidRDefault="00917F96" w:rsidP="000466FF">
                  <w:pPr>
                    <w:pStyle w:val="aa"/>
                    <w:jc w:val="both"/>
                    <w:rPr>
                      <w:rFonts w:ascii="Simplified Arabic" w:hAnsi="Simplified Arabic" w:cs="Simplified Arabic"/>
                      <w:lang w:bidi="ar-IQ"/>
                    </w:rPr>
                  </w:pPr>
                  <w:r w:rsidRPr="00B17775">
                    <w:rPr>
                      <w:rFonts w:ascii="Simplified Arabic" w:hAnsi="Simplified Arabic" w:cs="Simplified Arabic"/>
                      <w:b/>
                      <w:bCs/>
                      <w:rtl/>
                      <w:lang w:bidi="ar-IQ"/>
                    </w:rPr>
                    <w:t>الكلمات المفتاحية:</w:t>
                  </w:r>
                  <w:r w:rsidRPr="00B17775">
                    <w:rPr>
                      <w:rFonts w:ascii="Simplified Arabic" w:hAnsi="Simplified Arabic" w:cs="Simplified Arabic"/>
                      <w:rtl/>
                      <w:lang w:bidi="ar-IQ"/>
                    </w:rPr>
                    <w:t xml:space="preserve"> الفترة الانتقالية</w:t>
                  </w:r>
                  <w:r w:rsidRPr="00B17775">
                    <w:rPr>
                      <w:rFonts w:ascii="Simplified Arabic" w:hAnsi="Simplified Arabic" w:cs="Simplified Arabic" w:hint="cs"/>
                      <w:rtl/>
                      <w:lang w:bidi="ar-IQ"/>
                    </w:rPr>
                    <w:t xml:space="preserve"> - </w:t>
                  </w:r>
                  <w:r w:rsidRPr="00B17775">
                    <w:rPr>
                      <w:rFonts w:ascii="Simplified Arabic" w:hAnsi="Simplified Arabic" w:cs="Simplified Arabic"/>
                      <w:rtl/>
                      <w:lang w:bidi="ar-IQ"/>
                    </w:rPr>
                    <w:t>الصفات البدنية</w:t>
                  </w:r>
                  <w:r w:rsidRPr="00B17775">
                    <w:rPr>
                      <w:rFonts w:ascii="Simplified Arabic" w:hAnsi="Simplified Arabic" w:cs="Simplified Arabic" w:hint="cs"/>
                      <w:rtl/>
                      <w:lang w:bidi="ar-IQ"/>
                    </w:rPr>
                    <w:t>.</w:t>
                  </w:r>
                </w:p>
              </w:txbxContent>
            </v:textbox>
          </v:roundrect>
        </w:pict>
      </w:r>
    </w:p>
    <w:p w:rsidR="005D0E5A" w:rsidRDefault="005D0E5A" w:rsidP="005D0E5A">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5D0E5A" w:rsidRDefault="005D0E5A" w:rsidP="005D0E5A">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5D0E5A" w:rsidRDefault="005D0E5A" w:rsidP="005D0E5A">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5D0E5A" w:rsidRDefault="005D0E5A" w:rsidP="005D0E5A">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5D0E5A" w:rsidRDefault="005D0E5A" w:rsidP="005D0E5A">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5D0E5A" w:rsidRDefault="005D0E5A" w:rsidP="005D0E5A">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5D0E5A" w:rsidRDefault="005D0E5A" w:rsidP="005D0E5A">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5D0E5A" w:rsidRDefault="005D0E5A" w:rsidP="005D0E5A">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5D0E5A" w:rsidRDefault="005D0E5A" w:rsidP="005D0E5A">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5D0E5A" w:rsidRDefault="005D0E5A" w:rsidP="005D0E5A">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5D0E5A" w:rsidRDefault="005D0E5A" w:rsidP="005D0E5A">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5D0E5A" w:rsidRDefault="005D0E5A" w:rsidP="005D0E5A">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5D0E5A" w:rsidRDefault="005D0E5A" w:rsidP="005D0E5A">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5D0E5A" w:rsidRDefault="005D0E5A" w:rsidP="005D0E5A">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5D0E5A" w:rsidRDefault="005D0E5A" w:rsidP="005D0E5A">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5D0E5A" w:rsidRDefault="005D0E5A" w:rsidP="005D0E5A">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5D0E5A" w:rsidRDefault="005D0E5A" w:rsidP="005D0E5A">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5D0E5A" w:rsidRDefault="005D0E5A" w:rsidP="005D0E5A">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5D0E5A" w:rsidRDefault="005D0E5A" w:rsidP="005D0E5A">
      <w:pPr>
        <w:pStyle w:val="aa"/>
        <w:jc w:val="both"/>
        <w:rPr>
          <w:rFonts w:ascii="Simplified Arabic" w:eastAsia="Times New Roman" w:hAnsi="Simplified Arabic" w:cs="Simplified Arabic"/>
          <w:b/>
          <w:bCs/>
          <w:sz w:val="28"/>
          <w:szCs w:val="28"/>
          <w:rtl/>
        </w:rPr>
        <w:sectPr w:rsidR="005D0E5A" w:rsidSect="0088380C">
          <w:footnotePr>
            <w:numRestart w:val="eachPage"/>
          </w:footnotePr>
          <w:type w:val="continuous"/>
          <w:pgSz w:w="11906" w:h="16838" w:code="9"/>
          <w:pgMar w:top="1701" w:right="851" w:bottom="1134" w:left="851" w:header="720" w:footer="720" w:gutter="0"/>
          <w:cols w:space="720"/>
          <w:bidi/>
          <w:rtlGutter/>
          <w:docGrid w:linePitch="360"/>
        </w:sectPr>
      </w:pPr>
    </w:p>
    <w:p w:rsidR="005D0E5A" w:rsidRPr="0027625B" w:rsidRDefault="005D0E5A" w:rsidP="005D0E5A">
      <w:pPr>
        <w:pStyle w:val="aa"/>
        <w:jc w:val="both"/>
        <w:rPr>
          <w:rFonts w:ascii="Simplified Arabic" w:eastAsia="Times New Roman" w:hAnsi="Simplified Arabic" w:cs="Simplified Arabic"/>
          <w:b/>
          <w:bCs/>
          <w:sz w:val="28"/>
          <w:szCs w:val="28"/>
          <w:rtl/>
          <w:lang w:bidi="ar-IQ"/>
        </w:rPr>
      </w:pPr>
      <w:r w:rsidRPr="0027625B">
        <w:rPr>
          <w:rFonts w:ascii="Simplified Arabic" w:eastAsia="Times New Roman" w:hAnsi="Simplified Arabic" w:cs="Simplified Arabic"/>
          <w:b/>
          <w:bCs/>
          <w:sz w:val="28"/>
          <w:szCs w:val="28"/>
          <w:rtl/>
        </w:rPr>
        <w:lastRenderedPageBreak/>
        <w:t xml:space="preserve">1–المقدمة: </w:t>
      </w:r>
    </w:p>
    <w:p w:rsidR="005D0E5A" w:rsidRPr="00E77FEB" w:rsidRDefault="005D0E5A" w:rsidP="005D0E5A">
      <w:pPr>
        <w:pStyle w:val="aa"/>
        <w:jc w:val="both"/>
        <w:rPr>
          <w:rFonts w:ascii="Simplified Arabic" w:hAnsi="Simplified Arabic" w:cs="Simplified Arabic"/>
          <w:sz w:val="24"/>
          <w:szCs w:val="24"/>
          <w:rtl/>
          <w:lang w:bidi="ar-DZ"/>
        </w:rPr>
      </w:pPr>
      <w:r w:rsidRPr="00E77FEB">
        <w:rPr>
          <w:rFonts w:ascii="Simplified Arabic" w:hAnsi="Simplified Arabic" w:cs="Simplified Arabic"/>
          <w:sz w:val="24"/>
          <w:szCs w:val="24"/>
          <w:rtl/>
          <w:lang w:bidi="ar-DZ"/>
        </w:rPr>
        <w:t xml:space="preserve">ان التكيف الحاصل للرياضة من خلال تطبيق مناهج تدريبية يجب معرفة المتغيرات التي تحصل في الصفات البدنية والمهارية خلال مراحل </w:t>
      </w:r>
      <w:r w:rsidRPr="00E77FEB">
        <w:rPr>
          <w:rFonts w:ascii="Simplified Arabic" w:hAnsi="Simplified Arabic" w:cs="Simplified Arabic" w:hint="cs"/>
          <w:sz w:val="24"/>
          <w:szCs w:val="24"/>
          <w:rtl/>
          <w:lang w:bidi="ar-DZ"/>
        </w:rPr>
        <w:t>الأعداد</w:t>
      </w:r>
      <w:r w:rsidRPr="00E77FEB">
        <w:rPr>
          <w:rFonts w:ascii="Simplified Arabic" w:hAnsi="Simplified Arabic" w:cs="Simplified Arabic"/>
          <w:sz w:val="24"/>
          <w:szCs w:val="24"/>
          <w:rtl/>
          <w:lang w:bidi="ar-DZ"/>
        </w:rPr>
        <w:t xml:space="preserve"> الرياضي ومعرفة المتغيرات الفسلجية المرتبطة بمعرفة مستوى ا</w:t>
      </w:r>
      <w:r>
        <w:rPr>
          <w:rFonts w:ascii="Simplified Arabic" w:hAnsi="Simplified Arabic" w:cs="Simplified Arabic" w:hint="cs"/>
          <w:sz w:val="24"/>
          <w:szCs w:val="24"/>
          <w:rtl/>
          <w:lang w:bidi="ar-DZ"/>
        </w:rPr>
        <w:t>ل</w:t>
      </w:r>
      <w:r w:rsidRPr="00E77FEB">
        <w:rPr>
          <w:rFonts w:ascii="Simplified Arabic" w:hAnsi="Simplified Arabic" w:cs="Simplified Arabic"/>
          <w:sz w:val="24"/>
          <w:szCs w:val="24"/>
          <w:rtl/>
          <w:lang w:bidi="ar-DZ"/>
        </w:rPr>
        <w:t xml:space="preserve">لاعب من خلال هذه المتغيرات ويكون علم الفسيولوجية من أهم العلوم لان يدرس </w:t>
      </w:r>
      <w:r>
        <w:rPr>
          <w:rFonts w:ascii="Simplified Arabic" w:hAnsi="Simplified Arabic" w:cs="Simplified Arabic"/>
          <w:sz w:val="24"/>
          <w:szCs w:val="24"/>
          <w:rtl/>
          <w:lang w:bidi="ar-DZ"/>
        </w:rPr>
        <w:t xml:space="preserve">الحالة الوظيفية للاعبين </w:t>
      </w:r>
      <w:r w:rsidRPr="00E77FEB">
        <w:rPr>
          <w:rFonts w:ascii="Simplified Arabic" w:hAnsi="Simplified Arabic" w:cs="Simplified Arabic"/>
          <w:sz w:val="24"/>
          <w:szCs w:val="24"/>
          <w:rtl/>
          <w:lang w:bidi="ar-DZ"/>
        </w:rPr>
        <w:t xml:space="preserve">ومدى </w:t>
      </w:r>
      <w:r w:rsidRPr="00E77FEB">
        <w:rPr>
          <w:rFonts w:ascii="Simplified Arabic" w:hAnsi="Simplified Arabic" w:cs="Simplified Arabic" w:hint="cs"/>
          <w:sz w:val="24"/>
          <w:szCs w:val="24"/>
          <w:rtl/>
          <w:lang w:bidi="ar-DZ"/>
        </w:rPr>
        <w:t>أي</w:t>
      </w:r>
      <w:r w:rsidRPr="00E77FEB">
        <w:rPr>
          <w:rFonts w:ascii="Simplified Arabic" w:hAnsi="Simplified Arabic" w:cs="Simplified Arabic"/>
          <w:sz w:val="24"/>
          <w:szCs w:val="24"/>
          <w:rtl/>
          <w:lang w:bidi="ar-DZ"/>
        </w:rPr>
        <w:t xml:space="preserve"> مستوى يصل </w:t>
      </w:r>
      <w:r w:rsidRPr="00E77FEB">
        <w:rPr>
          <w:rFonts w:ascii="Simplified Arabic" w:hAnsi="Simplified Arabic" w:cs="Simplified Arabic" w:hint="cs"/>
          <w:sz w:val="24"/>
          <w:szCs w:val="24"/>
          <w:rtl/>
          <w:lang w:bidi="ar-DZ"/>
        </w:rPr>
        <w:t>إليه</w:t>
      </w:r>
      <w:r w:rsidRPr="00E77FEB">
        <w:rPr>
          <w:rFonts w:ascii="Simplified Arabic" w:hAnsi="Simplified Arabic" w:cs="Simplified Arabic"/>
          <w:sz w:val="24"/>
          <w:szCs w:val="24"/>
          <w:rtl/>
          <w:lang w:bidi="ar-DZ"/>
        </w:rPr>
        <w:t xml:space="preserve"> اللاعب من الناحية البدنية والفسلجية، وأن </w:t>
      </w:r>
      <w:r w:rsidRPr="00E77FEB">
        <w:rPr>
          <w:rFonts w:ascii="Simplified Arabic" w:hAnsi="Simplified Arabic" w:cs="Simplified Arabic" w:hint="cs"/>
          <w:sz w:val="24"/>
          <w:szCs w:val="24"/>
          <w:rtl/>
          <w:lang w:bidi="ar-DZ"/>
        </w:rPr>
        <w:t>إلية</w:t>
      </w:r>
      <w:r>
        <w:rPr>
          <w:rFonts w:ascii="Simplified Arabic" w:hAnsi="Simplified Arabic" w:cs="Simplified Arabic" w:hint="cs"/>
          <w:sz w:val="24"/>
          <w:szCs w:val="24"/>
          <w:rtl/>
          <w:lang w:bidi="ar-DZ"/>
        </w:rPr>
        <w:t xml:space="preserve"> </w:t>
      </w:r>
      <w:r w:rsidRPr="00E77FEB">
        <w:rPr>
          <w:rFonts w:ascii="Simplified Arabic" w:hAnsi="Simplified Arabic" w:cs="Simplified Arabic" w:hint="cs"/>
          <w:sz w:val="24"/>
          <w:szCs w:val="24"/>
          <w:rtl/>
          <w:lang w:bidi="ar-DZ"/>
        </w:rPr>
        <w:t>الأعداد</w:t>
      </w:r>
      <w:r w:rsidRPr="00E77FEB">
        <w:rPr>
          <w:rFonts w:ascii="Simplified Arabic" w:hAnsi="Simplified Arabic" w:cs="Simplified Arabic"/>
          <w:sz w:val="24"/>
          <w:szCs w:val="24"/>
          <w:rtl/>
          <w:lang w:bidi="ar-DZ"/>
        </w:rPr>
        <w:t xml:space="preserve"> البدني ووصول اللاعب الى التكيفات الفسلجية والتأكد من سلامة أجهزة الجسم ومعرفـــة المتغيـــــرات التي ت</w:t>
      </w:r>
      <w:r w:rsidR="00385882">
        <w:rPr>
          <w:rFonts w:ascii="Simplified Arabic" w:hAnsi="Simplified Arabic" w:cs="Simplified Arabic"/>
          <w:sz w:val="24"/>
          <w:szCs w:val="24"/>
          <w:rtl/>
          <w:lang w:bidi="ar-DZ"/>
        </w:rPr>
        <w:t>حصل في جسم اللاعب عند أداء التم</w:t>
      </w:r>
      <w:r w:rsidRPr="00E77FEB">
        <w:rPr>
          <w:rFonts w:ascii="Simplified Arabic" w:hAnsi="Simplified Arabic" w:cs="Simplified Arabic"/>
          <w:sz w:val="24"/>
          <w:szCs w:val="24"/>
          <w:rtl/>
          <w:lang w:bidi="ar-DZ"/>
        </w:rPr>
        <w:t>رين</w:t>
      </w:r>
      <w:r w:rsidR="00385882">
        <w:rPr>
          <w:rFonts w:ascii="Simplified Arabic" w:hAnsi="Simplified Arabic" w:cs="Simplified Arabic" w:hint="cs"/>
          <w:sz w:val="24"/>
          <w:szCs w:val="24"/>
          <w:rtl/>
          <w:lang w:bidi="ar-DZ"/>
        </w:rPr>
        <w:t>ات</w:t>
      </w:r>
      <w:r w:rsidRPr="00E77FEB">
        <w:rPr>
          <w:rFonts w:ascii="Simplified Arabic" w:hAnsi="Simplified Arabic" w:cs="Simplified Arabic"/>
          <w:sz w:val="24"/>
          <w:szCs w:val="24"/>
          <w:rtl/>
          <w:lang w:bidi="ar-DZ"/>
        </w:rPr>
        <w:t xml:space="preserve"> البدنية من خلال علم الفسلجـــة وعن طريق مختلف الأجهزة لمعرفة </w:t>
      </w:r>
      <w:r w:rsidRPr="00E77FEB">
        <w:rPr>
          <w:rFonts w:ascii="Simplified Arabic" w:hAnsi="Simplified Arabic" w:cs="Simplified Arabic" w:hint="cs"/>
          <w:sz w:val="24"/>
          <w:szCs w:val="24"/>
          <w:rtl/>
          <w:lang w:bidi="ar-DZ"/>
        </w:rPr>
        <w:t>الأجهزة</w:t>
      </w:r>
      <w:r w:rsidRPr="00E77FEB">
        <w:rPr>
          <w:rFonts w:ascii="Simplified Arabic" w:hAnsi="Simplified Arabic" w:cs="Simplified Arabic"/>
          <w:sz w:val="24"/>
          <w:szCs w:val="24"/>
          <w:rtl/>
          <w:lang w:bidi="ar-DZ"/>
        </w:rPr>
        <w:t xml:space="preserve"> الوظيفيـــة للاعب ومـدى جاهزيتها وقدرتها في فترات </w:t>
      </w:r>
      <w:r w:rsidRPr="00E77FEB">
        <w:rPr>
          <w:rFonts w:ascii="Simplified Arabic" w:hAnsi="Simplified Arabic" w:cs="Simplified Arabic" w:hint="cs"/>
          <w:sz w:val="24"/>
          <w:szCs w:val="24"/>
          <w:rtl/>
          <w:lang w:bidi="ar-DZ"/>
        </w:rPr>
        <w:t>الأعداد</w:t>
      </w:r>
      <w:r w:rsidRPr="00E77FEB">
        <w:rPr>
          <w:rFonts w:ascii="Simplified Arabic" w:hAnsi="Simplified Arabic" w:cs="Simplified Arabic"/>
          <w:sz w:val="24"/>
          <w:szCs w:val="24"/>
          <w:rtl/>
          <w:lang w:bidi="ar-DZ"/>
        </w:rPr>
        <w:t>.</w:t>
      </w:r>
    </w:p>
    <w:p w:rsidR="005D0E5A" w:rsidRPr="00E77FEB" w:rsidRDefault="005D0E5A" w:rsidP="005D0E5A">
      <w:pPr>
        <w:pStyle w:val="aa"/>
        <w:jc w:val="both"/>
        <w:rPr>
          <w:rFonts w:ascii="Simplified Arabic" w:hAnsi="Simplified Arabic" w:cs="Simplified Arabic"/>
          <w:sz w:val="24"/>
          <w:szCs w:val="24"/>
          <w:rtl/>
          <w:lang w:bidi="ar-DZ"/>
        </w:rPr>
      </w:pPr>
      <w:r w:rsidRPr="00E77FEB">
        <w:rPr>
          <w:rFonts w:ascii="Simplified Arabic" w:hAnsi="Simplified Arabic" w:cs="Simplified Arabic"/>
          <w:sz w:val="24"/>
          <w:szCs w:val="24"/>
          <w:rtl/>
          <w:lang w:bidi="ar-DZ"/>
        </w:rPr>
        <w:t xml:space="preserve">وتكمن أهمية البحث في إعداد منهج تدريبي على أساس الفترة الانتقالية وأثره في بعض المتغيرات البدنية من خلال توفير </w:t>
      </w:r>
      <w:r w:rsidRPr="00E77FEB">
        <w:rPr>
          <w:rFonts w:ascii="Simplified Arabic" w:hAnsi="Simplified Arabic" w:cs="Simplified Arabic" w:hint="cs"/>
          <w:sz w:val="24"/>
          <w:szCs w:val="24"/>
          <w:rtl/>
          <w:lang w:bidi="ar-DZ"/>
        </w:rPr>
        <w:t>الأسس</w:t>
      </w:r>
      <w:r w:rsidRPr="00E77FEB">
        <w:rPr>
          <w:rFonts w:ascii="Simplified Arabic" w:hAnsi="Simplified Arabic" w:cs="Simplified Arabic"/>
          <w:sz w:val="24"/>
          <w:szCs w:val="24"/>
          <w:rtl/>
          <w:lang w:bidi="ar-DZ"/>
        </w:rPr>
        <w:t xml:space="preserve"> العلمية طيلة فترة التدريب ويعود استعمالها الفائدة على مستويات اللاعبين البدنية والفنية ورفع كفاءتها الوظيفية لأجل الارتقاء بمستوى اللاعبين وخصوصاً الشباب </w:t>
      </w:r>
      <w:r w:rsidRPr="00E77FEB">
        <w:rPr>
          <w:rFonts w:ascii="Simplified Arabic" w:hAnsi="Simplified Arabic" w:cs="Simplified Arabic" w:hint="cs"/>
          <w:sz w:val="24"/>
          <w:szCs w:val="24"/>
          <w:rtl/>
          <w:lang w:bidi="ar-DZ"/>
        </w:rPr>
        <w:t>وإعدادهم</w:t>
      </w:r>
      <w:r w:rsidRPr="00E77FEB">
        <w:rPr>
          <w:rFonts w:ascii="Simplified Arabic" w:hAnsi="Simplified Arabic" w:cs="Simplified Arabic"/>
          <w:sz w:val="24"/>
          <w:szCs w:val="24"/>
          <w:rtl/>
          <w:lang w:bidi="ar-DZ"/>
        </w:rPr>
        <w:t xml:space="preserve"> ليكونوا مؤهلين للوصول للمستويات العليا.</w:t>
      </w:r>
    </w:p>
    <w:p w:rsidR="005D0E5A" w:rsidRPr="00E77FEB" w:rsidRDefault="005D0E5A" w:rsidP="005D0E5A">
      <w:pPr>
        <w:pStyle w:val="aa"/>
        <w:jc w:val="both"/>
        <w:rPr>
          <w:rFonts w:ascii="Simplified Arabic" w:hAnsi="Simplified Arabic" w:cs="Simplified Arabic"/>
          <w:sz w:val="24"/>
          <w:szCs w:val="24"/>
        </w:rPr>
      </w:pPr>
      <w:r>
        <w:rPr>
          <w:rFonts w:ascii="Simplified Arabic" w:hAnsi="Simplified Arabic" w:cs="Simplified Arabic"/>
          <w:sz w:val="24"/>
          <w:szCs w:val="24"/>
          <w:rtl/>
        </w:rPr>
        <w:t>يهدف البحث الى</w:t>
      </w:r>
      <w:r w:rsidRPr="00E77FEB">
        <w:rPr>
          <w:rFonts w:ascii="Simplified Arabic" w:hAnsi="Simplified Arabic" w:cs="Simplified Arabic"/>
          <w:sz w:val="24"/>
          <w:szCs w:val="24"/>
          <w:rtl/>
        </w:rPr>
        <w:t>:</w:t>
      </w:r>
    </w:p>
    <w:p w:rsidR="005D0E5A" w:rsidRPr="00E77FEB" w:rsidRDefault="005D0E5A" w:rsidP="000466FF">
      <w:pPr>
        <w:pStyle w:val="aa"/>
        <w:ind w:left="206" w:hanging="206"/>
        <w:jc w:val="both"/>
        <w:rPr>
          <w:rFonts w:ascii="Simplified Arabic" w:eastAsia="Times New Roman" w:hAnsi="Simplified Arabic" w:cs="Simplified Arabic"/>
          <w:sz w:val="24"/>
          <w:szCs w:val="24"/>
          <w:rtl/>
          <w:lang w:bidi="ar-KW"/>
        </w:rPr>
      </w:pPr>
      <w:r>
        <w:rPr>
          <w:rFonts w:ascii="Simplified Arabic" w:eastAsia="Times New Roman" w:hAnsi="Simplified Arabic" w:cs="Simplified Arabic"/>
          <w:sz w:val="24"/>
          <w:szCs w:val="24"/>
          <w:rtl/>
          <w:lang w:bidi="ar-KW"/>
        </w:rPr>
        <w:t>1-</w:t>
      </w:r>
      <w:r w:rsidRPr="00E77FEB">
        <w:rPr>
          <w:rFonts w:ascii="Simplified Arabic" w:eastAsia="Times New Roman" w:hAnsi="Simplified Arabic" w:cs="Simplified Arabic" w:hint="cs"/>
          <w:sz w:val="24"/>
          <w:szCs w:val="24"/>
          <w:rtl/>
          <w:lang w:bidi="ar-KW"/>
        </w:rPr>
        <w:t>إعداد</w:t>
      </w:r>
      <w:r w:rsidRPr="00E77FEB">
        <w:rPr>
          <w:rFonts w:ascii="Simplified Arabic" w:eastAsia="Times New Roman" w:hAnsi="Simplified Arabic" w:cs="Simplified Arabic"/>
          <w:sz w:val="24"/>
          <w:szCs w:val="24"/>
          <w:rtl/>
          <w:lang w:bidi="ar-KW"/>
        </w:rPr>
        <w:t xml:space="preserve"> </w:t>
      </w:r>
      <w:r w:rsidR="000466FF">
        <w:rPr>
          <w:rFonts w:ascii="Simplified Arabic" w:eastAsia="Times New Roman" w:hAnsi="Simplified Arabic" w:cs="Simplified Arabic" w:hint="cs"/>
          <w:sz w:val="24"/>
          <w:szCs w:val="24"/>
          <w:rtl/>
          <w:lang w:bidi="ar-KW"/>
        </w:rPr>
        <w:t>منهج</w:t>
      </w:r>
      <w:r w:rsidRPr="00E77FEB">
        <w:rPr>
          <w:rFonts w:ascii="Simplified Arabic" w:eastAsia="Times New Roman" w:hAnsi="Simplified Arabic" w:cs="Simplified Arabic"/>
          <w:sz w:val="24"/>
          <w:szCs w:val="24"/>
          <w:rtl/>
          <w:lang w:bidi="ar-KW"/>
        </w:rPr>
        <w:t xml:space="preserve"> تدريبي خلال الفترة الانتقالية </w:t>
      </w:r>
      <w:r w:rsidRPr="00E77FEB">
        <w:rPr>
          <w:rFonts w:ascii="Simplified Arabic" w:eastAsia="Times New Roman" w:hAnsi="Simplified Arabic" w:cs="Simplified Arabic" w:hint="cs"/>
          <w:sz w:val="24"/>
          <w:szCs w:val="24"/>
          <w:rtl/>
          <w:lang w:bidi="ar-KW"/>
        </w:rPr>
        <w:t>للمجموعة</w:t>
      </w:r>
      <w:r w:rsidR="00135555">
        <w:rPr>
          <w:rFonts w:ascii="Simplified Arabic" w:eastAsia="Times New Roman" w:hAnsi="Simplified Arabic" w:cs="Simplified Arabic" w:hint="cs"/>
          <w:sz w:val="24"/>
          <w:szCs w:val="24"/>
          <w:rtl/>
          <w:lang w:bidi="ar-KW"/>
        </w:rPr>
        <w:t xml:space="preserve"> </w:t>
      </w:r>
      <w:r w:rsidR="000466FF">
        <w:rPr>
          <w:rFonts w:ascii="Simplified Arabic" w:eastAsia="Times New Roman" w:hAnsi="Simplified Arabic" w:cs="Simplified Arabic"/>
          <w:sz w:val="24"/>
          <w:szCs w:val="24"/>
          <w:rtl/>
          <w:lang w:bidi="ar-KW"/>
        </w:rPr>
        <w:t>التجريبية</w:t>
      </w:r>
      <w:r w:rsidRPr="00E77FEB">
        <w:rPr>
          <w:rFonts w:ascii="Simplified Arabic" w:eastAsia="Times New Roman" w:hAnsi="Simplified Arabic" w:cs="Simplified Arabic"/>
          <w:sz w:val="24"/>
          <w:szCs w:val="24"/>
          <w:rtl/>
          <w:lang w:bidi="ar-KW"/>
        </w:rPr>
        <w:t>.</w:t>
      </w:r>
    </w:p>
    <w:p w:rsidR="005D0E5A" w:rsidRPr="00E77FEB" w:rsidRDefault="005D0E5A" w:rsidP="000466FF">
      <w:pPr>
        <w:pStyle w:val="aa"/>
        <w:ind w:left="206" w:hanging="206"/>
        <w:jc w:val="both"/>
        <w:rPr>
          <w:rFonts w:ascii="Simplified Arabic" w:hAnsi="Simplified Arabic" w:cs="Simplified Arabic"/>
          <w:sz w:val="24"/>
          <w:szCs w:val="24"/>
          <w:rtl/>
          <w:lang w:bidi="ar-DZ"/>
        </w:rPr>
      </w:pPr>
      <w:r>
        <w:rPr>
          <w:rFonts w:ascii="Simplified Arabic" w:eastAsia="Times New Roman" w:hAnsi="Simplified Arabic" w:cs="Simplified Arabic" w:hint="cs"/>
          <w:sz w:val="24"/>
          <w:szCs w:val="24"/>
          <w:rtl/>
          <w:lang w:bidi="ar-KW"/>
        </w:rPr>
        <w:t>2</w:t>
      </w:r>
      <w:r>
        <w:rPr>
          <w:rFonts w:ascii="Simplified Arabic" w:eastAsia="Times New Roman" w:hAnsi="Simplified Arabic" w:cs="Simplified Arabic"/>
          <w:sz w:val="24"/>
          <w:szCs w:val="24"/>
          <w:rtl/>
          <w:lang w:bidi="ar-KW"/>
        </w:rPr>
        <w:t>-</w:t>
      </w:r>
      <w:r w:rsidRPr="00E77FEB">
        <w:rPr>
          <w:rFonts w:ascii="Simplified Arabic" w:eastAsia="Times New Roman" w:hAnsi="Simplified Arabic" w:cs="Simplified Arabic"/>
          <w:sz w:val="24"/>
          <w:szCs w:val="24"/>
          <w:rtl/>
          <w:lang w:bidi="ar-KW"/>
        </w:rPr>
        <w:t>التعرف على الفروق بين ا</w:t>
      </w:r>
      <w:r>
        <w:rPr>
          <w:rFonts w:ascii="Simplified Arabic" w:eastAsia="Times New Roman" w:hAnsi="Simplified Arabic" w:cs="Simplified Arabic"/>
          <w:sz w:val="24"/>
          <w:szCs w:val="24"/>
          <w:rtl/>
          <w:lang w:bidi="ar-KW"/>
        </w:rPr>
        <w:t>لمجموعتين (التجريبي</w:t>
      </w:r>
      <w:r>
        <w:rPr>
          <w:rFonts w:ascii="Simplified Arabic" w:eastAsia="Times New Roman" w:hAnsi="Simplified Arabic" w:cs="Simplified Arabic" w:hint="cs"/>
          <w:sz w:val="24"/>
          <w:szCs w:val="24"/>
          <w:rtl/>
          <w:lang w:bidi="ar-KW"/>
        </w:rPr>
        <w:t>ة</w:t>
      </w:r>
      <w:r>
        <w:rPr>
          <w:rFonts w:ascii="Simplified Arabic" w:eastAsia="Times New Roman" w:hAnsi="Simplified Arabic" w:cs="Simplified Arabic"/>
          <w:sz w:val="24"/>
          <w:szCs w:val="24"/>
          <w:rtl/>
          <w:lang w:bidi="ar-KW"/>
        </w:rPr>
        <w:t>, الضابط</w:t>
      </w:r>
      <w:r>
        <w:rPr>
          <w:rFonts w:ascii="Simplified Arabic" w:eastAsia="Times New Roman" w:hAnsi="Simplified Arabic" w:cs="Simplified Arabic" w:hint="cs"/>
          <w:sz w:val="24"/>
          <w:szCs w:val="24"/>
          <w:rtl/>
          <w:lang w:bidi="ar-KW"/>
        </w:rPr>
        <w:t>ة</w:t>
      </w:r>
      <w:r>
        <w:rPr>
          <w:rFonts w:ascii="Simplified Arabic" w:eastAsia="Times New Roman" w:hAnsi="Simplified Arabic" w:cs="Simplified Arabic"/>
          <w:sz w:val="24"/>
          <w:szCs w:val="24"/>
          <w:rtl/>
          <w:lang w:bidi="ar-KW"/>
        </w:rPr>
        <w:t>) في المتغيرات (البدنية, المهارية, الفسلجية</w:t>
      </w:r>
      <w:r w:rsidRPr="00E77FEB">
        <w:rPr>
          <w:rFonts w:ascii="Simplified Arabic" w:eastAsia="Times New Roman" w:hAnsi="Simplified Arabic" w:cs="Simplified Arabic"/>
          <w:sz w:val="24"/>
          <w:szCs w:val="24"/>
          <w:rtl/>
          <w:lang w:bidi="ar-KW"/>
        </w:rPr>
        <w:t>) بعد الفترة الانتقالية</w:t>
      </w:r>
      <w:r w:rsidRPr="00E77FEB">
        <w:rPr>
          <w:rFonts w:ascii="Simplified Arabic" w:hAnsi="Simplified Arabic" w:cs="Simplified Arabic"/>
          <w:sz w:val="24"/>
          <w:szCs w:val="24"/>
          <w:rtl/>
          <w:lang w:bidi="ar-DZ"/>
        </w:rPr>
        <w:t xml:space="preserve"> .</w:t>
      </w:r>
    </w:p>
    <w:p w:rsidR="005D0E5A" w:rsidRPr="0027625B" w:rsidRDefault="005D0E5A" w:rsidP="005D0E5A">
      <w:pPr>
        <w:pStyle w:val="aa"/>
        <w:jc w:val="both"/>
        <w:rPr>
          <w:rFonts w:ascii="Simplified Arabic" w:hAnsi="Simplified Arabic" w:cs="Simplified Arabic"/>
          <w:b/>
          <w:bCs/>
          <w:sz w:val="24"/>
          <w:szCs w:val="24"/>
          <w:rtl/>
          <w:lang w:bidi="ar-IQ"/>
        </w:rPr>
      </w:pPr>
      <w:r w:rsidRPr="0027625B">
        <w:rPr>
          <w:rFonts w:ascii="Simplified Arabic" w:hAnsi="Simplified Arabic" w:cs="Simplified Arabic"/>
          <w:b/>
          <w:bCs/>
          <w:sz w:val="24"/>
          <w:szCs w:val="24"/>
          <w:rtl/>
          <w:lang w:bidi="ar-IQ"/>
        </w:rPr>
        <w:t>مجالات البحث:</w:t>
      </w:r>
    </w:p>
    <w:p w:rsidR="005D0E5A" w:rsidRPr="00E77FEB" w:rsidRDefault="005D0E5A" w:rsidP="005D0E5A">
      <w:pPr>
        <w:pStyle w:val="aa"/>
        <w:jc w:val="both"/>
        <w:rPr>
          <w:rFonts w:ascii="Simplified Arabic" w:hAnsi="Simplified Arabic" w:cs="Simplified Arabic"/>
          <w:sz w:val="24"/>
          <w:szCs w:val="24"/>
          <w:lang w:bidi="ar-DZ"/>
        </w:rPr>
      </w:pPr>
      <w:r w:rsidRPr="0027625B">
        <w:rPr>
          <w:rFonts w:ascii="Simplified Arabic" w:hAnsi="Simplified Arabic" w:cs="Simplified Arabic"/>
          <w:b/>
          <w:bCs/>
          <w:sz w:val="24"/>
          <w:szCs w:val="24"/>
          <w:rtl/>
          <w:lang w:bidi="ar-DZ"/>
        </w:rPr>
        <w:t xml:space="preserve">المجال البشري: </w:t>
      </w:r>
      <w:r w:rsidRPr="00E77FEB">
        <w:rPr>
          <w:rFonts w:ascii="Simplified Arabic" w:hAnsi="Simplified Arabic" w:cs="Simplified Arabic"/>
          <w:sz w:val="24"/>
          <w:szCs w:val="24"/>
          <w:rtl/>
          <w:lang w:bidi="ar-DZ"/>
        </w:rPr>
        <w:t xml:space="preserve">أندية الدرجة </w:t>
      </w:r>
      <w:r w:rsidRPr="00E77FEB">
        <w:rPr>
          <w:rFonts w:ascii="Simplified Arabic" w:hAnsi="Simplified Arabic" w:cs="Simplified Arabic" w:hint="cs"/>
          <w:sz w:val="24"/>
          <w:szCs w:val="24"/>
          <w:rtl/>
          <w:lang w:bidi="ar-DZ"/>
        </w:rPr>
        <w:t>الأولى</w:t>
      </w:r>
      <w:r w:rsidRPr="00E77FEB">
        <w:rPr>
          <w:rFonts w:ascii="Simplified Arabic" w:hAnsi="Simplified Arabic" w:cs="Simplified Arabic"/>
          <w:sz w:val="24"/>
          <w:szCs w:val="24"/>
          <w:rtl/>
          <w:lang w:bidi="ar-DZ"/>
        </w:rPr>
        <w:t xml:space="preserve"> لكرة القدم للصالات في الديوانية</w:t>
      </w:r>
      <w:r>
        <w:rPr>
          <w:rFonts w:ascii="Simplified Arabic" w:hAnsi="Simplified Arabic" w:cs="Simplified Arabic" w:hint="cs"/>
          <w:sz w:val="24"/>
          <w:szCs w:val="24"/>
          <w:rtl/>
          <w:lang w:bidi="ar-DZ"/>
        </w:rPr>
        <w:t xml:space="preserve"> </w:t>
      </w:r>
      <w:r w:rsidRPr="00E77FEB">
        <w:rPr>
          <w:rFonts w:ascii="Simplified Arabic" w:hAnsi="Simplified Arabic" w:cs="Simplified Arabic"/>
          <w:sz w:val="24"/>
          <w:szCs w:val="24"/>
          <w:rtl/>
          <w:lang w:bidi="ar-DZ"/>
        </w:rPr>
        <w:t>لموسم</w:t>
      </w:r>
      <w:r>
        <w:rPr>
          <w:rFonts w:ascii="Simplified Arabic" w:hAnsi="Simplified Arabic" w:cs="Simplified Arabic" w:hint="cs"/>
          <w:sz w:val="24"/>
          <w:szCs w:val="24"/>
          <w:rtl/>
          <w:lang w:bidi="ar-DZ"/>
        </w:rPr>
        <w:t xml:space="preserve"> </w:t>
      </w:r>
      <w:r w:rsidRPr="00E77FEB">
        <w:rPr>
          <w:rFonts w:ascii="Simplified Arabic" w:hAnsi="Simplified Arabic" w:cs="Simplified Arabic"/>
          <w:sz w:val="24"/>
          <w:szCs w:val="24"/>
          <w:rtl/>
          <w:lang w:bidi="ar-DZ"/>
        </w:rPr>
        <w:t>2022</w:t>
      </w:r>
      <w:r>
        <w:rPr>
          <w:rFonts w:ascii="Simplified Arabic" w:hAnsi="Simplified Arabic" w:cs="Simplified Arabic" w:hint="cs"/>
          <w:sz w:val="24"/>
          <w:szCs w:val="24"/>
          <w:rtl/>
          <w:lang w:bidi="ar-DZ"/>
        </w:rPr>
        <w:t>/</w:t>
      </w:r>
      <w:r>
        <w:rPr>
          <w:rFonts w:ascii="Simplified Arabic" w:hAnsi="Simplified Arabic" w:cs="Simplified Arabic"/>
          <w:sz w:val="24"/>
          <w:szCs w:val="24"/>
          <w:rtl/>
          <w:lang w:bidi="ar-DZ"/>
        </w:rPr>
        <w:t>2023</w:t>
      </w:r>
      <w:r w:rsidRPr="00E77FEB">
        <w:rPr>
          <w:rFonts w:ascii="Simplified Arabic" w:hAnsi="Simplified Arabic" w:cs="Simplified Arabic"/>
          <w:sz w:val="24"/>
          <w:szCs w:val="24"/>
          <w:rtl/>
          <w:lang w:bidi="ar-DZ"/>
        </w:rPr>
        <w:t>.</w:t>
      </w:r>
    </w:p>
    <w:p w:rsidR="005D0E5A" w:rsidRPr="00E77FEB" w:rsidRDefault="005D0E5A" w:rsidP="005D0E5A">
      <w:pPr>
        <w:pStyle w:val="aa"/>
        <w:jc w:val="both"/>
        <w:rPr>
          <w:rFonts w:ascii="Simplified Arabic" w:hAnsi="Simplified Arabic" w:cs="Simplified Arabic"/>
          <w:sz w:val="24"/>
          <w:szCs w:val="24"/>
          <w:rtl/>
          <w:lang w:bidi="ar-DZ"/>
        </w:rPr>
      </w:pPr>
      <w:r w:rsidRPr="0027625B">
        <w:rPr>
          <w:rFonts w:ascii="Simplified Arabic" w:hAnsi="Simplified Arabic" w:cs="Simplified Arabic"/>
          <w:b/>
          <w:bCs/>
          <w:sz w:val="24"/>
          <w:szCs w:val="24"/>
          <w:rtl/>
          <w:lang w:bidi="ar-DZ"/>
        </w:rPr>
        <w:t>المجال الزماني:</w:t>
      </w:r>
      <w:r>
        <w:rPr>
          <w:rFonts w:ascii="Simplified Arabic" w:hAnsi="Simplified Arabic" w:cs="Simplified Arabic" w:hint="cs"/>
          <w:b/>
          <w:bCs/>
          <w:sz w:val="24"/>
          <w:szCs w:val="24"/>
          <w:rtl/>
          <w:lang w:bidi="ar-DZ"/>
        </w:rPr>
        <w:t xml:space="preserve"> </w:t>
      </w:r>
      <w:r w:rsidRPr="00E77FEB">
        <w:rPr>
          <w:rFonts w:ascii="Simplified Arabic" w:hAnsi="Simplified Arabic" w:cs="Simplified Arabic"/>
          <w:sz w:val="24"/>
          <w:szCs w:val="24"/>
          <w:rtl/>
          <w:lang w:bidi="ar-DZ"/>
        </w:rPr>
        <w:t xml:space="preserve">للمدة من </w:t>
      </w:r>
      <w:r w:rsidRPr="00E77FEB">
        <w:rPr>
          <w:rFonts w:ascii="Simplified Arabic" w:hAnsi="Simplified Arabic" w:cs="Simplified Arabic"/>
          <w:sz w:val="24"/>
          <w:szCs w:val="24"/>
          <w:lang w:bidi="ar-DZ"/>
        </w:rPr>
        <w:t>12/1</w:t>
      </w:r>
      <w:r w:rsidRPr="00E77FEB">
        <w:rPr>
          <w:rFonts w:ascii="Simplified Arabic" w:hAnsi="Simplified Arabic" w:cs="Simplified Arabic"/>
          <w:sz w:val="24"/>
          <w:szCs w:val="24"/>
          <w:rtl/>
          <w:lang w:bidi="ar-DZ"/>
        </w:rPr>
        <w:t>/</w:t>
      </w:r>
      <w:r w:rsidRPr="00E77FEB">
        <w:rPr>
          <w:rFonts w:ascii="Simplified Arabic" w:hAnsi="Simplified Arabic" w:cs="Simplified Arabic"/>
          <w:sz w:val="24"/>
          <w:szCs w:val="24"/>
          <w:lang w:bidi="ar-DZ"/>
        </w:rPr>
        <w:t>2022</w:t>
      </w:r>
      <w:r>
        <w:rPr>
          <w:rFonts w:ascii="Simplified Arabic" w:hAnsi="Simplified Arabic" w:cs="Simplified Arabic"/>
          <w:sz w:val="24"/>
          <w:szCs w:val="24"/>
          <w:rtl/>
          <w:lang w:bidi="ar-DZ"/>
        </w:rPr>
        <w:t xml:space="preserve"> ولغاية</w:t>
      </w:r>
      <w:r w:rsidR="001F5C71">
        <w:rPr>
          <w:rFonts w:ascii="Simplified Arabic" w:hAnsi="Simplified Arabic" w:cs="Simplified Arabic" w:hint="cs"/>
          <w:sz w:val="24"/>
          <w:szCs w:val="24"/>
          <w:rtl/>
          <w:lang w:bidi="ar-DZ"/>
        </w:rPr>
        <w:t xml:space="preserve"> </w:t>
      </w:r>
      <w:r w:rsidRPr="00E77FEB">
        <w:rPr>
          <w:rFonts w:ascii="Simplified Arabic" w:hAnsi="Simplified Arabic" w:cs="Simplified Arabic"/>
          <w:sz w:val="24"/>
          <w:szCs w:val="24"/>
          <w:lang w:bidi="ar-DZ"/>
        </w:rPr>
        <w:t>7/15</w:t>
      </w:r>
      <w:r w:rsidRPr="00E77FEB">
        <w:rPr>
          <w:rFonts w:ascii="Simplified Arabic" w:hAnsi="Simplified Arabic" w:cs="Simplified Arabic"/>
          <w:sz w:val="24"/>
          <w:szCs w:val="24"/>
          <w:rtl/>
          <w:lang w:bidi="ar-DZ"/>
        </w:rPr>
        <w:t>/2023.</w:t>
      </w:r>
    </w:p>
    <w:p w:rsidR="005D0E5A" w:rsidRPr="00E77FEB" w:rsidRDefault="005D0E5A" w:rsidP="005D0E5A">
      <w:pPr>
        <w:pStyle w:val="aa"/>
        <w:jc w:val="both"/>
        <w:rPr>
          <w:rFonts w:ascii="Simplified Arabic" w:hAnsi="Simplified Arabic" w:cs="Simplified Arabic"/>
          <w:sz w:val="24"/>
          <w:szCs w:val="24"/>
          <w:rtl/>
          <w:lang w:bidi="ar-DZ"/>
        </w:rPr>
      </w:pPr>
      <w:r w:rsidRPr="0027625B">
        <w:rPr>
          <w:rFonts w:ascii="Simplified Arabic" w:hAnsi="Simplified Arabic" w:cs="Simplified Arabic"/>
          <w:b/>
          <w:bCs/>
          <w:sz w:val="24"/>
          <w:szCs w:val="24"/>
          <w:rtl/>
          <w:lang w:bidi="ar-DZ"/>
        </w:rPr>
        <w:t>المجال المكاني:</w:t>
      </w:r>
      <w:r w:rsidRPr="00E77FEB">
        <w:rPr>
          <w:rFonts w:ascii="Simplified Arabic" w:hAnsi="Simplified Arabic" w:cs="Simplified Arabic"/>
          <w:sz w:val="24"/>
          <w:szCs w:val="24"/>
          <w:rtl/>
          <w:lang w:bidi="ar-DZ"/>
        </w:rPr>
        <w:t xml:space="preserve"> قاعة النشاط الرياضي في الديوانية، ومختبر كلية</w:t>
      </w:r>
      <w:r>
        <w:rPr>
          <w:rFonts w:ascii="Simplified Arabic" w:hAnsi="Simplified Arabic" w:cs="Simplified Arabic"/>
          <w:sz w:val="24"/>
          <w:szCs w:val="24"/>
          <w:rtl/>
          <w:lang w:bidi="ar-DZ"/>
        </w:rPr>
        <w:t xml:space="preserve"> التربية البدنية وعلوم الرياضة</w:t>
      </w:r>
      <w:r>
        <w:rPr>
          <w:rFonts w:ascii="Simplified Arabic" w:hAnsi="Simplified Arabic" w:cs="Simplified Arabic" w:hint="cs"/>
          <w:sz w:val="24"/>
          <w:szCs w:val="24"/>
          <w:rtl/>
          <w:lang w:bidi="ar-DZ"/>
        </w:rPr>
        <w:t>/</w:t>
      </w:r>
      <w:r w:rsidRPr="00E77FEB">
        <w:rPr>
          <w:rFonts w:ascii="Simplified Arabic" w:hAnsi="Simplified Arabic" w:cs="Simplified Arabic"/>
          <w:sz w:val="24"/>
          <w:szCs w:val="24"/>
          <w:rtl/>
          <w:lang w:bidi="ar-DZ"/>
        </w:rPr>
        <w:t>جامعة القادسية.</w:t>
      </w:r>
    </w:p>
    <w:p w:rsidR="005D0E5A" w:rsidRPr="0027625B" w:rsidRDefault="005D0E5A" w:rsidP="005D0E5A">
      <w:pPr>
        <w:pStyle w:val="aa"/>
        <w:jc w:val="both"/>
        <w:rPr>
          <w:rFonts w:ascii="Simplified Arabic" w:eastAsia="Times New Roman" w:hAnsi="Simplified Arabic" w:cs="Simplified Arabic"/>
          <w:b/>
          <w:bCs/>
          <w:sz w:val="28"/>
          <w:szCs w:val="28"/>
          <w:rtl/>
        </w:rPr>
      </w:pPr>
      <w:r w:rsidRPr="0027625B">
        <w:rPr>
          <w:rFonts w:ascii="Simplified Arabic" w:eastAsia="Times New Roman" w:hAnsi="Simplified Arabic" w:cs="Simplified Arabic"/>
          <w:b/>
          <w:bCs/>
          <w:sz w:val="28"/>
          <w:szCs w:val="28"/>
          <w:rtl/>
        </w:rPr>
        <w:t xml:space="preserve">2– </w:t>
      </w:r>
      <w:r w:rsidRPr="0027625B">
        <w:rPr>
          <w:rFonts w:ascii="Simplified Arabic" w:hAnsi="Simplified Arabic" w:cs="Simplified Arabic"/>
          <w:b/>
          <w:bCs/>
          <w:sz w:val="28"/>
          <w:szCs w:val="28"/>
          <w:rtl/>
        </w:rPr>
        <w:t>منهجية البحث وإجراءاته الميدانية</w:t>
      </w:r>
      <w:r w:rsidRPr="0027625B">
        <w:rPr>
          <w:rFonts w:ascii="Simplified Arabic" w:eastAsia="Times New Roman" w:hAnsi="Simplified Arabic" w:cs="Simplified Arabic"/>
          <w:b/>
          <w:bCs/>
          <w:sz w:val="28"/>
          <w:szCs w:val="28"/>
          <w:rtl/>
        </w:rPr>
        <w:t>:</w:t>
      </w:r>
    </w:p>
    <w:p w:rsidR="005D0E5A" w:rsidRPr="0027625B" w:rsidRDefault="005D0E5A" w:rsidP="005D0E5A">
      <w:pPr>
        <w:pStyle w:val="aa"/>
        <w:jc w:val="both"/>
        <w:rPr>
          <w:rFonts w:ascii="Simplified Arabic" w:eastAsia="Times New Roman" w:hAnsi="Simplified Arabic" w:cs="Simplified Arabic"/>
          <w:b/>
          <w:bCs/>
          <w:sz w:val="28"/>
          <w:szCs w:val="28"/>
          <w:rtl/>
        </w:rPr>
      </w:pPr>
      <w:r w:rsidRPr="0027625B">
        <w:rPr>
          <w:rFonts w:ascii="Simplified Arabic" w:eastAsia="Times New Roman" w:hAnsi="Simplified Arabic" w:cs="Simplified Arabic"/>
          <w:b/>
          <w:bCs/>
          <w:sz w:val="28"/>
          <w:szCs w:val="28"/>
          <w:rtl/>
        </w:rPr>
        <w:t xml:space="preserve">2–1 منهج البحث: </w:t>
      </w:r>
      <w:r w:rsidRPr="00E77FEB">
        <w:rPr>
          <w:rFonts w:ascii="Simplified Arabic" w:hAnsi="Simplified Arabic" w:cs="Simplified Arabic"/>
          <w:sz w:val="24"/>
          <w:szCs w:val="24"/>
          <w:rtl/>
          <w:lang w:eastAsia="ar-SA"/>
        </w:rPr>
        <w:t>استخدم الباحثان المنهج التجريبي</w:t>
      </w:r>
    </w:p>
    <w:p w:rsidR="005D0E5A" w:rsidRDefault="005D0E5A" w:rsidP="005D0E5A">
      <w:pPr>
        <w:pStyle w:val="aa"/>
        <w:jc w:val="both"/>
        <w:rPr>
          <w:rFonts w:ascii="Simplified Arabic" w:eastAsia="Times New Roman" w:hAnsi="Simplified Arabic" w:cs="Simplified Arabic"/>
          <w:b/>
          <w:bCs/>
          <w:sz w:val="28"/>
          <w:szCs w:val="28"/>
          <w:rtl/>
        </w:rPr>
      </w:pPr>
      <w:r w:rsidRPr="0027625B">
        <w:rPr>
          <w:rFonts w:ascii="Simplified Arabic" w:eastAsia="Times New Roman" w:hAnsi="Simplified Arabic" w:cs="Simplified Arabic"/>
          <w:b/>
          <w:bCs/>
          <w:sz w:val="28"/>
          <w:szCs w:val="28"/>
          <w:rtl/>
        </w:rPr>
        <w:lastRenderedPageBreak/>
        <w:t xml:space="preserve">2-2 </w:t>
      </w:r>
      <w:r>
        <w:rPr>
          <w:rFonts w:ascii="Simplified Arabic" w:hAnsi="Simplified Arabic" w:cs="Simplified Arabic"/>
          <w:b/>
          <w:bCs/>
          <w:sz w:val="28"/>
          <w:szCs w:val="28"/>
          <w:rtl/>
        </w:rPr>
        <w:t>مجتمع البحث وعين</w:t>
      </w:r>
      <w:r w:rsidRPr="0027625B">
        <w:rPr>
          <w:rFonts w:ascii="Simplified Arabic" w:hAnsi="Simplified Arabic" w:cs="Simplified Arabic"/>
          <w:b/>
          <w:bCs/>
          <w:sz w:val="28"/>
          <w:szCs w:val="28"/>
          <w:rtl/>
        </w:rPr>
        <w:t>ته:</w:t>
      </w:r>
      <w:r>
        <w:rPr>
          <w:rFonts w:ascii="Simplified Arabic" w:eastAsia="Times New Roman" w:hAnsi="Simplified Arabic" w:cs="Simplified Arabic" w:hint="cs"/>
          <w:sz w:val="24"/>
          <w:szCs w:val="24"/>
          <w:rtl/>
          <w:lang w:bidi="ar-IQ"/>
        </w:rPr>
        <w:t xml:space="preserve"> </w:t>
      </w:r>
      <w:r w:rsidRPr="00E77FEB">
        <w:rPr>
          <w:rFonts w:ascii="Simplified Arabic" w:eastAsia="Times New Roman" w:hAnsi="Simplified Arabic" w:cs="Simplified Arabic"/>
          <w:sz w:val="24"/>
          <w:szCs w:val="24"/>
          <w:rtl/>
          <w:lang w:bidi="ar-IQ"/>
        </w:rPr>
        <w:t>وتم تحديد مجتمع البحث بلاعبي نادي الرافدين الرياضي بكرة القدم للصالات للسنة</w:t>
      </w:r>
      <w:r>
        <w:rPr>
          <w:rFonts w:ascii="Simplified Arabic" w:eastAsia="Times New Roman" w:hAnsi="Simplified Arabic" w:cs="Simplified Arabic" w:hint="cs"/>
          <w:sz w:val="24"/>
          <w:szCs w:val="24"/>
          <w:rtl/>
          <w:lang w:bidi="ar-IQ"/>
        </w:rPr>
        <w:t xml:space="preserve"> </w:t>
      </w:r>
      <w:r w:rsidRPr="00E77FEB">
        <w:rPr>
          <w:rFonts w:ascii="Simplified Arabic" w:eastAsia="Times New Roman" w:hAnsi="Simplified Arabic" w:cs="Simplified Arabic"/>
          <w:sz w:val="24"/>
          <w:szCs w:val="24"/>
          <w:rtl/>
          <w:lang w:bidi="ar-IQ"/>
        </w:rPr>
        <w:t>2022</w:t>
      </w:r>
      <w:r>
        <w:rPr>
          <w:rFonts w:ascii="Simplified Arabic" w:eastAsia="Times New Roman" w:hAnsi="Simplified Arabic" w:cs="Simplified Arabic" w:hint="cs"/>
          <w:sz w:val="24"/>
          <w:szCs w:val="24"/>
          <w:rtl/>
          <w:lang w:bidi="ar-IQ"/>
        </w:rPr>
        <w:t>/</w:t>
      </w:r>
      <w:r w:rsidRPr="00E77FEB">
        <w:rPr>
          <w:rFonts w:ascii="Simplified Arabic" w:eastAsia="Times New Roman" w:hAnsi="Simplified Arabic" w:cs="Simplified Arabic"/>
          <w:sz w:val="24"/>
          <w:szCs w:val="24"/>
          <w:rtl/>
          <w:lang w:bidi="ar-IQ"/>
        </w:rPr>
        <w:t>2023، والبالغ عددهم</w:t>
      </w:r>
      <w:r>
        <w:rPr>
          <w:rFonts w:ascii="Simplified Arabic" w:eastAsia="Times New Roman" w:hAnsi="Simplified Arabic" w:cs="Simplified Arabic" w:hint="cs"/>
          <w:sz w:val="24"/>
          <w:szCs w:val="24"/>
          <w:rtl/>
          <w:lang w:bidi="ar-IQ"/>
        </w:rPr>
        <w:t xml:space="preserve"> </w:t>
      </w:r>
      <w:r w:rsidRPr="00E77FEB">
        <w:rPr>
          <w:rFonts w:ascii="Simplified Arabic" w:eastAsia="Times New Roman" w:hAnsi="Simplified Arabic" w:cs="Simplified Arabic"/>
          <w:sz w:val="24"/>
          <w:szCs w:val="24"/>
          <w:rtl/>
          <w:lang w:bidi="ar-IQ"/>
        </w:rPr>
        <w:t>(20) لاعب، وتم اختيار عينه البحث بالطريقة العمدية بعد استبعاد</w:t>
      </w:r>
      <w:r>
        <w:rPr>
          <w:rFonts w:ascii="Simplified Arabic" w:eastAsia="Times New Roman" w:hAnsi="Simplified Arabic" w:cs="Simplified Arabic" w:hint="cs"/>
          <w:sz w:val="24"/>
          <w:szCs w:val="24"/>
          <w:rtl/>
          <w:lang w:bidi="ar-IQ"/>
        </w:rPr>
        <w:t xml:space="preserve"> </w:t>
      </w:r>
      <w:r w:rsidRPr="00E77FEB">
        <w:rPr>
          <w:rFonts w:ascii="Simplified Arabic" w:eastAsia="Times New Roman" w:hAnsi="Simplified Arabic" w:cs="Simplified Arabic"/>
          <w:sz w:val="24"/>
          <w:szCs w:val="24"/>
          <w:rtl/>
          <w:lang w:bidi="ar-IQ"/>
        </w:rPr>
        <w:t>(2)</w:t>
      </w:r>
      <w:r w:rsidR="000466FF">
        <w:rPr>
          <w:rFonts w:ascii="Simplified Arabic" w:eastAsia="Times New Roman" w:hAnsi="Simplified Arabic" w:cs="Simplified Arabic" w:hint="cs"/>
          <w:sz w:val="24"/>
          <w:szCs w:val="24"/>
          <w:rtl/>
          <w:lang w:bidi="ar-IQ"/>
        </w:rPr>
        <w:t xml:space="preserve"> </w:t>
      </w:r>
      <w:r w:rsidRPr="00E77FEB">
        <w:rPr>
          <w:rFonts w:ascii="Simplified Arabic" w:eastAsia="Times New Roman" w:hAnsi="Simplified Arabic" w:cs="Simplified Arabic"/>
          <w:sz w:val="24"/>
          <w:szCs w:val="24"/>
          <w:rtl/>
          <w:lang w:bidi="ar-IQ"/>
        </w:rPr>
        <w:t>لاعبين لإخضاعهم للتجربة الاستطلاعية واستبعاد</w:t>
      </w:r>
      <w:r w:rsidR="00224B54">
        <w:rPr>
          <w:rFonts w:ascii="Simplified Arabic" w:eastAsia="Times New Roman" w:hAnsi="Simplified Arabic" w:cs="Simplified Arabic" w:hint="cs"/>
          <w:sz w:val="24"/>
          <w:szCs w:val="24"/>
          <w:rtl/>
          <w:lang w:bidi="ar-IQ"/>
        </w:rPr>
        <w:t xml:space="preserve"> </w:t>
      </w:r>
      <w:r w:rsidRPr="00E77FEB">
        <w:rPr>
          <w:rFonts w:ascii="Simplified Arabic" w:eastAsia="Times New Roman" w:hAnsi="Simplified Arabic" w:cs="Simplified Arabic"/>
          <w:sz w:val="24"/>
          <w:szCs w:val="24"/>
          <w:rtl/>
          <w:lang w:bidi="ar-IQ"/>
        </w:rPr>
        <w:t>(2)</w:t>
      </w:r>
      <w:r w:rsidR="00224B54">
        <w:rPr>
          <w:rFonts w:ascii="Simplified Arabic" w:eastAsia="Times New Roman" w:hAnsi="Simplified Arabic" w:cs="Simplified Arabic" w:hint="cs"/>
          <w:sz w:val="24"/>
          <w:szCs w:val="24"/>
          <w:rtl/>
          <w:lang w:bidi="ar-IQ"/>
        </w:rPr>
        <w:t xml:space="preserve"> </w:t>
      </w:r>
      <w:r w:rsidRPr="00E77FEB">
        <w:rPr>
          <w:rFonts w:ascii="Simplified Arabic" w:eastAsia="Times New Roman" w:hAnsi="Simplified Arabic" w:cs="Simplified Arabic"/>
          <w:sz w:val="24"/>
          <w:szCs w:val="24"/>
          <w:rtl/>
          <w:lang w:bidi="ar-IQ"/>
        </w:rPr>
        <w:t>حراس مرمى، ومن ثم تقسيم العينة الى مجموعتين احدهما تجريبية وعددها (8) لاعبين وأخرى ضابطة وعددها</w:t>
      </w:r>
      <w:r>
        <w:rPr>
          <w:rFonts w:ascii="Simplified Arabic" w:eastAsia="Times New Roman" w:hAnsi="Simplified Arabic" w:cs="Simplified Arabic" w:hint="cs"/>
          <w:sz w:val="24"/>
          <w:szCs w:val="24"/>
          <w:rtl/>
          <w:lang w:bidi="ar-IQ"/>
        </w:rPr>
        <w:t xml:space="preserve"> </w:t>
      </w:r>
      <w:r w:rsidRPr="00E77FEB">
        <w:rPr>
          <w:rFonts w:ascii="Simplified Arabic" w:eastAsia="Times New Roman" w:hAnsi="Simplified Arabic" w:cs="Simplified Arabic"/>
          <w:sz w:val="24"/>
          <w:szCs w:val="24"/>
          <w:rtl/>
          <w:lang w:bidi="ar-IQ"/>
        </w:rPr>
        <w:t>(8)</w:t>
      </w:r>
      <w:r>
        <w:rPr>
          <w:rFonts w:ascii="Simplified Arabic" w:eastAsia="Times New Roman" w:hAnsi="Simplified Arabic" w:cs="Simplified Arabic" w:hint="cs"/>
          <w:sz w:val="24"/>
          <w:szCs w:val="24"/>
          <w:rtl/>
          <w:lang w:bidi="ar-IQ"/>
        </w:rPr>
        <w:t xml:space="preserve"> </w:t>
      </w:r>
      <w:r w:rsidRPr="00E77FEB">
        <w:rPr>
          <w:rFonts w:ascii="Simplified Arabic" w:eastAsia="Times New Roman" w:hAnsi="Simplified Arabic" w:cs="Simplified Arabic"/>
          <w:sz w:val="24"/>
          <w:szCs w:val="24"/>
          <w:rtl/>
          <w:lang w:bidi="ar-IQ"/>
        </w:rPr>
        <w:t>لاعبين بطريقة القرعة، وتم اختيار المجموعة الأولى</w:t>
      </w:r>
      <w:r>
        <w:rPr>
          <w:rFonts w:ascii="Simplified Arabic" w:eastAsia="Times New Roman" w:hAnsi="Simplified Arabic" w:cs="Simplified Arabic" w:hint="cs"/>
          <w:sz w:val="24"/>
          <w:szCs w:val="24"/>
          <w:rtl/>
          <w:lang w:bidi="ar-IQ"/>
        </w:rPr>
        <w:t xml:space="preserve"> </w:t>
      </w:r>
      <w:r w:rsidRPr="00E77FEB">
        <w:rPr>
          <w:rFonts w:ascii="Simplified Arabic" w:eastAsia="Times New Roman" w:hAnsi="Simplified Arabic" w:cs="Simplified Arabic"/>
          <w:sz w:val="24"/>
          <w:szCs w:val="24"/>
          <w:rtl/>
          <w:lang w:bidi="ar-IQ"/>
        </w:rPr>
        <w:t>(التج</w:t>
      </w:r>
      <w:r>
        <w:rPr>
          <w:rFonts w:ascii="Simplified Arabic" w:eastAsia="Times New Roman" w:hAnsi="Simplified Arabic" w:cs="Simplified Arabic"/>
          <w:sz w:val="24"/>
          <w:szCs w:val="24"/>
          <w:rtl/>
          <w:lang w:bidi="ar-IQ"/>
        </w:rPr>
        <w:t xml:space="preserve">ريبية) التي طبق عليها المنهج </w:t>
      </w:r>
      <w:r w:rsidRPr="00E77FEB">
        <w:rPr>
          <w:rFonts w:ascii="Simplified Arabic" w:eastAsia="Times New Roman" w:hAnsi="Simplified Arabic" w:cs="Simplified Arabic"/>
          <w:sz w:val="24"/>
          <w:szCs w:val="24"/>
          <w:rtl/>
          <w:lang w:bidi="ar-IQ"/>
        </w:rPr>
        <w:t xml:space="preserve">والمنهج المعد من قبل الباحث </w:t>
      </w:r>
      <w:r w:rsidRPr="00E77FEB">
        <w:rPr>
          <w:rFonts w:ascii="Simplified Arabic" w:eastAsia="Times New Roman" w:hAnsi="Simplified Arabic" w:cs="Simplified Arabic" w:hint="cs"/>
          <w:sz w:val="24"/>
          <w:szCs w:val="24"/>
          <w:rtl/>
          <w:lang w:bidi="ar-IQ"/>
        </w:rPr>
        <w:t>أما</w:t>
      </w:r>
      <w:r w:rsidRPr="00E77FEB">
        <w:rPr>
          <w:rFonts w:ascii="Simplified Arabic" w:eastAsia="Times New Roman" w:hAnsi="Simplified Arabic" w:cs="Simplified Arabic"/>
          <w:sz w:val="24"/>
          <w:szCs w:val="24"/>
          <w:rtl/>
          <w:lang w:bidi="ar-IQ"/>
        </w:rPr>
        <w:t xml:space="preserve"> المجموعة الثانية فأصبحت</w:t>
      </w:r>
      <w:r w:rsidR="00224B54">
        <w:rPr>
          <w:rFonts w:ascii="Simplified Arabic" w:eastAsia="Times New Roman" w:hAnsi="Simplified Arabic" w:cs="Simplified Arabic" w:hint="cs"/>
          <w:sz w:val="24"/>
          <w:szCs w:val="24"/>
          <w:rtl/>
          <w:lang w:bidi="ar-IQ"/>
        </w:rPr>
        <w:t xml:space="preserve"> </w:t>
      </w:r>
      <w:r w:rsidRPr="00E77FEB">
        <w:rPr>
          <w:rFonts w:ascii="Simplified Arabic" w:eastAsia="Times New Roman" w:hAnsi="Simplified Arabic" w:cs="Simplified Arabic"/>
          <w:sz w:val="24"/>
          <w:szCs w:val="24"/>
          <w:rtl/>
          <w:lang w:bidi="ar-IQ"/>
        </w:rPr>
        <w:t>(ضابطة) والتي طبقت المنهج المعتمد من قبل المدرب وبلغ عدد العينة</w:t>
      </w:r>
      <w:r w:rsidR="00224B54">
        <w:rPr>
          <w:rFonts w:ascii="Simplified Arabic" w:eastAsia="Times New Roman" w:hAnsi="Simplified Arabic" w:cs="Simplified Arabic" w:hint="cs"/>
          <w:sz w:val="24"/>
          <w:szCs w:val="24"/>
          <w:rtl/>
          <w:lang w:bidi="ar-IQ"/>
        </w:rPr>
        <w:t xml:space="preserve"> </w:t>
      </w:r>
      <w:r w:rsidRPr="00E77FEB">
        <w:rPr>
          <w:rFonts w:ascii="Simplified Arabic" w:eastAsia="Times New Roman" w:hAnsi="Simplified Arabic" w:cs="Simplified Arabic"/>
          <w:sz w:val="24"/>
          <w:szCs w:val="24"/>
          <w:rtl/>
          <w:lang w:bidi="ar-IQ"/>
        </w:rPr>
        <w:t>(16) لاعب، وذلك أصبحت نسبة العينة (</w:t>
      </w:r>
      <w:r w:rsidRPr="00E77FEB">
        <w:rPr>
          <w:rFonts w:ascii="Simplified Arabic" w:eastAsia="Times New Roman" w:hAnsi="Simplified Arabic" w:cs="Simplified Arabic"/>
          <w:sz w:val="24"/>
          <w:szCs w:val="24"/>
          <w:lang w:bidi="ar-IQ"/>
        </w:rPr>
        <w:t>%8</w:t>
      </w:r>
      <w:r w:rsidRPr="00E77FEB">
        <w:rPr>
          <w:rFonts w:ascii="Simplified Arabic" w:eastAsia="Times New Roman" w:hAnsi="Simplified Arabic" w:cs="Simplified Arabic"/>
          <w:sz w:val="24"/>
          <w:szCs w:val="24"/>
          <w:lang w:bidi="ar-DZ"/>
        </w:rPr>
        <w:t>0</w:t>
      </w:r>
      <w:r w:rsidRPr="00E77FEB">
        <w:rPr>
          <w:rFonts w:ascii="Simplified Arabic" w:eastAsia="Times New Roman" w:hAnsi="Simplified Arabic" w:cs="Simplified Arabic"/>
          <w:sz w:val="24"/>
          <w:szCs w:val="24"/>
          <w:rtl/>
          <w:lang w:bidi="ar-DZ"/>
        </w:rPr>
        <w:t>) من مجتمع البحث الأصلي.</w:t>
      </w:r>
    </w:p>
    <w:p w:rsidR="005D0E5A" w:rsidRPr="00BF0BB8" w:rsidRDefault="005D0E5A" w:rsidP="005D0E5A">
      <w:pPr>
        <w:pStyle w:val="aa"/>
        <w:jc w:val="both"/>
        <w:rPr>
          <w:rFonts w:ascii="Simplified Arabic" w:hAnsi="Simplified Arabic" w:cs="Simplified Arabic"/>
          <w:b/>
          <w:bCs/>
          <w:sz w:val="28"/>
          <w:szCs w:val="28"/>
          <w:rtl/>
        </w:rPr>
      </w:pPr>
      <w:r w:rsidRPr="00BF0BB8">
        <w:rPr>
          <w:rFonts w:ascii="Simplified Arabic" w:hAnsi="Simplified Arabic" w:cs="Simplified Arabic" w:hint="cs"/>
          <w:b/>
          <w:bCs/>
          <w:sz w:val="28"/>
          <w:szCs w:val="28"/>
          <w:rtl/>
        </w:rPr>
        <w:t>2</w:t>
      </w:r>
      <w:r w:rsidRPr="00BF0BB8">
        <w:rPr>
          <w:rFonts w:ascii="Simplified Arabic" w:hAnsi="Simplified Arabic" w:cs="Simplified Arabic"/>
          <w:b/>
          <w:bCs/>
          <w:sz w:val="28"/>
          <w:szCs w:val="28"/>
          <w:rtl/>
        </w:rPr>
        <w:t>-3 تجانس وتكافئ عينة البحث:</w:t>
      </w:r>
      <w:r w:rsidR="00135555">
        <w:rPr>
          <w:rFonts w:ascii="Simplified Arabic" w:hAnsi="Simplified Arabic" w:cs="Simplified Arabic" w:hint="cs"/>
          <w:sz w:val="24"/>
          <w:szCs w:val="24"/>
          <w:rtl/>
        </w:rPr>
        <w:t xml:space="preserve"> </w:t>
      </w:r>
      <w:r w:rsidRPr="00BF0BB8">
        <w:rPr>
          <w:rFonts w:ascii="Simplified Arabic" w:hAnsi="Simplified Arabic" w:cs="Simplified Arabic"/>
          <w:sz w:val="24"/>
          <w:szCs w:val="24"/>
          <w:rtl/>
        </w:rPr>
        <w:t>تم إجراء عملية التجانس لأفراد</w:t>
      </w:r>
      <w:r>
        <w:rPr>
          <w:rFonts w:ascii="Simplified Arabic" w:hAnsi="Simplified Arabic" w:cs="Simplified Arabic"/>
          <w:sz w:val="24"/>
          <w:szCs w:val="24"/>
          <w:rtl/>
        </w:rPr>
        <w:t xml:space="preserve"> عينة البحث في المتغيرات (الطول</w:t>
      </w:r>
      <w:r w:rsidRPr="00BF0BB8">
        <w:rPr>
          <w:rFonts w:ascii="Simplified Arabic" w:hAnsi="Simplified Arabic" w:cs="Simplified Arabic"/>
          <w:sz w:val="24"/>
          <w:szCs w:val="24"/>
          <w:rtl/>
        </w:rPr>
        <w:t>،</w:t>
      </w:r>
      <w:r w:rsidR="00135555">
        <w:rPr>
          <w:rFonts w:ascii="Simplified Arabic" w:hAnsi="Simplified Arabic" w:cs="Simplified Arabic" w:hint="cs"/>
          <w:sz w:val="24"/>
          <w:szCs w:val="24"/>
          <w:rtl/>
        </w:rPr>
        <w:t xml:space="preserve"> </w:t>
      </w:r>
      <w:r>
        <w:rPr>
          <w:rFonts w:ascii="Simplified Arabic" w:hAnsi="Simplified Arabic" w:cs="Simplified Arabic"/>
          <w:sz w:val="24"/>
          <w:szCs w:val="24"/>
          <w:rtl/>
        </w:rPr>
        <w:t>الوزن</w:t>
      </w:r>
      <w:r w:rsidR="00135555">
        <w:rPr>
          <w:rFonts w:ascii="Simplified Arabic" w:hAnsi="Simplified Arabic" w:cs="Simplified Arabic"/>
          <w:sz w:val="24"/>
          <w:szCs w:val="24"/>
          <w:rtl/>
        </w:rPr>
        <w:t>،</w:t>
      </w:r>
      <w:r w:rsidR="00135555">
        <w:rPr>
          <w:rFonts w:ascii="Simplified Arabic" w:hAnsi="Simplified Arabic" w:cs="Simplified Arabic" w:hint="cs"/>
          <w:sz w:val="24"/>
          <w:szCs w:val="24"/>
          <w:rtl/>
        </w:rPr>
        <w:t xml:space="preserve"> </w:t>
      </w:r>
      <w:r w:rsidR="00135555">
        <w:rPr>
          <w:rFonts w:ascii="Simplified Arabic" w:hAnsi="Simplified Arabic" w:cs="Simplified Arabic"/>
          <w:sz w:val="24"/>
          <w:szCs w:val="24"/>
          <w:rtl/>
        </w:rPr>
        <w:t>العمر التدريبي</w:t>
      </w:r>
      <w:r w:rsidR="00135555">
        <w:rPr>
          <w:rFonts w:ascii="Simplified Arabic" w:hAnsi="Simplified Arabic" w:cs="Simplified Arabic" w:hint="cs"/>
          <w:sz w:val="24"/>
          <w:szCs w:val="24"/>
          <w:rtl/>
        </w:rPr>
        <w:t xml:space="preserve">، </w:t>
      </w:r>
      <w:r w:rsidRPr="00BF0BB8">
        <w:rPr>
          <w:rFonts w:ascii="Simplified Arabic" w:hAnsi="Simplified Arabic" w:cs="Simplified Arabic"/>
          <w:sz w:val="24"/>
          <w:szCs w:val="24"/>
          <w:rtl/>
        </w:rPr>
        <w:t>العمر) والجدول (1) يوضح ذلك</w:t>
      </w:r>
      <w:r>
        <w:rPr>
          <w:rFonts w:ascii="Simplified Arabic" w:hAnsi="Simplified Arabic" w:cs="Simplified Arabic" w:hint="cs"/>
          <w:sz w:val="24"/>
          <w:szCs w:val="24"/>
          <w:rtl/>
        </w:rPr>
        <w:t>.</w:t>
      </w:r>
    </w:p>
    <w:tbl>
      <w:tblPr>
        <w:tblpPr w:leftFromText="180" w:rightFromText="180" w:vertAnchor="text" w:horzAnchor="page" w:tblpX="1198" w:tblpY="759"/>
        <w:bidiVisual/>
        <w:tblW w:w="4146"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shd w:val="clear" w:color="auto" w:fill="FFFFFF" w:themeFill="background1"/>
        <w:tblLook w:val="04A0"/>
      </w:tblPr>
      <w:tblGrid>
        <w:gridCol w:w="1052"/>
        <w:gridCol w:w="565"/>
        <w:gridCol w:w="688"/>
        <w:gridCol w:w="654"/>
        <w:gridCol w:w="574"/>
        <w:gridCol w:w="578"/>
      </w:tblGrid>
      <w:tr w:rsidR="000466FF" w:rsidRPr="00BF0BB8" w:rsidTr="000466FF">
        <w:trPr>
          <w:trHeight w:val="20"/>
        </w:trPr>
        <w:tc>
          <w:tcPr>
            <w:tcW w:w="1279" w:type="pct"/>
            <w:tcBorders>
              <w:top w:val="double" w:sz="6" w:space="0" w:color="auto"/>
              <w:bottom w:val="double" w:sz="6" w:space="0" w:color="auto"/>
              <w:right w:val="double" w:sz="6" w:space="0" w:color="auto"/>
            </w:tcBorders>
            <w:shd w:val="clear" w:color="auto" w:fill="FFFFFF" w:themeFill="background1"/>
            <w:vAlign w:val="center"/>
          </w:tcPr>
          <w:p w:rsidR="000466FF" w:rsidRPr="00BF0BB8" w:rsidRDefault="000466FF" w:rsidP="000466FF">
            <w:pPr>
              <w:pStyle w:val="aa"/>
              <w:jc w:val="center"/>
              <w:rPr>
                <w:rFonts w:ascii="Simplified Arabic" w:hAnsi="Simplified Arabic" w:cs="Simplified Arabic"/>
                <w:b/>
                <w:bCs/>
                <w:sz w:val="16"/>
                <w:szCs w:val="16"/>
                <w:rtl/>
              </w:rPr>
            </w:pPr>
            <w:r w:rsidRPr="00BF0BB8">
              <w:rPr>
                <w:rFonts w:ascii="Simplified Arabic" w:hAnsi="Simplified Arabic" w:cs="Simplified Arabic"/>
                <w:b/>
                <w:bCs/>
                <w:sz w:val="16"/>
                <w:szCs w:val="16"/>
                <w:rtl/>
              </w:rPr>
              <w:t>المتغيرات</w:t>
            </w:r>
          </w:p>
        </w:tc>
        <w:tc>
          <w:tcPr>
            <w:tcW w:w="687" w:type="pct"/>
            <w:tcBorders>
              <w:top w:val="double" w:sz="6" w:space="0" w:color="auto"/>
              <w:left w:val="double" w:sz="6" w:space="0" w:color="auto"/>
              <w:bottom w:val="double" w:sz="6" w:space="0" w:color="auto"/>
              <w:right w:val="double" w:sz="6" w:space="0" w:color="auto"/>
            </w:tcBorders>
            <w:shd w:val="clear" w:color="auto" w:fill="FFFFFF" w:themeFill="background1"/>
            <w:vAlign w:val="center"/>
          </w:tcPr>
          <w:p w:rsidR="000466FF" w:rsidRPr="00BF0BB8" w:rsidRDefault="000466FF" w:rsidP="000466FF">
            <w:pPr>
              <w:pStyle w:val="aa"/>
              <w:jc w:val="center"/>
              <w:rPr>
                <w:rFonts w:ascii="Simplified Arabic" w:hAnsi="Simplified Arabic" w:cs="Simplified Arabic"/>
                <w:b/>
                <w:bCs/>
                <w:sz w:val="16"/>
                <w:szCs w:val="16"/>
                <w:rtl/>
              </w:rPr>
            </w:pPr>
            <w:r w:rsidRPr="00BF0BB8">
              <w:rPr>
                <w:rFonts w:ascii="Simplified Arabic" w:hAnsi="Simplified Arabic" w:cs="Simplified Arabic"/>
                <w:b/>
                <w:bCs/>
                <w:sz w:val="16"/>
                <w:szCs w:val="16"/>
                <w:rtl/>
              </w:rPr>
              <w:t>وحدة القياس</w:t>
            </w:r>
          </w:p>
        </w:tc>
        <w:tc>
          <w:tcPr>
            <w:tcW w:w="837" w:type="pct"/>
            <w:tcBorders>
              <w:top w:val="double" w:sz="6" w:space="0" w:color="auto"/>
              <w:left w:val="double" w:sz="6" w:space="0" w:color="auto"/>
              <w:bottom w:val="double" w:sz="6" w:space="0" w:color="auto"/>
              <w:right w:val="double" w:sz="6" w:space="0" w:color="auto"/>
            </w:tcBorders>
            <w:shd w:val="clear" w:color="auto" w:fill="FFFFFF" w:themeFill="background1"/>
            <w:vAlign w:val="center"/>
          </w:tcPr>
          <w:p w:rsidR="000466FF" w:rsidRPr="00BF0BB8" w:rsidRDefault="000466FF" w:rsidP="000466FF">
            <w:pPr>
              <w:pStyle w:val="aa"/>
              <w:jc w:val="center"/>
              <w:rPr>
                <w:rFonts w:ascii="Simplified Arabic" w:hAnsi="Simplified Arabic" w:cs="Simplified Arabic"/>
                <w:b/>
                <w:bCs/>
                <w:sz w:val="16"/>
                <w:szCs w:val="16"/>
                <w:rtl/>
              </w:rPr>
            </w:pPr>
            <w:r w:rsidRPr="00BF0BB8">
              <w:rPr>
                <w:rFonts w:ascii="Simplified Arabic" w:hAnsi="Simplified Arabic" w:cs="Simplified Arabic"/>
                <w:b/>
                <w:bCs/>
                <w:sz w:val="16"/>
                <w:szCs w:val="16"/>
                <w:rtl/>
              </w:rPr>
              <w:t>الوسط الحسابي</w:t>
            </w:r>
          </w:p>
        </w:tc>
        <w:tc>
          <w:tcPr>
            <w:tcW w:w="795" w:type="pct"/>
            <w:tcBorders>
              <w:top w:val="double" w:sz="6" w:space="0" w:color="auto"/>
              <w:left w:val="double" w:sz="6" w:space="0" w:color="auto"/>
              <w:bottom w:val="double" w:sz="6" w:space="0" w:color="auto"/>
              <w:right w:val="double" w:sz="6" w:space="0" w:color="auto"/>
            </w:tcBorders>
            <w:shd w:val="clear" w:color="auto" w:fill="FFFFFF" w:themeFill="background1"/>
            <w:vAlign w:val="center"/>
          </w:tcPr>
          <w:p w:rsidR="000466FF" w:rsidRPr="00BF0BB8" w:rsidRDefault="000466FF" w:rsidP="000466FF">
            <w:pPr>
              <w:pStyle w:val="aa"/>
              <w:jc w:val="center"/>
              <w:rPr>
                <w:rFonts w:ascii="Simplified Arabic" w:hAnsi="Simplified Arabic" w:cs="Simplified Arabic"/>
                <w:b/>
                <w:bCs/>
                <w:sz w:val="16"/>
                <w:szCs w:val="16"/>
                <w:rtl/>
              </w:rPr>
            </w:pPr>
            <w:r w:rsidRPr="00BF0BB8">
              <w:rPr>
                <w:rFonts w:ascii="Simplified Arabic" w:hAnsi="Simplified Arabic" w:cs="Simplified Arabic"/>
                <w:b/>
                <w:bCs/>
                <w:sz w:val="16"/>
                <w:szCs w:val="16"/>
                <w:rtl/>
              </w:rPr>
              <w:t>الانحراف المعياري</w:t>
            </w:r>
          </w:p>
        </w:tc>
        <w:tc>
          <w:tcPr>
            <w:tcW w:w="698" w:type="pct"/>
            <w:tcBorders>
              <w:top w:val="double" w:sz="6" w:space="0" w:color="auto"/>
              <w:left w:val="double" w:sz="6" w:space="0" w:color="auto"/>
              <w:bottom w:val="double" w:sz="6" w:space="0" w:color="auto"/>
              <w:right w:val="double" w:sz="6" w:space="0" w:color="auto"/>
            </w:tcBorders>
            <w:shd w:val="clear" w:color="auto" w:fill="FFFFFF" w:themeFill="background1"/>
            <w:vAlign w:val="center"/>
          </w:tcPr>
          <w:p w:rsidR="000466FF" w:rsidRPr="00BF0BB8" w:rsidRDefault="000466FF" w:rsidP="000466FF">
            <w:pPr>
              <w:pStyle w:val="aa"/>
              <w:jc w:val="center"/>
              <w:rPr>
                <w:rFonts w:ascii="Simplified Arabic" w:hAnsi="Simplified Arabic" w:cs="Simplified Arabic"/>
                <w:b/>
                <w:bCs/>
                <w:sz w:val="16"/>
                <w:szCs w:val="16"/>
                <w:rtl/>
              </w:rPr>
            </w:pPr>
            <w:r w:rsidRPr="00BF0BB8">
              <w:rPr>
                <w:rFonts w:ascii="Simplified Arabic" w:hAnsi="Simplified Arabic" w:cs="Simplified Arabic"/>
                <w:b/>
                <w:bCs/>
                <w:sz w:val="16"/>
                <w:szCs w:val="16"/>
                <w:rtl/>
              </w:rPr>
              <w:t>الوسيط</w:t>
            </w:r>
          </w:p>
        </w:tc>
        <w:tc>
          <w:tcPr>
            <w:tcW w:w="703" w:type="pct"/>
            <w:tcBorders>
              <w:top w:val="double" w:sz="6" w:space="0" w:color="auto"/>
              <w:left w:val="double" w:sz="6" w:space="0" w:color="auto"/>
              <w:bottom w:val="double" w:sz="6" w:space="0" w:color="auto"/>
            </w:tcBorders>
            <w:shd w:val="clear" w:color="auto" w:fill="FFFFFF" w:themeFill="background1"/>
            <w:vAlign w:val="center"/>
          </w:tcPr>
          <w:p w:rsidR="000466FF" w:rsidRPr="00BF0BB8" w:rsidRDefault="000466FF" w:rsidP="000466FF">
            <w:pPr>
              <w:pStyle w:val="aa"/>
              <w:jc w:val="center"/>
              <w:rPr>
                <w:rFonts w:ascii="Simplified Arabic" w:hAnsi="Simplified Arabic" w:cs="Simplified Arabic"/>
                <w:b/>
                <w:bCs/>
                <w:sz w:val="16"/>
                <w:szCs w:val="16"/>
                <w:rtl/>
              </w:rPr>
            </w:pPr>
            <w:r w:rsidRPr="00BF0BB8">
              <w:rPr>
                <w:rFonts w:ascii="Simplified Arabic" w:hAnsi="Simplified Arabic" w:cs="Simplified Arabic"/>
                <w:b/>
                <w:bCs/>
                <w:sz w:val="16"/>
                <w:szCs w:val="16"/>
                <w:rtl/>
              </w:rPr>
              <w:t>معامل الالتواء</w:t>
            </w:r>
          </w:p>
        </w:tc>
      </w:tr>
      <w:tr w:rsidR="000466FF" w:rsidRPr="00BF0BB8" w:rsidTr="000466FF">
        <w:trPr>
          <w:trHeight w:val="35"/>
        </w:trPr>
        <w:tc>
          <w:tcPr>
            <w:tcW w:w="1279" w:type="pct"/>
            <w:tcBorders>
              <w:top w:val="double" w:sz="6" w:space="0" w:color="auto"/>
            </w:tcBorders>
            <w:shd w:val="clear" w:color="auto" w:fill="FFFFFF" w:themeFill="background1"/>
            <w:vAlign w:val="center"/>
          </w:tcPr>
          <w:p w:rsidR="000466FF" w:rsidRPr="00BF0BB8" w:rsidRDefault="000466FF" w:rsidP="000466FF">
            <w:pPr>
              <w:pStyle w:val="aa"/>
              <w:jc w:val="both"/>
              <w:rPr>
                <w:rFonts w:ascii="Simplified Arabic" w:hAnsi="Simplified Arabic" w:cs="Simplified Arabic"/>
                <w:sz w:val="16"/>
                <w:szCs w:val="16"/>
                <w:rtl/>
              </w:rPr>
            </w:pPr>
            <w:r w:rsidRPr="00BF0BB8">
              <w:rPr>
                <w:rFonts w:ascii="Simplified Arabic" w:hAnsi="Simplified Arabic" w:cs="Simplified Arabic"/>
                <w:sz w:val="16"/>
                <w:szCs w:val="16"/>
                <w:rtl/>
              </w:rPr>
              <w:t>الطول</w:t>
            </w:r>
          </w:p>
        </w:tc>
        <w:tc>
          <w:tcPr>
            <w:tcW w:w="687" w:type="pct"/>
            <w:tcBorders>
              <w:top w:val="double" w:sz="6" w:space="0" w:color="auto"/>
            </w:tcBorders>
            <w:shd w:val="clear" w:color="auto" w:fill="FFFFFF" w:themeFill="background1"/>
            <w:vAlign w:val="center"/>
          </w:tcPr>
          <w:p w:rsidR="000466FF" w:rsidRPr="00BF0BB8" w:rsidRDefault="000466FF" w:rsidP="000466FF">
            <w:pPr>
              <w:pStyle w:val="aa"/>
              <w:jc w:val="center"/>
              <w:rPr>
                <w:rFonts w:ascii="Simplified Arabic" w:hAnsi="Simplified Arabic" w:cs="Simplified Arabic"/>
                <w:sz w:val="16"/>
                <w:szCs w:val="16"/>
                <w:rtl/>
              </w:rPr>
            </w:pPr>
            <w:r w:rsidRPr="00BF0BB8">
              <w:rPr>
                <w:rFonts w:ascii="Simplified Arabic" w:hAnsi="Simplified Arabic" w:cs="Simplified Arabic"/>
                <w:sz w:val="16"/>
                <w:szCs w:val="16"/>
                <w:rtl/>
              </w:rPr>
              <w:t>سم</w:t>
            </w:r>
          </w:p>
        </w:tc>
        <w:tc>
          <w:tcPr>
            <w:tcW w:w="837" w:type="pct"/>
            <w:tcBorders>
              <w:top w:val="double" w:sz="6" w:space="0" w:color="auto"/>
            </w:tcBorders>
            <w:shd w:val="clear" w:color="auto" w:fill="FFFFFF" w:themeFill="background1"/>
            <w:vAlign w:val="center"/>
          </w:tcPr>
          <w:p w:rsidR="000466FF" w:rsidRPr="00BF0BB8" w:rsidRDefault="000466FF" w:rsidP="000466FF">
            <w:pPr>
              <w:pStyle w:val="aa"/>
              <w:jc w:val="center"/>
              <w:rPr>
                <w:rFonts w:ascii="Simplified Arabic" w:hAnsi="Simplified Arabic" w:cs="Simplified Arabic"/>
                <w:sz w:val="16"/>
                <w:szCs w:val="16"/>
              </w:rPr>
            </w:pPr>
            <w:r w:rsidRPr="00BF0BB8">
              <w:rPr>
                <w:rFonts w:ascii="Simplified Arabic" w:hAnsi="Simplified Arabic" w:cs="Simplified Arabic"/>
                <w:sz w:val="16"/>
                <w:szCs w:val="16"/>
                <w:rtl/>
              </w:rPr>
              <w:t>171.44</w:t>
            </w:r>
          </w:p>
        </w:tc>
        <w:tc>
          <w:tcPr>
            <w:tcW w:w="795" w:type="pct"/>
            <w:tcBorders>
              <w:top w:val="double" w:sz="6" w:space="0" w:color="auto"/>
            </w:tcBorders>
            <w:shd w:val="clear" w:color="auto" w:fill="FFFFFF" w:themeFill="background1"/>
            <w:vAlign w:val="center"/>
          </w:tcPr>
          <w:p w:rsidR="000466FF" w:rsidRPr="00BF0BB8" w:rsidRDefault="000466FF" w:rsidP="000466FF">
            <w:pPr>
              <w:pStyle w:val="aa"/>
              <w:jc w:val="center"/>
              <w:rPr>
                <w:rFonts w:ascii="Simplified Arabic" w:hAnsi="Simplified Arabic" w:cs="Simplified Arabic"/>
                <w:sz w:val="16"/>
                <w:szCs w:val="16"/>
              </w:rPr>
            </w:pPr>
            <w:r w:rsidRPr="00BF0BB8">
              <w:rPr>
                <w:rFonts w:ascii="Simplified Arabic" w:hAnsi="Simplified Arabic" w:cs="Simplified Arabic"/>
                <w:sz w:val="16"/>
                <w:szCs w:val="16"/>
                <w:rtl/>
              </w:rPr>
              <w:t>6.04</w:t>
            </w:r>
          </w:p>
        </w:tc>
        <w:tc>
          <w:tcPr>
            <w:tcW w:w="698" w:type="pct"/>
            <w:tcBorders>
              <w:top w:val="double" w:sz="6" w:space="0" w:color="auto"/>
            </w:tcBorders>
            <w:shd w:val="clear" w:color="auto" w:fill="FFFFFF" w:themeFill="background1"/>
            <w:vAlign w:val="center"/>
          </w:tcPr>
          <w:p w:rsidR="000466FF" w:rsidRPr="00BF0BB8" w:rsidRDefault="000466FF" w:rsidP="000466FF">
            <w:pPr>
              <w:pStyle w:val="aa"/>
              <w:jc w:val="center"/>
              <w:rPr>
                <w:rFonts w:ascii="Simplified Arabic" w:hAnsi="Simplified Arabic" w:cs="Simplified Arabic"/>
                <w:sz w:val="16"/>
                <w:szCs w:val="16"/>
              </w:rPr>
            </w:pPr>
            <w:r w:rsidRPr="00BF0BB8">
              <w:rPr>
                <w:rFonts w:ascii="Simplified Arabic" w:hAnsi="Simplified Arabic" w:cs="Simplified Arabic"/>
                <w:sz w:val="16"/>
                <w:szCs w:val="16"/>
                <w:rtl/>
              </w:rPr>
              <w:t>171</w:t>
            </w:r>
          </w:p>
        </w:tc>
        <w:tc>
          <w:tcPr>
            <w:tcW w:w="703" w:type="pct"/>
            <w:tcBorders>
              <w:top w:val="double" w:sz="6" w:space="0" w:color="auto"/>
            </w:tcBorders>
            <w:shd w:val="clear" w:color="auto" w:fill="FFFFFF" w:themeFill="background1"/>
            <w:vAlign w:val="center"/>
          </w:tcPr>
          <w:p w:rsidR="000466FF" w:rsidRPr="00BF0BB8" w:rsidRDefault="000466FF" w:rsidP="000466FF">
            <w:pPr>
              <w:pStyle w:val="aa"/>
              <w:jc w:val="center"/>
              <w:rPr>
                <w:rFonts w:ascii="Simplified Arabic" w:hAnsi="Simplified Arabic" w:cs="Simplified Arabic"/>
                <w:sz w:val="16"/>
                <w:szCs w:val="16"/>
              </w:rPr>
            </w:pPr>
            <w:r w:rsidRPr="00BF0BB8">
              <w:rPr>
                <w:rFonts w:ascii="Simplified Arabic" w:hAnsi="Simplified Arabic" w:cs="Simplified Arabic"/>
                <w:sz w:val="16"/>
                <w:szCs w:val="16"/>
                <w:rtl/>
              </w:rPr>
              <w:t>0.57</w:t>
            </w:r>
          </w:p>
        </w:tc>
      </w:tr>
      <w:tr w:rsidR="000466FF" w:rsidRPr="00BF0BB8" w:rsidTr="000466FF">
        <w:trPr>
          <w:trHeight w:val="65"/>
        </w:trPr>
        <w:tc>
          <w:tcPr>
            <w:tcW w:w="1279" w:type="pct"/>
            <w:shd w:val="clear" w:color="auto" w:fill="FFFFFF" w:themeFill="background1"/>
            <w:vAlign w:val="center"/>
          </w:tcPr>
          <w:p w:rsidR="000466FF" w:rsidRPr="00BF0BB8" w:rsidRDefault="000466FF" w:rsidP="000466FF">
            <w:pPr>
              <w:pStyle w:val="aa"/>
              <w:jc w:val="both"/>
              <w:rPr>
                <w:rFonts w:ascii="Simplified Arabic" w:hAnsi="Simplified Arabic" w:cs="Simplified Arabic"/>
                <w:sz w:val="16"/>
                <w:szCs w:val="16"/>
                <w:rtl/>
              </w:rPr>
            </w:pPr>
            <w:r w:rsidRPr="00BF0BB8">
              <w:rPr>
                <w:rFonts w:ascii="Simplified Arabic" w:hAnsi="Simplified Arabic" w:cs="Simplified Arabic"/>
                <w:sz w:val="16"/>
                <w:szCs w:val="16"/>
                <w:rtl/>
              </w:rPr>
              <w:t>الوزن</w:t>
            </w:r>
          </w:p>
        </w:tc>
        <w:tc>
          <w:tcPr>
            <w:tcW w:w="687" w:type="pct"/>
            <w:shd w:val="clear" w:color="auto" w:fill="FFFFFF" w:themeFill="background1"/>
            <w:vAlign w:val="center"/>
          </w:tcPr>
          <w:p w:rsidR="000466FF" w:rsidRPr="00BF0BB8" w:rsidRDefault="000466FF" w:rsidP="000466FF">
            <w:pPr>
              <w:pStyle w:val="aa"/>
              <w:jc w:val="center"/>
              <w:rPr>
                <w:rFonts w:ascii="Simplified Arabic" w:hAnsi="Simplified Arabic" w:cs="Simplified Arabic"/>
                <w:sz w:val="16"/>
                <w:szCs w:val="16"/>
                <w:rtl/>
              </w:rPr>
            </w:pPr>
            <w:r w:rsidRPr="00BF0BB8">
              <w:rPr>
                <w:rFonts w:ascii="Simplified Arabic" w:hAnsi="Simplified Arabic" w:cs="Simplified Arabic"/>
                <w:sz w:val="16"/>
                <w:szCs w:val="16"/>
                <w:rtl/>
              </w:rPr>
              <w:t>كغم</w:t>
            </w:r>
          </w:p>
        </w:tc>
        <w:tc>
          <w:tcPr>
            <w:tcW w:w="837" w:type="pct"/>
            <w:shd w:val="clear" w:color="auto" w:fill="FFFFFF" w:themeFill="background1"/>
            <w:vAlign w:val="center"/>
          </w:tcPr>
          <w:p w:rsidR="000466FF" w:rsidRPr="00BF0BB8" w:rsidRDefault="000466FF" w:rsidP="000466FF">
            <w:pPr>
              <w:pStyle w:val="aa"/>
              <w:jc w:val="center"/>
              <w:rPr>
                <w:rFonts w:ascii="Simplified Arabic" w:hAnsi="Simplified Arabic" w:cs="Simplified Arabic"/>
                <w:sz w:val="16"/>
                <w:szCs w:val="16"/>
                <w:rtl/>
              </w:rPr>
            </w:pPr>
            <w:r w:rsidRPr="00BF0BB8">
              <w:rPr>
                <w:rFonts w:ascii="Simplified Arabic" w:hAnsi="Simplified Arabic" w:cs="Simplified Arabic"/>
                <w:sz w:val="16"/>
                <w:szCs w:val="16"/>
                <w:rtl/>
              </w:rPr>
              <w:t>69084</w:t>
            </w:r>
          </w:p>
        </w:tc>
        <w:tc>
          <w:tcPr>
            <w:tcW w:w="795" w:type="pct"/>
            <w:shd w:val="clear" w:color="auto" w:fill="FFFFFF" w:themeFill="background1"/>
            <w:vAlign w:val="center"/>
          </w:tcPr>
          <w:p w:rsidR="000466FF" w:rsidRPr="00BF0BB8" w:rsidRDefault="000466FF" w:rsidP="000466FF">
            <w:pPr>
              <w:pStyle w:val="aa"/>
              <w:jc w:val="center"/>
              <w:rPr>
                <w:rFonts w:ascii="Simplified Arabic" w:hAnsi="Simplified Arabic" w:cs="Simplified Arabic"/>
                <w:sz w:val="16"/>
                <w:szCs w:val="16"/>
              </w:rPr>
            </w:pPr>
            <w:r w:rsidRPr="00BF0BB8">
              <w:rPr>
                <w:rFonts w:ascii="Simplified Arabic" w:hAnsi="Simplified Arabic" w:cs="Simplified Arabic"/>
                <w:sz w:val="16"/>
                <w:szCs w:val="16"/>
                <w:rtl/>
              </w:rPr>
              <w:t>4.65</w:t>
            </w:r>
          </w:p>
        </w:tc>
        <w:tc>
          <w:tcPr>
            <w:tcW w:w="698" w:type="pct"/>
            <w:shd w:val="clear" w:color="auto" w:fill="FFFFFF" w:themeFill="background1"/>
            <w:vAlign w:val="center"/>
          </w:tcPr>
          <w:p w:rsidR="000466FF" w:rsidRPr="00BF0BB8" w:rsidRDefault="000466FF" w:rsidP="000466FF">
            <w:pPr>
              <w:pStyle w:val="aa"/>
              <w:jc w:val="center"/>
              <w:rPr>
                <w:rFonts w:ascii="Simplified Arabic" w:hAnsi="Simplified Arabic" w:cs="Simplified Arabic"/>
                <w:sz w:val="16"/>
                <w:szCs w:val="16"/>
              </w:rPr>
            </w:pPr>
            <w:r w:rsidRPr="00BF0BB8">
              <w:rPr>
                <w:rFonts w:ascii="Simplified Arabic" w:hAnsi="Simplified Arabic" w:cs="Simplified Arabic"/>
                <w:sz w:val="16"/>
                <w:szCs w:val="16"/>
                <w:rtl/>
              </w:rPr>
              <w:t>68</w:t>
            </w:r>
          </w:p>
        </w:tc>
        <w:tc>
          <w:tcPr>
            <w:tcW w:w="703" w:type="pct"/>
            <w:shd w:val="clear" w:color="auto" w:fill="FFFFFF" w:themeFill="background1"/>
            <w:vAlign w:val="center"/>
          </w:tcPr>
          <w:p w:rsidR="000466FF" w:rsidRPr="00BF0BB8" w:rsidRDefault="000466FF" w:rsidP="000466FF">
            <w:pPr>
              <w:pStyle w:val="aa"/>
              <w:jc w:val="center"/>
              <w:rPr>
                <w:rFonts w:ascii="Simplified Arabic" w:hAnsi="Simplified Arabic" w:cs="Simplified Arabic"/>
                <w:sz w:val="16"/>
                <w:szCs w:val="16"/>
              </w:rPr>
            </w:pPr>
            <w:r w:rsidRPr="00BF0BB8">
              <w:rPr>
                <w:rFonts w:ascii="Simplified Arabic" w:hAnsi="Simplified Arabic" w:cs="Simplified Arabic"/>
                <w:sz w:val="16"/>
                <w:szCs w:val="16"/>
                <w:rtl/>
              </w:rPr>
              <w:t>0.86</w:t>
            </w:r>
          </w:p>
        </w:tc>
      </w:tr>
      <w:tr w:rsidR="000466FF" w:rsidRPr="00BF0BB8" w:rsidTr="000466FF">
        <w:trPr>
          <w:trHeight w:val="35"/>
        </w:trPr>
        <w:tc>
          <w:tcPr>
            <w:tcW w:w="1279" w:type="pct"/>
            <w:shd w:val="clear" w:color="auto" w:fill="FFFFFF" w:themeFill="background1"/>
            <w:vAlign w:val="center"/>
          </w:tcPr>
          <w:p w:rsidR="000466FF" w:rsidRPr="00BF0BB8" w:rsidRDefault="000466FF" w:rsidP="000466FF">
            <w:pPr>
              <w:pStyle w:val="aa"/>
              <w:jc w:val="both"/>
              <w:rPr>
                <w:rFonts w:ascii="Simplified Arabic" w:hAnsi="Simplified Arabic" w:cs="Simplified Arabic"/>
                <w:sz w:val="16"/>
                <w:szCs w:val="16"/>
                <w:rtl/>
              </w:rPr>
            </w:pPr>
            <w:r w:rsidRPr="00BF0BB8">
              <w:rPr>
                <w:rFonts w:ascii="Simplified Arabic" w:hAnsi="Simplified Arabic" w:cs="Simplified Arabic"/>
                <w:sz w:val="16"/>
                <w:szCs w:val="16"/>
                <w:rtl/>
              </w:rPr>
              <w:t>العمر التدريبي</w:t>
            </w:r>
          </w:p>
        </w:tc>
        <w:tc>
          <w:tcPr>
            <w:tcW w:w="687" w:type="pct"/>
            <w:shd w:val="clear" w:color="auto" w:fill="FFFFFF" w:themeFill="background1"/>
            <w:vAlign w:val="center"/>
          </w:tcPr>
          <w:p w:rsidR="000466FF" w:rsidRPr="00BF0BB8" w:rsidRDefault="000466FF" w:rsidP="000466FF">
            <w:pPr>
              <w:pStyle w:val="aa"/>
              <w:jc w:val="center"/>
              <w:rPr>
                <w:rFonts w:ascii="Simplified Arabic" w:hAnsi="Simplified Arabic" w:cs="Simplified Arabic"/>
                <w:sz w:val="16"/>
                <w:szCs w:val="16"/>
                <w:rtl/>
              </w:rPr>
            </w:pPr>
            <w:r w:rsidRPr="00BF0BB8">
              <w:rPr>
                <w:rFonts w:ascii="Simplified Arabic" w:hAnsi="Simplified Arabic" w:cs="Simplified Arabic"/>
                <w:sz w:val="16"/>
                <w:szCs w:val="16"/>
                <w:rtl/>
              </w:rPr>
              <w:t>سنة</w:t>
            </w:r>
          </w:p>
        </w:tc>
        <w:tc>
          <w:tcPr>
            <w:tcW w:w="837" w:type="pct"/>
            <w:shd w:val="clear" w:color="auto" w:fill="FFFFFF" w:themeFill="background1"/>
            <w:vAlign w:val="center"/>
          </w:tcPr>
          <w:p w:rsidR="000466FF" w:rsidRPr="00BF0BB8" w:rsidRDefault="000466FF" w:rsidP="000466FF">
            <w:pPr>
              <w:pStyle w:val="aa"/>
              <w:jc w:val="center"/>
              <w:rPr>
                <w:rFonts w:ascii="Simplified Arabic" w:hAnsi="Simplified Arabic" w:cs="Simplified Arabic"/>
                <w:sz w:val="16"/>
                <w:szCs w:val="16"/>
              </w:rPr>
            </w:pPr>
            <w:r w:rsidRPr="00BF0BB8">
              <w:rPr>
                <w:rFonts w:ascii="Simplified Arabic" w:hAnsi="Simplified Arabic" w:cs="Simplified Arabic"/>
                <w:sz w:val="16"/>
                <w:szCs w:val="16"/>
                <w:rtl/>
              </w:rPr>
              <w:t>6.12</w:t>
            </w:r>
          </w:p>
        </w:tc>
        <w:tc>
          <w:tcPr>
            <w:tcW w:w="795" w:type="pct"/>
            <w:shd w:val="clear" w:color="auto" w:fill="FFFFFF" w:themeFill="background1"/>
            <w:vAlign w:val="center"/>
          </w:tcPr>
          <w:p w:rsidR="000466FF" w:rsidRPr="00BF0BB8" w:rsidRDefault="000466FF" w:rsidP="000466FF">
            <w:pPr>
              <w:pStyle w:val="aa"/>
              <w:jc w:val="center"/>
              <w:rPr>
                <w:rFonts w:ascii="Simplified Arabic" w:hAnsi="Simplified Arabic" w:cs="Simplified Arabic"/>
                <w:sz w:val="16"/>
                <w:szCs w:val="16"/>
              </w:rPr>
            </w:pPr>
            <w:r w:rsidRPr="00BF0BB8">
              <w:rPr>
                <w:rFonts w:ascii="Simplified Arabic" w:hAnsi="Simplified Arabic" w:cs="Simplified Arabic"/>
                <w:sz w:val="16"/>
                <w:szCs w:val="16"/>
                <w:rtl/>
              </w:rPr>
              <w:t>3.61</w:t>
            </w:r>
          </w:p>
        </w:tc>
        <w:tc>
          <w:tcPr>
            <w:tcW w:w="698" w:type="pct"/>
            <w:shd w:val="clear" w:color="auto" w:fill="FFFFFF" w:themeFill="background1"/>
            <w:vAlign w:val="center"/>
          </w:tcPr>
          <w:p w:rsidR="000466FF" w:rsidRPr="00BF0BB8" w:rsidRDefault="000466FF" w:rsidP="000466FF">
            <w:pPr>
              <w:pStyle w:val="aa"/>
              <w:jc w:val="center"/>
              <w:rPr>
                <w:rFonts w:ascii="Simplified Arabic" w:hAnsi="Simplified Arabic" w:cs="Simplified Arabic"/>
                <w:sz w:val="16"/>
                <w:szCs w:val="16"/>
              </w:rPr>
            </w:pPr>
            <w:r w:rsidRPr="00BF0BB8">
              <w:rPr>
                <w:rFonts w:ascii="Simplified Arabic" w:hAnsi="Simplified Arabic" w:cs="Simplified Arabic"/>
                <w:sz w:val="16"/>
                <w:szCs w:val="16"/>
                <w:rtl/>
              </w:rPr>
              <w:t>5</w:t>
            </w:r>
          </w:p>
        </w:tc>
        <w:tc>
          <w:tcPr>
            <w:tcW w:w="703" w:type="pct"/>
            <w:shd w:val="clear" w:color="auto" w:fill="FFFFFF" w:themeFill="background1"/>
            <w:vAlign w:val="center"/>
          </w:tcPr>
          <w:p w:rsidR="000466FF" w:rsidRPr="00BF0BB8" w:rsidRDefault="000466FF" w:rsidP="000466FF">
            <w:pPr>
              <w:pStyle w:val="aa"/>
              <w:jc w:val="center"/>
              <w:rPr>
                <w:rFonts w:ascii="Simplified Arabic" w:hAnsi="Simplified Arabic" w:cs="Simplified Arabic"/>
                <w:sz w:val="16"/>
                <w:szCs w:val="16"/>
              </w:rPr>
            </w:pPr>
            <w:r w:rsidRPr="00BF0BB8">
              <w:rPr>
                <w:rFonts w:ascii="Simplified Arabic" w:hAnsi="Simplified Arabic" w:cs="Simplified Arabic"/>
                <w:sz w:val="16"/>
                <w:szCs w:val="16"/>
                <w:rtl/>
              </w:rPr>
              <w:t>0.72</w:t>
            </w:r>
          </w:p>
        </w:tc>
      </w:tr>
      <w:tr w:rsidR="000466FF" w:rsidRPr="00BF0BB8" w:rsidTr="000466FF">
        <w:trPr>
          <w:trHeight w:val="65"/>
        </w:trPr>
        <w:tc>
          <w:tcPr>
            <w:tcW w:w="1279" w:type="pct"/>
            <w:shd w:val="clear" w:color="auto" w:fill="FFFFFF" w:themeFill="background1"/>
            <w:vAlign w:val="center"/>
          </w:tcPr>
          <w:p w:rsidR="000466FF" w:rsidRPr="00BF0BB8" w:rsidRDefault="000466FF" w:rsidP="000466FF">
            <w:pPr>
              <w:pStyle w:val="aa"/>
              <w:jc w:val="both"/>
              <w:rPr>
                <w:rFonts w:ascii="Simplified Arabic" w:hAnsi="Simplified Arabic" w:cs="Simplified Arabic"/>
                <w:sz w:val="16"/>
                <w:szCs w:val="16"/>
                <w:rtl/>
              </w:rPr>
            </w:pPr>
            <w:r w:rsidRPr="00BF0BB8">
              <w:rPr>
                <w:rFonts w:ascii="Simplified Arabic" w:hAnsi="Simplified Arabic" w:cs="Simplified Arabic"/>
                <w:sz w:val="16"/>
                <w:szCs w:val="16"/>
                <w:rtl/>
              </w:rPr>
              <w:t>العمر</w:t>
            </w:r>
          </w:p>
        </w:tc>
        <w:tc>
          <w:tcPr>
            <w:tcW w:w="687" w:type="pct"/>
            <w:shd w:val="clear" w:color="auto" w:fill="FFFFFF" w:themeFill="background1"/>
            <w:vAlign w:val="center"/>
          </w:tcPr>
          <w:p w:rsidR="000466FF" w:rsidRPr="00BF0BB8" w:rsidRDefault="000466FF" w:rsidP="000466FF">
            <w:pPr>
              <w:pStyle w:val="aa"/>
              <w:jc w:val="center"/>
              <w:rPr>
                <w:rFonts w:ascii="Simplified Arabic" w:hAnsi="Simplified Arabic" w:cs="Simplified Arabic"/>
                <w:sz w:val="16"/>
                <w:szCs w:val="16"/>
                <w:rtl/>
              </w:rPr>
            </w:pPr>
            <w:r w:rsidRPr="00BF0BB8">
              <w:rPr>
                <w:rFonts w:ascii="Simplified Arabic" w:hAnsi="Simplified Arabic" w:cs="Simplified Arabic"/>
                <w:sz w:val="16"/>
                <w:szCs w:val="16"/>
                <w:rtl/>
              </w:rPr>
              <w:t>سنة</w:t>
            </w:r>
          </w:p>
        </w:tc>
        <w:tc>
          <w:tcPr>
            <w:tcW w:w="837" w:type="pct"/>
            <w:shd w:val="clear" w:color="auto" w:fill="FFFFFF" w:themeFill="background1"/>
            <w:vAlign w:val="center"/>
          </w:tcPr>
          <w:p w:rsidR="000466FF" w:rsidRPr="00BF0BB8" w:rsidRDefault="000466FF" w:rsidP="000466FF">
            <w:pPr>
              <w:pStyle w:val="aa"/>
              <w:jc w:val="center"/>
              <w:rPr>
                <w:rFonts w:ascii="Simplified Arabic" w:hAnsi="Simplified Arabic" w:cs="Simplified Arabic"/>
                <w:sz w:val="16"/>
                <w:szCs w:val="16"/>
              </w:rPr>
            </w:pPr>
            <w:r w:rsidRPr="00BF0BB8">
              <w:rPr>
                <w:rFonts w:ascii="Simplified Arabic" w:hAnsi="Simplified Arabic" w:cs="Simplified Arabic"/>
                <w:sz w:val="16"/>
                <w:szCs w:val="16"/>
                <w:rtl/>
              </w:rPr>
              <w:t>24.89</w:t>
            </w:r>
          </w:p>
        </w:tc>
        <w:tc>
          <w:tcPr>
            <w:tcW w:w="795" w:type="pct"/>
            <w:shd w:val="clear" w:color="auto" w:fill="FFFFFF" w:themeFill="background1"/>
            <w:vAlign w:val="center"/>
          </w:tcPr>
          <w:p w:rsidR="000466FF" w:rsidRPr="00BF0BB8" w:rsidRDefault="000466FF" w:rsidP="000466FF">
            <w:pPr>
              <w:pStyle w:val="aa"/>
              <w:jc w:val="center"/>
              <w:rPr>
                <w:rFonts w:ascii="Simplified Arabic" w:hAnsi="Simplified Arabic" w:cs="Simplified Arabic"/>
                <w:sz w:val="16"/>
                <w:szCs w:val="16"/>
              </w:rPr>
            </w:pPr>
            <w:r w:rsidRPr="00BF0BB8">
              <w:rPr>
                <w:rFonts w:ascii="Simplified Arabic" w:hAnsi="Simplified Arabic" w:cs="Simplified Arabic"/>
                <w:sz w:val="16"/>
                <w:szCs w:val="16"/>
                <w:rtl/>
              </w:rPr>
              <w:t>5.19</w:t>
            </w:r>
          </w:p>
        </w:tc>
        <w:tc>
          <w:tcPr>
            <w:tcW w:w="698" w:type="pct"/>
            <w:shd w:val="clear" w:color="auto" w:fill="FFFFFF" w:themeFill="background1"/>
            <w:vAlign w:val="center"/>
          </w:tcPr>
          <w:p w:rsidR="000466FF" w:rsidRPr="00BF0BB8" w:rsidRDefault="000466FF" w:rsidP="000466FF">
            <w:pPr>
              <w:pStyle w:val="aa"/>
              <w:jc w:val="center"/>
              <w:rPr>
                <w:rFonts w:ascii="Simplified Arabic" w:hAnsi="Simplified Arabic" w:cs="Simplified Arabic"/>
                <w:sz w:val="16"/>
                <w:szCs w:val="16"/>
              </w:rPr>
            </w:pPr>
            <w:r w:rsidRPr="00BF0BB8">
              <w:rPr>
                <w:rFonts w:ascii="Simplified Arabic" w:hAnsi="Simplified Arabic" w:cs="Simplified Arabic"/>
                <w:sz w:val="16"/>
                <w:szCs w:val="16"/>
                <w:rtl/>
              </w:rPr>
              <w:t>20</w:t>
            </w:r>
          </w:p>
        </w:tc>
        <w:tc>
          <w:tcPr>
            <w:tcW w:w="703" w:type="pct"/>
            <w:shd w:val="clear" w:color="auto" w:fill="FFFFFF" w:themeFill="background1"/>
            <w:vAlign w:val="center"/>
          </w:tcPr>
          <w:p w:rsidR="000466FF" w:rsidRPr="00BF0BB8" w:rsidRDefault="000466FF" w:rsidP="000466FF">
            <w:pPr>
              <w:pStyle w:val="aa"/>
              <w:jc w:val="center"/>
              <w:rPr>
                <w:rFonts w:ascii="Simplified Arabic" w:hAnsi="Simplified Arabic" w:cs="Simplified Arabic"/>
                <w:sz w:val="16"/>
                <w:szCs w:val="16"/>
              </w:rPr>
            </w:pPr>
            <w:r w:rsidRPr="00BF0BB8">
              <w:rPr>
                <w:rFonts w:ascii="Simplified Arabic" w:hAnsi="Simplified Arabic" w:cs="Simplified Arabic"/>
                <w:sz w:val="16"/>
                <w:szCs w:val="16"/>
                <w:rtl/>
              </w:rPr>
              <w:t>0.91</w:t>
            </w:r>
          </w:p>
        </w:tc>
      </w:tr>
    </w:tbl>
    <w:p w:rsidR="005D0E5A" w:rsidRPr="00BF0BB8" w:rsidRDefault="005D0E5A" w:rsidP="005D0E5A">
      <w:pPr>
        <w:pStyle w:val="aa"/>
        <w:jc w:val="both"/>
        <w:rPr>
          <w:rFonts w:ascii="Simplified Arabic" w:hAnsi="Simplified Arabic" w:cs="Simplified Arabic"/>
          <w:sz w:val="20"/>
          <w:szCs w:val="20"/>
          <w:rtl/>
        </w:rPr>
      </w:pPr>
      <w:r w:rsidRPr="00BF0BB8">
        <w:rPr>
          <w:rFonts w:ascii="Simplified Arabic" w:hAnsi="Simplified Arabic" w:cs="Simplified Arabic"/>
          <w:sz w:val="20"/>
          <w:szCs w:val="20"/>
          <w:rtl/>
        </w:rPr>
        <w:t xml:space="preserve">الجدول (1) يوضح </w:t>
      </w:r>
      <w:r w:rsidRPr="00BF0BB8">
        <w:rPr>
          <w:rFonts w:ascii="Simplified Arabic" w:hAnsi="Simplified Arabic" w:cs="Simplified Arabic" w:hint="cs"/>
          <w:sz w:val="20"/>
          <w:szCs w:val="20"/>
          <w:rtl/>
        </w:rPr>
        <w:t>الأوساط</w:t>
      </w:r>
      <w:r w:rsidRPr="00BF0BB8">
        <w:rPr>
          <w:rFonts w:ascii="Simplified Arabic" w:hAnsi="Simplified Arabic" w:cs="Simplified Arabic"/>
          <w:sz w:val="20"/>
          <w:szCs w:val="20"/>
          <w:rtl/>
        </w:rPr>
        <w:t xml:space="preserve"> الحسابية والوسيط والانحرافات المعيارية ومعامل الالتواء لتجانس أفراد عينة البحث</w:t>
      </w:r>
    </w:p>
    <w:p w:rsidR="005D0E5A" w:rsidRDefault="005D0E5A" w:rsidP="00752798">
      <w:pPr>
        <w:pStyle w:val="aa"/>
        <w:jc w:val="both"/>
        <w:rPr>
          <w:rFonts w:ascii="Simplified Arabic" w:hAnsi="Simplified Arabic" w:cs="Simplified Arabic"/>
          <w:sz w:val="24"/>
          <w:szCs w:val="24"/>
          <w:rtl/>
        </w:rPr>
      </w:pPr>
      <w:r w:rsidRPr="00BF0BB8">
        <w:rPr>
          <w:rFonts w:ascii="Simplified Arabic" w:hAnsi="Simplified Arabic" w:cs="Simplified Arabic"/>
          <w:sz w:val="24"/>
          <w:szCs w:val="24"/>
          <w:rtl/>
        </w:rPr>
        <w:t xml:space="preserve">من الجدول (1) يتضح ان </w:t>
      </w:r>
      <w:r w:rsidRPr="00BF0BB8">
        <w:rPr>
          <w:rFonts w:ascii="Simplified Arabic" w:hAnsi="Simplified Arabic" w:cs="Simplified Arabic" w:hint="cs"/>
          <w:sz w:val="24"/>
          <w:szCs w:val="24"/>
          <w:rtl/>
        </w:rPr>
        <w:t>أفراد</w:t>
      </w:r>
      <w:r w:rsidRPr="00BF0BB8">
        <w:rPr>
          <w:rFonts w:ascii="Simplified Arabic" w:hAnsi="Simplified Arabic" w:cs="Simplified Arabic"/>
          <w:sz w:val="24"/>
          <w:szCs w:val="24"/>
          <w:rtl/>
        </w:rPr>
        <w:t xml:space="preserve"> عينة البحث كانوا متجانسين في متغيرات الطول والوزن والعمر التدريبي والعمر وذلك لان قيمة</w:t>
      </w:r>
      <w:r w:rsidR="00752798">
        <w:rPr>
          <w:rFonts w:ascii="Simplified Arabic" w:hAnsi="Simplified Arabic" w:cs="Simplified Arabic"/>
          <w:sz w:val="24"/>
          <w:szCs w:val="24"/>
          <w:rtl/>
        </w:rPr>
        <w:t xml:space="preserve"> معامل الالتواء انحصر بين (</w:t>
      </w:r>
      <w:r w:rsidR="00752798" w:rsidRPr="00752798">
        <w:rPr>
          <w:rFonts w:ascii="Simplified Arabic" w:hAnsi="Simplified Arabic" w:cs="Simplified Arabic"/>
          <w:sz w:val="24"/>
          <w:szCs w:val="24"/>
          <w:u w:val="single"/>
          <w:rtl/>
        </w:rPr>
        <w:t>+</w:t>
      </w:r>
      <w:r w:rsidR="00752798">
        <w:rPr>
          <w:rFonts w:ascii="Simplified Arabic" w:hAnsi="Simplified Arabic" w:cs="Simplified Arabic"/>
          <w:sz w:val="24"/>
          <w:szCs w:val="24"/>
          <w:rtl/>
        </w:rPr>
        <w:t>1</w:t>
      </w:r>
      <w:r w:rsidRPr="00BF0BB8">
        <w:rPr>
          <w:rFonts w:ascii="Simplified Arabic" w:hAnsi="Simplified Arabic" w:cs="Simplified Arabic"/>
          <w:sz w:val="24"/>
          <w:szCs w:val="24"/>
          <w:rtl/>
        </w:rPr>
        <w:t xml:space="preserve">). بعد ان تم تقسيم العينة إلى مجموعتين قام الباحث بإيجاد التكافؤ بين </w:t>
      </w:r>
      <w:r w:rsidRPr="00BF0BB8">
        <w:rPr>
          <w:rFonts w:ascii="Simplified Arabic" w:hAnsi="Simplified Arabic" w:cs="Simplified Arabic" w:hint="cs"/>
          <w:sz w:val="24"/>
          <w:szCs w:val="24"/>
          <w:rtl/>
        </w:rPr>
        <w:t>أفراد</w:t>
      </w:r>
      <w:r w:rsidRPr="00BF0BB8">
        <w:rPr>
          <w:rFonts w:ascii="Simplified Arabic" w:hAnsi="Simplified Arabic" w:cs="Simplified Arabic"/>
          <w:sz w:val="24"/>
          <w:szCs w:val="24"/>
          <w:rtl/>
        </w:rPr>
        <w:t xml:space="preserve"> المجموعتين في المتغيرات قيد</w:t>
      </w:r>
      <w:r w:rsidR="00135555">
        <w:rPr>
          <w:rFonts w:ascii="Simplified Arabic" w:hAnsi="Simplified Arabic" w:cs="Simplified Arabic" w:hint="cs"/>
          <w:sz w:val="24"/>
          <w:szCs w:val="24"/>
          <w:rtl/>
        </w:rPr>
        <w:t xml:space="preserve"> </w:t>
      </w:r>
      <w:r>
        <w:rPr>
          <w:rFonts w:ascii="Simplified Arabic" w:hAnsi="Simplified Arabic" w:cs="Simplified Arabic"/>
          <w:sz w:val="24"/>
          <w:szCs w:val="24"/>
          <w:rtl/>
        </w:rPr>
        <w:t>البحث</w:t>
      </w:r>
      <w:r>
        <w:rPr>
          <w:rFonts w:ascii="Simplified Arabic" w:hAnsi="Simplified Arabic" w:cs="Simplified Arabic" w:hint="cs"/>
          <w:sz w:val="24"/>
          <w:szCs w:val="24"/>
          <w:rtl/>
        </w:rPr>
        <w:t>.</w:t>
      </w:r>
      <w:r w:rsidR="00752798">
        <w:rPr>
          <w:rFonts w:ascii="Simplified Arabic" w:hAnsi="Simplified Arabic" w:cs="Simplified Arabic" w:hint="cs"/>
          <w:sz w:val="24"/>
          <w:szCs w:val="24"/>
          <w:rtl/>
        </w:rPr>
        <w:t xml:space="preserve"> </w:t>
      </w:r>
      <w:r>
        <w:rPr>
          <w:rFonts w:ascii="Simplified Arabic" w:hAnsi="Simplified Arabic" w:cs="Simplified Arabic" w:hint="cs"/>
          <w:sz w:val="24"/>
          <w:szCs w:val="24"/>
          <w:rtl/>
        </w:rPr>
        <w:t>وكما موضح بالجدول (</w:t>
      </w:r>
      <w:r>
        <w:rPr>
          <w:rFonts w:ascii="Simplified Arabic" w:hAnsi="Simplified Arabic" w:cs="Simplified Arabic"/>
          <w:sz w:val="24"/>
          <w:szCs w:val="24"/>
        </w:rPr>
        <w:t>2</w:t>
      </w:r>
      <w:r>
        <w:rPr>
          <w:rFonts w:ascii="Simplified Arabic" w:hAnsi="Simplified Arabic" w:cs="Simplified Arabic" w:hint="cs"/>
          <w:sz w:val="24"/>
          <w:szCs w:val="24"/>
          <w:rtl/>
        </w:rPr>
        <w:t>).</w:t>
      </w:r>
    </w:p>
    <w:p w:rsidR="005D0E5A" w:rsidRDefault="005D0E5A" w:rsidP="005D0E5A">
      <w:pPr>
        <w:pStyle w:val="aa"/>
        <w:jc w:val="both"/>
        <w:rPr>
          <w:rFonts w:ascii="Simplified Arabic" w:hAnsi="Simplified Arabic" w:cs="Simplified Arabic"/>
          <w:sz w:val="20"/>
          <w:szCs w:val="20"/>
          <w:rtl/>
          <w:lang w:bidi="ar-IQ"/>
        </w:rPr>
      </w:pPr>
      <w:r w:rsidRPr="00BF0BB8">
        <w:rPr>
          <w:rFonts w:ascii="Simplified Arabic" w:hAnsi="Simplified Arabic" w:cs="Simplified Arabic"/>
          <w:sz w:val="20"/>
          <w:szCs w:val="20"/>
          <w:rtl/>
        </w:rPr>
        <w:t>الجدول (</w:t>
      </w:r>
      <w:r>
        <w:rPr>
          <w:rFonts w:ascii="Simplified Arabic" w:hAnsi="Simplified Arabic" w:cs="Simplified Arabic" w:hint="cs"/>
          <w:sz w:val="20"/>
          <w:szCs w:val="20"/>
          <w:rtl/>
        </w:rPr>
        <w:t>2</w:t>
      </w:r>
      <w:r w:rsidRPr="00BF0BB8">
        <w:rPr>
          <w:rFonts w:ascii="Simplified Arabic" w:hAnsi="Simplified Arabic" w:cs="Simplified Arabic"/>
          <w:sz w:val="20"/>
          <w:szCs w:val="20"/>
          <w:rtl/>
        </w:rPr>
        <w:t xml:space="preserve">) يوضح التكافؤ بين </w:t>
      </w:r>
      <w:r w:rsidRPr="00BF0BB8">
        <w:rPr>
          <w:rFonts w:ascii="Simplified Arabic" w:hAnsi="Simplified Arabic" w:cs="Simplified Arabic" w:hint="cs"/>
          <w:sz w:val="20"/>
          <w:szCs w:val="20"/>
          <w:rtl/>
        </w:rPr>
        <w:t>أفراد</w:t>
      </w:r>
      <w:r w:rsidRPr="00BF0BB8">
        <w:rPr>
          <w:rFonts w:ascii="Simplified Arabic" w:hAnsi="Simplified Arabic" w:cs="Simplified Arabic"/>
          <w:sz w:val="20"/>
          <w:szCs w:val="20"/>
          <w:rtl/>
        </w:rPr>
        <w:t xml:space="preserve"> المجموعتين في المتغيرات قيد البحث</w:t>
      </w:r>
      <w:r>
        <w:rPr>
          <w:rFonts w:ascii="Simplified Arabic" w:hAnsi="Simplified Arabic" w:cs="Simplified Arabic" w:hint="cs"/>
          <w:sz w:val="20"/>
          <w:szCs w:val="20"/>
          <w:rtl/>
        </w:rPr>
        <w:t>.</w:t>
      </w:r>
    </w:p>
    <w:tbl>
      <w:tblPr>
        <w:tblStyle w:val="a5"/>
        <w:tblpPr w:leftFromText="180" w:rightFromText="180" w:vertAnchor="text" w:horzAnchor="margin" w:tblpY="46"/>
        <w:bidiVisual/>
        <w:tblW w:w="5289"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shd w:val="clear" w:color="auto" w:fill="FFFFFF" w:themeFill="background1"/>
        <w:tblLayout w:type="fixed"/>
        <w:tblLook w:val="04A0"/>
      </w:tblPr>
      <w:tblGrid>
        <w:gridCol w:w="298"/>
        <w:gridCol w:w="1296"/>
        <w:gridCol w:w="604"/>
        <w:gridCol w:w="521"/>
        <w:gridCol w:w="604"/>
        <w:gridCol w:w="521"/>
        <w:gridCol w:w="713"/>
        <w:gridCol w:w="688"/>
      </w:tblGrid>
      <w:tr w:rsidR="00672077" w:rsidRPr="00385882" w:rsidTr="00672077">
        <w:tc>
          <w:tcPr>
            <w:tcW w:w="283" w:type="pct"/>
            <w:vMerge w:val="restart"/>
            <w:tcBorders>
              <w:top w:val="double" w:sz="6" w:space="0" w:color="auto"/>
              <w:bottom w:val="double" w:sz="6" w:space="0" w:color="auto"/>
              <w:right w:val="double" w:sz="6" w:space="0" w:color="auto"/>
            </w:tcBorders>
            <w:shd w:val="clear" w:color="auto" w:fill="FFFFFF" w:themeFill="background1"/>
            <w:vAlign w:val="center"/>
          </w:tcPr>
          <w:p w:rsidR="00672077" w:rsidRPr="00385882" w:rsidRDefault="00672077" w:rsidP="00672077">
            <w:pPr>
              <w:pStyle w:val="aa"/>
              <w:jc w:val="center"/>
              <w:rPr>
                <w:rFonts w:ascii="Simplified Arabic" w:hAnsi="Simplified Arabic" w:cs="Simplified Arabic"/>
                <w:b/>
                <w:bCs/>
                <w:sz w:val="16"/>
                <w:szCs w:val="16"/>
                <w:rtl/>
              </w:rPr>
            </w:pPr>
            <w:r w:rsidRPr="00385882">
              <w:rPr>
                <w:rFonts w:ascii="Simplified Arabic" w:hAnsi="Simplified Arabic" w:cs="Simplified Arabic"/>
                <w:b/>
                <w:bCs/>
                <w:sz w:val="16"/>
                <w:szCs w:val="16"/>
                <w:rtl/>
              </w:rPr>
              <w:t>ت</w:t>
            </w:r>
          </w:p>
        </w:tc>
        <w:tc>
          <w:tcPr>
            <w:tcW w:w="1235" w:type="pct"/>
            <w:vMerge w:val="restart"/>
            <w:tcBorders>
              <w:top w:val="double" w:sz="6" w:space="0" w:color="auto"/>
              <w:left w:val="double" w:sz="6" w:space="0" w:color="auto"/>
              <w:bottom w:val="double" w:sz="6" w:space="0" w:color="auto"/>
              <w:right w:val="double" w:sz="6" w:space="0" w:color="auto"/>
            </w:tcBorders>
            <w:shd w:val="clear" w:color="auto" w:fill="FFFFFF" w:themeFill="background1"/>
            <w:vAlign w:val="center"/>
          </w:tcPr>
          <w:p w:rsidR="00672077" w:rsidRPr="00385882" w:rsidRDefault="00672077" w:rsidP="00672077">
            <w:pPr>
              <w:pStyle w:val="aa"/>
              <w:jc w:val="center"/>
              <w:rPr>
                <w:rFonts w:ascii="Simplified Arabic" w:hAnsi="Simplified Arabic" w:cs="Simplified Arabic"/>
                <w:b/>
                <w:bCs/>
                <w:sz w:val="16"/>
                <w:szCs w:val="16"/>
                <w:rtl/>
              </w:rPr>
            </w:pPr>
            <w:r w:rsidRPr="00385882">
              <w:rPr>
                <w:rFonts w:ascii="Simplified Arabic" w:hAnsi="Simplified Arabic" w:cs="Simplified Arabic"/>
                <w:b/>
                <w:bCs/>
                <w:sz w:val="16"/>
                <w:szCs w:val="16"/>
                <w:rtl/>
              </w:rPr>
              <w:t>المتغيرات</w:t>
            </w:r>
          </w:p>
        </w:tc>
        <w:tc>
          <w:tcPr>
            <w:tcW w:w="1072" w:type="pct"/>
            <w:gridSpan w:val="2"/>
            <w:tcBorders>
              <w:top w:val="double" w:sz="6" w:space="0" w:color="auto"/>
              <w:left w:val="double" w:sz="6" w:space="0" w:color="auto"/>
              <w:bottom w:val="double" w:sz="6" w:space="0" w:color="auto"/>
              <w:right w:val="double" w:sz="6" w:space="0" w:color="auto"/>
            </w:tcBorders>
            <w:shd w:val="clear" w:color="auto" w:fill="FFFFFF" w:themeFill="background1"/>
            <w:vAlign w:val="center"/>
          </w:tcPr>
          <w:p w:rsidR="00672077" w:rsidRPr="00385882" w:rsidRDefault="00672077" w:rsidP="00672077">
            <w:pPr>
              <w:pStyle w:val="aa"/>
              <w:jc w:val="center"/>
              <w:rPr>
                <w:rFonts w:ascii="Simplified Arabic" w:hAnsi="Simplified Arabic" w:cs="Simplified Arabic"/>
                <w:b/>
                <w:bCs/>
                <w:sz w:val="16"/>
                <w:szCs w:val="16"/>
                <w:rtl/>
              </w:rPr>
            </w:pPr>
            <w:r w:rsidRPr="00385882">
              <w:rPr>
                <w:rFonts w:ascii="Simplified Arabic" w:hAnsi="Simplified Arabic" w:cs="Simplified Arabic"/>
                <w:b/>
                <w:bCs/>
                <w:sz w:val="16"/>
                <w:szCs w:val="16"/>
                <w:rtl/>
              </w:rPr>
              <w:t>المجموعة الضابطة</w:t>
            </w:r>
          </w:p>
        </w:tc>
        <w:tc>
          <w:tcPr>
            <w:tcW w:w="1072" w:type="pct"/>
            <w:gridSpan w:val="2"/>
            <w:tcBorders>
              <w:top w:val="double" w:sz="6" w:space="0" w:color="auto"/>
              <w:left w:val="double" w:sz="6" w:space="0" w:color="auto"/>
              <w:bottom w:val="double" w:sz="6" w:space="0" w:color="auto"/>
              <w:right w:val="double" w:sz="6" w:space="0" w:color="auto"/>
            </w:tcBorders>
            <w:shd w:val="clear" w:color="auto" w:fill="FFFFFF" w:themeFill="background1"/>
            <w:vAlign w:val="center"/>
          </w:tcPr>
          <w:p w:rsidR="00672077" w:rsidRPr="00385882" w:rsidRDefault="00672077" w:rsidP="00672077">
            <w:pPr>
              <w:pStyle w:val="aa"/>
              <w:jc w:val="center"/>
              <w:rPr>
                <w:rFonts w:ascii="Simplified Arabic" w:hAnsi="Simplified Arabic" w:cs="Simplified Arabic"/>
                <w:b/>
                <w:bCs/>
                <w:sz w:val="16"/>
                <w:szCs w:val="16"/>
                <w:rtl/>
              </w:rPr>
            </w:pPr>
            <w:r w:rsidRPr="00385882">
              <w:rPr>
                <w:rFonts w:ascii="Simplified Arabic" w:hAnsi="Simplified Arabic" w:cs="Simplified Arabic"/>
                <w:b/>
                <w:bCs/>
                <w:sz w:val="16"/>
                <w:szCs w:val="16"/>
                <w:rtl/>
              </w:rPr>
              <w:t>المجموعة التجريبية</w:t>
            </w:r>
          </w:p>
        </w:tc>
        <w:tc>
          <w:tcPr>
            <w:tcW w:w="680" w:type="pct"/>
            <w:vMerge w:val="restart"/>
            <w:tcBorders>
              <w:top w:val="double" w:sz="6" w:space="0" w:color="auto"/>
              <w:left w:val="double" w:sz="6" w:space="0" w:color="auto"/>
              <w:bottom w:val="double" w:sz="6" w:space="0" w:color="auto"/>
              <w:right w:val="double" w:sz="6" w:space="0" w:color="auto"/>
            </w:tcBorders>
            <w:shd w:val="clear" w:color="auto" w:fill="FFFFFF" w:themeFill="background1"/>
            <w:vAlign w:val="center"/>
          </w:tcPr>
          <w:p w:rsidR="00672077" w:rsidRPr="00385882" w:rsidRDefault="00672077" w:rsidP="00672077">
            <w:pPr>
              <w:pStyle w:val="aa"/>
              <w:jc w:val="center"/>
              <w:rPr>
                <w:rFonts w:ascii="Simplified Arabic" w:hAnsi="Simplified Arabic" w:cs="Simplified Arabic"/>
                <w:b/>
                <w:bCs/>
                <w:sz w:val="16"/>
                <w:szCs w:val="16"/>
                <w:rtl/>
              </w:rPr>
            </w:pPr>
            <w:r w:rsidRPr="00385882">
              <w:rPr>
                <w:rFonts w:ascii="Simplified Arabic" w:hAnsi="Simplified Arabic" w:cs="Simplified Arabic"/>
                <w:b/>
                <w:bCs/>
                <w:sz w:val="16"/>
                <w:szCs w:val="16"/>
                <w:rtl/>
              </w:rPr>
              <w:t xml:space="preserve">قيمة </w:t>
            </w:r>
            <w:r w:rsidRPr="00385882">
              <w:rPr>
                <w:rFonts w:ascii="Simplified Arabic" w:hAnsi="Simplified Arabic" w:cs="Simplified Arabic"/>
                <w:b/>
                <w:bCs/>
                <w:sz w:val="16"/>
                <w:szCs w:val="16"/>
              </w:rPr>
              <w:t>T</w:t>
            </w:r>
            <w:r w:rsidRPr="00385882">
              <w:rPr>
                <w:rFonts w:ascii="Simplified Arabic" w:hAnsi="Simplified Arabic" w:cs="Simplified Arabic"/>
                <w:b/>
                <w:bCs/>
                <w:sz w:val="16"/>
                <w:szCs w:val="16"/>
                <w:rtl/>
              </w:rPr>
              <w:t xml:space="preserve"> المحسوبة</w:t>
            </w:r>
          </w:p>
        </w:tc>
        <w:tc>
          <w:tcPr>
            <w:tcW w:w="657" w:type="pct"/>
            <w:vMerge w:val="restart"/>
            <w:tcBorders>
              <w:top w:val="double" w:sz="6" w:space="0" w:color="auto"/>
              <w:left w:val="double" w:sz="6" w:space="0" w:color="auto"/>
              <w:bottom w:val="double" w:sz="6" w:space="0" w:color="auto"/>
            </w:tcBorders>
            <w:shd w:val="clear" w:color="auto" w:fill="FFFFFF" w:themeFill="background1"/>
            <w:vAlign w:val="center"/>
          </w:tcPr>
          <w:p w:rsidR="00672077" w:rsidRPr="00385882" w:rsidRDefault="00672077" w:rsidP="00672077">
            <w:pPr>
              <w:pStyle w:val="aa"/>
              <w:jc w:val="center"/>
              <w:rPr>
                <w:rFonts w:ascii="Simplified Arabic" w:hAnsi="Simplified Arabic" w:cs="Simplified Arabic"/>
                <w:b/>
                <w:bCs/>
                <w:sz w:val="16"/>
                <w:szCs w:val="16"/>
                <w:rtl/>
              </w:rPr>
            </w:pPr>
            <w:r w:rsidRPr="00385882">
              <w:rPr>
                <w:rFonts w:ascii="Simplified Arabic" w:hAnsi="Simplified Arabic" w:cs="Simplified Arabic"/>
                <w:b/>
                <w:bCs/>
                <w:sz w:val="16"/>
                <w:szCs w:val="16"/>
                <w:rtl/>
              </w:rPr>
              <w:t>مستوى الدلالة</w:t>
            </w:r>
          </w:p>
        </w:tc>
      </w:tr>
      <w:tr w:rsidR="00672077" w:rsidRPr="00385882" w:rsidTr="00672077">
        <w:tc>
          <w:tcPr>
            <w:tcW w:w="283" w:type="pct"/>
            <w:vMerge/>
            <w:tcBorders>
              <w:top w:val="double" w:sz="6" w:space="0" w:color="auto"/>
              <w:bottom w:val="double" w:sz="6" w:space="0" w:color="auto"/>
              <w:right w:val="double" w:sz="6" w:space="0" w:color="auto"/>
            </w:tcBorders>
            <w:shd w:val="clear" w:color="auto" w:fill="FFFFFF" w:themeFill="background1"/>
            <w:vAlign w:val="center"/>
          </w:tcPr>
          <w:p w:rsidR="00672077" w:rsidRPr="00385882" w:rsidRDefault="00672077" w:rsidP="00672077">
            <w:pPr>
              <w:pStyle w:val="aa"/>
              <w:jc w:val="center"/>
              <w:rPr>
                <w:rFonts w:ascii="Simplified Arabic" w:hAnsi="Simplified Arabic" w:cs="Simplified Arabic"/>
                <w:b/>
                <w:bCs/>
                <w:sz w:val="16"/>
                <w:szCs w:val="16"/>
                <w:rtl/>
              </w:rPr>
            </w:pPr>
          </w:p>
        </w:tc>
        <w:tc>
          <w:tcPr>
            <w:tcW w:w="1235" w:type="pct"/>
            <w:vMerge/>
            <w:tcBorders>
              <w:top w:val="double" w:sz="6" w:space="0" w:color="auto"/>
              <w:left w:val="double" w:sz="6" w:space="0" w:color="auto"/>
              <w:bottom w:val="double" w:sz="6" w:space="0" w:color="auto"/>
              <w:right w:val="double" w:sz="6" w:space="0" w:color="auto"/>
            </w:tcBorders>
            <w:shd w:val="clear" w:color="auto" w:fill="FFFFFF" w:themeFill="background1"/>
            <w:vAlign w:val="center"/>
          </w:tcPr>
          <w:p w:rsidR="00672077" w:rsidRPr="00385882" w:rsidRDefault="00672077" w:rsidP="00672077">
            <w:pPr>
              <w:pStyle w:val="aa"/>
              <w:jc w:val="center"/>
              <w:rPr>
                <w:rFonts w:ascii="Simplified Arabic" w:hAnsi="Simplified Arabic" w:cs="Simplified Arabic"/>
                <w:b/>
                <w:bCs/>
                <w:sz w:val="16"/>
                <w:szCs w:val="16"/>
                <w:rtl/>
              </w:rPr>
            </w:pPr>
          </w:p>
        </w:tc>
        <w:tc>
          <w:tcPr>
            <w:tcW w:w="576" w:type="pct"/>
            <w:tcBorders>
              <w:top w:val="double" w:sz="6" w:space="0" w:color="auto"/>
              <w:left w:val="double" w:sz="6" w:space="0" w:color="auto"/>
              <w:bottom w:val="double" w:sz="6" w:space="0" w:color="auto"/>
              <w:right w:val="double" w:sz="6" w:space="0" w:color="auto"/>
            </w:tcBorders>
            <w:shd w:val="clear" w:color="auto" w:fill="FFFFFF" w:themeFill="background1"/>
            <w:vAlign w:val="center"/>
          </w:tcPr>
          <w:p w:rsidR="00672077" w:rsidRPr="00385882" w:rsidRDefault="00672077" w:rsidP="00672077">
            <w:pPr>
              <w:pStyle w:val="aa"/>
              <w:jc w:val="center"/>
              <w:rPr>
                <w:rFonts w:ascii="Simplified Arabic" w:hAnsi="Simplified Arabic" w:cs="Simplified Arabic"/>
                <w:b/>
                <w:bCs/>
                <w:sz w:val="16"/>
                <w:szCs w:val="16"/>
                <w:rtl/>
                <w:lang w:bidi="ar-IQ"/>
              </w:rPr>
            </w:pPr>
            <w:r w:rsidRPr="00385882">
              <w:rPr>
                <w:rFonts w:ascii="Simplified Arabic" w:hAnsi="Simplified Arabic" w:cs="Simplified Arabic"/>
                <w:b/>
                <w:bCs/>
                <w:sz w:val="16"/>
                <w:szCs w:val="16"/>
                <w:rtl/>
              </w:rPr>
              <w:t>س</w:t>
            </w:r>
          </w:p>
        </w:tc>
        <w:tc>
          <w:tcPr>
            <w:tcW w:w="497" w:type="pct"/>
            <w:tcBorders>
              <w:top w:val="double" w:sz="6" w:space="0" w:color="auto"/>
              <w:left w:val="double" w:sz="6" w:space="0" w:color="auto"/>
              <w:bottom w:val="double" w:sz="6" w:space="0" w:color="auto"/>
              <w:right w:val="double" w:sz="6" w:space="0" w:color="auto"/>
            </w:tcBorders>
            <w:shd w:val="clear" w:color="auto" w:fill="FFFFFF" w:themeFill="background1"/>
            <w:vAlign w:val="center"/>
          </w:tcPr>
          <w:p w:rsidR="00672077" w:rsidRPr="00385882" w:rsidRDefault="00672077" w:rsidP="00672077">
            <w:pPr>
              <w:pStyle w:val="aa"/>
              <w:jc w:val="center"/>
              <w:rPr>
                <w:rFonts w:ascii="Simplified Arabic" w:hAnsi="Simplified Arabic" w:cs="Simplified Arabic"/>
                <w:b/>
                <w:bCs/>
                <w:sz w:val="16"/>
                <w:szCs w:val="16"/>
                <w:rtl/>
              </w:rPr>
            </w:pPr>
            <w:r w:rsidRPr="00385882">
              <w:rPr>
                <w:rFonts w:ascii="Simplified Arabic" w:hAnsi="Simplified Arabic" w:cs="Simplified Arabic"/>
                <w:b/>
                <w:bCs/>
                <w:sz w:val="16"/>
                <w:szCs w:val="16"/>
                <w:u w:val="single"/>
                <w:rtl/>
                <w:lang w:bidi="ar-IQ"/>
              </w:rPr>
              <w:t>+</w:t>
            </w:r>
            <w:r w:rsidRPr="00385882">
              <w:rPr>
                <w:rFonts w:ascii="Simplified Arabic" w:hAnsi="Simplified Arabic" w:cs="Simplified Arabic"/>
                <w:b/>
                <w:bCs/>
                <w:sz w:val="16"/>
                <w:szCs w:val="16"/>
                <w:rtl/>
              </w:rPr>
              <w:t>ع</w:t>
            </w:r>
          </w:p>
        </w:tc>
        <w:tc>
          <w:tcPr>
            <w:tcW w:w="576" w:type="pct"/>
            <w:tcBorders>
              <w:top w:val="double" w:sz="6" w:space="0" w:color="auto"/>
              <w:left w:val="double" w:sz="6" w:space="0" w:color="auto"/>
              <w:bottom w:val="double" w:sz="6" w:space="0" w:color="auto"/>
              <w:right w:val="double" w:sz="6" w:space="0" w:color="auto"/>
            </w:tcBorders>
            <w:shd w:val="clear" w:color="auto" w:fill="FFFFFF" w:themeFill="background1"/>
            <w:vAlign w:val="center"/>
          </w:tcPr>
          <w:p w:rsidR="00672077" w:rsidRPr="00385882" w:rsidRDefault="00672077" w:rsidP="00672077">
            <w:pPr>
              <w:pStyle w:val="aa"/>
              <w:jc w:val="center"/>
              <w:rPr>
                <w:rFonts w:ascii="Simplified Arabic" w:hAnsi="Simplified Arabic" w:cs="Simplified Arabic"/>
                <w:b/>
                <w:bCs/>
                <w:sz w:val="16"/>
                <w:szCs w:val="16"/>
                <w:rtl/>
              </w:rPr>
            </w:pPr>
            <w:r w:rsidRPr="00385882">
              <w:rPr>
                <w:rFonts w:ascii="Simplified Arabic" w:hAnsi="Simplified Arabic" w:cs="Simplified Arabic"/>
                <w:b/>
                <w:bCs/>
                <w:sz w:val="16"/>
                <w:szCs w:val="16"/>
                <w:rtl/>
              </w:rPr>
              <w:t>س</w:t>
            </w:r>
          </w:p>
        </w:tc>
        <w:tc>
          <w:tcPr>
            <w:tcW w:w="497" w:type="pct"/>
            <w:tcBorders>
              <w:top w:val="double" w:sz="6" w:space="0" w:color="auto"/>
              <w:left w:val="double" w:sz="6" w:space="0" w:color="auto"/>
              <w:bottom w:val="double" w:sz="6" w:space="0" w:color="auto"/>
              <w:right w:val="double" w:sz="6" w:space="0" w:color="auto"/>
            </w:tcBorders>
            <w:shd w:val="clear" w:color="auto" w:fill="FFFFFF" w:themeFill="background1"/>
            <w:vAlign w:val="center"/>
          </w:tcPr>
          <w:p w:rsidR="00672077" w:rsidRPr="00385882" w:rsidRDefault="00672077" w:rsidP="00672077">
            <w:pPr>
              <w:pStyle w:val="aa"/>
              <w:jc w:val="center"/>
              <w:rPr>
                <w:rFonts w:ascii="Simplified Arabic" w:hAnsi="Simplified Arabic" w:cs="Simplified Arabic"/>
                <w:b/>
                <w:bCs/>
                <w:sz w:val="16"/>
                <w:szCs w:val="16"/>
                <w:rtl/>
              </w:rPr>
            </w:pPr>
            <w:r w:rsidRPr="00385882">
              <w:rPr>
                <w:rFonts w:ascii="Simplified Arabic" w:hAnsi="Simplified Arabic" w:cs="Simplified Arabic"/>
                <w:b/>
                <w:bCs/>
                <w:sz w:val="16"/>
                <w:szCs w:val="16"/>
                <w:u w:val="single"/>
                <w:rtl/>
                <w:lang w:bidi="ar-IQ"/>
              </w:rPr>
              <w:t>+</w:t>
            </w:r>
            <w:r w:rsidRPr="00385882">
              <w:rPr>
                <w:rFonts w:ascii="Simplified Arabic" w:hAnsi="Simplified Arabic" w:cs="Simplified Arabic"/>
                <w:b/>
                <w:bCs/>
                <w:sz w:val="16"/>
                <w:szCs w:val="16"/>
                <w:rtl/>
              </w:rPr>
              <w:t>ع</w:t>
            </w:r>
          </w:p>
        </w:tc>
        <w:tc>
          <w:tcPr>
            <w:tcW w:w="680" w:type="pct"/>
            <w:vMerge/>
            <w:tcBorders>
              <w:top w:val="double" w:sz="6" w:space="0" w:color="auto"/>
              <w:left w:val="double" w:sz="6" w:space="0" w:color="auto"/>
              <w:bottom w:val="double" w:sz="6" w:space="0" w:color="auto"/>
              <w:right w:val="double" w:sz="6" w:space="0" w:color="auto"/>
            </w:tcBorders>
            <w:shd w:val="clear" w:color="auto" w:fill="FFFFFF" w:themeFill="background1"/>
            <w:vAlign w:val="center"/>
          </w:tcPr>
          <w:p w:rsidR="00672077" w:rsidRPr="00385882" w:rsidRDefault="00672077" w:rsidP="00672077">
            <w:pPr>
              <w:pStyle w:val="aa"/>
              <w:jc w:val="center"/>
              <w:rPr>
                <w:rFonts w:ascii="Simplified Arabic" w:hAnsi="Simplified Arabic" w:cs="Simplified Arabic"/>
                <w:b/>
                <w:bCs/>
                <w:sz w:val="16"/>
                <w:szCs w:val="16"/>
                <w:rtl/>
              </w:rPr>
            </w:pPr>
          </w:p>
        </w:tc>
        <w:tc>
          <w:tcPr>
            <w:tcW w:w="657" w:type="pct"/>
            <w:vMerge/>
            <w:tcBorders>
              <w:top w:val="double" w:sz="6" w:space="0" w:color="auto"/>
              <w:left w:val="double" w:sz="6" w:space="0" w:color="auto"/>
              <w:bottom w:val="double" w:sz="6" w:space="0" w:color="auto"/>
            </w:tcBorders>
            <w:shd w:val="clear" w:color="auto" w:fill="FFFFFF" w:themeFill="background1"/>
            <w:vAlign w:val="center"/>
          </w:tcPr>
          <w:p w:rsidR="00672077" w:rsidRPr="00385882" w:rsidRDefault="00672077" w:rsidP="00672077">
            <w:pPr>
              <w:pStyle w:val="aa"/>
              <w:jc w:val="center"/>
              <w:rPr>
                <w:rFonts w:ascii="Simplified Arabic" w:hAnsi="Simplified Arabic" w:cs="Simplified Arabic"/>
                <w:b/>
                <w:bCs/>
                <w:sz w:val="16"/>
                <w:szCs w:val="16"/>
                <w:rtl/>
              </w:rPr>
            </w:pPr>
          </w:p>
        </w:tc>
      </w:tr>
      <w:tr w:rsidR="00672077" w:rsidRPr="00385882" w:rsidTr="00672077">
        <w:tc>
          <w:tcPr>
            <w:tcW w:w="283" w:type="pct"/>
            <w:tcBorders>
              <w:top w:val="double" w:sz="6" w:space="0" w:color="auto"/>
              <w:bottom w:val="single" w:sz="6" w:space="0" w:color="auto"/>
            </w:tcBorders>
            <w:shd w:val="clear" w:color="auto" w:fill="FFFFFF" w:themeFill="background1"/>
            <w:vAlign w:val="center"/>
          </w:tcPr>
          <w:p w:rsidR="00672077" w:rsidRPr="00385882" w:rsidRDefault="00672077" w:rsidP="00672077">
            <w:pPr>
              <w:pStyle w:val="aa"/>
              <w:jc w:val="center"/>
              <w:rPr>
                <w:rFonts w:ascii="Simplified Arabic" w:hAnsi="Simplified Arabic" w:cs="Simplified Arabic"/>
                <w:sz w:val="16"/>
                <w:szCs w:val="16"/>
                <w:rtl/>
              </w:rPr>
            </w:pPr>
            <w:r w:rsidRPr="00385882">
              <w:rPr>
                <w:rFonts w:ascii="Simplified Arabic" w:hAnsi="Simplified Arabic" w:cs="Simplified Arabic"/>
                <w:sz w:val="16"/>
                <w:szCs w:val="16"/>
                <w:rtl/>
              </w:rPr>
              <w:t>1</w:t>
            </w:r>
          </w:p>
        </w:tc>
        <w:tc>
          <w:tcPr>
            <w:tcW w:w="1235" w:type="pct"/>
            <w:tcBorders>
              <w:top w:val="double" w:sz="6" w:space="0" w:color="auto"/>
              <w:bottom w:val="single" w:sz="6" w:space="0" w:color="auto"/>
            </w:tcBorders>
            <w:shd w:val="clear" w:color="auto" w:fill="FFFFFF" w:themeFill="background1"/>
            <w:vAlign w:val="center"/>
          </w:tcPr>
          <w:p w:rsidR="00672077" w:rsidRPr="00385882" w:rsidRDefault="00672077" w:rsidP="00672077">
            <w:pPr>
              <w:pStyle w:val="aa"/>
              <w:jc w:val="both"/>
              <w:rPr>
                <w:rFonts w:ascii="Simplified Arabic" w:hAnsi="Simplified Arabic" w:cs="Simplified Arabic"/>
                <w:sz w:val="16"/>
                <w:szCs w:val="16"/>
              </w:rPr>
            </w:pPr>
            <w:r w:rsidRPr="00385882">
              <w:rPr>
                <w:rFonts w:ascii="Simplified Arabic" w:hAnsi="Simplified Arabic" w:cs="Simplified Arabic"/>
                <w:sz w:val="16"/>
                <w:szCs w:val="16"/>
                <w:rtl/>
              </w:rPr>
              <w:t>الرشاقة</w:t>
            </w:r>
          </w:p>
        </w:tc>
        <w:tc>
          <w:tcPr>
            <w:tcW w:w="576" w:type="pct"/>
            <w:tcBorders>
              <w:top w:val="double" w:sz="6" w:space="0" w:color="auto"/>
              <w:bottom w:val="single" w:sz="6" w:space="0" w:color="auto"/>
            </w:tcBorders>
            <w:shd w:val="clear" w:color="auto" w:fill="FFFFFF" w:themeFill="background1"/>
            <w:vAlign w:val="center"/>
          </w:tcPr>
          <w:p w:rsidR="00672077" w:rsidRPr="00385882" w:rsidRDefault="00672077" w:rsidP="00672077">
            <w:pPr>
              <w:pStyle w:val="aa"/>
              <w:jc w:val="center"/>
              <w:rPr>
                <w:rFonts w:ascii="Simplified Arabic" w:hAnsi="Simplified Arabic" w:cs="Simplified Arabic"/>
                <w:sz w:val="16"/>
                <w:szCs w:val="16"/>
              </w:rPr>
            </w:pPr>
            <w:r w:rsidRPr="00385882">
              <w:rPr>
                <w:rFonts w:ascii="Simplified Arabic" w:hAnsi="Simplified Arabic" w:cs="Simplified Arabic"/>
                <w:sz w:val="16"/>
                <w:szCs w:val="16"/>
              </w:rPr>
              <w:t>16.85</w:t>
            </w:r>
          </w:p>
        </w:tc>
        <w:tc>
          <w:tcPr>
            <w:tcW w:w="497" w:type="pct"/>
            <w:tcBorders>
              <w:top w:val="double" w:sz="6" w:space="0" w:color="auto"/>
              <w:bottom w:val="single" w:sz="6" w:space="0" w:color="auto"/>
            </w:tcBorders>
            <w:shd w:val="clear" w:color="auto" w:fill="FFFFFF" w:themeFill="background1"/>
            <w:vAlign w:val="center"/>
          </w:tcPr>
          <w:p w:rsidR="00672077" w:rsidRPr="00385882" w:rsidRDefault="00672077" w:rsidP="00672077">
            <w:pPr>
              <w:pStyle w:val="aa"/>
              <w:jc w:val="center"/>
              <w:rPr>
                <w:rFonts w:ascii="Simplified Arabic" w:hAnsi="Simplified Arabic" w:cs="Simplified Arabic"/>
                <w:sz w:val="16"/>
                <w:szCs w:val="16"/>
              </w:rPr>
            </w:pPr>
            <w:r w:rsidRPr="00385882">
              <w:rPr>
                <w:rFonts w:ascii="Simplified Arabic" w:hAnsi="Simplified Arabic" w:cs="Simplified Arabic"/>
                <w:sz w:val="16"/>
                <w:szCs w:val="16"/>
              </w:rPr>
              <w:t>1.42</w:t>
            </w:r>
          </w:p>
        </w:tc>
        <w:tc>
          <w:tcPr>
            <w:tcW w:w="576" w:type="pct"/>
            <w:tcBorders>
              <w:top w:val="double" w:sz="6" w:space="0" w:color="auto"/>
              <w:bottom w:val="single" w:sz="6" w:space="0" w:color="auto"/>
            </w:tcBorders>
            <w:shd w:val="clear" w:color="auto" w:fill="FFFFFF" w:themeFill="background1"/>
            <w:vAlign w:val="center"/>
          </w:tcPr>
          <w:p w:rsidR="00672077" w:rsidRPr="00385882" w:rsidRDefault="00672077" w:rsidP="00672077">
            <w:pPr>
              <w:pStyle w:val="aa"/>
              <w:jc w:val="center"/>
              <w:rPr>
                <w:rFonts w:ascii="Simplified Arabic" w:hAnsi="Simplified Arabic" w:cs="Simplified Arabic"/>
                <w:sz w:val="16"/>
                <w:szCs w:val="16"/>
              </w:rPr>
            </w:pPr>
            <w:r w:rsidRPr="00385882">
              <w:rPr>
                <w:rFonts w:ascii="Simplified Arabic" w:hAnsi="Simplified Arabic" w:cs="Simplified Arabic"/>
                <w:sz w:val="16"/>
                <w:szCs w:val="16"/>
              </w:rPr>
              <w:t>16.85</w:t>
            </w:r>
          </w:p>
        </w:tc>
        <w:tc>
          <w:tcPr>
            <w:tcW w:w="497" w:type="pct"/>
            <w:tcBorders>
              <w:top w:val="double" w:sz="6" w:space="0" w:color="auto"/>
              <w:bottom w:val="single" w:sz="6" w:space="0" w:color="auto"/>
            </w:tcBorders>
            <w:shd w:val="clear" w:color="auto" w:fill="FFFFFF" w:themeFill="background1"/>
            <w:vAlign w:val="center"/>
          </w:tcPr>
          <w:p w:rsidR="00672077" w:rsidRPr="00385882" w:rsidRDefault="00672077" w:rsidP="00672077">
            <w:pPr>
              <w:pStyle w:val="aa"/>
              <w:jc w:val="center"/>
              <w:rPr>
                <w:rFonts w:ascii="Simplified Arabic" w:hAnsi="Simplified Arabic" w:cs="Simplified Arabic"/>
                <w:sz w:val="16"/>
                <w:szCs w:val="16"/>
              </w:rPr>
            </w:pPr>
            <w:r w:rsidRPr="00385882">
              <w:rPr>
                <w:rFonts w:ascii="Simplified Arabic" w:hAnsi="Simplified Arabic" w:cs="Simplified Arabic"/>
                <w:sz w:val="16"/>
                <w:szCs w:val="16"/>
              </w:rPr>
              <w:t>1.42</w:t>
            </w:r>
          </w:p>
        </w:tc>
        <w:tc>
          <w:tcPr>
            <w:tcW w:w="680" w:type="pct"/>
            <w:tcBorders>
              <w:top w:val="double" w:sz="6" w:space="0" w:color="auto"/>
              <w:bottom w:val="single" w:sz="6" w:space="0" w:color="auto"/>
            </w:tcBorders>
            <w:shd w:val="clear" w:color="auto" w:fill="FFFFFF" w:themeFill="background1"/>
            <w:vAlign w:val="center"/>
          </w:tcPr>
          <w:p w:rsidR="00672077" w:rsidRPr="00385882" w:rsidRDefault="00672077" w:rsidP="00672077">
            <w:pPr>
              <w:pStyle w:val="aa"/>
              <w:jc w:val="center"/>
              <w:rPr>
                <w:rFonts w:ascii="Simplified Arabic" w:hAnsi="Simplified Arabic" w:cs="Simplified Arabic"/>
                <w:sz w:val="16"/>
                <w:szCs w:val="16"/>
              </w:rPr>
            </w:pPr>
            <w:r w:rsidRPr="00385882">
              <w:rPr>
                <w:rFonts w:ascii="Simplified Arabic" w:hAnsi="Simplified Arabic" w:cs="Simplified Arabic"/>
                <w:sz w:val="16"/>
                <w:szCs w:val="16"/>
              </w:rPr>
              <w:t>0.07</w:t>
            </w:r>
          </w:p>
        </w:tc>
        <w:tc>
          <w:tcPr>
            <w:tcW w:w="657" w:type="pct"/>
            <w:tcBorders>
              <w:top w:val="double" w:sz="6" w:space="0" w:color="auto"/>
              <w:bottom w:val="single" w:sz="6" w:space="0" w:color="auto"/>
            </w:tcBorders>
            <w:shd w:val="clear" w:color="auto" w:fill="FFFFFF" w:themeFill="background1"/>
            <w:vAlign w:val="center"/>
          </w:tcPr>
          <w:p w:rsidR="00672077" w:rsidRPr="00385882" w:rsidRDefault="00672077" w:rsidP="00672077">
            <w:pPr>
              <w:pStyle w:val="aa"/>
              <w:jc w:val="center"/>
              <w:rPr>
                <w:rFonts w:ascii="Simplified Arabic" w:hAnsi="Simplified Arabic" w:cs="Simplified Arabic"/>
                <w:sz w:val="16"/>
                <w:szCs w:val="16"/>
              </w:rPr>
            </w:pPr>
            <w:r w:rsidRPr="00385882">
              <w:rPr>
                <w:rFonts w:ascii="Simplified Arabic" w:hAnsi="Simplified Arabic" w:cs="Simplified Arabic"/>
                <w:sz w:val="16"/>
                <w:szCs w:val="16"/>
              </w:rPr>
              <w:t>0.95</w:t>
            </w:r>
          </w:p>
        </w:tc>
      </w:tr>
      <w:tr w:rsidR="00672077" w:rsidRPr="00385882" w:rsidTr="00672077">
        <w:tc>
          <w:tcPr>
            <w:tcW w:w="283" w:type="pct"/>
            <w:tcBorders>
              <w:top w:val="single" w:sz="6" w:space="0" w:color="auto"/>
              <w:bottom w:val="single" w:sz="6" w:space="0" w:color="auto"/>
            </w:tcBorders>
            <w:shd w:val="clear" w:color="auto" w:fill="FFFFFF" w:themeFill="background1"/>
            <w:vAlign w:val="center"/>
          </w:tcPr>
          <w:p w:rsidR="00672077" w:rsidRPr="00385882" w:rsidRDefault="00672077" w:rsidP="00672077">
            <w:pPr>
              <w:pStyle w:val="aa"/>
              <w:jc w:val="center"/>
              <w:rPr>
                <w:rFonts w:ascii="Simplified Arabic" w:hAnsi="Simplified Arabic" w:cs="Simplified Arabic"/>
                <w:sz w:val="16"/>
                <w:szCs w:val="16"/>
                <w:rtl/>
              </w:rPr>
            </w:pPr>
            <w:r w:rsidRPr="00385882">
              <w:rPr>
                <w:rFonts w:ascii="Simplified Arabic" w:hAnsi="Simplified Arabic" w:cs="Simplified Arabic"/>
                <w:sz w:val="16"/>
                <w:szCs w:val="16"/>
                <w:rtl/>
              </w:rPr>
              <w:t>2</w:t>
            </w:r>
          </w:p>
        </w:tc>
        <w:tc>
          <w:tcPr>
            <w:tcW w:w="1235" w:type="pct"/>
            <w:tcBorders>
              <w:top w:val="single" w:sz="6" w:space="0" w:color="auto"/>
              <w:bottom w:val="single" w:sz="6" w:space="0" w:color="auto"/>
            </w:tcBorders>
            <w:shd w:val="clear" w:color="auto" w:fill="FFFFFF" w:themeFill="background1"/>
            <w:vAlign w:val="center"/>
          </w:tcPr>
          <w:p w:rsidR="00672077" w:rsidRPr="00385882" w:rsidRDefault="00672077" w:rsidP="00672077">
            <w:pPr>
              <w:pStyle w:val="aa"/>
              <w:jc w:val="both"/>
              <w:rPr>
                <w:rFonts w:ascii="Simplified Arabic" w:hAnsi="Simplified Arabic" w:cs="Simplified Arabic"/>
                <w:sz w:val="16"/>
                <w:szCs w:val="16"/>
              </w:rPr>
            </w:pPr>
            <w:r w:rsidRPr="00385882">
              <w:rPr>
                <w:rFonts w:ascii="Simplified Arabic" w:hAnsi="Simplified Arabic" w:cs="Simplified Arabic"/>
                <w:sz w:val="16"/>
                <w:szCs w:val="16"/>
                <w:rtl/>
              </w:rPr>
              <w:t>سرعه انتقالية</w:t>
            </w:r>
          </w:p>
        </w:tc>
        <w:tc>
          <w:tcPr>
            <w:tcW w:w="576" w:type="pct"/>
            <w:tcBorders>
              <w:top w:val="single" w:sz="6" w:space="0" w:color="auto"/>
              <w:bottom w:val="single" w:sz="6" w:space="0" w:color="auto"/>
            </w:tcBorders>
            <w:shd w:val="clear" w:color="auto" w:fill="FFFFFF" w:themeFill="background1"/>
            <w:vAlign w:val="center"/>
          </w:tcPr>
          <w:p w:rsidR="00672077" w:rsidRPr="00385882" w:rsidRDefault="00672077" w:rsidP="00672077">
            <w:pPr>
              <w:pStyle w:val="aa"/>
              <w:jc w:val="center"/>
              <w:rPr>
                <w:rFonts w:ascii="Simplified Arabic" w:hAnsi="Simplified Arabic" w:cs="Simplified Arabic"/>
                <w:sz w:val="16"/>
                <w:szCs w:val="16"/>
              </w:rPr>
            </w:pPr>
            <w:r w:rsidRPr="00385882">
              <w:rPr>
                <w:rFonts w:ascii="Simplified Arabic" w:hAnsi="Simplified Arabic" w:cs="Simplified Arabic"/>
                <w:sz w:val="16"/>
                <w:szCs w:val="16"/>
              </w:rPr>
              <w:t>3.26</w:t>
            </w:r>
          </w:p>
        </w:tc>
        <w:tc>
          <w:tcPr>
            <w:tcW w:w="497" w:type="pct"/>
            <w:tcBorders>
              <w:top w:val="single" w:sz="6" w:space="0" w:color="auto"/>
              <w:bottom w:val="single" w:sz="6" w:space="0" w:color="auto"/>
            </w:tcBorders>
            <w:shd w:val="clear" w:color="auto" w:fill="FFFFFF" w:themeFill="background1"/>
            <w:vAlign w:val="center"/>
          </w:tcPr>
          <w:p w:rsidR="00672077" w:rsidRPr="00385882" w:rsidRDefault="00672077" w:rsidP="00672077">
            <w:pPr>
              <w:pStyle w:val="aa"/>
              <w:jc w:val="center"/>
              <w:rPr>
                <w:rFonts w:ascii="Simplified Arabic" w:hAnsi="Simplified Arabic" w:cs="Simplified Arabic"/>
                <w:sz w:val="16"/>
                <w:szCs w:val="16"/>
              </w:rPr>
            </w:pPr>
            <w:r w:rsidRPr="00385882">
              <w:rPr>
                <w:rFonts w:ascii="Simplified Arabic" w:hAnsi="Simplified Arabic" w:cs="Simplified Arabic"/>
                <w:sz w:val="16"/>
                <w:szCs w:val="16"/>
              </w:rPr>
              <w:t>0.57</w:t>
            </w:r>
          </w:p>
        </w:tc>
        <w:tc>
          <w:tcPr>
            <w:tcW w:w="576" w:type="pct"/>
            <w:tcBorders>
              <w:top w:val="single" w:sz="6" w:space="0" w:color="auto"/>
              <w:bottom w:val="single" w:sz="6" w:space="0" w:color="auto"/>
            </w:tcBorders>
            <w:shd w:val="clear" w:color="auto" w:fill="FFFFFF" w:themeFill="background1"/>
            <w:vAlign w:val="center"/>
          </w:tcPr>
          <w:p w:rsidR="00672077" w:rsidRPr="00385882" w:rsidRDefault="00672077" w:rsidP="00672077">
            <w:pPr>
              <w:pStyle w:val="aa"/>
              <w:jc w:val="center"/>
              <w:rPr>
                <w:rFonts w:ascii="Simplified Arabic" w:hAnsi="Simplified Arabic" w:cs="Simplified Arabic"/>
                <w:sz w:val="16"/>
                <w:szCs w:val="16"/>
              </w:rPr>
            </w:pPr>
            <w:r w:rsidRPr="00385882">
              <w:rPr>
                <w:rFonts w:ascii="Simplified Arabic" w:hAnsi="Simplified Arabic" w:cs="Simplified Arabic"/>
                <w:sz w:val="16"/>
                <w:szCs w:val="16"/>
              </w:rPr>
              <w:t>3.23</w:t>
            </w:r>
          </w:p>
        </w:tc>
        <w:tc>
          <w:tcPr>
            <w:tcW w:w="497" w:type="pct"/>
            <w:tcBorders>
              <w:top w:val="single" w:sz="6" w:space="0" w:color="auto"/>
              <w:bottom w:val="single" w:sz="6" w:space="0" w:color="auto"/>
            </w:tcBorders>
            <w:shd w:val="clear" w:color="auto" w:fill="FFFFFF" w:themeFill="background1"/>
            <w:vAlign w:val="center"/>
          </w:tcPr>
          <w:p w:rsidR="00672077" w:rsidRPr="00385882" w:rsidRDefault="00672077" w:rsidP="00672077">
            <w:pPr>
              <w:pStyle w:val="aa"/>
              <w:jc w:val="center"/>
              <w:rPr>
                <w:rFonts w:ascii="Simplified Arabic" w:hAnsi="Simplified Arabic" w:cs="Simplified Arabic"/>
                <w:sz w:val="16"/>
                <w:szCs w:val="16"/>
              </w:rPr>
            </w:pPr>
            <w:r w:rsidRPr="00385882">
              <w:rPr>
                <w:rFonts w:ascii="Simplified Arabic" w:hAnsi="Simplified Arabic" w:cs="Simplified Arabic"/>
                <w:sz w:val="16"/>
                <w:szCs w:val="16"/>
              </w:rPr>
              <w:t>1.38</w:t>
            </w:r>
          </w:p>
        </w:tc>
        <w:tc>
          <w:tcPr>
            <w:tcW w:w="680" w:type="pct"/>
            <w:tcBorders>
              <w:top w:val="single" w:sz="6" w:space="0" w:color="auto"/>
              <w:bottom w:val="single" w:sz="6" w:space="0" w:color="auto"/>
            </w:tcBorders>
            <w:shd w:val="clear" w:color="auto" w:fill="FFFFFF" w:themeFill="background1"/>
            <w:vAlign w:val="center"/>
          </w:tcPr>
          <w:p w:rsidR="00672077" w:rsidRPr="00385882" w:rsidRDefault="00672077" w:rsidP="00672077">
            <w:pPr>
              <w:pStyle w:val="aa"/>
              <w:jc w:val="center"/>
              <w:rPr>
                <w:rFonts w:ascii="Simplified Arabic" w:hAnsi="Simplified Arabic" w:cs="Simplified Arabic"/>
                <w:sz w:val="16"/>
                <w:szCs w:val="16"/>
              </w:rPr>
            </w:pPr>
            <w:r w:rsidRPr="00385882">
              <w:rPr>
                <w:rFonts w:ascii="Simplified Arabic" w:hAnsi="Simplified Arabic" w:cs="Simplified Arabic"/>
                <w:sz w:val="16"/>
                <w:szCs w:val="16"/>
              </w:rPr>
              <w:t>0.06</w:t>
            </w:r>
          </w:p>
        </w:tc>
        <w:tc>
          <w:tcPr>
            <w:tcW w:w="657" w:type="pct"/>
            <w:tcBorders>
              <w:top w:val="single" w:sz="6" w:space="0" w:color="auto"/>
              <w:bottom w:val="single" w:sz="6" w:space="0" w:color="auto"/>
            </w:tcBorders>
            <w:shd w:val="clear" w:color="auto" w:fill="FFFFFF" w:themeFill="background1"/>
            <w:vAlign w:val="center"/>
          </w:tcPr>
          <w:p w:rsidR="00672077" w:rsidRPr="00385882" w:rsidRDefault="00672077" w:rsidP="00672077">
            <w:pPr>
              <w:pStyle w:val="aa"/>
              <w:jc w:val="center"/>
              <w:rPr>
                <w:rFonts w:ascii="Simplified Arabic" w:hAnsi="Simplified Arabic" w:cs="Simplified Arabic"/>
                <w:sz w:val="16"/>
                <w:szCs w:val="16"/>
              </w:rPr>
            </w:pPr>
            <w:r w:rsidRPr="00385882">
              <w:rPr>
                <w:rFonts w:ascii="Simplified Arabic" w:hAnsi="Simplified Arabic" w:cs="Simplified Arabic"/>
                <w:sz w:val="16"/>
                <w:szCs w:val="16"/>
              </w:rPr>
              <w:t>0.95</w:t>
            </w:r>
          </w:p>
        </w:tc>
      </w:tr>
      <w:tr w:rsidR="00672077" w:rsidRPr="00385882" w:rsidTr="00672077">
        <w:tc>
          <w:tcPr>
            <w:tcW w:w="283" w:type="pct"/>
            <w:tcBorders>
              <w:top w:val="single" w:sz="6" w:space="0" w:color="auto"/>
              <w:bottom w:val="single" w:sz="6" w:space="0" w:color="auto"/>
            </w:tcBorders>
            <w:shd w:val="clear" w:color="auto" w:fill="FFFFFF" w:themeFill="background1"/>
            <w:vAlign w:val="center"/>
          </w:tcPr>
          <w:p w:rsidR="00672077" w:rsidRPr="00385882" w:rsidRDefault="00672077" w:rsidP="00672077">
            <w:pPr>
              <w:pStyle w:val="aa"/>
              <w:jc w:val="center"/>
              <w:rPr>
                <w:rFonts w:ascii="Simplified Arabic" w:hAnsi="Simplified Arabic" w:cs="Simplified Arabic"/>
                <w:sz w:val="16"/>
                <w:szCs w:val="16"/>
                <w:rtl/>
              </w:rPr>
            </w:pPr>
            <w:r w:rsidRPr="00385882">
              <w:rPr>
                <w:rFonts w:ascii="Simplified Arabic" w:hAnsi="Simplified Arabic" w:cs="Simplified Arabic"/>
                <w:sz w:val="16"/>
                <w:szCs w:val="16"/>
                <w:rtl/>
              </w:rPr>
              <w:t>3</w:t>
            </w:r>
          </w:p>
        </w:tc>
        <w:tc>
          <w:tcPr>
            <w:tcW w:w="1235" w:type="pct"/>
            <w:tcBorders>
              <w:top w:val="single" w:sz="6" w:space="0" w:color="auto"/>
              <w:bottom w:val="single" w:sz="6" w:space="0" w:color="auto"/>
            </w:tcBorders>
            <w:shd w:val="clear" w:color="auto" w:fill="FFFFFF" w:themeFill="background1"/>
            <w:vAlign w:val="center"/>
          </w:tcPr>
          <w:p w:rsidR="00672077" w:rsidRPr="00385882" w:rsidRDefault="00672077" w:rsidP="00672077">
            <w:pPr>
              <w:pStyle w:val="aa"/>
              <w:jc w:val="both"/>
              <w:rPr>
                <w:rFonts w:ascii="Simplified Arabic" w:hAnsi="Simplified Arabic" w:cs="Simplified Arabic"/>
                <w:sz w:val="16"/>
                <w:szCs w:val="16"/>
              </w:rPr>
            </w:pPr>
            <w:r w:rsidRPr="00385882">
              <w:rPr>
                <w:rFonts w:ascii="Simplified Arabic" w:hAnsi="Simplified Arabic" w:cs="Simplified Arabic"/>
                <w:sz w:val="16"/>
                <w:szCs w:val="16"/>
                <w:rtl/>
              </w:rPr>
              <w:t>القوه المميز بالسرعة</w:t>
            </w:r>
          </w:p>
        </w:tc>
        <w:tc>
          <w:tcPr>
            <w:tcW w:w="576" w:type="pct"/>
            <w:tcBorders>
              <w:top w:val="single" w:sz="6" w:space="0" w:color="auto"/>
              <w:bottom w:val="single" w:sz="6" w:space="0" w:color="auto"/>
            </w:tcBorders>
            <w:shd w:val="clear" w:color="auto" w:fill="FFFFFF" w:themeFill="background1"/>
            <w:vAlign w:val="center"/>
          </w:tcPr>
          <w:p w:rsidR="00672077" w:rsidRPr="00385882" w:rsidRDefault="00672077" w:rsidP="00672077">
            <w:pPr>
              <w:pStyle w:val="aa"/>
              <w:jc w:val="center"/>
              <w:rPr>
                <w:rFonts w:ascii="Simplified Arabic" w:hAnsi="Simplified Arabic" w:cs="Simplified Arabic"/>
                <w:sz w:val="16"/>
                <w:szCs w:val="16"/>
              </w:rPr>
            </w:pPr>
            <w:r w:rsidRPr="00385882">
              <w:rPr>
                <w:rFonts w:ascii="Simplified Arabic" w:hAnsi="Simplified Arabic" w:cs="Simplified Arabic"/>
                <w:sz w:val="16"/>
                <w:szCs w:val="16"/>
              </w:rPr>
              <w:t>8.89</w:t>
            </w:r>
          </w:p>
        </w:tc>
        <w:tc>
          <w:tcPr>
            <w:tcW w:w="497" w:type="pct"/>
            <w:tcBorders>
              <w:top w:val="single" w:sz="6" w:space="0" w:color="auto"/>
              <w:bottom w:val="single" w:sz="6" w:space="0" w:color="auto"/>
            </w:tcBorders>
            <w:shd w:val="clear" w:color="auto" w:fill="FFFFFF" w:themeFill="background1"/>
            <w:vAlign w:val="center"/>
          </w:tcPr>
          <w:p w:rsidR="00672077" w:rsidRPr="00385882" w:rsidRDefault="00672077" w:rsidP="00672077">
            <w:pPr>
              <w:pStyle w:val="aa"/>
              <w:jc w:val="center"/>
              <w:rPr>
                <w:rFonts w:ascii="Simplified Arabic" w:hAnsi="Simplified Arabic" w:cs="Simplified Arabic"/>
                <w:sz w:val="16"/>
                <w:szCs w:val="16"/>
              </w:rPr>
            </w:pPr>
            <w:r w:rsidRPr="00385882">
              <w:rPr>
                <w:rFonts w:ascii="Simplified Arabic" w:hAnsi="Simplified Arabic" w:cs="Simplified Arabic"/>
                <w:sz w:val="16"/>
                <w:szCs w:val="16"/>
              </w:rPr>
              <w:t>0.96</w:t>
            </w:r>
          </w:p>
        </w:tc>
        <w:tc>
          <w:tcPr>
            <w:tcW w:w="576" w:type="pct"/>
            <w:tcBorders>
              <w:top w:val="single" w:sz="6" w:space="0" w:color="auto"/>
              <w:bottom w:val="single" w:sz="6" w:space="0" w:color="auto"/>
            </w:tcBorders>
            <w:shd w:val="clear" w:color="auto" w:fill="FFFFFF" w:themeFill="background1"/>
            <w:vAlign w:val="center"/>
          </w:tcPr>
          <w:p w:rsidR="00672077" w:rsidRPr="00385882" w:rsidRDefault="00672077" w:rsidP="00672077">
            <w:pPr>
              <w:pStyle w:val="aa"/>
              <w:jc w:val="center"/>
              <w:rPr>
                <w:rFonts w:ascii="Simplified Arabic" w:hAnsi="Simplified Arabic" w:cs="Simplified Arabic"/>
                <w:sz w:val="16"/>
                <w:szCs w:val="16"/>
              </w:rPr>
            </w:pPr>
            <w:r w:rsidRPr="00385882">
              <w:rPr>
                <w:rFonts w:ascii="Simplified Arabic" w:hAnsi="Simplified Arabic" w:cs="Simplified Arabic"/>
                <w:sz w:val="16"/>
                <w:szCs w:val="16"/>
              </w:rPr>
              <w:t>8.93</w:t>
            </w:r>
          </w:p>
        </w:tc>
        <w:tc>
          <w:tcPr>
            <w:tcW w:w="497" w:type="pct"/>
            <w:tcBorders>
              <w:top w:val="single" w:sz="6" w:space="0" w:color="auto"/>
              <w:bottom w:val="single" w:sz="6" w:space="0" w:color="auto"/>
            </w:tcBorders>
            <w:shd w:val="clear" w:color="auto" w:fill="FFFFFF" w:themeFill="background1"/>
            <w:vAlign w:val="center"/>
          </w:tcPr>
          <w:p w:rsidR="00672077" w:rsidRPr="00385882" w:rsidRDefault="00672077" w:rsidP="00672077">
            <w:pPr>
              <w:pStyle w:val="aa"/>
              <w:jc w:val="center"/>
              <w:rPr>
                <w:rFonts w:ascii="Simplified Arabic" w:hAnsi="Simplified Arabic" w:cs="Simplified Arabic"/>
                <w:sz w:val="16"/>
                <w:szCs w:val="16"/>
              </w:rPr>
            </w:pPr>
            <w:r w:rsidRPr="00385882">
              <w:rPr>
                <w:rFonts w:ascii="Simplified Arabic" w:hAnsi="Simplified Arabic" w:cs="Simplified Arabic"/>
                <w:sz w:val="16"/>
                <w:szCs w:val="16"/>
              </w:rPr>
              <w:t>1.14</w:t>
            </w:r>
          </w:p>
        </w:tc>
        <w:tc>
          <w:tcPr>
            <w:tcW w:w="680" w:type="pct"/>
            <w:tcBorders>
              <w:top w:val="single" w:sz="6" w:space="0" w:color="auto"/>
              <w:bottom w:val="single" w:sz="6" w:space="0" w:color="auto"/>
            </w:tcBorders>
            <w:shd w:val="clear" w:color="auto" w:fill="FFFFFF" w:themeFill="background1"/>
            <w:vAlign w:val="center"/>
          </w:tcPr>
          <w:p w:rsidR="00672077" w:rsidRPr="00385882" w:rsidRDefault="00672077" w:rsidP="00672077">
            <w:pPr>
              <w:pStyle w:val="aa"/>
              <w:jc w:val="center"/>
              <w:rPr>
                <w:rFonts w:ascii="Simplified Arabic" w:hAnsi="Simplified Arabic" w:cs="Simplified Arabic"/>
                <w:sz w:val="16"/>
                <w:szCs w:val="16"/>
              </w:rPr>
            </w:pPr>
            <w:r w:rsidRPr="00385882">
              <w:rPr>
                <w:rFonts w:ascii="Simplified Arabic" w:hAnsi="Simplified Arabic" w:cs="Simplified Arabic"/>
                <w:sz w:val="16"/>
                <w:szCs w:val="16"/>
              </w:rPr>
              <w:t>0.064-</w:t>
            </w:r>
          </w:p>
        </w:tc>
        <w:tc>
          <w:tcPr>
            <w:tcW w:w="657" w:type="pct"/>
            <w:tcBorders>
              <w:top w:val="single" w:sz="6" w:space="0" w:color="auto"/>
              <w:bottom w:val="single" w:sz="6" w:space="0" w:color="auto"/>
            </w:tcBorders>
            <w:shd w:val="clear" w:color="auto" w:fill="FFFFFF" w:themeFill="background1"/>
            <w:vAlign w:val="center"/>
          </w:tcPr>
          <w:p w:rsidR="00672077" w:rsidRPr="00385882" w:rsidRDefault="00672077" w:rsidP="00672077">
            <w:pPr>
              <w:pStyle w:val="aa"/>
              <w:jc w:val="center"/>
              <w:rPr>
                <w:rFonts w:ascii="Simplified Arabic" w:hAnsi="Simplified Arabic" w:cs="Simplified Arabic"/>
                <w:sz w:val="16"/>
                <w:szCs w:val="16"/>
              </w:rPr>
            </w:pPr>
            <w:r w:rsidRPr="00385882">
              <w:rPr>
                <w:rFonts w:ascii="Simplified Arabic" w:hAnsi="Simplified Arabic" w:cs="Simplified Arabic"/>
                <w:sz w:val="16"/>
                <w:szCs w:val="16"/>
              </w:rPr>
              <w:t>0.95</w:t>
            </w:r>
          </w:p>
        </w:tc>
      </w:tr>
      <w:tr w:rsidR="00672077" w:rsidRPr="00385882" w:rsidTr="00672077">
        <w:trPr>
          <w:trHeight w:val="65"/>
        </w:trPr>
        <w:tc>
          <w:tcPr>
            <w:tcW w:w="283" w:type="pct"/>
            <w:tcBorders>
              <w:top w:val="single" w:sz="6" w:space="0" w:color="auto"/>
              <w:bottom w:val="single" w:sz="6" w:space="0" w:color="auto"/>
            </w:tcBorders>
            <w:shd w:val="clear" w:color="auto" w:fill="FFFFFF" w:themeFill="background1"/>
            <w:vAlign w:val="center"/>
          </w:tcPr>
          <w:p w:rsidR="00672077" w:rsidRPr="00385882" w:rsidRDefault="00672077" w:rsidP="00672077">
            <w:pPr>
              <w:pStyle w:val="aa"/>
              <w:jc w:val="center"/>
              <w:rPr>
                <w:rFonts w:ascii="Simplified Arabic" w:hAnsi="Simplified Arabic" w:cs="Simplified Arabic"/>
                <w:sz w:val="16"/>
                <w:szCs w:val="16"/>
                <w:rtl/>
              </w:rPr>
            </w:pPr>
            <w:r w:rsidRPr="00385882">
              <w:rPr>
                <w:rFonts w:ascii="Simplified Arabic" w:hAnsi="Simplified Arabic" w:cs="Simplified Arabic"/>
                <w:sz w:val="16"/>
                <w:szCs w:val="16"/>
                <w:rtl/>
              </w:rPr>
              <w:t>4</w:t>
            </w:r>
          </w:p>
        </w:tc>
        <w:tc>
          <w:tcPr>
            <w:tcW w:w="1235" w:type="pct"/>
            <w:tcBorders>
              <w:top w:val="single" w:sz="6" w:space="0" w:color="auto"/>
              <w:bottom w:val="single" w:sz="6" w:space="0" w:color="auto"/>
            </w:tcBorders>
            <w:shd w:val="clear" w:color="auto" w:fill="FFFFFF" w:themeFill="background1"/>
            <w:vAlign w:val="center"/>
          </w:tcPr>
          <w:p w:rsidR="00672077" w:rsidRPr="00385882" w:rsidRDefault="00672077" w:rsidP="00672077">
            <w:pPr>
              <w:pStyle w:val="aa"/>
              <w:jc w:val="both"/>
              <w:rPr>
                <w:rFonts w:ascii="Simplified Arabic" w:hAnsi="Simplified Arabic" w:cs="Simplified Arabic"/>
                <w:sz w:val="16"/>
                <w:szCs w:val="16"/>
              </w:rPr>
            </w:pPr>
            <w:r w:rsidRPr="00385882">
              <w:rPr>
                <w:rFonts w:ascii="Simplified Arabic" w:hAnsi="Simplified Arabic" w:cs="Simplified Arabic"/>
                <w:sz w:val="16"/>
                <w:szCs w:val="16"/>
                <w:rtl/>
              </w:rPr>
              <w:t>تحمل السرعة</w:t>
            </w:r>
          </w:p>
        </w:tc>
        <w:tc>
          <w:tcPr>
            <w:tcW w:w="576" w:type="pct"/>
            <w:tcBorders>
              <w:top w:val="single" w:sz="6" w:space="0" w:color="auto"/>
              <w:bottom w:val="single" w:sz="6" w:space="0" w:color="auto"/>
            </w:tcBorders>
            <w:shd w:val="clear" w:color="auto" w:fill="FFFFFF" w:themeFill="background1"/>
            <w:vAlign w:val="center"/>
          </w:tcPr>
          <w:p w:rsidR="00672077" w:rsidRPr="00385882" w:rsidRDefault="00672077" w:rsidP="00672077">
            <w:pPr>
              <w:pStyle w:val="aa"/>
              <w:jc w:val="center"/>
              <w:rPr>
                <w:rFonts w:ascii="Simplified Arabic" w:hAnsi="Simplified Arabic" w:cs="Simplified Arabic"/>
                <w:sz w:val="16"/>
                <w:szCs w:val="16"/>
              </w:rPr>
            </w:pPr>
            <w:r w:rsidRPr="00385882">
              <w:rPr>
                <w:rFonts w:ascii="Simplified Arabic" w:hAnsi="Simplified Arabic" w:cs="Simplified Arabic"/>
                <w:sz w:val="16"/>
                <w:szCs w:val="16"/>
              </w:rPr>
              <w:t>18.91</w:t>
            </w:r>
          </w:p>
        </w:tc>
        <w:tc>
          <w:tcPr>
            <w:tcW w:w="497" w:type="pct"/>
            <w:tcBorders>
              <w:top w:val="single" w:sz="6" w:space="0" w:color="auto"/>
              <w:bottom w:val="single" w:sz="6" w:space="0" w:color="auto"/>
            </w:tcBorders>
            <w:shd w:val="clear" w:color="auto" w:fill="FFFFFF" w:themeFill="background1"/>
            <w:vAlign w:val="center"/>
          </w:tcPr>
          <w:p w:rsidR="00672077" w:rsidRPr="00385882" w:rsidRDefault="00672077" w:rsidP="00672077">
            <w:pPr>
              <w:pStyle w:val="aa"/>
              <w:jc w:val="center"/>
              <w:rPr>
                <w:rFonts w:ascii="Simplified Arabic" w:hAnsi="Simplified Arabic" w:cs="Simplified Arabic"/>
                <w:sz w:val="16"/>
                <w:szCs w:val="16"/>
              </w:rPr>
            </w:pPr>
            <w:r w:rsidRPr="00385882">
              <w:rPr>
                <w:rFonts w:ascii="Simplified Arabic" w:hAnsi="Simplified Arabic" w:cs="Simplified Arabic"/>
                <w:sz w:val="16"/>
                <w:szCs w:val="16"/>
              </w:rPr>
              <w:t>2.66</w:t>
            </w:r>
          </w:p>
        </w:tc>
        <w:tc>
          <w:tcPr>
            <w:tcW w:w="576" w:type="pct"/>
            <w:tcBorders>
              <w:top w:val="single" w:sz="6" w:space="0" w:color="auto"/>
              <w:bottom w:val="single" w:sz="6" w:space="0" w:color="auto"/>
            </w:tcBorders>
            <w:shd w:val="clear" w:color="auto" w:fill="FFFFFF" w:themeFill="background1"/>
            <w:vAlign w:val="center"/>
          </w:tcPr>
          <w:p w:rsidR="00672077" w:rsidRPr="00385882" w:rsidRDefault="00672077" w:rsidP="00672077">
            <w:pPr>
              <w:pStyle w:val="aa"/>
              <w:jc w:val="center"/>
              <w:rPr>
                <w:rFonts w:ascii="Simplified Arabic" w:hAnsi="Simplified Arabic" w:cs="Simplified Arabic"/>
                <w:sz w:val="16"/>
                <w:szCs w:val="16"/>
              </w:rPr>
            </w:pPr>
            <w:r w:rsidRPr="00385882">
              <w:rPr>
                <w:rFonts w:ascii="Simplified Arabic" w:hAnsi="Simplified Arabic" w:cs="Simplified Arabic"/>
                <w:sz w:val="16"/>
                <w:szCs w:val="16"/>
              </w:rPr>
              <w:t>17.94</w:t>
            </w:r>
          </w:p>
        </w:tc>
        <w:tc>
          <w:tcPr>
            <w:tcW w:w="497" w:type="pct"/>
            <w:tcBorders>
              <w:top w:val="single" w:sz="6" w:space="0" w:color="auto"/>
              <w:bottom w:val="single" w:sz="6" w:space="0" w:color="auto"/>
            </w:tcBorders>
            <w:shd w:val="clear" w:color="auto" w:fill="FFFFFF" w:themeFill="background1"/>
            <w:vAlign w:val="center"/>
          </w:tcPr>
          <w:p w:rsidR="00672077" w:rsidRPr="00385882" w:rsidRDefault="00672077" w:rsidP="00672077">
            <w:pPr>
              <w:pStyle w:val="aa"/>
              <w:jc w:val="center"/>
              <w:rPr>
                <w:rFonts w:ascii="Simplified Arabic" w:hAnsi="Simplified Arabic" w:cs="Simplified Arabic"/>
                <w:sz w:val="16"/>
                <w:szCs w:val="16"/>
              </w:rPr>
            </w:pPr>
            <w:r w:rsidRPr="00385882">
              <w:rPr>
                <w:rFonts w:ascii="Simplified Arabic" w:hAnsi="Simplified Arabic" w:cs="Simplified Arabic"/>
                <w:sz w:val="16"/>
                <w:szCs w:val="16"/>
              </w:rPr>
              <w:t>4.01</w:t>
            </w:r>
          </w:p>
        </w:tc>
        <w:tc>
          <w:tcPr>
            <w:tcW w:w="680" w:type="pct"/>
            <w:tcBorders>
              <w:top w:val="single" w:sz="6" w:space="0" w:color="auto"/>
              <w:bottom w:val="single" w:sz="6" w:space="0" w:color="auto"/>
            </w:tcBorders>
            <w:shd w:val="clear" w:color="auto" w:fill="FFFFFF" w:themeFill="background1"/>
            <w:vAlign w:val="center"/>
          </w:tcPr>
          <w:p w:rsidR="00672077" w:rsidRPr="00385882" w:rsidRDefault="00672077" w:rsidP="00672077">
            <w:pPr>
              <w:pStyle w:val="aa"/>
              <w:jc w:val="center"/>
              <w:rPr>
                <w:rFonts w:ascii="Simplified Arabic" w:hAnsi="Simplified Arabic" w:cs="Simplified Arabic"/>
                <w:sz w:val="16"/>
                <w:szCs w:val="16"/>
              </w:rPr>
            </w:pPr>
            <w:r w:rsidRPr="00385882">
              <w:rPr>
                <w:rFonts w:ascii="Simplified Arabic" w:hAnsi="Simplified Arabic" w:cs="Simplified Arabic"/>
                <w:sz w:val="16"/>
                <w:szCs w:val="16"/>
              </w:rPr>
              <w:t>0.58</w:t>
            </w:r>
          </w:p>
        </w:tc>
        <w:tc>
          <w:tcPr>
            <w:tcW w:w="657" w:type="pct"/>
            <w:tcBorders>
              <w:top w:val="single" w:sz="6" w:space="0" w:color="auto"/>
              <w:bottom w:val="single" w:sz="6" w:space="0" w:color="auto"/>
            </w:tcBorders>
            <w:shd w:val="clear" w:color="auto" w:fill="FFFFFF" w:themeFill="background1"/>
            <w:vAlign w:val="center"/>
          </w:tcPr>
          <w:p w:rsidR="00672077" w:rsidRPr="00385882" w:rsidRDefault="00672077" w:rsidP="00672077">
            <w:pPr>
              <w:pStyle w:val="aa"/>
              <w:jc w:val="center"/>
              <w:rPr>
                <w:rFonts w:ascii="Simplified Arabic" w:hAnsi="Simplified Arabic" w:cs="Simplified Arabic"/>
                <w:sz w:val="16"/>
                <w:szCs w:val="16"/>
              </w:rPr>
            </w:pPr>
            <w:r w:rsidRPr="00385882">
              <w:rPr>
                <w:rFonts w:ascii="Simplified Arabic" w:hAnsi="Simplified Arabic" w:cs="Simplified Arabic"/>
                <w:sz w:val="16"/>
                <w:szCs w:val="16"/>
              </w:rPr>
              <w:t>0.57</w:t>
            </w:r>
          </w:p>
        </w:tc>
      </w:tr>
      <w:tr w:rsidR="00672077" w:rsidRPr="00385882" w:rsidTr="00672077">
        <w:tc>
          <w:tcPr>
            <w:tcW w:w="283" w:type="pct"/>
            <w:tcBorders>
              <w:top w:val="single" w:sz="6" w:space="0" w:color="auto"/>
              <w:bottom w:val="single" w:sz="6" w:space="0" w:color="auto"/>
            </w:tcBorders>
            <w:shd w:val="clear" w:color="auto" w:fill="FFFFFF" w:themeFill="background1"/>
            <w:vAlign w:val="center"/>
          </w:tcPr>
          <w:p w:rsidR="00672077" w:rsidRPr="00385882" w:rsidRDefault="00672077" w:rsidP="00672077">
            <w:pPr>
              <w:pStyle w:val="aa"/>
              <w:jc w:val="center"/>
              <w:rPr>
                <w:rFonts w:ascii="Simplified Arabic" w:hAnsi="Simplified Arabic" w:cs="Simplified Arabic"/>
                <w:sz w:val="16"/>
                <w:szCs w:val="16"/>
                <w:rtl/>
              </w:rPr>
            </w:pPr>
            <w:r w:rsidRPr="00385882">
              <w:rPr>
                <w:rFonts w:ascii="Simplified Arabic" w:hAnsi="Simplified Arabic" w:cs="Simplified Arabic"/>
                <w:sz w:val="16"/>
                <w:szCs w:val="16"/>
                <w:rtl/>
              </w:rPr>
              <w:t>5</w:t>
            </w:r>
          </w:p>
        </w:tc>
        <w:tc>
          <w:tcPr>
            <w:tcW w:w="1235" w:type="pct"/>
            <w:tcBorders>
              <w:top w:val="single" w:sz="6" w:space="0" w:color="auto"/>
              <w:bottom w:val="single" w:sz="6" w:space="0" w:color="auto"/>
            </w:tcBorders>
            <w:shd w:val="clear" w:color="auto" w:fill="FFFFFF" w:themeFill="background1"/>
            <w:vAlign w:val="center"/>
          </w:tcPr>
          <w:p w:rsidR="00672077" w:rsidRPr="00385882" w:rsidRDefault="00672077" w:rsidP="00672077">
            <w:pPr>
              <w:pStyle w:val="aa"/>
              <w:jc w:val="both"/>
              <w:rPr>
                <w:rFonts w:ascii="Simplified Arabic" w:hAnsi="Simplified Arabic" w:cs="Simplified Arabic"/>
                <w:sz w:val="16"/>
                <w:szCs w:val="16"/>
              </w:rPr>
            </w:pPr>
            <w:r w:rsidRPr="00385882">
              <w:rPr>
                <w:rFonts w:ascii="Simplified Arabic" w:hAnsi="Simplified Arabic" w:cs="Simplified Arabic"/>
                <w:sz w:val="16"/>
                <w:szCs w:val="16"/>
                <w:rtl/>
              </w:rPr>
              <w:t>تحمل القوة</w:t>
            </w:r>
          </w:p>
        </w:tc>
        <w:tc>
          <w:tcPr>
            <w:tcW w:w="576" w:type="pct"/>
            <w:tcBorders>
              <w:top w:val="single" w:sz="6" w:space="0" w:color="auto"/>
              <w:bottom w:val="single" w:sz="6" w:space="0" w:color="auto"/>
            </w:tcBorders>
            <w:shd w:val="clear" w:color="auto" w:fill="FFFFFF" w:themeFill="background1"/>
            <w:vAlign w:val="center"/>
          </w:tcPr>
          <w:p w:rsidR="00672077" w:rsidRPr="00385882" w:rsidRDefault="00672077" w:rsidP="00672077">
            <w:pPr>
              <w:pStyle w:val="aa"/>
              <w:jc w:val="center"/>
              <w:rPr>
                <w:rFonts w:ascii="Simplified Arabic" w:hAnsi="Simplified Arabic" w:cs="Simplified Arabic"/>
                <w:sz w:val="16"/>
                <w:szCs w:val="16"/>
              </w:rPr>
            </w:pPr>
            <w:r w:rsidRPr="00385882">
              <w:rPr>
                <w:rFonts w:ascii="Simplified Arabic" w:hAnsi="Simplified Arabic" w:cs="Simplified Arabic"/>
                <w:sz w:val="16"/>
                <w:szCs w:val="16"/>
              </w:rPr>
              <w:t>43.25</w:t>
            </w:r>
          </w:p>
        </w:tc>
        <w:tc>
          <w:tcPr>
            <w:tcW w:w="497" w:type="pct"/>
            <w:tcBorders>
              <w:top w:val="single" w:sz="6" w:space="0" w:color="auto"/>
              <w:bottom w:val="single" w:sz="6" w:space="0" w:color="auto"/>
            </w:tcBorders>
            <w:shd w:val="clear" w:color="auto" w:fill="FFFFFF" w:themeFill="background1"/>
            <w:vAlign w:val="center"/>
          </w:tcPr>
          <w:p w:rsidR="00672077" w:rsidRPr="00385882" w:rsidRDefault="00672077" w:rsidP="00672077">
            <w:pPr>
              <w:pStyle w:val="aa"/>
              <w:jc w:val="center"/>
              <w:rPr>
                <w:rFonts w:ascii="Simplified Arabic" w:hAnsi="Simplified Arabic" w:cs="Simplified Arabic"/>
                <w:sz w:val="16"/>
                <w:szCs w:val="16"/>
              </w:rPr>
            </w:pPr>
            <w:r w:rsidRPr="00385882">
              <w:rPr>
                <w:rFonts w:ascii="Simplified Arabic" w:hAnsi="Simplified Arabic" w:cs="Simplified Arabic"/>
                <w:sz w:val="16"/>
                <w:szCs w:val="16"/>
              </w:rPr>
              <w:t>0.46</w:t>
            </w:r>
          </w:p>
        </w:tc>
        <w:tc>
          <w:tcPr>
            <w:tcW w:w="576" w:type="pct"/>
            <w:tcBorders>
              <w:top w:val="single" w:sz="6" w:space="0" w:color="auto"/>
              <w:bottom w:val="single" w:sz="6" w:space="0" w:color="auto"/>
            </w:tcBorders>
            <w:shd w:val="clear" w:color="auto" w:fill="FFFFFF" w:themeFill="background1"/>
            <w:vAlign w:val="center"/>
          </w:tcPr>
          <w:p w:rsidR="00672077" w:rsidRPr="00385882" w:rsidRDefault="00672077" w:rsidP="00672077">
            <w:pPr>
              <w:pStyle w:val="aa"/>
              <w:jc w:val="center"/>
              <w:rPr>
                <w:rFonts w:ascii="Simplified Arabic" w:hAnsi="Simplified Arabic" w:cs="Simplified Arabic"/>
                <w:sz w:val="16"/>
                <w:szCs w:val="16"/>
              </w:rPr>
            </w:pPr>
            <w:r w:rsidRPr="00385882">
              <w:rPr>
                <w:rFonts w:ascii="Simplified Arabic" w:hAnsi="Simplified Arabic" w:cs="Simplified Arabic"/>
                <w:sz w:val="16"/>
                <w:szCs w:val="16"/>
              </w:rPr>
              <w:t>43.38</w:t>
            </w:r>
          </w:p>
        </w:tc>
        <w:tc>
          <w:tcPr>
            <w:tcW w:w="497" w:type="pct"/>
            <w:tcBorders>
              <w:top w:val="single" w:sz="6" w:space="0" w:color="auto"/>
              <w:bottom w:val="single" w:sz="6" w:space="0" w:color="auto"/>
            </w:tcBorders>
            <w:shd w:val="clear" w:color="auto" w:fill="FFFFFF" w:themeFill="background1"/>
            <w:vAlign w:val="center"/>
          </w:tcPr>
          <w:p w:rsidR="00672077" w:rsidRPr="00385882" w:rsidRDefault="00672077" w:rsidP="00672077">
            <w:pPr>
              <w:pStyle w:val="aa"/>
              <w:jc w:val="center"/>
              <w:rPr>
                <w:rFonts w:ascii="Simplified Arabic" w:hAnsi="Simplified Arabic" w:cs="Simplified Arabic"/>
                <w:sz w:val="16"/>
                <w:szCs w:val="16"/>
              </w:rPr>
            </w:pPr>
            <w:r w:rsidRPr="00385882">
              <w:rPr>
                <w:rFonts w:ascii="Simplified Arabic" w:hAnsi="Simplified Arabic" w:cs="Simplified Arabic"/>
                <w:sz w:val="16"/>
                <w:szCs w:val="16"/>
              </w:rPr>
              <w:t>0.52</w:t>
            </w:r>
          </w:p>
        </w:tc>
        <w:tc>
          <w:tcPr>
            <w:tcW w:w="680" w:type="pct"/>
            <w:tcBorders>
              <w:top w:val="single" w:sz="6" w:space="0" w:color="auto"/>
              <w:bottom w:val="single" w:sz="6" w:space="0" w:color="auto"/>
            </w:tcBorders>
            <w:shd w:val="clear" w:color="auto" w:fill="FFFFFF" w:themeFill="background1"/>
            <w:vAlign w:val="center"/>
          </w:tcPr>
          <w:p w:rsidR="00672077" w:rsidRPr="00385882" w:rsidRDefault="00672077" w:rsidP="00672077">
            <w:pPr>
              <w:pStyle w:val="aa"/>
              <w:jc w:val="center"/>
              <w:rPr>
                <w:rFonts w:ascii="Simplified Arabic" w:hAnsi="Simplified Arabic" w:cs="Simplified Arabic"/>
                <w:sz w:val="16"/>
                <w:szCs w:val="16"/>
              </w:rPr>
            </w:pPr>
            <w:r w:rsidRPr="00385882">
              <w:rPr>
                <w:rFonts w:ascii="Simplified Arabic" w:hAnsi="Simplified Arabic" w:cs="Simplified Arabic"/>
                <w:sz w:val="16"/>
                <w:szCs w:val="16"/>
              </w:rPr>
              <w:t>0.509-</w:t>
            </w:r>
          </w:p>
        </w:tc>
        <w:tc>
          <w:tcPr>
            <w:tcW w:w="657" w:type="pct"/>
            <w:tcBorders>
              <w:top w:val="single" w:sz="6" w:space="0" w:color="auto"/>
              <w:bottom w:val="single" w:sz="6" w:space="0" w:color="auto"/>
            </w:tcBorders>
            <w:shd w:val="clear" w:color="auto" w:fill="FFFFFF" w:themeFill="background1"/>
            <w:vAlign w:val="center"/>
          </w:tcPr>
          <w:p w:rsidR="00672077" w:rsidRPr="00385882" w:rsidRDefault="00672077" w:rsidP="00672077">
            <w:pPr>
              <w:pStyle w:val="aa"/>
              <w:jc w:val="center"/>
              <w:rPr>
                <w:rFonts w:ascii="Simplified Arabic" w:hAnsi="Simplified Arabic" w:cs="Simplified Arabic"/>
                <w:sz w:val="16"/>
                <w:szCs w:val="16"/>
              </w:rPr>
            </w:pPr>
            <w:r w:rsidRPr="00385882">
              <w:rPr>
                <w:rFonts w:ascii="Simplified Arabic" w:hAnsi="Simplified Arabic" w:cs="Simplified Arabic"/>
                <w:sz w:val="16"/>
                <w:szCs w:val="16"/>
              </w:rPr>
              <w:t>0.62</w:t>
            </w:r>
          </w:p>
        </w:tc>
      </w:tr>
      <w:tr w:rsidR="00672077" w:rsidRPr="00385882" w:rsidTr="00672077">
        <w:tc>
          <w:tcPr>
            <w:tcW w:w="283" w:type="pct"/>
            <w:tcBorders>
              <w:top w:val="single" w:sz="6" w:space="0" w:color="auto"/>
              <w:bottom w:val="double" w:sz="6" w:space="0" w:color="auto"/>
            </w:tcBorders>
            <w:shd w:val="clear" w:color="auto" w:fill="FFFFFF" w:themeFill="background1"/>
            <w:vAlign w:val="center"/>
          </w:tcPr>
          <w:p w:rsidR="00672077" w:rsidRPr="00385882" w:rsidRDefault="00672077" w:rsidP="00672077">
            <w:pPr>
              <w:pStyle w:val="aa"/>
              <w:jc w:val="center"/>
              <w:rPr>
                <w:rFonts w:ascii="Simplified Arabic" w:hAnsi="Simplified Arabic" w:cs="Simplified Arabic"/>
                <w:sz w:val="16"/>
                <w:szCs w:val="16"/>
                <w:rtl/>
              </w:rPr>
            </w:pPr>
            <w:r w:rsidRPr="00385882">
              <w:rPr>
                <w:rFonts w:ascii="Simplified Arabic" w:hAnsi="Simplified Arabic" w:cs="Simplified Arabic"/>
                <w:sz w:val="16"/>
                <w:szCs w:val="16"/>
                <w:rtl/>
              </w:rPr>
              <w:t>6</w:t>
            </w:r>
          </w:p>
        </w:tc>
        <w:tc>
          <w:tcPr>
            <w:tcW w:w="1235" w:type="pct"/>
            <w:tcBorders>
              <w:top w:val="single" w:sz="6" w:space="0" w:color="auto"/>
              <w:bottom w:val="double" w:sz="6" w:space="0" w:color="auto"/>
            </w:tcBorders>
            <w:shd w:val="clear" w:color="auto" w:fill="FFFFFF" w:themeFill="background1"/>
            <w:vAlign w:val="center"/>
          </w:tcPr>
          <w:p w:rsidR="00672077" w:rsidRPr="00385882" w:rsidRDefault="00672077" w:rsidP="00672077">
            <w:pPr>
              <w:pStyle w:val="aa"/>
              <w:jc w:val="both"/>
              <w:rPr>
                <w:rFonts w:ascii="Simplified Arabic" w:hAnsi="Simplified Arabic" w:cs="Simplified Arabic"/>
                <w:sz w:val="16"/>
                <w:szCs w:val="16"/>
              </w:rPr>
            </w:pPr>
            <w:r w:rsidRPr="00385882">
              <w:rPr>
                <w:rFonts w:ascii="Simplified Arabic" w:hAnsi="Simplified Arabic" w:cs="Simplified Arabic"/>
                <w:sz w:val="16"/>
                <w:szCs w:val="16"/>
                <w:rtl/>
              </w:rPr>
              <w:t>القوة الانفجارية</w:t>
            </w:r>
          </w:p>
        </w:tc>
        <w:tc>
          <w:tcPr>
            <w:tcW w:w="576" w:type="pct"/>
            <w:tcBorders>
              <w:top w:val="single" w:sz="6" w:space="0" w:color="auto"/>
              <w:bottom w:val="double" w:sz="6" w:space="0" w:color="auto"/>
            </w:tcBorders>
            <w:shd w:val="clear" w:color="auto" w:fill="FFFFFF" w:themeFill="background1"/>
            <w:vAlign w:val="center"/>
          </w:tcPr>
          <w:p w:rsidR="00672077" w:rsidRPr="00385882" w:rsidRDefault="00672077" w:rsidP="00672077">
            <w:pPr>
              <w:pStyle w:val="aa"/>
              <w:jc w:val="center"/>
              <w:rPr>
                <w:rFonts w:ascii="Simplified Arabic" w:hAnsi="Simplified Arabic" w:cs="Simplified Arabic"/>
                <w:sz w:val="16"/>
                <w:szCs w:val="16"/>
              </w:rPr>
            </w:pPr>
            <w:r w:rsidRPr="00385882">
              <w:rPr>
                <w:rFonts w:ascii="Simplified Arabic" w:hAnsi="Simplified Arabic" w:cs="Simplified Arabic"/>
                <w:sz w:val="16"/>
                <w:szCs w:val="16"/>
              </w:rPr>
              <w:t>2.02</w:t>
            </w:r>
          </w:p>
        </w:tc>
        <w:tc>
          <w:tcPr>
            <w:tcW w:w="497" w:type="pct"/>
            <w:tcBorders>
              <w:top w:val="single" w:sz="6" w:space="0" w:color="auto"/>
              <w:bottom w:val="double" w:sz="6" w:space="0" w:color="auto"/>
            </w:tcBorders>
            <w:shd w:val="clear" w:color="auto" w:fill="FFFFFF" w:themeFill="background1"/>
            <w:vAlign w:val="center"/>
          </w:tcPr>
          <w:p w:rsidR="00672077" w:rsidRPr="00385882" w:rsidRDefault="00672077" w:rsidP="00672077">
            <w:pPr>
              <w:pStyle w:val="aa"/>
              <w:jc w:val="center"/>
              <w:rPr>
                <w:rFonts w:ascii="Simplified Arabic" w:hAnsi="Simplified Arabic" w:cs="Simplified Arabic"/>
                <w:sz w:val="16"/>
                <w:szCs w:val="16"/>
              </w:rPr>
            </w:pPr>
            <w:r w:rsidRPr="00385882">
              <w:rPr>
                <w:rFonts w:ascii="Simplified Arabic" w:hAnsi="Simplified Arabic" w:cs="Simplified Arabic"/>
                <w:sz w:val="16"/>
                <w:szCs w:val="16"/>
              </w:rPr>
              <w:t>0.26</w:t>
            </w:r>
          </w:p>
        </w:tc>
        <w:tc>
          <w:tcPr>
            <w:tcW w:w="576" w:type="pct"/>
            <w:tcBorders>
              <w:top w:val="single" w:sz="6" w:space="0" w:color="auto"/>
              <w:bottom w:val="double" w:sz="6" w:space="0" w:color="auto"/>
            </w:tcBorders>
            <w:shd w:val="clear" w:color="auto" w:fill="FFFFFF" w:themeFill="background1"/>
            <w:vAlign w:val="center"/>
          </w:tcPr>
          <w:p w:rsidR="00672077" w:rsidRPr="00385882" w:rsidRDefault="00672077" w:rsidP="00672077">
            <w:pPr>
              <w:pStyle w:val="aa"/>
              <w:jc w:val="center"/>
              <w:rPr>
                <w:rFonts w:ascii="Simplified Arabic" w:hAnsi="Simplified Arabic" w:cs="Simplified Arabic"/>
                <w:sz w:val="16"/>
                <w:szCs w:val="16"/>
              </w:rPr>
            </w:pPr>
            <w:r w:rsidRPr="00385882">
              <w:rPr>
                <w:rFonts w:ascii="Simplified Arabic" w:hAnsi="Simplified Arabic" w:cs="Simplified Arabic"/>
                <w:sz w:val="16"/>
                <w:szCs w:val="16"/>
              </w:rPr>
              <w:t>1.98</w:t>
            </w:r>
          </w:p>
        </w:tc>
        <w:tc>
          <w:tcPr>
            <w:tcW w:w="497" w:type="pct"/>
            <w:tcBorders>
              <w:top w:val="single" w:sz="6" w:space="0" w:color="auto"/>
              <w:bottom w:val="double" w:sz="6" w:space="0" w:color="auto"/>
            </w:tcBorders>
            <w:shd w:val="clear" w:color="auto" w:fill="FFFFFF" w:themeFill="background1"/>
            <w:vAlign w:val="center"/>
          </w:tcPr>
          <w:p w:rsidR="00672077" w:rsidRPr="00385882" w:rsidRDefault="00672077" w:rsidP="00672077">
            <w:pPr>
              <w:pStyle w:val="aa"/>
              <w:jc w:val="center"/>
              <w:rPr>
                <w:rFonts w:ascii="Simplified Arabic" w:hAnsi="Simplified Arabic" w:cs="Simplified Arabic"/>
                <w:sz w:val="16"/>
                <w:szCs w:val="16"/>
              </w:rPr>
            </w:pPr>
            <w:r w:rsidRPr="00385882">
              <w:rPr>
                <w:rFonts w:ascii="Simplified Arabic" w:hAnsi="Simplified Arabic" w:cs="Simplified Arabic"/>
                <w:sz w:val="16"/>
                <w:szCs w:val="16"/>
              </w:rPr>
              <w:t>0.29</w:t>
            </w:r>
          </w:p>
        </w:tc>
        <w:tc>
          <w:tcPr>
            <w:tcW w:w="680" w:type="pct"/>
            <w:tcBorders>
              <w:top w:val="single" w:sz="6" w:space="0" w:color="auto"/>
              <w:bottom w:val="double" w:sz="6" w:space="0" w:color="auto"/>
            </w:tcBorders>
            <w:shd w:val="clear" w:color="auto" w:fill="FFFFFF" w:themeFill="background1"/>
            <w:vAlign w:val="center"/>
          </w:tcPr>
          <w:p w:rsidR="00672077" w:rsidRPr="00385882" w:rsidRDefault="00672077" w:rsidP="00672077">
            <w:pPr>
              <w:pStyle w:val="aa"/>
              <w:jc w:val="center"/>
              <w:rPr>
                <w:rFonts w:ascii="Simplified Arabic" w:hAnsi="Simplified Arabic" w:cs="Simplified Arabic"/>
                <w:sz w:val="16"/>
                <w:szCs w:val="16"/>
              </w:rPr>
            </w:pPr>
            <w:r w:rsidRPr="00385882">
              <w:rPr>
                <w:rFonts w:ascii="Simplified Arabic" w:hAnsi="Simplified Arabic" w:cs="Simplified Arabic"/>
                <w:sz w:val="16"/>
                <w:szCs w:val="16"/>
              </w:rPr>
              <w:t>0.28</w:t>
            </w:r>
          </w:p>
        </w:tc>
        <w:tc>
          <w:tcPr>
            <w:tcW w:w="657" w:type="pct"/>
            <w:tcBorders>
              <w:top w:val="single" w:sz="6" w:space="0" w:color="auto"/>
              <w:bottom w:val="double" w:sz="6" w:space="0" w:color="auto"/>
            </w:tcBorders>
            <w:shd w:val="clear" w:color="auto" w:fill="FFFFFF" w:themeFill="background1"/>
            <w:vAlign w:val="center"/>
          </w:tcPr>
          <w:p w:rsidR="00672077" w:rsidRPr="00385882" w:rsidRDefault="00672077" w:rsidP="00672077">
            <w:pPr>
              <w:pStyle w:val="aa"/>
              <w:jc w:val="center"/>
              <w:rPr>
                <w:rFonts w:ascii="Simplified Arabic" w:hAnsi="Simplified Arabic" w:cs="Simplified Arabic"/>
                <w:sz w:val="16"/>
                <w:szCs w:val="16"/>
              </w:rPr>
            </w:pPr>
            <w:r w:rsidRPr="00385882">
              <w:rPr>
                <w:rFonts w:ascii="Simplified Arabic" w:hAnsi="Simplified Arabic" w:cs="Simplified Arabic"/>
                <w:sz w:val="16"/>
                <w:szCs w:val="16"/>
              </w:rPr>
              <w:t>0.78</w:t>
            </w:r>
          </w:p>
        </w:tc>
      </w:tr>
    </w:tbl>
    <w:p w:rsidR="00672077" w:rsidRDefault="00672077" w:rsidP="005D0E5A">
      <w:pPr>
        <w:pStyle w:val="aa"/>
        <w:jc w:val="both"/>
        <w:rPr>
          <w:rFonts w:ascii="Simplified Arabic" w:hAnsi="Simplified Arabic" w:cs="Simplified Arabic"/>
          <w:sz w:val="24"/>
          <w:szCs w:val="24"/>
          <w:rtl/>
        </w:rPr>
      </w:pPr>
    </w:p>
    <w:p w:rsidR="005D0E5A" w:rsidRPr="00BF0BB8" w:rsidRDefault="005D0E5A" w:rsidP="005D0E5A">
      <w:pPr>
        <w:pStyle w:val="aa"/>
        <w:jc w:val="both"/>
        <w:rPr>
          <w:rFonts w:ascii="Simplified Arabic" w:hAnsi="Simplified Arabic" w:cs="Simplified Arabic"/>
          <w:sz w:val="24"/>
          <w:szCs w:val="24"/>
          <w:rtl/>
        </w:rPr>
      </w:pPr>
      <w:r w:rsidRPr="00BF0BB8">
        <w:rPr>
          <w:rFonts w:ascii="Simplified Arabic" w:hAnsi="Simplified Arabic" w:cs="Simplified Arabic"/>
          <w:sz w:val="24"/>
          <w:szCs w:val="24"/>
          <w:rtl/>
        </w:rPr>
        <w:t>من الجدول (2) يتضح عدم وجود فروق معنوية بين أفراد مجموعتي البحث في القدرات</w:t>
      </w:r>
      <w:r w:rsidR="00224B54">
        <w:rPr>
          <w:rFonts w:ascii="Simplified Arabic" w:hAnsi="Simplified Arabic" w:cs="Simplified Arabic" w:hint="cs"/>
          <w:sz w:val="24"/>
          <w:szCs w:val="24"/>
          <w:rtl/>
        </w:rPr>
        <w:t xml:space="preserve"> </w:t>
      </w:r>
      <w:r w:rsidRPr="00BF0BB8">
        <w:rPr>
          <w:rFonts w:ascii="Simplified Arabic" w:hAnsi="Simplified Arabic" w:cs="Simplified Arabic"/>
          <w:sz w:val="24"/>
          <w:szCs w:val="24"/>
          <w:rtl/>
        </w:rPr>
        <w:t>البدنية إذ كانت قيمة (</w:t>
      </w:r>
      <w:r w:rsidRPr="00BF0BB8">
        <w:rPr>
          <w:rFonts w:ascii="Simplified Arabic" w:hAnsi="Simplified Arabic" w:cs="Simplified Arabic"/>
          <w:sz w:val="24"/>
          <w:szCs w:val="24"/>
        </w:rPr>
        <w:t>sig</w:t>
      </w:r>
      <w:r w:rsidRPr="00BF0BB8">
        <w:rPr>
          <w:rFonts w:ascii="Simplified Arabic" w:hAnsi="Simplified Arabic" w:cs="Simplified Arabic"/>
          <w:sz w:val="24"/>
          <w:szCs w:val="24"/>
          <w:rtl/>
        </w:rPr>
        <w:t>) أكبر من (0.05) وهذا يدل على تكافؤ المجموعتين في القدرات</w:t>
      </w:r>
      <w:r w:rsidR="00224B54">
        <w:rPr>
          <w:rFonts w:ascii="Simplified Arabic" w:hAnsi="Simplified Arabic" w:cs="Simplified Arabic" w:hint="cs"/>
          <w:sz w:val="24"/>
          <w:szCs w:val="24"/>
          <w:rtl/>
        </w:rPr>
        <w:t xml:space="preserve"> </w:t>
      </w:r>
      <w:r w:rsidRPr="00BF0BB8">
        <w:rPr>
          <w:rFonts w:ascii="Simplified Arabic" w:hAnsi="Simplified Arabic" w:cs="Simplified Arabic"/>
          <w:sz w:val="24"/>
          <w:szCs w:val="24"/>
          <w:rtl/>
        </w:rPr>
        <w:t>البدنية.</w:t>
      </w:r>
    </w:p>
    <w:p w:rsidR="005D0E5A" w:rsidRPr="00B60C4D" w:rsidRDefault="005D0E5A" w:rsidP="005D0E5A">
      <w:pPr>
        <w:pStyle w:val="aa"/>
        <w:jc w:val="both"/>
        <w:rPr>
          <w:rFonts w:ascii="Simplified Arabic" w:hAnsi="Simplified Arabic" w:cs="Simplified Arabic"/>
          <w:b/>
          <w:bCs/>
          <w:sz w:val="28"/>
          <w:szCs w:val="28"/>
        </w:rPr>
      </w:pPr>
      <w:r w:rsidRPr="00B60C4D">
        <w:rPr>
          <w:rFonts w:ascii="Simplified Arabic" w:hAnsi="Simplified Arabic" w:cs="Simplified Arabic" w:hint="cs"/>
          <w:b/>
          <w:bCs/>
          <w:sz w:val="28"/>
          <w:szCs w:val="28"/>
          <w:rtl/>
        </w:rPr>
        <w:t>2</w:t>
      </w:r>
      <w:r w:rsidRPr="00B60C4D">
        <w:rPr>
          <w:rFonts w:ascii="Simplified Arabic" w:hAnsi="Simplified Arabic" w:cs="Simplified Arabic"/>
          <w:b/>
          <w:bCs/>
          <w:sz w:val="28"/>
          <w:szCs w:val="28"/>
          <w:rtl/>
        </w:rPr>
        <w:t>-3 وسائل جمع المعلومات والبيانات والأجهزة والأدوات المستخدمة:</w:t>
      </w:r>
    </w:p>
    <w:p w:rsidR="005D0E5A" w:rsidRPr="00BF0BB8" w:rsidRDefault="005D0E5A" w:rsidP="005D0E5A">
      <w:pPr>
        <w:pStyle w:val="aa"/>
        <w:jc w:val="both"/>
        <w:rPr>
          <w:rFonts w:ascii="Simplified Arabic" w:hAnsi="Simplified Arabic" w:cs="Simplified Arabic"/>
          <w:sz w:val="24"/>
          <w:szCs w:val="24"/>
        </w:rPr>
      </w:pPr>
      <w:r>
        <w:rPr>
          <w:rFonts w:ascii="Simplified Arabic" w:hAnsi="Simplified Arabic" w:cs="Simplified Arabic" w:hint="cs"/>
          <w:b/>
          <w:bCs/>
          <w:sz w:val="28"/>
          <w:szCs w:val="28"/>
          <w:rtl/>
        </w:rPr>
        <w:t>2</w:t>
      </w:r>
      <w:r w:rsidRPr="00B60C4D">
        <w:rPr>
          <w:rFonts w:ascii="Simplified Arabic" w:hAnsi="Simplified Arabic" w:cs="Simplified Arabic"/>
          <w:b/>
          <w:bCs/>
          <w:sz w:val="28"/>
          <w:szCs w:val="28"/>
          <w:rtl/>
        </w:rPr>
        <w:t>-3-1 الأدوات المستخدمة في البحث:</w:t>
      </w:r>
      <w:r>
        <w:rPr>
          <w:rFonts w:ascii="Simplified Arabic" w:hAnsi="Simplified Arabic" w:cs="Simplified Arabic" w:hint="cs"/>
          <w:b/>
          <w:bCs/>
          <w:sz w:val="28"/>
          <w:szCs w:val="28"/>
          <w:rtl/>
        </w:rPr>
        <w:t xml:space="preserve"> (</w:t>
      </w:r>
      <w:r w:rsidRPr="00BF0BB8">
        <w:rPr>
          <w:rFonts w:ascii="Simplified Arabic" w:hAnsi="Simplified Arabic" w:cs="Simplified Arabic"/>
          <w:sz w:val="24"/>
          <w:szCs w:val="24"/>
          <w:rtl/>
        </w:rPr>
        <w:t>ملعب كرة قدم للصالات قانوني</w:t>
      </w:r>
      <w:r>
        <w:rPr>
          <w:rFonts w:ascii="Simplified Arabic" w:hAnsi="Simplified Arabic" w:cs="Simplified Arabic" w:hint="cs"/>
          <w:sz w:val="24"/>
          <w:szCs w:val="24"/>
          <w:rtl/>
        </w:rPr>
        <w:t>،</w:t>
      </w:r>
      <w:r>
        <w:rPr>
          <w:rFonts w:ascii="Simplified Arabic" w:hAnsi="Simplified Arabic" w:cs="Simplified Arabic"/>
          <w:sz w:val="24"/>
          <w:szCs w:val="24"/>
          <w:rtl/>
        </w:rPr>
        <w:t>كرات قدم عدد</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3</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شريط ملون عدد</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1</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شواخص عدد</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25</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صافرة</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استمارات تسجيل</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شريط قياس</w:t>
      </w:r>
      <w:r>
        <w:rPr>
          <w:rFonts w:ascii="Simplified Arabic" w:hAnsi="Simplified Arabic" w:cs="Simplified Arabic" w:hint="cs"/>
          <w:sz w:val="24"/>
          <w:szCs w:val="24"/>
          <w:rtl/>
        </w:rPr>
        <w:t>)</w:t>
      </w:r>
      <w:r w:rsidRPr="00BF0BB8">
        <w:rPr>
          <w:rFonts w:ascii="Simplified Arabic" w:hAnsi="Simplified Arabic" w:cs="Simplified Arabic"/>
          <w:sz w:val="24"/>
          <w:szCs w:val="24"/>
          <w:rtl/>
        </w:rPr>
        <w:t>.</w:t>
      </w:r>
    </w:p>
    <w:p w:rsidR="005D0E5A" w:rsidRPr="00BF0BB8" w:rsidRDefault="005D0E5A" w:rsidP="005D0E5A">
      <w:pPr>
        <w:pStyle w:val="aa"/>
        <w:jc w:val="both"/>
        <w:rPr>
          <w:rFonts w:ascii="Simplified Arabic" w:hAnsi="Simplified Arabic" w:cs="Simplified Arabic"/>
          <w:sz w:val="24"/>
          <w:szCs w:val="24"/>
          <w:rtl/>
        </w:rPr>
      </w:pPr>
      <w:r>
        <w:rPr>
          <w:rFonts w:ascii="Simplified Arabic" w:hAnsi="Simplified Arabic" w:cs="Simplified Arabic" w:hint="cs"/>
          <w:b/>
          <w:bCs/>
          <w:sz w:val="28"/>
          <w:szCs w:val="28"/>
          <w:rtl/>
        </w:rPr>
        <w:t>2</w:t>
      </w:r>
      <w:r>
        <w:rPr>
          <w:rFonts w:ascii="Simplified Arabic" w:hAnsi="Simplified Arabic" w:cs="Simplified Arabic"/>
          <w:b/>
          <w:bCs/>
          <w:sz w:val="28"/>
          <w:szCs w:val="28"/>
          <w:rtl/>
        </w:rPr>
        <w:t>-3-2 الأجهزة المستخدمة في البحث</w:t>
      </w:r>
      <w:r w:rsidRPr="00B60C4D">
        <w:rPr>
          <w:rFonts w:ascii="Simplified Arabic" w:hAnsi="Simplified Arabic" w:cs="Simplified Arabic"/>
          <w:b/>
          <w:bCs/>
          <w:sz w:val="28"/>
          <w:szCs w:val="28"/>
          <w:rtl/>
        </w:rPr>
        <w:t>:</w:t>
      </w:r>
      <w:r>
        <w:rPr>
          <w:rFonts w:ascii="Simplified Arabic" w:hAnsi="Simplified Arabic" w:cs="Simplified Arabic" w:hint="cs"/>
          <w:b/>
          <w:bCs/>
          <w:sz w:val="28"/>
          <w:szCs w:val="28"/>
          <w:rtl/>
        </w:rPr>
        <w:t xml:space="preserve"> (</w:t>
      </w:r>
      <w:r w:rsidRPr="00BF0BB8">
        <w:rPr>
          <w:rFonts w:ascii="Simplified Arabic" w:hAnsi="Simplified Arabic" w:cs="Simplified Arabic"/>
          <w:sz w:val="24"/>
          <w:szCs w:val="24"/>
          <w:rtl/>
        </w:rPr>
        <w:t>ساع</w:t>
      </w:r>
      <w:r>
        <w:rPr>
          <w:rFonts w:ascii="Simplified Arabic" w:hAnsi="Simplified Arabic" w:cs="Simplified Arabic" w:hint="cs"/>
          <w:sz w:val="24"/>
          <w:szCs w:val="24"/>
          <w:rtl/>
        </w:rPr>
        <w:t>ة</w:t>
      </w:r>
      <w:r w:rsidRPr="00BF0BB8">
        <w:rPr>
          <w:rFonts w:ascii="Simplified Arabic" w:hAnsi="Simplified Arabic" w:cs="Simplified Arabic"/>
          <w:sz w:val="24"/>
          <w:szCs w:val="24"/>
          <w:rtl/>
        </w:rPr>
        <w:t xml:space="preserve"> توقيت الكترونية عدد</w:t>
      </w:r>
      <w:r>
        <w:rPr>
          <w:rFonts w:ascii="Simplified Arabic" w:hAnsi="Simplified Arabic" w:cs="Simplified Arabic" w:hint="cs"/>
          <w:sz w:val="24"/>
          <w:szCs w:val="24"/>
          <w:rtl/>
        </w:rPr>
        <w:t xml:space="preserve"> (</w:t>
      </w:r>
      <w:r w:rsidRPr="00BF0BB8">
        <w:rPr>
          <w:rFonts w:ascii="Simplified Arabic" w:hAnsi="Simplified Arabic" w:cs="Simplified Arabic"/>
          <w:sz w:val="24"/>
          <w:szCs w:val="24"/>
          <w:rtl/>
        </w:rPr>
        <w:t>2</w:t>
      </w:r>
      <w:r>
        <w:rPr>
          <w:rFonts w:ascii="Simplified Arabic" w:hAnsi="Simplified Arabic" w:cs="Simplified Arabic" w:hint="cs"/>
          <w:sz w:val="24"/>
          <w:szCs w:val="24"/>
          <w:rtl/>
        </w:rPr>
        <w:t>)،</w:t>
      </w:r>
      <w:r w:rsidR="00752798">
        <w:rPr>
          <w:rFonts w:ascii="Simplified Arabic" w:hAnsi="Simplified Arabic" w:cs="Simplified Arabic" w:hint="cs"/>
          <w:sz w:val="24"/>
          <w:szCs w:val="24"/>
          <w:rtl/>
        </w:rPr>
        <w:t xml:space="preserve"> </w:t>
      </w:r>
      <w:r w:rsidRPr="00BF0BB8">
        <w:rPr>
          <w:rFonts w:ascii="Simplified Arabic" w:hAnsi="Simplified Arabic" w:cs="Simplified Arabic"/>
          <w:sz w:val="24"/>
          <w:szCs w:val="24"/>
          <w:rtl/>
        </w:rPr>
        <w:t xml:space="preserve">حاسبة الكترونية نوع </w:t>
      </w:r>
      <w:r w:rsidRPr="00BF0BB8">
        <w:rPr>
          <w:rFonts w:ascii="Simplified Arabic" w:hAnsi="Simplified Arabic" w:cs="Simplified Arabic"/>
          <w:sz w:val="24"/>
          <w:szCs w:val="24"/>
        </w:rPr>
        <w:t>DELL</w:t>
      </w:r>
      <w:r>
        <w:rPr>
          <w:rFonts w:ascii="Simplified Arabic" w:hAnsi="Simplified Arabic" w:cs="Simplified Arabic" w:hint="cs"/>
          <w:sz w:val="24"/>
          <w:szCs w:val="24"/>
          <w:rtl/>
        </w:rPr>
        <w:t xml:space="preserve">، </w:t>
      </w:r>
      <w:r w:rsidRPr="00BF0BB8">
        <w:rPr>
          <w:rFonts w:ascii="Simplified Arabic" w:hAnsi="Simplified Arabic" w:cs="Simplified Arabic"/>
          <w:sz w:val="24"/>
          <w:szCs w:val="24"/>
          <w:rtl/>
        </w:rPr>
        <w:t xml:space="preserve">جهاز </w:t>
      </w:r>
      <w:r w:rsidRPr="00BF0BB8">
        <w:rPr>
          <w:rFonts w:ascii="Simplified Arabic" w:hAnsi="Simplified Arabic" w:cs="Simplified Arabic"/>
          <w:sz w:val="24"/>
          <w:szCs w:val="24"/>
        </w:rPr>
        <w:t>K5</w:t>
      </w:r>
      <w:r>
        <w:rPr>
          <w:rFonts w:ascii="Simplified Arabic" w:hAnsi="Simplified Arabic" w:cs="Simplified Arabic"/>
          <w:sz w:val="24"/>
          <w:szCs w:val="24"/>
          <w:rtl/>
        </w:rPr>
        <w:t xml:space="preserve"> لقياس المتغيرات الفسلجية</w:t>
      </w:r>
      <w:r>
        <w:rPr>
          <w:rFonts w:ascii="Simplified Arabic" w:hAnsi="Simplified Arabic" w:cs="Simplified Arabic" w:hint="cs"/>
          <w:sz w:val="24"/>
          <w:szCs w:val="24"/>
          <w:rtl/>
        </w:rPr>
        <w:t xml:space="preserve">، </w:t>
      </w:r>
      <w:r w:rsidRPr="00BF0BB8">
        <w:rPr>
          <w:rFonts w:ascii="Simplified Arabic" w:hAnsi="Simplified Arabic" w:cs="Simplified Arabic"/>
          <w:sz w:val="24"/>
          <w:szCs w:val="24"/>
          <w:rtl/>
        </w:rPr>
        <w:t xml:space="preserve">كاميرا فيديو نوع </w:t>
      </w:r>
      <w:r w:rsidRPr="00BF0BB8">
        <w:rPr>
          <w:rFonts w:ascii="Simplified Arabic" w:hAnsi="Simplified Arabic" w:cs="Simplified Arabic"/>
          <w:sz w:val="24"/>
          <w:szCs w:val="24"/>
        </w:rPr>
        <w:t>Canon</w:t>
      </w:r>
      <w:r w:rsidRPr="00BF0BB8">
        <w:rPr>
          <w:rFonts w:ascii="Simplified Arabic" w:hAnsi="Simplified Arabic" w:cs="Simplified Arabic"/>
          <w:sz w:val="24"/>
          <w:szCs w:val="24"/>
          <w:rtl/>
        </w:rPr>
        <w:t xml:space="preserve"> يابانية الصنع</w:t>
      </w:r>
      <w:r>
        <w:rPr>
          <w:rFonts w:ascii="Simplified Arabic" w:hAnsi="Simplified Arabic" w:cs="Simplified Arabic" w:hint="cs"/>
          <w:sz w:val="24"/>
          <w:szCs w:val="24"/>
          <w:rtl/>
        </w:rPr>
        <w:t>)</w:t>
      </w:r>
      <w:r w:rsidRPr="00BF0BB8">
        <w:rPr>
          <w:rFonts w:ascii="Simplified Arabic" w:hAnsi="Simplified Arabic" w:cs="Simplified Arabic"/>
          <w:sz w:val="24"/>
          <w:szCs w:val="24"/>
          <w:rtl/>
        </w:rPr>
        <w:t xml:space="preserve">. </w:t>
      </w:r>
    </w:p>
    <w:p w:rsidR="005D0E5A" w:rsidRPr="00B60C4D" w:rsidRDefault="005D0E5A" w:rsidP="005D0E5A">
      <w:pPr>
        <w:pStyle w:val="aa"/>
        <w:jc w:val="both"/>
        <w:rPr>
          <w:rFonts w:ascii="Simplified Arabic" w:hAnsi="Simplified Arabic" w:cs="Simplified Arabic"/>
          <w:b/>
          <w:bCs/>
          <w:sz w:val="28"/>
          <w:szCs w:val="28"/>
        </w:rPr>
      </w:pPr>
      <w:r>
        <w:rPr>
          <w:rFonts w:ascii="Simplified Arabic" w:hAnsi="Simplified Arabic" w:cs="Simplified Arabic" w:hint="cs"/>
          <w:b/>
          <w:bCs/>
          <w:sz w:val="28"/>
          <w:szCs w:val="28"/>
          <w:rtl/>
        </w:rPr>
        <w:t>2</w:t>
      </w:r>
      <w:r w:rsidRPr="00B60C4D">
        <w:rPr>
          <w:rFonts w:ascii="Simplified Arabic" w:hAnsi="Simplified Arabic" w:cs="Simplified Arabic"/>
          <w:b/>
          <w:bCs/>
          <w:sz w:val="28"/>
          <w:szCs w:val="28"/>
          <w:rtl/>
        </w:rPr>
        <w:t>-3-3 وسائل جمع المعلومات المستخدمة في البحث:</w:t>
      </w:r>
      <w:r>
        <w:rPr>
          <w:rFonts w:ascii="Simplified Arabic" w:hAnsi="Simplified Arabic" w:cs="Simplified Arabic" w:hint="cs"/>
          <w:b/>
          <w:bCs/>
          <w:sz w:val="28"/>
          <w:szCs w:val="28"/>
          <w:rtl/>
        </w:rPr>
        <w:t xml:space="preserve"> (</w:t>
      </w:r>
      <w:r>
        <w:rPr>
          <w:rFonts w:ascii="Simplified Arabic" w:hAnsi="Simplified Arabic" w:cs="Simplified Arabic"/>
          <w:sz w:val="24"/>
          <w:szCs w:val="24"/>
          <w:rtl/>
        </w:rPr>
        <w:t>المصادر والمراجع العلمية</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الاستبيان</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القياسات والاختبارات</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الملاحظة العلمية التجريبية</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المقابلات الشخصية</w:t>
      </w:r>
      <w:r>
        <w:rPr>
          <w:rFonts w:ascii="Simplified Arabic" w:hAnsi="Simplified Arabic" w:cs="Simplified Arabic" w:hint="cs"/>
          <w:sz w:val="24"/>
          <w:szCs w:val="24"/>
          <w:rtl/>
        </w:rPr>
        <w:t>).</w:t>
      </w:r>
    </w:p>
    <w:p w:rsidR="005D0E5A" w:rsidRPr="0027625B" w:rsidRDefault="005D0E5A" w:rsidP="005D0E5A">
      <w:pPr>
        <w:pStyle w:val="aa"/>
        <w:jc w:val="both"/>
        <w:rPr>
          <w:rFonts w:ascii="Simplified Arabic" w:eastAsia="Times New Roman" w:hAnsi="Simplified Arabic" w:cs="Simplified Arabic"/>
          <w:b/>
          <w:bCs/>
          <w:sz w:val="28"/>
          <w:szCs w:val="28"/>
          <w:rtl/>
        </w:rPr>
      </w:pPr>
      <w:r w:rsidRPr="0027625B">
        <w:rPr>
          <w:rFonts w:ascii="Simplified Arabic" w:eastAsia="Times New Roman" w:hAnsi="Simplified Arabic" w:cs="Simplified Arabic"/>
          <w:b/>
          <w:bCs/>
          <w:sz w:val="28"/>
          <w:szCs w:val="28"/>
          <w:rtl/>
        </w:rPr>
        <w:t>2-</w:t>
      </w:r>
      <w:r>
        <w:rPr>
          <w:rFonts w:ascii="Simplified Arabic" w:eastAsia="Times New Roman" w:hAnsi="Simplified Arabic" w:cs="Simplified Arabic" w:hint="cs"/>
          <w:b/>
          <w:bCs/>
          <w:sz w:val="28"/>
          <w:szCs w:val="28"/>
          <w:rtl/>
        </w:rPr>
        <w:t>4</w:t>
      </w:r>
      <w:r w:rsidR="00385882">
        <w:rPr>
          <w:rFonts w:ascii="Simplified Arabic" w:hAnsi="Simplified Arabic" w:cs="Simplified Arabic" w:hint="cs"/>
          <w:b/>
          <w:bCs/>
          <w:sz w:val="28"/>
          <w:szCs w:val="28"/>
          <w:rtl/>
          <w:lang w:bidi="ar-IQ"/>
        </w:rPr>
        <w:t xml:space="preserve"> </w:t>
      </w:r>
      <w:r w:rsidRPr="0027625B">
        <w:rPr>
          <w:rFonts w:ascii="Simplified Arabic" w:hAnsi="Simplified Arabic" w:cs="Simplified Arabic"/>
          <w:b/>
          <w:bCs/>
          <w:sz w:val="28"/>
          <w:szCs w:val="28"/>
          <w:rtl/>
          <w:lang w:bidi="ar-IQ"/>
        </w:rPr>
        <w:t>إجراءات البحث الميدانية</w:t>
      </w:r>
      <w:r w:rsidRPr="0027625B">
        <w:rPr>
          <w:rFonts w:ascii="Simplified Arabic" w:eastAsia="Times New Roman" w:hAnsi="Simplified Arabic" w:cs="Simplified Arabic"/>
          <w:b/>
          <w:bCs/>
          <w:sz w:val="28"/>
          <w:szCs w:val="28"/>
          <w:rtl/>
        </w:rPr>
        <w:t>:</w:t>
      </w:r>
    </w:p>
    <w:p w:rsidR="005D0E5A" w:rsidRDefault="005D0E5A" w:rsidP="005D0E5A">
      <w:pPr>
        <w:pStyle w:val="aa"/>
        <w:jc w:val="both"/>
        <w:rPr>
          <w:rFonts w:ascii="Simplified Arabic" w:hAnsi="Simplified Arabic" w:cs="Simplified Arabic"/>
          <w:b/>
          <w:bCs/>
          <w:sz w:val="28"/>
          <w:szCs w:val="28"/>
          <w:rtl/>
          <w:lang w:bidi="ar-IQ"/>
        </w:rPr>
      </w:pPr>
      <w:r w:rsidRPr="0027625B">
        <w:rPr>
          <w:rFonts w:ascii="Simplified Arabic" w:hAnsi="Simplified Arabic" w:cs="Simplified Arabic"/>
          <w:b/>
          <w:bCs/>
          <w:sz w:val="28"/>
          <w:szCs w:val="28"/>
          <w:rtl/>
          <w:lang w:bidi="ar-IQ"/>
        </w:rPr>
        <w:t>2</w:t>
      </w:r>
      <w:r>
        <w:rPr>
          <w:rFonts w:ascii="Simplified Arabic" w:hAnsi="Simplified Arabic" w:cs="Simplified Arabic" w:hint="cs"/>
          <w:b/>
          <w:bCs/>
          <w:sz w:val="28"/>
          <w:szCs w:val="28"/>
          <w:rtl/>
          <w:lang w:bidi="ar-IQ"/>
        </w:rPr>
        <w:t>-4-</w:t>
      </w:r>
      <w:r w:rsidRPr="0027625B">
        <w:rPr>
          <w:rFonts w:ascii="Simplified Arabic" w:hAnsi="Simplified Arabic" w:cs="Simplified Arabic"/>
          <w:b/>
          <w:bCs/>
          <w:sz w:val="28"/>
          <w:szCs w:val="28"/>
          <w:rtl/>
          <w:lang w:bidi="ar-IQ"/>
        </w:rPr>
        <w:t>1 تحديد القدرات البدنية</w:t>
      </w:r>
      <w:r w:rsidR="00224B54">
        <w:rPr>
          <w:rFonts w:ascii="Simplified Arabic" w:hAnsi="Simplified Arabic" w:cs="Simplified Arabic" w:hint="cs"/>
          <w:b/>
          <w:bCs/>
          <w:sz w:val="28"/>
          <w:szCs w:val="28"/>
          <w:rtl/>
          <w:lang w:bidi="ar-IQ"/>
        </w:rPr>
        <w:t xml:space="preserve"> </w:t>
      </w:r>
      <w:r w:rsidRPr="00B7574C">
        <w:rPr>
          <w:rFonts w:ascii="Simplified Arabic" w:hAnsi="Simplified Arabic" w:cs="Simplified Arabic"/>
          <w:b/>
          <w:bCs/>
          <w:sz w:val="28"/>
          <w:szCs w:val="28"/>
          <w:rtl/>
          <w:lang w:bidi="ar-IQ"/>
        </w:rPr>
        <w:t>و</w:t>
      </w:r>
      <w:r>
        <w:rPr>
          <w:rFonts w:ascii="Simplified Arabic" w:hAnsi="Simplified Arabic" w:cs="Simplified Arabic" w:hint="cs"/>
          <w:b/>
          <w:bCs/>
          <w:sz w:val="28"/>
          <w:szCs w:val="28"/>
          <w:rtl/>
          <w:lang w:bidi="ar-IQ"/>
        </w:rPr>
        <w:t xml:space="preserve">ترشيح </w:t>
      </w:r>
      <w:r w:rsidRPr="00B7574C">
        <w:rPr>
          <w:rFonts w:ascii="Simplified Arabic" w:hAnsi="Simplified Arabic" w:cs="Simplified Arabic"/>
          <w:b/>
          <w:bCs/>
          <w:sz w:val="28"/>
          <w:szCs w:val="28"/>
          <w:rtl/>
          <w:lang w:bidi="ar-IQ"/>
        </w:rPr>
        <w:t>اختباراتها</w:t>
      </w:r>
      <w:r w:rsidRPr="0027625B">
        <w:rPr>
          <w:rFonts w:ascii="Simplified Arabic" w:hAnsi="Simplified Arabic" w:cs="Simplified Arabic"/>
          <w:b/>
          <w:bCs/>
          <w:sz w:val="28"/>
          <w:szCs w:val="28"/>
          <w:rtl/>
          <w:lang w:bidi="ar-IQ"/>
        </w:rPr>
        <w:t>:</w:t>
      </w:r>
    </w:p>
    <w:p w:rsidR="005D0E5A" w:rsidRPr="00963327" w:rsidRDefault="005D0E5A" w:rsidP="005D0E5A">
      <w:pPr>
        <w:pStyle w:val="aa"/>
        <w:jc w:val="both"/>
        <w:rPr>
          <w:rFonts w:ascii="Simplified Arabic" w:hAnsi="Simplified Arabic" w:cs="Simplified Arabic"/>
          <w:b/>
          <w:bCs/>
          <w:sz w:val="28"/>
          <w:szCs w:val="28"/>
          <w:rtl/>
          <w:lang w:bidi="ar-IQ"/>
        </w:rPr>
      </w:pPr>
      <w:r w:rsidRPr="00B7574C">
        <w:rPr>
          <w:rFonts w:ascii="Simplified Arabic" w:eastAsia="Times New Roman" w:hAnsi="Simplified Arabic" w:cs="Simplified Arabic"/>
          <w:b/>
          <w:bCs/>
          <w:sz w:val="28"/>
          <w:szCs w:val="28"/>
          <w:rtl/>
          <w:lang w:bidi="ar-KW"/>
        </w:rPr>
        <w:t>2-</w:t>
      </w:r>
      <w:r>
        <w:rPr>
          <w:rFonts w:ascii="Simplified Arabic" w:eastAsia="Times New Roman" w:hAnsi="Simplified Arabic" w:cs="Simplified Arabic" w:hint="cs"/>
          <w:b/>
          <w:bCs/>
          <w:sz w:val="28"/>
          <w:szCs w:val="28"/>
          <w:rtl/>
          <w:lang w:bidi="ar-KW"/>
        </w:rPr>
        <w:t>4</w:t>
      </w:r>
      <w:r w:rsidRPr="00B7574C">
        <w:rPr>
          <w:rFonts w:ascii="Simplified Arabic" w:eastAsia="Times New Roman" w:hAnsi="Simplified Arabic" w:cs="Simplified Arabic"/>
          <w:b/>
          <w:bCs/>
          <w:sz w:val="28"/>
          <w:szCs w:val="28"/>
          <w:rtl/>
          <w:lang w:bidi="ar-KW"/>
        </w:rPr>
        <w:t>-</w:t>
      </w:r>
      <w:r>
        <w:rPr>
          <w:rFonts w:ascii="Simplified Arabic" w:eastAsia="Times New Roman" w:hAnsi="Simplified Arabic" w:cs="Simplified Arabic" w:hint="cs"/>
          <w:b/>
          <w:bCs/>
          <w:sz w:val="28"/>
          <w:szCs w:val="28"/>
          <w:rtl/>
          <w:lang w:bidi="ar-KW"/>
        </w:rPr>
        <w:t>1-1</w:t>
      </w:r>
      <w:r w:rsidR="00224B54">
        <w:rPr>
          <w:rFonts w:ascii="Simplified Arabic" w:hAnsi="Simplified Arabic" w:cs="Simplified Arabic" w:hint="cs"/>
          <w:b/>
          <w:bCs/>
          <w:sz w:val="28"/>
          <w:szCs w:val="28"/>
          <w:rtl/>
          <w:lang w:bidi="ar-IQ"/>
        </w:rPr>
        <w:t xml:space="preserve"> </w:t>
      </w:r>
      <w:r w:rsidRPr="00B7574C">
        <w:rPr>
          <w:rFonts w:ascii="Simplified Arabic" w:hAnsi="Simplified Arabic" w:cs="Simplified Arabic"/>
          <w:b/>
          <w:bCs/>
          <w:sz w:val="28"/>
          <w:szCs w:val="28"/>
          <w:rtl/>
          <w:lang w:bidi="ar-IQ"/>
        </w:rPr>
        <w:t>تحديد القدرات البدنية</w:t>
      </w:r>
      <w:r>
        <w:rPr>
          <w:rFonts w:ascii="Simplified Arabic" w:hAnsi="Simplified Arabic" w:cs="Simplified Arabic" w:hint="cs"/>
          <w:b/>
          <w:bCs/>
          <w:sz w:val="28"/>
          <w:szCs w:val="28"/>
          <w:rtl/>
          <w:lang w:bidi="ar-IQ"/>
        </w:rPr>
        <w:t xml:space="preserve"> المرشحة للدراسة</w:t>
      </w:r>
      <w:r w:rsidRPr="00B7574C">
        <w:rPr>
          <w:rFonts w:ascii="Simplified Arabic" w:hAnsi="Simplified Arabic" w:cs="Simplified Arabic"/>
          <w:b/>
          <w:bCs/>
          <w:sz w:val="28"/>
          <w:szCs w:val="28"/>
          <w:rtl/>
          <w:lang w:bidi="ar-IQ"/>
        </w:rPr>
        <w:t>:</w:t>
      </w:r>
      <w:r w:rsidR="00224B54">
        <w:rPr>
          <w:rFonts w:ascii="Simplified Arabic" w:hAnsi="Simplified Arabic" w:cs="Simplified Arabic" w:hint="cs"/>
          <w:sz w:val="24"/>
          <w:szCs w:val="24"/>
          <w:rtl/>
        </w:rPr>
        <w:t xml:space="preserve"> </w:t>
      </w:r>
      <w:r w:rsidRPr="00E77FEB">
        <w:rPr>
          <w:rFonts w:ascii="Simplified Arabic" w:hAnsi="Simplified Arabic" w:cs="Simplified Arabic"/>
          <w:sz w:val="24"/>
          <w:szCs w:val="24"/>
          <w:rtl/>
        </w:rPr>
        <w:t>وبعد أن أجرى الباحثان مقابلات شخصية مع العديد من المختصين والخبراء، تم إعداد استبانة لغرض تحديد صلاحية القدرات البدنية، وتم عرضها على (10) خبيراً ومختصاً في التربية البدنية وعلوم الرياضة بشأن تحديد صلاحيتها، وذلك بوضع علامة (</w:t>
      </w:r>
      <w:r w:rsidRPr="00E77FEB">
        <w:rPr>
          <w:rFonts w:ascii="Simplified Arabic" w:hAnsi="Simplified Arabic"/>
          <w:sz w:val="24"/>
          <w:szCs w:val="24"/>
          <w:rtl/>
        </w:rPr>
        <w:t>√</w:t>
      </w:r>
      <w:r w:rsidRPr="00E77FEB">
        <w:rPr>
          <w:rFonts w:ascii="Simplified Arabic" w:hAnsi="Simplified Arabic" w:cs="Simplified Arabic"/>
          <w:sz w:val="24"/>
          <w:szCs w:val="24"/>
          <w:rtl/>
        </w:rPr>
        <w:t>) في مربع الدرجة المختارة لكل منها لتحديد القدرة الصالحة من عدمها</w:t>
      </w:r>
      <w:r w:rsidR="00224B54">
        <w:rPr>
          <w:rFonts w:ascii="Simplified Arabic" w:hAnsi="Simplified Arabic" w:cs="Simplified Arabic" w:hint="cs"/>
          <w:sz w:val="24"/>
          <w:szCs w:val="24"/>
          <w:rtl/>
        </w:rPr>
        <w:t xml:space="preserve"> </w:t>
      </w:r>
      <w:r w:rsidRPr="00E77FEB">
        <w:rPr>
          <w:rFonts w:ascii="Simplified Arabic" w:hAnsi="Simplified Arabic" w:cs="Simplified Arabic"/>
          <w:sz w:val="24"/>
          <w:szCs w:val="24"/>
          <w:rtl/>
        </w:rPr>
        <w:t xml:space="preserve">والتي تتناسب مع </w:t>
      </w:r>
      <w:r w:rsidRPr="00E77FEB">
        <w:rPr>
          <w:rFonts w:ascii="Simplified Arabic" w:hAnsi="Simplified Arabic" w:cs="Simplified Arabic" w:hint="cs"/>
          <w:sz w:val="24"/>
          <w:szCs w:val="24"/>
          <w:rtl/>
        </w:rPr>
        <w:t>أفراد</w:t>
      </w:r>
      <w:r w:rsidRPr="00E77FEB">
        <w:rPr>
          <w:rFonts w:ascii="Simplified Arabic" w:hAnsi="Simplified Arabic" w:cs="Simplified Arabic"/>
          <w:sz w:val="24"/>
          <w:szCs w:val="24"/>
          <w:rtl/>
        </w:rPr>
        <w:t xml:space="preserve"> عينة البحث ومشكلة البحث، على أن يراعى إبداء أي ملاحظة يجدها المختص مهمة ولم ترد في الاستبانة.</w:t>
      </w:r>
    </w:p>
    <w:p w:rsidR="00672077" w:rsidRDefault="00672077" w:rsidP="005D0E5A">
      <w:pPr>
        <w:pStyle w:val="aa"/>
        <w:jc w:val="both"/>
        <w:rPr>
          <w:rFonts w:ascii="Simplified Arabic" w:hAnsi="Simplified Arabic" w:cs="Simplified Arabic"/>
          <w:sz w:val="20"/>
          <w:szCs w:val="20"/>
          <w:rtl/>
        </w:rPr>
      </w:pPr>
    </w:p>
    <w:p w:rsidR="00672077" w:rsidRDefault="00672077" w:rsidP="005D0E5A">
      <w:pPr>
        <w:pStyle w:val="aa"/>
        <w:jc w:val="both"/>
        <w:rPr>
          <w:rFonts w:ascii="Simplified Arabic" w:hAnsi="Simplified Arabic" w:cs="Simplified Arabic"/>
          <w:sz w:val="20"/>
          <w:szCs w:val="20"/>
          <w:rtl/>
        </w:rPr>
      </w:pPr>
    </w:p>
    <w:p w:rsidR="00672077" w:rsidRDefault="00672077" w:rsidP="005D0E5A">
      <w:pPr>
        <w:pStyle w:val="aa"/>
        <w:jc w:val="both"/>
        <w:rPr>
          <w:rFonts w:ascii="Simplified Arabic" w:hAnsi="Simplified Arabic" w:cs="Simplified Arabic"/>
          <w:sz w:val="20"/>
          <w:szCs w:val="20"/>
          <w:rtl/>
        </w:rPr>
      </w:pPr>
    </w:p>
    <w:p w:rsidR="00672077" w:rsidRDefault="00672077" w:rsidP="005D0E5A">
      <w:pPr>
        <w:pStyle w:val="aa"/>
        <w:jc w:val="both"/>
        <w:rPr>
          <w:rFonts w:ascii="Simplified Arabic" w:hAnsi="Simplified Arabic" w:cs="Simplified Arabic"/>
          <w:sz w:val="20"/>
          <w:szCs w:val="20"/>
          <w:rtl/>
        </w:rPr>
      </w:pPr>
    </w:p>
    <w:p w:rsidR="005D0E5A" w:rsidRPr="0027625B" w:rsidRDefault="005D0E5A" w:rsidP="005D0E5A">
      <w:pPr>
        <w:pStyle w:val="aa"/>
        <w:jc w:val="both"/>
        <w:rPr>
          <w:rFonts w:ascii="Simplified Arabic" w:hAnsi="Simplified Arabic" w:cs="Simplified Arabic" w:hint="cs"/>
          <w:sz w:val="20"/>
          <w:szCs w:val="20"/>
          <w:rtl/>
          <w:lang w:bidi="ar-IQ"/>
        </w:rPr>
      </w:pPr>
      <w:r w:rsidRPr="0027625B">
        <w:rPr>
          <w:rFonts w:ascii="Simplified Arabic" w:hAnsi="Simplified Arabic" w:cs="Simplified Arabic"/>
          <w:sz w:val="20"/>
          <w:szCs w:val="20"/>
          <w:rtl/>
        </w:rPr>
        <w:lastRenderedPageBreak/>
        <w:t>جدول (</w:t>
      </w:r>
      <w:r>
        <w:rPr>
          <w:rFonts w:ascii="Simplified Arabic" w:hAnsi="Simplified Arabic" w:cs="Simplified Arabic" w:hint="cs"/>
          <w:sz w:val="20"/>
          <w:szCs w:val="20"/>
          <w:rtl/>
        </w:rPr>
        <w:t>3</w:t>
      </w:r>
      <w:r w:rsidRPr="0027625B">
        <w:rPr>
          <w:rFonts w:ascii="Simplified Arabic" w:hAnsi="Simplified Arabic" w:cs="Simplified Arabic"/>
          <w:sz w:val="20"/>
          <w:szCs w:val="20"/>
          <w:rtl/>
        </w:rPr>
        <w:t>)</w:t>
      </w:r>
      <w:r w:rsidR="00224B54">
        <w:rPr>
          <w:rFonts w:ascii="Simplified Arabic" w:hAnsi="Simplified Arabic" w:cs="Simplified Arabic" w:hint="cs"/>
          <w:sz w:val="20"/>
          <w:szCs w:val="20"/>
          <w:rtl/>
        </w:rPr>
        <w:t xml:space="preserve"> </w:t>
      </w:r>
      <w:r w:rsidRPr="0027625B">
        <w:rPr>
          <w:rFonts w:ascii="Simplified Arabic" w:hAnsi="Simplified Arabic" w:cs="Simplified Arabic"/>
          <w:sz w:val="20"/>
          <w:szCs w:val="20"/>
          <w:rtl/>
        </w:rPr>
        <w:t>يبين النسبة</w:t>
      </w:r>
      <w:r w:rsidR="00224B54">
        <w:rPr>
          <w:rFonts w:ascii="Simplified Arabic" w:hAnsi="Simplified Arabic" w:cs="Simplified Arabic" w:hint="cs"/>
          <w:sz w:val="20"/>
          <w:szCs w:val="20"/>
          <w:rtl/>
        </w:rPr>
        <w:t xml:space="preserve"> </w:t>
      </w:r>
      <w:r w:rsidRPr="0027625B">
        <w:rPr>
          <w:rFonts w:ascii="Simplified Arabic" w:hAnsi="Simplified Arabic" w:cs="Simplified Arabic"/>
          <w:sz w:val="20"/>
          <w:szCs w:val="20"/>
          <w:rtl/>
        </w:rPr>
        <w:t>المئوية</w:t>
      </w:r>
      <w:r w:rsidR="00224B54">
        <w:rPr>
          <w:rFonts w:ascii="Simplified Arabic" w:hAnsi="Simplified Arabic" w:cs="Simplified Arabic" w:hint="cs"/>
          <w:sz w:val="20"/>
          <w:szCs w:val="20"/>
          <w:rtl/>
        </w:rPr>
        <w:t xml:space="preserve"> </w:t>
      </w:r>
      <w:r w:rsidRPr="0027625B">
        <w:rPr>
          <w:rFonts w:ascii="Simplified Arabic" w:hAnsi="Simplified Arabic" w:cs="Simplified Arabic"/>
          <w:sz w:val="20"/>
          <w:szCs w:val="20"/>
          <w:rtl/>
        </w:rPr>
        <w:t>لاتفاق</w:t>
      </w:r>
      <w:r w:rsidR="00224B54">
        <w:rPr>
          <w:rFonts w:ascii="Simplified Arabic" w:hAnsi="Simplified Arabic" w:cs="Simplified Arabic" w:hint="cs"/>
          <w:sz w:val="20"/>
          <w:szCs w:val="20"/>
          <w:rtl/>
        </w:rPr>
        <w:t xml:space="preserve"> </w:t>
      </w:r>
      <w:r w:rsidRPr="0027625B">
        <w:rPr>
          <w:rFonts w:ascii="Simplified Arabic" w:hAnsi="Simplified Arabic" w:cs="Simplified Arabic"/>
          <w:sz w:val="20"/>
          <w:szCs w:val="20"/>
          <w:rtl/>
        </w:rPr>
        <w:t>الخبراء</w:t>
      </w:r>
      <w:r w:rsidR="00224B54">
        <w:rPr>
          <w:rFonts w:ascii="Simplified Arabic" w:hAnsi="Simplified Arabic" w:cs="Simplified Arabic" w:hint="cs"/>
          <w:sz w:val="20"/>
          <w:szCs w:val="20"/>
          <w:rtl/>
        </w:rPr>
        <w:t xml:space="preserve"> </w:t>
      </w:r>
      <w:r w:rsidRPr="0027625B">
        <w:rPr>
          <w:rFonts w:ascii="Simplified Arabic" w:hAnsi="Simplified Arabic" w:cs="Simplified Arabic"/>
          <w:sz w:val="20"/>
          <w:szCs w:val="20"/>
          <w:rtl/>
        </w:rPr>
        <w:t>حول</w:t>
      </w:r>
      <w:r w:rsidR="00224B54">
        <w:rPr>
          <w:rFonts w:ascii="Simplified Arabic" w:hAnsi="Simplified Arabic" w:cs="Simplified Arabic" w:hint="cs"/>
          <w:sz w:val="20"/>
          <w:szCs w:val="20"/>
          <w:rtl/>
        </w:rPr>
        <w:t xml:space="preserve"> </w:t>
      </w:r>
      <w:r w:rsidRPr="0027625B">
        <w:rPr>
          <w:rFonts w:ascii="Simplified Arabic" w:hAnsi="Simplified Arabic" w:cs="Simplified Arabic"/>
          <w:sz w:val="20"/>
          <w:szCs w:val="20"/>
          <w:rtl/>
        </w:rPr>
        <w:t>القدرات</w:t>
      </w:r>
      <w:r w:rsidR="00224B54">
        <w:rPr>
          <w:rFonts w:ascii="Simplified Arabic" w:hAnsi="Simplified Arabic" w:cs="Simplified Arabic" w:hint="cs"/>
          <w:sz w:val="20"/>
          <w:szCs w:val="20"/>
          <w:rtl/>
        </w:rPr>
        <w:t xml:space="preserve"> </w:t>
      </w:r>
      <w:r w:rsidRPr="0027625B">
        <w:rPr>
          <w:rFonts w:ascii="Simplified Arabic" w:hAnsi="Simplified Arabic" w:cs="Simplified Arabic"/>
          <w:sz w:val="20"/>
          <w:szCs w:val="20"/>
          <w:rtl/>
        </w:rPr>
        <w:t>البدنية</w:t>
      </w:r>
    </w:p>
    <w:p w:rsidR="005D0E5A" w:rsidRDefault="005D0E5A" w:rsidP="005D0E5A">
      <w:pPr>
        <w:pStyle w:val="aa"/>
        <w:jc w:val="both"/>
        <w:rPr>
          <w:rFonts w:ascii="Simplified Arabic" w:hAnsi="Simplified Arabic" w:cs="Simplified Arabic"/>
          <w:sz w:val="8"/>
          <w:szCs w:val="8"/>
          <w:rtl/>
        </w:rPr>
      </w:pPr>
    </w:p>
    <w:p w:rsidR="00672077" w:rsidRDefault="00672077" w:rsidP="005D0E5A">
      <w:pPr>
        <w:pStyle w:val="aa"/>
        <w:jc w:val="both"/>
        <w:rPr>
          <w:rFonts w:ascii="Simplified Arabic" w:hAnsi="Simplified Arabic" w:cs="Simplified Arabic"/>
          <w:sz w:val="8"/>
          <w:szCs w:val="8"/>
          <w:rtl/>
        </w:rPr>
      </w:pPr>
    </w:p>
    <w:tbl>
      <w:tblPr>
        <w:tblStyle w:val="14"/>
        <w:tblpPr w:leftFromText="181" w:rightFromText="181" w:vertAnchor="text" w:horzAnchor="page" w:tblpX="1198" w:tblpY="-147"/>
        <w:bidiVisual/>
        <w:tblW w:w="4289"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000"/>
      </w:tblPr>
      <w:tblGrid>
        <w:gridCol w:w="425"/>
        <w:gridCol w:w="1311"/>
        <w:gridCol w:w="513"/>
        <w:gridCol w:w="513"/>
        <w:gridCol w:w="672"/>
        <w:gridCol w:w="819"/>
      </w:tblGrid>
      <w:tr w:rsidR="00752798" w:rsidRPr="00B7574C" w:rsidTr="00752798">
        <w:tc>
          <w:tcPr>
            <w:tcW w:w="500" w:type="pct"/>
            <w:tcBorders>
              <w:top w:val="double" w:sz="4" w:space="0" w:color="auto"/>
              <w:bottom w:val="double" w:sz="4" w:space="0" w:color="auto"/>
              <w:right w:val="double" w:sz="4" w:space="0" w:color="auto"/>
            </w:tcBorders>
            <w:shd w:val="clear" w:color="auto" w:fill="FFFFFF" w:themeFill="background1"/>
            <w:vAlign w:val="center"/>
          </w:tcPr>
          <w:p w:rsidR="00752798" w:rsidRPr="00B7574C" w:rsidRDefault="00752798" w:rsidP="00752798">
            <w:pPr>
              <w:pStyle w:val="aa"/>
              <w:jc w:val="center"/>
              <w:rPr>
                <w:rFonts w:ascii="Simplified Arabic" w:hAnsi="Simplified Arabic" w:cs="Simplified Arabic"/>
                <w:b/>
                <w:bCs/>
                <w:sz w:val="16"/>
                <w:szCs w:val="16"/>
              </w:rPr>
            </w:pPr>
            <w:r w:rsidRPr="00B7574C">
              <w:rPr>
                <w:rFonts w:ascii="Simplified Arabic" w:hAnsi="Simplified Arabic" w:cs="Simplified Arabic"/>
                <w:b/>
                <w:bCs/>
                <w:sz w:val="16"/>
                <w:szCs w:val="16"/>
                <w:rtl/>
              </w:rPr>
              <w:t>ت</w:t>
            </w:r>
          </w:p>
        </w:tc>
        <w:tc>
          <w:tcPr>
            <w:tcW w:w="154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752798" w:rsidRPr="00B7574C" w:rsidRDefault="00752798" w:rsidP="00752798">
            <w:pPr>
              <w:pStyle w:val="aa"/>
              <w:jc w:val="center"/>
              <w:rPr>
                <w:rFonts w:ascii="Simplified Arabic" w:hAnsi="Simplified Arabic" w:cs="Simplified Arabic"/>
                <w:b/>
                <w:bCs/>
                <w:sz w:val="16"/>
                <w:szCs w:val="16"/>
              </w:rPr>
            </w:pPr>
            <w:r w:rsidRPr="00B7574C">
              <w:rPr>
                <w:rFonts w:ascii="Simplified Arabic" w:hAnsi="Simplified Arabic" w:cs="Simplified Arabic"/>
                <w:b/>
                <w:bCs/>
                <w:sz w:val="16"/>
                <w:szCs w:val="16"/>
                <w:rtl/>
              </w:rPr>
              <w:t>القدرات البدنية</w:t>
            </w:r>
          </w:p>
        </w:tc>
        <w:tc>
          <w:tcPr>
            <w:tcW w:w="60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752798" w:rsidRPr="00B7574C" w:rsidRDefault="00752798" w:rsidP="00752798">
            <w:pPr>
              <w:pStyle w:val="aa"/>
              <w:jc w:val="center"/>
              <w:rPr>
                <w:rFonts w:ascii="Simplified Arabic" w:hAnsi="Simplified Arabic" w:cs="Simplified Arabic"/>
                <w:b/>
                <w:bCs/>
                <w:sz w:val="16"/>
                <w:szCs w:val="16"/>
              </w:rPr>
            </w:pPr>
            <w:r w:rsidRPr="00B7574C">
              <w:rPr>
                <w:rFonts w:ascii="Simplified Arabic" w:hAnsi="Simplified Arabic" w:cs="Simplified Arabic"/>
                <w:b/>
                <w:bCs/>
                <w:sz w:val="16"/>
                <w:szCs w:val="16"/>
                <w:rtl/>
              </w:rPr>
              <w:t>موافق</w:t>
            </w:r>
          </w:p>
        </w:tc>
        <w:tc>
          <w:tcPr>
            <w:tcW w:w="60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752798" w:rsidRPr="00B7574C" w:rsidRDefault="00752798" w:rsidP="00752798">
            <w:pPr>
              <w:pStyle w:val="aa"/>
              <w:jc w:val="center"/>
              <w:rPr>
                <w:rFonts w:ascii="Simplified Arabic" w:hAnsi="Simplified Arabic" w:cs="Simplified Arabic"/>
                <w:b/>
                <w:bCs/>
                <w:sz w:val="16"/>
                <w:szCs w:val="16"/>
              </w:rPr>
            </w:pPr>
            <w:r w:rsidRPr="00B7574C">
              <w:rPr>
                <w:rFonts w:ascii="Simplified Arabic" w:hAnsi="Simplified Arabic" w:cs="Simplified Arabic"/>
                <w:b/>
                <w:bCs/>
                <w:sz w:val="16"/>
                <w:szCs w:val="16"/>
                <w:rtl/>
              </w:rPr>
              <w:t>غير موافق</w:t>
            </w:r>
          </w:p>
        </w:tc>
        <w:tc>
          <w:tcPr>
            <w:tcW w:w="790"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752798" w:rsidRPr="00B7574C" w:rsidRDefault="00752798" w:rsidP="00752798">
            <w:pPr>
              <w:pStyle w:val="aa"/>
              <w:jc w:val="center"/>
              <w:rPr>
                <w:rFonts w:ascii="Simplified Arabic" w:hAnsi="Simplified Arabic" w:cs="Simplified Arabic"/>
                <w:b/>
                <w:bCs/>
                <w:sz w:val="16"/>
                <w:szCs w:val="16"/>
              </w:rPr>
            </w:pPr>
            <w:r w:rsidRPr="00B7574C">
              <w:rPr>
                <w:rFonts w:ascii="Simplified Arabic" w:hAnsi="Simplified Arabic" w:cs="Simplified Arabic"/>
                <w:b/>
                <w:bCs/>
                <w:sz w:val="16"/>
                <w:szCs w:val="16"/>
                <w:rtl/>
              </w:rPr>
              <w:t>النسبة المئوية للموافقين</w:t>
            </w:r>
          </w:p>
        </w:tc>
        <w:tc>
          <w:tcPr>
            <w:tcW w:w="963" w:type="pct"/>
            <w:tcBorders>
              <w:top w:val="double" w:sz="4" w:space="0" w:color="auto"/>
              <w:left w:val="double" w:sz="4" w:space="0" w:color="auto"/>
              <w:bottom w:val="double" w:sz="4" w:space="0" w:color="auto"/>
            </w:tcBorders>
            <w:shd w:val="clear" w:color="auto" w:fill="FFFFFF" w:themeFill="background1"/>
            <w:vAlign w:val="center"/>
          </w:tcPr>
          <w:p w:rsidR="00752798" w:rsidRPr="00B7574C" w:rsidRDefault="00752798" w:rsidP="00752798">
            <w:pPr>
              <w:pStyle w:val="aa"/>
              <w:jc w:val="center"/>
              <w:rPr>
                <w:rFonts w:ascii="Simplified Arabic" w:hAnsi="Simplified Arabic" w:cs="Simplified Arabic"/>
                <w:b/>
                <w:bCs/>
                <w:sz w:val="16"/>
                <w:szCs w:val="16"/>
                <w:rtl/>
              </w:rPr>
            </w:pPr>
            <w:r w:rsidRPr="00B7574C">
              <w:rPr>
                <w:rFonts w:ascii="Simplified Arabic" w:hAnsi="Simplified Arabic" w:cs="Simplified Arabic"/>
                <w:b/>
                <w:bCs/>
                <w:sz w:val="16"/>
                <w:szCs w:val="16"/>
                <w:rtl/>
              </w:rPr>
              <w:t>الدلالة</w:t>
            </w:r>
          </w:p>
        </w:tc>
      </w:tr>
      <w:tr w:rsidR="00752798" w:rsidRPr="0027625B" w:rsidTr="00752798">
        <w:tc>
          <w:tcPr>
            <w:tcW w:w="500" w:type="pct"/>
            <w:tcBorders>
              <w:top w:val="double" w:sz="4" w:space="0" w:color="auto"/>
            </w:tcBorders>
            <w:shd w:val="clear" w:color="auto" w:fill="FFFFFF" w:themeFill="background1"/>
            <w:vAlign w:val="center"/>
          </w:tcPr>
          <w:p w:rsidR="00752798" w:rsidRPr="0027625B" w:rsidRDefault="00752798" w:rsidP="00752798">
            <w:pPr>
              <w:pStyle w:val="aa"/>
              <w:jc w:val="center"/>
              <w:rPr>
                <w:rFonts w:ascii="Simplified Arabic" w:hAnsi="Simplified Arabic" w:cs="Simplified Arabic"/>
                <w:sz w:val="16"/>
                <w:szCs w:val="16"/>
                <w:rtl/>
              </w:rPr>
            </w:pPr>
            <w:r w:rsidRPr="0027625B">
              <w:rPr>
                <w:rFonts w:ascii="Simplified Arabic" w:hAnsi="Simplified Arabic" w:cs="Simplified Arabic"/>
                <w:sz w:val="16"/>
                <w:szCs w:val="16"/>
                <w:rtl/>
              </w:rPr>
              <w:t>1</w:t>
            </w:r>
          </w:p>
        </w:tc>
        <w:tc>
          <w:tcPr>
            <w:tcW w:w="1541" w:type="pct"/>
            <w:tcBorders>
              <w:top w:val="double" w:sz="4" w:space="0" w:color="auto"/>
            </w:tcBorders>
            <w:shd w:val="clear" w:color="auto" w:fill="FFFFFF" w:themeFill="background1"/>
            <w:vAlign w:val="center"/>
          </w:tcPr>
          <w:p w:rsidR="00752798" w:rsidRPr="0027625B" w:rsidRDefault="00752798" w:rsidP="00385882">
            <w:pPr>
              <w:pStyle w:val="aa"/>
              <w:jc w:val="both"/>
              <w:rPr>
                <w:rFonts w:ascii="Simplified Arabic" w:hAnsi="Simplified Arabic" w:cs="Simplified Arabic"/>
                <w:sz w:val="16"/>
                <w:szCs w:val="16"/>
                <w:rtl/>
              </w:rPr>
            </w:pPr>
            <w:r w:rsidRPr="0027625B">
              <w:rPr>
                <w:rFonts w:ascii="Simplified Arabic" w:hAnsi="Simplified Arabic" w:cs="Simplified Arabic"/>
                <w:sz w:val="16"/>
                <w:szCs w:val="16"/>
                <w:rtl/>
              </w:rPr>
              <w:t>الرشاقة</w:t>
            </w:r>
          </w:p>
        </w:tc>
        <w:tc>
          <w:tcPr>
            <w:tcW w:w="603" w:type="pct"/>
            <w:tcBorders>
              <w:top w:val="double" w:sz="4" w:space="0" w:color="auto"/>
            </w:tcBorders>
            <w:shd w:val="clear" w:color="auto" w:fill="FFFFFF" w:themeFill="background1"/>
            <w:vAlign w:val="center"/>
          </w:tcPr>
          <w:p w:rsidR="00752798" w:rsidRPr="0027625B" w:rsidRDefault="00752798" w:rsidP="00752798">
            <w:pPr>
              <w:pStyle w:val="aa"/>
              <w:jc w:val="center"/>
              <w:rPr>
                <w:rFonts w:ascii="Simplified Arabic" w:hAnsi="Simplified Arabic" w:cs="Simplified Arabic"/>
                <w:sz w:val="16"/>
                <w:szCs w:val="16"/>
              </w:rPr>
            </w:pPr>
            <w:r w:rsidRPr="0027625B">
              <w:rPr>
                <w:rFonts w:ascii="Simplified Arabic" w:hAnsi="Simplified Arabic" w:cs="Simplified Arabic"/>
                <w:sz w:val="16"/>
                <w:szCs w:val="16"/>
              </w:rPr>
              <w:t>8</w:t>
            </w:r>
          </w:p>
        </w:tc>
        <w:tc>
          <w:tcPr>
            <w:tcW w:w="603" w:type="pct"/>
            <w:tcBorders>
              <w:top w:val="double" w:sz="4" w:space="0" w:color="auto"/>
            </w:tcBorders>
            <w:shd w:val="clear" w:color="auto" w:fill="FFFFFF" w:themeFill="background1"/>
            <w:vAlign w:val="center"/>
          </w:tcPr>
          <w:p w:rsidR="00752798" w:rsidRPr="0027625B" w:rsidRDefault="00752798" w:rsidP="00752798">
            <w:pPr>
              <w:pStyle w:val="aa"/>
              <w:jc w:val="center"/>
              <w:rPr>
                <w:rFonts w:ascii="Simplified Arabic" w:hAnsi="Simplified Arabic" w:cs="Simplified Arabic"/>
                <w:sz w:val="16"/>
                <w:szCs w:val="16"/>
              </w:rPr>
            </w:pPr>
            <w:r w:rsidRPr="0027625B">
              <w:rPr>
                <w:rFonts w:ascii="Simplified Arabic" w:hAnsi="Simplified Arabic" w:cs="Simplified Arabic"/>
                <w:sz w:val="16"/>
                <w:szCs w:val="16"/>
              </w:rPr>
              <w:t>2</w:t>
            </w:r>
          </w:p>
        </w:tc>
        <w:tc>
          <w:tcPr>
            <w:tcW w:w="790" w:type="pct"/>
            <w:tcBorders>
              <w:top w:val="double" w:sz="4" w:space="0" w:color="auto"/>
            </w:tcBorders>
            <w:shd w:val="clear" w:color="auto" w:fill="FFFFFF" w:themeFill="background1"/>
            <w:vAlign w:val="center"/>
          </w:tcPr>
          <w:p w:rsidR="00752798" w:rsidRPr="0027625B" w:rsidRDefault="00752798" w:rsidP="00752798">
            <w:pPr>
              <w:pStyle w:val="aa"/>
              <w:jc w:val="center"/>
              <w:rPr>
                <w:rFonts w:ascii="Simplified Arabic" w:hAnsi="Simplified Arabic" w:cs="Simplified Arabic"/>
                <w:sz w:val="16"/>
                <w:szCs w:val="16"/>
                <w:lang w:bidi="ar-IQ"/>
              </w:rPr>
            </w:pPr>
            <w:r w:rsidRPr="0027625B">
              <w:rPr>
                <w:rFonts w:ascii="Simplified Arabic" w:hAnsi="Simplified Arabic" w:cs="Simplified Arabic"/>
                <w:sz w:val="16"/>
                <w:szCs w:val="16"/>
              </w:rPr>
              <w:t>%80</w:t>
            </w:r>
          </w:p>
        </w:tc>
        <w:tc>
          <w:tcPr>
            <w:tcW w:w="963" w:type="pct"/>
            <w:tcBorders>
              <w:top w:val="double" w:sz="4" w:space="0" w:color="auto"/>
            </w:tcBorders>
            <w:shd w:val="clear" w:color="auto" w:fill="FFFFFF" w:themeFill="background1"/>
            <w:vAlign w:val="center"/>
          </w:tcPr>
          <w:p w:rsidR="00752798" w:rsidRPr="0027625B" w:rsidRDefault="00752798" w:rsidP="00752798">
            <w:pPr>
              <w:pStyle w:val="aa"/>
              <w:jc w:val="center"/>
              <w:rPr>
                <w:rFonts w:ascii="Simplified Arabic" w:hAnsi="Simplified Arabic" w:cs="Simplified Arabic"/>
                <w:sz w:val="16"/>
                <w:szCs w:val="16"/>
                <w:rtl/>
                <w:lang w:bidi="ar-DZ"/>
              </w:rPr>
            </w:pPr>
            <w:r w:rsidRPr="0027625B">
              <w:rPr>
                <w:rFonts w:ascii="Simplified Arabic" w:hAnsi="Simplified Arabic" w:cs="Simplified Arabic"/>
                <w:sz w:val="16"/>
                <w:szCs w:val="16"/>
                <w:rtl/>
              </w:rPr>
              <w:t>مقبول</w:t>
            </w:r>
          </w:p>
        </w:tc>
      </w:tr>
      <w:tr w:rsidR="00752798" w:rsidRPr="0027625B" w:rsidTr="00752798">
        <w:tc>
          <w:tcPr>
            <w:tcW w:w="500" w:type="pct"/>
            <w:shd w:val="clear" w:color="auto" w:fill="FFFFFF" w:themeFill="background1"/>
            <w:vAlign w:val="center"/>
          </w:tcPr>
          <w:p w:rsidR="00752798" w:rsidRPr="0027625B" w:rsidRDefault="00752798" w:rsidP="00752798">
            <w:pPr>
              <w:pStyle w:val="aa"/>
              <w:jc w:val="center"/>
              <w:rPr>
                <w:rFonts w:ascii="Simplified Arabic" w:hAnsi="Simplified Arabic" w:cs="Simplified Arabic"/>
                <w:sz w:val="16"/>
                <w:szCs w:val="16"/>
              </w:rPr>
            </w:pPr>
            <w:r w:rsidRPr="0027625B">
              <w:rPr>
                <w:rFonts w:ascii="Simplified Arabic" w:hAnsi="Simplified Arabic" w:cs="Simplified Arabic"/>
                <w:sz w:val="16"/>
                <w:szCs w:val="16"/>
                <w:rtl/>
              </w:rPr>
              <w:t>2</w:t>
            </w:r>
          </w:p>
        </w:tc>
        <w:tc>
          <w:tcPr>
            <w:tcW w:w="1541" w:type="pct"/>
            <w:shd w:val="clear" w:color="auto" w:fill="FFFFFF" w:themeFill="background1"/>
            <w:vAlign w:val="center"/>
          </w:tcPr>
          <w:p w:rsidR="00752798" w:rsidRPr="0027625B" w:rsidRDefault="00752798" w:rsidP="00385882">
            <w:pPr>
              <w:pStyle w:val="aa"/>
              <w:jc w:val="both"/>
              <w:rPr>
                <w:rFonts w:ascii="Simplified Arabic" w:hAnsi="Simplified Arabic" w:cs="Simplified Arabic"/>
                <w:sz w:val="16"/>
                <w:szCs w:val="16"/>
              </w:rPr>
            </w:pPr>
            <w:r w:rsidRPr="0027625B">
              <w:rPr>
                <w:rFonts w:ascii="Simplified Arabic" w:hAnsi="Simplified Arabic" w:cs="Simplified Arabic"/>
                <w:sz w:val="16"/>
                <w:szCs w:val="16"/>
                <w:rtl/>
              </w:rPr>
              <w:t>السرعة الانتقالية</w:t>
            </w:r>
          </w:p>
        </w:tc>
        <w:tc>
          <w:tcPr>
            <w:tcW w:w="603" w:type="pct"/>
            <w:shd w:val="clear" w:color="auto" w:fill="FFFFFF" w:themeFill="background1"/>
            <w:vAlign w:val="center"/>
          </w:tcPr>
          <w:p w:rsidR="00752798" w:rsidRPr="0027625B" w:rsidRDefault="00752798" w:rsidP="00752798">
            <w:pPr>
              <w:pStyle w:val="aa"/>
              <w:jc w:val="center"/>
              <w:rPr>
                <w:rFonts w:ascii="Simplified Arabic" w:hAnsi="Simplified Arabic" w:cs="Simplified Arabic"/>
                <w:sz w:val="16"/>
                <w:szCs w:val="16"/>
                <w:rtl/>
                <w:lang w:bidi="ar-IQ"/>
              </w:rPr>
            </w:pPr>
            <w:r w:rsidRPr="0027625B">
              <w:rPr>
                <w:rFonts w:ascii="Simplified Arabic" w:hAnsi="Simplified Arabic" w:cs="Simplified Arabic"/>
                <w:sz w:val="16"/>
                <w:szCs w:val="16"/>
              </w:rPr>
              <w:t>9</w:t>
            </w:r>
          </w:p>
        </w:tc>
        <w:tc>
          <w:tcPr>
            <w:tcW w:w="603" w:type="pct"/>
            <w:shd w:val="clear" w:color="auto" w:fill="FFFFFF" w:themeFill="background1"/>
            <w:vAlign w:val="center"/>
          </w:tcPr>
          <w:p w:rsidR="00752798" w:rsidRPr="0027625B" w:rsidRDefault="00752798" w:rsidP="00752798">
            <w:pPr>
              <w:pStyle w:val="aa"/>
              <w:jc w:val="center"/>
              <w:rPr>
                <w:rFonts w:ascii="Simplified Arabic" w:hAnsi="Simplified Arabic" w:cs="Simplified Arabic"/>
                <w:sz w:val="16"/>
                <w:szCs w:val="16"/>
              </w:rPr>
            </w:pPr>
            <w:r w:rsidRPr="0027625B">
              <w:rPr>
                <w:rFonts w:ascii="Simplified Arabic" w:hAnsi="Simplified Arabic" w:cs="Simplified Arabic"/>
                <w:sz w:val="16"/>
                <w:szCs w:val="16"/>
              </w:rPr>
              <w:t>1</w:t>
            </w:r>
          </w:p>
        </w:tc>
        <w:tc>
          <w:tcPr>
            <w:tcW w:w="790" w:type="pct"/>
            <w:shd w:val="clear" w:color="auto" w:fill="FFFFFF" w:themeFill="background1"/>
            <w:vAlign w:val="center"/>
          </w:tcPr>
          <w:p w:rsidR="00752798" w:rsidRPr="0027625B" w:rsidRDefault="00752798" w:rsidP="00752798">
            <w:pPr>
              <w:pStyle w:val="aa"/>
              <w:jc w:val="center"/>
              <w:rPr>
                <w:rFonts w:ascii="Simplified Arabic" w:hAnsi="Simplified Arabic" w:cs="Simplified Arabic"/>
                <w:sz w:val="16"/>
                <w:szCs w:val="16"/>
              </w:rPr>
            </w:pPr>
            <w:r w:rsidRPr="0027625B">
              <w:rPr>
                <w:rFonts w:ascii="Simplified Arabic" w:hAnsi="Simplified Arabic" w:cs="Simplified Arabic"/>
                <w:sz w:val="16"/>
                <w:szCs w:val="16"/>
              </w:rPr>
              <w:t>%90</w:t>
            </w:r>
          </w:p>
        </w:tc>
        <w:tc>
          <w:tcPr>
            <w:tcW w:w="963" w:type="pct"/>
            <w:shd w:val="clear" w:color="auto" w:fill="FFFFFF" w:themeFill="background1"/>
            <w:vAlign w:val="center"/>
          </w:tcPr>
          <w:p w:rsidR="00752798" w:rsidRPr="0027625B" w:rsidRDefault="00752798" w:rsidP="00752798">
            <w:pPr>
              <w:pStyle w:val="aa"/>
              <w:jc w:val="center"/>
              <w:rPr>
                <w:rFonts w:ascii="Simplified Arabic" w:hAnsi="Simplified Arabic" w:cs="Simplified Arabic"/>
                <w:sz w:val="16"/>
                <w:szCs w:val="16"/>
              </w:rPr>
            </w:pPr>
            <w:r w:rsidRPr="0027625B">
              <w:rPr>
                <w:rFonts w:ascii="Simplified Arabic" w:hAnsi="Simplified Arabic" w:cs="Simplified Arabic"/>
                <w:sz w:val="16"/>
                <w:szCs w:val="16"/>
                <w:rtl/>
              </w:rPr>
              <w:t>مقبول</w:t>
            </w:r>
          </w:p>
        </w:tc>
      </w:tr>
      <w:tr w:rsidR="00752798" w:rsidRPr="0027625B" w:rsidTr="00752798">
        <w:tc>
          <w:tcPr>
            <w:tcW w:w="500" w:type="pct"/>
            <w:shd w:val="clear" w:color="auto" w:fill="FFFFFF" w:themeFill="background1"/>
            <w:vAlign w:val="center"/>
          </w:tcPr>
          <w:p w:rsidR="00752798" w:rsidRPr="0027625B" w:rsidRDefault="00752798" w:rsidP="00752798">
            <w:pPr>
              <w:pStyle w:val="aa"/>
              <w:jc w:val="center"/>
              <w:rPr>
                <w:rFonts w:ascii="Simplified Arabic" w:hAnsi="Simplified Arabic" w:cs="Simplified Arabic"/>
                <w:sz w:val="16"/>
                <w:szCs w:val="16"/>
              </w:rPr>
            </w:pPr>
            <w:r w:rsidRPr="0027625B">
              <w:rPr>
                <w:rFonts w:ascii="Simplified Arabic" w:hAnsi="Simplified Arabic" w:cs="Simplified Arabic"/>
                <w:sz w:val="16"/>
                <w:szCs w:val="16"/>
                <w:rtl/>
              </w:rPr>
              <w:t>3</w:t>
            </w:r>
          </w:p>
        </w:tc>
        <w:tc>
          <w:tcPr>
            <w:tcW w:w="1541" w:type="pct"/>
            <w:shd w:val="clear" w:color="auto" w:fill="FFFFFF" w:themeFill="background1"/>
            <w:vAlign w:val="center"/>
          </w:tcPr>
          <w:p w:rsidR="00752798" w:rsidRPr="0027625B" w:rsidRDefault="00752798" w:rsidP="00385882">
            <w:pPr>
              <w:pStyle w:val="aa"/>
              <w:jc w:val="both"/>
              <w:rPr>
                <w:rFonts w:ascii="Simplified Arabic" w:hAnsi="Simplified Arabic" w:cs="Simplified Arabic"/>
                <w:sz w:val="16"/>
                <w:szCs w:val="16"/>
              </w:rPr>
            </w:pPr>
            <w:r w:rsidRPr="0027625B">
              <w:rPr>
                <w:rFonts w:ascii="Simplified Arabic" w:hAnsi="Simplified Arabic" w:cs="Simplified Arabic"/>
                <w:sz w:val="16"/>
                <w:szCs w:val="16"/>
                <w:rtl/>
              </w:rPr>
              <w:t>القوة المميزة بالسرعة</w:t>
            </w:r>
          </w:p>
        </w:tc>
        <w:tc>
          <w:tcPr>
            <w:tcW w:w="603" w:type="pct"/>
            <w:shd w:val="clear" w:color="auto" w:fill="FFFFFF" w:themeFill="background1"/>
            <w:vAlign w:val="center"/>
          </w:tcPr>
          <w:p w:rsidR="00752798" w:rsidRPr="0027625B" w:rsidRDefault="00752798" w:rsidP="00752798">
            <w:pPr>
              <w:pStyle w:val="aa"/>
              <w:jc w:val="center"/>
              <w:rPr>
                <w:rFonts w:ascii="Simplified Arabic" w:hAnsi="Simplified Arabic" w:cs="Simplified Arabic"/>
                <w:sz w:val="16"/>
                <w:szCs w:val="16"/>
              </w:rPr>
            </w:pPr>
            <w:r w:rsidRPr="0027625B">
              <w:rPr>
                <w:rFonts w:ascii="Simplified Arabic" w:hAnsi="Simplified Arabic" w:cs="Simplified Arabic"/>
                <w:sz w:val="16"/>
                <w:szCs w:val="16"/>
              </w:rPr>
              <w:t>8</w:t>
            </w:r>
          </w:p>
        </w:tc>
        <w:tc>
          <w:tcPr>
            <w:tcW w:w="603" w:type="pct"/>
            <w:shd w:val="clear" w:color="auto" w:fill="FFFFFF" w:themeFill="background1"/>
            <w:vAlign w:val="center"/>
          </w:tcPr>
          <w:p w:rsidR="00752798" w:rsidRPr="0027625B" w:rsidRDefault="00752798" w:rsidP="00752798">
            <w:pPr>
              <w:pStyle w:val="aa"/>
              <w:jc w:val="center"/>
              <w:rPr>
                <w:rFonts w:ascii="Simplified Arabic" w:hAnsi="Simplified Arabic" w:cs="Simplified Arabic"/>
                <w:sz w:val="16"/>
                <w:szCs w:val="16"/>
              </w:rPr>
            </w:pPr>
            <w:r w:rsidRPr="0027625B">
              <w:rPr>
                <w:rFonts w:ascii="Simplified Arabic" w:hAnsi="Simplified Arabic" w:cs="Simplified Arabic"/>
                <w:sz w:val="16"/>
                <w:szCs w:val="16"/>
              </w:rPr>
              <w:t>2</w:t>
            </w:r>
          </w:p>
        </w:tc>
        <w:tc>
          <w:tcPr>
            <w:tcW w:w="790" w:type="pct"/>
            <w:shd w:val="clear" w:color="auto" w:fill="FFFFFF" w:themeFill="background1"/>
            <w:vAlign w:val="center"/>
          </w:tcPr>
          <w:p w:rsidR="00752798" w:rsidRPr="0027625B" w:rsidRDefault="00752798" w:rsidP="00752798">
            <w:pPr>
              <w:pStyle w:val="aa"/>
              <w:jc w:val="center"/>
              <w:rPr>
                <w:rFonts w:ascii="Simplified Arabic" w:hAnsi="Simplified Arabic" w:cs="Simplified Arabic"/>
                <w:sz w:val="16"/>
                <w:szCs w:val="16"/>
              </w:rPr>
            </w:pPr>
            <w:r w:rsidRPr="0027625B">
              <w:rPr>
                <w:rFonts w:ascii="Simplified Arabic" w:hAnsi="Simplified Arabic" w:cs="Simplified Arabic"/>
                <w:sz w:val="16"/>
                <w:szCs w:val="16"/>
              </w:rPr>
              <w:t>%80</w:t>
            </w:r>
          </w:p>
        </w:tc>
        <w:tc>
          <w:tcPr>
            <w:tcW w:w="963" w:type="pct"/>
            <w:shd w:val="clear" w:color="auto" w:fill="FFFFFF" w:themeFill="background1"/>
            <w:vAlign w:val="center"/>
          </w:tcPr>
          <w:p w:rsidR="00752798" w:rsidRPr="0027625B" w:rsidRDefault="00752798" w:rsidP="00752798">
            <w:pPr>
              <w:pStyle w:val="aa"/>
              <w:jc w:val="center"/>
              <w:rPr>
                <w:rFonts w:ascii="Simplified Arabic" w:hAnsi="Simplified Arabic" w:cs="Simplified Arabic"/>
                <w:sz w:val="16"/>
                <w:szCs w:val="16"/>
              </w:rPr>
            </w:pPr>
            <w:r w:rsidRPr="0027625B">
              <w:rPr>
                <w:rFonts w:ascii="Simplified Arabic" w:hAnsi="Simplified Arabic" w:cs="Simplified Arabic"/>
                <w:sz w:val="16"/>
                <w:szCs w:val="16"/>
                <w:rtl/>
              </w:rPr>
              <w:t>مقبول</w:t>
            </w:r>
          </w:p>
        </w:tc>
      </w:tr>
      <w:tr w:rsidR="00752798" w:rsidRPr="0027625B" w:rsidTr="00752798">
        <w:trPr>
          <w:trHeight w:val="70"/>
        </w:trPr>
        <w:tc>
          <w:tcPr>
            <w:tcW w:w="500" w:type="pct"/>
            <w:shd w:val="clear" w:color="auto" w:fill="FFFFFF" w:themeFill="background1"/>
            <w:vAlign w:val="center"/>
          </w:tcPr>
          <w:p w:rsidR="00752798" w:rsidRPr="0027625B" w:rsidRDefault="00752798" w:rsidP="00752798">
            <w:pPr>
              <w:pStyle w:val="aa"/>
              <w:jc w:val="center"/>
              <w:rPr>
                <w:rFonts w:ascii="Simplified Arabic" w:hAnsi="Simplified Arabic" w:cs="Simplified Arabic"/>
                <w:sz w:val="16"/>
                <w:szCs w:val="16"/>
              </w:rPr>
            </w:pPr>
            <w:r w:rsidRPr="0027625B">
              <w:rPr>
                <w:rFonts w:ascii="Simplified Arabic" w:hAnsi="Simplified Arabic" w:cs="Simplified Arabic"/>
                <w:sz w:val="16"/>
                <w:szCs w:val="16"/>
                <w:rtl/>
              </w:rPr>
              <w:t>4</w:t>
            </w:r>
          </w:p>
        </w:tc>
        <w:tc>
          <w:tcPr>
            <w:tcW w:w="1541" w:type="pct"/>
            <w:shd w:val="clear" w:color="auto" w:fill="FFFFFF" w:themeFill="background1"/>
            <w:vAlign w:val="center"/>
          </w:tcPr>
          <w:p w:rsidR="00752798" w:rsidRPr="0027625B" w:rsidRDefault="00752798" w:rsidP="00385882">
            <w:pPr>
              <w:pStyle w:val="aa"/>
              <w:jc w:val="both"/>
              <w:rPr>
                <w:rFonts w:ascii="Simplified Arabic" w:hAnsi="Simplified Arabic" w:cs="Simplified Arabic"/>
                <w:sz w:val="16"/>
                <w:szCs w:val="16"/>
              </w:rPr>
            </w:pPr>
            <w:r w:rsidRPr="0027625B">
              <w:rPr>
                <w:rFonts w:ascii="Simplified Arabic" w:hAnsi="Simplified Arabic" w:cs="Simplified Arabic"/>
                <w:sz w:val="16"/>
                <w:szCs w:val="16"/>
                <w:rtl/>
              </w:rPr>
              <w:t>تحمل السرعة</w:t>
            </w:r>
          </w:p>
        </w:tc>
        <w:tc>
          <w:tcPr>
            <w:tcW w:w="603" w:type="pct"/>
            <w:shd w:val="clear" w:color="auto" w:fill="FFFFFF" w:themeFill="background1"/>
            <w:vAlign w:val="center"/>
          </w:tcPr>
          <w:p w:rsidR="00752798" w:rsidRPr="0027625B" w:rsidRDefault="00752798" w:rsidP="00752798">
            <w:pPr>
              <w:pStyle w:val="aa"/>
              <w:jc w:val="center"/>
              <w:rPr>
                <w:rFonts w:ascii="Simplified Arabic" w:hAnsi="Simplified Arabic" w:cs="Simplified Arabic"/>
                <w:sz w:val="16"/>
                <w:szCs w:val="16"/>
              </w:rPr>
            </w:pPr>
            <w:r w:rsidRPr="0027625B">
              <w:rPr>
                <w:rFonts w:ascii="Simplified Arabic" w:hAnsi="Simplified Arabic" w:cs="Simplified Arabic"/>
                <w:sz w:val="16"/>
                <w:szCs w:val="16"/>
              </w:rPr>
              <w:t>9</w:t>
            </w:r>
          </w:p>
        </w:tc>
        <w:tc>
          <w:tcPr>
            <w:tcW w:w="603" w:type="pct"/>
            <w:shd w:val="clear" w:color="auto" w:fill="FFFFFF" w:themeFill="background1"/>
            <w:vAlign w:val="center"/>
          </w:tcPr>
          <w:p w:rsidR="00752798" w:rsidRPr="0027625B" w:rsidRDefault="00752798" w:rsidP="00752798">
            <w:pPr>
              <w:pStyle w:val="aa"/>
              <w:jc w:val="center"/>
              <w:rPr>
                <w:rFonts w:ascii="Simplified Arabic" w:hAnsi="Simplified Arabic" w:cs="Simplified Arabic"/>
                <w:sz w:val="16"/>
                <w:szCs w:val="16"/>
              </w:rPr>
            </w:pPr>
            <w:r w:rsidRPr="0027625B">
              <w:rPr>
                <w:rFonts w:ascii="Simplified Arabic" w:hAnsi="Simplified Arabic" w:cs="Simplified Arabic"/>
                <w:sz w:val="16"/>
                <w:szCs w:val="16"/>
              </w:rPr>
              <w:t>1</w:t>
            </w:r>
          </w:p>
        </w:tc>
        <w:tc>
          <w:tcPr>
            <w:tcW w:w="790" w:type="pct"/>
            <w:shd w:val="clear" w:color="auto" w:fill="FFFFFF" w:themeFill="background1"/>
            <w:vAlign w:val="center"/>
          </w:tcPr>
          <w:p w:rsidR="00752798" w:rsidRPr="0027625B" w:rsidRDefault="00752798" w:rsidP="00752798">
            <w:pPr>
              <w:pStyle w:val="aa"/>
              <w:jc w:val="center"/>
              <w:rPr>
                <w:rFonts w:ascii="Simplified Arabic" w:hAnsi="Simplified Arabic" w:cs="Simplified Arabic"/>
                <w:sz w:val="16"/>
                <w:szCs w:val="16"/>
              </w:rPr>
            </w:pPr>
            <w:r w:rsidRPr="0027625B">
              <w:rPr>
                <w:rFonts w:ascii="Simplified Arabic" w:hAnsi="Simplified Arabic" w:cs="Simplified Arabic"/>
                <w:sz w:val="16"/>
                <w:szCs w:val="16"/>
              </w:rPr>
              <w:t>%90</w:t>
            </w:r>
          </w:p>
        </w:tc>
        <w:tc>
          <w:tcPr>
            <w:tcW w:w="963" w:type="pct"/>
            <w:shd w:val="clear" w:color="auto" w:fill="FFFFFF" w:themeFill="background1"/>
            <w:vAlign w:val="center"/>
          </w:tcPr>
          <w:p w:rsidR="00752798" w:rsidRPr="0027625B" w:rsidRDefault="00752798" w:rsidP="00752798">
            <w:pPr>
              <w:pStyle w:val="aa"/>
              <w:jc w:val="center"/>
              <w:rPr>
                <w:rFonts w:ascii="Simplified Arabic" w:hAnsi="Simplified Arabic" w:cs="Simplified Arabic"/>
                <w:sz w:val="16"/>
                <w:szCs w:val="16"/>
              </w:rPr>
            </w:pPr>
            <w:r w:rsidRPr="0027625B">
              <w:rPr>
                <w:rFonts w:ascii="Simplified Arabic" w:hAnsi="Simplified Arabic" w:cs="Simplified Arabic"/>
                <w:sz w:val="16"/>
                <w:szCs w:val="16"/>
                <w:rtl/>
              </w:rPr>
              <w:t>مقبول</w:t>
            </w:r>
          </w:p>
        </w:tc>
      </w:tr>
      <w:tr w:rsidR="00752798" w:rsidRPr="0027625B" w:rsidTr="00752798">
        <w:tc>
          <w:tcPr>
            <w:tcW w:w="500" w:type="pct"/>
            <w:shd w:val="clear" w:color="auto" w:fill="FFFFFF" w:themeFill="background1"/>
            <w:vAlign w:val="center"/>
          </w:tcPr>
          <w:p w:rsidR="00752798" w:rsidRPr="0027625B" w:rsidRDefault="00752798" w:rsidP="00752798">
            <w:pPr>
              <w:pStyle w:val="aa"/>
              <w:jc w:val="center"/>
              <w:rPr>
                <w:rFonts w:ascii="Simplified Arabic" w:hAnsi="Simplified Arabic" w:cs="Simplified Arabic"/>
                <w:sz w:val="16"/>
                <w:szCs w:val="16"/>
              </w:rPr>
            </w:pPr>
            <w:r w:rsidRPr="0027625B">
              <w:rPr>
                <w:rFonts w:ascii="Simplified Arabic" w:hAnsi="Simplified Arabic" w:cs="Simplified Arabic"/>
                <w:sz w:val="16"/>
                <w:szCs w:val="16"/>
                <w:rtl/>
              </w:rPr>
              <w:t>5</w:t>
            </w:r>
          </w:p>
        </w:tc>
        <w:tc>
          <w:tcPr>
            <w:tcW w:w="1541" w:type="pct"/>
            <w:shd w:val="clear" w:color="auto" w:fill="FFFFFF" w:themeFill="background1"/>
            <w:vAlign w:val="center"/>
          </w:tcPr>
          <w:p w:rsidR="00752798" w:rsidRPr="0027625B" w:rsidRDefault="00752798" w:rsidP="00385882">
            <w:pPr>
              <w:pStyle w:val="aa"/>
              <w:jc w:val="both"/>
              <w:rPr>
                <w:rFonts w:ascii="Simplified Arabic" w:hAnsi="Simplified Arabic" w:cs="Simplified Arabic"/>
                <w:sz w:val="16"/>
                <w:szCs w:val="16"/>
              </w:rPr>
            </w:pPr>
            <w:r w:rsidRPr="0027625B">
              <w:rPr>
                <w:rFonts w:ascii="Simplified Arabic" w:hAnsi="Simplified Arabic" w:cs="Simplified Arabic"/>
                <w:sz w:val="16"/>
                <w:szCs w:val="16"/>
                <w:rtl/>
              </w:rPr>
              <w:t>تحمل القوة</w:t>
            </w:r>
          </w:p>
        </w:tc>
        <w:tc>
          <w:tcPr>
            <w:tcW w:w="603" w:type="pct"/>
            <w:shd w:val="clear" w:color="auto" w:fill="FFFFFF" w:themeFill="background1"/>
            <w:vAlign w:val="center"/>
          </w:tcPr>
          <w:p w:rsidR="00752798" w:rsidRPr="0027625B" w:rsidRDefault="00752798" w:rsidP="00752798">
            <w:pPr>
              <w:pStyle w:val="aa"/>
              <w:jc w:val="center"/>
              <w:rPr>
                <w:rFonts w:ascii="Simplified Arabic" w:hAnsi="Simplified Arabic" w:cs="Simplified Arabic"/>
                <w:sz w:val="16"/>
                <w:szCs w:val="16"/>
              </w:rPr>
            </w:pPr>
            <w:r w:rsidRPr="0027625B">
              <w:rPr>
                <w:rFonts w:ascii="Simplified Arabic" w:hAnsi="Simplified Arabic" w:cs="Simplified Arabic"/>
                <w:sz w:val="16"/>
                <w:szCs w:val="16"/>
              </w:rPr>
              <w:t>8</w:t>
            </w:r>
          </w:p>
        </w:tc>
        <w:tc>
          <w:tcPr>
            <w:tcW w:w="603" w:type="pct"/>
            <w:shd w:val="clear" w:color="auto" w:fill="FFFFFF" w:themeFill="background1"/>
            <w:vAlign w:val="center"/>
          </w:tcPr>
          <w:p w:rsidR="00752798" w:rsidRPr="0027625B" w:rsidRDefault="00752798" w:rsidP="00752798">
            <w:pPr>
              <w:pStyle w:val="aa"/>
              <w:jc w:val="center"/>
              <w:rPr>
                <w:rFonts w:ascii="Simplified Arabic" w:hAnsi="Simplified Arabic" w:cs="Simplified Arabic"/>
                <w:sz w:val="16"/>
                <w:szCs w:val="16"/>
              </w:rPr>
            </w:pPr>
            <w:r w:rsidRPr="0027625B">
              <w:rPr>
                <w:rFonts w:ascii="Simplified Arabic" w:hAnsi="Simplified Arabic" w:cs="Simplified Arabic"/>
                <w:sz w:val="16"/>
                <w:szCs w:val="16"/>
              </w:rPr>
              <w:t>2</w:t>
            </w:r>
          </w:p>
        </w:tc>
        <w:tc>
          <w:tcPr>
            <w:tcW w:w="790" w:type="pct"/>
            <w:shd w:val="clear" w:color="auto" w:fill="FFFFFF" w:themeFill="background1"/>
            <w:vAlign w:val="center"/>
          </w:tcPr>
          <w:p w:rsidR="00752798" w:rsidRPr="0027625B" w:rsidRDefault="00752798" w:rsidP="00752798">
            <w:pPr>
              <w:pStyle w:val="aa"/>
              <w:jc w:val="center"/>
              <w:rPr>
                <w:rFonts w:ascii="Simplified Arabic" w:hAnsi="Simplified Arabic" w:cs="Simplified Arabic"/>
                <w:sz w:val="16"/>
                <w:szCs w:val="16"/>
                <w:rtl/>
                <w:lang w:bidi="ar-IQ"/>
              </w:rPr>
            </w:pPr>
            <w:r w:rsidRPr="0027625B">
              <w:rPr>
                <w:rFonts w:ascii="Simplified Arabic" w:hAnsi="Simplified Arabic" w:cs="Simplified Arabic"/>
                <w:sz w:val="16"/>
                <w:szCs w:val="16"/>
              </w:rPr>
              <w:t>%80</w:t>
            </w:r>
          </w:p>
        </w:tc>
        <w:tc>
          <w:tcPr>
            <w:tcW w:w="963" w:type="pct"/>
            <w:shd w:val="clear" w:color="auto" w:fill="FFFFFF" w:themeFill="background1"/>
            <w:vAlign w:val="center"/>
          </w:tcPr>
          <w:p w:rsidR="00752798" w:rsidRPr="0027625B" w:rsidRDefault="00752798" w:rsidP="00752798">
            <w:pPr>
              <w:pStyle w:val="aa"/>
              <w:jc w:val="center"/>
              <w:rPr>
                <w:rFonts w:ascii="Simplified Arabic" w:hAnsi="Simplified Arabic" w:cs="Simplified Arabic"/>
                <w:sz w:val="16"/>
                <w:szCs w:val="16"/>
              </w:rPr>
            </w:pPr>
            <w:r w:rsidRPr="0027625B">
              <w:rPr>
                <w:rFonts w:ascii="Simplified Arabic" w:hAnsi="Simplified Arabic" w:cs="Simplified Arabic"/>
                <w:sz w:val="16"/>
                <w:szCs w:val="16"/>
                <w:rtl/>
              </w:rPr>
              <w:t>مقبول</w:t>
            </w:r>
          </w:p>
        </w:tc>
      </w:tr>
      <w:tr w:rsidR="00752798" w:rsidRPr="0027625B" w:rsidTr="00752798">
        <w:tc>
          <w:tcPr>
            <w:tcW w:w="500" w:type="pct"/>
            <w:shd w:val="clear" w:color="auto" w:fill="FFFFFF" w:themeFill="background1"/>
            <w:vAlign w:val="center"/>
          </w:tcPr>
          <w:p w:rsidR="00752798" w:rsidRPr="0027625B" w:rsidRDefault="00752798" w:rsidP="00752798">
            <w:pPr>
              <w:pStyle w:val="aa"/>
              <w:jc w:val="center"/>
              <w:rPr>
                <w:rFonts w:ascii="Simplified Arabic" w:hAnsi="Simplified Arabic" w:cs="Simplified Arabic"/>
                <w:sz w:val="16"/>
                <w:szCs w:val="16"/>
              </w:rPr>
            </w:pPr>
            <w:r w:rsidRPr="0027625B">
              <w:rPr>
                <w:rFonts w:ascii="Simplified Arabic" w:hAnsi="Simplified Arabic" w:cs="Simplified Arabic"/>
                <w:sz w:val="16"/>
                <w:szCs w:val="16"/>
                <w:rtl/>
              </w:rPr>
              <w:t>6</w:t>
            </w:r>
          </w:p>
        </w:tc>
        <w:tc>
          <w:tcPr>
            <w:tcW w:w="1541" w:type="pct"/>
            <w:shd w:val="clear" w:color="auto" w:fill="FFFFFF" w:themeFill="background1"/>
            <w:vAlign w:val="center"/>
          </w:tcPr>
          <w:p w:rsidR="00752798" w:rsidRPr="0027625B" w:rsidRDefault="00752798" w:rsidP="00385882">
            <w:pPr>
              <w:pStyle w:val="aa"/>
              <w:jc w:val="both"/>
              <w:rPr>
                <w:rFonts w:ascii="Simplified Arabic" w:hAnsi="Simplified Arabic" w:cs="Simplified Arabic"/>
                <w:sz w:val="16"/>
                <w:szCs w:val="16"/>
              </w:rPr>
            </w:pPr>
            <w:r w:rsidRPr="0027625B">
              <w:rPr>
                <w:rFonts w:ascii="Simplified Arabic" w:hAnsi="Simplified Arabic" w:cs="Simplified Arabic"/>
                <w:sz w:val="16"/>
                <w:szCs w:val="16"/>
                <w:rtl/>
              </w:rPr>
              <w:t>القوة الانفجارية</w:t>
            </w:r>
          </w:p>
        </w:tc>
        <w:tc>
          <w:tcPr>
            <w:tcW w:w="603" w:type="pct"/>
            <w:shd w:val="clear" w:color="auto" w:fill="FFFFFF" w:themeFill="background1"/>
            <w:vAlign w:val="center"/>
          </w:tcPr>
          <w:p w:rsidR="00752798" w:rsidRPr="0027625B" w:rsidRDefault="00752798" w:rsidP="00752798">
            <w:pPr>
              <w:pStyle w:val="aa"/>
              <w:jc w:val="center"/>
              <w:rPr>
                <w:rFonts w:ascii="Simplified Arabic" w:hAnsi="Simplified Arabic" w:cs="Simplified Arabic"/>
                <w:sz w:val="16"/>
                <w:szCs w:val="16"/>
              </w:rPr>
            </w:pPr>
            <w:r w:rsidRPr="0027625B">
              <w:rPr>
                <w:rFonts w:ascii="Simplified Arabic" w:hAnsi="Simplified Arabic" w:cs="Simplified Arabic"/>
                <w:sz w:val="16"/>
                <w:szCs w:val="16"/>
              </w:rPr>
              <w:t>8</w:t>
            </w:r>
          </w:p>
        </w:tc>
        <w:tc>
          <w:tcPr>
            <w:tcW w:w="603" w:type="pct"/>
            <w:shd w:val="clear" w:color="auto" w:fill="FFFFFF" w:themeFill="background1"/>
            <w:vAlign w:val="center"/>
          </w:tcPr>
          <w:p w:rsidR="00752798" w:rsidRPr="0027625B" w:rsidRDefault="00752798" w:rsidP="00752798">
            <w:pPr>
              <w:pStyle w:val="aa"/>
              <w:jc w:val="center"/>
              <w:rPr>
                <w:rFonts w:ascii="Simplified Arabic" w:hAnsi="Simplified Arabic" w:cs="Simplified Arabic"/>
                <w:sz w:val="16"/>
                <w:szCs w:val="16"/>
              </w:rPr>
            </w:pPr>
            <w:r w:rsidRPr="0027625B">
              <w:rPr>
                <w:rFonts w:ascii="Simplified Arabic" w:hAnsi="Simplified Arabic" w:cs="Simplified Arabic"/>
                <w:sz w:val="16"/>
                <w:szCs w:val="16"/>
              </w:rPr>
              <w:t>2</w:t>
            </w:r>
          </w:p>
        </w:tc>
        <w:tc>
          <w:tcPr>
            <w:tcW w:w="790" w:type="pct"/>
            <w:shd w:val="clear" w:color="auto" w:fill="FFFFFF" w:themeFill="background1"/>
            <w:vAlign w:val="center"/>
          </w:tcPr>
          <w:p w:rsidR="00752798" w:rsidRPr="0027625B" w:rsidRDefault="00752798" w:rsidP="00752798">
            <w:pPr>
              <w:pStyle w:val="aa"/>
              <w:jc w:val="center"/>
              <w:rPr>
                <w:rFonts w:ascii="Simplified Arabic" w:hAnsi="Simplified Arabic" w:cs="Simplified Arabic"/>
                <w:sz w:val="16"/>
                <w:szCs w:val="16"/>
              </w:rPr>
            </w:pPr>
            <w:r w:rsidRPr="0027625B">
              <w:rPr>
                <w:rFonts w:ascii="Simplified Arabic" w:hAnsi="Simplified Arabic" w:cs="Simplified Arabic"/>
                <w:sz w:val="16"/>
                <w:szCs w:val="16"/>
              </w:rPr>
              <w:t>%80</w:t>
            </w:r>
          </w:p>
        </w:tc>
        <w:tc>
          <w:tcPr>
            <w:tcW w:w="963" w:type="pct"/>
            <w:shd w:val="clear" w:color="auto" w:fill="FFFFFF" w:themeFill="background1"/>
            <w:vAlign w:val="center"/>
          </w:tcPr>
          <w:p w:rsidR="00752798" w:rsidRPr="0027625B" w:rsidRDefault="00752798" w:rsidP="00752798">
            <w:pPr>
              <w:pStyle w:val="aa"/>
              <w:jc w:val="center"/>
              <w:rPr>
                <w:rFonts w:ascii="Simplified Arabic" w:hAnsi="Simplified Arabic" w:cs="Simplified Arabic"/>
                <w:sz w:val="16"/>
                <w:szCs w:val="16"/>
              </w:rPr>
            </w:pPr>
            <w:r w:rsidRPr="0027625B">
              <w:rPr>
                <w:rFonts w:ascii="Simplified Arabic" w:hAnsi="Simplified Arabic" w:cs="Simplified Arabic"/>
                <w:sz w:val="16"/>
                <w:szCs w:val="16"/>
                <w:rtl/>
              </w:rPr>
              <w:t>مقبول</w:t>
            </w:r>
          </w:p>
        </w:tc>
      </w:tr>
      <w:tr w:rsidR="00752798" w:rsidRPr="0027625B" w:rsidTr="00752798">
        <w:tc>
          <w:tcPr>
            <w:tcW w:w="500" w:type="pct"/>
            <w:shd w:val="clear" w:color="auto" w:fill="FFFFFF" w:themeFill="background1"/>
            <w:vAlign w:val="center"/>
          </w:tcPr>
          <w:p w:rsidR="00752798" w:rsidRPr="0027625B" w:rsidRDefault="00752798" w:rsidP="00752798">
            <w:pPr>
              <w:pStyle w:val="aa"/>
              <w:jc w:val="center"/>
              <w:rPr>
                <w:rFonts w:ascii="Simplified Arabic" w:hAnsi="Simplified Arabic" w:cs="Simplified Arabic"/>
                <w:sz w:val="16"/>
                <w:szCs w:val="16"/>
              </w:rPr>
            </w:pPr>
            <w:r w:rsidRPr="0027625B">
              <w:rPr>
                <w:rFonts w:ascii="Simplified Arabic" w:hAnsi="Simplified Arabic" w:cs="Simplified Arabic"/>
                <w:sz w:val="16"/>
                <w:szCs w:val="16"/>
                <w:rtl/>
              </w:rPr>
              <w:t>7</w:t>
            </w:r>
          </w:p>
        </w:tc>
        <w:tc>
          <w:tcPr>
            <w:tcW w:w="1541" w:type="pct"/>
            <w:shd w:val="clear" w:color="auto" w:fill="FFFFFF" w:themeFill="background1"/>
            <w:vAlign w:val="center"/>
          </w:tcPr>
          <w:p w:rsidR="00752798" w:rsidRPr="0027625B" w:rsidRDefault="00752798" w:rsidP="00385882">
            <w:pPr>
              <w:pStyle w:val="aa"/>
              <w:jc w:val="both"/>
              <w:rPr>
                <w:rFonts w:ascii="Simplified Arabic" w:hAnsi="Simplified Arabic" w:cs="Simplified Arabic"/>
                <w:sz w:val="16"/>
                <w:szCs w:val="16"/>
              </w:rPr>
            </w:pPr>
            <w:r w:rsidRPr="0027625B">
              <w:rPr>
                <w:rFonts w:ascii="Simplified Arabic" w:hAnsi="Simplified Arabic" w:cs="Simplified Arabic"/>
                <w:sz w:val="16"/>
                <w:szCs w:val="16"/>
                <w:rtl/>
              </w:rPr>
              <w:t>تحمل الهوائي</w:t>
            </w:r>
          </w:p>
        </w:tc>
        <w:tc>
          <w:tcPr>
            <w:tcW w:w="603" w:type="pct"/>
            <w:shd w:val="clear" w:color="auto" w:fill="FFFFFF" w:themeFill="background1"/>
            <w:vAlign w:val="center"/>
          </w:tcPr>
          <w:p w:rsidR="00752798" w:rsidRPr="0027625B" w:rsidRDefault="00752798" w:rsidP="00752798">
            <w:pPr>
              <w:pStyle w:val="aa"/>
              <w:jc w:val="center"/>
              <w:rPr>
                <w:rFonts w:ascii="Simplified Arabic" w:hAnsi="Simplified Arabic" w:cs="Simplified Arabic"/>
                <w:sz w:val="16"/>
                <w:szCs w:val="16"/>
              </w:rPr>
            </w:pPr>
            <w:r w:rsidRPr="0027625B">
              <w:rPr>
                <w:rFonts w:ascii="Simplified Arabic" w:hAnsi="Simplified Arabic" w:cs="Simplified Arabic"/>
                <w:sz w:val="16"/>
                <w:szCs w:val="16"/>
              </w:rPr>
              <w:t>2</w:t>
            </w:r>
          </w:p>
        </w:tc>
        <w:tc>
          <w:tcPr>
            <w:tcW w:w="603" w:type="pct"/>
            <w:shd w:val="clear" w:color="auto" w:fill="FFFFFF" w:themeFill="background1"/>
            <w:vAlign w:val="center"/>
          </w:tcPr>
          <w:p w:rsidR="00752798" w:rsidRPr="0027625B" w:rsidRDefault="00752798" w:rsidP="00752798">
            <w:pPr>
              <w:pStyle w:val="aa"/>
              <w:jc w:val="center"/>
              <w:rPr>
                <w:rFonts w:ascii="Simplified Arabic" w:hAnsi="Simplified Arabic" w:cs="Simplified Arabic"/>
                <w:sz w:val="16"/>
                <w:szCs w:val="16"/>
              </w:rPr>
            </w:pPr>
            <w:r w:rsidRPr="0027625B">
              <w:rPr>
                <w:rFonts w:ascii="Simplified Arabic" w:hAnsi="Simplified Arabic" w:cs="Simplified Arabic"/>
                <w:sz w:val="16"/>
                <w:szCs w:val="16"/>
              </w:rPr>
              <w:t>8</w:t>
            </w:r>
          </w:p>
        </w:tc>
        <w:tc>
          <w:tcPr>
            <w:tcW w:w="790" w:type="pct"/>
            <w:shd w:val="clear" w:color="auto" w:fill="FFFFFF" w:themeFill="background1"/>
            <w:vAlign w:val="center"/>
          </w:tcPr>
          <w:p w:rsidR="00752798" w:rsidRPr="0027625B" w:rsidRDefault="00752798" w:rsidP="00752798">
            <w:pPr>
              <w:pStyle w:val="aa"/>
              <w:jc w:val="center"/>
              <w:rPr>
                <w:rFonts w:ascii="Simplified Arabic" w:hAnsi="Simplified Arabic" w:cs="Simplified Arabic"/>
                <w:sz w:val="16"/>
                <w:szCs w:val="16"/>
              </w:rPr>
            </w:pPr>
            <w:r w:rsidRPr="0027625B">
              <w:rPr>
                <w:rFonts w:ascii="Simplified Arabic" w:hAnsi="Simplified Arabic" w:cs="Simplified Arabic"/>
                <w:sz w:val="16"/>
                <w:szCs w:val="16"/>
              </w:rPr>
              <w:t>%20</w:t>
            </w:r>
          </w:p>
        </w:tc>
        <w:tc>
          <w:tcPr>
            <w:tcW w:w="963" w:type="pct"/>
            <w:shd w:val="clear" w:color="auto" w:fill="FFFFFF" w:themeFill="background1"/>
            <w:vAlign w:val="center"/>
          </w:tcPr>
          <w:p w:rsidR="00752798" w:rsidRPr="0027625B" w:rsidRDefault="00752798" w:rsidP="00752798">
            <w:pPr>
              <w:pStyle w:val="aa"/>
              <w:jc w:val="center"/>
              <w:rPr>
                <w:rFonts w:ascii="Simplified Arabic" w:hAnsi="Simplified Arabic" w:cs="Simplified Arabic"/>
                <w:sz w:val="16"/>
                <w:szCs w:val="16"/>
              </w:rPr>
            </w:pPr>
            <w:r w:rsidRPr="0027625B">
              <w:rPr>
                <w:rFonts w:ascii="Simplified Arabic" w:hAnsi="Simplified Arabic" w:cs="Simplified Arabic"/>
                <w:sz w:val="16"/>
                <w:szCs w:val="16"/>
                <w:rtl/>
              </w:rPr>
              <w:t>غير مقبول</w:t>
            </w:r>
          </w:p>
        </w:tc>
      </w:tr>
      <w:tr w:rsidR="00752798" w:rsidRPr="0027625B" w:rsidTr="00752798">
        <w:tc>
          <w:tcPr>
            <w:tcW w:w="500" w:type="pct"/>
            <w:shd w:val="clear" w:color="auto" w:fill="FFFFFF" w:themeFill="background1"/>
            <w:vAlign w:val="center"/>
          </w:tcPr>
          <w:p w:rsidR="00752798" w:rsidRPr="0027625B" w:rsidRDefault="00752798" w:rsidP="00752798">
            <w:pPr>
              <w:pStyle w:val="aa"/>
              <w:jc w:val="center"/>
              <w:rPr>
                <w:rFonts w:ascii="Simplified Arabic" w:hAnsi="Simplified Arabic" w:cs="Simplified Arabic"/>
                <w:sz w:val="16"/>
                <w:szCs w:val="16"/>
              </w:rPr>
            </w:pPr>
            <w:r w:rsidRPr="0027625B">
              <w:rPr>
                <w:rFonts w:ascii="Simplified Arabic" w:hAnsi="Simplified Arabic" w:cs="Simplified Arabic"/>
                <w:sz w:val="16"/>
                <w:szCs w:val="16"/>
                <w:rtl/>
              </w:rPr>
              <w:t>8</w:t>
            </w:r>
          </w:p>
        </w:tc>
        <w:tc>
          <w:tcPr>
            <w:tcW w:w="1541" w:type="pct"/>
            <w:shd w:val="clear" w:color="auto" w:fill="FFFFFF" w:themeFill="background1"/>
            <w:vAlign w:val="center"/>
          </w:tcPr>
          <w:p w:rsidR="00752798" w:rsidRPr="0027625B" w:rsidRDefault="00752798" w:rsidP="00385882">
            <w:pPr>
              <w:pStyle w:val="aa"/>
              <w:jc w:val="both"/>
              <w:rPr>
                <w:rFonts w:ascii="Simplified Arabic" w:hAnsi="Simplified Arabic" w:cs="Simplified Arabic"/>
                <w:sz w:val="16"/>
                <w:szCs w:val="16"/>
              </w:rPr>
            </w:pPr>
            <w:r w:rsidRPr="0027625B">
              <w:rPr>
                <w:rFonts w:ascii="Simplified Arabic" w:hAnsi="Simplified Arabic" w:cs="Simplified Arabic"/>
                <w:sz w:val="16"/>
                <w:szCs w:val="16"/>
                <w:rtl/>
              </w:rPr>
              <w:t>تحمل أداء</w:t>
            </w:r>
          </w:p>
        </w:tc>
        <w:tc>
          <w:tcPr>
            <w:tcW w:w="603" w:type="pct"/>
            <w:shd w:val="clear" w:color="auto" w:fill="FFFFFF" w:themeFill="background1"/>
            <w:vAlign w:val="center"/>
          </w:tcPr>
          <w:p w:rsidR="00752798" w:rsidRPr="0027625B" w:rsidRDefault="00752798" w:rsidP="00752798">
            <w:pPr>
              <w:pStyle w:val="aa"/>
              <w:jc w:val="center"/>
              <w:rPr>
                <w:rFonts w:ascii="Simplified Arabic" w:hAnsi="Simplified Arabic" w:cs="Simplified Arabic"/>
                <w:sz w:val="16"/>
                <w:szCs w:val="16"/>
              </w:rPr>
            </w:pPr>
            <w:r w:rsidRPr="0027625B">
              <w:rPr>
                <w:rFonts w:ascii="Simplified Arabic" w:hAnsi="Simplified Arabic" w:cs="Simplified Arabic"/>
                <w:sz w:val="16"/>
                <w:szCs w:val="16"/>
              </w:rPr>
              <w:t>2</w:t>
            </w:r>
          </w:p>
        </w:tc>
        <w:tc>
          <w:tcPr>
            <w:tcW w:w="603" w:type="pct"/>
            <w:shd w:val="clear" w:color="auto" w:fill="FFFFFF" w:themeFill="background1"/>
            <w:vAlign w:val="center"/>
          </w:tcPr>
          <w:p w:rsidR="00752798" w:rsidRPr="0027625B" w:rsidRDefault="00752798" w:rsidP="00752798">
            <w:pPr>
              <w:pStyle w:val="aa"/>
              <w:jc w:val="center"/>
              <w:rPr>
                <w:rFonts w:ascii="Simplified Arabic" w:hAnsi="Simplified Arabic" w:cs="Simplified Arabic"/>
                <w:sz w:val="16"/>
                <w:szCs w:val="16"/>
              </w:rPr>
            </w:pPr>
            <w:r w:rsidRPr="0027625B">
              <w:rPr>
                <w:rFonts w:ascii="Simplified Arabic" w:hAnsi="Simplified Arabic" w:cs="Simplified Arabic"/>
                <w:sz w:val="16"/>
                <w:szCs w:val="16"/>
              </w:rPr>
              <w:t>8</w:t>
            </w:r>
          </w:p>
        </w:tc>
        <w:tc>
          <w:tcPr>
            <w:tcW w:w="790" w:type="pct"/>
            <w:shd w:val="clear" w:color="auto" w:fill="FFFFFF" w:themeFill="background1"/>
            <w:vAlign w:val="center"/>
          </w:tcPr>
          <w:p w:rsidR="00752798" w:rsidRPr="0027625B" w:rsidRDefault="00752798" w:rsidP="00752798">
            <w:pPr>
              <w:pStyle w:val="aa"/>
              <w:jc w:val="center"/>
              <w:rPr>
                <w:rFonts w:ascii="Simplified Arabic" w:hAnsi="Simplified Arabic" w:cs="Simplified Arabic"/>
                <w:sz w:val="16"/>
                <w:szCs w:val="16"/>
              </w:rPr>
            </w:pPr>
            <w:r w:rsidRPr="0027625B">
              <w:rPr>
                <w:rFonts w:ascii="Simplified Arabic" w:hAnsi="Simplified Arabic" w:cs="Simplified Arabic"/>
                <w:sz w:val="16"/>
                <w:szCs w:val="16"/>
              </w:rPr>
              <w:t>%20</w:t>
            </w:r>
          </w:p>
        </w:tc>
        <w:tc>
          <w:tcPr>
            <w:tcW w:w="963" w:type="pct"/>
            <w:shd w:val="clear" w:color="auto" w:fill="FFFFFF" w:themeFill="background1"/>
            <w:vAlign w:val="center"/>
          </w:tcPr>
          <w:p w:rsidR="00752798" w:rsidRPr="0027625B" w:rsidRDefault="00752798" w:rsidP="00752798">
            <w:pPr>
              <w:pStyle w:val="aa"/>
              <w:jc w:val="center"/>
              <w:rPr>
                <w:rFonts w:ascii="Simplified Arabic" w:hAnsi="Simplified Arabic" w:cs="Simplified Arabic"/>
                <w:sz w:val="16"/>
                <w:szCs w:val="16"/>
              </w:rPr>
            </w:pPr>
            <w:r w:rsidRPr="0027625B">
              <w:rPr>
                <w:rFonts w:ascii="Simplified Arabic" w:hAnsi="Simplified Arabic" w:cs="Simplified Arabic"/>
                <w:sz w:val="16"/>
                <w:szCs w:val="16"/>
                <w:rtl/>
              </w:rPr>
              <w:t>غير مقبول</w:t>
            </w:r>
          </w:p>
        </w:tc>
      </w:tr>
      <w:tr w:rsidR="00752798" w:rsidRPr="0027625B" w:rsidTr="00752798">
        <w:tc>
          <w:tcPr>
            <w:tcW w:w="500" w:type="pct"/>
            <w:shd w:val="clear" w:color="auto" w:fill="FFFFFF" w:themeFill="background1"/>
            <w:vAlign w:val="center"/>
          </w:tcPr>
          <w:p w:rsidR="00752798" w:rsidRPr="0027625B" w:rsidRDefault="00752798" w:rsidP="00752798">
            <w:pPr>
              <w:pStyle w:val="aa"/>
              <w:jc w:val="center"/>
              <w:rPr>
                <w:rFonts w:ascii="Simplified Arabic" w:hAnsi="Simplified Arabic" w:cs="Simplified Arabic"/>
                <w:sz w:val="16"/>
                <w:szCs w:val="16"/>
              </w:rPr>
            </w:pPr>
            <w:r w:rsidRPr="0027625B">
              <w:rPr>
                <w:rFonts w:ascii="Simplified Arabic" w:hAnsi="Simplified Arabic" w:cs="Simplified Arabic"/>
                <w:sz w:val="16"/>
                <w:szCs w:val="16"/>
                <w:rtl/>
              </w:rPr>
              <w:t>9</w:t>
            </w:r>
          </w:p>
        </w:tc>
        <w:tc>
          <w:tcPr>
            <w:tcW w:w="1541" w:type="pct"/>
            <w:shd w:val="clear" w:color="auto" w:fill="FFFFFF" w:themeFill="background1"/>
            <w:vAlign w:val="center"/>
          </w:tcPr>
          <w:p w:rsidR="00752798" w:rsidRPr="0027625B" w:rsidRDefault="00752798" w:rsidP="00385882">
            <w:pPr>
              <w:pStyle w:val="aa"/>
              <w:jc w:val="both"/>
              <w:rPr>
                <w:rFonts w:ascii="Simplified Arabic" w:hAnsi="Simplified Arabic" w:cs="Simplified Arabic"/>
                <w:sz w:val="16"/>
                <w:szCs w:val="16"/>
              </w:rPr>
            </w:pPr>
            <w:r w:rsidRPr="0027625B">
              <w:rPr>
                <w:rFonts w:ascii="Simplified Arabic" w:hAnsi="Simplified Arabic" w:cs="Simplified Arabic"/>
                <w:sz w:val="16"/>
                <w:szCs w:val="16"/>
                <w:rtl/>
              </w:rPr>
              <w:t>المرونة</w:t>
            </w:r>
          </w:p>
        </w:tc>
        <w:tc>
          <w:tcPr>
            <w:tcW w:w="603" w:type="pct"/>
            <w:shd w:val="clear" w:color="auto" w:fill="FFFFFF" w:themeFill="background1"/>
            <w:vAlign w:val="center"/>
          </w:tcPr>
          <w:p w:rsidR="00752798" w:rsidRPr="0027625B" w:rsidRDefault="00752798" w:rsidP="00752798">
            <w:pPr>
              <w:pStyle w:val="aa"/>
              <w:jc w:val="center"/>
              <w:rPr>
                <w:rFonts w:ascii="Simplified Arabic" w:hAnsi="Simplified Arabic" w:cs="Simplified Arabic"/>
                <w:sz w:val="16"/>
                <w:szCs w:val="16"/>
              </w:rPr>
            </w:pPr>
            <w:r w:rsidRPr="0027625B">
              <w:rPr>
                <w:rFonts w:ascii="Simplified Arabic" w:hAnsi="Simplified Arabic" w:cs="Simplified Arabic"/>
                <w:sz w:val="16"/>
                <w:szCs w:val="16"/>
              </w:rPr>
              <w:t>2</w:t>
            </w:r>
          </w:p>
        </w:tc>
        <w:tc>
          <w:tcPr>
            <w:tcW w:w="603" w:type="pct"/>
            <w:shd w:val="clear" w:color="auto" w:fill="FFFFFF" w:themeFill="background1"/>
            <w:vAlign w:val="center"/>
          </w:tcPr>
          <w:p w:rsidR="00752798" w:rsidRPr="0027625B" w:rsidRDefault="00752798" w:rsidP="00752798">
            <w:pPr>
              <w:pStyle w:val="aa"/>
              <w:jc w:val="center"/>
              <w:rPr>
                <w:rFonts w:ascii="Simplified Arabic" w:hAnsi="Simplified Arabic" w:cs="Simplified Arabic"/>
                <w:sz w:val="16"/>
                <w:szCs w:val="16"/>
              </w:rPr>
            </w:pPr>
            <w:r w:rsidRPr="0027625B">
              <w:rPr>
                <w:rFonts w:ascii="Simplified Arabic" w:hAnsi="Simplified Arabic" w:cs="Simplified Arabic"/>
                <w:sz w:val="16"/>
                <w:szCs w:val="16"/>
              </w:rPr>
              <w:t>8</w:t>
            </w:r>
          </w:p>
        </w:tc>
        <w:tc>
          <w:tcPr>
            <w:tcW w:w="790" w:type="pct"/>
            <w:shd w:val="clear" w:color="auto" w:fill="FFFFFF" w:themeFill="background1"/>
            <w:vAlign w:val="center"/>
          </w:tcPr>
          <w:p w:rsidR="00752798" w:rsidRPr="0027625B" w:rsidRDefault="00752798" w:rsidP="00752798">
            <w:pPr>
              <w:pStyle w:val="aa"/>
              <w:jc w:val="center"/>
              <w:rPr>
                <w:rFonts w:ascii="Simplified Arabic" w:hAnsi="Simplified Arabic" w:cs="Simplified Arabic"/>
                <w:sz w:val="16"/>
                <w:szCs w:val="16"/>
                <w:rtl/>
                <w:lang w:bidi="ar-IQ"/>
              </w:rPr>
            </w:pPr>
            <w:r w:rsidRPr="0027625B">
              <w:rPr>
                <w:rFonts w:ascii="Simplified Arabic" w:hAnsi="Simplified Arabic" w:cs="Simplified Arabic"/>
                <w:sz w:val="16"/>
                <w:szCs w:val="16"/>
              </w:rPr>
              <w:t>%20</w:t>
            </w:r>
          </w:p>
        </w:tc>
        <w:tc>
          <w:tcPr>
            <w:tcW w:w="963" w:type="pct"/>
            <w:shd w:val="clear" w:color="auto" w:fill="FFFFFF" w:themeFill="background1"/>
            <w:vAlign w:val="center"/>
          </w:tcPr>
          <w:p w:rsidR="00752798" w:rsidRPr="0027625B" w:rsidRDefault="00752798" w:rsidP="00752798">
            <w:pPr>
              <w:pStyle w:val="aa"/>
              <w:jc w:val="center"/>
              <w:rPr>
                <w:rFonts w:ascii="Simplified Arabic" w:hAnsi="Simplified Arabic" w:cs="Simplified Arabic"/>
                <w:sz w:val="16"/>
                <w:szCs w:val="16"/>
              </w:rPr>
            </w:pPr>
            <w:r w:rsidRPr="0027625B">
              <w:rPr>
                <w:rFonts w:ascii="Simplified Arabic" w:hAnsi="Simplified Arabic" w:cs="Simplified Arabic"/>
                <w:sz w:val="16"/>
                <w:szCs w:val="16"/>
                <w:rtl/>
              </w:rPr>
              <w:t>غير مقبول</w:t>
            </w:r>
          </w:p>
        </w:tc>
      </w:tr>
      <w:tr w:rsidR="00752798" w:rsidRPr="0027625B" w:rsidTr="00752798">
        <w:tc>
          <w:tcPr>
            <w:tcW w:w="500" w:type="pct"/>
            <w:shd w:val="clear" w:color="auto" w:fill="FFFFFF" w:themeFill="background1"/>
            <w:vAlign w:val="center"/>
          </w:tcPr>
          <w:p w:rsidR="00752798" w:rsidRPr="0027625B" w:rsidRDefault="00752798" w:rsidP="00752798">
            <w:pPr>
              <w:pStyle w:val="aa"/>
              <w:jc w:val="center"/>
              <w:rPr>
                <w:rFonts w:ascii="Simplified Arabic" w:hAnsi="Simplified Arabic" w:cs="Simplified Arabic"/>
                <w:sz w:val="16"/>
                <w:szCs w:val="16"/>
                <w:rtl/>
              </w:rPr>
            </w:pPr>
            <w:r w:rsidRPr="0027625B">
              <w:rPr>
                <w:rFonts w:ascii="Simplified Arabic" w:hAnsi="Simplified Arabic" w:cs="Simplified Arabic"/>
                <w:sz w:val="16"/>
                <w:szCs w:val="16"/>
                <w:rtl/>
              </w:rPr>
              <w:t>10</w:t>
            </w:r>
          </w:p>
        </w:tc>
        <w:tc>
          <w:tcPr>
            <w:tcW w:w="1541" w:type="pct"/>
            <w:shd w:val="clear" w:color="auto" w:fill="FFFFFF" w:themeFill="background1"/>
            <w:vAlign w:val="center"/>
          </w:tcPr>
          <w:p w:rsidR="00752798" w:rsidRPr="0027625B" w:rsidRDefault="00752798" w:rsidP="00385882">
            <w:pPr>
              <w:pStyle w:val="aa"/>
              <w:jc w:val="both"/>
              <w:rPr>
                <w:rFonts w:ascii="Simplified Arabic" w:hAnsi="Simplified Arabic" w:cs="Simplified Arabic"/>
                <w:sz w:val="16"/>
                <w:szCs w:val="16"/>
                <w:rtl/>
              </w:rPr>
            </w:pPr>
            <w:r w:rsidRPr="0027625B">
              <w:rPr>
                <w:rFonts w:ascii="Simplified Arabic" w:hAnsi="Simplified Arabic" w:cs="Simplified Arabic"/>
                <w:sz w:val="16"/>
                <w:szCs w:val="16"/>
                <w:rtl/>
              </w:rPr>
              <w:t>القوة القصوى</w:t>
            </w:r>
          </w:p>
        </w:tc>
        <w:tc>
          <w:tcPr>
            <w:tcW w:w="603" w:type="pct"/>
            <w:shd w:val="clear" w:color="auto" w:fill="FFFFFF" w:themeFill="background1"/>
            <w:vAlign w:val="center"/>
          </w:tcPr>
          <w:p w:rsidR="00752798" w:rsidRPr="0027625B" w:rsidRDefault="00752798" w:rsidP="00752798">
            <w:pPr>
              <w:pStyle w:val="aa"/>
              <w:jc w:val="center"/>
              <w:rPr>
                <w:rFonts w:ascii="Simplified Arabic" w:hAnsi="Simplified Arabic" w:cs="Simplified Arabic"/>
                <w:sz w:val="16"/>
                <w:szCs w:val="16"/>
                <w:rtl/>
              </w:rPr>
            </w:pPr>
            <w:r w:rsidRPr="0027625B">
              <w:rPr>
                <w:rFonts w:ascii="Simplified Arabic" w:hAnsi="Simplified Arabic" w:cs="Simplified Arabic"/>
                <w:sz w:val="16"/>
                <w:szCs w:val="16"/>
              </w:rPr>
              <w:t>3</w:t>
            </w:r>
          </w:p>
        </w:tc>
        <w:tc>
          <w:tcPr>
            <w:tcW w:w="603" w:type="pct"/>
            <w:shd w:val="clear" w:color="auto" w:fill="FFFFFF" w:themeFill="background1"/>
            <w:vAlign w:val="center"/>
          </w:tcPr>
          <w:p w:rsidR="00752798" w:rsidRPr="0027625B" w:rsidRDefault="00752798" w:rsidP="00752798">
            <w:pPr>
              <w:pStyle w:val="aa"/>
              <w:jc w:val="center"/>
              <w:rPr>
                <w:rFonts w:ascii="Simplified Arabic" w:hAnsi="Simplified Arabic" w:cs="Simplified Arabic"/>
                <w:sz w:val="16"/>
                <w:szCs w:val="16"/>
                <w:rtl/>
              </w:rPr>
            </w:pPr>
            <w:r w:rsidRPr="0027625B">
              <w:rPr>
                <w:rFonts w:ascii="Simplified Arabic" w:hAnsi="Simplified Arabic" w:cs="Simplified Arabic"/>
                <w:sz w:val="16"/>
                <w:szCs w:val="16"/>
              </w:rPr>
              <w:t>7</w:t>
            </w:r>
          </w:p>
        </w:tc>
        <w:tc>
          <w:tcPr>
            <w:tcW w:w="790" w:type="pct"/>
            <w:shd w:val="clear" w:color="auto" w:fill="FFFFFF" w:themeFill="background1"/>
            <w:vAlign w:val="center"/>
          </w:tcPr>
          <w:p w:rsidR="00752798" w:rsidRPr="0027625B" w:rsidRDefault="00752798" w:rsidP="00752798">
            <w:pPr>
              <w:pStyle w:val="aa"/>
              <w:jc w:val="center"/>
              <w:rPr>
                <w:rFonts w:ascii="Simplified Arabic" w:hAnsi="Simplified Arabic" w:cs="Simplified Arabic"/>
                <w:sz w:val="16"/>
                <w:szCs w:val="16"/>
                <w:rtl/>
              </w:rPr>
            </w:pPr>
            <w:r w:rsidRPr="0027625B">
              <w:rPr>
                <w:rFonts w:ascii="Simplified Arabic" w:hAnsi="Simplified Arabic" w:cs="Simplified Arabic"/>
                <w:sz w:val="16"/>
                <w:szCs w:val="16"/>
              </w:rPr>
              <w:t>%30</w:t>
            </w:r>
          </w:p>
        </w:tc>
        <w:tc>
          <w:tcPr>
            <w:tcW w:w="963" w:type="pct"/>
            <w:shd w:val="clear" w:color="auto" w:fill="FFFFFF" w:themeFill="background1"/>
            <w:vAlign w:val="center"/>
          </w:tcPr>
          <w:p w:rsidR="00752798" w:rsidRPr="0027625B" w:rsidRDefault="00752798" w:rsidP="00752798">
            <w:pPr>
              <w:pStyle w:val="aa"/>
              <w:jc w:val="center"/>
              <w:rPr>
                <w:rFonts w:ascii="Simplified Arabic" w:hAnsi="Simplified Arabic" w:cs="Simplified Arabic"/>
                <w:sz w:val="16"/>
                <w:szCs w:val="16"/>
                <w:rtl/>
              </w:rPr>
            </w:pPr>
            <w:r w:rsidRPr="0027625B">
              <w:rPr>
                <w:rFonts w:ascii="Simplified Arabic" w:hAnsi="Simplified Arabic" w:cs="Simplified Arabic"/>
                <w:sz w:val="16"/>
                <w:szCs w:val="16"/>
                <w:rtl/>
              </w:rPr>
              <w:t>غير مقبول</w:t>
            </w:r>
          </w:p>
        </w:tc>
      </w:tr>
    </w:tbl>
    <w:p w:rsidR="005D0E5A" w:rsidRPr="00E77FEB" w:rsidRDefault="005D0E5A" w:rsidP="005D0E5A">
      <w:pPr>
        <w:pStyle w:val="aa"/>
        <w:jc w:val="both"/>
        <w:rPr>
          <w:rFonts w:ascii="Simplified Arabic" w:hAnsi="Simplified Arabic" w:cs="Simplified Arabic"/>
          <w:sz w:val="24"/>
          <w:szCs w:val="24"/>
          <w:rtl/>
        </w:rPr>
      </w:pPr>
      <w:r w:rsidRPr="00E77FEB">
        <w:rPr>
          <w:rFonts w:ascii="Simplified Arabic" w:hAnsi="Simplified Arabic" w:cs="Simplified Arabic"/>
          <w:sz w:val="24"/>
          <w:szCs w:val="24"/>
          <w:rtl/>
        </w:rPr>
        <w:t>بالنسبة القدرات البدنية فقد قام الباحثان باستبــعاد القدرات البدنية التي حصلت على نسب مئوية أقل من</w:t>
      </w:r>
      <w:r w:rsidR="00752798">
        <w:rPr>
          <w:rFonts w:ascii="Simplified Arabic" w:hAnsi="Simplified Arabic" w:cs="Simplified Arabic" w:hint="cs"/>
          <w:sz w:val="24"/>
          <w:szCs w:val="24"/>
          <w:rtl/>
        </w:rPr>
        <w:t xml:space="preserve"> </w:t>
      </w:r>
      <w:r w:rsidRPr="00E77FEB">
        <w:rPr>
          <w:rFonts w:ascii="Simplified Arabic" w:hAnsi="Simplified Arabic" w:cs="Simplified Arabic"/>
          <w:sz w:val="24"/>
          <w:szCs w:val="24"/>
          <w:rtl/>
        </w:rPr>
        <w:t>(75%)، وكما هو مبين في الجدول</w:t>
      </w:r>
      <w:r w:rsidR="00752798">
        <w:rPr>
          <w:rFonts w:ascii="Simplified Arabic" w:hAnsi="Simplified Arabic" w:cs="Simplified Arabic" w:hint="cs"/>
          <w:sz w:val="24"/>
          <w:szCs w:val="24"/>
          <w:rtl/>
        </w:rPr>
        <w:t xml:space="preserve"> </w:t>
      </w:r>
      <w:r w:rsidRPr="00E77FEB">
        <w:rPr>
          <w:rFonts w:ascii="Simplified Arabic" w:hAnsi="Simplified Arabic" w:cs="Simplified Arabic"/>
          <w:sz w:val="24"/>
          <w:szCs w:val="24"/>
          <w:rtl/>
        </w:rPr>
        <w:t>(</w:t>
      </w:r>
      <w:r>
        <w:rPr>
          <w:rFonts w:ascii="Simplified Arabic" w:hAnsi="Simplified Arabic" w:cs="Simplified Arabic" w:hint="cs"/>
          <w:sz w:val="24"/>
          <w:szCs w:val="24"/>
          <w:rtl/>
        </w:rPr>
        <w:t>1</w:t>
      </w:r>
      <w:r w:rsidRPr="00E77FEB">
        <w:rPr>
          <w:rFonts w:ascii="Simplified Arabic" w:hAnsi="Simplified Arabic" w:cs="Simplified Arabic"/>
          <w:sz w:val="24"/>
          <w:szCs w:val="24"/>
          <w:rtl/>
        </w:rPr>
        <w:t xml:space="preserve">) وبهذا أصبحت القدرات البدنية التي تناولتها الدراسة هي: </w:t>
      </w:r>
      <w:r>
        <w:rPr>
          <w:rFonts w:ascii="Simplified Arabic" w:hAnsi="Simplified Arabic" w:cs="Simplified Arabic" w:hint="cs"/>
          <w:sz w:val="24"/>
          <w:szCs w:val="24"/>
          <w:rtl/>
        </w:rPr>
        <w:t>(</w:t>
      </w:r>
      <w:r>
        <w:rPr>
          <w:rFonts w:ascii="Simplified Arabic" w:hAnsi="Simplified Arabic" w:cs="Simplified Arabic"/>
          <w:sz w:val="24"/>
          <w:szCs w:val="24"/>
          <w:rtl/>
        </w:rPr>
        <w:t>الرشاقة</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السرعة الانتقالية</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القوة المميزة بالسرعة</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تحمل السرعة</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تحمل القوة</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القوة الانفجارية</w:t>
      </w:r>
      <w:r>
        <w:rPr>
          <w:rFonts w:ascii="Simplified Arabic" w:hAnsi="Simplified Arabic" w:cs="Simplified Arabic" w:hint="cs"/>
          <w:sz w:val="24"/>
          <w:szCs w:val="24"/>
          <w:rtl/>
        </w:rPr>
        <w:t>).</w:t>
      </w:r>
    </w:p>
    <w:p w:rsidR="005D0E5A" w:rsidRDefault="005D0E5A" w:rsidP="005D0E5A">
      <w:pPr>
        <w:pStyle w:val="aa"/>
        <w:jc w:val="both"/>
        <w:rPr>
          <w:rFonts w:ascii="Simplified Arabic" w:hAnsi="Simplified Arabic" w:cs="Simplified Arabic"/>
          <w:b/>
          <w:bCs/>
          <w:sz w:val="28"/>
          <w:szCs w:val="28"/>
          <w:rtl/>
          <w:lang w:bidi="ar-IQ"/>
        </w:rPr>
      </w:pPr>
      <w:r w:rsidRPr="0027625B">
        <w:rPr>
          <w:rFonts w:ascii="Simplified Arabic" w:hAnsi="Simplified Arabic" w:cs="Simplified Arabic"/>
          <w:b/>
          <w:bCs/>
          <w:sz w:val="28"/>
          <w:szCs w:val="28"/>
          <w:rtl/>
          <w:lang w:bidi="ar-IQ"/>
        </w:rPr>
        <w:t>2</w:t>
      </w:r>
      <w:r>
        <w:rPr>
          <w:rFonts w:ascii="Simplified Arabic" w:hAnsi="Simplified Arabic" w:cs="Simplified Arabic" w:hint="cs"/>
          <w:b/>
          <w:bCs/>
          <w:sz w:val="28"/>
          <w:szCs w:val="28"/>
          <w:rtl/>
          <w:lang w:bidi="ar-IQ"/>
        </w:rPr>
        <w:t>-4-1-2</w:t>
      </w:r>
      <w:r w:rsidR="00752798">
        <w:rPr>
          <w:rFonts w:ascii="Simplified Arabic" w:hAnsi="Simplified Arabic" w:cs="Simplified Arabic" w:hint="cs"/>
          <w:b/>
          <w:bCs/>
          <w:sz w:val="28"/>
          <w:szCs w:val="28"/>
          <w:rtl/>
          <w:lang w:bidi="ar-IQ"/>
        </w:rPr>
        <w:t xml:space="preserve"> </w:t>
      </w:r>
      <w:r>
        <w:rPr>
          <w:rFonts w:ascii="Simplified Arabic" w:hAnsi="Simplified Arabic" w:cs="Simplified Arabic" w:hint="cs"/>
          <w:b/>
          <w:bCs/>
          <w:sz w:val="28"/>
          <w:szCs w:val="28"/>
          <w:rtl/>
          <w:lang w:bidi="ar-IQ"/>
        </w:rPr>
        <w:t xml:space="preserve">ترشيح </w:t>
      </w:r>
      <w:r w:rsidRPr="00B7574C">
        <w:rPr>
          <w:rFonts w:ascii="Simplified Arabic" w:hAnsi="Simplified Arabic" w:cs="Simplified Arabic"/>
          <w:b/>
          <w:bCs/>
          <w:sz w:val="28"/>
          <w:szCs w:val="28"/>
          <w:rtl/>
          <w:lang w:bidi="ar-IQ"/>
        </w:rPr>
        <w:t>ا</w:t>
      </w:r>
      <w:r>
        <w:rPr>
          <w:rFonts w:ascii="Simplified Arabic" w:hAnsi="Simplified Arabic" w:cs="Simplified Arabic" w:hint="cs"/>
          <w:b/>
          <w:bCs/>
          <w:sz w:val="28"/>
          <w:szCs w:val="28"/>
          <w:rtl/>
          <w:lang w:bidi="ar-IQ"/>
        </w:rPr>
        <w:t>لا</w:t>
      </w:r>
      <w:r>
        <w:rPr>
          <w:rFonts w:ascii="Simplified Arabic" w:hAnsi="Simplified Arabic" w:cs="Simplified Arabic"/>
          <w:b/>
          <w:bCs/>
          <w:sz w:val="28"/>
          <w:szCs w:val="28"/>
          <w:rtl/>
          <w:lang w:bidi="ar-IQ"/>
        </w:rPr>
        <w:t>ختبارات</w:t>
      </w:r>
      <w:r>
        <w:rPr>
          <w:rFonts w:ascii="Simplified Arabic" w:hAnsi="Simplified Arabic" w:cs="Simplified Arabic" w:hint="cs"/>
          <w:b/>
          <w:bCs/>
          <w:sz w:val="28"/>
          <w:szCs w:val="28"/>
          <w:rtl/>
          <w:lang w:bidi="ar-IQ"/>
        </w:rPr>
        <w:t xml:space="preserve"> المناسبة ل</w:t>
      </w:r>
      <w:r w:rsidRPr="00B7574C">
        <w:rPr>
          <w:rFonts w:ascii="Simplified Arabic" w:hAnsi="Simplified Arabic" w:cs="Simplified Arabic"/>
          <w:b/>
          <w:bCs/>
          <w:sz w:val="28"/>
          <w:szCs w:val="28"/>
          <w:rtl/>
          <w:lang w:bidi="ar-IQ"/>
        </w:rPr>
        <w:t>لقدرات البدنية</w:t>
      </w:r>
      <w:r>
        <w:rPr>
          <w:rFonts w:ascii="Simplified Arabic" w:hAnsi="Simplified Arabic" w:cs="Simplified Arabic" w:hint="cs"/>
          <w:b/>
          <w:bCs/>
          <w:sz w:val="28"/>
          <w:szCs w:val="28"/>
          <w:rtl/>
          <w:lang w:bidi="ar-IQ"/>
        </w:rPr>
        <w:t xml:space="preserve"> المبحوثة</w:t>
      </w:r>
      <w:r w:rsidRPr="0027625B">
        <w:rPr>
          <w:rFonts w:ascii="Simplified Arabic" w:hAnsi="Simplified Arabic" w:cs="Simplified Arabic"/>
          <w:b/>
          <w:bCs/>
          <w:sz w:val="28"/>
          <w:szCs w:val="28"/>
          <w:rtl/>
          <w:lang w:bidi="ar-IQ"/>
        </w:rPr>
        <w:t>:</w:t>
      </w:r>
      <w:r w:rsidR="00224B54">
        <w:rPr>
          <w:rFonts w:ascii="Simplified Arabic" w:hAnsi="Simplified Arabic" w:cs="Simplified Arabic" w:hint="cs"/>
          <w:sz w:val="24"/>
          <w:szCs w:val="24"/>
          <w:rtl/>
          <w:lang w:bidi="ar-IQ"/>
        </w:rPr>
        <w:t xml:space="preserve"> </w:t>
      </w:r>
      <w:r w:rsidRPr="004A385A">
        <w:rPr>
          <w:rFonts w:ascii="Simplified Arabic" w:hAnsi="Simplified Arabic" w:cs="Simplified Arabic" w:hint="cs"/>
          <w:sz w:val="24"/>
          <w:szCs w:val="24"/>
          <w:rtl/>
          <w:lang w:bidi="ar-IQ"/>
        </w:rPr>
        <w:t>و</w:t>
      </w:r>
      <w:r w:rsidRPr="004A385A">
        <w:rPr>
          <w:rFonts w:ascii="Simplified Arabic" w:hAnsi="Simplified Arabic" w:cs="Simplified Arabic"/>
          <w:sz w:val="24"/>
          <w:szCs w:val="24"/>
          <w:rtl/>
          <w:lang w:bidi="ar-IQ"/>
        </w:rPr>
        <w:t>لغرض</w:t>
      </w:r>
      <w:r>
        <w:rPr>
          <w:rFonts w:ascii="Simplified Arabic" w:hAnsi="Simplified Arabic" w:cs="Simplified Arabic"/>
          <w:sz w:val="24"/>
          <w:szCs w:val="24"/>
          <w:rtl/>
          <w:lang w:bidi="ar-IQ"/>
        </w:rPr>
        <w:t xml:space="preserve"> ت</w:t>
      </w:r>
      <w:r>
        <w:rPr>
          <w:rFonts w:ascii="Simplified Arabic" w:hAnsi="Simplified Arabic" w:cs="Simplified Arabic" w:hint="cs"/>
          <w:sz w:val="24"/>
          <w:szCs w:val="24"/>
          <w:rtl/>
          <w:lang w:bidi="ar-IQ"/>
        </w:rPr>
        <w:t>رشيح</w:t>
      </w:r>
      <w:r w:rsidR="00224B54">
        <w:rPr>
          <w:rFonts w:ascii="Simplified Arabic" w:hAnsi="Simplified Arabic" w:cs="Simplified Arabic" w:hint="cs"/>
          <w:sz w:val="24"/>
          <w:szCs w:val="24"/>
          <w:rtl/>
          <w:lang w:bidi="ar-IQ"/>
        </w:rPr>
        <w:t xml:space="preserve"> </w:t>
      </w:r>
      <w:r>
        <w:rPr>
          <w:rFonts w:ascii="Simplified Arabic" w:hAnsi="Simplified Arabic" w:cs="Simplified Arabic" w:hint="cs"/>
          <w:sz w:val="24"/>
          <w:szCs w:val="24"/>
          <w:rtl/>
          <w:lang w:bidi="ar-IQ"/>
        </w:rPr>
        <w:t>الاختبارات المناسبة</w:t>
      </w:r>
      <w:r w:rsidR="00224B54">
        <w:rPr>
          <w:rFonts w:ascii="Simplified Arabic" w:hAnsi="Simplified Arabic" w:cs="Simplified Arabic" w:hint="cs"/>
          <w:sz w:val="24"/>
          <w:szCs w:val="24"/>
          <w:rtl/>
          <w:lang w:bidi="ar-IQ"/>
        </w:rPr>
        <w:t xml:space="preserve"> </w:t>
      </w:r>
      <w:r>
        <w:rPr>
          <w:rFonts w:ascii="Simplified Arabic" w:hAnsi="Simplified Arabic" w:cs="Simplified Arabic" w:hint="cs"/>
          <w:sz w:val="24"/>
          <w:szCs w:val="24"/>
          <w:rtl/>
          <w:lang w:bidi="ar-IQ"/>
        </w:rPr>
        <w:t>ل</w:t>
      </w:r>
      <w:r w:rsidRPr="00E77FEB">
        <w:rPr>
          <w:rFonts w:ascii="Simplified Arabic" w:hAnsi="Simplified Arabic" w:cs="Simplified Arabic"/>
          <w:sz w:val="24"/>
          <w:szCs w:val="24"/>
          <w:rtl/>
          <w:lang w:bidi="ar-IQ"/>
        </w:rPr>
        <w:t xml:space="preserve">لقدرات البدنية </w:t>
      </w:r>
      <w:r>
        <w:rPr>
          <w:rFonts w:ascii="Simplified Arabic" w:hAnsi="Simplified Arabic" w:cs="Simplified Arabic" w:hint="cs"/>
          <w:sz w:val="24"/>
          <w:szCs w:val="24"/>
          <w:rtl/>
          <w:lang w:bidi="ar-IQ"/>
        </w:rPr>
        <w:t>قيد الدراسة</w:t>
      </w:r>
      <w:r w:rsidR="00224B54">
        <w:rPr>
          <w:rFonts w:ascii="Simplified Arabic" w:hAnsi="Simplified Arabic" w:cs="Simplified Arabic" w:hint="cs"/>
          <w:sz w:val="24"/>
          <w:szCs w:val="24"/>
          <w:rtl/>
          <w:lang w:bidi="ar-IQ"/>
        </w:rPr>
        <w:t xml:space="preserve"> </w:t>
      </w:r>
      <w:r>
        <w:rPr>
          <w:rFonts w:ascii="Simplified Arabic" w:hAnsi="Simplified Arabic" w:cs="Simplified Arabic" w:hint="cs"/>
          <w:sz w:val="24"/>
          <w:szCs w:val="24"/>
          <w:rtl/>
          <w:lang w:bidi="ar-IQ"/>
        </w:rPr>
        <w:t xml:space="preserve">إذ </w:t>
      </w:r>
      <w:r w:rsidRPr="00E77FEB">
        <w:rPr>
          <w:rFonts w:ascii="Simplified Arabic" w:hAnsi="Simplified Arabic" w:cs="Simplified Arabic"/>
          <w:sz w:val="24"/>
          <w:szCs w:val="24"/>
          <w:rtl/>
          <w:lang w:bidi="ar-IQ"/>
        </w:rPr>
        <w:t xml:space="preserve">عمد </w:t>
      </w:r>
      <w:r>
        <w:rPr>
          <w:rFonts w:ascii="Simplified Arabic" w:hAnsi="Simplified Arabic" w:cs="Simplified Arabic"/>
          <w:sz w:val="24"/>
          <w:szCs w:val="24"/>
          <w:rtl/>
          <w:lang w:bidi="ar-IQ"/>
        </w:rPr>
        <w:t>الباحثان</w:t>
      </w:r>
      <w:r w:rsidRPr="00E77FEB">
        <w:rPr>
          <w:rFonts w:ascii="Simplified Arabic" w:hAnsi="Simplified Arabic" w:cs="Simplified Arabic"/>
          <w:sz w:val="24"/>
          <w:szCs w:val="24"/>
          <w:rtl/>
          <w:lang w:bidi="ar-IQ"/>
        </w:rPr>
        <w:t xml:space="preserve"> الى الاستعانة بالمراجع والمصادر العلمية،</w:t>
      </w:r>
      <w:r w:rsidR="00752798">
        <w:rPr>
          <w:rFonts w:ascii="Simplified Arabic" w:hAnsi="Simplified Arabic" w:cs="Simplified Arabic" w:hint="cs"/>
          <w:sz w:val="24"/>
          <w:szCs w:val="24"/>
          <w:rtl/>
          <w:lang w:bidi="ar-IQ"/>
        </w:rPr>
        <w:t xml:space="preserve"> </w:t>
      </w:r>
      <w:r w:rsidRPr="00E77FEB">
        <w:rPr>
          <w:rFonts w:ascii="Simplified Arabic" w:hAnsi="Simplified Arabic" w:cs="Simplified Arabic"/>
          <w:sz w:val="24"/>
          <w:szCs w:val="24"/>
          <w:rtl/>
          <w:lang w:bidi="ar-IQ"/>
        </w:rPr>
        <w:t xml:space="preserve">التي من خلالها تم </w:t>
      </w:r>
      <w:r>
        <w:rPr>
          <w:rFonts w:ascii="Simplified Arabic" w:hAnsi="Simplified Arabic" w:cs="Simplified Arabic" w:hint="cs"/>
          <w:sz w:val="24"/>
          <w:szCs w:val="24"/>
          <w:rtl/>
          <w:lang w:bidi="ar-IQ"/>
        </w:rPr>
        <w:t>ترشيح</w:t>
      </w:r>
      <w:r w:rsidR="00224B54">
        <w:rPr>
          <w:rFonts w:ascii="Simplified Arabic" w:hAnsi="Simplified Arabic" w:cs="Simplified Arabic" w:hint="cs"/>
          <w:sz w:val="24"/>
          <w:szCs w:val="24"/>
          <w:rtl/>
          <w:lang w:bidi="ar-IQ"/>
        </w:rPr>
        <w:t xml:space="preserve"> </w:t>
      </w:r>
      <w:r>
        <w:rPr>
          <w:rFonts w:ascii="Simplified Arabic" w:hAnsi="Simplified Arabic" w:cs="Simplified Arabic" w:hint="cs"/>
          <w:sz w:val="24"/>
          <w:szCs w:val="24"/>
          <w:rtl/>
          <w:lang w:bidi="ar-IQ"/>
        </w:rPr>
        <w:t>الاختبارات المناسبة</w:t>
      </w:r>
      <w:r w:rsidRPr="00E77FEB">
        <w:rPr>
          <w:rFonts w:ascii="Simplified Arabic" w:hAnsi="Simplified Arabic" w:cs="Simplified Arabic"/>
          <w:sz w:val="24"/>
          <w:szCs w:val="24"/>
          <w:rtl/>
          <w:lang w:bidi="ar-IQ"/>
        </w:rPr>
        <w:t xml:space="preserve"> القدرات </w:t>
      </w:r>
      <w:r>
        <w:rPr>
          <w:rFonts w:ascii="Simplified Arabic" w:hAnsi="Simplified Arabic" w:cs="Simplified Arabic"/>
          <w:sz w:val="24"/>
          <w:szCs w:val="24"/>
          <w:rtl/>
          <w:lang w:bidi="ar-IQ"/>
        </w:rPr>
        <w:t>البدنية الخاصة بخماسي كرة القدم</w:t>
      </w:r>
      <w:r>
        <w:rPr>
          <w:rFonts w:ascii="Simplified Arabic" w:hAnsi="Simplified Arabic" w:cs="Simplified Arabic" w:hint="cs"/>
          <w:sz w:val="24"/>
          <w:szCs w:val="24"/>
          <w:rtl/>
          <w:lang w:bidi="ar-IQ"/>
        </w:rPr>
        <w:t xml:space="preserve">، </w:t>
      </w:r>
      <w:r w:rsidRPr="00E77FEB">
        <w:rPr>
          <w:rFonts w:ascii="Simplified Arabic" w:hAnsi="Simplified Arabic" w:cs="Simplified Arabic"/>
          <w:sz w:val="24"/>
          <w:szCs w:val="24"/>
          <w:rtl/>
          <w:lang w:bidi="ar-IQ"/>
        </w:rPr>
        <w:t xml:space="preserve">ومن ثم عرضها </w:t>
      </w:r>
      <w:r>
        <w:rPr>
          <w:rFonts w:ascii="Simplified Arabic" w:hAnsi="Simplified Arabic" w:cs="Simplified Arabic" w:hint="cs"/>
          <w:sz w:val="24"/>
          <w:szCs w:val="24"/>
          <w:rtl/>
          <w:lang w:bidi="ar-IQ"/>
        </w:rPr>
        <w:t>على مجموعة من الخبراء والمختصين، ليتم ترشيح الاختبارات ادناة وعلى النحو التالي:</w:t>
      </w:r>
    </w:p>
    <w:p w:rsidR="005D0E5A" w:rsidRPr="00B7574C" w:rsidRDefault="005D0E5A" w:rsidP="005D0E5A">
      <w:pPr>
        <w:pStyle w:val="aa"/>
        <w:jc w:val="both"/>
        <w:rPr>
          <w:rFonts w:ascii="Simplified Arabic" w:hAnsi="Simplified Arabic" w:cs="Simplified Arabic"/>
          <w:b/>
          <w:bCs/>
          <w:sz w:val="28"/>
          <w:szCs w:val="28"/>
          <w:rtl/>
          <w:lang w:bidi="ar-IQ"/>
        </w:rPr>
      </w:pPr>
      <w:r w:rsidRPr="00B7574C">
        <w:rPr>
          <w:rFonts w:ascii="Simplified Arabic" w:eastAsia="Times New Roman" w:hAnsi="Simplified Arabic" w:cs="Simplified Arabic"/>
          <w:b/>
          <w:bCs/>
          <w:sz w:val="28"/>
          <w:szCs w:val="28"/>
          <w:rtl/>
          <w:lang w:bidi="ar-KW"/>
        </w:rPr>
        <w:t>2-</w:t>
      </w:r>
      <w:r>
        <w:rPr>
          <w:rFonts w:ascii="Simplified Arabic" w:eastAsia="Times New Roman" w:hAnsi="Simplified Arabic" w:cs="Simplified Arabic" w:hint="cs"/>
          <w:b/>
          <w:bCs/>
          <w:sz w:val="28"/>
          <w:szCs w:val="28"/>
          <w:rtl/>
          <w:lang w:bidi="ar-KW"/>
        </w:rPr>
        <w:t>4</w:t>
      </w:r>
      <w:r w:rsidRPr="00B7574C">
        <w:rPr>
          <w:rFonts w:ascii="Simplified Arabic" w:eastAsia="Times New Roman" w:hAnsi="Simplified Arabic" w:cs="Simplified Arabic"/>
          <w:b/>
          <w:bCs/>
          <w:sz w:val="28"/>
          <w:szCs w:val="28"/>
          <w:rtl/>
          <w:lang w:bidi="ar-KW"/>
        </w:rPr>
        <w:t>-</w:t>
      </w:r>
      <w:r>
        <w:rPr>
          <w:rFonts w:ascii="Simplified Arabic" w:eastAsia="Times New Roman" w:hAnsi="Simplified Arabic" w:cs="Simplified Arabic" w:hint="cs"/>
          <w:b/>
          <w:bCs/>
          <w:sz w:val="28"/>
          <w:szCs w:val="28"/>
          <w:rtl/>
          <w:lang w:bidi="ar-KW"/>
        </w:rPr>
        <w:t>1-3</w:t>
      </w:r>
      <w:r w:rsidR="00224B54">
        <w:rPr>
          <w:rFonts w:ascii="Simplified Arabic" w:hAnsi="Simplified Arabic" w:cs="Simplified Arabic" w:hint="cs"/>
          <w:b/>
          <w:bCs/>
          <w:sz w:val="28"/>
          <w:szCs w:val="28"/>
          <w:rtl/>
          <w:lang w:bidi="ar-IQ"/>
        </w:rPr>
        <w:t xml:space="preserve"> </w:t>
      </w:r>
      <w:r>
        <w:rPr>
          <w:rFonts w:ascii="Simplified Arabic" w:hAnsi="Simplified Arabic" w:cs="Simplified Arabic" w:hint="cs"/>
          <w:b/>
          <w:bCs/>
          <w:sz w:val="28"/>
          <w:szCs w:val="28"/>
          <w:rtl/>
          <w:lang w:bidi="ar-IQ"/>
        </w:rPr>
        <w:t>توصيف الاختبارات المستخدمة بالبحث:</w:t>
      </w:r>
    </w:p>
    <w:p w:rsidR="005D0E5A" w:rsidRPr="00B7574C" w:rsidRDefault="005D0E5A" w:rsidP="005D0E5A">
      <w:pPr>
        <w:pStyle w:val="aa"/>
        <w:jc w:val="both"/>
        <w:rPr>
          <w:rFonts w:ascii="Simplified Arabic" w:hAnsi="Simplified Arabic" w:cs="Simplified Arabic"/>
          <w:b/>
          <w:bCs/>
          <w:sz w:val="28"/>
          <w:szCs w:val="28"/>
          <w:lang w:bidi="ar-IQ"/>
        </w:rPr>
      </w:pPr>
      <w:r>
        <w:rPr>
          <w:rFonts w:ascii="Simplified Arabic" w:hAnsi="Simplified Arabic" w:cs="Simplified Arabic" w:hint="cs"/>
          <w:b/>
          <w:bCs/>
          <w:sz w:val="28"/>
          <w:szCs w:val="28"/>
          <w:rtl/>
          <w:lang w:bidi="ar-IQ"/>
        </w:rPr>
        <w:t xml:space="preserve">أولا: </w:t>
      </w:r>
      <w:r>
        <w:rPr>
          <w:rFonts w:ascii="Simplified Arabic" w:hAnsi="Simplified Arabic" w:cs="Simplified Arabic"/>
          <w:b/>
          <w:bCs/>
          <w:sz w:val="28"/>
          <w:szCs w:val="28"/>
          <w:rtl/>
          <w:lang w:bidi="ar-IQ"/>
        </w:rPr>
        <w:t>اختبار الرشاقة</w:t>
      </w:r>
      <w:r w:rsidR="00224B54">
        <w:rPr>
          <w:rFonts w:ascii="Simplified Arabic" w:hAnsi="Simplified Arabic" w:cs="Simplified Arabic" w:hint="cs"/>
          <w:b/>
          <w:bCs/>
          <w:sz w:val="28"/>
          <w:szCs w:val="28"/>
          <w:rtl/>
          <w:lang w:bidi="ar-IQ"/>
        </w:rPr>
        <w:t xml:space="preserve"> </w:t>
      </w:r>
      <w:r w:rsidRPr="00B7574C">
        <w:rPr>
          <w:rFonts w:ascii="Simplified Arabic" w:hAnsi="Simplified Arabic" w:cs="Simplified Arabic"/>
          <w:b/>
          <w:bCs/>
          <w:sz w:val="28"/>
          <w:szCs w:val="28"/>
          <w:rtl/>
          <w:lang w:bidi="ar-IQ"/>
        </w:rPr>
        <w:t>(</w:t>
      </w:r>
      <w:r w:rsidRPr="00B7574C">
        <w:rPr>
          <w:rFonts w:ascii="Simplified Arabic" w:hAnsi="Simplified Arabic" w:cs="Simplified Arabic"/>
          <w:b/>
          <w:bCs/>
          <w:sz w:val="28"/>
          <w:szCs w:val="28"/>
          <w:rtl/>
        </w:rPr>
        <w:t>محمد عدنان الكيالي: 2013</w:t>
      </w:r>
      <w:r w:rsidRPr="00B7574C">
        <w:rPr>
          <w:rFonts w:ascii="Simplified Arabic" w:hAnsi="Simplified Arabic" w:cs="Simplified Arabic"/>
          <w:b/>
          <w:bCs/>
          <w:sz w:val="28"/>
          <w:szCs w:val="28"/>
          <w:rtl/>
          <w:lang w:bidi="ar-IQ"/>
        </w:rPr>
        <w:t>):</w:t>
      </w:r>
    </w:p>
    <w:p w:rsidR="005D0E5A" w:rsidRPr="00E77FEB" w:rsidRDefault="005D0E5A" w:rsidP="005D0E5A">
      <w:pPr>
        <w:pStyle w:val="aa"/>
        <w:jc w:val="both"/>
        <w:rPr>
          <w:rFonts w:ascii="Simplified Arabic" w:hAnsi="Simplified Arabic" w:cs="Simplified Arabic"/>
          <w:sz w:val="24"/>
          <w:szCs w:val="24"/>
          <w:rtl/>
          <w:lang w:bidi="ar-IQ"/>
        </w:rPr>
      </w:pPr>
      <w:r w:rsidRPr="00B7574C">
        <w:rPr>
          <w:rFonts w:ascii="Simplified Arabic" w:hAnsi="Simplified Arabic" w:cs="Simplified Arabic"/>
          <w:b/>
          <w:bCs/>
          <w:sz w:val="24"/>
          <w:szCs w:val="24"/>
          <w:rtl/>
          <w:lang w:bidi="ar-IQ"/>
        </w:rPr>
        <w:t>اسم الاختبار:</w:t>
      </w:r>
      <w:r w:rsidRPr="00E77FEB">
        <w:rPr>
          <w:rFonts w:ascii="Simplified Arabic" w:hAnsi="Simplified Arabic" w:cs="Simplified Arabic"/>
          <w:sz w:val="24"/>
          <w:szCs w:val="24"/>
          <w:rtl/>
          <w:lang w:bidi="ar-IQ"/>
        </w:rPr>
        <w:t xml:space="preserve"> دحرجة الكرة</w:t>
      </w:r>
      <w:r w:rsidR="00224B54">
        <w:rPr>
          <w:rFonts w:ascii="Simplified Arabic" w:hAnsi="Simplified Arabic" w:cs="Simplified Arabic" w:hint="cs"/>
          <w:sz w:val="24"/>
          <w:szCs w:val="24"/>
          <w:rtl/>
          <w:lang w:bidi="ar-IQ"/>
        </w:rPr>
        <w:t xml:space="preserve"> </w:t>
      </w:r>
      <w:r w:rsidRPr="00E77FEB">
        <w:rPr>
          <w:rFonts w:ascii="Simplified Arabic" w:hAnsi="Simplified Arabic" w:cs="Simplified Arabic"/>
          <w:sz w:val="24"/>
          <w:szCs w:val="24"/>
          <w:rtl/>
          <w:lang w:bidi="ar-IQ"/>
        </w:rPr>
        <w:t>(25) م</w:t>
      </w:r>
      <w:r>
        <w:rPr>
          <w:rFonts w:ascii="Simplified Arabic" w:hAnsi="Simplified Arabic" w:cs="Simplified Arabic" w:hint="cs"/>
          <w:sz w:val="24"/>
          <w:szCs w:val="24"/>
          <w:rtl/>
          <w:lang w:bidi="ar-IQ"/>
        </w:rPr>
        <w:t>تر</w:t>
      </w:r>
      <w:r w:rsidRPr="00E77FEB">
        <w:rPr>
          <w:rFonts w:ascii="Simplified Arabic" w:hAnsi="Simplified Arabic" w:cs="Simplified Arabic"/>
          <w:sz w:val="24"/>
          <w:szCs w:val="24"/>
          <w:rtl/>
          <w:lang w:bidi="ar-IQ"/>
        </w:rPr>
        <w:t xml:space="preserve"> بين الشواخص. </w:t>
      </w:r>
    </w:p>
    <w:p w:rsidR="005D0E5A" w:rsidRPr="00B7574C" w:rsidRDefault="005D0E5A" w:rsidP="005D0E5A">
      <w:pPr>
        <w:pStyle w:val="aa"/>
        <w:jc w:val="both"/>
        <w:rPr>
          <w:rFonts w:ascii="Simplified Arabic" w:hAnsi="Simplified Arabic" w:cs="Simplified Arabic"/>
          <w:b/>
          <w:bCs/>
          <w:sz w:val="24"/>
          <w:szCs w:val="24"/>
          <w:rtl/>
          <w:lang w:bidi="ar-IQ"/>
        </w:rPr>
      </w:pPr>
      <w:r>
        <w:rPr>
          <w:rFonts w:ascii="Simplified Arabic" w:hAnsi="Simplified Arabic" w:cs="Simplified Arabic"/>
          <w:b/>
          <w:bCs/>
          <w:sz w:val="24"/>
          <w:szCs w:val="24"/>
          <w:rtl/>
          <w:lang w:bidi="ar-IQ"/>
        </w:rPr>
        <w:t>الأدوات المستخدمة</w:t>
      </w:r>
      <w:r w:rsidRPr="00B7574C">
        <w:rPr>
          <w:rFonts w:ascii="Simplified Arabic" w:hAnsi="Simplified Arabic" w:cs="Simplified Arabic"/>
          <w:b/>
          <w:bCs/>
          <w:sz w:val="24"/>
          <w:szCs w:val="24"/>
          <w:rtl/>
          <w:lang w:bidi="ar-IQ"/>
        </w:rPr>
        <w:t>:</w:t>
      </w:r>
      <w:r w:rsidR="00224B54">
        <w:rPr>
          <w:rFonts w:ascii="Simplified Arabic" w:hAnsi="Simplified Arabic" w:cs="Simplified Arabic" w:hint="cs"/>
          <w:b/>
          <w:bCs/>
          <w:sz w:val="24"/>
          <w:szCs w:val="24"/>
          <w:rtl/>
          <w:lang w:bidi="ar-IQ"/>
        </w:rPr>
        <w:t xml:space="preserve"> </w:t>
      </w:r>
      <w:r w:rsidRPr="00E77FEB">
        <w:rPr>
          <w:rFonts w:ascii="Simplified Arabic" w:hAnsi="Simplified Arabic" w:cs="Simplified Arabic"/>
          <w:sz w:val="24"/>
          <w:szCs w:val="24"/>
          <w:rtl/>
          <w:lang w:bidi="ar-IQ"/>
        </w:rPr>
        <w:t>25 شاخص</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كرة قدم عدد</w:t>
      </w:r>
      <w:r>
        <w:rPr>
          <w:rFonts w:ascii="Simplified Arabic" w:hAnsi="Simplified Arabic" w:cs="Simplified Arabic" w:hint="cs"/>
          <w:sz w:val="24"/>
          <w:szCs w:val="24"/>
          <w:rtl/>
          <w:lang w:bidi="ar-IQ"/>
        </w:rPr>
        <w:t xml:space="preserve"> (1)،</w:t>
      </w:r>
      <w:r>
        <w:rPr>
          <w:rFonts w:ascii="Simplified Arabic" w:hAnsi="Simplified Arabic" w:cs="Simplified Arabic"/>
          <w:sz w:val="24"/>
          <w:szCs w:val="24"/>
          <w:rtl/>
          <w:lang w:bidi="ar-IQ"/>
        </w:rPr>
        <w:t xml:space="preserve"> صافرة</w:t>
      </w:r>
      <w:r>
        <w:rPr>
          <w:rFonts w:ascii="Simplified Arabic" w:hAnsi="Simplified Arabic" w:cs="Simplified Arabic" w:hint="cs"/>
          <w:sz w:val="24"/>
          <w:szCs w:val="24"/>
          <w:rtl/>
          <w:lang w:bidi="ar-IQ"/>
        </w:rPr>
        <w:t>،</w:t>
      </w:r>
      <w:r w:rsidRPr="00E77FEB">
        <w:rPr>
          <w:rFonts w:ascii="Simplified Arabic" w:hAnsi="Simplified Arabic" w:cs="Simplified Arabic"/>
          <w:sz w:val="24"/>
          <w:szCs w:val="24"/>
          <w:rtl/>
          <w:lang w:bidi="ar-IQ"/>
        </w:rPr>
        <w:t xml:space="preserve"> ساع</w:t>
      </w:r>
      <w:r>
        <w:rPr>
          <w:rFonts w:ascii="Simplified Arabic" w:hAnsi="Simplified Arabic" w:cs="Simplified Arabic" w:hint="cs"/>
          <w:sz w:val="24"/>
          <w:szCs w:val="24"/>
          <w:rtl/>
          <w:lang w:bidi="ar-IQ"/>
        </w:rPr>
        <w:t>ة</w:t>
      </w:r>
      <w:r w:rsidRPr="00E77FEB">
        <w:rPr>
          <w:rFonts w:ascii="Simplified Arabic" w:hAnsi="Simplified Arabic" w:cs="Simplified Arabic"/>
          <w:sz w:val="24"/>
          <w:szCs w:val="24"/>
          <w:rtl/>
          <w:lang w:bidi="ar-IQ"/>
        </w:rPr>
        <w:t xml:space="preserve"> توقيت يدوية.</w:t>
      </w:r>
    </w:p>
    <w:p w:rsidR="005D0E5A" w:rsidRPr="00B7574C" w:rsidRDefault="005D0E5A" w:rsidP="005D0E5A">
      <w:pPr>
        <w:pStyle w:val="aa"/>
        <w:jc w:val="both"/>
        <w:rPr>
          <w:rFonts w:ascii="Simplified Arabic" w:hAnsi="Simplified Arabic" w:cs="Simplified Arabic"/>
          <w:b/>
          <w:bCs/>
          <w:sz w:val="24"/>
          <w:szCs w:val="24"/>
          <w:rtl/>
          <w:lang w:bidi="ar-IQ"/>
        </w:rPr>
      </w:pPr>
      <w:r>
        <w:rPr>
          <w:rFonts w:ascii="Simplified Arabic" w:hAnsi="Simplified Arabic" w:cs="Simplified Arabic"/>
          <w:b/>
          <w:bCs/>
          <w:sz w:val="24"/>
          <w:szCs w:val="24"/>
          <w:rtl/>
          <w:lang w:bidi="ar-IQ"/>
        </w:rPr>
        <w:t>وصف الأداء</w:t>
      </w:r>
      <w:r w:rsidRPr="00B7574C">
        <w:rPr>
          <w:rFonts w:ascii="Simplified Arabic" w:hAnsi="Simplified Arabic" w:cs="Simplified Arabic"/>
          <w:b/>
          <w:bCs/>
          <w:sz w:val="24"/>
          <w:szCs w:val="24"/>
          <w:rtl/>
          <w:lang w:bidi="ar-IQ"/>
        </w:rPr>
        <w:t xml:space="preserve">: </w:t>
      </w:r>
      <w:r w:rsidRPr="00E77FEB">
        <w:rPr>
          <w:rFonts w:ascii="Simplified Arabic" w:hAnsi="Simplified Arabic" w:cs="Simplified Arabic"/>
          <w:sz w:val="24"/>
          <w:szCs w:val="24"/>
          <w:rtl/>
          <w:lang w:bidi="ar-IQ"/>
        </w:rPr>
        <w:t xml:space="preserve">استخدم 25 شاخص بين كل شاخص </w:t>
      </w:r>
      <w:r w:rsidRPr="00E77FEB">
        <w:rPr>
          <w:rFonts w:ascii="Simplified Arabic" w:hAnsi="Simplified Arabic" w:cs="Simplified Arabic" w:hint="cs"/>
          <w:sz w:val="24"/>
          <w:szCs w:val="24"/>
          <w:rtl/>
          <w:lang w:bidi="ar-IQ"/>
        </w:rPr>
        <w:t>وأخر</w:t>
      </w:r>
      <w:r w:rsidRPr="00E77FEB">
        <w:rPr>
          <w:rFonts w:ascii="Simplified Arabic" w:hAnsi="Simplified Arabic" w:cs="Simplified Arabic"/>
          <w:sz w:val="24"/>
          <w:szCs w:val="24"/>
          <w:rtl/>
          <w:lang w:bidi="ar-IQ"/>
        </w:rPr>
        <w:t xml:space="preserve"> متر </w:t>
      </w:r>
      <w:r w:rsidRPr="00E77FEB">
        <w:rPr>
          <w:rFonts w:ascii="Simplified Arabic" w:hAnsi="Simplified Arabic" w:cs="Simplified Arabic" w:hint="cs"/>
          <w:sz w:val="24"/>
          <w:szCs w:val="24"/>
          <w:rtl/>
          <w:lang w:bidi="ar-IQ"/>
        </w:rPr>
        <w:t>لمسافة</w:t>
      </w:r>
      <w:r w:rsidRPr="00E77FEB">
        <w:rPr>
          <w:rFonts w:ascii="Simplified Arabic" w:hAnsi="Simplified Arabic" w:cs="Simplified Arabic"/>
          <w:sz w:val="24"/>
          <w:szCs w:val="24"/>
          <w:rtl/>
          <w:lang w:bidi="ar-IQ"/>
        </w:rPr>
        <w:t xml:space="preserve"> 25 متر وعند سماع الصافرة يقوم اللاعب بالدحرجة بين الشواخص بسرع</w:t>
      </w:r>
      <w:r>
        <w:rPr>
          <w:rFonts w:ascii="Simplified Arabic" w:hAnsi="Simplified Arabic" w:cs="Simplified Arabic" w:hint="cs"/>
          <w:sz w:val="24"/>
          <w:szCs w:val="24"/>
          <w:rtl/>
          <w:lang w:bidi="ar-IQ"/>
        </w:rPr>
        <w:t>ة</w:t>
      </w:r>
      <w:r>
        <w:rPr>
          <w:rFonts w:ascii="Simplified Arabic" w:hAnsi="Simplified Arabic" w:cs="Simplified Arabic"/>
          <w:sz w:val="24"/>
          <w:szCs w:val="24"/>
          <w:rtl/>
          <w:lang w:bidi="ar-IQ"/>
        </w:rPr>
        <w:t xml:space="preserve"> وبرشاقة</w:t>
      </w:r>
      <w:r>
        <w:rPr>
          <w:rFonts w:ascii="Simplified Arabic" w:hAnsi="Simplified Arabic" w:cs="Simplified Arabic" w:hint="cs"/>
          <w:sz w:val="24"/>
          <w:szCs w:val="24"/>
          <w:rtl/>
          <w:lang w:bidi="ar-IQ"/>
        </w:rPr>
        <w:t xml:space="preserve">، </w:t>
      </w:r>
      <w:r w:rsidRPr="00E77FEB">
        <w:rPr>
          <w:rFonts w:ascii="Simplified Arabic" w:hAnsi="Simplified Arabic" w:cs="Simplified Arabic"/>
          <w:sz w:val="24"/>
          <w:szCs w:val="24"/>
          <w:rtl/>
          <w:lang w:bidi="ar-IQ"/>
        </w:rPr>
        <w:t xml:space="preserve">يعطي اللاعب محاولتان ويحسب </w:t>
      </w:r>
      <w:r w:rsidRPr="00E77FEB">
        <w:rPr>
          <w:rFonts w:ascii="Simplified Arabic" w:hAnsi="Simplified Arabic" w:cs="Simplified Arabic" w:hint="cs"/>
          <w:sz w:val="24"/>
          <w:szCs w:val="24"/>
          <w:rtl/>
          <w:lang w:bidi="ar-IQ"/>
        </w:rPr>
        <w:t>أفضل</w:t>
      </w:r>
      <w:r>
        <w:rPr>
          <w:rFonts w:ascii="Simplified Arabic" w:hAnsi="Simplified Arabic" w:cs="Simplified Arabic"/>
          <w:sz w:val="24"/>
          <w:szCs w:val="24"/>
          <w:rtl/>
          <w:lang w:bidi="ar-IQ"/>
        </w:rPr>
        <w:t xml:space="preserve"> زمن يسجله</w:t>
      </w:r>
      <w:r>
        <w:rPr>
          <w:rFonts w:ascii="Simplified Arabic" w:hAnsi="Simplified Arabic" w:cs="Simplified Arabic" w:hint="cs"/>
          <w:sz w:val="24"/>
          <w:szCs w:val="24"/>
          <w:rtl/>
          <w:lang w:bidi="ar-IQ"/>
        </w:rPr>
        <w:t xml:space="preserve">، </w:t>
      </w:r>
      <w:r w:rsidRPr="00E77FEB">
        <w:rPr>
          <w:rFonts w:ascii="Simplified Arabic" w:hAnsi="Simplified Arabic" w:cs="Simplified Arabic"/>
          <w:sz w:val="24"/>
          <w:szCs w:val="24"/>
          <w:rtl/>
          <w:lang w:bidi="ar-IQ"/>
        </w:rPr>
        <w:t>في حال سقوط الشاخص تعاد المحاولة</w:t>
      </w:r>
      <w:r>
        <w:rPr>
          <w:rFonts w:ascii="Simplified Arabic" w:hAnsi="Simplified Arabic" w:cs="Simplified Arabic" w:hint="cs"/>
          <w:sz w:val="24"/>
          <w:szCs w:val="24"/>
          <w:rtl/>
          <w:lang w:bidi="ar-IQ"/>
        </w:rPr>
        <w:t>، و</w:t>
      </w:r>
      <w:r w:rsidRPr="00E77FEB">
        <w:rPr>
          <w:rFonts w:ascii="Simplified Arabic" w:eastAsia="Times New Roman" w:hAnsi="Simplified Arabic" w:cs="Simplified Arabic"/>
          <w:sz w:val="24"/>
          <w:szCs w:val="24"/>
          <w:rtl/>
        </w:rPr>
        <w:t>كما</w:t>
      </w:r>
      <w:r w:rsidR="00224B54">
        <w:rPr>
          <w:rFonts w:ascii="Simplified Arabic" w:eastAsia="Times New Roman" w:hAnsi="Simplified Arabic" w:cs="Simplified Arabic" w:hint="cs"/>
          <w:sz w:val="24"/>
          <w:szCs w:val="24"/>
          <w:rtl/>
        </w:rPr>
        <w:t xml:space="preserve"> </w:t>
      </w:r>
      <w:r>
        <w:rPr>
          <w:rFonts w:ascii="Simplified Arabic" w:eastAsia="Times New Roman" w:hAnsi="Simplified Arabic" w:cs="Simplified Arabic" w:hint="cs"/>
          <w:sz w:val="24"/>
          <w:szCs w:val="24"/>
          <w:rtl/>
        </w:rPr>
        <w:t>موضح ب</w:t>
      </w:r>
      <w:r w:rsidRPr="00E77FEB">
        <w:rPr>
          <w:rFonts w:ascii="Simplified Arabic" w:eastAsia="Times New Roman" w:hAnsi="Simplified Arabic" w:cs="Simplified Arabic"/>
          <w:sz w:val="24"/>
          <w:szCs w:val="24"/>
          <w:rtl/>
        </w:rPr>
        <w:t>الشكل (</w:t>
      </w:r>
      <w:r w:rsidRPr="00E77FEB">
        <w:rPr>
          <w:rFonts w:ascii="Simplified Arabic" w:eastAsia="Times New Roman" w:hAnsi="Simplified Arabic" w:cs="Simplified Arabic"/>
          <w:sz w:val="24"/>
          <w:szCs w:val="24"/>
        </w:rPr>
        <w:t>1</w:t>
      </w:r>
      <w:r w:rsidRPr="00E77FEB">
        <w:rPr>
          <w:rFonts w:ascii="Simplified Arabic" w:eastAsia="Times New Roman" w:hAnsi="Simplified Arabic" w:cs="Simplified Arabic"/>
          <w:sz w:val="24"/>
          <w:szCs w:val="24"/>
          <w:rtl/>
        </w:rPr>
        <w:t>).</w:t>
      </w:r>
    </w:p>
    <w:p w:rsidR="005D0E5A" w:rsidRPr="00E77FEB" w:rsidRDefault="005D0E5A" w:rsidP="005D0E5A">
      <w:pPr>
        <w:pStyle w:val="aa"/>
        <w:jc w:val="both"/>
        <w:rPr>
          <w:rFonts w:ascii="Simplified Arabic" w:hAnsi="Simplified Arabic" w:cs="Simplified Arabic"/>
          <w:sz w:val="24"/>
          <w:szCs w:val="24"/>
          <w:rtl/>
          <w:lang w:bidi="ar-IQ"/>
        </w:rPr>
      </w:pPr>
      <w:r w:rsidRPr="00B7574C">
        <w:rPr>
          <w:rFonts w:ascii="Simplified Arabic" w:hAnsi="Simplified Arabic" w:cs="Simplified Arabic"/>
          <w:b/>
          <w:bCs/>
          <w:sz w:val="24"/>
          <w:szCs w:val="24"/>
          <w:rtl/>
          <w:lang w:bidi="ar-IQ"/>
        </w:rPr>
        <w:lastRenderedPageBreak/>
        <w:t>التسجيل:</w:t>
      </w:r>
      <w:r w:rsidRPr="00E77FEB">
        <w:rPr>
          <w:rFonts w:ascii="Simplified Arabic" w:hAnsi="Simplified Arabic" w:cs="Simplified Arabic"/>
          <w:sz w:val="24"/>
          <w:szCs w:val="24"/>
          <w:rtl/>
          <w:lang w:bidi="ar-IQ"/>
        </w:rPr>
        <w:t xml:space="preserve"> يحتسب للاعب الزمن لأقرب ثانيه من لحظه إعطاء الإشارة بالبدء الى نهاية التمرين. </w:t>
      </w:r>
    </w:p>
    <w:p w:rsidR="005D0E5A" w:rsidRDefault="005D0E5A" w:rsidP="005D0E5A">
      <w:pPr>
        <w:pStyle w:val="aa"/>
        <w:jc w:val="both"/>
        <w:rPr>
          <w:rFonts w:ascii="Simplified Arabic" w:hAnsi="Simplified Arabic" w:cs="Simplified Arabic"/>
          <w:sz w:val="24"/>
          <w:szCs w:val="24"/>
          <w:rtl/>
          <w:lang w:bidi="ar-IQ"/>
        </w:rPr>
      </w:pPr>
      <w:r w:rsidRPr="00E77FEB">
        <w:rPr>
          <w:rFonts w:ascii="Simplified Arabic" w:hAnsi="Simplified Arabic" w:cs="Simplified Arabic"/>
          <w:noProof/>
          <w:sz w:val="24"/>
          <w:szCs w:val="24"/>
          <w:rtl/>
        </w:rPr>
        <w:drawing>
          <wp:inline distT="0" distB="0" distL="0" distR="0">
            <wp:extent cx="3171825" cy="1676400"/>
            <wp:effectExtent l="19050" t="0" r="9525" b="0"/>
            <wp:docPr id="14"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hoto_2023-11-11_14-36-52.jp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171825" cy="1676400"/>
                    </a:xfrm>
                    <a:prstGeom prst="rect">
                      <a:avLst/>
                    </a:prstGeom>
                    <a:ln>
                      <a:noFill/>
                    </a:ln>
                    <a:effectLst>
                      <a:softEdge rad="112500"/>
                    </a:effectLst>
                  </pic:spPr>
                </pic:pic>
              </a:graphicData>
            </a:graphic>
          </wp:inline>
        </w:drawing>
      </w:r>
    </w:p>
    <w:p w:rsidR="005D0E5A" w:rsidRPr="00224B54" w:rsidRDefault="005D0E5A" w:rsidP="00224B54">
      <w:pPr>
        <w:pStyle w:val="aa"/>
        <w:jc w:val="both"/>
        <w:rPr>
          <w:rFonts w:ascii="Simplified Arabic" w:hAnsi="Simplified Arabic" w:cs="Simplified Arabic"/>
          <w:sz w:val="20"/>
          <w:szCs w:val="20"/>
          <w:rtl/>
          <w:lang w:bidi="ar-IQ"/>
        </w:rPr>
      </w:pPr>
      <w:r w:rsidRPr="00224B54">
        <w:rPr>
          <w:rFonts w:ascii="Simplified Arabic" w:hAnsi="Simplified Arabic" w:cs="Simplified Arabic"/>
          <w:sz w:val="20"/>
          <w:szCs w:val="20"/>
          <w:rtl/>
          <w:lang w:bidi="ar-IQ"/>
        </w:rPr>
        <w:t>الشكل</w:t>
      </w:r>
      <w:r w:rsidR="00224B54" w:rsidRPr="00224B54">
        <w:rPr>
          <w:rFonts w:ascii="Simplified Arabic" w:hAnsi="Simplified Arabic" w:cs="Simplified Arabic" w:hint="cs"/>
          <w:sz w:val="20"/>
          <w:szCs w:val="20"/>
          <w:rtl/>
          <w:lang w:bidi="ar-IQ"/>
        </w:rPr>
        <w:t xml:space="preserve"> </w:t>
      </w:r>
      <w:r w:rsidRPr="00224B54">
        <w:rPr>
          <w:rFonts w:ascii="Simplified Arabic" w:hAnsi="Simplified Arabic" w:cs="Simplified Arabic"/>
          <w:sz w:val="20"/>
          <w:szCs w:val="20"/>
          <w:rtl/>
          <w:lang w:bidi="ar-IQ"/>
        </w:rPr>
        <w:t>(</w:t>
      </w:r>
      <w:r w:rsidRPr="00224B54">
        <w:rPr>
          <w:rFonts w:ascii="Simplified Arabic" w:hAnsi="Simplified Arabic" w:cs="Simplified Arabic" w:hint="cs"/>
          <w:sz w:val="20"/>
          <w:szCs w:val="20"/>
          <w:rtl/>
          <w:lang w:bidi="ar-IQ"/>
        </w:rPr>
        <w:t>1</w:t>
      </w:r>
      <w:r w:rsidRPr="00224B54">
        <w:rPr>
          <w:rFonts w:ascii="Simplified Arabic" w:hAnsi="Simplified Arabic" w:cs="Simplified Arabic"/>
          <w:sz w:val="20"/>
          <w:szCs w:val="20"/>
          <w:rtl/>
          <w:lang w:bidi="ar-IQ"/>
        </w:rPr>
        <w:t>)</w:t>
      </w:r>
      <w:r w:rsidR="00224B54" w:rsidRPr="00224B54">
        <w:rPr>
          <w:rFonts w:ascii="Simplified Arabic" w:hAnsi="Simplified Arabic" w:cs="Simplified Arabic" w:hint="cs"/>
          <w:sz w:val="20"/>
          <w:szCs w:val="20"/>
          <w:rtl/>
          <w:lang w:bidi="ar-IQ"/>
        </w:rPr>
        <w:t xml:space="preserve"> </w:t>
      </w:r>
      <w:r w:rsidRPr="00224B54">
        <w:rPr>
          <w:rFonts w:ascii="Simplified Arabic" w:hAnsi="Simplified Arabic" w:cs="Simplified Arabic"/>
          <w:sz w:val="20"/>
          <w:szCs w:val="20"/>
          <w:rtl/>
          <w:lang w:bidi="ar-IQ"/>
        </w:rPr>
        <w:t xml:space="preserve">يوضح </w:t>
      </w:r>
      <w:r w:rsidR="00224B54" w:rsidRPr="00224B54">
        <w:rPr>
          <w:rFonts w:ascii="Simplified Arabic" w:hAnsi="Simplified Arabic" w:cs="Simplified Arabic"/>
          <w:sz w:val="20"/>
          <w:szCs w:val="20"/>
          <w:rtl/>
          <w:lang w:bidi="ar-IQ"/>
        </w:rPr>
        <w:t>اختبار الرشاقة</w:t>
      </w:r>
    </w:p>
    <w:p w:rsidR="005D0E5A" w:rsidRPr="00B7574C" w:rsidRDefault="005D0E5A" w:rsidP="005D0E5A">
      <w:pPr>
        <w:pStyle w:val="aa"/>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ثانيا: </w:t>
      </w:r>
      <w:r w:rsidRPr="00B7574C">
        <w:rPr>
          <w:rFonts w:ascii="Simplified Arabic" w:hAnsi="Simplified Arabic" w:cs="Simplified Arabic"/>
          <w:b/>
          <w:bCs/>
          <w:sz w:val="28"/>
          <w:szCs w:val="28"/>
          <w:rtl/>
          <w:lang w:bidi="ar-IQ"/>
        </w:rPr>
        <w:t>السرعة ال</w:t>
      </w:r>
      <w:r w:rsidR="00224B54">
        <w:rPr>
          <w:rFonts w:ascii="Simplified Arabic" w:hAnsi="Simplified Arabic" w:cs="Simplified Arabic"/>
          <w:b/>
          <w:bCs/>
          <w:sz w:val="28"/>
          <w:szCs w:val="28"/>
          <w:rtl/>
          <w:lang w:bidi="ar-IQ"/>
        </w:rPr>
        <w:t>انتقالية (احمد فاهم نغيش الزامل</w:t>
      </w:r>
      <w:r w:rsidRPr="00B7574C">
        <w:rPr>
          <w:rFonts w:ascii="Simplified Arabic" w:hAnsi="Simplified Arabic" w:cs="Simplified Arabic"/>
          <w:b/>
          <w:bCs/>
          <w:sz w:val="28"/>
          <w:szCs w:val="28"/>
          <w:rtl/>
          <w:lang w:bidi="ar-IQ"/>
        </w:rPr>
        <w:t xml:space="preserve">ي: 2017, ص12): </w:t>
      </w:r>
    </w:p>
    <w:p w:rsidR="005D0E5A" w:rsidRPr="00B7574C" w:rsidRDefault="00385882" w:rsidP="005D0E5A">
      <w:pPr>
        <w:pStyle w:val="aa"/>
        <w:jc w:val="both"/>
        <w:rPr>
          <w:rFonts w:ascii="Simplified Arabic" w:hAnsi="Simplified Arabic" w:cs="Simplified Arabic"/>
          <w:b/>
          <w:bCs/>
          <w:sz w:val="24"/>
          <w:szCs w:val="24"/>
          <w:rtl/>
          <w:lang w:bidi="ar-IQ"/>
        </w:rPr>
      </w:pPr>
      <w:r>
        <w:rPr>
          <w:rFonts w:ascii="Simplified Arabic" w:hAnsi="Simplified Arabic" w:cs="Simplified Arabic"/>
          <w:b/>
          <w:bCs/>
          <w:noProof/>
          <w:sz w:val="24"/>
          <w:szCs w:val="24"/>
          <w:rtl/>
        </w:rPr>
        <w:drawing>
          <wp:anchor distT="0" distB="0" distL="114300" distR="114300" simplePos="0" relativeHeight="252313600" behindDoc="1" locked="0" layoutInCell="1" allowOverlap="1">
            <wp:simplePos x="0" y="0"/>
            <wp:positionH relativeFrom="column">
              <wp:posOffset>-3522980</wp:posOffset>
            </wp:positionH>
            <wp:positionV relativeFrom="paragraph">
              <wp:posOffset>121285</wp:posOffset>
            </wp:positionV>
            <wp:extent cx="3143250" cy="1704975"/>
            <wp:effectExtent l="19050" t="0" r="0" b="0"/>
            <wp:wrapTight wrapText="bothSides">
              <wp:wrapPolygon edited="0">
                <wp:start x="-131" y="0"/>
                <wp:lineTo x="-131" y="21479"/>
                <wp:lineTo x="21600" y="21479"/>
                <wp:lineTo x="21600" y="0"/>
                <wp:lineTo x="-131" y="0"/>
              </wp:wrapPolygon>
            </wp:wrapTight>
            <wp:docPr id="16"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43"/>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43250" cy="1704975"/>
                    </a:xfrm>
                    <a:prstGeom prst="rect">
                      <a:avLst/>
                    </a:prstGeom>
                    <a:noFill/>
                    <a:ln>
                      <a:noFill/>
                    </a:ln>
                  </pic:spPr>
                </pic:pic>
              </a:graphicData>
            </a:graphic>
          </wp:anchor>
        </w:drawing>
      </w:r>
      <w:r w:rsidR="005D0E5A" w:rsidRPr="00B7574C">
        <w:rPr>
          <w:rFonts w:ascii="Simplified Arabic" w:hAnsi="Simplified Arabic" w:cs="Simplified Arabic"/>
          <w:b/>
          <w:bCs/>
          <w:sz w:val="24"/>
          <w:szCs w:val="24"/>
          <w:rtl/>
          <w:lang w:bidi="ar-IQ"/>
        </w:rPr>
        <w:t>اسم الاختبار: عدو 30 م</w:t>
      </w:r>
      <w:r w:rsidR="00224B54">
        <w:rPr>
          <w:rFonts w:ascii="Simplified Arabic" w:hAnsi="Simplified Arabic" w:cs="Simplified Arabic" w:hint="cs"/>
          <w:b/>
          <w:bCs/>
          <w:sz w:val="24"/>
          <w:szCs w:val="24"/>
          <w:rtl/>
          <w:lang w:bidi="ar-IQ"/>
        </w:rPr>
        <w:t>تر</w:t>
      </w:r>
      <w:r w:rsidR="005D0E5A" w:rsidRPr="00B7574C">
        <w:rPr>
          <w:rFonts w:ascii="Simplified Arabic" w:hAnsi="Simplified Arabic" w:cs="Simplified Arabic"/>
          <w:b/>
          <w:bCs/>
          <w:sz w:val="24"/>
          <w:szCs w:val="24"/>
          <w:rtl/>
          <w:lang w:bidi="ar-IQ"/>
        </w:rPr>
        <w:t xml:space="preserve"> بداية متحركة.</w:t>
      </w:r>
    </w:p>
    <w:p w:rsidR="005D0E5A" w:rsidRPr="00E77FEB" w:rsidRDefault="005D0E5A" w:rsidP="005D0E5A">
      <w:pPr>
        <w:pStyle w:val="aa"/>
        <w:jc w:val="both"/>
        <w:rPr>
          <w:rFonts w:ascii="Simplified Arabic" w:eastAsia="Times New Roman" w:hAnsi="Simplified Arabic" w:cs="Simplified Arabic"/>
          <w:sz w:val="24"/>
          <w:szCs w:val="24"/>
          <w:rtl/>
        </w:rPr>
      </w:pPr>
      <w:r w:rsidRPr="00B7574C">
        <w:rPr>
          <w:rFonts w:ascii="Simplified Arabic" w:eastAsia="Times New Roman" w:hAnsi="Simplified Arabic" w:cs="Simplified Arabic"/>
          <w:b/>
          <w:bCs/>
          <w:sz w:val="24"/>
          <w:szCs w:val="24"/>
          <w:rtl/>
        </w:rPr>
        <w:t>الغرض من الاختبار:</w:t>
      </w:r>
      <w:r w:rsidRPr="00E77FEB">
        <w:rPr>
          <w:rFonts w:ascii="Simplified Arabic" w:eastAsia="Times New Roman" w:hAnsi="Simplified Arabic" w:cs="Simplified Arabic"/>
          <w:sz w:val="24"/>
          <w:szCs w:val="24"/>
          <w:rtl/>
        </w:rPr>
        <w:t xml:space="preserve"> قياس السرعة الانتقالية.</w:t>
      </w:r>
    </w:p>
    <w:p w:rsidR="005D0E5A" w:rsidRPr="00E77FEB" w:rsidRDefault="005D0E5A" w:rsidP="005D0E5A">
      <w:pPr>
        <w:pStyle w:val="aa"/>
        <w:jc w:val="both"/>
        <w:rPr>
          <w:rFonts w:ascii="Simplified Arabic" w:eastAsia="Times New Roman" w:hAnsi="Simplified Arabic" w:cs="Simplified Arabic"/>
          <w:sz w:val="24"/>
          <w:szCs w:val="24"/>
          <w:rtl/>
        </w:rPr>
      </w:pPr>
      <w:r w:rsidRPr="00514419">
        <w:rPr>
          <w:rFonts w:ascii="Simplified Arabic" w:eastAsia="Times New Roman" w:hAnsi="Simplified Arabic" w:cs="Simplified Arabic"/>
          <w:b/>
          <w:bCs/>
          <w:sz w:val="24"/>
          <w:szCs w:val="24"/>
          <w:rtl/>
        </w:rPr>
        <w:t>الأدوات:</w:t>
      </w:r>
      <w:r w:rsidRPr="00E77FEB">
        <w:rPr>
          <w:rFonts w:ascii="Simplified Arabic" w:eastAsia="Times New Roman" w:hAnsi="Simplified Arabic" w:cs="Simplified Arabic"/>
          <w:sz w:val="24"/>
          <w:szCs w:val="24"/>
          <w:rtl/>
        </w:rPr>
        <w:t xml:space="preserve"> ساعة إيقاف، ثلاثة خطوط متوازية مرسومة على الأرض المسافة بين الخط الأول والثاني عشرة أمتار، وبين الخط الثاني والثالث (30) متراً. </w:t>
      </w:r>
    </w:p>
    <w:p w:rsidR="005D0E5A" w:rsidRPr="00E77FEB" w:rsidRDefault="005D0E5A" w:rsidP="005D0E5A">
      <w:pPr>
        <w:pStyle w:val="aa"/>
        <w:jc w:val="both"/>
        <w:rPr>
          <w:rFonts w:ascii="Simplified Arabic" w:eastAsia="Times New Roman" w:hAnsi="Simplified Arabic" w:cs="Simplified Arabic"/>
          <w:sz w:val="24"/>
          <w:szCs w:val="24"/>
          <w:rtl/>
        </w:rPr>
      </w:pPr>
      <w:r w:rsidRPr="00514419">
        <w:rPr>
          <w:rFonts w:ascii="Simplified Arabic" w:eastAsia="Times New Roman" w:hAnsi="Simplified Arabic" w:cs="Simplified Arabic"/>
          <w:b/>
          <w:bCs/>
          <w:sz w:val="24"/>
          <w:szCs w:val="24"/>
          <w:rtl/>
        </w:rPr>
        <w:t>مواصفات الأداء:</w:t>
      </w:r>
      <w:r w:rsidRPr="00E77FEB">
        <w:rPr>
          <w:rFonts w:ascii="Simplified Arabic" w:eastAsia="Times New Roman" w:hAnsi="Simplified Arabic" w:cs="Simplified Arabic"/>
          <w:sz w:val="24"/>
          <w:szCs w:val="24"/>
          <w:rtl/>
        </w:rPr>
        <w:t xml:space="preserve"> يقف المختبر خلف الخط الأول، عند سماع إشارة البدء يقوم بالعدو الى ان يتخطى الخط الثالث، يحسب زمن المختبر ابتداءً من الخط الثاني حتى وصوله الى الخط الثالث (30) متراً</w:t>
      </w:r>
      <w:r>
        <w:rPr>
          <w:rFonts w:ascii="Simplified Arabic" w:eastAsia="Times New Roman" w:hAnsi="Simplified Arabic" w:cs="Simplified Arabic" w:hint="cs"/>
          <w:sz w:val="24"/>
          <w:szCs w:val="24"/>
          <w:rtl/>
        </w:rPr>
        <w:t>،</w:t>
      </w:r>
      <w:r w:rsidRPr="00E77FEB">
        <w:rPr>
          <w:rFonts w:ascii="Simplified Arabic" w:eastAsia="Times New Roman" w:hAnsi="Simplified Arabic" w:cs="Simplified Arabic"/>
          <w:sz w:val="24"/>
          <w:szCs w:val="24"/>
          <w:rtl/>
        </w:rPr>
        <w:t xml:space="preserve"> كما في الشكل (</w:t>
      </w:r>
      <w:r>
        <w:rPr>
          <w:rFonts w:ascii="Simplified Arabic" w:eastAsia="Times New Roman" w:hAnsi="Simplified Arabic" w:cs="Simplified Arabic" w:hint="cs"/>
          <w:sz w:val="24"/>
          <w:szCs w:val="24"/>
          <w:rtl/>
        </w:rPr>
        <w:t>2</w:t>
      </w:r>
      <w:r w:rsidRPr="00E77FEB">
        <w:rPr>
          <w:rFonts w:ascii="Simplified Arabic" w:eastAsia="Times New Roman" w:hAnsi="Simplified Arabic" w:cs="Simplified Arabic"/>
          <w:sz w:val="24"/>
          <w:szCs w:val="24"/>
          <w:rtl/>
        </w:rPr>
        <w:t xml:space="preserve">). </w:t>
      </w:r>
    </w:p>
    <w:p w:rsidR="00752798" w:rsidRDefault="00752798" w:rsidP="00752798">
      <w:pPr>
        <w:pStyle w:val="aa"/>
        <w:jc w:val="both"/>
        <w:rPr>
          <w:rFonts w:ascii="Simplified Arabic" w:hAnsi="Simplified Arabic" w:cs="Simplified Arabic"/>
          <w:sz w:val="24"/>
          <w:szCs w:val="24"/>
          <w:rtl/>
          <w:lang w:bidi="ar-IQ"/>
        </w:rPr>
      </w:pPr>
      <w:r>
        <w:rPr>
          <w:rFonts w:ascii="Simplified Arabic" w:hAnsi="Simplified Arabic" w:cs="Simplified Arabic"/>
          <w:b/>
          <w:bCs/>
          <w:noProof/>
          <w:sz w:val="24"/>
          <w:szCs w:val="24"/>
          <w:rtl/>
        </w:rPr>
        <w:drawing>
          <wp:anchor distT="0" distB="0" distL="114300" distR="114300" simplePos="0" relativeHeight="252312576" behindDoc="1" locked="0" layoutInCell="1" allowOverlap="1">
            <wp:simplePos x="0" y="0"/>
            <wp:positionH relativeFrom="column">
              <wp:posOffset>-55880</wp:posOffset>
            </wp:positionH>
            <wp:positionV relativeFrom="paragraph">
              <wp:posOffset>557530</wp:posOffset>
            </wp:positionV>
            <wp:extent cx="3124200" cy="1400175"/>
            <wp:effectExtent l="19050" t="0" r="0" b="0"/>
            <wp:wrapTight wrapText="bothSides">
              <wp:wrapPolygon edited="0">
                <wp:start x="-132" y="0"/>
                <wp:lineTo x="-132" y="21453"/>
                <wp:lineTo x="21600" y="21453"/>
                <wp:lineTo x="21600" y="0"/>
                <wp:lineTo x="-132" y="0"/>
              </wp:wrapPolygon>
            </wp:wrapTight>
            <wp:docPr id="15"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41"/>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396" t="8008" b="2365"/>
                    <a:stretch>
                      <a:fillRect/>
                    </a:stretch>
                  </pic:blipFill>
                  <pic:spPr bwMode="auto">
                    <a:xfrm>
                      <a:off x="0" y="0"/>
                      <a:ext cx="3124200" cy="1400175"/>
                    </a:xfrm>
                    <a:prstGeom prst="rect">
                      <a:avLst/>
                    </a:prstGeom>
                    <a:noFill/>
                    <a:ln>
                      <a:noFill/>
                    </a:ln>
                  </pic:spPr>
                </pic:pic>
              </a:graphicData>
            </a:graphic>
          </wp:anchor>
        </w:drawing>
      </w:r>
      <w:r w:rsidR="005D0E5A" w:rsidRPr="00514419">
        <w:rPr>
          <w:rFonts w:ascii="Simplified Arabic" w:hAnsi="Simplified Arabic" w:cs="Simplified Arabic"/>
          <w:b/>
          <w:bCs/>
          <w:sz w:val="24"/>
          <w:szCs w:val="24"/>
          <w:rtl/>
        </w:rPr>
        <w:t>التسجيل:</w:t>
      </w:r>
      <w:r w:rsidR="005D0E5A" w:rsidRPr="00E77FEB">
        <w:rPr>
          <w:rFonts w:ascii="Simplified Arabic" w:hAnsi="Simplified Arabic" w:cs="Simplified Arabic"/>
          <w:sz w:val="24"/>
          <w:szCs w:val="24"/>
          <w:rtl/>
        </w:rPr>
        <w:t xml:space="preserve"> يسجل للمختبر الزمن الذي يستغرقه في قطع مسافة (30) متراً من الخط الثاني حتى الخط الثالث</w:t>
      </w:r>
      <w:r w:rsidR="005D0E5A">
        <w:rPr>
          <w:rFonts w:ascii="Simplified Arabic" w:hAnsi="Simplified Arabic" w:cs="Simplified Arabic" w:hint="cs"/>
          <w:sz w:val="24"/>
          <w:szCs w:val="24"/>
          <w:rtl/>
          <w:lang w:bidi="ar-IQ"/>
        </w:rPr>
        <w:t>.</w:t>
      </w:r>
    </w:p>
    <w:p w:rsidR="005D0E5A" w:rsidRPr="00752798" w:rsidRDefault="005D0E5A" w:rsidP="00752798">
      <w:pPr>
        <w:pStyle w:val="aa"/>
        <w:jc w:val="both"/>
        <w:rPr>
          <w:rFonts w:ascii="Simplified Arabic" w:hAnsi="Simplified Arabic" w:cs="Simplified Arabic"/>
          <w:sz w:val="24"/>
          <w:szCs w:val="24"/>
          <w:rtl/>
          <w:lang w:bidi="ar-IQ"/>
        </w:rPr>
      </w:pPr>
      <w:r w:rsidRPr="00514419">
        <w:rPr>
          <w:rFonts w:ascii="Simplified Arabic" w:hAnsi="Simplified Arabic" w:cs="Simplified Arabic"/>
          <w:sz w:val="20"/>
          <w:szCs w:val="20"/>
          <w:rtl/>
          <w:lang w:bidi="ar-IQ"/>
        </w:rPr>
        <w:t>الشكل</w:t>
      </w:r>
      <w:r w:rsidR="00752798">
        <w:rPr>
          <w:rFonts w:ascii="Simplified Arabic" w:hAnsi="Simplified Arabic" w:cs="Simplified Arabic" w:hint="cs"/>
          <w:sz w:val="20"/>
          <w:szCs w:val="20"/>
          <w:rtl/>
          <w:lang w:bidi="ar-IQ"/>
        </w:rPr>
        <w:t xml:space="preserve"> </w:t>
      </w:r>
      <w:r w:rsidRPr="00514419">
        <w:rPr>
          <w:rFonts w:ascii="Simplified Arabic" w:hAnsi="Simplified Arabic" w:cs="Simplified Arabic"/>
          <w:sz w:val="20"/>
          <w:szCs w:val="20"/>
          <w:rtl/>
          <w:lang w:bidi="ar-IQ"/>
        </w:rPr>
        <w:t>(</w:t>
      </w:r>
      <w:r>
        <w:rPr>
          <w:rFonts w:ascii="Simplified Arabic" w:hAnsi="Simplified Arabic" w:cs="Simplified Arabic" w:hint="cs"/>
          <w:sz w:val="20"/>
          <w:szCs w:val="20"/>
          <w:rtl/>
          <w:lang w:bidi="ar-IQ"/>
        </w:rPr>
        <w:t>2</w:t>
      </w:r>
      <w:r w:rsidRPr="00514419">
        <w:rPr>
          <w:rFonts w:ascii="Simplified Arabic" w:hAnsi="Simplified Arabic" w:cs="Simplified Arabic"/>
          <w:sz w:val="20"/>
          <w:szCs w:val="20"/>
          <w:rtl/>
          <w:lang w:bidi="ar-IQ"/>
        </w:rPr>
        <w:t>)</w:t>
      </w:r>
      <w:r w:rsidR="00224B54">
        <w:rPr>
          <w:rFonts w:ascii="Simplified Arabic" w:hAnsi="Simplified Arabic" w:cs="Simplified Arabic" w:hint="cs"/>
          <w:sz w:val="20"/>
          <w:szCs w:val="20"/>
          <w:rtl/>
          <w:lang w:bidi="ar-IQ"/>
        </w:rPr>
        <w:t xml:space="preserve"> </w:t>
      </w:r>
      <w:r w:rsidRPr="00514419">
        <w:rPr>
          <w:rFonts w:ascii="Simplified Arabic" w:hAnsi="Simplified Arabic" w:cs="Simplified Arabic"/>
          <w:sz w:val="20"/>
          <w:szCs w:val="20"/>
          <w:rtl/>
          <w:lang w:bidi="ar-IQ"/>
        </w:rPr>
        <w:t>يوضح اختبار السرعة الانتقالية</w:t>
      </w:r>
    </w:p>
    <w:p w:rsidR="005D0E5A" w:rsidRPr="00E52EEF" w:rsidRDefault="005D0E5A" w:rsidP="005D0E5A">
      <w:pPr>
        <w:pStyle w:val="aa"/>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ثالثا: </w:t>
      </w:r>
      <w:r w:rsidRPr="00E52EEF">
        <w:rPr>
          <w:rFonts w:ascii="Simplified Arabic" w:hAnsi="Simplified Arabic" w:cs="Simplified Arabic"/>
          <w:b/>
          <w:bCs/>
          <w:sz w:val="28"/>
          <w:szCs w:val="28"/>
          <w:rtl/>
          <w:lang w:bidi="ar-IQ"/>
        </w:rPr>
        <w:t>القوه المميزة للسرعة (</w:t>
      </w:r>
      <w:r w:rsidRPr="00E52EEF">
        <w:rPr>
          <w:rFonts w:ascii="Simplified Arabic" w:hAnsi="Simplified Arabic" w:cs="Simplified Arabic"/>
          <w:b/>
          <w:bCs/>
          <w:sz w:val="28"/>
          <w:szCs w:val="28"/>
          <w:rtl/>
        </w:rPr>
        <w:t>بلوم، بنيامينس، وآخرون: 1983</w:t>
      </w:r>
      <w:r w:rsidRPr="00E52EEF">
        <w:rPr>
          <w:rFonts w:ascii="Simplified Arabic" w:hAnsi="Simplified Arabic" w:cs="Simplified Arabic"/>
          <w:b/>
          <w:bCs/>
          <w:sz w:val="28"/>
          <w:szCs w:val="28"/>
          <w:rtl/>
          <w:lang w:bidi="ar-IQ"/>
        </w:rPr>
        <w:t>)</w:t>
      </w:r>
      <w:r>
        <w:rPr>
          <w:rFonts w:ascii="Simplified Arabic" w:hAnsi="Simplified Arabic" w:cs="Simplified Arabic"/>
          <w:b/>
          <w:bCs/>
          <w:sz w:val="28"/>
          <w:szCs w:val="28"/>
          <w:rtl/>
          <w:lang w:bidi="ar-IQ"/>
        </w:rPr>
        <w:t>:</w:t>
      </w:r>
    </w:p>
    <w:p w:rsidR="005D0E5A" w:rsidRPr="00514419" w:rsidRDefault="005D0E5A" w:rsidP="005D0E5A">
      <w:pPr>
        <w:pStyle w:val="aa"/>
        <w:jc w:val="both"/>
        <w:rPr>
          <w:rFonts w:ascii="Simplified Arabic" w:eastAsia="Times New Roman" w:hAnsi="Simplified Arabic" w:cs="Simplified Arabic"/>
          <w:b/>
          <w:bCs/>
          <w:sz w:val="24"/>
          <w:szCs w:val="24"/>
          <w:u w:val="single"/>
          <w:rtl/>
          <w:lang w:bidi="ar-IQ"/>
        </w:rPr>
      </w:pPr>
      <w:r w:rsidRPr="00514419">
        <w:rPr>
          <w:rFonts w:ascii="Simplified Arabic" w:eastAsia="Times New Roman" w:hAnsi="Simplified Arabic" w:cs="Simplified Arabic"/>
          <w:b/>
          <w:bCs/>
          <w:sz w:val="24"/>
          <w:szCs w:val="24"/>
          <w:rtl/>
        </w:rPr>
        <w:t>اختبار الحجل</w:t>
      </w:r>
      <w:r>
        <w:rPr>
          <w:rFonts w:ascii="Simplified Arabic" w:eastAsia="Times New Roman" w:hAnsi="Simplified Arabic" w:cs="Simplified Arabic" w:hint="cs"/>
          <w:b/>
          <w:bCs/>
          <w:sz w:val="24"/>
          <w:szCs w:val="24"/>
          <w:rtl/>
        </w:rPr>
        <w:t xml:space="preserve"> </w:t>
      </w:r>
      <w:r w:rsidRPr="00514419">
        <w:rPr>
          <w:rFonts w:ascii="Simplified Arabic" w:eastAsia="Times New Roman" w:hAnsi="Simplified Arabic" w:cs="Simplified Arabic"/>
          <w:b/>
          <w:bCs/>
          <w:sz w:val="24"/>
          <w:szCs w:val="24"/>
          <w:rtl/>
        </w:rPr>
        <w:t>(36) متراً</w:t>
      </w:r>
      <w:r>
        <w:rPr>
          <w:rFonts w:ascii="Simplified Arabic" w:eastAsia="Times New Roman" w:hAnsi="Simplified Arabic" w:cs="Simplified Arabic" w:hint="cs"/>
          <w:b/>
          <w:bCs/>
          <w:sz w:val="24"/>
          <w:szCs w:val="24"/>
          <w:rtl/>
        </w:rPr>
        <w:t xml:space="preserve"> </w:t>
      </w:r>
      <w:r w:rsidRPr="00514419">
        <w:rPr>
          <w:rFonts w:ascii="Simplified Arabic" w:eastAsia="Times New Roman" w:hAnsi="Simplified Arabic" w:cs="Simplified Arabic"/>
          <w:b/>
          <w:bCs/>
          <w:sz w:val="24"/>
          <w:szCs w:val="24"/>
          <w:rtl/>
        </w:rPr>
        <w:t>(18) متراً بالرجل اليمنى و(18)</w:t>
      </w:r>
      <w:r>
        <w:rPr>
          <w:rFonts w:ascii="Simplified Arabic" w:eastAsia="Times New Roman" w:hAnsi="Simplified Arabic" w:cs="Simplified Arabic" w:hint="cs"/>
          <w:b/>
          <w:bCs/>
          <w:sz w:val="24"/>
          <w:szCs w:val="24"/>
          <w:rtl/>
        </w:rPr>
        <w:t xml:space="preserve"> </w:t>
      </w:r>
      <w:r w:rsidRPr="00514419">
        <w:rPr>
          <w:rFonts w:ascii="Simplified Arabic" w:eastAsia="Times New Roman" w:hAnsi="Simplified Arabic" w:cs="Simplified Arabic"/>
          <w:b/>
          <w:bCs/>
          <w:sz w:val="24"/>
          <w:szCs w:val="24"/>
          <w:rtl/>
        </w:rPr>
        <w:t>متراً بالرجل اليسرى:</w:t>
      </w:r>
    </w:p>
    <w:p w:rsidR="005D0E5A" w:rsidRPr="00E77FEB" w:rsidRDefault="005D0E5A" w:rsidP="005D0E5A">
      <w:pPr>
        <w:pStyle w:val="aa"/>
        <w:jc w:val="both"/>
        <w:rPr>
          <w:rFonts w:ascii="Simplified Arabic" w:eastAsia="Times New Roman" w:hAnsi="Simplified Arabic" w:cs="Simplified Arabic"/>
          <w:sz w:val="24"/>
          <w:szCs w:val="24"/>
          <w:rtl/>
        </w:rPr>
      </w:pPr>
      <w:r w:rsidRPr="00514419">
        <w:rPr>
          <w:rFonts w:ascii="Simplified Arabic" w:eastAsia="Times New Roman" w:hAnsi="Simplified Arabic" w:cs="Simplified Arabic"/>
          <w:b/>
          <w:bCs/>
          <w:sz w:val="24"/>
          <w:szCs w:val="24"/>
          <w:rtl/>
        </w:rPr>
        <w:lastRenderedPageBreak/>
        <w:t>الغرض من الاختبار:</w:t>
      </w:r>
      <w:r w:rsidRPr="00E77FEB">
        <w:rPr>
          <w:rFonts w:ascii="Simplified Arabic" w:eastAsia="Times New Roman" w:hAnsi="Simplified Arabic" w:cs="Simplified Arabic"/>
          <w:sz w:val="24"/>
          <w:szCs w:val="24"/>
          <w:rtl/>
        </w:rPr>
        <w:t xml:space="preserve"> قياس القوة المميزة بالسرعة للرجلين كما في الشكل (</w:t>
      </w:r>
      <w:r>
        <w:rPr>
          <w:rFonts w:ascii="Simplified Arabic" w:eastAsia="Times New Roman" w:hAnsi="Simplified Arabic" w:cs="Simplified Arabic" w:hint="cs"/>
          <w:sz w:val="24"/>
          <w:szCs w:val="24"/>
          <w:rtl/>
        </w:rPr>
        <w:t>3</w:t>
      </w:r>
      <w:r w:rsidRPr="00E77FEB">
        <w:rPr>
          <w:rFonts w:ascii="Simplified Arabic" w:eastAsia="Times New Roman" w:hAnsi="Simplified Arabic" w:cs="Simplified Arabic"/>
          <w:sz w:val="24"/>
          <w:szCs w:val="24"/>
          <w:rtl/>
        </w:rPr>
        <w:t xml:space="preserve">). </w:t>
      </w:r>
    </w:p>
    <w:p w:rsidR="005D0E5A" w:rsidRPr="00E77FEB" w:rsidRDefault="005D0E5A" w:rsidP="005D0E5A">
      <w:pPr>
        <w:pStyle w:val="aa"/>
        <w:jc w:val="both"/>
        <w:rPr>
          <w:rFonts w:ascii="Simplified Arabic" w:eastAsia="Times New Roman" w:hAnsi="Simplified Arabic" w:cs="Simplified Arabic"/>
          <w:sz w:val="24"/>
          <w:szCs w:val="24"/>
          <w:rtl/>
        </w:rPr>
      </w:pPr>
      <w:r w:rsidRPr="00E52EEF">
        <w:rPr>
          <w:rFonts w:ascii="Simplified Arabic" w:eastAsia="Times New Roman" w:hAnsi="Simplified Arabic" w:cs="Simplified Arabic"/>
          <w:b/>
          <w:bCs/>
          <w:sz w:val="24"/>
          <w:szCs w:val="24"/>
          <w:rtl/>
        </w:rPr>
        <w:t>الأدوات المستخدمة:</w:t>
      </w:r>
      <w:r w:rsidRPr="00E77FEB">
        <w:rPr>
          <w:rFonts w:ascii="Simplified Arabic" w:eastAsia="Times New Roman" w:hAnsi="Simplified Arabic" w:cs="Simplified Arabic"/>
          <w:sz w:val="24"/>
          <w:szCs w:val="24"/>
          <w:rtl/>
        </w:rPr>
        <w:t xml:space="preserve"> صافرة، خط البداية وخط النهاية المسافة بينهما (18) متراً، شريط قياس، ساعة إيقاف. </w:t>
      </w:r>
    </w:p>
    <w:p w:rsidR="005D0E5A" w:rsidRPr="00E77FEB" w:rsidRDefault="005D0E5A" w:rsidP="005D0E5A">
      <w:pPr>
        <w:pStyle w:val="aa"/>
        <w:jc w:val="both"/>
        <w:rPr>
          <w:rFonts w:ascii="Simplified Arabic" w:eastAsia="Times New Roman" w:hAnsi="Simplified Arabic" w:cs="Simplified Arabic"/>
          <w:sz w:val="24"/>
          <w:szCs w:val="24"/>
          <w:rtl/>
        </w:rPr>
      </w:pPr>
      <w:r w:rsidRPr="00E52EEF">
        <w:rPr>
          <w:rFonts w:ascii="Simplified Arabic" w:eastAsia="Times New Roman" w:hAnsi="Simplified Arabic" w:cs="Simplified Arabic"/>
          <w:b/>
          <w:bCs/>
          <w:sz w:val="24"/>
          <w:szCs w:val="24"/>
          <w:rtl/>
        </w:rPr>
        <w:t>مواصفات الأداء:</w:t>
      </w:r>
      <w:r w:rsidRPr="00E77FEB">
        <w:rPr>
          <w:rFonts w:ascii="Simplified Arabic" w:eastAsia="Times New Roman" w:hAnsi="Simplified Arabic" w:cs="Simplified Arabic"/>
          <w:sz w:val="24"/>
          <w:szCs w:val="24"/>
          <w:rtl/>
        </w:rPr>
        <w:t xml:space="preserve"> يقف المختبر على خط البداية، عند سماع الصافرة ينطلق باستخدام الحجل على الرجل اليسرى والعودة على الرجل اليمنى، ويسجل الزمن بالثانية. </w:t>
      </w:r>
    </w:p>
    <w:p w:rsidR="005D0E5A" w:rsidRPr="00E77FEB" w:rsidRDefault="005D0E5A" w:rsidP="005D0E5A">
      <w:pPr>
        <w:pStyle w:val="aa"/>
        <w:jc w:val="both"/>
        <w:rPr>
          <w:rFonts w:ascii="Simplified Arabic" w:eastAsia="Times New Roman" w:hAnsi="Simplified Arabic" w:cs="Simplified Arabic"/>
          <w:sz w:val="24"/>
          <w:szCs w:val="24"/>
          <w:rtl/>
        </w:rPr>
      </w:pPr>
      <w:r w:rsidRPr="00E52EEF">
        <w:rPr>
          <w:rFonts w:ascii="Simplified Arabic" w:eastAsia="Times New Roman" w:hAnsi="Simplified Arabic" w:cs="Simplified Arabic"/>
          <w:b/>
          <w:bCs/>
          <w:sz w:val="24"/>
          <w:szCs w:val="24"/>
          <w:rtl/>
        </w:rPr>
        <w:t>التسجيل:</w:t>
      </w:r>
      <w:r w:rsidRPr="00E77FEB">
        <w:rPr>
          <w:rFonts w:ascii="Simplified Arabic" w:eastAsia="Times New Roman" w:hAnsi="Simplified Arabic" w:cs="Simplified Arabic"/>
          <w:sz w:val="24"/>
          <w:szCs w:val="24"/>
          <w:rtl/>
        </w:rPr>
        <w:t xml:space="preserve"> 100 نقطة عن كل  8.5  ثا</w:t>
      </w:r>
      <w:r>
        <w:rPr>
          <w:rFonts w:ascii="Simplified Arabic" w:eastAsia="Times New Roman" w:hAnsi="Simplified Arabic" w:cs="Simplified Arabic" w:hint="cs"/>
          <w:sz w:val="24"/>
          <w:szCs w:val="24"/>
          <w:rtl/>
        </w:rPr>
        <w:t>نية</w:t>
      </w:r>
      <w:r w:rsidRPr="00E77FEB">
        <w:rPr>
          <w:rFonts w:ascii="Simplified Arabic" w:eastAsia="Times New Roman" w:hAnsi="Simplified Arabic" w:cs="Simplified Arabic"/>
          <w:sz w:val="24"/>
          <w:szCs w:val="24"/>
          <w:rtl/>
        </w:rPr>
        <w:t xml:space="preserve"> . </w:t>
      </w:r>
    </w:p>
    <w:p w:rsidR="005D0E5A" w:rsidRPr="00E77FEB" w:rsidRDefault="005D0E5A" w:rsidP="005D0E5A">
      <w:pPr>
        <w:pStyle w:val="aa"/>
        <w:jc w:val="both"/>
        <w:rPr>
          <w:rFonts w:ascii="Simplified Arabic" w:eastAsia="Times New Roman" w:hAnsi="Simplified Arabic" w:cs="Simplified Arabic"/>
          <w:sz w:val="24"/>
          <w:szCs w:val="24"/>
          <w:rtl/>
        </w:rPr>
      </w:pPr>
      <w:r>
        <w:rPr>
          <w:rFonts w:ascii="Simplified Arabic" w:eastAsia="Times New Roman" w:hAnsi="Simplified Arabic" w:cs="Simplified Arabic" w:hint="cs"/>
          <w:sz w:val="24"/>
          <w:szCs w:val="24"/>
          <w:rtl/>
        </w:rPr>
        <w:t>-</w:t>
      </w:r>
      <w:r w:rsidRPr="00E77FEB">
        <w:rPr>
          <w:rFonts w:ascii="Simplified Arabic" w:eastAsia="Times New Roman" w:hAnsi="Simplified Arabic" w:cs="Simplified Arabic"/>
          <w:sz w:val="24"/>
          <w:szCs w:val="24"/>
          <w:rtl/>
        </w:rPr>
        <w:t>تضاف نقطتان عن كل 0.1 من الثانية تقل عن المعدلات السابقة .</w:t>
      </w:r>
    </w:p>
    <w:p w:rsidR="005D0E5A" w:rsidRPr="00224B54" w:rsidRDefault="005D0E5A" w:rsidP="00224B54">
      <w:pPr>
        <w:pStyle w:val="aa"/>
        <w:jc w:val="both"/>
        <w:rPr>
          <w:rFonts w:ascii="Simplified Arabic" w:eastAsia="Times New Roman" w:hAnsi="Simplified Arabic" w:cs="Simplified Arabic"/>
          <w:sz w:val="24"/>
          <w:szCs w:val="24"/>
          <w:rtl/>
        </w:rPr>
      </w:pPr>
      <w:r>
        <w:rPr>
          <w:rFonts w:ascii="Simplified Arabic" w:eastAsia="Times New Roman" w:hAnsi="Simplified Arabic" w:cs="Simplified Arabic" w:hint="cs"/>
          <w:sz w:val="24"/>
          <w:szCs w:val="24"/>
          <w:rtl/>
        </w:rPr>
        <w:t>-</w:t>
      </w:r>
      <w:r w:rsidRPr="00E77FEB">
        <w:rPr>
          <w:rFonts w:ascii="Simplified Arabic" w:eastAsia="Times New Roman" w:hAnsi="Simplified Arabic" w:cs="Simplified Arabic"/>
          <w:sz w:val="24"/>
          <w:szCs w:val="24"/>
          <w:rtl/>
        </w:rPr>
        <w:t>تخصم نقطتان عن كل 0.1 من الثانية تزيد عن المعدلات السابقة .</w:t>
      </w:r>
    </w:p>
    <w:p w:rsidR="005D0E5A" w:rsidRPr="00514419" w:rsidRDefault="005D0E5A" w:rsidP="005D0E5A">
      <w:pPr>
        <w:pStyle w:val="aa"/>
        <w:jc w:val="both"/>
        <w:rPr>
          <w:rFonts w:ascii="Simplified Arabic" w:eastAsia="Times New Roman" w:hAnsi="Simplified Arabic" w:cs="Simplified Arabic"/>
          <w:sz w:val="20"/>
          <w:szCs w:val="20"/>
        </w:rPr>
      </w:pPr>
      <w:r w:rsidRPr="00514419">
        <w:rPr>
          <w:rFonts w:ascii="Simplified Arabic" w:eastAsia="Times New Roman" w:hAnsi="Simplified Arabic" w:cs="Simplified Arabic" w:hint="cs"/>
          <w:sz w:val="20"/>
          <w:szCs w:val="20"/>
          <w:rtl/>
        </w:rPr>
        <w:t>ال</w:t>
      </w:r>
      <w:r w:rsidRPr="00514419">
        <w:rPr>
          <w:rFonts w:ascii="Simplified Arabic" w:eastAsia="Times New Roman" w:hAnsi="Simplified Arabic" w:cs="Simplified Arabic"/>
          <w:sz w:val="20"/>
          <w:szCs w:val="20"/>
          <w:rtl/>
        </w:rPr>
        <w:t>شكل (</w:t>
      </w:r>
      <w:r>
        <w:rPr>
          <w:rFonts w:ascii="Simplified Arabic" w:eastAsia="Times New Roman" w:hAnsi="Simplified Arabic" w:cs="Simplified Arabic" w:hint="cs"/>
          <w:sz w:val="20"/>
          <w:szCs w:val="20"/>
          <w:rtl/>
        </w:rPr>
        <w:t>3</w:t>
      </w:r>
      <w:r w:rsidRPr="00514419">
        <w:rPr>
          <w:rFonts w:ascii="Simplified Arabic" w:eastAsia="Times New Roman" w:hAnsi="Simplified Arabic" w:cs="Simplified Arabic"/>
          <w:sz w:val="20"/>
          <w:szCs w:val="20"/>
          <w:rtl/>
        </w:rPr>
        <w:t xml:space="preserve">) يوضح اختبار الحجل </w:t>
      </w:r>
      <w:smartTag w:uri="urn:schemas-microsoft-com:office:smarttags" w:element="metricconverter">
        <w:smartTagPr>
          <w:attr w:name="ProductID" w:val="36 م"/>
        </w:smartTagPr>
        <w:r w:rsidRPr="00514419">
          <w:rPr>
            <w:rFonts w:ascii="Simplified Arabic" w:eastAsia="Times New Roman" w:hAnsi="Simplified Arabic" w:cs="Simplified Arabic"/>
            <w:sz w:val="20"/>
            <w:szCs w:val="20"/>
            <w:rtl/>
          </w:rPr>
          <w:t>36 م</w:t>
        </w:r>
        <w:r w:rsidRPr="00514419">
          <w:rPr>
            <w:rFonts w:ascii="Simplified Arabic" w:eastAsia="Times New Roman" w:hAnsi="Simplified Arabic" w:cs="Simplified Arabic" w:hint="cs"/>
            <w:sz w:val="20"/>
            <w:szCs w:val="20"/>
            <w:rtl/>
          </w:rPr>
          <w:t>تر</w:t>
        </w:r>
      </w:smartTag>
      <w:r w:rsidRPr="00514419">
        <w:rPr>
          <w:rFonts w:ascii="Simplified Arabic" w:eastAsia="Times New Roman" w:hAnsi="Simplified Arabic" w:cs="Simplified Arabic"/>
          <w:sz w:val="20"/>
          <w:szCs w:val="20"/>
          <w:rtl/>
        </w:rPr>
        <w:t xml:space="preserve"> (18</w:t>
      </w:r>
      <w:r w:rsidR="00224B54">
        <w:rPr>
          <w:rFonts w:ascii="Simplified Arabic" w:eastAsia="Times New Roman" w:hAnsi="Simplified Arabic" w:cs="Simplified Arabic" w:hint="cs"/>
          <w:sz w:val="20"/>
          <w:szCs w:val="20"/>
          <w:rtl/>
        </w:rPr>
        <w:t xml:space="preserve"> </w:t>
      </w:r>
      <w:r w:rsidRPr="00514419">
        <w:rPr>
          <w:rFonts w:ascii="Simplified Arabic" w:eastAsia="Times New Roman" w:hAnsi="Simplified Arabic" w:cs="Simplified Arabic"/>
          <w:sz w:val="20"/>
          <w:szCs w:val="20"/>
          <w:rtl/>
        </w:rPr>
        <w:t>م</w:t>
      </w:r>
      <w:r w:rsidRPr="00514419">
        <w:rPr>
          <w:rFonts w:ascii="Simplified Arabic" w:eastAsia="Times New Roman" w:hAnsi="Simplified Arabic" w:cs="Simplified Arabic" w:hint="cs"/>
          <w:sz w:val="20"/>
          <w:szCs w:val="20"/>
          <w:rtl/>
        </w:rPr>
        <w:t>تر</w:t>
      </w:r>
      <w:r w:rsidRPr="00514419">
        <w:rPr>
          <w:rFonts w:ascii="Simplified Arabic" w:eastAsia="Times New Roman" w:hAnsi="Simplified Arabic" w:cs="Simplified Arabic"/>
          <w:sz w:val="20"/>
          <w:szCs w:val="20"/>
          <w:rtl/>
        </w:rPr>
        <w:t xml:space="preserve"> على الرجل اليسار،</w:t>
      </w:r>
      <w:r w:rsidR="00224B54">
        <w:rPr>
          <w:rFonts w:ascii="Simplified Arabic" w:eastAsia="Times New Roman" w:hAnsi="Simplified Arabic" w:cs="Simplified Arabic" w:hint="cs"/>
          <w:sz w:val="20"/>
          <w:szCs w:val="20"/>
          <w:rtl/>
        </w:rPr>
        <w:t xml:space="preserve"> </w:t>
      </w:r>
      <w:r w:rsidRPr="00514419">
        <w:rPr>
          <w:rFonts w:ascii="Simplified Arabic" w:eastAsia="Times New Roman" w:hAnsi="Simplified Arabic" w:cs="Simplified Arabic"/>
          <w:sz w:val="20"/>
          <w:szCs w:val="20"/>
          <w:rtl/>
        </w:rPr>
        <w:t>18</w:t>
      </w:r>
      <w:r w:rsidR="00224B54">
        <w:rPr>
          <w:rFonts w:ascii="Simplified Arabic" w:eastAsia="Times New Roman" w:hAnsi="Simplified Arabic" w:cs="Simplified Arabic" w:hint="cs"/>
          <w:sz w:val="20"/>
          <w:szCs w:val="20"/>
          <w:rtl/>
        </w:rPr>
        <w:t xml:space="preserve"> </w:t>
      </w:r>
      <w:r w:rsidRPr="00514419">
        <w:rPr>
          <w:rFonts w:ascii="Simplified Arabic" w:eastAsia="Times New Roman" w:hAnsi="Simplified Arabic" w:cs="Simplified Arabic"/>
          <w:sz w:val="20"/>
          <w:szCs w:val="20"/>
          <w:rtl/>
        </w:rPr>
        <w:t>م</w:t>
      </w:r>
      <w:r w:rsidRPr="00514419">
        <w:rPr>
          <w:rFonts w:ascii="Simplified Arabic" w:eastAsia="Times New Roman" w:hAnsi="Simplified Arabic" w:cs="Simplified Arabic" w:hint="cs"/>
          <w:sz w:val="20"/>
          <w:szCs w:val="20"/>
          <w:rtl/>
        </w:rPr>
        <w:t>تر</w:t>
      </w:r>
      <w:r w:rsidRPr="00514419">
        <w:rPr>
          <w:rFonts w:ascii="Simplified Arabic" w:eastAsia="Times New Roman" w:hAnsi="Simplified Arabic" w:cs="Simplified Arabic"/>
          <w:sz w:val="20"/>
          <w:szCs w:val="20"/>
          <w:rtl/>
        </w:rPr>
        <w:t xml:space="preserve"> على الرجل اليمين)</w:t>
      </w:r>
      <w:r>
        <w:rPr>
          <w:rFonts w:ascii="Simplified Arabic" w:eastAsia="Times New Roman" w:hAnsi="Simplified Arabic" w:cs="Simplified Arabic" w:hint="cs"/>
          <w:sz w:val="20"/>
          <w:szCs w:val="20"/>
          <w:rtl/>
        </w:rPr>
        <w:t>.</w:t>
      </w:r>
    </w:p>
    <w:p w:rsidR="005D0E5A" w:rsidRPr="00E52EEF" w:rsidRDefault="005D0E5A" w:rsidP="005D0E5A">
      <w:pPr>
        <w:pStyle w:val="aa"/>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رابعا: </w:t>
      </w:r>
      <w:r>
        <w:rPr>
          <w:rFonts w:ascii="Simplified Arabic" w:hAnsi="Simplified Arabic" w:cs="Simplified Arabic"/>
          <w:b/>
          <w:bCs/>
          <w:sz w:val="28"/>
          <w:szCs w:val="28"/>
          <w:rtl/>
          <w:lang w:bidi="ar-IQ"/>
        </w:rPr>
        <w:t>تحمل السرعة</w:t>
      </w:r>
      <w:r w:rsidR="00672077">
        <w:rPr>
          <w:rFonts w:ascii="Simplified Arabic" w:hAnsi="Simplified Arabic" w:cs="Simplified Arabic" w:hint="cs"/>
          <w:b/>
          <w:bCs/>
          <w:sz w:val="28"/>
          <w:szCs w:val="28"/>
          <w:rtl/>
          <w:lang w:bidi="ar-IQ"/>
        </w:rPr>
        <w:t xml:space="preserve"> </w:t>
      </w:r>
      <w:r w:rsidRPr="00E52EEF">
        <w:rPr>
          <w:rFonts w:ascii="Simplified Arabic" w:hAnsi="Simplified Arabic" w:cs="Simplified Arabic"/>
          <w:b/>
          <w:bCs/>
          <w:sz w:val="28"/>
          <w:szCs w:val="28"/>
          <w:rtl/>
          <w:lang w:bidi="ar-IQ"/>
        </w:rPr>
        <w:t>(محمد عدنان الكيالي: 2013):</w:t>
      </w:r>
    </w:p>
    <w:p w:rsidR="005D0E5A" w:rsidRPr="00E77FEB" w:rsidRDefault="005D0E5A" w:rsidP="005D0E5A">
      <w:pPr>
        <w:pStyle w:val="aa"/>
        <w:jc w:val="both"/>
        <w:rPr>
          <w:rFonts w:ascii="Simplified Arabic" w:eastAsia="Times New Roman" w:hAnsi="Simplified Arabic" w:cs="Simplified Arabic"/>
          <w:sz w:val="24"/>
          <w:szCs w:val="24"/>
          <w:rtl/>
        </w:rPr>
      </w:pPr>
      <w:r w:rsidRPr="00514419">
        <w:rPr>
          <w:rFonts w:ascii="Simplified Arabic" w:eastAsia="Times New Roman" w:hAnsi="Simplified Arabic" w:cs="Simplified Arabic"/>
          <w:b/>
          <w:bCs/>
          <w:sz w:val="24"/>
          <w:szCs w:val="24"/>
          <w:rtl/>
        </w:rPr>
        <w:t>اسم الاختبار:</w:t>
      </w:r>
      <w:r w:rsidRPr="00E77FEB">
        <w:rPr>
          <w:rFonts w:ascii="Simplified Arabic" w:eastAsia="Times New Roman" w:hAnsi="Simplified Arabic" w:cs="Simplified Arabic"/>
          <w:sz w:val="24"/>
          <w:szCs w:val="24"/>
          <w:rtl/>
        </w:rPr>
        <w:t xml:space="preserve"> ركض 20</w:t>
      </w:r>
      <w:r>
        <w:rPr>
          <w:rFonts w:ascii="Simplified Arabic" w:eastAsia="Times New Roman" w:hAnsi="Simplified Arabic" w:cs="Simplified Arabic" w:hint="cs"/>
          <w:sz w:val="24"/>
          <w:szCs w:val="24"/>
          <w:rtl/>
        </w:rPr>
        <w:t xml:space="preserve"> </w:t>
      </w:r>
      <w:r w:rsidRPr="00E77FEB">
        <w:rPr>
          <w:rFonts w:ascii="Simplified Arabic" w:eastAsia="Times New Roman" w:hAnsi="Simplified Arabic" w:cs="Simplified Arabic"/>
          <w:sz w:val="24"/>
          <w:szCs w:val="24"/>
          <w:rtl/>
        </w:rPr>
        <w:t>متر× 5مرات.</w:t>
      </w:r>
    </w:p>
    <w:p w:rsidR="005D0E5A" w:rsidRPr="00E77FEB" w:rsidRDefault="005D0E5A" w:rsidP="005D0E5A">
      <w:pPr>
        <w:pStyle w:val="aa"/>
        <w:jc w:val="both"/>
        <w:rPr>
          <w:rFonts w:ascii="Simplified Arabic" w:eastAsia="Times New Roman" w:hAnsi="Simplified Arabic" w:cs="Simplified Arabic"/>
          <w:sz w:val="24"/>
          <w:szCs w:val="24"/>
          <w:rtl/>
        </w:rPr>
      </w:pPr>
      <w:r w:rsidRPr="00514419">
        <w:rPr>
          <w:rFonts w:ascii="Simplified Arabic" w:eastAsia="Times New Roman" w:hAnsi="Simplified Arabic" w:cs="Simplified Arabic"/>
          <w:b/>
          <w:bCs/>
          <w:sz w:val="24"/>
          <w:szCs w:val="24"/>
          <w:rtl/>
        </w:rPr>
        <w:t>الغرض من الاختبار:</w:t>
      </w:r>
      <w:r w:rsidRPr="00E77FEB">
        <w:rPr>
          <w:rFonts w:ascii="Simplified Arabic" w:eastAsia="Times New Roman" w:hAnsi="Simplified Arabic" w:cs="Simplified Arabic"/>
          <w:sz w:val="24"/>
          <w:szCs w:val="24"/>
          <w:rtl/>
        </w:rPr>
        <w:t xml:space="preserve">  قياس تحمل السرعة.</w:t>
      </w:r>
    </w:p>
    <w:p w:rsidR="005D0E5A" w:rsidRPr="00E77FEB" w:rsidRDefault="005D0E5A" w:rsidP="005D0E5A">
      <w:pPr>
        <w:pStyle w:val="aa"/>
        <w:jc w:val="both"/>
        <w:rPr>
          <w:rFonts w:ascii="Simplified Arabic" w:eastAsia="Times New Roman" w:hAnsi="Simplified Arabic" w:cs="Simplified Arabic"/>
          <w:sz w:val="24"/>
          <w:szCs w:val="24"/>
        </w:rPr>
      </w:pPr>
      <w:r w:rsidRPr="00514419">
        <w:rPr>
          <w:rFonts w:ascii="Simplified Arabic" w:eastAsia="Times New Roman" w:hAnsi="Simplified Arabic" w:cs="Simplified Arabic"/>
          <w:b/>
          <w:bCs/>
          <w:sz w:val="24"/>
          <w:szCs w:val="24"/>
          <w:rtl/>
        </w:rPr>
        <w:t>الأدوات اللازمة:</w:t>
      </w:r>
      <w:r w:rsidRPr="00E77FEB">
        <w:rPr>
          <w:rFonts w:ascii="Simplified Arabic" w:eastAsia="Times New Roman" w:hAnsi="Simplified Arabic" w:cs="Simplified Arabic"/>
          <w:sz w:val="24"/>
          <w:szCs w:val="24"/>
          <w:rtl/>
        </w:rPr>
        <w:t xml:space="preserve"> تحدد مسافة (20) متر تؤشر فيها نقطتا البداية والنهاية، ساعة توقيت الكترونية عدد (2)</w:t>
      </w:r>
    </w:p>
    <w:p w:rsidR="005D0E5A" w:rsidRPr="00E77FEB" w:rsidRDefault="005D0E5A" w:rsidP="005D0E5A">
      <w:pPr>
        <w:pStyle w:val="aa"/>
        <w:jc w:val="both"/>
        <w:rPr>
          <w:rFonts w:ascii="Simplified Arabic" w:eastAsia="Times New Roman" w:hAnsi="Simplified Arabic" w:cs="Simplified Arabic"/>
          <w:sz w:val="24"/>
          <w:szCs w:val="24"/>
        </w:rPr>
      </w:pPr>
      <w:r w:rsidRPr="00514419">
        <w:rPr>
          <w:rFonts w:ascii="Simplified Arabic" w:eastAsia="Times New Roman" w:hAnsi="Simplified Arabic" w:cs="Simplified Arabic"/>
          <w:b/>
          <w:bCs/>
          <w:sz w:val="24"/>
          <w:szCs w:val="24"/>
          <w:rtl/>
        </w:rPr>
        <w:t>إداريو الاختبار:</w:t>
      </w:r>
      <w:r>
        <w:rPr>
          <w:rFonts w:ascii="Simplified Arabic" w:eastAsia="Times New Roman" w:hAnsi="Simplified Arabic" w:cs="Simplified Arabic" w:hint="cs"/>
          <w:sz w:val="24"/>
          <w:szCs w:val="24"/>
          <w:rtl/>
        </w:rPr>
        <w:t xml:space="preserve"> </w:t>
      </w:r>
      <w:r w:rsidRPr="00E77FEB">
        <w:rPr>
          <w:rFonts w:ascii="Simplified Arabic" w:eastAsia="Times New Roman" w:hAnsi="Simplified Arabic" w:cs="Simplified Arabic"/>
          <w:sz w:val="24"/>
          <w:szCs w:val="24"/>
          <w:rtl/>
        </w:rPr>
        <w:t>مسجل يقوم بالنداء على الأسماء أولا وتسجيل زمن أداء الاختبار ثانياً</w:t>
      </w:r>
      <w:r>
        <w:rPr>
          <w:rFonts w:ascii="Simplified Arabic" w:eastAsia="Times New Roman" w:hAnsi="Simplified Arabic" w:cs="Simplified Arabic" w:hint="cs"/>
          <w:sz w:val="24"/>
          <w:szCs w:val="24"/>
          <w:rtl/>
        </w:rPr>
        <w:t xml:space="preserve">، </w:t>
      </w:r>
      <w:r w:rsidRPr="00E77FEB">
        <w:rPr>
          <w:rFonts w:ascii="Simplified Arabic" w:eastAsia="Times New Roman" w:hAnsi="Simplified Arabic" w:cs="Simplified Arabic"/>
          <w:sz w:val="24"/>
          <w:szCs w:val="24"/>
          <w:rtl/>
        </w:rPr>
        <w:t>مؤقت عدد (2) يعطي البدء والنهاية مع التوقيت وملاحظة صحة الأداء.</w:t>
      </w:r>
    </w:p>
    <w:p w:rsidR="005D0E5A" w:rsidRDefault="005D0E5A" w:rsidP="005D0E5A">
      <w:pPr>
        <w:pStyle w:val="aa"/>
        <w:jc w:val="both"/>
        <w:rPr>
          <w:rFonts w:ascii="Simplified Arabic" w:eastAsia="Times New Roman" w:hAnsi="Simplified Arabic" w:cs="Simplified Arabic"/>
          <w:sz w:val="24"/>
          <w:szCs w:val="24"/>
          <w:rtl/>
        </w:rPr>
      </w:pPr>
      <w:r w:rsidRPr="00E52EEF">
        <w:rPr>
          <w:rFonts w:ascii="Simplified Arabic" w:eastAsia="Times New Roman" w:hAnsi="Simplified Arabic" w:cs="Simplified Arabic"/>
          <w:b/>
          <w:bCs/>
          <w:sz w:val="24"/>
          <w:szCs w:val="24"/>
          <w:rtl/>
        </w:rPr>
        <w:t>مواصفات الأداء:</w:t>
      </w:r>
      <w:r w:rsidRPr="00E77FEB">
        <w:rPr>
          <w:rFonts w:ascii="Simplified Arabic" w:eastAsia="Times New Roman" w:hAnsi="Simplified Arabic" w:cs="Simplified Arabic"/>
          <w:sz w:val="24"/>
          <w:szCs w:val="24"/>
          <w:rtl/>
        </w:rPr>
        <w:t xml:space="preserve"> من وضع البدء العالي يقف اللاعب خلف خط البداية ومع إشارة البدء يقوم اللاعب بالركض بسرعة إلى خط النهاية والعودة خلف الخط مكرر ذلك (5) مرات كما في الشكل (</w:t>
      </w:r>
      <w:r>
        <w:rPr>
          <w:rFonts w:ascii="Simplified Arabic" w:eastAsia="Times New Roman" w:hAnsi="Simplified Arabic" w:cs="Simplified Arabic" w:hint="cs"/>
          <w:sz w:val="24"/>
          <w:szCs w:val="24"/>
          <w:rtl/>
        </w:rPr>
        <w:t>4</w:t>
      </w:r>
      <w:r w:rsidRPr="00E77FEB">
        <w:rPr>
          <w:rFonts w:ascii="Simplified Arabic" w:eastAsia="Times New Roman" w:hAnsi="Simplified Arabic" w:cs="Simplified Arabic"/>
          <w:sz w:val="24"/>
          <w:szCs w:val="24"/>
          <w:rtl/>
        </w:rPr>
        <w:t>) .</w:t>
      </w:r>
    </w:p>
    <w:p w:rsidR="005D0E5A" w:rsidRPr="00E77FEB" w:rsidRDefault="00224B54" w:rsidP="005D0E5A">
      <w:pPr>
        <w:pStyle w:val="aa"/>
        <w:jc w:val="both"/>
        <w:rPr>
          <w:rFonts w:ascii="Simplified Arabic" w:eastAsia="Times New Roman" w:hAnsi="Simplified Arabic" w:cs="Simplified Arabic"/>
          <w:sz w:val="24"/>
          <w:szCs w:val="24"/>
          <w:rtl/>
        </w:rPr>
      </w:pPr>
      <w:r>
        <w:rPr>
          <w:rFonts w:ascii="Simplified Arabic" w:eastAsia="Times New Roman" w:hAnsi="Simplified Arabic" w:cs="Simplified Arabic"/>
          <w:noProof/>
          <w:sz w:val="24"/>
          <w:szCs w:val="24"/>
          <w:rtl/>
        </w:rPr>
        <w:lastRenderedPageBreak/>
        <w:drawing>
          <wp:anchor distT="0" distB="0" distL="114300" distR="114300" simplePos="0" relativeHeight="252314624" behindDoc="0" locked="0" layoutInCell="1" allowOverlap="1">
            <wp:simplePos x="0" y="0"/>
            <wp:positionH relativeFrom="margin">
              <wp:posOffset>3479165</wp:posOffset>
            </wp:positionH>
            <wp:positionV relativeFrom="paragraph">
              <wp:posOffset>36195</wp:posOffset>
            </wp:positionV>
            <wp:extent cx="2876550" cy="1333500"/>
            <wp:effectExtent l="19050" t="0" r="0" b="0"/>
            <wp:wrapNone/>
            <wp:docPr id="17" name="صورة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8675" t="26569" b="18634"/>
                    <a:stretch>
                      <a:fillRect/>
                    </a:stretch>
                  </pic:blipFill>
                  <pic:spPr bwMode="auto">
                    <a:xfrm>
                      <a:off x="0" y="0"/>
                      <a:ext cx="2876550" cy="1333500"/>
                    </a:xfrm>
                    <a:prstGeom prst="rect">
                      <a:avLst/>
                    </a:prstGeom>
                    <a:noFill/>
                    <a:ln>
                      <a:noFill/>
                    </a:ln>
                  </pic:spPr>
                </pic:pic>
              </a:graphicData>
            </a:graphic>
          </wp:anchor>
        </w:drawing>
      </w:r>
    </w:p>
    <w:p w:rsidR="005D0E5A" w:rsidRPr="00E77FEB" w:rsidRDefault="005D0E5A" w:rsidP="005D0E5A">
      <w:pPr>
        <w:pStyle w:val="aa"/>
        <w:jc w:val="both"/>
        <w:rPr>
          <w:rFonts w:ascii="Simplified Arabic" w:hAnsi="Simplified Arabic" w:cs="Simplified Arabic"/>
          <w:sz w:val="24"/>
          <w:szCs w:val="24"/>
          <w:rtl/>
        </w:rPr>
      </w:pPr>
    </w:p>
    <w:p w:rsidR="005D0E5A" w:rsidRPr="00E77FEB" w:rsidRDefault="005D0E5A" w:rsidP="005D0E5A">
      <w:pPr>
        <w:pStyle w:val="aa"/>
        <w:jc w:val="both"/>
        <w:rPr>
          <w:rFonts w:ascii="Simplified Arabic" w:hAnsi="Simplified Arabic" w:cs="Simplified Arabic"/>
          <w:sz w:val="24"/>
          <w:szCs w:val="24"/>
          <w:rtl/>
          <w:lang w:bidi="ar-IQ"/>
        </w:rPr>
      </w:pPr>
    </w:p>
    <w:p w:rsidR="005D0E5A" w:rsidRPr="00E77FEB" w:rsidRDefault="005D0E5A" w:rsidP="005D0E5A">
      <w:pPr>
        <w:pStyle w:val="aa"/>
        <w:jc w:val="both"/>
        <w:rPr>
          <w:rFonts w:ascii="Simplified Arabic" w:hAnsi="Simplified Arabic" w:cs="Simplified Arabic"/>
          <w:sz w:val="24"/>
          <w:szCs w:val="24"/>
          <w:rtl/>
          <w:lang w:bidi="ar-IQ"/>
        </w:rPr>
      </w:pPr>
    </w:p>
    <w:p w:rsidR="005D0E5A" w:rsidRPr="00E77FEB" w:rsidRDefault="005D0E5A" w:rsidP="005D0E5A">
      <w:pPr>
        <w:pStyle w:val="aa"/>
        <w:jc w:val="both"/>
        <w:rPr>
          <w:rFonts w:ascii="Simplified Arabic" w:hAnsi="Simplified Arabic" w:cs="Simplified Arabic"/>
          <w:sz w:val="24"/>
          <w:szCs w:val="24"/>
          <w:rtl/>
          <w:lang w:bidi="ar-IQ"/>
        </w:rPr>
      </w:pPr>
    </w:p>
    <w:p w:rsidR="005D0E5A" w:rsidRPr="00E77FEB" w:rsidRDefault="005D0E5A" w:rsidP="005D0E5A">
      <w:pPr>
        <w:pStyle w:val="aa"/>
        <w:jc w:val="both"/>
        <w:rPr>
          <w:rFonts w:ascii="Simplified Arabic" w:hAnsi="Simplified Arabic" w:cs="Simplified Arabic"/>
          <w:sz w:val="24"/>
          <w:szCs w:val="24"/>
          <w:rtl/>
          <w:lang w:bidi="ar-IQ"/>
        </w:rPr>
      </w:pPr>
    </w:p>
    <w:p w:rsidR="005D0E5A" w:rsidRPr="00963327" w:rsidRDefault="005D0E5A" w:rsidP="005D0E5A">
      <w:pPr>
        <w:pStyle w:val="aa"/>
        <w:jc w:val="both"/>
        <w:rPr>
          <w:rFonts w:ascii="Simplified Arabic" w:hAnsi="Simplified Arabic" w:cs="Simplified Arabic"/>
          <w:sz w:val="20"/>
          <w:szCs w:val="20"/>
          <w:rtl/>
          <w:lang w:bidi="ar-IQ"/>
        </w:rPr>
      </w:pPr>
      <w:r w:rsidRPr="00963327">
        <w:rPr>
          <w:rFonts w:ascii="Simplified Arabic" w:hAnsi="Simplified Arabic" w:cs="Simplified Arabic" w:hint="cs"/>
          <w:sz w:val="20"/>
          <w:szCs w:val="20"/>
          <w:rtl/>
          <w:lang w:bidi="ar-IQ"/>
        </w:rPr>
        <w:t>ال</w:t>
      </w:r>
      <w:r w:rsidRPr="00963327">
        <w:rPr>
          <w:rFonts w:ascii="Simplified Arabic" w:hAnsi="Simplified Arabic" w:cs="Simplified Arabic"/>
          <w:sz w:val="20"/>
          <w:szCs w:val="20"/>
          <w:rtl/>
          <w:lang w:bidi="ar-IQ"/>
        </w:rPr>
        <w:t>شكل</w:t>
      </w:r>
      <w:r>
        <w:rPr>
          <w:rFonts w:ascii="Simplified Arabic" w:hAnsi="Simplified Arabic" w:cs="Simplified Arabic" w:hint="cs"/>
          <w:sz w:val="20"/>
          <w:szCs w:val="20"/>
          <w:rtl/>
          <w:lang w:bidi="ar-IQ"/>
        </w:rPr>
        <w:t xml:space="preserve"> </w:t>
      </w:r>
      <w:r w:rsidRPr="00963327">
        <w:rPr>
          <w:rFonts w:ascii="Simplified Arabic" w:hAnsi="Simplified Arabic" w:cs="Simplified Arabic"/>
          <w:sz w:val="20"/>
          <w:szCs w:val="20"/>
          <w:rtl/>
          <w:lang w:bidi="ar-IQ"/>
        </w:rPr>
        <w:t>(</w:t>
      </w:r>
      <w:r w:rsidRPr="00963327">
        <w:rPr>
          <w:rFonts w:ascii="Simplified Arabic" w:hAnsi="Simplified Arabic" w:cs="Simplified Arabic" w:hint="cs"/>
          <w:sz w:val="20"/>
          <w:szCs w:val="20"/>
          <w:rtl/>
          <w:lang w:bidi="ar-IQ"/>
        </w:rPr>
        <w:t>4</w:t>
      </w:r>
      <w:r w:rsidRPr="00963327">
        <w:rPr>
          <w:rFonts w:ascii="Simplified Arabic" w:hAnsi="Simplified Arabic" w:cs="Simplified Arabic"/>
          <w:sz w:val="20"/>
          <w:szCs w:val="20"/>
          <w:rtl/>
          <w:lang w:bidi="ar-IQ"/>
        </w:rPr>
        <w:t>)</w:t>
      </w:r>
      <w:r>
        <w:rPr>
          <w:rFonts w:ascii="Simplified Arabic" w:hAnsi="Simplified Arabic" w:cs="Simplified Arabic" w:hint="cs"/>
          <w:sz w:val="20"/>
          <w:szCs w:val="20"/>
          <w:rtl/>
          <w:lang w:bidi="ar-IQ"/>
        </w:rPr>
        <w:t xml:space="preserve"> </w:t>
      </w:r>
      <w:r w:rsidRPr="00963327">
        <w:rPr>
          <w:rFonts w:ascii="Simplified Arabic" w:hAnsi="Simplified Arabic" w:cs="Simplified Arabic"/>
          <w:sz w:val="20"/>
          <w:szCs w:val="20"/>
          <w:rtl/>
          <w:lang w:bidi="ar-IQ"/>
        </w:rPr>
        <w:t>يوضح اختبار تحمل السرعة</w:t>
      </w:r>
    </w:p>
    <w:p w:rsidR="005D0E5A" w:rsidRPr="00E52EEF" w:rsidRDefault="005D0E5A" w:rsidP="005D0E5A">
      <w:pPr>
        <w:pStyle w:val="aa"/>
        <w:jc w:val="both"/>
        <w:rPr>
          <w:rFonts w:ascii="Simplified Arabic" w:hAnsi="Simplified Arabic" w:cs="Simplified Arabic"/>
          <w:b/>
          <w:bCs/>
          <w:sz w:val="28"/>
          <w:szCs w:val="28"/>
          <w:lang w:bidi="ar-IQ"/>
        </w:rPr>
      </w:pPr>
      <w:r>
        <w:rPr>
          <w:rFonts w:ascii="Simplified Arabic" w:hAnsi="Simplified Arabic" w:cs="Simplified Arabic" w:hint="cs"/>
          <w:b/>
          <w:bCs/>
          <w:sz w:val="28"/>
          <w:szCs w:val="28"/>
          <w:rtl/>
          <w:lang w:bidi="ar-IQ"/>
        </w:rPr>
        <w:t xml:space="preserve">خامسا: </w:t>
      </w:r>
      <w:r>
        <w:rPr>
          <w:rFonts w:ascii="Simplified Arabic" w:hAnsi="Simplified Arabic" w:cs="Simplified Arabic"/>
          <w:b/>
          <w:bCs/>
          <w:sz w:val="28"/>
          <w:szCs w:val="28"/>
          <w:rtl/>
          <w:lang w:bidi="ar-IQ"/>
        </w:rPr>
        <w:t>تحمل القوة:</w:t>
      </w:r>
    </w:p>
    <w:p w:rsidR="005D0E5A" w:rsidRPr="00E77FEB" w:rsidRDefault="005D0E5A" w:rsidP="005D0E5A">
      <w:pPr>
        <w:pStyle w:val="aa"/>
        <w:jc w:val="both"/>
        <w:rPr>
          <w:rFonts w:ascii="Simplified Arabic" w:hAnsi="Simplified Arabic" w:cs="Simplified Arabic"/>
          <w:sz w:val="24"/>
          <w:szCs w:val="24"/>
          <w:lang w:bidi="ar-IQ"/>
        </w:rPr>
      </w:pPr>
      <w:r w:rsidRPr="00E52EEF">
        <w:rPr>
          <w:rFonts w:ascii="Simplified Arabic" w:hAnsi="Simplified Arabic" w:cs="Simplified Arabic"/>
          <w:b/>
          <w:bCs/>
          <w:sz w:val="24"/>
          <w:szCs w:val="24"/>
          <w:rtl/>
          <w:lang w:bidi="ar-IQ"/>
        </w:rPr>
        <w:t xml:space="preserve">أسم الاختبار: </w:t>
      </w:r>
      <w:r>
        <w:rPr>
          <w:rFonts w:ascii="Simplified Arabic" w:hAnsi="Simplified Arabic" w:cs="Simplified Arabic"/>
          <w:sz w:val="24"/>
          <w:szCs w:val="24"/>
          <w:rtl/>
          <w:lang w:bidi="ar-IQ"/>
        </w:rPr>
        <w:t>اختبار الدبني لمدة 90 ثا</w:t>
      </w:r>
      <w:r>
        <w:rPr>
          <w:rFonts w:ascii="Simplified Arabic" w:hAnsi="Simplified Arabic" w:cs="Simplified Arabic" w:hint="cs"/>
          <w:sz w:val="24"/>
          <w:szCs w:val="24"/>
          <w:rtl/>
          <w:lang w:bidi="ar-IQ"/>
        </w:rPr>
        <w:t>نية.</w:t>
      </w:r>
    </w:p>
    <w:p w:rsidR="005D0E5A" w:rsidRPr="00E77FEB" w:rsidRDefault="005D0E5A" w:rsidP="005D0E5A">
      <w:pPr>
        <w:pStyle w:val="aa"/>
        <w:jc w:val="both"/>
        <w:rPr>
          <w:rFonts w:ascii="Simplified Arabic" w:hAnsi="Simplified Arabic" w:cs="Simplified Arabic"/>
          <w:sz w:val="24"/>
          <w:szCs w:val="24"/>
          <w:lang w:bidi="ar-IQ"/>
        </w:rPr>
      </w:pPr>
      <w:r w:rsidRPr="00E52EEF">
        <w:rPr>
          <w:rFonts w:ascii="Simplified Arabic" w:hAnsi="Simplified Arabic" w:cs="Simplified Arabic"/>
          <w:b/>
          <w:bCs/>
          <w:sz w:val="24"/>
          <w:szCs w:val="24"/>
          <w:rtl/>
          <w:lang w:bidi="ar-IQ"/>
        </w:rPr>
        <w:t>الهدف من الاختبار:</w:t>
      </w:r>
      <w:r>
        <w:rPr>
          <w:rFonts w:ascii="Simplified Arabic" w:hAnsi="Simplified Arabic" w:cs="Simplified Arabic"/>
          <w:sz w:val="24"/>
          <w:szCs w:val="24"/>
          <w:rtl/>
          <w:lang w:bidi="ar-IQ"/>
        </w:rPr>
        <w:t xml:space="preserve"> قياس تحمل القوة.</w:t>
      </w:r>
    </w:p>
    <w:p w:rsidR="005D0E5A" w:rsidRPr="00E77FEB" w:rsidRDefault="005D0E5A" w:rsidP="005D0E5A">
      <w:pPr>
        <w:pStyle w:val="aa"/>
        <w:jc w:val="both"/>
        <w:rPr>
          <w:rFonts w:ascii="Simplified Arabic" w:hAnsi="Simplified Arabic" w:cs="Simplified Arabic"/>
          <w:sz w:val="24"/>
          <w:szCs w:val="24"/>
          <w:lang w:bidi="ar-IQ"/>
        </w:rPr>
      </w:pPr>
      <w:r w:rsidRPr="00E52EEF">
        <w:rPr>
          <w:rFonts w:ascii="Simplified Arabic" w:hAnsi="Simplified Arabic" w:cs="Simplified Arabic"/>
          <w:b/>
          <w:bCs/>
          <w:sz w:val="24"/>
          <w:szCs w:val="24"/>
          <w:rtl/>
          <w:lang w:bidi="ar-IQ"/>
        </w:rPr>
        <w:t>الأدوات:</w:t>
      </w:r>
      <w:r w:rsidRPr="00E77FEB">
        <w:rPr>
          <w:rFonts w:ascii="Simplified Arabic" w:hAnsi="Simplified Arabic" w:cs="Simplified Arabic"/>
          <w:sz w:val="24"/>
          <w:szCs w:val="24"/>
          <w:rtl/>
          <w:lang w:bidi="ar-IQ"/>
        </w:rPr>
        <w:t xml:space="preserve"> ساعة إيق</w:t>
      </w:r>
      <w:r>
        <w:rPr>
          <w:rFonts w:ascii="Simplified Arabic" w:hAnsi="Simplified Arabic" w:cs="Simplified Arabic"/>
          <w:sz w:val="24"/>
          <w:szCs w:val="24"/>
          <w:rtl/>
          <w:lang w:bidi="ar-IQ"/>
        </w:rPr>
        <w:t>اف، صافرة.</w:t>
      </w:r>
    </w:p>
    <w:p w:rsidR="005D0E5A" w:rsidRPr="00E77FEB" w:rsidRDefault="005D0E5A" w:rsidP="005D0E5A">
      <w:pPr>
        <w:pStyle w:val="aa"/>
        <w:jc w:val="both"/>
        <w:rPr>
          <w:rFonts w:ascii="Simplified Arabic" w:hAnsi="Simplified Arabic" w:cs="Simplified Arabic"/>
          <w:sz w:val="24"/>
          <w:szCs w:val="24"/>
          <w:rtl/>
          <w:lang w:bidi="ar-IQ"/>
        </w:rPr>
      </w:pPr>
      <w:r w:rsidRPr="00E52EEF">
        <w:rPr>
          <w:rFonts w:ascii="Simplified Arabic" w:hAnsi="Simplified Arabic" w:cs="Simplified Arabic"/>
          <w:b/>
          <w:bCs/>
          <w:sz w:val="24"/>
          <w:szCs w:val="24"/>
          <w:rtl/>
          <w:lang w:bidi="ar-IQ"/>
        </w:rPr>
        <w:t>وصف الأداء:</w:t>
      </w:r>
      <w:r w:rsidRPr="00E77FEB">
        <w:rPr>
          <w:rFonts w:ascii="Simplified Arabic" w:hAnsi="Simplified Arabic" w:cs="Simplified Arabic"/>
          <w:sz w:val="24"/>
          <w:szCs w:val="24"/>
          <w:rtl/>
          <w:lang w:bidi="ar-IQ"/>
        </w:rPr>
        <w:t xml:space="preserve"> من وضع الوقوف، الذراعان خلف الرأس، يقوم المختبر بأداء الاختبار عند سماع </w:t>
      </w:r>
      <w:r w:rsidRPr="00E77FEB">
        <w:rPr>
          <w:rFonts w:ascii="Simplified Arabic" w:hAnsi="Simplified Arabic" w:cs="Simplified Arabic" w:hint="cs"/>
          <w:sz w:val="24"/>
          <w:szCs w:val="24"/>
          <w:rtl/>
          <w:lang w:bidi="ar-IQ"/>
        </w:rPr>
        <w:t>إشارة</w:t>
      </w:r>
      <w:r w:rsidRPr="00E77FEB">
        <w:rPr>
          <w:rFonts w:ascii="Simplified Arabic" w:hAnsi="Simplified Arabic" w:cs="Simplified Arabic"/>
          <w:sz w:val="24"/>
          <w:szCs w:val="24"/>
          <w:rtl/>
          <w:lang w:bidi="ar-IQ"/>
        </w:rPr>
        <w:t xml:space="preserve"> البدء من ثني ومد الركبتين لمدة 90 ثا</w:t>
      </w:r>
      <w:r>
        <w:rPr>
          <w:rFonts w:ascii="Simplified Arabic" w:hAnsi="Simplified Arabic" w:cs="Simplified Arabic" w:hint="cs"/>
          <w:sz w:val="24"/>
          <w:szCs w:val="24"/>
          <w:rtl/>
          <w:lang w:bidi="ar-IQ"/>
        </w:rPr>
        <w:t>نية</w:t>
      </w:r>
      <w:r w:rsidRPr="00E77FEB">
        <w:rPr>
          <w:rFonts w:ascii="Simplified Arabic" w:hAnsi="Simplified Arabic" w:cs="Simplified Arabic"/>
          <w:sz w:val="24"/>
          <w:szCs w:val="24"/>
          <w:lang w:bidi="ar-IQ"/>
        </w:rPr>
        <w:t xml:space="preserve"> .</w:t>
      </w:r>
    </w:p>
    <w:p w:rsidR="005D0E5A" w:rsidRPr="00E77FEB" w:rsidRDefault="005D0E5A" w:rsidP="005D0E5A">
      <w:pPr>
        <w:pStyle w:val="aa"/>
        <w:jc w:val="both"/>
        <w:rPr>
          <w:rFonts w:ascii="Simplified Arabic" w:hAnsi="Simplified Arabic" w:cs="Simplified Arabic"/>
          <w:sz w:val="24"/>
          <w:szCs w:val="24"/>
          <w:rtl/>
          <w:lang w:bidi="ar-IQ"/>
        </w:rPr>
      </w:pPr>
      <w:r w:rsidRPr="00E52EEF">
        <w:rPr>
          <w:rFonts w:ascii="Simplified Arabic" w:hAnsi="Simplified Arabic" w:cs="Simplified Arabic"/>
          <w:b/>
          <w:bCs/>
          <w:sz w:val="24"/>
          <w:szCs w:val="24"/>
          <w:rtl/>
          <w:lang w:bidi="ar-IQ"/>
        </w:rPr>
        <w:t>التسجيل:</w:t>
      </w:r>
      <w:r w:rsidRPr="00E77FEB">
        <w:rPr>
          <w:rFonts w:ascii="Simplified Arabic" w:hAnsi="Simplified Arabic" w:cs="Simplified Arabic"/>
          <w:sz w:val="24"/>
          <w:szCs w:val="24"/>
          <w:rtl/>
          <w:lang w:bidi="ar-IQ"/>
        </w:rPr>
        <w:t xml:space="preserve"> تحسب له عدد التكرارات لمدة 90 ثا</w:t>
      </w:r>
      <w:r>
        <w:rPr>
          <w:rFonts w:ascii="Simplified Arabic" w:hAnsi="Simplified Arabic" w:cs="Simplified Arabic" w:hint="cs"/>
          <w:sz w:val="24"/>
          <w:szCs w:val="24"/>
          <w:rtl/>
          <w:lang w:bidi="ar-IQ"/>
        </w:rPr>
        <w:t>نية</w:t>
      </w:r>
      <w:r w:rsidRPr="00E77FEB">
        <w:rPr>
          <w:rFonts w:ascii="Simplified Arabic" w:hAnsi="Simplified Arabic" w:cs="Simplified Arabic"/>
          <w:sz w:val="24"/>
          <w:szCs w:val="24"/>
          <w:rtl/>
          <w:lang w:bidi="ar-IQ"/>
        </w:rPr>
        <w:t>.</w:t>
      </w:r>
    </w:p>
    <w:p w:rsidR="005D0E5A" w:rsidRPr="00E77FEB" w:rsidRDefault="00224B54" w:rsidP="005D0E5A">
      <w:pPr>
        <w:pStyle w:val="aa"/>
        <w:jc w:val="both"/>
        <w:rPr>
          <w:rFonts w:ascii="Simplified Arabic" w:hAnsi="Simplified Arabic" w:cs="Simplified Arabic"/>
          <w:sz w:val="24"/>
          <w:szCs w:val="24"/>
          <w:rtl/>
          <w:lang w:bidi="ar-IQ"/>
        </w:rPr>
      </w:pPr>
      <w:r>
        <w:rPr>
          <w:rFonts w:ascii="Simplified Arabic" w:hAnsi="Simplified Arabic" w:cs="Simplified Arabic"/>
          <w:noProof/>
          <w:sz w:val="24"/>
          <w:szCs w:val="24"/>
          <w:rtl/>
        </w:rPr>
        <w:drawing>
          <wp:anchor distT="0" distB="0" distL="114300" distR="114300" simplePos="0" relativeHeight="252315648" behindDoc="1" locked="0" layoutInCell="1" allowOverlap="1">
            <wp:simplePos x="0" y="0"/>
            <wp:positionH relativeFrom="column">
              <wp:posOffset>591820</wp:posOffset>
            </wp:positionH>
            <wp:positionV relativeFrom="paragraph">
              <wp:posOffset>33020</wp:posOffset>
            </wp:positionV>
            <wp:extent cx="2105025" cy="1352550"/>
            <wp:effectExtent l="19050" t="0" r="9525" b="0"/>
            <wp:wrapTight wrapText="bothSides">
              <wp:wrapPolygon edited="0">
                <wp:start x="-195" y="0"/>
                <wp:lineTo x="-195" y="21296"/>
                <wp:lineTo x="21698" y="21296"/>
                <wp:lineTo x="21698" y="0"/>
                <wp:lineTo x="-195" y="0"/>
              </wp:wrapPolygon>
            </wp:wrapTight>
            <wp:docPr id="18"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105025" cy="1352550"/>
                    </a:xfrm>
                    <a:prstGeom prst="rect">
                      <a:avLst/>
                    </a:prstGeom>
                  </pic:spPr>
                </pic:pic>
              </a:graphicData>
            </a:graphic>
          </wp:anchor>
        </w:drawing>
      </w:r>
    </w:p>
    <w:p w:rsidR="005D0E5A" w:rsidRPr="00E77FEB" w:rsidRDefault="005D0E5A" w:rsidP="005D0E5A">
      <w:pPr>
        <w:pStyle w:val="aa"/>
        <w:jc w:val="both"/>
        <w:rPr>
          <w:rFonts w:ascii="Simplified Arabic" w:hAnsi="Simplified Arabic" w:cs="Simplified Arabic"/>
          <w:sz w:val="24"/>
          <w:szCs w:val="24"/>
          <w:rtl/>
          <w:lang w:bidi="ar-IQ"/>
        </w:rPr>
      </w:pPr>
    </w:p>
    <w:p w:rsidR="005D0E5A" w:rsidRPr="00E77FEB" w:rsidRDefault="005D0E5A" w:rsidP="005D0E5A">
      <w:pPr>
        <w:pStyle w:val="aa"/>
        <w:jc w:val="both"/>
        <w:rPr>
          <w:rFonts w:ascii="Simplified Arabic" w:hAnsi="Simplified Arabic" w:cs="Simplified Arabic"/>
          <w:sz w:val="24"/>
          <w:szCs w:val="24"/>
          <w:lang w:bidi="ar-IQ"/>
        </w:rPr>
      </w:pPr>
    </w:p>
    <w:p w:rsidR="005D0E5A" w:rsidRPr="00E77FEB" w:rsidRDefault="005D0E5A" w:rsidP="005D0E5A">
      <w:pPr>
        <w:pStyle w:val="aa"/>
        <w:jc w:val="both"/>
        <w:rPr>
          <w:rFonts w:ascii="Simplified Arabic" w:hAnsi="Simplified Arabic" w:cs="Simplified Arabic"/>
          <w:sz w:val="24"/>
          <w:szCs w:val="24"/>
          <w:lang w:bidi="ar-IQ"/>
        </w:rPr>
      </w:pPr>
    </w:p>
    <w:p w:rsidR="005D0E5A" w:rsidRPr="00E77FEB" w:rsidRDefault="005D0E5A" w:rsidP="005D0E5A">
      <w:pPr>
        <w:pStyle w:val="aa"/>
        <w:jc w:val="both"/>
        <w:rPr>
          <w:rFonts w:ascii="Simplified Arabic" w:hAnsi="Simplified Arabic" w:cs="Simplified Arabic"/>
          <w:sz w:val="24"/>
          <w:szCs w:val="24"/>
          <w:rtl/>
          <w:lang w:bidi="ar-IQ"/>
        </w:rPr>
      </w:pPr>
    </w:p>
    <w:p w:rsidR="005D0E5A" w:rsidRPr="00E77FEB" w:rsidRDefault="005D0E5A" w:rsidP="005D0E5A">
      <w:pPr>
        <w:pStyle w:val="aa"/>
        <w:jc w:val="both"/>
        <w:rPr>
          <w:rFonts w:ascii="Simplified Arabic" w:hAnsi="Simplified Arabic" w:cs="Simplified Arabic"/>
          <w:sz w:val="24"/>
          <w:szCs w:val="24"/>
          <w:rtl/>
          <w:lang w:bidi="ar-IQ"/>
        </w:rPr>
      </w:pPr>
    </w:p>
    <w:p w:rsidR="005D0E5A" w:rsidRPr="00E52EEF" w:rsidRDefault="005D0E5A" w:rsidP="005D0E5A">
      <w:pPr>
        <w:pStyle w:val="aa"/>
        <w:jc w:val="both"/>
        <w:rPr>
          <w:rFonts w:ascii="Simplified Arabic" w:hAnsi="Simplified Arabic" w:cs="Simplified Arabic"/>
          <w:sz w:val="20"/>
          <w:szCs w:val="20"/>
          <w:lang w:bidi="ar-IQ"/>
        </w:rPr>
      </w:pPr>
      <w:r>
        <w:rPr>
          <w:rFonts w:ascii="Simplified Arabic" w:hAnsi="Simplified Arabic" w:cs="Simplified Arabic" w:hint="cs"/>
          <w:sz w:val="20"/>
          <w:szCs w:val="20"/>
          <w:rtl/>
          <w:lang w:bidi="ar-IQ"/>
        </w:rPr>
        <w:t>ال</w:t>
      </w:r>
      <w:r w:rsidRPr="00E52EEF">
        <w:rPr>
          <w:rFonts w:ascii="Simplified Arabic" w:hAnsi="Simplified Arabic" w:cs="Simplified Arabic"/>
          <w:sz w:val="20"/>
          <w:szCs w:val="20"/>
          <w:rtl/>
          <w:lang w:bidi="ar-IQ"/>
        </w:rPr>
        <w:t>شكل</w:t>
      </w:r>
      <w:r>
        <w:rPr>
          <w:rFonts w:ascii="Simplified Arabic" w:hAnsi="Simplified Arabic" w:cs="Simplified Arabic" w:hint="cs"/>
          <w:sz w:val="20"/>
          <w:szCs w:val="20"/>
          <w:rtl/>
          <w:lang w:bidi="ar-IQ"/>
        </w:rPr>
        <w:t xml:space="preserve"> </w:t>
      </w:r>
      <w:r w:rsidRPr="00E52EEF">
        <w:rPr>
          <w:rFonts w:ascii="Simplified Arabic" w:hAnsi="Simplified Arabic" w:cs="Simplified Arabic"/>
          <w:sz w:val="20"/>
          <w:szCs w:val="20"/>
          <w:rtl/>
          <w:lang w:bidi="ar-IQ"/>
        </w:rPr>
        <w:t>(</w:t>
      </w:r>
      <w:r w:rsidRPr="00E52EEF">
        <w:rPr>
          <w:rFonts w:ascii="Simplified Arabic" w:hAnsi="Simplified Arabic" w:cs="Simplified Arabic" w:hint="cs"/>
          <w:sz w:val="20"/>
          <w:szCs w:val="20"/>
          <w:rtl/>
          <w:lang w:bidi="ar-IQ"/>
        </w:rPr>
        <w:t>5</w:t>
      </w:r>
      <w:r w:rsidRPr="00E52EEF">
        <w:rPr>
          <w:rFonts w:ascii="Simplified Arabic" w:hAnsi="Simplified Arabic" w:cs="Simplified Arabic"/>
          <w:sz w:val="20"/>
          <w:szCs w:val="20"/>
          <w:rtl/>
          <w:lang w:bidi="ar-IQ"/>
        </w:rPr>
        <w:t>) يوضح اختبار تحمل القوة</w:t>
      </w:r>
    </w:p>
    <w:p w:rsidR="005D0E5A" w:rsidRPr="006A5C81" w:rsidRDefault="005D0E5A" w:rsidP="005D0E5A">
      <w:pPr>
        <w:pStyle w:val="aa"/>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سادسا: </w:t>
      </w:r>
      <w:r w:rsidRPr="006A5C81">
        <w:rPr>
          <w:rFonts w:ascii="Simplified Arabic" w:hAnsi="Simplified Arabic" w:cs="Simplified Arabic"/>
          <w:b/>
          <w:bCs/>
          <w:sz w:val="28"/>
          <w:szCs w:val="28"/>
          <w:rtl/>
          <w:lang w:bidi="ar-IQ"/>
        </w:rPr>
        <w:t>القوى الانفجارية (</w:t>
      </w:r>
      <w:r w:rsidRPr="006A5C81">
        <w:rPr>
          <w:rFonts w:ascii="Simplified Arabic" w:hAnsi="Simplified Arabic" w:cs="Simplified Arabic"/>
          <w:b/>
          <w:bCs/>
          <w:noProof/>
          <w:sz w:val="28"/>
          <w:szCs w:val="28"/>
          <w:rtl/>
        </w:rPr>
        <w:t xml:space="preserve">احمد فاهم نغيش الزاملي: </w:t>
      </w:r>
      <w:r>
        <w:rPr>
          <w:rFonts w:ascii="Simplified Arabic" w:hAnsi="Simplified Arabic" w:cs="Simplified Arabic" w:hint="cs"/>
          <w:b/>
          <w:bCs/>
          <w:noProof/>
          <w:sz w:val="28"/>
          <w:szCs w:val="28"/>
          <w:rtl/>
        </w:rPr>
        <w:t>2017</w:t>
      </w:r>
      <w:r w:rsidRPr="006A5C81">
        <w:rPr>
          <w:rFonts w:ascii="Simplified Arabic" w:hAnsi="Simplified Arabic" w:cs="Simplified Arabic"/>
          <w:b/>
          <w:bCs/>
          <w:noProof/>
          <w:sz w:val="28"/>
          <w:szCs w:val="28"/>
          <w:rtl/>
        </w:rPr>
        <w:t>,</w:t>
      </w:r>
      <w:r w:rsidR="001F5C71">
        <w:rPr>
          <w:rFonts w:ascii="Simplified Arabic" w:hAnsi="Simplified Arabic" w:cs="Simplified Arabic" w:hint="cs"/>
          <w:b/>
          <w:bCs/>
          <w:noProof/>
          <w:sz w:val="28"/>
          <w:szCs w:val="28"/>
          <w:rtl/>
        </w:rPr>
        <w:t xml:space="preserve"> </w:t>
      </w:r>
      <w:r w:rsidRPr="006A5C81">
        <w:rPr>
          <w:rFonts w:ascii="Simplified Arabic" w:hAnsi="Simplified Arabic" w:cs="Simplified Arabic"/>
          <w:b/>
          <w:bCs/>
          <w:noProof/>
          <w:sz w:val="28"/>
          <w:szCs w:val="28"/>
          <w:rtl/>
        </w:rPr>
        <w:t>ص12</w:t>
      </w:r>
      <w:r w:rsidRPr="006A5C81">
        <w:rPr>
          <w:rFonts w:ascii="Simplified Arabic" w:hAnsi="Simplified Arabic" w:cs="Simplified Arabic"/>
          <w:b/>
          <w:bCs/>
          <w:sz w:val="28"/>
          <w:szCs w:val="28"/>
          <w:rtl/>
          <w:lang w:bidi="ar-IQ"/>
        </w:rPr>
        <w:t>).</w:t>
      </w:r>
    </w:p>
    <w:p w:rsidR="005D0E5A" w:rsidRPr="00E77FEB" w:rsidRDefault="005D0E5A" w:rsidP="005D0E5A">
      <w:pPr>
        <w:pStyle w:val="aa"/>
        <w:jc w:val="both"/>
        <w:rPr>
          <w:rFonts w:ascii="Simplified Arabic" w:hAnsi="Simplified Arabic" w:cs="Simplified Arabic"/>
          <w:sz w:val="24"/>
          <w:szCs w:val="24"/>
          <w:lang w:bidi="ar-IQ"/>
        </w:rPr>
      </w:pPr>
      <w:r w:rsidRPr="00E52EEF">
        <w:rPr>
          <w:rFonts w:ascii="Simplified Arabic" w:hAnsi="Simplified Arabic" w:cs="Simplified Arabic"/>
          <w:b/>
          <w:bCs/>
          <w:sz w:val="24"/>
          <w:szCs w:val="24"/>
          <w:rtl/>
          <w:lang w:bidi="ar-IQ"/>
        </w:rPr>
        <w:t>اسم الاختبار:</w:t>
      </w:r>
      <w:r w:rsidRPr="00E77FEB">
        <w:rPr>
          <w:rFonts w:ascii="Simplified Arabic" w:hAnsi="Simplified Arabic" w:cs="Simplified Arabic"/>
          <w:sz w:val="24"/>
          <w:szCs w:val="24"/>
          <w:rtl/>
          <w:lang w:bidi="ar-IQ"/>
        </w:rPr>
        <w:t xml:space="preserve"> اختبار الوثب الطويل من الثبات.</w:t>
      </w:r>
    </w:p>
    <w:p w:rsidR="005D0E5A" w:rsidRPr="00E77FEB" w:rsidRDefault="005D0E5A" w:rsidP="005D0E5A">
      <w:pPr>
        <w:pStyle w:val="aa"/>
        <w:jc w:val="both"/>
        <w:rPr>
          <w:rFonts w:ascii="Simplified Arabic" w:hAnsi="Simplified Arabic" w:cs="Simplified Arabic"/>
          <w:sz w:val="24"/>
          <w:szCs w:val="24"/>
          <w:rtl/>
          <w:lang w:bidi="ar-IQ"/>
        </w:rPr>
      </w:pPr>
      <w:r w:rsidRPr="00E52EEF">
        <w:rPr>
          <w:rFonts w:ascii="Simplified Arabic" w:hAnsi="Simplified Arabic" w:cs="Simplified Arabic"/>
          <w:b/>
          <w:bCs/>
          <w:sz w:val="24"/>
          <w:szCs w:val="24"/>
          <w:rtl/>
          <w:lang w:bidi="ar-IQ"/>
        </w:rPr>
        <w:t>الغرض من الاختبار:</w:t>
      </w:r>
      <w:r w:rsidRPr="00E77FEB">
        <w:rPr>
          <w:rFonts w:ascii="Simplified Arabic" w:hAnsi="Simplified Arabic" w:cs="Simplified Arabic"/>
          <w:sz w:val="24"/>
          <w:szCs w:val="24"/>
          <w:rtl/>
          <w:lang w:bidi="ar-IQ"/>
        </w:rPr>
        <w:t xml:space="preserve"> قياس القوة الانفجارية لعضلات الرجلين.</w:t>
      </w:r>
    </w:p>
    <w:p w:rsidR="005D0E5A" w:rsidRPr="00E77FEB" w:rsidRDefault="005D0E5A" w:rsidP="005D0E5A">
      <w:pPr>
        <w:pStyle w:val="aa"/>
        <w:jc w:val="both"/>
        <w:rPr>
          <w:rFonts w:ascii="Simplified Arabic" w:hAnsi="Simplified Arabic" w:cs="Simplified Arabic"/>
          <w:sz w:val="24"/>
          <w:szCs w:val="24"/>
          <w:lang w:bidi="ar-IQ"/>
        </w:rPr>
      </w:pPr>
      <w:r w:rsidRPr="006A5C81">
        <w:rPr>
          <w:rFonts w:ascii="Simplified Arabic" w:hAnsi="Simplified Arabic" w:cs="Simplified Arabic" w:hint="cs"/>
          <w:b/>
          <w:bCs/>
          <w:sz w:val="24"/>
          <w:szCs w:val="24"/>
          <w:rtl/>
          <w:lang w:bidi="ar-IQ"/>
        </w:rPr>
        <w:t>الأدوات</w:t>
      </w:r>
      <w:r w:rsidRPr="006A5C81">
        <w:rPr>
          <w:rFonts w:ascii="Simplified Arabic" w:hAnsi="Simplified Arabic" w:cs="Simplified Arabic"/>
          <w:b/>
          <w:bCs/>
          <w:sz w:val="24"/>
          <w:szCs w:val="24"/>
          <w:rtl/>
          <w:lang w:bidi="ar-IQ"/>
        </w:rPr>
        <w:t>:</w:t>
      </w:r>
      <w:r w:rsidRPr="00E77FEB">
        <w:rPr>
          <w:rFonts w:ascii="Simplified Arabic" w:hAnsi="Simplified Arabic" w:cs="Simplified Arabic"/>
          <w:sz w:val="24"/>
          <w:szCs w:val="24"/>
          <w:rtl/>
          <w:lang w:bidi="ar-IQ"/>
        </w:rPr>
        <w:t xml:space="preserve"> ار</w:t>
      </w:r>
      <w:r>
        <w:rPr>
          <w:rFonts w:ascii="Simplified Arabic" w:hAnsi="Simplified Arabic" w:cs="Simplified Arabic"/>
          <w:sz w:val="24"/>
          <w:szCs w:val="24"/>
          <w:rtl/>
          <w:lang w:bidi="ar-IQ"/>
        </w:rPr>
        <w:t>ض مستوية لا تعرض الفرد للانزلاق، شريط قياس</w:t>
      </w:r>
      <w:r w:rsidRPr="00E77FEB">
        <w:rPr>
          <w:rFonts w:ascii="Simplified Arabic" w:hAnsi="Simplified Arabic" w:cs="Simplified Arabic"/>
          <w:sz w:val="24"/>
          <w:szCs w:val="24"/>
          <w:rtl/>
          <w:lang w:bidi="ar-IQ"/>
        </w:rPr>
        <w:t xml:space="preserve">، يرسم على </w:t>
      </w:r>
      <w:r w:rsidRPr="00E77FEB">
        <w:rPr>
          <w:rFonts w:ascii="Simplified Arabic" w:hAnsi="Simplified Arabic" w:cs="Simplified Arabic" w:hint="cs"/>
          <w:sz w:val="24"/>
          <w:szCs w:val="24"/>
          <w:rtl/>
          <w:lang w:bidi="ar-IQ"/>
        </w:rPr>
        <w:t>الأرض</w:t>
      </w:r>
      <w:r w:rsidRPr="00E77FEB">
        <w:rPr>
          <w:rFonts w:ascii="Simplified Arabic" w:hAnsi="Simplified Arabic" w:cs="Simplified Arabic"/>
          <w:sz w:val="24"/>
          <w:szCs w:val="24"/>
          <w:rtl/>
          <w:lang w:bidi="ar-IQ"/>
        </w:rPr>
        <w:t xml:space="preserve"> خط للبداية</w:t>
      </w:r>
      <w:r w:rsidRPr="00E77FEB">
        <w:rPr>
          <w:rFonts w:ascii="Simplified Arabic" w:hAnsi="Simplified Arabic" w:cs="Simplified Arabic"/>
          <w:sz w:val="24"/>
          <w:szCs w:val="24"/>
          <w:lang w:bidi="ar-IQ"/>
        </w:rPr>
        <w:t xml:space="preserve"> .</w:t>
      </w:r>
    </w:p>
    <w:p w:rsidR="005D0E5A" w:rsidRPr="006A5C81" w:rsidRDefault="005D0E5A" w:rsidP="005D0E5A">
      <w:pPr>
        <w:pStyle w:val="aa"/>
        <w:jc w:val="both"/>
        <w:rPr>
          <w:rFonts w:ascii="Simplified Arabic" w:hAnsi="Simplified Arabic" w:cs="Simplified Arabic"/>
          <w:b/>
          <w:bCs/>
          <w:sz w:val="24"/>
          <w:szCs w:val="24"/>
          <w:rtl/>
          <w:lang w:bidi="ar-IQ"/>
        </w:rPr>
      </w:pPr>
      <w:r w:rsidRPr="006A5C81">
        <w:rPr>
          <w:rFonts w:ascii="Simplified Arabic" w:hAnsi="Simplified Arabic" w:cs="Simplified Arabic"/>
          <w:b/>
          <w:bCs/>
          <w:sz w:val="24"/>
          <w:szCs w:val="24"/>
          <w:rtl/>
          <w:lang w:bidi="ar-IQ"/>
        </w:rPr>
        <w:t>مواصفات الأداء:</w:t>
      </w:r>
      <w:r w:rsidRPr="00E77FEB">
        <w:rPr>
          <w:rFonts w:ascii="Simplified Arabic" w:hAnsi="Simplified Arabic" w:cs="Simplified Arabic"/>
          <w:sz w:val="24"/>
          <w:szCs w:val="24"/>
          <w:rtl/>
          <w:lang w:bidi="ar-IQ"/>
        </w:rPr>
        <w:t xml:space="preserve">يقف المختبر خلف خط البداية والقدمان متباعدتان قليلا والذراعان عاليان، يمرجح الذراعان الى </w:t>
      </w:r>
      <w:r w:rsidRPr="00E77FEB">
        <w:rPr>
          <w:rFonts w:ascii="Simplified Arabic" w:hAnsi="Simplified Arabic" w:cs="Simplified Arabic" w:hint="cs"/>
          <w:sz w:val="24"/>
          <w:szCs w:val="24"/>
          <w:rtl/>
          <w:lang w:bidi="ar-IQ"/>
        </w:rPr>
        <w:t>الأمام</w:t>
      </w:r>
      <w:r w:rsidRPr="00E77FEB">
        <w:rPr>
          <w:rFonts w:ascii="Simplified Arabic" w:hAnsi="Simplified Arabic" w:cs="Simplified Arabic"/>
          <w:sz w:val="24"/>
          <w:szCs w:val="24"/>
          <w:rtl/>
          <w:lang w:bidi="ar-IQ"/>
        </w:rPr>
        <w:t xml:space="preserve"> وأسفل وخلفه مع ثني الركبتين نصفا وميل الجذع الى </w:t>
      </w:r>
      <w:r w:rsidRPr="00E77FEB">
        <w:rPr>
          <w:rFonts w:ascii="Simplified Arabic" w:hAnsi="Simplified Arabic" w:cs="Simplified Arabic" w:hint="cs"/>
          <w:sz w:val="24"/>
          <w:szCs w:val="24"/>
          <w:rtl/>
          <w:lang w:bidi="ar-IQ"/>
        </w:rPr>
        <w:t>الأمام</w:t>
      </w:r>
      <w:r w:rsidRPr="00E77FEB">
        <w:rPr>
          <w:rFonts w:ascii="Simplified Arabic" w:hAnsi="Simplified Arabic" w:cs="Simplified Arabic"/>
          <w:sz w:val="24"/>
          <w:szCs w:val="24"/>
          <w:rtl/>
          <w:lang w:bidi="ar-IQ"/>
        </w:rPr>
        <w:t xml:space="preserve"> حتى ي</w:t>
      </w:r>
      <w:r>
        <w:rPr>
          <w:rFonts w:ascii="Simplified Arabic" w:hAnsi="Simplified Arabic" w:cs="Simplified Arabic"/>
          <w:sz w:val="24"/>
          <w:szCs w:val="24"/>
          <w:rtl/>
          <w:lang w:bidi="ar-IQ"/>
        </w:rPr>
        <w:t>صل الى ما يشبه البدء في السباحة</w:t>
      </w:r>
      <w:r w:rsidRPr="00E77FEB">
        <w:rPr>
          <w:rFonts w:ascii="Simplified Arabic" w:hAnsi="Simplified Arabic" w:cs="Simplified Arabic"/>
          <w:sz w:val="24"/>
          <w:szCs w:val="24"/>
          <w:rtl/>
          <w:lang w:bidi="ar-IQ"/>
        </w:rPr>
        <w:t xml:space="preserve">، من هذا الوضع </w:t>
      </w:r>
      <w:r w:rsidRPr="00E77FEB">
        <w:rPr>
          <w:rFonts w:ascii="Simplified Arabic" w:hAnsi="Simplified Arabic" w:cs="Simplified Arabic" w:hint="cs"/>
          <w:sz w:val="24"/>
          <w:szCs w:val="24"/>
          <w:rtl/>
          <w:lang w:bidi="ar-IQ"/>
        </w:rPr>
        <w:t>مرجح</w:t>
      </w:r>
      <w:r w:rsidRPr="00E77FEB">
        <w:rPr>
          <w:rFonts w:ascii="Simplified Arabic" w:hAnsi="Simplified Arabic" w:cs="Simplified Arabic"/>
          <w:sz w:val="24"/>
          <w:szCs w:val="24"/>
          <w:rtl/>
          <w:lang w:bidi="ar-IQ"/>
        </w:rPr>
        <w:t xml:space="preserve"> الذراعان أماما بقوة مع مد الرجلين على امتداد الجذع ودفع الأرض بالقدمين بقوة في محاولة الوثب أماما لأبعد مسافة </w:t>
      </w:r>
      <w:r w:rsidRPr="00E77FEB">
        <w:rPr>
          <w:rFonts w:ascii="Simplified Arabic" w:hAnsi="Simplified Arabic" w:cs="Simplified Arabic"/>
          <w:sz w:val="24"/>
          <w:szCs w:val="24"/>
          <w:rtl/>
          <w:lang w:bidi="ar-IQ"/>
        </w:rPr>
        <w:lastRenderedPageBreak/>
        <w:t>ممكنة، كما في الشكل</w:t>
      </w:r>
      <w:r w:rsidR="001F5C71">
        <w:rPr>
          <w:rFonts w:ascii="Simplified Arabic" w:hAnsi="Simplified Arabic" w:cs="Simplified Arabic" w:hint="cs"/>
          <w:sz w:val="24"/>
          <w:szCs w:val="24"/>
          <w:rtl/>
          <w:lang w:bidi="ar-IQ"/>
        </w:rPr>
        <w:t xml:space="preserve"> </w:t>
      </w:r>
      <w:r>
        <w:rPr>
          <w:rFonts w:ascii="Simplified Arabic" w:hAnsi="Simplified Arabic" w:cs="Simplified Arabic" w:hint="cs"/>
          <w:sz w:val="24"/>
          <w:szCs w:val="24"/>
          <w:rtl/>
          <w:lang w:bidi="ar-IQ"/>
        </w:rPr>
        <w:t>(6).</w:t>
      </w:r>
    </w:p>
    <w:p w:rsidR="005D0E5A" w:rsidRPr="00E77FEB" w:rsidRDefault="005D0E5A" w:rsidP="00224B54">
      <w:pPr>
        <w:pStyle w:val="aa"/>
        <w:jc w:val="both"/>
        <w:rPr>
          <w:rFonts w:ascii="Simplified Arabic" w:hAnsi="Simplified Arabic" w:cs="Simplified Arabic"/>
          <w:sz w:val="24"/>
          <w:szCs w:val="24"/>
          <w:rtl/>
          <w:lang w:bidi="ar-IQ"/>
        </w:rPr>
      </w:pPr>
      <w:r w:rsidRPr="00E77FEB">
        <w:rPr>
          <w:rFonts w:ascii="Simplified Arabic" w:hAnsi="Simplified Arabic" w:cs="Simplified Arabic"/>
          <w:sz w:val="24"/>
          <w:szCs w:val="24"/>
          <w:rtl/>
          <w:lang w:bidi="ar-IQ"/>
        </w:rPr>
        <w:t>تقاس مسافة الوثب من خط البداية (الحافة الداخلية) حتى آخر اثر تركه اللاعب القريب من خط البداية، أو عند نقطة ملامسة الكعبين للأرض</w:t>
      </w:r>
      <w:r w:rsidRPr="00E77FEB">
        <w:rPr>
          <w:rFonts w:ascii="Simplified Arabic" w:hAnsi="Simplified Arabic" w:cs="Simplified Arabic"/>
          <w:sz w:val="24"/>
          <w:szCs w:val="24"/>
          <w:lang w:bidi="ar-IQ"/>
        </w:rPr>
        <w:t xml:space="preserve"> .</w:t>
      </w:r>
      <w:r w:rsidRPr="00E77FEB">
        <w:rPr>
          <w:rFonts w:ascii="Simplified Arabic" w:hAnsi="Simplified Arabic" w:cs="Simplified Arabic"/>
          <w:sz w:val="24"/>
          <w:szCs w:val="24"/>
          <w:rtl/>
          <w:lang w:bidi="ar-IQ"/>
        </w:rPr>
        <w:t xml:space="preserve">وفي حالة ما </w:t>
      </w:r>
      <w:r w:rsidRPr="00E77FEB">
        <w:rPr>
          <w:rFonts w:ascii="Simplified Arabic" w:hAnsi="Simplified Arabic" w:cs="Simplified Arabic" w:hint="cs"/>
          <w:sz w:val="24"/>
          <w:szCs w:val="24"/>
          <w:rtl/>
          <w:lang w:bidi="ar-IQ"/>
        </w:rPr>
        <w:t>إذا</w:t>
      </w:r>
      <w:r w:rsidRPr="00E77FEB">
        <w:rPr>
          <w:rFonts w:ascii="Simplified Arabic" w:hAnsi="Simplified Arabic" w:cs="Simplified Arabic"/>
          <w:sz w:val="24"/>
          <w:szCs w:val="24"/>
          <w:rtl/>
          <w:lang w:bidi="ar-IQ"/>
        </w:rPr>
        <w:t xml:space="preserve"> اختل توازن المختبر ولمس الأرض بجزء آخر </w:t>
      </w:r>
      <w:r>
        <w:rPr>
          <w:rFonts w:ascii="Simplified Arabic" w:hAnsi="Simplified Arabic" w:cs="Simplified Arabic"/>
          <w:sz w:val="24"/>
          <w:szCs w:val="24"/>
          <w:rtl/>
          <w:lang w:bidi="ar-IQ"/>
        </w:rPr>
        <w:t>من جسمه تع</w:t>
      </w:r>
      <w:r>
        <w:rPr>
          <w:rFonts w:ascii="Simplified Arabic" w:hAnsi="Simplified Arabic" w:cs="Simplified Arabic" w:hint="cs"/>
          <w:sz w:val="24"/>
          <w:szCs w:val="24"/>
          <w:rtl/>
          <w:lang w:bidi="ar-IQ"/>
        </w:rPr>
        <w:t>د</w:t>
      </w:r>
      <w:r w:rsidRPr="00E77FEB">
        <w:rPr>
          <w:rFonts w:ascii="Simplified Arabic" w:hAnsi="Simplified Arabic" w:cs="Simplified Arabic"/>
          <w:sz w:val="24"/>
          <w:szCs w:val="24"/>
          <w:rtl/>
          <w:lang w:bidi="ar-IQ"/>
        </w:rPr>
        <w:t xml:space="preserve"> المحاولة لاغية ويجب </w:t>
      </w:r>
      <w:r w:rsidRPr="00E77FEB">
        <w:rPr>
          <w:rFonts w:ascii="Simplified Arabic" w:hAnsi="Simplified Arabic" w:cs="Simplified Arabic" w:hint="cs"/>
          <w:sz w:val="24"/>
          <w:szCs w:val="24"/>
          <w:rtl/>
          <w:lang w:bidi="ar-IQ"/>
        </w:rPr>
        <w:t>إعادتها</w:t>
      </w:r>
      <w:r w:rsidRPr="00E77FEB">
        <w:rPr>
          <w:rFonts w:ascii="Simplified Arabic" w:hAnsi="Simplified Arabic" w:cs="Simplified Arabic"/>
          <w:sz w:val="24"/>
          <w:szCs w:val="24"/>
          <w:lang w:bidi="ar-IQ"/>
        </w:rPr>
        <w:t xml:space="preserve"> </w:t>
      </w:r>
      <w:r w:rsidR="001F5C71">
        <w:rPr>
          <w:rFonts w:ascii="Simplified Arabic" w:hAnsi="Simplified Arabic" w:cs="Simplified Arabic"/>
          <w:sz w:val="24"/>
          <w:szCs w:val="24"/>
          <w:lang w:bidi="ar-IQ"/>
        </w:rPr>
        <w:t xml:space="preserve"> </w:t>
      </w:r>
      <w:r w:rsidRPr="00E77FEB">
        <w:rPr>
          <w:rFonts w:ascii="Simplified Arabic" w:hAnsi="Simplified Arabic" w:cs="Simplified Arabic"/>
          <w:sz w:val="24"/>
          <w:szCs w:val="24"/>
          <w:lang w:bidi="ar-IQ"/>
        </w:rPr>
        <w:t>.</w:t>
      </w:r>
      <w:r w:rsidRPr="00E77FEB">
        <w:rPr>
          <w:rFonts w:ascii="Simplified Arabic" w:hAnsi="Simplified Arabic" w:cs="Simplified Arabic"/>
          <w:sz w:val="24"/>
          <w:szCs w:val="24"/>
          <w:rtl/>
          <w:lang w:bidi="ar-IQ"/>
        </w:rPr>
        <w:t>يجب أن تكون القدمان ملامستين للأرض حتى لحظة الارتقاء، وللمختبر محاولتان يسجل افضلهما.</w:t>
      </w:r>
    </w:p>
    <w:p w:rsidR="005D0E5A" w:rsidRPr="00E77FEB" w:rsidRDefault="00224B54" w:rsidP="00BE40FC">
      <w:pPr>
        <w:pStyle w:val="aa"/>
        <w:jc w:val="center"/>
        <w:rPr>
          <w:rFonts w:ascii="Simplified Arabic" w:hAnsi="Simplified Arabic" w:cs="Simplified Arabic"/>
          <w:sz w:val="24"/>
          <w:szCs w:val="24"/>
          <w:rtl/>
          <w:lang w:bidi="ar-IQ"/>
        </w:rPr>
      </w:pPr>
      <w:r w:rsidRPr="00E77FEB">
        <w:rPr>
          <w:rFonts w:ascii="Simplified Arabic" w:hAnsi="Simplified Arabic" w:cs="Simplified Arabic"/>
          <w:noProof/>
          <w:sz w:val="24"/>
          <w:szCs w:val="24"/>
        </w:rPr>
        <w:drawing>
          <wp:inline distT="0" distB="0" distL="0" distR="0">
            <wp:extent cx="2390775" cy="1276350"/>
            <wp:effectExtent l="19050" t="0" r="9525" b="0"/>
            <wp:docPr id="12"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2392043" cy="1277027"/>
                    </a:xfrm>
                    <a:prstGeom prst="rect">
                      <a:avLst/>
                    </a:prstGeom>
                  </pic:spPr>
                </pic:pic>
              </a:graphicData>
            </a:graphic>
          </wp:inline>
        </w:drawing>
      </w:r>
    </w:p>
    <w:p w:rsidR="005D0E5A" w:rsidRPr="006A5C81" w:rsidRDefault="005D0E5A" w:rsidP="005D0E5A">
      <w:pPr>
        <w:pStyle w:val="aa"/>
        <w:jc w:val="both"/>
        <w:rPr>
          <w:rFonts w:ascii="Simplified Arabic" w:hAnsi="Simplified Arabic" w:cs="Simplified Arabic"/>
          <w:noProof/>
          <w:sz w:val="20"/>
          <w:szCs w:val="20"/>
          <w:rtl/>
          <w:lang w:bidi="ar-IQ"/>
        </w:rPr>
      </w:pPr>
      <w:r w:rsidRPr="006A5C81">
        <w:rPr>
          <w:rFonts w:ascii="Simplified Arabic" w:hAnsi="Simplified Arabic" w:cs="Simplified Arabic"/>
          <w:noProof/>
          <w:sz w:val="20"/>
          <w:szCs w:val="20"/>
          <w:rtl/>
          <w:lang w:bidi="ar-IQ"/>
        </w:rPr>
        <w:t>الشكل</w:t>
      </w:r>
      <w:r>
        <w:rPr>
          <w:rFonts w:ascii="Simplified Arabic" w:hAnsi="Simplified Arabic" w:cs="Simplified Arabic" w:hint="cs"/>
          <w:noProof/>
          <w:sz w:val="20"/>
          <w:szCs w:val="20"/>
          <w:rtl/>
          <w:lang w:bidi="ar-IQ"/>
        </w:rPr>
        <w:t xml:space="preserve"> </w:t>
      </w:r>
      <w:r w:rsidRPr="006A5C81">
        <w:rPr>
          <w:rFonts w:ascii="Simplified Arabic" w:hAnsi="Simplified Arabic" w:cs="Simplified Arabic"/>
          <w:noProof/>
          <w:sz w:val="20"/>
          <w:szCs w:val="20"/>
          <w:rtl/>
          <w:lang w:bidi="ar-IQ"/>
        </w:rPr>
        <w:t>(5)</w:t>
      </w:r>
      <w:r>
        <w:rPr>
          <w:rFonts w:ascii="Simplified Arabic" w:hAnsi="Simplified Arabic" w:cs="Simplified Arabic" w:hint="cs"/>
          <w:noProof/>
          <w:sz w:val="20"/>
          <w:szCs w:val="20"/>
          <w:rtl/>
          <w:lang w:bidi="ar-IQ"/>
        </w:rPr>
        <w:t xml:space="preserve"> </w:t>
      </w:r>
      <w:r w:rsidRPr="006A5C81">
        <w:rPr>
          <w:rFonts w:ascii="Simplified Arabic" w:hAnsi="Simplified Arabic" w:cs="Simplified Arabic"/>
          <w:noProof/>
          <w:sz w:val="20"/>
          <w:szCs w:val="20"/>
          <w:rtl/>
          <w:lang w:bidi="ar-IQ"/>
        </w:rPr>
        <w:t>يوضح اختبار القوة الانفجارية</w:t>
      </w:r>
    </w:p>
    <w:p w:rsidR="005D0E5A" w:rsidRDefault="005D0E5A" w:rsidP="00385882">
      <w:pPr>
        <w:pStyle w:val="aa"/>
        <w:jc w:val="both"/>
        <w:rPr>
          <w:rFonts w:ascii="Simplified Arabic" w:hAnsi="Simplified Arabic" w:cs="Simplified Arabic"/>
          <w:sz w:val="24"/>
          <w:szCs w:val="24"/>
          <w:rtl/>
          <w:lang w:bidi="ar-IQ"/>
        </w:rPr>
      </w:pPr>
      <w:r w:rsidRPr="006A5C81">
        <w:rPr>
          <w:rFonts w:ascii="Simplified Arabic" w:hAnsi="Simplified Arabic" w:cs="Simplified Arabic"/>
          <w:b/>
          <w:bCs/>
          <w:sz w:val="28"/>
          <w:szCs w:val="28"/>
          <w:rtl/>
          <w:lang w:bidi="ar-IQ"/>
        </w:rPr>
        <w:t>2-</w:t>
      </w:r>
      <w:r>
        <w:rPr>
          <w:rFonts w:ascii="Simplified Arabic" w:hAnsi="Simplified Arabic" w:cs="Simplified Arabic" w:hint="cs"/>
          <w:b/>
          <w:bCs/>
          <w:sz w:val="28"/>
          <w:szCs w:val="28"/>
          <w:rtl/>
          <w:lang w:bidi="ar-IQ"/>
        </w:rPr>
        <w:t>5</w:t>
      </w:r>
      <w:r w:rsidR="00672077">
        <w:rPr>
          <w:rFonts w:ascii="Simplified Arabic" w:hAnsi="Simplified Arabic" w:cs="Simplified Arabic" w:hint="cs"/>
          <w:b/>
          <w:bCs/>
          <w:sz w:val="28"/>
          <w:szCs w:val="28"/>
          <w:rtl/>
          <w:lang w:bidi="ar-AE"/>
        </w:rPr>
        <w:t xml:space="preserve"> </w:t>
      </w:r>
      <w:r w:rsidRPr="006A5C81">
        <w:rPr>
          <w:rFonts w:ascii="Simplified Arabic" w:hAnsi="Simplified Arabic" w:cs="Simplified Arabic"/>
          <w:b/>
          <w:bCs/>
          <w:sz w:val="28"/>
          <w:szCs w:val="28"/>
          <w:rtl/>
          <w:lang w:bidi="ar-AE"/>
        </w:rPr>
        <w:t>التجربة الاستطلاعية</w:t>
      </w:r>
      <w:r w:rsidRPr="006A5C81">
        <w:rPr>
          <w:rFonts w:ascii="Simplified Arabic" w:hAnsi="Simplified Arabic" w:cs="Simplified Arabic"/>
          <w:b/>
          <w:bCs/>
          <w:sz w:val="28"/>
          <w:szCs w:val="28"/>
          <w:rtl/>
          <w:lang w:bidi="ar-IQ"/>
        </w:rPr>
        <w:t>:</w:t>
      </w:r>
      <w:r w:rsidR="001F5C71">
        <w:rPr>
          <w:rFonts w:ascii="Simplified Arabic" w:hAnsi="Simplified Arabic" w:cs="Simplified Arabic" w:hint="cs"/>
          <w:sz w:val="24"/>
          <w:szCs w:val="24"/>
          <w:rtl/>
          <w:lang w:bidi="ar-IQ"/>
        </w:rPr>
        <w:t xml:space="preserve"> </w:t>
      </w:r>
      <w:r w:rsidRPr="00E77FEB">
        <w:rPr>
          <w:rFonts w:ascii="Simplified Arabic" w:hAnsi="Simplified Arabic" w:cs="Simplified Arabic"/>
          <w:sz w:val="24"/>
          <w:szCs w:val="24"/>
          <w:rtl/>
          <w:lang w:bidi="ar-IQ"/>
        </w:rPr>
        <w:t xml:space="preserve">إن التجربة الاستطلاعية واحدة من أهم </w:t>
      </w:r>
      <w:r w:rsidRPr="00E77FEB">
        <w:rPr>
          <w:rFonts w:ascii="Simplified Arabic" w:hAnsi="Simplified Arabic" w:cs="Simplified Arabic" w:hint="cs"/>
          <w:sz w:val="24"/>
          <w:szCs w:val="24"/>
          <w:rtl/>
          <w:lang w:bidi="ar-IQ"/>
        </w:rPr>
        <w:t>الإجراءات</w:t>
      </w:r>
      <w:r w:rsidRPr="00E77FEB">
        <w:rPr>
          <w:rFonts w:ascii="Simplified Arabic" w:hAnsi="Simplified Arabic" w:cs="Simplified Arabic"/>
          <w:sz w:val="24"/>
          <w:szCs w:val="24"/>
          <w:rtl/>
          <w:lang w:bidi="ar-IQ"/>
        </w:rPr>
        <w:t xml:space="preserve"> الضرورية التي يقوم بها الباحث</w:t>
      </w:r>
      <w:r>
        <w:rPr>
          <w:rFonts w:ascii="Simplified Arabic" w:hAnsi="Simplified Arabic" w:cs="Simplified Arabic" w:hint="cs"/>
          <w:sz w:val="24"/>
          <w:szCs w:val="24"/>
          <w:rtl/>
          <w:lang w:bidi="ar-IQ"/>
        </w:rPr>
        <w:t>ان</w:t>
      </w:r>
      <w:r w:rsidR="00AB7E3B">
        <w:rPr>
          <w:rFonts w:ascii="Simplified Arabic" w:hAnsi="Simplified Arabic" w:cs="Simplified Arabic"/>
          <w:sz w:val="24"/>
          <w:szCs w:val="24"/>
          <w:rtl/>
          <w:lang w:bidi="ar-IQ"/>
        </w:rPr>
        <w:t xml:space="preserve"> قبل القيام بالتجربة الرئيس</w:t>
      </w:r>
      <w:r w:rsidRPr="00E77FEB">
        <w:rPr>
          <w:rFonts w:ascii="Simplified Arabic" w:hAnsi="Simplified Arabic" w:cs="Simplified Arabic"/>
          <w:sz w:val="24"/>
          <w:szCs w:val="24"/>
          <w:rtl/>
          <w:lang w:bidi="ar-IQ"/>
        </w:rPr>
        <w:t>ة لذلك فهي " عبارة عن دراسة تجريبية أولية يقوم بها الباحثان على عينة صغيرة قبل قيامه ببحثه بهدف اختيار أساليب البحث وأدواته "</w:t>
      </w:r>
      <w:r w:rsidR="00AB7E3B">
        <w:rPr>
          <w:rFonts w:ascii="Simplified Arabic" w:hAnsi="Simplified Arabic" w:cs="Simplified Arabic" w:hint="cs"/>
          <w:sz w:val="24"/>
          <w:szCs w:val="24"/>
          <w:rtl/>
          <w:lang w:bidi="ar-IQ"/>
        </w:rPr>
        <w:t>(</w:t>
      </w:r>
      <w:r w:rsidR="00385882" w:rsidRPr="00385882">
        <w:rPr>
          <w:rFonts w:ascii="Simplified Arabic" w:hAnsi="Simplified Arabic" w:cs="Simplified Arabic" w:hint="eastAsia"/>
          <w:sz w:val="24"/>
          <w:szCs w:val="24"/>
          <w:rtl/>
          <w:lang w:bidi="ar-IQ"/>
        </w:rPr>
        <w:t>محمد</w:t>
      </w:r>
      <w:r w:rsidR="00385882" w:rsidRPr="00385882">
        <w:rPr>
          <w:rFonts w:ascii="Simplified Arabic" w:hAnsi="Simplified Arabic" w:cs="Simplified Arabic" w:hint="cs"/>
          <w:sz w:val="24"/>
          <w:szCs w:val="24"/>
          <w:rtl/>
          <w:lang w:bidi="ar-IQ"/>
        </w:rPr>
        <w:t xml:space="preserve"> </w:t>
      </w:r>
      <w:r w:rsidR="00385882" w:rsidRPr="00385882">
        <w:rPr>
          <w:rFonts w:ascii="Simplified Arabic" w:hAnsi="Simplified Arabic" w:cs="Simplified Arabic" w:hint="eastAsia"/>
          <w:sz w:val="24"/>
          <w:szCs w:val="24"/>
          <w:rtl/>
          <w:lang w:bidi="ar-IQ"/>
        </w:rPr>
        <w:t>رضا</w:t>
      </w:r>
      <w:r w:rsidR="00385882" w:rsidRPr="00385882">
        <w:rPr>
          <w:rFonts w:ascii="Simplified Arabic" w:hAnsi="Simplified Arabic" w:cs="Simplified Arabic" w:hint="cs"/>
          <w:sz w:val="24"/>
          <w:szCs w:val="24"/>
          <w:rtl/>
          <w:lang w:bidi="ar-IQ"/>
        </w:rPr>
        <w:t xml:space="preserve"> إبراهيم: </w:t>
      </w:r>
      <w:r w:rsidR="00385882" w:rsidRPr="00385882">
        <w:rPr>
          <w:rFonts w:ascii="Simplified Arabic" w:hAnsi="Simplified Arabic" w:cs="Simplified Arabic"/>
          <w:sz w:val="24"/>
          <w:szCs w:val="24"/>
          <w:rtl/>
          <w:lang w:bidi="ar-IQ"/>
        </w:rPr>
        <w:t>2008</w:t>
      </w:r>
      <w:r w:rsidR="00385882">
        <w:rPr>
          <w:rFonts w:ascii="Simplified Arabic" w:hAnsi="Simplified Arabic" w:cs="Simplified Arabic" w:hint="cs"/>
          <w:sz w:val="24"/>
          <w:szCs w:val="24"/>
          <w:rtl/>
          <w:lang w:bidi="ar-IQ"/>
        </w:rPr>
        <w:t>، ص42</w:t>
      </w:r>
      <w:r w:rsidR="00AB7E3B">
        <w:rPr>
          <w:rFonts w:ascii="Simplified Arabic" w:hAnsi="Simplified Arabic" w:cs="Simplified Arabic" w:hint="cs"/>
          <w:sz w:val="24"/>
          <w:szCs w:val="24"/>
          <w:rtl/>
          <w:lang w:bidi="ar-IQ"/>
        </w:rPr>
        <w:t>)</w:t>
      </w:r>
      <w:r w:rsidRPr="00385882">
        <w:rPr>
          <w:rFonts w:ascii="Simplified Arabic" w:hAnsi="Simplified Arabic" w:cs="Simplified Arabic" w:hint="cs"/>
          <w:sz w:val="24"/>
          <w:szCs w:val="24"/>
          <w:rtl/>
          <w:lang w:bidi="ar-IQ"/>
        </w:rPr>
        <w:t>.</w:t>
      </w:r>
    </w:p>
    <w:p w:rsidR="005D0E5A" w:rsidRPr="00BE40FC" w:rsidRDefault="005D0E5A" w:rsidP="005D0E5A">
      <w:pPr>
        <w:pStyle w:val="aa"/>
        <w:jc w:val="both"/>
        <w:rPr>
          <w:rFonts w:ascii="Simplified Arabic" w:hAnsi="Simplified Arabic" w:cs="Simplified Arabic"/>
          <w:sz w:val="24"/>
          <w:szCs w:val="24"/>
          <w:lang w:bidi="ar-DZ"/>
        </w:rPr>
      </w:pPr>
      <w:r w:rsidRPr="006A5C81">
        <w:rPr>
          <w:rFonts w:ascii="Simplified Arabic" w:hAnsi="Simplified Arabic" w:cs="Simplified Arabic"/>
          <w:b/>
          <w:bCs/>
          <w:sz w:val="24"/>
          <w:szCs w:val="24"/>
          <w:rtl/>
          <w:lang w:bidi="ar-DZ"/>
        </w:rPr>
        <w:t>التجربة الاستطلاعية لاختبارات المتغيرات البدنية والمهارية:</w:t>
      </w:r>
      <w:r>
        <w:rPr>
          <w:rFonts w:ascii="Simplified Arabic" w:hAnsi="Simplified Arabic" w:cs="Simplified Arabic" w:hint="cs"/>
          <w:sz w:val="24"/>
          <w:szCs w:val="24"/>
          <w:rtl/>
          <w:lang w:bidi="ar-DZ"/>
        </w:rPr>
        <w:t xml:space="preserve"> </w:t>
      </w:r>
      <w:r w:rsidRPr="00E77FEB">
        <w:rPr>
          <w:rFonts w:ascii="Simplified Arabic" w:hAnsi="Simplified Arabic" w:cs="Simplified Arabic"/>
          <w:sz w:val="24"/>
          <w:szCs w:val="24"/>
          <w:rtl/>
          <w:lang w:bidi="ar-DZ"/>
        </w:rPr>
        <w:t>أجريت ي</w:t>
      </w:r>
      <w:r>
        <w:rPr>
          <w:rFonts w:ascii="Simplified Arabic" w:hAnsi="Simplified Arabic" w:cs="Simplified Arabic"/>
          <w:sz w:val="24"/>
          <w:szCs w:val="24"/>
          <w:rtl/>
          <w:lang w:bidi="ar-DZ"/>
        </w:rPr>
        <w:t xml:space="preserve">وم </w:t>
      </w:r>
      <w:r>
        <w:rPr>
          <w:rFonts w:ascii="Simplified Arabic" w:hAnsi="Simplified Arabic" w:cs="Simplified Arabic" w:hint="cs"/>
          <w:sz w:val="24"/>
          <w:szCs w:val="24"/>
          <w:rtl/>
          <w:lang w:bidi="ar-DZ"/>
        </w:rPr>
        <w:t xml:space="preserve">الأحد </w:t>
      </w:r>
      <w:r>
        <w:rPr>
          <w:rFonts w:ascii="Simplified Arabic" w:hAnsi="Simplified Arabic" w:cs="Simplified Arabic"/>
          <w:sz w:val="24"/>
          <w:szCs w:val="24"/>
          <w:rtl/>
          <w:lang w:bidi="ar-DZ"/>
        </w:rPr>
        <w:t>بتاريخ  8</w:t>
      </w:r>
      <w:r w:rsidRPr="00E77FEB">
        <w:rPr>
          <w:rFonts w:ascii="Simplified Arabic" w:hAnsi="Simplified Arabic" w:cs="Simplified Arabic"/>
          <w:sz w:val="24"/>
          <w:szCs w:val="24"/>
          <w:rtl/>
          <w:lang w:bidi="ar-DZ"/>
        </w:rPr>
        <w:t>/</w:t>
      </w:r>
      <w:r>
        <w:rPr>
          <w:rFonts w:ascii="Simplified Arabic" w:hAnsi="Simplified Arabic" w:cs="Simplified Arabic"/>
          <w:sz w:val="24"/>
          <w:szCs w:val="24"/>
          <w:rtl/>
          <w:lang w:bidi="ar-DZ"/>
        </w:rPr>
        <w:t>12</w:t>
      </w:r>
      <w:r w:rsidRPr="00E77FEB">
        <w:rPr>
          <w:rFonts w:ascii="Simplified Arabic" w:hAnsi="Simplified Arabic" w:cs="Simplified Arabic"/>
          <w:sz w:val="24"/>
          <w:szCs w:val="24"/>
          <w:rtl/>
          <w:lang w:bidi="ar-DZ"/>
        </w:rPr>
        <w:t>/2022 على عينه مؤلفه من</w:t>
      </w:r>
      <w:r>
        <w:rPr>
          <w:rFonts w:ascii="Simplified Arabic" w:hAnsi="Simplified Arabic" w:cs="Simplified Arabic" w:hint="cs"/>
          <w:sz w:val="24"/>
          <w:szCs w:val="24"/>
          <w:rtl/>
          <w:lang w:bidi="ar-DZ"/>
        </w:rPr>
        <w:t xml:space="preserve"> </w:t>
      </w:r>
      <w:r w:rsidRPr="00E77FEB">
        <w:rPr>
          <w:rFonts w:ascii="Simplified Arabic" w:hAnsi="Simplified Arabic" w:cs="Simplified Arabic"/>
          <w:sz w:val="24"/>
          <w:szCs w:val="24"/>
          <w:rtl/>
          <w:lang w:bidi="ar-DZ"/>
        </w:rPr>
        <w:t>(2) لاعبين من مجتمع البحث وكان الهدف من هذه التجربة</w:t>
      </w:r>
      <w:r>
        <w:rPr>
          <w:rFonts w:ascii="Simplified Arabic" w:hAnsi="Simplified Arabic" w:cs="Simplified Arabic" w:hint="cs"/>
          <w:b/>
          <w:bCs/>
          <w:sz w:val="24"/>
          <w:szCs w:val="24"/>
          <w:rtl/>
          <w:lang w:bidi="ar-DZ"/>
        </w:rPr>
        <w:t xml:space="preserve"> </w:t>
      </w:r>
      <w:r w:rsidRPr="00BE40FC">
        <w:rPr>
          <w:rFonts w:ascii="Simplified Arabic" w:hAnsi="Simplified Arabic" w:cs="Simplified Arabic" w:hint="cs"/>
          <w:sz w:val="24"/>
          <w:szCs w:val="24"/>
          <w:rtl/>
          <w:lang w:bidi="ar-DZ"/>
        </w:rPr>
        <w:t>التالي:</w:t>
      </w:r>
    </w:p>
    <w:p w:rsidR="005D0E5A" w:rsidRPr="00E77FEB" w:rsidRDefault="005D0E5A" w:rsidP="000466FF">
      <w:pPr>
        <w:pStyle w:val="aa"/>
        <w:ind w:left="206" w:hanging="206"/>
        <w:jc w:val="both"/>
        <w:rPr>
          <w:rFonts w:ascii="Simplified Arabic" w:hAnsi="Simplified Arabic" w:cs="Simplified Arabic"/>
          <w:sz w:val="24"/>
          <w:szCs w:val="24"/>
          <w:rtl/>
          <w:lang w:bidi="ar-DZ"/>
        </w:rPr>
      </w:pPr>
      <w:r w:rsidRPr="00E77FEB">
        <w:rPr>
          <w:rFonts w:ascii="Simplified Arabic" w:hAnsi="Simplified Arabic" w:cs="Simplified Arabic"/>
          <w:sz w:val="24"/>
          <w:szCs w:val="24"/>
          <w:rtl/>
          <w:lang w:bidi="ar-DZ"/>
        </w:rPr>
        <w:t>-التأكد من صلاحي</w:t>
      </w:r>
      <w:r>
        <w:rPr>
          <w:rFonts w:ascii="Simplified Arabic" w:hAnsi="Simplified Arabic" w:cs="Simplified Arabic" w:hint="cs"/>
          <w:sz w:val="24"/>
          <w:szCs w:val="24"/>
          <w:rtl/>
          <w:lang w:bidi="ar-DZ"/>
        </w:rPr>
        <w:t>ة</w:t>
      </w:r>
      <w:r w:rsidRPr="00E77FEB">
        <w:rPr>
          <w:rFonts w:ascii="Simplified Arabic" w:hAnsi="Simplified Arabic" w:cs="Simplified Arabic"/>
          <w:sz w:val="24"/>
          <w:szCs w:val="24"/>
          <w:rtl/>
          <w:lang w:bidi="ar-DZ"/>
        </w:rPr>
        <w:t xml:space="preserve"> الأجهزة والأدوات المستخدمة.</w:t>
      </w:r>
    </w:p>
    <w:p w:rsidR="005D0E5A" w:rsidRPr="00E77FEB" w:rsidRDefault="005D0E5A" w:rsidP="000466FF">
      <w:pPr>
        <w:pStyle w:val="aa"/>
        <w:ind w:left="206" w:hanging="206"/>
        <w:jc w:val="both"/>
        <w:rPr>
          <w:rFonts w:ascii="Simplified Arabic" w:hAnsi="Simplified Arabic" w:cs="Simplified Arabic"/>
          <w:sz w:val="24"/>
          <w:szCs w:val="24"/>
          <w:rtl/>
          <w:lang w:bidi="ar-IQ"/>
        </w:rPr>
      </w:pPr>
      <w:r>
        <w:rPr>
          <w:rFonts w:ascii="Simplified Arabic" w:hAnsi="Simplified Arabic" w:cs="Simplified Arabic"/>
          <w:sz w:val="24"/>
          <w:szCs w:val="24"/>
          <w:rtl/>
          <w:lang w:bidi="ar-DZ"/>
        </w:rPr>
        <w:t>-</w:t>
      </w:r>
      <w:r w:rsidRPr="00E77FEB">
        <w:rPr>
          <w:rFonts w:ascii="Simplified Arabic" w:hAnsi="Simplified Arabic" w:cs="Simplified Arabic"/>
          <w:sz w:val="24"/>
          <w:szCs w:val="24"/>
          <w:rtl/>
          <w:lang w:bidi="ar-DZ"/>
        </w:rPr>
        <w:t>كفاية فريق العمل المساعد وتفهمهم لسير العمل.</w:t>
      </w:r>
    </w:p>
    <w:p w:rsidR="005D0E5A" w:rsidRPr="00E77FEB" w:rsidRDefault="005D0E5A" w:rsidP="000466FF">
      <w:pPr>
        <w:pStyle w:val="aa"/>
        <w:ind w:left="206" w:hanging="206"/>
        <w:jc w:val="both"/>
        <w:rPr>
          <w:rFonts w:ascii="Simplified Arabic" w:hAnsi="Simplified Arabic" w:cs="Simplified Arabic"/>
          <w:sz w:val="24"/>
          <w:szCs w:val="24"/>
          <w:rtl/>
          <w:lang w:bidi="ar-DZ"/>
        </w:rPr>
      </w:pPr>
      <w:r>
        <w:rPr>
          <w:rFonts w:ascii="Simplified Arabic" w:hAnsi="Simplified Arabic" w:cs="Simplified Arabic"/>
          <w:sz w:val="24"/>
          <w:szCs w:val="24"/>
          <w:rtl/>
          <w:lang w:bidi="ar-DZ"/>
        </w:rPr>
        <w:t>-</w:t>
      </w:r>
      <w:r w:rsidRPr="00E77FEB">
        <w:rPr>
          <w:rFonts w:ascii="Simplified Arabic" w:hAnsi="Simplified Arabic" w:cs="Simplified Arabic"/>
          <w:sz w:val="24"/>
          <w:szCs w:val="24"/>
          <w:rtl/>
          <w:lang w:bidi="ar-DZ"/>
        </w:rPr>
        <w:t>التأكد من سهوله تطبيق الاختبارات ومدى ملائمتها لمستوى العينة.</w:t>
      </w:r>
    </w:p>
    <w:p w:rsidR="005D0E5A" w:rsidRPr="00E77FEB" w:rsidRDefault="005D0E5A" w:rsidP="000466FF">
      <w:pPr>
        <w:pStyle w:val="aa"/>
        <w:ind w:left="206" w:hanging="206"/>
        <w:jc w:val="both"/>
        <w:rPr>
          <w:rFonts w:ascii="Simplified Arabic" w:hAnsi="Simplified Arabic" w:cs="Simplified Arabic"/>
          <w:sz w:val="24"/>
          <w:szCs w:val="24"/>
          <w:rtl/>
          <w:lang w:bidi="ar-DZ"/>
        </w:rPr>
      </w:pPr>
      <w:r>
        <w:rPr>
          <w:rFonts w:ascii="Simplified Arabic" w:hAnsi="Simplified Arabic" w:cs="Simplified Arabic"/>
          <w:sz w:val="24"/>
          <w:szCs w:val="24"/>
          <w:rtl/>
          <w:lang w:bidi="ar-DZ"/>
        </w:rPr>
        <w:t>-</w:t>
      </w:r>
      <w:r w:rsidRPr="00E77FEB">
        <w:rPr>
          <w:rFonts w:ascii="Simplified Arabic" w:hAnsi="Simplified Arabic" w:cs="Simplified Arabic"/>
          <w:sz w:val="24"/>
          <w:szCs w:val="24"/>
          <w:rtl/>
          <w:lang w:bidi="ar-DZ"/>
        </w:rPr>
        <w:t>تحديد الوقت اللازم لتنفيذ الاختبارات.</w:t>
      </w:r>
    </w:p>
    <w:p w:rsidR="005D0E5A" w:rsidRPr="00E77FEB" w:rsidRDefault="005D0E5A" w:rsidP="000466FF">
      <w:pPr>
        <w:pStyle w:val="aa"/>
        <w:ind w:left="206" w:hanging="206"/>
        <w:jc w:val="both"/>
        <w:rPr>
          <w:rFonts w:ascii="Simplified Arabic" w:hAnsi="Simplified Arabic" w:cs="Simplified Arabic"/>
          <w:sz w:val="24"/>
          <w:szCs w:val="24"/>
          <w:rtl/>
          <w:lang w:bidi="ar-DZ"/>
        </w:rPr>
      </w:pPr>
      <w:r>
        <w:rPr>
          <w:rFonts w:ascii="Simplified Arabic" w:hAnsi="Simplified Arabic" w:cs="Simplified Arabic"/>
          <w:sz w:val="24"/>
          <w:szCs w:val="24"/>
          <w:rtl/>
          <w:lang w:bidi="ar-DZ"/>
        </w:rPr>
        <w:t xml:space="preserve"> -</w:t>
      </w:r>
      <w:r w:rsidRPr="00E77FEB">
        <w:rPr>
          <w:rFonts w:ascii="Simplified Arabic" w:hAnsi="Simplified Arabic" w:cs="Simplified Arabic"/>
          <w:sz w:val="24"/>
          <w:szCs w:val="24"/>
          <w:rtl/>
          <w:lang w:bidi="ar-DZ"/>
        </w:rPr>
        <w:t>معرفه المعوقات التي قد تظهر وتلافي حدوث الأخطاء.</w:t>
      </w:r>
    </w:p>
    <w:p w:rsidR="005D0E5A" w:rsidRPr="00991B43" w:rsidRDefault="005D0E5A" w:rsidP="005D0E5A">
      <w:pPr>
        <w:pStyle w:val="aa"/>
        <w:jc w:val="both"/>
        <w:rPr>
          <w:rFonts w:ascii="Simplified Arabic" w:hAnsi="Simplified Arabic" w:cs="Simplified Arabic"/>
          <w:sz w:val="24"/>
          <w:szCs w:val="24"/>
          <w:lang w:bidi="ar-DZ"/>
        </w:rPr>
      </w:pPr>
      <w:r w:rsidRPr="00690A94">
        <w:rPr>
          <w:rFonts w:ascii="Simplified Arabic" w:hAnsi="Simplified Arabic" w:cs="Simplified Arabic"/>
          <w:b/>
          <w:bCs/>
          <w:sz w:val="28"/>
          <w:szCs w:val="28"/>
          <w:rtl/>
        </w:rPr>
        <w:t>2-</w:t>
      </w:r>
      <w:r>
        <w:rPr>
          <w:rFonts w:ascii="Simplified Arabic" w:hAnsi="Simplified Arabic" w:cs="Simplified Arabic" w:hint="cs"/>
          <w:b/>
          <w:bCs/>
          <w:sz w:val="28"/>
          <w:szCs w:val="28"/>
          <w:rtl/>
        </w:rPr>
        <w:t>6</w:t>
      </w:r>
      <w:r w:rsidR="001F5C71">
        <w:rPr>
          <w:rFonts w:ascii="Simplified Arabic" w:hAnsi="Simplified Arabic" w:cs="Simplified Arabic" w:hint="cs"/>
          <w:b/>
          <w:bCs/>
          <w:sz w:val="28"/>
          <w:szCs w:val="28"/>
          <w:rtl/>
        </w:rPr>
        <w:t xml:space="preserve"> </w:t>
      </w:r>
      <w:r>
        <w:rPr>
          <w:rFonts w:ascii="Simplified Arabic" w:hAnsi="Simplified Arabic" w:cs="Simplified Arabic"/>
          <w:b/>
          <w:bCs/>
          <w:sz w:val="28"/>
          <w:szCs w:val="28"/>
          <w:rtl/>
        </w:rPr>
        <w:t>الاختبار</w:t>
      </w:r>
      <w:r>
        <w:rPr>
          <w:rFonts w:ascii="Simplified Arabic" w:hAnsi="Simplified Arabic" w:cs="Simplified Arabic" w:hint="cs"/>
          <w:b/>
          <w:bCs/>
          <w:sz w:val="28"/>
          <w:szCs w:val="28"/>
          <w:rtl/>
        </w:rPr>
        <w:t>ات</w:t>
      </w:r>
      <w:r>
        <w:rPr>
          <w:rFonts w:ascii="Simplified Arabic" w:hAnsi="Simplified Arabic" w:cs="Simplified Arabic"/>
          <w:b/>
          <w:bCs/>
          <w:sz w:val="28"/>
          <w:szCs w:val="28"/>
          <w:rtl/>
        </w:rPr>
        <w:t xml:space="preserve"> القبلي</w:t>
      </w:r>
      <w:r>
        <w:rPr>
          <w:rFonts w:ascii="Simplified Arabic" w:hAnsi="Simplified Arabic" w:cs="Simplified Arabic" w:hint="cs"/>
          <w:b/>
          <w:bCs/>
          <w:sz w:val="28"/>
          <w:szCs w:val="28"/>
          <w:rtl/>
        </w:rPr>
        <w:t>ة</w:t>
      </w:r>
      <w:r w:rsidRPr="00690A94">
        <w:rPr>
          <w:rFonts w:ascii="Simplified Arabic" w:hAnsi="Simplified Arabic" w:cs="Simplified Arabic"/>
          <w:b/>
          <w:bCs/>
          <w:sz w:val="28"/>
          <w:szCs w:val="28"/>
          <w:rtl/>
        </w:rPr>
        <w:t>:</w:t>
      </w:r>
      <w:r w:rsidRPr="00E77FEB">
        <w:rPr>
          <w:rFonts w:ascii="Simplified Arabic" w:hAnsi="Simplified Arabic" w:cs="Simplified Arabic"/>
          <w:sz w:val="24"/>
          <w:szCs w:val="24"/>
          <w:rtl/>
        </w:rPr>
        <w:t xml:space="preserve"> بعد الانتهاء </w:t>
      </w:r>
      <w:r>
        <w:rPr>
          <w:rFonts w:ascii="Simplified Arabic" w:hAnsi="Simplified Arabic" w:cs="Simplified Arabic"/>
          <w:sz w:val="24"/>
          <w:szCs w:val="24"/>
          <w:rtl/>
        </w:rPr>
        <w:t>من الموسم الرياضي 2022</w:t>
      </w:r>
      <w:r>
        <w:rPr>
          <w:rFonts w:ascii="Simplified Arabic" w:hAnsi="Simplified Arabic" w:cs="Simplified Arabic" w:hint="cs"/>
          <w:sz w:val="24"/>
          <w:szCs w:val="24"/>
          <w:rtl/>
        </w:rPr>
        <w:t>/</w:t>
      </w:r>
      <w:r>
        <w:rPr>
          <w:rFonts w:ascii="Simplified Arabic" w:hAnsi="Simplified Arabic" w:cs="Simplified Arabic"/>
          <w:sz w:val="24"/>
          <w:szCs w:val="24"/>
          <w:rtl/>
        </w:rPr>
        <w:t>2023</w:t>
      </w:r>
      <w:r w:rsidRPr="00E77FEB">
        <w:rPr>
          <w:rFonts w:ascii="Simplified Arabic" w:hAnsi="Simplified Arabic" w:cs="Simplified Arabic"/>
          <w:sz w:val="24"/>
          <w:szCs w:val="24"/>
          <w:rtl/>
        </w:rPr>
        <w:t xml:space="preserve"> تم</w:t>
      </w:r>
      <w:r>
        <w:rPr>
          <w:rFonts w:ascii="Simplified Arabic" w:hAnsi="Simplified Arabic" w:cs="Simplified Arabic" w:hint="cs"/>
          <w:sz w:val="24"/>
          <w:szCs w:val="24"/>
          <w:rtl/>
        </w:rPr>
        <w:t xml:space="preserve"> إجراء</w:t>
      </w:r>
      <w:r w:rsidRPr="00E77FEB">
        <w:rPr>
          <w:rFonts w:ascii="Simplified Arabic" w:hAnsi="Simplified Arabic" w:cs="Simplified Arabic"/>
          <w:sz w:val="24"/>
          <w:szCs w:val="24"/>
          <w:rtl/>
        </w:rPr>
        <w:t xml:space="preserve"> ا</w:t>
      </w:r>
      <w:r>
        <w:rPr>
          <w:rFonts w:ascii="Simplified Arabic" w:hAnsi="Simplified Arabic" w:cs="Simplified Arabic" w:hint="cs"/>
          <w:sz w:val="24"/>
          <w:szCs w:val="24"/>
          <w:rtl/>
        </w:rPr>
        <w:t>لا</w:t>
      </w:r>
      <w:r w:rsidRPr="00E77FEB">
        <w:rPr>
          <w:rFonts w:ascii="Simplified Arabic" w:hAnsi="Simplified Arabic" w:cs="Simplified Arabic"/>
          <w:sz w:val="24"/>
          <w:szCs w:val="24"/>
          <w:rtl/>
        </w:rPr>
        <w:t>ختبار</w:t>
      </w:r>
      <w:r>
        <w:rPr>
          <w:rFonts w:ascii="Simplified Arabic" w:hAnsi="Simplified Arabic" w:cs="Simplified Arabic" w:hint="cs"/>
          <w:sz w:val="24"/>
          <w:szCs w:val="24"/>
          <w:rtl/>
        </w:rPr>
        <w:t>ات البدنية</w:t>
      </w:r>
      <w:r w:rsidR="00BE40FC">
        <w:rPr>
          <w:rFonts w:ascii="Simplified Arabic" w:hAnsi="Simplified Arabic" w:cs="Simplified Arabic" w:hint="cs"/>
          <w:sz w:val="24"/>
          <w:szCs w:val="24"/>
          <w:rtl/>
          <w:lang w:bidi="ar-DZ"/>
        </w:rPr>
        <w:t xml:space="preserve"> </w:t>
      </w:r>
      <w:r w:rsidRPr="009475F8">
        <w:rPr>
          <w:rFonts w:ascii="Simplified Arabic" w:hAnsi="Simplified Arabic" w:cs="Simplified Arabic"/>
          <w:sz w:val="24"/>
          <w:szCs w:val="24"/>
          <w:rtl/>
          <w:lang w:bidi="ar-DZ"/>
        </w:rPr>
        <w:t xml:space="preserve">على عينه البحث </w:t>
      </w:r>
      <w:r>
        <w:rPr>
          <w:rFonts w:ascii="Simplified Arabic" w:hAnsi="Simplified Arabic" w:cs="Simplified Arabic" w:hint="cs"/>
          <w:sz w:val="24"/>
          <w:szCs w:val="24"/>
          <w:rtl/>
        </w:rPr>
        <w:t>(أفراد ال</w:t>
      </w:r>
      <w:r w:rsidRPr="00E77FEB">
        <w:rPr>
          <w:rFonts w:ascii="Simplified Arabic" w:hAnsi="Simplified Arabic" w:cs="Simplified Arabic" w:hint="cs"/>
          <w:sz w:val="24"/>
          <w:szCs w:val="24"/>
          <w:rtl/>
        </w:rPr>
        <w:t>مجموعتين</w:t>
      </w:r>
      <w:r w:rsidRPr="00E77FEB">
        <w:rPr>
          <w:rFonts w:ascii="Simplified Arabic" w:hAnsi="Simplified Arabic" w:cs="Simplified Arabic"/>
          <w:sz w:val="24"/>
          <w:szCs w:val="24"/>
          <w:rtl/>
        </w:rPr>
        <w:t xml:space="preserve"> التجريبي</w:t>
      </w:r>
      <w:r>
        <w:rPr>
          <w:rFonts w:ascii="Simplified Arabic" w:hAnsi="Simplified Arabic" w:cs="Simplified Arabic" w:hint="cs"/>
          <w:sz w:val="24"/>
          <w:szCs w:val="24"/>
          <w:rtl/>
        </w:rPr>
        <w:t>ة</w:t>
      </w:r>
      <w:r w:rsidR="00BE40FC">
        <w:rPr>
          <w:rFonts w:ascii="Simplified Arabic" w:hAnsi="Simplified Arabic" w:cs="Simplified Arabic" w:hint="cs"/>
          <w:sz w:val="24"/>
          <w:szCs w:val="24"/>
          <w:rtl/>
        </w:rPr>
        <w:t xml:space="preserve"> </w:t>
      </w:r>
      <w:r w:rsidRPr="00E77FEB">
        <w:rPr>
          <w:rFonts w:ascii="Simplified Arabic" w:hAnsi="Simplified Arabic" w:cs="Simplified Arabic"/>
          <w:sz w:val="24"/>
          <w:szCs w:val="24"/>
          <w:rtl/>
          <w:lang w:bidi="ar-DZ"/>
        </w:rPr>
        <w:t>والضابطة</w:t>
      </w:r>
      <w:r>
        <w:rPr>
          <w:rFonts w:ascii="Simplified Arabic" w:hAnsi="Simplified Arabic" w:cs="Simplified Arabic" w:hint="cs"/>
          <w:sz w:val="24"/>
          <w:szCs w:val="24"/>
          <w:rtl/>
          <w:lang w:bidi="ar-DZ"/>
        </w:rPr>
        <w:t>)، وذلك بتاريخ</w:t>
      </w:r>
      <w:r w:rsidR="00BE40FC">
        <w:rPr>
          <w:rFonts w:ascii="Simplified Arabic" w:hAnsi="Simplified Arabic" w:cs="Simplified Arabic" w:hint="cs"/>
          <w:sz w:val="24"/>
          <w:szCs w:val="24"/>
          <w:rtl/>
          <w:lang w:bidi="ar-DZ"/>
        </w:rPr>
        <w:t xml:space="preserve"> </w:t>
      </w:r>
      <w:r>
        <w:rPr>
          <w:rFonts w:ascii="Simplified Arabic" w:hAnsi="Simplified Arabic" w:cs="Simplified Arabic" w:hint="cs"/>
          <w:sz w:val="24"/>
          <w:szCs w:val="24"/>
          <w:rtl/>
          <w:lang w:bidi="ar-DZ"/>
        </w:rPr>
        <w:t>20</w:t>
      </w:r>
      <w:r w:rsidRPr="009475F8">
        <w:rPr>
          <w:rFonts w:ascii="Simplified Arabic" w:hAnsi="Simplified Arabic" w:cs="Simplified Arabic"/>
          <w:sz w:val="24"/>
          <w:szCs w:val="24"/>
          <w:rtl/>
          <w:lang w:bidi="ar-DZ"/>
        </w:rPr>
        <w:t>/</w:t>
      </w:r>
      <w:r w:rsidRPr="009475F8">
        <w:rPr>
          <w:rFonts w:ascii="Simplified Arabic" w:hAnsi="Simplified Arabic" w:cs="Simplified Arabic" w:hint="cs"/>
          <w:sz w:val="24"/>
          <w:szCs w:val="24"/>
          <w:rtl/>
          <w:lang w:bidi="ar-DZ"/>
        </w:rPr>
        <w:t>1</w:t>
      </w:r>
      <w:r w:rsidRPr="009475F8">
        <w:rPr>
          <w:rFonts w:ascii="Simplified Arabic" w:hAnsi="Simplified Arabic" w:cs="Simplified Arabic"/>
          <w:sz w:val="24"/>
          <w:szCs w:val="24"/>
          <w:rtl/>
          <w:lang w:bidi="ar-DZ"/>
        </w:rPr>
        <w:t>/</w:t>
      </w:r>
      <w:r w:rsidRPr="009475F8">
        <w:rPr>
          <w:rFonts w:ascii="Simplified Arabic" w:hAnsi="Simplified Arabic" w:cs="Simplified Arabic" w:hint="cs"/>
          <w:sz w:val="24"/>
          <w:szCs w:val="24"/>
          <w:rtl/>
          <w:lang w:bidi="ar-DZ"/>
        </w:rPr>
        <w:t>202</w:t>
      </w:r>
      <w:r>
        <w:rPr>
          <w:rFonts w:ascii="Simplified Arabic" w:hAnsi="Simplified Arabic" w:cs="Simplified Arabic" w:hint="cs"/>
          <w:sz w:val="24"/>
          <w:szCs w:val="24"/>
          <w:rtl/>
          <w:lang w:bidi="ar-DZ"/>
        </w:rPr>
        <w:t>3</w:t>
      </w:r>
      <w:r w:rsidR="00BE40FC">
        <w:rPr>
          <w:rFonts w:ascii="Simplified Arabic" w:hAnsi="Simplified Arabic" w:cs="Simplified Arabic" w:hint="cs"/>
          <w:sz w:val="24"/>
          <w:szCs w:val="24"/>
          <w:rtl/>
          <w:lang w:bidi="ar-DZ"/>
        </w:rPr>
        <w:t xml:space="preserve"> </w:t>
      </w:r>
      <w:r>
        <w:rPr>
          <w:rFonts w:ascii="Simplified Arabic" w:hAnsi="Simplified Arabic" w:cs="Simplified Arabic" w:hint="cs"/>
          <w:sz w:val="24"/>
          <w:szCs w:val="24"/>
          <w:rtl/>
          <w:lang w:bidi="ar-DZ"/>
        </w:rPr>
        <w:t xml:space="preserve">المصادف يوم الاثنين </w:t>
      </w:r>
      <w:r w:rsidRPr="009475F8">
        <w:rPr>
          <w:rFonts w:ascii="Simplified Arabic" w:hAnsi="Simplified Arabic" w:cs="Simplified Arabic"/>
          <w:sz w:val="24"/>
          <w:szCs w:val="24"/>
          <w:rtl/>
          <w:lang w:bidi="ar-DZ"/>
        </w:rPr>
        <w:t>في القاعة الرياضية</w:t>
      </w:r>
      <w:r>
        <w:rPr>
          <w:rFonts w:ascii="Simplified Arabic" w:hAnsi="Simplified Arabic" w:cs="Simplified Arabic" w:hint="cs"/>
          <w:sz w:val="24"/>
          <w:szCs w:val="24"/>
          <w:rtl/>
          <w:lang w:bidi="ar-DZ"/>
        </w:rPr>
        <w:t xml:space="preserve"> بكلية التربية البدنية وعلوم الرياضة/جامعة القادسية، من قبل </w:t>
      </w:r>
      <w:r w:rsidRPr="00E77FEB">
        <w:rPr>
          <w:rFonts w:ascii="Simplified Arabic" w:hAnsi="Simplified Arabic" w:cs="Simplified Arabic"/>
          <w:sz w:val="24"/>
          <w:szCs w:val="24"/>
          <w:rtl/>
          <w:lang w:bidi="ar-DZ"/>
        </w:rPr>
        <w:t xml:space="preserve">فريق </w:t>
      </w:r>
      <w:r w:rsidRPr="00E77FEB">
        <w:rPr>
          <w:rFonts w:ascii="Simplified Arabic" w:hAnsi="Simplified Arabic" w:cs="Simplified Arabic"/>
          <w:sz w:val="24"/>
          <w:szCs w:val="24"/>
          <w:rtl/>
          <w:lang w:bidi="ar-DZ"/>
        </w:rPr>
        <w:lastRenderedPageBreak/>
        <w:t xml:space="preserve">العمل المساعد </w:t>
      </w:r>
      <w:r>
        <w:rPr>
          <w:rFonts w:ascii="Simplified Arabic" w:hAnsi="Simplified Arabic" w:cs="Simplified Arabic" w:hint="cs"/>
          <w:sz w:val="24"/>
          <w:szCs w:val="24"/>
          <w:rtl/>
          <w:lang w:bidi="ar-DZ"/>
        </w:rPr>
        <w:t>ولمدة أربعة</w:t>
      </w:r>
      <w:r>
        <w:rPr>
          <w:rFonts w:ascii="Simplified Arabic" w:hAnsi="Simplified Arabic" w:cs="Simplified Arabic"/>
          <w:sz w:val="24"/>
          <w:szCs w:val="24"/>
          <w:rtl/>
          <w:lang w:bidi="ar-DZ"/>
        </w:rPr>
        <w:t xml:space="preserve"> أيام على </w:t>
      </w:r>
      <w:r>
        <w:rPr>
          <w:rFonts w:ascii="Simplified Arabic" w:hAnsi="Simplified Arabic" w:cs="Simplified Arabic" w:hint="cs"/>
          <w:sz w:val="24"/>
          <w:szCs w:val="24"/>
          <w:rtl/>
          <w:lang w:bidi="ar-DZ"/>
        </w:rPr>
        <w:t>النحو</w:t>
      </w:r>
      <w:r>
        <w:rPr>
          <w:rFonts w:ascii="Simplified Arabic" w:hAnsi="Simplified Arabic" w:cs="Simplified Arabic"/>
          <w:sz w:val="24"/>
          <w:szCs w:val="24"/>
          <w:rtl/>
          <w:lang w:bidi="ar-DZ"/>
        </w:rPr>
        <w:t xml:space="preserve"> ال</w:t>
      </w:r>
      <w:r>
        <w:rPr>
          <w:rFonts w:ascii="Simplified Arabic" w:hAnsi="Simplified Arabic" w:cs="Simplified Arabic" w:hint="cs"/>
          <w:sz w:val="24"/>
          <w:szCs w:val="24"/>
          <w:rtl/>
          <w:lang w:bidi="ar-DZ"/>
        </w:rPr>
        <w:t>تالي</w:t>
      </w:r>
      <w:r w:rsidRPr="00E77FEB">
        <w:rPr>
          <w:rFonts w:ascii="Simplified Arabic" w:hAnsi="Simplified Arabic" w:cs="Simplified Arabic"/>
          <w:sz w:val="24"/>
          <w:szCs w:val="24"/>
          <w:rtl/>
          <w:lang w:bidi="ar-DZ"/>
        </w:rPr>
        <w:t xml:space="preserve">: </w:t>
      </w:r>
    </w:p>
    <w:p w:rsidR="005D0E5A" w:rsidRPr="00E77FEB" w:rsidRDefault="005D0E5A" w:rsidP="005D0E5A">
      <w:pPr>
        <w:pStyle w:val="aa"/>
        <w:jc w:val="both"/>
        <w:rPr>
          <w:rFonts w:ascii="Simplified Arabic" w:hAnsi="Simplified Arabic" w:cs="Simplified Arabic"/>
          <w:sz w:val="24"/>
          <w:szCs w:val="24"/>
          <w:rtl/>
          <w:lang w:bidi="ar-DZ"/>
        </w:rPr>
      </w:pPr>
      <w:r w:rsidRPr="00690A94">
        <w:rPr>
          <w:rFonts w:ascii="Simplified Arabic" w:hAnsi="Simplified Arabic" w:cs="Simplified Arabic"/>
          <w:b/>
          <w:bCs/>
          <w:sz w:val="24"/>
          <w:szCs w:val="24"/>
          <w:rtl/>
          <w:lang w:bidi="ar-DZ"/>
        </w:rPr>
        <w:t xml:space="preserve">1-اليوم الأول: </w:t>
      </w:r>
      <w:r w:rsidRPr="00E77FEB">
        <w:rPr>
          <w:rFonts w:ascii="Simplified Arabic" w:hAnsi="Simplified Arabic" w:cs="Simplified Arabic"/>
          <w:sz w:val="24"/>
          <w:szCs w:val="24"/>
          <w:rtl/>
          <w:lang w:bidi="ar-DZ"/>
        </w:rPr>
        <w:t>تضمن</w:t>
      </w:r>
      <w:r w:rsidR="00BE40FC">
        <w:rPr>
          <w:rFonts w:ascii="Simplified Arabic" w:hAnsi="Simplified Arabic" w:cs="Simplified Arabic" w:hint="cs"/>
          <w:sz w:val="24"/>
          <w:szCs w:val="24"/>
          <w:rtl/>
          <w:lang w:bidi="ar-DZ"/>
        </w:rPr>
        <w:t xml:space="preserve"> </w:t>
      </w:r>
      <w:r>
        <w:rPr>
          <w:rFonts w:ascii="Simplified Arabic" w:hAnsi="Simplified Arabic" w:cs="Simplified Arabic"/>
          <w:sz w:val="24"/>
          <w:szCs w:val="24"/>
          <w:rtl/>
          <w:lang w:bidi="ar-DZ"/>
        </w:rPr>
        <w:t>(تحمل السرعة</w:t>
      </w:r>
      <w:r w:rsidRPr="00E77FEB">
        <w:rPr>
          <w:rFonts w:ascii="Simplified Arabic" w:hAnsi="Simplified Arabic" w:cs="Simplified Arabic"/>
          <w:sz w:val="24"/>
          <w:szCs w:val="24"/>
          <w:rtl/>
          <w:lang w:bidi="ar-DZ"/>
        </w:rPr>
        <w:t xml:space="preserve">). </w:t>
      </w:r>
    </w:p>
    <w:p w:rsidR="005D0E5A" w:rsidRPr="00E77FEB" w:rsidRDefault="005D0E5A" w:rsidP="005D0E5A">
      <w:pPr>
        <w:pStyle w:val="aa"/>
        <w:jc w:val="both"/>
        <w:rPr>
          <w:rFonts w:ascii="Simplified Arabic" w:hAnsi="Simplified Arabic" w:cs="Simplified Arabic"/>
          <w:sz w:val="24"/>
          <w:szCs w:val="24"/>
        </w:rPr>
      </w:pPr>
      <w:r w:rsidRPr="00690A94">
        <w:rPr>
          <w:rFonts w:ascii="Simplified Arabic" w:hAnsi="Simplified Arabic" w:cs="Simplified Arabic"/>
          <w:b/>
          <w:bCs/>
          <w:sz w:val="24"/>
          <w:szCs w:val="24"/>
          <w:rtl/>
        </w:rPr>
        <w:t xml:space="preserve">2-اليوم الثاني: </w:t>
      </w:r>
      <w:r>
        <w:rPr>
          <w:rFonts w:ascii="Simplified Arabic" w:hAnsi="Simplified Arabic" w:cs="Simplified Arabic"/>
          <w:sz w:val="24"/>
          <w:szCs w:val="24"/>
          <w:rtl/>
        </w:rPr>
        <w:t>(الرشاقة، والسرعة الانتقالية</w:t>
      </w:r>
      <w:r w:rsidRPr="00E77FEB">
        <w:rPr>
          <w:rFonts w:ascii="Simplified Arabic" w:hAnsi="Simplified Arabic" w:cs="Simplified Arabic"/>
          <w:sz w:val="24"/>
          <w:szCs w:val="24"/>
          <w:rtl/>
        </w:rPr>
        <w:t xml:space="preserve">). </w:t>
      </w:r>
    </w:p>
    <w:p w:rsidR="005D0E5A" w:rsidRPr="00E77FEB" w:rsidRDefault="005D0E5A" w:rsidP="005D0E5A">
      <w:pPr>
        <w:pStyle w:val="aa"/>
        <w:jc w:val="both"/>
        <w:rPr>
          <w:rFonts w:ascii="Simplified Arabic" w:hAnsi="Simplified Arabic" w:cs="Simplified Arabic"/>
          <w:sz w:val="24"/>
          <w:szCs w:val="24"/>
          <w:rtl/>
          <w:lang w:bidi="ar-IQ"/>
        </w:rPr>
      </w:pPr>
      <w:r w:rsidRPr="00690A94">
        <w:rPr>
          <w:rFonts w:ascii="Simplified Arabic" w:hAnsi="Simplified Arabic" w:cs="Simplified Arabic"/>
          <w:b/>
          <w:bCs/>
          <w:sz w:val="24"/>
          <w:szCs w:val="24"/>
          <w:rtl/>
          <w:lang w:bidi="ar-DZ"/>
        </w:rPr>
        <w:t xml:space="preserve">3-اليوم الثالث: </w:t>
      </w:r>
      <w:r>
        <w:rPr>
          <w:rFonts w:ascii="Simplified Arabic" w:hAnsi="Simplified Arabic" w:cs="Simplified Arabic"/>
          <w:sz w:val="24"/>
          <w:szCs w:val="24"/>
          <w:rtl/>
          <w:lang w:bidi="ar-DZ"/>
        </w:rPr>
        <w:t>(تحمل القوة</w:t>
      </w:r>
      <w:r w:rsidRPr="00E77FEB">
        <w:rPr>
          <w:rFonts w:ascii="Simplified Arabic" w:hAnsi="Simplified Arabic" w:cs="Simplified Arabic"/>
          <w:sz w:val="24"/>
          <w:szCs w:val="24"/>
          <w:rtl/>
          <w:lang w:bidi="ar-DZ"/>
        </w:rPr>
        <w:t xml:space="preserve">). </w:t>
      </w:r>
    </w:p>
    <w:p w:rsidR="005D0E5A" w:rsidRPr="00E77FEB" w:rsidRDefault="005D0E5A" w:rsidP="005D0E5A">
      <w:pPr>
        <w:pStyle w:val="aa"/>
        <w:jc w:val="both"/>
        <w:rPr>
          <w:rFonts w:ascii="Simplified Arabic" w:hAnsi="Simplified Arabic" w:cs="Simplified Arabic"/>
          <w:sz w:val="24"/>
          <w:szCs w:val="24"/>
        </w:rPr>
      </w:pPr>
      <w:r w:rsidRPr="00690A94">
        <w:rPr>
          <w:rFonts w:ascii="Simplified Arabic" w:hAnsi="Simplified Arabic" w:cs="Simplified Arabic"/>
          <w:b/>
          <w:bCs/>
          <w:sz w:val="24"/>
          <w:szCs w:val="24"/>
          <w:rtl/>
          <w:lang w:bidi="ar-DZ"/>
        </w:rPr>
        <w:t xml:space="preserve">4-اليوم الرابع: </w:t>
      </w:r>
      <w:r w:rsidRPr="00E77FEB">
        <w:rPr>
          <w:rFonts w:ascii="Simplified Arabic" w:hAnsi="Simplified Arabic" w:cs="Simplified Arabic"/>
          <w:sz w:val="24"/>
          <w:szCs w:val="24"/>
          <w:rtl/>
          <w:lang w:bidi="ar-DZ"/>
        </w:rPr>
        <w:t>(القوة الانفجارية).</w:t>
      </w:r>
    </w:p>
    <w:p w:rsidR="005D0E5A" w:rsidRPr="00690A94" w:rsidRDefault="005D0E5A" w:rsidP="00BE40FC">
      <w:pPr>
        <w:pStyle w:val="aa"/>
        <w:jc w:val="both"/>
        <w:rPr>
          <w:rFonts w:ascii="Simplified Arabic" w:hAnsi="Simplified Arabic" w:cs="Simplified Arabic"/>
          <w:b/>
          <w:bCs/>
          <w:sz w:val="28"/>
          <w:szCs w:val="28"/>
        </w:rPr>
      </w:pPr>
      <w:r w:rsidRPr="00C971E1">
        <w:rPr>
          <w:rFonts w:ascii="Simplified Arabic" w:hAnsi="Simplified Arabic" w:cs="Simplified Arabic" w:hint="cs"/>
          <w:b/>
          <w:bCs/>
          <w:sz w:val="28"/>
          <w:szCs w:val="28"/>
          <w:rtl/>
        </w:rPr>
        <w:t>2-</w:t>
      </w:r>
      <w:r>
        <w:rPr>
          <w:rFonts w:ascii="Simplified Arabic" w:hAnsi="Simplified Arabic" w:cs="Simplified Arabic" w:hint="cs"/>
          <w:b/>
          <w:bCs/>
          <w:sz w:val="28"/>
          <w:szCs w:val="28"/>
          <w:rtl/>
        </w:rPr>
        <w:t>7</w:t>
      </w:r>
      <w:r w:rsidR="00BE40FC">
        <w:rPr>
          <w:rFonts w:ascii="Simplified Arabic" w:hAnsi="Simplified Arabic" w:cs="Simplified Arabic" w:hint="cs"/>
          <w:b/>
          <w:bCs/>
          <w:sz w:val="28"/>
          <w:szCs w:val="28"/>
          <w:rtl/>
        </w:rPr>
        <w:t xml:space="preserve"> </w:t>
      </w:r>
      <w:r w:rsidRPr="00C971E1">
        <w:rPr>
          <w:rFonts w:ascii="Simplified Arabic" w:hAnsi="Simplified Arabic" w:cs="Simplified Arabic" w:hint="cs"/>
          <w:b/>
          <w:bCs/>
          <w:sz w:val="28"/>
          <w:szCs w:val="28"/>
          <w:rtl/>
        </w:rPr>
        <w:t xml:space="preserve">التجربة الرئيسة (تطبيق مفردات المنهج التدريبي): </w:t>
      </w:r>
      <w:r>
        <w:rPr>
          <w:rFonts w:ascii="Simplified Arabic" w:hAnsi="Simplified Arabic" w:cs="Simplified Arabic" w:hint="cs"/>
          <w:sz w:val="24"/>
          <w:szCs w:val="24"/>
          <w:rtl/>
        </w:rPr>
        <w:t>بعد الانتهاء من الاختبارات القبلية تم</w:t>
      </w:r>
      <w:r w:rsidRPr="00E77FEB">
        <w:rPr>
          <w:rFonts w:ascii="Simplified Arabic" w:hAnsi="Simplified Arabic" w:cs="Simplified Arabic"/>
          <w:sz w:val="24"/>
          <w:szCs w:val="24"/>
          <w:rtl/>
        </w:rPr>
        <w:t xml:space="preserve"> إعطاء راحة لمدة أسبوعين </w:t>
      </w:r>
      <w:r>
        <w:rPr>
          <w:rFonts w:ascii="Simplified Arabic" w:hAnsi="Simplified Arabic" w:cs="Simplified Arabic"/>
          <w:sz w:val="24"/>
          <w:szCs w:val="24"/>
          <w:rtl/>
        </w:rPr>
        <w:t>للمجموعة التجريبية (راحة سلبية</w:t>
      </w:r>
      <w:r w:rsidRPr="00E77FEB">
        <w:rPr>
          <w:rFonts w:ascii="Simplified Arabic" w:hAnsi="Simplified Arabic" w:cs="Simplified Arabic"/>
          <w:sz w:val="24"/>
          <w:szCs w:val="24"/>
          <w:rtl/>
        </w:rPr>
        <w:t xml:space="preserve">) </w:t>
      </w:r>
      <w:r w:rsidRPr="00E77FEB">
        <w:rPr>
          <w:rFonts w:ascii="Simplified Arabic" w:hAnsi="Simplified Arabic" w:cs="Simplified Arabic" w:hint="cs"/>
          <w:sz w:val="24"/>
          <w:szCs w:val="24"/>
          <w:rtl/>
        </w:rPr>
        <w:t>لأجل</w:t>
      </w:r>
      <w:r w:rsidRPr="00E77FEB">
        <w:rPr>
          <w:rFonts w:ascii="Simplified Arabic" w:hAnsi="Simplified Arabic" w:cs="Simplified Arabic"/>
          <w:sz w:val="24"/>
          <w:szCs w:val="24"/>
          <w:rtl/>
        </w:rPr>
        <w:t xml:space="preserve"> الاستشفاء والتخلص من ضغط المباريات والمنافسة ثم بعد الأسبوعين تم </w:t>
      </w:r>
      <w:r>
        <w:rPr>
          <w:rFonts w:ascii="Simplified Arabic" w:hAnsi="Simplified Arabic" w:cs="Simplified Arabic" w:hint="cs"/>
          <w:sz w:val="24"/>
          <w:szCs w:val="24"/>
          <w:rtl/>
        </w:rPr>
        <w:t>إعداد</w:t>
      </w:r>
      <w:r w:rsidR="00BE40FC">
        <w:rPr>
          <w:rFonts w:ascii="Simplified Arabic" w:hAnsi="Simplified Arabic" w:cs="Simplified Arabic" w:hint="cs"/>
          <w:sz w:val="24"/>
          <w:szCs w:val="24"/>
          <w:rtl/>
        </w:rPr>
        <w:t xml:space="preserve"> </w:t>
      </w:r>
      <w:r>
        <w:rPr>
          <w:rFonts w:ascii="Simplified Arabic" w:hAnsi="Simplified Arabic" w:cs="Simplified Arabic" w:hint="cs"/>
          <w:sz w:val="24"/>
          <w:szCs w:val="24"/>
          <w:rtl/>
        </w:rPr>
        <w:t>المنهج</w:t>
      </w:r>
      <w:r>
        <w:rPr>
          <w:rFonts w:ascii="Simplified Arabic" w:hAnsi="Simplified Arabic" w:cs="Simplified Arabic"/>
          <w:sz w:val="24"/>
          <w:szCs w:val="24"/>
          <w:rtl/>
        </w:rPr>
        <w:t xml:space="preserve"> تدريبي (راحة إيجابية</w:t>
      </w:r>
      <w:r w:rsidRPr="00E77FEB">
        <w:rPr>
          <w:rFonts w:ascii="Simplified Arabic" w:hAnsi="Simplified Arabic" w:cs="Simplified Arabic"/>
          <w:sz w:val="24"/>
          <w:szCs w:val="24"/>
          <w:rtl/>
        </w:rPr>
        <w:t>)</w:t>
      </w:r>
      <w:r w:rsidR="00BE40FC">
        <w:rPr>
          <w:rFonts w:ascii="Simplified Arabic" w:hAnsi="Simplified Arabic" w:cs="Simplified Arabic" w:hint="cs"/>
          <w:sz w:val="24"/>
          <w:szCs w:val="24"/>
          <w:rtl/>
        </w:rPr>
        <w:t xml:space="preserve"> </w:t>
      </w:r>
      <w:r w:rsidRPr="00E77FEB">
        <w:rPr>
          <w:rFonts w:ascii="Simplified Arabic" w:hAnsi="Simplified Arabic" w:cs="Simplified Arabic"/>
          <w:sz w:val="24"/>
          <w:szCs w:val="24"/>
          <w:rtl/>
        </w:rPr>
        <w:t xml:space="preserve">لمدة </w:t>
      </w:r>
      <w:r w:rsidRPr="00E77FEB">
        <w:rPr>
          <w:rFonts w:ascii="Simplified Arabic" w:hAnsi="Simplified Arabic" w:cs="Simplified Arabic" w:hint="cs"/>
          <w:sz w:val="24"/>
          <w:szCs w:val="24"/>
          <w:rtl/>
        </w:rPr>
        <w:t>أربع</w:t>
      </w:r>
      <w:r>
        <w:rPr>
          <w:rFonts w:ascii="Simplified Arabic" w:hAnsi="Simplified Arabic" w:cs="Simplified Arabic" w:hint="cs"/>
          <w:sz w:val="24"/>
          <w:szCs w:val="24"/>
          <w:rtl/>
        </w:rPr>
        <w:t>ة</w:t>
      </w:r>
      <w:r w:rsidRPr="00E77FEB">
        <w:rPr>
          <w:rFonts w:ascii="Simplified Arabic" w:hAnsi="Simplified Arabic" w:cs="Simplified Arabic"/>
          <w:sz w:val="24"/>
          <w:szCs w:val="24"/>
          <w:rtl/>
        </w:rPr>
        <w:t xml:space="preserve"> أسابيع لغرض المحافظة قدر</w:t>
      </w:r>
      <w:r>
        <w:rPr>
          <w:rFonts w:ascii="Simplified Arabic" w:hAnsi="Simplified Arabic" w:cs="Simplified Arabic"/>
          <w:sz w:val="24"/>
          <w:szCs w:val="24"/>
          <w:rtl/>
        </w:rPr>
        <w:t xml:space="preserve"> الإمكان على الصفات قيد الدراس</w:t>
      </w:r>
      <w:r>
        <w:rPr>
          <w:rFonts w:ascii="Simplified Arabic" w:hAnsi="Simplified Arabic" w:cs="Simplified Arabic" w:hint="cs"/>
          <w:sz w:val="24"/>
          <w:szCs w:val="24"/>
          <w:rtl/>
        </w:rPr>
        <w:t>ة</w:t>
      </w:r>
      <w:r w:rsidRPr="00E77FEB">
        <w:rPr>
          <w:rFonts w:ascii="Simplified Arabic" w:hAnsi="Simplified Arabic" w:cs="Simplified Arabic"/>
          <w:sz w:val="24"/>
          <w:szCs w:val="24"/>
          <w:rtl/>
        </w:rPr>
        <w:t xml:space="preserve"> وعدم هبوطها بشكل كبير مما يؤثر على فترة </w:t>
      </w:r>
      <w:r w:rsidRPr="00E77FEB">
        <w:rPr>
          <w:rFonts w:ascii="Simplified Arabic" w:hAnsi="Simplified Arabic" w:cs="Simplified Arabic" w:hint="cs"/>
          <w:sz w:val="24"/>
          <w:szCs w:val="24"/>
          <w:rtl/>
        </w:rPr>
        <w:t>الإعداد</w:t>
      </w:r>
      <w:r w:rsidRPr="00E77FEB">
        <w:rPr>
          <w:rFonts w:ascii="Simplified Arabic" w:hAnsi="Simplified Arabic" w:cs="Simplified Arabic"/>
          <w:sz w:val="24"/>
          <w:szCs w:val="24"/>
          <w:rtl/>
        </w:rPr>
        <w:t xml:space="preserve"> وخلال تطبيق المنهج التدريبي قد تضمن </w:t>
      </w:r>
      <w:r>
        <w:rPr>
          <w:rFonts w:ascii="Simplified Arabic" w:hAnsi="Simplified Arabic" w:cs="Simplified Arabic"/>
          <w:sz w:val="24"/>
          <w:szCs w:val="24"/>
          <w:rtl/>
        </w:rPr>
        <w:t>منهج</w:t>
      </w:r>
      <w:r w:rsidRPr="00E77FEB">
        <w:rPr>
          <w:rFonts w:ascii="Simplified Arabic" w:hAnsi="Simplified Arabic" w:cs="Simplified Arabic"/>
          <w:sz w:val="24"/>
          <w:szCs w:val="24"/>
          <w:rtl/>
        </w:rPr>
        <w:t xml:space="preserve"> 6</w:t>
      </w:r>
      <w:r>
        <w:rPr>
          <w:rFonts w:ascii="Simplified Arabic" w:hAnsi="Simplified Arabic" w:cs="Simplified Arabic"/>
          <w:sz w:val="24"/>
          <w:szCs w:val="24"/>
          <w:rtl/>
        </w:rPr>
        <w:t xml:space="preserve"> أيام تدريب ويومين راحة سلبية</w:t>
      </w:r>
      <w:r>
        <w:rPr>
          <w:rFonts w:ascii="Simplified Arabic" w:hAnsi="Simplified Arabic" w:cs="Simplified Arabic" w:hint="cs"/>
          <w:sz w:val="24"/>
          <w:szCs w:val="24"/>
          <w:rtl/>
        </w:rPr>
        <w:t xml:space="preserve">، </w:t>
      </w:r>
      <w:r w:rsidRPr="00E77FEB">
        <w:rPr>
          <w:rFonts w:ascii="Simplified Arabic" w:hAnsi="Simplified Arabic" w:cs="Simplified Arabic"/>
          <w:sz w:val="24"/>
          <w:szCs w:val="24"/>
          <w:rtl/>
        </w:rPr>
        <w:t>وبعد الانتهاء من الاختبارات ن</w:t>
      </w:r>
      <w:r>
        <w:rPr>
          <w:rFonts w:ascii="Simplified Arabic" w:hAnsi="Simplified Arabic" w:cs="Simplified Arabic"/>
          <w:sz w:val="24"/>
          <w:szCs w:val="24"/>
          <w:rtl/>
        </w:rPr>
        <w:t xml:space="preserve">هاية الموسم والفترة الانتقالية </w:t>
      </w:r>
      <w:r w:rsidRPr="00E77FEB">
        <w:rPr>
          <w:rFonts w:ascii="Simplified Arabic" w:hAnsi="Simplified Arabic" w:cs="Simplified Arabic"/>
          <w:sz w:val="24"/>
          <w:szCs w:val="24"/>
          <w:rtl/>
        </w:rPr>
        <w:t>ومعرفة مستوى اللاعبين</w:t>
      </w:r>
      <w:r w:rsidR="00BE40FC">
        <w:rPr>
          <w:rFonts w:ascii="Simplified Arabic" w:hAnsi="Simplified Arabic" w:cs="Simplified Arabic" w:hint="cs"/>
          <w:sz w:val="24"/>
          <w:szCs w:val="24"/>
          <w:rtl/>
        </w:rPr>
        <w:t xml:space="preserve"> </w:t>
      </w:r>
      <w:r w:rsidRPr="00E77FEB">
        <w:rPr>
          <w:rFonts w:ascii="Simplified Arabic" w:hAnsi="Simplified Arabic" w:cs="Simplified Arabic"/>
          <w:sz w:val="24"/>
          <w:szCs w:val="24"/>
          <w:rtl/>
        </w:rPr>
        <w:t xml:space="preserve">عن طريق الاختبارات البدنية والمهارية الخاصة بالبحث ومن أجل الوصول الى حل مشكلة البحث وتحقيق </w:t>
      </w:r>
      <w:r w:rsidRPr="00C10487">
        <w:rPr>
          <w:rFonts w:ascii="Simplified Arabic" w:hAnsi="Simplified Arabic" w:cs="Simplified Arabic" w:hint="cs"/>
          <w:sz w:val="24"/>
          <w:szCs w:val="24"/>
          <w:rtl/>
        </w:rPr>
        <w:t>أهدافه</w:t>
      </w:r>
      <w:r w:rsidRPr="00C10487">
        <w:rPr>
          <w:rFonts w:ascii="Simplified Arabic" w:hAnsi="Simplified Arabic" w:cs="Simplified Arabic"/>
          <w:sz w:val="24"/>
          <w:szCs w:val="24"/>
          <w:rtl/>
        </w:rPr>
        <w:t>، قام الباحثان بإعداد تمرينات بدنية مهارية ينظر الى ملحق (2)</w:t>
      </w:r>
      <w:r>
        <w:rPr>
          <w:rFonts w:ascii="Simplified Arabic" w:hAnsi="Simplified Arabic" w:cs="Simplified Arabic" w:hint="cs"/>
          <w:sz w:val="24"/>
          <w:szCs w:val="24"/>
          <w:rtl/>
        </w:rPr>
        <w:t xml:space="preserve">، </w:t>
      </w:r>
      <w:r w:rsidRPr="00C10487">
        <w:rPr>
          <w:rFonts w:ascii="Simplified Arabic" w:hAnsi="Simplified Arabic" w:cs="Simplified Arabic"/>
          <w:sz w:val="24"/>
          <w:szCs w:val="24"/>
          <w:rtl/>
        </w:rPr>
        <w:t xml:space="preserve">وتم البدء في يوم </w:t>
      </w:r>
      <w:r>
        <w:rPr>
          <w:rFonts w:ascii="Simplified Arabic" w:hAnsi="Simplified Arabic" w:cs="Simplified Arabic" w:hint="cs"/>
          <w:sz w:val="24"/>
          <w:szCs w:val="24"/>
          <w:rtl/>
        </w:rPr>
        <w:t>السبت</w:t>
      </w:r>
      <w:r w:rsidRPr="00C10487">
        <w:rPr>
          <w:rFonts w:ascii="Simplified Arabic" w:hAnsi="Simplified Arabic" w:cs="Simplified Arabic"/>
          <w:sz w:val="24"/>
          <w:szCs w:val="24"/>
          <w:rtl/>
        </w:rPr>
        <w:t xml:space="preserve"> الموافق </w:t>
      </w:r>
      <w:r>
        <w:rPr>
          <w:rFonts w:ascii="Simplified Arabic" w:hAnsi="Simplified Arabic" w:cs="Simplified Arabic" w:hint="cs"/>
          <w:sz w:val="24"/>
          <w:szCs w:val="24"/>
          <w:rtl/>
        </w:rPr>
        <w:t>4</w:t>
      </w:r>
      <w:r w:rsidRPr="00C10487">
        <w:rPr>
          <w:rFonts w:ascii="Simplified Arabic" w:hAnsi="Simplified Arabic" w:cs="Simplified Arabic"/>
          <w:sz w:val="24"/>
          <w:szCs w:val="24"/>
          <w:rtl/>
        </w:rPr>
        <w:t>/2</w:t>
      </w:r>
      <w:r>
        <w:rPr>
          <w:rFonts w:ascii="Simplified Arabic" w:hAnsi="Simplified Arabic" w:cs="Simplified Arabic" w:hint="cs"/>
          <w:sz w:val="24"/>
          <w:szCs w:val="24"/>
          <w:rtl/>
        </w:rPr>
        <w:t>/2023</w:t>
      </w:r>
      <w:r w:rsidRPr="00C10487">
        <w:rPr>
          <w:rFonts w:ascii="Simplified Arabic" w:hAnsi="Simplified Arabic" w:cs="Simplified Arabic"/>
          <w:sz w:val="24"/>
          <w:szCs w:val="24"/>
          <w:rtl/>
        </w:rPr>
        <w:t xml:space="preserve"> والانتهاء في</w:t>
      </w:r>
      <w:r w:rsidRPr="00E77FEB">
        <w:rPr>
          <w:rFonts w:ascii="Simplified Arabic" w:hAnsi="Simplified Arabic" w:cs="Simplified Arabic"/>
          <w:sz w:val="24"/>
          <w:szCs w:val="24"/>
          <w:rtl/>
        </w:rPr>
        <w:t xml:space="preserve"> يوم </w:t>
      </w:r>
      <w:r>
        <w:rPr>
          <w:rFonts w:ascii="Simplified Arabic" w:hAnsi="Simplified Arabic" w:cs="Simplified Arabic" w:hint="cs"/>
          <w:sz w:val="24"/>
          <w:szCs w:val="24"/>
          <w:rtl/>
        </w:rPr>
        <w:t>الخ</w:t>
      </w:r>
      <w:r w:rsidR="00BE40FC">
        <w:rPr>
          <w:rFonts w:ascii="Simplified Arabic" w:hAnsi="Simplified Arabic" w:cs="Simplified Arabic" w:hint="cs"/>
          <w:sz w:val="24"/>
          <w:szCs w:val="24"/>
          <w:rtl/>
        </w:rPr>
        <w:t>م</w:t>
      </w:r>
      <w:r>
        <w:rPr>
          <w:rFonts w:ascii="Simplified Arabic" w:hAnsi="Simplified Arabic" w:cs="Simplified Arabic" w:hint="cs"/>
          <w:sz w:val="24"/>
          <w:szCs w:val="24"/>
          <w:rtl/>
        </w:rPr>
        <w:t>يس</w:t>
      </w:r>
      <w:r w:rsidRPr="00E77FEB">
        <w:rPr>
          <w:rFonts w:ascii="Simplified Arabic" w:hAnsi="Simplified Arabic" w:cs="Simplified Arabic"/>
          <w:sz w:val="24"/>
          <w:szCs w:val="24"/>
          <w:rtl/>
        </w:rPr>
        <w:t xml:space="preserve"> الموافق</w:t>
      </w:r>
      <w:r w:rsidR="00BE40FC">
        <w:rPr>
          <w:rFonts w:ascii="Simplified Arabic" w:hAnsi="Simplified Arabic" w:cs="Simplified Arabic" w:hint="cs"/>
          <w:sz w:val="24"/>
          <w:szCs w:val="24"/>
          <w:rtl/>
        </w:rPr>
        <w:t xml:space="preserve"> </w:t>
      </w:r>
      <w:r>
        <w:rPr>
          <w:rFonts w:ascii="Simplified Arabic" w:hAnsi="Simplified Arabic" w:cs="Simplified Arabic" w:hint="cs"/>
          <w:sz w:val="24"/>
          <w:szCs w:val="24"/>
          <w:rtl/>
        </w:rPr>
        <w:t>30</w:t>
      </w:r>
      <w:r>
        <w:rPr>
          <w:rFonts w:ascii="Simplified Arabic" w:hAnsi="Simplified Arabic" w:cs="Simplified Arabic"/>
          <w:sz w:val="24"/>
          <w:szCs w:val="24"/>
          <w:rtl/>
        </w:rPr>
        <w:t>/</w:t>
      </w:r>
      <w:r>
        <w:rPr>
          <w:rFonts w:ascii="Simplified Arabic" w:hAnsi="Simplified Arabic" w:cs="Simplified Arabic" w:hint="cs"/>
          <w:sz w:val="24"/>
          <w:szCs w:val="24"/>
          <w:rtl/>
        </w:rPr>
        <w:t>3/2023</w:t>
      </w:r>
      <w:r w:rsidRPr="00E77FEB">
        <w:rPr>
          <w:rFonts w:ascii="Simplified Arabic" w:hAnsi="Simplified Arabic" w:cs="Simplified Arabic"/>
          <w:sz w:val="24"/>
          <w:szCs w:val="24"/>
          <w:rtl/>
        </w:rPr>
        <w:t xml:space="preserve"> بواقع</w:t>
      </w:r>
      <w:r w:rsidR="00BE40FC">
        <w:rPr>
          <w:rFonts w:ascii="Simplified Arabic" w:hAnsi="Simplified Arabic" w:cs="Simplified Arabic" w:hint="cs"/>
          <w:sz w:val="24"/>
          <w:szCs w:val="24"/>
          <w:rtl/>
        </w:rPr>
        <w:t xml:space="preserve"> </w:t>
      </w:r>
      <w:r w:rsidRPr="00E77FEB">
        <w:rPr>
          <w:rFonts w:ascii="Simplified Arabic" w:hAnsi="Simplified Arabic" w:cs="Simplified Arabic"/>
          <w:sz w:val="24"/>
          <w:szCs w:val="24"/>
          <w:rtl/>
        </w:rPr>
        <w:t>(6 وحدات</w:t>
      </w:r>
      <w:r>
        <w:rPr>
          <w:rFonts w:ascii="Simplified Arabic" w:hAnsi="Simplified Arabic" w:cs="Simplified Arabic"/>
          <w:sz w:val="24"/>
          <w:szCs w:val="24"/>
          <w:rtl/>
        </w:rPr>
        <w:t xml:space="preserve">) في </w:t>
      </w:r>
      <w:r>
        <w:rPr>
          <w:rFonts w:ascii="Simplified Arabic" w:hAnsi="Simplified Arabic" w:cs="Simplified Arabic" w:hint="cs"/>
          <w:sz w:val="24"/>
          <w:szCs w:val="24"/>
          <w:rtl/>
        </w:rPr>
        <w:t>الأسبوع</w:t>
      </w:r>
      <w:r>
        <w:rPr>
          <w:rFonts w:ascii="Simplified Arabic" w:hAnsi="Simplified Arabic" w:cs="Simplified Arabic"/>
          <w:sz w:val="24"/>
          <w:szCs w:val="24"/>
          <w:rtl/>
        </w:rPr>
        <w:t xml:space="preserve"> في </w:t>
      </w:r>
      <w:r>
        <w:rPr>
          <w:rFonts w:ascii="Simplified Arabic" w:hAnsi="Simplified Arabic" w:cs="Simplified Arabic" w:hint="cs"/>
          <w:sz w:val="24"/>
          <w:szCs w:val="24"/>
          <w:rtl/>
        </w:rPr>
        <w:t>جميع أيام الأسبوع باستثناء يوم الجمعة،</w:t>
      </w:r>
      <w:r w:rsidR="00BE40FC">
        <w:rPr>
          <w:rFonts w:ascii="Simplified Arabic" w:hAnsi="Simplified Arabic" w:cs="Simplified Arabic" w:hint="cs"/>
          <w:sz w:val="24"/>
          <w:szCs w:val="24"/>
          <w:rtl/>
        </w:rPr>
        <w:t xml:space="preserve"> </w:t>
      </w:r>
      <w:r>
        <w:rPr>
          <w:rFonts w:ascii="Simplified Arabic" w:hAnsi="Simplified Arabic" w:cs="Simplified Arabic" w:hint="cs"/>
          <w:sz w:val="24"/>
          <w:szCs w:val="24"/>
          <w:rtl/>
        </w:rPr>
        <w:t>و</w:t>
      </w:r>
      <w:r w:rsidRPr="00E77FEB">
        <w:rPr>
          <w:rFonts w:ascii="Simplified Arabic" w:hAnsi="Simplified Arabic" w:cs="Simplified Arabic"/>
          <w:sz w:val="24"/>
          <w:szCs w:val="24"/>
          <w:rtl/>
        </w:rPr>
        <w:t xml:space="preserve">بواقع (48) وحدة تدريبية خلال فترة </w:t>
      </w:r>
      <w:r w:rsidRPr="00E77FEB">
        <w:rPr>
          <w:rFonts w:ascii="Simplified Arabic" w:hAnsi="Simplified Arabic" w:cs="Simplified Arabic" w:hint="cs"/>
          <w:sz w:val="24"/>
          <w:szCs w:val="24"/>
          <w:rtl/>
        </w:rPr>
        <w:t>الأعداد</w:t>
      </w:r>
      <w:r w:rsidRPr="00E77FEB">
        <w:rPr>
          <w:rFonts w:ascii="Simplified Arabic" w:hAnsi="Simplified Arabic" w:cs="Simplified Arabic"/>
          <w:sz w:val="24"/>
          <w:szCs w:val="24"/>
          <w:rtl/>
        </w:rPr>
        <w:t xml:space="preserve"> الذي يكون (8 </w:t>
      </w:r>
      <w:r w:rsidRPr="00E77FEB">
        <w:rPr>
          <w:rFonts w:ascii="Simplified Arabic" w:hAnsi="Simplified Arabic" w:cs="Simplified Arabic" w:hint="cs"/>
          <w:sz w:val="24"/>
          <w:szCs w:val="24"/>
          <w:rtl/>
        </w:rPr>
        <w:t>أسابيع</w:t>
      </w:r>
      <w:r w:rsidRPr="00E77FEB">
        <w:rPr>
          <w:rFonts w:ascii="Simplified Arabic" w:hAnsi="Simplified Arabic" w:cs="Simplified Arabic"/>
          <w:sz w:val="24"/>
          <w:szCs w:val="24"/>
          <w:rtl/>
        </w:rPr>
        <w:t xml:space="preserve">)، زمن </w:t>
      </w:r>
      <w:r>
        <w:rPr>
          <w:rFonts w:ascii="Simplified Arabic" w:hAnsi="Simplified Arabic" w:cs="Simplified Arabic"/>
          <w:sz w:val="24"/>
          <w:szCs w:val="24"/>
          <w:rtl/>
        </w:rPr>
        <w:t>المنه</w:t>
      </w:r>
      <w:r w:rsidRPr="00E77FEB">
        <w:rPr>
          <w:rFonts w:ascii="Simplified Arabic" w:hAnsi="Simplified Arabic" w:cs="Simplified Arabic"/>
          <w:sz w:val="24"/>
          <w:szCs w:val="24"/>
          <w:rtl/>
        </w:rPr>
        <w:t xml:space="preserve">ج التدريبي ويكون زمن الوحدة التدريبية بواقع (40-80) </w:t>
      </w:r>
      <w:r>
        <w:rPr>
          <w:rFonts w:ascii="Simplified Arabic" w:hAnsi="Simplified Arabic" w:cs="Simplified Arabic"/>
          <w:sz w:val="24"/>
          <w:szCs w:val="24"/>
          <w:rtl/>
        </w:rPr>
        <w:t>دقيقة الذي يكون من الجزء الرئيس</w:t>
      </w:r>
      <w:r w:rsidRPr="00E77FEB">
        <w:rPr>
          <w:rFonts w:ascii="Simplified Arabic" w:hAnsi="Simplified Arabic" w:cs="Simplified Arabic"/>
          <w:sz w:val="24"/>
          <w:szCs w:val="24"/>
          <w:rtl/>
        </w:rPr>
        <w:t xml:space="preserve"> للوحدة التدريبية وتكون شدة الوحدات التدريبية من</w:t>
      </w:r>
      <w:r w:rsidR="00BE40FC">
        <w:rPr>
          <w:rFonts w:ascii="Simplified Arabic" w:hAnsi="Simplified Arabic" w:cs="Simplified Arabic" w:hint="cs"/>
          <w:sz w:val="24"/>
          <w:szCs w:val="24"/>
          <w:rtl/>
        </w:rPr>
        <w:t xml:space="preserve"> </w:t>
      </w:r>
      <w:r w:rsidRPr="00E77FEB">
        <w:rPr>
          <w:rFonts w:ascii="Simplified Arabic" w:hAnsi="Simplified Arabic" w:cs="Simplified Arabic"/>
          <w:sz w:val="24"/>
          <w:szCs w:val="24"/>
          <w:rtl/>
        </w:rPr>
        <w:t>(</w:t>
      </w:r>
      <w:r>
        <w:rPr>
          <w:rFonts w:ascii="Simplified Arabic" w:hAnsi="Simplified Arabic" w:cs="Simplified Arabic" w:hint="cs"/>
          <w:sz w:val="24"/>
          <w:szCs w:val="24"/>
          <w:rtl/>
        </w:rPr>
        <w:t>3</w:t>
      </w:r>
      <w:r w:rsidRPr="00E77FEB">
        <w:rPr>
          <w:rFonts w:ascii="Simplified Arabic" w:hAnsi="Simplified Arabic" w:cs="Simplified Arabic"/>
          <w:sz w:val="24"/>
          <w:szCs w:val="24"/>
          <w:rtl/>
        </w:rPr>
        <w:t>0-</w:t>
      </w:r>
      <w:r>
        <w:rPr>
          <w:rFonts w:ascii="Simplified Arabic" w:hAnsi="Simplified Arabic" w:cs="Simplified Arabic" w:hint="cs"/>
          <w:sz w:val="24"/>
          <w:szCs w:val="24"/>
          <w:rtl/>
        </w:rPr>
        <w:t>5</w:t>
      </w:r>
      <w:r w:rsidRPr="00E77FEB">
        <w:rPr>
          <w:rFonts w:ascii="Simplified Arabic" w:hAnsi="Simplified Arabic" w:cs="Simplified Arabic"/>
          <w:sz w:val="24"/>
          <w:szCs w:val="24"/>
          <w:rtl/>
        </w:rPr>
        <w:t xml:space="preserve">0%)، وأيضاً قام الباحثان </w:t>
      </w:r>
      <w:r>
        <w:rPr>
          <w:rFonts w:ascii="Simplified Arabic" w:hAnsi="Simplified Arabic" w:cs="Simplified Arabic" w:hint="cs"/>
          <w:sz w:val="24"/>
          <w:szCs w:val="24"/>
          <w:rtl/>
        </w:rPr>
        <w:t>ب</w:t>
      </w:r>
      <w:r w:rsidRPr="00E77FEB">
        <w:rPr>
          <w:rFonts w:ascii="Simplified Arabic" w:hAnsi="Simplified Arabic" w:cs="Simplified Arabic" w:hint="cs"/>
          <w:sz w:val="24"/>
          <w:szCs w:val="24"/>
          <w:rtl/>
        </w:rPr>
        <w:t>الإحماء</w:t>
      </w:r>
      <w:r w:rsidRPr="00E77FEB">
        <w:rPr>
          <w:rFonts w:ascii="Simplified Arabic" w:hAnsi="Simplified Arabic" w:cs="Simplified Arabic"/>
          <w:sz w:val="24"/>
          <w:szCs w:val="24"/>
          <w:rtl/>
        </w:rPr>
        <w:t xml:space="preserve"> لغرض تهيئة عضلات الجسم بصورة صحيحة لغرض الدخول في الوحدة التدريبي</w:t>
      </w:r>
      <w:r>
        <w:rPr>
          <w:rFonts w:ascii="Simplified Arabic" w:hAnsi="Simplified Arabic" w:cs="Simplified Arabic"/>
          <w:sz w:val="24"/>
          <w:szCs w:val="24"/>
          <w:rtl/>
        </w:rPr>
        <w:t>ة الرئيس</w:t>
      </w:r>
      <w:r w:rsidRPr="00E77FEB">
        <w:rPr>
          <w:rFonts w:ascii="Simplified Arabic" w:hAnsi="Simplified Arabic" w:cs="Simplified Arabic"/>
          <w:sz w:val="24"/>
          <w:szCs w:val="24"/>
          <w:rtl/>
        </w:rPr>
        <w:t xml:space="preserve">ة، وكانت التدريبات بواقع من (2-3) في كل وحدة تدريبية ومع </w:t>
      </w:r>
      <w:r w:rsidRPr="00E77FEB">
        <w:rPr>
          <w:rFonts w:ascii="Simplified Arabic" w:hAnsi="Simplified Arabic" w:cs="Simplified Arabic" w:hint="cs"/>
          <w:sz w:val="24"/>
          <w:szCs w:val="24"/>
          <w:rtl/>
        </w:rPr>
        <w:t>مراعاة</w:t>
      </w:r>
      <w:r w:rsidRPr="00E77FEB">
        <w:rPr>
          <w:rFonts w:ascii="Simplified Arabic" w:hAnsi="Simplified Arabic" w:cs="Simplified Arabic"/>
          <w:sz w:val="24"/>
          <w:szCs w:val="24"/>
          <w:rtl/>
        </w:rPr>
        <w:t xml:space="preserve"> التدرج في </w:t>
      </w:r>
      <w:r w:rsidRPr="00E77FEB">
        <w:rPr>
          <w:rFonts w:ascii="Simplified Arabic" w:hAnsi="Simplified Arabic" w:cs="Simplified Arabic" w:hint="cs"/>
          <w:sz w:val="24"/>
          <w:szCs w:val="24"/>
          <w:rtl/>
        </w:rPr>
        <w:t>الأحمال</w:t>
      </w:r>
      <w:r w:rsidRPr="00E77FEB">
        <w:rPr>
          <w:rFonts w:ascii="Simplified Arabic" w:hAnsi="Simplified Arabic" w:cs="Simplified Arabic"/>
          <w:sz w:val="24"/>
          <w:szCs w:val="24"/>
          <w:rtl/>
        </w:rPr>
        <w:t xml:space="preserve"> التدريبية بما يناسب مع مستوى اللاعبين في جميع الوحدات التدريبية والطريقة المستخدمة في الوحدات التدريبية هي طريقة الفتري المرتفع الشدة.</w:t>
      </w:r>
    </w:p>
    <w:p w:rsidR="005D0E5A" w:rsidRDefault="005D0E5A" w:rsidP="005D0E5A">
      <w:pPr>
        <w:pStyle w:val="aa"/>
        <w:jc w:val="both"/>
        <w:rPr>
          <w:rFonts w:ascii="Simplified Arabic" w:hAnsi="Simplified Arabic" w:cs="Simplified Arabic"/>
          <w:sz w:val="24"/>
          <w:szCs w:val="24"/>
          <w:rtl/>
        </w:rPr>
      </w:pPr>
      <w:r w:rsidRPr="00C10487">
        <w:rPr>
          <w:rFonts w:ascii="Simplified Arabic" w:hAnsi="Simplified Arabic" w:cs="Simplified Arabic"/>
          <w:b/>
          <w:bCs/>
          <w:sz w:val="28"/>
          <w:szCs w:val="28"/>
          <w:rtl/>
          <w:lang w:bidi="ar-IQ"/>
        </w:rPr>
        <w:t>2</w:t>
      </w:r>
      <w:r>
        <w:rPr>
          <w:rFonts w:ascii="Simplified Arabic" w:hAnsi="Simplified Arabic" w:cs="Simplified Arabic"/>
          <w:b/>
          <w:bCs/>
          <w:sz w:val="28"/>
          <w:szCs w:val="28"/>
          <w:rtl/>
          <w:lang w:bidi="ar-IQ"/>
        </w:rPr>
        <w:t>-</w:t>
      </w:r>
      <w:r>
        <w:rPr>
          <w:rFonts w:ascii="Simplified Arabic" w:hAnsi="Simplified Arabic" w:cs="Simplified Arabic" w:hint="cs"/>
          <w:b/>
          <w:bCs/>
          <w:sz w:val="28"/>
          <w:szCs w:val="28"/>
          <w:rtl/>
          <w:lang w:bidi="ar-IQ"/>
        </w:rPr>
        <w:t>8</w:t>
      </w:r>
      <w:r w:rsidR="001F5C71">
        <w:rPr>
          <w:rFonts w:ascii="Simplified Arabic" w:hAnsi="Simplified Arabic" w:cs="Simplified Arabic" w:hint="cs"/>
          <w:b/>
          <w:bCs/>
          <w:sz w:val="28"/>
          <w:szCs w:val="28"/>
          <w:rtl/>
        </w:rPr>
        <w:t xml:space="preserve"> </w:t>
      </w:r>
      <w:r>
        <w:rPr>
          <w:rFonts w:ascii="Simplified Arabic" w:hAnsi="Simplified Arabic" w:cs="Simplified Arabic"/>
          <w:b/>
          <w:bCs/>
          <w:sz w:val="28"/>
          <w:szCs w:val="28"/>
          <w:rtl/>
        </w:rPr>
        <w:t>الاختبارا</w:t>
      </w:r>
      <w:r>
        <w:rPr>
          <w:rFonts w:ascii="Simplified Arabic" w:hAnsi="Simplified Arabic" w:cs="Simplified Arabic" w:hint="cs"/>
          <w:b/>
          <w:bCs/>
          <w:sz w:val="28"/>
          <w:szCs w:val="28"/>
          <w:rtl/>
        </w:rPr>
        <w:t>ت</w:t>
      </w:r>
      <w:r w:rsidR="00BE40FC">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rPr>
        <w:t>البعدية</w:t>
      </w:r>
      <w:r w:rsidRPr="00C10487">
        <w:rPr>
          <w:rFonts w:ascii="Simplified Arabic" w:hAnsi="Simplified Arabic" w:cs="Simplified Arabic"/>
          <w:b/>
          <w:bCs/>
          <w:sz w:val="28"/>
          <w:szCs w:val="28"/>
          <w:rtl/>
        </w:rPr>
        <w:t xml:space="preserve">: </w:t>
      </w:r>
      <w:r>
        <w:rPr>
          <w:rFonts w:ascii="Simplified Arabic" w:hAnsi="Simplified Arabic" w:cs="Simplified Arabic"/>
          <w:sz w:val="24"/>
          <w:szCs w:val="24"/>
          <w:rtl/>
        </w:rPr>
        <w:t>بعد الانتهاء من التجربة الرئيس</w:t>
      </w:r>
      <w:r w:rsidRPr="00E77FEB">
        <w:rPr>
          <w:rFonts w:ascii="Simplified Arabic" w:hAnsi="Simplified Arabic" w:cs="Simplified Arabic"/>
          <w:sz w:val="24"/>
          <w:szCs w:val="24"/>
          <w:rtl/>
        </w:rPr>
        <w:t xml:space="preserve">ة تم </w:t>
      </w:r>
      <w:r w:rsidRPr="00E77FEB">
        <w:rPr>
          <w:rFonts w:ascii="Simplified Arabic" w:hAnsi="Simplified Arabic" w:cs="Simplified Arabic" w:hint="cs"/>
          <w:sz w:val="24"/>
          <w:szCs w:val="24"/>
          <w:rtl/>
        </w:rPr>
        <w:t>إجراء</w:t>
      </w:r>
      <w:r w:rsidRPr="00E77FEB">
        <w:rPr>
          <w:rFonts w:ascii="Simplified Arabic" w:hAnsi="Simplified Arabic" w:cs="Simplified Arabic"/>
          <w:sz w:val="24"/>
          <w:szCs w:val="24"/>
          <w:rtl/>
        </w:rPr>
        <w:t xml:space="preserve"> الاختبارات </w:t>
      </w:r>
      <w:r>
        <w:rPr>
          <w:rFonts w:ascii="Simplified Arabic" w:hAnsi="Simplified Arabic" w:cs="Simplified Arabic" w:hint="cs"/>
          <w:sz w:val="24"/>
          <w:szCs w:val="24"/>
          <w:rtl/>
        </w:rPr>
        <w:t>للمتغيرات البدنية قيد الدراسة وذلك</w:t>
      </w:r>
      <w:r w:rsidRPr="00E77FEB">
        <w:rPr>
          <w:rFonts w:ascii="Simplified Arabic" w:hAnsi="Simplified Arabic" w:cs="Simplified Arabic"/>
          <w:sz w:val="24"/>
          <w:szCs w:val="24"/>
          <w:rtl/>
        </w:rPr>
        <w:t xml:space="preserve"> يوم </w:t>
      </w:r>
      <w:r w:rsidRPr="00E77FEB">
        <w:rPr>
          <w:rFonts w:ascii="Simplified Arabic" w:hAnsi="Simplified Arabic" w:cs="Simplified Arabic"/>
          <w:sz w:val="24"/>
          <w:szCs w:val="24"/>
          <w:rtl/>
        </w:rPr>
        <w:lastRenderedPageBreak/>
        <w:t>السبت</w:t>
      </w:r>
      <w:r>
        <w:rPr>
          <w:rFonts w:ascii="Simplified Arabic" w:hAnsi="Simplified Arabic" w:cs="Simplified Arabic" w:hint="cs"/>
          <w:sz w:val="24"/>
          <w:szCs w:val="24"/>
          <w:rtl/>
        </w:rPr>
        <w:t xml:space="preserve"> الموفق1</w:t>
      </w:r>
      <w:r>
        <w:rPr>
          <w:rFonts w:ascii="Simplified Arabic" w:hAnsi="Simplified Arabic" w:cs="Simplified Arabic"/>
          <w:sz w:val="24"/>
          <w:szCs w:val="24"/>
          <w:rtl/>
        </w:rPr>
        <w:t>/4/2023</w:t>
      </w:r>
      <w:r w:rsidRPr="00E77FEB">
        <w:rPr>
          <w:rFonts w:ascii="Simplified Arabic" w:hAnsi="Simplified Arabic" w:cs="Simplified Arabic"/>
          <w:sz w:val="24"/>
          <w:szCs w:val="24"/>
          <w:rtl/>
        </w:rPr>
        <w:t xml:space="preserve"> لعينة البحث بمساعدة فريق العمل المساعد وتحت نفس الظروف التي أجريت فيها الاختبارا</w:t>
      </w:r>
      <w:r>
        <w:rPr>
          <w:rFonts w:ascii="Simplified Arabic" w:hAnsi="Simplified Arabic" w:cs="Simplified Arabic"/>
          <w:sz w:val="24"/>
          <w:szCs w:val="24"/>
          <w:rtl/>
        </w:rPr>
        <w:t xml:space="preserve">ت </w:t>
      </w:r>
      <w:r>
        <w:rPr>
          <w:rFonts w:ascii="Simplified Arabic" w:hAnsi="Simplified Arabic" w:cs="Simplified Arabic" w:hint="cs"/>
          <w:sz w:val="24"/>
          <w:szCs w:val="24"/>
          <w:rtl/>
        </w:rPr>
        <w:t>القبلية</w:t>
      </w:r>
      <w:r w:rsidRPr="00E77FEB">
        <w:rPr>
          <w:rFonts w:ascii="Simplified Arabic" w:hAnsi="Simplified Arabic" w:cs="Simplified Arabic"/>
          <w:sz w:val="24"/>
          <w:szCs w:val="24"/>
          <w:rtl/>
        </w:rPr>
        <w:t xml:space="preserve">, وذلك لمعرفة التأثير الحاصل من جراء </w:t>
      </w:r>
      <w:r>
        <w:rPr>
          <w:rFonts w:ascii="Simplified Arabic" w:hAnsi="Simplified Arabic" w:cs="Simplified Arabic" w:hint="cs"/>
          <w:sz w:val="24"/>
          <w:szCs w:val="24"/>
          <w:rtl/>
        </w:rPr>
        <w:t>المنهج</w:t>
      </w:r>
      <w:r>
        <w:rPr>
          <w:rFonts w:ascii="Simplified Arabic" w:hAnsi="Simplified Arabic" w:cs="Simplified Arabic"/>
          <w:sz w:val="24"/>
          <w:szCs w:val="24"/>
          <w:rtl/>
        </w:rPr>
        <w:t xml:space="preserve"> المستخدم</w:t>
      </w:r>
      <w:r w:rsidRPr="00E77FEB">
        <w:rPr>
          <w:rFonts w:ascii="Simplified Arabic" w:hAnsi="Simplified Arabic" w:cs="Simplified Arabic"/>
          <w:sz w:val="24"/>
          <w:szCs w:val="24"/>
          <w:rtl/>
        </w:rPr>
        <w:t xml:space="preserve"> في البحث.</w:t>
      </w:r>
    </w:p>
    <w:p w:rsidR="005D0E5A" w:rsidRDefault="005D0E5A" w:rsidP="001F5C71">
      <w:pPr>
        <w:pStyle w:val="aa"/>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rPr>
        <w:t>2-9 الوسائل الاحصائية:</w:t>
      </w:r>
      <w:r w:rsidR="001F5C71">
        <w:rPr>
          <w:rFonts w:ascii="Simplified Arabic" w:hAnsi="Simplified Arabic" w:cs="Simplified Arabic" w:hint="cs"/>
          <w:b/>
          <w:bCs/>
          <w:sz w:val="28"/>
          <w:szCs w:val="28"/>
          <w:rtl/>
          <w:lang w:bidi="ar-IQ"/>
        </w:rPr>
        <w:t xml:space="preserve"> </w:t>
      </w:r>
      <w:r w:rsidRPr="00F62DB8">
        <w:rPr>
          <w:rFonts w:ascii="Simplified Arabic" w:hAnsi="Simplified Arabic" w:cs="Simplified Arabic"/>
          <w:sz w:val="24"/>
          <w:szCs w:val="24"/>
          <w:rtl/>
          <w:lang w:bidi="ar-IQ"/>
        </w:rPr>
        <w:t>تم استخدام الحقيبة الاحصائية (</w:t>
      </w:r>
      <w:r>
        <w:rPr>
          <w:rFonts w:ascii="Simplified Arabic" w:hAnsi="Simplified Arabic" w:cs="Simplified Arabic" w:hint="cs"/>
          <w:sz w:val="24"/>
          <w:szCs w:val="24"/>
          <w:rtl/>
          <w:lang w:bidi="ar-IQ"/>
        </w:rPr>
        <w:t xml:space="preserve">23 </w:t>
      </w:r>
      <w:r w:rsidRPr="00F62DB8">
        <w:rPr>
          <w:rFonts w:ascii="Simplified Arabic" w:hAnsi="Simplified Arabic" w:cs="Simplified Arabic"/>
          <w:sz w:val="24"/>
          <w:szCs w:val="24"/>
          <w:lang w:bidi="ar-IQ"/>
        </w:rPr>
        <w:t>spss</w:t>
      </w:r>
      <w:r w:rsidRPr="00F62DB8">
        <w:rPr>
          <w:rFonts w:ascii="Simplified Arabic" w:hAnsi="Simplified Arabic" w:cs="Simplified Arabic"/>
          <w:sz w:val="24"/>
          <w:szCs w:val="24"/>
          <w:rtl/>
          <w:lang w:bidi="ar-IQ"/>
        </w:rPr>
        <w:t>) في</w:t>
      </w:r>
      <w:r w:rsidR="00BE40FC">
        <w:rPr>
          <w:rFonts w:ascii="Simplified Arabic" w:hAnsi="Simplified Arabic" w:cs="Simplified Arabic" w:hint="cs"/>
          <w:sz w:val="24"/>
          <w:szCs w:val="24"/>
          <w:rtl/>
          <w:lang w:bidi="ar-IQ"/>
        </w:rPr>
        <w:t xml:space="preserve"> </w:t>
      </w:r>
      <w:r w:rsidRPr="00F62DB8">
        <w:rPr>
          <w:rFonts w:ascii="Simplified Arabic" w:hAnsi="Simplified Arabic" w:cs="Simplified Arabic"/>
          <w:sz w:val="24"/>
          <w:szCs w:val="24"/>
          <w:rtl/>
          <w:lang w:bidi="ar-IQ"/>
        </w:rPr>
        <w:t>المعالجة الاحصائية .</w:t>
      </w:r>
    </w:p>
    <w:p w:rsidR="005D0E5A" w:rsidRPr="00C10487" w:rsidRDefault="005D0E5A" w:rsidP="005D0E5A">
      <w:pPr>
        <w:pStyle w:val="aa"/>
        <w:jc w:val="both"/>
        <w:rPr>
          <w:rFonts w:ascii="Simplified Arabic" w:hAnsi="Simplified Arabic" w:cs="Simplified Arabic"/>
          <w:b/>
          <w:bCs/>
          <w:sz w:val="28"/>
          <w:szCs w:val="28"/>
        </w:rPr>
      </w:pPr>
      <w:r>
        <w:rPr>
          <w:rFonts w:ascii="Simplified Arabic" w:hAnsi="Simplified Arabic" w:cs="Simplified Arabic" w:hint="cs"/>
          <w:b/>
          <w:bCs/>
          <w:sz w:val="28"/>
          <w:szCs w:val="28"/>
          <w:rtl/>
        </w:rPr>
        <w:t>3-عرض وتحليل النتائج ومناقشتها:</w:t>
      </w:r>
    </w:p>
    <w:p w:rsidR="005D0E5A" w:rsidRDefault="005D0E5A" w:rsidP="005D0E5A">
      <w:pPr>
        <w:pStyle w:val="aa"/>
        <w:jc w:val="both"/>
        <w:rPr>
          <w:rFonts w:ascii="Simplified Arabic" w:hAnsi="Simplified Arabic" w:cs="Simplified Arabic"/>
          <w:b/>
          <w:bCs/>
          <w:sz w:val="28"/>
          <w:szCs w:val="28"/>
          <w:rtl/>
          <w:lang w:bidi="ar-IQ"/>
        </w:rPr>
      </w:pPr>
      <w:r w:rsidRPr="00C10487">
        <w:rPr>
          <w:rFonts w:ascii="Simplified Arabic" w:eastAsia="Times New Roman" w:hAnsi="Simplified Arabic" w:cs="Simplified Arabic"/>
          <w:b/>
          <w:bCs/>
          <w:sz w:val="28"/>
          <w:szCs w:val="28"/>
          <w:rtl/>
          <w:lang w:bidi="ar-DZ"/>
        </w:rPr>
        <w:t xml:space="preserve"> 3-1عرض</w:t>
      </w:r>
      <w:r w:rsidRPr="00C10487">
        <w:rPr>
          <w:rFonts w:ascii="Simplified Arabic" w:eastAsia="Times New Roman" w:hAnsi="Simplified Arabic" w:cs="Simplified Arabic"/>
          <w:b/>
          <w:bCs/>
          <w:sz w:val="28"/>
          <w:szCs w:val="28"/>
          <w:rtl/>
        </w:rPr>
        <w:t xml:space="preserve"> نتائج بعض المتغيرات البدنية وتحليلها للمجموعتين </w:t>
      </w:r>
      <w:r w:rsidRPr="00C10487">
        <w:rPr>
          <w:rFonts w:ascii="Simplified Arabic" w:eastAsia="Times New Roman" w:hAnsi="Simplified Arabic" w:cs="Simplified Arabic"/>
          <w:b/>
          <w:bCs/>
          <w:sz w:val="28"/>
          <w:szCs w:val="28"/>
          <w:rtl/>
          <w:lang w:bidi="ar-IQ"/>
        </w:rPr>
        <w:t>(</w:t>
      </w:r>
      <w:r w:rsidRPr="00C10487">
        <w:rPr>
          <w:rFonts w:ascii="Simplified Arabic" w:eastAsia="Times New Roman" w:hAnsi="Simplified Arabic" w:cs="Simplified Arabic"/>
          <w:b/>
          <w:bCs/>
          <w:sz w:val="28"/>
          <w:szCs w:val="28"/>
          <w:rtl/>
        </w:rPr>
        <w:t>الضابطة والتجريبية</w:t>
      </w:r>
      <w:r w:rsidRPr="00C10487">
        <w:rPr>
          <w:rFonts w:ascii="Simplified Arabic" w:eastAsia="Times New Roman" w:hAnsi="Simplified Arabic" w:cs="Simplified Arabic"/>
          <w:b/>
          <w:bCs/>
          <w:sz w:val="28"/>
          <w:szCs w:val="28"/>
          <w:rtl/>
          <w:lang w:bidi="ar-IQ"/>
        </w:rPr>
        <w:t>)</w:t>
      </w:r>
      <w:r w:rsidRPr="00C10487">
        <w:rPr>
          <w:rFonts w:ascii="Simplified Arabic" w:eastAsia="Times New Roman" w:hAnsi="Simplified Arabic" w:cs="Simplified Arabic"/>
          <w:b/>
          <w:bCs/>
          <w:sz w:val="28"/>
          <w:szCs w:val="28"/>
          <w:rtl/>
        </w:rPr>
        <w:t xml:space="preserve"> في الاختبار </w:t>
      </w:r>
      <w:r w:rsidRPr="00C10487">
        <w:rPr>
          <w:rFonts w:ascii="Simplified Arabic" w:eastAsia="Times New Roman" w:hAnsi="Simplified Arabic" w:cs="Simplified Arabic"/>
          <w:b/>
          <w:bCs/>
          <w:sz w:val="28"/>
          <w:szCs w:val="28"/>
          <w:rtl/>
          <w:lang w:bidi="ar-IQ"/>
        </w:rPr>
        <w:t>(</w:t>
      </w:r>
      <w:r w:rsidRPr="00C10487">
        <w:rPr>
          <w:rFonts w:ascii="Simplified Arabic" w:eastAsia="Times New Roman" w:hAnsi="Simplified Arabic" w:cs="Simplified Arabic"/>
          <w:b/>
          <w:bCs/>
          <w:sz w:val="28"/>
          <w:szCs w:val="28"/>
          <w:rtl/>
        </w:rPr>
        <w:t>بعد الفترة الانتقالي</w:t>
      </w:r>
      <w:r>
        <w:rPr>
          <w:rFonts w:ascii="Simplified Arabic" w:eastAsia="Times New Roman" w:hAnsi="Simplified Arabic" w:cs="Simplified Arabic" w:hint="cs"/>
          <w:b/>
          <w:bCs/>
          <w:sz w:val="28"/>
          <w:szCs w:val="28"/>
          <w:rtl/>
        </w:rPr>
        <w:t>ة</w:t>
      </w:r>
      <w:r w:rsidRPr="00C10487">
        <w:rPr>
          <w:rFonts w:ascii="Simplified Arabic" w:eastAsia="Times New Roman" w:hAnsi="Simplified Arabic" w:cs="Simplified Arabic"/>
          <w:b/>
          <w:bCs/>
          <w:sz w:val="28"/>
          <w:szCs w:val="28"/>
          <w:rtl/>
          <w:lang w:bidi="ar-IQ"/>
        </w:rPr>
        <w:t>)</w:t>
      </w:r>
      <w:r>
        <w:rPr>
          <w:rFonts w:ascii="Simplified Arabic" w:hAnsi="Simplified Arabic" w:cs="Simplified Arabic" w:hint="cs"/>
          <w:b/>
          <w:bCs/>
          <w:sz w:val="28"/>
          <w:szCs w:val="28"/>
          <w:rtl/>
          <w:lang w:bidi="ar-IQ"/>
        </w:rPr>
        <w:t>:</w:t>
      </w:r>
    </w:p>
    <w:p w:rsidR="005D0E5A" w:rsidRPr="0027625B" w:rsidRDefault="005D0E5A" w:rsidP="005D0E5A">
      <w:pPr>
        <w:pStyle w:val="aa"/>
        <w:jc w:val="both"/>
        <w:rPr>
          <w:rFonts w:ascii="Simplified Arabic" w:hAnsi="Simplified Arabic" w:cs="Simplified Arabic"/>
          <w:sz w:val="20"/>
          <w:szCs w:val="20"/>
          <w:rtl/>
        </w:rPr>
      </w:pPr>
      <w:r w:rsidRPr="0027625B">
        <w:rPr>
          <w:rFonts w:ascii="Simplified Arabic" w:hAnsi="Simplified Arabic" w:cs="Simplified Arabic"/>
          <w:sz w:val="20"/>
          <w:szCs w:val="20"/>
          <w:rtl/>
        </w:rPr>
        <w:t>جدول (</w:t>
      </w:r>
      <w:r>
        <w:rPr>
          <w:rFonts w:ascii="Simplified Arabic" w:hAnsi="Simplified Arabic" w:cs="Simplified Arabic" w:hint="cs"/>
          <w:sz w:val="20"/>
          <w:szCs w:val="20"/>
          <w:rtl/>
        </w:rPr>
        <w:t>4</w:t>
      </w:r>
      <w:r w:rsidRPr="0027625B">
        <w:rPr>
          <w:rFonts w:ascii="Simplified Arabic" w:hAnsi="Simplified Arabic" w:cs="Simplified Arabic"/>
          <w:sz w:val="20"/>
          <w:szCs w:val="20"/>
          <w:rtl/>
        </w:rPr>
        <w:t>)</w:t>
      </w:r>
      <w:r w:rsidR="00BE40FC">
        <w:rPr>
          <w:rFonts w:ascii="Simplified Arabic" w:hAnsi="Simplified Arabic" w:cs="Simplified Arabic" w:hint="cs"/>
          <w:sz w:val="20"/>
          <w:szCs w:val="20"/>
          <w:rtl/>
        </w:rPr>
        <w:t xml:space="preserve"> </w:t>
      </w:r>
      <w:r w:rsidRPr="0027625B">
        <w:rPr>
          <w:rFonts w:ascii="Simplified Arabic" w:hAnsi="Simplified Arabic" w:cs="Simplified Arabic"/>
          <w:sz w:val="20"/>
          <w:szCs w:val="20"/>
          <w:rtl/>
        </w:rPr>
        <w:t xml:space="preserve">يبين </w:t>
      </w:r>
      <w:r>
        <w:rPr>
          <w:rFonts w:ascii="Simplified Arabic" w:hAnsi="Simplified Arabic" w:cs="Simplified Arabic" w:hint="cs"/>
          <w:sz w:val="20"/>
          <w:szCs w:val="20"/>
          <w:rtl/>
        </w:rPr>
        <w:t>المعالم الاحصائية وقيمة (ت) المحسوبة ومستوى الدلالة لنتائج اختبارات</w:t>
      </w:r>
      <w:r w:rsidR="00BE40FC">
        <w:rPr>
          <w:rFonts w:ascii="Simplified Arabic" w:hAnsi="Simplified Arabic" w:cs="Simplified Arabic" w:hint="cs"/>
          <w:sz w:val="20"/>
          <w:szCs w:val="20"/>
          <w:rtl/>
        </w:rPr>
        <w:t xml:space="preserve"> </w:t>
      </w:r>
      <w:r>
        <w:rPr>
          <w:rFonts w:ascii="Simplified Arabic" w:hAnsi="Simplified Arabic" w:cs="Simplified Arabic" w:hint="cs"/>
          <w:sz w:val="20"/>
          <w:szCs w:val="20"/>
          <w:rtl/>
        </w:rPr>
        <w:t>البعدية لل</w:t>
      </w:r>
      <w:r w:rsidRPr="0027625B">
        <w:rPr>
          <w:rFonts w:ascii="Simplified Arabic" w:hAnsi="Simplified Arabic" w:cs="Simplified Arabic"/>
          <w:sz w:val="20"/>
          <w:szCs w:val="20"/>
          <w:rtl/>
        </w:rPr>
        <w:t>قدرات</w:t>
      </w:r>
      <w:r w:rsidR="00BE40FC">
        <w:rPr>
          <w:rFonts w:ascii="Simplified Arabic" w:hAnsi="Simplified Arabic" w:cs="Simplified Arabic" w:hint="cs"/>
          <w:sz w:val="20"/>
          <w:szCs w:val="20"/>
          <w:rtl/>
        </w:rPr>
        <w:t xml:space="preserve"> </w:t>
      </w:r>
      <w:r w:rsidRPr="0027625B">
        <w:rPr>
          <w:rFonts w:ascii="Simplified Arabic" w:hAnsi="Simplified Arabic" w:cs="Simplified Arabic"/>
          <w:sz w:val="20"/>
          <w:szCs w:val="20"/>
          <w:rtl/>
        </w:rPr>
        <w:t>البدنية</w:t>
      </w:r>
      <w:r>
        <w:rPr>
          <w:rFonts w:ascii="Simplified Arabic" w:hAnsi="Simplified Arabic" w:cs="Simplified Arabic" w:hint="cs"/>
          <w:sz w:val="20"/>
          <w:szCs w:val="20"/>
          <w:rtl/>
        </w:rPr>
        <w:t xml:space="preserve"> قيد الدراسة لدى أفراد عينة البحث المجموعتين (الضابطة والتجريبية).</w:t>
      </w:r>
    </w:p>
    <w:tbl>
      <w:tblPr>
        <w:tblpPr w:leftFromText="180" w:rightFromText="180" w:vertAnchor="page" w:horzAnchor="margin" w:tblpY="7441"/>
        <w:bidiVisual/>
        <w:tblW w:w="5289"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tblPr>
      <w:tblGrid>
        <w:gridCol w:w="320"/>
        <w:gridCol w:w="1035"/>
        <w:gridCol w:w="621"/>
        <w:gridCol w:w="621"/>
        <w:gridCol w:w="621"/>
        <w:gridCol w:w="621"/>
        <w:gridCol w:w="816"/>
        <w:gridCol w:w="590"/>
      </w:tblGrid>
      <w:tr w:rsidR="00AB7E3B" w:rsidRPr="001F5C71" w:rsidTr="00AB7E3B">
        <w:tc>
          <w:tcPr>
            <w:tcW w:w="305" w:type="pct"/>
            <w:vMerge w:val="restart"/>
            <w:tcBorders>
              <w:top w:val="double" w:sz="4" w:space="0" w:color="auto"/>
              <w:bottom w:val="double" w:sz="4" w:space="0" w:color="auto"/>
              <w:right w:val="double" w:sz="4" w:space="0" w:color="auto"/>
            </w:tcBorders>
            <w:shd w:val="clear" w:color="auto" w:fill="FFFFFF" w:themeFill="background1"/>
            <w:vAlign w:val="center"/>
          </w:tcPr>
          <w:p w:rsidR="00AB7E3B" w:rsidRPr="001F5C71" w:rsidRDefault="00AB7E3B" w:rsidP="00AB7E3B">
            <w:pPr>
              <w:pStyle w:val="aa"/>
              <w:jc w:val="center"/>
              <w:rPr>
                <w:rFonts w:ascii="Simplified Arabic" w:hAnsi="Simplified Arabic" w:cs="Simplified Arabic"/>
                <w:b/>
                <w:bCs/>
                <w:sz w:val="16"/>
                <w:szCs w:val="16"/>
                <w:rtl/>
                <w:lang w:bidi="ar-IQ"/>
              </w:rPr>
            </w:pPr>
            <w:r w:rsidRPr="001F5C71">
              <w:rPr>
                <w:rFonts w:ascii="Simplified Arabic" w:hAnsi="Simplified Arabic" w:cs="Simplified Arabic"/>
                <w:b/>
                <w:bCs/>
                <w:sz w:val="16"/>
                <w:szCs w:val="16"/>
                <w:rtl/>
                <w:lang w:bidi="ar-IQ"/>
              </w:rPr>
              <w:t>ت</w:t>
            </w:r>
          </w:p>
        </w:tc>
        <w:tc>
          <w:tcPr>
            <w:tcW w:w="987"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AB7E3B" w:rsidRPr="001F5C71" w:rsidRDefault="00AB7E3B" w:rsidP="00AB7E3B">
            <w:pPr>
              <w:pStyle w:val="aa"/>
              <w:jc w:val="center"/>
              <w:rPr>
                <w:rFonts w:ascii="Simplified Arabic" w:hAnsi="Simplified Arabic" w:cs="Simplified Arabic"/>
                <w:b/>
                <w:bCs/>
                <w:sz w:val="16"/>
                <w:szCs w:val="16"/>
                <w:rtl/>
                <w:lang w:bidi="ar-IQ"/>
              </w:rPr>
            </w:pPr>
            <w:r w:rsidRPr="001F5C71">
              <w:rPr>
                <w:rFonts w:ascii="Simplified Arabic" w:hAnsi="Simplified Arabic" w:cs="Simplified Arabic"/>
                <w:b/>
                <w:bCs/>
                <w:sz w:val="16"/>
                <w:szCs w:val="16"/>
                <w:rtl/>
                <w:lang w:bidi="ar-IQ"/>
              </w:rPr>
              <w:t>المتغيرات</w:t>
            </w:r>
          </w:p>
        </w:tc>
        <w:tc>
          <w:tcPr>
            <w:tcW w:w="1184" w:type="pct"/>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AB7E3B" w:rsidRPr="001F5C71" w:rsidRDefault="00AB7E3B" w:rsidP="00AB7E3B">
            <w:pPr>
              <w:pStyle w:val="aa"/>
              <w:jc w:val="center"/>
              <w:rPr>
                <w:rFonts w:ascii="Simplified Arabic" w:hAnsi="Simplified Arabic" w:cs="Simplified Arabic"/>
                <w:b/>
                <w:bCs/>
                <w:sz w:val="16"/>
                <w:szCs w:val="16"/>
                <w:rtl/>
                <w:lang w:bidi="ar-IQ"/>
              </w:rPr>
            </w:pPr>
            <w:r w:rsidRPr="001F5C71">
              <w:rPr>
                <w:rFonts w:ascii="Simplified Arabic" w:hAnsi="Simplified Arabic" w:cs="Simplified Arabic"/>
                <w:b/>
                <w:bCs/>
                <w:sz w:val="16"/>
                <w:szCs w:val="16"/>
                <w:rtl/>
                <w:lang w:bidi="ar-IQ"/>
              </w:rPr>
              <w:t>المجموعة الضابطة</w:t>
            </w:r>
          </w:p>
        </w:tc>
        <w:tc>
          <w:tcPr>
            <w:tcW w:w="1184" w:type="pct"/>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AB7E3B" w:rsidRPr="001F5C71" w:rsidRDefault="00AB7E3B" w:rsidP="00AB7E3B">
            <w:pPr>
              <w:pStyle w:val="aa"/>
              <w:jc w:val="center"/>
              <w:rPr>
                <w:rFonts w:ascii="Simplified Arabic" w:hAnsi="Simplified Arabic" w:cs="Simplified Arabic"/>
                <w:b/>
                <w:bCs/>
                <w:sz w:val="16"/>
                <w:szCs w:val="16"/>
                <w:rtl/>
                <w:lang w:bidi="ar-IQ"/>
              </w:rPr>
            </w:pPr>
            <w:r w:rsidRPr="001F5C71">
              <w:rPr>
                <w:rFonts w:ascii="Simplified Arabic" w:hAnsi="Simplified Arabic" w:cs="Simplified Arabic"/>
                <w:b/>
                <w:bCs/>
                <w:sz w:val="16"/>
                <w:szCs w:val="16"/>
                <w:rtl/>
                <w:lang w:bidi="ar-IQ"/>
              </w:rPr>
              <w:t>المجموعة التجريبية</w:t>
            </w:r>
          </w:p>
        </w:tc>
        <w:tc>
          <w:tcPr>
            <w:tcW w:w="778"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AB7E3B" w:rsidRPr="001F5C71" w:rsidRDefault="00AB7E3B" w:rsidP="00AB7E3B">
            <w:pPr>
              <w:pStyle w:val="aa"/>
              <w:jc w:val="center"/>
              <w:rPr>
                <w:rFonts w:ascii="Simplified Arabic" w:hAnsi="Simplified Arabic" w:cs="Simplified Arabic"/>
                <w:b/>
                <w:bCs/>
                <w:sz w:val="16"/>
                <w:szCs w:val="16"/>
                <w:rtl/>
                <w:lang w:bidi="ar-IQ"/>
              </w:rPr>
            </w:pPr>
            <w:r w:rsidRPr="001F5C71">
              <w:rPr>
                <w:rFonts w:ascii="Simplified Arabic" w:hAnsi="Simplified Arabic" w:cs="Simplified Arabic"/>
                <w:b/>
                <w:bCs/>
                <w:sz w:val="16"/>
                <w:szCs w:val="16"/>
                <w:lang w:bidi="ar-IQ"/>
              </w:rPr>
              <w:t>T</w:t>
            </w:r>
            <w:r>
              <w:rPr>
                <w:rFonts w:ascii="Simplified Arabic" w:hAnsi="Simplified Arabic" w:cs="Simplified Arabic" w:hint="cs"/>
                <w:b/>
                <w:bCs/>
                <w:sz w:val="16"/>
                <w:szCs w:val="16"/>
                <w:rtl/>
                <w:lang w:bidi="ar-IQ"/>
              </w:rPr>
              <w:t xml:space="preserve"> </w:t>
            </w:r>
            <w:r w:rsidRPr="001F5C71">
              <w:rPr>
                <w:rFonts w:ascii="Simplified Arabic" w:hAnsi="Simplified Arabic" w:cs="Simplified Arabic"/>
                <w:b/>
                <w:bCs/>
                <w:sz w:val="16"/>
                <w:szCs w:val="16"/>
                <w:rtl/>
                <w:lang w:bidi="ar-IQ"/>
              </w:rPr>
              <w:t>المحسوبة</w:t>
            </w:r>
          </w:p>
        </w:tc>
        <w:tc>
          <w:tcPr>
            <w:tcW w:w="562" w:type="pct"/>
            <w:vMerge w:val="restart"/>
            <w:tcBorders>
              <w:top w:val="double" w:sz="4" w:space="0" w:color="auto"/>
              <w:left w:val="double" w:sz="4" w:space="0" w:color="auto"/>
              <w:bottom w:val="double" w:sz="4" w:space="0" w:color="auto"/>
            </w:tcBorders>
            <w:shd w:val="clear" w:color="auto" w:fill="FFFFFF" w:themeFill="background1"/>
            <w:vAlign w:val="center"/>
          </w:tcPr>
          <w:p w:rsidR="00AB7E3B" w:rsidRPr="001F5C71" w:rsidRDefault="00AB7E3B" w:rsidP="00AB7E3B">
            <w:pPr>
              <w:pStyle w:val="aa"/>
              <w:jc w:val="center"/>
              <w:rPr>
                <w:rFonts w:ascii="Simplified Arabic" w:hAnsi="Simplified Arabic" w:cs="Simplified Arabic"/>
                <w:b/>
                <w:bCs/>
                <w:sz w:val="16"/>
                <w:szCs w:val="16"/>
                <w:rtl/>
                <w:lang w:bidi="ar-IQ"/>
              </w:rPr>
            </w:pPr>
            <w:r w:rsidRPr="001F5C71">
              <w:rPr>
                <w:rFonts w:ascii="Simplified Arabic" w:hAnsi="Simplified Arabic" w:cs="Simplified Arabic"/>
                <w:b/>
                <w:bCs/>
                <w:sz w:val="16"/>
                <w:szCs w:val="16"/>
                <w:rtl/>
                <w:lang w:bidi="ar-IQ"/>
              </w:rPr>
              <w:t>مستوى الدلالة</w:t>
            </w:r>
          </w:p>
        </w:tc>
      </w:tr>
      <w:tr w:rsidR="00AB7E3B" w:rsidRPr="001F5C71" w:rsidTr="00AB7E3B">
        <w:trPr>
          <w:trHeight w:val="50"/>
        </w:trPr>
        <w:tc>
          <w:tcPr>
            <w:tcW w:w="305" w:type="pct"/>
            <w:vMerge/>
            <w:tcBorders>
              <w:top w:val="double" w:sz="4" w:space="0" w:color="auto"/>
              <w:bottom w:val="double" w:sz="4" w:space="0" w:color="auto"/>
              <w:right w:val="double" w:sz="4" w:space="0" w:color="auto"/>
            </w:tcBorders>
            <w:shd w:val="clear" w:color="auto" w:fill="FFFFFF" w:themeFill="background1"/>
            <w:vAlign w:val="center"/>
          </w:tcPr>
          <w:p w:rsidR="00AB7E3B" w:rsidRPr="001F5C71" w:rsidRDefault="00AB7E3B" w:rsidP="00AB7E3B">
            <w:pPr>
              <w:pStyle w:val="aa"/>
              <w:jc w:val="center"/>
              <w:rPr>
                <w:rFonts w:ascii="Simplified Arabic" w:hAnsi="Simplified Arabic" w:cs="Simplified Arabic"/>
                <w:b/>
                <w:bCs/>
                <w:sz w:val="16"/>
                <w:szCs w:val="16"/>
                <w:rtl/>
                <w:lang w:bidi="ar-IQ"/>
              </w:rPr>
            </w:pPr>
          </w:p>
        </w:tc>
        <w:tc>
          <w:tcPr>
            <w:tcW w:w="987"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AB7E3B" w:rsidRPr="001F5C71" w:rsidRDefault="00AB7E3B" w:rsidP="00AB7E3B">
            <w:pPr>
              <w:pStyle w:val="aa"/>
              <w:jc w:val="center"/>
              <w:rPr>
                <w:rFonts w:ascii="Simplified Arabic" w:hAnsi="Simplified Arabic" w:cs="Simplified Arabic"/>
                <w:b/>
                <w:bCs/>
                <w:sz w:val="16"/>
                <w:szCs w:val="16"/>
                <w:rtl/>
                <w:lang w:bidi="ar-IQ"/>
              </w:rPr>
            </w:pPr>
          </w:p>
        </w:tc>
        <w:tc>
          <w:tcPr>
            <w:tcW w:w="592"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AB7E3B" w:rsidRPr="001F5C71" w:rsidRDefault="00AB7E3B" w:rsidP="00AB7E3B">
            <w:pPr>
              <w:pStyle w:val="aa"/>
              <w:jc w:val="center"/>
              <w:rPr>
                <w:rFonts w:ascii="Simplified Arabic" w:hAnsi="Simplified Arabic" w:cs="Simplified Arabic"/>
                <w:b/>
                <w:bCs/>
                <w:sz w:val="16"/>
                <w:szCs w:val="16"/>
                <w:rtl/>
                <w:lang w:bidi="ar-IQ"/>
              </w:rPr>
            </w:pPr>
            <w:r w:rsidRPr="001F5C71">
              <w:rPr>
                <w:rFonts w:ascii="Simplified Arabic" w:hAnsi="Simplified Arabic" w:cs="Simplified Arabic"/>
                <w:b/>
                <w:bCs/>
                <w:sz w:val="16"/>
                <w:szCs w:val="16"/>
                <w:rtl/>
                <w:lang w:bidi="ar-IQ"/>
              </w:rPr>
              <w:t>س</w:t>
            </w:r>
          </w:p>
        </w:tc>
        <w:tc>
          <w:tcPr>
            <w:tcW w:w="592"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AB7E3B" w:rsidRPr="001F5C71" w:rsidRDefault="00AB7E3B" w:rsidP="00AB7E3B">
            <w:pPr>
              <w:pStyle w:val="aa"/>
              <w:jc w:val="center"/>
              <w:rPr>
                <w:rFonts w:ascii="Simplified Arabic" w:hAnsi="Simplified Arabic" w:cs="Simplified Arabic"/>
                <w:b/>
                <w:bCs/>
                <w:sz w:val="16"/>
                <w:szCs w:val="16"/>
                <w:rtl/>
                <w:lang w:bidi="ar-IQ"/>
              </w:rPr>
            </w:pPr>
            <w:r w:rsidRPr="001F5C71">
              <w:rPr>
                <w:rFonts w:ascii="Simplified Arabic" w:hAnsi="Simplified Arabic" w:cs="Simplified Arabic"/>
                <w:b/>
                <w:bCs/>
                <w:sz w:val="16"/>
                <w:szCs w:val="16"/>
                <w:rtl/>
                <w:lang w:bidi="ar-IQ"/>
              </w:rPr>
              <w:t>ع</w:t>
            </w:r>
          </w:p>
        </w:tc>
        <w:tc>
          <w:tcPr>
            <w:tcW w:w="592"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AB7E3B" w:rsidRPr="001F5C71" w:rsidRDefault="00AB7E3B" w:rsidP="00AB7E3B">
            <w:pPr>
              <w:pStyle w:val="aa"/>
              <w:jc w:val="center"/>
              <w:rPr>
                <w:rFonts w:ascii="Simplified Arabic" w:hAnsi="Simplified Arabic" w:cs="Simplified Arabic"/>
                <w:b/>
                <w:bCs/>
                <w:sz w:val="16"/>
                <w:szCs w:val="16"/>
                <w:rtl/>
                <w:lang w:bidi="ar-IQ"/>
              </w:rPr>
            </w:pPr>
            <w:r w:rsidRPr="001F5C71">
              <w:rPr>
                <w:rFonts w:ascii="Simplified Arabic" w:hAnsi="Simplified Arabic" w:cs="Simplified Arabic"/>
                <w:b/>
                <w:bCs/>
                <w:sz w:val="16"/>
                <w:szCs w:val="16"/>
                <w:rtl/>
                <w:lang w:bidi="ar-IQ"/>
              </w:rPr>
              <w:t>س</w:t>
            </w:r>
          </w:p>
        </w:tc>
        <w:tc>
          <w:tcPr>
            <w:tcW w:w="592"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AB7E3B" w:rsidRPr="001F5C71" w:rsidRDefault="00AB7E3B" w:rsidP="00AB7E3B">
            <w:pPr>
              <w:pStyle w:val="aa"/>
              <w:jc w:val="center"/>
              <w:rPr>
                <w:rFonts w:ascii="Simplified Arabic" w:hAnsi="Simplified Arabic" w:cs="Simplified Arabic"/>
                <w:b/>
                <w:bCs/>
                <w:sz w:val="16"/>
                <w:szCs w:val="16"/>
                <w:rtl/>
                <w:lang w:bidi="ar-IQ"/>
              </w:rPr>
            </w:pPr>
            <w:r w:rsidRPr="001F5C71">
              <w:rPr>
                <w:rFonts w:ascii="Simplified Arabic" w:hAnsi="Simplified Arabic" w:cs="Simplified Arabic"/>
                <w:b/>
                <w:bCs/>
                <w:sz w:val="16"/>
                <w:szCs w:val="16"/>
                <w:rtl/>
                <w:lang w:bidi="ar-IQ"/>
              </w:rPr>
              <w:t>ع</w:t>
            </w:r>
          </w:p>
        </w:tc>
        <w:tc>
          <w:tcPr>
            <w:tcW w:w="778"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AB7E3B" w:rsidRPr="001F5C71" w:rsidRDefault="00AB7E3B" w:rsidP="00AB7E3B">
            <w:pPr>
              <w:pStyle w:val="aa"/>
              <w:jc w:val="center"/>
              <w:rPr>
                <w:rFonts w:ascii="Simplified Arabic" w:hAnsi="Simplified Arabic" w:cs="Simplified Arabic"/>
                <w:b/>
                <w:bCs/>
                <w:sz w:val="16"/>
                <w:szCs w:val="16"/>
                <w:rtl/>
                <w:lang w:bidi="ar-IQ"/>
              </w:rPr>
            </w:pPr>
          </w:p>
        </w:tc>
        <w:tc>
          <w:tcPr>
            <w:tcW w:w="562" w:type="pct"/>
            <w:vMerge/>
            <w:tcBorders>
              <w:top w:val="double" w:sz="4" w:space="0" w:color="auto"/>
              <w:left w:val="double" w:sz="4" w:space="0" w:color="auto"/>
              <w:bottom w:val="double" w:sz="4" w:space="0" w:color="auto"/>
            </w:tcBorders>
            <w:shd w:val="clear" w:color="auto" w:fill="FFFFFF" w:themeFill="background1"/>
            <w:vAlign w:val="center"/>
          </w:tcPr>
          <w:p w:rsidR="00AB7E3B" w:rsidRPr="001F5C71" w:rsidRDefault="00AB7E3B" w:rsidP="00AB7E3B">
            <w:pPr>
              <w:pStyle w:val="aa"/>
              <w:jc w:val="center"/>
              <w:rPr>
                <w:rFonts w:ascii="Simplified Arabic" w:hAnsi="Simplified Arabic" w:cs="Simplified Arabic"/>
                <w:b/>
                <w:bCs/>
                <w:sz w:val="16"/>
                <w:szCs w:val="16"/>
                <w:rtl/>
                <w:lang w:bidi="ar-IQ"/>
              </w:rPr>
            </w:pPr>
          </w:p>
        </w:tc>
      </w:tr>
      <w:tr w:rsidR="00AB7E3B" w:rsidRPr="001F5C71" w:rsidTr="00AB7E3B">
        <w:tc>
          <w:tcPr>
            <w:tcW w:w="305" w:type="pct"/>
            <w:tcBorders>
              <w:top w:val="double" w:sz="4" w:space="0" w:color="auto"/>
            </w:tcBorders>
            <w:shd w:val="clear" w:color="auto" w:fill="FFFFFF" w:themeFill="background1"/>
            <w:vAlign w:val="center"/>
          </w:tcPr>
          <w:p w:rsidR="00AB7E3B" w:rsidRPr="001F5C71" w:rsidRDefault="00AB7E3B" w:rsidP="00AB7E3B">
            <w:pPr>
              <w:pStyle w:val="aa"/>
              <w:jc w:val="center"/>
              <w:rPr>
                <w:rFonts w:ascii="Simplified Arabic" w:hAnsi="Simplified Arabic" w:cs="Simplified Arabic"/>
                <w:sz w:val="16"/>
                <w:szCs w:val="16"/>
                <w:rtl/>
                <w:lang w:bidi="ar-IQ"/>
              </w:rPr>
            </w:pPr>
            <w:r w:rsidRPr="001F5C71">
              <w:rPr>
                <w:rFonts w:ascii="Simplified Arabic" w:hAnsi="Simplified Arabic" w:cs="Simplified Arabic" w:hint="cs"/>
                <w:sz w:val="16"/>
                <w:szCs w:val="16"/>
                <w:rtl/>
                <w:lang w:bidi="ar-IQ"/>
              </w:rPr>
              <w:t>1</w:t>
            </w:r>
          </w:p>
        </w:tc>
        <w:tc>
          <w:tcPr>
            <w:tcW w:w="987" w:type="pct"/>
            <w:tcBorders>
              <w:top w:val="double" w:sz="4" w:space="0" w:color="auto"/>
            </w:tcBorders>
            <w:shd w:val="clear" w:color="auto" w:fill="FFFFFF" w:themeFill="background1"/>
            <w:vAlign w:val="center"/>
          </w:tcPr>
          <w:p w:rsidR="00AB7E3B" w:rsidRPr="001F5C71" w:rsidRDefault="00AB7E3B" w:rsidP="00AB7E3B">
            <w:pPr>
              <w:pStyle w:val="aa"/>
              <w:jc w:val="center"/>
              <w:rPr>
                <w:rFonts w:ascii="Simplified Arabic" w:hAnsi="Simplified Arabic" w:cs="Simplified Arabic"/>
                <w:b/>
                <w:bCs/>
                <w:color w:val="000000"/>
                <w:sz w:val="16"/>
                <w:szCs w:val="16"/>
              </w:rPr>
            </w:pPr>
            <w:r w:rsidRPr="001F5C71">
              <w:rPr>
                <w:rFonts w:ascii="Simplified Arabic" w:hAnsi="Simplified Arabic" w:cs="Simplified Arabic"/>
                <w:b/>
                <w:bCs/>
                <w:color w:val="000000"/>
                <w:sz w:val="16"/>
                <w:szCs w:val="16"/>
                <w:rtl/>
              </w:rPr>
              <w:t>الرشاقة</w:t>
            </w:r>
          </w:p>
        </w:tc>
        <w:tc>
          <w:tcPr>
            <w:tcW w:w="592" w:type="pct"/>
            <w:tcBorders>
              <w:top w:val="double" w:sz="4" w:space="0" w:color="auto"/>
            </w:tcBorders>
            <w:shd w:val="clear" w:color="auto" w:fill="FFFFFF" w:themeFill="background1"/>
            <w:vAlign w:val="center"/>
          </w:tcPr>
          <w:p w:rsidR="00AB7E3B" w:rsidRPr="001F5C71" w:rsidRDefault="00AB7E3B" w:rsidP="00AB7E3B">
            <w:pPr>
              <w:pStyle w:val="aa"/>
              <w:jc w:val="center"/>
              <w:rPr>
                <w:rFonts w:ascii="Simplified Arabic" w:hAnsi="Simplified Arabic" w:cs="Simplified Arabic"/>
                <w:sz w:val="16"/>
                <w:szCs w:val="16"/>
              </w:rPr>
            </w:pPr>
            <w:r w:rsidRPr="001F5C71">
              <w:rPr>
                <w:rFonts w:ascii="Simplified Arabic" w:hAnsi="Simplified Arabic" w:cs="Simplified Arabic"/>
                <w:sz w:val="16"/>
                <w:szCs w:val="16"/>
              </w:rPr>
              <w:t>20.87</w:t>
            </w:r>
          </w:p>
        </w:tc>
        <w:tc>
          <w:tcPr>
            <w:tcW w:w="592" w:type="pct"/>
            <w:tcBorders>
              <w:top w:val="double" w:sz="4" w:space="0" w:color="auto"/>
            </w:tcBorders>
            <w:shd w:val="clear" w:color="auto" w:fill="FFFFFF" w:themeFill="background1"/>
            <w:vAlign w:val="center"/>
          </w:tcPr>
          <w:p w:rsidR="00AB7E3B" w:rsidRPr="001F5C71" w:rsidRDefault="00AB7E3B" w:rsidP="00AB7E3B">
            <w:pPr>
              <w:pStyle w:val="aa"/>
              <w:jc w:val="center"/>
              <w:rPr>
                <w:rFonts w:ascii="Simplified Arabic" w:hAnsi="Simplified Arabic" w:cs="Simplified Arabic"/>
                <w:sz w:val="16"/>
                <w:szCs w:val="16"/>
              </w:rPr>
            </w:pPr>
            <w:r w:rsidRPr="001F5C71">
              <w:rPr>
                <w:rFonts w:ascii="Simplified Arabic" w:hAnsi="Simplified Arabic" w:cs="Simplified Arabic"/>
                <w:sz w:val="16"/>
                <w:szCs w:val="16"/>
              </w:rPr>
              <w:t>1.64</w:t>
            </w:r>
          </w:p>
        </w:tc>
        <w:tc>
          <w:tcPr>
            <w:tcW w:w="592" w:type="pct"/>
            <w:tcBorders>
              <w:top w:val="double" w:sz="4" w:space="0" w:color="auto"/>
            </w:tcBorders>
            <w:shd w:val="clear" w:color="auto" w:fill="FFFFFF" w:themeFill="background1"/>
            <w:vAlign w:val="center"/>
          </w:tcPr>
          <w:p w:rsidR="00AB7E3B" w:rsidRPr="001F5C71" w:rsidRDefault="00AB7E3B" w:rsidP="00AB7E3B">
            <w:pPr>
              <w:pStyle w:val="aa"/>
              <w:jc w:val="center"/>
              <w:rPr>
                <w:rFonts w:ascii="Simplified Arabic" w:hAnsi="Simplified Arabic" w:cs="Simplified Arabic"/>
                <w:sz w:val="16"/>
                <w:szCs w:val="16"/>
              </w:rPr>
            </w:pPr>
            <w:r w:rsidRPr="001F5C71">
              <w:rPr>
                <w:rFonts w:ascii="Simplified Arabic" w:hAnsi="Simplified Arabic" w:cs="Simplified Arabic"/>
                <w:sz w:val="16"/>
                <w:szCs w:val="16"/>
              </w:rPr>
              <w:t>18.14</w:t>
            </w:r>
          </w:p>
        </w:tc>
        <w:tc>
          <w:tcPr>
            <w:tcW w:w="592" w:type="pct"/>
            <w:tcBorders>
              <w:top w:val="double" w:sz="4" w:space="0" w:color="auto"/>
            </w:tcBorders>
            <w:shd w:val="clear" w:color="auto" w:fill="FFFFFF" w:themeFill="background1"/>
            <w:vAlign w:val="center"/>
          </w:tcPr>
          <w:p w:rsidR="00AB7E3B" w:rsidRPr="001F5C71" w:rsidRDefault="00AB7E3B" w:rsidP="00AB7E3B">
            <w:pPr>
              <w:pStyle w:val="aa"/>
              <w:jc w:val="center"/>
              <w:rPr>
                <w:rFonts w:ascii="Simplified Arabic" w:hAnsi="Simplified Arabic" w:cs="Simplified Arabic"/>
                <w:sz w:val="16"/>
                <w:szCs w:val="16"/>
              </w:rPr>
            </w:pPr>
            <w:r w:rsidRPr="001F5C71">
              <w:rPr>
                <w:rFonts w:ascii="Simplified Arabic" w:hAnsi="Simplified Arabic" w:cs="Simplified Arabic"/>
                <w:sz w:val="16"/>
                <w:szCs w:val="16"/>
              </w:rPr>
              <w:t>2.65</w:t>
            </w:r>
          </w:p>
        </w:tc>
        <w:tc>
          <w:tcPr>
            <w:tcW w:w="778" w:type="pct"/>
            <w:tcBorders>
              <w:top w:val="double" w:sz="4" w:space="0" w:color="auto"/>
            </w:tcBorders>
            <w:shd w:val="clear" w:color="auto" w:fill="FFFFFF" w:themeFill="background1"/>
            <w:vAlign w:val="center"/>
          </w:tcPr>
          <w:p w:rsidR="00AB7E3B" w:rsidRPr="001F5C71" w:rsidRDefault="00AB7E3B" w:rsidP="00AB7E3B">
            <w:pPr>
              <w:pStyle w:val="aa"/>
              <w:jc w:val="center"/>
              <w:rPr>
                <w:rFonts w:ascii="Simplified Arabic" w:hAnsi="Simplified Arabic" w:cs="Simplified Arabic"/>
                <w:sz w:val="16"/>
                <w:szCs w:val="16"/>
              </w:rPr>
            </w:pPr>
            <w:r w:rsidRPr="001F5C71">
              <w:rPr>
                <w:rFonts w:ascii="Simplified Arabic" w:hAnsi="Simplified Arabic" w:cs="Simplified Arabic"/>
                <w:sz w:val="16"/>
                <w:szCs w:val="16"/>
              </w:rPr>
              <w:t>2.47-</w:t>
            </w:r>
          </w:p>
        </w:tc>
        <w:tc>
          <w:tcPr>
            <w:tcW w:w="562" w:type="pct"/>
            <w:tcBorders>
              <w:top w:val="double" w:sz="4" w:space="0" w:color="auto"/>
            </w:tcBorders>
            <w:shd w:val="clear" w:color="auto" w:fill="FFFFFF" w:themeFill="background1"/>
            <w:vAlign w:val="center"/>
          </w:tcPr>
          <w:p w:rsidR="00AB7E3B" w:rsidRPr="001F5C71" w:rsidRDefault="00AB7E3B" w:rsidP="00AB7E3B">
            <w:pPr>
              <w:pStyle w:val="aa"/>
              <w:jc w:val="center"/>
              <w:rPr>
                <w:rFonts w:ascii="Simplified Arabic" w:hAnsi="Simplified Arabic" w:cs="Simplified Arabic"/>
                <w:sz w:val="16"/>
                <w:szCs w:val="16"/>
              </w:rPr>
            </w:pPr>
            <w:r w:rsidRPr="001F5C71">
              <w:rPr>
                <w:rFonts w:ascii="Simplified Arabic" w:hAnsi="Simplified Arabic" w:cs="Simplified Arabic"/>
                <w:sz w:val="16"/>
                <w:szCs w:val="16"/>
              </w:rPr>
              <w:t>0.02</w:t>
            </w:r>
          </w:p>
        </w:tc>
      </w:tr>
      <w:tr w:rsidR="00AB7E3B" w:rsidRPr="001F5C71" w:rsidTr="00AB7E3B">
        <w:tc>
          <w:tcPr>
            <w:tcW w:w="305" w:type="pct"/>
            <w:shd w:val="clear" w:color="auto" w:fill="FFFFFF" w:themeFill="background1"/>
            <w:vAlign w:val="center"/>
          </w:tcPr>
          <w:p w:rsidR="00AB7E3B" w:rsidRPr="001F5C71" w:rsidRDefault="00AB7E3B" w:rsidP="00AB7E3B">
            <w:pPr>
              <w:pStyle w:val="aa"/>
              <w:jc w:val="center"/>
              <w:rPr>
                <w:rFonts w:ascii="Simplified Arabic" w:hAnsi="Simplified Arabic" w:cs="Simplified Arabic"/>
                <w:sz w:val="16"/>
                <w:szCs w:val="16"/>
                <w:rtl/>
                <w:lang w:bidi="ar-IQ"/>
              </w:rPr>
            </w:pPr>
            <w:r w:rsidRPr="001F5C71">
              <w:rPr>
                <w:rFonts w:ascii="Simplified Arabic" w:hAnsi="Simplified Arabic" w:cs="Simplified Arabic" w:hint="cs"/>
                <w:sz w:val="16"/>
                <w:szCs w:val="16"/>
                <w:rtl/>
                <w:lang w:bidi="ar-IQ"/>
              </w:rPr>
              <w:t>2</w:t>
            </w:r>
          </w:p>
        </w:tc>
        <w:tc>
          <w:tcPr>
            <w:tcW w:w="987" w:type="pct"/>
            <w:shd w:val="clear" w:color="auto" w:fill="FFFFFF" w:themeFill="background1"/>
            <w:vAlign w:val="center"/>
          </w:tcPr>
          <w:p w:rsidR="00AB7E3B" w:rsidRPr="001F5C71" w:rsidRDefault="00AB7E3B" w:rsidP="00AB7E3B">
            <w:pPr>
              <w:pStyle w:val="aa"/>
              <w:jc w:val="center"/>
              <w:rPr>
                <w:rFonts w:ascii="Simplified Arabic" w:hAnsi="Simplified Arabic" w:cs="Simplified Arabic"/>
                <w:b/>
                <w:bCs/>
                <w:color w:val="000000"/>
                <w:sz w:val="16"/>
                <w:szCs w:val="16"/>
              </w:rPr>
            </w:pPr>
            <w:r w:rsidRPr="001F5C71">
              <w:rPr>
                <w:rFonts w:ascii="Simplified Arabic" w:hAnsi="Simplified Arabic" w:cs="Simplified Arabic"/>
                <w:b/>
                <w:bCs/>
                <w:color w:val="000000"/>
                <w:sz w:val="16"/>
                <w:szCs w:val="16"/>
                <w:rtl/>
              </w:rPr>
              <w:t>السرعة انتقالية</w:t>
            </w:r>
          </w:p>
        </w:tc>
        <w:tc>
          <w:tcPr>
            <w:tcW w:w="592" w:type="pct"/>
            <w:shd w:val="clear" w:color="auto" w:fill="FFFFFF" w:themeFill="background1"/>
            <w:vAlign w:val="center"/>
          </w:tcPr>
          <w:p w:rsidR="00AB7E3B" w:rsidRPr="001F5C71" w:rsidRDefault="00AB7E3B" w:rsidP="00AB7E3B">
            <w:pPr>
              <w:pStyle w:val="aa"/>
              <w:jc w:val="center"/>
              <w:rPr>
                <w:rFonts w:ascii="Simplified Arabic" w:hAnsi="Simplified Arabic" w:cs="Simplified Arabic"/>
                <w:sz w:val="16"/>
                <w:szCs w:val="16"/>
              </w:rPr>
            </w:pPr>
            <w:r w:rsidRPr="001F5C71">
              <w:rPr>
                <w:rFonts w:ascii="Simplified Arabic" w:hAnsi="Simplified Arabic" w:cs="Simplified Arabic"/>
                <w:sz w:val="16"/>
                <w:szCs w:val="16"/>
              </w:rPr>
              <w:t>4.50</w:t>
            </w:r>
          </w:p>
        </w:tc>
        <w:tc>
          <w:tcPr>
            <w:tcW w:w="592" w:type="pct"/>
            <w:shd w:val="clear" w:color="auto" w:fill="FFFFFF" w:themeFill="background1"/>
            <w:vAlign w:val="center"/>
          </w:tcPr>
          <w:p w:rsidR="00AB7E3B" w:rsidRPr="001F5C71" w:rsidRDefault="00AB7E3B" w:rsidP="00AB7E3B">
            <w:pPr>
              <w:pStyle w:val="aa"/>
              <w:jc w:val="center"/>
              <w:rPr>
                <w:rFonts w:ascii="Simplified Arabic" w:hAnsi="Simplified Arabic" w:cs="Simplified Arabic"/>
                <w:sz w:val="16"/>
                <w:szCs w:val="16"/>
              </w:rPr>
            </w:pPr>
            <w:r w:rsidRPr="001F5C71">
              <w:rPr>
                <w:rFonts w:ascii="Simplified Arabic" w:hAnsi="Simplified Arabic" w:cs="Simplified Arabic"/>
                <w:sz w:val="16"/>
                <w:szCs w:val="16"/>
                <w:rtl/>
              </w:rPr>
              <w:t>0.185</w:t>
            </w:r>
          </w:p>
        </w:tc>
        <w:tc>
          <w:tcPr>
            <w:tcW w:w="592" w:type="pct"/>
            <w:shd w:val="clear" w:color="auto" w:fill="FFFFFF" w:themeFill="background1"/>
            <w:vAlign w:val="center"/>
          </w:tcPr>
          <w:p w:rsidR="00AB7E3B" w:rsidRPr="001F5C71" w:rsidRDefault="00AB7E3B" w:rsidP="00AB7E3B">
            <w:pPr>
              <w:pStyle w:val="aa"/>
              <w:jc w:val="center"/>
              <w:rPr>
                <w:rFonts w:ascii="Simplified Arabic" w:hAnsi="Simplified Arabic" w:cs="Simplified Arabic"/>
                <w:sz w:val="16"/>
                <w:szCs w:val="16"/>
                <w:lang w:bidi="ar-IQ"/>
              </w:rPr>
            </w:pPr>
            <w:r w:rsidRPr="001F5C71">
              <w:rPr>
                <w:rFonts w:ascii="Simplified Arabic" w:hAnsi="Simplified Arabic" w:cs="Simplified Arabic"/>
                <w:sz w:val="16"/>
                <w:szCs w:val="16"/>
                <w:rtl/>
              </w:rPr>
              <w:t>4.1</w:t>
            </w:r>
          </w:p>
        </w:tc>
        <w:tc>
          <w:tcPr>
            <w:tcW w:w="592" w:type="pct"/>
            <w:shd w:val="clear" w:color="auto" w:fill="FFFFFF" w:themeFill="background1"/>
            <w:vAlign w:val="center"/>
          </w:tcPr>
          <w:p w:rsidR="00AB7E3B" w:rsidRPr="001F5C71" w:rsidRDefault="00AB7E3B" w:rsidP="00AB7E3B">
            <w:pPr>
              <w:pStyle w:val="aa"/>
              <w:jc w:val="center"/>
              <w:rPr>
                <w:rFonts w:ascii="Simplified Arabic" w:hAnsi="Simplified Arabic" w:cs="Simplified Arabic"/>
                <w:sz w:val="16"/>
                <w:szCs w:val="16"/>
              </w:rPr>
            </w:pPr>
            <w:r w:rsidRPr="001F5C71">
              <w:rPr>
                <w:rFonts w:ascii="Simplified Arabic" w:hAnsi="Simplified Arabic" w:cs="Simplified Arabic"/>
                <w:sz w:val="16"/>
                <w:szCs w:val="16"/>
                <w:rtl/>
              </w:rPr>
              <w:t>0.093</w:t>
            </w:r>
          </w:p>
        </w:tc>
        <w:tc>
          <w:tcPr>
            <w:tcW w:w="778" w:type="pct"/>
            <w:shd w:val="clear" w:color="auto" w:fill="FFFFFF" w:themeFill="background1"/>
            <w:vAlign w:val="center"/>
          </w:tcPr>
          <w:p w:rsidR="00AB7E3B" w:rsidRPr="001F5C71" w:rsidRDefault="00AB7E3B" w:rsidP="00AB7E3B">
            <w:pPr>
              <w:pStyle w:val="aa"/>
              <w:jc w:val="center"/>
              <w:rPr>
                <w:rFonts w:ascii="Simplified Arabic" w:hAnsi="Simplified Arabic" w:cs="Simplified Arabic"/>
                <w:sz w:val="16"/>
                <w:szCs w:val="16"/>
                <w:rtl/>
                <w:lang w:bidi="ar-IQ"/>
              </w:rPr>
            </w:pPr>
            <w:r w:rsidRPr="001F5C71">
              <w:rPr>
                <w:rFonts w:ascii="Simplified Arabic" w:hAnsi="Simplified Arabic" w:cs="Simplified Arabic"/>
                <w:sz w:val="16"/>
                <w:szCs w:val="16"/>
              </w:rPr>
              <w:t>1.65-</w:t>
            </w:r>
          </w:p>
        </w:tc>
        <w:tc>
          <w:tcPr>
            <w:tcW w:w="562" w:type="pct"/>
            <w:shd w:val="clear" w:color="auto" w:fill="FFFFFF" w:themeFill="background1"/>
            <w:vAlign w:val="center"/>
          </w:tcPr>
          <w:p w:rsidR="00AB7E3B" w:rsidRPr="001F5C71" w:rsidRDefault="00AB7E3B" w:rsidP="00AB7E3B">
            <w:pPr>
              <w:pStyle w:val="aa"/>
              <w:jc w:val="center"/>
              <w:rPr>
                <w:rFonts w:ascii="Simplified Arabic" w:hAnsi="Simplified Arabic" w:cs="Simplified Arabic"/>
                <w:sz w:val="16"/>
                <w:szCs w:val="16"/>
              </w:rPr>
            </w:pPr>
            <w:r w:rsidRPr="001F5C71">
              <w:rPr>
                <w:rFonts w:ascii="Simplified Arabic" w:hAnsi="Simplified Arabic" w:cs="Simplified Arabic"/>
                <w:sz w:val="16"/>
                <w:szCs w:val="16"/>
              </w:rPr>
              <w:t>0.12</w:t>
            </w:r>
          </w:p>
        </w:tc>
      </w:tr>
      <w:tr w:rsidR="00AB7E3B" w:rsidRPr="001F5C71" w:rsidTr="00AB7E3B">
        <w:tc>
          <w:tcPr>
            <w:tcW w:w="305" w:type="pct"/>
            <w:shd w:val="clear" w:color="auto" w:fill="FFFFFF" w:themeFill="background1"/>
            <w:vAlign w:val="center"/>
          </w:tcPr>
          <w:p w:rsidR="00AB7E3B" w:rsidRPr="001F5C71" w:rsidRDefault="00AB7E3B" w:rsidP="00AB7E3B">
            <w:pPr>
              <w:pStyle w:val="aa"/>
              <w:jc w:val="center"/>
              <w:rPr>
                <w:rFonts w:ascii="Simplified Arabic" w:hAnsi="Simplified Arabic" w:cs="Simplified Arabic"/>
                <w:sz w:val="16"/>
                <w:szCs w:val="16"/>
                <w:rtl/>
                <w:lang w:bidi="ar-IQ"/>
              </w:rPr>
            </w:pPr>
            <w:r w:rsidRPr="001F5C71">
              <w:rPr>
                <w:rFonts w:ascii="Simplified Arabic" w:hAnsi="Simplified Arabic" w:cs="Simplified Arabic" w:hint="cs"/>
                <w:sz w:val="16"/>
                <w:szCs w:val="16"/>
                <w:rtl/>
                <w:lang w:bidi="ar-IQ"/>
              </w:rPr>
              <w:t>3</w:t>
            </w:r>
          </w:p>
        </w:tc>
        <w:tc>
          <w:tcPr>
            <w:tcW w:w="987" w:type="pct"/>
            <w:shd w:val="clear" w:color="auto" w:fill="FFFFFF" w:themeFill="background1"/>
            <w:vAlign w:val="center"/>
          </w:tcPr>
          <w:p w:rsidR="00AB7E3B" w:rsidRPr="001F5C71" w:rsidRDefault="00AB7E3B" w:rsidP="00AB7E3B">
            <w:pPr>
              <w:pStyle w:val="aa"/>
              <w:jc w:val="center"/>
              <w:rPr>
                <w:rFonts w:ascii="Simplified Arabic" w:hAnsi="Simplified Arabic" w:cs="Simplified Arabic"/>
                <w:b/>
                <w:bCs/>
                <w:color w:val="000000"/>
                <w:sz w:val="16"/>
                <w:szCs w:val="16"/>
              </w:rPr>
            </w:pPr>
            <w:r w:rsidRPr="001F5C71">
              <w:rPr>
                <w:rFonts w:ascii="Simplified Arabic" w:hAnsi="Simplified Arabic" w:cs="Simplified Arabic"/>
                <w:b/>
                <w:bCs/>
                <w:color w:val="000000"/>
                <w:sz w:val="16"/>
                <w:szCs w:val="16"/>
                <w:rtl/>
              </w:rPr>
              <w:t>القوه المميز بالسرعة</w:t>
            </w:r>
          </w:p>
        </w:tc>
        <w:tc>
          <w:tcPr>
            <w:tcW w:w="592" w:type="pct"/>
            <w:shd w:val="clear" w:color="auto" w:fill="FFFFFF" w:themeFill="background1"/>
            <w:vAlign w:val="center"/>
          </w:tcPr>
          <w:p w:rsidR="00AB7E3B" w:rsidRPr="001F5C71" w:rsidRDefault="00AB7E3B" w:rsidP="00AB7E3B">
            <w:pPr>
              <w:pStyle w:val="aa"/>
              <w:jc w:val="center"/>
              <w:rPr>
                <w:rFonts w:ascii="Simplified Arabic" w:hAnsi="Simplified Arabic" w:cs="Simplified Arabic"/>
                <w:sz w:val="16"/>
                <w:szCs w:val="16"/>
              </w:rPr>
            </w:pPr>
            <w:r w:rsidRPr="001F5C71">
              <w:rPr>
                <w:rFonts w:ascii="Simplified Arabic" w:hAnsi="Simplified Arabic" w:cs="Simplified Arabic"/>
                <w:sz w:val="16"/>
                <w:szCs w:val="16"/>
              </w:rPr>
              <w:t>14.74</w:t>
            </w:r>
          </w:p>
        </w:tc>
        <w:tc>
          <w:tcPr>
            <w:tcW w:w="592" w:type="pct"/>
            <w:shd w:val="clear" w:color="auto" w:fill="FFFFFF" w:themeFill="background1"/>
            <w:vAlign w:val="center"/>
          </w:tcPr>
          <w:p w:rsidR="00AB7E3B" w:rsidRPr="001F5C71" w:rsidRDefault="00AB7E3B" w:rsidP="00AB7E3B">
            <w:pPr>
              <w:pStyle w:val="aa"/>
              <w:jc w:val="center"/>
              <w:rPr>
                <w:rFonts w:ascii="Simplified Arabic" w:hAnsi="Simplified Arabic" w:cs="Simplified Arabic"/>
                <w:sz w:val="16"/>
                <w:szCs w:val="16"/>
              </w:rPr>
            </w:pPr>
            <w:r w:rsidRPr="001F5C71">
              <w:rPr>
                <w:rFonts w:ascii="Simplified Arabic" w:hAnsi="Simplified Arabic" w:cs="Simplified Arabic"/>
                <w:sz w:val="16"/>
                <w:szCs w:val="16"/>
              </w:rPr>
              <w:t>0.71</w:t>
            </w:r>
          </w:p>
        </w:tc>
        <w:tc>
          <w:tcPr>
            <w:tcW w:w="592" w:type="pct"/>
            <w:shd w:val="clear" w:color="auto" w:fill="FFFFFF" w:themeFill="background1"/>
            <w:vAlign w:val="center"/>
          </w:tcPr>
          <w:p w:rsidR="00AB7E3B" w:rsidRPr="001F5C71" w:rsidRDefault="00AB7E3B" w:rsidP="00AB7E3B">
            <w:pPr>
              <w:pStyle w:val="aa"/>
              <w:jc w:val="center"/>
              <w:rPr>
                <w:rFonts w:ascii="Simplified Arabic" w:hAnsi="Simplified Arabic" w:cs="Simplified Arabic"/>
                <w:sz w:val="16"/>
                <w:szCs w:val="16"/>
              </w:rPr>
            </w:pPr>
            <w:r w:rsidRPr="001F5C71">
              <w:rPr>
                <w:rFonts w:ascii="Simplified Arabic" w:hAnsi="Simplified Arabic" w:cs="Simplified Arabic"/>
                <w:sz w:val="16"/>
                <w:szCs w:val="16"/>
              </w:rPr>
              <w:t>10.77</w:t>
            </w:r>
          </w:p>
        </w:tc>
        <w:tc>
          <w:tcPr>
            <w:tcW w:w="592" w:type="pct"/>
            <w:shd w:val="clear" w:color="auto" w:fill="FFFFFF" w:themeFill="background1"/>
            <w:vAlign w:val="center"/>
          </w:tcPr>
          <w:p w:rsidR="00AB7E3B" w:rsidRPr="001F5C71" w:rsidRDefault="00AB7E3B" w:rsidP="00AB7E3B">
            <w:pPr>
              <w:pStyle w:val="aa"/>
              <w:jc w:val="center"/>
              <w:rPr>
                <w:rFonts w:ascii="Simplified Arabic" w:hAnsi="Simplified Arabic" w:cs="Simplified Arabic"/>
                <w:sz w:val="16"/>
                <w:szCs w:val="16"/>
              </w:rPr>
            </w:pPr>
            <w:r w:rsidRPr="001F5C71">
              <w:rPr>
                <w:rFonts w:ascii="Simplified Arabic" w:hAnsi="Simplified Arabic" w:cs="Simplified Arabic"/>
                <w:sz w:val="16"/>
                <w:szCs w:val="16"/>
              </w:rPr>
              <w:t>0.23</w:t>
            </w:r>
          </w:p>
        </w:tc>
        <w:tc>
          <w:tcPr>
            <w:tcW w:w="778" w:type="pct"/>
            <w:shd w:val="clear" w:color="auto" w:fill="FFFFFF" w:themeFill="background1"/>
            <w:vAlign w:val="center"/>
          </w:tcPr>
          <w:p w:rsidR="00AB7E3B" w:rsidRPr="001F5C71" w:rsidRDefault="00AB7E3B" w:rsidP="00AB7E3B">
            <w:pPr>
              <w:pStyle w:val="aa"/>
              <w:jc w:val="center"/>
              <w:rPr>
                <w:rFonts w:ascii="Simplified Arabic" w:hAnsi="Simplified Arabic" w:cs="Simplified Arabic"/>
                <w:sz w:val="16"/>
                <w:szCs w:val="16"/>
              </w:rPr>
            </w:pPr>
            <w:r w:rsidRPr="001F5C71">
              <w:rPr>
                <w:rFonts w:ascii="Simplified Arabic" w:hAnsi="Simplified Arabic" w:cs="Simplified Arabic"/>
                <w:sz w:val="16"/>
                <w:szCs w:val="16"/>
              </w:rPr>
              <w:t>14.92-</w:t>
            </w:r>
          </w:p>
        </w:tc>
        <w:tc>
          <w:tcPr>
            <w:tcW w:w="562" w:type="pct"/>
            <w:shd w:val="clear" w:color="auto" w:fill="FFFFFF" w:themeFill="background1"/>
            <w:vAlign w:val="center"/>
          </w:tcPr>
          <w:p w:rsidR="00AB7E3B" w:rsidRPr="001F5C71" w:rsidRDefault="00AB7E3B" w:rsidP="00AB7E3B">
            <w:pPr>
              <w:pStyle w:val="aa"/>
              <w:jc w:val="center"/>
              <w:rPr>
                <w:rFonts w:ascii="Simplified Arabic" w:hAnsi="Simplified Arabic" w:cs="Simplified Arabic"/>
                <w:sz w:val="16"/>
                <w:szCs w:val="16"/>
              </w:rPr>
            </w:pPr>
            <w:r w:rsidRPr="001F5C71">
              <w:rPr>
                <w:rFonts w:ascii="Simplified Arabic" w:hAnsi="Simplified Arabic" w:cs="Simplified Arabic"/>
                <w:sz w:val="16"/>
                <w:szCs w:val="16"/>
              </w:rPr>
              <w:t>0.00</w:t>
            </w:r>
          </w:p>
        </w:tc>
      </w:tr>
      <w:tr w:rsidR="00AB7E3B" w:rsidRPr="001F5C71" w:rsidTr="00AB7E3B">
        <w:tc>
          <w:tcPr>
            <w:tcW w:w="305" w:type="pct"/>
            <w:shd w:val="clear" w:color="auto" w:fill="FFFFFF" w:themeFill="background1"/>
            <w:vAlign w:val="center"/>
          </w:tcPr>
          <w:p w:rsidR="00AB7E3B" w:rsidRPr="001F5C71" w:rsidRDefault="00AB7E3B" w:rsidP="00AB7E3B">
            <w:pPr>
              <w:pStyle w:val="aa"/>
              <w:jc w:val="center"/>
              <w:rPr>
                <w:rFonts w:ascii="Simplified Arabic" w:hAnsi="Simplified Arabic" w:cs="Simplified Arabic"/>
                <w:sz w:val="16"/>
                <w:szCs w:val="16"/>
                <w:rtl/>
                <w:lang w:bidi="ar-IQ"/>
              </w:rPr>
            </w:pPr>
            <w:r w:rsidRPr="001F5C71">
              <w:rPr>
                <w:rFonts w:ascii="Simplified Arabic" w:hAnsi="Simplified Arabic" w:cs="Simplified Arabic" w:hint="cs"/>
                <w:sz w:val="16"/>
                <w:szCs w:val="16"/>
                <w:rtl/>
                <w:lang w:bidi="ar-IQ"/>
              </w:rPr>
              <w:t>4</w:t>
            </w:r>
          </w:p>
        </w:tc>
        <w:tc>
          <w:tcPr>
            <w:tcW w:w="987" w:type="pct"/>
            <w:shd w:val="clear" w:color="auto" w:fill="FFFFFF" w:themeFill="background1"/>
            <w:vAlign w:val="center"/>
          </w:tcPr>
          <w:p w:rsidR="00AB7E3B" w:rsidRPr="001F5C71" w:rsidRDefault="00AB7E3B" w:rsidP="00AB7E3B">
            <w:pPr>
              <w:pStyle w:val="aa"/>
              <w:jc w:val="center"/>
              <w:rPr>
                <w:rFonts w:ascii="Simplified Arabic" w:hAnsi="Simplified Arabic" w:cs="Simplified Arabic"/>
                <w:b/>
                <w:bCs/>
                <w:color w:val="000000"/>
                <w:sz w:val="16"/>
                <w:szCs w:val="16"/>
              </w:rPr>
            </w:pPr>
            <w:r w:rsidRPr="001F5C71">
              <w:rPr>
                <w:rFonts w:ascii="Simplified Arabic" w:hAnsi="Simplified Arabic" w:cs="Simplified Arabic"/>
                <w:b/>
                <w:bCs/>
                <w:color w:val="000000"/>
                <w:sz w:val="16"/>
                <w:szCs w:val="16"/>
                <w:rtl/>
              </w:rPr>
              <w:t>تحمل السرعة</w:t>
            </w:r>
          </w:p>
        </w:tc>
        <w:tc>
          <w:tcPr>
            <w:tcW w:w="592" w:type="pct"/>
            <w:shd w:val="clear" w:color="auto" w:fill="FFFFFF" w:themeFill="background1"/>
            <w:vAlign w:val="center"/>
          </w:tcPr>
          <w:p w:rsidR="00AB7E3B" w:rsidRPr="001F5C71" w:rsidRDefault="00AB7E3B" w:rsidP="00AB7E3B">
            <w:pPr>
              <w:pStyle w:val="aa"/>
              <w:jc w:val="center"/>
              <w:rPr>
                <w:rFonts w:ascii="Simplified Arabic" w:hAnsi="Simplified Arabic" w:cs="Simplified Arabic"/>
                <w:sz w:val="16"/>
                <w:szCs w:val="16"/>
              </w:rPr>
            </w:pPr>
            <w:r w:rsidRPr="001F5C71">
              <w:rPr>
                <w:rFonts w:ascii="Simplified Arabic" w:hAnsi="Simplified Arabic" w:cs="Simplified Arabic"/>
                <w:sz w:val="16"/>
                <w:szCs w:val="16"/>
              </w:rPr>
              <w:t>22.87</w:t>
            </w:r>
          </w:p>
        </w:tc>
        <w:tc>
          <w:tcPr>
            <w:tcW w:w="592" w:type="pct"/>
            <w:shd w:val="clear" w:color="auto" w:fill="FFFFFF" w:themeFill="background1"/>
            <w:vAlign w:val="center"/>
          </w:tcPr>
          <w:p w:rsidR="00AB7E3B" w:rsidRPr="001F5C71" w:rsidRDefault="00AB7E3B" w:rsidP="00AB7E3B">
            <w:pPr>
              <w:pStyle w:val="aa"/>
              <w:jc w:val="center"/>
              <w:rPr>
                <w:rFonts w:ascii="Simplified Arabic" w:hAnsi="Simplified Arabic" w:cs="Simplified Arabic"/>
                <w:sz w:val="16"/>
                <w:szCs w:val="16"/>
              </w:rPr>
            </w:pPr>
            <w:r w:rsidRPr="001F5C71">
              <w:rPr>
                <w:rFonts w:ascii="Simplified Arabic" w:hAnsi="Simplified Arabic" w:cs="Simplified Arabic"/>
                <w:sz w:val="16"/>
                <w:szCs w:val="16"/>
              </w:rPr>
              <w:t>0.83</w:t>
            </w:r>
          </w:p>
        </w:tc>
        <w:tc>
          <w:tcPr>
            <w:tcW w:w="592" w:type="pct"/>
            <w:shd w:val="clear" w:color="auto" w:fill="FFFFFF" w:themeFill="background1"/>
            <w:vAlign w:val="center"/>
          </w:tcPr>
          <w:p w:rsidR="00AB7E3B" w:rsidRPr="001F5C71" w:rsidRDefault="00AB7E3B" w:rsidP="00AB7E3B">
            <w:pPr>
              <w:pStyle w:val="aa"/>
              <w:jc w:val="center"/>
              <w:rPr>
                <w:rFonts w:ascii="Simplified Arabic" w:hAnsi="Simplified Arabic" w:cs="Simplified Arabic"/>
                <w:sz w:val="16"/>
                <w:szCs w:val="16"/>
              </w:rPr>
            </w:pPr>
            <w:r w:rsidRPr="001F5C71">
              <w:rPr>
                <w:rFonts w:ascii="Simplified Arabic" w:hAnsi="Simplified Arabic" w:cs="Simplified Arabic"/>
                <w:sz w:val="16"/>
                <w:szCs w:val="16"/>
              </w:rPr>
              <w:t>19.41</w:t>
            </w:r>
          </w:p>
        </w:tc>
        <w:tc>
          <w:tcPr>
            <w:tcW w:w="592" w:type="pct"/>
            <w:shd w:val="clear" w:color="auto" w:fill="FFFFFF" w:themeFill="background1"/>
            <w:vAlign w:val="center"/>
          </w:tcPr>
          <w:p w:rsidR="00AB7E3B" w:rsidRPr="001F5C71" w:rsidRDefault="00AB7E3B" w:rsidP="00AB7E3B">
            <w:pPr>
              <w:pStyle w:val="aa"/>
              <w:jc w:val="center"/>
              <w:rPr>
                <w:rFonts w:ascii="Simplified Arabic" w:hAnsi="Simplified Arabic" w:cs="Simplified Arabic"/>
                <w:sz w:val="16"/>
                <w:szCs w:val="16"/>
              </w:rPr>
            </w:pPr>
            <w:r w:rsidRPr="001F5C71">
              <w:rPr>
                <w:rFonts w:ascii="Simplified Arabic" w:hAnsi="Simplified Arabic" w:cs="Simplified Arabic"/>
                <w:sz w:val="16"/>
                <w:szCs w:val="16"/>
              </w:rPr>
              <w:t>5.68</w:t>
            </w:r>
          </w:p>
        </w:tc>
        <w:tc>
          <w:tcPr>
            <w:tcW w:w="778" w:type="pct"/>
            <w:shd w:val="clear" w:color="auto" w:fill="FFFFFF" w:themeFill="background1"/>
            <w:vAlign w:val="center"/>
          </w:tcPr>
          <w:p w:rsidR="00AB7E3B" w:rsidRPr="001F5C71" w:rsidRDefault="00AB7E3B" w:rsidP="00AB7E3B">
            <w:pPr>
              <w:pStyle w:val="aa"/>
              <w:jc w:val="center"/>
              <w:rPr>
                <w:rFonts w:ascii="Simplified Arabic" w:hAnsi="Simplified Arabic" w:cs="Simplified Arabic"/>
                <w:sz w:val="16"/>
                <w:szCs w:val="16"/>
              </w:rPr>
            </w:pPr>
            <w:r w:rsidRPr="001F5C71">
              <w:rPr>
                <w:rFonts w:ascii="Simplified Arabic" w:hAnsi="Simplified Arabic" w:cs="Simplified Arabic"/>
                <w:sz w:val="16"/>
                <w:szCs w:val="16"/>
              </w:rPr>
              <w:t>1.70-</w:t>
            </w:r>
          </w:p>
        </w:tc>
        <w:tc>
          <w:tcPr>
            <w:tcW w:w="562" w:type="pct"/>
            <w:shd w:val="clear" w:color="auto" w:fill="FFFFFF" w:themeFill="background1"/>
            <w:vAlign w:val="center"/>
          </w:tcPr>
          <w:p w:rsidR="00AB7E3B" w:rsidRPr="001F5C71" w:rsidRDefault="00AB7E3B" w:rsidP="00AB7E3B">
            <w:pPr>
              <w:pStyle w:val="aa"/>
              <w:jc w:val="center"/>
              <w:rPr>
                <w:rFonts w:ascii="Simplified Arabic" w:hAnsi="Simplified Arabic" w:cs="Simplified Arabic"/>
                <w:sz w:val="16"/>
                <w:szCs w:val="16"/>
              </w:rPr>
            </w:pPr>
            <w:r w:rsidRPr="001F5C71">
              <w:rPr>
                <w:rFonts w:ascii="Simplified Arabic" w:hAnsi="Simplified Arabic" w:cs="Simplified Arabic"/>
                <w:sz w:val="16"/>
                <w:szCs w:val="16"/>
              </w:rPr>
              <w:t>0.11</w:t>
            </w:r>
          </w:p>
        </w:tc>
      </w:tr>
      <w:tr w:rsidR="00AB7E3B" w:rsidRPr="001F5C71" w:rsidTr="00AB7E3B">
        <w:tc>
          <w:tcPr>
            <w:tcW w:w="305" w:type="pct"/>
            <w:shd w:val="clear" w:color="auto" w:fill="FFFFFF" w:themeFill="background1"/>
            <w:vAlign w:val="center"/>
          </w:tcPr>
          <w:p w:rsidR="00AB7E3B" w:rsidRPr="001F5C71" w:rsidRDefault="00AB7E3B" w:rsidP="00AB7E3B">
            <w:pPr>
              <w:pStyle w:val="aa"/>
              <w:jc w:val="center"/>
              <w:rPr>
                <w:rFonts w:ascii="Simplified Arabic" w:hAnsi="Simplified Arabic" w:cs="Simplified Arabic"/>
                <w:sz w:val="16"/>
                <w:szCs w:val="16"/>
                <w:rtl/>
                <w:lang w:bidi="ar-IQ"/>
              </w:rPr>
            </w:pPr>
            <w:r w:rsidRPr="001F5C71">
              <w:rPr>
                <w:rFonts w:ascii="Simplified Arabic" w:hAnsi="Simplified Arabic" w:cs="Simplified Arabic" w:hint="cs"/>
                <w:sz w:val="16"/>
                <w:szCs w:val="16"/>
                <w:rtl/>
                <w:lang w:bidi="ar-IQ"/>
              </w:rPr>
              <w:t>5</w:t>
            </w:r>
          </w:p>
        </w:tc>
        <w:tc>
          <w:tcPr>
            <w:tcW w:w="987" w:type="pct"/>
            <w:shd w:val="clear" w:color="auto" w:fill="FFFFFF" w:themeFill="background1"/>
            <w:vAlign w:val="center"/>
          </w:tcPr>
          <w:p w:rsidR="00AB7E3B" w:rsidRPr="001F5C71" w:rsidRDefault="00AB7E3B" w:rsidP="00AB7E3B">
            <w:pPr>
              <w:pStyle w:val="aa"/>
              <w:jc w:val="center"/>
              <w:rPr>
                <w:rFonts w:ascii="Simplified Arabic" w:hAnsi="Simplified Arabic" w:cs="Simplified Arabic"/>
                <w:b/>
                <w:bCs/>
                <w:color w:val="000000"/>
                <w:sz w:val="16"/>
                <w:szCs w:val="16"/>
              </w:rPr>
            </w:pPr>
            <w:r w:rsidRPr="001F5C71">
              <w:rPr>
                <w:rFonts w:ascii="Simplified Arabic" w:hAnsi="Simplified Arabic" w:cs="Simplified Arabic"/>
                <w:b/>
                <w:bCs/>
                <w:color w:val="000000"/>
                <w:sz w:val="16"/>
                <w:szCs w:val="16"/>
                <w:rtl/>
              </w:rPr>
              <w:t>تحمل القوة</w:t>
            </w:r>
          </w:p>
        </w:tc>
        <w:tc>
          <w:tcPr>
            <w:tcW w:w="592" w:type="pct"/>
            <w:shd w:val="clear" w:color="auto" w:fill="FFFFFF" w:themeFill="background1"/>
            <w:vAlign w:val="center"/>
          </w:tcPr>
          <w:p w:rsidR="00AB7E3B" w:rsidRPr="001F5C71" w:rsidRDefault="00AB7E3B" w:rsidP="00AB7E3B">
            <w:pPr>
              <w:pStyle w:val="aa"/>
              <w:jc w:val="center"/>
              <w:rPr>
                <w:rFonts w:ascii="Simplified Arabic" w:hAnsi="Simplified Arabic" w:cs="Simplified Arabic"/>
                <w:sz w:val="16"/>
                <w:szCs w:val="16"/>
              </w:rPr>
            </w:pPr>
            <w:r w:rsidRPr="001F5C71">
              <w:rPr>
                <w:rFonts w:ascii="Simplified Arabic" w:hAnsi="Simplified Arabic" w:cs="Simplified Arabic"/>
                <w:sz w:val="16"/>
                <w:szCs w:val="16"/>
              </w:rPr>
              <w:t>30.62</w:t>
            </w:r>
          </w:p>
        </w:tc>
        <w:tc>
          <w:tcPr>
            <w:tcW w:w="592" w:type="pct"/>
            <w:shd w:val="clear" w:color="auto" w:fill="FFFFFF" w:themeFill="background1"/>
            <w:vAlign w:val="center"/>
          </w:tcPr>
          <w:p w:rsidR="00AB7E3B" w:rsidRPr="001F5C71" w:rsidRDefault="00AB7E3B" w:rsidP="00AB7E3B">
            <w:pPr>
              <w:pStyle w:val="aa"/>
              <w:jc w:val="center"/>
              <w:rPr>
                <w:rFonts w:ascii="Simplified Arabic" w:hAnsi="Simplified Arabic" w:cs="Simplified Arabic"/>
                <w:sz w:val="16"/>
                <w:szCs w:val="16"/>
              </w:rPr>
            </w:pPr>
            <w:r w:rsidRPr="001F5C71">
              <w:rPr>
                <w:rFonts w:ascii="Simplified Arabic" w:hAnsi="Simplified Arabic" w:cs="Simplified Arabic"/>
                <w:sz w:val="16"/>
                <w:szCs w:val="16"/>
              </w:rPr>
              <w:t>1.06</w:t>
            </w:r>
          </w:p>
        </w:tc>
        <w:tc>
          <w:tcPr>
            <w:tcW w:w="592" w:type="pct"/>
            <w:shd w:val="clear" w:color="auto" w:fill="FFFFFF" w:themeFill="background1"/>
            <w:vAlign w:val="center"/>
          </w:tcPr>
          <w:p w:rsidR="00AB7E3B" w:rsidRPr="001F5C71" w:rsidRDefault="00AB7E3B" w:rsidP="00AB7E3B">
            <w:pPr>
              <w:pStyle w:val="aa"/>
              <w:jc w:val="center"/>
              <w:rPr>
                <w:rFonts w:ascii="Simplified Arabic" w:hAnsi="Simplified Arabic" w:cs="Simplified Arabic"/>
                <w:sz w:val="16"/>
                <w:szCs w:val="16"/>
              </w:rPr>
            </w:pPr>
            <w:r w:rsidRPr="001F5C71">
              <w:rPr>
                <w:rFonts w:ascii="Simplified Arabic" w:hAnsi="Simplified Arabic" w:cs="Simplified Arabic"/>
                <w:sz w:val="16"/>
                <w:szCs w:val="16"/>
              </w:rPr>
              <w:t>37.18</w:t>
            </w:r>
          </w:p>
        </w:tc>
        <w:tc>
          <w:tcPr>
            <w:tcW w:w="592" w:type="pct"/>
            <w:shd w:val="clear" w:color="auto" w:fill="FFFFFF" w:themeFill="background1"/>
            <w:vAlign w:val="center"/>
          </w:tcPr>
          <w:p w:rsidR="00AB7E3B" w:rsidRPr="001F5C71" w:rsidRDefault="00AB7E3B" w:rsidP="00AB7E3B">
            <w:pPr>
              <w:pStyle w:val="aa"/>
              <w:jc w:val="center"/>
              <w:rPr>
                <w:rFonts w:ascii="Simplified Arabic" w:hAnsi="Simplified Arabic" w:cs="Simplified Arabic"/>
                <w:sz w:val="16"/>
                <w:szCs w:val="16"/>
              </w:rPr>
            </w:pPr>
            <w:r w:rsidRPr="001F5C71">
              <w:rPr>
                <w:rFonts w:ascii="Simplified Arabic" w:hAnsi="Simplified Arabic" w:cs="Simplified Arabic"/>
                <w:sz w:val="16"/>
                <w:szCs w:val="16"/>
              </w:rPr>
              <w:t>0.41</w:t>
            </w:r>
          </w:p>
        </w:tc>
        <w:tc>
          <w:tcPr>
            <w:tcW w:w="778" w:type="pct"/>
            <w:shd w:val="clear" w:color="auto" w:fill="FFFFFF" w:themeFill="background1"/>
            <w:vAlign w:val="center"/>
          </w:tcPr>
          <w:p w:rsidR="00AB7E3B" w:rsidRPr="001F5C71" w:rsidRDefault="00AB7E3B" w:rsidP="00AB7E3B">
            <w:pPr>
              <w:pStyle w:val="aa"/>
              <w:jc w:val="center"/>
              <w:rPr>
                <w:rFonts w:ascii="Simplified Arabic" w:hAnsi="Simplified Arabic" w:cs="Simplified Arabic"/>
                <w:sz w:val="16"/>
                <w:szCs w:val="16"/>
              </w:rPr>
            </w:pPr>
            <w:r w:rsidRPr="001F5C71">
              <w:rPr>
                <w:rFonts w:ascii="Simplified Arabic" w:hAnsi="Simplified Arabic" w:cs="Simplified Arabic"/>
                <w:sz w:val="16"/>
                <w:szCs w:val="16"/>
              </w:rPr>
              <w:t>16.31</w:t>
            </w:r>
          </w:p>
        </w:tc>
        <w:tc>
          <w:tcPr>
            <w:tcW w:w="562" w:type="pct"/>
            <w:shd w:val="clear" w:color="auto" w:fill="FFFFFF" w:themeFill="background1"/>
            <w:vAlign w:val="center"/>
          </w:tcPr>
          <w:p w:rsidR="00AB7E3B" w:rsidRPr="001F5C71" w:rsidRDefault="00AB7E3B" w:rsidP="00AB7E3B">
            <w:pPr>
              <w:pStyle w:val="aa"/>
              <w:jc w:val="center"/>
              <w:rPr>
                <w:rFonts w:ascii="Simplified Arabic" w:hAnsi="Simplified Arabic" w:cs="Simplified Arabic"/>
                <w:sz w:val="16"/>
                <w:szCs w:val="16"/>
              </w:rPr>
            </w:pPr>
            <w:r w:rsidRPr="001F5C71">
              <w:rPr>
                <w:rFonts w:ascii="Simplified Arabic" w:hAnsi="Simplified Arabic" w:cs="Simplified Arabic"/>
                <w:sz w:val="16"/>
                <w:szCs w:val="16"/>
              </w:rPr>
              <w:t>0.00</w:t>
            </w:r>
          </w:p>
        </w:tc>
      </w:tr>
      <w:tr w:rsidR="00AB7E3B" w:rsidRPr="001F5C71" w:rsidTr="00AB7E3B">
        <w:tc>
          <w:tcPr>
            <w:tcW w:w="305" w:type="pct"/>
            <w:shd w:val="clear" w:color="auto" w:fill="FFFFFF" w:themeFill="background1"/>
            <w:vAlign w:val="center"/>
          </w:tcPr>
          <w:p w:rsidR="00AB7E3B" w:rsidRPr="001F5C71" w:rsidRDefault="00AB7E3B" w:rsidP="00AB7E3B">
            <w:pPr>
              <w:pStyle w:val="aa"/>
              <w:jc w:val="center"/>
              <w:rPr>
                <w:rFonts w:ascii="Simplified Arabic" w:hAnsi="Simplified Arabic" w:cs="Simplified Arabic"/>
                <w:sz w:val="16"/>
                <w:szCs w:val="16"/>
                <w:rtl/>
                <w:lang w:bidi="ar-IQ"/>
              </w:rPr>
            </w:pPr>
            <w:r w:rsidRPr="001F5C71">
              <w:rPr>
                <w:rFonts w:ascii="Simplified Arabic" w:hAnsi="Simplified Arabic" w:cs="Simplified Arabic" w:hint="cs"/>
                <w:sz w:val="16"/>
                <w:szCs w:val="16"/>
                <w:rtl/>
                <w:lang w:bidi="ar-IQ"/>
              </w:rPr>
              <w:t>6</w:t>
            </w:r>
          </w:p>
        </w:tc>
        <w:tc>
          <w:tcPr>
            <w:tcW w:w="987" w:type="pct"/>
            <w:shd w:val="clear" w:color="auto" w:fill="FFFFFF" w:themeFill="background1"/>
            <w:vAlign w:val="center"/>
          </w:tcPr>
          <w:p w:rsidR="00AB7E3B" w:rsidRPr="001F5C71" w:rsidRDefault="00AB7E3B" w:rsidP="00AB7E3B">
            <w:pPr>
              <w:pStyle w:val="aa"/>
              <w:jc w:val="center"/>
              <w:rPr>
                <w:rFonts w:ascii="Simplified Arabic" w:hAnsi="Simplified Arabic" w:cs="Simplified Arabic"/>
                <w:b/>
                <w:bCs/>
                <w:color w:val="000000"/>
                <w:sz w:val="16"/>
                <w:szCs w:val="16"/>
              </w:rPr>
            </w:pPr>
            <w:r w:rsidRPr="001F5C71">
              <w:rPr>
                <w:rFonts w:ascii="Simplified Arabic" w:hAnsi="Simplified Arabic" w:cs="Simplified Arabic"/>
                <w:b/>
                <w:bCs/>
                <w:color w:val="000000"/>
                <w:sz w:val="16"/>
                <w:szCs w:val="16"/>
                <w:rtl/>
              </w:rPr>
              <w:t>القوة الانفجارية</w:t>
            </w:r>
          </w:p>
        </w:tc>
        <w:tc>
          <w:tcPr>
            <w:tcW w:w="592" w:type="pct"/>
            <w:shd w:val="clear" w:color="auto" w:fill="FFFFFF" w:themeFill="background1"/>
            <w:vAlign w:val="center"/>
          </w:tcPr>
          <w:p w:rsidR="00AB7E3B" w:rsidRPr="001F5C71" w:rsidRDefault="00AB7E3B" w:rsidP="00AB7E3B">
            <w:pPr>
              <w:pStyle w:val="aa"/>
              <w:jc w:val="center"/>
              <w:rPr>
                <w:rFonts w:ascii="Simplified Arabic" w:hAnsi="Simplified Arabic" w:cs="Simplified Arabic"/>
                <w:sz w:val="16"/>
                <w:szCs w:val="16"/>
              </w:rPr>
            </w:pPr>
            <w:r w:rsidRPr="001F5C71">
              <w:rPr>
                <w:rFonts w:ascii="Simplified Arabic" w:hAnsi="Simplified Arabic" w:cs="Simplified Arabic"/>
                <w:sz w:val="16"/>
                <w:szCs w:val="16"/>
              </w:rPr>
              <w:t>1.58</w:t>
            </w:r>
          </w:p>
        </w:tc>
        <w:tc>
          <w:tcPr>
            <w:tcW w:w="592" w:type="pct"/>
            <w:shd w:val="clear" w:color="auto" w:fill="FFFFFF" w:themeFill="background1"/>
            <w:vAlign w:val="center"/>
          </w:tcPr>
          <w:p w:rsidR="00AB7E3B" w:rsidRPr="001F5C71" w:rsidRDefault="00AB7E3B" w:rsidP="00AB7E3B">
            <w:pPr>
              <w:pStyle w:val="aa"/>
              <w:jc w:val="center"/>
              <w:rPr>
                <w:rFonts w:ascii="Simplified Arabic" w:hAnsi="Simplified Arabic" w:cs="Simplified Arabic"/>
                <w:sz w:val="16"/>
                <w:szCs w:val="16"/>
              </w:rPr>
            </w:pPr>
            <w:r w:rsidRPr="001F5C71">
              <w:rPr>
                <w:rFonts w:ascii="Simplified Arabic" w:hAnsi="Simplified Arabic" w:cs="Simplified Arabic"/>
                <w:sz w:val="16"/>
                <w:szCs w:val="16"/>
              </w:rPr>
              <w:t>0.27</w:t>
            </w:r>
          </w:p>
        </w:tc>
        <w:tc>
          <w:tcPr>
            <w:tcW w:w="592" w:type="pct"/>
            <w:shd w:val="clear" w:color="auto" w:fill="FFFFFF" w:themeFill="background1"/>
            <w:vAlign w:val="center"/>
          </w:tcPr>
          <w:p w:rsidR="00AB7E3B" w:rsidRPr="001F5C71" w:rsidRDefault="00AB7E3B" w:rsidP="00AB7E3B">
            <w:pPr>
              <w:pStyle w:val="aa"/>
              <w:jc w:val="center"/>
              <w:rPr>
                <w:rFonts w:ascii="Simplified Arabic" w:hAnsi="Simplified Arabic" w:cs="Simplified Arabic"/>
                <w:sz w:val="16"/>
                <w:szCs w:val="16"/>
              </w:rPr>
            </w:pPr>
            <w:r w:rsidRPr="001F5C71">
              <w:rPr>
                <w:rFonts w:ascii="Simplified Arabic" w:hAnsi="Simplified Arabic" w:cs="Simplified Arabic"/>
                <w:sz w:val="16"/>
                <w:szCs w:val="16"/>
              </w:rPr>
              <w:t>1.89</w:t>
            </w:r>
          </w:p>
        </w:tc>
        <w:tc>
          <w:tcPr>
            <w:tcW w:w="592" w:type="pct"/>
            <w:shd w:val="clear" w:color="auto" w:fill="FFFFFF" w:themeFill="background1"/>
            <w:vAlign w:val="center"/>
          </w:tcPr>
          <w:p w:rsidR="00AB7E3B" w:rsidRPr="001F5C71" w:rsidRDefault="00AB7E3B" w:rsidP="00AB7E3B">
            <w:pPr>
              <w:pStyle w:val="aa"/>
              <w:jc w:val="center"/>
              <w:rPr>
                <w:rFonts w:ascii="Simplified Arabic" w:hAnsi="Simplified Arabic" w:cs="Simplified Arabic"/>
                <w:sz w:val="16"/>
                <w:szCs w:val="16"/>
              </w:rPr>
            </w:pPr>
            <w:r w:rsidRPr="001F5C71">
              <w:rPr>
                <w:rFonts w:ascii="Simplified Arabic" w:hAnsi="Simplified Arabic" w:cs="Simplified Arabic"/>
                <w:sz w:val="16"/>
                <w:szCs w:val="16"/>
              </w:rPr>
              <w:t>0.14</w:t>
            </w:r>
          </w:p>
        </w:tc>
        <w:tc>
          <w:tcPr>
            <w:tcW w:w="778" w:type="pct"/>
            <w:shd w:val="clear" w:color="auto" w:fill="FFFFFF" w:themeFill="background1"/>
            <w:vAlign w:val="center"/>
          </w:tcPr>
          <w:p w:rsidR="00AB7E3B" w:rsidRPr="001F5C71" w:rsidRDefault="00AB7E3B" w:rsidP="00AB7E3B">
            <w:pPr>
              <w:pStyle w:val="aa"/>
              <w:jc w:val="center"/>
              <w:rPr>
                <w:rFonts w:ascii="Simplified Arabic" w:hAnsi="Simplified Arabic" w:cs="Simplified Arabic"/>
                <w:sz w:val="16"/>
                <w:szCs w:val="16"/>
              </w:rPr>
            </w:pPr>
            <w:r w:rsidRPr="001F5C71">
              <w:rPr>
                <w:rFonts w:ascii="Simplified Arabic" w:hAnsi="Simplified Arabic" w:cs="Simplified Arabic"/>
                <w:sz w:val="16"/>
                <w:szCs w:val="16"/>
              </w:rPr>
              <w:t>2.83</w:t>
            </w:r>
          </w:p>
        </w:tc>
        <w:tc>
          <w:tcPr>
            <w:tcW w:w="562" w:type="pct"/>
            <w:shd w:val="clear" w:color="auto" w:fill="FFFFFF" w:themeFill="background1"/>
            <w:vAlign w:val="center"/>
          </w:tcPr>
          <w:p w:rsidR="00AB7E3B" w:rsidRPr="001F5C71" w:rsidRDefault="00AB7E3B" w:rsidP="00AB7E3B">
            <w:pPr>
              <w:pStyle w:val="aa"/>
              <w:jc w:val="center"/>
              <w:rPr>
                <w:rFonts w:ascii="Simplified Arabic" w:hAnsi="Simplified Arabic" w:cs="Simplified Arabic"/>
                <w:sz w:val="16"/>
                <w:szCs w:val="16"/>
              </w:rPr>
            </w:pPr>
            <w:r w:rsidRPr="001F5C71">
              <w:rPr>
                <w:rFonts w:ascii="Simplified Arabic" w:hAnsi="Simplified Arabic" w:cs="Simplified Arabic"/>
                <w:sz w:val="16"/>
                <w:szCs w:val="16"/>
              </w:rPr>
              <w:t>0.01</w:t>
            </w:r>
          </w:p>
        </w:tc>
      </w:tr>
    </w:tbl>
    <w:p w:rsidR="005D0E5A" w:rsidRDefault="005D0E5A" w:rsidP="005D0E5A">
      <w:pPr>
        <w:pStyle w:val="aa"/>
        <w:jc w:val="both"/>
        <w:rPr>
          <w:rFonts w:ascii="Simplified Arabic" w:eastAsia="Times New Roman" w:hAnsi="Simplified Arabic" w:cs="Simplified Arabic"/>
          <w:sz w:val="24"/>
          <w:szCs w:val="24"/>
          <w:rtl/>
        </w:rPr>
      </w:pPr>
      <w:r w:rsidRPr="00E77FEB">
        <w:rPr>
          <w:rFonts w:ascii="Simplified Arabic" w:hAnsi="Simplified Arabic" w:cs="Simplified Arabic"/>
          <w:sz w:val="24"/>
          <w:szCs w:val="24"/>
          <w:rtl/>
          <w:lang w:bidi="ar-IQ"/>
        </w:rPr>
        <w:t>وفي الجدول (</w:t>
      </w:r>
      <w:r>
        <w:rPr>
          <w:rFonts w:ascii="Simplified Arabic" w:hAnsi="Simplified Arabic" w:cs="Simplified Arabic" w:hint="cs"/>
          <w:sz w:val="24"/>
          <w:szCs w:val="24"/>
          <w:rtl/>
          <w:lang w:bidi="ar-IQ"/>
        </w:rPr>
        <w:t>4</w:t>
      </w:r>
      <w:r w:rsidRPr="00E77FEB">
        <w:rPr>
          <w:rFonts w:ascii="Simplified Arabic" w:hAnsi="Simplified Arabic" w:cs="Simplified Arabic"/>
          <w:sz w:val="24"/>
          <w:szCs w:val="24"/>
          <w:rtl/>
          <w:lang w:bidi="ar-IQ"/>
        </w:rPr>
        <w:t xml:space="preserve">) </w:t>
      </w:r>
      <w:r w:rsidRPr="00E77FEB">
        <w:rPr>
          <w:rFonts w:ascii="Simplified Arabic" w:hAnsi="Simplified Arabic" w:cs="Simplified Arabic"/>
          <w:sz w:val="24"/>
          <w:szCs w:val="24"/>
          <w:rtl/>
          <w:lang w:bidi="ar-DZ"/>
        </w:rPr>
        <w:t xml:space="preserve">يبين نتائج </w:t>
      </w:r>
      <w:r w:rsidRPr="00E77FEB">
        <w:rPr>
          <w:rFonts w:ascii="Simplified Arabic" w:hAnsi="Simplified Arabic" w:cs="Simplified Arabic"/>
          <w:sz w:val="24"/>
          <w:szCs w:val="24"/>
          <w:rtl/>
          <w:lang w:bidi="ar-IQ"/>
        </w:rPr>
        <w:t>الفروق في بعض البدنية (</w:t>
      </w:r>
      <w:r>
        <w:rPr>
          <w:rFonts w:ascii="Simplified Arabic" w:eastAsia="Times New Roman" w:hAnsi="Simplified Arabic" w:cs="Simplified Arabic"/>
          <w:sz w:val="24"/>
          <w:szCs w:val="24"/>
          <w:rtl/>
          <w:lang w:bidi="ar-IQ"/>
        </w:rPr>
        <w:t>الرشاقة، السرعة الانتقالية</w:t>
      </w:r>
      <w:r w:rsidRPr="00E77FEB">
        <w:rPr>
          <w:rFonts w:ascii="Simplified Arabic" w:eastAsia="Times New Roman" w:hAnsi="Simplified Arabic" w:cs="Simplified Arabic"/>
          <w:sz w:val="24"/>
          <w:szCs w:val="24"/>
          <w:rtl/>
          <w:lang w:bidi="ar-IQ"/>
        </w:rPr>
        <w:t>،</w:t>
      </w:r>
      <w:r>
        <w:rPr>
          <w:rFonts w:ascii="Simplified Arabic" w:eastAsia="Times New Roman" w:hAnsi="Simplified Arabic" w:cs="Simplified Arabic"/>
          <w:sz w:val="24"/>
          <w:szCs w:val="24"/>
          <w:rtl/>
          <w:lang w:bidi="ar-IQ"/>
        </w:rPr>
        <w:t xml:space="preserve"> القوة المميزة للسرعة، تحمل السرعة، تحمل القوة</w:t>
      </w:r>
      <w:r w:rsidRPr="00E77FEB">
        <w:rPr>
          <w:rFonts w:ascii="Simplified Arabic" w:eastAsia="Times New Roman" w:hAnsi="Simplified Arabic" w:cs="Simplified Arabic"/>
          <w:sz w:val="24"/>
          <w:szCs w:val="24"/>
          <w:rtl/>
          <w:lang w:bidi="ar-IQ"/>
        </w:rPr>
        <w:t xml:space="preserve">، القوة </w:t>
      </w:r>
      <w:r w:rsidRPr="00B97062">
        <w:rPr>
          <w:rFonts w:ascii="Simplified Arabic" w:hAnsi="Simplified Arabic" w:cs="Simplified Arabic"/>
          <w:sz w:val="24"/>
          <w:szCs w:val="24"/>
          <w:rtl/>
          <w:lang w:bidi="ar-IQ"/>
        </w:rPr>
        <w:t xml:space="preserve">الانفجارية) </w:t>
      </w:r>
      <w:r w:rsidRPr="00E77FEB">
        <w:rPr>
          <w:rFonts w:ascii="Simplified Arabic" w:hAnsi="Simplified Arabic" w:cs="Simplified Arabic"/>
          <w:sz w:val="24"/>
          <w:szCs w:val="24"/>
          <w:rtl/>
          <w:lang w:bidi="ar-IQ"/>
        </w:rPr>
        <w:t xml:space="preserve">في الاختبار </w:t>
      </w:r>
      <w:r w:rsidRPr="00B97062">
        <w:rPr>
          <w:rFonts w:ascii="Simplified Arabic" w:hAnsi="Simplified Arabic" w:cs="Simplified Arabic"/>
          <w:sz w:val="24"/>
          <w:szCs w:val="24"/>
          <w:rtl/>
          <w:lang w:bidi="ar-IQ"/>
        </w:rPr>
        <w:t>(</w:t>
      </w:r>
      <w:r w:rsidRPr="00E77FEB">
        <w:rPr>
          <w:rFonts w:ascii="Simplified Arabic" w:hAnsi="Simplified Arabic" w:cs="Simplified Arabic"/>
          <w:sz w:val="24"/>
          <w:szCs w:val="24"/>
          <w:rtl/>
          <w:lang w:bidi="ar-IQ"/>
        </w:rPr>
        <w:t>بعد الفترة الانتقالية</w:t>
      </w:r>
      <w:r w:rsidRPr="00B97062">
        <w:rPr>
          <w:rFonts w:ascii="Simplified Arabic" w:hAnsi="Simplified Arabic" w:cs="Simplified Arabic"/>
          <w:sz w:val="24"/>
          <w:szCs w:val="24"/>
          <w:rtl/>
          <w:lang w:bidi="ar-IQ"/>
        </w:rPr>
        <w:t xml:space="preserve">)، </w:t>
      </w:r>
      <w:r w:rsidRPr="00B97062">
        <w:rPr>
          <w:rFonts w:ascii="Simplified Arabic" w:hAnsi="Simplified Arabic" w:cs="Simplified Arabic" w:hint="cs"/>
          <w:sz w:val="24"/>
          <w:szCs w:val="24"/>
          <w:rtl/>
          <w:lang w:bidi="ar-IQ"/>
        </w:rPr>
        <w:t>أد</w:t>
      </w:r>
      <w:r w:rsidRPr="00B97062">
        <w:rPr>
          <w:rFonts w:ascii="Simplified Arabic" w:hAnsi="Simplified Arabic" w:cs="Simplified Arabic"/>
          <w:sz w:val="24"/>
          <w:szCs w:val="24"/>
          <w:rtl/>
          <w:lang w:bidi="ar-IQ"/>
        </w:rPr>
        <w:t xml:space="preserve"> بلغت قيم</w:t>
      </w:r>
      <w:r w:rsidR="00BE40FC">
        <w:rPr>
          <w:rFonts w:ascii="Simplified Arabic" w:hAnsi="Simplified Arabic" w:cs="Simplified Arabic" w:hint="cs"/>
          <w:sz w:val="24"/>
          <w:szCs w:val="24"/>
          <w:rtl/>
          <w:lang w:bidi="ar-IQ"/>
        </w:rPr>
        <w:t xml:space="preserve"> </w:t>
      </w:r>
      <w:r w:rsidRPr="00B97062">
        <w:rPr>
          <w:rFonts w:ascii="Simplified Arabic" w:hAnsi="Simplified Arabic" w:cs="Simplified Arabic"/>
          <w:sz w:val="24"/>
          <w:szCs w:val="24"/>
          <w:rtl/>
          <w:lang w:bidi="ar-IQ"/>
        </w:rPr>
        <w:t>(ت) المحسوبة للمتغيرات أعلاه</w:t>
      </w:r>
      <w:r w:rsidR="00BE40FC">
        <w:rPr>
          <w:rFonts w:ascii="Simplified Arabic" w:hAnsi="Simplified Arabic" w:cs="Simplified Arabic" w:hint="cs"/>
          <w:sz w:val="24"/>
          <w:szCs w:val="24"/>
          <w:rtl/>
          <w:lang w:bidi="ar-IQ"/>
        </w:rPr>
        <w:t xml:space="preserve"> </w:t>
      </w:r>
      <w:r w:rsidRPr="00B97062">
        <w:rPr>
          <w:rFonts w:ascii="Simplified Arabic" w:hAnsi="Simplified Arabic" w:cs="Simplified Arabic"/>
          <w:sz w:val="24"/>
          <w:szCs w:val="24"/>
          <w:rtl/>
          <w:lang w:bidi="ar-IQ"/>
        </w:rPr>
        <w:t>(</w:t>
      </w:r>
      <w:r w:rsidRPr="00B97062">
        <w:rPr>
          <w:rFonts w:ascii="Simplified Arabic" w:hAnsi="Simplified Arabic" w:cs="Simplified Arabic"/>
          <w:sz w:val="24"/>
          <w:szCs w:val="24"/>
          <w:lang w:bidi="ar-IQ"/>
        </w:rPr>
        <w:t>2.47-</w:t>
      </w:r>
      <w:r w:rsidRPr="00B97062">
        <w:rPr>
          <w:rFonts w:ascii="Simplified Arabic" w:hAnsi="Simplified Arabic" w:cs="Simplified Arabic"/>
          <w:sz w:val="24"/>
          <w:szCs w:val="24"/>
          <w:rtl/>
          <w:lang w:bidi="ar-IQ"/>
        </w:rPr>
        <w:t xml:space="preserve">، </w:t>
      </w:r>
      <w:r w:rsidRPr="00B97062">
        <w:rPr>
          <w:rFonts w:ascii="Simplified Arabic" w:hAnsi="Simplified Arabic" w:cs="Simplified Arabic"/>
          <w:sz w:val="24"/>
          <w:szCs w:val="24"/>
          <w:lang w:bidi="ar-IQ"/>
        </w:rPr>
        <w:t>1.65-</w:t>
      </w:r>
      <w:r w:rsidRPr="00B97062">
        <w:rPr>
          <w:rFonts w:ascii="Simplified Arabic" w:hAnsi="Simplified Arabic" w:cs="Simplified Arabic"/>
          <w:sz w:val="24"/>
          <w:szCs w:val="24"/>
          <w:rtl/>
          <w:lang w:bidi="ar-IQ"/>
        </w:rPr>
        <w:t xml:space="preserve">، </w:t>
      </w:r>
      <w:r w:rsidRPr="00B97062">
        <w:rPr>
          <w:rFonts w:ascii="Simplified Arabic" w:hAnsi="Simplified Arabic" w:cs="Simplified Arabic"/>
          <w:sz w:val="24"/>
          <w:szCs w:val="24"/>
          <w:lang w:bidi="ar-IQ"/>
        </w:rPr>
        <w:t>14.92-</w:t>
      </w:r>
      <w:r w:rsidRPr="00B97062">
        <w:rPr>
          <w:rFonts w:ascii="Simplified Arabic" w:hAnsi="Simplified Arabic" w:cs="Simplified Arabic"/>
          <w:sz w:val="24"/>
          <w:szCs w:val="24"/>
          <w:rtl/>
          <w:lang w:bidi="ar-IQ"/>
        </w:rPr>
        <w:t xml:space="preserve">، </w:t>
      </w:r>
      <w:r w:rsidRPr="00B97062">
        <w:rPr>
          <w:rFonts w:ascii="Simplified Arabic" w:hAnsi="Simplified Arabic" w:cs="Simplified Arabic"/>
          <w:sz w:val="24"/>
          <w:szCs w:val="24"/>
          <w:lang w:bidi="ar-IQ"/>
        </w:rPr>
        <w:t>1.70-</w:t>
      </w:r>
      <w:r w:rsidRPr="00B97062">
        <w:rPr>
          <w:rFonts w:ascii="Simplified Arabic" w:hAnsi="Simplified Arabic" w:cs="Simplified Arabic"/>
          <w:sz w:val="24"/>
          <w:szCs w:val="24"/>
          <w:rtl/>
          <w:lang w:bidi="ar-IQ"/>
        </w:rPr>
        <w:t xml:space="preserve">، </w:t>
      </w:r>
      <w:r w:rsidRPr="00B97062">
        <w:rPr>
          <w:rFonts w:ascii="Simplified Arabic" w:hAnsi="Simplified Arabic" w:cs="Simplified Arabic"/>
          <w:sz w:val="24"/>
          <w:szCs w:val="24"/>
          <w:lang w:bidi="ar-IQ"/>
        </w:rPr>
        <w:t>16.31</w:t>
      </w:r>
      <w:r w:rsidRPr="00B97062">
        <w:rPr>
          <w:rFonts w:ascii="Simplified Arabic" w:hAnsi="Simplified Arabic" w:cs="Simplified Arabic"/>
          <w:sz w:val="24"/>
          <w:szCs w:val="24"/>
          <w:rtl/>
          <w:lang w:bidi="ar-IQ"/>
        </w:rPr>
        <w:t>،</w:t>
      </w:r>
      <w:r w:rsidR="00BE40FC">
        <w:rPr>
          <w:rFonts w:ascii="Simplified Arabic" w:hAnsi="Simplified Arabic" w:cs="Simplified Arabic" w:hint="cs"/>
          <w:sz w:val="24"/>
          <w:szCs w:val="24"/>
          <w:rtl/>
          <w:lang w:bidi="ar-IQ"/>
        </w:rPr>
        <w:t xml:space="preserve"> </w:t>
      </w:r>
      <w:r w:rsidRPr="00B97062">
        <w:rPr>
          <w:rFonts w:ascii="Simplified Arabic" w:hAnsi="Simplified Arabic" w:cs="Simplified Arabic"/>
          <w:sz w:val="24"/>
          <w:szCs w:val="24"/>
          <w:lang w:bidi="ar-IQ"/>
        </w:rPr>
        <w:t>2.83</w:t>
      </w:r>
      <w:r w:rsidRPr="00B97062">
        <w:rPr>
          <w:rFonts w:ascii="Simplified Arabic" w:hAnsi="Simplified Arabic" w:cs="Simplified Arabic"/>
          <w:sz w:val="24"/>
          <w:szCs w:val="24"/>
          <w:rtl/>
          <w:lang w:bidi="ar-IQ"/>
        </w:rPr>
        <w:t>)</w:t>
      </w:r>
      <w:r>
        <w:rPr>
          <w:rFonts w:ascii="Simplified Arabic" w:eastAsia="Times New Roman" w:hAnsi="Simplified Arabic" w:cs="Simplified Arabic" w:hint="cs"/>
          <w:sz w:val="24"/>
          <w:szCs w:val="24"/>
          <w:rtl/>
          <w:lang w:bidi="ar-IQ"/>
        </w:rPr>
        <w:t xml:space="preserve"> </w:t>
      </w:r>
      <w:r w:rsidRPr="00E77FEB">
        <w:rPr>
          <w:rFonts w:ascii="Simplified Arabic" w:eastAsia="Times New Roman" w:hAnsi="Simplified Arabic" w:cs="Simplified Arabic"/>
          <w:sz w:val="24"/>
          <w:szCs w:val="24"/>
          <w:rtl/>
        </w:rPr>
        <w:t>عند مستوى دلالة ما بين (0.000، 0.</w:t>
      </w:r>
      <w:r>
        <w:rPr>
          <w:rFonts w:ascii="Simplified Arabic" w:eastAsia="Times New Roman" w:hAnsi="Simplified Arabic" w:cs="Simplified Arabic" w:hint="cs"/>
          <w:sz w:val="24"/>
          <w:szCs w:val="24"/>
          <w:rtl/>
        </w:rPr>
        <w:t>12</w:t>
      </w:r>
      <w:r w:rsidRPr="00E77FEB">
        <w:rPr>
          <w:rFonts w:ascii="Simplified Arabic" w:eastAsia="Times New Roman" w:hAnsi="Simplified Arabic" w:cs="Simplified Arabic"/>
          <w:sz w:val="24"/>
          <w:szCs w:val="24"/>
          <w:rtl/>
        </w:rPr>
        <w:t>) ودرجة حرية (14)،</w:t>
      </w:r>
      <w:r>
        <w:rPr>
          <w:rFonts w:ascii="Simplified Arabic" w:eastAsia="Times New Roman" w:hAnsi="Simplified Arabic" w:cs="Simplified Arabic" w:hint="cs"/>
          <w:sz w:val="24"/>
          <w:szCs w:val="24"/>
          <w:rtl/>
        </w:rPr>
        <w:t xml:space="preserve"> </w:t>
      </w:r>
      <w:r w:rsidRPr="00E77FEB">
        <w:rPr>
          <w:rFonts w:ascii="Simplified Arabic" w:eastAsia="Times New Roman" w:hAnsi="Simplified Arabic" w:cs="Simplified Arabic"/>
          <w:sz w:val="24"/>
          <w:szCs w:val="24"/>
          <w:rtl/>
        </w:rPr>
        <w:t>ففي جميع المتغيرات في الاختبار (</w:t>
      </w:r>
      <w:r w:rsidRPr="00E77FEB">
        <w:rPr>
          <w:rFonts w:ascii="Simplified Arabic" w:hAnsi="Simplified Arabic" w:cs="Simplified Arabic"/>
          <w:sz w:val="24"/>
          <w:szCs w:val="24"/>
          <w:rtl/>
          <w:lang w:bidi="ar-IQ"/>
        </w:rPr>
        <w:t>بعد الفترة الانتقالية</w:t>
      </w:r>
      <w:r w:rsidRPr="00E77FEB">
        <w:rPr>
          <w:rFonts w:ascii="Simplified Arabic" w:eastAsia="Times New Roman" w:hAnsi="Simplified Arabic" w:cs="Simplified Arabic"/>
          <w:sz w:val="24"/>
          <w:szCs w:val="24"/>
          <w:rtl/>
        </w:rPr>
        <w:t xml:space="preserve">)، بين المجموعتين (الضابطة، والتجريبية) ولصالح </w:t>
      </w:r>
      <w:r>
        <w:rPr>
          <w:rFonts w:ascii="Simplified Arabic" w:eastAsia="Times New Roman" w:hAnsi="Simplified Arabic" w:cs="Simplified Arabic" w:hint="cs"/>
          <w:sz w:val="24"/>
          <w:szCs w:val="24"/>
          <w:rtl/>
        </w:rPr>
        <w:t xml:space="preserve">نتائج أفراد </w:t>
      </w:r>
      <w:r w:rsidRPr="00E77FEB">
        <w:rPr>
          <w:rFonts w:ascii="Simplified Arabic" w:eastAsia="Times New Roman" w:hAnsi="Simplified Arabic" w:cs="Simplified Arabic"/>
          <w:sz w:val="24"/>
          <w:szCs w:val="24"/>
          <w:rtl/>
        </w:rPr>
        <w:t xml:space="preserve">المجموعة التجريبية، مما يدل </w:t>
      </w:r>
      <w:r>
        <w:rPr>
          <w:rFonts w:ascii="Simplified Arabic" w:eastAsia="Times New Roman" w:hAnsi="Simplified Arabic" w:cs="Simplified Arabic" w:hint="cs"/>
          <w:sz w:val="24"/>
          <w:szCs w:val="24"/>
          <w:rtl/>
        </w:rPr>
        <w:t>ذ</w:t>
      </w:r>
      <w:r w:rsidRPr="00E77FEB">
        <w:rPr>
          <w:rFonts w:ascii="Simplified Arabic" w:eastAsia="Times New Roman" w:hAnsi="Simplified Arabic" w:cs="Simplified Arabic"/>
          <w:sz w:val="24"/>
          <w:szCs w:val="24"/>
          <w:rtl/>
        </w:rPr>
        <w:t>لك على أن لل</w:t>
      </w:r>
      <w:r>
        <w:rPr>
          <w:rFonts w:ascii="Simplified Arabic" w:eastAsia="Times New Roman" w:hAnsi="Simplified Arabic" w:cs="Simplified Arabic"/>
          <w:sz w:val="24"/>
          <w:szCs w:val="24"/>
          <w:rtl/>
        </w:rPr>
        <w:t>منهج</w:t>
      </w:r>
      <w:r w:rsidRPr="00E77FEB">
        <w:rPr>
          <w:rFonts w:ascii="Simplified Arabic" w:eastAsia="Times New Roman" w:hAnsi="Simplified Arabic" w:cs="Simplified Arabic"/>
          <w:sz w:val="24"/>
          <w:szCs w:val="24"/>
          <w:rtl/>
        </w:rPr>
        <w:t xml:space="preserve"> التدريبي المستخدم له أثر </w:t>
      </w:r>
      <w:r>
        <w:rPr>
          <w:rFonts w:ascii="Simplified Arabic" w:eastAsia="Times New Roman" w:hAnsi="Simplified Arabic" w:cs="Simplified Arabic" w:hint="cs"/>
          <w:sz w:val="24"/>
          <w:szCs w:val="24"/>
          <w:rtl/>
        </w:rPr>
        <w:t xml:space="preserve">ايجابي </w:t>
      </w:r>
      <w:r w:rsidRPr="00E77FEB">
        <w:rPr>
          <w:rFonts w:ascii="Simplified Arabic" w:eastAsia="Times New Roman" w:hAnsi="Simplified Arabic" w:cs="Simplified Arabic"/>
          <w:sz w:val="24"/>
          <w:szCs w:val="24"/>
          <w:rtl/>
        </w:rPr>
        <w:t>كبير في عدم ظهور انخفاض كبير في الحال</w:t>
      </w:r>
      <w:r>
        <w:rPr>
          <w:rFonts w:ascii="Simplified Arabic" w:eastAsia="Times New Roman" w:hAnsi="Simplified Arabic" w:cs="Simplified Arabic" w:hint="cs"/>
          <w:sz w:val="24"/>
          <w:szCs w:val="24"/>
          <w:rtl/>
        </w:rPr>
        <w:t>ة</w:t>
      </w:r>
      <w:r>
        <w:rPr>
          <w:rFonts w:ascii="Simplified Arabic" w:eastAsia="Times New Roman" w:hAnsi="Simplified Arabic" w:cs="Simplified Arabic"/>
          <w:sz w:val="24"/>
          <w:szCs w:val="24"/>
          <w:rtl/>
        </w:rPr>
        <w:t xml:space="preserve"> البدنية ل</w:t>
      </w:r>
      <w:r>
        <w:rPr>
          <w:rFonts w:ascii="Simplified Arabic" w:eastAsia="Times New Roman" w:hAnsi="Simplified Arabic" w:cs="Simplified Arabic" w:hint="cs"/>
          <w:sz w:val="24"/>
          <w:szCs w:val="24"/>
          <w:rtl/>
        </w:rPr>
        <w:t>دى أفراد عينة البحث</w:t>
      </w:r>
      <w:r w:rsidRPr="00E77FEB">
        <w:rPr>
          <w:rFonts w:ascii="Simplified Arabic" w:eastAsia="Times New Roman" w:hAnsi="Simplified Arabic" w:cs="Simplified Arabic"/>
          <w:sz w:val="24"/>
          <w:szCs w:val="24"/>
          <w:rtl/>
        </w:rPr>
        <w:t>.</w:t>
      </w:r>
    </w:p>
    <w:p w:rsidR="00AB7E3B" w:rsidRDefault="00AB7E3B" w:rsidP="005D0E5A">
      <w:pPr>
        <w:pStyle w:val="aa"/>
        <w:jc w:val="both"/>
        <w:rPr>
          <w:rFonts w:ascii="Simplified Arabic" w:eastAsia="Times New Roman" w:hAnsi="Simplified Arabic" w:cs="Simplified Arabic"/>
          <w:sz w:val="24"/>
          <w:szCs w:val="24"/>
          <w:rtl/>
        </w:rPr>
      </w:pPr>
    </w:p>
    <w:p w:rsidR="00AB7E3B" w:rsidRPr="00690A94" w:rsidRDefault="00AB7E3B" w:rsidP="005D0E5A">
      <w:pPr>
        <w:pStyle w:val="aa"/>
        <w:jc w:val="both"/>
        <w:rPr>
          <w:rFonts w:ascii="Simplified Arabic" w:eastAsia="Times New Roman" w:hAnsi="Simplified Arabic" w:cs="Simplified Arabic"/>
          <w:sz w:val="24"/>
          <w:szCs w:val="24"/>
        </w:rPr>
      </w:pPr>
    </w:p>
    <w:p w:rsidR="005D0E5A" w:rsidRPr="00690A94" w:rsidRDefault="005D0E5A" w:rsidP="005D0E5A">
      <w:pPr>
        <w:pStyle w:val="aa"/>
        <w:jc w:val="both"/>
        <w:rPr>
          <w:rFonts w:ascii="Simplified Arabic" w:eastAsia="Times New Roman" w:hAnsi="Simplified Arabic" w:cs="Simplified Arabic"/>
          <w:b/>
          <w:bCs/>
          <w:sz w:val="28"/>
          <w:szCs w:val="28"/>
          <w:rtl/>
          <w:lang w:bidi="ar-IQ"/>
        </w:rPr>
      </w:pPr>
      <w:r w:rsidRPr="00690A94">
        <w:rPr>
          <w:rFonts w:ascii="Simplified Arabic" w:eastAsia="Times New Roman" w:hAnsi="Simplified Arabic" w:cs="Simplified Arabic"/>
          <w:b/>
          <w:bCs/>
          <w:sz w:val="28"/>
          <w:szCs w:val="28"/>
          <w:rtl/>
          <w:lang w:bidi="ar-DZ"/>
        </w:rPr>
        <w:lastRenderedPageBreak/>
        <w:t>3-1-1 مناقشة</w:t>
      </w:r>
      <w:r w:rsidRPr="00690A94">
        <w:rPr>
          <w:rFonts w:ascii="Simplified Arabic" w:eastAsia="Times New Roman" w:hAnsi="Simplified Arabic" w:cs="Simplified Arabic"/>
          <w:b/>
          <w:bCs/>
          <w:sz w:val="28"/>
          <w:szCs w:val="28"/>
          <w:rtl/>
        </w:rPr>
        <w:t xml:space="preserve"> نتائج بعض المتغيرات البدنية وتحليلها للمجموعتين </w:t>
      </w:r>
      <w:r w:rsidRPr="00690A94">
        <w:rPr>
          <w:rFonts w:ascii="Simplified Arabic" w:eastAsia="Times New Roman" w:hAnsi="Simplified Arabic" w:cs="Simplified Arabic"/>
          <w:b/>
          <w:bCs/>
          <w:sz w:val="28"/>
          <w:szCs w:val="28"/>
          <w:rtl/>
          <w:lang w:bidi="ar-IQ"/>
        </w:rPr>
        <w:t>(</w:t>
      </w:r>
      <w:r w:rsidRPr="00690A94">
        <w:rPr>
          <w:rFonts w:ascii="Simplified Arabic" w:eastAsia="Times New Roman" w:hAnsi="Simplified Arabic" w:cs="Simplified Arabic"/>
          <w:b/>
          <w:bCs/>
          <w:sz w:val="28"/>
          <w:szCs w:val="28"/>
          <w:rtl/>
        </w:rPr>
        <w:t>الضابطة والتجريبية</w:t>
      </w:r>
      <w:r w:rsidRPr="00690A94">
        <w:rPr>
          <w:rFonts w:ascii="Simplified Arabic" w:eastAsia="Times New Roman" w:hAnsi="Simplified Arabic" w:cs="Simplified Arabic"/>
          <w:b/>
          <w:bCs/>
          <w:sz w:val="28"/>
          <w:szCs w:val="28"/>
          <w:rtl/>
          <w:lang w:bidi="ar-IQ"/>
        </w:rPr>
        <w:t>)</w:t>
      </w:r>
      <w:r w:rsidRPr="00690A94">
        <w:rPr>
          <w:rFonts w:ascii="Simplified Arabic" w:eastAsia="Times New Roman" w:hAnsi="Simplified Arabic" w:cs="Simplified Arabic"/>
          <w:b/>
          <w:bCs/>
          <w:sz w:val="28"/>
          <w:szCs w:val="28"/>
          <w:rtl/>
        </w:rPr>
        <w:t xml:space="preserve"> في الاختبار </w:t>
      </w:r>
      <w:r w:rsidRPr="00690A94">
        <w:rPr>
          <w:rFonts w:ascii="Simplified Arabic" w:eastAsia="Times New Roman" w:hAnsi="Simplified Arabic" w:cs="Simplified Arabic"/>
          <w:b/>
          <w:bCs/>
          <w:sz w:val="28"/>
          <w:szCs w:val="28"/>
          <w:rtl/>
          <w:lang w:bidi="ar-IQ"/>
        </w:rPr>
        <w:t>(</w:t>
      </w:r>
      <w:r w:rsidRPr="00690A94">
        <w:rPr>
          <w:rFonts w:ascii="Simplified Arabic" w:eastAsia="Times New Roman" w:hAnsi="Simplified Arabic" w:cs="Simplified Arabic"/>
          <w:b/>
          <w:bCs/>
          <w:sz w:val="28"/>
          <w:szCs w:val="28"/>
          <w:rtl/>
        </w:rPr>
        <w:t xml:space="preserve">بعد الفترة </w:t>
      </w:r>
      <w:r w:rsidRPr="00690A94">
        <w:rPr>
          <w:rFonts w:ascii="Simplified Arabic" w:eastAsia="Times New Roman" w:hAnsi="Simplified Arabic" w:cs="Simplified Arabic" w:hint="cs"/>
          <w:b/>
          <w:bCs/>
          <w:sz w:val="28"/>
          <w:szCs w:val="28"/>
          <w:rtl/>
        </w:rPr>
        <w:t>الانتقالية</w:t>
      </w:r>
      <w:r w:rsidRPr="00690A94">
        <w:rPr>
          <w:rFonts w:ascii="Simplified Arabic" w:eastAsia="Times New Roman" w:hAnsi="Simplified Arabic" w:cs="Simplified Arabic"/>
          <w:b/>
          <w:bCs/>
          <w:sz w:val="28"/>
          <w:szCs w:val="28"/>
          <w:rtl/>
          <w:lang w:bidi="ar-IQ"/>
        </w:rPr>
        <w:t>)</w:t>
      </w:r>
      <w:r w:rsidRPr="00690A94">
        <w:rPr>
          <w:rFonts w:ascii="Simplified Arabic" w:eastAsia="Times New Roman" w:hAnsi="Simplified Arabic" w:cs="Simplified Arabic"/>
          <w:b/>
          <w:bCs/>
          <w:sz w:val="28"/>
          <w:szCs w:val="28"/>
          <w:rtl/>
        </w:rPr>
        <w:t>:</w:t>
      </w:r>
    </w:p>
    <w:p w:rsidR="005D0E5A" w:rsidRDefault="005D0E5A" w:rsidP="001F5C71">
      <w:pPr>
        <w:pStyle w:val="aa"/>
        <w:jc w:val="both"/>
        <w:rPr>
          <w:rFonts w:ascii="Simplified Arabic" w:eastAsia="Times New Roman" w:hAnsi="Simplified Arabic" w:cs="Simplified Arabic"/>
          <w:sz w:val="24"/>
          <w:szCs w:val="24"/>
          <w:rtl/>
          <w:lang w:bidi="ar-IQ"/>
        </w:rPr>
      </w:pPr>
      <w:r w:rsidRPr="00B97062">
        <w:rPr>
          <w:rFonts w:ascii="Simplified Arabic" w:eastAsia="Times New Roman" w:hAnsi="Simplified Arabic" w:cs="Simplified Arabic"/>
          <w:color w:val="000000" w:themeColor="text1"/>
          <w:sz w:val="24"/>
          <w:szCs w:val="24"/>
          <w:rtl/>
          <w:lang w:bidi="ar-DZ"/>
        </w:rPr>
        <w:t xml:space="preserve">ومن خلال </w:t>
      </w:r>
      <w:r w:rsidRPr="00B97062">
        <w:rPr>
          <w:rFonts w:ascii="Simplified Arabic" w:eastAsia="Times New Roman" w:hAnsi="Simplified Arabic" w:cs="Simplified Arabic"/>
          <w:color w:val="000000" w:themeColor="text1"/>
          <w:sz w:val="24"/>
          <w:szCs w:val="24"/>
          <w:rtl/>
          <w:lang w:bidi="ar-IQ"/>
        </w:rPr>
        <w:t>الجدول (</w:t>
      </w:r>
      <w:r w:rsidRPr="00B97062">
        <w:rPr>
          <w:rFonts w:ascii="Simplified Arabic" w:eastAsia="Times New Roman" w:hAnsi="Simplified Arabic" w:cs="Simplified Arabic" w:hint="cs"/>
          <w:color w:val="000000" w:themeColor="text1"/>
          <w:sz w:val="24"/>
          <w:szCs w:val="24"/>
          <w:rtl/>
          <w:lang w:bidi="ar-IQ"/>
        </w:rPr>
        <w:t>4</w:t>
      </w:r>
      <w:r w:rsidRPr="00B97062">
        <w:rPr>
          <w:rFonts w:ascii="Simplified Arabic" w:eastAsia="Times New Roman" w:hAnsi="Simplified Arabic" w:cs="Simplified Arabic"/>
          <w:color w:val="000000" w:themeColor="text1"/>
          <w:sz w:val="24"/>
          <w:szCs w:val="24"/>
          <w:rtl/>
          <w:lang w:bidi="ar-IQ"/>
        </w:rPr>
        <w:t>) أظهرت النتائج وجود</w:t>
      </w:r>
      <w:r>
        <w:rPr>
          <w:rFonts w:ascii="Simplified Arabic" w:eastAsia="Times New Roman" w:hAnsi="Simplified Arabic" w:cs="Simplified Arabic" w:hint="cs"/>
          <w:color w:val="000000" w:themeColor="text1"/>
          <w:sz w:val="24"/>
          <w:szCs w:val="24"/>
          <w:rtl/>
          <w:lang w:bidi="ar-IQ"/>
        </w:rPr>
        <w:t xml:space="preserve"> </w:t>
      </w:r>
      <w:r w:rsidRPr="00B97062">
        <w:rPr>
          <w:rFonts w:ascii="Simplified Arabic" w:eastAsia="Times New Roman" w:hAnsi="Simplified Arabic" w:cs="Simplified Arabic"/>
          <w:color w:val="000000" w:themeColor="text1"/>
          <w:sz w:val="24"/>
          <w:szCs w:val="24"/>
          <w:rtl/>
          <w:lang w:bidi="ar-IQ"/>
        </w:rPr>
        <w:t xml:space="preserve">فروق معنوية بين نتائج بعض </w:t>
      </w:r>
      <w:r>
        <w:rPr>
          <w:rFonts w:ascii="Simplified Arabic" w:eastAsia="Times New Roman" w:hAnsi="Simplified Arabic" w:cs="Simplified Arabic"/>
          <w:color w:val="000000" w:themeColor="text1"/>
          <w:sz w:val="24"/>
          <w:szCs w:val="24"/>
          <w:rtl/>
          <w:lang w:bidi="ar-IQ"/>
        </w:rPr>
        <w:t xml:space="preserve">المتغيرات البدنية قيد الدراسة </w:t>
      </w:r>
      <w:r>
        <w:rPr>
          <w:rFonts w:ascii="Simplified Arabic" w:eastAsia="Times New Roman" w:hAnsi="Simplified Arabic" w:cs="Simplified Arabic" w:hint="cs"/>
          <w:color w:val="000000" w:themeColor="text1"/>
          <w:sz w:val="24"/>
          <w:szCs w:val="24"/>
          <w:rtl/>
          <w:lang w:bidi="ar-IQ"/>
        </w:rPr>
        <w:t>للمجموعة التجريبية</w:t>
      </w:r>
      <w:r w:rsidRPr="00E77FEB">
        <w:rPr>
          <w:rFonts w:ascii="Simplified Arabic" w:eastAsia="Times New Roman" w:hAnsi="Simplified Arabic" w:cs="Simplified Arabic"/>
          <w:sz w:val="24"/>
          <w:szCs w:val="24"/>
          <w:rtl/>
          <w:lang w:bidi="ar-IQ"/>
        </w:rPr>
        <w:t xml:space="preserve"> في اختبارات</w:t>
      </w:r>
      <w:r w:rsidRPr="00E77FEB">
        <w:rPr>
          <w:rFonts w:ascii="Simplified Arabic" w:eastAsia="Times New Roman" w:hAnsi="Simplified Arabic" w:cs="Simplified Arabic"/>
          <w:sz w:val="24"/>
          <w:szCs w:val="24"/>
          <w:rtl/>
        </w:rPr>
        <w:t xml:space="preserve"> بعد الفترة </w:t>
      </w:r>
      <w:r w:rsidRPr="00E77FEB">
        <w:rPr>
          <w:rFonts w:ascii="Simplified Arabic" w:eastAsia="Times New Roman" w:hAnsi="Simplified Arabic" w:cs="Simplified Arabic" w:hint="cs"/>
          <w:sz w:val="24"/>
          <w:szCs w:val="24"/>
          <w:rtl/>
        </w:rPr>
        <w:t>الانتقالية</w:t>
      </w:r>
      <w:r w:rsidRPr="00E77FEB">
        <w:rPr>
          <w:rFonts w:ascii="Simplified Arabic" w:eastAsia="Times New Roman" w:hAnsi="Simplified Arabic" w:cs="Simplified Arabic"/>
          <w:sz w:val="24"/>
          <w:szCs w:val="24"/>
          <w:rtl/>
        </w:rPr>
        <w:t>،</w:t>
      </w:r>
      <w:r w:rsidRPr="00E77FEB">
        <w:rPr>
          <w:rFonts w:ascii="Simplified Arabic" w:eastAsia="Times New Roman" w:hAnsi="Simplified Arabic" w:cs="Simplified Arabic"/>
          <w:sz w:val="24"/>
          <w:szCs w:val="24"/>
          <w:rtl/>
          <w:lang w:bidi="ar-IQ"/>
        </w:rPr>
        <w:t xml:space="preserve"> إ</w:t>
      </w:r>
      <w:r w:rsidRPr="00E77FEB">
        <w:rPr>
          <w:rFonts w:ascii="Simplified Arabic" w:eastAsia="Times New Roman" w:hAnsi="Simplified Arabic" w:cs="Simplified Arabic"/>
          <w:sz w:val="24"/>
          <w:szCs w:val="24"/>
          <w:rtl/>
          <w:lang w:bidi="ar-DZ"/>
        </w:rPr>
        <w:t xml:space="preserve">ذ كانت </w:t>
      </w:r>
      <w:r w:rsidRPr="00E77FEB">
        <w:rPr>
          <w:rFonts w:ascii="Simplified Arabic" w:eastAsia="Times New Roman" w:hAnsi="Simplified Arabic" w:cs="Simplified Arabic"/>
          <w:sz w:val="24"/>
          <w:szCs w:val="24"/>
          <w:rtl/>
          <w:lang w:bidi="ar-IQ"/>
        </w:rPr>
        <w:t>قيم (</w:t>
      </w:r>
      <w:r w:rsidRPr="00E77FEB">
        <w:rPr>
          <w:rFonts w:ascii="Simplified Arabic" w:eastAsia="Times New Roman" w:hAnsi="Simplified Arabic" w:cs="Simplified Arabic"/>
          <w:sz w:val="24"/>
          <w:szCs w:val="24"/>
          <w:rtl/>
          <w:lang w:bidi="ar-DZ"/>
        </w:rPr>
        <w:t>ت</w:t>
      </w:r>
      <w:r>
        <w:rPr>
          <w:rFonts w:ascii="Simplified Arabic" w:eastAsia="Times New Roman" w:hAnsi="Simplified Arabic" w:cs="Simplified Arabic"/>
          <w:sz w:val="24"/>
          <w:szCs w:val="24"/>
          <w:rtl/>
          <w:lang w:bidi="ar-IQ"/>
        </w:rPr>
        <w:t xml:space="preserve">) المحسوبة أكبر من </w:t>
      </w:r>
      <w:r>
        <w:rPr>
          <w:rFonts w:ascii="Simplified Arabic" w:eastAsia="Times New Roman" w:hAnsi="Simplified Arabic" w:cs="Simplified Arabic" w:hint="cs"/>
          <w:sz w:val="24"/>
          <w:szCs w:val="24"/>
          <w:rtl/>
          <w:lang w:bidi="ar-IQ"/>
        </w:rPr>
        <w:t xml:space="preserve">قيمة مستوى الدلالة البالغة </w:t>
      </w:r>
      <w:r w:rsidRPr="00E77FEB">
        <w:rPr>
          <w:rFonts w:ascii="Simplified Arabic" w:eastAsia="Times New Roman" w:hAnsi="Simplified Arabic" w:cs="Simplified Arabic"/>
          <w:sz w:val="24"/>
          <w:szCs w:val="24"/>
          <w:rtl/>
          <w:lang w:bidi="ar-DZ"/>
        </w:rPr>
        <w:t>(</w:t>
      </w:r>
      <w:r w:rsidRPr="00E77FEB">
        <w:rPr>
          <w:rFonts w:ascii="Simplified Arabic" w:eastAsia="Times New Roman" w:hAnsi="Simplified Arabic" w:cs="Simplified Arabic"/>
          <w:sz w:val="24"/>
          <w:szCs w:val="24"/>
          <w:lang w:bidi="ar-DZ"/>
        </w:rPr>
        <w:t>(0.05</w:t>
      </w:r>
      <w:r>
        <w:rPr>
          <w:rFonts w:ascii="Simplified Arabic" w:eastAsia="Times New Roman" w:hAnsi="Simplified Arabic" w:cs="Simplified Arabic" w:hint="cs"/>
          <w:sz w:val="24"/>
          <w:szCs w:val="24"/>
          <w:rtl/>
          <w:lang w:bidi="ar-IQ"/>
        </w:rPr>
        <w:t xml:space="preserve"> </w:t>
      </w:r>
      <w:r w:rsidRPr="00E77FEB">
        <w:rPr>
          <w:rFonts w:ascii="Simplified Arabic" w:eastAsia="Times New Roman" w:hAnsi="Simplified Arabic" w:cs="Simplified Arabic"/>
          <w:sz w:val="24"/>
          <w:szCs w:val="24"/>
          <w:rtl/>
          <w:lang w:bidi="ar-IQ"/>
        </w:rPr>
        <w:t>و</w:t>
      </w:r>
      <w:r>
        <w:rPr>
          <w:rFonts w:ascii="Simplified Arabic" w:eastAsia="Times New Roman" w:hAnsi="Simplified Arabic" w:cs="Simplified Arabic" w:hint="cs"/>
          <w:sz w:val="24"/>
          <w:szCs w:val="24"/>
          <w:rtl/>
          <w:lang w:bidi="ar-IQ"/>
        </w:rPr>
        <w:t xml:space="preserve">عند </w:t>
      </w:r>
      <w:r w:rsidRPr="00E77FEB">
        <w:rPr>
          <w:rFonts w:ascii="Simplified Arabic" w:eastAsia="Times New Roman" w:hAnsi="Simplified Arabic" w:cs="Simplified Arabic"/>
          <w:sz w:val="24"/>
          <w:szCs w:val="24"/>
          <w:rtl/>
          <w:lang w:bidi="ar-DZ"/>
        </w:rPr>
        <w:t>درجة حرية</w:t>
      </w:r>
      <w:r>
        <w:rPr>
          <w:rFonts w:ascii="Simplified Arabic" w:eastAsia="Times New Roman" w:hAnsi="Simplified Arabic" w:cs="Simplified Arabic" w:hint="cs"/>
          <w:sz w:val="24"/>
          <w:szCs w:val="24"/>
          <w:rtl/>
          <w:lang w:bidi="ar-DZ"/>
        </w:rPr>
        <w:t xml:space="preserve"> </w:t>
      </w:r>
      <w:r w:rsidRPr="00E77FEB">
        <w:rPr>
          <w:rFonts w:ascii="Simplified Arabic" w:eastAsia="Times New Roman" w:hAnsi="Simplified Arabic" w:cs="Simplified Arabic"/>
          <w:sz w:val="24"/>
          <w:szCs w:val="24"/>
          <w:rtl/>
          <w:lang w:bidi="ar-DZ"/>
        </w:rPr>
        <w:t>(</w:t>
      </w:r>
      <w:r w:rsidRPr="00E77FEB">
        <w:rPr>
          <w:rFonts w:ascii="Simplified Arabic" w:eastAsia="Times New Roman" w:hAnsi="Simplified Arabic" w:cs="Simplified Arabic"/>
          <w:sz w:val="24"/>
          <w:szCs w:val="24"/>
          <w:lang w:bidi="ar-DZ"/>
        </w:rPr>
        <w:t>(14</w:t>
      </w:r>
      <w:r w:rsidR="00AB7E3B">
        <w:rPr>
          <w:rFonts w:ascii="Simplified Arabic" w:eastAsia="Times New Roman" w:hAnsi="Simplified Arabic" w:cs="Simplified Arabic" w:hint="cs"/>
          <w:sz w:val="24"/>
          <w:szCs w:val="24"/>
          <w:rtl/>
          <w:lang w:bidi="ar-DZ"/>
        </w:rPr>
        <w:t>،</w:t>
      </w:r>
      <w:r>
        <w:rPr>
          <w:rFonts w:ascii="Simplified Arabic" w:eastAsia="Times New Roman" w:hAnsi="Simplified Arabic" w:cs="Simplified Arabic" w:hint="cs"/>
          <w:sz w:val="24"/>
          <w:szCs w:val="24"/>
          <w:rtl/>
          <w:lang w:bidi="ar-DZ"/>
        </w:rPr>
        <w:t xml:space="preserve"> إذ انحصرت </w:t>
      </w:r>
      <w:r w:rsidRPr="00E77FEB">
        <w:rPr>
          <w:rFonts w:ascii="Simplified Arabic" w:eastAsia="Times New Roman" w:hAnsi="Simplified Arabic" w:cs="Simplified Arabic"/>
          <w:sz w:val="24"/>
          <w:szCs w:val="24"/>
          <w:rtl/>
          <w:lang w:bidi="ar-DZ"/>
        </w:rPr>
        <w:t>مستوى دلالة</w:t>
      </w:r>
      <w:r>
        <w:rPr>
          <w:rFonts w:ascii="Simplified Arabic" w:eastAsia="Times New Roman" w:hAnsi="Simplified Arabic" w:cs="Simplified Arabic" w:hint="cs"/>
          <w:sz w:val="24"/>
          <w:szCs w:val="24"/>
          <w:rtl/>
          <w:lang w:bidi="ar-DZ"/>
        </w:rPr>
        <w:t xml:space="preserve"> </w:t>
      </w:r>
      <w:r w:rsidRPr="00E77FEB">
        <w:rPr>
          <w:rFonts w:ascii="Simplified Arabic" w:eastAsia="Times New Roman" w:hAnsi="Simplified Arabic" w:cs="Simplified Arabic"/>
          <w:sz w:val="24"/>
          <w:szCs w:val="24"/>
          <w:rtl/>
          <w:lang w:bidi="ar-DZ"/>
        </w:rPr>
        <w:t>ما بين</w:t>
      </w:r>
      <w:r w:rsidRPr="00E77FEB">
        <w:rPr>
          <w:rFonts w:ascii="Simplified Arabic" w:eastAsia="Times New Roman" w:hAnsi="Simplified Arabic" w:cs="Simplified Arabic"/>
          <w:sz w:val="24"/>
          <w:szCs w:val="24"/>
          <w:rtl/>
        </w:rPr>
        <w:t xml:space="preserve"> (0.000، 0.</w:t>
      </w:r>
      <w:r>
        <w:rPr>
          <w:rFonts w:ascii="Simplified Arabic" w:eastAsia="Times New Roman" w:hAnsi="Simplified Arabic" w:cs="Simplified Arabic" w:hint="cs"/>
          <w:sz w:val="24"/>
          <w:szCs w:val="24"/>
          <w:rtl/>
        </w:rPr>
        <w:t>12</w:t>
      </w:r>
      <w:r w:rsidRPr="00E77FEB">
        <w:rPr>
          <w:rFonts w:ascii="Simplified Arabic" w:eastAsia="Times New Roman" w:hAnsi="Simplified Arabic" w:cs="Simplified Arabic"/>
          <w:sz w:val="24"/>
          <w:szCs w:val="24"/>
          <w:rtl/>
        </w:rPr>
        <w:t>)</w:t>
      </w:r>
      <w:r>
        <w:rPr>
          <w:rFonts w:ascii="Simplified Arabic" w:eastAsia="Times New Roman" w:hAnsi="Simplified Arabic" w:cs="Simplified Arabic" w:hint="cs"/>
          <w:sz w:val="24"/>
          <w:szCs w:val="24"/>
          <w:rtl/>
        </w:rPr>
        <w:t xml:space="preserve"> </w:t>
      </w:r>
      <w:r w:rsidRPr="00E77FEB">
        <w:rPr>
          <w:rFonts w:ascii="Simplified Arabic" w:eastAsia="Times New Roman" w:hAnsi="Simplified Arabic" w:cs="Simplified Arabic"/>
          <w:sz w:val="24"/>
          <w:szCs w:val="24"/>
          <w:rtl/>
          <w:lang w:bidi="ar-DZ"/>
        </w:rPr>
        <w:t xml:space="preserve">للجميع، </w:t>
      </w:r>
      <w:r>
        <w:rPr>
          <w:rFonts w:ascii="Simplified Arabic" w:eastAsia="Times New Roman" w:hAnsi="Simplified Arabic" w:cs="Simplified Arabic" w:hint="cs"/>
          <w:sz w:val="24"/>
          <w:szCs w:val="24"/>
          <w:rtl/>
          <w:lang w:bidi="ar-IQ"/>
        </w:rPr>
        <w:t xml:space="preserve">ففي متغير </w:t>
      </w:r>
      <w:r w:rsidRPr="00E77FEB">
        <w:rPr>
          <w:rFonts w:ascii="Simplified Arabic" w:eastAsia="Times New Roman" w:hAnsi="Simplified Arabic" w:cs="Simplified Arabic"/>
          <w:sz w:val="24"/>
          <w:szCs w:val="24"/>
          <w:rtl/>
          <w:lang w:bidi="ar-IQ"/>
        </w:rPr>
        <w:t>(</w:t>
      </w:r>
      <w:r>
        <w:rPr>
          <w:rFonts w:ascii="Simplified Arabic" w:eastAsia="Times New Roman" w:hAnsi="Simplified Arabic" w:cs="Simplified Arabic"/>
          <w:sz w:val="24"/>
          <w:szCs w:val="24"/>
          <w:rtl/>
        </w:rPr>
        <w:t>الرشاقة</w:t>
      </w:r>
      <w:r w:rsidRPr="00E77FEB">
        <w:rPr>
          <w:rFonts w:ascii="Simplified Arabic" w:eastAsia="Times New Roman" w:hAnsi="Simplified Arabic" w:cs="Simplified Arabic"/>
          <w:sz w:val="24"/>
          <w:szCs w:val="24"/>
          <w:rtl/>
        </w:rPr>
        <w:t>،</w:t>
      </w:r>
      <w:r>
        <w:rPr>
          <w:rFonts w:ascii="Simplified Arabic" w:eastAsia="Times New Roman" w:hAnsi="Simplified Arabic" w:cs="Simplified Arabic" w:hint="cs"/>
          <w:sz w:val="24"/>
          <w:szCs w:val="24"/>
          <w:rtl/>
          <w:lang w:bidi="ar-IQ"/>
        </w:rPr>
        <w:t xml:space="preserve"> </w:t>
      </w:r>
      <w:r>
        <w:rPr>
          <w:rFonts w:ascii="Simplified Arabic" w:eastAsia="Times New Roman" w:hAnsi="Simplified Arabic" w:cs="Simplified Arabic"/>
          <w:sz w:val="24"/>
          <w:szCs w:val="24"/>
          <w:rtl/>
        </w:rPr>
        <w:t>السرعة الانتقالية</w:t>
      </w:r>
      <w:r w:rsidRPr="00E77FEB">
        <w:rPr>
          <w:rFonts w:ascii="Simplified Arabic" w:eastAsia="Times New Roman" w:hAnsi="Simplified Arabic" w:cs="Simplified Arabic"/>
          <w:sz w:val="24"/>
          <w:szCs w:val="24"/>
          <w:rtl/>
        </w:rPr>
        <w:t xml:space="preserve">، القوة المميزة </w:t>
      </w:r>
      <w:r w:rsidRPr="00E77FEB">
        <w:rPr>
          <w:rFonts w:ascii="Simplified Arabic" w:eastAsia="Times New Roman" w:hAnsi="Simplified Arabic" w:cs="Simplified Arabic" w:hint="cs"/>
          <w:sz w:val="24"/>
          <w:szCs w:val="24"/>
          <w:rtl/>
        </w:rPr>
        <w:t>بالسرعة</w:t>
      </w:r>
      <w:r>
        <w:rPr>
          <w:rFonts w:ascii="Simplified Arabic" w:eastAsia="Times New Roman" w:hAnsi="Simplified Arabic" w:cs="Simplified Arabic"/>
          <w:sz w:val="24"/>
          <w:szCs w:val="24"/>
          <w:rtl/>
        </w:rPr>
        <w:t>، تحمل السرعة</w:t>
      </w:r>
      <w:r>
        <w:rPr>
          <w:rFonts w:ascii="Simplified Arabic" w:eastAsia="Times New Roman" w:hAnsi="Simplified Arabic" w:cs="Simplified Arabic" w:hint="cs"/>
          <w:sz w:val="24"/>
          <w:szCs w:val="24"/>
          <w:rtl/>
        </w:rPr>
        <w:t>)</w:t>
      </w:r>
      <w:r>
        <w:rPr>
          <w:rFonts w:ascii="Simplified Arabic" w:eastAsia="Times New Roman" w:hAnsi="Simplified Arabic" w:cs="Simplified Arabic" w:hint="cs"/>
          <w:sz w:val="24"/>
          <w:szCs w:val="24"/>
          <w:rtl/>
          <w:lang w:bidi="ar-IQ"/>
        </w:rPr>
        <w:t xml:space="preserve"> هناك فروق معنوية بصورة عكسية قياسها بالزمن ويعزو الباحث ان هذه الفروق نتيجة إعداد منهج تدريبي خلال الفترة الانتقالية للمجموعة التجريبية </w:t>
      </w:r>
      <w:r w:rsidR="001F5C71">
        <w:rPr>
          <w:rFonts w:ascii="Simplified Arabic" w:eastAsia="Times New Roman" w:hAnsi="Simplified Arabic" w:cs="Simplified Arabic" w:hint="cs"/>
          <w:sz w:val="24"/>
          <w:szCs w:val="24"/>
          <w:rtl/>
          <w:lang w:bidi="ar-IQ"/>
        </w:rPr>
        <w:t>إذ</w:t>
      </w:r>
      <w:r>
        <w:rPr>
          <w:rFonts w:ascii="Simplified Arabic" w:eastAsia="Times New Roman" w:hAnsi="Simplified Arabic" w:cs="Simplified Arabic" w:hint="cs"/>
          <w:sz w:val="24"/>
          <w:szCs w:val="24"/>
          <w:rtl/>
          <w:lang w:bidi="ar-IQ"/>
        </w:rPr>
        <w:t xml:space="preserve"> لاحظ الباحث هناك هبوط طفيف في اغلب الصفات اثر المنهج المعد من قبل الباحث أي وضعه خلال الفترة الانتقالية .</w:t>
      </w:r>
    </w:p>
    <w:p w:rsidR="005D0E5A" w:rsidRPr="00B96D5C" w:rsidRDefault="005D0E5A" w:rsidP="001F5C71">
      <w:pPr>
        <w:pStyle w:val="aa"/>
        <w:jc w:val="both"/>
        <w:rPr>
          <w:rFonts w:ascii="Simplified Arabic" w:eastAsia="Times New Roman" w:hAnsi="Simplified Arabic" w:cs="Simplified Arabic"/>
          <w:color w:val="000000" w:themeColor="text1"/>
          <w:sz w:val="24"/>
          <w:szCs w:val="24"/>
          <w:rtl/>
          <w:lang w:bidi="ar-DZ"/>
        </w:rPr>
      </w:pPr>
      <w:r w:rsidRPr="00B96D5C">
        <w:rPr>
          <w:rFonts w:ascii="Simplified Arabic" w:eastAsia="Times New Roman" w:hAnsi="Simplified Arabic" w:cs="Simplified Arabic" w:hint="cs"/>
          <w:color w:val="000000" w:themeColor="text1"/>
          <w:sz w:val="24"/>
          <w:szCs w:val="24"/>
          <w:rtl/>
          <w:lang w:bidi="ar-DZ"/>
        </w:rPr>
        <w:t>وقد أوضح (محمد توفيق</w:t>
      </w:r>
      <w:r w:rsidR="00BE40FC">
        <w:rPr>
          <w:rFonts w:ascii="Simplified Arabic" w:eastAsia="Times New Roman" w:hAnsi="Simplified Arabic" w:cs="Simplified Arabic" w:hint="cs"/>
          <w:color w:val="000000" w:themeColor="text1"/>
          <w:sz w:val="24"/>
          <w:szCs w:val="24"/>
          <w:rtl/>
          <w:lang w:bidi="ar-IQ"/>
        </w:rPr>
        <w:t>، 1998</w:t>
      </w:r>
      <w:r w:rsidRPr="00B96D5C">
        <w:rPr>
          <w:rFonts w:ascii="Simplified Arabic" w:eastAsia="Times New Roman" w:hAnsi="Simplified Arabic" w:cs="Simplified Arabic" w:hint="cs"/>
          <w:color w:val="000000" w:themeColor="text1"/>
          <w:sz w:val="24"/>
          <w:szCs w:val="24"/>
          <w:rtl/>
          <w:lang w:bidi="ar-DZ"/>
        </w:rPr>
        <w:t>) بهذا الخصوص</w:t>
      </w:r>
      <w:r w:rsidRPr="00B96D5C">
        <w:rPr>
          <w:rFonts w:ascii="Simplified Arabic" w:eastAsia="Times New Roman" w:hAnsi="Simplified Arabic" w:cs="Simplified Arabic"/>
          <w:color w:val="000000" w:themeColor="text1"/>
          <w:sz w:val="24"/>
          <w:szCs w:val="24"/>
          <w:rtl/>
          <w:lang w:bidi="ar-DZ"/>
        </w:rPr>
        <w:t xml:space="preserve"> بأن</w:t>
      </w:r>
      <w:r w:rsidR="00BE40FC">
        <w:rPr>
          <w:rFonts w:ascii="Simplified Arabic" w:eastAsia="Times New Roman" w:hAnsi="Simplified Arabic" w:cs="Simplified Arabic" w:hint="cs"/>
          <w:color w:val="000000" w:themeColor="text1"/>
          <w:sz w:val="24"/>
          <w:szCs w:val="24"/>
          <w:rtl/>
          <w:lang w:bidi="ar-DZ"/>
        </w:rPr>
        <w:t xml:space="preserve"> </w:t>
      </w:r>
      <w:r w:rsidRPr="00B96D5C">
        <w:rPr>
          <w:rFonts w:ascii="Simplified Arabic" w:eastAsia="Times New Roman" w:hAnsi="Simplified Arabic" w:cs="Simplified Arabic"/>
          <w:color w:val="000000" w:themeColor="text1"/>
          <w:sz w:val="24"/>
          <w:szCs w:val="24"/>
          <w:rtl/>
          <w:lang w:bidi="ar-DZ"/>
        </w:rPr>
        <w:t>سرعة الحركة تزداد من خلال تطوير القوة العضلية</w:t>
      </w:r>
      <w:r w:rsidRPr="00B96D5C">
        <w:rPr>
          <w:rFonts w:ascii="Simplified Arabic" w:eastAsia="Times New Roman" w:hAnsi="Simplified Arabic" w:cs="Simplified Arabic" w:hint="cs"/>
          <w:color w:val="000000" w:themeColor="text1"/>
          <w:sz w:val="24"/>
          <w:szCs w:val="24"/>
          <w:rtl/>
          <w:lang w:bidi="ar-DZ"/>
        </w:rPr>
        <w:t xml:space="preserve">، </w:t>
      </w:r>
      <w:r w:rsidRPr="00B96D5C">
        <w:rPr>
          <w:rFonts w:ascii="Simplified Arabic" w:eastAsia="Times New Roman" w:hAnsi="Simplified Arabic" w:cs="Simplified Arabic"/>
          <w:color w:val="000000" w:themeColor="text1"/>
          <w:sz w:val="24"/>
          <w:szCs w:val="24"/>
          <w:rtl/>
          <w:lang w:bidi="ar-DZ"/>
        </w:rPr>
        <w:t>و</w:t>
      </w:r>
      <w:r w:rsidRPr="00B96D5C">
        <w:rPr>
          <w:rFonts w:ascii="Simplified Arabic" w:eastAsia="Times New Roman" w:hAnsi="Simplified Arabic" w:cs="Simplified Arabic" w:hint="cs"/>
          <w:color w:val="000000" w:themeColor="text1"/>
          <w:sz w:val="24"/>
          <w:szCs w:val="24"/>
          <w:rtl/>
          <w:lang w:bidi="ar-DZ"/>
        </w:rPr>
        <w:t>أ</w:t>
      </w:r>
      <w:r w:rsidRPr="00B96D5C">
        <w:rPr>
          <w:rFonts w:ascii="Simplified Arabic" w:eastAsia="Times New Roman" w:hAnsi="Simplified Arabic" w:cs="Simplified Arabic"/>
          <w:color w:val="000000" w:themeColor="text1"/>
          <w:sz w:val="24"/>
          <w:szCs w:val="24"/>
          <w:rtl/>
          <w:lang w:bidi="ar-DZ"/>
        </w:rPr>
        <w:t xml:space="preserve">ن تطور القوة المميزة بالسرعة ربما يعود سببه إلى التكيفات الحاصلة في </w:t>
      </w:r>
      <w:r w:rsidRPr="00B96D5C">
        <w:rPr>
          <w:rFonts w:ascii="Simplified Arabic" w:eastAsia="Times New Roman" w:hAnsi="Simplified Arabic" w:cs="Simplified Arabic" w:hint="cs"/>
          <w:color w:val="000000" w:themeColor="text1"/>
          <w:sz w:val="24"/>
          <w:szCs w:val="24"/>
          <w:rtl/>
          <w:lang w:bidi="ar-DZ"/>
        </w:rPr>
        <w:t>الألياف</w:t>
      </w:r>
      <w:r w:rsidRPr="00B96D5C">
        <w:rPr>
          <w:rFonts w:ascii="Simplified Arabic" w:eastAsia="Times New Roman" w:hAnsi="Simplified Arabic" w:cs="Simplified Arabic"/>
          <w:color w:val="000000" w:themeColor="text1"/>
          <w:sz w:val="24"/>
          <w:szCs w:val="24"/>
          <w:rtl/>
          <w:lang w:bidi="ar-DZ"/>
        </w:rPr>
        <w:t xml:space="preserve"> السريعة التقلص المصاحبة للتكيف العضلي الناتج عن تأثير تدريبات القوة</w:t>
      </w:r>
      <w:r w:rsidR="00BE40FC">
        <w:rPr>
          <w:rFonts w:ascii="Simplified Arabic" w:eastAsia="Times New Roman" w:hAnsi="Simplified Arabic" w:cs="Simplified Arabic" w:hint="cs"/>
          <w:color w:val="000000" w:themeColor="text1"/>
          <w:sz w:val="24"/>
          <w:szCs w:val="24"/>
          <w:rtl/>
          <w:lang w:bidi="ar-DZ"/>
        </w:rPr>
        <w:t xml:space="preserve"> </w:t>
      </w:r>
      <w:r w:rsidRPr="00B96D5C">
        <w:rPr>
          <w:rFonts w:ascii="Simplified Arabic" w:eastAsia="Times New Roman" w:hAnsi="Simplified Arabic" w:cs="Simplified Arabic"/>
          <w:color w:val="000000" w:themeColor="text1"/>
          <w:sz w:val="24"/>
          <w:szCs w:val="24"/>
          <w:rtl/>
          <w:lang w:bidi="ar-DZ"/>
        </w:rPr>
        <w:t>القصوى</w:t>
      </w:r>
      <w:r w:rsidR="00AB7E3B">
        <w:rPr>
          <w:rFonts w:ascii="Simplified Arabic" w:eastAsia="Times New Roman" w:hAnsi="Simplified Arabic" w:cs="Simplified Arabic" w:hint="cs"/>
          <w:color w:val="000000" w:themeColor="text1"/>
          <w:sz w:val="24"/>
          <w:szCs w:val="24"/>
          <w:rtl/>
          <w:lang w:bidi="ar-DZ"/>
        </w:rPr>
        <w:t xml:space="preserve"> </w:t>
      </w:r>
      <w:r w:rsidRPr="00B96D5C">
        <w:rPr>
          <w:rFonts w:ascii="Simplified Arabic" w:eastAsia="Times New Roman" w:hAnsi="Simplified Arabic" w:cs="Simplified Arabic" w:hint="cs"/>
          <w:color w:val="000000" w:themeColor="text1"/>
          <w:sz w:val="24"/>
          <w:szCs w:val="24"/>
          <w:rtl/>
          <w:lang w:bidi="ar-DZ"/>
        </w:rPr>
        <w:t>"</w:t>
      </w:r>
      <w:r w:rsidR="00BE40FC" w:rsidRPr="00B96D5C">
        <w:rPr>
          <w:rFonts w:ascii="Simplified Arabic" w:eastAsia="Times New Roman" w:hAnsi="Simplified Arabic" w:cs="Simplified Arabic" w:hint="cs"/>
          <w:color w:val="000000" w:themeColor="text1"/>
          <w:sz w:val="24"/>
          <w:szCs w:val="24"/>
          <w:rtl/>
          <w:lang w:bidi="ar-DZ"/>
        </w:rPr>
        <w:t>(محمد توفيق</w:t>
      </w:r>
      <w:r w:rsidR="00BE40FC">
        <w:rPr>
          <w:rFonts w:ascii="Simplified Arabic" w:eastAsia="Times New Roman" w:hAnsi="Simplified Arabic" w:cs="Simplified Arabic" w:hint="cs"/>
          <w:color w:val="000000" w:themeColor="text1"/>
          <w:sz w:val="24"/>
          <w:szCs w:val="24"/>
          <w:rtl/>
          <w:lang w:bidi="ar-IQ"/>
        </w:rPr>
        <w:t>، 1998</w:t>
      </w:r>
      <w:r w:rsidR="00BE40FC">
        <w:rPr>
          <w:rFonts w:ascii="Simplified Arabic" w:eastAsia="Times New Roman" w:hAnsi="Simplified Arabic" w:cs="Simplified Arabic" w:hint="cs"/>
          <w:color w:val="000000" w:themeColor="text1"/>
          <w:sz w:val="24"/>
          <w:szCs w:val="24"/>
          <w:rtl/>
          <w:lang w:bidi="ar-DZ"/>
        </w:rPr>
        <w:t>، ص34</w:t>
      </w:r>
      <w:r w:rsidR="00BE40FC" w:rsidRPr="00B96D5C">
        <w:rPr>
          <w:rFonts w:ascii="Simplified Arabic" w:eastAsia="Times New Roman" w:hAnsi="Simplified Arabic" w:cs="Simplified Arabic" w:hint="cs"/>
          <w:color w:val="000000" w:themeColor="text1"/>
          <w:sz w:val="24"/>
          <w:szCs w:val="24"/>
          <w:rtl/>
          <w:lang w:bidi="ar-DZ"/>
        </w:rPr>
        <w:t>)</w:t>
      </w:r>
      <w:r w:rsidR="001F5C71">
        <w:rPr>
          <w:rFonts w:ascii="Simplified Arabic" w:eastAsia="Times New Roman" w:hAnsi="Simplified Arabic" w:cs="Simplified Arabic"/>
          <w:color w:val="000000" w:themeColor="text1"/>
          <w:sz w:val="24"/>
          <w:szCs w:val="24"/>
          <w:lang w:bidi="ar-DZ"/>
        </w:rPr>
        <w:t xml:space="preserve">. </w:t>
      </w:r>
      <w:r w:rsidRPr="00B96D5C">
        <w:rPr>
          <w:rFonts w:ascii="Simplified Arabic" w:eastAsia="Times New Roman" w:hAnsi="Simplified Arabic" w:cs="Simplified Arabic" w:hint="cs"/>
          <w:color w:val="000000" w:themeColor="text1"/>
          <w:sz w:val="24"/>
          <w:szCs w:val="24"/>
          <w:rtl/>
          <w:lang w:bidi="ar-DZ"/>
        </w:rPr>
        <w:t>وأما بالنسبة للتطور الذي حدث في صفة السرعة الانتقالية فيعود إلى تقدم القوة العضلية بأنواعها (</w:t>
      </w:r>
      <w:r w:rsidRPr="00B96D5C">
        <w:rPr>
          <w:rFonts w:ascii="Simplified Arabic" w:eastAsia="Times New Roman" w:hAnsi="Simplified Arabic" w:cs="Simplified Arabic"/>
          <w:color w:val="000000" w:themeColor="text1"/>
          <w:sz w:val="24"/>
          <w:szCs w:val="24"/>
          <w:rtl/>
          <w:lang w:bidi="ar-DZ"/>
        </w:rPr>
        <w:t>القوة القصوى</w:t>
      </w:r>
      <w:r w:rsidRPr="00B96D5C">
        <w:rPr>
          <w:rFonts w:ascii="Simplified Arabic" w:eastAsia="Times New Roman" w:hAnsi="Simplified Arabic" w:cs="Simplified Arabic" w:hint="cs"/>
          <w:color w:val="000000" w:themeColor="text1"/>
          <w:sz w:val="24"/>
          <w:szCs w:val="24"/>
          <w:rtl/>
          <w:lang w:bidi="ar-DZ"/>
        </w:rPr>
        <w:t xml:space="preserve">، والقوة المميزة بالسرعة، والقوة الانفجارية) والذي حدث نتيجة الضغط على نظام الطاقة العامل والمسيطر وهو النظام الفوسفاجيني، وتكيف العضلات العاملة على الشدة المستخدمة </w:t>
      </w:r>
      <w:r w:rsidR="001F5C71" w:rsidRPr="00B96D5C">
        <w:rPr>
          <w:rFonts w:ascii="Simplified Arabic" w:eastAsia="Times New Roman" w:hAnsi="Simplified Arabic" w:cs="Simplified Arabic" w:hint="cs"/>
          <w:color w:val="000000" w:themeColor="text1"/>
          <w:sz w:val="24"/>
          <w:szCs w:val="24"/>
          <w:rtl/>
          <w:lang w:bidi="ar-DZ"/>
        </w:rPr>
        <w:t>إذ</w:t>
      </w:r>
      <w:r w:rsidRPr="00B96D5C">
        <w:rPr>
          <w:rFonts w:ascii="Simplified Arabic" w:eastAsia="Times New Roman" w:hAnsi="Simplified Arabic" w:cs="Simplified Arabic" w:hint="cs"/>
          <w:color w:val="000000" w:themeColor="text1"/>
          <w:sz w:val="24"/>
          <w:szCs w:val="24"/>
          <w:rtl/>
          <w:lang w:bidi="ar-DZ"/>
        </w:rPr>
        <w:t xml:space="preserve"> يشير</w:t>
      </w:r>
      <w:r w:rsidRPr="00B96D5C">
        <w:rPr>
          <w:rFonts w:ascii="Simplified Arabic" w:eastAsia="Times New Roman" w:hAnsi="Simplified Arabic" w:cs="Simplified Arabic"/>
          <w:color w:val="000000" w:themeColor="text1"/>
          <w:sz w:val="24"/>
          <w:szCs w:val="24"/>
          <w:rtl/>
          <w:lang w:bidi="ar-DZ"/>
        </w:rPr>
        <w:t xml:space="preserve"> (</w:t>
      </w:r>
      <w:r w:rsidR="001F5C71">
        <w:rPr>
          <w:rFonts w:ascii="Simplified Arabic" w:eastAsia="Times New Roman" w:hAnsi="Simplified Arabic" w:cs="Simplified Arabic" w:hint="cs"/>
          <w:color w:val="000000" w:themeColor="text1"/>
          <w:sz w:val="24"/>
          <w:szCs w:val="24"/>
          <w:rtl/>
          <w:lang w:bidi="ar-DZ"/>
        </w:rPr>
        <w:t xml:space="preserve">محمد </w:t>
      </w:r>
      <w:r w:rsidRPr="00B96D5C">
        <w:rPr>
          <w:rFonts w:ascii="Simplified Arabic" w:eastAsia="Times New Roman" w:hAnsi="Simplified Arabic" w:cs="Simplified Arabic"/>
          <w:color w:val="000000" w:themeColor="text1"/>
          <w:sz w:val="24"/>
          <w:szCs w:val="24"/>
          <w:rtl/>
          <w:lang w:bidi="ar-DZ"/>
        </w:rPr>
        <w:t>عثمان</w:t>
      </w:r>
      <w:r w:rsidR="001F5C71">
        <w:rPr>
          <w:rFonts w:ascii="Simplified Arabic" w:eastAsia="Times New Roman" w:hAnsi="Simplified Arabic" w:cs="Simplified Arabic" w:hint="cs"/>
          <w:color w:val="000000" w:themeColor="text1"/>
          <w:sz w:val="24"/>
          <w:szCs w:val="24"/>
          <w:rtl/>
          <w:lang w:bidi="ar-IQ"/>
        </w:rPr>
        <w:t>،</w:t>
      </w:r>
      <w:r w:rsidR="00385882">
        <w:rPr>
          <w:rFonts w:ascii="Simplified Arabic" w:eastAsia="Times New Roman" w:hAnsi="Simplified Arabic" w:cs="Simplified Arabic" w:hint="cs"/>
          <w:color w:val="000000" w:themeColor="text1"/>
          <w:sz w:val="24"/>
          <w:szCs w:val="24"/>
          <w:rtl/>
          <w:lang w:bidi="ar-IQ"/>
        </w:rPr>
        <w:t xml:space="preserve"> 2000</w:t>
      </w:r>
      <w:r w:rsidRPr="00B96D5C">
        <w:rPr>
          <w:rFonts w:ascii="Simplified Arabic" w:eastAsia="Times New Roman" w:hAnsi="Simplified Arabic" w:cs="Simplified Arabic"/>
          <w:color w:val="000000" w:themeColor="text1"/>
          <w:sz w:val="24"/>
          <w:szCs w:val="24"/>
          <w:rtl/>
          <w:lang w:bidi="ar-DZ"/>
        </w:rPr>
        <w:t>)</w:t>
      </w:r>
      <w:r w:rsidRPr="00B96D5C">
        <w:rPr>
          <w:rFonts w:ascii="Simplified Arabic" w:eastAsia="Times New Roman" w:hAnsi="Simplified Arabic" w:cs="Simplified Arabic" w:hint="cs"/>
          <w:color w:val="000000" w:themeColor="text1"/>
          <w:sz w:val="24"/>
          <w:szCs w:val="24"/>
          <w:rtl/>
          <w:lang w:bidi="ar-DZ"/>
        </w:rPr>
        <w:t xml:space="preserve"> في هذا المجال</w:t>
      </w:r>
      <w:r w:rsidRPr="00B96D5C">
        <w:rPr>
          <w:rFonts w:ascii="Simplified Arabic" w:eastAsia="Times New Roman" w:hAnsi="Simplified Arabic" w:cs="Simplified Arabic"/>
          <w:color w:val="000000" w:themeColor="text1"/>
          <w:sz w:val="24"/>
          <w:szCs w:val="24"/>
          <w:rtl/>
          <w:lang w:bidi="ar-DZ"/>
        </w:rPr>
        <w:t xml:space="preserve"> إلى "</w:t>
      </w:r>
      <w:r w:rsidRPr="00B96D5C">
        <w:rPr>
          <w:rFonts w:ascii="Simplified Arabic" w:eastAsia="Times New Roman" w:hAnsi="Simplified Arabic" w:cs="Simplified Arabic" w:hint="cs"/>
          <w:color w:val="000000" w:themeColor="text1"/>
          <w:sz w:val="24"/>
          <w:szCs w:val="24"/>
          <w:rtl/>
          <w:lang w:bidi="ar-DZ"/>
        </w:rPr>
        <w:t xml:space="preserve"> أن</w:t>
      </w:r>
      <w:r w:rsidRPr="00B96D5C">
        <w:rPr>
          <w:rFonts w:ascii="Simplified Arabic" w:eastAsia="Times New Roman" w:hAnsi="Simplified Arabic" w:cs="Simplified Arabic"/>
          <w:color w:val="000000" w:themeColor="text1"/>
          <w:sz w:val="24"/>
          <w:szCs w:val="24"/>
          <w:rtl/>
          <w:lang w:bidi="ar-DZ"/>
        </w:rPr>
        <w:t xml:space="preserve"> العمل العضلي الذي يتم عن طريق استخدام شدة عالية وتكرار هذا العمل عدة مرات يؤدي إلى حدوث تكيف في </w:t>
      </w:r>
      <w:r w:rsidRPr="00B96D5C">
        <w:rPr>
          <w:rFonts w:ascii="Simplified Arabic" w:eastAsia="Times New Roman" w:hAnsi="Simplified Arabic" w:cs="Simplified Arabic" w:hint="cs"/>
          <w:color w:val="000000" w:themeColor="text1"/>
          <w:sz w:val="24"/>
          <w:szCs w:val="24"/>
          <w:rtl/>
          <w:lang w:bidi="ar-DZ"/>
        </w:rPr>
        <w:t>الأجهزة</w:t>
      </w:r>
      <w:r w:rsidRPr="00B96D5C">
        <w:rPr>
          <w:rFonts w:ascii="Simplified Arabic" w:eastAsia="Times New Roman" w:hAnsi="Simplified Arabic" w:cs="Simplified Arabic"/>
          <w:color w:val="000000" w:themeColor="text1"/>
          <w:sz w:val="24"/>
          <w:szCs w:val="24"/>
          <w:rtl/>
          <w:lang w:bidi="ar-DZ"/>
        </w:rPr>
        <w:t xml:space="preserve"> الوظيفية المختلفة من الجسم والمشتركة في </w:t>
      </w:r>
      <w:r w:rsidRPr="00B96D5C">
        <w:rPr>
          <w:rFonts w:ascii="Simplified Arabic" w:eastAsia="Times New Roman" w:hAnsi="Simplified Arabic" w:cs="Simplified Arabic" w:hint="cs"/>
          <w:color w:val="000000" w:themeColor="text1"/>
          <w:sz w:val="24"/>
          <w:szCs w:val="24"/>
          <w:rtl/>
          <w:lang w:bidi="ar-DZ"/>
        </w:rPr>
        <w:t>الأداء</w:t>
      </w:r>
      <w:r w:rsidR="00AB7E3B">
        <w:rPr>
          <w:rFonts w:ascii="Simplified Arabic" w:eastAsia="Times New Roman" w:hAnsi="Simplified Arabic" w:cs="Simplified Arabic" w:hint="cs"/>
          <w:color w:val="000000" w:themeColor="text1"/>
          <w:sz w:val="24"/>
          <w:szCs w:val="24"/>
          <w:rtl/>
          <w:lang w:bidi="ar-DZ"/>
        </w:rPr>
        <w:t xml:space="preserve"> </w:t>
      </w:r>
      <w:r w:rsidRPr="00B96D5C">
        <w:rPr>
          <w:rFonts w:ascii="Simplified Arabic" w:eastAsia="Times New Roman" w:hAnsi="Simplified Arabic" w:cs="Simplified Arabic"/>
          <w:color w:val="000000" w:themeColor="text1"/>
          <w:sz w:val="24"/>
          <w:szCs w:val="24"/>
          <w:rtl/>
          <w:lang w:bidi="ar-DZ"/>
        </w:rPr>
        <w:t>"</w:t>
      </w:r>
      <w:r w:rsidR="00AB7E3B" w:rsidRPr="00B96D5C">
        <w:rPr>
          <w:rFonts w:ascii="Simplified Arabic" w:eastAsia="Times New Roman" w:hAnsi="Simplified Arabic" w:cs="Simplified Arabic"/>
          <w:color w:val="000000" w:themeColor="text1"/>
          <w:sz w:val="24"/>
          <w:szCs w:val="24"/>
          <w:rtl/>
          <w:lang w:bidi="ar-DZ"/>
        </w:rPr>
        <w:t>(</w:t>
      </w:r>
      <w:r w:rsidR="00AB7E3B">
        <w:rPr>
          <w:rFonts w:ascii="Simplified Arabic" w:eastAsia="Times New Roman" w:hAnsi="Simplified Arabic" w:cs="Simplified Arabic" w:hint="cs"/>
          <w:color w:val="000000" w:themeColor="text1"/>
          <w:sz w:val="24"/>
          <w:szCs w:val="24"/>
          <w:rtl/>
          <w:lang w:bidi="ar-DZ"/>
        </w:rPr>
        <w:t xml:space="preserve">محمد </w:t>
      </w:r>
      <w:r w:rsidR="00AB7E3B" w:rsidRPr="00B96D5C">
        <w:rPr>
          <w:rFonts w:ascii="Simplified Arabic" w:eastAsia="Times New Roman" w:hAnsi="Simplified Arabic" w:cs="Simplified Arabic"/>
          <w:color w:val="000000" w:themeColor="text1"/>
          <w:sz w:val="24"/>
          <w:szCs w:val="24"/>
          <w:rtl/>
          <w:lang w:bidi="ar-DZ"/>
        </w:rPr>
        <w:t>عثمان</w:t>
      </w:r>
      <w:r w:rsidR="00AB7E3B">
        <w:rPr>
          <w:rFonts w:ascii="Simplified Arabic" w:eastAsia="Times New Roman" w:hAnsi="Simplified Arabic" w:cs="Simplified Arabic" w:hint="cs"/>
          <w:color w:val="000000" w:themeColor="text1"/>
          <w:sz w:val="24"/>
          <w:szCs w:val="24"/>
          <w:rtl/>
          <w:lang w:bidi="ar-IQ"/>
        </w:rPr>
        <w:t>،</w:t>
      </w:r>
      <w:r w:rsidR="00AB7E3B">
        <w:rPr>
          <w:rFonts w:ascii="Simplified Arabic" w:eastAsia="Times New Roman" w:hAnsi="Simplified Arabic" w:cs="Simplified Arabic" w:hint="cs"/>
          <w:color w:val="000000" w:themeColor="text1"/>
          <w:sz w:val="24"/>
          <w:szCs w:val="24"/>
          <w:rtl/>
          <w:lang w:bidi="ar-DZ"/>
        </w:rPr>
        <w:t xml:space="preserve"> 2000، ص54</w:t>
      </w:r>
      <w:r w:rsidR="00AB7E3B" w:rsidRPr="00B96D5C">
        <w:rPr>
          <w:rFonts w:ascii="Simplified Arabic" w:eastAsia="Times New Roman" w:hAnsi="Simplified Arabic" w:cs="Simplified Arabic"/>
          <w:color w:val="000000" w:themeColor="text1"/>
          <w:sz w:val="24"/>
          <w:szCs w:val="24"/>
          <w:rtl/>
          <w:lang w:bidi="ar-DZ"/>
        </w:rPr>
        <w:t>)</w:t>
      </w:r>
      <w:r w:rsidR="00AB7E3B">
        <w:rPr>
          <w:rFonts w:ascii="Simplified Arabic" w:eastAsia="Times New Roman" w:hAnsi="Simplified Arabic" w:cs="Simplified Arabic" w:hint="cs"/>
          <w:color w:val="000000" w:themeColor="text1"/>
          <w:sz w:val="24"/>
          <w:szCs w:val="24"/>
          <w:rtl/>
          <w:lang w:bidi="ar-DZ"/>
        </w:rPr>
        <w:t>.</w:t>
      </w:r>
    </w:p>
    <w:p w:rsidR="005D0E5A" w:rsidRPr="00C14089" w:rsidRDefault="00982DA4" w:rsidP="00982DA4">
      <w:pPr>
        <w:pStyle w:val="aa"/>
        <w:jc w:val="both"/>
        <w:rPr>
          <w:rFonts w:ascii="Simplified Arabic" w:eastAsia="Times New Roman" w:hAnsi="Simplified Arabic" w:cs="Simplified Arabic"/>
          <w:sz w:val="24"/>
          <w:szCs w:val="24"/>
          <w:rtl/>
          <w:lang w:bidi="ar-IQ"/>
        </w:rPr>
      </w:pPr>
      <w:r w:rsidRPr="00B96D5C">
        <w:rPr>
          <w:rFonts w:ascii="Simplified Arabic" w:eastAsia="Times New Roman" w:hAnsi="Simplified Arabic" w:cs="Simplified Arabic" w:hint="cs"/>
          <w:color w:val="000000" w:themeColor="text1"/>
          <w:sz w:val="24"/>
          <w:szCs w:val="24"/>
          <w:rtl/>
          <w:lang w:bidi="ar-DZ"/>
        </w:rPr>
        <w:t>إما</w:t>
      </w:r>
      <w:r w:rsidR="005D0E5A" w:rsidRPr="00B96D5C">
        <w:rPr>
          <w:rFonts w:ascii="Simplified Arabic" w:eastAsia="Times New Roman" w:hAnsi="Simplified Arabic" w:cs="Simplified Arabic" w:hint="cs"/>
          <w:color w:val="000000" w:themeColor="text1"/>
          <w:sz w:val="24"/>
          <w:szCs w:val="24"/>
          <w:rtl/>
          <w:lang w:bidi="ar-DZ"/>
        </w:rPr>
        <w:t xml:space="preserve"> في متغير القوة الانفجارية هناك فرق معنوي نتيجة المنهج المعد من قبل الباحث</w:t>
      </w:r>
      <w:r w:rsidR="005D0E5A">
        <w:rPr>
          <w:rFonts w:ascii="Simplified Arabic" w:eastAsia="Times New Roman" w:hAnsi="Simplified Arabic" w:cs="Simplified Arabic" w:hint="cs"/>
          <w:color w:val="000000" w:themeColor="text1"/>
          <w:sz w:val="24"/>
          <w:szCs w:val="24"/>
          <w:rtl/>
          <w:lang w:bidi="ar-DZ"/>
        </w:rPr>
        <w:t>،</w:t>
      </w:r>
      <w:r w:rsidR="005D0E5A" w:rsidRPr="00B96D5C">
        <w:rPr>
          <w:rFonts w:ascii="Simplified Arabic" w:eastAsia="Times New Roman" w:hAnsi="Simplified Arabic" w:cs="Simplified Arabic" w:hint="cs"/>
          <w:color w:val="000000" w:themeColor="text1"/>
          <w:sz w:val="24"/>
          <w:szCs w:val="24"/>
          <w:rtl/>
          <w:lang w:bidi="ar-DZ"/>
        </w:rPr>
        <w:t xml:space="preserve"> وكان لتطبيق مبدأ التدرج في التدريب للمجموعة التجريبية كمبدأ مهم وجوهري من مبادئ التدريب الرياضي دور مهم في الارتقاء بالمستوى من خلال شدة الحمل التدريبي، والذي كان له دور في حدوث عملية التكيف اللازم </w:t>
      </w:r>
      <w:r w:rsidR="005D0E5A" w:rsidRPr="00B96D5C">
        <w:rPr>
          <w:rFonts w:ascii="Simplified Arabic" w:eastAsia="Times New Roman" w:hAnsi="Simplified Arabic" w:cs="Simplified Arabic" w:hint="cs"/>
          <w:color w:val="000000" w:themeColor="text1"/>
          <w:sz w:val="24"/>
          <w:szCs w:val="24"/>
          <w:rtl/>
          <w:lang w:bidi="ar-DZ"/>
        </w:rPr>
        <w:lastRenderedPageBreak/>
        <w:t>لإعطاء الفرصة الكافية لحدوث التكيف الوظيفي المطلوب في الأداء والعضلات العاملة، وهو يتفق مع ما ذكره</w:t>
      </w:r>
      <w:r w:rsidR="005D0E5A">
        <w:rPr>
          <w:rFonts w:ascii="Simplified Arabic" w:eastAsia="Times New Roman" w:hAnsi="Simplified Arabic" w:cs="Simplified Arabic" w:hint="cs"/>
          <w:color w:val="000000" w:themeColor="text1"/>
          <w:sz w:val="24"/>
          <w:szCs w:val="24"/>
          <w:rtl/>
          <w:lang w:bidi="ar-DZ"/>
        </w:rPr>
        <w:t xml:space="preserve"> </w:t>
      </w:r>
      <w:r w:rsidR="005D0E5A" w:rsidRPr="00B96D5C">
        <w:rPr>
          <w:rFonts w:ascii="Simplified Arabic" w:eastAsia="Times New Roman" w:hAnsi="Simplified Arabic" w:cs="Simplified Arabic" w:hint="cs"/>
          <w:color w:val="000000" w:themeColor="text1"/>
          <w:sz w:val="24"/>
          <w:szCs w:val="24"/>
          <w:rtl/>
          <w:lang w:bidi="ar-DZ"/>
        </w:rPr>
        <w:t>(علاوي وعبد الفتاح</w:t>
      </w:r>
      <w:r w:rsidR="005D0E5A">
        <w:rPr>
          <w:rFonts w:ascii="Simplified Arabic" w:eastAsia="Times New Roman" w:hAnsi="Simplified Arabic" w:cs="Simplified Arabic" w:hint="cs"/>
          <w:color w:val="000000" w:themeColor="text1"/>
          <w:sz w:val="24"/>
          <w:szCs w:val="24"/>
          <w:rtl/>
          <w:lang w:bidi="ar-DZ"/>
        </w:rPr>
        <w:t xml:space="preserve">، </w:t>
      </w:r>
      <w:r>
        <w:rPr>
          <w:rFonts w:ascii="Simplified Arabic" w:eastAsia="Times New Roman" w:hAnsi="Simplified Arabic" w:cs="Simplified Arabic" w:hint="cs"/>
          <w:color w:val="000000" w:themeColor="text1"/>
          <w:sz w:val="24"/>
          <w:szCs w:val="24"/>
          <w:rtl/>
          <w:lang w:bidi="ar-DZ"/>
        </w:rPr>
        <w:t>2000</w:t>
      </w:r>
      <w:r w:rsidR="005D0E5A" w:rsidRPr="00B96D5C">
        <w:rPr>
          <w:rFonts w:ascii="Simplified Arabic" w:eastAsia="Times New Roman" w:hAnsi="Simplified Arabic" w:cs="Simplified Arabic" w:hint="cs"/>
          <w:color w:val="000000" w:themeColor="text1"/>
          <w:sz w:val="24"/>
          <w:szCs w:val="24"/>
          <w:rtl/>
          <w:lang w:bidi="ar-DZ"/>
        </w:rPr>
        <w:t>) في أن " زيادة حمل التدريب يجب أن تحدث بطريقة تدريجية وعلى فترات زمنية تسمح بحدوث التكيف الوظيفي، وهذه الفترات تتراوح ما بين الأسابيع أو الأشهر، ولتحقيق زيادة الحمل التدريبي يفضل دائماً التدرج بزيادة إحدى مكونات الحمل التدريبي</w:t>
      </w:r>
      <w:r>
        <w:rPr>
          <w:rFonts w:ascii="Simplified Arabic" w:eastAsia="Times New Roman" w:hAnsi="Simplified Arabic" w:cs="Simplified Arabic" w:hint="cs"/>
          <w:color w:val="000000" w:themeColor="text1"/>
          <w:sz w:val="24"/>
          <w:szCs w:val="24"/>
          <w:rtl/>
          <w:lang w:bidi="ar-DZ"/>
        </w:rPr>
        <w:t xml:space="preserve"> </w:t>
      </w:r>
      <w:r w:rsidR="005D0E5A" w:rsidRPr="00B96D5C">
        <w:rPr>
          <w:rFonts w:ascii="Simplified Arabic" w:eastAsia="Times New Roman" w:hAnsi="Simplified Arabic" w:cs="Simplified Arabic" w:hint="cs"/>
          <w:color w:val="000000" w:themeColor="text1"/>
          <w:sz w:val="24"/>
          <w:szCs w:val="24"/>
          <w:rtl/>
          <w:lang w:bidi="ar-DZ"/>
        </w:rPr>
        <w:t>"</w:t>
      </w:r>
      <w:r>
        <w:rPr>
          <w:rFonts w:ascii="Simplified Arabic" w:eastAsia="Times New Roman" w:hAnsi="Simplified Arabic" w:cs="Simplified Arabic" w:hint="cs"/>
          <w:color w:val="000000" w:themeColor="text1"/>
          <w:sz w:val="24"/>
          <w:szCs w:val="24"/>
          <w:rtl/>
          <w:lang w:bidi="ar-DZ"/>
        </w:rPr>
        <w:t>(</w:t>
      </w:r>
      <w:r w:rsidRPr="00982DA4">
        <w:rPr>
          <w:rFonts w:ascii="Simplified Arabic" w:eastAsia="Times New Roman" w:hAnsi="Simplified Arabic" w:cs="Simplified Arabic"/>
          <w:color w:val="000000" w:themeColor="text1"/>
          <w:sz w:val="24"/>
          <w:szCs w:val="24"/>
          <w:rtl/>
          <w:lang w:bidi="ar-DZ"/>
        </w:rPr>
        <w:t>محمد حسن علاوي،</w:t>
      </w:r>
      <w:r w:rsidRPr="00982DA4">
        <w:rPr>
          <w:rFonts w:ascii="Simplified Arabic" w:eastAsia="Times New Roman" w:hAnsi="Simplified Arabic" w:cs="Simplified Arabic" w:hint="cs"/>
          <w:color w:val="000000" w:themeColor="text1"/>
          <w:sz w:val="24"/>
          <w:szCs w:val="24"/>
          <w:rtl/>
          <w:lang w:bidi="ar-DZ"/>
        </w:rPr>
        <w:t xml:space="preserve"> </w:t>
      </w:r>
      <w:r w:rsidRPr="00982DA4">
        <w:rPr>
          <w:rFonts w:ascii="Simplified Arabic" w:eastAsia="Times New Roman" w:hAnsi="Simplified Arabic" w:cs="Simplified Arabic"/>
          <w:color w:val="000000" w:themeColor="text1"/>
          <w:sz w:val="24"/>
          <w:szCs w:val="24"/>
          <w:rtl/>
          <w:lang w:bidi="ar-DZ"/>
        </w:rPr>
        <w:t>أبو العلا عبد</w:t>
      </w:r>
      <w:r w:rsidRPr="00982DA4">
        <w:rPr>
          <w:rFonts w:ascii="Simplified Arabic" w:eastAsia="Times New Roman" w:hAnsi="Simplified Arabic" w:cs="Simplified Arabic" w:hint="cs"/>
          <w:color w:val="000000" w:themeColor="text1"/>
          <w:sz w:val="24"/>
          <w:szCs w:val="24"/>
          <w:rtl/>
          <w:lang w:bidi="ar-DZ"/>
        </w:rPr>
        <w:t xml:space="preserve"> </w:t>
      </w:r>
      <w:r w:rsidRPr="00982DA4">
        <w:rPr>
          <w:rFonts w:ascii="Simplified Arabic" w:eastAsia="Times New Roman" w:hAnsi="Simplified Arabic" w:cs="Simplified Arabic"/>
          <w:color w:val="000000" w:themeColor="text1"/>
          <w:sz w:val="24"/>
          <w:szCs w:val="24"/>
          <w:rtl/>
          <w:lang w:bidi="ar-DZ"/>
        </w:rPr>
        <w:t>الفتاح:</w:t>
      </w:r>
      <w:r w:rsidRPr="00982DA4">
        <w:rPr>
          <w:rFonts w:ascii="Simplified Arabic" w:eastAsia="Times New Roman" w:hAnsi="Simplified Arabic" w:cs="Simplified Arabic" w:hint="cs"/>
          <w:color w:val="000000" w:themeColor="text1"/>
          <w:sz w:val="24"/>
          <w:szCs w:val="24"/>
          <w:rtl/>
          <w:lang w:bidi="ar-DZ"/>
        </w:rPr>
        <w:t xml:space="preserve"> </w:t>
      </w:r>
      <w:r w:rsidRPr="00982DA4">
        <w:rPr>
          <w:rFonts w:ascii="Simplified Arabic" w:eastAsia="Times New Roman" w:hAnsi="Simplified Arabic" w:cs="Simplified Arabic"/>
          <w:color w:val="000000" w:themeColor="text1"/>
          <w:sz w:val="24"/>
          <w:szCs w:val="24"/>
          <w:rtl/>
          <w:lang w:bidi="ar-DZ"/>
        </w:rPr>
        <w:t>2000,</w:t>
      </w:r>
      <w:r w:rsidRPr="00982DA4">
        <w:rPr>
          <w:rFonts w:ascii="Simplified Arabic" w:eastAsia="Times New Roman" w:hAnsi="Simplified Arabic" w:cs="Simplified Arabic" w:hint="cs"/>
          <w:color w:val="000000" w:themeColor="text1"/>
          <w:sz w:val="24"/>
          <w:szCs w:val="24"/>
          <w:rtl/>
          <w:lang w:bidi="ar-DZ"/>
        </w:rPr>
        <w:t xml:space="preserve"> </w:t>
      </w:r>
      <w:r w:rsidRPr="00982DA4">
        <w:rPr>
          <w:rFonts w:ascii="Simplified Arabic" w:eastAsia="Times New Roman" w:hAnsi="Simplified Arabic" w:cs="Simplified Arabic"/>
          <w:color w:val="000000" w:themeColor="text1"/>
          <w:sz w:val="24"/>
          <w:szCs w:val="24"/>
          <w:rtl/>
          <w:lang w:bidi="ar-DZ"/>
        </w:rPr>
        <w:t>ص28</w:t>
      </w:r>
      <w:r>
        <w:rPr>
          <w:rFonts w:ascii="Simplified Arabic" w:eastAsia="Times New Roman" w:hAnsi="Simplified Arabic" w:cs="Simplified Arabic" w:hint="cs"/>
          <w:color w:val="000000" w:themeColor="text1"/>
          <w:sz w:val="24"/>
          <w:szCs w:val="24"/>
          <w:rtl/>
          <w:lang w:bidi="ar-DZ"/>
        </w:rPr>
        <w:t>)</w:t>
      </w:r>
      <w:r w:rsidR="005D0E5A" w:rsidRPr="00B96D5C">
        <w:rPr>
          <w:rFonts w:ascii="Simplified Arabic" w:eastAsia="Times New Roman" w:hAnsi="Simplified Arabic" w:cs="Simplified Arabic" w:hint="cs"/>
          <w:color w:val="000000" w:themeColor="text1"/>
          <w:sz w:val="24"/>
          <w:szCs w:val="24"/>
          <w:rtl/>
          <w:lang w:bidi="ar-DZ"/>
        </w:rPr>
        <w:t>، هو ما حدث فعلاً عندما تدرج الباحث بالشدة لتدريبات القوة الانفجارية والحجم للمطاولة العامة، وهو يتفق مع ما ذكره (</w:t>
      </w:r>
      <w:r>
        <w:rPr>
          <w:rFonts w:ascii="Simplified Arabic" w:eastAsia="Times New Roman" w:hAnsi="Simplified Arabic" w:cs="Simplified Arabic" w:hint="cs"/>
          <w:color w:val="000000" w:themeColor="text1"/>
          <w:sz w:val="24"/>
          <w:szCs w:val="24"/>
          <w:rtl/>
          <w:lang w:bidi="ar-DZ"/>
        </w:rPr>
        <w:t xml:space="preserve">محمد </w:t>
      </w:r>
      <w:r w:rsidR="005D0E5A" w:rsidRPr="00B96D5C">
        <w:rPr>
          <w:rFonts w:ascii="Simplified Arabic" w:eastAsia="Times New Roman" w:hAnsi="Simplified Arabic" w:cs="Simplified Arabic" w:hint="cs"/>
          <w:color w:val="000000" w:themeColor="text1"/>
          <w:sz w:val="24"/>
          <w:szCs w:val="24"/>
          <w:rtl/>
          <w:lang w:bidi="ar-DZ"/>
        </w:rPr>
        <w:t>عثمان</w:t>
      </w:r>
      <w:r>
        <w:rPr>
          <w:rFonts w:ascii="Simplified Arabic" w:eastAsia="Times New Roman" w:hAnsi="Simplified Arabic" w:cs="Simplified Arabic" w:hint="cs"/>
          <w:color w:val="000000" w:themeColor="text1"/>
          <w:sz w:val="24"/>
          <w:szCs w:val="24"/>
          <w:rtl/>
          <w:lang w:bidi="ar-DZ"/>
        </w:rPr>
        <w:t>، 2000</w:t>
      </w:r>
      <w:r w:rsidR="005D0E5A" w:rsidRPr="00B96D5C">
        <w:rPr>
          <w:rFonts w:ascii="Simplified Arabic" w:eastAsia="Times New Roman" w:hAnsi="Simplified Arabic" w:cs="Simplified Arabic" w:hint="cs"/>
          <w:color w:val="000000" w:themeColor="text1"/>
          <w:sz w:val="24"/>
          <w:szCs w:val="24"/>
          <w:rtl/>
          <w:lang w:bidi="ar-DZ"/>
        </w:rPr>
        <w:t>) بهذا المجال عندما أشار إلى" أن عملية التدريب على وتيرة واحدة لاتؤدي إلى حدوث عمليات التكيف المطلوبة، بل تؤدي إلى الثبات في المستوى وإيقاف عملية التكيف وتحجيمها "</w:t>
      </w:r>
      <w:r w:rsidRPr="00B96D5C">
        <w:rPr>
          <w:rFonts w:ascii="Simplified Arabic" w:eastAsia="Times New Roman" w:hAnsi="Simplified Arabic" w:cs="Simplified Arabic" w:hint="cs"/>
          <w:color w:val="000000" w:themeColor="text1"/>
          <w:sz w:val="24"/>
          <w:szCs w:val="24"/>
          <w:rtl/>
          <w:lang w:bidi="ar-DZ"/>
        </w:rPr>
        <w:t>(</w:t>
      </w:r>
      <w:r>
        <w:rPr>
          <w:rFonts w:ascii="Simplified Arabic" w:eastAsia="Times New Roman" w:hAnsi="Simplified Arabic" w:cs="Simplified Arabic" w:hint="cs"/>
          <w:color w:val="000000" w:themeColor="text1"/>
          <w:sz w:val="24"/>
          <w:szCs w:val="24"/>
          <w:rtl/>
          <w:lang w:bidi="ar-DZ"/>
        </w:rPr>
        <w:t xml:space="preserve">محمد </w:t>
      </w:r>
      <w:r w:rsidRPr="00B96D5C">
        <w:rPr>
          <w:rFonts w:ascii="Simplified Arabic" w:eastAsia="Times New Roman" w:hAnsi="Simplified Arabic" w:cs="Simplified Arabic" w:hint="cs"/>
          <w:color w:val="000000" w:themeColor="text1"/>
          <w:sz w:val="24"/>
          <w:szCs w:val="24"/>
          <w:rtl/>
          <w:lang w:bidi="ar-DZ"/>
        </w:rPr>
        <w:t>عثمان</w:t>
      </w:r>
      <w:r>
        <w:rPr>
          <w:rFonts w:ascii="Simplified Arabic" w:eastAsia="Times New Roman" w:hAnsi="Simplified Arabic" w:cs="Simplified Arabic" w:hint="cs"/>
          <w:color w:val="000000" w:themeColor="text1"/>
          <w:sz w:val="24"/>
          <w:szCs w:val="24"/>
          <w:rtl/>
          <w:lang w:bidi="ar-DZ"/>
        </w:rPr>
        <w:t>، 2000، ص54</w:t>
      </w:r>
      <w:r w:rsidRPr="00B96D5C">
        <w:rPr>
          <w:rFonts w:ascii="Simplified Arabic" w:eastAsia="Times New Roman" w:hAnsi="Simplified Arabic" w:cs="Simplified Arabic" w:hint="cs"/>
          <w:color w:val="000000" w:themeColor="text1"/>
          <w:sz w:val="24"/>
          <w:szCs w:val="24"/>
          <w:rtl/>
          <w:lang w:bidi="ar-DZ"/>
        </w:rPr>
        <w:t>)</w:t>
      </w:r>
      <w:r>
        <w:rPr>
          <w:rFonts w:ascii="Simplified Arabic" w:eastAsia="Times New Roman" w:hAnsi="Simplified Arabic" w:cs="Simplified Arabic" w:hint="cs"/>
          <w:color w:val="000000" w:themeColor="text1"/>
          <w:sz w:val="24"/>
          <w:szCs w:val="24"/>
          <w:rtl/>
          <w:lang w:bidi="ar-IQ"/>
        </w:rPr>
        <w:t>،</w:t>
      </w:r>
      <w:r w:rsidRPr="00B96D5C">
        <w:rPr>
          <w:rFonts w:ascii="Simplified Arabic" w:hAnsi="Simplified Arabic" w:cs="Simplified Arabic" w:hint="cs"/>
          <w:color w:val="000000" w:themeColor="text1"/>
          <w:sz w:val="24"/>
          <w:szCs w:val="24"/>
          <w:rtl/>
          <w:lang w:bidi="ar-DZ"/>
        </w:rPr>
        <w:t xml:space="preserve"> </w:t>
      </w:r>
      <w:r w:rsidR="005D0E5A" w:rsidRPr="00B96D5C">
        <w:rPr>
          <w:rFonts w:ascii="Simplified Arabic" w:eastAsia="Times New Roman" w:hAnsi="Simplified Arabic" w:cs="Simplified Arabic" w:hint="cs"/>
          <w:color w:val="000000" w:themeColor="text1"/>
          <w:sz w:val="24"/>
          <w:szCs w:val="24"/>
          <w:rtl/>
          <w:lang w:bidi="ar-DZ"/>
        </w:rPr>
        <w:t>وهذا يمتد إلى صفة القوة الانفجارية التي تتطلب سرعة في الحركة وقوة كبيرة، والذي تم التأكيد عليه من قبل عدد من المصادر العلمية</w:t>
      </w:r>
      <w:r>
        <w:rPr>
          <w:rFonts w:ascii="Simplified Arabic" w:hAnsi="Simplified Arabic" w:cs="Simplified Arabic" w:hint="cs"/>
          <w:color w:val="000000" w:themeColor="text1"/>
          <w:sz w:val="24"/>
          <w:szCs w:val="24"/>
          <w:rtl/>
          <w:lang w:bidi="ar-DZ"/>
        </w:rPr>
        <w:t xml:space="preserve"> (</w:t>
      </w:r>
      <w:r w:rsidRPr="00982DA4">
        <w:rPr>
          <w:rFonts w:ascii="Simplified Arabic" w:eastAsia="Times New Roman" w:hAnsi="Simplified Arabic" w:cs="Simplified Arabic"/>
          <w:color w:val="000000" w:themeColor="text1"/>
          <w:sz w:val="24"/>
          <w:szCs w:val="24"/>
          <w:lang w:bidi="ar-DZ"/>
        </w:rPr>
        <w:t>William, Thomson</w:t>
      </w:r>
      <w:r w:rsidRPr="00982DA4">
        <w:rPr>
          <w:rFonts w:ascii="Simplified Arabic" w:hAnsi="Simplified Arabic" w:cs="Simplified Arabic"/>
          <w:color w:val="000000" w:themeColor="text1"/>
          <w:sz w:val="24"/>
          <w:szCs w:val="24"/>
          <w:lang w:bidi="ar-DZ"/>
        </w:rPr>
        <w:t>,</w:t>
      </w:r>
      <w:r w:rsidRPr="00982DA4">
        <w:rPr>
          <w:rFonts w:ascii="Simplified Arabic" w:eastAsia="Times New Roman" w:hAnsi="Simplified Arabic" w:cs="Simplified Arabic"/>
          <w:color w:val="000000" w:themeColor="text1"/>
          <w:sz w:val="24"/>
          <w:szCs w:val="24"/>
          <w:lang w:bidi="ar-DZ"/>
        </w:rPr>
        <w:t xml:space="preserve"> 1981</w:t>
      </w:r>
      <w:r>
        <w:rPr>
          <w:rFonts w:ascii="Simplified Arabic" w:hAnsi="Simplified Arabic" w:cs="Simplified Arabic" w:hint="cs"/>
          <w:color w:val="000000" w:themeColor="text1"/>
          <w:sz w:val="24"/>
          <w:szCs w:val="24"/>
          <w:rtl/>
          <w:lang w:bidi="ar-DZ"/>
        </w:rPr>
        <w:t>)</w:t>
      </w:r>
      <w:r w:rsidR="005D0E5A" w:rsidRPr="00B96D5C">
        <w:rPr>
          <w:rFonts w:ascii="Simplified Arabic" w:eastAsia="Times New Roman" w:hAnsi="Simplified Arabic" w:cs="Simplified Arabic" w:hint="cs"/>
          <w:color w:val="000000" w:themeColor="text1"/>
          <w:sz w:val="24"/>
          <w:szCs w:val="24"/>
          <w:rtl/>
          <w:lang w:bidi="ar-DZ"/>
        </w:rPr>
        <w:t>، وهذا يتفق مع ما ذكره (البقال) من أن</w:t>
      </w:r>
      <w:r w:rsidR="005D0E5A">
        <w:rPr>
          <w:rFonts w:ascii="Simplified Arabic" w:eastAsia="Times New Roman" w:hAnsi="Simplified Arabic" w:cs="Simplified Arabic" w:hint="cs"/>
          <w:color w:val="000000" w:themeColor="text1"/>
          <w:sz w:val="24"/>
          <w:szCs w:val="24"/>
          <w:rtl/>
          <w:lang w:bidi="ar-DZ"/>
        </w:rPr>
        <w:t xml:space="preserve"> </w:t>
      </w:r>
      <w:r w:rsidR="005D0E5A" w:rsidRPr="00B96D5C">
        <w:rPr>
          <w:rFonts w:ascii="Simplified Arabic" w:eastAsia="Times New Roman" w:hAnsi="Simplified Arabic" w:cs="Simplified Arabic" w:hint="cs"/>
          <w:color w:val="000000" w:themeColor="text1"/>
          <w:sz w:val="24"/>
          <w:szCs w:val="24"/>
          <w:rtl/>
          <w:lang w:bidi="ar-DZ"/>
        </w:rPr>
        <w:t>ا</w:t>
      </w:r>
      <w:r w:rsidR="005D0E5A" w:rsidRPr="00B96D5C">
        <w:rPr>
          <w:rFonts w:ascii="Simplified Arabic" w:eastAsia="Times New Roman" w:hAnsi="Simplified Arabic" w:cs="Simplified Arabic"/>
          <w:color w:val="000000" w:themeColor="text1"/>
          <w:sz w:val="24"/>
          <w:szCs w:val="24"/>
          <w:rtl/>
          <w:lang w:bidi="ar-DZ"/>
        </w:rPr>
        <w:t>لتطور الحاصل في القوة القصوى</w:t>
      </w:r>
      <w:r w:rsidR="005D0E5A" w:rsidRPr="00B96D5C">
        <w:rPr>
          <w:rFonts w:ascii="Simplified Arabic" w:eastAsia="Times New Roman" w:hAnsi="Simplified Arabic" w:cs="Simplified Arabic" w:hint="cs"/>
          <w:color w:val="000000" w:themeColor="text1"/>
          <w:sz w:val="24"/>
          <w:szCs w:val="24"/>
          <w:rtl/>
          <w:lang w:bidi="ar-DZ"/>
        </w:rPr>
        <w:t xml:space="preserve"> له</w:t>
      </w:r>
      <w:r w:rsidR="005D0E5A" w:rsidRPr="00B96D5C">
        <w:rPr>
          <w:rFonts w:ascii="Simplified Arabic" w:eastAsia="Times New Roman" w:hAnsi="Simplified Arabic" w:cs="Simplified Arabic"/>
          <w:color w:val="000000" w:themeColor="text1"/>
          <w:sz w:val="24"/>
          <w:szCs w:val="24"/>
          <w:rtl/>
          <w:lang w:bidi="ar-DZ"/>
        </w:rPr>
        <w:t xml:space="preserve"> دور كبير</w:t>
      </w:r>
      <w:r w:rsidR="005D0E5A">
        <w:rPr>
          <w:rFonts w:ascii="Simplified Arabic" w:eastAsia="Times New Roman" w:hAnsi="Simplified Arabic" w:cs="Simplified Arabic" w:hint="cs"/>
          <w:color w:val="000000" w:themeColor="text1"/>
          <w:sz w:val="24"/>
          <w:szCs w:val="24"/>
          <w:rtl/>
          <w:lang w:bidi="ar-DZ"/>
        </w:rPr>
        <w:t xml:space="preserve"> </w:t>
      </w:r>
      <w:r w:rsidR="005D0E5A" w:rsidRPr="00B96D5C">
        <w:rPr>
          <w:rFonts w:ascii="Simplified Arabic" w:eastAsia="Times New Roman" w:hAnsi="Simplified Arabic" w:cs="Simplified Arabic"/>
          <w:color w:val="000000" w:themeColor="text1"/>
          <w:sz w:val="24"/>
          <w:szCs w:val="24"/>
          <w:rtl/>
          <w:lang w:bidi="ar-DZ"/>
        </w:rPr>
        <w:t xml:space="preserve">في تطوير القوة الانفجارية لأنها الأساس لتطوير القوة الانفجارية على شرط ارتباطها بسرعة كبيرة تؤهلها </w:t>
      </w:r>
      <w:r w:rsidR="005D0E5A" w:rsidRPr="00B96D5C">
        <w:rPr>
          <w:rFonts w:ascii="Simplified Arabic" w:eastAsia="Times New Roman" w:hAnsi="Simplified Arabic" w:cs="Simplified Arabic" w:hint="cs"/>
          <w:color w:val="000000" w:themeColor="text1"/>
          <w:sz w:val="24"/>
          <w:szCs w:val="24"/>
          <w:rtl/>
          <w:lang w:bidi="ar-DZ"/>
        </w:rPr>
        <w:t>لإطلاق</w:t>
      </w:r>
      <w:r w:rsidR="005D0E5A" w:rsidRPr="00B96D5C">
        <w:rPr>
          <w:rFonts w:ascii="Simplified Arabic" w:eastAsia="Times New Roman" w:hAnsi="Simplified Arabic" w:cs="Simplified Arabic"/>
          <w:color w:val="000000" w:themeColor="text1"/>
          <w:sz w:val="24"/>
          <w:szCs w:val="24"/>
          <w:rtl/>
          <w:lang w:bidi="ar-DZ"/>
        </w:rPr>
        <w:t xml:space="preserve"> القوة المتفجرة، وبما </w:t>
      </w:r>
      <w:r w:rsidR="005D0E5A" w:rsidRPr="00B96D5C">
        <w:rPr>
          <w:rFonts w:ascii="Simplified Arabic" w:eastAsia="Times New Roman" w:hAnsi="Simplified Arabic" w:cs="Simplified Arabic" w:hint="cs"/>
          <w:color w:val="000000" w:themeColor="text1"/>
          <w:sz w:val="24"/>
          <w:szCs w:val="24"/>
          <w:rtl/>
          <w:lang w:bidi="ar-DZ"/>
        </w:rPr>
        <w:t>أن</w:t>
      </w:r>
      <w:r w:rsidR="005D0E5A" w:rsidRPr="00B96D5C">
        <w:rPr>
          <w:rFonts w:ascii="Simplified Arabic" w:eastAsia="Times New Roman" w:hAnsi="Simplified Arabic" w:cs="Simplified Arabic"/>
          <w:color w:val="000000" w:themeColor="text1"/>
          <w:sz w:val="24"/>
          <w:szCs w:val="24"/>
          <w:rtl/>
          <w:lang w:bidi="ar-DZ"/>
        </w:rPr>
        <w:t xml:space="preserve"> </w:t>
      </w:r>
      <w:r w:rsidR="005D0E5A" w:rsidRPr="00C14089">
        <w:rPr>
          <w:rFonts w:ascii="Simplified Arabic" w:eastAsia="Times New Roman" w:hAnsi="Simplified Arabic" w:cs="Simplified Arabic"/>
          <w:color w:val="000000" w:themeColor="text1"/>
          <w:sz w:val="24"/>
          <w:szCs w:val="24"/>
          <w:rtl/>
          <w:lang w:bidi="ar-DZ"/>
        </w:rPr>
        <w:t>الحركات المؤداة في القوة الانفجارية تحتاج إلى سرعة حركة عالية مرتبطة بقوة كبيرة وأن هناك ارتباطاً طردياً بين تطور القوة القصوى والسرعة، فتطور القوة القصوى يؤدي إلى تطور القوة الانفجارية</w:t>
      </w:r>
      <w:r w:rsidR="00C14089" w:rsidRPr="00C14089">
        <w:rPr>
          <w:rFonts w:ascii="Simplified Arabic" w:eastAsia="Times New Roman" w:hAnsi="Simplified Arabic" w:cs="Simplified Arabic"/>
          <w:color w:val="000000" w:themeColor="text1"/>
          <w:sz w:val="24"/>
          <w:szCs w:val="24"/>
          <w:rtl/>
          <w:lang w:bidi="ar-IQ"/>
        </w:rPr>
        <w:t xml:space="preserve"> (</w:t>
      </w:r>
      <w:r w:rsidR="00C14089">
        <w:rPr>
          <w:rFonts w:ascii="Simplified Arabic" w:hAnsi="Simplified Arabic" w:cs="Simplified Arabic"/>
          <w:sz w:val="24"/>
          <w:szCs w:val="24"/>
          <w:rtl/>
          <w:lang w:bidi="ar-DZ"/>
        </w:rPr>
        <w:t>ياسر منير البقال</w:t>
      </w:r>
      <w:r w:rsidR="00C14089" w:rsidRPr="00C14089">
        <w:rPr>
          <w:rFonts w:ascii="Simplified Arabic" w:hAnsi="Simplified Arabic" w:cs="Simplified Arabic"/>
          <w:sz w:val="24"/>
          <w:szCs w:val="24"/>
          <w:rtl/>
          <w:lang w:bidi="ar-DZ"/>
        </w:rPr>
        <w:t>:</w:t>
      </w:r>
      <w:r w:rsidR="00C14089">
        <w:rPr>
          <w:rFonts w:ascii="Simplified Arabic" w:hAnsi="Simplified Arabic" w:cs="Simplified Arabic" w:hint="cs"/>
          <w:sz w:val="24"/>
          <w:szCs w:val="24"/>
          <w:rtl/>
          <w:lang w:bidi="ar-DZ"/>
        </w:rPr>
        <w:t xml:space="preserve"> </w:t>
      </w:r>
      <w:r>
        <w:rPr>
          <w:rFonts w:ascii="Simplified Arabic" w:hAnsi="Simplified Arabic" w:cs="Simplified Arabic"/>
          <w:sz w:val="24"/>
          <w:szCs w:val="24"/>
          <w:rtl/>
          <w:lang w:bidi="ar-DZ"/>
        </w:rPr>
        <w:t>2006</w:t>
      </w:r>
      <w:r w:rsidR="00C14089" w:rsidRPr="00C14089">
        <w:rPr>
          <w:rFonts w:ascii="Simplified Arabic" w:hAnsi="Simplified Arabic" w:cs="Simplified Arabic"/>
          <w:sz w:val="24"/>
          <w:szCs w:val="24"/>
          <w:rtl/>
          <w:lang w:bidi="ar-DZ"/>
        </w:rPr>
        <w:t>,</w:t>
      </w:r>
      <w:r>
        <w:rPr>
          <w:rFonts w:ascii="Simplified Arabic" w:hAnsi="Simplified Arabic" w:cs="Simplified Arabic" w:hint="cs"/>
          <w:sz w:val="24"/>
          <w:szCs w:val="24"/>
          <w:rtl/>
          <w:lang w:bidi="ar-DZ"/>
        </w:rPr>
        <w:t xml:space="preserve"> </w:t>
      </w:r>
      <w:r w:rsidR="00C14089" w:rsidRPr="00C14089">
        <w:rPr>
          <w:rFonts w:ascii="Simplified Arabic" w:hAnsi="Simplified Arabic" w:cs="Simplified Arabic"/>
          <w:sz w:val="24"/>
          <w:szCs w:val="24"/>
          <w:rtl/>
          <w:lang w:bidi="ar-DZ"/>
        </w:rPr>
        <w:t>ص85</w:t>
      </w:r>
      <w:r w:rsidR="00C14089">
        <w:rPr>
          <w:rFonts w:ascii="Simplified Arabic" w:eastAsia="Times New Roman" w:hAnsi="Simplified Arabic" w:cs="Simplified Arabic" w:hint="cs"/>
          <w:color w:val="000000" w:themeColor="text1"/>
          <w:sz w:val="24"/>
          <w:szCs w:val="24"/>
          <w:rtl/>
          <w:lang w:bidi="ar-IQ"/>
        </w:rPr>
        <w:t>).</w:t>
      </w:r>
    </w:p>
    <w:p w:rsidR="005D0E5A" w:rsidRPr="00982DA4" w:rsidRDefault="00AB7E3B" w:rsidP="00982DA4">
      <w:pPr>
        <w:pStyle w:val="aa"/>
        <w:jc w:val="both"/>
        <w:rPr>
          <w:rFonts w:ascii="Simplified Arabic" w:eastAsia="Times New Roman" w:hAnsi="Simplified Arabic" w:cs="Simplified Arabic"/>
          <w:color w:val="000000" w:themeColor="text1"/>
          <w:sz w:val="24"/>
          <w:szCs w:val="24"/>
          <w:rtl/>
          <w:lang w:bidi="ar-DZ"/>
        </w:rPr>
      </w:pPr>
      <w:r>
        <w:rPr>
          <w:rFonts w:ascii="Simplified Arabic" w:eastAsia="Times New Roman" w:hAnsi="Simplified Arabic" w:cs="Simplified Arabic" w:hint="cs"/>
          <w:color w:val="000000" w:themeColor="text1"/>
          <w:sz w:val="24"/>
          <w:szCs w:val="24"/>
          <w:rtl/>
          <w:lang w:bidi="ar-DZ"/>
        </w:rPr>
        <w:t xml:space="preserve">ففي متغير تحمل القوة </w:t>
      </w:r>
      <w:r w:rsidR="00982DA4">
        <w:rPr>
          <w:rFonts w:ascii="Simplified Arabic" w:eastAsia="Times New Roman" w:hAnsi="Simplified Arabic" w:cs="Simplified Arabic" w:hint="cs"/>
          <w:color w:val="000000" w:themeColor="text1"/>
          <w:sz w:val="24"/>
          <w:szCs w:val="24"/>
          <w:rtl/>
          <w:lang w:bidi="ar-DZ"/>
        </w:rPr>
        <w:t>ت</w:t>
      </w:r>
      <w:r w:rsidR="005D0E5A" w:rsidRPr="00B96D5C">
        <w:rPr>
          <w:rFonts w:ascii="Simplified Arabic" w:eastAsia="Times New Roman" w:hAnsi="Simplified Arabic" w:cs="Simplified Arabic" w:hint="cs"/>
          <w:color w:val="000000" w:themeColor="text1"/>
          <w:sz w:val="24"/>
          <w:szCs w:val="24"/>
          <w:rtl/>
          <w:lang w:bidi="ar-DZ"/>
        </w:rPr>
        <w:t>وجد فرق معنوي بين المجموعتين ويعزو</w:t>
      </w:r>
      <w:r>
        <w:rPr>
          <w:rFonts w:ascii="Simplified Arabic" w:eastAsia="Times New Roman" w:hAnsi="Simplified Arabic" w:cs="Simplified Arabic" w:hint="cs"/>
          <w:color w:val="000000" w:themeColor="text1"/>
          <w:sz w:val="24"/>
          <w:szCs w:val="24"/>
          <w:rtl/>
          <w:lang w:bidi="ar-DZ"/>
        </w:rPr>
        <w:t xml:space="preserve"> الباحث هذا الفرق نتيجة وجود تم</w:t>
      </w:r>
      <w:r w:rsidR="005D0E5A" w:rsidRPr="00B96D5C">
        <w:rPr>
          <w:rFonts w:ascii="Simplified Arabic" w:eastAsia="Times New Roman" w:hAnsi="Simplified Arabic" w:cs="Simplified Arabic" w:hint="cs"/>
          <w:color w:val="000000" w:themeColor="text1"/>
          <w:sz w:val="24"/>
          <w:szCs w:val="24"/>
          <w:rtl/>
          <w:lang w:bidi="ar-DZ"/>
        </w:rPr>
        <w:t>رين</w:t>
      </w:r>
      <w:r>
        <w:rPr>
          <w:rFonts w:ascii="Simplified Arabic" w:eastAsia="Times New Roman" w:hAnsi="Simplified Arabic" w:cs="Simplified Arabic" w:hint="cs"/>
          <w:color w:val="000000" w:themeColor="text1"/>
          <w:sz w:val="24"/>
          <w:szCs w:val="24"/>
          <w:rtl/>
          <w:lang w:bidi="ar-DZ"/>
        </w:rPr>
        <w:t>ات</w:t>
      </w:r>
      <w:r w:rsidR="005D0E5A" w:rsidRPr="00B96D5C">
        <w:rPr>
          <w:rFonts w:ascii="Simplified Arabic" w:eastAsia="Times New Roman" w:hAnsi="Simplified Arabic" w:cs="Simplified Arabic" w:hint="cs"/>
          <w:color w:val="000000" w:themeColor="text1"/>
          <w:sz w:val="24"/>
          <w:szCs w:val="24"/>
          <w:rtl/>
          <w:lang w:bidi="ar-DZ"/>
        </w:rPr>
        <w:t xml:space="preserve"> القوة في المنهج </w:t>
      </w:r>
      <w:r w:rsidR="005D0E5A" w:rsidRPr="00982DA4">
        <w:rPr>
          <w:rFonts w:ascii="Simplified Arabic" w:eastAsia="Times New Roman" w:hAnsi="Simplified Arabic" w:cs="Simplified Arabic"/>
          <w:color w:val="000000" w:themeColor="text1"/>
          <w:sz w:val="24"/>
          <w:szCs w:val="24"/>
          <w:rtl/>
          <w:lang w:bidi="ar-DZ"/>
        </w:rPr>
        <w:t>المعد على وفق أسس علمية</w:t>
      </w:r>
      <w:r>
        <w:rPr>
          <w:rFonts w:ascii="Simplified Arabic" w:eastAsia="Times New Roman" w:hAnsi="Simplified Arabic" w:cs="Simplified Arabic" w:hint="cs"/>
          <w:color w:val="000000" w:themeColor="text1"/>
          <w:sz w:val="24"/>
          <w:szCs w:val="24"/>
          <w:rtl/>
          <w:lang w:bidi="ar-DZ"/>
        </w:rPr>
        <w:t>،</w:t>
      </w:r>
      <w:r w:rsidR="005D0E5A" w:rsidRPr="00982DA4">
        <w:rPr>
          <w:rFonts w:ascii="Simplified Arabic" w:eastAsia="Times New Roman" w:hAnsi="Simplified Arabic" w:cs="Simplified Arabic"/>
          <w:color w:val="000000" w:themeColor="text1"/>
          <w:sz w:val="24"/>
          <w:szCs w:val="24"/>
          <w:rtl/>
          <w:lang w:bidi="ar-DZ"/>
        </w:rPr>
        <w:t xml:space="preserve"> </w:t>
      </w:r>
      <w:r w:rsidR="004A4323" w:rsidRPr="00982DA4">
        <w:rPr>
          <w:rFonts w:ascii="Simplified Arabic" w:eastAsia="Times New Roman" w:hAnsi="Simplified Arabic" w:cs="Simplified Arabic"/>
          <w:color w:val="000000" w:themeColor="text1"/>
          <w:sz w:val="24"/>
          <w:szCs w:val="24"/>
          <w:rtl/>
          <w:lang w:bidi="ar-DZ"/>
        </w:rPr>
        <w:t>إذ أوضح (</w:t>
      </w:r>
      <w:r w:rsidR="00982DA4">
        <w:rPr>
          <w:rFonts w:ascii="Simplified Arabic" w:eastAsia="Times New Roman" w:hAnsi="Simplified Arabic" w:cs="Simplified Arabic" w:hint="cs"/>
          <w:color w:val="000000" w:themeColor="text1"/>
          <w:sz w:val="24"/>
          <w:szCs w:val="24"/>
          <w:rtl/>
          <w:lang w:bidi="ar-DZ"/>
        </w:rPr>
        <w:t xml:space="preserve">يوسف لازم </w:t>
      </w:r>
      <w:r w:rsidR="004A4323" w:rsidRPr="00982DA4">
        <w:rPr>
          <w:rFonts w:ascii="Simplified Arabic" w:eastAsia="Times New Roman" w:hAnsi="Simplified Arabic" w:cs="Simplified Arabic"/>
          <w:color w:val="000000" w:themeColor="text1"/>
          <w:sz w:val="24"/>
          <w:szCs w:val="24"/>
          <w:rtl/>
          <w:lang w:bidi="ar-DZ"/>
        </w:rPr>
        <w:t>كماش</w:t>
      </w:r>
      <w:r w:rsidR="00982DA4">
        <w:rPr>
          <w:rFonts w:ascii="Simplified Arabic" w:eastAsia="Times New Roman" w:hAnsi="Simplified Arabic" w:cs="Simplified Arabic" w:hint="cs"/>
          <w:color w:val="000000" w:themeColor="text1"/>
          <w:sz w:val="24"/>
          <w:szCs w:val="24"/>
          <w:rtl/>
          <w:lang w:bidi="ar-DZ"/>
        </w:rPr>
        <w:t>، 2002</w:t>
      </w:r>
      <w:r w:rsidR="004A4323" w:rsidRPr="00982DA4">
        <w:rPr>
          <w:rFonts w:ascii="Simplified Arabic" w:eastAsia="Times New Roman" w:hAnsi="Simplified Arabic" w:cs="Simplified Arabic"/>
          <w:color w:val="000000" w:themeColor="text1"/>
          <w:sz w:val="24"/>
          <w:szCs w:val="24"/>
          <w:rtl/>
          <w:lang w:bidi="ar-DZ"/>
        </w:rPr>
        <w:t>) بأن "</w:t>
      </w:r>
      <w:r w:rsidR="005D0E5A" w:rsidRPr="00982DA4">
        <w:rPr>
          <w:rFonts w:ascii="Simplified Arabic" w:eastAsia="Times New Roman" w:hAnsi="Simplified Arabic" w:cs="Simplified Arabic"/>
          <w:color w:val="000000" w:themeColor="text1"/>
          <w:sz w:val="24"/>
          <w:szCs w:val="24"/>
          <w:rtl/>
          <w:lang w:bidi="ar-DZ"/>
        </w:rPr>
        <w:t xml:space="preserve"> القوة العضلية هي الأساس لجميع الصفات البدنية من أجل تنمية ق</w:t>
      </w:r>
      <w:r w:rsidR="00982DA4">
        <w:rPr>
          <w:rFonts w:ascii="Simplified Arabic" w:eastAsia="Times New Roman" w:hAnsi="Simplified Arabic" w:cs="Simplified Arabic"/>
          <w:color w:val="000000" w:themeColor="text1"/>
          <w:sz w:val="24"/>
          <w:szCs w:val="24"/>
          <w:rtl/>
          <w:lang w:bidi="ar-DZ"/>
        </w:rPr>
        <w:t>ابلية اللاعب ومقدرته على مقاومة</w:t>
      </w:r>
      <w:r w:rsidR="005D0E5A" w:rsidRPr="00982DA4">
        <w:rPr>
          <w:rFonts w:ascii="Simplified Arabic" w:eastAsia="Times New Roman" w:hAnsi="Simplified Arabic" w:cs="Simplified Arabic"/>
          <w:color w:val="000000" w:themeColor="text1"/>
          <w:sz w:val="24"/>
          <w:szCs w:val="24"/>
          <w:rtl/>
          <w:lang w:bidi="ar-DZ"/>
        </w:rPr>
        <w:t xml:space="preserve"> التعب</w:t>
      </w:r>
      <w:r w:rsidR="00982DA4" w:rsidRPr="00982DA4">
        <w:rPr>
          <w:rFonts w:ascii="Simplified Arabic" w:eastAsia="Times New Roman" w:hAnsi="Simplified Arabic" w:cs="Simplified Arabic"/>
          <w:color w:val="000000" w:themeColor="text1"/>
          <w:sz w:val="24"/>
          <w:szCs w:val="24"/>
          <w:rtl/>
          <w:lang w:bidi="ar-DZ"/>
        </w:rPr>
        <w:t xml:space="preserve"> </w:t>
      </w:r>
      <w:r w:rsidR="005D0E5A" w:rsidRPr="00982DA4">
        <w:rPr>
          <w:rFonts w:ascii="Simplified Arabic" w:eastAsia="Times New Roman" w:hAnsi="Simplified Arabic" w:cs="Simplified Arabic"/>
          <w:color w:val="000000" w:themeColor="text1"/>
          <w:sz w:val="24"/>
          <w:szCs w:val="24"/>
          <w:rtl/>
          <w:lang w:bidi="ar-DZ"/>
        </w:rPr>
        <w:t>"</w:t>
      </w:r>
      <w:r w:rsidR="00982DA4" w:rsidRPr="00982DA4">
        <w:rPr>
          <w:rFonts w:ascii="Simplified Arabic" w:eastAsia="Times New Roman" w:hAnsi="Simplified Arabic" w:cs="Simplified Arabic"/>
          <w:color w:val="000000" w:themeColor="text1"/>
          <w:sz w:val="24"/>
          <w:szCs w:val="24"/>
          <w:rtl/>
          <w:lang w:bidi="ar-DZ"/>
        </w:rPr>
        <w:t>(</w:t>
      </w:r>
      <w:r w:rsidR="00982DA4" w:rsidRPr="00982DA4">
        <w:rPr>
          <w:rFonts w:ascii="Simplified Arabic" w:hAnsi="Simplified Arabic" w:cs="Simplified Arabic"/>
          <w:sz w:val="24"/>
          <w:szCs w:val="24"/>
          <w:rtl/>
        </w:rPr>
        <w:t>يوسف لازم كماش: 2002, ص54</w:t>
      </w:r>
      <w:r w:rsidR="00982DA4" w:rsidRPr="00982DA4">
        <w:rPr>
          <w:rFonts w:ascii="Simplified Arabic" w:eastAsia="Times New Roman" w:hAnsi="Simplified Arabic" w:cs="Simplified Arabic"/>
          <w:color w:val="000000" w:themeColor="text1"/>
          <w:sz w:val="24"/>
          <w:szCs w:val="24"/>
          <w:rtl/>
          <w:lang w:bidi="ar-DZ"/>
        </w:rPr>
        <w:t>)</w:t>
      </w:r>
      <w:r w:rsidR="005D0E5A" w:rsidRPr="00982DA4">
        <w:rPr>
          <w:rFonts w:ascii="Simplified Arabic" w:eastAsia="Times New Roman" w:hAnsi="Simplified Arabic" w:cs="Simplified Arabic"/>
          <w:color w:val="000000" w:themeColor="text1"/>
          <w:sz w:val="24"/>
          <w:szCs w:val="24"/>
          <w:rtl/>
          <w:lang w:bidi="ar-DZ"/>
        </w:rPr>
        <w:t>.</w:t>
      </w:r>
    </w:p>
    <w:p w:rsidR="005D0E5A" w:rsidRPr="00C65E2A" w:rsidRDefault="005D0E5A" w:rsidP="003F036E">
      <w:pPr>
        <w:pStyle w:val="aa"/>
        <w:jc w:val="both"/>
        <w:rPr>
          <w:rFonts w:ascii="Simplified Arabic" w:eastAsia="Times New Roman" w:hAnsi="Simplified Arabic" w:cs="Simplified Arabic"/>
          <w:color w:val="000000" w:themeColor="text1"/>
          <w:sz w:val="24"/>
          <w:szCs w:val="24"/>
          <w:lang w:bidi="ar-DZ"/>
        </w:rPr>
      </w:pPr>
      <w:r w:rsidRPr="00B96D5C">
        <w:rPr>
          <w:rFonts w:ascii="Simplified Arabic" w:eastAsia="Times New Roman" w:hAnsi="Simplified Arabic" w:cs="Simplified Arabic"/>
          <w:color w:val="000000" w:themeColor="text1"/>
          <w:sz w:val="24"/>
          <w:szCs w:val="24"/>
          <w:rtl/>
          <w:lang w:bidi="ar-DZ"/>
        </w:rPr>
        <w:t>ومن خلال الجدول (</w:t>
      </w:r>
      <w:r w:rsidRPr="00B96D5C">
        <w:rPr>
          <w:rFonts w:ascii="Simplified Arabic" w:eastAsia="Times New Roman" w:hAnsi="Simplified Arabic" w:cs="Simplified Arabic" w:hint="cs"/>
          <w:color w:val="000000" w:themeColor="text1"/>
          <w:sz w:val="24"/>
          <w:szCs w:val="24"/>
          <w:rtl/>
          <w:lang w:bidi="ar-DZ"/>
        </w:rPr>
        <w:t>4</w:t>
      </w:r>
      <w:r w:rsidRPr="00B96D5C">
        <w:rPr>
          <w:rFonts w:ascii="Simplified Arabic" w:eastAsia="Times New Roman" w:hAnsi="Simplified Arabic" w:cs="Simplified Arabic"/>
          <w:color w:val="000000" w:themeColor="text1"/>
          <w:sz w:val="24"/>
          <w:szCs w:val="24"/>
          <w:rtl/>
          <w:lang w:bidi="ar-DZ"/>
        </w:rPr>
        <w:t>) أظهرت النتائج وجود</w:t>
      </w:r>
      <w:r w:rsidR="004A4323">
        <w:rPr>
          <w:rFonts w:ascii="Simplified Arabic" w:eastAsia="Times New Roman" w:hAnsi="Simplified Arabic" w:cs="Simplified Arabic" w:hint="cs"/>
          <w:color w:val="000000" w:themeColor="text1"/>
          <w:sz w:val="24"/>
          <w:szCs w:val="24"/>
          <w:rtl/>
          <w:lang w:bidi="ar-DZ"/>
        </w:rPr>
        <w:t xml:space="preserve"> </w:t>
      </w:r>
      <w:r w:rsidRPr="00B96D5C">
        <w:rPr>
          <w:rFonts w:ascii="Simplified Arabic" w:eastAsia="Times New Roman" w:hAnsi="Simplified Arabic" w:cs="Simplified Arabic"/>
          <w:color w:val="000000" w:themeColor="text1"/>
          <w:sz w:val="24"/>
          <w:szCs w:val="24"/>
          <w:rtl/>
          <w:lang w:bidi="ar-DZ"/>
        </w:rPr>
        <w:t xml:space="preserve">فروق معنوية بين نتائج بعض المتغيرات البدنية قيد الدراسة </w:t>
      </w:r>
      <w:r w:rsidRPr="00B96D5C">
        <w:rPr>
          <w:rFonts w:ascii="Simplified Arabic" w:eastAsia="Times New Roman" w:hAnsi="Simplified Arabic" w:cs="Simplified Arabic" w:hint="cs"/>
          <w:color w:val="000000" w:themeColor="text1"/>
          <w:sz w:val="24"/>
          <w:szCs w:val="24"/>
          <w:rtl/>
          <w:lang w:bidi="ar-DZ"/>
        </w:rPr>
        <w:t xml:space="preserve">للمجموعة الضابطة </w:t>
      </w:r>
      <w:r w:rsidRPr="00B96D5C">
        <w:rPr>
          <w:rFonts w:ascii="Simplified Arabic" w:eastAsia="Times New Roman" w:hAnsi="Simplified Arabic" w:cs="Simplified Arabic"/>
          <w:color w:val="000000" w:themeColor="text1"/>
          <w:sz w:val="24"/>
          <w:szCs w:val="24"/>
          <w:rtl/>
          <w:lang w:bidi="ar-DZ"/>
        </w:rPr>
        <w:t xml:space="preserve">في اختبارات بعد الفترة </w:t>
      </w:r>
      <w:r w:rsidRPr="00B96D5C">
        <w:rPr>
          <w:rFonts w:ascii="Simplified Arabic" w:eastAsia="Times New Roman" w:hAnsi="Simplified Arabic" w:cs="Simplified Arabic" w:hint="cs"/>
          <w:color w:val="000000" w:themeColor="text1"/>
          <w:sz w:val="24"/>
          <w:szCs w:val="24"/>
          <w:rtl/>
          <w:lang w:bidi="ar-DZ"/>
        </w:rPr>
        <w:t>الانتقالية</w:t>
      </w:r>
      <w:r w:rsidRPr="00B96D5C">
        <w:rPr>
          <w:rFonts w:ascii="Simplified Arabic" w:eastAsia="Times New Roman" w:hAnsi="Simplified Arabic" w:cs="Simplified Arabic"/>
          <w:color w:val="000000" w:themeColor="text1"/>
          <w:sz w:val="24"/>
          <w:szCs w:val="24"/>
          <w:rtl/>
          <w:lang w:bidi="ar-DZ"/>
        </w:rPr>
        <w:t xml:space="preserve">، إذ كانت قيم (ت) المحسوبة أكبر من </w:t>
      </w:r>
      <w:r w:rsidRPr="00B96D5C">
        <w:rPr>
          <w:rFonts w:ascii="Simplified Arabic" w:eastAsia="Times New Roman" w:hAnsi="Simplified Arabic" w:cs="Simplified Arabic" w:hint="cs"/>
          <w:color w:val="000000" w:themeColor="text1"/>
          <w:sz w:val="24"/>
          <w:szCs w:val="24"/>
          <w:rtl/>
          <w:lang w:bidi="ar-DZ"/>
        </w:rPr>
        <w:t>قيمة مستوى الدلالة</w:t>
      </w:r>
      <w:r w:rsidR="004A4323">
        <w:rPr>
          <w:rFonts w:ascii="Simplified Arabic" w:eastAsia="Times New Roman" w:hAnsi="Simplified Arabic" w:cs="Simplified Arabic" w:hint="cs"/>
          <w:color w:val="000000" w:themeColor="text1"/>
          <w:sz w:val="24"/>
          <w:szCs w:val="24"/>
          <w:rtl/>
          <w:lang w:bidi="ar-DZ"/>
        </w:rPr>
        <w:t xml:space="preserve"> </w:t>
      </w:r>
      <w:r w:rsidRPr="00B96D5C">
        <w:rPr>
          <w:rFonts w:ascii="Simplified Arabic" w:eastAsia="Times New Roman" w:hAnsi="Simplified Arabic" w:cs="Simplified Arabic" w:hint="cs"/>
          <w:color w:val="000000" w:themeColor="text1"/>
          <w:sz w:val="24"/>
          <w:szCs w:val="24"/>
          <w:rtl/>
          <w:lang w:bidi="ar-DZ"/>
        </w:rPr>
        <w:t xml:space="preserve">البالغة </w:t>
      </w:r>
      <w:r w:rsidRPr="00B96D5C">
        <w:rPr>
          <w:rFonts w:ascii="Simplified Arabic" w:eastAsia="Times New Roman" w:hAnsi="Simplified Arabic" w:cs="Simplified Arabic"/>
          <w:color w:val="000000" w:themeColor="text1"/>
          <w:sz w:val="24"/>
          <w:szCs w:val="24"/>
          <w:rtl/>
          <w:lang w:bidi="ar-DZ"/>
        </w:rPr>
        <w:t>(</w:t>
      </w:r>
      <w:r w:rsidRPr="00B96D5C">
        <w:rPr>
          <w:rFonts w:ascii="Simplified Arabic" w:eastAsia="Times New Roman" w:hAnsi="Simplified Arabic" w:cs="Simplified Arabic"/>
          <w:color w:val="000000" w:themeColor="text1"/>
          <w:sz w:val="24"/>
          <w:szCs w:val="24"/>
          <w:lang w:bidi="ar-DZ"/>
        </w:rPr>
        <w:t xml:space="preserve"> (0.05</w:t>
      </w:r>
      <w:r w:rsidRPr="00B96D5C">
        <w:rPr>
          <w:rFonts w:ascii="Simplified Arabic" w:eastAsia="Times New Roman" w:hAnsi="Simplified Arabic" w:cs="Simplified Arabic"/>
          <w:color w:val="000000" w:themeColor="text1"/>
          <w:sz w:val="24"/>
          <w:szCs w:val="24"/>
          <w:rtl/>
          <w:lang w:bidi="ar-DZ"/>
        </w:rPr>
        <w:t>و</w:t>
      </w:r>
      <w:r w:rsidRPr="00B96D5C">
        <w:rPr>
          <w:rFonts w:ascii="Simplified Arabic" w:eastAsia="Times New Roman" w:hAnsi="Simplified Arabic" w:cs="Simplified Arabic" w:hint="cs"/>
          <w:color w:val="000000" w:themeColor="text1"/>
          <w:sz w:val="24"/>
          <w:szCs w:val="24"/>
          <w:rtl/>
          <w:lang w:bidi="ar-DZ"/>
        </w:rPr>
        <w:t xml:space="preserve">عند </w:t>
      </w:r>
      <w:r w:rsidRPr="00B96D5C">
        <w:rPr>
          <w:rFonts w:ascii="Simplified Arabic" w:eastAsia="Times New Roman" w:hAnsi="Simplified Arabic" w:cs="Simplified Arabic"/>
          <w:color w:val="000000" w:themeColor="text1"/>
          <w:sz w:val="24"/>
          <w:szCs w:val="24"/>
          <w:rtl/>
          <w:lang w:bidi="ar-DZ"/>
        </w:rPr>
        <w:t>درجة حرية</w:t>
      </w:r>
      <w:r>
        <w:rPr>
          <w:rFonts w:ascii="Simplified Arabic" w:eastAsia="Times New Roman" w:hAnsi="Simplified Arabic" w:cs="Simplified Arabic" w:hint="cs"/>
          <w:color w:val="000000" w:themeColor="text1"/>
          <w:sz w:val="24"/>
          <w:szCs w:val="24"/>
          <w:rtl/>
          <w:lang w:bidi="ar-DZ"/>
        </w:rPr>
        <w:t xml:space="preserve"> </w:t>
      </w:r>
      <w:r w:rsidRPr="00B96D5C">
        <w:rPr>
          <w:rFonts w:ascii="Simplified Arabic" w:eastAsia="Times New Roman" w:hAnsi="Simplified Arabic" w:cs="Simplified Arabic"/>
          <w:color w:val="000000" w:themeColor="text1"/>
          <w:sz w:val="24"/>
          <w:szCs w:val="24"/>
          <w:rtl/>
          <w:lang w:bidi="ar-DZ"/>
        </w:rPr>
        <w:lastRenderedPageBreak/>
        <w:t>(</w:t>
      </w:r>
      <w:r w:rsidRPr="00B96D5C">
        <w:rPr>
          <w:rFonts w:ascii="Simplified Arabic" w:eastAsia="Times New Roman" w:hAnsi="Simplified Arabic" w:cs="Simplified Arabic"/>
          <w:color w:val="000000" w:themeColor="text1"/>
          <w:sz w:val="24"/>
          <w:szCs w:val="24"/>
          <w:lang w:bidi="ar-DZ"/>
        </w:rPr>
        <w:t>(14</w:t>
      </w:r>
      <w:r w:rsidRPr="00B96D5C">
        <w:rPr>
          <w:rFonts w:ascii="Simplified Arabic" w:eastAsia="Times New Roman" w:hAnsi="Simplified Arabic" w:cs="Simplified Arabic" w:hint="cs"/>
          <w:color w:val="000000" w:themeColor="text1"/>
          <w:sz w:val="24"/>
          <w:szCs w:val="24"/>
          <w:rtl/>
          <w:lang w:bidi="ar-DZ"/>
        </w:rPr>
        <w:t xml:space="preserve"> إذ انحصرت </w:t>
      </w:r>
      <w:r w:rsidRPr="00B96D5C">
        <w:rPr>
          <w:rFonts w:ascii="Simplified Arabic" w:eastAsia="Times New Roman" w:hAnsi="Simplified Arabic" w:cs="Simplified Arabic"/>
          <w:color w:val="000000" w:themeColor="text1"/>
          <w:sz w:val="24"/>
          <w:szCs w:val="24"/>
          <w:rtl/>
          <w:lang w:bidi="ar-DZ"/>
        </w:rPr>
        <w:t>مستوى دلالة</w:t>
      </w:r>
      <w:r w:rsidR="004A4323">
        <w:rPr>
          <w:rFonts w:ascii="Simplified Arabic" w:eastAsia="Times New Roman" w:hAnsi="Simplified Arabic" w:cs="Simplified Arabic" w:hint="cs"/>
          <w:color w:val="000000" w:themeColor="text1"/>
          <w:sz w:val="24"/>
          <w:szCs w:val="24"/>
          <w:rtl/>
          <w:lang w:bidi="ar-DZ"/>
        </w:rPr>
        <w:t xml:space="preserve"> </w:t>
      </w:r>
      <w:r w:rsidRPr="00B96D5C">
        <w:rPr>
          <w:rFonts w:ascii="Simplified Arabic" w:eastAsia="Times New Roman" w:hAnsi="Simplified Arabic" w:cs="Simplified Arabic"/>
          <w:color w:val="000000" w:themeColor="text1"/>
          <w:sz w:val="24"/>
          <w:szCs w:val="24"/>
          <w:rtl/>
          <w:lang w:bidi="ar-DZ"/>
        </w:rPr>
        <w:t>ما بين (0.000، 0.</w:t>
      </w:r>
      <w:r w:rsidRPr="00B96D5C">
        <w:rPr>
          <w:rFonts w:ascii="Simplified Arabic" w:eastAsia="Times New Roman" w:hAnsi="Simplified Arabic" w:cs="Simplified Arabic" w:hint="cs"/>
          <w:color w:val="000000" w:themeColor="text1"/>
          <w:sz w:val="24"/>
          <w:szCs w:val="24"/>
          <w:rtl/>
          <w:lang w:bidi="ar-DZ"/>
        </w:rPr>
        <w:t>12</w:t>
      </w:r>
      <w:r w:rsidRPr="00B96D5C">
        <w:rPr>
          <w:rFonts w:ascii="Simplified Arabic" w:eastAsia="Times New Roman" w:hAnsi="Simplified Arabic" w:cs="Simplified Arabic"/>
          <w:color w:val="000000" w:themeColor="text1"/>
          <w:sz w:val="24"/>
          <w:szCs w:val="24"/>
          <w:rtl/>
          <w:lang w:bidi="ar-DZ"/>
        </w:rPr>
        <w:t>)</w:t>
      </w:r>
      <w:r>
        <w:rPr>
          <w:rFonts w:ascii="Simplified Arabic" w:eastAsia="Times New Roman" w:hAnsi="Simplified Arabic" w:cs="Simplified Arabic" w:hint="cs"/>
          <w:color w:val="000000" w:themeColor="text1"/>
          <w:sz w:val="24"/>
          <w:szCs w:val="24"/>
          <w:rtl/>
          <w:lang w:bidi="ar-DZ"/>
        </w:rPr>
        <w:t xml:space="preserve"> </w:t>
      </w:r>
      <w:r w:rsidRPr="00B96D5C">
        <w:rPr>
          <w:rFonts w:ascii="Simplified Arabic" w:eastAsia="Times New Roman" w:hAnsi="Simplified Arabic" w:cs="Simplified Arabic"/>
          <w:color w:val="000000" w:themeColor="text1"/>
          <w:sz w:val="24"/>
          <w:szCs w:val="24"/>
          <w:rtl/>
          <w:lang w:bidi="ar-DZ"/>
        </w:rPr>
        <w:t xml:space="preserve">للجميع، </w:t>
      </w:r>
      <w:r w:rsidRPr="00B96D5C">
        <w:rPr>
          <w:rFonts w:ascii="Simplified Arabic" w:eastAsia="Times New Roman" w:hAnsi="Simplified Arabic" w:cs="Simplified Arabic" w:hint="cs"/>
          <w:color w:val="000000" w:themeColor="text1"/>
          <w:sz w:val="24"/>
          <w:szCs w:val="24"/>
          <w:rtl/>
          <w:lang w:bidi="ar-DZ"/>
        </w:rPr>
        <w:t xml:space="preserve">ففي متغير </w:t>
      </w:r>
      <w:r w:rsidRPr="00B96D5C">
        <w:rPr>
          <w:rFonts w:ascii="Simplified Arabic" w:eastAsia="Times New Roman" w:hAnsi="Simplified Arabic" w:cs="Simplified Arabic"/>
          <w:color w:val="000000" w:themeColor="text1"/>
          <w:sz w:val="24"/>
          <w:szCs w:val="24"/>
          <w:rtl/>
          <w:lang w:bidi="ar-DZ"/>
        </w:rPr>
        <w:t>(الرشاقة،</w:t>
      </w:r>
      <w:r>
        <w:rPr>
          <w:rFonts w:ascii="Simplified Arabic" w:eastAsia="Times New Roman" w:hAnsi="Simplified Arabic" w:cs="Simplified Arabic" w:hint="cs"/>
          <w:color w:val="000000" w:themeColor="text1"/>
          <w:sz w:val="24"/>
          <w:szCs w:val="24"/>
          <w:rtl/>
          <w:lang w:bidi="ar-DZ"/>
        </w:rPr>
        <w:t xml:space="preserve"> </w:t>
      </w:r>
      <w:r w:rsidRPr="00B96D5C">
        <w:rPr>
          <w:rFonts w:ascii="Simplified Arabic" w:eastAsia="Times New Roman" w:hAnsi="Simplified Arabic" w:cs="Simplified Arabic"/>
          <w:color w:val="000000" w:themeColor="text1"/>
          <w:sz w:val="24"/>
          <w:szCs w:val="24"/>
          <w:rtl/>
          <w:lang w:bidi="ar-DZ"/>
        </w:rPr>
        <w:t xml:space="preserve">السرعة الانتقالية، القوة المميزة </w:t>
      </w:r>
      <w:r w:rsidRPr="00B96D5C">
        <w:rPr>
          <w:rFonts w:ascii="Simplified Arabic" w:eastAsia="Times New Roman" w:hAnsi="Simplified Arabic" w:cs="Simplified Arabic" w:hint="cs"/>
          <w:color w:val="000000" w:themeColor="text1"/>
          <w:sz w:val="24"/>
          <w:szCs w:val="24"/>
          <w:rtl/>
          <w:lang w:bidi="ar-DZ"/>
        </w:rPr>
        <w:t>بالسرعة</w:t>
      </w:r>
      <w:r w:rsidRPr="00B96D5C">
        <w:rPr>
          <w:rFonts w:ascii="Simplified Arabic" w:eastAsia="Times New Roman" w:hAnsi="Simplified Arabic" w:cs="Simplified Arabic"/>
          <w:color w:val="000000" w:themeColor="text1"/>
          <w:sz w:val="24"/>
          <w:szCs w:val="24"/>
          <w:rtl/>
          <w:lang w:bidi="ar-DZ"/>
        </w:rPr>
        <w:t>، تحمل السرعة</w:t>
      </w:r>
      <w:r w:rsidRPr="00B96D5C">
        <w:rPr>
          <w:rFonts w:ascii="Simplified Arabic" w:eastAsia="Times New Roman" w:hAnsi="Simplified Arabic" w:cs="Simplified Arabic" w:hint="cs"/>
          <w:color w:val="000000" w:themeColor="text1"/>
          <w:sz w:val="24"/>
          <w:szCs w:val="24"/>
          <w:rtl/>
          <w:lang w:bidi="ar-DZ"/>
        </w:rPr>
        <w:t>) هناك فروق معنوية بصورة عكسية قياسها بالزمن و</w:t>
      </w:r>
      <w:r>
        <w:rPr>
          <w:rFonts w:ascii="Simplified Arabic" w:eastAsia="Times New Roman" w:hAnsi="Simplified Arabic" w:cs="Simplified Arabic" w:hint="cs"/>
          <w:color w:val="000000" w:themeColor="text1"/>
          <w:sz w:val="24"/>
          <w:szCs w:val="24"/>
          <w:rtl/>
          <w:lang w:bidi="ar-DZ"/>
        </w:rPr>
        <w:t>يعزو الباحث ان هذه الفروق نتيجة</w:t>
      </w:r>
      <w:r w:rsidRPr="00B96D5C">
        <w:rPr>
          <w:rFonts w:ascii="Simplified Arabic" w:eastAsia="Times New Roman" w:hAnsi="Simplified Arabic" w:cs="Simplified Arabic" w:hint="cs"/>
          <w:color w:val="000000" w:themeColor="text1"/>
          <w:sz w:val="24"/>
          <w:szCs w:val="24"/>
          <w:rtl/>
          <w:lang w:bidi="ar-DZ"/>
        </w:rPr>
        <w:t xml:space="preserve"> عدم وجود منهج تدريبي خلال الفترة الانتقالية  وعدم وجود اهتمام بهذه الفترة من قبل المدربين </w:t>
      </w:r>
      <w:r w:rsidR="003F036E">
        <w:rPr>
          <w:rFonts w:ascii="Simplified Arabic" w:eastAsia="Times New Roman" w:hAnsi="Simplified Arabic" w:cs="Simplified Arabic" w:hint="cs"/>
          <w:color w:val="000000" w:themeColor="text1"/>
          <w:sz w:val="24"/>
          <w:szCs w:val="24"/>
          <w:rtl/>
          <w:lang w:bidi="ar-DZ"/>
        </w:rPr>
        <w:t>إذ</w:t>
      </w:r>
      <w:r w:rsidRPr="00B96D5C">
        <w:rPr>
          <w:rFonts w:ascii="Simplified Arabic" w:eastAsia="Times New Roman" w:hAnsi="Simplified Arabic" w:cs="Simplified Arabic" w:hint="cs"/>
          <w:color w:val="000000" w:themeColor="text1"/>
          <w:sz w:val="24"/>
          <w:szCs w:val="24"/>
          <w:rtl/>
          <w:lang w:bidi="ar-DZ"/>
        </w:rPr>
        <w:t xml:space="preserve"> لاحظ الباحث هبوط في اغلب الصفات البدنية بشكل معنوي </w:t>
      </w:r>
      <w:r w:rsidRPr="00B96D5C">
        <w:rPr>
          <w:rFonts w:ascii="Simplified Arabic" w:eastAsia="Times New Roman" w:hAnsi="Simplified Arabic" w:cs="Simplified Arabic"/>
          <w:color w:val="000000" w:themeColor="text1"/>
          <w:sz w:val="24"/>
          <w:szCs w:val="24"/>
          <w:rtl/>
          <w:lang w:bidi="ar-DZ"/>
        </w:rPr>
        <w:t xml:space="preserve">وهنا </w:t>
      </w:r>
      <w:r w:rsidRPr="00B52963">
        <w:rPr>
          <w:rFonts w:ascii="Simplified Arabic" w:eastAsia="Times New Roman" w:hAnsi="Simplified Arabic" w:cs="Simplified Arabic"/>
          <w:color w:val="000000" w:themeColor="text1"/>
          <w:sz w:val="24"/>
          <w:szCs w:val="24"/>
          <w:rtl/>
          <w:lang w:bidi="ar-DZ"/>
        </w:rPr>
        <w:t>يشير (محمد رضا إبراهيم</w:t>
      </w:r>
      <w:r w:rsidRPr="00B52963">
        <w:rPr>
          <w:rFonts w:ascii="Simplified Arabic" w:eastAsia="Times New Roman" w:hAnsi="Simplified Arabic" w:cs="Simplified Arabic" w:hint="cs"/>
          <w:color w:val="000000" w:themeColor="text1"/>
          <w:sz w:val="24"/>
          <w:szCs w:val="24"/>
          <w:rtl/>
          <w:lang w:bidi="ar-DZ"/>
        </w:rPr>
        <w:t>، 2008</w:t>
      </w:r>
      <w:r w:rsidRPr="00B52963">
        <w:rPr>
          <w:rFonts w:ascii="Simplified Arabic" w:eastAsia="Times New Roman" w:hAnsi="Simplified Arabic" w:cs="Simplified Arabic"/>
          <w:color w:val="000000" w:themeColor="text1"/>
          <w:sz w:val="24"/>
          <w:szCs w:val="24"/>
          <w:rtl/>
          <w:lang w:bidi="ar-DZ"/>
        </w:rPr>
        <w:t>) " ولأجل الزيادة في مستوى الانجاز على المدربين ان يحثوا الرياضيين على رفع سقف حالات التكيف بصورة نظامية، وهذا يعني من الناحية العملية ان المدربين يجب عليهم تخطيط مثيرات تدريبية عالية الشدة بصورة متعاقبة لكي تتناوب أيام التدريب عالية الشدة مع أيام التدريب واطئة الشدة (أي تناوب أيام التدريب الصعبة مع أيام التدريب السهلة) وهذا يمكن ان يعزز عملية تعويض الطاقة المستهلكة ويقود الرياضيين إلى حالة التعويض الزائد</w:t>
      </w:r>
      <w:r>
        <w:rPr>
          <w:rFonts w:ascii="Simplified Arabic" w:eastAsia="Times New Roman" w:hAnsi="Simplified Arabic" w:cs="Simplified Arabic" w:hint="cs"/>
          <w:color w:val="000000" w:themeColor="text1"/>
          <w:sz w:val="24"/>
          <w:szCs w:val="24"/>
          <w:rtl/>
          <w:lang w:bidi="ar-DZ"/>
        </w:rPr>
        <w:t xml:space="preserve"> </w:t>
      </w:r>
      <w:r w:rsidRPr="00B52963">
        <w:rPr>
          <w:rFonts w:ascii="Simplified Arabic" w:eastAsia="Times New Roman" w:hAnsi="Simplified Arabic" w:cs="Simplified Arabic"/>
          <w:color w:val="000000" w:themeColor="text1"/>
          <w:sz w:val="24"/>
          <w:szCs w:val="24"/>
          <w:rtl/>
          <w:lang w:bidi="ar-DZ"/>
        </w:rPr>
        <w:t>"</w:t>
      </w:r>
      <w:r w:rsidRPr="00B52963">
        <w:rPr>
          <w:rFonts w:ascii="Simplified Arabic" w:eastAsia="Times New Roman" w:hAnsi="Simplified Arabic" w:cs="Simplified Arabic" w:hint="cs"/>
          <w:color w:val="000000" w:themeColor="text1"/>
          <w:sz w:val="24"/>
          <w:szCs w:val="24"/>
          <w:rtl/>
          <w:lang w:bidi="ar-DZ"/>
        </w:rPr>
        <w:t>(</w:t>
      </w:r>
      <w:r w:rsidRPr="00B52963">
        <w:rPr>
          <w:rFonts w:ascii="Simplified Arabic" w:eastAsia="Times New Roman" w:hAnsi="Simplified Arabic" w:cs="Simplified Arabic"/>
          <w:color w:val="000000" w:themeColor="text1"/>
          <w:sz w:val="24"/>
          <w:szCs w:val="24"/>
          <w:rtl/>
          <w:lang w:bidi="ar-DZ"/>
        </w:rPr>
        <w:t>محمد رضا إبراهيم</w:t>
      </w:r>
      <w:r w:rsidR="00385882">
        <w:rPr>
          <w:rFonts w:ascii="Simplified Arabic" w:eastAsia="Times New Roman" w:hAnsi="Simplified Arabic" w:cs="Simplified Arabic" w:hint="cs"/>
          <w:color w:val="000000" w:themeColor="text1"/>
          <w:sz w:val="24"/>
          <w:szCs w:val="24"/>
          <w:rtl/>
          <w:lang w:bidi="ar-DZ"/>
        </w:rPr>
        <w:t>:</w:t>
      </w:r>
      <w:r w:rsidRPr="00B52963">
        <w:rPr>
          <w:rFonts w:ascii="Simplified Arabic" w:eastAsia="Times New Roman" w:hAnsi="Simplified Arabic" w:cs="Simplified Arabic" w:hint="cs"/>
          <w:color w:val="000000" w:themeColor="text1"/>
          <w:sz w:val="24"/>
          <w:szCs w:val="24"/>
          <w:rtl/>
          <w:lang w:bidi="ar-DZ"/>
        </w:rPr>
        <w:t xml:space="preserve"> 2008، ص123)،</w:t>
      </w:r>
      <w:r w:rsidRPr="00B52963">
        <w:rPr>
          <w:rFonts w:ascii="Simplified Arabic" w:eastAsia="Times New Roman" w:hAnsi="Simplified Arabic" w:cs="Simplified Arabic"/>
          <w:color w:val="000000" w:themeColor="text1"/>
          <w:sz w:val="24"/>
          <w:szCs w:val="24"/>
          <w:rtl/>
          <w:lang w:bidi="ar-DZ"/>
        </w:rPr>
        <w:t xml:space="preserve"> أي ان عمليات</w:t>
      </w:r>
      <w:r w:rsidRPr="00B96D5C">
        <w:rPr>
          <w:rFonts w:ascii="Simplified Arabic" w:eastAsia="Times New Roman" w:hAnsi="Simplified Arabic" w:cs="Simplified Arabic"/>
          <w:color w:val="000000" w:themeColor="text1"/>
          <w:sz w:val="24"/>
          <w:szCs w:val="24"/>
          <w:rtl/>
          <w:lang w:bidi="ar-DZ"/>
        </w:rPr>
        <w:t xml:space="preserve"> التكيف ترتبط ارتباط وثيقاً بالتخطيط العلمي الصحيح بأسلوب تطبيق التكرارات</w:t>
      </w:r>
      <w:r>
        <w:rPr>
          <w:rFonts w:ascii="Simplified Arabic" w:eastAsia="Times New Roman" w:hAnsi="Simplified Arabic" w:cs="Simplified Arabic" w:hint="cs"/>
          <w:color w:val="000000" w:themeColor="text1"/>
          <w:sz w:val="24"/>
          <w:szCs w:val="24"/>
          <w:rtl/>
          <w:lang w:bidi="ar-DZ"/>
        </w:rPr>
        <w:t xml:space="preserve"> </w:t>
      </w:r>
      <w:r w:rsidRPr="00B96D5C">
        <w:rPr>
          <w:rFonts w:ascii="Simplified Arabic" w:eastAsia="Times New Roman" w:hAnsi="Simplified Arabic" w:cs="Simplified Arabic" w:hint="cs"/>
          <w:color w:val="000000" w:themeColor="text1"/>
          <w:sz w:val="24"/>
          <w:szCs w:val="24"/>
          <w:rtl/>
          <w:lang w:bidi="ar-DZ"/>
        </w:rPr>
        <w:t>والشدد،</w:t>
      </w:r>
      <w:r w:rsidRPr="00B96D5C">
        <w:rPr>
          <w:rFonts w:ascii="Simplified Arabic" w:eastAsia="Times New Roman" w:hAnsi="Simplified Arabic" w:cs="Simplified Arabic"/>
          <w:color w:val="000000" w:themeColor="text1"/>
          <w:sz w:val="24"/>
          <w:szCs w:val="24"/>
          <w:rtl/>
          <w:lang w:bidi="ar-DZ"/>
        </w:rPr>
        <w:t xml:space="preserve"> وهذا </w:t>
      </w:r>
      <w:r w:rsidRPr="00B96D5C">
        <w:rPr>
          <w:rFonts w:ascii="Simplified Arabic" w:eastAsia="Times New Roman" w:hAnsi="Simplified Arabic" w:cs="Simplified Arabic" w:hint="cs"/>
          <w:color w:val="000000" w:themeColor="text1"/>
          <w:sz w:val="24"/>
          <w:szCs w:val="24"/>
          <w:rtl/>
          <w:lang w:bidi="ar-DZ"/>
        </w:rPr>
        <w:t>مؤكده</w:t>
      </w:r>
      <w:r>
        <w:rPr>
          <w:rFonts w:ascii="Simplified Arabic" w:eastAsia="Times New Roman" w:hAnsi="Simplified Arabic" w:cs="Simplified Arabic" w:hint="cs"/>
          <w:color w:val="000000" w:themeColor="text1"/>
          <w:sz w:val="24"/>
          <w:szCs w:val="24"/>
          <w:rtl/>
          <w:lang w:bidi="ar-DZ"/>
        </w:rPr>
        <w:t xml:space="preserve"> </w:t>
      </w:r>
      <w:r w:rsidRPr="00B96D5C">
        <w:rPr>
          <w:rFonts w:ascii="Simplified Arabic" w:eastAsia="Times New Roman" w:hAnsi="Simplified Arabic" w:cs="Simplified Arabic" w:hint="cs"/>
          <w:color w:val="000000" w:themeColor="text1"/>
          <w:sz w:val="24"/>
          <w:szCs w:val="24"/>
          <w:rtl/>
          <w:lang w:bidi="ar-DZ"/>
        </w:rPr>
        <w:t>(</w:t>
      </w:r>
      <w:r w:rsidRPr="00B96D5C">
        <w:rPr>
          <w:rFonts w:ascii="Simplified Arabic" w:eastAsia="Times New Roman" w:hAnsi="Simplified Arabic" w:cs="Simplified Arabic"/>
          <w:color w:val="000000" w:themeColor="text1"/>
          <w:sz w:val="24"/>
          <w:szCs w:val="24"/>
          <w:rtl/>
          <w:lang w:bidi="ar-DZ"/>
        </w:rPr>
        <w:t>محسن علي نصيف</w:t>
      </w:r>
      <w:r w:rsidRPr="00B96D5C">
        <w:rPr>
          <w:rFonts w:ascii="Simplified Arabic" w:eastAsia="Times New Roman" w:hAnsi="Simplified Arabic" w:cs="Simplified Arabic" w:hint="cs"/>
          <w:color w:val="000000" w:themeColor="text1"/>
          <w:sz w:val="24"/>
          <w:szCs w:val="24"/>
          <w:rtl/>
          <w:lang w:bidi="ar-DZ"/>
        </w:rPr>
        <w:t>،</w:t>
      </w:r>
      <w:r>
        <w:rPr>
          <w:rFonts w:ascii="Simplified Arabic" w:eastAsia="Times New Roman" w:hAnsi="Simplified Arabic" w:cs="Simplified Arabic" w:hint="cs"/>
          <w:color w:val="000000" w:themeColor="text1"/>
          <w:sz w:val="24"/>
          <w:szCs w:val="24"/>
          <w:rtl/>
          <w:lang w:bidi="ar-DZ"/>
        </w:rPr>
        <w:t xml:space="preserve"> </w:t>
      </w:r>
      <w:r w:rsidRPr="00B96D5C">
        <w:rPr>
          <w:rFonts w:ascii="Simplified Arabic" w:eastAsia="Times New Roman" w:hAnsi="Simplified Arabic" w:cs="Simplified Arabic" w:hint="cs"/>
          <w:color w:val="000000" w:themeColor="text1"/>
          <w:sz w:val="24"/>
          <w:szCs w:val="24"/>
          <w:rtl/>
          <w:lang w:bidi="ar-DZ"/>
        </w:rPr>
        <w:t xml:space="preserve">2000) </w:t>
      </w:r>
      <w:r w:rsidRPr="00B96D5C">
        <w:rPr>
          <w:rFonts w:ascii="Simplified Arabic" w:eastAsia="Times New Roman" w:hAnsi="Simplified Arabic" w:cs="Simplified Arabic"/>
          <w:color w:val="000000" w:themeColor="text1"/>
          <w:sz w:val="24"/>
          <w:szCs w:val="24"/>
          <w:rtl/>
          <w:lang w:bidi="ar-DZ"/>
        </w:rPr>
        <w:t>فإن "للتمرين المنظم والعلمي المدروس تأثيراً كبيراً في نتائج الاختبارات</w:t>
      </w:r>
      <w:r>
        <w:rPr>
          <w:rFonts w:ascii="Simplified Arabic" w:eastAsia="Times New Roman" w:hAnsi="Simplified Arabic" w:cs="Simplified Arabic" w:hint="cs"/>
          <w:color w:val="000000" w:themeColor="text1"/>
          <w:sz w:val="24"/>
          <w:szCs w:val="24"/>
          <w:rtl/>
          <w:lang w:bidi="ar-DZ"/>
        </w:rPr>
        <w:t xml:space="preserve"> </w:t>
      </w:r>
      <w:r w:rsidRPr="00B96D5C">
        <w:rPr>
          <w:rFonts w:ascii="Simplified Arabic" w:eastAsia="Times New Roman" w:hAnsi="Simplified Arabic" w:cs="Simplified Arabic"/>
          <w:color w:val="000000" w:themeColor="text1"/>
          <w:sz w:val="24"/>
          <w:szCs w:val="24"/>
          <w:rtl/>
          <w:lang w:bidi="ar-DZ"/>
        </w:rPr>
        <w:t>"(محسن علي نصيف: 2000، ص25)</w:t>
      </w:r>
      <w:r w:rsidRPr="00B96D5C">
        <w:rPr>
          <w:rFonts w:ascii="Simplified Arabic" w:eastAsia="Times New Roman" w:hAnsi="Simplified Arabic" w:cs="Simplified Arabic" w:hint="cs"/>
          <w:color w:val="000000" w:themeColor="text1"/>
          <w:sz w:val="24"/>
          <w:szCs w:val="24"/>
          <w:rtl/>
          <w:lang w:bidi="ar-DZ"/>
        </w:rPr>
        <w:t xml:space="preserve">، وبما ان </w:t>
      </w:r>
      <w:r w:rsidRPr="00B96D5C">
        <w:rPr>
          <w:rFonts w:ascii="Simplified Arabic" w:eastAsia="Times New Roman" w:hAnsi="Simplified Arabic" w:cs="Simplified Arabic"/>
          <w:color w:val="000000" w:themeColor="text1"/>
          <w:sz w:val="24"/>
          <w:szCs w:val="24"/>
          <w:rtl/>
          <w:lang w:bidi="ar-DZ"/>
        </w:rPr>
        <w:t xml:space="preserve">عملية التدريب الرياضي عملية تربوية منظمة تخضع للأسلوب العلمي، </w:t>
      </w:r>
      <w:r w:rsidRPr="00B96D5C">
        <w:rPr>
          <w:rFonts w:ascii="Simplified Arabic" w:eastAsia="Times New Roman" w:hAnsi="Simplified Arabic" w:cs="Simplified Arabic" w:hint="cs"/>
          <w:color w:val="000000" w:themeColor="text1"/>
          <w:sz w:val="24"/>
          <w:szCs w:val="24"/>
          <w:rtl/>
          <w:lang w:bidi="ar-DZ"/>
        </w:rPr>
        <w:t xml:space="preserve">وذلك من خلال اعتمادها </w:t>
      </w:r>
      <w:r w:rsidRPr="00B96D5C">
        <w:rPr>
          <w:rFonts w:ascii="Simplified Arabic" w:eastAsia="Times New Roman" w:hAnsi="Simplified Arabic" w:cs="Simplified Arabic"/>
          <w:color w:val="000000" w:themeColor="text1"/>
          <w:sz w:val="24"/>
          <w:szCs w:val="24"/>
          <w:rtl/>
          <w:lang w:bidi="ar-DZ"/>
        </w:rPr>
        <w:t xml:space="preserve">على القوانين العلمية </w:t>
      </w:r>
      <w:r w:rsidRPr="00B96D5C">
        <w:rPr>
          <w:rFonts w:ascii="Simplified Arabic" w:eastAsia="Times New Roman" w:hAnsi="Simplified Arabic" w:cs="Simplified Arabic" w:hint="cs"/>
          <w:color w:val="000000" w:themeColor="text1"/>
          <w:sz w:val="24"/>
          <w:szCs w:val="24"/>
          <w:rtl/>
          <w:lang w:bidi="ar-DZ"/>
        </w:rPr>
        <w:t xml:space="preserve">والتي </w:t>
      </w:r>
      <w:r w:rsidRPr="00B96D5C">
        <w:rPr>
          <w:rFonts w:ascii="Simplified Arabic" w:eastAsia="Times New Roman" w:hAnsi="Simplified Arabic" w:cs="Simplified Arabic"/>
          <w:color w:val="000000" w:themeColor="text1"/>
          <w:sz w:val="24"/>
          <w:szCs w:val="24"/>
          <w:rtl/>
          <w:lang w:bidi="ar-DZ"/>
        </w:rPr>
        <w:t xml:space="preserve">تهدف الى إعداد الرياضي إعداداً كاملا من النواحي جميعها </w:t>
      </w:r>
      <w:r w:rsidRPr="00B96D5C">
        <w:rPr>
          <w:rFonts w:ascii="Simplified Arabic" w:eastAsia="Times New Roman" w:hAnsi="Simplified Arabic" w:cs="Simplified Arabic" w:hint="cs"/>
          <w:color w:val="000000" w:themeColor="text1"/>
          <w:sz w:val="24"/>
          <w:szCs w:val="24"/>
          <w:rtl/>
          <w:lang w:bidi="ar-DZ"/>
        </w:rPr>
        <w:t>من اجل ا</w:t>
      </w:r>
      <w:r w:rsidRPr="00B96D5C">
        <w:rPr>
          <w:rFonts w:ascii="Simplified Arabic" w:eastAsia="Times New Roman" w:hAnsi="Simplified Arabic" w:cs="Simplified Arabic"/>
          <w:color w:val="000000" w:themeColor="text1"/>
          <w:sz w:val="24"/>
          <w:szCs w:val="24"/>
          <w:rtl/>
          <w:lang w:bidi="ar-DZ"/>
        </w:rPr>
        <w:t xml:space="preserve">لوصول الى المستويات العالية من خلال الإستعانه بالحمل البدني، وهذا ما </w:t>
      </w:r>
      <w:r w:rsidRPr="00B97062">
        <w:rPr>
          <w:rFonts w:ascii="Simplified Arabic" w:eastAsia="Times New Roman" w:hAnsi="Simplified Arabic" w:cs="Simplified Arabic"/>
          <w:color w:val="000000" w:themeColor="text1"/>
          <w:sz w:val="24"/>
          <w:szCs w:val="24"/>
          <w:rtl/>
          <w:lang w:bidi="ar-DZ"/>
        </w:rPr>
        <w:t xml:space="preserve">أشار </w:t>
      </w:r>
      <w:r w:rsidRPr="00B97062">
        <w:rPr>
          <w:rFonts w:ascii="Simplified Arabic" w:eastAsia="Times New Roman" w:hAnsi="Simplified Arabic" w:cs="Simplified Arabic" w:hint="cs"/>
          <w:color w:val="000000" w:themeColor="text1"/>
          <w:sz w:val="24"/>
          <w:szCs w:val="24"/>
          <w:rtl/>
          <w:lang w:bidi="ar-DZ"/>
        </w:rPr>
        <w:t>إليه</w:t>
      </w:r>
      <w:r w:rsidRPr="00B97062">
        <w:rPr>
          <w:rFonts w:ascii="Simplified Arabic" w:eastAsia="Times New Roman" w:hAnsi="Simplified Arabic" w:cs="Simplified Arabic"/>
          <w:color w:val="000000" w:themeColor="text1"/>
          <w:sz w:val="24"/>
          <w:szCs w:val="24"/>
          <w:rtl/>
          <w:lang w:bidi="ar-DZ"/>
        </w:rPr>
        <w:t xml:space="preserve"> (كومبس وفرانك</w:t>
      </w:r>
      <w:r w:rsidRPr="00B97062">
        <w:rPr>
          <w:rFonts w:ascii="Simplified Arabic" w:eastAsia="Times New Roman" w:hAnsi="Simplified Arabic" w:cs="Simplified Arabic" w:hint="cs"/>
          <w:color w:val="000000" w:themeColor="text1"/>
          <w:sz w:val="24"/>
          <w:szCs w:val="24"/>
          <w:rtl/>
          <w:lang w:bidi="ar-DZ"/>
        </w:rPr>
        <w:t>،</w:t>
      </w:r>
      <w:r w:rsidRPr="00B97062">
        <w:rPr>
          <w:rFonts w:ascii="Simplified Arabic" w:eastAsia="Times New Roman" w:hAnsi="Simplified Arabic" w:cs="Simplified Arabic"/>
          <w:color w:val="000000" w:themeColor="text1"/>
          <w:sz w:val="24"/>
          <w:szCs w:val="24"/>
          <w:rtl/>
          <w:lang w:bidi="ar-DZ"/>
        </w:rPr>
        <w:t xml:space="preserve"> 19</w:t>
      </w:r>
      <w:r w:rsidRPr="00B97062">
        <w:rPr>
          <w:rFonts w:ascii="Simplified Arabic" w:eastAsia="Times New Roman" w:hAnsi="Simplified Arabic" w:cs="Simplified Arabic" w:hint="cs"/>
          <w:color w:val="000000" w:themeColor="text1"/>
          <w:sz w:val="24"/>
          <w:szCs w:val="24"/>
          <w:rtl/>
          <w:lang w:bidi="ar-DZ"/>
        </w:rPr>
        <w:t>76</w:t>
      </w:r>
      <w:r w:rsidRPr="00B97062">
        <w:rPr>
          <w:rFonts w:ascii="Simplified Arabic" w:eastAsia="Times New Roman" w:hAnsi="Simplified Arabic" w:cs="Simplified Arabic"/>
          <w:color w:val="000000" w:themeColor="text1"/>
          <w:sz w:val="24"/>
          <w:szCs w:val="24"/>
          <w:rtl/>
          <w:lang w:bidi="ar-DZ"/>
        </w:rPr>
        <w:t>) "ان القوة المميزة بالسرعة من المكونات الأساسية التي يتميز بها اللاعبون والتي يجب التركيز عليها في مناهج التدريب</w:t>
      </w:r>
      <w:r w:rsidR="004A4323">
        <w:rPr>
          <w:rFonts w:ascii="Simplified Arabic" w:eastAsia="Times New Roman" w:hAnsi="Simplified Arabic" w:cs="Simplified Arabic" w:hint="cs"/>
          <w:color w:val="000000" w:themeColor="text1"/>
          <w:sz w:val="24"/>
          <w:szCs w:val="24"/>
          <w:rtl/>
          <w:lang w:bidi="ar-DZ"/>
        </w:rPr>
        <w:t xml:space="preserve"> </w:t>
      </w:r>
      <w:r w:rsidRPr="00B97062">
        <w:rPr>
          <w:rFonts w:ascii="Simplified Arabic" w:eastAsia="Times New Roman" w:hAnsi="Simplified Arabic" w:cs="Simplified Arabic"/>
          <w:color w:val="000000" w:themeColor="text1"/>
          <w:sz w:val="24"/>
          <w:szCs w:val="24"/>
          <w:rtl/>
          <w:lang w:bidi="ar-DZ"/>
        </w:rPr>
        <w:t>"(</w:t>
      </w:r>
      <w:r w:rsidRPr="00B96D5C">
        <w:rPr>
          <w:rFonts w:ascii="Simplified Arabic" w:eastAsia="Times New Roman" w:hAnsi="Simplified Arabic" w:cs="Simplified Arabic"/>
          <w:color w:val="000000" w:themeColor="text1"/>
          <w:sz w:val="24"/>
          <w:szCs w:val="24"/>
          <w:lang w:bidi="ar-DZ"/>
        </w:rPr>
        <w:t>John Cornianue: 1976. PP13</w:t>
      </w:r>
      <w:r w:rsidRPr="00B97062">
        <w:rPr>
          <w:rFonts w:ascii="Simplified Arabic" w:eastAsia="Times New Roman" w:hAnsi="Simplified Arabic" w:cs="Simplified Arabic"/>
          <w:color w:val="000000" w:themeColor="text1"/>
          <w:sz w:val="24"/>
          <w:szCs w:val="24"/>
          <w:rtl/>
          <w:lang w:bidi="ar-DZ"/>
        </w:rPr>
        <w:t>)</w:t>
      </w:r>
      <w:r w:rsidRPr="00B97062">
        <w:rPr>
          <w:rFonts w:ascii="Simplified Arabic" w:eastAsia="Times New Roman" w:hAnsi="Simplified Arabic" w:cs="Simplified Arabic" w:hint="cs"/>
          <w:color w:val="000000" w:themeColor="text1"/>
          <w:sz w:val="24"/>
          <w:szCs w:val="24"/>
          <w:rtl/>
          <w:lang w:bidi="ar-DZ"/>
        </w:rPr>
        <w:t>،</w:t>
      </w:r>
      <w:r>
        <w:rPr>
          <w:rFonts w:ascii="Simplified Arabic" w:eastAsia="Times New Roman" w:hAnsi="Simplified Arabic" w:cs="Simplified Arabic" w:hint="cs"/>
          <w:color w:val="000000" w:themeColor="text1"/>
          <w:sz w:val="24"/>
          <w:szCs w:val="24"/>
          <w:rtl/>
          <w:lang w:bidi="ar-DZ"/>
        </w:rPr>
        <w:t xml:space="preserve"> </w:t>
      </w:r>
      <w:r>
        <w:rPr>
          <w:rFonts w:ascii="Simplified Arabic" w:eastAsia="Times New Roman" w:hAnsi="Simplified Arabic" w:cs="Simplified Arabic" w:hint="cs"/>
          <w:color w:val="000000" w:themeColor="text1"/>
          <w:sz w:val="24"/>
          <w:szCs w:val="24"/>
          <w:rtl/>
        </w:rPr>
        <w:t xml:space="preserve">فالمتغير القوة الانفجارية هناك فروق معنوي بين المجموعتين </w:t>
      </w:r>
      <w:r w:rsidRPr="00B97062">
        <w:rPr>
          <w:rFonts w:ascii="Simplified Arabic" w:eastAsia="Times New Roman" w:hAnsi="Simplified Arabic" w:cs="Simplified Arabic"/>
          <w:color w:val="000000" w:themeColor="text1"/>
          <w:sz w:val="24"/>
          <w:szCs w:val="24"/>
          <w:rtl/>
          <w:lang w:bidi="ar-IQ"/>
        </w:rPr>
        <w:t>وهذا ما أكده البليسي</w:t>
      </w:r>
      <w:r w:rsidRPr="00B97062">
        <w:rPr>
          <w:rFonts w:ascii="Simplified Arabic" w:eastAsia="Times New Roman" w:hAnsi="Simplified Arabic" w:cs="Simplified Arabic"/>
          <w:color w:val="000000" w:themeColor="text1"/>
          <w:sz w:val="24"/>
          <w:szCs w:val="24"/>
          <w:rtl/>
        </w:rPr>
        <w:t>"</w:t>
      </w:r>
      <w:r w:rsidR="004A4323">
        <w:rPr>
          <w:rFonts w:ascii="Simplified Arabic" w:eastAsia="Times New Roman" w:hAnsi="Simplified Arabic" w:cs="Simplified Arabic" w:hint="cs"/>
          <w:color w:val="000000" w:themeColor="text1"/>
          <w:sz w:val="24"/>
          <w:szCs w:val="24"/>
          <w:rtl/>
        </w:rPr>
        <w:t xml:space="preserve"> </w:t>
      </w:r>
      <w:r w:rsidRPr="00B97062">
        <w:rPr>
          <w:rFonts w:ascii="Simplified Arabic" w:eastAsia="Times New Roman" w:hAnsi="Simplified Arabic" w:cs="Simplified Arabic"/>
          <w:color w:val="000000" w:themeColor="text1"/>
          <w:sz w:val="24"/>
          <w:szCs w:val="24"/>
          <w:rtl/>
        </w:rPr>
        <w:t>ان أهمية القوة الانفجارية في الضربات القوية المسددة إلى مرمى الخصم وكذلك التمريرات الطويلة وفي ضربات الراس أثناء التهديف وفي القفز للحصول على الكرات العالية"</w:t>
      </w:r>
      <w:r w:rsidRPr="00B97062">
        <w:rPr>
          <w:rFonts w:ascii="Simplified Arabic" w:eastAsia="Times New Roman" w:hAnsi="Simplified Arabic" w:cs="Simplified Arabic" w:hint="cs"/>
          <w:color w:val="000000" w:themeColor="text1"/>
          <w:sz w:val="24"/>
          <w:szCs w:val="24"/>
          <w:rtl/>
        </w:rPr>
        <w:t>(</w:t>
      </w:r>
      <w:r w:rsidRPr="00B97062">
        <w:rPr>
          <w:rFonts w:ascii="Simplified Arabic" w:hAnsi="Simplified Arabic"/>
          <w:color w:val="000000" w:themeColor="text1"/>
          <w:sz w:val="24"/>
          <w:szCs w:val="24"/>
          <w:rtl/>
        </w:rPr>
        <w:t>البليسي سلام عمر</w:t>
      </w:r>
      <w:r w:rsidRPr="00B97062">
        <w:rPr>
          <w:rFonts w:ascii="Simplified Arabic" w:hAnsi="Simplified Arabic"/>
          <w:color w:val="000000" w:themeColor="text1"/>
          <w:sz w:val="24"/>
          <w:szCs w:val="24"/>
        </w:rPr>
        <w:t>:</w:t>
      </w:r>
      <w:r w:rsidRPr="00B97062">
        <w:rPr>
          <w:rFonts w:ascii="Simplified Arabic" w:hAnsi="Simplified Arabic" w:hint="cs"/>
          <w:color w:val="000000" w:themeColor="text1"/>
          <w:sz w:val="24"/>
          <w:szCs w:val="24"/>
          <w:rtl/>
        </w:rPr>
        <w:t xml:space="preserve"> 2000، ص24)</w:t>
      </w:r>
      <w:r w:rsidRPr="00B97062">
        <w:rPr>
          <w:rFonts w:ascii="Simplified Arabic" w:eastAsia="Times New Roman" w:hAnsi="Simplified Arabic" w:cs="Simplified Arabic" w:hint="cs"/>
          <w:color w:val="000000" w:themeColor="text1"/>
          <w:sz w:val="24"/>
          <w:szCs w:val="24"/>
          <w:rtl/>
        </w:rPr>
        <w:t xml:space="preserve">، </w:t>
      </w:r>
      <w:r w:rsidRPr="00B97062">
        <w:rPr>
          <w:rFonts w:ascii="Simplified Arabic" w:eastAsia="Times New Roman" w:hAnsi="Simplified Arabic" w:cs="Simplified Arabic"/>
          <w:color w:val="000000" w:themeColor="text1"/>
          <w:sz w:val="24"/>
          <w:szCs w:val="24"/>
          <w:rtl/>
        </w:rPr>
        <w:t>هنا يشير (محمد رضا إبراهيم</w:t>
      </w:r>
      <w:r w:rsidRPr="00B97062">
        <w:rPr>
          <w:rFonts w:ascii="Simplified Arabic" w:eastAsia="Times New Roman" w:hAnsi="Simplified Arabic" w:cs="Simplified Arabic" w:hint="cs"/>
          <w:color w:val="000000" w:themeColor="text1"/>
          <w:sz w:val="24"/>
          <w:szCs w:val="24"/>
          <w:rtl/>
        </w:rPr>
        <w:t>، 2008</w:t>
      </w:r>
      <w:r w:rsidRPr="00B97062">
        <w:rPr>
          <w:rFonts w:ascii="Simplified Arabic" w:eastAsia="Times New Roman" w:hAnsi="Simplified Arabic" w:cs="Simplified Arabic"/>
          <w:color w:val="000000" w:themeColor="text1"/>
          <w:sz w:val="24"/>
          <w:szCs w:val="24"/>
          <w:rtl/>
        </w:rPr>
        <w:t>) " أي ان عمليات التكيف ترتبط ارتباط وثيقاً بالتخطيط العلمي الصحيح</w:t>
      </w:r>
      <w:r w:rsidRPr="00B52963">
        <w:rPr>
          <w:rFonts w:ascii="Simplified Arabic" w:eastAsia="Times New Roman" w:hAnsi="Simplified Arabic" w:cs="Simplified Arabic"/>
          <w:color w:val="000000" w:themeColor="text1"/>
          <w:sz w:val="24"/>
          <w:szCs w:val="24"/>
          <w:rtl/>
        </w:rPr>
        <w:t xml:space="preserve"> بأسلوب تطبيق التكرارات والشدد </w:t>
      </w:r>
      <w:r w:rsidRPr="00B52963">
        <w:rPr>
          <w:rFonts w:ascii="Simplified Arabic" w:eastAsia="Times New Roman" w:hAnsi="Simplified Arabic" w:cs="Simplified Arabic"/>
          <w:color w:val="000000" w:themeColor="text1"/>
          <w:sz w:val="24"/>
          <w:szCs w:val="24"/>
          <w:rtl/>
        </w:rPr>
        <w:lastRenderedPageBreak/>
        <w:t>"</w:t>
      </w:r>
      <w:r w:rsidRPr="00B52963">
        <w:rPr>
          <w:rFonts w:ascii="Simplified Arabic" w:hAnsi="Simplified Arabic" w:cs="Simplified Arabic"/>
          <w:color w:val="000000" w:themeColor="text1"/>
          <w:sz w:val="24"/>
          <w:szCs w:val="24"/>
          <w:rtl/>
        </w:rPr>
        <w:t xml:space="preserve">(محمد رضا إبراهيم: 2008، </w:t>
      </w:r>
      <w:r w:rsidRPr="00B52963">
        <w:rPr>
          <w:rFonts w:ascii="Simplified Arabic" w:hAnsi="Simplified Arabic" w:cs="Simplified Arabic"/>
          <w:color w:val="000000" w:themeColor="text1"/>
          <w:sz w:val="24"/>
          <w:szCs w:val="24"/>
          <w:rtl/>
          <w:lang w:bidi="ar-IQ"/>
        </w:rPr>
        <w:t>ص161</w:t>
      </w:r>
      <w:r>
        <w:rPr>
          <w:rFonts w:ascii="Simplified Arabic" w:eastAsia="Times New Roman" w:hAnsi="Simplified Arabic" w:cs="Simplified Arabic" w:hint="cs"/>
          <w:sz w:val="24"/>
          <w:szCs w:val="24"/>
          <w:rtl/>
        </w:rPr>
        <w:t>)</w:t>
      </w:r>
      <w:r w:rsidRPr="00115036">
        <w:rPr>
          <w:rFonts w:ascii="Simplified Arabic" w:eastAsia="Times New Roman" w:hAnsi="Simplified Arabic" w:cs="Simplified Arabic" w:hint="cs"/>
          <w:sz w:val="24"/>
          <w:szCs w:val="24"/>
          <w:rtl/>
          <w:lang w:bidi="ar-DZ"/>
        </w:rPr>
        <w:t>،</w:t>
      </w:r>
      <w:r w:rsidR="00982DA4">
        <w:rPr>
          <w:rFonts w:ascii="Simplified Arabic" w:eastAsia="Times New Roman" w:hAnsi="Simplified Arabic" w:cs="Simplified Arabic" w:hint="cs"/>
          <w:sz w:val="24"/>
          <w:szCs w:val="24"/>
          <w:rtl/>
          <w:lang w:bidi="ar-DZ"/>
        </w:rPr>
        <w:t xml:space="preserve"> </w:t>
      </w:r>
      <w:r w:rsidRPr="00E77FEB">
        <w:rPr>
          <w:rFonts w:ascii="Simplified Arabic" w:eastAsia="Times New Roman" w:hAnsi="Simplified Arabic" w:cs="Simplified Arabic"/>
          <w:sz w:val="24"/>
          <w:szCs w:val="24"/>
          <w:rtl/>
          <w:lang w:bidi="ar-DZ"/>
        </w:rPr>
        <w:t>وهذا يتفق مع ما ذكره (وجيه محجوب</w:t>
      </w:r>
      <w:r>
        <w:rPr>
          <w:rFonts w:ascii="Simplified Arabic" w:eastAsia="Times New Roman" w:hAnsi="Simplified Arabic" w:cs="Simplified Arabic" w:hint="cs"/>
          <w:sz w:val="24"/>
          <w:szCs w:val="24"/>
          <w:rtl/>
          <w:lang w:bidi="ar-DZ"/>
        </w:rPr>
        <w:t xml:space="preserve">، </w:t>
      </w:r>
      <w:r>
        <w:rPr>
          <w:rFonts w:ascii="Simplified Arabic" w:eastAsia="Times New Roman" w:hAnsi="Simplified Arabic" w:cs="Simplified Arabic" w:hint="cs"/>
          <w:sz w:val="24"/>
          <w:szCs w:val="24"/>
          <w:rtl/>
          <w:lang w:bidi="ar-IQ"/>
        </w:rPr>
        <w:t>1987</w:t>
      </w:r>
      <w:r w:rsidRPr="00E77FEB">
        <w:rPr>
          <w:rFonts w:ascii="Simplified Arabic" w:eastAsia="Times New Roman" w:hAnsi="Simplified Arabic" w:cs="Simplified Arabic"/>
          <w:sz w:val="24"/>
          <w:szCs w:val="24"/>
          <w:rtl/>
          <w:lang w:bidi="ar-DZ"/>
        </w:rPr>
        <w:t>) بأن "الحركة تتطور بالتكرار والتدريب الرياضي المنتظم نتيجة لتطور المستوى الذهني والفكري وتطور الصفات البدنية والحركية إضافة إلى زيادة ما مخزون في الدماغ من تجارب حركية "</w:t>
      </w:r>
      <w:r>
        <w:rPr>
          <w:rFonts w:ascii="Simplified Arabic" w:eastAsia="Times New Roman" w:hAnsi="Simplified Arabic" w:cs="Simplified Arabic" w:hint="cs"/>
          <w:sz w:val="24"/>
          <w:szCs w:val="24"/>
          <w:rtl/>
          <w:lang w:bidi="ar-DZ"/>
        </w:rPr>
        <w:t>(</w:t>
      </w:r>
      <w:r w:rsidRPr="00B65260">
        <w:rPr>
          <w:rFonts w:ascii="Simplified Arabic" w:hAnsi="Simplified Arabic"/>
          <w:rtl/>
          <w:lang w:bidi="ar-IQ"/>
        </w:rPr>
        <w:t>وجيه محجوب</w:t>
      </w:r>
      <w:r w:rsidR="00385882">
        <w:rPr>
          <w:rFonts w:ascii="Simplified Arabic" w:hAnsi="Simplified Arabic"/>
          <w:lang w:bidi="ar-IQ"/>
        </w:rPr>
        <w:t xml:space="preserve"> </w:t>
      </w:r>
      <w:r w:rsidRPr="00B65260">
        <w:rPr>
          <w:rFonts w:ascii="Simplified Arabic" w:hAnsi="Simplified Arabic"/>
          <w:lang w:bidi="ar-IQ"/>
        </w:rPr>
        <w:t>:</w:t>
      </w:r>
      <w:r w:rsidRPr="00B65260">
        <w:rPr>
          <w:rFonts w:ascii="Simplified Arabic" w:hAnsi="Simplified Arabic"/>
          <w:rtl/>
          <w:lang w:bidi="ar-IQ"/>
        </w:rPr>
        <w:t>1987،</w:t>
      </w:r>
      <w:r w:rsidR="00385882">
        <w:rPr>
          <w:rFonts w:ascii="Simplified Arabic" w:hAnsi="Simplified Arabic" w:hint="cs"/>
          <w:rtl/>
          <w:lang w:bidi="ar-IQ"/>
        </w:rPr>
        <w:t xml:space="preserve"> </w:t>
      </w:r>
      <w:r>
        <w:rPr>
          <w:rFonts w:ascii="Simplified Arabic" w:hAnsi="Simplified Arabic" w:hint="cs"/>
          <w:rtl/>
          <w:lang w:bidi="ar-IQ"/>
        </w:rPr>
        <w:t>ص168</w:t>
      </w:r>
      <w:r>
        <w:rPr>
          <w:rFonts w:ascii="Simplified Arabic" w:eastAsia="Times New Roman" w:hAnsi="Simplified Arabic" w:cs="Simplified Arabic" w:hint="cs"/>
          <w:sz w:val="24"/>
          <w:szCs w:val="24"/>
          <w:rtl/>
          <w:lang w:bidi="ar-DZ"/>
        </w:rPr>
        <w:t>)</w:t>
      </w:r>
      <w:r w:rsidRPr="00E77FEB">
        <w:rPr>
          <w:rFonts w:ascii="Simplified Arabic" w:eastAsia="Times New Roman" w:hAnsi="Simplified Arabic" w:cs="Simplified Arabic"/>
          <w:sz w:val="24"/>
          <w:szCs w:val="24"/>
          <w:rtl/>
          <w:lang w:bidi="ar-DZ"/>
        </w:rPr>
        <w:t>.</w:t>
      </w:r>
    </w:p>
    <w:p w:rsidR="005D0E5A" w:rsidRDefault="005D0E5A" w:rsidP="005D0E5A">
      <w:pPr>
        <w:pStyle w:val="aa"/>
        <w:jc w:val="both"/>
        <w:rPr>
          <w:rFonts w:ascii="Simplified Arabic" w:eastAsia="Times New Roman" w:hAnsi="Simplified Arabic" w:cs="Simplified Arabic"/>
          <w:sz w:val="24"/>
          <w:szCs w:val="24"/>
          <w:rtl/>
        </w:rPr>
      </w:pPr>
      <w:r w:rsidRPr="00B97062">
        <w:rPr>
          <w:rFonts w:ascii="Simplified Arabic" w:eastAsia="Times New Roman" w:hAnsi="Simplified Arabic" w:cs="Simplified Arabic" w:hint="cs"/>
          <w:color w:val="000000" w:themeColor="text1"/>
          <w:sz w:val="24"/>
          <w:szCs w:val="24"/>
          <w:rtl/>
          <w:lang w:bidi="ar-IQ"/>
        </w:rPr>
        <w:t>إذ</w:t>
      </w:r>
      <w:r w:rsidRPr="00B97062">
        <w:rPr>
          <w:rFonts w:ascii="Simplified Arabic" w:eastAsia="Times New Roman" w:hAnsi="Simplified Arabic" w:cs="Simplified Arabic"/>
          <w:color w:val="000000" w:themeColor="text1"/>
          <w:sz w:val="24"/>
          <w:szCs w:val="24"/>
          <w:rtl/>
        </w:rPr>
        <w:t xml:space="preserve"> إن " اختيار التمارين المناسبة يمكن المدرب من خلال المحافظة على الصفات البدنية ويعمل في الوقت نفسه على </w:t>
      </w:r>
      <w:r w:rsidRPr="00B97062">
        <w:rPr>
          <w:rFonts w:ascii="Simplified Arabic" w:eastAsia="Times New Roman" w:hAnsi="Simplified Arabic" w:cs="Simplified Arabic" w:hint="cs"/>
          <w:color w:val="000000" w:themeColor="text1"/>
          <w:sz w:val="24"/>
          <w:szCs w:val="24"/>
          <w:rtl/>
        </w:rPr>
        <w:t>إتقان</w:t>
      </w:r>
      <w:r w:rsidRPr="00B97062">
        <w:rPr>
          <w:rFonts w:ascii="Simplified Arabic" w:eastAsia="Times New Roman" w:hAnsi="Simplified Arabic" w:cs="Simplified Arabic"/>
          <w:color w:val="000000" w:themeColor="text1"/>
          <w:sz w:val="24"/>
          <w:szCs w:val="24"/>
          <w:rtl/>
        </w:rPr>
        <w:t xml:space="preserve"> اللاعب للمهارات "(</w:t>
      </w:r>
      <w:r w:rsidRPr="00B97062">
        <w:rPr>
          <w:rFonts w:ascii="Simplified Arabic" w:hAnsi="Simplified Arabic" w:cs="Simplified Arabic"/>
          <w:color w:val="000000" w:themeColor="text1"/>
          <w:sz w:val="24"/>
          <w:szCs w:val="24"/>
          <w:rtl/>
        </w:rPr>
        <w:t>حنفي محمود مختار</w:t>
      </w:r>
      <w:r w:rsidRPr="00B97062">
        <w:rPr>
          <w:rFonts w:ascii="Simplified Arabic" w:hAnsi="Simplified Arabic" w:cs="Simplified Arabic"/>
          <w:color w:val="000000" w:themeColor="text1"/>
          <w:sz w:val="24"/>
          <w:szCs w:val="24"/>
        </w:rPr>
        <w:t>:</w:t>
      </w:r>
      <w:r w:rsidRPr="00B97062">
        <w:rPr>
          <w:rFonts w:ascii="Simplified Arabic" w:hAnsi="Simplified Arabic" w:cs="Simplified Arabic"/>
          <w:color w:val="000000" w:themeColor="text1"/>
          <w:sz w:val="24"/>
          <w:szCs w:val="24"/>
          <w:rtl/>
        </w:rPr>
        <w:t xml:space="preserve"> 1998، ص46</w:t>
      </w:r>
      <w:r w:rsidRPr="00B97062">
        <w:rPr>
          <w:rFonts w:ascii="Simplified Arabic" w:eastAsia="Times New Roman" w:hAnsi="Simplified Arabic" w:cs="Simplified Arabic"/>
          <w:color w:val="000000" w:themeColor="text1"/>
          <w:sz w:val="24"/>
          <w:szCs w:val="24"/>
          <w:rtl/>
        </w:rPr>
        <w:t>)،</w:t>
      </w:r>
      <w:r w:rsidRPr="00B97062">
        <w:rPr>
          <w:rFonts w:ascii="Simplified Arabic" w:eastAsia="Times New Roman" w:hAnsi="Simplified Arabic" w:cs="Simplified Arabic"/>
          <w:color w:val="000000" w:themeColor="text1"/>
          <w:sz w:val="24"/>
          <w:szCs w:val="24"/>
          <w:rtl/>
          <w:lang w:bidi="ar-IQ"/>
        </w:rPr>
        <w:t xml:space="preserve"> ويرى كل من (عمر أبو المجد وجمال إسماعيل، </w:t>
      </w:r>
      <w:r w:rsidRPr="00B97062">
        <w:rPr>
          <w:rFonts w:ascii="Simplified Arabic" w:eastAsia="Times New Roman" w:hAnsi="Simplified Arabic" w:cs="Simplified Arabic" w:hint="cs"/>
          <w:color w:val="000000" w:themeColor="text1"/>
          <w:sz w:val="24"/>
          <w:szCs w:val="24"/>
          <w:rtl/>
          <w:lang w:bidi="ar-IQ"/>
        </w:rPr>
        <w:t>2001</w:t>
      </w:r>
      <w:r w:rsidRPr="00B97062">
        <w:rPr>
          <w:rFonts w:ascii="Simplified Arabic" w:eastAsia="Times New Roman" w:hAnsi="Simplified Arabic" w:cs="Simplified Arabic"/>
          <w:color w:val="000000" w:themeColor="text1"/>
          <w:sz w:val="24"/>
          <w:szCs w:val="24"/>
          <w:rtl/>
          <w:lang w:bidi="ar-IQ"/>
        </w:rPr>
        <w:t xml:space="preserve">) إن " هذه التمرينات تساعد على </w:t>
      </w:r>
      <w:r w:rsidRPr="00B97062">
        <w:rPr>
          <w:rFonts w:ascii="Simplified Arabic" w:eastAsia="Times New Roman" w:hAnsi="Simplified Arabic" w:cs="Simplified Arabic"/>
          <w:color w:val="000000" w:themeColor="text1"/>
          <w:sz w:val="24"/>
          <w:szCs w:val="24"/>
          <w:rtl/>
        </w:rPr>
        <w:t>اكتساب الناشئ العديد مــــن القدرات والمهارات الحركية وتطويرها "</w:t>
      </w:r>
      <w:r w:rsidRPr="00B97062">
        <w:rPr>
          <w:rFonts w:ascii="Simplified Arabic" w:eastAsia="Times New Roman" w:hAnsi="Simplified Arabic" w:cs="Simplified Arabic"/>
          <w:color w:val="000000" w:themeColor="text1"/>
          <w:sz w:val="24"/>
          <w:szCs w:val="24"/>
          <w:rtl/>
          <w:lang w:bidi="ar-IQ"/>
        </w:rPr>
        <w:t>(</w:t>
      </w:r>
      <w:r w:rsidRPr="00B97062">
        <w:rPr>
          <w:rFonts w:ascii="Simplified Arabic" w:hAnsi="Simplified Arabic" w:cs="Simplified Arabic"/>
          <w:color w:val="000000" w:themeColor="text1"/>
          <w:sz w:val="24"/>
          <w:szCs w:val="24"/>
          <w:rtl/>
        </w:rPr>
        <w:t>عمرو أبو المجد وجمال إسماعيل:</w:t>
      </w:r>
      <w:r w:rsidRPr="00B97062">
        <w:rPr>
          <w:rFonts w:ascii="Simplified Arabic" w:hAnsi="Simplified Arabic" w:cs="Simplified Arabic" w:hint="cs"/>
          <w:color w:val="000000" w:themeColor="text1"/>
          <w:sz w:val="24"/>
          <w:szCs w:val="24"/>
          <w:rtl/>
        </w:rPr>
        <w:t>2001</w:t>
      </w:r>
      <w:r w:rsidRPr="00B97062">
        <w:rPr>
          <w:rFonts w:ascii="Simplified Arabic" w:hAnsi="Simplified Arabic" w:cs="Simplified Arabic"/>
          <w:color w:val="000000" w:themeColor="text1"/>
          <w:sz w:val="24"/>
          <w:szCs w:val="24"/>
          <w:rtl/>
        </w:rPr>
        <w:t>، ص15</w:t>
      </w:r>
      <w:r w:rsidRPr="00B97062">
        <w:rPr>
          <w:rFonts w:ascii="Simplified Arabic" w:eastAsia="Times New Roman" w:hAnsi="Simplified Arabic" w:cs="Simplified Arabic"/>
          <w:color w:val="000000" w:themeColor="text1"/>
          <w:sz w:val="24"/>
          <w:szCs w:val="24"/>
          <w:rtl/>
        </w:rPr>
        <w:t>).</w:t>
      </w:r>
      <w:r w:rsidR="004A4323">
        <w:rPr>
          <w:rFonts w:ascii="Simplified Arabic" w:eastAsia="Times New Roman" w:hAnsi="Simplified Arabic" w:cs="Simplified Arabic" w:hint="cs"/>
          <w:color w:val="000000" w:themeColor="text1"/>
          <w:sz w:val="24"/>
          <w:szCs w:val="24"/>
          <w:rtl/>
        </w:rPr>
        <w:t xml:space="preserve"> </w:t>
      </w:r>
      <w:r w:rsidRPr="00B97062">
        <w:rPr>
          <w:rFonts w:ascii="Simplified Arabic" w:eastAsia="Times New Roman" w:hAnsi="Simplified Arabic" w:cs="Simplified Arabic"/>
          <w:color w:val="000000" w:themeColor="text1"/>
          <w:sz w:val="24"/>
          <w:szCs w:val="24"/>
          <w:rtl/>
        </w:rPr>
        <w:t>وهذا ينطبق على ما ذكره (ضياء الخياط وعبد الكريم قاسم</w:t>
      </w:r>
      <w:r w:rsidRPr="00B97062">
        <w:rPr>
          <w:rFonts w:ascii="Simplified Arabic" w:eastAsia="Times New Roman" w:hAnsi="Simplified Arabic" w:cs="Simplified Arabic" w:hint="cs"/>
          <w:color w:val="000000" w:themeColor="text1"/>
          <w:sz w:val="24"/>
          <w:szCs w:val="24"/>
          <w:rtl/>
        </w:rPr>
        <w:t>، 1988</w:t>
      </w:r>
      <w:r w:rsidRPr="00B97062">
        <w:rPr>
          <w:rFonts w:ascii="Simplified Arabic" w:eastAsia="Times New Roman" w:hAnsi="Simplified Arabic" w:cs="Simplified Arabic"/>
          <w:color w:val="000000" w:themeColor="text1"/>
          <w:sz w:val="24"/>
          <w:szCs w:val="24"/>
          <w:rtl/>
        </w:rPr>
        <w:t>) "</w:t>
      </w:r>
      <w:r w:rsidR="00E9148D">
        <w:rPr>
          <w:rFonts w:ascii="Simplified Arabic" w:eastAsia="Times New Roman" w:hAnsi="Simplified Arabic" w:cs="Simplified Arabic" w:hint="cs"/>
          <w:color w:val="000000" w:themeColor="text1"/>
          <w:sz w:val="24"/>
          <w:szCs w:val="24"/>
          <w:rtl/>
        </w:rPr>
        <w:t xml:space="preserve"> </w:t>
      </w:r>
      <w:r w:rsidRPr="00B97062">
        <w:rPr>
          <w:rFonts w:ascii="Simplified Arabic" w:eastAsia="Times New Roman" w:hAnsi="Simplified Arabic" w:cs="Simplified Arabic"/>
          <w:color w:val="000000" w:themeColor="text1"/>
          <w:sz w:val="24"/>
          <w:szCs w:val="24"/>
          <w:rtl/>
        </w:rPr>
        <w:t>ان تنمية القدرات البدنية الضرورية ترتبط ارتباطاً وثيقاً بتنمية أداء</w:t>
      </w:r>
      <w:r>
        <w:rPr>
          <w:rFonts w:ascii="Simplified Arabic" w:eastAsia="Times New Roman" w:hAnsi="Simplified Arabic" w:cs="Simplified Arabic"/>
          <w:sz w:val="24"/>
          <w:szCs w:val="24"/>
          <w:rtl/>
        </w:rPr>
        <w:t xml:space="preserve"> المهارات الحركية،</w:t>
      </w:r>
      <w:r>
        <w:rPr>
          <w:rFonts w:ascii="Simplified Arabic" w:eastAsia="Times New Roman" w:hAnsi="Simplified Arabic" w:cs="Simplified Arabic" w:hint="cs"/>
          <w:sz w:val="24"/>
          <w:szCs w:val="24"/>
          <w:rtl/>
        </w:rPr>
        <w:t xml:space="preserve"> إذ</w:t>
      </w:r>
      <w:r w:rsidRPr="00E77FEB">
        <w:rPr>
          <w:rFonts w:ascii="Simplified Arabic" w:eastAsia="Times New Roman" w:hAnsi="Simplified Arabic" w:cs="Simplified Arabic"/>
          <w:sz w:val="24"/>
          <w:szCs w:val="24"/>
          <w:rtl/>
        </w:rPr>
        <w:t xml:space="preserve"> يعتمد فن الأداء في اللعبة على القدرات البدنية للاعب فلا يستطيع لاعب الفرق الجماعية </w:t>
      </w:r>
      <w:r w:rsidRPr="00E77FEB">
        <w:rPr>
          <w:rFonts w:ascii="Simplified Arabic" w:eastAsia="Times New Roman" w:hAnsi="Simplified Arabic" w:cs="Simplified Arabic" w:hint="cs"/>
          <w:sz w:val="24"/>
          <w:szCs w:val="24"/>
          <w:rtl/>
        </w:rPr>
        <w:t>إتقان</w:t>
      </w:r>
      <w:r w:rsidRPr="00E77FEB">
        <w:rPr>
          <w:rFonts w:ascii="Simplified Arabic" w:eastAsia="Times New Roman" w:hAnsi="Simplified Arabic" w:cs="Simplified Arabic"/>
          <w:sz w:val="24"/>
          <w:szCs w:val="24"/>
          <w:rtl/>
        </w:rPr>
        <w:t xml:space="preserve"> أي مهارة ما لم تتوافر لديه القدرات البدنية الخاصة والمرتبطة بتلك المهارة، فضلاً عن القدرات البدنية الأخرى التي تشكل حلقات مرتبطة بعضها مع </w:t>
      </w:r>
      <w:r w:rsidRPr="002814C7">
        <w:rPr>
          <w:rFonts w:ascii="Simplified Arabic" w:eastAsia="Times New Roman" w:hAnsi="Simplified Arabic" w:cs="Simplified Arabic"/>
          <w:sz w:val="24"/>
          <w:szCs w:val="24"/>
          <w:rtl/>
        </w:rPr>
        <w:t>البعض الآخر، لتشكل سلسلة واحدة تخدم هذه اللعبة أو تلك "(</w:t>
      </w:r>
      <w:r w:rsidRPr="002814C7">
        <w:rPr>
          <w:rFonts w:ascii="Simplified Arabic" w:hAnsi="Simplified Arabic" w:cs="Simplified Arabic"/>
          <w:sz w:val="24"/>
          <w:szCs w:val="24"/>
          <w:rtl/>
        </w:rPr>
        <w:t>ضياء الخياط وعبد الكريم قاسم</w:t>
      </w:r>
      <w:r w:rsidRPr="002814C7">
        <w:rPr>
          <w:rFonts w:ascii="Simplified Arabic" w:hAnsi="Simplified Arabic" w:cs="Simplified Arabic"/>
          <w:sz w:val="24"/>
          <w:szCs w:val="24"/>
        </w:rPr>
        <w:t>:</w:t>
      </w:r>
      <w:r w:rsidRPr="002814C7">
        <w:rPr>
          <w:rFonts w:ascii="Simplified Arabic" w:hAnsi="Simplified Arabic" w:cs="Simplified Arabic"/>
          <w:sz w:val="24"/>
          <w:szCs w:val="24"/>
          <w:rtl/>
        </w:rPr>
        <w:t xml:space="preserve"> 1988</w:t>
      </w:r>
      <w:r w:rsidRPr="002814C7">
        <w:rPr>
          <w:rFonts w:ascii="Simplified Arabic" w:hAnsi="Simplified Arabic" w:cs="Simplified Arabic"/>
          <w:sz w:val="24"/>
          <w:szCs w:val="24"/>
          <w:rtl/>
          <w:lang w:bidi="ar-DZ"/>
        </w:rPr>
        <w:t>،</w:t>
      </w:r>
      <w:r w:rsidRPr="002814C7">
        <w:rPr>
          <w:rFonts w:ascii="Simplified Arabic" w:hAnsi="Simplified Arabic" w:cs="Simplified Arabic"/>
          <w:sz w:val="24"/>
          <w:szCs w:val="24"/>
          <w:rtl/>
        </w:rPr>
        <w:t xml:space="preserve"> ص289</w:t>
      </w:r>
      <w:r w:rsidRPr="002814C7">
        <w:rPr>
          <w:rFonts w:ascii="Simplified Arabic" w:eastAsia="Times New Roman" w:hAnsi="Simplified Arabic" w:cs="Simplified Arabic"/>
          <w:sz w:val="24"/>
          <w:szCs w:val="24"/>
          <w:rtl/>
        </w:rPr>
        <w:t>).</w:t>
      </w:r>
    </w:p>
    <w:p w:rsidR="005D0E5A" w:rsidRPr="00B97062" w:rsidRDefault="005D0E5A" w:rsidP="00BE40FC">
      <w:pPr>
        <w:pStyle w:val="aa"/>
        <w:jc w:val="both"/>
        <w:rPr>
          <w:rFonts w:ascii="Simplified Arabic" w:eastAsia="Times New Roman" w:hAnsi="Simplified Arabic" w:cs="Simplified Arabic"/>
          <w:color w:val="000000" w:themeColor="text1"/>
          <w:sz w:val="24"/>
          <w:szCs w:val="24"/>
          <w:rtl/>
        </w:rPr>
      </w:pPr>
      <w:r>
        <w:rPr>
          <w:rFonts w:ascii="Simplified Arabic" w:eastAsia="Times New Roman" w:hAnsi="Simplified Arabic" w:cs="Simplified Arabic" w:hint="cs"/>
          <w:sz w:val="24"/>
          <w:szCs w:val="24"/>
          <w:rtl/>
        </w:rPr>
        <w:t xml:space="preserve">ففي متغير تحمل القوه هناك فرق معنوي بين المجموعتين نتيجة عدم اهتمام بهذه الفترة الانتقالية من قبل المدرب وعدم إعطاء تمارين القوة بشكل منظم وعلمي خلال </w:t>
      </w:r>
      <w:r w:rsidR="00BE40FC">
        <w:rPr>
          <w:rFonts w:ascii="Simplified Arabic" w:eastAsia="Times New Roman" w:hAnsi="Simplified Arabic" w:cs="Simplified Arabic" w:hint="cs"/>
          <w:sz w:val="24"/>
          <w:szCs w:val="24"/>
          <w:rtl/>
        </w:rPr>
        <w:t>هذه</w:t>
      </w:r>
      <w:r>
        <w:rPr>
          <w:rFonts w:ascii="Simplified Arabic" w:eastAsia="Times New Roman" w:hAnsi="Simplified Arabic" w:cs="Simplified Arabic" w:hint="cs"/>
          <w:sz w:val="24"/>
          <w:szCs w:val="24"/>
          <w:rtl/>
        </w:rPr>
        <w:t xml:space="preserve"> الفترة </w:t>
      </w:r>
      <w:r w:rsidR="00BE40FC">
        <w:rPr>
          <w:rFonts w:ascii="Simplified Arabic" w:eastAsia="Times New Roman" w:hAnsi="Simplified Arabic" w:cs="Simplified Arabic" w:hint="cs"/>
          <w:sz w:val="24"/>
          <w:szCs w:val="24"/>
          <w:rtl/>
        </w:rPr>
        <w:t>.</w:t>
      </w:r>
    </w:p>
    <w:p w:rsidR="005D0E5A" w:rsidRPr="00DA4733" w:rsidRDefault="005D0E5A" w:rsidP="005D0E5A">
      <w:pPr>
        <w:pStyle w:val="aa"/>
        <w:jc w:val="both"/>
        <w:rPr>
          <w:rFonts w:ascii="Simplified Arabic" w:hAnsi="Simplified Arabic" w:cs="Simplified Arabic"/>
          <w:b/>
          <w:bCs/>
          <w:sz w:val="28"/>
          <w:szCs w:val="28"/>
          <w:rtl/>
          <w:lang w:bidi="ar-DZ"/>
        </w:rPr>
      </w:pPr>
      <w:r w:rsidRPr="00DA4733">
        <w:rPr>
          <w:rFonts w:ascii="Simplified Arabic" w:hAnsi="Simplified Arabic" w:cs="Simplified Arabic" w:hint="cs"/>
          <w:b/>
          <w:bCs/>
          <w:sz w:val="28"/>
          <w:szCs w:val="28"/>
          <w:rtl/>
        </w:rPr>
        <w:t>4-الخاتمة:</w:t>
      </w:r>
    </w:p>
    <w:p w:rsidR="005D0E5A" w:rsidRPr="00E77FEB" w:rsidRDefault="005D0E5A" w:rsidP="005D0E5A">
      <w:pPr>
        <w:pStyle w:val="aa"/>
        <w:jc w:val="both"/>
        <w:rPr>
          <w:rFonts w:ascii="Simplified Arabic" w:hAnsi="Simplified Arabic" w:cs="Simplified Arabic"/>
          <w:sz w:val="24"/>
          <w:szCs w:val="24"/>
          <w:rtl/>
          <w:lang w:bidi="ar-DZ"/>
        </w:rPr>
      </w:pPr>
      <w:r w:rsidRPr="00E77FEB">
        <w:rPr>
          <w:rFonts w:ascii="Simplified Arabic" w:hAnsi="Simplified Arabic" w:cs="Simplified Arabic"/>
          <w:sz w:val="24"/>
          <w:szCs w:val="24"/>
          <w:rtl/>
          <w:lang w:bidi="ar-DZ"/>
        </w:rPr>
        <w:t xml:space="preserve">من خلال النتائج التي ظهرت استنتج الباحثان ما يأتي: </w:t>
      </w:r>
    </w:p>
    <w:p w:rsidR="005D0E5A" w:rsidRDefault="005D0E5A" w:rsidP="005D0E5A">
      <w:pPr>
        <w:pStyle w:val="aa"/>
        <w:ind w:left="281" w:hanging="281"/>
        <w:jc w:val="both"/>
        <w:rPr>
          <w:rFonts w:ascii="Simplified Arabic" w:hAnsi="Simplified Arabic" w:cs="Simplified Arabic"/>
          <w:sz w:val="24"/>
          <w:szCs w:val="24"/>
          <w:rtl/>
          <w:lang w:bidi="ar-DZ"/>
        </w:rPr>
      </w:pPr>
      <w:r>
        <w:rPr>
          <w:rFonts w:ascii="Simplified Arabic" w:hAnsi="Simplified Arabic" w:cs="Simplified Arabic" w:hint="cs"/>
          <w:sz w:val="24"/>
          <w:szCs w:val="24"/>
          <w:rtl/>
          <w:lang w:bidi="ar-DZ"/>
        </w:rPr>
        <w:t>1-</w:t>
      </w:r>
      <w:r w:rsidRPr="00E77FEB">
        <w:rPr>
          <w:rFonts w:ascii="Simplified Arabic" w:hAnsi="Simplified Arabic" w:cs="Simplified Arabic"/>
          <w:sz w:val="24"/>
          <w:szCs w:val="24"/>
          <w:rtl/>
          <w:lang w:bidi="ar-DZ"/>
        </w:rPr>
        <w:t>كان للمنهج التدريبي اثر إيجابي في تطوير الصفات البدنية (الرشاقة، السرعة الانتقالية، تحمل القوة, تحمل السرعة, القوه الانفجارية، التحمل الهوائي، القوة المميزة بالسرعة).</w:t>
      </w:r>
    </w:p>
    <w:p w:rsidR="005D0E5A" w:rsidRPr="00E77FEB" w:rsidRDefault="005D0E5A" w:rsidP="005D0E5A">
      <w:pPr>
        <w:pStyle w:val="aa"/>
        <w:ind w:left="281" w:hanging="281"/>
        <w:jc w:val="both"/>
        <w:rPr>
          <w:rFonts w:ascii="Simplified Arabic" w:hAnsi="Simplified Arabic" w:cs="Simplified Arabic"/>
          <w:sz w:val="24"/>
          <w:szCs w:val="24"/>
          <w:rtl/>
          <w:lang w:bidi="ar-DZ"/>
        </w:rPr>
      </w:pPr>
      <w:r>
        <w:rPr>
          <w:rFonts w:ascii="Simplified Arabic" w:hAnsi="Simplified Arabic" w:cs="Simplified Arabic" w:hint="cs"/>
          <w:sz w:val="24"/>
          <w:szCs w:val="24"/>
          <w:rtl/>
          <w:lang w:bidi="ar-DZ"/>
        </w:rPr>
        <w:t>2-</w:t>
      </w:r>
      <w:r w:rsidRPr="00E77FEB">
        <w:rPr>
          <w:rFonts w:ascii="Simplified Arabic" w:hAnsi="Simplified Arabic" w:cs="Simplified Arabic"/>
          <w:sz w:val="24"/>
          <w:szCs w:val="24"/>
          <w:rtl/>
          <w:lang w:bidi="ar-DZ"/>
        </w:rPr>
        <w:t>ان إهمال الفترة الانتقالية من قبل الرياضيين هو أحد الأسباب المهمة في انخفاض مستوى الصفات البدنية والفسيولوجية والمهارية.</w:t>
      </w:r>
    </w:p>
    <w:p w:rsidR="005D0E5A" w:rsidRPr="00E77FEB" w:rsidRDefault="005D0E5A" w:rsidP="005D0E5A">
      <w:pPr>
        <w:pStyle w:val="aa"/>
        <w:ind w:left="281" w:hanging="281"/>
        <w:jc w:val="both"/>
        <w:rPr>
          <w:rFonts w:ascii="Simplified Arabic" w:hAnsi="Simplified Arabic" w:cs="Simplified Arabic"/>
          <w:sz w:val="24"/>
          <w:szCs w:val="24"/>
          <w:rtl/>
          <w:lang w:bidi="ar-DZ"/>
        </w:rPr>
      </w:pPr>
      <w:r w:rsidRPr="00E77FEB">
        <w:rPr>
          <w:rFonts w:ascii="Simplified Arabic" w:hAnsi="Simplified Arabic" w:cs="Simplified Arabic"/>
          <w:sz w:val="24"/>
          <w:szCs w:val="24"/>
          <w:rtl/>
          <w:lang w:bidi="ar-DZ"/>
        </w:rPr>
        <w:t>3-ان</w:t>
      </w:r>
      <w:r w:rsidR="004A4323">
        <w:rPr>
          <w:rFonts w:ascii="Simplified Arabic" w:hAnsi="Simplified Arabic" w:cs="Simplified Arabic" w:hint="cs"/>
          <w:sz w:val="24"/>
          <w:szCs w:val="24"/>
          <w:rtl/>
          <w:lang w:bidi="ar-DZ"/>
        </w:rPr>
        <w:t xml:space="preserve"> </w:t>
      </w:r>
      <w:r w:rsidRPr="00E77FEB">
        <w:rPr>
          <w:rFonts w:ascii="Simplified Arabic" w:hAnsi="Simplified Arabic" w:cs="Simplified Arabic"/>
          <w:sz w:val="24"/>
          <w:szCs w:val="24"/>
          <w:rtl/>
          <w:lang w:bidi="ar-DZ"/>
        </w:rPr>
        <w:t>هناك انخفاض واضح بالمستوى البدني للمجموعة الضابطة بعد الفترة الانتقالية.</w:t>
      </w:r>
    </w:p>
    <w:p w:rsidR="005D0E5A" w:rsidRPr="00E77FEB" w:rsidRDefault="005D0E5A" w:rsidP="005D0E5A">
      <w:pPr>
        <w:pStyle w:val="aa"/>
        <w:ind w:left="281" w:hanging="281"/>
        <w:jc w:val="both"/>
        <w:rPr>
          <w:rFonts w:ascii="Simplified Arabic" w:hAnsi="Simplified Arabic" w:cs="Simplified Arabic"/>
          <w:sz w:val="24"/>
          <w:szCs w:val="24"/>
          <w:rtl/>
          <w:lang w:bidi="ar-DZ"/>
        </w:rPr>
      </w:pPr>
      <w:r w:rsidRPr="00E77FEB">
        <w:rPr>
          <w:rFonts w:ascii="Simplified Arabic" w:hAnsi="Simplified Arabic" w:cs="Simplified Arabic"/>
          <w:sz w:val="24"/>
          <w:szCs w:val="24"/>
          <w:rtl/>
          <w:lang w:bidi="ar-DZ"/>
        </w:rPr>
        <w:lastRenderedPageBreak/>
        <w:t>4</w:t>
      </w:r>
      <w:r>
        <w:rPr>
          <w:rFonts w:ascii="Simplified Arabic" w:hAnsi="Simplified Arabic" w:cs="Simplified Arabic"/>
          <w:sz w:val="24"/>
          <w:szCs w:val="24"/>
          <w:rtl/>
          <w:lang w:bidi="ar-DZ"/>
        </w:rPr>
        <w:t>-</w:t>
      </w:r>
      <w:r w:rsidRPr="00E77FEB">
        <w:rPr>
          <w:rFonts w:ascii="Simplified Arabic" w:hAnsi="Simplified Arabic" w:cs="Simplified Arabic"/>
          <w:sz w:val="24"/>
          <w:szCs w:val="24"/>
          <w:rtl/>
          <w:lang w:bidi="ar-DZ"/>
        </w:rPr>
        <w:t>كان لل</w:t>
      </w:r>
      <w:r>
        <w:rPr>
          <w:rFonts w:ascii="Simplified Arabic" w:hAnsi="Simplified Arabic" w:cs="Simplified Arabic"/>
          <w:sz w:val="24"/>
          <w:szCs w:val="24"/>
          <w:rtl/>
          <w:lang w:bidi="ar-DZ"/>
        </w:rPr>
        <w:t>منهج</w:t>
      </w:r>
      <w:r w:rsidRPr="00E77FEB">
        <w:rPr>
          <w:rFonts w:ascii="Simplified Arabic" w:hAnsi="Simplified Arabic" w:cs="Simplified Arabic"/>
          <w:sz w:val="24"/>
          <w:szCs w:val="24"/>
          <w:rtl/>
          <w:lang w:bidi="ar-DZ"/>
        </w:rPr>
        <w:t xml:space="preserve"> التدريبي اثر إيجابي في المحافظة على اغلب الصفات البدنية خلال الفترة الانتقالية.</w:t>
      </w:r>
    </w:p>
    <w:p w:rsidR="005D0E5A" w:rsidRPr="00E77FEB" w:rsidRDefault="005D0E5A" w:rsidP="005D0E5A">
      <w:pPr>
        <w:pStyle w:val="aa"/>
        <w:jc w:val="both"/>
        <w:rPr>
          <w:rFonts w:ascii="Simplified Arabic" w:hAnsi="Simplified Arabic" w:cs="Simplified Arabic"/>
          <w:sz w:val="24"/>
          <w:szCs w:val="24"/>
          <w:rtl/>
          <w:lang w:bidi="ar-DZ"/>
        </w:rPr>
      </w:pPr>
      <w:r w:rsidRPr="00E77FEB">
        <w:rPr>
          <w:rFonts w:ascii="Simplified Arabic" w:hAnsi="Simplified Arabic" w:cs="Simplified Arabic"/>
          <w:sz w:val="24"/>
          <w:szCs w:val="24"/>
          <w:rtl/>
          <w:lang w:bidi="ar-DZ"/>
        </w:rPr>
        <w:t>ومن الاستنتاجات</w:t>
      </w:r>
      <w:r>
        <w:rPr>
          <w:rFonts w:ascii="Simplified Arabic" w:hAnsi="Simplified Arabic" w:cs="Simplified Arabic"/>
          <w:sz w:val="24"/>
          <w:szCs w:val="24"/>
          <w:rtl/>
          <w:lang w:bidi="ar-DZ"/>
        </w:rPr>
        <w:t xml:space="preserve"> التي ظهرت يوصي الباحثان بما ي</w:t>
      </w:r>
      <w:r>
        <w:rPr>
          <w:rFonts w:ascii="Simplified Arabic" w:hAnsi="Simplified Arabic" w:cs="Simplified Arabic" w:hint="cs"/>
          <w:sz w:val="24"/>
          <w:szCs w:val="24"/>
          <w:rtl/>
          <w:lang w:bidi="ar-DZ"/>
        </w:rPr>
        <w:t>لي</w:t>
      </w:r>
      <w:r w:rsidRPr="00E77FEB">
        <w:rPr>
          <w:rFonts w:ascii="Simplified Arabic" w:hAnsi="Simplified Arabic" w:cs="Simplified Arabic"/>
          <w:sz w:val="24"/>
          <w:szCs w:val="24"/>
          <w:rtl/>
          <w:lang w:bidi="ar-DZ"/>
        </w:rPr>
        <w:t>:</w:t>
      </w:r>
    </w:p>
    <w:p w:rsidR="005D0E5A" w:rsidRPr="00E77FEB" w:rsidRDefault="005D0E5A" w:rsidP="005D0E5A">
      <w:pPr>
        <w:pStyle w:val="aa"/>
        <w:ind w:left="281" w:hanging="281"/>
        <w:jc w:val="both"/>
        <w:rPr>
          <w:rFonts w:ascii="Simplified Arabic" w:hAnsi="Simplified Arabic" w:cs="Simplified Arabic"/>
          <w:sz w:val="24"/>
          <w:szCs w:val="24"/>
          <w:rtl/>
          <w:lang w:bidi="ar-DZ"/>
        </w:rPr>
      </w:pPr>
      <w:r>
        <w:rPr>
          <w:rFonts w:ascii="Simplified Arabic" w:hAnsi="Simplified Arabic" w:cs="Simplified Arabic"/>
          <w:sz w:val="24"/>
          <w:szCs w:val="24"/>
          <w:rtl/>
          <w:lang w:bidi="ar-DZ"/>
        </w:rPr>
        <w:t>1-</w:t>
      </w:r>
      <w:r w:rsidRPr="00E77FEB">
        <w:rPr>
          <w:rFonts w:ascii="Simplified Arabic" w:hAnsi="Simplified Arabic" w:cs="Simplified Arabic"/>
          <w:sz w:val="24"/>
          <w:szCs w:val="24"/>
          <w:rtl/>
          <w:lang w:bidi="ar-DZ"/>
        </w:rPr>
        <w:t>اعتماد المنهج التدريبي المقترح على لاعبي كرة القدم للصالات.</w:t>
      </w:r>
    </w:p>
    <w:p w:rsidR="005D0E5A" w:rsidRPr="00E77FEB" w:rsidRDefault="005D0E5A" w:rsidP="005D0E5A">
      <w:pPr>
        <w:pStyle w:val="aa"/>
        <w:ind w:left="281" w:hanging="281"/>
        <w:jc w:val="both"/>
        <w:rPr>
          <w:rFonts w:ascii="Simplified Arabic" w:hAnsi="Simplified Arabic" w:cs="Simplified Arabic"/>
          <w:sz w:val="24"/>
          <w:szCs w:val="24"/>
          <w:rtl/>
          <w:lang w:bidi="ar-DZ"/>
        </w:rPr>
      </w:pPr>
      <w:r>
        <w:rPr>
          <w:rFonts w:ascii="Simplified Arabic" w:hAnsi="Simplified Arabic" w:cs="Simplified Arabic"/>
          <w:sz w:val="24"/>
          <w:szCs w:val="24"/>
          <w:rtl/>
          <w:lang w:bidi="ar-DZ"/>
        </w:rPr>
        <w:t>2-</w:t>
      </w:r>
      <w:r w:rsidRPr="00E77FEB">
        <w:rPr>
          <w:rFonts w:ascii="Simplified Arabic" w:hAnsi="Simplified Arabic" w:cs="Simplified Arabic"/>
          <w:sz w:val="24"/>
          <w:szCs w:val="24"/>
          <w:rtl/>
          <w:lang w:bidi="ar-DZ"/>
        </w:rPr>
        <w:t xml:space="preserve">الاهتمام بالفترة الانتقالية لجميع الفعاليات من خلال </w:t>
      </w:r>
      <w:r w:rsidRPr="00E77FEB">
        <w:rPr>
          <w:rFonts w:ascii="Simplified Arabic" w:hAnsi="Simplified Arabic" w:cs="Simplified Arabic" w:hint="cs"/>
          <w:sz w:val="24"/>
          <w:szCs w:val="24"/>
          <w:rtl/>
          <w:lang w:bidi="ar-DZ"/>
        </w:rPr>
        <w:t>إعداد</w:t>
      </w:r>
      <w:r w:rsidR="004A4323">
        <w:rPr>
          <w:rFonts w:ascii="Simplified Arabic" w:hAnsi="Simplified Arabic" w:cs="Simplified Arabic" w:hint="cs"/>
          <w:sz w:val="24"/>
          <w:szCs w:val="24"/>
          <w:rtl/>
          <w:lang w:bidi="ar-DZ"/>
        </w:rPr>
        <w:t xml:space="preserve"> </w:t>
      </w:r>
      <w:r w:rsidRPr="00E77FEB">
        <w:rPr>
          <w:rFonts w:ascii="Simplified Arabic" w:hAnsi="Simplified Arabic" w:cs="Simplified Arabic"/>
          <w:sz w:val="24"/>
          <w:szCs w:val="24"/>
          <w:rtl/>
          <w:lang w:bidi="ar-DZ"/>
        </w:rPr>
        <w:t>م</w:t>
      </w:r>
      <w:r>
        <w:rPr>
          <w:rFonts w:ascii="Simplified Arabic" w:hAnsi="Simplified Arabic" w:cs="Simplified Arabic" w:hint="cs"/>
          <w:sz w:val="24"/>
          <w:szCs w:val="24"/>
          <w:rtl/>
          <w:lang w:bidi="ar-DZ"/>
        </w:rPr>
        <w:t>نه</w:t>
      </w:r>
      <w:r w:rsidRPr="00E77FEB">
        <w:rPr>
          <w:rFonts w:ascii="Simplified Arabic" w:hAnsi="Simplified Arabic" w:cs="Simplified Arabic"/>
          <w:sz w:val="24"/>
          <w:szCs w:val="24"/>
          <w:rtl/>
          <w:lang w:bidi="ar-DZ"/>
        </w:rPr>
        <w:t>ج تدريبي ومتابعة للاعبين من قبل المدربين.</w:t>
      </w:r>
    </w:p>
    <w:p w:rsidR="005D0E5A" w:rsidRPr="00E77FEB" w:rsidRDefault="005D0E5A" w:rsidP="005D0E5A">
      <w:pPr>
        <w:pStyle w:val="aa"/>
        <w:ind w:left="281" w:hanging="281"/>
        <w:jc w:val="both"/>
        <w:rPr>
          <w:rFonts w:ascii="Simplified Arabic" w:hAnsi="Simplified Arabic" w:cs="Simplified Arabic"/>
          <w:sz w:val="24"/>
          <w:szCs w:val="24"/>
          <w:rtl/>
          <w:lang w:bidi="ar-DZ"/>
        </w:rPr>
      </w:pPr>
      <w:r>
        <w:rPr>
          <w:rFonts w:ascii="Simplified Arabic" w:hAnsi="Simplified Arabic" w:cs="Simplified Arabic"/>
          <w:sz w:val="24"/>
          <w:szCs w:val="24"/>
          <w:rtl/>
          <w:lang w:bidi="ar-DZ"/>
        </w:rPr>
        <w:t>3-</w:t>
      </w:r>
      <w:r w:rsidRPr="00E77FEB">
        <w:rPr>
          <w:rFonts w:ascii="Simplified Arabic" w:hAnsi="Simplified Arabic" w:cs="Simplified Arabic"/>
          <w:sz w:val="24"/>
          <w:szCs w:val="24"/>
          <w:rtl/>
          <w:lang w:bidi="ar-DZ"/>
        </w:rPr>
        <w:t xml:space="preserve">التأكيد على </w:t>
      </w:r>
      <w:r w:rsidRPr="00E77FEB">
        <w:rPr>
          <w:rFonts w:ascii="Simplified Arabic" w:hAnsi="Simplified Arabic" w:cs="Simplified Arabic" w:hint="cs"/>
          <w:sz w:val="24"/>
          <w:szCs w:val="24"/>
          <w:rtl/>
          <w:lang w:bidi="ar-DZ"/>
        </w:rPr>
        <w:t>إجراء</w:t>
      </w:r>
      <w:r w:rsidRPr="00E77FEB">
        <w:rPr>
          <w:rFonts w:ascii="Simplified Arabic" w:hAnsi="Simplified Arabic" w:cs="Simplified Arabic"/>
          <w:sz w:val="24"/>
          <w:szCs w:val="24"/>
          <w:rtl/>
          <w:lang w:bidi="ar-DZ"/>
        </w:rPr>
        <w:t xml:space="preserve"> بعض الاختبارات البدنية في نهاية الفترة الانتقالية من اجل معرفه مقدار المحافظة لتلك المتغيرات في الفترة الانتقالية. </w:t>
      </w:r>
    </w:p>
    <w:p w:rsidR="005D0E5A" w:rsidRPr="00E77FEB" w:rsidRDefault="005D0E5A" w:rsidP="005D0E5A">
      <w:pPr>
        <w:pStyle w:val="aa"/>
        <w:ind w:left="281" w:hanging="281"/>
        <w:jc w:val="both"/>
        <w:rPr>
          <w:rFonts w:ascii="Simplified Arabic" w:hAnsi="Simplified Arabic" w:cs="Simplified Arabic"/>
          <w:sz w:val="24"/>
          <w:szCs w:val="24"/>
          <w:rtl/>
          <w:lang w:bidi="ar-DZ"/>
        </w:rPr>
      </w:pPr>
      <w:r w:rsidRPr="00E77FEB">
        <w:rPr>
          <w:rFonts w:ascii="Simplified Arabic" w:hAnsi="Simplified Arabic" w:cs="Simplified Arabic"/>
          <w:sz w:val="24"/>
          <w:szCs w:val="24"/>
          <w:lang w:bidi="ar-DZ"/>
        </w:rPr>
        <w:t>4</w:t>
      </w:r>
      <w:r>
        <w:rPr>
          <w:rFonts w:ascii="Simplified Arabic" w:hAnsi="Simplified Arabic" w:cs="Simplified Arabic"/>
          <w:sz w:val="24"/>
          <w:szCs w:val="24"/>
          <w:rtl/>
          <w:lang w:bidi="ar-DZ"/>
        </w:rPr>
        <w:t>-</w:t>
      </w:r>
      <w:r w:rsidRPr="00E77FEB">
        <w:rPr>
          <w:rFonts w:ascii="Simplified Arabic" w:hAnsi="Simplified Arabic" w:cs="Simplified Arabic"/>
          <w:sz w:val="24"/>
          <w:szCs w:val="24"/>
          <w:rtl/>
          <w:lang w:bidi="ar-DZ"/>
        </w:rPr>
        <w:t xml:space="preserve">وضع </w:t>
      </w:r>
      <w:r>
        <w:rPr>
          <w:rFonts w:ascii="Simplified Arabic" w:hAnsi="Simplified Arabic" w:cs="Simplified Arabic"/>
          <w:sz w:val="24"/>
          <w:szCs w:val="24"/>
          <w:rtl/>
          <w:lang w:bidi="ar-DZ"/>
        </w:rPr>
        <w:t>منهج</w:t>
      </w:r>
      <w:r w:rsidRPr="00E77FEB">
        <w:rPr>
          <w:rFonts w:ascii="Simplified Arabic" w:hAnsi="Simplified Arabic" w:cs="Simplified Arabic"/>
          <w:sz w:val="24"/>
          <w:szCs w:val="24"/>
          <w:rtl/>
          <w:lang w:bidi="ar-DZ"/>
        </w:rPr>
        <w:t xml:space="preserve"> تدريبي خاص بالفترة الانتقالية من اجل المحافظة على مستويات الرياضيين. </w:t>
      </w:r>
    </w:p>
    <w:p w:rsidR="005D0E5A" w:rsidRPr="00E77FEB" w:rsidRDefault="005D0E5A" w:rsidP="005D0E5A">
      <w:pPr>
        <w:pStyle w:val="aa"/>
        <w:ind w:left="281" w:hanging="281"/>
        <w:jc w:val="both"/>
        <w:rPr>
          <w:rFonts w:ascii="Simplified Arabic" w:hAnsi="Simplified Arabic" w:cs="Simplified Arabic"/>
          <w:sz w:val="24"/>
          <w:szCs w:val="24"/>
          <w:rtl/>
          <w:lang w:bidi="ar-DZ"/>
        </w:rPr>
      </w:pPr>
      <w:r w:rsidRPr="00E77FEB">
        <w:rPr>
          <w:rFonts w:ascii="Simplified Arabic" w:hAnsi="Simplified Arabic" w:cs="Simplified Arabic"/>
          <w:sz w:val="24"/>
          <w:szCs w:val="24"/>
          <w:lang w:bidi="ar-DZ"/>
        </w:rPr>
        <w:t>5</w:t>
      </w:r>
      <w:r>
        <w:rPr>
          <w:rFonts w:ascii="Simplified Arabic" w:hAnsi="Simplified Arabic" w:cs="Simplified Arabic"/>
          <w:sz w:val="24"/>
          <w:szCs w:val="24"/>
          <w:rtl/>
          <w:lang w:bidi="ar-DZ"/>
        </w:rPr>
        <w:t>-</w:t>
      </w:r>
      <w:r w:rsidRPr="00E77FEB">
        <w:rPr>
          <w:rFonts w:ascii="Simplified Arabic" w:hAnsi="Simplified Arabic" w:cs="Simplified Arabic"/>
          <w:sz w:val="24"/>
          <w:szCs w:val="24"/>
          <w:rtl/>
          <w:lang w:bidi="ar-DZ"/>
        </w:rPr>
        <w:t>ضرورة الاهتمام بالفترة الانتقالية أسوة بباقي الفترات التدريبية.</w:t>
      </w:r>
    </w:p>
    <w:p w:rsidR="005D0E5A" w:rsidRPr="00E77FEB" w:rsidRDefault="005D0E5A" w:rsidP="005D0E5A">
      <w:pPr>
        <w:pStyle w:val="aa"/>
        <w:ind w:left="281" w:hanging="281"/>
        <w:jc w:val="both"/>
        <w:rPr>
          <w:rFonts w:ascii="Simplified Arabic" w:hAnsi="Simplified Arabic" w:cs="Simplified Arabic"/>
          <w:sz w:val="24"/>
          <w:szCs w:val="24"/>
          <w:rtl/>
          <w:lang w:bidi="ar-DZ"/>
        </w:rPr>
      </w:pPr>
      <w:r w:rsidRPr="00E77FEB">
        <w:rPr>
          <w:rFonts w:ascii="Simplified Arabic" w:hAnsi="Simplified Arabic" w:cs="Simplified Arabic"/>
          <w:sz w:val="24"/>
          <w:szCs w:val="24"/>
          <w:lang w:bidi="ar-DZ"/>
        </w:rPr>
        <w:t>6</w:t>
      </w:r>
      <w:r>
        <w:rPr>
          <w:rFonts w:ascii="Simplified Arabic" w:hAnsi="Simplified Arabic" w:cs="Simplified Arabic"/>
          <w:sz w:val="24"/>
          <w:szCs w:val="24"/>
          <w:rtl/>
          <w:lang w:bidi="ar-DZ"/>
        </w:rPr>
        <w:t>-</w:t>
      </w:r>
      <w:r w:rsidRPr="00E77FEB">
        <w:rPr>
          <w:rFonts w:ascii="Simplified Arabic" w:hAnsi="Simplified Arabic" w:cs="Simplified Arabic"/>
          <w:sz w:val="24"/>
          <w:szCs w:val="24"/>
          <w:rtl/>
          <w:lang w:bidi="ar-DZ"/>
        </w:rPr>
        <w:t xml:space="preserve">ضرورة </w:t>
      </w:r>
      <w:r w:rsidRPr="00E77FEB">
        <w:rPr>
          <w:rFonts w:ascii="Simplified Arabic" w:hAnsi="Simplified Arabic" w:cs="Simplified Arabic" w:hint="cs"/>
          <w:sz w:val="24"/>
          <w:szCs w:val="24"/>
          <w:rtl/>
          <w:lang w:bidi="ar-DZ"/>
        </w:rPr>
        <w:t>إجراء</w:t>
      </w:r>
      <w:r w:rsidRPr="00E77FEB">
        <w:rPr>
          <w:rFonts w:ascii="Simplified Arabic" w:hAnsi="Simplified Arabic" w:cs="Simplified Arabic"/>
          <w:sz w:val="24"/>
          <w:szCs w:val="24"/>
          <w:rtl/>
          <w:lang w:bidi="ar-DZ"/>
        </w:rPr>
        <w:t xml:space="preserve"> محاضرات تثقيفيه عن الفترة الانتقالية للمدربين والرياضيين. </w:t>
      </w:r>
    </w:p>
    <w:p w:rsidR="005D0E5A" w:rsidRPr="00E77FEB" w:rsidRDefault="005D0E5A" w:rsidP="005D0E5A">
      <w:pPr>
        <w:pStyle w:val="aa"/>
        <w:ind w:left="281" w:hanging="281"/>
        <w:jc w:val="both"/>
        <w:rPr>
          <w:rFonts w:ascii="Simplified Arabic" w:hAnsi="Simplified Arabic" w:cs="Simplified Arabic"/>
          <w:sz w:val="24"/>
          <w:szCs w:val="24"/>
          <w:rtl/>
          <w:lang w:bidi="ar-DZ"/>
        </w:rPr>
      </w:pPr>
      <w:r w:rsidRPr="00E77FEB">
        <w:rPr>
          <w:rFonts w:ascii="Simplified Arabic" w:hAnsi="Simplified Arabic" w:cs="Simplified Arabic"/>
          <w:sz w:val="24"/>
          <w:szCs w:val="24"/>
          <w:lang w:bidi="ar-DZ"/>
        </w:rPr>
        <w:t>-7</w:t>
      </w:r>
      <w:r w:rsidRPr="00E77FEB">
        <w:rPr>
          <w:rFonts w:ascii="Simplified Arabic" w:hAnsi="Simplified Arabic" w:cs="Simplified Arabic"/>
          <w:sz w:val="24"/>
          <w:szCs w:val="24"/>
          <w:rtl/>
          <w:lang w:bidi="ar-DZ"/>
        </w:rPr>
        <w:t>ان تكون المناهج المعدة للفرق على أساس ما تم فقدانه بالفترة الانتقالية.</w:t>
      </w:r>
    </w:p>
    <w:p w:rsidR="005D0E5A" w:rsidRPr="00E77FEB" w:rsidRDefault="005D0E5A" w:rsidP="005D0E5A">
      <w:pPr>
        <w:pStyle w:val="aa"/>
        <w:ind w:left="281" w:hanging="281"/>
        <w:jc w:val="both"/>
        <w:rPr>
          <w:rFonts w:ascii="Simplified Arabic" w:hAnsi="Simplified Arabic" w:cs="Simplified Arabic"/>
          <w:sz w:val="24"/>
          <w:szCs w:val="24"/>
          <w:lang w:bidi="ar-DZ"/>
        </w:rPr>
      </w:pPr>
      <w:r>
        <w:rPr>
          <w:rFonts w:ascii="Simplified Arabic" w:hAnsi="Simplified Arabic" w:cs="Simplified Arabic"/>
          <w:sz w:val="24"/>
          <w:szCs w:val="24"/>
          <w:rtl/>
          <w:lang w:bidi="ar-DZ"/>
        </w:rPr>
        <w:t>8-</w:t>
      </w:r>
      <w:r w:rsidRPr="00E77FEB">
        <w:rPr>
          <w:rFonts w:ascii="Simplified Arabic" w:hAnsi="Simplified Arabic" w:cs="Simplified Arabic"/>
          <w:sz w:val="24"/>
          <w:szCs w:val="24"/>
          <w:rtl/>
          <w:lang w:bidi="ar-DZ"/>
        </w:rPr>
        <w:t>ان تكون فترات الراحة والاسترداد خلال الفترة الانتقالية ايجابيه وممارسة الأنشطة الرياضية بعيدا عن التخصص.</w:t>
      </w:r>
    </w:p>
    <w:p w:rsidR="005D0E5A" w:rsidRPr="00DA4733" w:rsidRDefault="005D0E5A" w:rsidP="005D0E5A">
      <w:pPr>
        <w:pStyle w:val="aa"/>
        <w:jc w:val="both"/>
        <w:rPr>
          <w:rFonts w:ascii="Simplified Arabic" w:eastAsia="Times New Roman" w:hAnsi="Simplified Arabic" w:cs="Simplified Arabic"/>
          <w:b/>
          <w:bCs/>
          <w:sz w:val="28"/>
          <w:szCs w:val="28"/>
          <w:rtl/>
          <w:lang w:bidi="ar-IQ"/>
        </w:rPr>
      </w:pPr>
      <w:r w:rsidRPr="00DA4733">
        <w:rPr>
          <w:rFonts w:ascii="Simplified Arabic" w:eastAsia="Times New Roman" w:hAnsi="Simplified Arabic" w:cs="Simplified Arabic"/>
          <w:b/>
          <w:bCs/>
          <w:sz w:val="28"/>
          <w:szCs w:val="28"/>
          <w:rtl/>
          <w:lang w:bidi="ar-IQ"/>
        </w:rPr>
        <w:t>المصادر</w:t>
      </w:r>
    </w:p>
    <w:p w:rsidR="005D0E5A" w:rsidRPr="002814C7" w:rsidRDefault="005D0E5A" w:rsidP="00B03496">
      <w:pPr>
        <w:pStyle w:val="aa"/>
        <w:numPr>
          <w:ilvl w:val="0"/>
          <w:numId w:val="13"/>
        </w:numPr>
        <w:ind w:left="281" w:hanging="283"/>
        <w:jc w:val="both"/>
        <w:rPr>
          <w:rFonts w:ascii="Simplified Arabic" w:hAnsi="Simplified Arabic" w:cs="Simplified Arabic"/>
          <w:sz w:val="18"/>
          <w:szCs w:val="18"/>
          <w:rtl/>
        </w:rPr>
      </w:pPr>
      <w:r w:rsidRPr="002814C7">
        <w:rPr>
          <w:rFonts w:ascii="Simplified Arabic" w:hAnsi="Simplified Arabic" w:cs="Simplified Arabic"/>
          <w:sz w:val="18"/>
          <w:szCs w:val="18"/>
          <w:rtl/>
        </w:rPr>
        <w:t>محمد عدنان الكيالي</w:t>
      </w:r>
      <w:r w:rsidRPr="002814C7">
        <w:rPr>
          <w:rFonts w:ascii="Simplified Arabic" w:hAnsi="Simplified Arabic" w:cs="Simplified Arabic" w:hint="cs"/>
          <w:sz w:val="18"/>
          <w:szCs w:val="18"/>
          <w:rtl/>
        </w:rPr>
        <w:t>؛</w:t>
      </w:r>
      <w:r w:rsidRPr="002814C7">
        <w:rPr>
          <w:rFonts w:ascii="Simplified Arabic" w:hAnsi="Simplified Arabic" w:cs="Simplified Arabic"/>
          <w:sz w:val="18"/>
          <w:szCs w:val="18"/>
          <w:rtl/>
        </w:rPr>
        <w:t xml:space="preserve"> بناء بطاريتي اختبار لكل من </w:t>
      </w:r>
      <w:r w:rsidRPr="002814C7">
        <w:rPr>
          <w:rFonts w:ascii="Simplified Arabic" w:hAnsi="Simplified Arabic" w:cs="Simplified Arabic" w:hint="cs"/>
          <w:sz w:val="18"/>
          <w:szCs w:val="18"/>
          <w:rtl/>
        </w:rPr>
        <w:t>الإعداد</w:t>
      </w:r>
      <w:r w:rsidRPr="002814C7">
        <w:rPr>
          <w:rFonts w:ascii="Simplified Arabic" w:hAnsi="Simplified Arabic" w:cs="Simplified Arabic"/>
          <w:sz w:val="18"/>
          <w:szCs w:val="18"/>
          <w:rtl/>
        </w:rPr>
        <w:t xml:space="preserve"> البدني الخاص والمهاري للاعبي كرة القدم للشباب</w:t>
      </w:r>
      <w:r>
        <w:rPr>
          <w:rFonts w:ascii="Simplified Arabic" w:hAnsi="Simplified Arabic" w:cs="Simplified Arabic" w:hint="cs"/>
          <w:sz w:val="18"/>
          <w:szCs w:val="18"/>
          <w:rtl/>
        </w:rPr>
        <w:t>:</w:t>
      </w:r>
      <w:r w:rsidR="00385882">
        <w:rPr>
          <w:rFonts w:ascii="Simplified Arabic" w:hAnsi="Simplified Arabic" w:cs="Simplified Arabic" w:hint="cs"/>
          <w:sz w:val="18"/>
          <w:szCs w:val="18"/>
          <w:rtl/>
        </w:rPr>
        <w:t xml:space="preserve"> </w:t>
      </w:r>
      <w:r>
        <w:rPr>
          <w:rFonts w:ascii="Simplified Arabic" w:hAnsi="Simplified Arabic" w:cs="Simplified Arabic" w:hint="cs"/>
          <w:sz w:val="18"/>
          <w:szCs w:val="18"/>
          <w:rtl/>
        </w:rPr>
        <w:t>(</w:t>
      </w:r>
      <w:r w:rsidRPr="002814C7">
        <w:rPr>
          <w:rFonts w:ascii="Simplified Arabic" w:hAnsi="Simplified Arabic" w:cs="Simplified Arabic"/>
          <w:sz w:val="18"/>
          <w:szCs w:val="18"/>
          <w:rtl/>
        </w:rPr>
        <w:t>رسالة ماجستير</w:t>
      </w:r>
      <w:r>
        <w:rPr>
          <w:rFonts w:ascii="Simplified Arabic" w:hAnsi="Simplified Arabic" w:cs="Simplified Arabic" w:hint="cs"/>
          <w:sz w:val="18"/>
          <w:szCs w:val="18"/>
          <w:rtl/>
        </w:rPr>
        <w:t>، كلية التربية الرياضية، جامعة ديالى،</w:t>
      </w:r>
      <w:r w:rsidRPr="002814C7">
        <w:rPr>
          <w:rFonts w:ascii="Simplified Arabic" w:hAnsi="Simplified Arabic" w:cs="Simplified Arabic"/>
          <w:sz w:val="18"/>
          <w:szCs w:val="18"/>
          <w:rtl/>
        </w:rPr>
        <w:t xml:space="preserve"> 2013</w:t>
      </w:r>
      <w:r>
        <w:rPr>
          <w:rFonts w:ascii="Simplified Arabic" w:hAnsi="Simplified Arabic" w:cs="Simplified Arabic" w:hint="cs"/>
          <w:sz w:val="18"/>
          <w:szCs w:val="18"/>
          <w:rtl/>
        </w:rPr>
        <w:t>)</w:t>
      </w:r>
      <w:r w:rsidRPr="002814C7">
        <w:rPr>
          <w:rFonts w:ascii="Simplified Arabic" w:hAnsi="Simplified Arabic" w:cs="Simplified Arabic"/>
          <w:sz w:val="18"/>
          <w:szCs w:val="18"/>
          <w:rtl/>
        </w:rPr>
        <w:t>.</w:t>
      </w:r>
    </w:p>
    <w:p w:rsidR="005D0E5A" w:rsidRPr="002814C7" w:rsidRDefault="005D0E5A" w:rsidP="00EC70E5">
      <w:pPr>
        <w:pStyle w:val="aa"/>
        <w:numPr>
          <w:ilvl w:val="0"/>
          <w:numId w:val="13"/>
        </w:numPr>
        <w:ind w:left="281" w:hanging="283"/>
        <w:jc w:val="both"/>
        <w:rPr>
          <w:rFonts w:ascii="Simplified Arabic" w:hAnsi="Simplified Arabic" w:cs="Simplified Arabic"/>
          <w:sz w:val="18"/>
          <w:szCs w:val="18"/>
          <w:rtl/>
          <w:lang w:bidi="ar-IQ"/>
        </w:rPr>
      </w:pPr>
      <w:r w:rsidRPr="002814C7">
        <w:rPr>
          <w:rFonts w:ascii="Simplified Arabic" w:hAnsi="Simplified Arabic" w:cs="Simplified Arabic"/>
          <w:sz w:val="18"/>
          <w:szCs w:val="18"/>
          <w:rtl/>
          <w:lang w:bidi="ar-IQ"/>
        </w:rPr>
        <w:t>احمد فاهم نغيش</w:t>
      </w:r>
      <w:r w:rsidR="00BE40FC">
        <w:rPr>
          <w:rFonts w:ascii="Simplified Arabic" w:hAnsi="Simplified Arabic" w:cs="Simplified Arabic" w:hint="cs"/>
          <w:sz w:val="18"/>
          <w:szCs w:val="18"/>
          <w:rtl/>
          <w:lang w:bidi="ar-IQ"/>
        </w:rPr>
        <w:t xml:space="preserve"> </w:t>
      </w:r>
      <w:r w:rsidRPr="002814C7">
        <w:rPr>
          <w:rFonts w:ascii="Simplified Arabic" w:hAnsi="Simplified Arabic" w:cs="Simplified Arabic"/>
          <w:sz w:val="18"/>
          <w:szCs w:val="18"/>
          <w:rtl/>
          <w:lang w:bidi="ar-IQ"/>
        </w:rPr>
        <w:t>الزاملي</w:t>
      </w:r>
      <w:r w:rsidRPr="002814C7">
        <w:rPr>
          <w:rFonts w:ascii="Simplified Arabic" w:hAnsi="Simplified Arabic" w:cs="Simplified Arabic" w:hint="cs"/>
          <w:sz w:val="18"/>
          <w:szCs w:val="18"/>
          <w:rtl/>
          <w:lang w:bidi="ar-IQ"/>
        </w:rPr>
        <w:t xml:space="preserve">؛ </w:t>
      </w:r>
      <w:r w:rsidRPr="00EC70E5">
        <w:rPr>
          <w:rFonts w:ascii="Simplified Arabic" w:hAnsi="Simplified Arabic" w:cs="Simplified Arabic"/>
          <w:b/>
          <w:bCs/>
          <w:sz w:val="18"/>
          <w:szCs w:val="18"/>
          <w:u w:val="single"/>
          <w:rtl/>
          <w:lang w:bidi="ar-IQ"/>
        </w:rPr>
        <w:t>الاختبارات الخاصة بلاعبي كرة القدم وكره الصالات للناشئين</w:t>
      </w:r>
      <w:r w:rsidR="00EC70E5">
        <w:rPr>
          <w:rFonts w:ascii="Simplified Arabic" w:hAnsi="Simplified Arabic" w:cs="Simplified Arabic" w:hint="cs"/>
          <w:sz w:val="18"/>
          <w:szCs w:val="18"/>
          <w:rtl/>
          <w:lang w:bidi="ar-IQ"/>
        </w:rPr>
        <w:t>، ط1</w:t>
      </w:r>
      <w:r>
        <w:rPr>
          <w:rFonts w:ascii="Simplified Arabic" w:hAnsi="Simplified Arabic" w:cs="Simplified Arabic" w:hint="cs"/>
          <w:sz w:val="18"/>
          <w:szCs w:val="18"/>
          <w:rtl/>
          <w:lang w:bidi="ar-IQ"/>
        </w:rPr>
        <w:t>:</w:t>
      </w:r>
      <w:r w:rsidR="00BE40FC">
        <w:rPr>
          <w:rFonts w:ascii="Simplified Arabic" w:hAnsi="Simplified Arabic" w:cs="Simplified Arabic" w:hint="cs"/>
          <w:sz w:val="18"/>
          <w:szCs w:val="18"/>
          <w:rtl/>
          <w:lang w:bidi="ar-IQ"/>
        </w:rPr>
        <w:t xml:space="preserve"> </w:t>
      </w:r>
      <w:r>
        <w:rPr>
          <w:rFonts w:ascii="Simplified Arabic" w:hAnsi="Simplified Arabic" w:cs="Simplified Arabic" w:hint="cs"/>
          <w:sz w:val="18"/>
          <w:szCs w:val="18"/>
          <w:rtl/>
          <w:lang w:bidi="ar-IQ"/>
        </w:rPr>
        <w:t>(</w:t>
      </w:r>
      <w:r w:rsidRPr="002814C7">
        <w:rPr>
          <w:rFonts w:ascii="Simplified Arabic" w:hAnsi="Simplified Arabic" w:cs="Simplified Arabic"/>
          <w:sz w:val="18"/>
          <w:szCs w:val="18"/>
          <w:rtl/>
          <w:lang w:bidi="ar-IQ"/>
        </w:rPr>
        <w:t>جامعه القادسية,</w:t>
      </w:r>
      <w:r w:rsidR="00BE40FC">
        <w:rPr>
          <w:rFonts w:ascii="Simplified Arabic" w:hAnsi="Simplified Arabic" w:cs="Simplified Arabic" w:hint="cs"/>
          <w:sz w:val="18"/>
          <w:szCs w:val="18"/>
          <w:rtl/>
          <w:lang w:bidi="ar-IQ"/>
        </w:rPr>
        <w:t xml:space="preserve"> </w:t>
      </w:r>
      <w:r w:rsidRPr="002814C7">
        <w:rPr>
          <w:rFonts w:ascii="Simplified Arabic" w:hAnsi="Simplified Arabic" w:cs="Simplified Arabic"/>
          <w:sz w:val="18"/>
          <w:szCs w:val="18"/>
          <w:rtl/>
          <w:lang w:bidi="ar-IQ"/>
        </w:rPr>
        <w:t>كلية التربية الرياضية,</w:t>
      </w:r>
      <w:r w:rsidR="00BE40FC">
        <w:rPr>
          <w:rFonts w:ascii="Simplified Arabic" w:hAnsi="Simplified Arabic" w:cs="Simplified Arabic" w:hint="cs"/>
          <w:sz w:val="18"/>
          <w:szCs w:val="18"/>
          <w:rtl/>
          <w:lang w:bidi="ar-IQ"/>
        </w:rPr>
        <w:t xml:space="preserve"> </w:t>
      </w:r>
      <w:r w:rsidRPr="002814C7">
        <w:rPr>
          <w:rFonts w:ascii="Simplified Arabic" w:hAnsi="Simplified Arabic" w:cs="Simplified Arabic"/>
          <w:sz w:val="18"/>
          <w:szCs w:val="18"/>
          <w:rtl/>
          <w:lang w:bidi="ar-IQ"/>
        </w:rPr>
        <w:t>مكتبة دجلة,</w:t>
      </w:r>
      <w:r w:rsidR="00385882">
        <w:rPr>
          <w:rFonts w:ascii="Simplified Arabic" w:hAnsi="Simplified Arabic" w:cs="Simplified Arabic" w:hint="cs"/>
          <w:sz w:val="18"/>
          <w:szCs w:val="18"/>
          <w:rtl/>
          <w:lang w:bidi="ar-IQ"/>
        </w:rPr>
        <w:t xml:space="preserve"> </w:t>
      </w:r>
      <w:r w:rsidR="00EC70E5">
        <w:rPr>
          <w:rFonts w:ascii="Simplified Arabic" w:hAnsi="Simplified Arabic" w:cs="Simplified Arabic"/>
          <w:sz w:val="18"/>
          <w:szCs w:val="18"/>
          <w:rtl/>
          <w:lang w:bidi="ar-IQ"/>
        </w:rPr>
        <w:t>دار الوضاح للنشر</w:t>
      </w:r>
      <w:r w:rsidRPr="002814C7">
        <w:rPr>
          <w:rFonts w:ascii="Simplified Arabic" w:hAnsi="Simplified Arabic" w:cs="Simplified Arabic"/>
          <w:sz w:val="18"/>
          <w:szCs w:val="18"/>
          <w:rtl/>
          <w:lang w:bidi="ar-IQ"/>
        </w:rPr>
        <w:t>,</w:t>
      </w:r>
      <w:r w:rsidR="00BE40FC">
        <w:rPr>
          <w:rFonts w:ascii="Simplified Arabic" w:hAnsi="Simplified Arabic" w:cs="Simplified Arabic" w:hint="cs"/>
          <w:sz w:val="18"/>
          <w:szCs w:val="18"/>
          <w:rtl/>
          <w:lang w:bidi="ar-IQ"/>
        </w:rPr>
        <w:t xml:space="preserve"> </w:t>
      </w:r>
      <w:r>
        <w:rPr>
          <w:rFonts w:ascii="Simplified Arabic" w:hAnsi="Simplified Arabic" w:cs="Simplified Arabic"/>
          <w:sz w:val="18"/>
          <w:szCs w:val="18"/>
          <w:rtl/>
          <w:lang w:bidi="ar-IQ"/>
        </w:rPr>
        <w:t>2017</w:t>
      </w:r>
      <w:r>
        <w:rPr>
          <w:rFonts w:ascii="Simplified Arabic" w:hAnsi="Simplified Arabic" w:cs="Simplified Arabic" w:hint="cs"/>
          <w:sz w:val="18"/>
          <w:szCs w:val="18"/>
          <w:rtl/>
          <w:lang w:bidi="ar-IQ"/>
        </w:rPr>
        <w:t>)</w:t>
      </w:r>
      <w:r w:rsidRPr="002814C7">
        <w:rPr>
          <w:rFonts w:ascii="Simplified Arabic" w:hAnsi="Simplified Arabic" w:cs="Simplified Arabic"/>
          <w:sz w:val="18"/>
          <w:szCs w:val="18"/>
          <w:rtl/>
          <w:lang w:bidi="ar-IQ"/>
        </w:rPr>
        <w:t>.</w:t>
      </w:r>
    </w:p>
    <w:p w:rsidR="005D0E5A" w:rsidRPr="00A324D8" w:rsidRDefault="005D0E5A" w:rsidP="00B03496">
      <w:pPr>
        <w:pStyle w:val="aa"/>
        <w:numPr>
          <w:ilvl w:val="0"/>
          <w:numId w:val="13"/>
        </w:numPr>
        <w:ind w:left="281" w:hanging="283"/>
        <w:jc w:val="both"/>
        <w:rPr>
          <w:rFonts w:ascii="Simplified Arabic" w:hAnsi="Simplified Arabic" w:cs="Simplified Arabic"/>
          <w:sz w:val="18"/>
          <w:szCs w:val="18"/>
        </w:rPr>
      </w:pPr>
      <w:r w:rsidRPr="00B52963">
        <w:rPr>
          <w:rFonts w:ascii="Simplified Arabic" w:hAnsi="Simplified Arabic" w:cs="Simplified Arabic" w:hint="eastAsia"/>
          <w:sz w:val="18"/>
          <w:szCs w:val="18"/>
          <w:rtl/>
        </w:rPr>
        <w:t>سلام</w:t>
      </w:r>
      <w:r w:rsidR="00BE40FC">
        <w:rPr>
          <w:rFonts w:ascii="Simplified Arabic" w:hAnsi="Simplified Arabic" w:cs="Simplified Arabic" w:hint="cs"/>
          <w:sz w:val="18"/>
          <w:szCs w:val="18"/>
          <w:rtl/>
        </w:rPr>
        <w:t xml:space="preserve"> </w:t>
      </w:r>
      <w:r w:rsidRPr="00B52963">
        <w:rPr>
          <w:rFonts w:ascii="Simplified Arabic" w:hAnsi="Simplified Arabic" w:cs="Simplified Arabic" w:hint="eastAsia"/>
          <w:sz w:val="18"/>
          <w:szCs w:val="18"/>
          <w:rtl/>
        </w:rPr>
        <w:t>عمر</w:t>
      </w:r>
      <w:r w:rsidR="00BE40FC">
        <w:rPr>
          <w:rFonts w:ascii="Simplified Arabic" w:hAnsi="Simplified Arabic" w:cs="Simplified Arabic" w:hint="cs"/>
          <w:sz w:val="18"/>
          <w:szCs w:val="18"/>
          <w:rtl/>
        </w:rPr>
        <w:t xml:space="preserve"> </w:t>
      </w:r>
      <w:r w:rsidRPr="00B52963">
        <w:rPr>
          <w:rFonts w:ascii="Simplified Arabic" w:hAnsi="Simplified Arabic" w:cs="Simplified Arabic" w:hint="eastAsia"/>
          <w:sz w:val="18"/>
          <w:szCs w:val="18"/>
          <w:rtl/>
        </w:rPr>
        <w:t>محمد</w:t>
      </w:r>
      <w:r w:rsidR="00BE40FC">
        <w:rPr>
          <w:rFonts w:ascii="Simplified Arabic" w:hAnsi="Simplified Arabic" w:cs="Simplified Arabic" w:hint="cs"/>
          <w:sz w:val="18"/>
          <w:szCs w:val="18"/>
          <w:rtl/>
        </w:rPr>
        <w:t xml:space="preserve"> </w:t>
      </w:r>
      <w:r w:rsidRPr="00B52963">
        <w:rPr>
          <w:rFonts w:ascii="Simplified Arabic" w:hAnsi="Simplified Arabic" w:cs="Simplified Arabic" w:hint="eastAsia"/>
          <w:sz w:val="18"/>
          <w:szCs w:val="18"/>
          <w:rtl/>
        </w:rPr>
        <w:t>البلبيسي</w:t>
      </w:r>
      <w:r>
        <w:rPr>
          <w:rFonts w:ascii="Simplified Arabic" w:hAnsi="Simplified Arabic" w:cs="Simplified Arabic" w:hint="cs"/>
          <w:sz w:val="18"/>
          <w:szCs w:val="18"/>
          <w:rtl/>
        </w:rPr>
        <w:t xml:space="preserve">؛ </w:t>
      </w:r>
      <w:r w:rsidRPr="00B52963">
        <w:rPr>
          <w:rFonts w:ascii="Simplified Arabic" w:hAnsi="Simplified Arabic" w:cs="Simplified Arabic" w:hint="eastAsia"/>
          <w:sz w:val="18"/>
          <w:szCs w:val="18"/>
          <w:rtl/>
        </w:rPr>
        <w:t>اثر</w:t>
      </w:r>
      <w:r w:rsidR="00BE40FC">
        <w:rPr>
          <w:rFonts w:ascii="Simplified Arabic" w:hAnsi="Simplified Arabic" w:cs="Simplified Arabic" w:hint="cs"/>
          <w:sz w:val="18"/>
          <w:szCs w:val="18"/>
          <w:rtl/>
        </w:rPr>
        <w:t xml:space="preserve"> </w:t>
      </w:r>
      <w:r w:rsidRPr="00B52963">
        <w:rPr>
          <w:rFonts w:ascii="Simplified Arabic" w:hAnsi="Simplified Arabic" w:cs="Simplified Arabic" w:hint="eastAsia"/>
          <w:sz w:val="18"/>
          <w:szCs w:val="18"/>
          <w:rtl/>
        </w:rPr>
        <w:t>استخدام</w:t>
      </w:r>
      <w:r w:rsidR="00BE40FC">
        <w:rPr>
          <w:rFonts w:ascii="Simplified Arabic" w:hAnsi="Simplified Arabic" w:cs="Simplified Arabic" w:hint="cs"/>
          <w:sz w:val="18"/>
          <w:szCs w:val="18"/>
          <w:rtl/>
        </w:rPr>
        <w:t xml:space="preserve"> </w:t>
      </w:r>
      <w:r w:rsidR="00BE40FC" w:rsidRPr="00B52963">
        <w:rPr>
          <w:rFonts w:ascii="Simplified Arabic" w:hAnsi="Simplified Arabic" w:cs="Simplified Arabic" w:hint="cs"/>
          <w:sz w:val="18"/>
          <w:szCs w:val="18"/>
          <w:rtl/>
        </w:rPr>
        <w:t>أسلوب</w:t>
      </w:r>
      <w:r w:rsidR="00BE40FC">
        <w:rPr>
          <w:rFonts w:ascii="Simplified Arabic" w:hAnsi="Simplified Arabic" w:cs="Simplified Arabic" w:hint="cs"/>
          <w:sz w:val="18"/>
          <w:szCs w:val="18"/>
          <w:rtl/>
        </w:rPr>
        <w:t xml:space="preserve"> </w:t>
      </w:r>
      <w:r w:rsidRPr="00B52963">
        <w:rPr>
          <w:rFonts w:ascii="Simplified Arabic" w:hAnsi="Simplified Arabic" w:cs="Simplified Arabic" w:hint="eastAsia"/>
          <w:sz w:val="18"/>
          <w:szCs w:val="18"/>
          <w:rtl/>
        </w:rPr>
        <w:t>التدريب</w:t>
      </w:r>
      <w:r w:rsidR="00BE40FC">
        <w:rPr>
          <w:rFonts w:ascii="Simplified Arabic" w:hAnsi="Simplified Arabic" w:cs="Simplified Arabic" w:hint="cs"/>
          <w:sz w:val="18"/>
          <w:szCs w:val="18"/>
          <w:rtl/>
        </w:rPr>
        <w:t xml:space="preserve"> </w:t>
      </w:r>
      <w:r w:rsidRPr="00B52963">
        <w:rPr>
          <w:rFonts w:ascii="Simplified Arabic" w:hAnsi="Simplified Arabic" w:cs="Simplified Arabic" w:hint="eastAsia"/>
          <w:sz w:val="18"/>
          <w:szCs w:val="18"/>
          <w:rtl/>
        </w:rPr>
        <w:t>الدائري</w:t>
      </w:r>
      <w:r w:rsidR="00BE40FC">
        <w:rPr>
          <w:rFonts w:ascii="Simplified Arabic" w:hAnsi="Simplified Arabic" w:cs="Simplified Arabic" w:hint="cs"/>
          <w:sz w:val="18"/>
          <w:szCs w:val="18"/>
          <w:rtl/>
        </w:rPr>
        <w:t xml:space="preserve"> </w:t>
      </w:r>
      <w:r w:rsidRPr="00B52963">
        <w:rPr>
          <w:rFonts w:ascii="Simplified Arabic" w:hAnsi="Simplified Arabic" w:cs="Simplified Arabic" w:hint="eastAsia"/>
          <w:sz w:val="18"/>
          <w:szCs w:val="18"/>
          <w:rtl/>
        </w:rPr>
        <w:t>في</w:t>
      </w:r>
      <w:r w:rsidR="00BE40FC">
        <w:rPr>
          <w:rFonts w:ascii="Simplified Arabic" w:hAnsi="Simplified Arabic" w:cs="Simplified Arabic" w:hint="cs"/>
          <w:sz w:val="18"/>
          <w:szCs w:val="18"/>
          <w:rtl/>
        </w:rPr>
        <w:t xml:space="preserve"> </w:t>
      </w:r>
      <w:r w:rsidRPr="00B52963">
        <w:rPr>
          <w:rFonts w:ascii="Simplified Arabic" w:hAnsi="Simplified Arabic" w:cs="Simplified Arabic" w:hint="eastAsia"/>
          <w:sz w:val="18"/>
          <w:szCs w:val="18"/>
          <w:rtl/>
        </w:rPr>
        <w:t>بعض</w:t>
      </w:r>
      <w:r w:rsidR="00BE40FC">
        <w:rPr>
          <w:rFonts w:ascii="Simplified Arabic" w:hAnsi="Simplified Arabic" w:cs="Simplified Arabic" w:hint="cs"/>
          <w:sz w:val="18"/>
          <w:szCs w:val="18"/>
          <w:rtl/>
        </w:rPr>
        <w:t xml:space="preserve"> </w:t>
      </w:r>
      <w:r w:rsidRPr="00B52963">
        <w:rPr>
          <w:rFonts w:ascii="Simplified Arabic" w:hAnsi="Simplified Arabic" w:cs="Simplified Arabic" w:hint="eastAsia"/>
          <w:sz w:val="18"/>
          <w:szCs w:val="18"/>
          <w:rtl/>
        </w:rPr>
        <w:t>الصفات</w:t>
      </w:r>
      <w:r w:rsidR="00BE40FC">
        <w:rPr>
          <w:rFonts w:ascii="Simplified Arabic" w:hAnsi="Simplified Arabic" w:cs="Simplified Arabic" w:hint="cs"/>
          <w:sz w:val="18"/>
          <w:szCs w:val="18"/>
          <w:rtl/>
        </w:rPr>
        <w:t xml:space="preserve"> </w:t>
      </w:r>
      <w:r w:rsidRPr="00B52963">
        <w:rPr>
          <w:rFonts w:ascii="Simplified Arabic" w:hAnsi="Simplified Arabic" w:cs="Simplified Arabic" w:hint="eastAsia"/>
          <w:sz w:val="18"/>
          <w:szCs w:val="18"/>
          <w:rtl/>
        </w:rPr>
        <w:t>البدنية</w:t>
      </w:r>
      <w:r w:rsidR="00BE40FC">
        <w:rPr>
          <w:rFonts w:ascii="Simplified Arabic" w:hAnsi="Simplified Arabic" w:cs="Simplified Arabic" w:hint="cs"/>
          <w:sz w:val="18"/>
          <w:szCs w:val="18"/>
          <w:rtl/>
        </w:rPr>
        <w:t xml:space="preserve"> </w:t>
      </w:r>
      <w:r w:rsidRPr="00B52963">
        <w:rPr>
          <w:rFonts w:ascii="Simplified Arabic" w:hAnsi="Simplified Arabic" w:cs="Simplified Arabic" w:hint="eastAsia"/>
          <w:sz w:val="18"/>
          <w:szCs w:val="18"/>
          <w:rtl/>
        </w:rPr>
        <w:t>والمهارات</w:t>
      </w:r>
      <w:r w:rsidR="00BE40FC">
        <w:rPr>
          <w:rFonts w:ascii="Simplified Arabic" w:hAnsi="Simplified Arabic" w:cs="Simplified Arabic" w:hint="cs"/>
          <w:sz w:val="18"/>
          <w:szCs w:val="18"/>
          <w:rtl/>
        </w:rPr>
        <w:t xml:space="preserve"> </w:t>
      </w:r>
      <w:r w:rsidRPr="00B52963">
        <w:rPr>
          <w:rFonts w:ascii="Simplified Arabic" w:hAnsi="Simplified Arabic" w:cs="Simplified Arabic" w:hint="eastAsia"/>
          <w:sz w:val="18"/>
          <w:szCs w:val="18"/>
          <w:rtl/>
        </w:rPr>
        <w:t>الحركية</w:t>
      </w:r>
      <w:r w:rsidR="00BE40FC">
        <w:rPr>
          <w:rFonts w:ascii="Simplified Arabic" w:hAnsi="Simplified Arabic" w:cs="Simplified Arabic" w:hint="cs"/>
          <w:sz w:val="18"/>
          <w:szCs w:val="18"/>
          <w:rtl/>
        </w:rPr>
        <w:t xml:space="preserve"> </w:t>
      </w:r>
      <w:r w:rsidRPr="00B52963">
        <w:rPr>
          <w:rFonts w:ascii="Simplified Arabic" w:hAnsi="Simplified Arabic" w:cs="Simplified Arabic" w:hint="eastAsia"/>
          <w:sz w:val="18"/>
          <w:szCs w:val="18"/>
          <w:rtl/>
        </w:rPr>
        <w:t>لدى</w:t>
      </w:r>
      <w:r w:rsidR="00BE40FC">
        <w:rPr>
          <w:rFonts w:ascii="Simplified Arabic" w:hAnsi="Simplified Arabic" w:cs="Simplified Arabic" w:hint="cs"/>
          <w:sz w:val="18"/>
          <w:szCs w:val="18"/>
          <w:rtl/>
        </w:rPr>
        <w:t xml:space="preserve"> </w:t>
      </w:r>
      <w:r w:rsidRPr="00B52963">
        <w:rPr>
          <w:rFonts w:ascii="Simplified Arabic" w:hAnsi="Simplified Arabic" w:cs="Simplified Arabic" w:hint="eastAsia"/>
          <w:sz w:val="18"/>
          <w:szCs w:val="18"/>
          <w:rtl/>
        </w:rPr>
        <w:t>لاعبي</w:t>
      </w:r>
      <w:r w:rsidR="00BE40FC">
        <w:rPr>
          <w:rFonts w:ascii="Simplified Arabic" w:hAnsi="Simplified Arabic" w:cs="Simplified Arabic" w:hint="cs"/>
          <w:sz w:val="18"/>
          <w:szCs w:val="18"/>
          <w:rtl/>
        </w:rPr>
        <w:t xml:space="preserve"> </w:t>
      </w:r>
      <w:r w:rsidRPr="00B52963">
        <w:rPr>
          <w:rFonts w:ascii="Simplified Arabic" w:hAnsi="Simplified Arabic" w:cs="Simplified Arabic" w:hint="eastAsia"/>
          <w:sz w:val="18"/>
          <w:szCs w:val="18"/>
          <w:rtl/>
        </w:rPr>
        <w:t>كرة</w:t>
      </w:r>
      <w:r w:rsidR="00BE40FC">
        <w:rPr>
          <w:rFonts w:ascii="Simplified Arabic" w:hAnsi="Simplified Arabic" w:cs="Simplified Arabic" w:hint="cs"/>
          <w:sz w:val="18"/>
          <w:szCs w:val="18"/>
          <w:rtl/>
        </w:rPr>
        <w:t xml:space="preserve"> </w:t>
      </w:r>
      <w:r>
        <w:rPr>
          <w:rFonts w:ascii="Simplified Arabic" w:hAnsi="Simplified Arabic" w:cs="Simplified Arabic" w:hint="eastAsia"/>
          <w:sz w:val="18"/>
          <w:szCs w:val="18"/>
          <w:rtl/>
        </w:rPr>
        <w:t>القدم</w:t>
      </w:r>
      <w:r>
        <w:rPr>
          <w:rFonts w:ascii="Simplified Arabic" w:hAnsi="Simplified Arabic" w:cs="Simplified Arabic" w:hint="cs"/>
          <w:sz w:val="18"/>
          <w:szCs w:val="18"/>
          <w:rtl/>
        </w:rPr>
        <w:t>: (</w:t>
      </w:r>
      <w:r w:rsidRPr="00B52963">
        <w:rPr>
          <w:rFonts w:ascii="Simplified Arabic" w:hAnsi="Simplified Arabic" w:cs="Simplified Arabic" w:hint="eastAsia"/>
          <w:sz w:val="18"/>
          <w:szCs w:val="18"/>
          <w:rtl/>
        </w:rPr>
        <w:t>رسالة</w:t>
      </w:r>
      <w:r w:rsidR="00BE40FC">
        <w:rPr>
          <w:rFonts w:ascii="Simplified Arabic" w:hAnsi="Simplified Arabic" w:cs="Simplified Arabic" w:hint="cs"/>
          <w:sz w:val="18"/>
          <w:szCs w:val="18"/>
          <w:rtl/>
        </w:rPr>
        <w:t xml:space="preserve"> </w:t>
      </w:r>
      <w:r w:rsidRPr="00B52963">
        <w:rPr>
          <w:rFonts w:ascii="Simplified Arabic" w:hAnsi="Simplified Arabic" w:cs="Simplified Arabic" w:hint="eastAsia"/>
          <w:sz w:val="18"/>
          <w:szCs w:val="18"/>
          <w:rtl/>
        </w:rPr>
        <w:t>ماجستير</w:t>
      </w:r>
      <w:r w:rsidR="00BE40FC">
        <w:rPr>
          <w:rFonts w:ascii="Simplified Arabic" w:hAnsi="Simplified Arabic" w:cs="Simplified Arabic" w:hint="cs"/>
          <w:sz w:val="18"/>
          <w:szCs w:val="18"/>
          <w:rtl/>
        </w:rPr>
        <w:t xml:space="preserve"> </w:t>
      </w:r>
      <w:r w:rsidRPr="00B52963">
        <w:rPr>
          <w:rFonts w:ascii="Simplified Arabic" w:hAnsi="Simplified Arabic" w:cs="Simplified Arabic" w:hint="eastAsia"/>
          <w:sz w:val="18"/>
          <w:szCs w:val="18"/>
          <w:rtl/>
        </w:rPr>
        <w:t>غير</w:t>
      </w:r>
      <w:r w:rsidR="00BE40FC">
        <w:rPr>
          <w:rFonts w:ascii="Simplified Arabic" w:hAnsi="Simplified Arabic" w:cs="Simplified Arabic" w:hint="cs"/>
          <w:sz w:val="18"/>
          <w:szCs w:val="18"/>
          <w:rtl/>
        </w:rPr>
        <w:t xml:space="preserve"> </w:t>
      </w:r>
      <w:r w:rsidRPr="00B52963">
        <w:rPr>
          <w:rFonts w:ascii="Simplified Arabic" w:hAnsi="Simplified Arabic" w:cs="Simplified Arabic" w:hint="eastAsia"/>
          <w:sz w:val="18"/>
          <w:szCs w:val="18"/>
          <w:rtl/>
        </w:rPr>
        <w:t>منشورة،</w:t>
      </w:r>
      <w:r w:rsidR="00BE40FC">
        <w:rPr>
          <w:rFonts w:ascii="Simplified Arabic" w:hAnsi="Simplified Arabic" w:cs="Simplified Arabic" w:hint="cs"/>
          <w:sz w:val="18"/>
          <w:szCs w:val="18"/>
          <w:rtl/>
        </w:rPr>
        <w:t xml:space="preserve"> </w:t>
      </w:r>
      <w:r w:rsidRPr="00B52963">
        <w:rPr>
          <w:rFonts w:ascii="Simplified Arabic" w:hAnsi="Simplified Arabic" w:cs="Simplified Arabic" w:hint="eastAsia"/>
          <w:sz w:val="18"/>
          <w:szCs w:val="18"/>
          <w:rtl/>
        </w:rPr>
        <w:t>جامعة</w:t>
      </w:r>
      <w:r w:rsidR="00BE40FC">
        <w:rPr>
          <w:rFonts w:ascii="Simplified Arabic" w:hAnsi="Simplified Arabic" w:cs="Simplified Arabic" w:hint="cs"/>
          <w:sz w:val="18"/>
          <w:szCs w:val="18"/>
          <w:rtl/>
        </w:rPr>
        <w:t xml:space="preserve"> </w:t>
      </w:r>
      <w:r w:rsidRPr="00B52963">
        <w:rPr>
          <w:rFonts w:ascii="Simplified Arabic" w:hAnsi="Simplified Arabic" w:cs="Simplified Arabic" w:hint="eastAsia"/>
          <w:sz w:val="18"/>
          <w:szCs w:val="18"/>
          <w:rtl/>
        </w:rPr>
        <w:t>الموصل،</w:t>
      </w:r>
      <w:r w:rsidR="00BE40FC">
        <w:rPr>
          <w:rFonts w:ascii="Simplified Arabic" w:hAnsi="Simplified Arabic" w:cs="Simplified Arabic" w:hint="cs"/>
          <w:sz w:val="18"/>
          <w:szCs w:val="18"/>
          <w:rtl/>
        </w:rPr>
        <w:t xml:space="preserve"> </w:t>
      </w:r>
      <w:r w:rsidRPr="00B52963">
        <w:rPr>
          <w:rFonts w:ascii="Simplified Arabic" w:hAnsi="Simplified Arabic" w:cs="Simplified Arabic"/>
          <w:sz w:val="18"/>
          <w:szCs w:val="18"/>
          <w:rtl/>
        </w:rPr>
        <w:t>2000</w:t>
      </w:r>
      <w:r>
        <w:rPr>
          <w:rFonts w:ascii="Simplified Arabic" w:hAnsi="Simplified Arabic" w:cs="Simplified Arabic" w:hint="cs"/>
          <w:sz w:val="18"/>
          <w:szCs w:val="18"/>
          <w:rtl/>
        </w:rPr>
        <w:t xml:space="preserve">)، </w:t>
      </w:r>
      <w:r w:rsidRPr="00A324D8">
        <w:rPr>
          <w:rFonts w:ascii="Simplified Arabic" w:hAnsi="Simplified Arabic" w:cs="Simplified Arabic" w:hint="cs"/>
          <w:sz w:val="18"/>
          <w:szCs w:val="18"/>
          <w:rtl/>
        </w:rPr>
        <w:t>ص24</w:t>
      </w:r>
      <w:r>
        <w:rPr>
          <w:rFonts w:ascii="Simplified Arabic" w:hAnsi="Simplified Arabic" w:cs="Simplified Arabic" w:hint="cs"/>
          <w:sz w:val="18"/>
          <w:szCs w:val="18"/>
          <w:rtl/>
        </w:rPr>
        <w:t>.</w:t>
      </w:r>
    </w:p>
    <w:p w:rsidR="005D0E5A" w:rsidRDefault="005D0E5A" w:rsidP="00B03496">
      <w:pPr>
        <w:pStyle w:val="aa"/>
        <w:numPr>
          <w:ilvl w:val="0"/>
          <w:numId w:val="13"/>
        </w:numPr>
        <w:ind w:left="281" w:hanging="283"/>
        <w:jc w:val="both"/>
        <w:rPr>
          <w:rFonts w:ascii="Simplified Arabic" w:hAnsi="Simplified Arabic" w:cs="Simplified Arabic"/>
          <w:sz w:val="18"/>
          <w:szCs w:val="18"/>
          <w:lang w:bidi="ar-IQ"/>
        </w:rPr>
      </w:pPr>
      <w:r w:rsidRPr="002814C7">
        <w:rPr>
          <w:rFonts w:ascii="Simplified Arabic" w:hAnsi="Simplified Arabic" w:cs="Simplified Arabic"/>
          <w:sz w:val="18"/>
          <w:szCs w:val="18"/>
          <w:rtl/>
        </w:rPr>
        <w:t>حنفي محمود مختا</w:t>
      </w:r>
      <w:r w:rsidRPr="002814C7">
        <w:rPr>
          <w:rFonts w:ascii="Simplified Arabic" w:hAnsi="Simplified Arabic" w:cs="Simplified Arabic" w:hint="cs"/>
          <w:sz w:val="18"/>
          <w:szCs w:val="18"/>
          <w:rtl/>
          <w:lang w:bidi="ar-IQ"/>
        </w:rPr>
        <w:t xml:space="preserve">ر؛ </w:t>
      </w:r>
      <w:r w:rsidRPr="00A324D8">
        <w:rPr>
          <w:rFonts w:ascii="Simplified Arabic" w:hAnsi="Simplified Arabic" w:cs="Simplified Arabic"/>
          <w:b/>
          <w:bCs/>
          <w:sz w:val="18"/>
          <w:szCs w:val="18"/>
          <w:u w:val="single"/>
          <w:rtl/>
        </w:rPr>
        <w:t>المدير الفني لكرة القدم</w:t>
      </w:r>
      <w:r w:rsidRPr="002814C7">
        <w:rPr>
          <w:rFonts w:ascii="Simplified Arabic" w:hAnsi="Simplified Arabic" w:cs="Simplified Arabic" w:hint="cs"/>
          <w:sz w:val="18"/>
          <w:szCs w:val="18"/>
          <w:rtl/>
        </w:rPr>
        <w:t>:</w:t>
      </w:r>
      <w:r w:rsidR="00BE40FC">
        <w:rPr>
          <w:rFonts w:ascii="Simplified Arabic" w:hAnsi="Simplified Arabic" w:cs="Simplified Arabic" w:hint="cs"/>
          <w:sz w:val="18"/>
          <w:szCs w:val="18"/>
          <w:rtl/>
        </w:rPr>
        <w:t xml:space="preserve"> </w:t>
      </w:r>
      <w:r w:rsidRPr="002814C7">
        <w:rPr>
          <w:rFonts w:ascii="Simplified Arabic" w:hAnsi="Simplified Arabic" w:cs="Simplified Arabic" w:hint="cs"/>
          <w:sz w:val="18"/>
          <w:szCs w:val="18"/>
          <w:rtl/>
        </w:rPr>
        <w:t>(</w:t>
      </w:r>
      <w:r w:rsidRPr="002814C7">
        <w:rPr>
          <w:rFonts w:ascii="Simplified Arabic" w:hAnsi="Simplified Arabic" w:cs="Simplified Arabic"/>
          <w:sz w:val="18"/>
          <w:szCs w:val="18"/>
          <w:rtl/>
        </w:rPr>
        <w:t>القاهرة، مركز الكتاب للنشر، 1998</w:t>
      </w:r>
      <w:r w:rsidRPr="002814C7">
        <w:rPr>
          <w:rFonts w:ascii="Simplified Arabic" w:hAnsi="Simplified Arabic" w:cs="Simplified Arabic" w:hint="cs"/>
          <w:sz w:val="18"/>
          <w:szCs w:val="18"/>
          <w:rtl/>
        </w:rPr>
        <w:t>)</w:t>
      </w:r>
      <w:r w:rsidRPr="002814C7">
        <w:rPr>
          <w:rFonts w:ascii="Simplified Arabic" w:hAnsi="Simplified Arabic" w:cs="Simplified Arabic"/>
          <w:sz w:val="18"/>
          <w:szCs w:val="18"/>
          <w:rtl/>
        </w:rPr>
        <w:t>.</w:t>
      </w:r>
    </w:p>
    <w:p w:rsidR="005D0E5A" w:rsidRDefault="005D0E5A" w:rsidP="00B03496">
      <w:pPr>
        <w:pStyle w:val="aa"/>
        <w:numPr>
          <w:ilvl w:val="0"/>
          <w:numId w:val="13"/>
        </w:numPr>
        <w:ind w:left="281" w:hanging="283"/>
        <w:jc w:val="both"/>
        <w:rPr>
          <w:rFonts w:ascii="Simplified Arabic" w:hAnsi="Simplified Arabic" w:cs="Simplified Arabic"/>
          <w:sz w:val="18"/>
          <w:szCs w:val="18"/>
        </w:rPr>
      </w:pPr>
      <w:r w:rsidRPr="002814C7">
        <w:rPr>
          <w:rFonts w:ascii="Simplified Arabic" w:hAnsi="Simplified Arabic" w:cs="Simplified Arabic"/>
          <w:sz w:val="18"/>
          <w:szCs w:val="18"/>
          <w:rtl/>
        </w:rPr>
        <w:t>ضياء الخياط وعبد الكريم قاسم</w:t>
      </w:r>
      <w:r w:rsidRPr="002814C7">
        <w:rPr>
          <w:rFonts w:ascii="Simplified Arabic" w:hAnsi="Simplified Arabic" w:cs="Simplified Arabic" w:hint="cs"/>
          <w:sz w:val="18"/>
          <w:szCs w:val="18"/>
          <w:rtl/>
          <w:lang w:bidi="ar-IQ"/>
        </w:rPr>
        <w:t xml:space="preserve">؛ </w:t>
      </w:r>
      <w:r w:rsidRPr="00A324D8">
        <w:rPr>
          <w:rFonts w:ascii="Simplified Arabic" w:hAnsi="Simplified Arabic" w:cs="Simplified Arabic"/>
          <w:b/>
          <w:bCs/>
          <w:sz w:val="18"/>
          <w:szCs w:val="18"/>
          <w:u w:val="single"/>
          <w:rtl/>
        </w:rPr>
        <w:t>كرة اليد</w:t>
      </w:r>
      <w:r w:rsidRPr="002814C7">
        <w:rPr>
          <w:rFonts w:ascii="Simplified Arabic" w:hAnsi="Simplified Arabic" w:cs="Simplified Arabic" w:hint="cs"/>
          <w:sz w:val="18"/>
          <w:szCs w:val="18"/>
          <w:rtl/>
        </w:rPr>
        <w:t>:</w:t>
      </w:r>
      <w:r w:rsidR="00BE40FC">
        <w:rPr>
          <w:rFonts w:ascii="Simplified Arabic" w:hAnsi="Simplified Arabic" w:cs="Simplified Arabic" w:hint="cs"/>
          <w:sz w:val="18"/>
          <w:szCs w:val="18"/>
          <w:rtl/>
        </w:rPr>
        <w:t xml:space="preserve"> </w:t>
      </w:r>
      <w:r w:rsidRPr="002814C7">
        <w:rPr>
          <w:rFonts w:ascii="Simplified Arabic" w:hAnsi="Simplified Arabic" w:cs="Simplified Arabic" w:hint="cs"/>
          <w:sz w:val="18"/>
          <w:szCs w:val="18"/>
          <w:rtl/>
        </w:rPr>
        <w:t>(</w:t>
      </w:r>
      <w:r w:rsidRPr="002814C7">
        <w:rPr>
          <w:rFonts w:ascii="Simplified Arabic" w:hAnsi="Simplified Arabic" w:cs="Simplified Arabic"/>
          <w:sz w:val="18"/>
          <w:szCs w:val="18"/>
          <w:rtl/>
        </w:rPr>
        <w:t>المـوصل، دار الكتـب للطباعـة والنشر، 1988</w:t>
      </w:r>
      <w:r w:rsidRPr="002814C7">
        <w:rPr>
          <w:rFonts w:ascii="Simplified Arabic" w:hAnsi="Simplified Arabic" w:cs="Simplified Arabic" w:hint="cs"/>
          <w:sz w:val="18"/>
          <w:szCs w:val="18"/>
          <w:rtl/>
          <w:lang w:bidi="ar-DZ"/>
        </w:rPr>
        <w:t>)</w:t>
      </w:r>
      <w:r w:rsidRPr="002814C7">
        <w:rPr>
          <w:rFonts w:ascii="Simplified Arabic" w:hAnsi="Simplified Arabic" w:cs="Simplified Arabic"/>
          <w:sz w:val="18"/>
          <w:szCs w:val="18"/>
          <w:rtl/>
          <w:lang w:bidi="ar-DZ"/>
        </w:rPr>
        <w:t>.</w:t>
      </w:r>
    </w:p>
    <w:p w:rsidR="005D0E5A" w:rsidRDefault="005D0E5A" w:rsidP="00B03496">
      <w:pPr>
        <w:pStyle w:val="aa"/>
        <w:numPr>
          <w:ilvl w:val="0"/>
          <w:numId w:val="13"/>
        </w:numPr>
        <w:ind w:left="281" w:hanging="283"/>
        <w:jc w:val="both"/>
        <w:rPr>
          <w:rFonts w:ascii="Simplified Arabic" w:hAnsi="Simplified Arabic" w:cs="Simplified Arabic"/>
          <w:sz w:val="18"/>
          <w:szCs w:val="18"/>
          <w:lang w:bidi="ar-IQ"/>
        </w:rPr>
      </w:pPr>
      <w:r w:rsidRPr="00B52963">
        <w:rPr>
          <w:rFonts w:ascii="Simplified Arabic" w:hAnsi="Simplified Arabic" w:cs="Simplified Arabic" w:hint="eastAsia"/>
          <w:sz w:val="18"/>
          <w:szCs w:val="18"/>
          <w:rtl/>
        </w:rPr>
        <w:t>عمر</w:t>
      </w:r>
      <w:r w:rsidR="00BE40FC">
        <w:rPr>
          <w:rFonts w:ascii="Simplified Arabic" w:hAnsi="Simplified Arabic" w:cs="Simplified Arabic" w:hint="cs"/>
          <w:sz w:val="18"/>
          <w:szCs w:val="18"/>
          <w:rtl/>
        </w:rPr>
        <w:t xml:space="preserve"> </w:t>
      </w:r>
      <w:r w:rsidRPr="00B52963">
        <w:rPr>
          <w:rFonts w:ascii="Simplified Arabic" w:hAnsi="Simplified Arabic" w:cs="Simplified Arabic" w:hint="cs"/>
          <w:sz w:val="18"/>
          <w:szCs w:val="18"/>
          <w:rtl/>
        </w:rPr>
        <w:t>أبو</w:t>
      </w:r>
      <w:r w:rsidR="00BE40FC">
        <w:rPr>
          <w:rFonts w:ascii="Simplified Arabic" w:hAnsi="Simplified Arabic" w:cs="Simplified Arabic" w:hint="cs"/>
          <w:sz w:val="18"/>
          <w:szCs w:val="18"/>
          <w:rtl/>
        </w:rPr>
        <w:t xml:space="preserve"> </w:t>
      </w:r>
      <w:r w:rsidRPr="00B52963">
        <w:rPr>
          <w:rFonts w:ascii="Simplified Arabic" w:hAnsi="Simplified Arabic" w:cs="Simplified Arabic" w:hint="eastAsia"/>
          <w:sz w:val="18"/>
          <w:szCs w:val="18"/>
          <w:rtl/>
        </w:rPr>
        <w:t>المجد</w:t>
      </w:r>
      <w:r w:rsidR="00BE40FC">
        <w:rPr>
          <w:rFonts w:ascii="Simplified Arabic" w:hAnsi="Simplified Arabic" w:cs="Simplified Arabic" w:hint="cs"/>
          <w:sz w:val="18"/>
          <w:szCs w:val="18"/>
          <w:rtl/>
        </w:rPr>
        <w:t xml:space="preserve"> </w:t>
      </w:r>
      <w:r w:rsidRPr="00B52963">
        <w:rPr>
          <w:rFonts w:ascii="Simplified Arabic" w:hAnsi="Simplified Arabic" w:cs="Simplified Arabic" w:hint="eastAsia"/>
          <w:sz w:val="18"/>
          <w:szCs w:val="18"/>
          <w:rtl/>
        </w:rPr>
        <w:t>و</w:t>
      </w:r>
      <w:r w:rsidR="00BE40FC">
        <w:rPr>
          <w:rFonts w:ascii="Simplified Arabic" w:hAnsi="Simplified Arabic" w:cs="Simplified Arabic" w:hint="cs"/>
          <w:sz w:val="18"/>
          <w:szCs w:val="18"/>
          <w:rtl/>
        </w:rPr>
        <w:t xml:space="preserve"> </w:t>
      </w:r>
      <w:r w:rsidRPr="00B52963">
        <w:rPr>
          <w:rFonts w:ascii="Simplified Arabic" w:hAnsi="Simplified Arabic" w:cs="Simplified Arabic" w:hint="eastAsia"/>
          <w:sz w:val="18"/>
          <w:szCs w:val="18"/>
          <w:rtl/>
        </w:rPr>
        <w:t>جم</w:t>
      </w:r>
      <w:r w:rsidR="00BE40FC">
        <w:rPr>
          <w:rFonts w:ascii="Simplified Arabic" w:hAnsi="Simplified Arabic" w:cs="Simplified Arabic" w:hint="cs"/>
          <w:sz w:val="18"/>
          <w:szCs w:val="18"/>
          <w:rtl/>
        </w:rPr>
        <w:t xml:space="preserve"> </w:t>
      </w:r>
      <w:r w:rsidR="00BE40FC" w:rsidRPr="00B52963">
        <w:rPr>
          <w:rFonts w:ascii="Simplified Arabic" w:hAnsi="Simplified Arabic" w:cs="Simplified Arabic" w:hint="cs"/>
          <w:sz w:val="18"/>
          <w:szCs w:val="18"/>
          <w:rtl/>
        </w:rPr>
        <w:t>لإسماعيل</w:t>
      </w:r>
      <w:r>
        <w:rPr>
          <w:rFonts w:ascii="Simplified Arabic" w:hAnsi="Simplified Arabic" w:cs="Simplified Arabic" w:hint="cs"/>
          <w:sz w:val="18"/>
          <w:szCs w:val="18"/>
          <w:rtl/>
        </w:rPr>
        <w:t xml:space="preserve">، </w:t>
      </w:r>
      <w:r w:rsidRPr="00B52963">
        <w:rPr>
          <w:rFonts w:ascii="Simplified Arabic" w:hAnsi="Simplified Arabic" w:cs="Simplified Arabic" w:hint="cs"/>
          <w:b/>
          <w:bCs/>
          <w:sz w:val="18"/>
          <w:szCs w:val="18"/>
          <w:u w:val="single"/>
          <w:rtl/>
        </w:rPr>
        <w:t>الألعاب</w:t>
      </w:r>
      <w:r w:rsidR="00BE40FC">
        <w:rPr>
          <w:rFonts w:ascii="Simplified Arabic" w:hAnsi="Simplified Arabic" w:cs="Simplified Arabic" w:hint="cs"/>
          <w:b/>
          <w:bCs/>
          <w:sz w:val="18"/>
          <w:szCs w:val="18"/>
          <w:u w:val="single"/>
          <w:rtl/>
        </w:rPr>
        <w:t xml:space="preserve"> </w:t>
      </w:r>
      <w:r w:rsidRPr="00B52963">
        <w:rPr>
          <w:rFonts w:ascii="Simplified Arabic" w:hAnsi="Simplified Arabic" w:cs="Simplified Arabic" w:hint="eastAsia"/>
          <w:b/>
          <w:bCs/>
          <w:sz w:val="18"/>
          <w:szCs w:val="18"/>
          <w:u w:val="single"/>
          <w:rtl/>
        </w:rPr>
        <w:t>التكتيكة</w:t>
      </w:r>
      <w:r w:rsidR="00BE40FC">
        <w:rPr>
          <w:rFonts w:ascii="Simplified Arabic" w:hAnsi="Simplified Arabic" w:cs="Simplified Arabic" w:hint="cs"/>
          <w:b/>
          <w:bCs/>
          <w:sz w:val="18"/>
          <w:szCs w:val="18"/>
          <w:u w:val="single"/>
          <w:rtl/>
        </w:rPr>
        <w:t xml:space="preserve"> </w:t>
      </w:r>
      <w:r w:rsidRPr="00B52963">
        <w:rPr>
          <w:rFonts w:ascii="Simplified Arabic" w:hAnsi="Simplified Arabic" w:cs="Simplified Arabic" w:hint="eastAsia"/>
          <w:b/>
          <w:bCs/>
          <w:sz w:val="18"/>
          <w:szCs w:val="18"/>
          <w:u w:val="single"/>
          <w:rtl/>
        </w:rPr>
        <w:t>والترويحية</w:t>
      </w:r>
      <w:r w:rsidR="00BE40FC">
        <w:rPr>
          <w:rFonts w:ascii="Simplified Arabic" w:hAnsi="Simplified Arabic" w:cs="Simplified Arabic" w:hint="cs"/>
          <w:b/>
          <w:bCs/>
          <w:sz w:val="18"/>
          <w:szCs w:val="18"/>
          <w:u w:val="single"/>
          <w:rtl/>
        </w:rPr>
        <w:t xml:space="preserve"> </w:t>
      </w:r>
      <w:r w:rsidRPr="00B52963">
        <w:rPr>
          <w:rFonts w:ascii="Simplified Arabic" w:hAnsi="Simplified Arabic" w:cs="Simplified Arabic" w:hint="eastAsia"/>
          <w:b/>
          <w:bCs/>
          <w:sz w:val="18"/>
          <w:szCs w:val="18"/>
          <w:u w:val="single"/>
          <w:rtl/>
        </w:rPr>
        <w:t>الحديثة</w:t>
      </w:r>
      <w:r w:rsidR="00BE40FC">
        <w:rPr>
          <w:rFonts w:ascii="Simplified Arabic" w:hAnsi="Simplified Arabic" w:cs="Simplified Arabic" w:hint="cs"/>
          <w:b/>
          <w:bCs/>
          <w:sz w:val="18"/>
          <w:szCs w:val="18"/>
          <w:u w:val="single"/>
          <w:rtl/>
        </w:rPr>
        <w:t xml:space="preserve"> </w:t>
      </w:r>
      <w:r w:rsidRPr="00B52963">
        <w:rPr>
          <w:rFonts w:ascii="Simplified Arabic" w:hAnsi="Simplified Arabic" w:cs="Simplified Arabic" w:hint="eastAsia"/>
          <w:b/>
          <w:bCs/>
          <w:sz w:val="18"/>
          <w:szCs w:val="18"/>
          <w:u w:val="single"/>
          <w:rtl/>
        </w:rPr>
        <w:t>لتطوير</w:t>
      </w:r>
      <w:r w:rsidR="00BE40FC">
        <w:rPr>
          <w:rFonts w:ascii="Simplified Arabic" w:hAnsi="Simplified Arabic" w:cs="Simplified Arabic" w:hint="cs"/>
          <w:b/>
          <w:bCs/>
          <w:sz w:val="18"/>
          <w:szCs w:val="18"/>
          <w:u w:val="single"/>
          <w:rtl/>
        </w:rPr>
        <w:t xml:space="preserve"> </w:t>
      </w:r>
      <w:r w:rsidRPr="00B52963">
        <w:rPr>
          <w:rFonts w:ascii="Simplified Arabic" w:hAnsi="Simplified Arabic" w:cs="Simplified Arabic" w:hint="eastAsia"/>
          <w:b/>
          <w:bCs/>
          <w:sz w:val="18"/>
          <w:szCs w:val="18"/>
          <w:u w:val="single"/>
          <w:rtl/>
        </w:rPr>
        <w:t>برامج</w:t>
      </w:r>
      <w:r w:rsidR="00BE40FC">
        <w:rPr>
          <w:rFonts w:ascii="Simplified Arabic" w:hAnsi="Simplified Arabic" w:cs="Simplified Arabic" w:hint="cs"/>
          <w:b/>
          <w:bCs/>
          <w:sz w:val="18"/>
          <w:szCs w:val="18"/>
          <w:u w:val="single"/>
          <w:rtl/>
        </w:rPr>
        <w:t xml:space="preserve"> </w:t>
      </w:r>
      <w:r w:rsidRPr="00B52963">
        <w:rPr>
          <w:rFonts w:ascii="Simplified Arabic" w:hAnsi="Simplified Arabic" w:cs="Simplified Arabic" w:hint="eastAsia"/>
          <w:b/>
          <w:bCs/>
          <w:sz w:val="18"/>
          <w:szCs w:val="18"/>
          <w:u w:val="single"/>
          <w:rtl/>
        </w:rPr>
        <w:t>التدريب</w:t>
      </w:r>
      <w:r w:rsidR="00BE40FC">
        <w:rPr>
          <w:rFonts w:ascii="Simplified Arabic" w:hAnsi="Simplified Arabic" w:cs="Simplified Arabic" w:hint="cs"/>
          <w:b/>
          <w:bCs/>
          <w:sz w:val="18"/>
          <w:szCs w:val="18"/>
          <w:u w:val="single"/>
          <w:rtl/>
        </w:rPr>
        <w:t xml:space="preserve"> </w:t>
      </w:r>
      <w:r w:rsidRPr="00B52963">
        <w:rPr>
          <w:rFonts w:ascii="Simplified Arabic" w:hAnsi="Simplified Arabic" w:cs="Simplified Arabic" w:hint="eastAsia"/>
          <w:b/>
          <w:bCs/>
          <w:sz w:val="18"/>
          <w:szCs w:val="18"/>
          <w:u w:val="single"/>
          <w:rtl/>
        </w:rPr>
        <w:t>للكبار</w:t>
      </w:r>
      <w:r w:rsidR="00BE40FC">
        <w:rPr>
          <w:rFonts w:ascii="Simplified Arabic" w:hAnsi="Simplified Arabic" w:cs="Simplified Arabic" w:hint="cs"/>
          <w:b/>
          <w:bCs/>
          <w:sz w:val="18"/>
          <w:szCs w:val="18"/>
          <w:u w:val="single"/>
          <w:rtl/>
        </w:rPr>
        <w:t xml:space="preserve"> </w:t>
      </w:r>
      <w:r w:rsidRPr="00B52963">
        <w:rPr>
          <w:rFonts w:ascii="Simplified Arabic" w:hAnsi="Simplified Arabic" w:cs="Simplified Arabic" w:hint="eastAsia"/>
          <w:b/>
          <w:bCs/>
          <w:sz w:val="18"/>
          <w:szCs w:val="18"/>
          <w:u w:val="single"/>
          <w:rtl/>
        </w:rPr>
        <w:t>والناشئين</w:t>
      </w:r>
      <w:r w:rsidR="00BE40FC">
        <w:rPr>
          <w:rFonts w:ascii="Simplified Arabic" w:hAnsi="Simplified Arabic" w:cs="Simplified Arabic" w:hint="cs"/>
          <w:b/>
          <w:bCs/>
          <w:sz w:val="18"/>
          <w:szCs w:val="18"/>
          <w:u w:val="single"/>
          <w:rtl/>
        </w:rPr>
        <w:t xml:space="preserve"> </w:t>
      </w:r>
      <w:r w:rsidRPr="00B52963">
        <w:rPr>
          <w:rFonts w:ascii="Simplified Arabic" w:hAnsi="Simplified Arabic" w:cs="Simplified Arabic" w:hint="eastAsia"/>
          <w:b/>
          <w:bCs/>
          <w:sz w:val="18"/>
          <w:szCs w:val="18"/>
          <w:u w:val="single"/>
          <w:rtl/>
        </w:rPr>
        <w:t>في</w:t>
      </w:r>
      <w:r w:rsidR="00BE40FC">
        <w:rPr>
          <w:rFonts w:ascii="Simplified Arabic" w:hAnsi="Simplified Arabic" w:cs="Simplified Arabic" w:hint="cs"/>
          <w:b/>
          <w:bCs/>
          <w:sz w:val="18"/>
          <w:szCs w:val="18"/>
          <w:u w:val="single"/>
          <w:rtl/>
        </w:rPr>
        <w:t xml:space="preserve"> </w:t>
      </w:r>
      <w:r w:rsidRPr="00B52963">
        <w:rPr>
          <w:rFonts w:ascii="Simplified Arabic" w:hAnsi="Simplified Arabic" w:cs="Simplified Arabic" w:hint="eastAsia"/>
          <w:b/>
          <w:bCs/>
          <w:sz w:val="18"/>
          <w:szCs w:val="18"/>
          <w:u w:val="single"/>
          <w:rtl/>
        </w:rPr>
        <w:t>كرة</w:t>
      </w:r>
      <w:r w:rsidR="00BE40FC">
        <w:rPr>
          <w:rFonts w:ascii="Simplified Arabic" w:hAnsi="Simplified Arabic" w:cs="Simplified Arabic" w:hint="cs"/>
          <w:b/>
          <w:bCs/>
          <w:sz w:val="18"/>
          <w:szCs w:val="18"/>
          <w:u w:val="single"/>
          <w:rtl/>
        </w:rPr>
        <w:t xml:space="preserve"> </w:t>
      </w:r>
      <w:r w:rsidRPr="00B52963">
        <w:rPr>
          <w:rFonts w:ascii="Simplified Arabic" w:hAnsi="Simplified Arabic" w:cs="Simplified Arabic" w:hint="eastAsia"/>
          <w:b/>
          <w:bCs/>
          <w:sz w:val="18"/>
          <w:szCs w:val="18"/>
          <w:u w:val="single"/>
          <w:rtl/>
        </w:rPr>
        <w:t>القدم</w:t>
      </w:r>
      <w:r>
        <w:rPr>
          <w:rFonts w:ascii="Simplified Arabic" w:hAnsi="Simplified Arabic" w:cs="Simplified Arabic" w:hint="cs"/>
          <w:sz w:val="18"/>
          <w:szCs w:val="18"/>
          <w:rtl/>
        </w:rPr>
        <w:t xml:space="preserve">: (القاهرة، </w:t>
      </w:r>
      <w:r w:rsidRPr="00B52963">
        <w:rPr>
          <w:rFonts w:ascii="Simplified Arabic" w:hAnsi="Simplified Arabic" w:cs="Simplified Arabic" w:hint="eastAsia"/>
          <w:sz w:val="18"/>
          <w:szCs w:val="18"/>
          <w:rtl/>
        </w:rPr>
        <w:t>مركز</w:t>
      </w:r>
      <w:r w:rsidR="00BE40FC">
        <w:rPr>
          <w:rFonts w:ascii="Simplified Arabic" w:hAnsi="Simplified Arabic" w:cs="Simplified Arabic" w:hint="cs"/>
          <w:sz w:val="18"/>
          <w:szCs w:val="18"/>
          <w:rtl/>
        </w:rPr>
        <w:t xml:space="preserve"> </w:t>
      </w:r>
      <w:r w:rsidRPr="00B52963">
        <w:rPr>
          <w:rFonts w:ascii="Simplified Arabic" w:hAnsi="Simplified Arabic" w:cs="Simplified Arabic" w:hint="eastAsia"/>
          <w:sz w:val="18"/>
          <w:szCs w:val="18"/>
          <w:rtl/>
        </w:rPr>
        <w:t>الكتاب</w:t>
      </w:r>
      <w:r w:rsidR="00BE40FC">
        <w:rPr>
          <w:rFonts w:ascii="Simplified Arabic" w:hAnsi="Simplified Arabic" w:cs="Simplified Arabic" w:hint="cs"/>
          <w:sz w:val="18"/>
          <w:szCs w:val="18"/>
          <w:rtl/>
        </w:rPr>
        <w:t xml:space="preserve"> </w:t>
      </w:r>
      <w:r w:rsidRPr="00B52963">
        <w:rPr>
          <w:rFonts w:ascii="Simplified Arabic" w:hAnsi="Simplified Arabic" w:cs="Simplified Arabic" w:hint="eastAsia"/>
          <w:sz w:val="18"/>
          <w:szCs w:val="18"/>
          <w:rtl/>
        </w:rPr>
        <w:t>للنشر</w:t>
      </w:r>
      <w:r>
        <w:rPr>
          <w:rFonts w:ascii="Simplified Arabic" w:hAnsi="Simplified Arabic" w:cs="Simplified Arabic" w:hint="cs"/>
          <w:sz w:val="18"/>
          <w:szCs w:val="18"/>
          <w:rtl/>
        </w:rPr>
        <w:t>، 2001)</w:t>
      </w:r>
      <w:r w:rsidRPr="005A708C">
        <w:rPr>
          <w:rFonts w:ascii="Simplified Arabic" w:hAnsi="Simplified Arabic" w:cs="Simplified Arabic"/>
          <w:sz w:val="18"/>
          <w:szCs w:val="18"/>
          <w:rtl/>
        </w:rPr>
        <w:t>، ص15</w:t>
      </w:r>
      <w:r>
        <w:rPr>
          <w:rFonts w:ascii="Simplified Arabic" w:hAnsi="Simplified Arabic" w:cs="Simplified Arabic" w:hint="cs"/>
          <w:sz w:val="18"/>
          <w:szCs w:val="18"/>
          <w:rtl/>
          <w:lang w:bidi="ar-IQ"/>
        </w:rPr>
        <w:t>.</w:t>
      </w:r>
    </w:p>
    <w:p w:rsidR="005D0E5A" w:rsidRPr="005A708C" w:rsidRDefault="005D0E5A" w:rsidP="00B03496">
      <w:pPr>
        <w:pStyle w:val="aa"/>
        <w:numPr>
          <w:ilvl w:val="0"/>
          <w:numId w:val="13"/>
        </w:numPr>
        <w:ind w:left="281" w:hanging="283"/>
        <w:jc w:val="both"/>
        <w:rPr>
          <w:rFonts w:ascii="Simplified Arabic" w:hAnsi="Simplified Arabic" w:cs="Simplified Arabic"/>
          <w:sz w:val="18"/>
          <w:szCs w:val="18"/>
          <w:rtl/>
          <w:lang w:bidi="ar-IQ"/>
        </w:rPr>
      </w:pPr>
      <w:r w:rsidRPr="00B52963">
        <w:rPr>
          <w:rFonts w:ascii="Simplified Arabic" w:hAnsi="Simplified Arabic" w:cs="Simplified Arabic" w:hint="eastAsia"/>
          <w:sz w:val="18"/>
          <w:szCs w:val="18"/>
          <w:rtl/>
        </w:rPr>
        <w:t>محمد</w:t>
      </w:r>
      <w:r w:rsidR="00BE40FC">
        <w:rPr>
          <w:rFonts w:ascii="Simplified Arabic" w:hAnsi="Simplified Arabic" w:cs="Simplified Arabic" w:hint="cs"/>
          <w:sz w:val="18"/>
          <w:szCs w:val="18"/>
          <w:rtl/>
        </w:rPr>
        <w:t xml:space="preserve"> </w:t>
      </w:r>
      <w:r w:rsidRPr="00B52963">
        <w:rPr>
          <w:rFonts w:ascii="Simplified Arabic" w:hAnsi="Simplified Arabic" w:cs="Simplified Arabic" w:hint="eastAsia"/>
          <w:sz w:val="18"/>
          <w:szCs w:val="18"/>
          <w:rtl/>
        </w:rPr>
        <w:t>رضا</w:t>
      </w:r>
      <w:r w:rsidR="00BE40FC">
        <w:rPr>
          <w:rFonts w:ascii="Simplified Arabic" w:hAnsi="Simplified Arabic" w:cs="Simplified Arabic" w:hint="cs"/>
          <w:sz w:val="18"/>
          <w:szCs w:val="18"/>
          <w:rtl/>
        </w:rPr>
        <w:t xml:space="preserve"> </w:t>
      </w:r>
      <w:r w:rsidRPr="00B52963">
        <w:rPr>
          <w:rFonts w:ascii="Simplified Arabic" w:hAnsi="Simplified Arabic" w:cs="Simplified Arabic" w:hint="cs"/>
          <w:sz w:val="18"/>
          <w:szCs w:val="18"/>
          <w:rtl/>
        </w:rPr>
        <w:t>إبراهيم</w:t>
      </w:r>
      <w:r>
        <w:rPr>
          <w:rFonts w:ascii="Simplified Arabic" w:hAnsi="Simplified Arabic" w:cs="Simplified Arabic" w:hint="cs"/>
          <w:sz w:val="18"/>
          <w:szCs w:val="18"/>
          <w:rtl/>
        </w:rPr>
        <w:t>؛</w:t>
      </w:r>
      <w:r w:rsidR="00BE40FC">
        <w:rPr>
          <w:rFonts w:ascii="Simplified Arabic" w:hAnsi="Simplified Arabic" w:cs="Simplified Arabic" w:hint="cs"/>
          <w:b/>
          <w:bCs/>
          <w:sz w:val="18"/>
          <w:szCs w:val="18"/>
          <w:u w:val="single"/>
          <w:rtl/>
        </w:rPr>
        <w:t xml:space="preserve"> </w:t>
      </w:r>
      <w:r w:rsidRPr="00B52963">
        <w:rPr>
          <w:rFonts w:ascii="Simplified Arabic" w:hAnsi="Simplified Arabic" w:cs="Simplified Arabic" w:hint="eastAsia"/>
          <w:b/>
          <w:bCs/>
          <w:sz w:val="18"/>
          <w:szCs w:val="18"/>
          <w:u w:val="single"/>
          <w:rtl/>
        </w:rPr>
        <w:t>التطبيق</w:t>
      </w:r>
      <w:r w:rsidR="00BE40FC">
        <w:rPr>
          <w:rFonts w:ascii="Simplified Arabic" w:hAnsi="Simplified Arabic" w:cs="Simplified Arabic" w:hint="cs"/>
          <w:b/>
          <w:bCs/>
          <w:sz w:val="18"/>
          <w:szCs w:val="18"/>
          <w:u w:val="single"/>
          <w:rtl/>
        </w:rPr>
        <w:t xml:space="preserve"> </w:t>
      </w:r>
      <w:r w:rsidRPr="00B52963">
        <w:rPr>
          <w:rFonts w:ascii="Simplified Arabic" w:hAnsi="Simplified Arabic" w:cs="Simplified Arabic" w:hint="eastAsia"/>
          <w:b/>
          <w:bCs/>
          <w:sz w:val="18"/>
          <w:szCs w:val="18"/>
          <w:u w:val="single"/>
          <w:rtl/>
        </w:rPr>
        <w:t>الميداني</w:t>
      </w:r>
      <w:r w:rsidR="00BE40FC">
        <w:rPr>
          <w:rFonts w:ascii="Simplified Arabic" w:hAnsi="Simplified Arabic" w:cs="Simplified Arabic" w:hint="cs"/>
          <w:b/>
          <w:bCs/>
          <w:sz w:val="18"/>
          <w:szCs w:val="18"/>
          <w:u w:val="single"/>
          <w:rtl/>
        </w:rPr>
        <w:t xml:space="preserve"> </w:t>
      </w:r>
      <w:r w:rsidRPr="00B52963">
        <w:rPr>
          <w:rFonts w:ascii="Simplified Arabic" w:hAnsi="Simplified Arabic" w:cs="Simplified Arabic" w:hint="eastAsia"/>
          <w:b/>
          <w:bCs/>
          <w:sz w:val="18"/>
          <w:szCs w:val="18"/>
          <w:u w:val="single"/>
          <w:rtl/>
        </w:rPr>
        <w:t>لنظريات</w:t>
      </w:r>
      <w:r w:rsidR="00BE40FC">
        <w:rPr>
          <w:rFonts w:ascii="Simplified Arabic" w:hAnsi="Simplified Arabic" w:cs="Simplified Arabic" w:hint="cs"/>
          <w:b/>
          <w:bCs/>
          <w:sz w:val="18"/>
          <w:szCs w:val="18"/>
          <w:u w:val="single"/>
          <w:rtl/>
        </w:rPr>
        <w:t xml:space="preserve"> </w:t>
      </w:r>
      <w:r w:rsidRPr="00B52963">
        <w:rPr>
          <w:rFonts w:ascii="Simplified Arabic" w:hAnsi="Simplified Arabic" w:cs="Simplified Arabic" w:hint="eastAsia"/>
          <w:b/>
          <w:bCs/>
          <w:sz w:val="18"/>
          <w:szCs w:val="18"/>
          <w:u w:val="single"/>
          <w:rtl/>
        </w:rPr>
        <w:t>وطرائق</w:t>
      </w:r>
      <w:r w:rsidR="00BE40FC">
        <w:rPr>
          <w:rFonts w:ascii="Simplified Arabic" w:hAnsi="Simplified Arabic" w:cs="Simplified Arabic" w:hint="cs"/>
          <w:b/>
          <w:bCs/>
          <w:sz w:val="18"/>
          <w:szCs w:val="18"/>
          <w:u w:val="single"/>
          <w:rtl/>
        </w:rPr>
        <w:t xml:space="preserve"> </w:t>
      </w:r>
      <w:r w:rsidRPr="00B52963">
        <w:rPr>
          <w:rFonts w:ascii="Simplified Arabic" w:hAnsi="Simplified Arabic" w:cs="Simplified Arabic" w:hint="eastAsia"/>
          <w:b/>
          <w:bCs/>
          <w:sz w:val="18"/>
          <w:szCs w:val="18"/>
          <w:u w:val="single"/>
          <w:rtl/>
        </w:rPr>
        <w:t>التدريب</w:t>
      </w:r>
      <w:r>
        <w:rPr>
          <w:rFonts w:ascii="Simplified Arabic" w:hAnsi="Simplified Arabic" w:cs="Simplified Arabic" w:hint="cs"/>
          <w:sz w:val="18"/>
          <w:szCs w:val="18"/>
          <w:rtl/>
        </w:rPr>
        <w:t>: (</w:t>
      </w:r>
      <w:r w:rsidRPr="00B52963">
        <w:rPr>
          <w:rFonts w:ascii="Simplified Arabic" w:hAnsi="Simplified Arabic" w:cs="Simplified Arabic" w:hint="eastAsia"/>
          <w:sz w:val="18"/>
          <w:szCs w:val="18"/>
          <w:rtl/>
        </w:rPr>
        <w:t>بغداد،</w:t>
      </w:r>
      <w:r w:rsidR="00BE40FC">
        <w:rPr>
          <w:rFonts w:ascii="Simplified Arabic" w:hAnsi="Simplified Arabic" w:cs="Simplified Arabic" w:hint="cs"/>
          <w:sz w:val="18"/>
          <w:szCs w:val="18"/>
          <w:rtl/>
        </w:rPr>
        <w:t xml:space="preserve"> </w:t>
      </w:r>
      <w:r w:rsidRPr="00B52963">
        <w:rPr>
          <w:rFonts w:ascii="Simplified Arabic" w:hAnsi="Simplified Arabic" w:cs="Simplified Arabic" w:hint="eastAsia"/>
          <w:sz w:val="18"/>
          <w:szCs w:val="18"/>
          <w:rtl/>
        </w:rPr>
        <w:t>المكتبة</w:t>
      </w:r>
      <w:r w:rsidR="00BE40FC">
        <w:rPr>
          <w:rFonts w:ascii="Simplified Arabic" w:hAnsi="Simplified Arabic" w:cs="Simplified Arabic" w:hint="cs"/>
          <w:sz w:val="18"/>
          <w:szCs w:val="18"/>
          <w:rtl/>
        </w:rPr>
        <w:t xml:space="preserve"> </w:t>
      </w:r>
      <w:r w:rsidRPr="00B52963">
        <w:rPr>
          <w:rFonts w:ascii="Simplified Arabic" w:hAnsi="Simplified Arabic" w:cs="Simplified Arabic" w:hint="eastAsia"/>
          <w:sz w:val="18"/>
          <w:szCs w:val="18"/>
          <w:rtl/>
        </w:rPr>
        <w:lastRenderedPageBreak/>
        <w:t>الوطنية،</w:t>
      </w:r>
      <w:r w:rsidR="00BE40FC">
        <w:rPr>
          <w:rFonts w:ascii="Simplified Arabic" w:hAnsi="Simplified Arabic" w:cs="Simplified Arabic" w:hint="cs"/>
          <w:sz w:val="18"/>
          <w:szCs w:val="18"/>
          <w:rtl/>
        </w:rPr>
        <w:t xml:space="preserve"> </w:t>
      </w:r>
      <w:r w:rsidRPr="00B52963">
        <w:rPr>
          <w:rFonts w:ascii="Simplified Arabic" w:hAnsi="Simplified Arabic" w:cs="Simplified Arabic"/>
          <w:sz w:val="18"/>
          <w:szCs w:val="18"/>
          <w:rtl/>
        </w:rPr>
        <w:t>2008</w:t>
      </w:r>
      <w:r>
        <w:rPr>
          <w:rFonts w:ascii="Simplified Arabic" w:hAnsi="Simplified Arabic" w:cs="Simplified Arabic" w:hint="cs"/>
          <w:sz w:val="18"/>
          <w:szCs w:val="18"/>
          <w:rtl/>
        </w:rPr>
        <w:t>).</w:t>
      </w:r>
    </w:p>
    <w:p w:rsidR="005D0E5A" w:rsidRPr="002814C7" w:rsidRDefault="005D0E5A" w:rsidP="00B03496">
      <w:pPr>
        <w:pStyle w:val="aa"/>
        <w:numPr>
          <w:ilvl w:val="0"/>
          <w:numId w:val="13"/>
        </w:numPr>
        <w:ind w:left="281" w:hanging="283"/>
        <w:jc w:val="both"/>
        <w:rPr>
          <w:rFonts w:ascii="Simplified Arabic" w:hAnsi="Simplified Arabic" w:cs="Simplified Arabic"/>
          <w:sz w:val="18"/>
          <w:szCs w:val="18"/>
          <w:rtl/>
        </w:rPr>
      </w:pPr>
      <w:r w:rsidRPr="002814C7">
        <w:rPr>
          <w:rFonts w:ascii="Simplified Arabic" w:hAnsi="Simplified Arabic" w:cs="Simplified Arabic"/>
          <w:sz w:val="18"/>
          <w:szCs w:val="18"/>
          <w:rtl/>
        </w:rPr>
        <w:t>محسن علي نصيف؛ منهج تدريبي مقترح لتطوير بعض القدرات البدنية الخاصة</w:t>
      </w:r>
      <w:r>
        <w:rPr>
          <w:rFonts w:ascii="Simplified Arabic" w:hAnsi="Simplified Arabic" w:cs="Simplified Arabic"/>
          <w:sz w:val="18"/>
          <w:szCs w:val="18"/>
          <w:rtl/>
        </w:rPr>
        <w:t xml:space="preserve"> باختبارات كوبر لحكام كرة القدم</w:t>
      </w:r>
      <w:r>
        <w:rPr>
          <w:rFonts w:ascii="Simplified Arabic" w:hAnsi="Simplified Arabic" w:cs="Simplified Arabic" w:hint="cs"/>
          <w:sz w:val="18"/>
          <w:szCs w:val="18"/>
          <w:rtl/>
        </w:rPr>
        <w:t>:</w:t>
      </w:r>
      <w:r w:rsidR="00BE40FC">
        <w:rPr>
          <w:rFonts w:ascii="Simplified Arabic" w:hAnsi="Simplified Arabic" w:cs="Simplified Arabic" w:hint="cs"/>
          <w:sz w:val="18"/>
          <w:szCs w:val="18"/>
          <w:rtl/>
        </w:rPr>
        <w:t xml:space="preserve"> </w:t>
      </w:r>
      <w:r>
        <w:rPr>
          <w:rFonts w:ascii="Simplified Arabic" w:hAnsi="Simplified Arabic" w:cs="Simplified Arabic" w:hint="cs"/>
          <w:sz w:val="18"/>
          <w:szCs w:val="18"/>
          <w:rtl/>
        </w:rPr>
        <w:t>(</w:t>
      </w:r>
      <w:r w:rsidRPr="002814C7">
        <w:rPr>
          <w:rFonts w:ascii="Simplified Arabic" w:hAnsi="Simplified Arabic" w:cs="Simplified Arabic"/>
          <w:sz w:val="18"/>
          <w:szCs w:val="18"/>
          <w:rtl/>
        </w:rPr>
        <w:t>رسالة ماجستير، كلية التربية الرياضية، جامعة بغداد، 2000).</w:t>
      </w:r>
    </w:p>
    <w:p w:rsidR="005D0E5A" w:rsidRPr="002814C7" w:rsidRDefault="005D0E5A" w:rsidP="00B03496">
      <w:pPr>
        <w:pStyle w:val="aa"/>
        <w:numPr>
          <w:ilvl w:val="0"/>
          <w:numId w:val="13"/>
        </w:numPr>
        <w:ind w:left="281" w:hanging="283"/>
        <w:jc w:val="both"/>
        <w:rPr>
          <w:rFonts w:ascii="Simplified Arabic" w:hAnsi="Simplified Arabic" w:cs="Simplified Arabic"/>
          <w:sz w:val="18"/>
          <w:szCs w:val="18"/>
          <w:rtl/>
          <w:lang w:bidi="ar-IQ"/>
        </w:rPr>
      </w:pPr>
      <w:r w:rsidRPr="002814C7">
        <w:rPr>
          <w:rFonts w:ascii="Simplified Arabic" w:hAnsi="Simplified Arabic" w:cs="Simplified Arabic"/>
          <w:sz w:val="18"/>
          <w:szCs w:val="18"/>
          <w:rtl/>
          <w:lang w:bidi="ar-IQ"/>
        </w:rPr>
        <w:t>وجيه محجوب</w:t>
      </w:r>
      <w:r w:rsidRPr="002814C7">
        <w:rPr>
          <w:rFonts w:ascii="Simplified Arabic" w:hAnsi="Simplified Arabic" w:cs="Simplified Arabic" w:hint="cs"/>
          <w:sz w:val="18"/>
          <w:szCs w:val="18"/>
          <w:rtl/>
          <w:lang w:bidi="ar-IQ"/>
        </w:rPr>
        <w:t>؛</w:t>
      </w:r>
      <w:r w:rsidR="00BE40FC">
        <w:rPr>
          <w:rFonts w:ascii="Simplified Arabic" w:hAnsi="Simplified Arabic" w:cs="Simplified Arabic" w:hint="cs"/>
          <w:b/>
          <w:bCs/>
          <w:sz w:val="18"/>
          <w:szCs w:val="18"/>
          <w:u w:val="single"/>
          <w:rtl/>
          <w:lang w:bidi="ar-IQ"/>
        </w:rPr>
        <w:t xml:space="preserve"> </w:t>
      </w:r>
      <w:r w:rsidRPr="00A324D8">
        <w:rPr>
          <w:rFonts w:ascii="Simplified Arabic" w:hAnsi="Simplified Arabic" w:cs="Simplified Arabic"/>
          <w:b/>
          <w:bCs/>
          <w:sz w:val="18"/>
          <w:szCs w:val="18"/>
          <w:u w:val="single"/>
          <w:rtl/>
          <w:lang w:bidi="ar-IQ"/>
        </w:rPr>
        <w:t>التطور الحركي من الولادة حتى سن الشيخوخة</w:t>
      </w:r>
      <w:r w:rsidRPr="002814C7">
        <w:rPr>
          <w:rFonts w:ascii="Simplified Arabic" w:hAnsi="Simplified Arabic" w:cs="Simplified Arabic"/>
          <w:sz w:val="18"/>
          <w:szCs w:val="18"/>
          <w:rtl/>
          <w:lang w:bidi="ar-IQ"/>
        </w:rPr>
        <w:t>،</w:t>
      </w:r>
      <w:r w:rsidR="00BE40FC">
        <w:rPr>
          <w:rFonts w:ascii="Simplified Arabic" w:hAnsi="Simplified Arabic" w:cs="Simplified Arabic" w:hint="cs"/>
          <w:sz w:val="18"/>
          <w:szCs w:val="18"/>
          <w:rtl/>
          <w:lang w:bidi="ar-IQ"/>
        </w:rPr>
        <w:t xml:space="preserve"> </w:t>
      </w:r>
      <w:r w:rsidRPr="002814C7">
        <w:rPr>
          <w:rFonts w:ascii="Simplified Arabic" w:hAnsi="Simplified Arabic" w:cs="Simplified Arabic"/>
          <w:sz w:val="18"/>
          <w:szCs w:val="18"/>
          <w:rtl/>
          <w:lang w:bidi="ar-IQ"/>
        </w:rPr>
        <w:t>ج2</w:t>
      </w:r>
      <w:r w:rsidRPr="002814C7">
        <w:rPr>
          <w:rFonts w:ascii="Simplified Arabic" w:hAnsi="Simplified Arabic" w:cs="Simplified Arabic" w:hint="cs"/>
          <w:sz w:val="18"/>
          <w:szCs w:val="18"/>
          <w:rtl/>
          <w:lang w:bidi="ar-IQ"/>
        </w:rPr>
        <w:t>: (</w:t>
      </w:r>
      <w:r w:rsidRPr="002814C7">
        <w:rPr>
          <w:rFonts w:ascii="Simplified Arabic" w:hAnsi="Simplified Arabic" w:cs="Simplified Arabic"/>
          <w:sz w:val="18"/>
          <w:szCs w:val="18"/>
          <w:rtl/>
          <w:lang w:bidi="ar-IQ"/>
        </w:rPr>
        <w:t>بغداد، وزارة التعليم العالي والبحث العلمي،</w:t>
      </w:r>
      <w:r w:rsidR="00385882">
        <w:rPr>
          <w:rFonts w:ascii="Simplified Arabic" w:hAnsi="Simplified Arabic" w:cs="Simplified Arabic" w:hint="cs"/>
          <w:sz w:val="18"/>
          <w:szCs w:val="18"/>
          <w:rtl/>
          <w:lang w:bidi="ar-IQ"/>
        </w:rPr>
        <w:t xml:space="preserve"> </w:t>
      </w:r>
      <w:r w:rsidRPr="002814C7">
        <w:rPr>
          <w:rFonts w:ascii="Simplified Arabic" w:hAnsi="Simplified Arabic" w:cs="Simplified Arabic"/>
          <w:sz w:val="18"/>
          <w:szCs w:val="18"/>
          <w:rtl/>
          <w:lang w:bidi="ar-IQ"/>
        </w:rPr>
        <w:t>1987</w:t>
      </w:r>
      <w:r w:rsidRPr="002814C7">
        <w:rPr>
          <w:rFonts w:ascii="Simplified Arabic" w:hAnsi="Simplified Arabic" w:cs="Simplified Arabic" w:hint="cs"/>
          <w:sz w:val="18"/>
          <w:szCs w:val="18"/>
          <w:rtl/>
          <w:lang w:bidi="ar-IQ"/>
        </w:rPr>
        <w:t>).</w:t>
      </w:r>
    </w:p>
    <w:p w:rsidR="005D0E5A" w:rsidRPr="002814C7" w:rsidRDefault="005D0E5A" w:rsidP="00BE40FC">
      <w:pPr>
        <w:pStyle w:val="aa"/>
        <w:numPr>
          <w:ilvl w:val="0"/>
          <w:numId w:val="13"/>
        </w:numPr>
        <w:bidi w:val="0"/>
        <w:ind w:left="281" w:hanging="283"/>
        <w:jc w:val="both"/>
        <w:rPr>
          <w:rFonts w:ascii="Simplified Arabic" w:hAnsi="Simplified Arabic" w:cs="Simplified Arabic"/>
          <w:sz w:val="18"/>
          <w:szCs w:val="18"/>
          <w:rtl/>
          <w:lang w:bidi="ar-DZ"/>
        </w:rPr>
      </w:pPr>
      <w:r w:rsidRPr="002814C7">
        <w:rPr>
          <w:rFonts w:ascii="Simplified Arabic" w:hAnsi="Simplified Arabic" w:cs="Simplified Arabic"/>
          <w:sz w:val="18"/>
          <w:szCs w:val="18"/>
        </w:rPr>
        <w:t>Myers J.: Essentials of Cardiopulmonary Exercise Testing. Champaign, IL</w:t>
      </w:r>
      <w:r w:rsidR="00E9148D">
        <w:rPr>
          <w:rFonts w:ascii="Simplified Arabic" w:hAnsi="Simplified Arabic" w:cs="Simplified Arabic"/>
          <w:sz w:val="18"/>
          <w:szCs w:val="18"/>
        </w:rPr>
        <w:t xml:space="preserve"> </w:t>
      </w:r>
      <w:r w:rsidRPr="002814C7">
        <w:rPr>
          <w:rFonts w:ascii="Simplified Arabic" w:hAnsi="Simplified Arabic" w:cs="Simplified Arabic"/>
          <w:sz w:val="18"/>
          <w:szCs w:val="18"/>
        </w:rPr>
        <w:t>:Human Kinetics, 1996, p84.</w:t>
      </w:r>
    </w:p>
    <w:p w:rsidR="005D0E5A" w:rsidRPr="00B52963" w:rsidRDefault="005D0E5A" w:rsidP="00385882">
      <w:pPr>
        <w:pStyle w:val="aa"/>
        <w:numPr>
          <w:ilvl w:val="0"/>
          <w:numId w:val="13"/>
        </w:numPr>
        <w:bidi w:val="0"/>
        <w:ind w:left="281" w:hanging="283"/>
        <w:jc w:val="both"/>
        <w:rPr>
          <w:rFonts w:ascii="Simplified Arabic" w:hAnsi="Simplified Arabic" w:cs="Simplified Arabic"/>
          <w:sz w:val="18"/>
          <w:szCs w:val="18"/>
        </w:rPr>
      </w:pPr>
      <w:r w:rsidRPr="002814C7">
        <w:rPr>
          <w:rFonts w:ascii="Simplified Arabic" w:hAnsi="Simplified Arabic" w:cs="Simplified Arabic"/>
          <w:sz w:val="18"/>
          <w:szCs w:val="18"/>
        </w:rPr>
        <w:t>John Cornianue, Planning of Training CS, Rumania, 1976. P13.</w:t>
      </w:r>
    </w:p>
    <w:p w:rsidR="00BE40FC" w:rsidRPr="00BE40FC" w:rsidRDefault="00BE40FC" w:rsidP="00BE40FC">
      <w:pPr>
        <w:pStyle w:val="aa"/>
        <w:numPr>
          <w:ilvl w:val="0"/>
          <w:numId w:val="13"/>
        </w:numPr>
        <w:ind w:left="281" w:hanging="283"/>
        <w:jc w:val="both"/>
        <w:rPr>
          <w:rFonts w:ascii="Simplified Arabic" w:hAnsi="Simplified Arabic" w:cs="Simplified Arabic"/>
          <w:sz w:val="18"/>
          <w:szCs w:val="18"/>
        </w:rPr>
      </w:pPr>
      <w:r w:rsidRPr="00BE40FC">
        <w:rPr>
          <w:rFonts w:ascii="Simplified Arabic" w:hAnsi="Simplified Arabic" w:cs="Simplified Arabic"/>
          <w:sz w:val="18"/>
          <w:szCs w:val="18"/>
          <w:rtl/>
        </w:rPr>
        <w:t>محمد توفيق: انتقال اثر التدريب بين أوجه القوه العضلي</w:t>
      </w:r>
      <w:r>
        <w:rPr>
          <w:rFonts w:ascii="Simplified Arabic" w:hAnsi="Simplified Arabic" w:cs="Simplified Arabic" w:hint="cs"/>
          <w:sz w:val="18"/>
          <w:szCs w:val="18"/>
          <w:rtl/>
        </w:rPr>
        <w:t>ة</w:t>
      </w:r>
      <w:r w:rsidRPr="00BE40FC">
        <w:rPr>
          <w:rFonts w:ascii="Simplified Arabic" w:hAnsi="Simplified Arabic" w:cs="Simplified Arabic" w:hint="cs"/>
          <w:sz w:val="18"/>
          <w:szCs w:val="18"/>
          <w:rtl/>
        </w:rPr>
        <w:t xml:space="preserve"> </w:t>
      </w:r>
      <w:r w:rsidRPr="00BE40FC">
        <w:rPr>
          <w:rFonts w:ascii="Simplified Arabic" w:hAnsi="Simplified Arabic" w:cs="Simplified Arabic"/>
          <w:sz w:val="18"/>
          <w:szCs w:val="18"/>
          <w:rtl/>
        </w:rPr>
        <w:t>الرئيسي</w:t>
      </w:r>
      <w:r>
        <w:rPr>
          <w:rFonts w:ascii="Simplified Arabic" w:hAnsi="Simplified Arabic" w:cs="Simplified Arabic" w:hint="cs"/>
          <w:sz w:val="18"/>
          <w:szCs w:val="18"/>
          <w:rtl/>
        </w:rPr>
        <w:t>ة</w:t>
      </w:r>
      <w:r w:rsidRPr="00BE40FC">
        <w:rPr>
          <w:rFonts w:ascii="Simplified Arabic" w:hAnsi="Simplified Arabic" w:cs="Simplified Arabic"/>
          <w:sz w:val="18"/>
          <w:szCs w:val="18"/>
          <w:rtl/>
        </w:rPr>
        <w:t xml:space="preserve"> </w:t>
      </w:r>
      <w:r w:rsidRPr="00BE40FC">
        <w:rPr>
          <w:rFonts w:ascii="Simplified Arabic" w:hAnsi="Simplified Arabic" w:cs="Simplified Arabic" w:hint="cs"/>
          <w:sz w:val="18"/>
          <w:szCs w:val="18"/>
          <w:rtl/>
        </w:rPr>
        <w:t>وأثرها</w:t>
      </w:r>
      <w:r w:rsidRPr="00BE40FC">
        <w:rPr>
          <w:rFonts w:ascii="Simplified Arabic" w:hAnsi="Simplified Arabic" w:cs="Simplified Arabic"/>
          <w:sz w:val="18"/>
          <w:szCs w:val="18"/>
          <w:rtl/>
        </w:rPr>
        <w:t xml:space="preserve"> على معدل سرعه ال</w:t>
      </w:r>
      <w:r>
        <w:rPr>
          <w:rFonts w:ascii="Simplified Arabic" w:hAnsi="Simplified Arabic" w:cs="Simplified Arabic"/>
          <w:sz w:val="18"/>
          <w:szCs w:val="18"/>
          <w:rtl/>
        </w:rPr>
        <w:t>نبض بعد الجهد في فترة الاستشفاء</w:t>
      </w:r>
      <w:r>
        <w:rPr>
          <w:rFonts w:ascii="Simplified Arabic" w:hAnsi="Simplified Arabic" w:cs="Simplified Arabic" w:hint="cs"/>
          <w:sz w:val="18"/>
          <w:szCs w:val="18"/>
          <w:rtl/>
        </w:rPr>
        <w:t>:</w:t>
      </w:r>
      <w:r w:rsidRPr="00BE40FC">
        <w:rPr>
          <w:rFonts w:ascii="Simplified Arabic" w:hAnsi="Simplified Arabic" w:cs="Simplified Arabic" w:hint="cs"/>
          <w:sz w:val="18"/>
          <w:szCs w:val="18"/>
          <w:rtl/>
        </w:rPr>
        <w:t xml:space="preserve"> </w:t>
      </w:r>
      <w:r>
        <w:rPr>
          <w:rFonts w:ascii="Simplified Arabic" w:hAnsi="Simplified Arabic" w:cs="Simplified Arabic" w:hint="cs"/>
          <w:sz w:val="18"/>
          <w:szCs w:val="18"/>
          <w:rtl/>
        </w:rPr>
        <w:t>(</w:t>
      </w:r>
      <w:r w:rsidRPr="00BE40FC">
        <w:rPr>
          <w:rFonts w:ascii="Simplified Arabic" w:hAnsi="Simplified Arabic" w:cs="Simplified Arabic"/>
          <w:sz w:val="18"/>
          <w:szCs w:val="18"/>
          <w:rtl/>
        </w:rPr>
        <w:t>رسالة ماجستير غير من</w:t>
      </w:r>
      <w:r>
        <w:rPr>
          <w:rFonts w:ascii="Simplified Arabic" w:hAnsi="Simplified Arabic" w:cs="Simplified Arabic"/>
          <w:sz w:val="18"/>
          <w:szCs w:val="18"/>
          <w:rtl/>
        </w:rPr>
        <w:t>شورة,</w:t>
      </w:r>
      <w:r>
        <w:rPr>
          <w:rFonts w:ascii="Simplified Arabic" w:hAnsi="Simplified Arabic" w:cs="Simplified Arabic" w:hint="cs"/>
          <w:sz w:val="18"/>
          <w:szCs w:val="18"/>
          <w:rtl/>
        </w:rPr>
        <w:t xml:space="preserve"> </w:t>
      </w:r>
      <w:r>
        <w:rPr>
          <w:rFonts w:ascii="Simplified Arabic" w:hAnsi="Simplified Arabic" w:cs="Simplified Arabic"/>
          <w:sz w:val="18"/>
          <w:szCs w:val="18"/>
          <w:rtl/>
        </w:rPr>
        <w:t>كليه التربية الرياضية</w:t>
      </w:r>
      <w:r w:rsidRPr="00BE40FC">
        <w:rPr>
          <w:rFonts w:ascii="Simplified Arabic" w:hAnsi="Simplified Arabic" w:cs="Simplified Arabic"/>
          <w:sz w:val="18"/>
          <w:szCs w:val="18"/>
          <w:rtl/>
        </w:rPr>
        <w:t>,</w:t>
      </w:r>
      <w:r>
        <w:rPr>
          <w:rFonts w:ascii="Simplified Arabic" w:hAnsi="Simplified Arabic" w:cs="Simplified Arabic" w:hint="cs"/>
          <w:sz w:val="18"/>
          <w:szCs w:val="18"/>
          <w:rtl/>
        </w:rPr>
        <w:t xml:space="preserve"> </w:t>
      </w:r>
      <w:r w:rsidRPr="00BE40FC">
        <w:rPr>
          <w:rFonts w:ascii="Simplified Arabic" w:hAnsi="Simplified Arabic" w:cs="Simplified Arabic"/>
          <w:sz w:val="18"/>
          <w:szCs w:val="18"/>
          <w:rtl/>
        </w:rPr>
        <w:t>جامعه الموصل</w:t>
      </w:r>
      <w:r w:rsidRPr="00BE40FC">
        <w:rPr>
          <w:rFonts w:ascii="Simplified Arabic" w:hAnsi="Simplified Arabic" w:cs="Simplified Arabic" w:hint="cs"/>
          <w:sz w:val="18"/>
          <w:szCs w:val="18"/>
          <w:rtl/>
        </w:rPr>
        <w:t>،</w:t>
      </w:r>
      <w:r w:rsidRPr="00BE40FC">
        <w:rPr>
          <w:rFonts w:ascii="Simplified Arabic" w:hAnsi="Simplified Arabic" w:cs="Simplified Arabic"/>
          <w:sz w:val="18"/>
          <w:szCs w:val="18"/>
          <w:rtl/>
        </w:rPr>
        <w:t xml:space="preserve"> 1998</w:t>
      </w:r>
      <w:r>
        <w:rPr>
          <w:rFonts w:ascii="Simplified Arabic" w:hAnsi="Simplified Arabic" w:cs="Simplified Arabic" w:hint="cs"/>
          <w:sz w:val="18"/>
          <w:szCs w:val="18"/>
          <w:rtl/>
        </w:rPr>
        <w:t>)</w:t>
      </w:r>
      <w:r w:rsidRPr="00BE40FC">
        <w:rPr>
          <w:rFonts w:ascii="Simplified Arabic" w:hAnsi="Simplified Arabic" w:cs="Simplified Arabic"/>
          <w:sz w:val="18"/>
          <w:szCs w:val="18"/>
          <w:rtl/>
        </w:rPr>
        <w:t xml:space="preserve">، </w:t>
      </w:r>
      <w:r w:rsidR="00385882">
        <w:rPr>
          <w:rFonts w:ascii="Simplified Arabic" w:hAnsi="Simplified Arabic" w:cs="Simplified Arabic" w:hint="cs"/>
          <w:sz w:val="18"/>
          <w:szCs w:val="18"/>
          <w:rtl/>
          <w:lang w:bidi="ar-IQ"/>
        </w:rPr>
        <w:t>ص</w:t>
      </w:r>
      <w:r w:rsidRPr="00BE40FC">
        <w:rPr>
          <w:rFonts w:ascii="Simplified Arabic" w:hAnsi="Simplified Arabic" w:cs="Simplified Arabic"/>
          <w:sz w:val="18"/>
          <w:szCs w:val="18"/>
          <w:rtl/>
        </w:rPr>
        <w:t>34</w:t>
      </w:r>
      <w:r w:rsidRPr="00BE40FC">
        <w:rPr>
          <w:rFonts w:ascii="Simplified Arabic" w:hAnsi="Simplified Arabic" w:cs="Simplified Arabic"/>
          <w:sz w:val="18"/>
          <w:szCs w:val="18"/>
        </w:rPr>
        <w:t>.</w:t>
      </w:r>
    </w:p>
    <w:p w:rsidR="004A4323" w:rsidRDefault="004A4323" w:rsidP="004A4323">
      <w:pPr>
        <w:pStyle w:val="aa"/>
        <w:numPr>
          <w:ilvl w:val="0"/>
          <w:numId w:val="13"/>
        </w:numPr>
        <w:ind w:left="281" w:hanging="283"/>
        <w:jc w:val="both"/>
        <w:rPr>
          <w:rFonts w:ascii="Simplified Arabic" w:hAnsi="Simplified Arabic" w:cs="Simplified Arabic"/>
          <w:sz w:val="18"/>
          <w:szCs w:val="18"/>
        </w:rPr>
      </w:pPr>
      <w:r w:rsidRPr="004A4323">
        <w:rPr>
          <w:rFonts w:ascii="Simplified Arabic" w:hAnsi="Simplified Arabic" w:cs="Simplified Arabic"/>
          <w:sz w:val="18"/>
          <w:szCs w:val="18"/>
          <w:rtl/>
        </w:rPr>
        <w:t>محمد حسن علاوي،</w:t>
      </w:r>
      <w:r>
        <w:rPr>
          <w:rFonts w:ascii="Simplified Arabic" w:hAnsi="Simplified Arabic" w:cs="Simplified Arabic" w:hint="cs"/>
          <w:sz w:val="18"/>
          <w:szCs w:val="18"/>
          <w:rtl/>
          <w:lang w:bidi="ar-IQ"/>
        </w:rPr>
        <w:t xml:space="preserve"> </w:t>
      </w:r>
      <w:r w:rsidRPr="004A4323">
        <w:rPr>
          <w:rFonts w:ascii="Simplified Arabic" w:hAnsi="Simplified Arabic" w:cs="Simplified Arabic"/>
          <w:sz w:val="18"/>
          <w:szCs w:val="18"/>
          <w:rtl/>
        </w:rPr>
        <w:t>أبو العلا عبد</w:t>
      </w:r>
      <w:r w:rsidRPr="004A4323">
        <w:rPr>
          <w:rFonts w:ascii="Simplified Arabic" w:hAnsi="Simplified Arabic" w:cs="Simplified Arabic" w:hint="cs"/>
          <w:sz w:val="18"/>
          <w:szCs w:val="18"/>
          <w:rtl/>
        </w:rPr>
        <w:t xml:space="preserve"> </w:t>
      </w:r>
      <w:r w:rsidRPr="004A4323">
        <w:rPr>
          <w:rFonts w:ascii="Simplified Arabic" w:hAnsi="Simplified Arabic" w:cs="Simplified Arabic"/>
          <w:sz w:val="18"/>
          <w:szCs w:val="18"/>
          <w:rtl/>
        </w:rPr>
        <w:t>الفتاح</w:t>
      </w:r>
      <w:r>
        <w:rPr>
          <w:rFonts w:ascii="Simplified Arabic" w:hAnsi="Simplified Arabic" w:cs="Simplified Arabic" w:hint="cs"/>
          <w:sz w:val="18"/>
          <w:szCs w:val="18"/>
          <w:rtl/>
        </w:rPr>
        <w:t>؛</w:t>
      </w:r>
      <w:r w:rsidRPr="004A4323">
        <w:rPr>
          <w:rFonts w:ascii="Simplified Arabic" w:hAnsi="Simplified Arabic" w:cs="Simplified Arabic" w:hint="cs"/>
          <w:sz w:val="18"/>
          <w:szCs w:val="18"/>
          <w:rtl/>
        </w:rPr>
        <w:t xml:space="preserve"> </w:t>
      </w:r>
      <w:r w:rsidRPr="004A4323">
        <w:rPr>
          <w:rFonts w:ascii="Simplified Arabic" w:hAnsi="Simplified Arabic" w:cs="Simplified Arabic"/>
          <w:b/>
          <w:bCs/>
          <w:sz w:val="18"/>
          <w:szCs w:val="18"/>
          <w:u w:val="single"/>
          <w:rtl/>
        </w:rPr>
        <w:t>فسيولوجيا التدريب الرياضي</w:t>
      </w:r>
      <w:r>
        <w:rPr>
          <w:rFonts w:ascii="Simplified Arabic" w:hAnsi="Simplified Arabic" w:cs="Simplified Arabic" w:hint="cs"/>
          <w:sz w:val="18"/>
          <w:szCs w:val="18"/>
          <w:rtl/>
        </w:rPr>
        <w:t>:</w:t>
      </w:r>
      <w:r w:rsidRPr="004A4323">
        <w:rPr>
          <w:rFonts w:ascii="Simplified Arabic" w:hAnsi="Simplified Arabic" w:cs="Simplified Arabic"/>
          <w:sz w:val="18"/>
          <w:szCs w:val="18"/>
          <w:rtl/>
        </w:rPr>
        <w:t xml:space="preserve"> </w:t>
      </w:r>
      <w:r>
        <w:rPr>
          <w:rFonts w:ascii="Simplified Arabic" w:hAnsi="Simplified Arabic" w:cs="Simplified Arabic" w:hint="cs"/>
          <w:sz w:val="18"/>
          <w:szCs w:val="18"/>
          <w:rtl/>
        </w:rPr>
        <w:t>(</w:t>
      </w:r>
      <w:r w:rsidRPr="004A4323">
        <w:rPr>
          <w:rFonts w:ascii="Simplified Arabic" w:hAnsi="Simplified Arabic" w:cs="Simplified Arabic"/>
          <w:sz w:val="18"/>
          <w:szCs w:val="18"/>
          <w:rtl/>
        </w:rPr>
        <w:t>ا</w:t>
      </w:r>
      <w:r>
        <w:rPr>
          <w:rFonts w:ascii="Simplified Arabic" w:hAnsi="Simplified Arabic" w:cs="Simplified Arabic"/>
          <w:sz w:val="18"/>
          <w:szCs w:val="18"/>
          <w:rtl/>
        </w:rPr>
        <w:t>لقاهرة، دار الفكر العربي، 2000</w:t>
      </w:r>
      <w:r>
        <w:rPr>
          <w:rFonts w:ascii="Simplified Arabic" w:hAnsi="Simplified Arabic" w:cs="Simplified Arabic" w:hint="cs"/>
          <w:sz w:val="18"/>
          <w:szCs w:val="18"/>
          <w:rtl/>
        </w:rPr>
        <w:t>)</w:t>
      </w:r>
      <w:r>
        <w:rPr>
          <w:rFonts w:ascii="Simplified Arabic" w:hAnsi="Simplified Arabic" w:cs="Simplified Arabic"/>
          <w:sz w:val="18"/>
          <w:szCs w:val="18"/>
          <w:rtl/>
        </w:rPr>
        <w:t>,</w:t>
      </w:r>
      <w:r>
        <w:rPr>
          <w:rFonts w:ascii="Simplified Arabic" w:hAnsi="Simplified Arabic" w:cs="Simplified Arabic" w:hint="cs"/>
          <w:sz w:val="18"/>
          <w:szCs w:val="18"/>
          <w:rtl/>
        </w:rPr>
        <w:t xml:space="preserve"> </w:t>
      </w:r>
      <w:r w:rsidRPr="004A4323">
        <w:rPr>
          <w:rFonts w:ascii="Simplified Arabic" w:hAnsi="Simplified Arabic" w:cs="Simplified Arabic"/>
          <w:sz w:val="18"/>
          <w:szCs w:val="18"/>
          <w:rtl/>
        </w:rPr>
        <w:t>ص28.</w:t>
      </w:r>
    </w:p>
    <w:p w:rsidR="004A4323" w:rsidRPr="004A4323" w:rsidRDefault="004A4323" w:rsidP="004A4323">
      <w:pPr>
        <w:pStyle w:val="aa"/>
        <w:numPr>
          <w:ilvl w:val="0"/>
          <w:numId w:val="13"/>
        </w:numPr>
        <w:ind w:left="281" w:hanging="283"/>
        <w:jc w:val="both"/>
        <w:rPr>
          <w:rFonts w:ascii="Simplified Arabic" w:hAnsi="Simplified Arabic" w:cs="Simplified Arabic"/>
          <w:sz w:val="18"/>
          <w:szCs w:val="18"/>
          <w:rtl/>
        </w:rPr>
      </w:pPr>
      <w:r>
        <w:rPr>
          <w:rFonts w:ascii="Simplified Arabic" w:hAnsi="Simplified Arabic" w:cs="Simplified Arabic"/>
          <w:sz w:val="18"/>
          <w:szCs w:val="18"/>
          <w:rtl/>
        </w:rPr>
        <w:t xml:space="preserve"> محمد عثمان</w:t>
      </w:r>
      <w:r>
        <w:rPr>
          <w:rFonts w:ascii="Simplified Arabic" w:hAnsi="Simplified Arabic" w:cs="Simplified Arabic" w:hint="cs"/>
          <w:sz w:val="18"/>
          <w:szCs w:val="18"/>
          <w:rtl/>
        </w:rPr>
        <w:t>؛</w:t>
      </w:r>
      <w:r w:rsidRPr="004A4323">
        <w:rPr>
          <w:rFonts w:ascii="Simplified Arabic" w:hAnsi="Simplified Arabic" w:cs="Simplified Arabic"/>
          <w:sz w:val="18"/>
          <w:szCs w:val="18"/>
          <w:rtl/>
        </w:rPr>
        <w:t xml:space="preserve"> </w:t>
      </w:r>
      <w:r w:rsidRPr="004A4323">
        <w:rPr>
          <w:rFonts w:ascii="Simplified Arabic" w:hAnsi="Simplified Arabic" w:cs="Simplified Arabic"/>
          <w:b/>
          <w:bCs/>
          <w:sz w:val="18"/>
          <w:szCs w:val="18"/>
          <w:u w:val="single"/>
          <w:rtl/>
        </w:rPr>
        <w:t>الحمل التدريبي والتكييف</w:t>
      </w:r>
      <w:r>
        <w:rPr>
          <w:rFonts w:ascii="Simplified Arabic" w:hAnsi="Simplified Arabic" w:cs="Simplified Arabic" w:hint="cs"/>
          <w:sz w:val="18"/>
          <w:szCs w:val="18"/>
          <w:rtl/>
        </w:rPr>
        <w:t>:</w:t>
      </w:r>
      <w:r w:rsidRPr="004A4323">
        <w:rPr>
          <w:rFonts w:ascii="Simplified Arabic" w:hAnsi="Simplified Arabic" w:cs="Simplified Arabic"/>
          <w:sz w:val="18"/>
          <w:szCs w:val="18"/>
          <w:rtl/>
        </w:rPr>
        <w:t xml:space="preserve"> </w:t>
      </w:r>
      <w:r>
        <w:rPr>
          <w:rFonts w:ascii="Simplified Arabic" w:hAnsi="Simplified Arabic" w:cs="Simplified Arabic" w:hint="cs"/>
          <w:sz w:val="18"/>
          <w:szCs w:val="18"/>
          <w:rtl/>
        </w:rPr>
        <w:t xml:space="preserve">(القاهرة، </w:t>
      </w:r>
      <w:r w:rsidRPr="004A4323">
        <w:rPr>
          <w:rFonts w:ascii="Simplified Arabic" w:hAnsi="Simplified Arabic" w:cs="Simplified Arabic"/>
          <w:sz w:val="18"/>
          <w:szCs w:val="18"/>
          <w:rtl/>
        </w:rPr>
        <w:t>دار الفكر العربي، 2000</w:t>
      </w:r>
      <w:r>
        <w:rPr>
          <w:rFonts w:ascii="Simplified Arabic" w:hAnsi="Simplified Arabic" w:cs="Simplified Arabic" w:hint="cs"/>
          <w:sz w:val="18"/>
          <w:szCs w:val="18"/>
          <w:rtl/>
        </w:rPr>
        <w:t>)</w:t>
      </w:r>
      <w:r w:rsidRPr="004A4323">
        <w:rPr>
          <w:rFonts w:ascii="Simplified Arabic" w:hAnsi="Simplified Arabic" w:cs="Simplified Arabic"/>
          <w:sz w:val="18"/>
          <w:szCs w:val="18"/>
          <w:rtl/>
        </w:rPr>
        <w:t>، ص54.</w:t>
      </w:r>
    </w:p>
    <w:p w:rsidR="00C14089" w:rsidRDefault="004A4323" w:rsidP="00C14089">
      <w:pPr>
        <w:pStyle w:val="aa"/>
        <w:numPr>
          <w:ilvl w:val="0"/>
          <w:numId w:val="13"/>
        </w:numPr>
        <w:bidi w:val="0"/>
        <w:ind w:left="281" w:hanging="283"/>
        <w:jc w:val="both"/>
        <w:rPr>
          <w:rFonts w:ascii="Simplified Arabic" w:hAnsi="Simplified Arabic" w:cs="Simplified Arabic"/>
          <w:sz w:val="18"/>
          <w:szCs w:val="18"/>
        </w:rPr>
      </w:pPr>
      <w:r w:rsidRPr="004A4323">
        <w:rPr>
          <w:rFonts w:ascii="Simplified Arabic" w:hAnsi="Simplified Arabic" w:cs="Simplified Arabic"/>
          <w:sz w:val="18"/>
          <w:szCs w:val="18"/>
        </w:rPr>
        <w:t>William, Thomson (1981) "</w:t>
      </w:r>
      <w:r>
        <w:rPr>
          <w:rFonts w:ascii="Simplified Arabic" w:hAnsi="Simplified Arabic" w:cs="Simplified Arabic"/>
          <w:sz w:val="18"/>
          <w:szCs w:val="18"/>
        </w:rPr>
        <w:t xml:space="preserve"> </w:t>
      </w:r>
      <w:r w:rsidRPr="004A4323">
        <w:rPr>
          <w:rFonts w:ascii="Simplified Arabic" w:hAnsi="Simplified Arabic" w:cs="Simplified Arabic"/>
          <w:sz w:val="18"/>
          <w:szCs w:val="18"/>
        </w:rPr>
        <w:t>Teaching Soccer Burgress Sport".  Publishing Company.</w:t>
      </w:r>
    </w:p>
    <w:p w:rsidR="004A4323" w:rsidRPr="00C14089" w:rsidRDefault="004A4323" w:rsidP="00EC70E5">
      <w:pPr>
        <w:pStyle w:val="aa"/>
        <w:numPr>
          <w:ilvl w:val="0"/>
          <w:numId w:val="13"/>
        </w:numPr>
        <w:ind w:left="281" w:hanging="283"/>
        <w:jc w:val="both"/>
        <w:rPr>
          <w:rFonts w:ascii="Simplified Arabic" w:hAnsi="Simplified Arabic" w:cs="Simplified Arabic"/>
          <w:sz w:val="18"/>
          <w:szCs w:val="18"/>
        </w:rPr>
      </w:pPr>
      <w:r w:rsidRPr="00C14089">
        <w:rPr>
          <w:rFonts w:ascii="Simplified Arabic" w:hAnsi="Simplified Arabic" w:cs="Simplified Arabic"/>
          <w:sz w:val="18"/>
          <w:szCs w:val="18"/>
          <w:rtl/>
        </w:rPr>
        <w:t>ياسر منير البقال</w:t>
      </w:r>
      <w:r w:rsidR="00C14089" w:rsidRPr="00C14089">
        <w:rPr>
          <w:rFonts w:ascii="Simplified Arabic" w:hAnsi="Simplified Arabic" w:cs="Simplified Arabic" w:hint="cs"/>
          <w:sz w:val="18"/>
          <w:szCs w:val="18"/>
          <w:rtl/>
        </w:rPr>
        <w:t xml:space="preserve">؛ </w:t>
      </w:r>
      <w:r w:rsidRPr="00C14089">
        <w:rPr>
          <w:rFonts w:ascii="Simplified Arabic" w:hAnsi="Simplified Arabic" w:cs="Simplified Arabic"/>
          <w:sz w:val="18"/>
          <w:szCs w:val="18"/>
          <w:rtl/>
        </w:rPr>
        <w:t>اثر تناول مادة الكرياتين النقي المصاحب للتدريب في بعض المتغيرات البدنية والوظيفي</w:t>
      </w:r>
      <w:r w:rsidR="00EC70E5">
        <w:rPr>
          <w:rFonts w:ascii="Simplified Arabic" w:hAnsi="Simplified Arabic" w:cs="Simplified Arabic" w:hint="cs"/>
          <w:sz w:val="18"/>
          <w:szCs w:val="18"/>
          <w:rtl/>
        </w:rPr>
        <w:t>ة</w:t>
      </w:r>
      <w:r w:rsidRPr="00C14089">
        <w:rPr>
          <w:rFonts w:ascii="Simplified Arabic" w:hAnsi="Simplified Arabic" w:cs="Simplified Arabic" w:hint="cs"/>
          <w:sz w:val="18"/>
          <w:szCs w:val="18"/>
          <w:rtl/>
        </w:rPr>
        <w:t xml:space="preserve"> </w:t>
      </w:r>
      <w:r w:rsidRPr="00C14089">
        <w:rPr>
          <w:rFonts w:ascii="Simplified Arabic" w:hAnsi="Simplified Arabic" w:cs="Simplified Arabic"/>
          <w:sz w:val="18"/>
          <w:szCs w:val="18"/>
          <w:rtl/>
        </w:rPr>
        <w:t>والكيموحيوي</w:t>
      </w:r>
      <w:r w:rsidR="00EC70E5">
        <w:rPr>
          <w:rFonts w:ascii="Simplified Arabic" w:hAnsi="Simplified Arabic" w:cs="Simplified Arabic" w:hint="cs"/>
          <w:sz w:val="18"/>
          <w:szCs w:val="18"/>
          <w:rtl/>
        </w:rPr>
        <w:t>ة</w:t>
      </w:r>
      <w:r w:rsidRPr="00C14089">
        <w:rPr>
          <w:rFonts w:ascii="Simplified Arabic" w:hAnsi="Simplified Arabic" w:cs="Simplified Arabic" w:hint="cs"/>
          <w:sz w:val="18"/>
          <w:szCs w:val="18"/>
          <w:rtl/>
        </w:rPr>
        <w:t xml:space="preserve"> </w:t>
      </w:r>
      <w:r w:rsidRPr="00C14089">
        <w:rPr>
          <w:rFonts w:ascii="Simplified Arabic" w:hAnsi="Simplified Arabic" w:cs="Simplified Arabic"/>
          <w:sz w:val="18"/>
          <w:szCs w:val="18"/>
          <w:rtl/>
        </w:rPr>
        <w:t>والمكونات والقياسات الجسمي</w:t>
      </w:r>
      <w:r w:rsidR="00EC70E5">
        <w:rPr>
          <w:rFonts w:ascii="Simplified Arabic" w:hAnsi="Simplified Arabic" w:cs="Simplified Arabic" w:hint="cs"/>
          <w:sz w:val="18"/>
          <w:szCs w:val="18"/>
          <w:rtl/>
        </w:rPr>
        <w:t>ة</w:t>
      </w:r>
      <w:r w:rsidR="00C14089">
        <w:rPr>
          <w:rFonts w:ascii="Simplified Arabic" w:hAnsi="Simplified Arabic" w:cs="Simplified Arabic" w:hint="cs"/>
          <w:sz w:val="18"/>
          <w:szCs w:val="18"/>
          <w:rtl/>
        </w:rPr>
        <w:t>:</w:t>
      </w:r>
      <w:r w:rsidRPr="00C14089">
        <w:rPr>
          <w:rFonts w:ascii="Simplified Arabic" w:hAnsi="Simplified Arabic" w:cs="Simplified Arabic" w:hint="cs"/>
          <w:sz w:val="18"/>
          <w:szCs w:val="18"/>
          <w:rtl/>
        </w:rPr>
        <w:t xml:space="preserve"> </w:t>
      </w:r>
      <w:r w:rsidR="00C14089">
        <w:rPr>
          <w:rFonts w:ascii="Simplified Arabic" w:hAnsi="Simplified Arabic" w:cs="Simplified Arabic" w:hint="cs"/>
          <w:sz w:val="18"/>
          <w:szCs w:val="18"/>
          <w:rtl/>
        </w:rPr>
        <w:t>(</w:t>
      </w:r>
      <w:r w:rsidR="00EC70E5" w:rsidRPr="00C14089">
        <w:rPr>
          <w:rFonts w:ascii="Simplified Arabic" w:hAnsi="Simplified Arabic" w:cs="Simplified Arabic" w:hint="cs"/>
          <w:sz w:val="18"/>
          <w:szCs w:val="18"/>
          <w:rtl/>
        </w:rPr>
        <w:t>أطروح</w:t>
      </w:r>
      <w:r w:rsidR="00EC70E5">
        <w:rPr>
          <w:rFonts w:ascii="Simplified Arabic" w:hAnsi="Simplified Arabic" w:cs="Simplified Arabic" w:hint="cs"/>
          <w:sz w:val="18"/>
          <w:szCs w:val="18"/>
          <w:rtl/>
        </w:rPr>
        <w:t>ة</w:t>
      </w:r>
      <w:r w:rsidRPr="00C14089">
        <w:rPr>
          <w:rFonts w:ascii="Simplified Arabic" w:hAnsi="Simplified Arabic" w:cs="Simplified Arabic"/>
          <w:sz w:val="18"/>
          <w:szCs w:val="18"/>
          <w:rtl/>
        </w:rPr>
        <w:t xml:space="preserve"> دكتوراه غير منشو</w:t>
      </w:r>
      <w:r w:rsidR="00EC70E5">
        <w:rPr>
          <w:rFonts w:ascii="Simplified Arabic" w:hAnsi="Simplified Arabic" w:cs="Simplified Arabic" w:hint="cs"/>
          <w:sz w:val="18"/>
          <w:szCs w:val="18"/>
          <w:rtl/>
        </w:rPr>
        <w:t>ر</w:t>
      </w:r>
      <w:r w:rsidRPr="00C14089">
        <w:rPr>
          <w:rFonts w:ascii="Simplified Arabic" w:hAnsi="Simplified Arabic" w:cs="Simplified Arabic"/>
          <w:sz w:val="18"/>
          <w:szCs w:val="18"/>
          <w:rtl/>
        </w:rPr>
        <w:t>ة,</w:t>
      </w:r>
      <w:r w:rsidRPr="00C14089">
        <w:rPr>
          <w:rFonts w:ascii="Simplified Arabic" w:hAnsi="Simplified Arabic" w:cs="Simplified Arabic" w:hint="cs"/>
          <w:sz w:val="18"/>
          <w:szCs w:val="18"/>
          <w:rtl/>
        </w:rPr>
        <w:t xml:space="preserve"> </w:t>
      </w:r>
      <w:r w:rsidRPr="00C14089">
        <w:rPr>
          <w:rFonts w:ascii="Simplified Arabic" w:hAnsi="Simplified Arabic" w:cs="Simplified Arabic"/>
          <w:sz w:val="18"/>
          <w:szCs w:val="18"/>
          <w:rtl/>
        </w:rPr>
        <w:t>كليه</w:t>
      </w:r>
      <w:r w:rsidRPr="00C14089">
        <w:rPr>
          <w:rFonts w:ascii="Simplified Arabic" w:hAnsi="Simplified Arabic" w:cs="Simplified Arabic" w:hint="cs"/>
          <w:sz w:val="18"/>
          <w:szCs w:val="18"/>
          <w:rtl/>
        </w:rPr>
        <w:t xml:space="preserve"> </w:t>
      </w:r>
      <w:r w:rsidRPr="00C14089">
        <w:rPr>
          <w:rFonts w:ascii="Simplified Arabic" w:hAnsi="Simplified Arabic" w:cs="Simplified Arabic"/>
          <w:sz w:val="18"/>
          <w:szCs w:val="18"/>
          <w:rtl/>
        </w:rPr>
        <w:t>التربي</w:t>
      </w:r>
      <w:r w:rsidR="00C14089">
        <w:rPr>
          <w:rFonts w:ascii="Simplified Arabic" w:hAnsi="Simplified Arabic" w:cs="Simplified Arabic" w:hint="cs"/>
          <w:sz w:val="18"/>
          <w:szCs w:val="18"/>
          <w:rtl/>
        </w:rPr>
        <w:t>ة</w:t>
      </w:r>
      <w:r w:rsidR="00C14089">
        <w:rPr>
          <w:rFonts w:ascii="Simplified Arabic" w:hAnsi="Simplified Arabic" w:cs="Simplified Arabic"/>
          <w:sz w:val="18"/>
          <w:szCs w:val="18"/>
          <w:rtl/>
        </w:rPr>
        <w:t xml:space="preserve"> الرياضية</w:t>
      </w:r>
      <w:r w:rsidR="00C14089">
        <w:rPr>
          <w:rFonts w:ascii="Simplified Arabic" w:hAnsi="Simplified Arabic" w:cs="Simplified Arabic" w:hint="cs"/>
          <w:sz w:val="18"/>
          <w:szCs w:val="18"/>
          <w:rtl/>
        </w:rPr>
        <w:t xml:space="preserve">، </w:t>
      </w:r>
      <w:r w:rsidRPr="00C14089">
        <w:rPr>
          <w:rFonts w:ascii="Simplified Arabic" w:hAnsi="Simplified Arabic" w:cs="Simplified Arabic"/>
          <w:sz w:val="18"/>
          <w:szCs w:val="18"/>
          <w:rtl/>
        </w:rPr>
        <w:t xml:space="preserve">جامعه </w:t>
      </w:r>
      <w:r w:rsidR="00C14089">
        <w:rPr>
          <w:rFonts w:ascii="Simplified Arabic" w:hAnsi="Simplified Arabic" w:cs="Simplified Arabic"/>
          <w:sz w:val="18"/>
          <w:szCs w:val="18"/>
          <w:rtl/>
        </w:rPr>
        <w:t>الموصل</w:t>
      </w:r>
      <w:r w:rsidRPr="00C14089">
        <w:rPr>
          <w:rFonts w:ascii="Simplified Arabic" w:hAnsi="Simplified Arabic" w:cs="Simplified Arabic"/>
          <w:sz w:val="18"/>
          <w:szCs w:val="18"/>
          <w:rtl/>
        </w:rPr>
        <w:t>,</w:t>
      </w:r>
      <w:r w:rsidR="00C14089">
        <w:rPr>
          <w:rFonts w:ascii="Simplified Arabic" w:hAnsi="Simplified Arabic" w:cs="Simplified Arabic" w:hint="cs"/>
          <w:sz w:val="18"/>
          <w:szCs w:val="18"/>
          <w:rtl/>
        </w:rPr>
        <w:t xml:space="preserve"> </w:t>
      </w:r>
      <w:r w:rsidRPr="00C14089">
        <w:rPr>
          <w:rFonts w:ascii="Simplified Arabic" w:hAnsi="Simplified Arabic" w:cs="Simplified Arabic"/>
          <w:sz w:val="18"/>
          <w:szCs w:val="18"/>
          <w:rtl/>
        </w:rPr>
        <w:t>2006</w:t>
      </w:r>
      <w:r w:rsidR="00C14089">
        <w:rPr>
          <w:rFonts w:ascii="Simplified Arabic" w:hAnsi="Simplified Arabic" w:cs="Simplified Arabic" w:hint="cs"/>
          <w:sz w:val="18"/>
          <w:szCs w:val="18"/>
          <w:rtl/>
        </w:rPr>
        <w:t>)</w:t>
      </w:r>
      <w:r w:rsidRPr="00C14089">
        <w:rPr>
          <w:rFonts w:ascii="Simplified Arabic" w:hAnsi="Simplified Arabic" w:cs="Simplified Arabic"/>
          <w:sz w:val="18"/>
          <w:szCs w:val="18"/>
          <w:rtl/>
        </w:rPr>
        <w:t>,</w:t>
      </w:r>
      <w:r w:rsidR="00C14089">
        <w:rPr>
          <w:rFonts w:ascii="Simplified Arabic" w:hAnsi="Simplified Arabic" w:cs="Simplified Arabic" w:hint="cs"/>
          <w:sz w:val="18"/>
          <w:szCs w:val="18"/>
          <w:rtl/>
        </w:rPr>
        <w:t xml:space="preserve"> </w:t>
      </w:r>
      <w:r w:rsidRPr="00C14089">
        <w:rPr>
          <w:rFonts w:ascii="Simplified Arabic" w:hAnsi="Simplified Arabic" w:cs="Simplified Arabic"/>
          <w:sz w:val="18"/>
          <w:szCs w:val="18"/>
          <w:rtl/>
        </w:rPr>
        <w:t>ص85.</w:t>
      </w:r>
    </w:p>
    <w:p w:rsidR="00135555" w:rsidRPr="00C14089" w:rsidRDefault="004A4323" w:rsidP="00C14089">
      <w:pPr>
        <w:pStyle w:val="aa"/>
        <w:numPr>
          <w:ilvl w:val="0"/>
          <w:numId w:val="13"/>
        </w:numPr>
        <w:ind w:left="281" w:hanging="283"/>
        <w:jc w:val="both"/>
        <w:rPr>
          <w:rFonts w:ascii="Simplified Arabic" w:hAnsi="Simplified Arabic" w:cs="Simplified Arabic"/>
          <w:sz w:val="18"/>
          <w:szCs w:val="18"/>
        </w:rPr>
      </w:pPr>
      <w:r w:rsidRPr="004A4323">
        <w:rPr>
          <w:rFonts w:ascii="Simplified Arabic" w:hAnsi="Simplified Arabic" w:cs="Simplified Arabic"/>
          <w:sz w:val="18"/>
          <w:szCs w:val="18"/>
          <w:rtl/>
        </w:rPr>
        <w:t>يوسف لازم كماش</w:t>
      </w:r>
      <w:r w:rsidR="00C14089">
        <w:rPr>
          <w:rFonts w:ascii="Simplified Arabic" w:hAnsi="Simplified Arabic" w:cs="Simplified Arabic" w:hint="cs"/>
          <w:sz w:val="18"/>
          <w:szCs w:val="18"/>
          <w:rtl/>
        </w:rPr>
        <w:t xml:space="preserve">؛ </w:t>
      </w:r>
      <w:r w:rsidRPr="00C14089">
        <w:rPr>
          <w:rFonts w:ascii="Simplified Arabic" w:hAnsi="Simplified Arabic" w:cs="Simplified Arabic"/>
          <w:b/>
          <w:bCs/>
          <w:sz w:val="18"/>
          <w:szCs w:val="18"/>
          <w:u w:val="single"/>
          <w:rtl/>
        </w:rPr>
        <w:t>الليا</w:t>
      </w:r>
      <w:r w:rsidR="00C14089" w:rsidRPr="00C14089">
        <w:rPr>
          <w:rFonts w:ascii="Simplified Arabic" w:hAnsi="Simplified Arabic" w:cs="Simplified Arabic"/>
          <w:b/>
          <w:bCs/>
          <w:sz w:val="18"/>
          <w:szCs w:val="18"/>
          <w:u w:val="single"/>
          <w:rtl/>
        </w:rPr>
        <w:t>ق</w:t>
      </w:r>
      <w:r w:rsidR="00C14089" w:rsidRPr="00C14089">
        <w:rPr>
          <w:rFonts w:ascii="Simplified Arabic" w:hAnsi="Simplified Arabic" w:cs="Simplified Arabic" w:hint="cs"/>
          <w:b/>
          <w:bCs/>
          <w:sz w:val="18"/>
          <w:szCs w:val="18"/>
          <w:u w:val="single"/>
          <w:rtl/>
        </w:rPr>
        <w:t>ة</w:t>
      </w:r>
      <w:r w:rsidR="00C14089" w:rsidRPr="00C14089">
        <w:rPr>
          <w:rFonts w:ascii="Simplified Arabic" w:hAnsi="Simplified Arabic" w:cs="Simplified Arabic"/>
          <w:b/>
          <w:bCs/>
          <w:sz w:val="18"/>
          <w:szCs w:val="18"/>
          <w:u w:val="single"/>
          <w:rtl/>
        </w:rPr>
        <w:t xml:space="preserve"> البدنية للاعبي في كرة القدم</w:t>
      </w:r>
      <w:r w:rsidR="00C14089">
        <w:rPr>
          <w:rFonts w:ascii="Simplified Arabic" w:hAnsi="Simplified Arabic" w:cs="Simplified Arabic" w:hint="cs"/>
          <w:sz w:val="18"/>
          <w:szCs w:val="18"/>
          <w:rtl/>
        </w:rPr>
        <w:t>: (</w:t>
      </w:r>
      <w:r w:rsidR="00385882">
        <w:rPr>
          <w:rFonts w:ascii="Simplified Arabic" w:hAnsi="Simplified Arabic" w:cs="Simplified Arabic"/>
          <w:sz w:val="18"/>
          <w:szCs w:val="18"/>
          <w:rtl/>
        </w:rPr>
        <w:t>عمان</w:t>
      </w:r>
      <w:r w:rsidR="00C14089">
        <w:rPr>
          <w:rFonts w:ascii="Simplified Arabic" w:hAnsi="Simplified Arabic" w:cs="Simplified Arabic"/>
          <w:sz w:val="18"/>
          <w:szCs w:val="18"/>
          <w:rtl/>
        </w:rPr>
        <w:t>,</w:t>
      </w:r>
      <w:r w:rsidR="00385882">
        <w:rPr>
          <w:rFonts w:ascii="Simplified Arabic" w:hAnsi="Simplified Arabic" w:cs="Simplified Arabic" w:hint="cs"/>
          <w:sz w:val="18"/>
          <w:szCs w:val="18"/>
          <w:rtl/>
        </w:rPr>
        <w:t xml:space="preserve"> </w:t>
      </w:r>
      <w:r w:rsidR="00C14089">
        <w:rPr>
          <w:rFonts w:ascii="Simplified Arabic" w:hAnsi="Simplified Arabic" w:cs="Simplified Arabic"/>
          <w:sz w:val="18"/>
          <w:szCs w:val="18"/>
          <w:rtl/>
        </w:rPr>
        <w:t>الأردن</w:t>
      </w:r>
      <w:r w:rsidRPr="004A4323">
        <w:rPr>
          <w:rFonts w:ascii="Simplified Arabic" w:hAnsi="Simplified Arabic" w:cs="Simplified Arabic"/>
          <w:sz w:val="18"/>
          <w:szCs w:val="18"/>
          <w:rtl/>
        </w:rPr>
        <w:t>,</w:t>
      </w:r>
      <w:r w:rsidR="00C14089">
        <w:rPr>
          <w:rFonts w:ascii="Simplified Arabic" w:hAnsi="Simplified Arabic" w:cs="Simplified Arabic" w:hint="cs"/>
          <w:sz w:val="18"/>
          <w:szCs w:val="18"/>
          <w:rtl/>
        </w:rPr>
        <w:t xml:space="preserve"> </w:t>
      </w:r>
      <w:r w:rsidRPr="004A4323">
        <w:rPr>
          <w:rFonts w:ascii="Simplified Arabic" w:hAnsi="Simplified Arabic" w:cs="Simplified Arabic"/>
          <w:sz w:val="18"/>
          <w:szCs w:val="18"/>
          <w:rtl/>
        </w:rPr>
        <w:t>دار الفكر للطباع</w:t>
      </w:r>
      <w:r w:rsidR="00C14089">
        <w:rPr>
          <w:rFonts w:ascii="Simplified Arabic" w:hAnsi="Simplified Arabic" w:cs="Simplified Arabic" w:hint="cs"/>
          <w:sz w:val="18"/>
          <w:szCs w:val="18"/>
          <w:rtl/>
        </w:rPr>
        <w:t>ة</w:t>
      </w:r>
      <w:r w:rsidR="00C14089">
        <w:rPr>
          <w:rFonts w:ascii="Simplified Arabic" w:hAnsi="Simplified Arabic" w:cs="Simplified Arabic"/>
          <w:sz w:val="18"/>
          <w:szCs w:val="18"/>
          <w:rtl/>
        </w:rPr>
        <w:t xml:space="preserve"> والنشر والتوزيع</w:t>
      </w:r>
      <w:r w:rsidRPr="004A4323">
        <w:rPr>
          <w:rFonts w:ascii="Simplified Arabic" w:hAnsi="Simplified Arabic" w:cs="Simplified Arabic"/>
          <w:sz w:val="18"/>
          <w:szCs w:val="18"/>
          <w:rtl/>
        </w:rPr>
        <w:t>,</w:t>
      </w:r>
      <w:r w:rsidR="00C14089">
        <w:rPr>
          <w:rFonts w:ascii="Simplified Arabic" w:hAnsi="Simplified Arabic" w:cs="Simplified Arabic" w:hint="cs"/>
          <w:sz w:val="18"/>
          <w:szCs w:val="18"/>
          <w:rtl/>
        </w:rPr>
        <w:t xml:space="preserve"> </w:t>
      </w:r>
      <w:r w:rsidRPr="004A4323">
        <w:rPr>
          <w:rFonts w:ascii="Simplified Arabic" w:hAnsi="Simplified Arabic" w:cs="Simplified Arabic"/>
          <w:sz w:val="18"/>
          <w:szCs w:val="18"/>
          <w:rtl/>
        </w:rPr>
        <w:t>2002</w:t>
      </w:r>
      <w:r w:rsidR="00C14089">
        <w:rPr>
          <w:rFonts w:ascii="Simplified Arabic" w:hAnsi="Simplified Arabic" w:cs="Simplified Arabic" w:hint="cs"/>
          <w:sz w:val="18"/>
          <w:szCs w:val="18"/>
          <w:rtl/>
        </w:rPr>
        <w:t>)</w:t>
      </w:r>
      <w:r w:rsidRPr="004A4323">
        <w:rPr>
          <w:rFonts w:ascii="Simplified Arabic" w:hAnsi="Simplified Arabic" w:cs="Simplified Arabic"/>
          <w:sz w:val="18"/>
          <w:szCs w:val="18"/>
          <w:rtl/>
        </w:rPr>
        <w:t>,</w:t>
      </w:r>
      <w:r w:rsidR="00C14089">
        <w:rPr>
          <w:rFonts w:ascii="Simplified Arabic" w:hAnsi="Simplified Arabic" w:cs="Simplified Arabic" w:hint="cs"/>
          <w:sz w:val="18"/>
          <w:szCs w:val="18"/>
          <w:rtl/>
        </w:rPr>
        <w:t xml:space="preserve"> </w:t>
      </w:r>
      <w:r w:rsidRPr="004A4323">
        <w:rPr>
          <w:rFonts w:ascii="Simplified Arabic" w:hAnsi="Simplified Arabic" w:cs="Simplified Arabic"/>
          <w:sz w:val="18"/>
          <w:szCs w:val="18"/>
          <w:rtl/>
        </w:rPr>
        <w:t>ص54.</w:t>
      </w:r>
    </w:p>
    <w:p w:rsidR="00135555" w:rsidRPr="00385882"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4A3882" w:rsidRDefault="004A3882" w:rsidP="005D0E5A">
      <w:pPr>
        <w:pStyle w:val="aa"/>
        <w:jc w:val="both"/>
        <w:rPr>
          <w:rFonts w:ascii="Simplified Arabic" w:hAnsi="Simplified Arabic" w:cs="Simplified Arabic"/>
          <w:sz w:val="24"/>
          <w:szCs w:val="24"/>
          <w:lang w:bidi="ar-IQ"/>
        </w:rPr>
        <w:sectPr w:rsidR="004A3882" w:rsidSect="005D0E5A">
          <w:footnotePr>
            <w:numRestart w:val="eachPage"/>
          </w:footnotePr>
          <w:type w:val="continuous"/>
          <w:pgSz w:w="11906" w:h="16838" w:code="9"/>
          <w:pgMar w:top="1701" w:right="851" w:bottom="1134" w:left="851" w:header="720" w:footer="720" w:gutter="0"/>
          <w:cols w:num="2" w:space="720"/>
          <w:bidi/>
          <w:rtlGutter/>
          <w:docGrid w:linePitch="360"/>
        </w:sectPr>
      </w:pPr>
    </w:p>
    <w:p w:rsidR="00DE176D" w:rsidRPr="00F76EC2" w:rsidRDefault="00DE176D" w:rsidP="00F76EC2">
      <w:pPr>
        <w:pStyle w:val="28"/>
        <w:bidi w:val="0"/>
        <w:jc w:val="center"/>
        <w:rPr>
          <w:rFonts w:ascii="Simplified Arabic" w:hAnsi="Simplified Arabic" w:cs="Simplified Arabic"/>
          <w:b/>
          <w:bCs/>
          <w:sz w:val="32"/>
          <w:szCs w:val="32"/>
        </w:rPr>
      </w:pPr>
      <w:r w:rsidRPr="00F76EC2">
        <w:rPr>
          <w:rFonts w:ascii="Simplified Arabic" w:hAnsi="Simplified Arabic" w:cs="Simplified Arabic"/>
          <w:b/>
          <w:bCs/>
          <w:sz w:val="32"/>
          <w:szCs w:val="32"/>
          <w:rtl/>
        </w:rPr>
        <w:lastRenderedPageBreak/>
        <w:t>تأثير تمرينات باستخدام الليزر الموجه في تطوير دقة مهارة التصويب من الثبات للاعبي كرة السلة</w:t>
      </w:r>
    </w:p>
    <w:p w:rsidR="00DE176D" w:rsidRPr="00F76EC2" w:rsidRDefault="00DE176D" w:rsidP="00F76EC2">
      <w:pPr>
        <w:pStyle w:val="28"/>
        <w:jc w:val="center"/>
        <w:rPr>
          <w:rFonts w:ascii="Simplified Arabic" w:hAnsi="Simplified Arabic" w:cs="Simplified Arabic"/>
          <w:sz w:val="28"/>
          <w:szCs w:val="28"/>
          <w:rtl/>
        </w:rPr>
      </w:pPr>
      <w:r w:rsidRPr="00F76EC2">
        <w:rPr>
          <w:rFonts w:ascii="Simplified Arabic" w:hAnsi="Simplified Arabic" w:cs="Simplified Arabic"/>
          <w:sz w:val="28"/>
          <w:szCs w:val="28"/>
          <w:rtl/>
        </w:rPr>
        <w:t xml:space="preserve">م.م احمد حميد علي </w:t>
      </w:r>
      <w:r w:rsidRPr="00F76EC2">
        <w:rPr>
          <w:rFonts w:ascii="Simplified Arabic" w:hAnsi="Simplified Arabic" w:cs="Simplified Arabic"/>
          <w:sz w:val="28"/>
          <w:szCs w:val="28"/>
          <w:vertAlign w:val="superscript"/>
          <w:rtl/>
        </w:rPr>
        <w:t>1</w:t>
      </w:r>
      <w:r w:rsidRPr="00F76EC2">
        <w:rPr>
          <w:rFonts w:ascii="Simplified Arabic" w:hAnsi="Simplified Arabic" w:cs="Simplified Arabic"/>
          <w:sz w:val="28"/>
          <w:szCs w:val="28"/>
          <w:rtl/>
        </w:rPr>
        <w:t xml:space="preserve"> م.د وهب رزاق جبر</w:t>
      </w:r>
      <w:r w:rsidR="00F76EC2">
        <w:rPr>
          <w:rFonts w:ascii="Simplified Arabic" w:hAnsi="Simplified Arabic" w:cs="Simplified Arabic" w:hint="cs"/>
          <w:sz w:val="28"/>
          <w:szCs w:val="28"/>
          <w:rtl/>
        </w:rPr>
        <w:t xml:space="preserve"> </w:t>
      </w:r>
      <w:r w:rsidRPr="00F76EC2">
        <w:rPr>
          <w:rFonts w:ascii="Simplified Arabic" w:hAnsi="Simplified Arabic" w:cs="Simplified Arabic"/>
          <w:sz w:val="28"/>
          <w:szCs w:val="28"/>
          <w:vertAlign w:val="superscript"/>
          <w:rtl/>
        </w:rPr>
        <w:t>2</w:t>
      </w:r>
      <w:r w:rsidRPr="00F76EC2">
        <w:rPr>
          <w:rFonts w:ascii="Simplified Arabic" w:hAnsi="Simplified Arabic" w:cs="Simplified Arabic"/>
          <w:sz w:val="28"/>
          <w:szCs w:val="28"/>
          <w:rtl/>
        </w:rPr>
        <w:t xml:space="preserve"> م.د رشاد عباس فاضل</w:t>
      </w:r>
      <w:r w:rsidR="00F76EC2">
        <w:rPr>
          <w:rFonts w:ascii="Simplified Arabic" w:hAnsi="Simplified Arabic" w:cs="Simplified Arabic" w:hint="cs"/>
          <w:sz w:val="28"/>
          <w:szCs w:val="28"/>
          <w:rtl/>
        </w:rPr>
        <w:t xml:space="preserve"> </w:t>
      </w:r>
      <w:r w:rsidRPr="00F76EC2">
        <w:rPr>
          <w:rFonts w:ascii="Simplified Arabic" w:hAnsi="Simplified Arabic" w:cs="Simplified Arabic"/>
          <w:sz w:val="28"/>
          <w:szCs w:val="28"/>
          <w:vertAlign w:val="superscript"/>
          <w:rtl/>
        </w:rPr>
        <w:t>3</w:t>
      </w:r>
    </w:p>
    <w:p w:rsidR="00DE176D" w:rsidRPr="00F76EC2" w:rsidRDefault="00DE176D" w:rsidP="00DE176D">
      <w:pPr>
        <w:pStyle w:val="aa"/>
        <w:jc w:val="center"/>
        <w:rPr>
          <w:rFonts w:ascii="Simplified Arabic" w:hAnsi="Simplified Arabic" w:cs="Simplified Arabic"/>
          <w:sz w:val="24"/>
          <w:szCs w:val="24"/>
          <w:rtl/>
          <w:lang w:bidi="ar-IQ"/>
        </w:rPr>
      </w:pPr>
      <w:r w:rsidRPr="00F76EC2">
        <w:rPr>
          <w:rFonts w:ascii="Simplified Arabic" w:hAnsi="Simplified Arabic" w:cs="Simplified Arabic"/>
          <w:sz w:val="24"/>
          <w:szCs w:val="24"/>
          <w:vertAlign w:val="superscript"/>
        </w:rPr>
        <w:t>1</w:t>
      </w:r>
      <w:r w:rsidRPr="00F76EC2">
        <w:rPr>
          <w:rFonts w:ascii="Simplified Arabic" w:hAnsi="Simplified Arabic" w:cs="Simplified Arabic"/>
          <w:sz w:val="24"/>
          <w:szCs w:val="24"/>
        </w:rPr>
        <w:t xml:space="preserve"> Student Activities Department, Al-Qasim Green University, Babylon51013 ,Iraq.</w:t>
      </w:r>
    </w:p>
    <w:p w:rsidR="00DE176D" w:rsidRPr="00F76EC2" w:rsidRDefault="00DE176D" w:rsidP="00DE176D">
      <w:pPr>
        <w:pStyle w:val="aa"/>
        <w:jc w:val="center"/>
        <w:rPr>
          <w:rFonts w:ascii="Simplified Arabic" w:hAnsi="Simplified Arabic" w:cs="Simplified Arabic"/>
          <w:sz w:val="24"/>
          <w:szCs w:val="24"/>
          <w:rtl/>
        </w:rPr>
      </w:pPr>
      <w:r w:rsidRPr="00F76EC2">
        <w:rPr>
          <w:rFonts w:ascii="Simplified Arabic" w:hAnsi="Simplified Arabic" w:cs="Simplified Arabic"/>
          <w:sz w:val="24"/>
          <w:szCs w:val="24"/>
          <w:vertAlign w:val="superscript"/>
        </w:rPr>
        <w:t>2</w:t>
      </w:r>
      <w:r w:rsidRPr="00F76EC2">
        <w:rPr>
          <w:rFonts w:ascii="Simplified Arabic" w:hAnsi="Simplified Arabic" w:cs="Simplified Arabic"/>
          <w:sz w:val="24"/>
          <w:szCs w:val="24"/>
        </w:rPr>
        <w:t xml:space="preserve"> College of physical Education and sport Sports Sciences ,Al-Qasim Green University Babylon51013, Iraq.</w:t>
      </w:r>
    </w:p>
    <w:p w:rsidR="00DE176D" w:rsidRPr="00F76EC2" w:rsidRDefault="00DE176D" w:rsidP="00DE176D">
      <w:pPr>
        <w:pStyle w:val="aa"/>
        <w:bidi w:val="0"/>
        <w:jc w:val="center"/>
        <w:rPr>
          <w:rFonts w:ascii="Simplified Arabic" w:hAnsi="Simplified Arabic" w:cs="Simplified Arabic"/>
          <w:sz w:val="24"/>
          <w:szCs w:val="24"/>
          <w:rtl/>
          <w:lang w:bidi="ar-IQ"/>
        </w:rPr>
      </w:pPr>
      <w:r w:rsidRPr="00F76EC2">
        <w:rPr>
          <w:rFonts w:ascii="Simplified Arabic" w:hAnsi="Simplified Arabic" w:cs="Simplified Arabic"/>
          <w:sz w:val="24"/>
          <w:szCs w:val="24"/>
          <w:vertAlign w:val="superscript"/>
        </w:rPr>
        <w:t>3</w:t>
      </w:r>
      <w:r w:rsidRPr="00F76EC2">
        <w:rPr>
          <w:rFonts w:ascii="Simplified Arabic" w:hAnsi="Simplified Arabic" w:cs="Simplified Arabic"/>
          <w:sz w:val="24"/>
          <w:szCs w:val="24"/>
        </w:rPr>
        <w:t xml:space="preserve"> General Directorate of Education, Ministry of Education, Babylon, Iraq.</w:t>
      </w:r>
    </w:p>
    <w:p w:rsidR="00DE176D" w:rsidRPr="00F76EC2" w:rsidRDefault="00DE176D" w:rsidP="00DE176D">
      <w:pPr>
        <w:pStyle w:val="aa"/>
        <w:bidi w:val="0"/>
        <w:jc w:val="center"/>
        <w:rPr>
          <w:rFonts w:ascii="Simplified Arabic" w:hAnsi="Simplified Arabic" w:cs="Simplified Arabic"/>
          <w:lang w:bidi="ar-IQ"/>
        </w:rPr>
      </w:pPr>
      <w:r w:rsidRPr="00F76EC2">
        <w:rPr>
          <w:rFonts w:ascii="Simplified Arabic" w:hAnsi="Simplified Arabic" w:cs="Simplified Arabic"/>
        </w:rPr>
        <w:t xml:space="preserve">( </w:t>
      </w:r>
      <w:r w:rsidRPr="00F76EC2">
        <w:rPr>
          <w:rFonts w:ascii="Simplified Arabic" w:hAnsi="Simplified Arabic" w:cs="Simplified Arabic"/>
          <w:vertAlign w:val="superscript"/>
        </w:rPr>
        <w:t xml:space="preserve">1 </w:t>
      </w:r>
      <w:hyperlink r:id="rId56" w:history="1">
        <w:r w:rsidRPr="00F76EC2">
          <w:rPr>
            <w:rStyle w:val="Hyperlink"/>
            <w:rFonts w:ascii="Simplified Arabic" w:hAnsi="Simplified Arabic" w:cs="Simplified Arabic"/>
            <w:color w:val="000000" w:themeColor="text1"/>
            <w:u w:val="none"/>
          </w:rPr>
          <w:t>ahmed-H.ali@sport.uoqasim.edu.iq</w:t>
        </w:r>
      </w:hyperlink>
      <w:r w:rsidRPr="00F76EC2">
        <w:rPr>
          <w:rStyle w:val="Hyperlink"/>
          <w:rFonts w:ascii="Simplified Arabic" w:hAnsi="Simplified Arabic" w:cs="Simplified Arabic"/>
          <w:color w:val="000000" w:themeColor="text1"/>
          <w:u w:val="none"/>
        </w:rPr>
        <w:t xml:space="preserve">, </w:t>
      </w:r>
      <w:r w:rsidRPr="00F76EC2">
        <w:rPr>
          <w:rStyle w:val="Hyperlink"/>
          <w:rFonts w:ascii="Simplified Arabic" w:hAnsi="Simplified Arabic" w:cs="Simplified Arabic"/>
          <w:color w:val="000000" w:themeColor="text1"/>
          <w:u w:val="none"/>
          <w:vertAlign w:val="superscript"/>
        </w:rPr>
        <w:t xml:space="preserve">2 </w:t>
      </w:r>
      <w:r w:rsidRPr="00F76EC2">
        <w:rPr>
          <w:rStyle w:val="Hyperlink"/>
          <w:rFonts w:ascii="Simplified Arabic" w:hAnsi="Simplified Arabic" w:cs="Simplified Arabic"/>
          <w:color w:val="000000" w:themeColor="text1"/>
          <w:u w:val="none"/>
        </w:rPr>
        <w:t xml:space="preserve"> </w:t>
      </w:r>
      <w:hyperlink r:id="rId57" w:history="1">
        <w:r w:rsidRPr="00F76EC2">
          <w:rPr>
            <w:rStyle w:val="Hyperlink"/>
            <w:rFonts w:ascii="Simplified Arabic" w:hAnsi="Simplified Arabic" w:cs="Simplified Arabic"/>
            <w:color w:val="000000" w:themeColor="text1"/>
            <w:u w:val="none"/>
          </w:rPr>
          <w:t>wahebrazzaq@sport.uoqasim.edu.iq</w:t>
        </w:r>
      </w:hyperlink>
      <w:r w:rsidRPr="00F76EC2">
        <w:rPr>
          <w:rStyle w:val="Hyperlink"/>
          <w:rFonts w:ascii="Simplified Arabic" w:hAnsi="Simplified Arabic" w:cs="Simplified Arabic"/>
          <w:color w:val="000000" w:themeColor="text1"/>
          <w:u w:val="none"/>
        </w:rPr>
        <w:t xml:space="preserve">, </w:t>
      </w:r>
      <w:r w:rsidRPr="00F76EC2">
        <w:rPr>
          <w:rFonts w:ascii="Simplified Arabic" w:hAnsi="Simplified Arabic" w:cs="Simplified Arabic"/>
          <w:vertAlign w:val="superscript"/>
          <w:rtl/>
          <w:lang w:bidi="ar-IQ"/>
        </w:rPr>
        <w:t xml:space="preserve">3 </w:t>
      </w:r>
      <w:hyperlink r:id="rId58" w:history="1">
        <w:r w:rsidRPr="00F76EC2">
          <w:rPr>
            <w:rStyle w:val="Hyperlink"/>
            <w:rFonts w:ascii="Simplified Arabic" w:hAnsi="Simplified Arabic" w:cs="Simplified Arabic"/>
            <w:color w:val="000000" w:themeColor="text1"/>
            <w:u w:val="none"/>
            <w:lang w:bidi="ar-IQ"/>
          </w:rPr>
          <w:t>Dr.Rashadsport@gmail.com</w:t>
        </w:r>
      </w:hyperlink>
      <w:r w:rsidRPr="00F76EC2">
        <w:rPr>
          <w:rFonts w:ascii="Simplified Arabic" w:hAnsi="Simplified Arabic" w:cs="Simplified Arabic"/>
        </w:rPr>
        <w:t>)</w:t>
      </w:r>
    </w:p>
    <w:p w:rsidR="00F21EB2" w:rsidRDefault="00F21EB2" w:rsidP="00DE176D">
      <w:pPr>
        <w:pStyle w:val="aa"/>
        <w:jc w:val="both"/>
        <w:rPr>
          <w:rFonts w:ascii="Simplified Arabic" w:hAnsi="Simplified Arabic" w:cs="Simplified Arabic" w:hint="cs"/>
          <w:b/>
          <w:bCs/>
          <w:rtl/>
          <w:lang w:bidi="ar-IQ"/>
        </w:rPr>
      </w:pPr>
      <w:r>
        <w:rPr>
          <w:rFonts w:ascii="Simplified Arabic" w:hAnsi="Simplified Arabic" w:cs="Simplified Arabic" w:hint="cs"/>
          <w:b/>
          <w:bCs/>
          <w:noProof/>
          <w:rtl/>
        </w:rPr>
        <w:pict>
          <v:roundrect id="_x0000_s1852" style="position:absolute;left:0;text-align:left;margin-left:43.6pt;margin-top:15.75pt;width:404.6pt;height:310.2pt;z-index:2523279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" fillcolor="#d6e3bc [1302]" stroked="f" strokeweight="2pt">
            <v:textbox>
              <w:txbxContent>
                <w:p w:rsidR="00F21EB2" w:rsidRPr="00F76EC2" w:rsidRDefault="00F21EB2" w:rsidP="00F21EB2">
                  <w:pPr>
                    <w:pStyle w:val="aa"/>
                    <w:jc w:val="both"/>
                    <w:rPr>
                      <w:rFonts w:ascii="Simplified Arabic" w:hAnsi="Simplified Arabic" w:cs="Simplified Arabic"/>
                      <w:rtl/>
                    </w:rPr>
                  </w:pPr>
                  <w:r>
                    <w:rPr>
                      <w:rFonts w:ascii="Simplified Arabic" w:hAnsi="Simplified Arabic" w:cs="Simplified Arabic"/>
                      <w:b/>
                      <w:bCs/>
                      <w:rtl/>
                    </w:rPr>
                    <w:t>المستخلص:</w:t>
                  </w:r>
                  <w:r>
                    <w:rPr>
                      <w:rFonts w:ascii="Simplified Arabic" w:hAnsi="Simplified Arabic" w:cs="Simplified Arabic"/>
                      <w:rtl/>
                    </w:rPr>
                    <w:t xml:space="preserve"> </w:t>
                  </w:r>
                  <w:r w:rsidRPr="00F76EC2">
                    <w:rPr>
                      <w:rFonts w:ascii="Simplified Arabic" w:hAnsi="Simplified Arabic" w:cs="Simplified Arabic"/>
                      <w:rtl/>
                    </w:rPr>
                    <w:t>هدفت الدراسة إعداد تمرينات باستخدام الليزر الموجه لتطوير دقة مهارة التصويب من الثبات للاعبي كرة السلة والتعرف على تأثير التمرينات باستخدام الليزر الموجه لتطوير دقة مهارة التصويب من الثبات للاعبي كرة السلة, وقد استعمل الباحثون المنهج التجريبي لملا</w:t>
                  </w:r>
                  <w:r w:rsidRPr="00F76EC2">
                    <w:rPr>
                      <w:rFonts w:ascii="Simplified Arabic" w:hAnsi="Simplified Arabic" w:cs="Simplified Arabic"/>
                      <w:rtl/>
                      <w:lang w:bidi="ar-IQ"/>
                    </w:rPr>
                    <w:t>ئ</w:t>
                  </w:r>
                  <w:r w:rsidRPr="00F76EC2">
                    <w:rPr>
                      <w:rFonts w:ascii="Simplified Arabic" w:hAnsi="Simplified Arabic" w:cs="Simplified Arabic"/>
                      <w:rtl/>
                    </w:rPr>
                    <w:t>مته طبيعة البحث في أحد تصاميمه الأساسية المسمى (بتصميم المجموعتين المتكافئتين ذات الاختبار القبلي والبعدي), وقد أشتمل مجتمع البحث على لاعبي نادي المحاويل الرياضي لكرة السلة بأعمار11-13 سنة للموسم 2023 والبالغ عددهم 16 لاعب. قام الباحثون بتوزيع عينة البحث إلى مجموعتين بواقع (6) لاعبين للمجموعة التجريبية و(6) لاعبين للمجموعة الضابطة بالطريقة العشوائية (القرعة). وتم استبعاد 4 لاعبين بسبب عدم التزامهم بالتدريبات اليومية, وقد عالج الباحثون البيانات عن طريق استخدام برنامج الحقيبة الاحصائية للعلوم الاجتماعية (</w:t>
                  </w:r>
                  <w:r w:rsidRPr="00F76EC2">
                    <w:rPr>
                      <w:rFonts w:ascii="Simplified Arabic" w:hAnsi="Simplified Arabic" w:cs="Simplified Arabic"/>
                    </w:rPr>
                    <w:t>spss</w:t>
                  </w:r>
                  <w:r w:rsidRPr="00F76EC2">
                    <w:rPr>
                      <w:rFonts w:ascii="Simplified Arabic" w:hAnsi="Simplified Arabic" w:cs="Simplified Arabic"/>
                      <w:rtl/>
                    </w:rPr>
                    <w:t xml:space="preserve">) الإصدار الخامس والعشرون, وفي ضوء النتائج التي توصل إليها البحث الحالي وما لحقها من تفسيرات يمكن ان يخرج الباحثون باستنتاجات عدة كان للتمرينات باستخدام الليزر دور فعال في تطوير مهارة التصويب لدى لاعبي كرة السلة في نادي المحاويل, وكذلك ان استخدام تقنية الليزر وفر الجهد والوقت للمدرب واللاعب في تطوير التصويب في كرة السلة بشكل جيد وهو مناسب لتدريب هذه الفئة من الأعمار, كما وان استخدام تقنية الليزر له اثر ايجابي في تفاعل اللاعبين في أثناء التمرين وحضورهم والرغبة في تكرار عدد اكبر من التكرارات . </w:t>
                  </w:r>
                </w:p>
                <w:p w:rsidR="00F21EB2" w:rsidRPr="00A12975" w:rsidRDefault="00F21EB2" w:rsidP="00F21EB2">
                  <w:pPr>
                    <w:pStyle w:val="aa"/>
                    <w:jc w:val="both"/>
                    <w:rPr>
                      <w:rFonts w:ascii="Simplified Arabic" w:hAnsi="Simplified Arabic" w:cs="Simplified Arabic"/>
                      <w:sz w:val="24"/>
                      <w:szCs w:val="24"/>
                      <w:rtl/>
                    </w:rPr>
                  </w:pPr>
                  <w:r w:rsidRPr="00F76EC2">
                    <w:rPr>
                      <w:rFonts w:ascii="Simplified Arabic" w:hAnsi="Simplified Arabic" w:cs="Simplified Arabic"/>
                      <w:b/>
                      <w:bCs/>
                      <w:rtl/>
                    </w:rPr>
                    <w:t>الكلمات المفتاحية:</w:t>
                  </w:r>
                  <w:r w:rsidRPr="00F76EC2">
                    <w:rPr>
                      <w:rFonts w:ascii="Simplified Arabic" w:hAnsi="Simplified Arabic" w:cs="Simplified Arabic"/>
                      <w:rtl/>
                    </w:rPr>
                    <w:t xml:space="preserve"> الليزر الموجه - التصويب - الكرة السلة.</w:t>
                  </w:r>
                </w:p>
                <w:p w:rsidR="00F21EB2" w:rsidRDefault="00F21EB2" w:rsidP="00F21EB2">
                  <w:pPr>
                    <w:pStyle w:val="aa"/>
                    <w:jc w:val="both"/>
                    <w:rPr>
                      <w:rFonts w:ascii="Simplified Arabic" w:hAnsi="Simplified Arabic" w:cs="Simplified Arabic"/>
                      <w:b/>
                      <w:bCs/>
                      <w:sz w:val="24"/>
                      <w:szCs w:val="24"/>
                      <w:lang w:bidi="ar-IQ"/>
                    </w:rPr>
                  </w:pPr>
                </w:p>
                <w:p w:rsidR="00F21EB2" w:rsidRDefault="00F21EB2" w:rsidP="00F21EB2">
                  <w:pPr>
                    <w:pStyle w:val="aa"/>
                    <w:jc w:val="both"/>
                    <w:rPr>
                      <w:rFonts w:ascii="Simplified Arabic" w:hAnsi="Simplified Arabic" w:cs="Simplified Arabic"/>
                      <w:b/>
                      <w:bCs/>
                      <w:sz w:val="24"/>
                      <w:szCs w:val="24"/>
                      <w:lang w:bidi="ar-IQ"/>
                    </w:rPr>
                  </w:pPr>
                </w:p>
              </w:txbxContent>
            </v:textbox>
          </v:roundrect>
        </w:pict>
      </w:r>
    </w:p>
    <w:p w:rsidR="00F21EB2" w:rsidRDefault="00F21EB2" w:rsidP="00DE176D">
      <w:pPr>
        <w:pStyle w:val="aa"/>
        <w:jc w:val="both"/>
        <w:rPr>
          <w:rFonts w:ascii="Simplified Arabic" w:hAnsi="Simplified Arabic" w:cs="Simplified Arabic" w:hint="cs"/>
          <w:b/>
          <w:bCs/>
          <w:rtl/>
        </w:rPr>
      </w:pPr>
    </w:p>
    <w:p w:rsidR="00F21EB2" w:rsidRDefault="00F21EB2" w:rsidP="00DE176D">
      <w:pPr>
        <w:pStyle w:val="aa"/>
        <w:jc w:val="both"/>
        <w:rPr>
          <w:rFonts w:ascii="Simplified Arabic" w:hAnsi="Simplified Arabic" w:cs="Simplified Arabic" w:hint="cs"/>
          <w:b/>
          <w:bCs/>
          <w:rtl/>
          <w:lang w:bidi="ar-IQ"/>
        </w:rPr>
      </w:pPr>
    </w:p>
    <w:p w:rsidR="00F21EB2" w:rsidRDefault="00F21EB2" w:rsidP="00DE176D">
      <w:pPr>
        <w:pStyle w:val="aa"/>
        <w:jc w:val="both"/>
        <w:rPr>
          <w:rFonts w:ascii="Simplified Arabic" w:hAnsi="Simplified Arabic" w:cs="Simplified Arabic" w:hint="cs"/>
          <w:b/>
          <w:bCs/>
          <w:rtl/>
        </w:rPr>
      </w:pPr>
    </w:p>
    <w:p w:rsidR="00F21EB2" w:rsidRDefault="00F21EB2" w:rsidP="00DE176D">
      <w:pPr>
        <w:pStyle w:val="aa"/>
        <w:jc w:val="both"/>
        <w:rPr>
          <w:rFonts w:ascii="Simplified Arabic" w:hAnsi="Simplified Arabic" w:cs="Simplified Arabic" w:hint="cs"/>
          <w:b/>
          <w:bCs/>
          <w:rtl/>
        </w:rPr>
      </w:pPr>
    </w:p>
    <w:p w:rsidR="00F21EB2" w:rsidRDefault="00F21EB2" w:rsidP="00DE176D">
      <w:pPr>
        <w:pStyle w:val="aa"/>
        <w:jc w:val="both"/>
        <w:rPr>
          <w:rFonts w:ascii="Simplified Arabic" w:hAnsi="Simplified Arabic" w:cs="Simplified Arabic" w:hint="cs"/>
          <w:b/>
          <w:bCs/>
          <w:rtl/>
        </w:rPr>
      </w:pPr>
    </w:p>
    <w:p w:rsidR="00F21EB2" w:rsidRDefault="00F21EB2" w:rsidP="00DE176D">
      <w:pPr>
        <w:pStyle w:val="aa"/>
        <w:jc w:val="both"/>
        <w:rPr>
          <w:rFonts w:ascii="Simplified Arabic" w:hAnsi="Simplified Arabic" w:cs="Simplified Arabic" w:hint="cs"/>
          <w:b/>
          <w:bCs/>
          <w:rtl/>
        </w:rPr>
      </w:pPr>
    </w:p>
    <w:p w:rsidR="00F21EB2" w:rsidRDefault="00F21EB2" w:rsidP="00DE176D">
      <w:pPr>
        <w:pStyle w:val="aa"/>
        <w:jc w:val="both"/>
        <w:rPr>
          <w:rFonts w:ascii="Simplified Arabic" w:hAnsi="Simplified Arabic" w:cs="Simplified Arabic" w:hint="cs"/>
          <w:b/>
          <w:bCs/>
          <w:rtl/>
        </w:rPr>
      </w:pPr>
    </w:p>
    <w:p w:rsidR="00F21EB2" w:rsidRDefault="00F21EB2" w:rsidP="00DE176D">
      <w:pPr>
        <w:pStyle w:val="aa"/>
        <w:jc w:val="both"/>
        <w:rPr>
          <w:rFonts w:ascii="Simplified Arabic" w:hAnsi="Simplified Arabic" w:cs="Simplified Arabic" w:hint="cs"/>
          <w:b/>
          <w:bCs/>
          <w:rtl/>
        </w:rPr>
      </w:pPr>
    </w:p>
    <w:p w:rsidR="00F21EB2" w:rsidRDefault="00F21EB2" w:rsidP="00DE176D">
      <w:pPr>
        <w:pStyle w:val="aa"/>
        <w:jc w:val="both"/>
        <w:rPr>
          <w:rFonts w:ascii="Simplified Arabic" w:hAnsi="Simplified Arabic" w:cs="Simplified Arabic" w:hint="cs"/>
          <w:b/>
          <w:bCs/>
          <w:rtl/>
        </w:rPr>
      </w:pPr>
    </w:p>
    <w:p w:rsidR="00F21EB2" w:rsidRDefault="00F21EB2" w:rsidP="00DE176D">
      <w:pPr>
        <w:pStyle w:val="aa"/>
        <w:jc w:val="both"/>
        <w:rPr>
          <w:rFonts w:ascii="Simplified Arabic" w:hAnsi="Simplified Arabic" w:cs="Simplified Arabic" w:hint="cs"/>
          <w:b/>
          <w:bCs/>
          <w:rtl/>
        </w:rPr>
      </w:pPr>
    </w:p>
    <w:p w:rsidR="00F21EB2" w:rsidRDefault="00F21EB2" w:rsidP="00DE176D">
      <w:pPr>
        <w:pStyle w:val="aa"/>
        <w:jc w:val="both"/>
        <w:rPr>
          <w:rFonts w:ascii="Simplified Arabic" w:hAnsi="Simplified Arabic" w:cs="Simplified Arabic" w:hint="cs"/>
          <w:b/>
          <w:bCs/>
          <w:rtl/>
        </w:rPr>
      </w:pPr>
    </w:p>
    <w:p w:rsidR="00F21EB2" w:rsidRDefault="00F21EB2" w:rsidP="00DE176D">
      <w:pPr>
        <w:pStyle w:val="aa"/>
        <w:jc w:val="both"/>
        <w:rPr>
          <w:rFonts w:ascii="Simplified Arabic" w:hAnsi="Simplified Arabic" w:cs="Simplified Arabic" w:hint="cs"/>
          <w:b/>
          <w:bCs/>
          <w:rtl/>
        </w:rPr>
      </w:pPr>
    </w:p>
    <w:p w:rsidR="00F21EB2" w:rsidRDefault="00F21EB2" w:rsidP="00DE176D">
      <w:pPr>
        <w:pStyle w:val="aa"/>
        <w:jc w:val="both"/>
        <w:rPr>
          <w:rFonts w:ascii="Simplified Arabic" w:hAnsi="Simplified Arabic" w:cs="Simplified Arabic" w:hint="cs"/>
          <w:b/>
          <w:bCs/>
          <w:rtl/>
        </w:rPr>
      </w:pPr>
    </w:p>
    <w:p w:rsidR="00F21EB2" w:rsidRDefault="00F21EB2" w:rsidP="00DE176D">
      <w:pPr>
        <w:pStyle w:val="aa"/>
        <w:jc w:val="both"/>
        <w:rPr>
          <w:rFonts w:ascii="Simplified Arabic" w:hAnsi="Simplified Arabic" w:cs="Simplified Arabic" w:hint="cs"/>
          <w:b/>
          <w:bCs/>
          <w:rtl/>
        </w:rPr>
      </w:pPr>
    </w:p>
    <w:p w:rsidR="00DE176D" w:rsidRDefault="00DE176D" w:rsidP="00DE176D">
      <w:pPr>
        <w:pStyle w:val="aa"/>
        <w:jc w:val="both"/>
        <w:rPr>
          <w:rFonts w:ascii="Simplified Arabic" w:hAnsi="Simplified Arabic" w:cs="Simplified Arabic" w:hint="cs"/>
          <w:rtl/>
        </w:rPr>
      </w:pPr>
    </w:p>
    <w:p w:rsidR="00F76EC2" w:rsidRDefault="00F76EC2" w:rsidP="00DE176D">
      <w:pPr>
        <w:pStyle w:val="aa"/>
        <w:jc w:val="both"/>
        <w:rPr>
          <w:rFonts w:ascii="Simplified Arabic" w:hAnsi="Simplified Arabic" w:cs="Simplified Arabic" w:hint="cs"/>
          <w:rtl/>
        </w:rPr>
      </w:pPr>
    </w:p>
    <w:p w:rsidR="00F76EC2" w:rsidRDefault="00F76EC2" w:rsidP="00DE176D">
      <w:pPr>
        <w:pStyle w:val="aa"/>
        <w:jc w:val="both"/>
        <w:rPr>
          <w:rFonts w:ascii="Simplified Arabic" w:hAnsi="Simplified Arabic" w:cs="Simplified Arabic" w:hint="cs"/>
          <w:rtl/>
        </w:rPr>
      </w:pPr>
    </w:p>
    <w:p w:rsidR="00F76EC2" w:rsidRDefault="00F76EC2" w:rsidP="00DE176D">
      <w:pPr>
        <w:pStyle w:val="aa"/>
        <w:jc w:val="both"/>
        <w:rPr>
          <w:rFonts w:ascii="Simplified Arabic" w:hAnsi="Simplified Arabic" w:cs="Simplified Arabic" w:hint="cs"/>
          <w:rtl/>
        </w:rPr>
      </w:pPr>
    </w:p>
    <w:p w:rsidR="00F76EC2" w:rsidRDefault="00F76EC2" w:rsidP="00DE176D">
      <w:pPr>
        <w:pStyle w:val="aa"/>
        <w:jc w:val="both"/>
        <w:rPr>
          <w:rFonts w:ascii="Simplified Arabic" w:hAnsi="Simplified Arabic" w:cs="Simplified Arabic" w:hint="cs"/>
          <w:rtl/>
        </w:rPr>
      </w:pPr>
    </w:p>
    <w:p w:rsidR="00F76EC2" w:rsidRDefault="00F76EC2" w:rsidP="00DE176D">
      <w:pPr>
        <w:pStyle w:val="aa"/>
        <w:jc w:val="both"/>
        <w:rPr>
          <w:rFonts w:ascii="Simplified Arabic" w:hAnsi="Simplified Arabic" w:cs="Simplified Arabic" w:hint="cs"/>
          <w:rtl/>
        </w:rPr>
      </w:pPr>
    </w:p>
    <w:p w:rsidR="00F76EC2" w:rsidRDefault="00F76EC2" w:rsidP="00DE176D">
      <w:pPr>
        <w:pStyle w:val="aa"/>
        <w:jc w:val="both"/>
        <w:rPr>
          <w:rFonts w:ascii="Simplified Arabic" w:hAnsi="Simplified Arabic" w:cs="Simplified Arabic" w:hint="cs"/>
          <w:rtl/>
        </w:rPr>
      </w:pPr>
    </w:p>
    <w:p w:rsidR="00F76EC2" w:rsidRDefault="00F76EC2" w:rsidP="00DE176D">
      <w:pPr>
        <w:pStyle w:val="aa"/>
        <w:jc w:val="both"/>
        <w:rPr>
          <w:rFonts w:ascii="Simplified Arabic" w:hAnsi="Simplified Arabic" w:cs="Simplified Arabic" w:hint="cs"/>
          <w:rtl/>
        </w:rPr>
      </w:pPr>
    </w:p>
    <w:p w:rsidR="00F76EC2" w:rsidRDefault="00F76EC2" w:rsidP="00DE176D">
      <w:pPr>
        <w:pStyle w:val="aa"/>
        <w:jc w:val="both"/>
        <w:rPr>
          <w:rFonts w:ascii="Simplified Arabic" w:hAnsi="Simplified Arabic" w:cs="Simplified Arabic" w:hint="cs"/>
          <w:rtl/>
        </w:rPr>
      </w:pPr>
    </w:p>
    <w:p w:rsidR="00F76EC2" w:rsidRDefault="00F76EC2" w:rsidP="00DE176D">
      <w:pPr>
        <w:pStyle w:val="aa"/>
        <w:jc w:val="both"/>
        <w:rPr>
          <w:rFonts w:ascii="Simplified Arabic" w:hAnsi="Simplified Arabic" w:cs="Simplified Arabic" w:hint="cs"/>
          <w:rtl/>
        </w:rPr>
      </w:pPr>
    </w:p>
    <w:p w:rsidR="00F76EC2" w:rsidRDefault="00F76EC2" w:rsidP="00DE176D">
      <w:pPr>
        <w:pStyle w:val="aa"/>
        <w:jc w:val="both"/>
        <w:rPr>
          <w:rFonts w:ascii="Simplified Arabic" w:hAnsi="Simplified Arabic" w:cs="Simplified Arabic" w:hint="cs"/>
          <w:rtl/>
        </w:rPr>
      </w:pPr>
    </w:p>
    <w:p w:rsidR="00F76EC2" w:rsidRDefault="00F76EC2" w:rsidP="00DE176D">
      <w:pPr>
        <w:pStyle w:val="aa"/>
        <w:jc w:val="both"/>
        <w:rPr>
          <w:rFonts w:ascii="Simplified Arabic" w:hAnsi="Simplified Arabic" w:cs="Simplified Arabic" w:hint="cs"/>
          <w:rtl/>
        </w:rPr>
      </w:pPr>
    </w:p>
    <w:p w:rsidR="00F76EC2" w:rsidRDefault="00F76EC2" w:rsidP="00DE176D">
      <w:pPr>
        <w:pStyle w:val="aa"/>
        <w:jc w:val="both"/>
        <w:rPr>
          <w:rFonts w:ascii="Simplified Arabic" w:hAnsi="Simplified Arabic" w:cs="Simplified Arabic" w:hint="cs"/>
          <w:rtl/>
        </w:rPr>
      </w:pPr>
    </w:p>
    <w:p w:rsidR="00F76EC2" w:rsidRPr="00F76EC2" w:rsidRDefault="00F76EC2" w:rsidP="00DE176D">
      <w:pPr>
        <w:pStyle w:val="aa"/>
        <w:jc w:val="both"/>
        <w:rPr>
          <w:rFonts w:ascii="Simplified Arabic" w:hAnsi="Simplified Arabic" w:cs="Simplified Arabic"/>
          <w:rtl/>
        </w:rPr>
      </w:pPr>
    </w:p>
    <w:p w:rsidR="00F76EC2" w:rsidRPr="00F76EC2" w:rsidRDefault="00F76EC2" w:rsidP="00DE176D">
      <w:pPr>
        <w:pStyle w:val="20"/>
        <w:rPr>
          <w:rFonts w:ascii="Simplified Arabic" w:hAnsi="Simplified Arabic" w:cs="Simplified Arabic"/>
          <w:sz w:val="22"/>
          <w:szCs w:val="22"/>
          <w:rtl/>
        </w:rPr>
        <w:sectPr w:rsidR="00F76EC2" w:rsidRPr="00F76EC2" w:rsidSect="00F76EC2">
          <w:footnotePr>
            <w:numRestart w:val="eachPage"/>
          </w:footnotePr>
          <w:type w:val="continuous"/>
          <w:pgSz w:w="11906" w:h="16838" w:code="9"/>
          <w:pgMar w:top="1701" w:right="851" w:bottom="1134" w:left="851" w:header="720" w:footer="720" w:gutter="0"/>
          <w:cols w:space="720"/>
          <w:bidi/>
          <w:rtlGutter/>
          <w:docGrid w:linePitch="360"/>
        </w:sectPr>
      </w:pPr>
    </w:p>
    <w:p w:rsidR="00DE176D" w:rsidRPr="007E5CC9" w:rsidRDefault="00DE176D" w:rsidP="00F76EC2">
      <w:pPr>
        <w:pStyle w:val="28"/>
        <w:jc w:val="both"/>
        <w:rPr>
          <w:rFonts w:ascii="Simplified Arabic" w:hAnsi="Simplified Arabic" w:cs="Simplified Arabic"/>
          <w:b/>
          <w:bCs/>
          <w:sz w:val="28"/>
          <w:szCs w:val="28"/>
          <w:rtl/>
        </w:rPr>
      </w:pPr>
      <w:r w:rsidRPr="007E5CC9">
        <w:rPr>
          <w:rFonts w:ascii="Simplified Arabic" w:hAnsi="Simplified Arabic" w:cs="Simplified Arabic"/>
          <w:b/>
          <w:bCs/>
          <w:sz w:val="28"/>
          <w:szCs w:val="28"/>
          <w:rtl/>
        </w:rPr>
        <w:lastRenderedPageBreak/>
        <w:t>1-المقدمة:</w:t>
      </w:r>
    </w:p>
    <w:p w:rsidR="00DE176D" w:rsidRPr="00F76EC2" w:rsidRDefault="00DE176D" w:rsidP="00CD193D">
      <w:pPr>
        <w:pStyle w:val="28"/>
        <w:jc w:val="both"/>
        <w:rPr>
          <w:rFonts w:ascii="Simplified Arabic" w:hAnsi="Simplified Arabic" w:cs="Simplified Arabic"/>
          <w:sz w:val="24"/>
          <w:rtl/>
        </w:rPr>
      </w:pPr>
      <w:r w:rsidRPr="00F76EC2">
        <w:rPr>
          <w:rFonts w:ascii="Simplified Arabic" w:hAnsi="Simplified Arabic" w:cs="Simplified Arabic"/>
          <w:sz w:val="24"/>
          <w:rtl/>
        </w:rPr>
        <w:t>ان التطور العالم الكبير في الميادين الرياضية المختلفة ومنها كرة السلة والتي تعد ثاني الألعاب الجماعية ممارسة وشهرة جعل من الضروري استخدام الوسائل والأساليب العلمية والتكنلوجيا المتاحة ومنها</w:t>
      </w:r>
      <w:r w:rsidR="00A30BA7">
        <w:rPr>
          <w:rFonts w:ascii="Simplified Arabic" w:hAnsi="Simplified Arabic" w:cs="Simplified Arabic"/>
          <w:sz w:val="24"/>
          <w:rtl/>
        </w:rPr>
        <w:t xml:space="preserve"> الليزر وإدخاله في عالم التدريب</w:t>
      </w:r>
      <w:r w:rsidRPr="00F76EC2">
        <w:rPr>
          <w:rFonts w:ascii="Simplified Arabic" w:hAnsi="Simplified Arabic" w:cs="Simplified Arabic"/>
          <w:sz w:val="24"/>
          <w:rtl/>
        </w:rPr>
        <w:t>, وذلك من اجل الوصول الى الهدف المطلوب وهو تحسين وتطوير جميع مهارات كرة السل</w:t>
      </w:r>
      <w:r w:rsidR="00396D7E">
        <w:rPr>
          <w:rFonts w:ascii="Simplified Arabic" w:hAnsi="Simplified Arabic" w:cs="Simplified Arabic"/>
          <w:sz w:val="24"/>
          <w:rtl/>
        </w:rPr>
        <w:t>ة ومنها مهارة التصويب التي تع</w:t>
      </w:r>
      <w:r w:rsidR="00396D7E">
        <w:rPr>
          <w:rFonts w:ascii="Simplified Arabic" w:hAnsi="Simplified Arabic" w:cs="Simplified Arabic" w:hint="cs"/>
          <w:sz w:val="24"/>
          <w:rtl/>
        </w:rPr>
        <w:t>د</w:t>
      </w:r>
      <w:r w:rsidRPr="00F76EC2">
        <w:rPr>
          <w:rFonts w:ascii="Simplified Arabic" w:hAnsi="Simplified Arabic" w:cs="Simplified Arabic"/>
          <w:sz w:val="24"/>
          <w:rtl/>
        </w:rPr>
        <w:t xml:space="preserve"> من أهم المهارات الأساسية في لعبة كرة السلة .</w:t>
      </w:r>
    </w:p>
    <w:p w:rsidR="00DE176D" w:rsidRPr="00F76EC2" w:rsidRDefault="00DE176D" w:rsidP="00F76EC2">
      <w:pPr>
        <w:pStyle w:val="28"/>
        <w:jc w:val="both"/>
        <w:rPr>
          <w:rFonts w:ascii="Simplified Arabic" w:hAnsi="Simplified Arabic" w:cs="Simplified Arabic"/>
          <w:sz w:val="24"/>
          <w:rtl/>
        </w:rPr>
      </w:pPr>
      <w:r w:rsidRPr="00F76EC2">
        <w:rPr>
          <w:rFonts w:ascii="Simplified Arabic" w:hAnsi="Simplified Arabic" w:cs="Simplified Arabic"/>
          <w:sz w:val="24"/>
          <w:rtl/>
        </w:rPr>
        <w:t>تعد مهارة التصويب من الثبات في كرة السلة من المهارات الأساسية التي يمكن من خلالها تحقيق الفوز في المباراة إذ تم إتقانها بالشكل الصحيح إذ ان جميع المهارات والخطط الهجومية تصبح عديمة الجدوى في حال عدم نجاح التصويب, أي يمكن القول ان الفوز بالمباراة لا يتم إلا عن طريق مهارة التصويب, ويعتبر الفريق الذي يستطيع عمل تصويبات ناجحة أكثر في سلة المنافس هو الفريق الفائز .</w:t>
      </w:r>
    </w:p>
    <w:p w:rsidR="00DE176D" w:rsidRPr="00F76EC2" w:rsidRDefault="00DE176D" w:rsidP="00396D7E">
      <w:pPr>
        <w:pStyle w:val="28"/>
        <w:jc w:val="both"/>
        <w:rPr>
          <w:rFonts w:ascii="Simplified Arabic" w:hAnsi="Simplified Arabic" w:cs="Simplified Arabic"/>
          <w:sz w:val="24"/>
          <w:rtl/>
        </w:rPr>
      </w:pPr>
      <w:r w:rsidRPr="00F76EC2">
        <w:rPr>
          <w:rFonts w:ascii="Simplified Arabic" w:hAnsi="Simplified Arabic" w:cs="Simplified Arabic"/>
          <w:sz w:val="24"/>
          <w:rtl/>
        </w:rPr>
        <w:t xml:space="preserve">ان مهارة التصويب هي إحدى المهارات الحركية المهمة في لعبة كرة السلة </w:t>
      </w:r>
      <w:r w:rsidR="00396D7E">
        <w:rPr>
          <w:rFonts w:ascii="Simplified Arabic" w:hAnsi="Simplified Arabic" w:cs="Simplified Arabic" w:hint="cs"/>
          <w:sz w:val="24"/>
          <w:rtl/>
        </w:rPr>
        <w:t>إذ</w:t>
      </w:r>
      <w:r w:rsidRPr="00F76EC2">
        <w:rPr>
          <w:rFonts w:ascii="Simplified Arabic" w:hAnsi="Simplified Arabic" w:cs="Simplified Arabic"/>
          <w:sz w:val="24"/>
          <w:rtl/>
        </w:rPr>
        <w:t xml:space="preserve"> تهدف كل حركات الهجوم الى الانتهاء بالتصويب على هدف فريق المنافس وهو من أهم الواجبات في ممارسة كرة السلة حيث تتوقف نتيجة المباراة على نجاح هذه المهارة .</w:t>
      </w:r>
    </w:p>
    <w:p w:rsidR="00DE176D" w:rsidRPr="00F76EC2" w:rsidRDefault="00DE176D" w:rsidP="00F76EC2">
      <w:pPr>
        <w:pStyle w:val="28"/>
        <w:jc w:val="both"/>
        <w:rPr>
          <w:rFonts w:ascii="Simplified Arabic" w:hAnsi="Simplified Arabic" w:cs="Simplified Arabic"/>
          <w:color w:val="FF0000"/>
          <w:sz w:val="24"/>
        </w:rPr>
      </w:pPr>
      <w:r w:rsidRPr="00F76EC2">
        <w:rPr>
          <w:rFonts w:ascii="Simplified Arabic" w:hAnsi="Simplified Arabic" w:cs="Simplified Arabic"/>
          <w:sz w:val="24"/>
          <w:rtl/>
        </w:rPr>
        <w:t xml:space="preserve">على وفق ما ذكر أعلاه أصبح اللاعبون بحاجة الى استخدام أساليب حديثة في التعلم تنمي وتلبي حاجاتهم وتساعدهم على التعلم بشكل أفضل وأسرع وتقديم أفضل مستوى في الأداء, على هذا الأساس ظهرت الحاجة الى أهمية البحث في إيجاد أساليب تعليمية وتطبيقية </w:t>
      </w:r>
      <w:r w:rsidRPr="00F76EC2">
        <w:rPr>
          <w:rFonts w:ascii="Simplified Arabic" w:hAnsi="Simplified Arabic" w:cs="Simplified Arabic"/>
          <w:sz w:val="24"/>
        </w:rPr>
        <w:t>,</w:t>
      </w:r>
      <w:r w:rsidRPr="00F76EC2">
        <w:rPr>
          <w:rFonts w:ascii="Simplified Arabic" w:hAnsi="Simplified Arabic" w:cs="Simplified Arabic"/>
          <w:sz w:val="24"/>
          <w:rtl/>
        </w:rPr>
        <w:t xml:space="preserve">ومنها مؤشر الليزر لتطوير دقة مهارة التصويب من الثبات لدى لاعبين كرة السلة. </w:t>
      </w:r>
    </w:p>
    <w:p w:rsidR="00DE176D" w:rsidRPr="00F76EC2" w:rsidRDefault="00DE176D" w:rsidP="00F76EC2">
      <w:pPr>
        <w:pStyle w:val="28"/>
        <w:jc w:val="both"/>
        <w:rPr>
          <w:rFonts w:ascii="Simplified Arabic" w:hAnsi="Simplified Arabic" w:cs="Simplified Arabic"/>
          <w:b/>
          <w:bCs/>
          <w:sz w:val="24"/>
        </w:rPr>
      </w:pPr>
      <w:r w:rsidRPr="00F76EC2">
        <w:rPr>
          <w:rFonts w:ascii="Simplified Arabic" w:hAnsi="Simplified Arabic" w:cs="Simplified Arabic"/>
          <w:b/>
          <w:bCs/>
          <w:sz w:val="24"/>
          <w:rtl/>
        </w:rPr>
        <w:t>مشكلة البحث</w:t>
      </w:r>
      <w:r w:rsidR="00396D7E">
        <w:rPr>
          <w:rFonts w:ascii="Simplified Arabic" w:hAnsi="Simplified Arabic" w:cs="Simplified Arabic" w:hint="cs"/>
          <w:b/>
          <w:bCs/>
          <w:sz w:val="24"/>
          <w:rtl/>
        </w:rPr>
        <w:t>:</w:t>
      </w:r>
    </w:p>
    <w:p w:rsidR="00DE176D" w:rsidRPr="00F76EC2" w:rsidRDefault="00DE176D" w:rsidP="00CD193D">
      <w:pPr>
        <w:pStyle w:val="28"/>
        <w:jc w:val="both"/>
        <w:rPr>
          <w:rFonts w:ascii="Simplified Arabic" w:hAnsi="Simplified Arabic" w:cs="Simplified Arabic"/>
          <w:sz w:val="24"/>
          <w:rtl/>
        </w:rPr>
      </w:pPr>
      <w:r w:rsidRPr="00F76EC2">
        <w:rPr>
          <w:rFonts w:ascii="Simplified Arabic" w:hAnsi="Simplified Arabic" w:cs="Simplified Arabic"/>
          <w:sz w:val="24"/>
          <w:rtl/>
        </w:rPr>
        <w:t>ان استخدام الليزر في مجال التدريب الرياضي هي فكرة جديدة في عالم التدريب, وان اللاعبين يختلفون في قدراتهم واستعداداتهم وقابلياتهم فمنهم من يحقق مستوى عال من التحصيل لاستماعهم الشرح مع المدرب ومنهم من يزداد تعلمه باستخدام وسائل تعليمية متنوعة ومن أنواعها استخدام جهاز الليزر.</w:t>
      </w:r>
    </w:p>
    <w:p w:rsidR="00DE176D" w:rsidRPr="00F76EC2" w:rsidRDefault="00DE176D" w:rsidP="00F76EC2">
      <w:pPr>
        <w:pStyle w:val="28"/>
        <w:jc w:val="both"/>
        <w:rPr>
          <w:rFonts w:ascii="Simplified Arabic" w:hAnsi="Simplified Arabic" w:cs="Simplified Arabic"/>
          <w:sz w:val="24"/>
          <w:rtl/>
        </w:rPr>
      </w:pPr>
      <w:r w:rsidRPr="00F76EC2">
        <w:rPr>
          <w:rFonts w:ascii="Simplified Arabic" w:hAnsi="Simplified Arabic" w:cs="Simplified Arabic"/>
          <w:sz w:val="24"/>
          <w:rtl/>
        </w:rPr>
        <w:t xml:space="preserve">ومن خلال الملاحظات الميدانية لمركز التدريب في نادي المحاويل الرياضي لوحظ ان استخدام الوسائل والأساليب </w:t>
      </w:r>
      <w:r w:rsidRPr="00F76EC2">
        <w:rPr>
          <w:rFonts w:ascii="Simplified Arabic" w:hAnsi="Simplified Arabic" w:cs="Simplified Arabic"/>
          <w:sz w:val="24"/>
          <w:rtl/>
        </w:rPr>
        <w:lastRenderedPageBreak/>
        <w:t>التعليمية في التدريبات اليومية لا تتناسب مع مهارة التصويب من الثبات والتي أدت الى عدم الارتقاء في هذه المهارة الى مستوى أعلى. لذلك ارتأى الباحثون الخوض في هذه التجربة من خلال إعداد تمرينات باستخدام الليزر الموجه في تطوير مهارة التصويب من الثبات في كرة السلة .</w:t>
      </w:r>
    </w:p>
    <w:p w:rsidR="00DE176D" w:rsidRPr="00F76EC2" w:rsidRDefault="00DE176D" w:rsidP="00F76EC2">
      <w:pPr>
        <w:pStyle w:val="28"/>
        <w:jc w:val="both"/>
        <w:rPr>
          <w:rFonts w:ascii="Simplified Arabic" w:hAnsi="Simplified Arabic" w:cs="Simplified Arabic"/>
          <w:b/>
          <w:bCs/>
          <w:sz w:val="24"/>
          <w:rtl/>
          <w:lang w:bidi="ar-IQ"/>
        </w:rPr>
      </w:pPr>
      <w:r w:rsidRPr="00F76EC2">
        <w:rPr>
          <w:rFonts w:ascii="Simplified Arabic" w:hAnsi="Simplified Arabic" w:cs="Simplified Arabic"/>
          <w:b/>
          <w:bCs/>
          <w:sz w:val="24"/>
          <w:rtl/>
          <w:lang w:bidi="ar-IQ"/>
        </w:rPr>
        <w:t>أهداف البحث</w:t>
      </w:r>
      <w:r w:rsidR="00396D7E">
        <w:rPr>
          <w:rFonts w:ascii="Simplified Arabic" w:hAnsi="Simplified Arabic" w:cs="Simplified Arabic" w:hint="cs"/>
          <w:b/>
          <w:bCs/>
          <w:sz w:val="24"/>
          <w:rtl/>
          <w:lang w:bidi="ar-IQ"/>
        </w:rPr>
        <w:t>:</w:t>
      </w:r>
    </w:p>
    <w:p w:rsidR="00DE176D" w:rsidRPr="00F76EC2" w:rsidRDefault="00DE176D" w:rsidP="00396D7E">
      <w:pPr>
        <w:pStyle w:val="28"/>
        <w:ind w:left="206" w:hanging="206"/>
        <w:jc w:val="both"/>
        <w:rPr>
          <w:rFonts w:ascii="Simplified Arabic" w:hAnsi="Simplified Arabic" w:cs="Simplified Arabic"/>
          <w:sz w:val="24"/>
          <w:rtl/>
        </w:rPr>
      </w:pPr>
      <w:r w:rsidRPr="00F76EC2">
        <w:rPr>
          <w:rFonts w:ascii="Simplified Arabic" w:hAnsi="Simplified Arabic" w:cs="Simplified Arabic"/>
          <w:sz w:val="24"/>
          <w:rtl/>
        </w:rPr>
        <w:t>1-إعداد تمرينات باستخدام الليزر الموجه لتطوير مهارة التصويب من الثبات للاعبي كرة السلة .</w:t>
      </w:r>
    </w:p>
    <w:p w:rsidR="00DE176D" w:rsidRPr="00F76EC2" w:rsidRDefault="00DE176D" w:rsidP="00396D7E">
      <w:pPr>
        <w:pStyle w:val="28"/>
        <w:ind w:left="206" w:hanging="206"/>
        <w:jc w:val="both"/>
        <w:rPr>
          <w:rFonts w:ascii="Simplified Arabic" w:hAnsi="Simplified Arabic" w:cs="Simplified Arabic"/>
          <w:sz w:val="24"/>
        </w:rPr>
      </w:pPr>
      <w:r w:rsidRPr="00F76EC2">
        <w:rPr>
          <w:rFonts w:ascii="Simplified Arabic" w:hAnsi="Simplified Arabic" w:cs="Simplified Arabic"/>
          <w:sz w:val="24"/>
          <w:rtl/>
        </w:rPr>
        <w:t>2-التعرف على تأثير التمرينات باستخدام الليزر الموجه لتطوير دقة مهارة التصويب من الثبات للاعبي كرة السلة .</w:t>
      </w:r>
    </w:p>
    <w:p w:rsidR="00DE176D" w:rsidRPr="00F76EC2" w:rsidRDefault="00DE176D" w:rsidP="00F76EC2">
      <w:pPr>
        <w:pStyle w:val="28"/>
        <w:jc w:val="both"/>
        <w:rPr>
          <w:rFonts w:ascii="Simplified Arabic" w:hAnsi="Simplified Arabic" w:cs="Simplified Arabic"/>
          <w:b/>
          <w:bCs/>
          <w:sz w:val="24"/>
          <w:rtl/>
        </w:rPr>
      </w:pPr>
      <w:r w:rsidRPr="00F76EC2">
        <w:rPr>
          <w:rFonts w:ascii="Simplified Arabic" w:hAnsi="Simplified Arabic" w:cs="Simplified Arabic"/>
          <w:b/>
          <w:bCs/>
          <w:sz w:val="24"/>
          <w:rtl/>
        </w:rPr>
        <w:t>فرض البحث</w:t>
      </w:r>
      <w:r w:rsidR="00396D7E">
        <w:rPr>
          <w:rFonts w:ascii="Simplified Arabic" w:hAnsi="Simplified Arabic" w:cs="Simplified Arabic" w:hint="cs"/>
          <w:b/>
          <w:bCs/>
          <w:sz w:val="24"/>
          <w:rtl/>
        </w:rPr>
        <w:t>:</w:t>
      </w:r>
    </w:p>
    <w:p w:rsidR="00DE176D" w:rsidRPr="00F76EC2" w:rsidRDefault="00DE176D" w:rsidP="00F76EC2">
      <w:pPr>
        <w:pStyle w:val="28"/>
        <w:jc w:val="both"/>
        <w:rPr>
          <w:rFonts w:ascii="Simplified Arabic" w:hAnsi="Simplified Arabic" w:cs="Simplified Arabic"/>
          <w:sz w:val="24"/>
          <w:rtl/>
        </w:rPr>
      </w:pPr>
      <w:r w:rsidRPr="00F76EC2">
        <w:rPr>
          <w:rFonts w:ascii="Simplified Arabic" w:hAnsi="Simplified Arabic" w:cs="Simplified Arabic"/>
          <w:sz w:val="24"/>
          <w:rtl/>
        </w:rPr>
        <w:t>1-هنالك تأثير ايجابي للتمرينات باستخدام الليزر الموجه لتطوير دقة مهارة التصويب من الثبات للاعبي كرة السلة .</w:t>
      </w:r>
    </w:p>
    <w:p w:rsidR="00DE176D" w:rsidRPr="00F76EC2" w:rsidRDefault="00DE176D" w:rsidP="00F76EC2">
      <w:pPr>
        <w:pStyle w:val="28"/>
        <w:jc w:val="both"/>
        <w:rPr>
          <w:rFonts w:ascii="Simplified Arabic" w:hAnsi="Simplified Arabic" w:cs="Simplified Arabic"/>
          <w:b/>
          <w:bCs/>
          <w:sz w:val="24"/>
          <w:rtl/>
        </w:rPr>
      </w:pPr>
      <w:r w:rsidRPr="00F76EC2">
        <w:rPr>
          <w:rFonts w:ascii="Simplified Arabic" w:hAnsi="Simplified Arabic" w:cs="Simplified Arabic"/>
          <w:b/>
          <w:bCs/>
          <w:sz w:val="24"/>
          <w:rtl/>
        </w:rPr>
        <w:t>مجال البحث</w:t>
      </w:r>
      <w:r w:rsidR="00396D7E">
        <w:rPr>
          <w:rFonts w:ascii="Simplified Arabic" w:hAnsi="Simplified Arabic" w:cs="Simplified Arabic" w:hint="cs"/>
          <w:b/>
          <w:bCs/>
          <w:sz w:val="24"/>
          <w:rtl/>
        </w:rPr>
        <w:t>:</w:t>
      </w:r>
    </w:p>
    <w:p w:rsidR="00DE176D" w:rsidRPr="00F76EC2" w:rsidRDefault="00DE176D" w:rsidP="00F76EC2">
      <w:pPr>
        <w:pStyle w:val="28"/>
        <w:jc w:val="both"/>
        <w:rPr>
          <w:rFonts w:ascii="Simplified Arabic" w:hAnsi="Simplified Arabic" w:cs="Simplified Arabic"/>
          <w:sz w:val="24"/>
          <w:rtl/>
        </w:rPr>
      </w:pPr>
      <w:r w:rsidRPr="00F76EC2">
        <w:rPr>
          <w:rFonts w:ascii="Simplified Arabic" w:hAnsi="Simplified Arabic" w:cs="Simplified Arabic"/>
          <w:b/>
          <w:bCs/>
          <w:sz w:val="24"/>
          <w:rtl/>
        </w:rPr>
        <w:t>المجال البشري:</w:t>
      </w:r>
      <w:r w:rsidRPr="00F76EC2">
        <w:rPr>
          <w:rFonts w:ascii="Simplified Arabic" w:hAnsi="Simplified Arabic" w:cs="Simplified Arabic"/>
          <w:sz w:val="24"/>
          <w:rtl/>
        </w:rPr>
        <w:t xml:space="preserve"> لاعبو كرة السلة في نادي المحاويل 11-13 سنة للموسم 2023/2024 .</w:t>
      </w:r>
    </w:p>
    <w:p w:rsidR="00DE176D" w:rsidRPr="00F76EC2" w:rsidRDefault="00DE176D" w:rsidP="00F76EC2">
      <w:pPr>
        <w:pStyle w:val="28"/>
        <w:jc w:val="both"/>
        <w:rPr>
          <w:rFonts w:ascii="Simplified Arabic" w:hAnsi="Simplified Arabic" w:cs="Simplified Arabic"/>
          <w:sz w:val="24"/>
          <w:rtl/>
        </w:rPr>
      </w:pPr>
      <w:r w:rsidRPr="00F76EC2">
        <w:rPr>
          <w:rFonts w:ascii="Simplified Arabic" w:hAnsi="Simplified Arabic" w:cs="Simplified Arabic"/>
          <w:b/>
          <w:bCs/>
          <w:sz w:val="24"/>
          <w:rtl/>
        </w:rPr>
        <w:t>المجال المكاني:</w:t>
      </w:r>
      <w:r w:rsidRPr="00F76EC2">
        <w:rPr>
          <w:rFonts w:ascii="Simplified Arabic" w:hAnsi="Simplified Arabic" w:cs="Simplified Arabic"/>
          <w:sz w:val="24"/>
          <w:rtl/>
        </w:rPr>
        <w:t>01/07/2023-01/09/2023</w:t>
      </w:r>
    </w:p>
    <w:p w:rsidR="00DE176D" w:rsidRPr="00F76EC2" w:rsidRDefault="00DE176D" w:rsidP="00F76EC2">
      <w:pPr>
        <w:pStyle w:val="28"/>
        <w:jc w:val="both"/>
        <w:rPr>
          <w:rFonts w:ascii="Simplified Arabic" w:hAnsi="Simplified Arabic" w:cs="Simplified Arabic"/>
          <w:sz w:val="24"/>
        </w:rPr>
      </w:pPr>
      <w:r w:rsidRPr="00F76EC2">
        <w:rPr>
          <w:rFonts w:ascii="Simplified Arabic" w:hAnsi="Simplified Arabic" w:cs="Simplified Arabic"/>
          <w:b/>
          <w:bCs/>
          <w:sz w:val="24"/>
          <w:rtl/>
        </w:rPr>
        <w:t>المجال الزماني:</w:t>
      </w:r>
      <w:r w:rsidRPr="00F76EC2">
        <w:rPr>
          <w:rFonts w:ascii="Simplified Arabic" w:hAnsi="Simplified Arabic" w:cs="Simplified Arabic"/>
          <w:sz w:val="24"/>
          <w:rtl/>
        </w:rPr>
        <w:t xml:space="preserve"> القاعة الرياضية المغلقة في المحاويل .</w:t>
      </w:r>
    </w:p>
    <w:p w:rsidR="00DE176D" w:rsidRPr="00396D7E" w:rsidRDefault="00DE176D" w:rsidP="00F76EC2">
      <w:pPr>
        <w:pStyle w:val="28"/>
        <w:jc w:val="both"/>
        <w:rPr>
          <w:rFonts w:ascii="Simplified Arabic" w:hAnsi="Simplified Arabic" w:cs="Simplified Arabic"/>
          <w:b/>
          <w:bCs/>
          <w:sz w:val="28"/>
          <w:szCs w:val="28"/>
          <w:rtl/>
        </w:rPr>
      </w:pPr>
      <w:bookmarkStart w:id="6" w:name="_Toc81266190"/>
      <w:r w:rsidRPr="00396D7E">
        <w:rPr>
          <w:rFonts w:ascii="Simplified Arabic" w:hAnsi="Simplified Arabic" w:cs="Simplified Arabic"/>
          <w:b/>
          <w:bCs/>
          <w:sz w:val="28"/>
          <w:szCs w:val="28"/>
          <w:rtl/>
        </w:rPr>
        <w:t>2-منهجية البحث وإجراءاته الميدانية</w:t>
      </w:r>
      <w:bookmarkEnd w:id="6"/>
      <w:r w:rsidR="00396D7E">
        <w:rPr>
          <w:rFonts w:ascii="Simplified Arabic" w:hAnsi="Simplified Arabic" w:cs="Simplified Arabic" w:hint="cs"/>
          <w:b/>
          <w:bCs/>
          <w:sz w:val="28"/>
          <w:szCs w:val="28"/>
          <w:rtl/>
        </w:rPr>
        <w:t>:</w:t>
      </w:r>
    </w:p>
    <w:p w:rsidR="00DE176D" w:rsidRPr="00F76EC2" w:rsidRDefault="00DE176D" w:rsidP="00A30BA7">
      <w:pPr>
        <w:pStyle w:val="28"/>
        <w:jc w:val="both"/>
        <w:rPr>
          <w:rFonts w:ascii="Simplified Arabic" w:hAnsi="Simplified Arabic" w:cs="Simplified Arabic"/>
          <w:b/>
          <w:bCs/>
          <w:sz w:val="24"/>
          <w:rtl/>
        </w:rPr>
      </w:pPr>
      <w:bookmarkStart w:id="7" w:name="_Toc81266191"/>
      <w:r w:rsidRPr="00396D7E">
        <w:rPr>
          <w:rFonts w:ascii="Simplified Arabic" w:hAnsi="Simplified Arabic" w:cs="Simplified Arabic"/>
          <w:b/>
          <w:bCs/>
          <w:sz w:val="28"/>
          <w:szCs w:val="28"/>
          <w:rtl/>
        </w:rPr>
        <w:t>2-1منهج البحث</w:t>
      </w:r>
      <w:bookmarkEnd w:id="7"/>
      <w:r w:rsidRPr="00396D7E">
        <w:rPr>
          <w:rFonts w:ascii="Simplified Arabic" w:hAnsi="Simplified Arabic" w:cs="Simplified Arabic"/>
          <w:b/>
          <w:bCs/>
          <w:sz w:val="28"/>
          <w:szCs w:val="28"/>
          <w:rtl/>
        </w:rPr>
        <w:t xml:space="preserve">: </w:t>
      </w:r>
      <w:r w:rsidRPr="00F76EC2">
        <w:rPr>
          <w:rFonts w:ascii="Simplified Arabic" w:hAnsi="Simplified Arabic" w:cs="Simplified Arabic"/>
          <w:sz w:val="24"/>
          <w:rtl/>
        </w:rPr>
        <w:t>استعمل الباحثون المنهج التجريبي لملا</w:t>
      </w:r>
      <w:r w:rsidR="00A30BA7">
        <w:rPr>
          <w:rFonts w:ascii="Simplified Arabic" w:hAnsi="Simplified Arabic" w:cs="Simplified Arabic" w:hint="cs"/>
          <w:sz w:val="24"/>
          <w:rtl/>
        </w:rPr>
        <w:t>ئ</w:t>
      </w:r>
      <w:r w:rsidRPr="00F76EC2">
        <w:rPr>
          <w:rFonts w:ascii="Simplified Arabic" w:hAnsi="Simplified Arabic" w:cs="Simplified Arabic"/>
          <w:sz w:val="24"/>
          <w:rtl/>
        </w:rPr>
        <w:t>مته طبيعة البحث في أحد تصاميمه الأساسية المسمى (بتصميم المجموعتين المتكافئتين ذات الاختبار القبلي والبعدي).</w:t>
      </w:r>
    </w:p>
    <w:p w:rsidR="00DE176D" w:rsidRPr="00F76EC2" w:rsidRDefault="00DE176D" w:rsidP="00F76EC2">
      <w:pPr>
        <w:pStyle w:val="28"/>
        <w:jc w:val="both"/>
        <w:rPr>
          <w:rFonts w:ascii="Simplified Arabic" w:hAnsi="Simplified Arabic" w:cs="Simplified Arabic" w:hint="cs"/>
          <w:sz w:val="24"/>
          <w:rtl/>
          <w:lang w:bidi="ar-IQ"/>
        </w:rPr>
      </w:pPr>
      <w:r w:rsidRPr="00F76EC2">
        <w:rPr>
          <w:rFonts w:ascii="Simplified Arabic" w:hAnsi="Simplified Arabic" w:cs="Simplified Arabic"/>
          <w:sz w:val="24"/>
          <w:rtl/>
        </w:rPr>
        <w:t>إذْ عملت المجموعة التجريبية بالتمرينات المعدة من قبل الباحثين باستخدام الليزر الموجه, والمجموعة الضابطة عملت بالتمرينات المعتمدة من قبل المدرب, وكما موضح في الشكل (1).</w:t>
      </w:r>
    </w:p>
    <w:p w:rsidR="00DE176D" w:rsidRPr="00F76EC2" w:rsidRDefault="00CD193D" w:rsidP="00F76EC2">
      <w:pPr>
        <w:pStyle w:val="28"/>
        <w:jc w:val="both"/>
        <w:rPr>
          <w:rFonts w:ascii="Simplified Arabic" w:hAnsi="Simplified Arabic" w:cs="Simplified Arabic" w:hint="cs"/>
          <w:sz w:val="24"/>
          <w:rtl/>
          <w:lang w:bidi="ar-IQ"/>
        </w:rPr>
      </w:pPr>
      <w:r w:rsidRPr="00F76EC2">
        <w:rPr>
          <w:rFonts w:ascii="Simplified Arabic" w:hAnsi="Simplified Arabic" w:cs="Simplified Arabic"/>
          <w:noProof/>
          <w:sz w:val="24"/>
          <w:rtl/>
        </w:rPr>
      </w:r>
      <w:r w:rsidR="00FD1D0C" w:rsidRPr="00F76EC2">
        <w:rPr>
          <w:rFonts w:ascii="Simplified Arabic" w:hAnsi="Simplified Arabic" w:cs="Simplified Arabic"/>
          <w:noProof/>
          <w:sz w:val="24"/>
        </w:rPr>
        <w:pict>
          <v:group id="مجموعة 1" o:spid="_x0000_s1828" style="width:235.15pt;height:147.3pt;mso-position-horizontal-relative:char;mso-position-vertical-relative:line" coordsize="52570,16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">
            <v:roundrect id="مستطيل مستدير الزوايا 2" o:spid="_x0000_s1829" style="position:absolute;left:39127;top:5563;width:13443;height:340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jUG8IA&#10;AADaAAAADwAAAGRycy9kb3ducmV2LnhtbESPzWrDMBCE74W8g9hCb7WcFELtRDZNICVHJ/05L9bG&#10;dmKtjKTGzttHhUKPw8x8w6zLyfTiSs53lhXMkxQEcW11x42Cz4/d8ysIH5A19pZJwY08lMXsYY25&#10;tiMf6HoMjYgQ9jkqaEMYcil93ZJBn9iBOHon6wyGKF0jtcMxwk0vF2m6lAY7jgstDrRtqb4cf4wC&#10;d3jfvFzCV2WzrJ93ePo+V9oo9fQ4va1ABJrCf/ivvdcKFvB7Jd4AW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NQbwgAAANoAAAAPAAAAAAAAAAAAAAAAAJgCAABkcnMvZG93&#10;bnJldi54bWxQSwUGAAAAAAQABAD1AAAAhwMAAAAA&#10;" fillcolor="gray [1616]" strokecolor="black [3040]">
              <v:fill color2="#d9d9d9 [496]" rotate="t" angle="180" colors="0 #bcbcbc;22938f #d0d0d0;1 #ededed" focus="100%" type="gradient"/>
              <v:shadow on="t" color="black" opacity="24903f" origin=",.5" offset="0,.55556mm"/>
              <v:textbox style="mso-next-textbox:#مستطيل مستدير الزوايا 2">
                <w:txbxContent>
                  <w:p w:rsidR="00CD193D" w:rsidRPr="00F76EC2" w:rsidRDefault="00CD193D" w:rsidP="00CD193D">
                    <w:pPr>
                      <w:jc w:val="center"/>
                      <w:rPr>
                        <w:rFonts w:ascii="Simplified Arabic" w:hAnsi="Simplified Arabic" w:cs="Simplified Arabic"/>
                        <w:b/>
                        <w:bCs/>
                        <w:sz w:val="12"/>
                        <w:szCs w:val="12"/>
                      </w:rPr>
                    </w:pPr>
                    <w:r w:rsidRPr="00F76EC2">
                      <w:rPr>
                        <w:rFonts w:ascii="Simplified Arabic" w:hAnsi="Simplified Arabic" w:cs="Simplified Arabic" w:hint="cs"/>
                        <w:b/>
                        <w:bCs/>
                        <w:sz w:val="12"/>
                        <w:szCs w:val="12"/>
                        <w:rtl/>
                      </w:rPr>
                      <w:t>المجموعة التجريبية</w:t>
                    </w:r>
                  </w:p>
                </w:txbxContent>
              </v:textbox>
            </v:roundrect>
            <v:roundrect id="مستطيل مستدير الزوايا 3" o:spid="_x0000_s1830" style="position:absolute;left:25943;top:4783;width:12414;height:553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9UNMMA&#10;AADaAAAADwAAAGRycy9kb3ducmV2LnhtbESPQWvCQBSE74X+h+UVvJRmo0IpaVaRiiB6ibH0/Mi+&#10;ZlOzb0N2o/Hfu4LQ4zAz3zD5crStOFPvG8cKpkkKgrhyuuFawfdx8/YBwgdkja1jUnAlD8vF81OO&#10;mXYXPtC5DLWIEPYZKjAhdJmUvjJk0SeuI47er+sthij7WuoeLxFuWzlL03dpseG4YLCjL0PVqRys&#10;guJ1J49bPww/8s8X+3VZHPi0UmryMq4+QQQaw3/40d5qBXO4X4k3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9UNMMAAADaAAAADwAAAAAAAAAAAAAAAACYAgAAZHJzL2Rv&#10;d25yZXYueG1sUEsFBgAAAAAEAAQA9QAAAIgDAAAAAA==&#10;" fillcolor="#fbcaa2 [1625]" strokecolor="#f68c36 [3049]">
              <v:fill color2="#fdefe3 [505]" rotate="t" angle="180" colors="0 #ffbe86;22938f #ffd0aa;1 #ffebdb" focus="100%" type="gradient"/>
              <v:shadow on="t" color="black" opacity="24903f" origin=",.5" offset="0,.55556mm"/>
              <v:textbox style="mso-next-textbox:#مستطيل مستدير الزوايا 3">
                <w:txbxContent>
                  <w:p w:rsidR="00CD193D" w:rsidRPr="00471BA1" w:rsidRDefault="00CD193D" w:rsidP="00CD193D">
                    <w:pPr>
                      <w:jc w:val="center"/>
                      <w:rPr>
                        <w:b/>
                        <w:bCs/>
                        <w:sz w:val="20"/>
                        <w:szCs w:val="20"/>
                      </w:rPr>
                    </w:pPr>
                    <w:r w:rsidRPr="00CD193D">
                      <w:rPr>
                        <w:rFonts w:ascii="Simplified Arabic" w:hAnsi="Simplified Arabic" w:cs="Simplified Arabic" w:hint="cs"/>
                        <w:b/>
                        <w:bCs/>
                        <w:sz w:val="12"/>
                        <w:szCs w:val="12"/>
                        <w:rtl/>
                      </w:rPr>
                      <w:t>ق</w:t>
                    </w:r>
                    <w:r w:rsidRPr="00F76EC2">
                      <w:rPr>
                        <w:rFonts w:ascii="Simplified Arabic" w:hAnsi="Simplified Arabic" w:cs="Simplified Arabic" w:hint="cs"/>
                        <w:b/>
                        <w:bCs/>
                        <w:sz w:val="12"/>
                        <w:szCs w:val="12"/>
                        <w:rtl/>
                      </w:rPr>
                      <w:t>ياس</w:t>
                    </w:r>
                    <w:r>
                      <w:rPr>
                        <w:rFonts w:hint="cs"/>
                        <w:b/>
                        <w:bCs/>
                        <w:sz w:val="20"/>
                        <w:szCs w:val="20"/>
                        <w:rtl/>
                      </w:rPr>
                      <w:t xml:space="preserve"> </w:t>
                    </w:r>
                    <w:r w:rsidRPr="00F76EC2">
                      <w:rPr>
                        <w:rFonts w:ascii="Simplified Arabic" w:hAnsi="Simplified Arabic" w:cs="Simplified Arabic" w:hint="cs"/>
                        <w:b/>
                        <w:bCs/>
                        <w:sz w:val="12"/>
                        <w:szCs w:val="12"/>
                        <w:rtl/>
                      </w:rPr>
                      <w:t xml:space="preserve">مهارة التصويب من الثبات </w:t>
                    </w:r>
                    <w:r w:rsidRPr="00F76EC2">
                      <w:rPr>
                        <w:rFonts w:ascii="Simplified Arabic" w:hAnsi="Simplified Arabic" w:cs="Simplified Arabic"/>
                        <w:b/>
                        <w:bCs/>
                        <w:sz w:val="12"/>
                        <w:szCs w:val="12"/>
                        <w:rtl/>
                      </w:rPr>
                      <w:t>للاعبي</w:t>
                    </w:r>
                    <w:r w:rsidRPr="00F76EC2">
                      <w:rPr>
                        <w:rFonts w:ascii="Simplified Arabic" w:hAnsi="Simplified Arabic" w:cs="Simplified Arabic" w:hint="cs"/>
                        <w:b/>
                        <w:bCs/>
                        <w:sz w:val="12"/>
                        <w:szCs w:val="12"/>
                        <w:rtl/>
                      </w:rPr>
                      <w:t xml:space="preserve"> كرة السلة</w:t>
                    </w:r>
                  </w:p>
                </w:txbxContent>
              </v:textbox>
            </v:roundrect>
            <v:roundrect id="مستطيل مستدير الزوايا 5" o:spid="_x0000_s1831" style="position:absolute;left:25943;width:12414;height:399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pp28MA&#10;AADaAAAADwAAAGRycy9kb3ducmV2LnhtbESPQWvCQBSE74X+h+UVvJRmo2ApaVaRiiB6ibH0/Mi+&#10;ZlOzb0N2o/Hfu4LQ4zAz3zD5crStOFPvG8cKpkkKgrhyuuFawfdx8/YBwgdkja1jUnAlD8vF81OO&#10;mXYXPtC5DLWIEPYZKjAhdJmUvjJk0SeuI47er+sthij7WuoeLxFuWzlL03dpseG4YLCjL0PVqRys&#10;guJ1J49bPww/8s8X+3VZHPi0UmryMq4+QQQaw3/40d5qBXO4X4k3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pp28MAAADaAAAADwAAAAAAAAAAAAAAAACYAgAAZHJzL2Rv&#10;d25yZXYueG1sUEsFBgAAAAAEAAQA9QAAAIgDAAAAAA==&#10;" fillcolor="#fbcaa2 [1625]" strokecolor="#f68c36 [3049]">
              <v:fill color2="#fdefe3 [505]" rotate="t" angle="180" colors="0 #ffbe86;22938f #ffd0aa;1 #ffebdb" focus="100%" type="gradient"/>
              <v:shadow on="t" color="black" opacity="24903f" origin=",.5" offset="0,.55556mm"/>
              <v:textbox style="mso-next-textbox:#مستطيل مستدير الزوايا 5">
                <w:txbxContent>
                  <w:p w:rsidR="00CD193D" w:rsidRPr="00F76EC2" w:rsidRDefault="00CD193D" w:rsidP="00CD193D">
                    <w:pPr>
                      <w:jc w:val="center"/>
                      <w:rPr>
                        <w:rFonts w:ascii="Simplified Arabic" w:hAnsi="Simplified Arabic" w:cs="Simplified Arabic"/>
                        <w:b/>
                        <w:bCs/>
                        <w:sz w:val="12"/>
                        <w:szCs w:val="12"/>
                        <w:lang w:bidi="ar-IQ"/>
                      </w:rPr>
                    </w:pPr>
                    <w:r w:rsidRPr="00F76EC2">
                      <w:rPr>
                        <w:rFonts w:ascii="Simplified Arabic" w:hAnsi="Simplified Arabic" w:cs="Simplified Arabic"/>
                        <w:b/>
                        <w:bCs/>
                        <w:sz w:val="12"/>
                        <w:szCs w:val="12"/>
                        <w:rtl/>
                      </w:rPr>
                      <w:t>الاختبارات القبلية</w:t>
                    </w:r>
                  </w:p>
                </w:txbxContent>
              </v:textbox>
            </v:roundrect>
            <v:roundrect id="مستطيل مستدير الزوايا 6" o:spid="_x0000_s1832" style="position:absolute;left:12971;top:4783;width:12326;height:550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3QD8AA&#10;AADaAAAADwAAAGRycy9kb3ducmV2LnhtbESPQWsCMRSE7wX/Q3iF3mpSoaKrUdRS8FoVvD42z83q&#10;5mVJUk399aZQ6HGYmW+Y+TK7TlwpxNazhrehAkFce9Nyo+Gw/3ydgIgJ2WDnmTT8UITlYvA0x8r4&#10;G3/RdZcaUSAcK9RgU+orKWNtyWEc+p64eCcfHKYiQyNNwFuBu06OlBpLhy2XBYs9bSzVl92305C7&#10;bX4/H9d3tVHhPP3Ip5FtpdYvz3k1A5Eop//wX3trNIzh90q5AXL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E3QD8AAAADaAAAADwAAAAAAAAAAAAAAAACYAgAAZHJzL2Rvd25y&#10;ZXYueG1sUEsFBgAAAAAEAAQA9QAAAIUDAAAAAA==&#10;" fillcolor="#cdddac [1622]" strokecolor="#94b64e [3046]">
              <v:fill color2="#f0f4e6 [502]" rotate="t" angle="180" colors="0 #dafda7;22938f #e4fdc2;1 #f5ffe6" focus="100%" type="gradient"/>
              <v:shadow on="t" color="black" opacity="24903f" origin=",.5" offset="0,.55556mm"/>
              <v:textbox style="mso-next-textbox:#مستطيل مستدير الزوايا 6">
                <w:txbxContent>
                  <w:p w:rsidR="00CD193D" w:rsidRPr="00471BA1" w:rsidRDefault="00CD193D" w:rsidP="00CD193D">
                    <w:pPr>
                      <w:jc w:val="center"/>
                      <w:rPr>
                        <w:b/>
                        <w:bCs/>
                        <w:sz w:val="20"/>
                        <w:szCs w:val="20"/>
                      </w:rPr>
                    </w:pPr>
                    <w:r w:rsidRPr="00CD193D">
                      <w:rPr>
                        <w:rFonts w:ascii="Simplified Arabic" w:hAnsi="Simplified Arabic" w:cs="Simplified Arabic" w:hint="cs"/>
                        <w:b/>
                        <w:bCs/>
                        <w:sz w:val="12"/>
                        <w:szCs w:val="12"/>
                        <w:rtl/>
                      </w:rPr>
                      <w:t>التمرينات</w:t>
                    </w:r>
                    <w:r>
                      <w:rPr>
                        <w:rFonts w:ascii="Simplified Arabic" w:hAnsi="Simplified Arabic" w:cs="Simplified Arabic" w:hint="cs"/>
                        <w:b/>
                        <w:bCs/>
                        <w:sz w:val="12"/>
                        <w:szCs w:val="12"/>
                        <w:rtl/>
                      </w:rPr>
                      <w:t xml:space="preserve"> </w:t>
                    </w:r>
                    <w:r w:rsidRPr="00CD193D">
                      <w:rPr>
                        <w:rFonts w:ascii="Simplified Arabic" w:hAnsi="Simplified Arabic" w:cs="Simplified Arabic" w:hint="cs"/>
                        <w:b/>
                        <w:bCs/>
                        <w:sz w:val="12"/>
                        <w:szCs w:val="12"/>
                        <w:rtl/>
                      </w:rPr>
                      <w:t>المعدة</w:t>
                    </w:r>
                    <w:r>
                      <w:rPr>
                        <w:rFonts w:ascii="Simplified Arabic" w:hAnsi="Simplified Arabic" w:cs="Simplified Arabic" w:hint="cs"/>
                        <w:b/>
                        <w:bCs/>
                        <w:sz w:val="12"/>
                        <w:szCs w:val="12"/>
                        <w:rtl/>
                      </w:rPr>
                      <w:t xml:space="preserve"> </w:t>
                    </w:r>
                    <w:r w:rsidRPr="00CD193D">
                      <w:rPr>
                        <w:rFonts w:ascii="Simplified Arabic" w:hAnsi="Simplified Arabic" w:cs="Simplified Arabic" w:hint="cs"/>
                        <w:b/>
                        <w:bCs/>
                        <w:sz w:val="12"/>
                        <w:szCs w:val="12"/>
                        <w:rtl/>
                      </w:rPr>
                      <w:t>من</w:t>
                    </w:r>
                    <w:r>
                      <w:rPr>
                        <w:rFonts w:ascii="Simplified Arabic" w:hAnsi="Simplified Arabic" w:cs="Simplified Arabic" w:hint="cs"/>
                        <w:b/>
                        <w:bCs/>
                        <w:sz w:val="12"/>
                        <w:szCs w:val="12"/>
                        <w:rtl/>
                      </w:rPr>
                      <w:t xml:space="preserve"> </w:t>
                    </w:r>
                    <w:r w:rsidRPr="00CD193D">
                      <w:rPr>
                        <w:rFonts w:ascii="Simplified Arabic" w:hAnsi="Simplified Arabic" w:cs="Simplified Arabic" w:hint="cs"/>
                        <w:b/>
                        <w:bCs/>
                        <w:sz w:val="12"/>
                        <w:szCs w:val="12"/>
                        <w:rtl/>
                      </w:rPr>
                      <w:t>قبل</w:t>
                    </w:r>
                    <w:r>
                      <w:rPr>
                        <w:rFonts w:ascii="Simplified Arabic" w:hAnsi="Simplified Arabic" w:cs="Simplified Arabic" w:hint="cs"/>
                        <w:b/>
                        <w:bCs/>
                        <w:sz w:val="12"/>
                        <w:szCs w:val="12"/>
                        <w:rtl/>
                      </w:rPr>
                      <w:t xml:space="preserve"> </w:t>
                    </w:r>
                    <w:r w:rsidRPr="00CD193D">
                      <w:rPr>
                        <w:rFonts w:ascii="Simplified Arabic" w:hAnsi="Simplified Arabic" w:cs="Simplified Arabic" w:hint="cs"/>
                        <w:b/>
                        <w:bCs/>
                        <w:sz w:val="12"/>
                        <w:szCs w:val="12"/>
                        <w:rtl/>
                      </w:rPr>
                      <w:t>الباحث</w:t>
                    </w:r>
                    <w:r>
                      <w:rPr>
                        <w:rFonts w:ascii="Simplified Arabic" w:hAnsi="Simplified Arabic" w:cs="Simplified Arabic" w:hint="cs"/>
                        <w:b/>
                        <w:bCs/>
                        <w:sz w:val="12"/>
                        <w:szCs w:val="12"/>
                        <w:rtl/>
                      </w:rPr>
                      <w:t xml:space="preserve"> </w:t>
                    </w:r>
                    <w:r w:rsidRPr="00CD193D">
                      <w:rPr>
                        <w:rFonts w:ascii="Simplified Arabic" w:hAnsi="Simplified Arabic" w:cs="Simplified Arabic"/>
                        <w:b/>
                        <w:bCs/>
                        <w:sz w:val="12"/>
                        <w:szCs w:val="12"/>
                        <w:rtl/>
                      </w:rPr>
                      <w:t>باستخدام</w:t>
                    </w:r>
                    <w:r>
                      <w:rPr>
                        <w:rFonts w:ascii="Simplified Arabic" w:hAnsi="Simplified Arabic" w:cs="Simplified Arabic" w:hint="cs"/>
                        <w:b/>
                        <w:bCs/>
                        <w:sz w:val="12"/>
                        <w:szCs w:val="12"/>
                        <w:rtl/>
                      </w:rPr>
                      <w:t xml:space="preserve"> </w:t>
                    </w:r>
                    <w:r w:rsidRPr="00CD193D">
                      <w:rPr>
                        <w:rFonts w:ascii="Simplified Arabic" w:hAnsi="Simplified Arabic" w:cs="Simplified Arabic"/>
                        <w:b/>
                        <w:bCs/>
                        <w:sz w:val="12"/>
                        <w:szCs w:val="12"/>
                        <w:rtl/>
                      </w:rPr>
                      <w:t>الليزر</w:t>
                    </w:r>
                    <w:r>
                      <w:rPr>
                        <w:rFonts w:ascii="Simplified Arabic" w:hAnsi="Simplified Arabic" w:cs="Simplified Arabic" w:hint="cs"/>
                        <w:b/>
                        <w:bCs/>
                        <w:sz w:val="12"/>
                        <w:szCs w:val="12"/>
                        <w:rtl/>
                      </w:rPr>
                      <w:t xml:space="preserve"> </w:t>
                    </w:r>
                    <w:r w:rsidRPr="00CD193D">
                      <w:rPr>
                        <w:rFonts w:ascii="Simplified Arabic" w:hAnsi="Simplified Arabic" w:cs="Simplified Arabic"/>
                        <w:b/>
                        <w:bCs/>
                        <w:sz w:val="12"/>
                        <w:szCs w:val="12"/>
                        <w:rtl/>
                      </w:rPr>
                      <w:t>الموجه</w:t>
                    </w:r>
                  </w:p>
                </w:txbxContent>
              </v:textbox>
            </v:roundrect>
            <v:roundrect id="مستطيل مستدير الزوايا 8" o:spid="_x0000_s1833" style="position:absolute;left:12971;width:12326;height:396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7h5r0A&#10;AADaAAAADwAAAGRycy9kb3ducmV2LnhtbERPy2oCMRTdF/yHcIXuaqJQsVOj+KDgVi10e5lcJ6OT&#10;myGJmvr1ZlHo8nDe82V2nbhRiK1nDeORAkFce9Nyo+H7+PU2AxETssHOM2n4pQjLxeBljpXxd97T&#10;7ZAaUUI4VqjBptRXUsbaksM48j1x4U4+OEwFhkaagPcS7jo5UWoqHbZcGiz2tLFUXw5XpyF3u/x+&#10;/lk/1EaF88c2nya2lVq/DvPqE0SinP7Ff+6d0VC2livlBsjFE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p7h5r0AAADaAAAADwAAAAAAAAAAAAAAAACYAgAAZHJzL2Rvd25yZXYu&#10;eG1sUEsFBgAAAAAEAAQA9QAAAIIDAAAAAA==&#10;" fillcolor="#cdddac [1622]" strokecolor="#94b64e [3046]">
              <v:fill color2="#f0f4e6 [502]" rotate="t" angle="180" colors="0 #dafda7;22938f #e4fdc2;1 #f5ffe6" focus="100%" type="gradient"/>
              <v:shadow on="t" color="black" opacity="24903f" origin=",.5" offset="0,.55556mm"/>
              <v:textbox style="mso-next-textbox:#مستطيل مستدير الزوايا 8">
                <w:txbxContent>
                  <w:p w:rsidR="00CD193D" w:rsidRPr="00CD193D" w:rsidRDefault="00CD193D" w:rsidP="00CD193D">
                    <w:pPr>
                      <w:jc w:val="center"/>
                      <w:rPr>
                        <w:rFonts w:ascii="Simplified Arabic" w:hAnsi="Simplified Arabic" w:cs="Simplified Arabic"/>
                        <w:b/>
                        <w:bCs/>
                        <w:sz w:val="12"/>
                        <w:szCs w:val="12"/>
                        <w:rtl/>
                      </w:rPr>
                    </w:pPr>
                    <w:r w:rsidRPr="00CD193D">
                      <w:rPr>
                        <w:rFonts w:ascii="Simplified Arabic" w:hAnsi="Simplified Arabic" w:cs="Simplified Arabic" w:hint="cs"/>
                        <w:b/>
                        <w:bCs/>
                        <w:sz w:val="12"/>
                        <w:szCs w:val="12"/>
                        <w:rtl/>
                      </w:rPr>
                      <w:t>المعالجة</w:t>
                    </w:r>
                    <w:r>
                      <w:rPr>
                        <w:rFonts w:ascii="Simplified Arabic" w:hAnsi="Simplified Arabic" w:cs="Simplified Arabic" w:hint="cs"/>
                        <w:b/>
                        <w:bCs/>
                        <w:sz w:val="12"/>
                        <w:szCs w:val="12"/>
                        <w:rtl/>
                      </w:rPr>
                      <w:t xml:space="preserve"> </w:t>
                    </w:r>
                    <w:r w:rsidRPr="00CD193D">
                      <w:rPr>
                        <w:rFonts w:ascii="Simplified Arabic" w:hAnsi="Simplified Arabic" w:cs="Simplified Arabic" w:hint="cs"/>
                        <w:b/>
                        <w:bCs/>
                        <w:sz w:val="12"/>
                        <w:szCs w:val="12"/>
                        <w:rtl/>
                      </w:rPr>
                      <w:t>التجريبية</w:t>
                    </w:r>
                  </w:p>
                </w:txbxContent>
              </v:textbox>
            </v:roundrect>
            <v:roundrect id="مستطيل مستدير الزوايا 9" o:spid="_x0000_s1834" style="position:absolute;top:4783;width:12414;height:553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vuEsEA&#10;AADaAAAADwAAAGRycy9kb3ducmV2LnhtbESPT4vCMBTE74LfITzBm6YKinaNIoKgoAf/4fXRvG27&#10;27yUJGr77c3CgsdhZn7DLFaNqcSTnC8tKxgNExDEmdUl5wqul+1gBsIHZI2VZVLQkofVsttZYKrt&#10;i0/0PIdcRAj7FBUUIdSplD4ryKAf2po4et/WGQxRulxqh68IN5UcJ8lUGiw5LhRY06ag7Pf8MAqa&#10;637rJm3O9hRu93bzczge64NS/V6z/gIRqAmf8H97pxXM4e9KvAF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L7hLBAAAA2gAAAA8AAAAAAAAAAAAAAAAAmAIAAGRycy9kb3du&#10;cmV2LnhtbFBLBQYAAAAABAAEAPUAAACGAwAAAAA=&#10;" fillcolor="#a5d5e2 [1624]" strokecolor="#40a7c2 [3048]">
              <v:fill color2="#e4f2f6 [504]" rotate="t" angle="180" colors="0 #9eeaff;22938f #bbefff;1 #e4f9ff" focus="100%" type="gradient"/>
              <v:shadow on="t" color="black" opacity="24903f" origin=",.5" offset="0,.55556mm"/>
              <v:textbox style="mso-next-textbox:#مستطيل مستدير الزوايا 9">
                <w:txbxContent>
                  <w:p w:rsidR="00CD193D" w:rsidRPr="00CD193D" w:rsidRDefault="00CD193D" w:rsidP="00CD193D">
                    <w:pPr>
                      <w:jc w:val="center"/>
                      <w:rPr>
                        <w:rFonts w:ascii="Simplified Arabic" w:hAnsi="Simplified Arabic" w:cs="Simplified Arabic"/>
                        <w:b/>
                        <w:bCs/>
                        <w:sz w:val="12"/>
                        <w:szCs w:val="12"/>
                        <w:rtl/>
                      </w:rPr>
                    </w:pPr>
                    <w:r w:rsidRPr="00CD193D">
                      <w:rPr>
                        <w:rFonts w:ascii="Simplified Arabic" w:hAnsi="Simplified Arabic" w:cs="Simplified Arabic"/>
                        <w:b/>
                        <w:bCs/>
                        <w:sz w:val="12"/>
                        <w:szCs w:val="12"/>
                        <w:rtl/>
                      </w:rPr>
                      <w:t>قياس</w:t>
                    </w:r>
                    <w:r>
                      <w:rPr>
                        <w:rFonts w:ascii="Simplified Arabic" w:hAnsi="Simplified Arabic" w:cs="Simplified Arabic" w:hint="cs"/>
                        <w:b/>
                        <w:bCs/>
                        <w:sz w:val="12"/>
                        <w:szCs w:val="12"/>
                        <w:rtl/>
                      </w:rPr>
                      <w:t xml:space="preserve"> </w:t>
                    </w:r>
                    <w:r w:rsidRPr="00CD193D">
                      <w:rPr>
                        <w:rFonts w:ascii="Simplified Arabic" w:hAnsi="Simplified Arabic" w:cs="Simplified Arabic"/>
                        <w:b/>
                        <w:bCs/>
                        <w:sz w:val="12"/>
                        <w:szCs w:val="12"/>
                        <w:rtl/>
                      </w:rPr>
                      <w:t>مهارة</w:t>
                    </w:r>
                    <w:r>
                      <w:rPr>
                        <w:rFonts w:ascii="Simplified Arabic" w:hAnsi="Simplified Arabic" w:cs="Simplified Arabic" w:hint="cs"/>
                        <w:b/>
                        <w:bCs/>
                        <w:sz w:val="12"/>
                        <w:szCs w:val="12"/>
                        <w:rtl/>
                      </w:rPr>
                      <w:t xml:space="preserve"> </w:t>
                    </w:r>
                    <w:r w:rsidRPr="00CD193D">
                      <w:rPr>
                        <w:rFonts w:ascii="Simplified Arabic" w:hAnsi="Simplified Arabic" w:cs="Simplified Arabic"/>
                        <w:b/>
                        <w:bCs/>
                        <w:sz w:val="12"/>
                        <w:szCs w:val="12"/>
                        <w:rtl/>
                      </w:rPr>
                      <w:t>التصويب</w:t>
                    </w:r>
                    <w:r>
                      <w:rPr>
                        <w:rFonts w:ascii="Simplified Arabic" w:hAnsi="Simplified Arabic" w:cs="Simplified Arabic" w:hint="cs"/>
                        <w:b/>
                        <w:bCs/>
                        <w:sz w:val="12"/>
                        <w:szCs w:val="12"/>
                        <w:rtl/>
                      </w:rPr>
                      <w:t xml:space="preserve"> </w:t>
                    </w:r>
                    <w:r w:rsidRPr="00CD193D">
                      <w:rPr>
                        <w:rFonts w:ascii="Simplified Arabic" w:hAnsi="Simplified Arabic" w:cs="Simplified Arabic"/>
                        <w:b/>
                        <w:bCs/>
                        <w:sz w:val="12"/>
                        <w:szCs w:val="12"/>
                        <w:rtl/>
                      </w:rPr>
                      <w:t>من</w:t>
                    </w:r>
                    <w:r>
                      <w:rPr>
                        <w:rFonts w:ascii="Simplified Arabic" w:hAnsi="Simplified Arabic" w:cs="Simplified Arabic" w:hint="cs"/>
                        <w:b/>
                        <w:bCs/>
                        <w:sz w:val="12"/>
                        <w:szCs w:val="12"/>
                        <w:rtl/>
                      </w:rPr>
                      <w:t xml:space="preserve"> </w:t>
                    </w:r>
                    <w:r w:rsidRPr="00CD193D">
                      <w:rPr>
                        <w:rFonts w:ascii="Simplified Arabic" w:hAnsi="Simplified Arabic" w:cs="Simplified Arabic"/>
                        <w:b/>
                        <w:bCs/>
                        <w:sz w:val="12"/>
                        <w:szCs w:val="12"/>
                        <w:rtl/>
                      </w:rPr>
                      <w:t>الثبات</w:t>
                    </w:r>
                    <w:r>
                      <w:rPr>
                        <w:rFonts w:ascii="Simplified Arabic" w:hAnsi="Simplified Arabic" w:cs="Simplified Arabic" w:hint="cs"/>
                        <w:b/>
                        <w:bCs/>
                        <w:sz w:val="12"/>
                        <w:szCs w:val="12"/>
                        <w:rtl/>
                      </w:rPr>
                      <w:t xml:space="preserve"> </w:t>
                    </w:r>
                    <w:r w:rsidRPr="00CD193D">
                      <w:rPr>
                        <w:rFonts w:ascii="Simplified Arabic" w:hAnsi="Simplified Arabic" w:cs="Simplified Arabic"/>
                        <w:b/>
                        <w:bCs/>
                        <w:sz w:val="12"/>
                        <w:szCs w:val="12"/>
                        <w:rtl/>
                      </w:rPr>
                      <w:t>للاعبي</w:t>
                    </w:r>
                    <w:r>
                      <w:rPr>
                        <w:rFonts w:ascii="Simplified Arabic" w:hAnsi="Simplified Arabic" w:cs="Simplified Arabic" w:hint="cs"/>
                        <w:b/>
                        <w:bCs/>
                        <w:sz w:val="12"/>
                        <w:szCs w:val="12"/>
                        <w:rtl/>
                      </w:rPr>
                      <w:t xml:space="preserve"> </w:t>
                    </w:r>
                    <w:r w:rsidRPr="00CD193D">
                      <w:rPr>
                        <w:rFonts w:ascii="Simplified Arabic" w:hAnsi="Simplified Arabic" w:cs="Simplified Arabic"/>
                        <w:b/>
                        <w:bCs/>
                        <w:sz w:val="12"/>
                        <w:szCs w:val="12"/>
                        <w:rtl/>
                      </w:rPr>
                      <w:t>كرة</w:t>
                    </w:r>
                    <w:r>
                      <w:rPr>
                        <w:rFonts w:ascii="Simplified Arabic" w:hAnsi="Simplified Arabic" w:cs="Simplified Arabic" w:hint="cs"/>
                        <w:b/>
                        <w:bCs/>
                        <w:sz w:val="12"/>
                        <w:szCs w:val="12"/>
                        <w:rtl/>
                      </w:rPr>
                      <w:t xml:space="preserve"> </w:t>
                    </w:r>
                    <w:r w:rsidRPr="00CD193D">
                      <w:rPr>
                        <w:rFonts w:ascii="Simplified Arabic" w:hAnsi="Simplified Arabic" w:cs="Simplified Arabic"/>
                        <w:b/>
                        <w:bCs/>
                        <w:sz w:val="12"/>
                        <w:szCs w:val="12"/>
                        <w:rtl/>
                      </w:rPr>
                      <w:t>السلة</w:t>
                    </w:r>
                  </w:p>
                </w:txbxContent>
              </v:textbox>
            </v:roundrect>
            <v:roundrect id="مستطيل مستدير الزوايا 10" o:spid="_x0000_s1835" style="position:absolute;width:12414;height:399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4rycMA&#10;AADbAAAADwAAAGRycy9kb3ducmV2LnhtbESPQWvCQBCF7wX/wzKCt7pRsJToKiIICnrQWnodsmMS&#10;zc6G3VWTf985FHqb4b1575vFqnONelKItWcDk3EGirjwtubSwOVr+/4JKiZki41nMtBThNVy8LbA&#10;3PoXn+h5TqWSEI45GqhSanOtY1GRwzj2LbFoVx8cJllDqW3Al4S7Rk+z7EM7rFkaKmxpU1FxPz+c&#10;ge6y34ZZX7I/pe+ffnM7HI/twZjRsFvPQSXq0r/573pnBV/o5RcZ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4rycMAAADbAAAADwAAAAAAAAAAAAAAAACYAgAAZHJzL2Rv&#10;d25yZXYueG1sUEsFBgAAAAAEAAQA9QAAAIgDAAAAAA==&#10;" fillcolor="#a5d5e2 [1624]" strokecolor="#40a7c2 [3048]">
              <v:fill color2="#e4f2f6 [504]" rotate="t" angle="180" colors="0 #9eeaff;22938f #bbefff;1 #e4f9ff" focus="100%" type="gradient"/>
              <v:shadow on="t" color="black" opacity="24903f" origin=",.5" offset="0,.55556mm"/>
              <v:textbox style="mso-next-textbox:#مستطيل مستدير الزوايا 10">
                <w:txbxContent>
                  <w:p w:rsidR="00CD193D" w:rsidRPr="00471BA1" w:rsidRDefault="00CD193D" w:rsidP="00CD193D">
                    <w:pPr>
                      <w:jc w:val="center"/>
                      <w:rPr>
                        <w:b/>
                        <w:bCs/>
                        <w:sz w:val="20"/>
                        <w:szCs w:val="20"/>
                      </w:rPr>
                    </w:pPr>
                    <w:r w:rsidRPr="00CD193D">
                      <w:rPr>
                        <w:rFonts w:ascii="Simplified Arabic" w:hAnsi="Simplified Arabic" w:cs="Simplified Arabic" w:hint="cs"/>
                        <w:b/>
                        <w:bCs/>
                        <w:sz w:val="12"/>
                        <w:szCs w:val="12"/>
                        <w:rtl/>
                      </w:rPr>
                      <w:t>الاختبارات</w:t>
                    </w:r>
                    <w:r>
                      <w:rPr>
                        <w:rFonts w:ascii="Simplified Arabic" w:hAnsi="Simplified Arabic" w:cs="Simplified Arabic" w:hint="cs"/>
                        <w:b/>
                        <w:bCs/>
                        <w:sz w:val="12"/>
                        <w:szCs w:val="12"/>
                        <w:rtl/>
                      </w:rPr>
                      <w:t xml:space="preserve"> </w:t>
                    </w:r>
                    <w:r w:rsidRPr="00CD193D">
                      <w:rPr>
                        <w:rFonts w:ascii="Simplified Arabic" w:hAnsi="Simplified Arabic" w:cs="Simplified Arabic" w:hint="cs"/>
                        <w:b/>
                        <w:bCs/>
                        <w:sz w:val="12"/>
                        <w:szCs w:val="12"/>
                        <w:rtl/>
                      </w:rPr>
                      <w:t>البعدية</w:t>
                    </w:r>
                  </w:p>
                </w:txbxContent>
              </v:textbox>
            </v:roundrect>
            <v:roundrect id="مستطيل مستدير الزوايا 11" o:spid="_x0000_s1836" style="position:absolute;left:39127;top:12054;width:13443;height:340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CQ4b4A&#10;AADbAAAADwAAAGRycy9kb3ducmV2LnhtbERPS4vCMBC+L/gfwgh7W9PuwmKrUVRY8ej7PDRjW20m&#10;JYla//1GELzNx/ec8bQzjbiR87VlBekgAUFcWF1zqWC/+/sagvABWWNjmRQ8yMN00vsYY67tnTd0&#10;24ZSxBD2OSqoQmhzKX1RkUE/sC1x5E7WGQwRulJqh/cYbhr5nSS/0mDNsaHClhYVFZft1Shwm+X8&#10;5xIOa5tlTVrj6Xhea6PUZ7+bjUAE6sJb/HKvdJyfwvOXeICc/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8wkOG+AAAA2wAAAA8AAAAAAAAAAAAAAAAAmAIAAGRycy9kb3ducmV2&#10;LnhtbFBLBQYAAAAABAAEAPUAAACDAwAAAAA=&#10;" fillcolor="gray [1616]" strokecolor="black [3040]">
              <v:fill color2="#d9d9d9 [496]" rotate="t" angle="180" colors="0 #bcbcbc;22938f #d0d0d0;1 #ededed" focus="100%" type="gradient"/>
              <v:shadow on="t" color="black" opacity="24903f" origin=",.5" offset="0,.55556mm"/>
              <v:textbox style="mso-next-textbox:#مستطيل مستدير الزوايا 11">
                <w:txbxContent>
                  <w:p w:rsidR="00CD193D" w:rsidRPr="00F76EC2" w:rsidRDefault="00CD193D" w:rsidP="00CD193D">
                    <w:pPr>
                      <w:jc w:val="center"/>
                      <w:rPr>
                        <w:rFonts w:ascii="Simplified Arabic" w:hAnsi="Simplified Arabic" w:cs="Simplified Arabic"/>
                        <w:b/>
                        <w:bCs/>
                        <w:sz w:val="12"/>
                        <w:szCs w:val="12"/>
                      </w:rPr>
                    </w:pPr>
                    <w:r w:rsidRPr="00F76EC2">
                      <w:rPr>
                        <w:rFonts w:ascii="Simplified Arabic" w:hAnsi="Simplified Arabic" w:cs="Simplified Arabic" w:hint="cs"/>
                        <w:b/>
                        <w:bCs/>
                        <w:sz w:val="12"/>
                        <w:szCs w:val="12"/>
                        <w:rtl/>
                      </w:rPr>
                      <w:t>المجموعة الضابطة</w:t>
                    </w:r>
                  </w:p>
                </w:txbxContent>
              </v:textbox>
            </v:roundrect>
            <v:roundrect id="مستطيل مستدير الزوايا 12" o:spid="_x0000_s1837" style="position:absolute;left:25943;top:11272;width:12414;height:553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dkx8AA&#10;AADbAAAADwAAAGRycy9kb3ducmV2LnhtbERPTYvCMBC9C/6HMIIX0XQ9LFKNRZQF0Uuty56HZmxr&#10;m0lpUq3/frOw4G0e73M2yWAa8aDOVZYVfCwiEMS51RUXCr6vX/MVCOeRNTaWScGLHCTb8WiDsbZP&#10;vtAj84UIIexiVFB638ZSurwkg25hW+LA3Wxn0AfYFVJ3+AzhppHLKPqUBisODSW2tC8pr7PeKEhn&#10;J3k9ur7/kXeXng9ZeuF6p9R0MuzWIDwN/i3+dx91mL+Ev1/CA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dkx8AAAADbAAAADwAAAAAAAAAAAAAAAACYAgAAZHJzL2Rvd25y&#10;ZXYueG1sUEsFBgAAAAAEAAQA9QAAAIUDAAAAAA==&#10;" fillcolor="#fbcaa2 [1625]" strokecolor="#f68c36 [3049]">
              <v:fill color2="#fdefe3 [505]" rotate="t" angle="180" colors="0 #ffbe86;22938f #ffd0aa;1 #ffebdb" focus="100%" type="gradient"/>
              <v:shadow on="t" color="black" opacity="24903f" origin=",.5" offset="0,.55556mm"/>
              <v:textbox style="mso-next-textbox:#مستطيل مستدير الزوايا 12">
                <w:txbxContent>
                  <w:p w:rsidR="00CD193D" w:rsidRPr="00471BA1" w:rsidRDefault="00CD193D" w:rsidP="00CD193D">
                    <w:pPr>
                      <w:jc w:val="center"/>
                      <w:rPr>
                        <w:b/>
                        <w:bCs/>
                        <w:sz w:val="20"/>
                        <w:szCs w:val="20"/>
                        <w:rtl/>
                      </w:rPr>
                    </w:pPr>
                    <w:r w:rsidRPr="00F76EC2">
                      <w:rPr>
                        <w:rFonts w:ascii="Simplified Arabic" w:hAnsi="Simplified Arabic" w:cs="Simplified Arabic"/>
                        <w:b/>
                        <w:bCs/>
                        <w:sz w:val="12"/>
                        <w:szCs w:val="12"/>
                        <w:rtl/>
                      </w:rPr>
                      <w:t>قياس</w:t>
                    </w:r>
                    <w:r>
                      <w:rPr>
                        <w:rFonts w:hint="cs"/>
                        <w:b/>
                        <w:bCs/>
                        <w:sz w:val="20"/>
                        <w:szCs w:val="20"/>
                        <w:rtl/>
                      </w:rPr>
                      <w:t xml:space="preserve"> </w:t>
                    </w:r>
                    <w:r w:rsidRPr="00F76EC2">
                      <w:rPr>
                        <w:rFonts w:ascii="Simplified Arabic" w:hAnsi="Simplified Arabic" w:cs="Simplified Arabic"/>
                        <w:b/>
                        <w:bCs/>
                        <w:sz w:val="12"/>
                        <w:szCs w:val="12"/>
                        <w:rtl/>
                      </w:rPr>
                      <w:t>مهارة</w:t>
                    </w:r>
                    <w:r w:rsidRPr="00F76EC2">
                      <w:rPr>
                        <w:rFonts w:ascii="Simplified Arabic" w:hAnsi="Simplified Arabic" w:cs="Simplified Arabic" w:hint="cs"/>
                        <w:b/>
                        <w:bCs/>
                        <w:sz w:val="12"/>
                        <w:szCs w:val="12"/>
                        <w:rtl/>
                      </w:rPr>
                      <w:t xml:space="preserve"> </w:t>
                    </w:r>
                    <w:r w:rsidRPr="00F76EC2">
                      <w:rPr>
                        <w:rFonts w:ascii="Simplified Arabic" w:hAnsi="Simplified Arabic" w:cs="Simplified Arabic"/>
                        <w:b/>
                        <w:bCs/>
                        <w:sz w:val="12"/>
                        <w:szCs w:val="12"/>
                        <w:rtl/>
                      </w:rPr>
                      <w:t>التصويب</w:t>
                    </w:r>
                    <w:r w:rsidRPr="00F76EC2">
                      <w:rPr>
                        <w:rFonts w:ascii="Simplified Arabic" w:hAnsi="Simplified Arabic" w:cs="Simplified Arabic" w:hint="cs"/>
                        <w:b/>
                        <w:bCs/>
                        <w:sz w:val="12"/>
                        <w:szCs w:val="12"/>
                        <w:rtl/>
                      </w:rPr>
                      <w:t xml:space="preserve"> </w:t>
                    </w:r>
                    <w:r w:rsidRPr="00F76EC2">
                      <w:rPr>
                        <w:rFonts w:ascii="Simplified Arabic" w:hAnsi="Simplified Arabic" w:cs="Simplified Arabic"/>
                        <w:b/>
                        <w:bCs/>
                        <w:sz w:val="12"/>
                        <w:szCs w:val="12"/>
                        <w:rtl/>
                      </w:rPr>
                      <w:t>من</w:t>
                    </w:r>
                    <w:r w:rsidRPr="00F76EC2">
                      <w:rPr>
                        <w:rFonts w:ascii="Simplified Arabic" w:hAnsi="Simplified Arabic" w:cs="Simplified Arabic" w:hint="cs"/>
                        <w:b/>
                        <w:bCs/>
                        <w:sz w:val="12"/>
                        <w:szCs w:val="12"/>
                        <w:rtl/>
                      </w:rPr>
                      <w:t xml:space="preserve"> </w:t>
                    </w:r>
                    <w:r w:rsidRPr="00F76EC2">
                      <w:rPr>
                        <w:rFonts w:ascii="Simplified Arabic" w:hAnsi="Simplified Arabic" w:cs="Simplified Arabic"/>
                        <w:b/>
                        <w:bCs/>
                        <w:sz w:val="12"/>
                        <w:szCs w:val="12"/>
                        <w:rtl/>
                      </w:rPr>
                      <w:t>الثبات</w:t>
                    </w:r>
                    <w:r w:rsidRPr="00F76EC2">
                      <w:rPr>
                        <w:rFonts w:ascii="Simplified Arabic" w:hAnsi="Simplified Arabic" w:cs="Simplified Arabic" w:hint="cs"/>
                        <w:b/>
                        <w:bCs/>
                        <w:sz w:val="12"/>
                        <w:szCs w:val="12"/>
                        <w:rtl/>
                      </w:rPr>
                      <w:t xml:space="preserve"> </w:t>
                    </w:r>
                    <w:r w:rsidRPr="00F76EC2">
                      <w:rPr>
                        <w:rFonts w:ascii="Simplified Arabic" w:hAnsi="Simplified Arabic" w:cs="Simplified Arabic"/>
                        <w:b/>
                        <w:bCs/>
                        <w:sz w:val="12"/>
                        <w:szCs w:val="12"/>
                        <w:rtl/>
                      </w:rPr>
                      <w:t>للاعبي</w:t>
                    </w:r>
                    <w:r w:rsidRPr="00F76EC2">
                      <w:rPr>
                        <w:rFonts w:ascii="Simplified Arabic" w:hAnsi="Simplified Arabic" w:cs="Simplified Arabic" w:hint="cs"/>
                        <w:b/>
                        <w:bCs/>
                        <w:sz w:val="12"/>
                        <w:szCs w:val="12"/>
                        <w:rtl/>
                      </w:rPr>
                      <w:t xml:space="preserve"> </w:t>
                    </w:r>
                    <w:r w:rsidRPr="00F76EC2">
                      <w:rPr>
                        <w:rFonts w:ascii="Simplified Arabic" w:hAnsi="Simplified Arabic" w:cs="Simplified Arabic"/>
                        <w:b/>
                        <w:bCs/>
                        <w:sz w:val="12"/>
                        <w:szCs w:val="12"/>
                        <w:rtl/>
                      </w:rPr>
                      <w:t>كرة</w:t>
                    </w:r>
                    <w:r w:rsidRPr="00F76EC2">
                      <w:rPr>
                        <w:rFonts w:ascii="Simplified Arabic" w:hAnsi="Simplified Arabic" w:cs="Simplified Arabic" w:hint="cs"/>
                        <w:b/>
                        <w:bCs/>
                        <w:sz w:val="12"/>
                        <w:szCs w:val="12"/>
                        <w:rtl/>
                      </w:rPr>
                      <w:t xml:space="preserve"> </w:t>
                    </w:r>
                    <w:r w:rsidRPr="00F76EC2">
                      <w:rPr>
                        <w:rFonts w:ascii="Simplified Arabic" w:hAnsi="Simplified Arabic" w:cs="Simplified Arabic"/>
                        <w:b/>
                        <w:bCs/>
                        <w:sz w:val="12"/>
                        <w:szCs w:val="12"/>
                        <w:rtl/>
                      </w:rPr>
                      <w:t>السلة</w:t>
                    </w:r>
                  </w:p>
                </w:txbxContent>
              </v:textbox>
            </v:roundrect>
            <v:roundrect id="مستطيل مستدير الزوايا 13" o:spid="_x0000_s1838" style="position:absolute;left:12971;top:11378;width:12326;height:550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i0j8AA&#10;AADbAAAADwAAAGRycy9kb3ducmV2LnhtbERPS2sCMRC+F/wPYYTealKLpd0aRS0Frz6g12EzbtZu&#10;JkuSauqvN4LQ23x8z5nOs+vEiUJsPWt4HikQxLU3LTca9ruvpzcQMSEb7DyThj+KMJ8NHqZYGX/m&#10;DZ22qRElhGOFGmxKfSVlrC05jCPfExfu4IPDVGBopAl4LuGuk2OlXqXDlkuDxZ5Wluqf7a/TkLt1&#10;nhy/lxe1UuH4/pkPY9tKrR+HefEBIlFO/+K7e23K/Be4/VIOkLMr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1i0j8AAAADbAAAADwAAAAAAAAAAAAAAAACYAgAAZHJzL2Rvd25y&#10;ZXYueG1sUEsFBgAAAAAEAAQA9QAAAIUDAAAAAA==&#10;" fillcolor="#cdddac [1622]" strokecolor="#94b64e [3046]">
              <v:fill color2="#f0f4e6 [502]" rotate="t" angle="180" colors="0 #dafda7;22938f #e4fdc2;1 #f5ffe6" focus="100%" type="gradient"/>
              <v:shadow on="t" color="black" opacity="24903f" origin=",.5" offset="0,.55556mm"/>
              <v:textbox style="mso-next-textbox:#مستطيل مستدير الزوايا 13">
                <w:txbxContent>
                  <w:p w:rsidR="00CD193D" w:rsidRPr="00CD193D" w:rsidRDefault="00CD193D" w:rsidP="00CD193D">
                    <w:pPr>
                      <w:jc w:val="center"/>
                      <w:rPr>
                        <w:rFonts w:ascii="Simplified Arabic" w:hAnsi="Simplified Arabic" w:cs="Simplified Arabic"/>
                        <w:b/>
                        <w:bCs/>
                        <w:sz w:val="12"/>
                        <w:szCs w:val="12"/>
                      </w:rPr>
                    </w:pPr>
                    <w:r w:rsidRPr="00CD193D">
                      <w:rPr>
                        <w:rFonts w:ascii="Simplified Arabic" w:hAnsi="Simplified Arabic" w:cs="Simplified Arabic" w:hint="cs"/>
                        <w:b/>
                        <w:bCs/>
                        <w:sz w:val="12"/>
                        <w:szCs w:val="12"/>
                        <w:rtl/>
                      </w:rPr>
                      <w:t>التمرينات</w:t>
                    </w:r>
                    <w:r>
                      <w:rPr>
                        <w:rFonts w:ascii="Simplified Arabic" w:hAnsi="Simplified Arabic" w:cs="Simplified Arabic" w:hint="cs"/>
                        <w:b/>
                        <w:bCs/>
                        <w:sz w:val="12"/>
                        <w:szCs w:val="12"/>
                        <w:rtl/>
                        <w:lang w:bidi="ar-IQ"/>
                      </w:rPr>
                      <w:t xml:space="preserve"> </w:t>
                    </w:r>
                    <w:r w:rsidRPr="00CD193D">
                      <w:rPr>
                        <w:rFonts w:ascii="Simplified Arabic" w:hAnsi="Simplified Arabic" w:cs="Simplified Arabic" w:hint="cs"/>
                        <w:b/>
                        <w:bCs/>
                        <w:sz w:val="12"/>
                        <w:szCs w:val="12"/>
                        <w:rtl/>
                      </w:rPr>
                      <w:t>المعتمدة</w:t>
                    </w:r>
                    <w:r>
                      <w:rPr>
                        <w:rFonts w:ascii="Simplified Arabic" w:hAnsi="Simplified Arabic" w:cs="Simplified Arabic" w:hint="cs"/>
                        <w:b/>
                        <w:bCs/>
                        <w:sz w:val="12"/>
                        <w:szCs w:val="12"/>
                        <w:rtl/>
                      </w:rPr>
                      <w:t xml:space="preserve"> </w:t>
                    </w:r>
                    <w:r w:rsidRPr="00CD193D">
                      <w:rPr>
                        <w:rFonts w:ascii="Simplified Arabic" w:hAnsi="Simplified Arabic" w:cs="Simplified Arabic" w:hint="cs"/>
                        <w:b/>
                        <w:bCs/>
                        <w:sz w:val="12"/>
                        <w:szCs w:val="12"/>
                        <w:rtl/>
                      </w:rPr>
                      <w:t>من</w:t>
                    </w:r>
                    <w:r>
                      <w:rPr>
                        <w:rFonts w:ascii="Simplified Arabic" w:hAnsi="Simplified Arabic" w:cs="Simplified Arabic" w:hint="cs"/>
                        <w:b/>
                        <w:bCs/>
                        <w:sz w:val="12"/>
                        <w:szCs w:val="12"/>
                        <w:rtl/>
                      </w:rPr>
                      <w:t xml:space="preserve"> </w:t>
                    </w:r>
                    <w:r w:rsidRPr="00CD193D">
                      <w:rPr>
                        <w:rFonts w:ascii="Simplified Arabic" w:hAnsi="Simplified Arabic" w:cs="Simplified Arabic" w:hint="cs"/>
                        <w:b/>
                        <w:bCs/>
                        <w:sz w:val="12"/>
                        <w:szCs w:val="12"/>
                        <w:rtl/>
                      </w:rPr>
                      <w:t>قبل</w:t>
                    </w:r>
                    <w:r>
                      <w:rPr>
                        <w:rFonts w:ascii="Simplified Arabic" w:hAnsi="Simplified Arabic" w:cs="Simplified Arabic" w:hint="cs"/>
                        <w:b/>
                        <w:bCs/>
                        <w:sz w:val="12"/>
                        <w:szCs w:val="12"/>
                        <w:rtl/>
                      </w:rPr>
                      <w:t xml:space="preserve"> </w:t>
                    </w:r>
                    <w:r w:rsidRPr="00CD193D">
                      <w:rPr>
                        <w:rFonts w:ascii="Simplified Arabic" w:hAnsi="Simplified Arabic" w:cs="Simplified Arabic" w:hint="cs"/>
                        <w:b/>
                        <w:bCs/>
                        <w:sz w:val="12"/>
                        <w:szCs w:val="12"/>
                        <w:rtl/>
                      </w:rPr>
                      <w:t>المدرب</w:t>
                    </w:r>
                  </w:p>
                </w:txbxContent>
              </v:textbox>
            </v:roundrect>
            <v:roundrect id="مستطيل مستدير الزوايا 14" o:spid="_x0000_s1839" style="position:absolute;top:11272;width:12414;height:553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UtysAA&#10;AADbAAAADwAAAGRycy9kb3ducmV2LnhtbERPS4vCMBC+C/6HMII3TRUV6RpFBEFBD77wOjSzbXeb&#10;SUmitv/eLCx4m4/vOYtVYyrxJOdLywpGwwQEcWZ1ybmC62U7mIPwAVljZZkUtORhtex2Fphq++IT&#10;Pc8hFzGEfYoKihDqVEqfFWTQD21NHLlv6wyGCF0utcNXDDeVHCfJTBosOTYUWNOmoOz3/DAKmut+&#10;66ZtzvYUbvd283M4HuuDUv1es/4CEagJH/G/e6fj/An8/RIP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pUtysAAAADbAAAADwAAAAAAAAAAAAAAAACYAgAAZHJzL2Rvd25y&#10;ZXYueG1sUEsFBgAAAAAEAAQA9QAAAIUDAAAAAA==&#10;" fillcolor="#a5d5e2 [1624]" strokecolor="#40a7c2 [3048]">
              <v:fill color2="#e4f2f6 [504]" rotate="t" angle="180" colors="0 #9eeaff;22938f #bbefff;1 #e4f9ff" focus="100%" type="gradient"/>
              <v:shadow on="t" color="black" opacity="24903f" origin=",.5" offset="0,.55556mm"/>
              <v:textbox style="mso-next-textbox:#مستطيل مستدير الزوايا 14">
                <w:txbxContent>
                  <w:p w:rsidR="00CD193D" w:rsidRPr="00CD193D" w:rsidRDefault="00CD193D" w:rsidP="00CD193D">
                    <w:pPr>
                      <w:jc w:val="center"/>
                      <w:rPr>
                        <w:rFonts w:ascii="Simplified Arabic" w:hAnsi="Simplified Arabic" w:cs="Simplified Arabic"/>
                        <w:b/>
                        <w:bCs/>
                        <w:sz w:val="12"/>
                        <w:szCs w:val="12"/>
                        <w:rtl/>
                      </w:rPr>
                    </w:pPr>
                    <w:r w:rsidRPr="00CD193D">
                      <w:rPr>
                        <w:rFonts w:ascii="Simplified Arabic" w:hAnsi="Simplified Arabic" w:cs="Simplified Arabic"/>
                        <w:b/>
                        <w:bCs/>
                        <w:sz w:val="12"/>
                        <w:szCs w:val="12"/>
                        <w:rtl/>
                      </w:rPr>
                      <w:t>قياس</w:t>
                    </w:r>
                    <w:r>
                      <w:rPr>
                        <w:rFonts w:ascii="Simplified Arabic" w:hAnsi="Simplified Arabic" w:cs="Simplified Arabic" w:hint="cs"/>
                        <w:b/>
                        <w:bCs/>
                        <w:sz w:val="12"/>
                        <w:szCs w:val="12"/>
                        <w:rtl/>
                      </w:rPr>
                      <w:t xml:space="preserve"> </w:t>
                    </w:r>
                    <w:r w:rsidRPr="00CD193D">
                      <w:rPr>
                        <w:rFonts w:ascii="Simplified Arabic" w:hAnsi="Simplified Arabic" w:cs="Simplified Arabic"/>
                        <w:b/>
                        <w:bCs/>
                        <w:sz w:val="12"/>
                        <w:szCs w:val="12"/>
                        <w:rtl/>
                      </w:rPr>
                      <w:t>مهارة</w:t>
                    </w:r>
                    <w:r>
                      <w:rPr>
                        <w:rFonts w:ascii="Simplified Arabic" w:hAnsi="Simplified Arabic" w:cs="Simplified Arabic" w:hint="cs"/>
                        <w:b/>
                        <w:bCs/>
                        <w:sz w:val="12"/>
                        <w:szCs w:val="12"/>
                        <w:rtl/>
                      </w:rPr>
                      <w:t xml:space="preserve"> </w:t>
                    </w:r>
                    <w:r w:rsidRPr="00CD193D">
                      <w:rPr>
                        <w:rFonts w:ascii="Simplified Arabic" w:hAnsi="Simplified Arabic" w:cs="Simplified Arabic"/>
                        <w:b/>
                        <w:bCs/>
                        <w:sz w:val="12"/>
                        <w:szCs w:val="12"/>
                        <w:rtl/>
                      </w:rPr>
                      <w:t>التصويب</w:t>
                    </w:r>
                    <w:r>
                      <w:rPr>
                        <w:rFonts w:ascii="Simplified Arabic" w:hAnsi="Simplified Arabic" w:cs="Simplified Arabic" w:hint="cs"/>
                        <w:b/>
                        <w:bCs/>
                        <w:sz w:val="12"/>
                        <w:szCs w:val="12"/>
                        <w:rtl/>
                      </w:rPr>
                      <w:t xml:space="preserve"> </w:t>
                    </w:r>
                    <w:r w:rsidRPr="00CD193D">
                      <w:rPr>
                        <w:rFonts w:ascii="Simplified Arabic" w:hAnsi="Simplified Arabic" w:cs="Simplified Arabic"/>
                        <w:b/>
                        <w:bCs/>
                        <w:sz w:val="12"/>
                        <w:szCs w:val="12"/>
                        <w:rtl/>
                      </w:rPr>
                      <w:t>من</w:t>
                    </w:r>
                    <w:r>
                      <w:rPr>
                        <w:rFonts w:ascii="Simplified Arabic" w:hAnsi="Simplified Arabic" w:cs="Simplified Arabic" w:hint="cs"/>
                        <w:b/>
                        <w:bCs/>
                        <w:sz w:val="12"/>
                        <w:szCs w:val="12"/>
                        <w:rtl/>
                      </w:rPr>
                      <w:t xml:space="preserve"> </w:t>
                    </w:r>
                    <w:r w:rsidRPr="00CD193D">
                      <w:rPr>
                        <w:rFonts w:ascii="Simplified Arabic" w:hAnsi="Simplified Arabic" w:cs="Simplified Arabic"/>
                        <w:b/>
                        <w:bCs/>
                        <w:sz w:val="12"/>
                        <w:szCs w:val="12"/>
                        <w:rtl/>
                      </w:rPr>
                      <w:t>الثبات</w:t>
                    </w:r>
                    <w:r>
                      <w:rPr>
                        <w:rFonts w:ascii="Simplified Arabic" w:hAnsi="Simplified Arabic" w:cs="Simplified Arabic" w:hint="cs"/>
                        <w:b/>
                        <w:bCs/>
                        <w:sz w:val="12"/>
                        <w:szCs w:val="12"/>
                        <w:rtl/>
                      </w:rPr>
                      <w:t xml:space="preserve"> </w:t>
                    </w:r>
                    <w:r w:rsidRPr="00CD193D">
                      <w:rPr>
                        <w:rFonts w:ascii="Simplified Arabic" w:hAnsi="Simplified Arabic" w:cs="Simplified Arabic"/>
                        <w:b/>
                        <w:bCs/>
                        <w:sz w:val="12"/>
                        <w:szCs w:val="12"/>
                        <w:rtl/>
                      </w:rPr>
                      <w:t>للاعبي</w:t>
                    </w:r>
                    <w:r>
                      <w:rPr>
                        <w:rFonts w:ascii="Simplified Arabic" w:hAnsi="Simplified Arabic" w:cs="Simplified Arabic" w:hint="cs"/>
                        <w:b/>
                        <w:bCs/>
                        <w:sz w:val="12"/>
                        <w:szCs w:val="12"/>
                        <w:rtl/>
                      </w:rPr>
                      <w:t xml:space="preserve"> </w:t>
                    </w:r>
                    <w:r w:rsidRPr="00CD193D">
                      <w:rPr>
                        <w:rFonts w:ascii="Simplified Arabic" w:hAnsi="Simplified Arabic" w:cs="Simplified Arabic"/>
                        <w:b/>
                        <w:bCs/>
                        <w:sz w:val="12"/>
                        <w:szCs w:val="12"/>
                        <w:rtl/>
                      </w:rPr>
                      <w:t>كرة</w:t>
                    </w:r>
                    <w:r>
                      <w:rPr>
                        <w:rFonts w:ascii="Simplified Arabic" w:hAnsi="Simplified Arabic" w:cs="Simplified Arabic" w:hint="cs"/>
                        <w:b/>
                        <w:bCs/>
                        <w:sz w:val="12"/>
                        <w:szCs w:val="12"/>
                        <w:rtl/>
                      </w:rPr>
                      <w:t xml:space="preserve"> </w:t>
                    </w:r>
                    <w:r w:rsidRPr="00CD193D">
                      <w:rPr>
                        <w:rFonts w:ascii="Simplified Arabic" w:hAnsi="Simplified Arabic" w:cs="Simplified Arabic"/>
                        <w:b/>
                        <w:bCs/>
                        <w:sz w:val="12"/>
                        <w:szCs w:val="12"/>
                        <w:rtl/>
                      </w:rPr>
                      <w:t>السلة</w:t>
                    </w:r>
                  </w:p>
                </w:txbxContent>
              </v:textbox>
            </v:roundrect>
            <w10:wrap type="none"/>
            <w10:anchorlock/>
          </v:group>
        </w:pict>
      </w:r>
    </w:p>
    <w:p w:rsidR="00DE176D" w:rsidRPr="00CD193D" w:rsidRDefault="00DE176D" w:rsidP="00F76EC2">
      <w:pPr>
        <w:pStyle w:val="28"/>
        <w:jc w:val="both"/>
        <w:rPr>
          <w:rFonts w:ascii="Simplified Arabic" w:hAnsi="Simplified Arabic" w:cs="Simplified Arabic" w:hint="cs"/>
          <w:szCs w:val="20"/>
          <w:rtl/>
          <w:lang w:bidi="ar-IQ"/>
        </w:rPr>
      </w:pPr>
      <w:bookmarkStart w:id="8" w:name="_Toc27438235"/>
      <w:bookmarkStart w:id="9" w:name="_Toc73325121"/>
      <w:r w:rsidRPr="00CD193D">
        <w:rPr>
          <w:rFonts w:ascii="Simplified Arabic" w:hAnsi="Simplified Arabic" w:cs="Simplified Arabic"/>
          <w:szCs w:val="20"/>
          <w:rtl/>
        </w:rPr>
        <w:t>شكل (</w:t>
      </w:r>
      <w:r w:rsidR="00840B56" w:rsidRPr="00CD193D">
        <w:rPr>
          <w:rFonts w:ascii="Simplified Arabic" w:hAnsi="Simplified Arabic" w:cs="Simplified Arabic"/>
          <w:szCs w:val="20"/>
        </w:rPr>
        <w:fldChar w:fldCharType="begin"/>
      </w:r>
      <w:r w:rsidRPr="00CD193D">
        <w:rPr>
          <w:rFonts w:ascii="Simplified Arabic" w:hAnsi="Simplified Arabic" w:cs="Simplified Arabic"/>
          <w:szCs w:val="20"/>
        </w:rPr>
        <w:instrText xml:space="preserve"> SEQ </w:instrText>
      </w:r>
      <w:r w:rsidRPr="00CD193D">
        <w:rPr>
          <w:rFonts w:ascii="Simplified Arabic" w:hAnsi="Simplified Arabic" w:cs="Simplified Arabic"/>
          <w:szCs w:val="20"/>
          <w:rtl/>
        </w:rPr>
        <w:instrText>شكل</w:instrText>
      </w:r>
      <w:r w:rsidRPr="00CD193D">
        <w:rPr>
          <w:rFonts w:ascii="Simplified Arabic" w:hAnsi="Simplified Arabic" w:cs="Simplified Arabic"/>
          <w:szCs w:val="20"/>
        </w:rPr>
        <w:instrText xml:space="preserve"> \* ARABIC </w:instrText>
      </w:r>
      <w:r w:rsidR="00840B56" w:rsidRPr="00CD193D">
        <w:rPr>
          <w:rFonts w:ascii="Simplified Arabic" w:hAnsi="Simplified Arabic" w:cs="Simplified Arabic"/>
          <w:szCs w:val="20"/>
        </w:rPr>
        <w:fldChar w:fldCharType="separate"/>
      </w:r>
      <w:r w:rsidR="00983CBF">
        <w:rPr>
          <w:rFonts w:ascii="Simplified Arabic" w:hAnsi="Simplified Arabic" w:cs="Simplified Arabic"/>
          <w:noProof/>
          <w:szCs w:val="20"/>
        </w:rPr>
        <w:t>1</w:t>
      </w:r>
      <w:r w:rsidR="00840B56" w:rsidRPr="00CD193D">
        <w:rPr>
          <w:rFonts w:ascii="Simplified Arabic" w:hAnsi="Simplified Arabic" w:cs="Simplified Arabic"/>
          <w:szCs w:val="20"/>
        </w:rPr>
        <w:fldChar w:fldCharType="end"/>
      </w:r>
      <w:r w:rsidRPr="00CD193D">
        <w:rPr>
          <w:rFonts w:ascii="Simplified Arabic" w:hAnsi="Simplified Arabic" w:cs="Simplified Arabic"/>
          <w:szCs w:val="20"/>
          <w:rtl/>
        </w:rPr>
        <w:t>) يوضح التصميم التجريبي لعينة البحث</w:t>
      </w:r>
      <w:bookmarkEnd w:id="8"/>
      <w:bookmarkEnd w:id="9"/>
    </w:p>
    <w:p w:rsidR="00DE176D" w:rsidRPr="00F76EC2" w:rsidRDefault="00DE176D" w:rsidP="00F76EC2">
      <w:pPr>
        <w:pStyle w:val="28"/>
        <w:jc w:val="both"/>
        <w:rPr>
          <w:rFonts w:ascii="Simplified Arabic" w:hAnsi="Simplified Arabic" w:cs="Simplified Arabic"/>
          <w:sz w:val="24"/>
        </w:rPr>
      </w:pPr>
      <w:r w:rsidRPr="00A30BA7">
        <w:rPr>
          <w:rFonts w:ascii="Simplified Arabic" w:hAnsi="Simplified Arabic" w:cs="Simplified Arabic"/>
          <w:b/>
          <w:bCs/>
          <w:sz w:val="24"/>
          <w:rtl/>
        </w:rPr>
        <w:lastRenderedPageBreak/>
        <w:t>2</w:t>
      </w:r>
      <w:r w:rsidRPr="00A30BA7">
        <w:rPr>
          <w:rFonts w:ascii="Simplified Arabic" w:hAnsi="Simplified Arabic" w:cs="Simplified Arabic"/>
          <w:b/>
          <w:bCs/>
          <w:sz w:val="28"/>
          <w:szCs w:val="28"/>
          <w:rtl/>
        </w:rPr>
        <w:t>-2 مجتمع البحث وعينته:</w:t>
      </w:r>
      <w:r w:rsidRPr="00A30BA7">
        <w:rPr>
          <w:rFonts w:ascii="Simplified Arabic" w:hAnsi="Simplified Arabic" w:cs="Simplified Arabic"/>
          <w:b/>
          <w:bCs/>
          <w:sz w:val="24"/>
          <w:rtl/>
        </w:rPr>
        <w:t xml:space="preserve"> </w:t>
      </w:r>
      <w:r w:rsidRPr="00F76EC2">
        <w:rPr>
          <w:rFonts w:ascii="Simplified Arabic" w:hAnsi="Simplified Arabic" w:cs="Simplified Arabic"/>
          <w:sz w:val="24"/>
          <w:rtl/>
        </w:rPr>
        <w:t>أشتمل مجتمع البحث على لاعبي نادي المحاويل الرياضي لكرة السلة بأعمار11-13 سنة للموسم 2023 والبالغ عددهم 16 للاعب. قام الباحثون بتوزيع عينة البحث إلى مجموعتين بواقع (6) لاعبين للمجموعة التجريبية و(6) لاعبين للمجموعة الضابطة بالطريقة العشوائية (القرعة). وتم استبعاد 4 لاعبين بسبب عدم التزامهم بالتدريبات اليومية.</w:t>
      </w:r>
    </w:p>
    <w:p w:rsidR="00DE176D" w:rsidRPr="00F76EC2" w:rsidRDefault="00DE176D" w:rsidP="00F76EC2">
      <w:pPr>
        <w:pStyle w:val="28"/>
        <w:jc w:val="both"/>
        <w:rPr>
          <w:rFonts w:ascii="Simplified Arabic" w:hAnsi="Simplified Arabic" w:cs="Simplified Arabic"/>
          <w:b/>
          <w:bCs/>
          <w:sz w:val="24"/>
          <w:rtl/>
        </w:rPr>
      </w:pPr>
      <w:r w:rsidRPr="00A30BA7">
        <w:rPr>
          <w:rFonts w:ascii="Simplified Arabic" w:hAnsi="Simplified Arabic" w:cs="Simplified Arabic"/>
          <w:b/>
          <w:bCs/>
          <w:sz w:val="28"/>
          <w:szCs w:val="28"/>
          <w:rtl/>
        </w:rPr>
        <w:t xml:space="preserve">2-2-1 تجانس عينة البحث: </w:t>
      </w:r>
      <w:r w:rsidRPr="00F76EC2">
        <w:rPr>
          <w:rFonts w:ascii="Simplified Arabic" w:hAnsi="Simplified Arabic" w:cs="Simplified Arabic"/>
          <w:sz w:val="24"/>
          <w:rtl/>
        </w:rPr>
        <w:t>لجأ الباحثون لمعرفة تجانس عينة البحث من خلال معرفة الأوساط الحسابية والانحرافات المعيارية ومعامل الالتواء.</w:t>
      </w:r>
    </w:p>
    <w:p w:rsidR="00DE176D" w:rsidRPr="00A30BA7" w:rsidRDefault="00DE176D" w:rsidP="00F76EC2">
      <w:pPr>
        <w:pStyle w:val="28"/>
        <w:jc w:val="both"/>
        <w:rPr>
          <w:rFonts w:ascii="Simplified Arabic" w:hAnsi="Simplified Arabic" w:cs="Simplified Arabic"/>
          <w:szCs w:val="20"/>
          <w:rtl/>
        </w:rPr>
      </w:pPr>
      <w:bookmarkStart w:id="10" w:name="_Toc73324896"/>
      <w:r w:rsidRPr="00A30BA7">
        <w:rPr>
          <w:rFonts w:ascii="Simplified Arabic" w:hAnsi="Simplified Arabic" w:cs="Simplified Arabic"/>
          <w:szCs w:val="20"/>
          <w:rtl/>
        </w:rPr>
        <w:t>جدول (</w:t>
      </w:r>
      <w:r w:rsidR="00840B56" w:rsidRPr="00A30BA7">
        <w:rPr>
          <w:rFonts w:ascii="Simplified Arabic" w:hAnsi="Simplified Arabic" w:cs="Simplified Arabic"/>
          <w:szCs w:val="20"/>
        </w:rPr>
        <w:fldChar w:fldCharType="begin"/>
      </w:r>
      <w:r w:rsidRPr="00A30BA7">
        <w:rPr>
          <w:rFonts w:ascii="Simplified Arabic" w:hAnsi="Simplified Arabic" w:cs="Simplified Arabic"/>
          <w:szCs w:val="20"/>
        </w:rPr>
        <w:instrText xml:space="preserve"> SEQ </w:instrText>
      </w:r>
      <w:r w:rsidRPr="00A30BA7">
        <w:rPr>
          <w:rFonts w:ascii="Simplified Arabic" w:hAnsi="Simplified Arabic" w:cs="Simplified Arabic"/>
          <w:szCs w:val="20"/>
          <w:rtl/>
        </w:rPr>
        <w:instrText>جدول</w:instrText>
      </w:r>
      <w:r w:rsidRPr="00A30BA7">
        <w:rPr>
          <w:rFonts w:ascii="Simplified Arabic" w:hAnsi="Simplified Arabic" w:cs="Simplified Arabic"/>
          <w:szCs w:val="20"/>
        </w:rPr>
        <w:instrText xml:space="preserve"> \* ARABIC </w:instrText>
      </w:r>
      <w:r w:rsidR="00840B56" w:rsidRPr="00A30BA7">
        <w:rPr>
          <w:rFonts w:ascii="Simplified Arabic" w:hAnsi="Simplified Arabic" w:cs="Simplified Arabic"/>
          <w:szCs w:val="20"/>
        </w:rPr>
        <w:fldChar w:fldCharType="separate"/>
      </w:r>
      <w:r w:rsidR="00983CBF">
        <w:rPr>
          <w:rFonts w:ascii="Simplified Arabic" w:hAnsi="Simplified Arabic" w:cs="Simplified Arabic"/>
          <w:noProof/>
          <w:szCs w:val="20"/>
        </w:rPr>
        <w:t>1</w:t>
      </w:r>
      <w:r w:rsidR="00840B56" w:rsidRPr="00A30BA7">
        <w:rPr>
          <w:rFonts w:ascii="Simplified Arabic" w:hAnsi="Simplified Arabic" w:cs="Simplified Arabic"/>
          <w:szCs w:val="20"/>
        </w:rPr>
        <w:fldChar w:fldCharType="end"/>
      </w:r>
      <w:r w:rsidRPr="00A30BA7">
        <w:rPr>
          <w:rFonts w:ascii="Simplified Arabic" w:hAnsi="Simplified Arabic" w:cs="Simplified Arabic"/>
          <w:szCs w:val="20"/>
          <w:rtl/>
        </w:rPr>
        <w:t>)</w:t>
      </w:r>
      <w:bookmarkStart w:id="11" w:name="_Toc73324897"/>
      <w:bookmarkEnd w:id="10"/>
      <w:r w:rsidRPr="00A30BA7">
        <w:rPr>
          <w:rFonts w:ascii="Simplified Arabic" w:hAnsi="Simplified Arabic" w:cs="Simplified Arabic"/>
          <w:szCs w:val="20"/>
          <w:rtl/>
        </w:rPr>
        <w:t xml:space="preserve"> يبين تجانس أفراد عينة البحث</w:t>
      </w:r>
      <w:bookmarkEnd w:id="11"/>
    </w:p>
    <w:tbl>
      <w:tblPr>
        <w:tblStyle w:val="-50"/>
        <w:bidiVisual/>
        <w:tblW w:w="5000" w:type="pct"/>
        <w:jc w:val="center"/>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shd w:val="clear" w:color="auto" w:fill="FFFFFF" w:themeFill="background1"/>
        <w:tblLook w:val="04A0"/>
      </w:tblPr>
      <w:tblGrid>
        <w:gridCol w:w="320"/>
        <w:gridCol w:w="1111"/>
        <w:gridCol w:w="778"/>
        <w:gridCol w:w="907"/>
        <w:gridCol w:w="1007"/>
        <w:gridCol w:w="835"/>
      </w:tblGrid>
      <w:tr w:rsidR="00DE176D" w:rsidRPr="00A30BA7" w:rsidTr="00A30BA7">
        <w:trPr>
          <w:cnfStyle w:val="100000000000"/>
          <w:trHeight w:val="20"/>
          <w:jc w:val="center"/>
        </w:trPr>
        <w:tc>
          <w:tcPr>
            <w:cnfStyle w:val="001000000000"/>
            <w:tcW w:w="292" w:type="pct"/>
            <w:tcBorders>
              <w:top w:val="double" w:sz="2" w:space="0" w:color="auto"/>
              <w:bottom w:val="double" w:sz="2" w:space="0" w:color="auto"/>
            </w:tcBorders>
            <w:shd w:val="clear" w:color="auto" w:fill="FFFFFF" w:themeFill="background1"/>
            <w:vAlign w:val="center"/>
          </w:tcPr>
          <w:p w:rsidR="00DE176D" w:rsidRPr="00A30BA7" w:rsidRDefault="00DE176D" w:rsidP="00A30BA7">
            <w:pPr>
              <w:pStyle w:val="28"/>
              <w:jc w:val="center"/>
              <w:rPr>
                <w:rFonts w:ascii="Simplified Arabic" w:hAnsi="Simplified Arabic" w:cs="Simplified Arabic"/>
                <w:color w:val="000000" w:themeColor="text1"/>
                <w:sz w:val="16"/>
                <w:szCs w:val="16"/>
                <w:rtl/>
              </w:rPr>
            </w:pPr>
            <w:r w:rsidRPr="00A30BA7">
              <w:rPr>
                <w:rFonts w:ascii="Simplified Arabic" w:hAnsi="Simplified Arabic" w:cs="Simplified Arabic"/>
                <w:color w:val="000000" w:themeColor="text1"/>
                <w:sz w:val="16"/>
                <w:szCs w:val="16"/>
                <w:rtl/>
              </w:rPr>
              <w:t>ت</w:t>
            </w:r>
          </w:p>
        </w:tc>
        <w:tc>
          <w:tcPr>
            <w:tcW w:w="1126" w:type="pct"/>
            <w:tcBorders>
              <w:top w:val="double" w:sz="2" w:space="0" w:color="auto"/>
              <w:bottom w:val="double" w:sz="2" w:space="0" w:color="auto"/>
            </w:tcBorders>
            <w:shd w:val="clear" w:color="auto" w:fill="FFFFFF" w:themeFill="background1"/>
            <w:vAlign w:val="center"/>
          </w:tcPr>
          <w:p w:rsidR="00DE176D" w:rsidRPr="00A30BA7" w:rsidRDefault="00DE176D" w:rsidP="00A30BA7">
            <w:pPr>
              <w:pStyle w:val="28"/>
              <w:jc w:val="center"/>
              <w:cnfStyle w:val="100000000000"/>
              <w:rPr>
                <w:rFonts w:ascii="Simplified Arabic" w:hAnsi="Simplified Arabic" w:cs="Simplified Arabic"/>
                <w:color w:val="000000" w:themeColor="text1"/>
                <w:sz w:val="16"/>
                <w:szCs w:val="16"/>
                <w:rtl/>
              </w:rPr>
            </w:pPr>
            <w:r w:rsidRPr="00A30BA7">
              <w:rPr>
                <w:rFonts w:ascii="Simplified Arabic" w:hAnsi="Simplified Arabic" w:cs="Simplified Arabic"/>
                <w:color w:val="000000" w:themeColor="text1"/>
                <w:sz w:val="16"/>
                <w:szCs w:val="16"/>
                <w:rtl/>
              </w:rPr>
              <w:t>المتغيرات الاحصائية</w:t>
            </w:r>
          </w:p>
        </w:tc>
        <w:tc>
          <w:tcPr>
            <w:tcW w:w="791" w:type="pct"/>
            <w:tcBorders>
              <w:top w:val="double" w:sz="2" w:space="0" w:color="auto"/>
              <w:bottom w:val="double" w:sz="2" w:space="0" w:color="auto"/>
            </w:tcBorders>
            <w:shd w:val="clear" w:color="auto" w:fill="FFFFFF" w:themeFill="background1"/>
            <w:vAlign w:val="center"/>
          </w:tcPr>
          <w:p w:rsidR="00DE176D" w:rsidRPr="00A30BA7" w:rsidRDefault="00DE176D" w:rsidP="00A30BA7">
            <w:pPr>
              <w:pStyle w:val="28"/>
              <w:jc w:val="center"/>
              <w:cnfStyle w:val="100000000000"/>
              <w:rPr>
                <w:rFonts w:ascii="Simplified Arabic" w:hAnsi="Simplified Arabic" w:cs="Simplified Arabic"/>
                <w:color w:val="000000" w:themeColor="text1"/>
                <w:sz w:val="16"/>
                <w:szCs w:val="16"/>
                <w:rtl/>
              </w:rPr>
            </w:pPr>
            <w:r w:rsidRPr="00A30BA7">
              <w:rPr>
                <w:rFonts w:ascii="Simplified Arabic" w:hAnsi="Simplified Arabic" w:cs="Simplified Arabic"/>
                <w:color w:val="000000" w:themeColor="text1"/>
                <w:sz w:val="16"/>
                <w:szCs w:val="16"/>
                <w:rtl/>
              </w:rPr>
              <w:t>وحدة القياس</w:t>
            </w:r>
          </w:p>
        </w:tc>
        <w:tc>
          <w:tcPr>
            <w:tcW w:w="921" w:type="pct"/>
            <w:tcBorders>
              <w:top w:val="double" w:sz="2" w:space="0" w:color="auto"/>
              <w:bottom w:val="double" w:sz="2" w:space="0" w:color="auto"/>
            </w:tcBorders>
            <w:shd w:val="clear" w:color="auto" w:fill="FFFFFF" w:themeFill="background1"/>
            <w:vAlign w:val="center"/>
          </w:tcPr>
          <w:p w:rsidR="00DE176D" w:rsidRPr="00A30BA7" w:rsidRDefault="00DE176D" w:rsidP="00A30BA7">
            <w:pPr>
              <w:pStyle w:val="28"/>
              <w:jc w:val="center"/>
              <w:cnfStyle w:val="100000000000"/>
              <w:rPr>
                <w:rFonts w:ascii="Simplified Arabic" w:hAnsi="Simplified Arabic" w:cs="Simplified Arabic"/>
                <w:color w:val="000000" w:themeColor="text1"/>
                <w:sz w:val="16"/>
                <w:szCs w:val="16"/>
                <w:rtl/>
              </w:rPr>
            </w:pPr>
            <w:r w:rsidRPr="00A30BA7">
              <w:rPr>
                <w:rFonts w:ascii="Simplified Arabic" w:hAnsi="Simplified Arabic" w:cs="Simplified Arabic"/>
                <w:color w:val="000000" w:themeColor="text1"/>
                <w:sz w:val="16"/>
                <w:szCs w:val="16"/>
                <w:rtl/>
              </w:rPr>
              <w:t>الوسط الحسابي</w:t>
            </w:r>
          </w:p>
        </w:tc>
        <w:tc>
          <w:tcPr>
            <w:tcW w:w="1022" w:type="pct"/>
            <w:tcBorders>
              <w:top w:val="double" w:sz="2" w:space="0" w:color="auto"/>
              <w:bottom w:val="double" w:sz="2" w:space="0" w:color="auto"/>
            </w:tcBorders>
            <w:shd w:val="clear" w:color="auto" w:fill="FFFFFF" w:themeFill="background1"/>
            <w:vAlign w:val="center"/>
          </w:tcPr>
          <w:p w:rsidR="00DE176D" w:rsidRPr="00A30BA7" w:rsidRDefault="00DE176D" w:rsidP="00A30BA7">
            <w:pPr>
              <w:pStyle w:val="28"/>
              <w:jc w:val="center"/>
              <w:cnfStyle w:val="100000000000"/>
              <w:rPr>
                <w:rFonts w:ascii="Simplified Arabic" w:hAnsi="Simplified Arabic" w:cs="Simplified Arabic"/>
                <w:color w:val="000000" w:themeColor="text1"/>
                <w:sz w:val="16"/>
                <w:szCs w:val="16"/>
                <w:rtl/>
              </w:rPr>
            </w:pPr>
            <w:r w:rsidRPr="00A30BA7">
              <w:rPr>
                <w:rFonts w:ascii="Simplified Arabic" w:hAnsi="Simplified Arabic" w:cs="Simplified Arabic"/>
                <w:color w:val="000000" w:themeColor="text1"/>
                <w:sz w:val="16"/>
                <w:szCs w:val="16"/>
                <w:rtl/>
              </w:rPr>
              <w:t>الانحراف المعياري</w:t>
            </w:r>
          </w:p>
        </w:tc>
        <w:tc>
          <w:tcPr>
            <w:tcW w:w="849" w:type="pct"/>
            <w:tcBorders>
              <w:top w:val="double" w:sz="2" w:space="0" w:color="auto"/>
              <w:bottom w:val="double" w:sz="2" w:space="0" w:color="auto"/>
            </w:tcBorders>
            <w:shd w:val="clear" w:color="auto" w:fill="FFFFFF" w:themeFill="background1"/>
            <w:vAlign w:val="center"/>
          </w:tcPr>
          <w:p w:rsidR="00DE176D" w:rsidRPr="00A30BA7" w:rsidRDefault="00DE176D" w:rsidP="00A30BA7">
            <w:pPr>
              <w:pStyle w:val="28"/>
              <w:jc w:val="center"/>
              <w:cnfStyle w:val="100000000000"/>
              <w:rPr>
                <w:rFonts w:ascii="Simplified Arabic" w:hAnsi="Simplified Arabic" w:cs="Simplified Arabic"/>
                <w:color w:val="000000" w:themeColor="text1"/>
                <w:sz w:val="16"/>
                <w:szCs w:val="16"/>
              </w:rPr>
            </w:pPr>
            <w:r w:rsidRPr="00A30BA7">
              <w:rPr>
                <w:rFonts w:ascii="Simplified Arabic" w:hAnsi="Simplified Arabic" w:cs="Simplified Arabic"/>
                <w:color w:val="000000" w:themeColor="text1"/>
                <w:sz w:val="16"/>
                <w:szCs w:val="16"/>
                <w:rtl/>
              </w:rPr>
              <w:t>معامل الالتواء</w:t>
            </w:r>
          </w:p>
        </w:tc>
      </w:tr>
      <w:tr w:rsidR="00DE176D" w:rsidRPr="00A30BA7" w:rsidTr="00A30BA7">
        <w:trPr>
          <w:cnfStyle w:val="000000100000"/>
          <w:trHeight w:val="20"/>
          <w:jc w:val="center"/>
        </w:trPr>
        <w:tc>
          <w:tcPr>
            <w:cnfStyle w:val="001000000000"/>
            <w:tcW w:w="292" w:type="pct"/>
            <w:tcBorders>
              <w:top w:val="double" w:sz="2" w:space="0" w:color="auto"/>
              <w:left w:val="none" w:sz="0" w:space="0" w:color="auto"/>
              <w:bottom w:val="none" w:sz="0" w:space="0" w:color="auto"/>
            </w:tcBorders>
            <w:shd w:val="clear" w:color="auto" w:fill="FFFFFF" w:themeFill="background1"/>
            <w:vAlign w:val="center"/>
          </w:tcPr>
          <w:p w:rsidR="00DE176D" w:rsidRPr="00A30BA7" w:rsidRDefault="00DE176D" w:rsidP="00A30BA7">
            <w:pPr>
              <w:pStyle w:val="28"/>
              <w:jc w:val="center"/>
              <w:rPr>
                <w:rFonts w:ascii="Simplified Arabic" w:hAnsi="Simplified Arabic" w:cs="Simplified Arabic"/>
                <w:color w:val="000000" w:themeColor="text1"/>
                <w:sz w:val="16"/>
                <w:szCs w:val="16"/>
                <w:rtl/>
              </w:rPr>
            </w:pPr>
            <w:r w:rsidRPr="00A30BA7">
              <w:rPr>
                <w:rFonts w:ascii="Simplified Arabic" w:hAnsi="Simplified Arabic" w:cs="Simplified Arabic"/>
                <w:color w:val="000000" w:themeColor="text1"/>
                <w:sz w:val="16"/>
                <w:szCs w:val="16"/>
                <w:rtl/>
              </w:rPr>
              <w:t>1</w:t>
            </w:r>
          </w:p>
        </w:tc>
        <w:tc>
          <w:tcPr>
            <w:tcW w:w="1126" w:type="pct"/>
            <w:tcBorders>
              <w:top w:val="double" w:sz="2" w:space="0" w:color="auto"/>
              <w:bottom w:val="none" w:sz="0" w:space="0" w:color="auto"/>
            </w:tcBorders>
            <w:shd w:val="clear" w:color="auto" w:fill="FFFFFF" w:themeFill="background1"/>
            <w:vAlign w:val="center"/>
          </w:tcPr>
          <w:p w:rsidR="00DE176D" w:rsidRPr="00A30BA7" w:rsidRDefault="00DE176D" w:rsidP="00A30BA7">
            <w:pPr>
              <w:pStyle w:val="28"/>
              <w:jc w:val="center"/>
              <w:cnfStyle w:val="000000100000"/>
              <w:rPr>
                <w:rFonts w:ascii="Simplified Arabic" w:hAnsi="Simplified Arabic" w:cs="Simplified Arabic"/>
                <w:color w:val="000000" w:themeColor="text1"/>
                <w:sz w:val="16"/>
                <w:szCs w:val="16"/>
                <w:rtl/>
              </w:rPr>
            </w:pPr>
            <w:r w:rsidRPr="00A30BA7">
              <w:rPr>
                <w:rFonts w:ascii="Simplified Arabic" w:hAnsi="Simplified Arabic" w:cs="Simplified Arabic"/>
                <w:color w:val="000000" w:themeColor="text1"/>
                <w:sz w:val="16"/>
                <w:szCs w:val="16"/>
                <w:rtl/>
              </w:rPr>
              <w:t>الطول</w:t>
            </w:r>
          </w:p>
        </w:tc>
        <w:tc>
          <w:tcPr>
            <w:tcW w:w="791" w:type="pct"/>
            <w:tcBorders>
              <w:top w:val="double" w:sz="2" w:space="0" w:color="auto"/>
              <w:bottom w:val="none" w:sz="0" w:space="0" w:color="auto"/>
            </w:tcBorders>
            <w:shd w:val="clear" w:color="auto" w:fill="FFFFFF" w:themeFill="background1"/>
            <w:vAlign w:val="center"/>
          </w:tcPr>
          <w:p w:rsidR="00DE176D" w:rsidRPr="00A30BA7" w:rsidRDefault="00DE176D" w:rsidP="00A30BA7">
            <w:pPr>
              <w:pStyle w:val="28"/>
              <w:jc w:val="center"/>
              <w:cnfStyle w:val="000000100000"/>
              <w:rPr>
                <w:rFonts w:ascii="Simplified Arabic" w:hAnsi="Simplified Arabic" w:cs="Simplified Arabic"/>
                <w:color w:val="000000" w:themeColor="text1"/>
                <w:sz w:val="16"/>
                <w:szCs w:val="16"/>
                <w:rtl/>
              </w:rPr>
            </w:pPr>
            <w:r w:rsidRPr="00A30BA7">
              <w:rPr>
                <w:rFonts w:ascii="Simplified Arabic" w:hAnsi="Simplified Arabic" w:cs="Simplified Arabic"/>
                <w:color w:val="000000" w:themeColor="text1"/>
                <w:sz w:val="16"/>
                <w:szCs w:val="16"/>
                <w:rtl/>
              </w:rPr>
              <w:t>سم</w:t>
            </w:r>
          </w:p>
        </w:tc>
        <w:tc>
          <w:tcPr>
            <w:tcW w:w="921" w:type="pct"/>
            <w:tcBorders>
              <w:top w:val="double" w:sz="2" w:space="0" w:color="auto"/>
              <w:bottom w:val="none" w:sz="0" w:space="0" w:color="auto"/>
            </w:tcBorders>
            <w:shd w:val="clear" w:color="auto" w:fill="FFFFFF" w:themeFill="background1"/>
            <w:vAlign w:val="center"/>
          </w:tcPr>
          <w:p w:rsidR="00DE176D" w:rsidRPr="00A30BA7" w:rsidRDefault="00DE176D" w:rsidP="00A30BA7">
            <w:pPr>
              <w:pStyle w:val="28"/>
              <w:jc w:val="center"/>
              <w:cnfStyle w:val="000000100000"/>
              <w:rPr>
                <w:rFonts w:ascii="Simplified Arabic" w:hAnsi="Simplified Arabic" w:cs="Simplified Arabic"/>
                <w:color w:val="000000" w:themeColor="text1"/>
                <w:sz w:val="16"/>
                <w:szCs w:val="16"/>
                <w:rtl/>
              </w:rPr>
            </w:pPr>
            <w:r w:rsidRPr="00A30BA7">
              <w:rPr>
                <w:rFonts w:ascii="Simplified Arabic" w:hAnsi="Simplified Arabic" w:cs="Simplified Arabic"/>
                <w:color w:val="000000" w:themeColor="text1"/>
                <w:sz w:val="16"/>
                <w:szCs w:val="16"/>
                <w:rtl/>
              </w:rPr>
              <w:t>157.25</w:t>
            </w:r>
          </w:p>
        </w:tc>
        <w:tc>
          <w:tcPr>
            <w:tcW w:w="1022" w:type="pct"/>
            <w:tcBorders>
              <w:top w:val="double" w:sz="2" w:space="0" w:color="auto"/>
              <w:bottom w:val="none" w:sz="0" w:space="0" w:color="auto"/>
            </w:tcBorders>
            <w:shd w:val="clear" w:color="auto" w:fill="FFFFFF" w:themeFill="background1"/>
            <w:vAlign w:val="center"/>
          </w:tcPr>
          <w:p w:rsidR="00DE176D" w:rsidRPr="00A30BA7" w:rsidRDefault="00DE176D" w:rsidP="00A30BA7">
            <w:pPr>
              <w:pStyle w:val="28"/>
              <w:jc w:val="center"/>
              <w:cnfStyle w:val="000000100000"/>
              <w:rPr>
                <w:rFonts w:ascii="Simplified Arabic" w:hAnsi="Simplified Arabic" w:cs="Simplified Arabic"/>
                <w:color w:val="000000" w:themeColor="text1"/>
                <w:sz w:val="16"/>
                <w:szCs w:val="16"/>
                <w:rtl/>
              </w:rPr>
            </w:pPr>
            <w:r w:rsidRPr="00A30BA7">
              <w:rPr>
                <w:rFonts w:ascii="Simplified Arabic" w:hAnsi="Simplified Arabic" w:cs="Simplified Arabic"/>
                <w:color w:val="000000" w:themeColor="text1"/>
                <w:sz w:val="16"/>
                <w:szCs w:val="16"/>
                <w:rtl/>
              </w:rPr>
              <w:t>9.84</w:t>
            </w:r>
          </w:p>
        </w:tc>
        <w:tc>
          <w:tcPr>
            <w:tcW w:w="849" w:type="pct"/>
            <w:tcBorders>
              <w:top w:val="double" w:sz="2" w:space="0" w:color="auto"/>
              <w:bottom w:val="none" w:sz="0" w:space="0" w:color="auto"/>
              <w:right w:val="none" w:sz="0" w:space="0" w:color="auto"/>
            </w:tcBorders>
            <w:shd w:val="clear" w:color="auto" w:fill="FFFFFF" w:themeFill="background1"/>
            <w:vAlign w:val="center"/>
          </w:tcPr>
          <w:p w:rsidR="00DE176D" w:rsidRPr="00A30BA7" w:rsidRDefault="00DE176D" w:rsidP="00A30BA7">
            <w:pPr>
              <w:pStyle w:val="28"/>
              <w:jc w:val="center"/>
              <w:cnfStyle w:val="000000100000"/>
              <w:rPr>
                <w:rFonts w:ascii="Simplified Arabic" w:hAnsi="Simplified Arabic" w:cs="Simplified Arabic"/>
                <w:color w:val="000000" w:themeColor="text1"/>
                <w:sz w:val="16"/>
                <w:szCs w:val="16"/>
                <w:rtl/>
              </w:rPr>
            </w:pPr>
            <w:r w:rsidRPr="00A30BA7">
              <w:rPr>
                <w:rFonts w:ascii="Simplified Arabic" w:hAnsi="Simplified Arabic" w:cs="Simplified Arabic"/>
                <w:color w:val="000000" w:themeColor="text1"/>
                <w:sz w:val="16"/>
                <w:szCs w:val="16"/>
                <w:rtl/>
              </w:rPr>
              <w:t>0.522</w:t>
            </w:r>
          </w:p>
        </w:tc>
      </w:tr>
      <w:tr w:rsidR="00DE176D" w:rsidRPr="00A30BA7" w:rsidTr="00A30BA7">
        <w:trPr>
          <w:trHeight w:val="20"/>
          <w:jc w:val="center"/>
        </w:trPr>
        <w:tc>
          <w:tcPr>
            <w:cnfStyle w:val="001000000000"/>
            <w:tcW w:w="292" w:type="pct"/>
            <w:shd w:val="clear" w:color="auto" w:fill="FFFFFF" w:themeFill="background1"/>
            <w:vAlign w:val="center"/>
          </w:tcPr>
          <w:p w:rsidR="00DE176D" w:rsidRPr="00A30BA7" w:rsidRDefault="00DE176D" w:rsidP="00A30BA7">
            <w:pPr>
              <w:pStyle w:val="28"/>
              <w:jc w:val="center"/>
              <w:rPr>
                <w:rFonts w:ascii="Simplified Arabic" w:hAnsi="Simplified Arabic" w:cs="Simplified Arabic"/>
                <w:color w:val="000000" w:themeColor="text1"/>
                <w:sz w:val="16"/>
                <w:szCs w:val="16"/>
                <w:rtl/>
              </w:rPr>
            </w:pPr>
            <w:r w:rsidRPr="00A30BA7">
              <w:rPr>
                <w:rFonts w:ascii="Simplified Arabic" w:hAnsi="Simplified Arabic" w:cs="Simplified Arabic"/>
                <w:color w:val="000000" w:themeColor="text1"/>
                <w:sz w:val="16"/>
                <w:szCs w:val="16"/>
                <w:rtl/>
              </w:rPr>
              <w:t>2</w:t>
            </w:r>
          </w:p>
        </w:tc>
        <w:tc>
          <w:tcPr>
            <w:tcW w:w="1126" w:type="pct"/>
            <w:shd w:val="clear" w:color="auto" w:fill="FFFFFF" w:themeFill="background1"/>
            <w:vAlign w:val="center"/>
          </w:tcPr>
          <w:p w:rsidR="00DE176D" w:rsidRPr="00A30BA7" w:rsidRDefault="00DE176D" w:rsidP="00A30BA7">
            <w:pPr>
              <w:pStyle w:val="28"/>
              <w:jc w:val="center"/>
              <w:cnfStyle w:val="000000000000"/>
              <w:rPr>
                <w:rFonts w:ascii="Simplified Arabic" w:hAnsi="Simplified Arabic" w:cs="Simplified Arabic"/>
                <w:color w:val="000000" w:themeColor="text1"/>
                <w:sz w:val="16"/>
                <w:szCs w:val="16"/>
                <w:rtl/>
              </w:rPr>
            </w:pPr>
            <w:r w:rsidRPr="00A30BA7">
              <w:rPr>
                <w:rFonts w:ascii="Simplified Arabic" w:hAnsi="Simplified Arabic" w:cs="Simplified Arabic"/>
                <w:color w:val="000000" w:themeColor="text1"/>
                <w:sz w:val="16"/>
                <w:szCs w:val="16"/>
                <w:rtl/>
              </w:rPr>
              <w:t>طول الذراع</w:t>
            </w:r>
          </w:p>
        </w:tc>
        <w:tc>
          <w:tcPr>
            <w:tcW w:w="791" w:type="pct"/>
            <w:shd w:val="clear" w:color="auto" w:fill="FFFFFF" w:themeFill="background1"/>
            <w:vAlign w:val="center"/>
          </w:tcPr>
          <w:p w:rsidR="00DE176D" w:rsidRPr="00A30BA7" w:rsidRDefault="00DE176D" w:rsidP="00A30BA7">
            <w:pPr>
              <w:pStyle w:val="28"/>
              <w:jc w:val="center"/>
              <w:cnfStyle w:val="000000000000"/>
              <w:rPr>
                <w:rFonts w:ascii="Simplified Arabic" w:hAnsi="Simplified Arabic" w:cs="Simplified Arabic"/>
                <w:color w:val="000000" w:themeColor="text1"/>
                <w:sz w:val="16"/>
                <w:szCs w:val="16"/>
                <w:rtl/>
              </w:rPr>
            </w:pPr>
            <w:r w:rsidRPr="00A30BA7">
              <w:rPr>
                <w:rFonts w:ascii="Simplified Arabic" w:hAnsi="Simplified Arabic" w:cs="Simplified Arabic"/>
                <w:color w:val="000000" w:themeColor="text1"/>
                <w:sz w:val="16"/>
                <w:szCs w:val="16"/>
                <w:rtl/>
              </w:rPr>
              <w:t>سم</w:t>
            </w:r>
          </w:p>
        </w:tc>
        <w:tc>
          <w:tcPr>
            <w:tcW w:w="921" w:type="pct"/>
            <w:shd w:val="clear" w:color="auto" w:fill="FFFFFF" w:themeFill="background1"/>
            <w:vAlign w:val="center"/>
          </w:tcPr>
          <w:p w:rsidR="00DE176D" w:rsidRPr="00A30BA7" w:rsidRDefault="00DE176D" w:rsidP="00A30BA7">
            <w:pPr>
              <w:pStyle w:val="28"/>
              <w:jc w:val="center"/>
              <w:cnfStyle w:val="000000000000"/>
              <w:rPr>
                <w:rFonts w:ascii="Simplified Arabic" w:hAnsi="Simplified Arabic" w:cs="Simplified Arabic"/>
                <w:color w:val="000000" w:themeColor="text1"/>
                <w:sz w:val="16"/>
                <w:szCs w:val="16"/>
                <w:rtl/>
              </w:rPr>
            </w:pPr>
            <w:r w:rsidRPr="00A30BA7">
              <w:rPr>
                <w:rFonts w:ascii="Simplified Arabic" w:hAnsi="Simplified Arabic" w:cs="Simplified Arabic"/>
                <w:color w:val="000000" w:themeColor="text1"/>
                <w:sz w:val="16"/>
                <w:szCs w:val="16"/>
                <w:rtl/>
              </w:rPr>
              <w:t>48.50</w:t>
            </w:r>
          </w:p>
        </w:tc>
        <w:tc>
          <w:tcPr>
            <w:tcW w:w="1022" w:type="pct"/>
            <w:shd w:val="clear" w:color="auto" w:fill="FFFFFF" w:themeFill="background1"/>
            <w:vAlign w:val="center"/>
          </w:tcPr>
          <w:p w:rsidR="00DE176D" w:rsidRPr="00A30BA7" w:rsidRDefault="00DE176D" w:rsidP="00A30BA7">
            <w:pPr>
              <w:pStyle w:val="28"/>
              <w:jc w:val="center"/>
              <w:cnfStyle w:val="000000000000"/>
              <w:rPr>
                <w:rFonts w:ascii="Simplified Arabic" w:hAnsi="Simplified Arabic" w:cs="Simplified Arabic"/>
                <w:color w:val="000000" w:themeColor="text1"/>
                <w:sz w:val="16"/>
                <w:szCs w:val="16"/>
                <w:rtl/>
              </w:rPr>
            </w:pPr>
            <w:r w:rsidRPr="00A30BA7">
              <w:rPr>
                <w:rFonts w:ascii="Simplified Arabic" w:hAnsi="Simplified Arabic" w:cs="Simplified Arabic"/>
                <w:color w:val="000000" w:themeColor="text1"/>
                <w:sz w:val="16"/>
                <w:szCs w:val="16"/>
                <w:rtl/>
              </w:rPr>
              <w:t>6.66</w:t>
            </w:r>
          </w:p>
        </w:tc>
        <w:tc>
          <w:tcPr>
            <w:tcW w:w="849" w:type="pct"/>
            <w:shd w:val="clear" w:color="auto" w:fill="FFFFFF" w:themeFill="background1"/>
            <w:vAlign w:val="center"/>
          </w:tcPr>
          <w:p w:rsidR="00DE176D" w:rsidRPr="00A30BA7" w:rsidRDefault="00DE176D" w:rsidP="00A30BA7">
            <w:pPr>
              <w:pStyle w:val="28"/>
              <w:jc w:val="center"/>
              <w:cnfStyle w:val="000000000000"/>
              <w:rPr>
                <w:rFonts w:ascii="Simplified Arabic" w:hAnsi="Simplified Arabic" w:cs="Simplified Arabic"/>
                <w:color w:val="000000" w:themeColor="text1"/>
                <w:sz w:val="16"/>
                <w:szCs w:val="16"/>
                <w:rtl/>
              </w:rPr>
            </w:pPr>
            <w:r w:rsidRPr="00A30BA7">
              <w:rPr>
                <w:rFonts w:ascii="Simplified Arabic" w:hAnsi="Simplified Arabic" w:cs="Simplified Arabic"/>
                <w:color w:val="000000" w:themeColor="text1"/>
                <w:sz w:val="16"/>
                <w:szCs w:val="16"/>
                <w:rtl/>
              </w:rPr>
              <w:t>0.432</w:t>
            </w:r>
          </w:p>
        </w:tc>
      </w:tr>
      <w:tr w:rsidR="00DE176D" w:rsidRPr="00A30BA7" w:rsidTr="00A30BA7">
        <w:trPr>
          <w:cnfStyle w:val="000000100000"/>
          <w:trHeight w:val="20"/>
          <w:jc w:val="center"/>
        </w:trPr>
        <w:tc>
          <w:tcPr>
            <w:cnfStyle w:val="001000000000"/>
            <w:tcW w:w="292" w:type="pct"/>
            <w:tcBorders>
              <w:top w:val="none" w:sz="0" w:space="0" w:color="auto"/>
              <w:left w:val="none" w:sz="0" w:space="0" w:color="auto"/>
              <w:bottom w:val="none" w:sz="0" w:space="0" w:color="auto"/>
            </w:tcBorders>
            <w:shd w:val="clear" w:color="auto" w:fill="FFFFFF" w:themeFill="background1"/>
            <w:vAlign w:val="center"/>
          </w:tcPr>
          <w:p w:rsidR="00DE176D" w:rsidRPr="00A30BA7" w:rsidRDefault="00DE176D" w:rsidP="00A30BA7">
            <w:pPr>
              <w:pStyle w:val="28"/>
              <w:jc w:val="center"/>
              <w:rPr>
                <w:rFonts w:ascii="Simplified Arabic" w:hAnsi="Simplified Arabic" w:cs="Simplified Arabic"/>
                <w:color w:val="000000" w:themeColor="text1"/>
                <w:sz w:val="16"/>
                <w:szCs w:val="16"/>
                <w:rtl/>
              </w:rPr>
            </w:pPr>
            <w:r w:rsidRPr="00A30BA7">
              <w:rPr>
                <w:rFonts w:ascii="Simplified Arabic" w:hAnsi="Simplified Arabic" w:cs="Simplified Arabic"/>
                <w:color w:val="000000" w:themeColor="text1"/>
                <w:sz w:val="16"/>
                <w:szCs w:val="16"/>
                <w:rtl/>
              </w:rPr>
              <w:t>3</w:t>
            </w:r>
          </w:p>
        </w:tc>
        <w:tc>
          <w:tcPr>
            <w:tcW w:w="1126" w:type="pct"/>
            <w:tcBorders>
              <w:top w:val="none" w:sz="0" w:space="0" w:color="auto"/>
              <w:bottom w:val="none" w:sz="0" w:space="0" w:color="auto"/>
            </w:tcBorders>
            <w:shd w:val="clear" w:color="auto" w:fill="FFFFFF" w:themeFill="background1"/>
            <w:vAlign w:val="center"/>
          </w:tcPr>
          <w:p w:rsidR="00DE176D" w:rsidRPr="00A30BA7" w:rsidRDefault="00DE176D" w:rsidP="00A30BA7">
            <w:pPr>
              <w:pStyle w:val="28"/>
              <w:jc w:val="center"/>
              <w:cnfStyle w:val="000000100000"/>
              <w:rPr>
                <w:rFonts w:ascii="Simplified Arabic" w:hAnsi="Simplified Arabic" w:cs="Simplified Arabic"/>
                <w:color w:val="000000" w:themeColor="text1"/>
                <w:sz w:val="16"/>
                <w:szCs w:val="16"/>
                <w:rtl/>
              </w:rPr>
            </w:pPr>
            <w:r w:rsidRPr="00A30BA7">
              <w:rPr>
                <w:rFonts w:ascii="Simplified Arabic" w:hAnsi="Simplified Arabic" w:cs="Simplified Arabic"/>
                <w:color w:val="000000" w:themeColor="text1"/>
                <w:sz w:val="16"/>
                <w:szCs w:val="16"/>
                <w:rtl/>
              </w:rPr>
              <w:t>الكتلة</w:t>
            </w:r>
          </w:p>
        </w:tc>
        <w:tc>
          <w:tcPr>
            <w:tcW w:w="791" w:type="pct"/>
            <w:tcBorders>
              <w:top w:val="none" w:sz="0" w:space="0" w:color="auto"/>
              <w:bottom w:val="none" w:sz="0" w:space="0" w:color="auto"/>
            </w:tcBorders>
            <w:shd w:val="clear" w:color="auto" w:fill="FFFFFF" w:themeFill="background1"/>
            <w:vAlign w:val="center"/>
          </w:tcPr>
          <w:p w:rsidR="00DE176D" w:rsidRPr="00A30BA7" w:rsidRDefault="00DE176D" w:rsidP="00A30BA7">
            <w:pPr>
              <w:pStyle w:val="28"/>
              <w:jc w:val="center"/>
              <w:cnfStyle w:val="000000100000"/>
              <w:rPr>
                <w:rFonts w:ascii="Simplified Arabic" w:hAnsi="Simplified Arabic" w:cs="Simplified Arabic"/>
                <w:color w:val="000000" w:themeColor="text1"/>
                <w:sz w:val="16"/>
                <w:szCs w:val="16"/>
                <w:rtl/>
              </w:rPr>
            </w:pPr>
            <w:r w:rsidRPr="00A30BA7">
              <w:rPr>
                <w:rFonts w:ascii="Simplified Arabic" w:hAnsi="Simplified Arabic" w:cs="Simplified Arabic"/>
                <w:color w:val="000000" w:themeColor="text1"/>
                <w:sz w:val="16"/>
                <w:szCs w:val="16"/>
                <w:rtl/>
              </w:rPr>
              <w:t>كغم</w:t>
            </w:r>
          </w:p>
        </w:tc>
        <w:tc>
          <w:tcPr>
            <w:tcW w:w="921" w:type="pct"/>
            <w:tcBorders>
              <w:top w:val="none" w:sz="0" w:space="0" w:color="auto"/>
              <w:bottom w:val="none" w:sz="0" w:space="0" w:color="auto"/>
            </w:tcBorders>
            <w:shd w:val="clear" w:color="auto" w:fill="FFFFFF" w:themeFill="background1"/>
            <w:vAlign w:val="center"/>
          </w:tcPr>
          <w:p w:rsidR="00DE176D" w:rsidRPr="00A30BA7" w:rsidRDefault="00DE176D" w:rsidP="00A30BA7">
            <w:pPr>
              <w:pStyle w:val="28"/>
              <w:jc w:val="center"/>
              <w:cnfStyle w:val="000000100000"/>
              <w:rPr>
                <w:rFonts w:ascii="Simplified Arabic" w:hAnsi="Simplified Arabic" w:cs="Simplified Arabic"/>
                <w:color w:val="000000" w:themeColor="text1"/>
                <w:sz w:val="16"/>
                <w:szCs w:val="16"/>
                <w:rtl/>
              </w:rPr>
            </w:pPr>
            <w:r w:rsidRPr="00A30BA7">
              <w:rPr>
                <w:rFonts w:ascii="Simplified Arabic" w:hAnsi="Simplified Arabic" w:cs="Simplified Arabic"/>
                <w:color w:val="000000" w:themeColor="text1"/>
                <w:sz w:val="16"/>
                <w:szCs w:val="16"/>
                <w:rtl/>
              </w:rPr>
              <w:t>68.50</w:t>
            </w:r>
          </w:p>
        </w:tc>
        <w:tc>
          <w:tcPr>
            <w:tcW w:w="1022" w:type="pct"/>
            <w:tcBorders>
              <w:top w:val="none" w:sz="0" w:space="0" w:color="auto"/>
              <w:bottom w:val="none" w:sz="0" w:space="0" w:color="auto"/>
            </w:tcBorders>
            <w:shd w:val="clear" w:color="auto" w:fill="FFFFFF" w:themeFill="background1"/>
            <w:vAlign w:val="center"/>
          </w:tcPr>
          <w:p w:rsidR="00DE176D" w:rsidRPr="00A30BA7" w:rsidRDefault="00DE176D" w:rsidP="00A30BA7">
            <w:pPr>
              <w:pStyle w:val="28"/>
              <w:jc w:val="center"/>
              <w:cnfStyle w:val="000000100000"/>
              <w:rPr>
                <w:rFonts w:ascii="Simplified Arabic" w:hAnsi="Simplified Arabic" w:cs="Simplified Arabic"/>
                <w:color w:val="000000" w:themeColor="text1"/>
                <w:sz w:val="16"/>
                <w:szCs w:val="16"/>
                <w:rtl/>
              </w:rPr>
            </w:pPr>
            <w:r w:rsidRPr="00A30BA7">
              <w:rPr>
                <w:rFonts w:ascii="Simplified Arabic" w:hAnsi="Simplified Arabic" w:cs="Simplified Arabic"/>
                <w:color w:val="000000" w:themeColor="text1"/>
                <w:sz w:val="16"/>
                <w:szCs w:val="16"/>
                <w:rtl/>
              </w:rPr>
              <w:t>1.24</w:t>
            </w:r>
          </w:p>
        </w:tc>
        <w:tc>
          <w:tcPr>
            <w:tcW w:w="849" w:type="pct"/>
            <w:tcBorders>
              <w:top w:val="none" w:sz="0" w:space="0" w:color="auto"/>
              <w:bottom w:val="none" w:sz="0" w:space="0" w:color="auto"/>
              <w:right w:val="none" w:sz="0" w:space="0" w:color="auto"/>
            </w:tcBorders>
            <w:shd w:val="clear" w:color="auto" w:fill="FFFFFF" w:themeFill="background1"/>
            <w:vAlign w:val="center"/>
          </w:tcPr>
          <w:p w:rsidR="00DE176D" w:rsidRPr="00A30BA7" w:rsidRDefault="00DE176D" w:rsidP="00A30BA7">
            <w:pPr>
              <w:pStyle w:val="28"/>
              <w:jc w:val="center"/>
              <w:cnfStyle w:val="000000100000"/>
              <w:rPr>
                <w:rFonts w:ascii="Simplified Arabic" w:hAnsi="Simplified Arabic" w:cs="Simplified Arabic"/>
                <w:color w:val="000000" w:themeColor="text1"/>
                <w:sz w:val="16"/>
                <w:szCs w:val="16"/>
                <w:rtl/>
              </w:rPr>
            </w:pPr>
            <w:r w:rsidRPr="00A30BA7">
              <w:rPr>
                <w:rFonts w:ascii="Simplified Arabic" w:hAnsi="Simplified Arabic" w:cs="Simplified Arabic"/>
                <w:color w:val="000000" w:themeColor="text1"/>
                <w:sz w:val="16"/>
                <w:szCs w:val="16"/>
                <w:rtl/>
              </w:rPr>
              <w:t>0.178</w:t>
            </w:r>
          </w:p>
        </w:tc>
      </w:tr>
      <w:tr w:rsidR="00DE176D" w:rsidRPr="00A30BA7" w:rsidTr="00A30BA7">
        <w:trPr>
          <w:trHeight w:val="20"/>
          <w:jc w:val="center"/>
        </w:trPr>
        <w:tc>
          <w:tcPr>
            <w:cnfStyle w:val="001000000000"/>
            <w:tcW w:w="292" w:type="pct"/>
            <w:shd w:val="clear" w:color="auto" w:fill="FFFFFF" w:themeFill="background1"/>
            <w:vAlign w:val="center"/>
          </w:tcPr>
          <w:p w:rsidR="00DE176D" w:rsidRPr="00A30BA7" w:rsidRDefault="00DE176D" w:rsidP="00A30BA7">
            <w:pPr>
              <w:pStyle w:val="28"/>
              <w:jc w:val="center"/>
              <w:rPr>
                <w:rFonts w:ascii="Simplified Arabic" w:hAnsi="Simplified Arabic" w:cs="Simplified Arabic"/>
                <w:color w:val="000000" w:themeColor="text1"/>
                <w:sz w:val="16"/>
                <w:szCs w:val="16"/>
                <w:rtl/>
              </w:rPr>
            </w:pPr>
            <w:r w:rsidRPr="00A30BA7">
              <w:rPr>
                <w:rFonts w:ascii="Simplified Arabic" w:hAnsi="Simplified Arabic" w:cs="Simplified Arabic"/>
                <w:color w:val="000000" w:themeColor="text1"/>
                <w:sz w:val="16"/>
                <w:szCs w:val="16"/>
                <w:rtl/>
              </w:rPr>
              <w:t>4</w:t>
            </w:r>
          </w:p>
        </w:tc>
        <w:tc>
          <w:tcPr>
            <w:tcW w:w="1126" w:type="pct"/>
            <w:shd w:val="clear" w:color="auto" w:fill="FFFFFF" w:themeFill="background1"/>
            <w:vAlign w:val="center"/>
          </w:tcPr>
          <w:p w:rsidR="00DE176D" w:rsidRPr="00A30BA7" w:rsidRDefault="00DE176D" w:rsidP="00A30BA7">
            <w:pPr>
              <w:pStyle w:val="28"/>
              <w:jc w:val="center"/>
              <w:cnfStyle w:val="000000000000"/>
              <w:rPr>
                <w:rFonts w:ascii="Simplified Arabic" w:hAnsi="Simplified Arabic" w:cs="Simplified Arabic"/>
                <w:color w:val="000000" w:themeColor="text1"/>
                <w:sz w:val="16"/>
                <w:szCs w:val="16"/>
                <w:rtl/>
              </w:rPr>
            </w:pPr>
            <w:r w:rsidRPr="00A30BA7">
              <w:rPr>
                <w:rFonts w:ascii="Simplified Arabic" w:hAnsi="Simplified Arabic" w:cs="Simplified Arabic"/>
                <w:color w:val="000000" w:themeColor="text1"/>
                <w:sz w:val="16"/>
                <w:szCs w:val="16"/>
                <w:rtl/>
              </w:rPr>
              <w:t>العمر الزمني</w:t>
            </w:r>
          </w:p>
        </w:tc>
        <w:tc>
          <w:tcPr>
            <w:tcW w:w="791" w:type="pct"/>
            <w:shd w:val="clear" w:color="auto" w:fill="FFFFFF" w:themeFill="background1"/>
            <w:vAlign w:val="center"/>
          </w:tcPr>
          <w:p w:rsidR="00DE176D" w:rsidRPr="00A30BA7" w:rsidRDefault="00DE176D" w:rsidP="00A30BA7">
            <w:pPr>
              <w:pStyle w:val="28"/>
              <w:jc w:val="center"/>
              <w:cnfStyle w:val="000000000000"/>
              <w:rPr>
                <w:rFonts w:ascii="Simplified Arabic" w:hAnsi="Simplified Arabic" w:cs="Simplified Arabic"/>
                <w:color w:val="000000" w:themeColor="text1"/>
                <w:sz w:val="16"/>
                <w:szCs w:val="16"/>
                <w:rtl/>
              </w:rPr>
            </w:pPr>
            <w:r w:rsidRPr="00A30BA7">
              <w:rPr>
                <w:rFonts w:ascii="Simplified Arabic" w:hAnsi="Simplified Arabic" w:cs="Simplified Arabic"/>
                <w:color w:val="000000" w:themeColor="text1"/>
                <w:sz w:val="16"/>
                <w:szCs w:val="16"/>
                <w:rtl/>
              </w:rPr>
              <w:t>سنة</w:t>
            </w:r>
          </w:p>
        </w:tc>
        <w:tc>
          <w:tcPr>
            <w:tcW w:w="921" w:type="pct"/>
            <w:shd w:val="clear" w:color="auto" w:fill="FFFFFF" w:themeFill="background1"/>
            <w:vAlign w:val="center"/>
          </w:tcPr>
          <w:p w:rsidR="00DE176D" w:rsidRPr="00A30BA7" w:rsidRDefault="00DE176D" w:rsidP="00A30BA7">
            <w:pPr>
              <w:pStyle w:val="28"/>
              <w:jc w:val="center"/>
              <w:cnfStyle w:val="000000000000"/>
              <w:rPr>
                <w:rFonts w:ascii="Simplified Arabic" w:hAnsi="Simplified Arabic" w:cs="Simplified Arabic"/>
                <w:color w:val="000000" w:themeColor="text1"/>
                <w:sz w:val="16"/>
                <w:szCs w:val="16"/>
                <w:rtl/>
              </w:rPr>
            </w:pPr>
            <w:r w:rsidRPr="00A30BA7">
              <w:rPr>
                <w:rFonts w:ascii="Simplified Arabic" w:hAnsi="Simplified Arabic" w:cs="Simplified Arabic"/>
                <w:color w:val="000000" w:themeColor="text1"/>
                <w:sz w:val="16"/>
                <w:szCs w:val="16"/>
                <w:rtl/>
              </w:rPr>
              <w:t>11</w:t>
            </w:r>
          </w:p>
        </w:tc>
        <w:tc>
          <w:tcPr>
            <w:tcW w:w="1022" w:type="pct"/>
            <w:shd w:val="clear" w:color="auto" w:fill="FFFFFF" w:themeFill="background1"/>
            <w:vAlign w:val="center"/>
          </w:tcPr>
          <w:p w:rsidR="00DE176D" w:rsidRPr="00A30BA7" w:rsidRDefault="00DE176D" w:rsidP="00A30BA7">
            <w:pPr>
              <w:pStyle w:val="28"/>
              <w:jc w:val="center"/>
              <w:cnfStyle w:val="000000000000"/>
              <w:rPr>
                <w:rFonts w:ascii="Simplified Arabic" w:hAnsi="Simplified Arabic" w:cs="Simplified Arabic"/>
                <w:color w:val="000000" w:themeColor="text1"/>
                <w:sz w:val="16"/>
                <w:szCs w:val="16"/>
                <w:rtl/>
              </w:rPr>
            </w:pPr>
            <w:r w:rsidRPr="00A30BA7">
              <w:rPr>
                <w:rFonts w:ascii="Simplified Arabic" w:hAnsi="Simplified Arabic" w:cs="Simplified Arabic"/>
                <w:color w:val="000000" w:themeColor="text1"/>
                <w:sz w:val="16"/>
                <w:szCs w:val="16"/>
                <w:rtl/>
              </w:rPr>
              <w:t>0.92</w:t>
            </w:r>
          </w:p>
        </w:tc>
        <w:tc>
          <w:tcPr>
            <w:tcW w:w="849" w:type="pct"/>
            <w:shd w:val="clear" w:color="auto" w:fill="FFFFFF" w:themeFill="background1"/>
            <w:vAlign w:val="center"/>
          </w:tcPr>
          <w:p w:rsidR="00DE176D" w:rsidRPr="00A30BA7" w:rsidRDefault="00DE176D" w:rsidP="00A30BA7">
            <w:pPr>
              <w:pStyle w:val="28"/>
              <w:jc w:val="center"/>
              <w:cnfStyle w:val="000000000000"/>
              <w:rPr>
                <w:rFonts w:ascii="Simplified Arabic" w:hAnsi="Simplified Arabic" w:cs="Simplified Arabic"/>
                <w:color w:val="000000" w:themeColor="text1"/>
                <w:sz w:val="16"/>
                <w:szCs w:val="16"/>
                <w:rtl/>
              </w:rPr>
            </w:pPr>
            <w:r w:rsidRPr="00A30BA7">
              <w:rPr>
                <w:rFonts w:ascii="Simplified Arabic" w:hAnsi="Simplified Arabic" w:cs="Simplified Arabic"/>
                <w:color w:val="000000" w:themeColor="text1"/>
                <w:sz w:val="16"/>
                <w:szCs w:val="16"/>
                <w:rtl/>
              </w:rPr>
              <w:t>0.635</w:t>
            </w:r>
          </w:p>
        </w:tc>
      </w:tr>
      <w:tr w:rsidR="00DE176D" w:rsidRPr="00A30BA7" w:rsidTr="00A30BA7">
        <w:trPr>
          <w:cnfStyle w:val="000000100000"/>
          <w:trHeight w:val="20"/>
          <w:jc w:val="center"/>
        </w:trPr>
        <w:tc>
          <w:tcPr>
            <w:cnfStyle w:val="001000000000"/>
            <w:tcW w:w="292" w:type="pct"/>
            <w:tcBorders>
              <w:top w:val="none" w:sz="0" w:space="0" w:color="auto"/>
              <w:left w:val="none" w:sz="0" w:space="0" w:color="auto"/>
              <w:bottom w:val="none" w:sz="0" w:space="0" w:color="auto"/>
            </w:tcBorders>
            <w:shd w:val="clear" w:color="auto" w:fill="FFFFFF" w:themeFill="background1"/>
            <w:vAlign w:val="center"/>
          </w:tcPr>
          <w:p w:rsidR="00DE176D" w:rsidRPr="00A30BA7" w:rsidRDefault="00DE176D" w:rsidP="00A30BA7">
            <w:pPr>
              <w:pStyle w:val="28"/>
              <w:jc w:val="center"/>
              <w:rPr>
                <w:rFonts w:ascii="Simplified Arabic" w:hAnsi="Simplified Arabic" w:cs="Simplified Arabic"/>
                <w:color w:val="000000" w:themeColor="text1"/>
                <w:sz w:val="16"/>
                <w:szCs w:val="16"/>
                <w:rtl/>
              </w:rPr>
            </w:pPr>
            <w:r w:rsidRPr="00A30BA7">
              <w:rPr>
                <w:rFonts w:ascii="Simplified Arabic" w:hAnsi="Simplified Arabic" w:cs="Simplified Arabic"/>
                <w:color w:val="000000" w:themeColor="text1"/>
                <w:sz w:val="16"/>
                <w:szCs w:val="16"/>
                <w:rtl/>
              </w:rPr>
              <w:t>5</w:t>
            </w:r>
          </w:p>
        </w:tc>
        <w:tc>
          <w:tcPr>
            <w:tcW w:w="1126" w:type="pct"/>
            <w:tcBorders>
              <w:top w:val="none" w:sz="0" w:space="0" w:color="auto"/>
              <w:bottom w:val="none" w:sz="0" w:space="0" w:color="auto"/>
            </w:tcBorders>
            <w:shd w:val="clear" w:color="auto" w:fill="FFFFFF" w:themeFill="background1"/>
            <w:vAlign w:val="center"/>
          </w:tcPr>
          <w:p w:rsidR="00DE176D" w:rsidRPr="00A30BA7" w:rsidRDefault="00DE176D" w:rsidP="00A30BA7">
            <w:pPr>
              <w:pStyle w:val="28"/>
              <w:jc w:val="center"/>
              <w:cnfStyle w:val="000000100000"/>
              <w:rPr>
                <w:rFonts w:ascii="Simplified Arabic" w:hAnsi="Simplified Arabic" w:cs="Simplified Arabic"/>
                <w:color w:val="000000" w:themeColor="text1"/>
                <w:sz w:val="16"/>
                <w:szCs w:val="16"/>
                <w:rtl/>
              </w:rPr>
            </w:pPr>
            <w:r w:rsidRPr="00A30BA7">
              <w:rPr>
                <w:rFonts w:ascii="Simplified Arabic" w:hAnsi="Simplified Arabic" w:cs="Simplified Arabic"/>
                <w:color w:val="000000" w:themeColor="text1"/>
                <w:sz w:val="16"/>
                <w:szCs w:val="16"/>
                <w:rtl/>
              </w:rPr>
              <w:t>العمر التدريبي</w:t>
            </w:r>
          </w:p>
        </w:tc>
        <w:tc>
          <w:tcPr>
            <w:tcW w:w="791" w:type="pct"/>
            <w:tcBorders>
              <w:top w:val="none" w:sz="0" w:space="0" w:color="auto"/>
              <w:bottom w:val="none" w:sz="0" w:space="0" w:color="auto"/>
            </w:tcBorders>
            <w:shd w:val="clear" w:color="auto" w:fill="FFFFFF" w:themeFill="background1"/>
            <w:vAlign w:val="center"/>
          </w:tcPr>
          <w:p w:rsidR="00DE176D" w:rsidRPr="00A30BA7" w:rsidRDefault="00DE176D" w:rsidP="00A30BA7">
            <w:pPr>
              <w:pStyle w:val="28"/>
              <w:jc w:val="center"/>
              <w:cnfStyle w:val="000000100000"/>
              <w:rPr>
                <w:rFonts w:ascii="Simplified Arabic" w:hAnsi="Simplified Arabic" w:cs="Simplified Arabic"/>
                <w:color w:val="000000" w:themeColor="text1"/>
                <w:sz w:val="16"/>
                <w:szCs w:val="16"/>
                <w:rtl/>
              </w:rPr>
            </w:pPr>
            <w:r w:rsidRPr="00A30BA7">
              <w:rPr>
                <w:rFonts w:ascii="Simplified Arabic" w:hAnsi="Simplified Arabic" w:cs="Simplified Arabic"/>
                <w:color w:val="000000" w:themeColor="text1"/>
                <w:sz w:val="16"/>
                <w:szCs w:val="16"/>
                <w:rtl/>
              </w:rPr>
              <w:t>شهر</w:t>
            </w:r>
          </w:p>
        </w:tc>
        <w:tc>
          <w:tcPr>
            <w:tcW w:w="921" w:type="pct"/>
            <w:tcBorders>
              <w:top w:val="none" w:sz="0" w:space="0" w:color="auto"/>
              <w:bottom w:val="none" w:sz="0" w:space="0" w:color="auto"/>
            </w:tcBorders>
            <w:shd w:val="clear" w:color="auto" w:fill="FFFFFF" w:themeFill="background1"/>
            <w:vAlign w:val="center"/>
          </w:tcPr>
          <w:p w:rsidR="00DE176D" w:rsidRPr="00A30BA7" w:rsidRDefault="00DE176D" w:rsidP="00A30BA7">
            <w:pPr>
              <w:pStyle w:val="28"/>
              <w:jc w:val="center"/>
              <w:cnfStyle w:val="000000100000"/>
              <w:rPr>
                <w:rFonts w:ascii="Simplified Arabic" w:hAnsi="Simplified Arabic" w:cs="Simplified Arabic"/>
                <w:color w:val="000000" w:themeColor="text1"/>
                <w:sz w:val="16"/>
                <w:szCs w:val="16"/>
                <w:rtl/>
              </w:rPr>
            </w:pPr>
            <w:r w:rsidRPr="00A30BA7">
              <w:rPr>
                <w:rFonts w:ascii="Simplified Arabic" w:hAnsi="Simplified Arabic" w:cs="Simplified Arabic"/>
                <w:color w:val="000000" w:themeColor="text1"/>
                <w:sz w:val="16"/>
                <w:szCs w:val="16"/>
                <w:rtl/>
              </w:rPr>
              <w:t>25</w:t>
            </w:r>
          </w:p>
        </w:tc>
        <w:tc>
          <w:tcPr>
            <w:tcW w:w="1022" w:type="pct"/>
            <w:tcBorders>
              <w:top w:val="none" w:sz="0" w:space="0" w:color="auto"/>
              <w:bottom w:val="none" w:sz="0" w:space="0" w:color="auto"/>
            </w:tcBorders>
            <w:shd w:val="clear" w:color="auto" w:fill="FFFFFF" w:themeFill="background1"/>
            <w:vAlign w:val="center"/>
          </w:tcPr>
          <w:p w:rsidR="00DE176D" w:rsidRPr="00A30BA7" w:rsidRDefault="00DE176D" w:rsidP="00A30BA7">
            <w:pPr>
              <w:pStyle w:val="28"/>
              <w:jc w:val="center"/>
              <w:cnfStyle w:val="000000100000"/>
              <w:rPr>
                <w:rFonts w:ascii="Simplified Arabic" w:hAnsi="Simplified Arabic" w:cs="Simplified Arabic"/>
                <w:color w:val="000000" w:themeColor="text1"/>
                <w:sz w:val="16"/>
                <w:szCs w:val="16"/>
                <w:rtl/>
              </w:rPr>
            </w:pPr>
            <w:r w:rsidRPr="00A30BA7">
              <w:rPr>
                <w:rFonts w:ascii="Simplified Arabic" w:hAnsi="Simplified Arabic" w:cs="Simplified Arabic"/>
                <w:color w:val="000000" w:themeColor="text1"/>
                <w:sz w:val="16"/>
                <w:szCs w:val="16"/>
                <w:rtl/>
              </w:rPr>
              <w:t>2.13</w:t>
            </w:r>
          </w:p>
        </w:tc>
        <w:tc>
          <w:tcPr>
            <w:tcW w:w="849" w:type="pct"/>
            <w:tcBorders>
              <w:top w:val="none" w:sz="0" w:space="0" w:color="auto"/>
              <w:bottom w:val="none" w:sz="0" w:space="0" w:color="auto"/>
              <w:right w:val="none" w:sz="0" w:space="0" w:color="auto"/>
            </w:tcBorders>
            <w:shd w:val="clear" w:color="auto" w:fill="FFFFFF" w:themeFill="background1"/>
            <w:vAlign w:val="center"/>
          </w:tcPr>
          <w:p w:rsidR="00DE176D" w:rsidRPr="00A30BA7" w:rsidRDefault="00DE176D" w:rsidP="00A30BA7">
            <w:pPr>
              <w:pStyle w:val="28"/>
              <w:jc w:val="center"/>
              <w:cnfStyle w:val="000000100000"/>
              <w:rPr>
                <w:rFonts w:ascii="Simplified Arabic" w:hAnsi="Simplified Arabic" w:cs="Simplified Arabic"/>
                <w:color w:val="000000" w:themeColor="text1"/>
                <w:sz w:val="16"/>
                <w:szCs w:val="16"/>
                <w:rtl/>
              </w:rPr>
            </w:pPr>
            <w:r w:rsidRPr="00A30BA7">
              <w:rPr>
                <w:rFonts w:ascii="Simplified Arabic" w:hAnsi="Simplified Arabic" w:cs="Simplified Arabic"/>
                <w:color w:val="000000" w:themeColor="text1"/>
                <w:sz w:val="16"/>
                <w:szCs w:val="16"/>
                <w:rtl/>
              </w:rPr>
              <w:t>0.724</w:t>
            </w:r>
          </w:p>
        </w:tc>
      </w:tr>
    </w:tbl>
    <w:p w:rsidR="00DE176D" w:rsidRPr="00F76EC2" w:rsidRDefault="00DE176D" w:rsidP="00F76EC2">
      <w:pPr>
        <w:pStyle w:val="28"/>
        <w:jc w:val="both"/>
        <w:rPr>
          <w:rFonts w:ascii="Simplified Arabic" w:hAnsi="Simplified Arabic" w:cs="Simplified Arabic"/>
          <w:sz w:val="24"/>
          <w:rtl/>
        </w:rPr>
      </w:pPr>
      <w:r w:rsidRPr="00F76EC2">
        <w:rPr>
          <w:rFonts w:ascii="Simplified Arabic" w:hAnsi="Simplified Arabic" w:cs="Simplified Arabic"/>
          <w:sz w:val="24"/>
          <w:rtl/>
        </w:rPr>
        <w:t>نستدل على التوزيع الطبيعي من خلال نتائج معامل الالتواء لجميع المتغيرات الإحصائية والتي وقعت ما بين</w:t>
      </w:r>
      <w:r w:rsidR="00396D7E">
        <w:rPr>
          <w:rFonts w:ascii="Simplified Arabic" w:hAnsi="Simplified Arabic" w:cs="Simplified Arabic" w:hint="cs"/>
          <w:sz w:val="24"/>
          <w:rtl/>
        </w:rPr>
        <w:t xml:space="preserve"> </w:t>
      </w:r>
      <w:r w:rsidRPr="00F76EC2">
        <w:rPr>
          <w:rFonts w:ascii="Simplified Arabic" w:hAnsi="Simplified Arabic" w:cs="Simplified Arabic"/>
          <w:sz w:val="24"/>
          <w:rtl/>
        </w:rPr>
        <w:t>(±1) وبهذا تحقق تجانس عينة البحث.</w:t>
      </w:r>
    </w:p>
    <w:p w:rsidR="00DE176D" w:rsidRPr="00396D7E" w:rsidRDefault="00DE176D" w:rsidP="00F76EC2">
      <w:pPr>
        <w:pStyle w:val="28"/>
        <w:jc w:val="both"/>
        <w:rPr>
          <w:rFonts w:ascii="Simplified Arabic" w:hAnsi="Simplified Arabic" w:cs="Simplified Arabic"/>
          <w:sz w:val="24"/>
          <w:rtl/>
        </w:rPr>
      </w:pPr>
      <w:r w:rsidRPr="00396D7E">
        <w:rPr>
          <w:rFonts w:ascii="Simplified Arabic" w:hAnsi="Simplified Arabic" w:cs="Simplified Arabic"/>
          <w:b/>
          <w:bCs/>
          <w:sz w:val="28"/>
          <w:szCs w:val="28"/>
          <w:rtl/>
        </w:rPr>
        <w:t>2-2-2 تكافؤ مجموعتي البحث</w:t>
      </w:r>
      <w:bookmarkStart w:id="12" w:name="_Toc73324902"/>
      <w:bookmarkStart w:id="13" w:name="_Toc70788098"/>
      <w:r w:rsidRPr="00396D7E">
        <w:rPr>
          <w:rFonts w:ascii="Simplified Arabic" w:hAnsi="Simplified Arabic" w:cs="Simplified Arabic"/>
          <w:b/>
          <w:bCs/>
          <w:sz w:val="28"/>
          <w:szCs w:val="28"/>
          <w:rtl/>
        </w:rPr>
        <w:t xml:space="preserve">: </w:t>
      </w:r>
      <w:r w:rsidRPr="00396D7E">
        <w:rPr>
          <w:rFonts w:ascii="Simplified Arabic" w:hAnsi="Simplified Arabic" w:cs="Simplified Arabic"/>
          <w:sz w:val="24"/>
          <w:rtl/>
        </w:rPr>
        <w:t>يتبين من الجدول (4) أن مستوى الدلالة أكبر من (0.05) مما يدل على عدم وجود فروق معنوية بين مجموعتي البحث, وهذا يدل على تكافؤ المجموعتين في متغير البحث، وهذا ما يعطي للباحثين البدء بخط شروع واحد وتطبيق التمرينات باستخدام الليزر.</w:t>
      </w:r>
    </w:p>
    <w:p w:rsidR="00DE176D" w:rsidRPr="00386978" w:rsidRDefault="00DE176D" w:rsidP="00DE176D">
      <w:pPr>
        <w:pStyle w:val="aa"/>
        <w:jc w:val="both"/>
        <w:rPr>
          <w:rFonts w:ascii="Simplified Arabic" w:hAnsi="Simplified Arabic" w:cs="Simplified Arabic"/>
          <w:sz w:val="20"/>
          <w:szCs w:val="20"/>
          <w:rtl/>
        </w:rPr>
      </w:pPr>
      <w:r w:rsidRPr="00386978">
        <w:rPr>
          <w:rFonts w:ascii="Simplified Arabic" w:hAnsi="Simplified Arabic" w:cs="Simplified Arabic"/>
          <w:sz w:val="20"/>
          <w:szCs w:val="20"/>
          <w:rtl/>
        </w:rPr>
        <w:t>جدول (</w:t>
      </w:r>
      <w:r w:rsidR="00840B56" w:rsidRPr="00386978">
        <w:rPr>
          <w:rFonts w:ascii="Simplified Arabic" w:hAnsi="Simplified Arabic" w:cs="Simplified Arabic"/>
          <w:sz w:val="20"/>
          <w:szCs w:val="20"/>
        </w:rPr>
        <w:fldChar w:fldCharType="begin"/>
      </w:r>
      <w:r w:rsidRPr="00386978">
        <w:rPr>
          <w:rFonts w:ascii="Simplified Arabic" w:hAnsi="Simplified Arabic" w:cs="Simplified Arabic"/>
          <w:sz w:val="20"/>
          <w:szCs w:val="20"/>
        </w:rPr>
        <w:instrText xml:space="preserve"> SEQ </w:instrText>
      </w:r>
      <w:r w:rsidRPr="00386978">
        <w:rPr>
          <w:rFonts w:ascii="Simplified Arabic" w:hAnsi="Simplified Arabic" w:cs="Simplified Arabic"/>
          <w:sz w:val="20"/>
          <w:szCs w:val="20"/>
          <w:rtl/>
        </w:rPr>
        <w:instrText>جدول</w:instrText>
      </w:r>
      <w:r w:rsidRPr="00386978">
        <w:rPr>
          <w:rFonts w:ascii="Simplified Arabic" w:hAnsi="Simplified Arabic" w:cs="Simplified Arabic"/>
          <w:sz w:val="20"/>
          <w:szCs w:val="20"/>
        </w:rPr>
        <w:instrText xml:space="preserve"> \* ARABIC </w:instrText>
      </w:r>
      <w:r w:rsidR="00840B56" w:rsidRPr="00386978">
        <w:rPr>
          <w:rFonts w:ascii="Simplified Arabic" w:hAnsi="Simplified Arabic" w:cs="Simplified Arabic"/>
          <w:sz w:val="20"/>
          <w:szCs w:val="20"/>
        </w:rPr>
        <w:fldChar w:fldCharType="separate"/>
      </w:r>
      <w:r w:rsidR="00983CBF">
        <w:rPr>
          <w:rFonts w:ascii="Simplified Arabic" w:hAnsi="Simplified Arabic" w:cs="Simplified Arabic"/>
          <w:noProof/>
          <w:sz w:val="20"/>
          <w:szCs w:val="20"/>
        </w:rPr>
        <w:t>2</w:t>
      </w:r>
      <w:r w:rsidR="00840B56" w:rsidRPr="00386978">
        <w:rPr>
          <w:rFonts w:ascii="Simplified Arabic" w:hAnsi="Simplified Arabic" w:cs="Simplified Arabic"/>
          <w:sz w:val="20"/>
          <w:szCs w:val="20"/>
        </w:rPr>
        <w:fldChar w:fldCharType="end"/>
      </w:r>
      <w:r w:rsidRPr="00386978">
        <w:rPr>
          <w:rFonts w:ascii="Simplified Arabic" w:hAnsi="Simplified Arabic" w:cs="Simplified Arabic"/>
          <w:sz w:val="20"/>
          <w:szCs w:val="20"/>
          <w:rtl/>
        </w:rPr>
        <w:t>)</w:t>
      </w:r>
      <w:bookmarkStart w:id="14" w:name="_Toc73324903"/>
      <w:bookmarkEnd w:id="12"/>
      <w:r w:rsidRPr="00386978">
        <w:rPr>
          <w:rFonts w:ascii="Simplified Arabic" w:hAnsi="Simplified Arabic" w:cs="Simplified Arabic"/>
          <w:sz w:val="20"/>
          <w:szCs w:val="20"/>
          <w:rtl/>
        </w:rPr>
        <w:t xml:space="preserve"> يبين تكافؤ مجموعتي البحث</w:t>
      </w:r>
      <w:bookmarkEnd w:id="13"/>
      <w:bookmarkEnd w:id="14"/>
    </w:p>
    <w:tbl>
      <w:tblPr>
        <w:tblStyle w:val="-21"/>
        <w:bidiVisual/>
        <w:tblW w:w="5358" w:type="pct"/>
        <w:jc w:val="center"/>
        <w:tblInd w:w="-151"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shd w:val="clear" w:color="auto" w:fill="FFFFFF" w:themeFill="background1"/>
        <w:tblLook w:val="04A0"/>
      </w:tblPr>
      <w:tblGrid>
        <w:gridCol w:w="821"/>
        <w:gridCol w:w="565"/>
        <w:gridCol w:w="520"/>
        <w:gridCol w:w="520"/>
        <w:gridCol w:w="520"/>
        <w:gridCol w:w="521"/>
        <w:gridCol w:w="707"/>
        <w:gridCol w:w="604"/>
        <w:gridCol w:w="535"/>
      </w:tblGrid>
      <w:tr w:rsidR="00DE176D" w:rsidRPr="00386978" w:rsidTr="00396D7E">
        <w:trPr>
          <w:cnfStyle w:val="100000000000"/>
          <w:trHeight w:val="20"/>
          <w:jc w:val="center"/>
        </w:trPr>
        <w:tc>
          <w:tcPr>
            <w:cnfStyle w:val="001000000000"/>
            <w:tcW w:w="774" w:type="pct"/>
            <w:vMerge w:val="restart"/>
            <w:tcBorders>
              <w:top w:val="double" w:sz="2" w:space="0" w:color="auto"/>
              <w:bottom w:val="double" w:sz="2" w:space="0" w:color="auto"/>
              <w:right w:val="double" w:sz="2" w:space="0" w:color="auto"/>
            </w:tcBorders>
            <w:shd w:val="clear" w:color="auto" w:fill="FFFFFF" w:themeFill="background1"/>
            <w:vAlign w:val="center"/>
          </w:tcPr>
          <w:p w:rsidR="00DE176D" w:rsidRPr="00386978" w:rsidRDefault="00DE176D" w:rsidP="00396D7E">
            <w:pPr>
              <w:pStyle w:val="28"/>
              <w:jc w:val="center"/>
              <w:rPr>
                <w:rFonts w:ascii="Simplified Arabic" w:hAnsi="Simplified Arabic" w:cs="Simplified Arabic" w:hint="cs"/>
                <w:color w:val="000000" w:themeColor="text1"/>
                <w:sz w:val="16"/>
                <w:szCs w:val="16"/>
                <w:rtl/>
                <w:lang w:bidi="ar-IQ"/>
              </w:rPr>
            </w:pPr>
            <w:r w:rsidRPr="00386978">
              <w:rPr>
                <w:rFonts w:ascii="Simplified Arabic" w:hAnsi="Simplified Arabic" w:cs="Simplified Arabic"/>
                <w:color w:val="000000" w:themeColor="text1"/>
                <w:sz w:val="16"/>
                <w:szCs w:val="16"/>
                <w:rtl/>
              </w:rPr>
              <w:t>المتغيرات</w:t>
            </w:r>
          </w:p>
        </w:tc>
        <w:tc>
          <w:tcPr>
            <w:tcW w:w="532" w:type="pct"/>
            <w:vMerge w:val="restart"/>
            <w:tcBorders>
              <w:top w:val="double" w:sz="2" w:space="0" w:color="auto"/>
              <w:left w:val="double" w:sz="2" w:space="0" w:color="auto"/>
              <w:bottom w:val="double" w:sz="2" w:space="0" w:color="auto"/>
              <w:right w:val="double" w:sz="2" w:space="0" w:color="auto"/>
            </w:tcBorders>
            <w:shd w:val="clear" w:color="auto" w:fill="FFFFFF" w:themeFill="background1"/>
            <w:vAlign w:val="center"/>
          </w:tcPr>
          <w:p w:rsidR="00DE176D" w:rsidRPr="00386978" w:rsidRDefault="00DE176D" w:rsidP="00396D7E">
            <w:pPr>
              <w:pStyle w:val="28"/>
              <w:jc w:val="center"/>
              <w:cnfStyle w:val="100000000000"/>
              <w:rPr>
                <w:rFonts w:ascii="Simplified Arabic" w:hAnsi="Simplified Arabic" w:cs="Simplified Arabic"/>
                <w:color w:val="000000" w:themeColor="text1"/>
                <w:sz w:val="16"/>
                <w:szCs w:val="16"/>
                <w:rtl/>
              </w:rPr>
            </w:pPr>
            <w:r w:rsidRPr="00386978">
              <w:rPr>
                <w:rFonts w:ascii="Simplified Arabic" w:hAnsi="Simplified Arabic" w:cs="Simplified Arabic"/>
                <w:color w:val="000000" w:themeColor="text1"/>
                <w:sz w:val="16"/>
                <w:szCs w:val="16"/>
                <w:rtl/>
              </w:rPr>
              <w:t>وحدة القياس</w:t>
            </w:r>
          </w:p>
        </w:tc>
        <w:tc>
          <w:tcPr>
            <w:tcW w:w="979" w:type="pct"/>
            <w:gridSpan w:val="2"/>
            <w:tcBorders>
              <w:top w:val="double" w:sz="2" w:space="0" w:color="auto"/>
              <w:left w:val="double" w:sz="2" w:space="0" w:color="auto"/>
              <w:bottom w:val="double" w:sz="2" w:space="0" w:color="auto"/>
              <w:right w:val="double" w:sz="2" w:space="0" w:color="auto"/>
            </w:tcBorders>
            <w:shd w:val="clear" w:color="auto" w:fill="FFFFFF" w:themeFill="background1"/>
            <w:vAlign w:val="center"/>
          </w:tcPr>
          <w:p w:rsidR="00DE176D" w:rsidRPr="00386978" w:rsidRDefault="00DE176D" w:rsidP="00396D7E">
            <w:pPr>
              <w:pStyle w:val="28"/>
              <w:jc w:val="center"/>
              <w:cnfStyle w:val="100000000000"/>
              <w:rPr>
                <w:rFonts w:ascii="Simplified Arabic" w:hAnsi="Simplified Arabic" w:cs="Simplified Arabic"/>
                <w:color w:val="000000" w:themeColor="text1"/>
                <w:sz w:val="16"/>
                <w:szCs w:val="16"/>
                <w:rtl/>
              </w:rPr>
            </w:pPr>
            <w:r w:rsidRPr="00386978">
              <w:rPr>
                <w:rFonts w:ascii="Simplified Arabic" w:hAnsi="Simplified Arabic" w:cs="Simplified Arabic"/>
                <w:color w:val="000000" w:themeColor="text1"/>
                <w:sz w:val="16"/>
                <w:szCs w:val="16"/>
                <w:rtl/>
              </w:rPr>
              <w:t>التجريبية</w:t>
            </w:r>
          </w:p>
        </w:tc>
        <w:tc>
          <w:tcPr>
            <w:tcW w:w="979" w:type="pct"/>
            <w:gridSpan w:val="2"/>
            <w:tcBorders>
              <w:top w:val="double" w:sz="2" w:space="0" w:color="auto"/>
              <w:left w:val="double" w:sz="2" w:space="0" w:color="auto"/>
              <w:bottom w:val="double" w:sz="2" w:space="0" w:color="auto"/>
              <w:right w:val="double" w:sz="2" w:space="0" w:color="auto"/>
            </w:tcBorders>
            <w:shd w:val="clear" w:color="auto" w:fill="FFFFFF" w:themeFill="background1"/>
            <w:vAlign w:val="center"/>
          </w:tcPr>
          <w:p w:rsidR="00DE176D" w:rsidRPr="00386978" w:rsidRDefault="00DE176D" w:rsidP="00396D7E">
            <w:pPr>
              <w:pStyle w:val="28"/>
              <w:jc w:val="center"/>
              <w:cnfStyle w:val="100000000000"/>
              <w:rPr>
                <w:rFonts w:ascii="Simplified Arabic" w:hAnsi="Simplified Arabic" w:cs="Simplified Arabic"/>
                <w:color w:val="000000" w:themeColor="text1"/>
                <w:sz w:val="16"/>
                <w:szCs w:val="16"/>
                <w:rtl/>
              </w:rPr>
            </w:pPr>
            <w:r w:rsidRPr="00386978">
              <w:rPr>
                <w:rFonts w:ascii="Simplified Arabic" w:hAnsi="Simplified Arabic" w:cs="Simplified Arabic"/>
                <w:color w:val="000000" w:themeColor="text1"/>
                <w:sz w:val="16"/>
                <w:szCs w:val="16"/>
                <w:rtl/>
              </w:rPr>
              <w:t>الضابطة</w:t>
            </w:r>
          </w:p>
        </w:tc>
        <w:tc>
          <w:tcPr>
            <w:tcW w:w="665" w:type="pct"/>
            <w:vMerge w:val="restart"/>
            <w:tcBorders>
              <w:top w:val="double" w:sz="2" w:space="0" w:color="auto"/>
              <w:left w:val="double" w:sz="2" w:space="0" w:color="auto"/>
              <w:bottom w:val="double" w:sz="2" w:space="0" w:color="auto"/>
              <w:right w:val="double" w:sz="2" w:space="0" w:color="auto"/>
            </w:tcBorders>
            <w:shd w:val="clear" w:color="auto" w:fill="FFFFFF" w:themeFill="background1"/>
            <w:vAlign w:val="center"/>
          </w:tcPr>
          <w:p w:rsidR="00DE176D" w:rsidRPr="00386978" w:rsidRDefault="00DE176D" w:rsidP="00396D7E">
            <w:pPr>
              <w:pStyle w:val="28"/>
              <w:jc w:val="center"/>
              <w:cnfStyle w:val="100000000000"/>
              <w:rPr>
                <w:rFonts w:ascii="Simplified Arabic" w:hAnsi="Simplified Arabic" w:cs="Simplified Arabic"/>
                <w:color w:val="000000" w:themeColor="text1"/>
                <w:sz w:val="16"/>
                <w:szCs w:val="16"/>
                <w:rtl/>
              </w:rPr>
            </w:pPr>
            <w:r w:rsidRPr="00386978">
              <w:rPr>
                <w:rFonts w:ascii="Simplified Arabic" w:hAnsi="Simplified Arabic" w:cs="Simplified Arabic"/>
                <w:color w:val="000000" w:themeColor="text1"/>
                <w:sz w:val="16"/>
                <w:szCs w:val="16"/>
                <w:rtl/>
              </w:rPr>
              <w:t>قيمة (</w:t>
            </w:r>
            <w:r w:rsidRPr="00386978">
              <w:rPr>
                <w:rFonts w:ascii="Simplified Arabic" w:hAnsi="Simplified Arabic" w:cs="Simplified Arabic"/>
                <w:color w:val="000000" w:themeColor="text1"/>
                <w:sz w:val="16"/>
                <w:szCs w:val="16"/>
              </w:rPr>
              <w:t>t</w:t>
            </w:r>
            <w:r w:rsidRPr="00386978">
              <w:rPr>
                <w:rFonts w:ascii="Simplified Arabic" w:hAnsi="Simplified Arabic" w:cs="Simplified Arabic"/>
                <w:color w:val="000000" w:themeColor="text1"/>
                <w:sz w:val="16"/>
                <w:szCs w:val="16"/>
                <w:rtl/>
              </w:rPr>
              <w:t>) المحسوبة</w:t>
            </w:r>
          </w:p>
        </w:tc>
        <w:tc>
          <w:tcPr>
            <w:tcW w:w="568" w:type="pct"/>
            <w:vMerge w:val="restart"/>
            <w:tcBorders>
              <w:top w:val="double" w:sz="2" w:space="0" w:color="auto"/>
              <w:left w:val="double" w:sz="2" w:space="0" w:color="auto"/>
              <w:bottom w:val="double" w:sz="2" w:space="0" w:color="auto"/>
              <w:right w:val="double" w:sz="2" w:space="0" w:color="auto"/>
            </w:tcBorders>
            <w:shd w:val="clear" w:color="auto" w:fill="FFFFFF" w:themeFill="background1"/>
            <w:vAlign w:val="center"/>
          </w:tcPr>
          <w:p w:rsidR="00DE176D" w:rsidRPr="00386978" w:rsidRDefault="00DE176D" w:rsidP="00396D7E">
            <w:pPr>
              <w:pStyle w:val="28"/>
              <w:jc w:val="center"/>
              <w:cnfStyle w:val="100000000000"/>
              <w:rPr>
                <w:rFonts w:ascii="Simplified Arabic" w:hAnsi="Simplified Arabic" w:cs="Simplified Arabic"/>
                <w:color w:val="000000" w:themeColor="text1"/>
                <w:sz w:val="16"/>
                <w:szCs w:val="16"/>
              </w:rPr>
            </w:pPr>
            <w:r w:rsidRPr="00386978">
              <w:rPr>
                <w:rFonts w:ascii="Simplified Arabic" w:hAnsi="Simplified Arabic" w:cs="Simplified Arabic"/>
                <w:color w:val="000000" w:themeColor="text1"/>
                <w:sz w:val="16"/>
                <w:szCs w:val="16"/>
              </w:rPr>
              <w:t>Sig.</w:t>
            </w:r>
          </w:p>
        </w:tc>
        <w:tc>
          <w:tcPr>
            <w:tcW w:w="503" w:type="pct"/>
            <w:vMerge w:val="restart"/>
            <w:tcBorders>
              <w:top w:val="double" w:sz="2" w:space="0" w:color="auto"/>
              <w:left w:val="double" w:sz="2" w:space="0" w:color="auto"/>
              <w:bottom w:val="double" w:sz="2" w:space="0" w:color="auto"/>
            </w:tcBorders>
            <w:shd w:val="clear" w:color="auto" w:fill="FFFFFF" w:themeFill="background1"/>
            <w:vAlign w:val="center"/>
          </w:tcPr>
          <w:p w:rsidR="00DE176D" w:rsidRPr="00386978" w:rsidRDefault="00DE176D" w:rsidP="00396D7E">
            <w:pPr>
              <w:pStyle w:val="28"/>
              <w:jc w:val="center"/>
              <w:cnfStyle w:val="100000000000"/>
              <w:rPr>
                <w:rFonts w:ascii="Simplified Arabic" w:hAnsi="Simplified Arabic" w:cs="Simplified Arabic"/>
                <w:color w:val="000000" w:themeColor="text1"/>
                <w:sz w:val="16"/>
                <w:szCs w:val="16"/>
                <w:rtl/>
              </w:rPr>
            </w:pPr>
            <w:r w:rsidRPr="00386978">
              <w:rPr>
                <w:rFonts w:ascii="Simplified Arabic" w:hAnsi="Simplified Arabic" w:cs="Simplified Arabic"/>
                <w:color w:val="000000" w:themeColor="text1"/>
                <w:sz w:val="16"/>
                <w:szCs w:val="16"/>
                <w:rtl/>
              </w:rPr>
              <w:t>الدلالة</w:t>
            </w:r>
          </w:p>
        </w:tc>
      </w:tr>
      <w:tr w:rsidR="00DE176D" w:rsidRPr="00386978" w:rsidTr="00396D7E">
        <w:trPr>
          <w:cnfStyle w:val="000000100000"/>
          <w:trHeight w:val="55"/>
          <w:jc w:val="center"/>
        </w:trPr>
        <w:tc>
          <w:tcPr>
            <w:cnfStyle w:val="001000000000"/>
            <w:tcW w:w="774" w:type="pct"/>
            <w:vMerge/>
            <w:tcBorders>
              <w:top w:val="double" w:sz="2" w:space="0" w:color="auto"/>
              <w:left w:val="none" w:sz="0" w:space="0" w:color="auto"/>
              <w:bottom w:val="double" w:sz="2" w:space="0" w:color="auto"/>
              <w:right w:val="double" w:sz="2" w:space="0" w:color="auto"/>
            </w:tcBorders>
            <w:shd w:val="clear" w:color="auto" w:fill="FFFFFF" w:themeFill="background1"/>
            <w:vAlign w:val="center"/>
          </w:tcPr>
          <w:p w:rsidR="00DE176D" w:rsidRPr="00386978" w:rsidRDefault="00DE176D" w:rsidP="00396D7E">
            <w:pPr>
              <w:pStyle w:val="28"/>
              <w:jc w:val="center"/>
              <w:rPr>
                <w:rFonts w:ascii="Simplified Arabic" w:hAnsi="Simplified Arabic" w:cs="Simplified Arabic"/>
                <w:color w:val="000000" w:themeColor="text1"/>
                <w:sz w:val="16"/>
                <w:szCs w:val="16"/>
                <w:rtl/>
              </w:rPr>
            </w:pPr>
          </w:p>
        </w:tc>
        <w:tc>
          <w:tcPr>
            <w:tcW w:w="532" w:type="pct"/>
            <w:vMerge/>
            <w:tcBorders>
              <w:top w:val="double" w:sz="2" w:space="0" w:color="auto"/>
              <w:left w:val="double" w:sz="2" w:space="0" w:color="auto"/>
              <w:bottom w:val="double" w:sz="2" w:space="0" w:color="auto"/>
              <w:right w:val="double" w:sz="2" w:space="0" w:color="auto"/>
            </w:tcBorders>
            <w:shd w:val="clear" w:color="auto" w:fill="FFFFFF" w:themeFill="background1"/>
            <w:vAlign w:val="center"/>
          </w:tcPr>
          <w:p w:rsidR="00DE176D" w:rsidRPr="00386978" w:rsidRDefault="00DE176D" w:rsidP="00396D7E">
            <w:pPr>
              <w:pStyle w:val="28"/>
              <w:jc w:val="center"/>
              <w:cnfStyle w:val="000000100000"/>
              <w:rPr>
                <w:rFonts w:ascii="Simplified Arabic" w:hAnsi="Simplified Arabic" w:cs="Simplified Arabic"/>
                <w:color w:val="000000" w:themeColor="text1"/>
                <w:sz w:val="16"/>
                <w:szCs w:val="16"/>
                <w:rtl/>
              </w:rPr>
            </w:pPr>
          </w:p>
        </w:tc>
        <w:tc>
          <w:tcPr>
            <w:tcW w:w="489" w:type="pct"/>
            <w:tcBorders>
              <w:top w:val="double" w:sz="2" w:space="0" w:color="auto"/>
              <w:left w:val="double" w:sz="2" w:space="0" w:color="auto"/>
              <w:bottom w:val="double" w:sz="2" w:space="0" w:color="auto"/>
              <w:right w:val="double" w:sz="2" w:space="0" w:color="auto"/>
            </w:tcBorders>
            <w:shd w:val="clear" w:color="auto" w:fill="FFFFFF" w:themeFill="background1"/>
            <w:vAlign w:val="center"/>
          </w:tcPr>
          <w:p w:rsidR="00DE176D" w:rsidRPr="00386978" w:rsidRDefault="00DE176D" w:rsidP="00396D7E">
            <w:pPr>
              <w:pStyle w:val="28"/>
              <w:jc w:val="center"/>
              <w:cnfStyle w:val="000000100000"/>
              <w:rPr>
                <w:rFonts w:ascii="Simplified Arabic" w:hAnsi="Simplified Arabic" w:cs="Simplified Arabic"/>
                <w:color w:val="000000" w:themeColor="text1"/>
                <w:sz w:val="16"/>
                <w:szCs w:val="16"/>
                <w:rtl/>
              </w:rPr>
            </w:pPr>
            <w:r w:rsidRPr="00386978">
              <w:rPr>
                <w:rFonts w:ascii="Simplified Arabic" w:hAnsi="Simplified Arabic" w:cs="Simplified Arabic"/>
                <w:color w:val="000000" w:themeColor="text1"/>
                <w:sz w:val="16"/>
                <w:szCs w:val="16"/>
                <w:rtl/>
              </w:rPr>
              <w:t>س-</w:t>
            </w:r>
          </w:p>
        </w:tc>
        <w:tc>
          <w:tcPr>
            <w:tcW w:w="489" w:type="pct"/>
            <w:tcBorders>
              <w:top w:val="double" w:sz="2" w:space="0" w:color="auto"/>
              <w:left w:val="double" w:sz="2" w:space="0" w:color="auto"/>
              <w:bottom w:val="double" w:sz="2" w:space="0" w:color="auto"/>
              <w:right w:val="double" w:sz="2" w:space="0" w:color="auto"/>
            </w:tcBorders>
            <w:shd w:val="clear" w:color="auto" w:fill="FFFFFF" w:themeFill="background1"/>
            <w:vAlign w:val="center"/>
          </w:tcPr>
          <w:p w:rsidR="00DE176D" w:rsidRPr="00386978" w:rsidRDefault="00DE176D" w:rsidP="00396D7E">
            <w:pPr>
              <w:pStyle w:val="28"/>
              <w:jc w:val="center"/>
              <w:cnfStyle w:val="000000100000"/>
              <w:rPr>
                <w:rFonts w:ascii="Simplified Arabic" w:hAnsi="Simplified Arabic" w:cs="Simplified Arabic"/>
                <w:color w:val="000000" w:themeColor="text1"/>
                <w:sz w:val="16"/>
                <w:szCs w:val="16"/>
                <w:rtl/>
              </w:rPr>
            </w:pPr>
            <w:r w:rsidRPr="00386978">
              <w:rPr>
                <w:rFonts w:ascii="Simplified Arabic" w:hAnsi="Simplified Arabic" w:cs="Simplified Arabic"/>
                <w:color w:val="000000" w:themeColor="text1"/>
                <w:sz w:val="16"/>
                <w:szCs w:val="16"/>
                <w:rtl/>
              </w:rPr>
              <w:t>ع</w:t>
            </w:r>
          </w:p>
        </w:tc>
        <w:tc>
          <w:tcPr>
            <w:tcW w:w="489" w:type="pct"/>
            <w:tcBorders>
              <w:top w:val="double" w:sz="2" w:space="0" w:color="auto"/>
              <w:left w:val="double" w:sz="2" w:space="0" w:color="auto"/>
              <w:bottom w:val="double" w:sz="2" w:space="0" w:color="auto"/>
              <w:right w:val="double" w:sz="2" w:space="0" w:color="auto"/>
            </w:tcBorders>
            <w:shd w:val="clear" w:color="auto" w:fill="FFFFFF" w:themeFill="background1"/>
            <w:vAlign w:val="center"/>
          </w:tcPr>
          <w:p w:rsidR="00DE176D" w:rsidRPr="00386978" w:rsidRDefault="00DE176D" w:rsidP="00396D7E">
            <w:pPr>
              <w:pStyle w:val="28"/>
              <w:jc w:val="center"/>
              <w:cnfStyle w:val="000000100000"/>
              <w:rPr>
                <w:rFonts w:ascii="Simplified Arabic" w:hAnsi="Simplified Arabic" w:cs="Simplified Arabic"/>
                <w:color w:val="000000" w:themeColor="text1"/>
                <w:sz w:val="16"/>
                <w:szCs w:val="16"/>
                <w:rtl/>
              </w:rPr>
            </w:pPr>
            <w:r w:rsidRPr="00386978">
              <w:rPr>
                <w:rFonts w:ascii="Simplified Arabic" w:hAnsi="Simplified Arabic" w:cs="Simplified Arabic"/>
                <w:color w:val="000000" w:themeColor="text1"/>
                <w:sz w:val="16"/>
                <w:szCs w:val="16"/>
                <w:rtl/>
              </w:rPr>
              <w:t>س-</w:t>
            </w:r>
          </w:p>
        </w:tc>
        <w:tc>
          <w:tcPr>
            <w:tcW w:w="489" w:type="pct"/>
            <w:tcBorders>
              <w:top w:val="double" w:sz="2" w:space="0" w:color="auto"/>
              <w:left w:val="double" w:sz="2" w:space="0" w:color="auto"/>
              <w:bottom w:val="double" w:sz="2" w:space="0" w:color="auto"/>
              <w:right w:val="double" w:sz="2" w:space="0" w:color="auto"/>
            </w:tcBorders>
            <w:shd w:val="clear" w:color="auto" w:fill="FFFFFF" w:themeFill="background1"/>
            <w:vAlign w:val="center"/>
          </w:tcPr>
          <w:p w:rsidR="00DE176D" w:rsidRPr="00386978" w:rsidRDefault="00DE176D" w:rsidP="00396D7E">
            <w:pPr>
              <w:pStyle w:val="28"/>
              <w:jc w:val="center"/>
              <w:cnfStyle w:val="000000100000"/>
              <w:rPr>
                <w:rFonts w:ascii="Simplified Arabic" w:hAnsi="Simplified Arabic" w:cs="Simplified Arabic"/>
                <w:color w:val="000000" w:themeColor="text1"/>
                <w:sz w:val="16"/>
                <w:szCs w:val="16"/>
                <w:rtl/>
              </w:rPr>
            </w:pPr>
            <w:r w:rsidRPr="00386978">
              <w:rPr>
                <w:rFonts w:ascii="Simplified Arabic" w:hAnsi="Simplified Arabic" w:cs="Simplified Arabic"/>
                <w:color w:val="000000" w:themeColor="text1"/>
                <w:sz w:val="16"/>
                <w:szCs w:val="16"/>
                <w:rtl/>
              </w:rPr>
              <w:t>ع</w:t>
            </w:r>
          </w:p>
        </w:tc>
        <w:tc>
          <w:tcPr>
            <w:tcW w:w="665" w:type="pct"/>
            <w:vMerge/>
            <w:tcBorders>
              <w:top w:val="double" w:sz="2" w:space="0" w:color="auto"/>
              <w:left w:val="double" w:sz="2" w:space="0" w:color="auto"/>
              <w:bottom w:val="double" w:sz="2" w:space="0" w:color="auto"/>
              <w:right w:val="double" w:sz="2" w:space="0" w:color="auto"/>
            </w:tcBorders>
            <w:shd w:val="clear" w:color="auto" w:fill="FFFFFF" w:themeFill="background1"/>
            <w:vAlign w:val="center"/>
          </w:tcPr>
          <w:p w:rsidR="00DE176D" w:rsidRPr="00386978" w:rsidRDefault="00DE176D" w:rsidP="00396D7E">
            <w:pPr>
              <w:pStyle w:val="28"/>
              <w:jc w:val="center"/>
              <w:cnfStyle w:val="000000100000"/>
              <w:rPr>
                <w:rFonts w:ascii="Simplified Arabic" w:hAnsi="Simplified Arabic" w:cs="Simplified Arabic"/>
                <w:color w:val="000000" w:themeColor="text1"/>
                <w:sz w:val="16"/>
                <w:szCs w:val="16"/>
                <w:rtl/>
              </w:rPr>
            </w:pPr>
          </w:p>
        </w:tc>
        <w:tc>
          <w:tcPr>
            <w:tcW w:w="568" w:type="pct"/>
            <w:vMerge/>
            <w:tcBorders>
              <w:top w:val="double" w:sz="2" w:space="0" w:color="auto"/>
              <w:left w:val="double" w:sz="2" w:space="0" w:color="auto"/>
              <w:bottom w:val="double" w:sz="2" w:space="0" w:color="auto"/>
              <w:right w:val="double" w:sz="2" w:space="0" w:color="auto"/>
            </w:tcBorders>
            <w:shd w:val="clear" w:color="auto" w:fill="FFFFFF" w:themeFill="background1"/>
            <w:vAlign w:val="center"/>
          </w:tcPr>
          <w:p w:rsidR="00DE176D" w:rsidRPr="00386978" w:rsidRDefault="00DE176D" w:rsidP="00396D7E">
            <w:pPr>
              <w:pStyle w:val="28"/>
              <w:jc w:val="center"/>
              <w:cnfStyle w:val="000000100000"/>
              <w:rPr>
                <w:rFonts w:ascii="Simplified Arabic" w:hAnsi="Simplified Arabic" w:cs="Simplified Arabic"/>
                <w:color w:val="000000" w:themeColor="text1"/>
                <w:sz w:val="16"/>
                <w:szCs w:val="16"/>
                <w:rtl/>
              </w:rPr>
            </w:pPr>
          </w:p>
        </w:tc>
        <w:tc>
          <w:tcPr>
            <w:tcW w:w="503" w:type="pct"/>
            <w:vMerge/>
            <w:tcBorders>
              <w:top w:val="double" w:sz="2" w:space="0" w:color="auto"/>
              <w:left w:val="double" w:sz="2" w:space="0" w:color="auto"/>
              <w:bottom w:val="double" w:sz="2" w:space="0" w:color="auto"/>
              <w:right w:val="none" w:sz="0" w:space="0" w:color="auto"/>
            </w:tcBorders>
            <w:shd w:val="clear" w:color="auto" w:fill="FFFFFF" w:themeFill="background1"/>
            <w:vAlign w:val="center"/>
          </w:tcPr>
          <w:p w:rsidR="00DE176D" w:rsidRPr="00386978" w:rsidRDefault="00DE176D" w:rsidP="00396D7E">
            <w:pPr>
              <w:pStyle w:val="28"/>
              <w:jc w:val="center"/>
              <w:cnfStyle w:val="000000100000"/>
              <w:rPr>
                <w:rFonts w:ascii="Simplified Arabic" w:hAnsi="Simplified Arabic" w:cs="Simplified Arabic"/>
                <w:color w:val="000000" w:themeColor="text1"/>
                <w:sz w:val="16"/>
                <w:szCs w:val="16"/>
                <w:rtl/>
              </w:rPr>
            </w:pPr>
          </w:p>
        </w:tc>
      </w:tr>
      <w:tr w:rsidR="00DE176D" w:rsidRPr="00386978" w:rsidTr="00396D7E">
        <w:trPr>
          <w:trHeight w:val="20"/>
          <w:jc w:val="center"/>
        </w:trPr>
        <w:tc>
          <w:tcPr>
            <w:cnfStyle w:val="001000000000"/>
            <w:tcW w:w="774" w:type="pct"/>
            <w:tcBorders>
              <w:top w:val="double" w:sz="2" w:space="0" w:color="auto"/>
            </w:tcBorders>
            <w:shd w:val="clear" w:color="auto" w:fill="FFFFFF" w:themeFill="background1"/>
            <w:vAlign w:val="center"/>
          </w:tcPr>
          <w:p w:rsidR="00DE176D" w:rsidRPr="00386978" w:rsidRDefault="00DE176D" w:rsidP="00396D7E">
            <w:pPr>
              <w:pStyle w:val="28"/>
              <w:jc w:val="center"/>
              <w:rPr>
                <w:rFonts w:ascii="Simplified Arabic" w:hAnsi="Simplified Arabic" w:cs="Simplified Arabic"/>
                <w:color w:val="000000" w:themeColor="text1"/>
                <w:sz w:val="16"/>
                <w:szCs w:val="16"/>
                <w:rtl/>
              </w:rPr>
            </w:pPr>
            <w:r w:rsidRPr="00386978">
              <w:rPr>
                <w:rFonts w:ascii="Simplified Arabic" w:hAnsi="Simplified Arabic" w:cs="Simplified Arabic"/>
                <w:color w:val="000000" w:themeColor="text1"/>
                <w:sz w:val="16"/>
                <w:szCs w:val="16"/>
                <w:rtl/>
              </w:rPr>
              <w:t>اختبار الرمية الحرة</w:t>
            </w:r>
          </w:p>
        </w:tc>
        <w:tc>
          <w:tcPr>
            <w:tcW w:w="532" w:type="pct"/>
            <w:tcBorders>
              <w:top w:val="double" w:sz="2" w:space="0" w:color="auto"/>
            </w:tcBorders>
            <w:shd w:val="clear" w:color="auto" w:fill="FFFFFF" w:themeFill="background1"/>
            <w:vAlign w:val="center"/>
          </w:tcPr>
          <w:p w:rsidR="00DE176D" w:rsidRPr="00386978" w:rsidRDefault="00DE176D" w:rsidP="00396D7E">
            <w:pPr>
              <w:pStyle w:val="28"/>
              <w:jc w:val="center"/>
              <w:cnfStyle w:val="000000000000"/>
              <w:rPr>
                <w:rFonts w:ascii="Simplified Arabic" w:hAnsi="Simplified Arabic" w:cs="Simplified Arabic"/>
                <w:color w:val="000000" w:themeColor="text1"/>
                <w:sz w:val="16"/>
                <w:szCs w:val="16"/>
                <w:rtl/>
              </w:rPr>
            </w:pPr>
            <w:r w:rsidRPr="00386978">
              <w:rPr>
                <w:rFonts w:ascii="Simplified Arabic" w:hAnsi="Simplified Arabic" w:cs="Simplified Arabic"/>
                <w:color w:val="000000" w:themeColor="text1"/>
                <w:sz w:val="16"/>
                <w:szCs w:val="16"/>
                <w:rtl/>
              </w:rPr>
              <w:t>سم</w:t>
            </w:r>
          </w:p>
        </w:tc>
        <w:tc>
          <w:tcPr>
            <w:tcW w:w="489" w:type="pct"/>
            <w:tcBorders>
              <w:top w:val="double" w:sz="2" w:space="0" w:color="auto"/>
            </w:tcBorders>
            <w:shd w:val="clear" w:color="auto" w:fill="FFFFFF" w:themeFill="background1"/>
            <w:vAlign w:val="center"/>
          </w:tcPr>
          <w:p w:rsidR="00DE176D" w:rsidRPr="00386978" w:rsidRDefault="00DE176D" w:rsidP="00396D7E">
            <w:pPr>
              <w:pStyle w:val="28"/>
              <w:jc w:val="center"/>
              <w:cnfStyle w:val="000000000000"/>
              <w:rPr>
                <w:rFonts w:ascii="Simplified Arabic" w:hAnsi="Simplified Arabic" w:cs="Simplified Arabic"/>
                <w:color w:val="000000" w:themeColor="text1"/>
                <w:sz w:val="16"/>
                <w:szCs w:val="16"/>
                <w:rtl/>
              </w:rPr>
            </w:pPr>
            <w:r w:rsidRPr="00386978">
              <w:rPr>
                <w:rFonts w:ascii="Simplified Arabic" w:hAnsi="Simplified Arabic" w:cs="Simplified Arabic"/>
                <w:color w:val="000000" w:themeColor="text1"/>
                <w:sz w:val="16"/>
                <w:szCs w:val="16"/>
                <w:rtl/>
              </w:rPr>
              <w:t>1.11</w:t>
            </w:r>
          </w:p>
        </w:tc>
        <w:tc>
          <w:tcPr>
            <w:tcW w:w="489" w:type="pct"/>
            <w:tcBorders>
              <w:top w:val="double" w:sz="2" w:space="0" w:color="auto"/>
            </w:tcBorders>
            <w:shd w:val="clear" w:color="auto" w:fill="FFFFFF" w:themeFill="background1"/>
            <w:vAlign w:val="center"/>
          </w:tcPr>
          <w:p w:rsidR="00DE176D" w:rsidRPr="00386978" w:rsidRDefault="00DE176D" w:rsidP="00396D7E">
            <w:pPr>
              <w:pStyle w:val="28"/>
              <w:jc w:val="center"/>
              <w:cnfStyle w:val="000000000000"/>
              <w:rPr>
                <w:rFonts w:ascii="Simplified Arabic" w:hAnsi="Simplified Arabic" w:cs="Simplified Arabic"/>
                <w:color w:val="000000" w:themeColor="text1"/>
                <w:sz w:val="16"/>
                <w:szCs w:val="16"/>
                <w:rtl/>
              </w:rPr>
            </w:pPr>
            <w:r w:rsidRPr="00386978">
              <w:rPr>
                <w:rFonts w:ascii="Simplified Arabic" w:hAnsi="Simplified Arabic" w:cs="Simplified Arabic"/>
                <w:color w:val="000000" w:themeColor="text1"/>
                <w:sz w:val="16"/>
                <w:szCs w:val="16"/>
                <w:rtl/>
              </w:rPr>
              <w:t>0.09</w:t>
            </w:r>
          </w:p>
        </w:tc>
        <w:tc>
          <w:tcPr>
            <w:tcW w:w="489" w:type="pct"/>
            <w:tcBorders>
              <w:top w:val="double" w:sz="2" w:space="0" w:color="auto"/>
            </w:tcBorders>
            <w:shd w:val="clear" w:color="auto" w:fill="FFFFFF" w:themeFill="background1"/>
            <w:vAlign w:val="center"/>
          </w:tcPr>
          <w:p w:rsidR="00DE176D" w:rsidRPr="00386978" w:rsidRDefault="00DE176D" w:rsidP="00396D7E">
            <w:pPr>
              <w:pStyle w:val="28"/>
              <w:jc w:val="center"/>
              <w:cnfStyle w:val="000000000000"/>
              <w:rPr>
                <w:rFonts w:ascii="Simplified Arabic" w:hAnsi="Simplified Arabic" w:cs="Simplified Arabic"/>
                <w:color w:val="000000" w:themeColor="text1"/>
                <w:sz w:val="16"/>
                <w:szCs w:val="16"/>
                <w:rtl/>
              </w:rPr>
            </w:pPr>
            <w:r w:rsidRPr="00386978">
              <w:rPr>
                <w:rFonts w:ascii="Simplified Arabic" w:hAnsi="Simplified Arabic" w:cs="Simplified Arabic"/>
                <w:color w:val="000000" w:themeColor="text1"/>
                <w:sz w:val="16"/>
                <w:szCs w:val="16"/>
                <w:rtl/>
              </w:rPr>
              <w:t>1.19</w:t>
            </w:r>
          </w:p>
        </w:tc>
        <w:tc>
          <w:tcPr>
            <w:tcW w:w="489" w:type="pct"/>
            <w:tcBorders>
              <w:top w:val="double" w:sz="2" w:space="0" w:color="auto"/>
            </w:tcBorders>
            <w:shd w:val="clear" w:color="auto" w:fill="FFFFFF" w:themeFill="background1"/>
            <w:vAlign w:val="center"/>
          </w:tcPr>
          <w:p w:rsidR="00DE176D" w:rsidRPr="00386978" w:rsidRDefault="00DE176D" w:rsidP="00396D7E">
            <w:pPr>
              <w:pStyle w:val="28"/>
              <w:jc w:val="center"/>
              <w:cnfStyle w:val="000000000000"/>
              <w:rPr>
                <w:rFonts w:ascii="Simplified Arabic" w:hAnsi="Simplified Arabic" w:cs="Simplified Arabic"/>
                <w:color w:val="000000" w:themeColor="text1"/>
                <w:sz w:val="16"/>
                <w:szCs w:val="16"/>
                <w:rtl/>
              </w:rPr>
            </w:pPr>
            <w:r w:rsidRPr="00386978">
              <w:rPr>
                <w:rFonts w:ascii="Simplified Arabic" w:hAnsi="Simplified Arabic" w:cs="Simplified Arabic"/>
                <w:color w:val="000000" w:themeColor="text1"/>
                <w:sz w:val="16"/>
                <w:szCs w:val="16"/>
                <w:rtl/>
              </w:rPr>
              <w:t>0.11</w:t>
            </w:r>
          </w:p>
        </w:tc>
        <w:tc>
          <w:tcPr>
            <w:tcW w:w="665" w:type="pct"/>
            <w:tcBorders>
              <w:top w:val="double" w:sz="2" w:space="0" w:color="auto"/>
            </w:tcBorders>
            <w:shd w:val="clear" w:color="auto" w:fill="FFFFFF" w:themeFill="background1"/>
            <w:vAlign w:val="center"/>
          </w:tcPr>
          <w:p w:rsidR="00DE176D" w:rsidRPr="00386978" w:rsidRDefault="00DE176D" w:rsidP="00396D7E">
            <w:pPr>
              <w:pStyle w:val="28"/>
              <w:jc w:val="center"/>
              <w:cnfStyle w:val="000000000000"/>
              <w:rPr>
                <w:rFonts w:ascii="Simplified Arabic" w:hAnsi="Simplified Arabic" w:cs="Simplified Arabic"/>
                <w:color w:val="000000" w:themeColor="text1"/>
                <w:sz w:val="16"/>
                <w:szCs w:val="16"/>
                <w:rtl/>
              </w:rPr>
            </w:pPr>
            <w:r w:rsidRPr="00386978">
              <w:rPr>
                <w:rFonts w:ascii="Simplified Arabic" w:hAnsi="Simplified Arabic" w:cs="Simplified Arabic"/>
                <w:color w:val="000000" w:themeColor="text1"/>
                <w:sz w:val="16"/>
                <w:szCs w:val="16"/>
                <w:rtl/>
              </w:rPr>
              <w:t>1.857</w:t>
            </w:r>
          </w:p>
        </w:tc>
        <w:tc>
          <w:tcPr>
            <w:tcW w:w="568" w:type="pct"/>
            <w:tcBorders>
              <w:top w:val="double" w:sz="2" w:space="0" w:color="auto"/>
            </w:tcBorders>
            <w:shd w:val="clear" w:color="auto" w:fill="FFFFFF" w:themeFill="background1"/>
            <w:vAlign w:val="center"/>
          </w:tcPr>
          <w:p w:rsidR="00DE176D" w:rsidRPr="00386978" w:rsidRDefault="00DE176D" w:rsidP="00396D7E">
            <w:pPr>
              <w:pStyle w:val="28"/>
              <w:jc w:val="center"/>
              <w:cnfStyle w:val="000000000000"/>
              <w:rPr>
                <w:rFonts w:ascii="Simplified Arabic" w:hAnsi="Simplified Arabic" w:cs="Simplified Arabic" w:hint="cs"/>
                <w:color w:val="000000" w:themeColor="text1"/>
                <w:sz w:val="16"/>
                <w:szCs w:val="16"/>
                <w:rtl/>
                <w:lang w:bidi="ar-IQ"/>
              </w:rPr>
            </w:pPr>
            <w:r w:rsidRPr="00386978">
              <w:rPr>
                <w:rFonts w:ascii="Simplified Arabic" w:hAnsi="Simplified Arabic" w:cs="Simplified Arabic"/>
                <w:color w:val="000000" w:themeColor="text1"/>
                <w:sz w:val="16"/>
                <w:szCs w:val="16"/>
                <w:rtl/>
              </w:rPr>
              <w:t>0.457</w:t>
            </w:r>
          </w:p>
        </w:tc>
        <w:tc>
          <w:tcPr>
            <w:tcW w:w="503" w:type="pct"/>
            <w:tcBorders>
              <w:top w:val="double" w:sz="2" w:space="0" w:color="auto"/>
            </w:tcBorders>
            <w:shd w:val="clear" w:color="auto" w:fill="FFFFFF" w:themeFill="background1"/>
            <w:vAlign w:val="center"/>
          </w:tcPr>
          <w:p w:rsidR="00DE176D" w:rsidRPr="00386978" w:rsidRDefault="00DE176D" w:rsidP="00396D7E">
            <w:pPr>
              <w:pStyle w:val="28"/>
              <w:jc w:val="center"/>
              <w:cnfStyle w:val="000000000000"/>
              <w:rPr>
                <w:rFonts w:ascii="Simplified Arabic" w:hAnsi="Simplified Arabic" w:cs="Simplified Arabic"/>
                <w:color w:val="000000" w:themeColor="text1"/>
                <w:sz w:val="16"/>
                <w:szCs w:val="16"/>
                <w:rtl/>
              </w:rPr>
            </w:pPr>
            <w:r w:rsidRPr="00386978">
              <w:rPr>
                <w:rFonts w:ascii="Simplified Arabic" w:hAnsi="Simplified Arabic" w:cs="Simplified Arabic"/>
                <w:color w:val="000000" w:themeColor="text1"/>
                <w:sz w:val="16"/>
                <w:szCs w:val="16"/>
                <w:rtl/>
              </w:rPr>
              <w:t>غير معنوي</w:t>
            </w:r>
          </w:p>
        </w:tc>
      </w:tr>
    </w:tbl>
    <w:p w:rsidR="00DE176D" w:rsidRPr="00A30BA7" w:rsidRDefault="00DE176D" w:rsidP="00A30BA7">
      <w:pPr>
        <w:pStyle w:val="28"/>
        <w:jc w:val="both"/>
        <w:rPr>
          <w:rFonts w:ascii="Simplified Arabic" w:hAnsi="Simplified Arabic" w:cs="Simplified Arabic"/>
          <w:sz w:val="24"/>
          <w:rtl/>
        </w:rPr>
      </w:pPr>
      <w:r w:rsidRPr="00396D7E">
        <w:rPr>
          <w:rFonts w:ascii="Simplified Arabic" w:hAnsi="Simplified Arabic" w:cs="Simplified Arabic"/>
          <w:b/>
          <w:bCs/>
          <w:sz w:val="28"/>
          <w:szCs w:val="28"/>
          <w:rtl/>
        </w:rPr>
        <w:t xml:space="preserve">2-3 </w:t>
      </w:r>
      <w:r w:rsidR="00396D7E" w:rsidRPr="00396D7E">
        <w:rPr>
          <w:rFonts w:ascii="Simplified Arabic" w:hAnsi="Simplified Arabic" w:cs="Simplified Arabic" w:hint="cs"/>
          <w:b/>
          <w:bCs/>
          <w:sz w:val="28"/>
          <w:szCs w:val="28"/>
          <w:rtl/>
        </w:rPr>
        <w:t>أدوات</w:t>
      </w:r>
      <w:r w:rsidRPr="00396D7E">
        <w:rPr>
          <w:rFonts w:ascii="Simplified Arabic" w:hAnsi="Simplified Arabic" w:cs="Simplified Arabic"/>
          <w:b/>
          <w:bCs/>
          <w:sz w:val="28"/>
          <w:szCs w:val="28"/>
          <w:rtl/>
        </w:rPr>
        <w:t xml:space="preserve"> جمع البيانات والوسائل والأجهزة المستعملة:</w:t>
      </w:r>
      <w:r w:rsidRPr="00386978">
        <w:rPr>
          <w:sz w:val="28"/>
          <w:szCs w:val="28"/>
          <w:rtl/>
        </w:rPr>
        <w:t xml:space="preserve"> </w:t>
      </w:r>
      <w:r w:rsidR="00396D7E">
        <w:rPr>
          <w:rFonts w:ascii="Simplified Arabic" w:hAnsi="Simplified Arabic" w:cs="Simplified Arabic"/>
          <w:sz w:val="24"/>
          <w:rtl/>
        </w:rPr>
        <w:t>(المصادر العلمية</w:t>
      </w:r>
      <w:r w:rsidRPr="00396D7E">
        <w:rPr>
          <w:rFonts w:ascii="Simplified Arabic" w:hAnsi="Simplified Arabic" w:cs="Simplified Arabic"/>
          <w:sz w:val="24"/>
          <w:rtl/>
        </w:rPr>
        <w:t xml:space="preserve">، المقابلة، الاختبار والقياس، ملعب كرة سلة قانوني عدد (1)، مؤشر ليزر عدد (8)، كرات </w:t>
      </w:r>
      <w:r w:rsidRPr="00A30BA7">
        <w:rPr>
          <w:rFonts w:ascii="Simplified Arabic" w:hAnsi="Simplified Arabic" w:cs="Simplified Arabic"/>
          <w:sz w:val="24"/>
          <w:rtl/>
        </w:rPr>
        <w:t>سلة عدد (8)، ساعة توقيت ر</w:t>
      </w:r>
      <w:r w:rsidR="00396D7E">
        <w:rPr>
          <w:rFonts w:ascii="Simplified Arabic" w:hAnsi="Simplified Arabic" w:cs="Simplified Arabic"/>
          <w:sz w:val="24"/>
          <w:rtl/>
        </w:rPr>
        <w:t>قمية، شواخص ملونة (احمر</w:t>
      </w:r>
      <w:r w:rsidRPr="00A30BA7">
        <w:rPr>
          <w:rFonts w:ascii="Simplified Arabic" w:hAnsi="Simplified Arabic" w:cs="Simplified Arabic"/>
          <w:sz w:val="24"/>
          <w:rtl/>
        </w:rPr>
        <w:t>,</w:t>
      </w:r>
      <w:r w:rsidR="00396D7E">
        <w:rPr>
          <w:rFonts w:ascii="Simplified Arabic" w:hAnsi="Simplified Arabic" w:cs="Simplified Arabic" w:hint="cs"/>
          <w:sz w:val="24"/>
          <w:rtl/>
        </w:rPr>
        <w:t xml:space="preserve"> </w:t>
      </w:r>
      <w:r w:rsidR="00396D7E">
        <w:rPr>
          <w:rFonts w:ascii="Simplified Arabic" w:hAnsi="Simplified Arabic" w:cs="Simplified Arabic"/>
          <w:sz w:val="24"/>
          <w:rtl/>
        </w:rPr>
        <w:t xml:space="preserve">ازرق, اخضر, اصفر) عدد (12)، شريط لاصق ذا لون احمر </w:t>
      </w:r>
      <w:r w:rsidR="00396D7E">
        <w:rPr>
          <w:rFonts w:ascii="Simplified Arabic" w:hAnsi="Simplified Arabic" w:cs="Simplified Arabic"/>
          <w:sz w:val="24"/>
          <w:rtl/>
        </w:rPr>
        <w:lastRenderedPageBreak/>
        <w:t>وابيض</w:t>
      </w:r>
      <w:r w:rsidR="00396D7E">
        <w:rPr>
          <w:rFonts w:ascii="Simplified Arabic" w:hAnsi="Simplified Arabic" w:cs="Simplified Arabic" w:hint="cs"/>
          <w:sz w:val="24"/>
          <w:rtl/>
        </w:rPr>
        <w:t>.</w:t>
      </w:r>
    </w:p>
    <w:p w:rsidR="00DE176D" w:rsidRPr="00396D7E" w:rsidRDefault="00DE176D" w:rsidP="00A30BA7">
      <w:pPr>
        <w:pStyle w:val="28"/>
        <w:jc w:val="both"/>
        <w:rPr>
          <w:rFonts w:ascii="Simplified Arabic" w:hAnsi="Simplified Arabic" w:cs="Simplified Arabic"/>
          <w:b/>
          <w:bCs/>
          <w:sz w:val="28"/>
          <w:szCs w:val="28"/>
        </w:rPr>
      </w:pPr>
      <w:r w:rsidRPr="00396D7E">
        <w:rPr>
          <w:rFonts w:ascii="Simplified Arabic" w:hAnsi="Simplified Arabic" w:cs="Simplified Arabic"/>
          <w:b/>
          <w:bCs/>
          <w:sz w:val="28"/>
          <w:szCs w:val="28"/>
          <w:rtl/>
        </w:rPr>
        <w:t>2-4 إجراءات البحث الميدانية:</w:t>
      </w:r>
    </w:p>
    <w:p w:rsidR="00DE176D" w:rsidRPr="00A30BA7" w:rsidRDefault="00DE176D" w:rsidP="00A30BA7">
      <w:pPr>
        <w:pStyle w:val="28"/>
        <w:jc w:val="both"/>
        <w:rPr>
          <w:rFonts w:ascii="Simplified Arabic" w:hAnsi="Simplified Arabic" w:cs="Simplified Arabic"/>
          <w:sz w:val="24"/>
          <w:rtl/>
        </w:rPr>
      </w:pPr>
      <w:r w:rsidRPr="00396D7E">
        <w:rPr>
          <w:rFonts w:ascii="Simplified Arabic" w:hAnsi="Simplified Arabic" w:cs="Simplified Arabic"/>
          <w:b/>
          <w:bCs/>
          <w:sz w:val="28"/>
          <w:szCs w:val="28"/>
        </w:rPr>
        <w:t>1-4-2</w:t>
      </w:r>
      <w:r w:rsidRPr="00396D7E">
        <w:rPr>
          <w:rFonts w:ascii="Simplified Arabic" w:hAnsi="Simplified Arabic" w:cs="Simplified Arabic"/>
          <w:b/>
          <w:bCs/>
          <w:sz w:val="28"/>
          <w:szCs w:val="28"/>
          <w:rtl/>
        </w:rPr>
        <w:t xml:space="preserve"> مواصفات مؤشر الليزر: </w:t>
      </w:r>
      <w:r w:rsidRPr="00A30BA7">
        <w:rPr>
          <w:rFonts w:ascii="Simplified Arabic" w:hAnsi="Simplified Arabic" w:cs="Simplified Arabic"/>
          <w:sz w:val="24"/>
          <w:rtl/>
        </w:rPr>
        <w:t>وهو جهاز صغير محمول باليد مع مصدر طاقة (بطارية) ينبعث منه حزمة شعاع ضوئي ضيق جدا متماسك من الضوء المرئي ويستخدم غالبا للإشارة على شيء معين من خلال إلقاء الضوء عليه وتكون عبارة عن بقعة صغيرة من الضوء الساطع ملونة بلون احمر وعندما تصطدم بسطح معين على سبيل المثال لوحة السلة تظهر نقطة مضيئة واضحة (</w:t>
      </w:r>
      <w:r w:rsidRPr="00A30BA7">
        <w:rPr>
          <w:rFonts w:ascii="Simplified Arabic" w:hAnsi="Simplified Arabic" w:cs="Simplified Arabic"/>
          <w:sz w:val="24"/>
          <w:shd w:val="clear" w:color="auto" w:fill="FFFFFF"/>
        </w:rPr>
        <w:t>ANSI:1993, p13</w:t>
      </w:r>
      <w:r w:rsidRPr="00A30BA7">
        <w:rPr>
          <w:rFonts w:ascii="Simplified Arabic" w:hAnsi="Simplified Arabic" w:cs="Simplified Arabic"/>
          <w:sz w:val="24"/>
          <w:rtl/>
        </w:rPr>
        <w:t>)</w:t>
      </w:r>
      <w:r w:rsidR="00A30BA7" w:rsidRPr="00A30BA7">
        <w:rPr>
          <w:rFonts w:ascii="Simplified Arabic" w:hAnsi="Simplified Arabic" w:cs="Simplified Arabic"/>
          <w:sz w:val="24"/>
          <w:rtl/>
        </w:rPr>
        <w:t>.</w:t>
      </w:r>
    </w:p>
    <w:p w:rsidR="00DE176D" w:rsidRPr="00A30BA7" w:rsidRDefault="00DE176D" w:rsidP="00A30BA7">
      <w:pPr>
        <w:pStyle w:val="28"/>
        <w:jc w:val="both"/>
        <w:rPr>
          <w:rFonts w:ascii="Simplified Arabic" w:hAnsi="Simplified Arabic" w:cs="Simplified Arabic"/>
          <w:sz w:val="24"/>
          <w:rtl/>
        </w:rPr>
      </w:pPr>
      <w:r w:rsidRPr="00396D7E">
        <w:rPr>
          <w:rFonts w:ascii="Simplified Arabic" w:hAnsi="Simplified Arabic" w:cs="Simplified Arabic"/>
          <w:b/>
          <w:bCs/>
          <w:sz w:val="28"/>
          <w:szCs w:val="28"/>
          <w:rtl/>
        </w:rPr>
        <w:t>2-4-</w:t>
      </w:r>
      <w:r w:rsidRPr="00396D7E">
        <w:rPr>
          <w:rFonts w:ascii="Simplified Arabic" w:hAnsi="Simplified Arabic" w:cs="Simplified Arabic"/>
          <w:b/>
          <w:bCs/>
          <w:sz w:val="28"/>
          <w:szCs w:val="28"/>
        </w:rPr>
        <w:t xml:space="preserve"> 2</w:t>
      </w:r>
      <w:r w:rsidRPr="00396D7E">
        <w:rPr>
          <w:rFonts w:ascii="Simplified Arabic" w:hAnsi="Simplified Arabic" w:cs="Simplified Arabic"/>
          <w:b/>
          <w:bCs/>
          <w:sz w:val="28"/>
          <w:szCs w:val="28"/>
          <w:rtl/>
        </w:rPr>
        <w:t>تحديد متغيرات البحث</w:t>
      </w:r>
      <w:r w:rsidRPr="00A30BA7">
        <w:rPr>
          <w:rFonts w:ascii="Simplified Arabic" w:hAnsi="Simplified Arabic" w:cs="Simplified Arabic"/>
          <w:sz w:val="24"/>
          <w:rtl/>
        </w:rPr>
        <w:t>: من خلال خبرة الباحثين الميدانية ودراسته العلمية تم تحديد متغير التصويب من الثبات.</w:t>
      </w:r>
    </w:p>
    <w:p w:rsidR="00DE176D" w:rsidRPr="00A30BA7" w:rsidRDefault="00DE176D" w:rsidP="00A30BA7">
      <w:pPr>
        <w:pStyle w:val="28"/>
        <w:jc w:val="both"/>
        <w:rPr>
          <w:rFonts w:ascii="Simplified Arabic" w:hAnsi="Simplified Arabic" w:cs="Simplified Arabic"/>
          <w:sz w:val="24"/>
          <w:rtl/>
        </w:rPr>
      </w:pPr>
      <w:r w:rsidRPr="00396D7E">
        <w:rPr>
          <w:rFonts w:ascii="Simplified Arabic" w:hAnsi="Simplified Arabic" w:cs="Simplified Arabic"/>
          <w:b/>
          <w:bCs/>
          <w:sz w:val="28"/>
          <w:szCs w:val="28"/>
          <w:rtl/>
        </w:rPr>
        <w:t>2-4-</w:t>
      </w:r>
      <w:r w:rsidRPr="00396D7E">
        <w:rPr>
          <w:rFonts w:ascii="Simplified Arabic" w:hAnsi="Simplified Arabic" w:cs="Simplified Arabic"/>
          <w:b/>
          <w:bCs/>
          <w:sz w:val="28"/>
          <w:szCs w:val="28"/>
        </w:rPr>
        <w:t>3</w:t>
      </w:r>
      <w:r w:rsidR="00396D7E" w:rsidRPr="00396D7E">
        <w:rPr>
          <w:rFonts w:ascii="Simplified Arabic" w:hAnsi="Simplified Arabic" w:cs="Simplified Arabic" w:hint="cs"/>
          <w:b/>
          <w:bCs/>
          <w:sz w:val="28"/>
          <w:szCs w:val="28"/>
          <w:rtl/>
        </w:rPr>
        <w:t xml:space="preserve"> </w:t>
      </w:r>
      <w:r w:rsidRPr="00396D7E">
        <w:rPr>
          <w:rFonts w:ascii="Simplified Arabic" w:hAnsi="Simplified Arabic" w:cs="Simplified Arabic"/>
          <w:b/>
          <w:bCs/>
          <w:sz w:val="28"/>
          <w:szCs w:val="28"/>
          <w:rtl/>
        </w:rPr>
        <w:t>تحديد الاختبارات قيد البحث:</w:t>
      </w:r>
      <w:r w:rsidRPr="00A30BA7">
        <w:rPr>
          <w:rFonts w:ascii="Simplified Arabic" w:hAnsi="Simplified Arabic" w:cs="Simplified Arabic"/>
          <w:sz w:val="24"/>
          <w:rtl/>
        </w:rPr>
        <w:t xml:space="preserve"> ومن اجل تحديد الاختبارات الخاصة بموضوع البحث قام الباحثون باستخدام اختبار الرمية الحرة لملائمته البحث, وبالرغم من ذلك قام بالتأكد من صلاحية الاختبارات المستعملة من خلال طرحها على مجموعة من الخبراء والمختصين بالتدريب الرياضي والتعلم الحركي وكرة السلة والاختبار والقياس (ملحق 1), إذ جاءت موافقتهم بالإجماع وبنسبة (100%).</w:t>
      </w:r>
    </w:p>
    <w:p w:rsidR="00DE176D" w:rsidRPr="00A30BA7" w:rsidRDefault="00DE176D" w:rsidP="00A30BA7">
      <w:pPr>
        <w:pStyle w:val="28"/>
        <w:jc w:val="both"/>
        <w:rPr>
          <w:rFonts w:ascii="Simplified Arabic" w:hAnsi="Simplified Arabic" w:cs="Simplified Arabic"/>
          <w:sz w:val="24"/>
          <w:rtl/>
        </w:rPr>
      </w:pPr>
      <w:r w:rsidRPr="00FD1D0C">
        <w:rPr>
          <w:rFonts w:ascii="Simplified Arabic" w:hAnsi="Simplified Arabic" w:cs="Simplified Arabic"/>
          <w:b/>
          <w:bCs/>
          <w:sz w:val="24"/>
          <w:rtl/>
        </w:rPr>
        <w:t>اسم الاختبار:</w:t>
      </w:r>
      <w:r w:rsidRPr="00A30BA7">
        <w:rPr>
          <w:rFonts w:ascii="Simplified Arabic" w:hAnsi="Simplified Arabic" w:cs="Simplified Arabic"/>
          <w:sz w:val="24"/>
          <w:rtl/>
        </w:rPr>
        <w:t xml:space="preserve"> اختبار الرمية الحرة (محمد محمود عبد الكريم ومحمد صبحي حسانين: 1984, ص176):</w:t>
      </w:r>
    </w:p>
    <w:p w:rsidR="00DE176D" w:rsidRPr="00A30BA7" w:rsidRDefault="00DE176D" w:rsidP="00396D7E">
      <w:pPr>
        <w:pStyle w:val="28"/>
        <w:ind w:left="64"/>
        <w:jc w:val="both"/>
        <w:rPr>
          <w:rFonts w:ascii="Simplified Arabic" w:hAnsi="Simplified Arabic" w:cs="Simplified Arabic"/>
          <w:sz w:val="24"/>
          <w:rtl/>
        </w:rPr>
      </w:pPr>
      <w:r w:rsidRPr="00396D7E">
        <w:rPr>
          <w:rFonts w:ascii="Simplified Arabic" w:hAnsi="Simplified Arabic" w:cs="Simplified Arabic"/>
          <w:b/>
          <w:bCs/>
          <w:sz w:val="24"/>
          <w:rtl/>
        </w:rPr>
        <w:t>الهدف من الاختبار:</w:t>
      </w:r>
      <w:r w:rsidRPr="00A30BA7">
        <w:rPr>
          <w:rFonts w:ascii="Simplified Arabic" w:hAnsi="Simplified Arabic" w:cs="Simplified Arabic"/>
          <w:sz w:val="24"/>
          <w:rtl/>
        </w:rPr>
        <w:t xml:space="preserve"> قياس مهارة التصويب من الثبات في كرة السلة</w:t>
      </w:r>
      <w:r w:rsidR="00396D7E">
        <w:rPr>
          <w:rFonts w:ascii="Simplified Arabic" w:hAnsi="Simplified Arabic" w:cs="Simplified Arabic" w:hint="cs"/>
          <w:sz w:val="24"/>
          <w:rtl/>
        </w:rPr>
        <w:t>.</w:t>
      </w:r>
    </w:p>
    <w:p w:rsidR="00DE176D" w:rsidRPr="00A30BA7" w:rsidRDefault="00DE176D" w:rsidP="00396D7E">
      <w:pPr>
        <w:pStyle w:val="28"/>
        <w:ind w:left="64"/>
        <w:jc w:val="both"/>
        <w:rPr>
          <w:rFonts w:ascii="Simplified Arabic" w:hAnsi="Simplified Arabic" w:cs="Simplified Arabic"/>
          <w:sz w:val="24"/>
          <w:rtl/>
        </w:rPr>
      </w:pPr>
      <w:r w:rsidRPr="00396D7E">
        <w:rPr>
          <w:rFonts w:ascii="Simplified Arabic" w:hAnsi="Simplified Arabic" w:cs="Simplified Arabic"/>
          <w:b/>
          <w:bCs/>
          <w:sz w:val="24"/>
          <w:rtl/>
        </w:rPr>
        <w:t>الأدوات المستخدمة:</w:t>
      </w:r>
      <w:r w:rsidRPr="00A30BA7">
        <w:rPr>
          <w:rFonts w:ascii="Simplified Arabic" w:hAnsi="Simplified Arabic" w:cs="Simplified Arabic"/>
          <w:sz w:val="24"/>
          <w:rtl/>
        </w:rPr>
        <w:t xml:space="preserve"> كرات سلة, هدف كرة السلة</w:t>
      </w:r>
    </w:p>
    <w:p w:rsidR="00DE176D" w:rsidRPr="00A30BA7" w:rsidRDefault="00DE176D" w:rsidP="00396D7E">
      <w:pPr>
        <w:pStyle w:val="28"/>
        <w:ind w:left="64"/>
        <w:jc w:val="both"/>
        <w:rPr>
          <w:rFonts w:ascii="Simplified Arabic" w:hAnsi="Simplified Arabic" w:cs="Simplified Arabic"/>
          <w:sz w:val="24"/>
          <w:shd w:val="clear" w:color="auto" w:fill="FFFFFF" w:themeFill="background1"/>
          <w:rtl/>
        </w:rPr>
      </w:pPr>
      <w:r w:rsidRPr="00396D7E">
        <w:rPr>
          <w:rFonts w:ascii="Simplified Arabic" w:hAnsi="Simplified Arabic" w:cs="Simplified Arabic"/>
          <w:b/>
          <w:bCs/>
          <w:sz w:val="24"/>
          <w:rtl/>
        </w:rPr>
        <w:t>طريقة أداء الاختبار:</w:t>
      </w:r>
      <w:r w:rsidRPr="00A30BA7">
        <w:rPr>
          <w:rFonts w:ascii="Simplified Arabic" w:hAnsi="Simplified Arabic" w:cs="Simplified Arabic"/>
          <w:sz w:val="24"/>
          <w:shd w:val="clear" w:color="auto" w:fill="FFFFFF" w:themeFill="background1"/>
          <w:rtl/>
        </w:rPr>
        <w:t xml:space="preserve"> يتم أداء الرميات من خلف خط الرمية الحرة ولكل مختبر عشرون محاولة، وللمختبر أن يقوم بأداء الرميات الحرة باستخدام أي طريقة من طرق التهديف، على أن تؤدى الرميات العشرون في شكل مجموعات كل منها خمس رميات على أن يكون ذلك في شكل دائرة، أو أن يدع مختبراً آخر يقوم بأداء المجموعة الأولى وهكذا، هذا ويسمح بأداء بعض الرميات قبل الأداء على سبيل التجريب</w:t>
      </w:r>
      <w:r w:rsidR="00396D7E">
        <w:rPr>
          <w:rFonts w:ascii="Simplified Arabic" w:hAnsi="Simplified Arabic" w:cs="Simplified Arabic" w:hint="cs"/>
          <w:sz w:val="24"/>
          <w:shd w:val="clear" w:color="auto" w:fill="FFFFFF" w:themeFill="background1"/>
          <w:rtl/>
        </w:rPr>
        <w:t>.</w:t>
      </w:r>
    </w:p>
    <w:p w:rsidR="00DE176D" w:rsidRPr="00396D7E" w:rsidRDefault="00DE176D" w:rsidP="00A30BA7">
      <w:pPr>
        <w:pStyle w:val="28"/>
        <w:jc w:val="both"/>
        <w:rPr>
          <w:rFonts w:ascii="Simplified Arabic" w:hAnsi="Simplified Arabic" w:cs="Simplified Arabic"/>
          <w:b/>
          <w:bCs/>
          <w:sz w:val="28"/>
          <w:szCs w:val="28"/>
        </w:rPr>
      </w:pPr>
      <w:r w:rsidRPr="00396D7E">
        <w:rPr>
          <w:rFonts w:ascii="Simplified Arabic" w:hAnsi="Simplified Arabic" w:cs="Simplified Arabic"/>
          <w:b/>
          <w:bCs/>
          <w:sz w:val="28"/>
          <w:szCs w:val="28"/>
          <w:rtl/>
        </w:rPr>
        <w:t>شروط الاختبار</w:t>
      </w:r>
      <w:r w:rsidR="00396D7E">
        <w:rPr>
          <w:rFonts w:ascii="Simplified Arabic" w:hAnsi="Simplified Arabic" w:cs="Simplified Arabic" w:hint="cs"/>
          <w:b/>
          <w:bCs/>
          <w:sz w:val="28"/>
          <w:szCs w:val="28"/>
          <w:rtl/>
        </w:rPr>
        <w:t>:</w:t>
      </w:r>
    </w:p>
    <w:p w:rsidR="00DE176D" w:rsidRPr="00A30BA7" w:rsidRDefault="00396D7E" w:rsidP="00A30BA7">
      <w:pPr>
        <w:pStyle w:val="28"/>
        <w:jc w:val="both"/>
        <w:rPr>
          <w:rFonts w:ascii="Simplified Arabic" w:hAnsi="Simplified Arabic" w:cs="Simplified Arabic"/>
          <w:sz w:val="24"/>
        </w:rPr>
      </w:pPr>
      <w:r>
        <w:rPr>
          <w:rFonts w:ascii="Simplified Arabic" w:hAnsi="Simplified Arabic" w:cs="Simplified Arabic" w:hint="cs"/>
          <w:sz w:val="24"/>
          <w:rtl/>
        </w:rPr>
        <w:t>-</w:t>
      </w:r>
      <w:r w:rsidR="00DE176D" w:rsidRPr="00A30BA7">
        <w:rPr>
          <w:rFonts w:ascii="Simplified Arabic" w:hAnsi="Simplified Arabic" w:cs="Simplified Arabic"/>
          <w:sz w:val="24"/>
          <w:rtl/>
        </w:rPr>
        <w:t>لكل مختبر الحق في أداء عشرين رمية</w:t>
      </w:r>
      <w:r w:rsidR="00DE176D" w:rsidRPr="00A30BA7">
        <w:rPr>
          <w:rFonts w:ascii="Simplified Arabic" w:hAnsi="Simplified Arabic" w:cs="Simplified Arabic"/>
          <w:sz w:val="24"/>
        </w:rPr>
        <w:t>.</w:t>
      </w:r>
    </w:p>
    <w:p w:rsidR="00DE176D" w:rsidRPr="00A30BA7" w:rsidRDefault="00396D7E" w:rsidP="00A30BA7">
      <w:pPr>
        <w:pStyle w:val="28"/>
        <w:jc w:val="both"/>
        <w:rPr>
          <w:rFonts w:ascii="Simplified Arabic" w:hAnsi="Simplified Arabic" w:cs="Simplified Arabic"/>
          <w:sz w:val="24"/>
          <w:rtl/>
        </w:rPr>
      </w:pPr>
      <w:r>
        <w:rPr>
          <w:rFonts w:ascii="Simplified Arabic" w:hAnsi="Simplified Arabic" w:cs="Simplified Arabic" w:hint="cs"/>
          <w:sz w:val="24"/>
          <w:rtl/>
        </w:rPr>
        <w:t>-</w:t>
      </w:r>
      <w:r w:rsidR="00DE176D" w:rsidRPr="00A30BA7">
        <w:rPr>
          <w:rFonts w:ascii="Simplified Arabic" w:hAnsi="Simplified Arabic" w:cs="Simplified Arabic"/>
          <w:sz w:val="24"/>
          <w:rtl/>
        </w:rPr>
        <w:t>يجب أن يتم الرمي من خلف خط الرمية الحرة</w:t>
      </w:r>
      <w:r w:rsidR="00DE176D" w:rsidRPr="00A30BA7">
        <w:rPr>
          <w:rFonts w:ascii="Simplified Arabic" w:hAnsi="Simplified Arabic" w:cs="Simplified Arabic"/>
          <w:sz w:val="24"/>
        </w:rPr>
        <w:t>.</w:t>
      </w:r>
    </w:p>
    <w:p w:rsidR="00DE176D" w:rsidRPr="00A30BA7" w:rsidRDefault="00DE176D" w:rsidP="00A30BA7">
      <w:pPr>
        <w:pStyle w:val="28"/>
        <w:jc w:val="both"/>
        <w:rPr>
          <w:rFonts w:ascii="Simplified Arabic" w:hAnsi="Simplified Arabic" w:cs="Simplified Arabic"/>
          <w:sz w:val="24"/>
          <w:rtl/>
        </w:rPr>
      </w:pPr>
      <w:r w:rsidRPr="00396D7E">
        <w:rPr>
          <w:rFonts w:ascii="Simplified Arabic" w:hAnsi="Simplified Arabic" w:cs="Simplified Arabic"/>
          <w:b/>
          <w:bCs/>
          <w:sz w:val="24"/>
          <w:rtl/>
        </w:rPr>
        <w:lastRenderedPageBreak/>
        <w:t xml:space="preserve">تسجيل النقاط: </w:t>
      </w:r>
      <w:r w:rsidRPr="00A30BA7">
        <w:rPr>
          <w:rFonts w:ascii="Simplified Arabic" w:hAnsi="Simplified Arabic" w:cs="Simplified Arabic"/>
          <w:sz w:val="24"/>
          <w:rtl/>
        </w:rPr>
        <w:t xml:space="preserve">تحتسب نقطة لكل سلة صحيحة تدخل الحلقة, وتحسب صفر </w:t>
      </w:r>
      <w:r w:rsidR="00396D7E" w:rsidRPr="00A30BA7">
        <w:rPr>
          <w:rFonts w:ascii="Simplified Arabic" w:hAnsi="Simplified Arabic" w:cs="Simplified Arabic" w:hint="cs"/>
          <w:sz w:val="24"/>
          <w:rtl/>
        </w:rPr>
        <w:t>إذا</w:t>
      </w:r>
      <w:r w:rsidRPr="00A30BA7">
        <w:rPr>
          <w:rFonts w:ascii="Simplified Arabic" w:hAnsi="Simplified Arabic" w:cs="Simplified Arabic"/>
          <w:sz w:val="24"/>
          <w:rtl/>
        </w:rPr>
        <w:t xml:space="preserve"> لم تدخل.</w:t>
      </w:r>
    </w:p>
    <w:p w:rsidR="00DE176D" w:rsidRPr="00396D7E" w:rsidRDefault="00396D7E" w:rsidP="00396D7E">
      <w:pPr>
        <w:pStyle w:val="28"/>
        <w:jc w:val="both"/>
        <w:rPr>
          <w:rFonts w:ascii="Simplified Arabic" w:hAnsi="Simplified Arabic" w:cs="Simplified Arabic" w:hint="cs"/>
          <w:szCs w:val="20"/>
          <w:rtl/>
          <w:lang w:bidi="ar-IQ"/>
        </w:rPr>
      </w:pPr>
      <w:r w:rsidRPr="00A30BA7">
        <w:rPr>
          <w:rFonts w:ascii="Simplified Arabic" w:hAnsi="Simplified Arabic" w:cs="Simplified Arabic"/>
          <w:sz w:val="24"/>
          <w:rtl/>
        </w:rPr>
        <w:drawing>
          <wp:inline distT="0" distB="0" distL="0" distR="0">
            <wp:extent cx="3011170" cy="1185740"/>
            <wp:effectExtent l="19050" t="0" r="0" b="0"/>
            <wp:docPr id="25"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png"/>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11170" cy="1185740"/>
                    </a:xfrm>
                    <a:prstGeom prst="rect">
                      <a:avLst/>
                    </a:prstGeom>
                  </pic:spPr>
                </pic:pic>
              </a:graphicData>
            </a:graphic>
          </wp:inline>
        </w:drawing>
      </w:r>
      <w:r>
        <w:rPr>
          <w:rFonts w:ascii="Simplified Arabic" w:hAnsi="Simplified Arabic" w:cs="Simplified Arabic" w:hint="cs"/>
          <w:szCs w:val="20"/>
          <w:rtl/>
        </w:rPr>
        <w:t>ال</w:t>
      </w:r>
      <w:r w:rsidR="00DE176D" w:rsidRPr="00396D7E">
        <w:rPr>
          <w:rFonts w:ascii="Simplified Arabic" w:hAnsi="Simplified Arabic" w:cs="Simplified Arabic"/>
          <w:szCs w:val="20"/>
          <w:rtl/>
        </w:rPr>
        <w:t>شكل (</w:t>
      </w:r>
      <w:r w:rsidR="00840B56" w:rsidRPr="00396D7E">
        <w:rPr>
          <w:rFonts w:ascii="Simplified Arabic" w:hAnsi="Simplified Arabic" w:cs="Simplified Arabic"/>
          <w:szCs w:val="20"/>
        </w:rPr>
        <w:fldChar w:fldCharType="begin"/>
      </w:r>
      <w:r w:rsidR="00DE176D" w:rsidRPr="00396D7E">
        <w:rPr>
          <w:rFonts w:ascii="Simplified Arabic" w:hAnsi="Simplified Arabic" w:cs="Simplified Arabic"/>
          <w:szCs w:val="20"/>
        </w:rPr>
        <w:instrText xml:space="preserve"> SEQ </w:instrText>
      </w:r>
      <w:r w:rsidR="00DE176D" w:rsidRPr="00396D7E">
        <w:rPr>
          <w:rFonts w:ascii="Simplified Arabic" w:hAnsi="Simplified Arabic" w:cs="Simplified Arabic"/>
          <w:szCs w:val="20"/>
          <w:rtl/>
        </w:rPr>
        <w:instrText>شكل</w:instrText>
      </w:r>
      <w:r w:rsidR="00DE176D" w:rsidRPr="00396D7E">
        <w:rPr>
          <w:rFonts w:ascii="Simplified Arabic" w:hAnsi="Simplified Arabic" w:cs="Simplified Arabic"/>
          <w:szCs w:val="20"/>
        </w:rPr>
        <w:instrText xml:space="preserve"> \* ARABIC </w:instrText>
      </w:r>
      <w:r w:rsidR="00840B56" w:rsidRPr="00396D7E">
        <w:rPr>
          <w:rFonts w:ascii="Simplified Arabic" w:hAnsi="Simplified Arabic" w:cs="Simplified Arabic"/>
          <w:szCs w:val="20"/>
        </w:rPr>
        <w:fldChar w:fldCharType="separate"/>
      </w:r>
      <w:r w:rsidR="00983CBF">
        <w:rPr>
          <w:rFonts w:ascii="Simplified Arabic" w:hAnsi="Simplified Arabic" w:cs="Simplified Arabic"/>
          <w:noProof/>
          <w:szCs w:val="20"/>
        </w:rPr>
        <w:t>2</w:t>
      </w:r>
      <w:r w:rsidR="00840B56" w:rsidRPr="00396D7E">
        <w:rPr>
          <w:rFonts w:ascii="Simplified Arabic" w:hAnsi="Simplified Arabic" w:cs="Simplified Arabic"/>
          <w:szCs w:val="20"/>
        </w:rPr>
        <w:fldChar w:fldCharType="end"/>
      </w:r>
      <w:r w:rsidR="00DE176D" w:rsidRPr="00396D7E">
        <w:rPr>
          <w:rFonts w:ascii="Simplified Arabic" w:hAnsi="Simplified Arabic" w:cs="Simplified Arabic"/>
          <w:szCs w:val="20"/>
          <w:rtl/>
        </w:rPr>
        <w:t>) اختبار الرمية الحرة</w:t>
      </w:r>
    </w:p>
    <w:p w:rsidR="00DE176D" w:rsidRPr="00A30BA7" w:rsidRDefault="00DE176D" w:rsidP="00A30BA7">
      <w:pPr>
        <w:pStyle w:val="28"/>
        <w:jc w:val="both"/>
        <w:rPr>
          <w:rFonts w:ascii="Simplified Arabic" w:hAnsi="Simplified Arabic" w:cs="Simplified Arabic"/>
          <w:sz w:val="24"/>
          <w:rtl/>
        </w:rPr>
      </w:pPr>
      <w:r w:rsidRPr="00A30BA7">
        <w:rPr>
          <w:rFonts w:ascii="Simplified Arabic" w:hAnsi="Simplified Arabic" w:cs="Simplified Arabic"/>
          <w:b/>
          <w:bCs/>
          <w:sz w:val="28"/>
          <w:szCs w:val="28"/>
          <w:rtl/>
        </w:rPr>
        <w:t xml:space="preserve">2-4-3 التجربة الاستطلاعية: </w:t>
      </w:r>
      <w:r w:rsidRPr="00A30BA7">
        <w:rPr>
          <w:rFonts w:ascii="Simplified Arabic" w:hAnsi="Simplified Arabic" w:cs="Simplified Arabic"/>
          <w:sz w:val="24"/>
          <w:rtl/>
        </w:rPr>
        <w:t>أجرى الباحثون تجربة استطلاعية على (4) لاعبين, تضمنت استطلاع للتمرينات والاختبارات قيد البحث وذلك يوم الجمعة 23/06/2023 في القاعة المغلقة في المحاويل, محافظة بابل لتحقيق الأغراض الآتية:</w:t>
      </w:r>
    </w:p>
    <w:p w:rsidR="00DE176D" w:rsidRPr="00A30BA7" w:rsidRDefault="00DE176D" w:rsidP="00A30BA7">
      <w:pPr>
        <w:pStyle w:val="28"/>
        <w:ind w:left="206" w:hanging="206"/>
        <w:jc w:val="both"/>
        <w:rPr>
          <w:rFonts w:ascii="Simplified Arabic" w:hAnsi="Simplified Arabic" w:cs="Simplified Arabic"/>
          <w:sz w:val="24"/>
          <w:rtl/>
        </w:rPr>
      </w:pPr>
      <w:r w:rsidRPr="00A30BA7">
        <w:rPr>
          <w:rFonts w:ascii="Simplified Arabic" w:hAnsi="Simplified Arabic" w:cs="Simplified Arabic"/>
          <w:sz w:val="24"/>
          <w:rtl/>
        </w:rPr>
        <w:t>1-تهيئة كادر العمل المساعد (ملحق 2)</w:t>
      </w:r>
      <w:r w:rsidR="00A30BA7">
        <w:rPr>
          <w:rFonts w:ascii="Simplified Arabic" w:hAnsi="Simplified Arabic" w:cs="Simplified Arabic" w:hint="cs"/>
          <w:sz w:val="24"/>
          <w:rtl/>
        </w:rPr>
        <w:t>.</w:t>
      </w:r>
    </w:p>
    <w:p w:rsidR="00DE176D" w:rsidRPr="00A30BA7" w:rsidRDefault="00DE176D" w:rsidP="00A30BA7">
      <w:pPr>
        <w:pStyle w:val="28"/>
        <w:ind w:left="206" w:hanging="206"/>
        <w:jc w:val="both"/>
        <w:rPr>
          <w:rFonts w:ascii="Simplified Arabic" w:hAnsi="Simplified Arabic" w:cs="Simplified Arabic"/>
          <w:sz w:val="24"/>
        </w:rPr>
      </w:pPr>
      <w:r w:rsidRPr="00A30BA7">
        <w:rPr>
          <w:rFonts w:ascii="Simplified Arabic" w:hAnsi="Simplified Arabic" w:cs="Simplified Arabic"/>
          <w:sz w:val="24"/>
          <w:rtl/>
        </w:rPr>
        <w:t>2-اكتشاف المعوقات التي يحتمل ظهورها أثناء التجربة الرئيسة.</w:t>
      </w:r>
    </w:p>
    <w:p w:rsidR="00DE176D" w:rsidRPr="00A30BA7" w:rsidRDefault="00DE176D" w:rsidP="00A30BA7">
      <w:pPr>
        <w:pStyle w:val="28"/>
        <w:ind w:left="206" w:hanging="206"/>
        <w:jc w:val="both"/>
        <w:rPr>
          <w:rFonts w:ascii="Simplified Arabic" w:hAnsi="Simplified Arabic" w:cs="Simplified Arabic"/>
          <w:sz w:val="24"/>
          <w:rtl/>
        </w:rPr>
      </w:pPr>
      <w:r w:rsidRPr="00A30BA7">
        <w:rPr>
          <w:rFonts w:ascii="Simplified Arabic" w:hAnsi="Simplified Arabic" w:cs="Simplified Arabic"/>
          <w:sz w:val="24"/>
          <w:rtl/>
        </w:rPr>
        <w:t>3-التأكد من صلاحية الأجهزة والأدوات المستعملة.</w:t>
      </w:r>
    </w:p>
    <w:p w:rsidR="00DE176D" w:rsidRPr="00A30BA7" w:rsidRDefault="00DE176D" w:rsidP="00A30BA7">
      <w:pPr>
        <w:pStyle w:val="28"/>
        <w:ind w:left="206" w:hanging="206"/>
        <w:jc w:val="both"/>
        <w:rPr>
          <w:rFonts w:ascii="Simplified Arabic" w:hAnsi="Simplified Arabic" w:cs="Simplified Arabic"/>
          <w:sz w:val="24"/>
        </w:rPr>
      </w:pPr>
      <w:r w:rsidRPr="00A30BA7">
        <w:rPr>
          <w:rFonts w:ascii="Simplified Arabic" w:hAnsi="Simplified Arabic" w:cs="Simplified Arabic"/>
          <w:sz w:val="24"/>
          <w:rtl/>
        </w:rPr>
        <w:t>4-حساب أوقات التمرينات واستخراج متوسطات الأزمان للاعبين.</w:t>
      </w:r>
    </w:p>
    <w:p w:rsidR="00DE176D" w:rsidRPr="00A30BA7" w:rsidRDefault="00DE176D" w:rsidP="00A30BA7">
      <w:pPr>
        <w:pStyle w:val="28"/>
        <w:ind w:left="206" w:hanging="206"/>
        <w:jc w:val="both"/>
        <w:rPr>
          <w:rFonts w:ascii="Simplified Arabic" w:hAnsi="Simplified Arabic" w:cs="Simplified Arabic"/>
          <w:sz w:val="24"/>
        </w:rPr>
      </w:pPr>
      <w:r w:rsidRPr="00A30BA7">
        <w:rPr>
          <w:rFonts w:ascii="Simplified Arabic" w:hAnsi="Simplified Arabic" w:cs="Simplified Arabic"/>
          <w:sz w:val="24"/>
          <w:rtl/>
        </w:rPr>
        <w:t>5-تقنين الأحمال التدريبية.</w:t>
      </w:r>
    </w:p>
    <w:p w:rsidR="00DE176D" w:rsidRPr="00A30BA7" w:rsidRDefault="00DE176D" w:rsidP="00A30BA7">
      <w:pPr>
        <w:pStyle w:val="28"/>
        <w:ind w:left="206" w:hanging="206"/>
        <w:jc w:val="both"/>
        <w:rPr>
          <w:rFonts w:ascii="Simplified Arabic" w:hAnsi="Simplified Arabic" w:cs="Simplified Arabic"/>
          <w:sz w:val="24"/>
          <w:rtl/>
        </w:rPr>
      </w:pPr>
      <w:r w:rsidRPr="00A30BA7">
        <w:rPr>
          <w:rFonts w:ascii="Simplified Arabic" w:hAnsi="Simplified Arabic" w:cs="Simplified Arabic"/>
          <w:sz w:val="24"/>
          <w:rtl/>
        </w:rPr>
        <w:t>6-تحديد وقت الاختبار.</w:t>
      </w:r>
    </w:p>
    <w:p w:rsidR="00DE176D" w:rsidRPr="00A30BA7" w:rsidRDefault="00DE176D" w:rsidP="00A30BA7">
      <w:pPr>
        <w:pStyle w:val="28"/>
        <w:ind w:left="206" w:hanging="206"/>
        <w:jc w:val="both"/>
        <w:rPr>
          <w:rFonts w:ascii="Simplified Arabic" w:hAnsi="Simplified Arabic" w:cs="Simplified Arabic"/>
          <w:sz w:val="24"/>
          <w:rtl/>
        </w:rPr>
      </w:pPr>
      <w:r w:rsidRPr="00A30BA7">
        <w:rPr>
          <w:rFonts w:ascii="Simplified Arabic" w:hAnsi="Simplified Arabic" w:cs="Simplified Arabic"/>
          <w:sz w:val="24"/>
          <w:rtl/>
        </w:rPr>
        <w:t>7-حساب الأسس العلمية للاختبارات.</w:t>
      </w:r>
    </w:p>
    <w:p w:rsidR="00DE176D" w:rsidRPr="00A30BA7" w:rsidRDefault="00DE176D" w:rsidP="00A30BA7">
      <w:pPr>
        <w:pStyle w:val="28"/>
        <w:jc w:val="both"/>
        <w:rPr>
          <w:rFonts w:ascii="Simplified Arabic" w:hAnsi="Simplified Arabic" w:cs="Simplified Arabic"/>
          <w:sz w:val="24"/>
          <w:rtl/>
        </w:rPr>
      </w:pPr>
      <w:r w:rsidRPr="00A30BA7">
        <w:rPr>
          <w:rFonts w:ascii="Simplified Arabic" w:hAnsi="Simplified Arabic" w:cs="Simplified Arabic"/>
          <w:sz w:val="24"/>
          <w:rtl/>
        </w:rPr>
        <w:t>وقد أظهرت التجربة الاستطلاعية ما يأتي:</w:t>
      </w:r>
    </w:p>
    <w:p w:rsidR="00DE176D" w:rsidRPr="00A30BA7" w:rsidRDefault="00DE176D" w:rsidP="00A30BA7">
      <w:pPr>
        <w:pStyle w:val="28"/>
        <w:jc w:val="both"/>
        <w:rPr>
          <w:rFonts w:ascii="Simplified Arabic" w:hAnsi="Simplified Arabic" w:cs="Simplified Arabic"/>
          <w:sz w:val="24"/>
          <w:rtl/>
        </w:rPr>
      </w:pPr>
      <w:r w:rsidRPr="00A30BA7">
        <w:rPr>
          <w:rFonts w:ascii="Simplified Arabic" w:hAnsi="Simplified Arabic" w:cs="Simplified Arabic"/>
          <w:sz w:val="24"/>
          <w:rtl/>
        </w:rPr>
        <w:t>1-ملائمة وصلاحية الأجهزة والأدوات المستعملة للتجربة.</w:t>
      </w:r>
    </w:p>
    <w:p w:rsidR="00DE176D" w:rsidRPr="00A30BA7" w:rsidRDefault="00DE176D" w:rsidP="00A30BA7">
      <w:pPr>
        <w:pStyle w:val="28"/>
        <w:jc w:val="both"/>
        <w:rPr>
          <w:rFonts w:ascii="Simplified Arabic" w:hAnsi="Simplified Arabic" w:cs="Simplified Arabic"/>
          <w:sz w:val="24"/>
          <w:rtl/>
        </w:rPr>
      </w:pPr>
      <w:r w:rsidRPr="00A30BA7">
        <w:rPr>
          <w:rFonts w:ascii="Simplified Arabic" w:hAnsi="Simplified Arabic" w:cs="Simplified Arabic"/>
          <w:sz w:val="24"/>
          <w:rtl/>
        </w:rPr>
        <w:t>2-ملائمة المكان وكفايته لإجراء التجربة الرئيسة.</w:t>
      </w:r>
    </w:p>
    <w:p w:rsidR="00DE176D" w:rsidRPr="00A30BA7" w:rsidRDefault="00DE176D" w:rsidP="00A30BA7">
      <w:pPr>
        <w:pStyle w:val="28"/>
        <w:jc w:val="both"/>
        <w:rPr>
          <w:rFonts w:ascii="Simplified Arabic" w:hAnsi="Simplified Arabic" w:cs="Simplified Arabic"/>
          <w:sz w:val="24"/>
          <w:rtl/>
        </w:rPr>
      </w:pPr>
      <w:r w:rsidRPr="00A30BA7">
        <w:rPr>
          <w:rFonts w:ascii="Simplified Arabic" w:hAnsi="Simplified Arabic" w:cs="Simplified Arabic"/>
          <w:sz w:val="24"/>
          <w:rtl/>
        </w:rPr>
        <w:t>3-لاحظ الباحثون كفاية وكفاءة كادر العمل المساعد.</w:t>
      </w:r>
    </w:p>
    <w:p w:rsidR="00DE176D" w:rsidRPr="00396D7E" w:rsidRDefault="00DE176D" w:rsidP="00A30BA7">
      <w:pPr>
        <w:pStyle w:val="28"/>
        <w:jc w:val="both"/>
        <w:rPr>
          <w:rFonts w:ascii="Simplified Arabic" w:hAnsi="Simplified Arabic" w:cs="Simplified Arabic"/>
          <w:b/>
          <w:bCs/>
          <w:sz w:val="28"/>
          <w:szCs w:val="28"/>
          <w:rtl/>
        </w:rPr>
      </w:pPr>
      <w:r w:rsidRPr="00396D7E">
        <w:rPr>
          <w:rFonts w:ascii="Simplified Arabic" w:hAnsi="Simplified Arabic" w:cs="Simplified Arabic"/>
          <w:b/>
          <w:bCs/>
          <w:sz w:val="28"/>
          <w:szCs w:val="28"/>
          <w:rtl/>
        </w:rPr>
        <w:t>4-تم تحدي</w:t>
      </w:r>
      <w:r w:rsidR="00396D7E">
        <w:rPr>
          <w:rFonts w:ascii="Simplified Arabic" w:hAnsi="Simplified Arabic" w:cs="Simplified Arabic"/>
          <w:b/>
          <w:bCs/>
          <w:sz w:val="28"/>
          <w:szCs w:val="28"/>
          <w:rtl/>
        </w:rPr>
        <w:t>د الوقت اللازم لأداء الاختبارات</w:t>
      </w:r>
      <w:r w:rsidR="00396D7E">
        <w:rPr>
          <w:rFonts w:ascii="Simplified Arabic" w:hAnsi="Simplified Arabic" w:cs="Simplified Arabic" w:hint="cs"/>
          <w:b/>
          <w:bCs/>
          <w:sz w:val="28"/>
          <w:szCs w:val="28"/>
          <w:rtl/>
        </w:rPr>
        <w:t>:</w:t>
      </w:r>
    </w:p>
    <w:p w:rsidR="00DE176D" w:rsidRPr="00396D7E" w:rsidRDefault="00DE176D" w:rsidP="00A30BA7">
      <w:pPr>
        <w:pStyle w:val="28"/>
        <w:jc w:val="both"/>
        <w:rPr>
          <w:rFonts w:ascii="Simplified Arabic" w:hAnsi="Simplified Arabic" w:cs="Simplified Arabic"/>
          <w:b/>
          <w:bCs/>
          <w:sz w:val="28"/>
          <w:szCs w:val="28"/>
          <w:rtl/>
        </w:rPr>
      </w:pPr>
      <w:r w:rsidRPr="00396D7E">
        <w:rPr>
          <w:rFonts w:ascii="Simplified Arabic" w:hAnsi="Simplified Arabic" w:cs="Simplified Arabic"/>
          <w:b/>
          <w:bCs/>
          <w:sz w:val="28"/>
          <w:szCs w:val="28"/>
          <w:rtl/>
        </w:rPr>
        <w:t>2-4-4 الأسس العلمية لمتغيرات البحث</w:t>
      </w:r>
      <w:r w:rsidR="00396D7E">
        <w:rPr>
          <w:rFonts w:ascii="Simplified Arabic" w:hAnsi="Simplified Arabic" w:cs="Simplified Arabic" w:hint="cs"/>
          <w:b/>
          <w:bCs/>
          <w:sz w:val="28"/>
          <w:szCs w:val="28"/>
          <w:rtl/>
        </w:rPr>
        <w:t>:</w:t>
      </w:r>
    </w:p>
    <w:p w:rsidR="00DE176D" w:rsidRPr="00A30BA7" w:rsidRDefault="00DE176D" w:rsidP="00A30BA7">
      <w:pPr>
        <w:pStyle w:val="28"/>
        <w:jc w:val="both"/>
        <w:rPr>
          <w:rFonts w:ascii="Simplified Arabic" w:hAnsi="Simplified Arabic" w:cs="Simplified Arabic"/>
          <w:sz w:val="24"/>
          <w:rtl/>
        </w:rPr>
      </w:pPr>
      <w:bookmarkStart w:id="15" w:name="_Toc81266210"/>
      <w:r w:rsidRPr="00396D7E">
        <w:rPr>
          <w:rFonts w:ascii="Simplified Arabic" w:hAnsi="Simplified Arabic" w:cs="Simplified Arabic"/>
          <w:b/>
          <w:bCs/>
          <w:sz w:val="28"/>
          <w:szCs w:val="28"/>
          <w:rtl/>
        </w:rPr>
        <w:t>2-4-4-1الصدق</w:t>
      </w:r>
      <w:bookmarkStart w:id="16" w:name="_Toc81266211"/>
      <w:bookmarkEnd w:id="15"/>
      <w:r w:rsidRPr="00396D7E">
        <w:rPr>
          <w:rFonts w:ascii="Simplified Arabic" w:hAnsi="Simplified Arabic" w:cs="Simplified Arabic"/>
          <w:b/>
          <w:bCs/>
          <w:sz w:val="28"/>
          <w:szCs w:val="28"/>
          <w:rtl/>
        </w:rPr>
        <w:t xml:space="preserve">: </w:t>
      </w:r>
      <w:r w:rsidRPr="00A30BA7">
        <w:rPr>
          <w:rFonts w:ascii="Simplified Arabic" w:hAnsi="Simplified Arabic" w:cs="Simplified Arabic"/>
          <w:sz w:val="24"/>
          <w:rtl/>
        </w:rPr>
        <w:t>استعمل الباحثون صدق المحتوى وكذلك من خلال العمل على توزيع استبانة على الخبراء والمختصين في مجالات (الاختبارات والقياس وكرة السلة) وقد اتفقوا جميعاً وبنسبة (100%) على صدق الاختبارات.</w:t>
      </w:r>
    </w:p>
    <w:p w:rsidR="00DE176D" w:rsidRPr="00A30BA7" w:rsidRDefault="00DE176D" w:rsidP="00A30BA7">
      <w:pPr>
        <w:pStyle w:val="28"/>
        <w:jc w:val="both"/>
        <w:rPr>
          <w:rFonts w:ascii="Simplified Arabic" w:hAnsi="Simplified Arabic" w:cs="Simplified Arabic"/>
          <w:sz w:val="24"/>
          <w:rtl/>
        </w:rPr>
      </w:pPr>
      <w:r w:rsidRPr="00396D7E">
        <w:rPr>
          <w:rFonts w:ascii="Simplified Arabic" w:hAnsi="Simplified Arabic" w:cs="Simplified Arabic"/>
          <w:b/>
          <w:bCs/>
          <w:sz w:val="28"/>
          <w:szCs w:val="28"/>
          <w:rtl/>
        </w:rPr>
        <w:t>2-4-4-2 الثبات</w:t>
      </w:r>
      <w:bookmarkEnd w:id="16"/>
      <w:r w:rsidRPr="00396D7E">
        <w:rPr>
          <w:rFonts w:ascii="Simplified Arabic" w:hAnsi="Simplified Arabic" w:cs="Simplified Arabic"/>
          <w:b/>
          <w:bCs/>
          <w:sz w:val="28"/>
          <w:szCs w:val="28"/>
          <w:rtl/>
        </w:rPr>
        <w:t xml:space="preserve">: </w:t>
      </w:r>
      <w:r w:rsidRPr="00A30BA7">
        <w:rPr>
          <w:rFonts w:ascii="Simplified Arabic" w:hAnsi="Simplified Arabic" w:cs="Simplified Arabic"/>
          <w:sz w:val="24"/>
          <w:rtl/>
        </w:rPr>
        <w:t xml:space="preserve">استعمل الباحثون طريقة الاختبار وإعادته لاستخراج معامل الثبات كان الاختبار الأولي يوم </w:t>
      </w:r>
      <w:r w:rsidRPr="00A30BA7">
        <w:rPr>
          <w:rFonts w:ascii="Simplified Arabic" w:hAnsi="Simplified Arabic" w:cs="Simplified Arabic"/>
          <w:sz w:val="24"/>
          <w:rtl/>
        </w:rPr>
        <w:lastRenderedPageBreak/>
        <w:t>الخميس 22/06/2023 وأُعيد الاختبار بعد أسبوع يوم الخميس 29/06/2023 وبناءً على النتائج وباستعمال معامل الارتباط البسيط بيرسون تم إيجاد معامل ثبات اختبار التصويب من الثبات والبالغ 0.94.</w:t>
      </w:r>
    </w:p>
    <w:p w:rsidR="00DE176D" w:rsidRPr="00A30BA7" w:rsidRDefault="00DE176D" w:rsidP="00A30BA7">
      <w:pPr>
        <w:pStyle w:val="28"/>
        <w:jc w:val="both"/>
        <w:rPr>
          <w:rFonts w:ascii="Simplified Arabic" w:hAnsi="Simplified Arabic" w:cs="Simplified Arabic"/>
          <w:sz w:val="24"/>
          <w:rtl/>
        </w:rPr>
      </w:pPr>
      <w:r w:rsidRPr="00A30BA7">
        <w:rPr>
          <w:rFonts w:ascii="Simplified Arabic" w:hAnsi="Simplified Arabic" w:cs="Simplified Arabic"/>
          <w:b/>
          <w:bCs/>
          <w:sz w:val="28"/>
          <w:szCs w:val="28"/>
          <w:rtl/>
        </w:rPr>
        <w:t>2-4-5 الاختبارات القبلية:</w:t>
      </w:r>
      <w:r w:rsidRPr="00A30BA7">
        <w:rPr>
          <w:rFonts w:ascii="Simplified Arabic" w:hAnsi="Simplified Arabic" w:cs="Simplified Arabic"/>
          <w:sz w:val="24"/>
          <w:rtl/>
        </w:rPr>
        <w:t xml:space="preserve"> تم إجراء الاختبارات القبلية لكلا مجموعتي البحث يوم الجمعة الموافق 30/06/2023. في القاعة الرياضية المغلقة في المحاويل.</w:t>
      </w:r>
    </w:p>
    <w:p w:rsidR="00DE176D" w:rsidRPr="00A30BA7" w:rsidRDefault="00DE176D" w:rsidP="00A30BA7">
      <w:pPr>
        <w:pStyle w:val="28"/>
        <w:jc w:val="both"/>
        <w:rPr>
          <w:rFonts w:ascii="Simplified Arabic" w:hAnsi="Simplified Arabic" w:cs="Simplified Arabic"/>
          <w:sz w:val="24"/>
          <w:rtl/>
        </w:rPr>
      </w:pPr>
      <w:r w:rsidRPr="00A30BA7">
        <w:rPr>
          <w:rFonts w:ascii="Simplified Arabic" w:hAnsi="Simplified Arabic" w:cs="Simplified Arabic"/>
          <w:b/>
          <w:bCs/>
          <w:sz w:val="24"/>
          <w:rtl/>
        </w:rPr>
        <w:t xml:space="preserve">2-4-6 التجربة الرئيسة: </w:t>
      </w:r>
      <w:r w:rsidRPr="00A30BA7">
        <w:rPr>
          <w:rFonts w:ascii="Simplified Arabic" w:hAnsi="Simplified Arabic" w:cs="Simplified Arabic"/>
          <w:sz w:val="24"/>
          <w:rtl/>
        </w:rPr>
        <w:t>من خلال الخبرة الفنية للباحثين بمج</w:t>
      </w:r>
      <w:r w:rsidR="00A30BA7">
        <w:rPr>
          <w:rFonts w:ascii="Simplified Arabic" w:hAnsi="Simplified Arabic" w:cs="Simplified Arabic"/>
          <w:sz w:val="24"/>
          <w:rtl/>
        </w:rPr>
        <w:t>ال كرة السلة قام بتصميم (10) تم</w:t>
      </w:r>
      <w:r w:rsidR="00A30BA7">
        <w:rPr>
          <w:rFonts w:ascii="Simplified Arabic" w:hAnsi="Simplified Arabic" w:cs="Simplified Arabic" w:hint="cs"/>
          <w:sz w:val="24"/>
          <w:rtl/>
        </w:rPr>
        <w:t>ا</w:t>
      </w:r>
      <w:r w:rsidRPr="00A30BA7">
        <w:rPr>
          <w:rFonts w:ascii="Simplified Arabic" w:hAnsi="Simplified Arabic" w:cs="Simplified Arabic"/>
          <w:sz w:val="24"/>
          <w:rtl/>
        </w:rPr>
        <w:t>ري</w:t>
      </w:r>
      <w:r w:rsidR="00A30BA7">
        <w:rPr>
          <w:rFonts w:ascii="Simplified Arabic" w:hAnsi="Simplified Arabic" w:cs="Simplified Arabic"/>
          <w:sz w:val="24"/>
          <w:rtl/>
        </w:rPr>
        <w:t>ن باستخدام مؤشر الليزر (ملحق 3)</w:t>
      </w:r>
      <w:r w:rsidRPr="00A30BA7">
        <w:rPr>
          <w:rFonts w:ascii="Simplified Arabic" w:hAnsi="Simplified Arabic" w:cs="Simplified Arabic"/>
          <w:sz w:val="24"/>
          <w:rtl/>
        </w:rPr>
        <w:t>, وبالرغم من ذلك قام الباحثون بعرضها على مختَصين بالمجال الرياضي وبعد ذلك جاءت موافقتهم جميع أو بنسبة (100%) على تلك التمرينات, إذ عمد البا</w:t>
      </w:r>
      <w:r w:rsidR="00A30BA7">
        <w:rPr>
          <w:rFonts w:ascii="Simplified Arabic" w:hAnsi="Simplified Arabic" w:cs="Simplified Arabic"/>
          <w:sz w:val="24"/>
          <w:rtl/>
        </w:rPr>
        <w:t>حثون على استخدام الليزر و</w:t>
      </w:r>
      <w:r w:rsidRPr="00A30BA7">
        <w:rPr>
          <w:rFonts w:ascii="Simplified Arabic" w:hAnsi="Simplified Arabic" w:cs="Simplified Arabic"/>
          <w:sz w:val="24"/>
          <w:rtl/>
        </w:rPr>
        <w:t xml:space="preserve">قاموا بتثبيت الليزر في منطقة المرفق للاعب بشريط لاصق على ان يكون اتجاه الليزر يؤشر في منطقة المربع الصغير أعلى الحلق كأداة مساعدة لوصول اللاعب لأفضل </w:t>
      </w:r>
      <w:r w:rsidR="00A30BA7">
        <w:rPr>
          <w:rFonts w:ascii="Simplified Arabic" w:hAnsi="Simplified Arabic" w:cs="Simplified Arabic"/>
          <w:sz w:val="24"/>
          <w:rtl/>
        </w:rPr>
        <w:t>زاوية للتصويب والتي</w:t>
      </w:r>
      <w:r w:rsidRPr="00A30BA7">
        <w:rPr>
          <w:rFonts w:ascii="Simplified Arabic" w:hAnsi="Simplified Arabic" w:cs="Simplified Arabic"/>
          <w:sz w:val="24"/>
          <w:rtl/>
        </w:rPr>
        <w:t xml:space="preserve"> هي زاوية 90 درجة وكما موضح بالشكل (3).</w:t>
      </w:r>
    </w:p>
    <w:p w:rsidR="00DE176D" w:rsidRPr="00A30BA7" w:rsidRDefault="00DE176D" w:rsidP="00A30BA7">
      <w:pPr>
        <w:pStyle w:val="28"/>
        <w:ind w:left="206" w:hanging="206"/>
        <w:jc w:val="both"/>
        <w:rPr>
          <w:rFonts w:ascii="Simplified Arabic" w:hAnsi="Simplified Arabic" w:cs="Simplified Arabic"/>
          <w:sz w:val="24"/>
        </w:rPr>
      </w:pPr>
      <w:r w:rsidRPr="00A30BA7">
        <w:rPr>
          <w:rFonts w:ascii="Simplified Arabic" w:hAnsi="Simplified Arabic" w:cs="Simplified Arabic"/>
          <w:sz w:val="24"/>
          <w:rtl/>
        </w:rPr>
        <w:t>-أستغرق تنفيذ التمرينات الخاصة (24) وحدة تعليمية موزعة على (8) أسابيع.</w:t>
      </w:r>
    </w:p>
    <w:p w:rsidR="00DE176D" w:rsidRPr="00A30BA7" w:rsidRDefault="00DE176D" w:rsidP="00A30BA7">
      <w:pPr>
        <w:pStyle w:val="28"/>
        <w:ind w:left="206" w:hanging="206"/>
        <w:jc w:val="both"/>
        <w:rPr>
          <w:rFonts w:ascii="Simplified Arabic" w:hAnsi="Simplified Arabic" w:cs="Simplified Arabic"/>
          <w:sz w:val="24"/>
        </w:rPr>
      </w:pPr>
      <w:r w:rsidRPr="00A30BA7">
        <w:rPr>
          <w:rFonts w:ascii="Simplified Arabic" w:hAnsi="Simplified Arabic" w:cs="Simplified Arabic"/>
          <w:sz w:val="24"/>
          <w:rtl/>
        </w:rPr>
        <w:t>-عدد الوحدات التعليمية في الأسبوع الواحد (3) وحدات.</w:t>
      </w:r>
    </w:p>
    <w:p w:rsidR="00DE176D" w:rsidRPr="00A30BA7" w:rsidRDefault="00DE176D" w:rsidP="00A30BA7">
      <w:pPr>
        <w:pStyle w:val="28"/>
        <w:ind w:left="206" w:hanging="206"/>
        <w:jc w:val="both"/>
        <w:rPr>
          <w:rFonts w:ascii="Simplified Arabic" w:hAnsi="Simplified Arabic" w:cs="Simplified Arabic"/>
          <w:sz w:val="24"/>
        </w:rPr>
      </w:pPr>
      <w:r w:rsidRPr="00A30BA7">
        <w:rPr>
          <w:rFonts w:ascii="Simplified Arabic" w:hAnsi="Simplified Arabic" w:cs="Simplified Arabic"/>
          <w:sz w:val="24"/>
          <w:rtl/>
        </w:rPr>
        <w:t>-زمن الوحدة التعليمية (90) دقيقة أُخِذَ (60) دقيقة منها ضمن الجزء الرئيس.</w:t>
      </w:r>
    </w:p>
    <w:p w:rsidR="00DE176D" w:rsidRPr="00A30BA7" w:rsidRDefault="00DE176D" w:rsidP="00A30BA7">
      <w:pPr>
        <w:pStyle w:val="28"/>
        <w:ind w:left="206" w:hanging="206"/>
        <w:jc w:val="both"/>
        <w:rPr>
          <w:rFonts w:ascii="Simplified Arabic" w:hAnsi="Simplified Arabic" w:cs="Simplified Arabic"/>
          <w:sz w:val="24"/>
        </w:rPr>
      </w:pPr>
      <w:r w:rsidRPr="00A30BA7">
        <w:rPr>
          <w:rFonts w:ascii="Simplified Arabic" w:hAnsi="Simplified Arabic" w:cs="Simplified Arabic"/>
          <w:sz w:val="24"/>
          <w:rtl/>
        </w:rPr>
        <w:t>-تضمنت الوحدة التعليمية (5) تمرينات مصممة من قبل الباحثين مع استخدام الليزر (ملحق 4).</w:t>
      </w:r>
    </w:p>
    <w:p w:rsidR="00DE176D" w:rsidRPr="00A30BA7" w:rsidRDefault="00DE176D" w:rsidP="00A30BA7">
      <w:pPr>
        <w:pStyle w:val="28"/>
        <w:ind w:left="206" w:hanging="206"/>
        <w:jc w:val="both"/>
        <w:rPr>
          <w:rFonts w:ascii="Simplified Arabic" w:hAnsi="Simplified Arabic" w:cs="Simplified Arabic"/>
          <w:sz w:val="24"/>
        </w:rPr>
      </w:pPr>
      <w:r w:rsidRPr="00A30BA7">
        <w:rPr>
          <w:rFonts w:ascii="Simplified Arabic" w:hAnsi="Simplified Arabic" w:cs="Simplified Arabic"/>
          <w:sz w:val="24"/>
          <w:rtl/>
        </w:rPr>
        <w:t>-اتبع الباحثون الانتقال من السهل الى الصعب في إعطاء التمرينات.</w:t>
      </w:r>
    </w:p>
    <w:p w:rsidR="00DE176D" w:rsidRPr="00A30BA7" w:rsidRDefault="00DE176D" w:rsidP="00A30BA7">
      <w:pPr>
        <w:pStyle w:val="28"/>
        <w:ind w:left="206" w:hanging="206"/>
        <w:jc w:val="both"/>
        <w:rPr>
          <w:rFonts w:ascii="Simplified Arabic" w:hAnsi="Simplified Arabic" w:cs="Simplified Arabic"/>
          <w:sz w:val="24"/>
          <w:rtl/>
        </w:rPr>
      </w:pPr>
      <w:r w:rsidRPr="00A30BA7">
        <w:rPr>
          <w:rFonts w:ascii="Simplified Arabic" w:hAnsi="Simplified Arabic" w:cs="Simplified Arabic"/>
          <w:sz w:val="24"/>
          <w:rtl/>
        </w:rPr>
        <w:t>-بدأ تنفيذ التمرينات الخاصة يوم الاثنين 03/07/2023 انتهاءً بيوم الجمعة 01/09/2023.</w:t>
      </w:r>
    </w:p>
    <w:p w:rsidR="00DE176D" w:rsidRPr="00A30BA7" w:rsidRDefault="00FD1D0C" w:rsidP="00FD1D0C">
      <w:pPr>
        <w:pStyle w:val="28"/>
        <w:jc w:val="center"/>
        <w:rPr>
          <w:rFonts w:ascii="Simplified Arabic" w:hAnsi="Simplified Arabic" w:cs="Simplified Arabic"/>
          <w:sz w:val="24"/>
          <w:rtl/>
        </w:rPr>
      </w:pPr>
      <w:r>
        <w:rPr>
          <w:rFonts w:ascii="Simplified Arabic" w:hAnsi="Simplified Arabic" w:cs="Simplified Arabic"/>
          <w:noProof/>
          <w:sz w:val="24"/>
          <w:rtl/>
        </w:rPr>
        <w:drawing>
          <wp:anchor distT="0" distB="0" distL="114300" distR="114300" simplePos="0" relativeHeight="252324864" behindDoc="0" locked="0" layoutInCell="1" allowOverlap="1">
            <wp:simplePos x="0" y="0"/>
            <wp:positionH relativeFrom="column">
              <wp:posOffset>539115</wp:posOffset>
            </wp:positionH>
            <wp:positionV relativeFrom="paragraph">
              <wp:posOffset>296545</wp:posOffset>
            </wp:positionV>
            <wp:extent cx="1082675" cy="1133475"/>
            <wp:effectExtent l="133350" t="38100" r="79375" b="66675"/>
            <wp:wrapSquare wrapText="bothSides"/>
            <wp:docPr id="31"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01-16_18-50-47 (2).jpg"/>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82675" cy="11334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DE176D" w:rsidRPr="00A30BA7">
        <w:rPr>
          <w:rFonts w:ascii="Simplified Arabic" w:hAnsi="Simplified Arabic" w:cs="Simplified Arabic"/>
          <w:sz w:val="24"/>
          <w:rtl/>
        </w:rPr>
        <w:drawing>
          <wp:inline distT="0" distB="0" distL="0" distR="0">
            <wp:extent cx="1119409" cy="1157086"/>
            <wp:effectExtent l="133350" t="38100" r="61691" b="62114"/>
            <wp:docPr id="32"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01-16_18-50-51.jpg"/>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25483" cy="11633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DE176D" w:rsidRPr="00FD1D0C" w:rsidRDefault="00DE176D" w:rsidP="00A30BA7">
      <w:pPr>
        <w:pStyle w:val="28"/>
        <w:jc w:val="both"/>
        <w:rPr>
          <w:rFonts w:ascii="Simplified Arabic" w:hAnsi="Simplified Arabic" w:cs="Simplified Arabic"/>
          <w:szCs w:val="20"/>
        </w:rPr>
      </w:pPr>
      <w:r w:rsidRPr="00FD1D0C">
        <w:rPr>
          <w:rFonts w:ascii="Simplified Arabic" w:hAnsi="Simplified Arabic" w:cs="Simplified Arabic"/>
          <w:szCs w:val="20"/>
          <w:rtl/>
        </w:rPr>
        <w:t>الشكل (3) يوضح إلية عمل الليزر وطريقة استعماله</w:t>
      </w:r>
    </w:p>
    <w:p w:rsidR="00DE176D" w:rsidRPr="00A30BA7" w:rsidRDefault="00DE176D" w:rsidP="00A30BA7">
      <w:pPr>
        <w:pStyle w:val="28"/>
        <w:jc w:val="both"/>
        <w:rPr>
          <w:rFonts w:ascii="Simplified Arabic" w:hAnsi="Simplified Arabic" w:cs="Simplified Arabic"/>
          <w:sz w:val="24"/>
          <w:rtl/>
        </w:rPr>
      </w:pPr>
      <w:bookmarkStart w:id="17" w:name="_Toc81266216"/>
      <w:r w:rsidRPr="00FD1D0C">
        <w:rPr>
          <w:rFonts w:ascii="Simplified Arabic" w:hAnsi="Simplified Arabic" w:cs="Simplified Arabic"/>
          <w:b/>
          <w:bCs/>
          <w:sz w:val="28"/>
          <w:szCs w:val="28"/>
          <w:rtl/>
        </w:rPr>
        <w:lastRenderedPageBreak/>
        <w:t>2-4-7 الاختبارات البعدية</w:t>
      </w:r>
      <w:bookmarkEnd w:id="17"/>
      <w:r w:rsidRPr="00FD1D0C">
        <w:rPr>
          <w:rFonts w:ascii="Simplified Arabic" w:hAnsi="Simplified Arabic" w:cs="Simplified Arabic"/>
          <w:b/>
          <w:bCs/>
          <w:sz w:val="28"/>
          <w:szCs w:val="28"/>
          <w:rtl/>
        </w:rPr>
        <w:t xml:space="preserve">: </w:t>
      </w:r>
      <w:r w:rsidRPr="00A30BA7">
        <w:rPr>
          <w:rFonts w:ascii="Simplified Arabic" w:hAnsi="Simplified Arabic" w:cs="Simplified Arabic"/>
          <w:sz w:val="24"/>
          <w:rtl/>
        </w:rPr>
        <w:t>تم إجراء الاختبارات البعدية يوم الأحد المصادف 03/09/2023, إذْ تم مراعاة نفس الشروط والتعليمات والظروف التي استخدمت في الاختبارات القبلية.</w:t>
      </w:r>
    </w:p>
    <w:p w:rsidR="00DE176D" w:rsidRPr="00A30BA7" w:rsidRDefault="00DE176D" w:rsidP="00A30BA7">
      <w:pPr>
        <w:pStyle w:val="28"/>
        <w:jc w:val="both"/>
        <w:rPr>
          <w:rFonts w:ascii="Simplified Arabic" w:hAnsi="Simplified Arabic" w:cs="Simplified Arabic"/>
          <w:sz w:val="24"/>
          <w:rtl/>
        </w:rPr>
      </w:pPr>
      <w:r w:rsidRPr="00FD1D0C">
        <w:rPr>
          <w:rFonts w:ascii="Simplified Arabic" w:hAnsi="Simplified Arabic" w:cs="Simplified Arabic"/>
          <w:b/>
          <w:bCs/>
          <w:sz w:val="28"/>
          <w:szCs w:val="28"/>
          <w:rtl/>
        </w:rPr>
        <w:t>2-5 الوسائل الاحصائية:</w:t>
      </w:r>
      <w:r w:rsidRPr="00A30BA7">
        <w:rPr>
          <w:rFonts w:ascii="Simplified Arabic" w:hAnsi="Simplified Arabic" w:cs="Simplified Arabic"/>
          <w:sz w:val="24"/>
          <w:rtl/>
        </w:rPr>
        <w:t xml:space="preserve"> استخدم الباحثون الحقيبة الإحصائية </w:t>
      </w:r>
      <w:r w:rsidRPr="00A30BA7">
        <w:rPr>
          <w:rFonts w:ascii="Simplified Arabic" w:hAnsi="Simplified Arabic" w:cs="Simplified Arabic"/>
          <w:sz w:val="24"/>
        </w:rPr>
        <w:t>SPSS</w:t>
      </w:r>
      <w:r w:rsidRPr="00A30BA7">
        <w:rPr>
          <w:rFonts w:ascii="Simplified Arabic" w:hAnsi="Simplified Arabic" w:cs="Simplified Arabic"/>
          <w:sz w:val="24"/>
          <w:rtl/>
        </w:rPr>
        <w:t xml:space="preserve"> الإصدار الخامس والعشرون لمعالجة البيانات التي حصل عليها نتيجة اختبارات المتغيرات البحثية.</w:t>
      </w:r>
    </w:p>
    <w:p w:rsidR="00DE176D" w:rsidRPr="00FD1D0C" w:rsidRDefault="00DE176D" w:rsidP="00A30BA7">
      <w:pPr>
        <w:pStyle w:val="28"/>
        <w:jc w:val="both"/>
        <w:rPr>
          <w:rFonts w:ascii="Simplified Arabic" w:hAnsi="Simplified Arabic" w:cs="Simplified Arabic"/>
          <w:b/>
          <w:bCs/>
          <w:sz w:val="28"/>
          <w:szCs w:val="28"/>
          <w:rtl/>
        </w:rPr>
      </w:pPr>
      <w:r w:rsidRPr="00FD1D0C">
        <w:rPr>
          <w:rFonts w:ascii="Simplified Arabic" w:hAnsi="Simplified Arabic" w:cs="Simplified Arabic"/>
          <w:b/>
          <w:bCs/>
          <w:sz w:val="28"/>
          <w:szCs w:val="28"/>
          <w:rtl/>
        </w:rPr>
        <w:t>3-عرض وتحليل ومناقشة النتائج:</w:t>
      </w:r>
    </w:p>
    <w:p w:rsidR="00DE176D" w:rsidRPr="00FD1D0C" w:rsidRDefault="00DE176D" w:rsidP="00A30BA7">
      <w:pPr>
        <w:pStyle w:val="28"/>
        <w:jc w:val="both"/>
        <w:rPr>
          <w:rFonts w:ascii="Simplified Arabic" w:hAnsi="Simplified Arabic" w:cs="Simplified Arabic"/>
          <w:b/>
          <w:bCs/>
          <w:sz w:val="28"/>
          <w:szCs w:val="28"/>
        </w:rPr>
      </w:pPr>
      <w:bookmarkStart w:id="18" w:name="_Toc81266220"/>
      <w:r w:rsidRPr="00FD1D0C">
        <w:rPr>
          <w:rFonts w:ascii="Simplified Arabic" w:hAnsi="Simplified Arabic" w:cs="Simplified Arabic"/>
          <w:b/>
          <w:bCs/>
          <w:sz w:val="28"/>
          <w:szCs w:val="28"/>
          <w:rtl/>
        </w:rPr>
        <w:t>3-1عرض وتحليل نتائج</w:t>
      </w:r>
      <w:bookmarkEnd w:id="18"/>
      <w:r w:rsidRPr="00FD1D0C">
        <w:rPr>
          <w:rFonts w:ascii="Simplified Arabic" w:hAnsi="Simplified Arabic" w:cs="Simplified Arabic"/>
          <w:b/>
          <w:bCs/>
          <w:sz w:val="28"/>
          <w:szCs w:val="28"/>
          <w:rtl/>
        </w:rPr>
        <w:t xml:space="preserve"> اختبار الرمية الحرة للاعبي كرة السلة:</w:t>
      </w:r>
    </w:p>
    <w:p w:rsidR="00DE176D" w:rsidRPr="00FD1D0C" w:rsidRDefault="00DE176D" w:rsidP="00A30BA7">
      <w:pPr>
        <w:pStyle w:val="28"/>
        <w:jc w:val="both"/>
        <w:rPr>
          <w:rFonts w:ascii="Simplified Arabic" w:hAnsi="Simplified Arabic" w:cs="Simplified Arabic"/>
          <w:b/>
          <w:bCs/>
          <w:sz w:val="28"/>
          <w:szCs w:val="28"/>
          <w:rtl/>
        </w:rPr>
      </w:pPr>
      <w:bookmarkStart w:id="19" w:name="_Toc81266221"/>
      <w:r w:rsidRPr="00FD1D0C">
        <w:rPr>
          <w:rFonts w:ascii="Simplified Arabic" w:hAnsi="Simplified Arabic" w:cs="Simplified Arabic"/>
          <w:b/>
          <w:bCs/>
          <w:sz w:val="28"/>
          <w:szCs w:val="28"/>
          <w:rtl/>
        </w:rPr>
        <w:t>3-1-1عرض وتحليل نتائج اختبار الرمية الحرة للاعبي كرة السلة للمجموعة التجريبية</w:t>
      </w:r>
      <w:bookmarkEnd w:id="19"/>
      <w:r w:rsidRPr="00FD1D0C">
        <w:rPr>
          <w:rFonts w:ascii="Simplified Arabic" w:hAnsi="Simplified Arabic" w:cs="Simplified Arabic"/>
          <w:b/>
          <w:bCs/>
          <w:sz w:val="28"/>
          <w:szCs w:val="28"/>
          <w:rtl/>
        </w:rPr>
        <w:t>:</w:t>
      </w:r>
    </w:p>
    <w:p w:rsidR="00DE176D" w:rsidRPr="00FD1D0C" w:rsidRDefault="00DE176D" w:rsidP="00A30BA7">
      <w:pPr>
        <w:pStyle w:val="28"/>
        <w:jc w:val="both"/>
        <w:rPr>
          <w:rFonts w:ascii="Simplified Arabic" w:hAnsi="Simplified Arabic" w:cs="Simplified Arabic"/>
          <w:szCs w:val="20"/>
          <w:rtl/>
        </w:rPr>
      </w:pPr>
      <w:bookmarkStart w:id="20" w:name="_Toc73324904"/>
      <w:r w:rsidRPr="00FD1D0C">
        <w:rPr>
          <w:rFonts w:ascii="Simplified Arabic" w:hAnsi="Simplified Arabic" w:cs="Simplified Arabic"/>
          <w:szCs w:val="20"/>
          <w:rtl/>
        </w:rPr>
        <w:t>جدول (</w:t>
      </w:r>
      <w:r w:rsidR="00840B56" w:rsidRPr="00FD1D0C">
        <w:rPr>
          <w:rFonts w:ascii="Simplified Arabic" w:hAnsi="Simplified Arabic" w:cs="Simplified Arabic"/>
          <w:szCs w:val="20"/>
          <w:rtl/>
        </w:rPr>
        <w:fldChar w:fldCharType="begin"/>
      </w:r>
      <w:r w:rsidRPr="00FD1D0C">
        <w:rPr>
          <w:rFonts w:ascii="Simplified Arabic" w:hAnsi="Simplified Arabic" w:cs="Simplified Arabic"/>
          <w:szCs w:val="20"/>
        </w:rPr>
        <w:instrText>SEQ</w:instrText>
      </w:r>
      <w:r w:rsidRPr="00FD1D0C">
        <w:rPr>
          <w:rFonts w:ascii="Simplified Arabic" w:hAnsi="Simplified Arabic" w:cs="Simplified Arabic"/>
          <w:szCs w:val="20"/>
          <w:rtl/>
        </w:rPr>
        <w:instrText xml:space="preserve"> جدول \* </w:instrText>
      </w:r>
      <w:r w:rsidRPr="00FD1D0C">
        <w:rPr>
          <w:rFonts w:ascii="Simplified Arabic" w:hAnsi="Simplified Arabic" w:cs="Simplified Arabic"/>
          <w:szCs w:val="20"/>
        </w:rPr>
        <w:instrText>ARABIC</w:instrText>
      </w:r>
      <w:r w:rsidR="00840B56" w:rsidRPr="00FD1D0C">
        <w:rPr>
          <w:rFonts w:ascii="Simplified Arabic" w:hAnsi="Simplified Arabic" w:cs="Simplified Arabic"/>
          <w:szCs w:val="20"/>
          <w:rtl/>
        </w:rPr>
        <w:fldChar w:fldCharType="separate"/>
      </w:r>
      <w:r w:rsidR="00983CBF">
        <w:rPr>
          <w:rFonts w:ascii="Simplified Arabic" w:hAnsi="Simplified Arabic" w:cs="Simplified Arabic"/>
          <w:noProof/>
          <w:szCs w:val="20"/>
          <w:rtl/>
        </w:rPr>
        <w:t>3</w:t>
      </w:r>
      <w:r w:rsidR="00840B56" w:rsidRPr="00FD1D0C">
        <w:rPr>
          <w:rFonts w:ascii="Simplified Arabic" w:hAnsi="Simplified Arabic" w:cs="Simplified Arabic"/>
          <w:szCs w:val="20"/>
          <w:rtl/>
        </w:rPr>
        <w:fldChar w:fldCharType="end"/>
      </w:r>
      <w:r w:rsidRPr="00FD1D0C">
        <w:rPr>
          <w:rFonts w:ascii="Simplified Arabic" w:hAnsi="Simplified Arabic" w:cs="Simplified Arabic"/>
          <w:szCs w:val="20"/>
          <w:rtl/>
        </w:rPr>
        <w:t>)</w:t>
      </w:r>
      <w:bookmarkStart w:id="21" w:name="_Toc73324905"/>
      <w:bookmarkEnd w:id="20"/>
      <w:r w:rsidRPr="00FD1D0C">
        <w:rPr>
          <w:rFonts w:ascii="Simplified Arabic" w:hAnsi="Simplified Arabic" w:cs="Simplified Arabic"/>
          <w:szCs w:val="20"/>
          <w:rtl/>
        </w:rPr>
        <w:t xml:space="preserve"> يبين الأوساط الحسابية والانحرافات المعيارية وقيمة (</w:t>
      </w:r>
      <w:r w:rsidRPr="00FD1D0C">
        <w:rPr>
          <w:rFonts w:ascii="Simplified Arabic" w:hAnsi="Simplified Arabic" w:cs="Simplified Arabic"/>
          <w:szCs w:val="20"/>
        </w:rPr>
        <w:t>t</w:t>
      </w:r>
      <w:r w:rsidRPr="00FD1D0C">
        <w:rPr>
          <w:rFonts w:ascii="Simplified Arabic" w:hAnsi="Simplified Arabic" w:cs="Simplified Arabic"/>
          <w:szCs w:val="20"/>
          <w:rtl/>
        </w:rPr>
        <w:t>)</w:t>
      </w:r>
      <w:bookmarkEnd w:id="21"/>
      <w:r w:rsidRPr="00FD1D0C">
        <w:rPr>
          <w:rFonts w:ascii="Simplified Arabic" w:hAnsi="Simplified Arabic" w:cs="Simplified Arabic"/>
          <w:szCs w:val="20"/>
          <w:rtl/>
        </w:rPr>
        <w:t xml:space="preserve"> لنتائج اختبار الرمية الحرة للاعبي كرة السلة للمجموعة التجريبية في القياس القبلي البعدي</w:t>
      </w:r>
    </w:p>
    <w:tbl>
      <w:tblPr>
        <w:tblStyle w:val="-10"/>
        <w:bidiVisual/>
        <w:tblW w:w="5021" w:type="dxa"/>
        <w:jc w:val="center"/>
        <w:tblInd w:w="103"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shd w:val="clear" w:color="auto" w:fill="FFFFFF" w:themeFill="background1"/>
        <w:tblLook w:val="04A0"/>
      </w:tblPr>
      <w:tblGrid>
        <w:gridCol w:w="745"/>
        <w:gridCol w:w="522"/>
        <w:gridCol w:w="497"/>
        <w:gridCol w:w="497"/>
        <w:gridCol w:w="497"/>
        <w:gridCol w:w="497"/>
        <w:gridCol w:w="646"/>
        <w:gridCol w:w="497"/>
        <w:gridCol w:w="623"/>
      </w:tblGrid>
      <w:tr w:rsidR="00DE176D" w:rsidRPr="00FD1D0C" w:rsidTr="00FD1D0C">
        <w:trPr>
          <w:cnfStyle w:val="100000000000"/>
          <w:trHeight w:val="20"/>
          <w:jc w:val="center"/>
        </w:trPr>
        <w:tc>
          <w:tcPr>
            <w:cnfStyle w:val="001000000000"/>
            <w:tcW w:w="776" w:type="dxa"/>
            <w:vMerge w:val="restart"/>
            <w:tcBorders>
              <w:top w:val="double" w:sz="2" w:space="0" w:color="auto"/>
              <w:bottom w:val="double" w:sz="2" w:space="0" w:color="auto"/>
              <w:right w:val="double" w:sz="2" w:space="0" w:color="auto"/>
            </w:tcBorders>
            <w:shd w:val="clear" w:color="auto" w:fill="FFFFFF" w:themeFill="background1"/>
            <w:vAlign w:val="center"/>
            <w:hideMark/>
          </w:tcPr>
          <w:p w:rsidR="00DE176D" w:rsidRPr="00FD1D0C" w:rsidRDefault="00DE176D" w:rsidP="00917F96">
            <w:pPr>
              <w:jc w:val="center"/>
              <w:rPr>
                <w:rFonts w:ascii="Simplified Arabic" w:hAnsi="Simplified Arabic" w:cs="Simplified Arabic"/>
                <w:color w:val="000000" w:themeColor="text1"/>
                <w:sz w:val="14"/>
                <w:szCs w:val="14"/>
              </w:rPr>
            </w:pPr>
            <w:r w:rsidRPr="00FD1D0C">
              <w:rPr>
                <w:rFonts w:ascii="Simplified Arabic" w:hAnsi="Simplified Arabic" w:cs="Simplified Arabic"/>
                <w:color w:val="000000" w:themeColor="text1"/>
                <w:sz w:val="14"/>
                <w:szCs w:val="14"/>
                <w:rtl/>
              </w:rPr>
              <w:t>المتغيرات</w:t>
            </w:r>
          </w:p>
        </w:tc>
        <w:tc>
          <w:tcPr>
            <w:tcW w:w="493" w:type="dxa"/>
            <w:vMerge w:val="restar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DE176D" w:rsidRPr="00FD1D0C" w:rsidRDefault="00DE176D" w:rsidP="00917F96">
            <w:pPr>
              <w:jc w:val="center"/>
              <w:cnfStyle w:val="100000000000"/>
              <w:rPr>
                <w:rFonts w:ascii="Simplified Arabic" w:hAnsi="Simplified Arabic" w:cs="Simplified Arabic"/>
                <w:color w:val="000000" w:themeColor="text1"/>
                <w:sz w:val="14"/>
                <w:szCs w:val="14"/>
              </w:rPr>
            </w:pPr>
            <w:r w:rsidRPr="00FD1D0C">
              <w:rPr>
                <w:rFonts w:ascii="Simplified Arabic" w:hAnsi="Simplified Arabic" w:cs="Simplified Arabic"/>
                <w:color w:val="000000" w:themeColor="text1"/>
                <w:sz w:val="14"/>
                <w:szCs w:val="14"/>
                <w:rtl/>
              </w:rPr>
              <w:t>وحدة القياس</w:t>
            </w:r>
          </w:p>
        </w:tc>
        <w:tc>
          <w:tcPr>
            <w:tcW w:w="0" w:type="auto"/>
            <w:gridSpan w:val="2"/>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DE176D" w:rsidRPr="00FD1D0C" w:rsidRDefault="00DE176D" w:rsidP="00917F96">
            <w:pPr>
              <w:jc w:val="center"/>
              <w:cnfStyle w:val="100000000000"/>
              <w:rPr>
                <w:rFonts w:ascii="Simplified Arabic" w:hAnsi="Simplified Arabic" w:cs="Simplified Arabic"/>
                <w:color w:val="000000" w:themeColor="text1"/>
                <w:sz w:val="14"/>
                <w:szCs w:val="14"/>
              </w:rPr>
            </w:pPr>
            <w:r w:rsidRPr="00FD1D0C">
              <w:rPr>
                <w:rFonts w:ascii="Simplified Arabic" w:hAnsi="Simplified Arabic" w:cs="Simplified Arabic"/>
                <w:color w:val="000000" w:themeColor="text1"/>
                <w:sz w:val="14"/>
                <w:szCs w:val="14"/>
                <w:rtl/>
              </w:rPr>
              <w:t>القياس القبلي</w:t>
            </w:r>
          </w:p>
        </w:tc>
        <w:tc>
          <w:tcPr>
            <w:tcW w:w="0" w:type="auto"/>
            <w:gridSpan w:val="2"/>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DE176D" w:rsidRPr="00FD1D0C" w:rsidRDefault="00DE176D" w:rsidP="00917F96">
            <w:pPr>
              <w:jc w:val="center"/>
              <w:cnfStyle w:val="100000000000"/>
              <w:rPr>
                <w:rFonts w:ascii="Simplified Arabic" w:hAnsi="Simplified Arabic" w:cs="Simplified Arabic"/>
                <w:color w:val="000000" w:themeColor="text1"/>
                <w:sz w:val="14"/>
                <w:szCs w:val="14"/>
              </w:rPr>
            </w:pPr>
            <w:r w:rsidRPr="00FD1D0C">
              <w:rPr>
                <w:rFonts w:ascii="Simplified Arabic" w:hAnsi="Simplified Arabic" w:cs="Simplified Arabic"/>
                <w:color w:val="000000" w:themeColor="text1"/>
                <w:sz w:val="14"/>
                <w:szCs w:val="14"/>
                <w:rtl/>
              </w:rPr>
              <w:t>القياس البعدي</w:t>
            </w:r>
          </w:p>
        </w:tc>
        <w:tc>
          <w:tcPr>
            <w:tcW w:w="632" w:type="dxa"/>
            <w:vMerge w:val="restar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DE176D" w:rsidRPr="00FD1D0C" w:rsidRDefault="00DE176D" w:rsidP="00917F96">
            <w:pPr>
              <w:jc w:val="center"/>
              <w:cnfStyle w:val="100000000000"/>
              <w:rPr>
                <w:rFonts w:ascii="Simplified Arabic" w:hAnsi="Simplified Arabic" w:cs="Simplified Arabic"/>
                <w:color w:val="000000" w:themeColor="text1"/>
                <w:sz w:val="14"/>
                <w:szCs w:val="14"/>
              </w:rPr>
            </w:pPr>
            <w:r w:rsidRPr="00FD1D0C">
              <w:rPr>
                <w:rFonts w:ascii="Simplified Arabic" w:hAnsi="Simplified Arabic" w:cs="Simplified Arabic"/>
                <w:color w:val="000000" w:themeColor="text1"/>
                <w:sz w:val="14"/>
                <w:szCs w:val="14"/>
                <w:rtl/>
              </w:rPr>
              <w:t>قيمة (</w:t>
            </w:r>
            <w:r w:rsidRPr="00FD1D0C">
              <w:rPr>
                <w:rFonts w:ascii="Simplified Arabic" w:hAnsi="Simplified Arabic" w:cs="Simplified Arabic"/>
                <w:color w:val="000000" w:themeColor="text1"/>
                <w:sz w:val="14"/>
                <w:szCs w:val="14"/>
              </w:rPr>
              <w:t>t</w:t>
            </w:r>
            <w:r w:rsidRPr="00FD1D0C">
              <w:rPr>
                <w:rFonts w:ascii="Simplified Arabic" w:hAnsi="Simplified Arabic" w:cs="Simplified Arabic"/>
                <w:color w:val="000000" w:themeColor="text1"/>
                <w:sz w:val="14"/>
                <w:szCs w:val="14"/>
                <w:rtl/>
              </w:rPr>
              <w:t>) المحسوبة</w:t>
            </w:r>
          </w:p>
        </w:tc>
        <w:tc>
          <w:tcPr>
            <w:tcW w:w="480" w:type="dxa"/>
            <w:vMerge w:val="restar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DE176D" w:rsidRPr="00FD1D0C" w:rsidRDefault="00DE176D" w:rsidP="00917F96">
            <w:pPr>
              <w:jc w:val="center"/>
              <w:cnfStyle w:val="100000000000"/>
              <w:rPr>
                <w:rFonts w:ascii="Simplified Arabic" w:hAnsi="Simplified Arabic" w:cs="Simplified Arabic"/>
                <w:color w:val="000000" w:themeColor="text1"/>
                <w:sz w:val="14"/>
                <w:szCs w:val="14"/>
              </w:rPr>
            </w:pPr>
            <w:r w:rsidRPr="00FD1D0C">
              <w:rPr>
                <w:rFonts w:ascii="Simplified Arabic" w:hAnsi="Simplified Arabic" w:cs="Simplified Arabic"/>
                <w:color w:val="000000" w:themeColor="text1"/>
                <w:sz w:val="14"/>
                <w:szCs w:val="14"/>
              </w:rPr>
              <w:t>Sig</w:t>
            </w:r>
            <w:r w:rsidRPr="00FD1D0C">
              <w:rPr>
                <w:rFonts w:ascii="Simplified Arabic" w:hAnsi="Simplified Arabic" w:cs="Simplified Arabic"/>
                <w:color w:val="000000" w:themeColor="text1"/>
                <w:sz w:val="14"/>
                <w:szCs w:val="14"/>
                <w:rtl/>
              </w:rPr>
              <w:t>.</w:t>
            </w:r>
          </w:p>
        </w:tc>
        <w:tc>
          <w:tcPr>
            <w:tcW w:w="652" w:type="dxa"/>
            <w:vMerge w:val="restart"/>
            <w:tcBorders>
              <w:top w:val="double" w:sz="2" w:space="0" w:color="auto"/>
              <w:left w:val="double" w:sz="2" w:space="0" w:color="auto"/>
              <w:bottom w:val="double" w:sz="2" w:space="0" w:color="auto"/>
            </w:tcBorders>
            <w:shd w:val="clear" w:color="auto" w:fill="FFFFFF" w:themeFill="background1"/>
            <w:vAlign w:val="center"/>
            <w:hideMark/>
          </w:tcPr>
          <w:p w:rsidR="00DE176D" w:rsidRPr="00FD1D0C" w:rsidRDefault="00DE176D" w:rsidP="00917F96">
            <w:pPr>
              <w:jc w:val="center"/>
              <w:cnfStyle w:val="100000000000"/>
              <w:rPr>
                <w:rFonts w:ascii="Simplified Arabic" w:hAnsi="Simplified Arabic" w:cs="Simplified Arabic"/>
                <w:color w:val="000000" w:themeColor="text1"/>
                <w:sz w:val="14"/>
                <w:szCs w:val="14"/>
              </w:rPr>
            </w:pPr>
            <w:r w:rsidRPr="00FD1D0C">
              <w:rPr>
                <w:rFonts w:ascii="Simplified Arabic" w:hAnsi="Simplified Arabic" w:cs="Simplified Arabic"/>
                <w:color w:val="000000" w:themeColor="text1"/>
                <w:sz w:val="14"/>
                <w:szCs w:val="14"/>
                <w:rtl/>
              </w:rPr>
              <w:t>الدلالة</w:t>
            </w:r>
          </w:p>
        </w:tc>
      </w:tr>
      <w:tr w:rsidR="00DE176D" w:rsidRPr="00FD1D0C" w:rsidTr="00FD1D0C">
        <w:trPr>
          <w:cnfStyle w:val="000000100000"/>
          <w:trHeight w:val="65"/>
          <w:jc w:val="center"/>
        </w:trPr>
        <w:tc>
          <w:tcPr>
            <w:cnfStyle w:val="001000000000"/>
            <w:tcW w:w="776" w:type="dxa"/>
            <w:vMerge/>
            <w:tcBorders>
              <w:top w:val="double" w:sz="2" w:space="0" w:color="auto"/>
              <w:left w:val="none" w:sz="0" w:space="0" w:color="auto"/>
              <w:bottom w:val="double" w:sz="2" w:space="0" w:color="auto"/>
              <w:right w:val="double" w:sz="2" w:space="0" w:color="auto"/>
            </w:tcBorders>
            <w:shd w:val="clear" w:color="auto" w:fill="FFFFFF" w:themeFill="background1"/>
            <w:vAlign w:val="center"/>
            <w:hideMark/>
          </w:tcPr>
          <w:p w:rsidR="00DE176D" w:rsidRPr="00FD1D0C" w:rsidRDefault="00DE176D" w:rsidP="00917F96">
            <w:pPr>
              <w:jc w:val="center"/>
              <w:rPr>
                <w:rFonts w:ascii="Simplified Arabic" w:hAnsi="Simplified Arabic" w:cs="Simplified Arabic"/>
                <w:color w:val="000000" w:themeColor="text1"/>
                <w:sz w:val="14"/>
                <w:szCs w:val="14"/>
              </w:rPr>
            </w:pPr>
          </w:p>
        </w:tc>
        <w:tc>
          <w:tcPr>
            <w:tcW w:w="493" w:type="dxa"/>
            <w:vMerge/>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DE176D" w:rsidRPr="00FD1D0C" w:rsidRDefault="00DE176D" w:rsidP="00917F96">
            <w:pPr>
              <w:jc w:val="center"/>
              <w:cnfStyle w:val="000000100000"/>
              <w:rPr>
                <w:rFonts w:ascii="Simplified Arabic" w:hAnsi="Simplified Arabic" w:cs="Simplified Arabic"/>
                <w:b/>
                <w:bCs/>
                <w:color w:val="000000" w:themeColor="text1"/>
                <w:sz w:val="14"/>
                <w:szCs w:val="14"/>
              </w:rPr>
            </w:pPr>
          </w:p>
        </w:tc>
        <w:tc>
          <w:tcPr>
            <w:tcW w:w="0" w:type="auto"/>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DE176D" w:rsidRPr="00FD1D0C" w:rsidRDefault="00DE176D" w:rsidP="00917F96">
            <w:pPr>
              <w:jc w:val="center"/>
              <w:cnfStyle w:val="000000100000"/>
              <w:rPr>
                <w:rFonts w:ascii="Simplified Arabic" w:hAnsi="Simplified Arabic" w:cs="Simplified Arabic"/>
                <w:b/>
                <w:bCs/>
                <w:color w:val="000000" w:themeColor="text1"/>
                <w:sz w:val="14"/>
                <w:szCs w:val="14"/>
              </w:rPr>
            </w:pPr>
            <w:r w:rsidRPr="00FD1D0C">
              <w:rPr>
                <w:rFonts w:ascii="Simplified Arabic" w:hAnsi="Simplified Arabic" w:cs="Simplified Arabic"/>
                <w:b/>
                <w:bCs/>
                <w:color w:val="000000" w:themeColor="text1"/>
                <w:sz w:val="14"/>
                <w:szCs w:val="14"/>
                <w:rtl/>
              </w:rPr>
              <w:t>س-</w:t>
            </w:r>
          </w:p>
        </w:tc>
        <w:tc>
          <w:tcPr>
            <w:tcW w:w="0" w:type="auto"/>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DE176D" w:rsidRPr="00FD1D0C" w:rsidRDefault="00DE176D" w:rsidP="00917F96">
            <w:pPr>
              <w:jc w:val="center"/>
              <w:cnfStyle w:val="000000100000"/>
              <w:rPr>
                <w:rFonts w:ascii="Simplified Arabic" w:hAnsi="Simplified Arabic" w:cs="Simplified Arabic"/>
                <w:b/>
                <w:bCs/>
                <w:color w:val="000000" w:themeColor="text1"/>
                <w:sz w:val="14"/>
                <w:szCs w:val="14"/>
              </w:rPr>
            </w:pPr>
            <w:r w:rsidRPr="00FD1D0C">
              <w:rPr>
                <w:rFonts w:ascii="Simplified Arabic" w:hAnsi="Simplified Arabic" w:cs="Simplified Arabic"/>
                <w:b/>
                <w:bCs/>
                <w:color w:val="000000" w:themeColor="text1"/>
                <w:sz w:val="14"/>
                <w:szCs w:val="14"/>
                <w:rtl/>
              </w:rPr>
              <w:t>ع</w:t>
            </w:r>
          </w:p>
        </w:tc>
        <w:tc>
          <w:tcPr>
            <w:tcW w:w="0" w:type="auto"/>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DE176D" w:rsidRPr="00FD1D0C" w:rsidRDefault="00DE176D" w:rsidP="00917F96">
            <w:pPr>
              <w:jc w:val="center"/>
              <w:cnfStyle w:val="000000100000"/>
              <w:rPr>
                <w:rFonts w:ascii="Simplified Arabic" w:hAnsi="Simplified Arabic" w:cs="Simplified Arabic"/>
                <w:b/>
                <w:bCs/>
                <w:color w:val="000000" w:themeColor="text1"/>
                <w:sz w:val="14"/>
                <w:szCs w:val="14"/>
              </w:rPr>
            </w:pPr>
            <w:r w:rsidRPr="00FD1D0C">
              <w:rPr>
                <w:rFonts w:ascii="Simplified Arabic" w:hAnsi="Simplified Arabic" w:cs="Simplified Arabic"/>
                <w:b/>
                <w:bCs/>
                <w:color w:val="000000" w:themeColor="text1"/>
                <w:sz w:val="14"/>
                <w:szCs w:val="14"/>
                <w:rtl/>
              </w:rPr>
              <w:t>س-</w:t>
            </w:r>
          </w:p>
        </w:tc>
        <w:tc>
          <w:tcPr>
            <w:tcW w:w="0" w:type="auto"/>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DE176D" w:rsidRPr="00FD1D0C" w:rsidRDefault="00DE176D" w:rsidP="00917F96">
            <w:pPr>
              <w:jc w:val="center"/>
              <w:cnfStyle w:val="000000100000"/>
              <w:rPr>
                <w:rFonts w:ascii="Simplified Arabic" w:hAnsi="Simplified Arabic" w:cs="Simplified Arabic"/>
                <w:b/>
                <w:bCs/>
                <w:color w:val="000000" w:themeColor="text1"/>
                <w:sz w:val="14"/>
                <w:szCs w:val="14"/>
                <w:rtl/>
                <w:lang w:bidi="ar-IQ"/>
              </w:rPr>
            </w:pPr>
            <w:r w:rsidRPr="00FD1D0C">
              <w:rPr>
                <w:rFonts w:ascii="Simplified Arabic" w:hAnsi="Simplified Arabic" w:cs="Simplified Arabic"/>
                <w:b/>
                <w:bCs/>
                <w:color w:val="000000" w:themeColor="text1"/>
                <w:sz w:val="14"/>
                <w:szCs w:val="14"/>
                <w:rtl/>
              </w:rPr>
              <w:t>ع</w:t>
            </w:r>
          </w:p>
        </w:tc>
        <w:tc>
          <w:tcPr>
            <w:tcW w:w="632" w:type="dxa"/>
            <w:vMerge/>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DE176D" w:rsidRPr="00FD1D0C" w:rsidRDefault="00DE176D" w:rsidP="00917F96">
            <w:pPr>
              <w:jc w:val="center"/>
              <w:cnfStyle w:val="000000100000"/>
              <w:rPr>
                <w:rFonts w:ascii="Simplified Arabic" w:hAnsi="Simplified Arabic" w:cs="Simplified Arabic"/>
                <w:b/>
                <w:bCs/>
                <w:color w:val="000000" w:themeColor="text1"/>
                <w:sz w:val="14"/>
                <w:szCs w:val="14"/>
              </w:rPr>
            </w:pPr>
          </w:p>
        </w:tc>
        <w:tc>
          <w:tcPr>
            <w:tcW w:w="480" w:type="dxa"/>
            <w:vMerge/>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DE176D" w:rsidRPr="00FD1D0C" w:rsidRDefault="00DE176D" w:rsidP="00917F96">
            <w:pPr>
              <w:jc w:val="center"/>
              <w:cnfStyle w:val="000000100000"/>
              <w:rPr>
                <w:rFonts w:ascii="Simplified Arabic" w:hAnsi="Simplified Arabic" w:cs="Simplified Arabic"/>
                <w:b/>
                <w:bCs/>
                <w:color w:val="000000" w:themeColor="text1"/>
                <w:sz w:val="14"/>
                <w:szCs w:val="14"/>
              </w:rPr>
            </w:pPr>
          </w:p>
        </w:tc>
        <w:tc>
          <w:tcPr>
            <w:tcW w:w="652" w:type="dxa"/>
            <w:vMerge/>
            <w:tcBorders>
              <w:top w:val="double" w:sz="2" w:space="0" w:color="auto"/>
              <w:left w:val="double" w:sz="2" w:space="0" w:color="auto"/>
              <w:bottom w:val="double" w:sz="2" w:space="0" w:color="auto"/>
              <w:right w:val="none" w:sz="0" w:space="0" w:color="auto"/>
            </w:tcBorders>
            <w:shd w:val="clear" w:color="auto" w:fill="FFFFFF" w:themeFill="background1"/>
            <w:vAlign w:val="center"/>
            <w:hideMark/>
          </w:tcPr>
          <w:p w:rsidR="00DE176D" w:rsidRPr="00FD1D0C" w:rsidRDefault="00DE176D" w:rsidP="00917F96">
            <w:pPr>
              <w:jc w:val="center"/>
              <w:cnfStyle w:val="000000100000"/>
              <w:rPr>
                <w:rFonts w:ascii="Simplified Arabic" w:hAnsi="Simplified Arabic" w:cs="Simplified Arabic"/>
                <w:b/>
                <w:bCs/>
                <w:color w:val="000000" w:themeColor="text1"/>
                <w:sz w:val="14"/>
                <w:szCs w:val="14"/>
              </w:rPr>
            </w:pPr>
          </w:p>
        </w:tc>
      </w:tr>
      <w:tr w:rsidR="00DE176D" w:rsidRPr="00386978" w:rsidTr="00FD1D0C">
        <w:trPr>
          <w:trHeight w:val="20"/>
          <w:jc w:val="center"/>
        </w:trPr>
        <w:tc>
          <w:tcPr>
            <w:cnfStyle w:val="001000000000"/>
            <w:tcW w:w="776" w:type="dxa"/>
            <w:tcBorders>
              <w:top w:val="double" w:sz="2" w:space="0" w:color="auto"/>
            </w:tcBorders>
            <w:shd w:val="clear" w:color="auto" w:fill="FFFFFF" w:themeFill="background1"/>
            <w:vAlign w:val="center"/>
            <w:hideMark/>
          </w:tcPr>
          <w:p w:rsidR="00DE176D" w:rsidRPr="00FD1D0C" w:rsidRDefault="00DE176D" w:rsidP="00917F96">
            <w:pPr>
              <w:jc w:val="center"/>
              <w:rPr>
                <w:rFonts w:ascii="Simplified Arabic" w:hAnsi="Simplified Arabic" w:cs="Simplified Arabic"/>
                <w:b w:val="0"/>
                <w:bCs w:val="0"/>
                <w:color w:val="000000" w:themeColor="text1"/>
                <w:sz w:val="14"/>
                <w:szCs w:val="14"/>
              </w:rPr>
            </w:pPr>
            <w:r w:rsidRPr="00FD1D0C">
              <w:rPr>
                <w:rFonts w:ascii="Simplified Arabic" w:hAnsi="Simplified Arabic" w:cs="Simplified Arabic"/>
                <w:b w:val="0"/>
                <w:bCs w:val="0"/>
                <w:color w:val="000000" w:themeColor="text1"/>
                <w:sz w:val="14"/>
                <w:szCs w:val="14"/>
                <w:rtl/>
              </w:rPr>
              <w:t>اختبار الرمية الحرة</w:t>
            </w:r>
          </w:p>
        </w:tc>
        <w:tc>
          <w:tcPr>
            <w:tcW w:w="493" w:type="dxa"/>
            <w:tcBorders>
              <w:top w:val="double" w:sz="2" w:space="0" w:color="auto"/>
            </w:tcBorders>
            <w:shd w:val="clear" w:color="auto" w:fill="FFFFFF" w:themeFill="background1"/>
            <w:vAlign w:val="center"/>
            <w:hideMark/>
          </w:tcPr>
          <w:p w:rsidR="00DE176D" w:rsidRPr="00FD1D0C" w:rsidRDefault="00DE176D" w:rsidP="00917F96">
            <w:pPr>
              <w:jc w:val="center"/>
              <w:cnfStyle w:val="000000000000"/>
              <w:rPr>
                <w:rFonts w:ascii="Simplified Arabic" w:hAnsi="Simplified Arabic" w:cs="Simplified Arabic"/>
                <w:b/>
                <w:bCs/>
                <w:color w:val="000000" w:themeColor="text1"/>
                <w:sz w:val="14"/>
                <w:szCs w:val="14"/>
              </w:rPr>
            </w:pPr>
            <w:r w:rsidRPr="00FD1D0C">
              <w:rPr>
                <w:rFonts w:ascii="Simplified Arabic" w:hAnsi="Simplified Arabic" w:cs="Simplified Arabic"/>
                <w:b/>
                <w:bCs/>
                <w:color w:val="000000" w:themeColor="text1"/>
                <w:sz w:val="14"/>
                <w:szCs w:val="14"/>
                <w:rtl/>
              </w:rPr>
              <w:t>درجة</w:t>
            </w:r>
          </w:p>
        </w:tc>
        <w:tc>
          <w:tcPr>
            <w:tcW w:w="0" w:type="auto"/>
            <w:tcBorders>
              <w:top w:val="double" w:sz="2" w:space="0" w:color="auto"/>
            </w:tcBorders>
            <w:shd w:val="clear" w:color="auto" w:fill="FFFFFF" w:themeFill="background1"/>
            <w:vAlign w:val="center"/>
            <w:hideMark/>
          </w:tcPr>
          <w:p w:rsidR="00DE176D" w:rsidRPr="00FD1D0C" w:rsidRDefault="00DE176D" w:rsidP="00917F96">
            <w:pPr>
              <w:jc w:val="center"/>
              <w:cnfStyle w:val="000000000000"/>
              <w:rPr>
                <w:rFonts w:ascii="Simplified Arabic" w:hAnsi="Simplified Arabic" w:cs="Simplified Arabic"/>
                <w:b/>
                <w:bCs/>
                <w:color w:val="000000" w:themeColor="text1"/>
                <w:sz w:val="14"/>
                <w:szCs w:val="14"/>
              </w:rPr>
            </w:pPr>
            <w:r w:rsidRPr="00FD1D0C">
              <w:rPr>
                <w:rFonts w:ascii="Simplified Arabic" w:hAnsi="Simplified Arabic" w:cs="Simplified Arabic"/>
                <w:b/>
                <w:bCs/>
                <w:color w:val="000000" w:themeColor="text1"/>
                <w:sz w:val="14"/>
                <w:szCs w:val="14"/>
                <w:rtl/>
              </w:rPr>
              <w:t>2.86</w:t>
            </w:r>
          </w:p>
        </w:tc>
        <w:tc>
          <w:tcPr>
            <w:tcW w:w="0" w:type="auto"/>
            <w:tcBorders>
              <w:top w:val="double" w:sz="2" w:space="0" w:color="auto"/>
            </w:tcBorders>
            <w:shd w:val="clear" w:color="auto" w:fill="FFFFFF" w:themeFill="background1"/>
            <w:vAlign w:val="center"/>
            <w:hideMark/>
          </w:tcPr>
          <w:p w:rsidR="00DE176D" w:rsidRPr="00FD1D0C" w:rsidRDefault="00DE176D" w:rsidP="00917F96">
            <w:pPr>
              <w:jc w:val="center"/>
              <w:cnfStyle w:val="000000000000"/>
              <w:rPr>
                <w:rFonts w:ascii="Simplified Arabic" w:hAnsi="Simplified Arabic" w:cs="Simplified Arabic"/>
                <w:b/>
                <w:bCs/>
                <w:color w:val="000000" w:themeColor="text1"/>
                <w:sz w:val="14"/>
                <w:szCs w:val="14"/>
              </w:rPr>
            </w:pPr>
            <w:r w:rsidRPr="00FD1D0C">
              <w:rPr>
                <w:rFonts w:ascii="Simplified Arabic" w:hAnsi="Simplified Arabic" w:cs="Simplified Arabic"/>
                <w:b/>
                <w:bCs/>
                <w:color w:val="000000" w:themeColor="text1"/>
                <w:sz w:val="14"/>
                <w:szCs w:val="14"/>
                <w:rtl/>
              </w:rPr>
              <w:t>0.22</w:t>
            </w:r>
          </w:p>
        </w:tc>
        <w:tc>
          <w:tcPr>
            <w:tcW w:w="0" w:type="auto"/>
            <w:tcBorders>
              <w:top w:val="double" w:sz="2" w:space="0" w:color="auto"/>
            </w:tcBorders>
            <w:shd w:val="clear" w:color="auto" w:fill="FFFFFF" w:themeFill="background1"/>
            <w:vAlign w:val="center"/>
            <w:hideMark/>
          </w:tcPr>
          <w:p w:rsidR="00DE176D" w:rsidRPr="00FD1D0C" w:rsidRDefault="00DE176D" w:rsidP="00917F96">
            <w:pPr>
              <w:jc w:val="center"/>
              <w:cnfStyle w:val="000000000000"/>
              <w:rPr>
                <w:rFonts w:ascii="Simplified Arabic" w:hAnsi="Simplified Arabic" w:cs="Simplified Arabic"/>
                <w:b/>
                <w:bCs/>
                <w:color w:val="000000" w:themeColor="text1"/>
                <w:sz w:val="14"/>
                <w:szCs w:val="14"/>
              </w:rPr>
            </w:pPr>
            <w:r w:rsidRPr="00FD1D0C">
              <w:rPr>
                <w:rFonts w:ascii="Simplified Arabic" w:hAnsi="Simplified Arabic" w:cs="Simplified Arabic"/>
                <w:b/>
                <w:bCs/>
                <w:color w:val="000000" w:themeColor="text1"/>
                <w:sz w:val="14"/>
                <w:szCs w:val="14"/>
                <w:rtl/>
              </w:rPr>
              <w:t>4.25</w:t>
            </w:r>
          </w:p>
        </w:tc>
        <w:tc>
          <w:tcPr>
            <w:tcW w:w="0" w:type="auto"/>
            <w:tcBorders>
              <w:top w:val="double" w:sz="2" w:space="0" w:color="auto"/>
            </w:tcBorders>
            <w:shd w:val="clear" w:color="auto" w:fill="FFFFFF" w:themeFill="background1"/>
            <w:vAlign w:val="center"/>
            <w:hideMark/>
          </w:tcPr>
          <w:p w:rsidR="00DE176D" w:rsidRPr="00FD1D0C" w:rsidRDefault="00DE176D" w:rsidP="00917F96">
            <w:pPr>
              <w:jc w:val="center"/>
              <w:cnfStyle w:val="000000000000"/>
              <w:rPr>
                <w:rFonts w:ascii="Simplified Arabic" w:hAnsi="Simplified Arabic" w:cs="Simplified Arabic"/>
                <w:b/>
                <w:bCs/>
                <w:color w:val="000000" w:themeColor="text1"/>
                <w:sz w:val="14"/>
                <w:szCs w:val="14"/>
                <w:rtl/>
              </w:rPr>
            </w:pPr>
            <w:r w:rsidRPr="00FD1D0C">
              <w:rPr>
                <w:rFonts w:ascii="Simplified Arabic" w:hAnsi="Simplified Arabic" w:cs="Simplified Arabic"/>
                <w:b/>
                <w:bCs/>
                <w:color w:val="000000" w:themeColor="text1"/>
                <w:sz w:val="14"/>
                <w:szCs w:val="14"/>
                <w:rtl/>
              </w:rPr>
              <w:t>0.30</w:t>
            </w:r>
          </w:p>
        </w:tc>
        <w:tc>
          <w:tcPr>
            <w:tcW w:w="632" w:type="dxa"/>
            <w:tcBorders>
              <w:top w:val="double" w:sz="2" w:space="0" w:color="auto"/>
            </w:tcBorders>
            <w:shd w:val="clear" w:color="auto" w:fill="FFFFFF" w:themeFill="background1"/>
            <w:vAlign w:val="center"/>
            <w:hideMark/>
          </w:tcPr>
          <w:p w:rsidR="00DE176D" w:rsidRPr="00FD1D0C" w:rsidRDefault="00DE176D" w:rsidP="00917F96">
            <w:pPr>
              <w:jc w:val="center"/>
              <w:cnfStyle w:val="000000000000"/>
              <w:rPr>
                <w:rFonts w:ascii="Simplified Arabic" w:hAnsi="Simplified Arabic" w:cs="Simplified Arabic"/>
                <w:b/>
                <w:bCs/>
                <w:color w:val="000000" w:themeColor="text1"/>
                <w:sz w:val="14"/>
                <w:szCs w:val="14"/>
              </w:rPr>
            </w:pPr>
            <w:r w:rsidRPr="00FD1D0C">
              <w:rPr>
                <w:rFonts w:ascii="Simplified Arabic" w:hAnsi="Simplified Arabic" w:cs="Simplified Arabic"/>
                <w:b/>
                <w:bCs/>
                <w:color w:val="000000" w:themeColor="text1"/>
                <w:sz w:val="14"/>
                <w:szCs w:val="14"/>
                <w:rtl/>
              </w:rPr>
              <w:t>7.20</w:t>
            </w:r>
          </w:p>
        </w:tc>
        <w:tc>
          <w:tcPr>
            <w:tcW w:w="480" w:type="dxa"/>
            <w:tcBorders>
              <w:top w:val="double" w:sz="2" w:space="0" w:color="auto"/>
            </w:tcBorders>
            <w:shd w:val="clear" w:color="auto" w:fill="FFFFFF" w:themeFill="background1"/>
            <w:vAlign w:val="center"/>
            <w:hideMark/>
          </w:tcPr>
          <w:p w:rsidR="00DE176D" w:rsidRPr="00FD1D0C" w:rsidRDefault="00DE176D" w:rsidP="00917F96">
            <w:pPr>
              <w:jc w:val="center"/>
              <w:cnfStyle w:val="000000000000"/>
              <w:rPr>
                <w:rFonts w:ascii="Simplified Arabic" w:hAnsi="Simplified Arabic" w:cs="Simplified Arabic"/>
                <w:b/>
                <w:bCs/>
                <w:color w:val="000000" w:themeColor="text1"/>
                <w:sz w:val="14"/>
                <w:szCs w:val="14"/>
              </w:rPr>
            </w:pPr>
            <w:r w:rsidRPr="00FD1D0C">
              <w:rPr>
                <w:rFonts w:ascii="Simplified Arabic" w:hAnsi="Simplified Arabic" w:cs="Simplified Arabic"/>
                <w:b/>
                <w:bCs/>
                <w:color w:val="000000" w:themeColor="text1"/>
                <w:sz w:val="14"/>
                <w:szCs w:val="14"/>
                <w:rtl/>
              </w:rPr>
              <w:t>0.02</w:t>
            </w:r>
          </w:p>
        </w:tc>
        <w:tc>
          <w:tcPr>
            <w:tcW w:w="652" w:type="dxa"/>
            <w:tcBorders>
              <w:top w:val="double" w:sz="2" w:space="0" w:color="auto"/>
            </w:tcBorders>
            <w:shd w:val="clear" w:color="auto" w:fill="FFFFFF" w:themeFill="background1"/>
            <w:vAlign w:val="center"/>
            <w:hideMark/>
          </w:tcPr>
          <w:p w:rsidR="00DE176D" w:rsidRPr="00FD1D0C" w:rsidRDefault="00DE176D" w:rsidP="00917F96">
            <w:pPr>
              <w:jc w:val="center"/>
              <w:cnfStyle w:val="000000000000"/>
              <w:rPr>
                <w:rFonts w:ascii="Simplified Arabic" w:hAnsi="Simplified Arabic" w:cs="Simplified Arabic"/>
                <w:b/>
                <w:bCs/>
                <w:color w:val="000000" w:themeColor="text1"/>
                <w:sz w:val="14"/>
                <w:szCs w:val="14"/>
              </w:rPr>
            </w:pPr>
            <w:r w:rsidRPr="00FD1D0C">
              <w:rPr>
                <w:rFonts w:ascii="Simplified Arabic" w:hAnsi="Simplified Arabic" w:cs="Simplified Arabic"/>
                <w:b/>
                <w:bCs/>
                <w:color w:val="000000" w:themeColor="text1"/>
                <w:sz w:val="14"/>
                <w:szCs w:val="14"/>
                <w:rtl/>
              </w:rPr>
              <w:t>معنوي</w:t>
            </w:r>
          </w:p>
        </w:tc>
      </w:tr>
    </w:tbl>
    <w:p w:rsidR="00DE176D" w:rsidRPr="00386978" w:rsidRDefault="00DE176D" w:rsidP="00DE176D">
      <w:pPr>
        <w:jc w:val="center"/>
        <w:rPr>
          <w:rFonts w:ascii="Simplified Arabic" w:hAnsi="Simplified Arabic" w:cs="Simplified Arabic"/>
          <w:sz w:val="24"/>
          <w:szCs w:val="24"/>
        </w:rPr>
      </w:pPr>
      <w:r w:rsidRPr="00386978">
        <w:rPr>
          <w:rFonts w:ascii="Simplified Arabic" w:hAnsi="Simplified Arabic" w:cs="Simplified Arabic"/>
          <w:noProof/>
          <w:sz w:val="24"/>
          <w:szCs w:val="24"/>
        </w:rPr>
        <w:drawing>
          <wp:inline distT="0" distB="0" distL="0" distR="0">
            <wp:extent cx="2685245" cy="1339403"/>
            <wp:effectExtent l="0" t="0" r="0" b="0"/>
            <wp:docPr id="33" name="مخطط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FD1D0C" w:rsidRPr="00386978" w:rsidRDefault="00FD1D0C" w:rsidP="00FD1D0C">
      <w:pPr>
        <w:pStyle w:val="aa"/>
        <w:jc w:val="both"/>
        <w:rPr>
          <w:rFonts w:ascii="Simplified Arabic" w:hAnsi="Simplified Arabic" w:cs="Simplified Arabic"/>
          <w:sz w:val="20"/>
          <w:szCs w:val="20"/>
          <w:rtl/>
        </w:rPr>
      </w:pPr>
      <w:r w:rsidRPr="00386978">
        <w:rPr>
          <w:rFonts w:ascii="Simplified Arabic" w:hAnsi="Simplified Arabic" w:cs="Simplified Arabic"/>
          <w:sz w:val="20"/>
          <w:szCs w:val="20"/>
          <w:rtl/>
        </w:rPr>
        <w:t>الشكل (4)</w:t>
      </w:r>
      <w:bookmarkStart w:id="22" w:name="_Toc81266350"/>
      <w:r w:rsidRPr="00386978">
        <w:rPr>
          <w:rFonts w:ascii="Simplified Arabic" w:hAnsi="Simplified Arabic" w:cs="Simplified Arabic"/>
          <w:sz w:val="20"/>
          <w:szCs w:val="20"/>
          <w:rtl/>
        </w:rPr>
        <w:t xml:space="preserve"> يوضح مقارنة</w:t>
      </w:r>
      <w:bookmarkEnd w:id="22"/>
      <w:r w:rsidRPr="00386978">
        <w:rPr>
          <w:rFonts w:ascii="Simplified Arabic" w:hAnsi="Simplified Arabic" w:cs="Simplified Arabic"/>
          <w:sz w:val="20"/>
          <w:szCs w:val="20"/>
          <w:rtl/>
        </w:rPr>
        <w:t xml:space="preserve"> الأوساط الحسابية والانحرافات المعيارية لنتائج اختبار الرمية الحرة للاعبي كرة السلة للمجموعة التجريبية في القياس القبلي البعدي</w:t>
      </w:r>
      <w:r>
        <w:rPr>
          <w:rFonts w:ascii="Simplified Arabic" w:hAnsi="Simplified Arabic" w:cs="Simplified Arabic" w:hint="cs"/>
          <w:sz w:val="20"/>
          <w:szCs w:val="20"/>
          <w:rtl/>
        </w:rPr>
        <w:t>.</w:t>
      </w:r>
    </w:p>
    <w:p w:rsidR="00DE176D" w:rsidRPr="00F32B9C" w:rsidRDefault="00DE176D" w:rsidP="00DE176D">
      <w:pPr>
        <w:pStyle w:val="aa"/>
        <w:jc w:val="both"/>
        <w:rPr>
          <w:rFonts w:ascii="Simplified Arabic" w:hAnsi="Simplified Arabic" w:cs="Simplified Arabic"/>
          <w:b/>
          <w:bCs/>
          <w:sz w:val="28"/>
          <w:szCs w:val="28"/>
          <w:rtl/>
        </w:rPr>
      </w:pPr>
      <w:r w:rsidRPr="00F32B9C">
        <w:rPr>
          <w:rFonts w:ascii="Simplified Arabic" w:hAnsi="Simplified Arabic" w:cs="Simplified Arabic"/>
          <w:b/>
          <w:bCs/>
          <w:sz w:val="28"/>
          <w:szCs w:val="28"/>
          <w:rtl/>
        </w:rPr>
        <w:t>3-1-2</w:t>
      </w:r>
      <w:r w:rsidR="00FD1D0C">
        <w:rPr>
          <w:rFonts w:ascii="Simplified Arabic" w:hAnsi="Simplified Arabic" w:cs="Simplified Arabic" w:hint="cs"/>
          <w:b/>
          <w:bCs/>
          <w:sz w:val="28"/>
          <w:szCs w:val="28"/>
          <w:rtl/>
        </w:rPr>
        <w:t xml:space="preserve"> </w:t>
      </w:r>
      <w:r w:rsidRPr="00F32B9C">
        <w:rPr>
          <w:rFonts w:ascii="Simplified Arabic" w:hAnsi="Simplified Arabic" w:cs="Simplified Arabic"/>
          <w:b/>
          <w:bCs/>
          <w:sz w:val="28"/>
          <w:szCs w:val="28"/>
          <w:rtl/>
        </w:rPr>
        <w:t>عرض وتحليل اختبار الرمية الحرة للاعبي كرة السلة للمجموعة الضابطة</w:t>
      </w:r>
      <w:r w:rsidR="00FD1D0C">
        <w:rPr>
          <w:rFonts w:ascii="Simplified Arabic" w:hAnsi="Simplified Arabic" w:cs="Simplified Arabic" w:hint="cs"/>
          <w:b/>
          <w:bCs/>
          <w:sz w:val="28"/>
          <w:szCs w:val="28"/>
          <w:rtl/>
        </w:rPr>
        <w:t>:</w:t>
      </w:r>
    </w:p>
    <w:p w:rsidR="00DE176D" w:rsidRPr="00386978" w:rsidRDefault="00DE176D" w:rsidP="00DE176D">
      <w:pPr>
        <w:pStyle w:val="aa"/>
        <w:jc w:val="both"/>
        <w:rPr>
          <w:rFonts w:ascii="Simplified Arabic" w:hAnsi="Simplified Arabic" w:cs="Simplified Arabic"/>
          <w:sz w:val="20"/>
          <w:szCs w:val="20"/>
          <w:rtl/>
        </w:rPr>
      </w:pPr>
      <w:r w:rsidRPr="00386978">
        <w:rPr>
          <w:rFonts w:ascii="Simplified Arabic" w:hAnsi="Simplified Arabic" w:cs="Simplified Arabic"/>
          <w:sz w:val="20"/>
          <w:szCs w:val="20"/>
          <w:rtl/>
        </w:rPr>
        <w:t>جدول (</w:t>
      </w:r>
      <w:r w:rsidR="00840B56" w:rsidRPr="00386978">
        <w:rPr>
          <w:rFonts w:ascii="Simplified Arabic" w:hAnsi="Simplified Arabic" w:cs="Simplified Arabic"/>
          <w:sz w:val="20"/>
          <w:szCs w:val="20"/>
          <w:rtl/>
        </w:rPr>
        <w:fldChar w:fldCharType="begin"/>
      </w:r>
      <w:r w:rsidRPr="00386978">
        <w:rPr>
          <w:rFonts w:ascii="Simplified Arabic" w:hAnsi="Simplified Arabic" w:cs="Simplified Arabic"/>
          <w:sz w:val="20"/>
          <w:szCs w:val="20"/>
        </w:rPr>
        <w:instrText>SEQ</w:instrText>
      </w:r>
      <w:r w:rsidRPr="00386978">
        <w:rPr>
          <w:rFonts w:ascii="Simplified Arabic" w:hAnsi="Simplified Arabic" w:cs="Simplified Arabic"/>
          <w:sz w:val="20"/>
          <w:szCs w:val="20"/>
          <w:rtl/>
        </w:rPr>
        <w:instrText xml:space="preserve"> جدول \* </w:instrText>
      </w:r>
      <w:r w:rsidRPr="00386978">
        <w:rPr>
          <w:rFonts w:ascii="Simplified Arabic" w:hAnsi="Simplified Arabic" w:cs="Simplified Arabic"/>
          <w:sz w:val="20"/>
          <w:szCs w:val="20"/>
        </w:rPr>
        <w:instrText>ARABIC</w:instrText>
      </w:r>
      <w:r w:rsidR="00840B56" w:rsidRPr="00386978">
        <w:rPr>
          <w:rFonts w:ascii="Simplified Arabic" w:hAnsi="Simplified Arabic" w:cs="Simplified Arabic"/>
          <w:sz w:val="20"/>
          <w:szCs w:val="20"/>
          <w:rtl/>
        </w:rPr>
        <w:fldChar w:fldCharType="separate"/>
      </w:r>
      <w:r w:rsidR="00983CBF">
        <w:rPr>
          <w:rFonts w:ascii="Simplified Arabic" w:hAnsi="Simplified Arabic" w:cs="Simplified Arabic"/>
          <w:noProof/>
          <w:sz w:val="20"/>
          <w:szCs w:val="20"/>
          <w:rtl/>
        </w:rPr>
        <w:t>4</w:t>
      </w:r>
      <w:r w:rsidR="00840B56" w:rsidRPr="00386978">
        <w:rPr>
          <w:rFonts w:ascii="Simplified Arabic" w:hAnsi="Simplified Arabic" w:cs="Simplified Arabic"/>
          <w:sz w:val="20"/>
          <w:szCs w:val="20"/>
          <w:rtl/>
        </w:rPr>
        <w:fldChar w:fldCharType="end"/>
      </w:r>
      <w:r w:rsidRPr="00386978">
        <w:rPr>
          <w:rFonts w:ascii="Simplified Arabic" w:hAnsi="Simplified Arabic" w:cs="Simplified Arabic"/>
          <w:sz w:val="20"/>
          <w:szCs w:val="20"/>
          <w:rtl/>
        </w:rPr>
        <w:t>) يبين الأوساط الحسابية والانحرافات المعيارية وقيمة (</w:t>
      </w:r>
      <w:r w:rsidRPr="00386978">
        <w:rPr>
          <w:rFonts w:ascii="Simplified Arabic" w:hAnsi="Simplified Arabic" w:cs="Simplified Arabic"/>
          <w:sz w:val="20"/>
          <w:szCs w:val="20"/>
        </w:rPr>
        <w:t>t</w:t>
      </w:r>
      <w:r w:rsidRPr="00386978">
        <w:rPr>
          <w:rFonts w:ascii="Simplified Arabic" w:hAnsi="Simplified Arabic" w:cs="Simplified Arabic"/>
          <w:sz w:val="20"/>
          <w:szCs w:val="20"/>
          <w:rtl/>
        </w:rPr>
        <w:t>) لنتائج اختبار الرمية الحرة للاعبي كرة السلة للمجموعة الضابطة في القياس القبلي البعدي</w:t>
      </w:r>
      <w:r w:rsidR="00FD1D0C">
        <w:rPr>
          <w:rFonts w:ascii="Simplified Arabic" w:hAnsi="Simplified Arabic" w:cs="Simplified Arabic" w:hint="cs"/>
          <w:sz w:val="20"/>
          <w:szCs w:val="20"/>
          <w:rtl/>
        </w:rPr>
        <w:t>.</w:t>
      </w:r>
    </w:p>
    <w:tbl>
      <w:tblPr>
        <w:tblStyle w:val="-10"/>
        <w:bidiVisual/>
        <w:tblW w:w="5202" w:type="pct"/>
        <w:jc w:val="center"/>
        <w:tblInd w:w="-24"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shd w:val="clear" w:color="auto" w:fill="FFFFFF" w:themeFill="background1"/>
        <w:tblLook w:val="04A0"/>
      </w:tblPr>
      <w:tblGrid>
        <w:gridCol w:w="947"/>
        <w:gridCol w:w="522"/>
        <w:gridCol w:w="482"/>
        <w:gridCol w:w="482"/>
        <w:gridCol w:w="482"/>
        <w:gridCol w:w="482"/>
        <w:gridCol w:w="646"/>
        <w:gridCol w:w="482"/>
        <w:gridCol w:w="633"/>
      </w:tblGrid>
      <w:tr w:rsidR="00DE176D" w:rsidRPr="00FD1D0C" w:rsidTr="00A57AF3">
        <w:trPr>
          <w:cnfStyle w:val="100000000000"/>
          <w:trHeight w:val="20"/>
          <w:jc w:val="center"/>
        </w:trPr>
        <w:tc>
          <w:tcPr>
            <w:cnfStyle w:val="001000000000"/>
            <w:tcW w:w="918" w:type="pct"/>
            <w:vMerge w:val="restart"/>
            <w:tcBorders>
              <w:top w:val="double" w:sz="2" w:space="0" w:color="auto"/>
              <w:bottom w:val="double" w:sz="2" w:space="0" w:color="auto"/>
              <w:right w:val="double" w:sz="2" w:space="0" w:color="auto"/>
            </w:tcBorders>
            <w:shd w:val="clear" w:color="auto" w:fill="FFFFFF" w:themeFill="background1"/>
            <w:vAlign w:val="center"/>
            <w:hideMark/>
          </w:tcPr>
          <w:p w:rsidR="00DE176D" w:rsidRPr="00FD1D0C" w:rsidRDefault="00DE176D" w:rsidP="00917F96">
            <w:pPr>
              <w:jc w:val="center"/>
              <w:rPr>
                <w:rFonts w:ascii="Simplified Arabic" w:hAnsi="Simplified Arabic" w:cs="Simplified Arabic"/>
                <w:color w:val="000000" w:themeColor="text1"/>
                <w:sz w:val="14"/>
                <w:szCs w:val="14"/>
              </w:rPr>
            </w:pPr>
            <w:r w:rsidRPr="00FD1D0C">
              <w:rPr>
                <w:rFonts w:ascii="Simplified Arabic" w:hAnsi="Simplified Arabic" w:cs="Simplified Arabic"/>
                <w:color w:val="000000" w:themeColor="text1"/>
                <w:sz w:val="14"/>
                <w:szCs w:val="14"/>
                <w:rtl/>
              </w:rPr>
              <w:t>المتغيرات</w:t>
            </w:r>
          </w:p>
        </w:tc>
        <w:tc>
          <w:tcPr>
            <w:tcW w:w="506" w:type="pct"/>
            <w:vMerge w:val="restar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DE176D" w:rsidRPr="00FD1D0C" w:rsidRDefault="00DE176D" w:rsidP="00917F96">
            <w:pPr>
              <w:jc w:val="center"/>
              <w:cnfStyle w:val="100000000000"/>
              <w:rPr>
                <w:rFonts w:ascii="Simplified Arabic" w:hAnsi="Simplified Arabic" w:cs="Simplified Arabic"/>
                <w:color w:val="000000" w:themeColor="text1"/>
                <w:sz w:val="14"/>
                <w:szCs w:val="14"/>
              </w:rPr>
            </w:pPr>
            <w:r w:rsidRPr="00FD1D0C">
              <w:rPr>
                <w:rFonts w:ascii="Simplified Arabic" w:hAnsi="Simplified Arabic" w:cs="Simplified Arabic"/>
                <w:color w:val="000000" w:themeColor="text1"/>
                <w:sz w:val="14"/>
                <w:szCs w:val="14"/>
                <w:rtl/>
              </w:rPr>
              <w:t>وحدة</w:t>
            </w:r>
            <w:r w:rsidRPr="00FD1D0C">
              <w:rPr>
                <w:rFonts w:ascii="Simplified Arabic" w:hAnsi="Simplified Arabic" w:cs="Simplified Arabic" w:hint="cs"/>
                <w:color w:val="000000" w:themeColor="text1"/>
                <w:sz w:val="14"/>
                <w:szCs w:val="14"/>
                <w:rtl/>
              </w:rPr>
              <w:t xml:space="preserve"> </w:t>
            </w:r>
            <w:r w:rsidRPr="00FD1D0C">
              <w:rPr>
                <w:rFonts w:ascii="Simplified Arabic" w:hAnsi="Simplified Arabic" w:cs="Simplified Arabic"/>
                <w:color w:val="000000" w:themeColor="text1"/>
                <w:sz w:val="14"/>
                <w:szCs w:val="14"/>
                <w:rtl/>
              </w:rPr>
              <w:t>القياس</w:t>
            </w:r>
          </w:p>
        </w:tc>
        <w:tc>
          <w:tcPr>
            <w:tcW w:w="934" w:type="pct"/>
            <w:gridSpan w:val="2"/>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DE176D" w:rsidRPr="00FD1D0C" w:rsidRDefault="00DE176D" w:rsidP="00917F96">
            <w:pPr>
              <w:jc w:val="center"/>
              <w:cnfStyle w:val="100000000000"/>
              <w:rPr>
                <w:rFonts w:ascii="Simplified Arabic" w:hAnsi="Simplified Arabic" w:cs="Simplified Arabic"/>
                <w:color w:val="000000" w:themeColor="text1"/>
                <w:sz w:val="14"/>
                <w:szCs w:val="14"/>
              </w:rPr>
            </w:pPr>
            <w:r w:rsidRPr="00FD1D0C">
              <w:rPr>
                <w:rFonts w:ascii="Simplified Arabic" w:hAnsi="Simplified Arabic" w:cs="Simplified Arabic"/>
                <w:color w:val="000000" w:themeColor="text1"/>
                <w:sz w:val="14"/>
                <w:szCs w:val="14"/>
                <w:rtl/>
              </w:rPr>
              <w:t>القياس</w:t>
            </w:r>
            <w:r w:rsidRPr="00FD1D0C">
              <w:rPr>
                <w:rFonts w:ascii="Simplified Arabic" w:hAnsi="Simplified Arabic" w:cs="Simplified Arabic" w:hint="cs"/>
                <w:color w:val="000000" w:themeColor="text1"/>
                <w:sz w:val="14"/>
                <w:szCs w:val="14"/>
                <w:rtl/>
              </w:rPr>
              <w:t xml:space="preserve"> </w:t>
            </w:r>
            <w:r w:rsidRPr="00FD1D0C">
              <w:rPr>
                <w:rFonts w:ascii="Simplified Arabic" w:hAnsi="Simplified Arabic" w:cs="Simplified Arabic"/>
                <w:color w:val="000000" w:themeColor="text1"/>
                <w:sz w:val="14"/>
                <w:szCs w:val="14"/>
                <w:rtl/>
              </w:rPr>
              <w:t>القبلي</w:t>
            </w:r>
          </w:p>
        </w:tc>
        <w:tc>
          <w:tcPr>
            <w:tcW w:w="934" w:type="pct"/>
            <w:gridSpan w:val="2"/>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DE176D" w:rsidRPr="00FD1D0C" w:rsidRDefault="00DE176D" w:rsidP="00917F96">
            <w:pPr>
              <w:jc w:val="center"/>
              <w:cnfStyle w:val="100000000000"/>
              <w:rPr>
                <w:rFonts w:ascii="Simplified Arabic" w:hAnsi="Simplified Arabic" w:cs="Simplified Arabic"/>
                <w:color w:val="000000" w:themeColor="text1"/>
                <w:sz w:val="14"/>
                <w:szCs w:val="14"/>
              </w:rPr>
            </w:pPr>
            <w:r w:rsidRPr="00FD1D0C">
              <w:rPr>
                <w:rFonts w:ascii="Simplified Arabic" w:hAnsi="Simplified Arabic" w:cs="Simplified Arabic"/>
                <w:color w:val="000000" w:themeColor="text1"/>
                <w:sz w:val="14"/>
                <w:szCs w:val="14"/>
                <w:rtl/>
              </w:rPr>
              <w:t>القياس</w:t>
            </w:r>
            <w:r w:rsidRPr="00FD1D0C">
              <w:rPr>
                <w:rFonts w:ascii="Simplified Arabic" w:hAnsi="Simplified Arabic" w:cs="Simplified Arabic" w:hint="cs"/>
                <w:color w:val="000000" w:themeColor="text1"/>
                <w:sz w:val="14"/>
                <w:szCs w:val="14"/>
                <w:rtl/>
              </w:rPr>
              <w:t xml:space="preserve"> </w:t>
            </w:r>
            <w:r w:rsidRPr="00FD1D0C">
              <w:rPr>
                <w:rFonts w:ascii="Simplified Arabic" w:hAnsi="Simplified Arabic" w:cs="Simplified Arabic"/>
                <w:color w:val="000000" w:themeColor="text1"/>
                <w:sz w:val="14"/>
                <w:szCs w:val="14"/>
                <w:rtl/>
              </w:rPr>
              <w:t>البعدي</w:t>
            </w:r>
          </w:p>
        </w:tc>
        <w:tc>
          <w:tcPr>
            <w:tcW w:w="626" w:type="pct"/>
            <w:vMerge w:val="restar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DE176D" w:rsidRPr="00FD1D0C" w:rsidRDefault="00DE176D" w:rsidP="00917F96">
            <w:pPr>
              <w:jc w:val="center"/>
              <w:cnfStyle w:val="100000000000"/>
              <w:rPr>
                <w:rFonts w:ascii="Simplified Arabic" w:hAnsi="Simplified Arabic" w:cs="Simplified Arabic"/>
                <w:color w:val="000000" w:themeColor="text1"/>
                <w:sz w:val="14"/>
                <w:szCs w:val="14"/>
              </w:rPr>
            </w:pPr>
            <w:r w:rsidRPr="00FD1D0C">
              <w:rPr>
                <w:rFonts w:ascii="Simplified Arabic" w:hAnsi="Simplified Arabic" w:cs="Simplified Arabic"/>
                <w:color w:val="000000" w:themeColor="text1"/>
                <w:sz w:val="14"/>
                <w:szCs w:val="14"/>
                <w:rtl/>
              </w:rPr>
              <w:t>قيمة</w:t>
            </w:r>
            <w:r w:rsidRPr="00FD1D0C">
              <w:rPr>
                <w:rFonts w:ascii="Simplified Arabic" w:hAnsi="Simplified Arabic" w:cs="Simplified Arabic" w:hint="cs"/>
                <w:color w:val="000000" w:themeColor="text1"/>
                <w:sz w:val="14"/>
                <w:szCs w:val="14"/>
                <w:rtl/>
              </w:rPr>
              <w:t xml:space="preserve"> </w:t>
            </w:r>
            <w:r w:rsidRPr="00FD1D0C">
              <w:rPr>
                <w:rFonts w:ascii="Simplified Arabic" w:hAnsi="Simplified Arabic" w:cs="Simplified Arabic"/>
                <w:color w:val="000000" w:themeColor="text1"/>
                <w:sz w:val="14"/>
                <w:szCs w:val="14"/>
                <w:rtl/>
              </w:rPr>
              <w:t>(</w:t>
            </w:r>
            <w:r w:rsidRPr="00FD1D0C">
              <w:rPr>
                <w:rFonts w:ascii="Simplified Arabic" w:hAnsi="Simplified Arabic" w:cs="Simplified Arabic"/>
                <w:color w:val="000000" w:themeColor="text1"/>
                <w:sz w:val="14"/>
                <w:szCs w:val="14"/>
              </w:rPr>
              <w:t>t</w:t>
            </w:r>
            <w:r w:rsidRPr="00FD1D0C">
              <w:rPr>
                <w:rFonts w:ascii="Simplified Arabic" w:hAnsi="Simplified Arabic" w:cs="Simplified Arabic"/>
                <w:color w:val="000000" w:themeColor="text1"/>
                <w:sz w:val="14"/>
                <w:szCs w:val="14"/>
                <w:rtl/>
              </w:rPr>
              <w:t>)</w:t>
            </w:r>
            <w:r w:rsidRPr="00FD1D0C">
              <w:rPr>
                <w:rFonts w:ascii="Simplified Arabic" w:hAnsi="Simplified Arabic" w:cs="Simplified Arabic" w:hint="cs"/>
                <w:color w:val="000000" w:themeColor="text1"/>
                <w:sz w:val="14"/>
                <w:szCs w:val="14"/>
                <w:rtl/>
              </w:rPr>
              <w:t xml:space="preserve"> </w:t>
            </w:r>
            <w:r w:rsidRPr="00FD1D0C">
              <w:rPr>
                <w:rFonts w:ascii="Simplified Arabic" w:hAnsi="Simplified Arabic" w:cs="Simplified Arabic"/>
                <w:color w:val="000000" w:themeColor="text1"/>
                <w:sz w:val="14"/>
                <w:szCs w:val="14"/>
                <w:rtl/>
              </w:rPr>
              <w:t>المحسوبة</w:t>
            </w:r>
          </w:p>
        </w:tc>
        <w:tc>
          <w:tcPr>
            <w:tcW w:w="467" w:type="pct"/>
            <w:vMerge w:val="restar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DE176D" w:rsidRPr="00FD1D0C" w:rsidRDefault="00DE176D" w:rsidP="00917F96">
            <w:pPr>
              <w:jc w:val="center"/>
              <w:cnfStyle w:val="100000000000"/>
              <w:rPr>
                <w:rFonts w:ascii="Simplified Arabic" w:hAnsi="Simplified Arabic" w:cs="Simplified Arabic"/>
                <w:color w:val="000000" w:themeColor="text1"/>
                <w:sz w:val="14"/>
                <w:szCs w:val="14"/>
              </w:rPr>
            </w:pPr>
            <w:r w:rsidRPr="00FD1D0C">
              <w:rPr>
                <w:rFonts w:ascii="Simplified Arabic" w:hAnsi="Simplified Arabic" w:cs="Simplified Arabic"/>
                <w:color w:val="000000" w:themeColor="text1"/>
                <w:sz w:val="14"/>
                <w:szCs w:val="14"/>
              </w:rPr>
              <w:t>Sig</w:t>
            </w:r>
            <w:r w:rsidRPr="00FD1D0C">
              <w:rPr>
                <w:rFonts w:ascii="Simplified Arabic" w:hAnsi="Simplified Arabic" w:cs="Simplified Arabic"/>
                <w:color w:val="000000" w:themeColor="text1"/>
                <w:sz w:val="14"/>
                <w:szCs w:val="14"/>
                <w:rtl/>
              </w:rPr>
              <w:t>.</w:t>
            </w:r>
          </w:p>
        </w:tc>
        <w:tc>
          <w:tcPr>
            <w:tcW w:w="614" w:type="pct"/>
            <w:vMerge w:val="restart"/>
            <w:tcBorders>
              <w:top w:val="double" w:sz="2" w:space="0" w:color="auto"/>
              <w:left w:val="double" w:sz="2" w:space="0" w:color="auto"/>
              <w:bottom w:val="double" w:sz="2" w:space="0" w:color="auto"/>
            </w:tcBorders>
            <w:shd w:val="clear" w:color="auto" w:fill="FFFFFF" w:themeFill="background1"/>
            <w:vAlign w:val="center"/>
            <w:hideMark/>
          </w:tcPr>
          <w:p w:rsidR="00DE176D" w:rsidRPr="00FD1D0C" w:rsidRDefault="00DE176D" w:rsidP="00917F96">
            <w:pPr>
              <w:jc w:val="center"/>
              <w:cnfStyle w:val="100000000000"/>
              <w:rPr>
                <w:rFonts w:ascii="Simplified Arabic" w:hAnsi="Simplified Arabic" w:cs="Simplified Arabic"/>
                <w:color w:val="000000" w:themeColor="text1"/>
                <w:sz w:val="14"/>
                <w:szCs w:val="14"/>
              </w:rPr>
            </w:pPr>
            <w:r w:rsidRPr="00FD1D0C">
              <w:rPr>
                <w:rFonts w:ascii="Simplified Arabic" w:hAnsi="Simplified Arabic" w:cs="Simplified Arabic"/>
                <w:color w:val="000000" w:themeColor="text1"/>
                <w:sz w:val="14"/>
                <w:szCs w:val="14"/>
                <w:rtl/>
              </w:rPr>
              <w:t>الدلالة</w:t>
            </w:r>
          </w:p>
        </w:tc>
      </w:tr>
      <w:tr w:rsidR="00DE176D" w:rsidRPr="00FD1D0C" w:rsidTr="00A57AF3">
        <w:trPr>
          <w:cnfStyle w:val="000000100000"/>
          <w:trHeight w:val="20"/>
          <w:jc w:val="center"/>
        </w:trPr>
        <w:tc>
          <w:tcPr>
            <w:cnfStyle w:val="001000000000"/>
            <w:tcW w:w="918" w:type="pct"/>
            <w:vMerge/>
            <w:tcBorders>
              <w:top w:val="double" w:sz="2" w:space="0" w:color="auto"/>
              <w:left w:val="none" w:sz="0" w:space="0" w:color="auto"/>
              <w:bottom w:val="double" w:sz="2" w:space="0" w:color="auto"/>
              <w:right w:val="double" w:sz="2" w:space="0" w:color="auto"/>
            </w:tcBorders>
            <w:shd w:val="clear" w:color="auto" w:fill="FFFFFF" w:themeFill="background1"/>
            <w:vAlign w:val="center"/>
            <w:hideMark/>
          </w:tcPr>
          <w:p w:rsidR="00DE176D" w:rsidRPr="00FD1D0C" w:rsidRDefault="00DE176D" w:rsidP="00917F96">
            <w:pPr>
              <w:bidi w:val="0"/>
              <w:jc w:val="center"/>
              <w:rPr>
                <w:rFonts w:ascii="Simplified Arabic" w:hAnsi="Simplified Arabic" w:cs="Simplified Arabic"/>
                <w:color w:val="000000" w:themeColor="text1"/>
                <w:sz w:val="14"/>
                <w:szCs w:val="14"/>
              </w:rPr>
            </w:pPr>
          </w:p>
        </w:tc>
        <w:tc>
          <w:tcPr>
            <w:tcW w:w="506" w:type="pct"/>
            <w:vMerge/>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DE176D" w:rsidRPr="00FD1D0C" w:rsidRDefault="00DE176D" w:rsidP="00917F96">
            <w:pPr>
              <w:bidi w:val="0"/>
              <w:jc w:val="center"/>
              <w:cnfStyle w:val="000000100000"/>
              <w:rPr>
                <w:rFonts w:ascii="Simplified Arabic" w:hAnsi="Simplified Arabic" w:cs="Simplified Arabic"/>
                <w:b/>
                <w:bCs/>
                <w:color w:val="000000" w:themeColor="text1"/>
                <w:sz w:val="14"/>
                <w:szCs w:val="14"/>
              </w:rPr>
            </w:pPr>
          </w:p>
        </w:tc>
        <w:tc>
          <w:tcPr>
            <w:tcW w:w="467"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DE176D" w:rsidRPr="00FD1D0C" w:rsidRDefault="00DE176D" w:rsidP="00917F96">
            <w:pPr>
              <w:jc w:val="center"/>
              <w:cnfStyle w:val="000000100000"/>
              <w:rPr>
                <w:rFonts w:ascii="Simplified Arabic" w:hAnsi="Simplified Arabic" w:cs="Simplified Arabic"/>
                <w:b/>
                <w:bCs/>
                <w:color w:val="000000" w:themeColor="text1"/>
                <w:sz w:val="14"/>
                <w:szCs w:val="14"/>
              </w:rPr>
            </w:pPr>
            <w:r w:rsidRPr="00FD1D0C">
              <w:rPr>
                <w:rFonts w:ascii="Simplified Arabic" w:hAnsi="Simplified Arabic" w:cs="Simplified Arabic"/>
                <w:b/>
                <w:bCs/>
                <w:color w:val="000000" w:themeColor="text1"/>
                <w:sz w:val="14"/>
                <w:szCs w:val="14"/>
                <w:rtl/>
              </w:rPr>
              <w:t>س-</w:t>
            </w:r>
          </w:p>
        </w:tc>
        <w:tc>
          <w:tcPr>
            <w:tcW w:w="467"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DE176D" w:rsidRPr="00FD1D0C" w:rsidRDefault="00DE176D" w:rsidP="00917F96">
            <w:pPr>
              <w:jc w:val="center"/>
              <w:cnfStyle w:val="000000100000"/>
              <w:rPr>
                <w:rFonts w:ascii="Simplified Arabic" w:hAnsi="Simplified Arabic" w:cs="Simplified Arabic"/>
                <w:b/>
                <w:bCs/>
                <w:color w:val="000000" w:themeColor="text1"/>
                <w:sz w:val="14"/>
                <w:szCs w:val="14"/>
              </w:rPr>
            </w:pPr>
            <w:r w:rsidRPr="00FD1D0C">
              <w:rPr>
                <w:rFonts w:ascii="Simplified Arabic" w:hAnsi="Simplified Arabic" w:cs="Simplified Arabic"/>
                <w:b/>
                <w:bCs/>
                <w:color w:val="000000" w:themeColor="text1"/>
                <w:sz w:val="14"/>
                <w:szCs w:val="14"/>
                <w:rtl/>
              </w:rPr>
              <w:t>ع</w:t>
            </w:r>
          </w:p>
        </w:tc>
        <w:tc>
          <w:tcPr>
            <w:tcW w:w="467"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DE176D" w:rsidRPr="00FD1D0C" w:rsidRDefault="00DE176D" w:rsidP="00917F96">
            <w:pPr>
              <w:jc w:val="center"/>
              <w:cnfStyle w:val="000000100000"/>
              <w:rPr>
                <w:rFonts w:ascii="Simplified Arabic" w:hAnsi="Simplified Arabic" w:cs="Simplified Arabic"/>
                <w:b/>
                <w:bCs/>
                <w:color w:val="000000" w:themeColor="text1"/>
                <w:sz w:val="14"/>
                <w:szCs w:val="14"/>
              </w:rPr>
            </w:pPr>
            <w:r w:rsidRPr="00FD1D0C">
              <w:rPr>
                <w:rFonts w:ascii="Simplified Arabic" w:hAnsi="Simplified Arabic" w:cs="Simplified Arabic"/>
                <w:b/>
                <w:bCs/>
                <w:color w:val="000000" w:themeColor="text1"/>
                <w:sz w:val="14"/>
                <w:szCs w:val="14"/>
                <w:rtl/>
              </w:rPr>
              <w:t>س-</w:t>
            </w:r>
          </w:p>
        </w:tc>
        <w:tc>
          <w:tcPr>
            <w:tcW w:w="467"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DE176D" w:rsidRPr="00FD1D0C" w:rsidRDefault="00DE176D" w:rsidP="00917F96">
            <w:pPr>
              <w:jc w:val="center"/>
              <w:cnfStyle w:val="000000100000"/>
              <w:rPr>
                <w:rFonts w:ascii="Simplified Arabic" w:hAnsi="Simplified Arabic" w:cs="Simplified Arabic"/>
                <w:b/>
                <w:bCs/>
                <w:color w:val="000000" w:themeColor="text1"/>
                <w:sz w:val="14"/>
                <w:szCs w:val="14"/>
              </w:rPr>
            </w:pPr>
            <w:r w:rsidRPr="00FD1D0C">
              <w:rPr>
                <w:rFonts w:ascii="Simplified Arabic" w:hAnsi="Simplified Arabic" w:cs="Simplified Arabic"/>
                <w:b/>
                <w:bCs/>
                <w:color w:val="000000" w:themeColor="text1"/>
                <w:sz w:val="14"/>
                <w:szCs w:val="14"/>
                <w:rtl/>
              </w:rPr>
              <w:t>ع</w:t>
            </w:r>
          </w:p>
        </w:tc>
        <w:tc>
          <w:tcPr>
            <w:tcW w:w="626" w:type="pct"/>
            <w:vMerge/>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DE176D" w:rsidRPr="00FD1D0C" w:rsidRDefault="00DE176D" w:rsidP="00917F96">
            <w:pPr>
              <w:bidi w:val="0"/>
              <w:jc w:val="center"/>
              <w:cnfStyle w:val="000000100000"/>
              <w:rPr>
                <w:rFonts w:ascii="Simplified Arabic" w:hAnsi="Simplified Arabic" w:cs="Simplified Arabic"/>
                <w:b/>
                <w:bCs/>
                <w:color w:val="000000" w:themeColor="text1"/>
                <w:sz w:val="14"/>
                <w:szCs w:val="14"/>
              </w:rPr>
            </w:pPr>
          </w:p>
        </w:tc>
        <w:tc>
          <w:tcPr>
            <w:tcW w:w="467" w:type="pct"/>
            <w:vMerge/>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DE176D" w:rsidRPr="00FD1D0C" w:rsidRDefault="00DE176D" w:rsidP="00917F96">
            <w:pPr>
              <w:bidi w:val="0"/>
              <w:jc w:val="center"/>
              <w:cnfStyle w:val="000000100000"/>
              <w:rPr>
                <w:rFonts w:ascii="Simplified Arabic" w:hAnsi="Simplified Arabic" w:cs="Simplified Arabic"/>
                <w:b/>
                <w:bCs/>
                <w:color w:val="000000" w:themeColor="text1"/>
                <w:sz w:val="14"/>
                <w:szCs w:val="14"/>
              </w:rPr>
            </w:pPr>
          </w:p>
        </w:tc>
        <w:tc>
          <w:tcPr>
            <w:tcW w:w="614" w:type="pct"/>
            <w:vMerge/>
            <w:tcBorders>
              <w:top w:val="double" w:sz="2" w:space="0" w:color="auto"/>
              <w:left w:val="double" w:sz="2" w:space="0" w:color="auto"/>
              <w:bottom w:val="double" w:sz="2" w:space="0" w:color="auto"/>
              <w:right w:val="none" w:sz="0" w:space="0" w:color="auto"/>
            </w:tcBorders>
            <w:shd w:val="clear" w:color="auto" w:fill="FFFFFF" w:themeFill="background1"/>
            <w:vAlign w:val="center"/>
            <w:hideMark/>
          </w:tcPr>
          <w:p w:rsidR="00DE176D" w:rsidRPr="00FD1D0C" w:rsidRDefault="00DE176D" w:rsidP="00917F96">
            <w:pPr>
              <w:bidi w:val="0"/>
              <w:jc w:val="center"/>
              <w:cnfStyle w:val="000000100000"/>
              <w:rPr>
                <w:rFonts w:ascii="Simplified Arabic" w:hAnsi="Simplified Arabic" w:cs="Simplified Arabic"/>
                <w:b/>
                <w:bCs/>
                <w:color w:val="000000" w:themeColor="text1"/>
                <w:sz w:val="14"/>
                <w:szCs w:val="14"/>
              </w:rPr>
            </w:pPr>
          </w:p>
        </w:tc>
      </w:tr>
      <w:tr w:rsidR="00DE176D" w:rsidRPr="00FD1D0C" w:rsidTr="00A57AF3">
        <w:trPr>
          <w:trHeight w:val="20"/>
          <w:jc w:val="center"/>
        </w:trPr>
        <w:tc>
          <w:tcPr>
            <w:cnfStyle w:val="001000000000"/>
            <w:tcW w:w="918" w:type="pct"/>
            <w:tcBorders>
              <w:top w:val="double" w:sz="2" w:space="0" w:color="auto"/>
            </w:tcBorders>
            <w:shd w:val="clear" w:color="auto" w:fill="FFFFFF" w:themeFill="background1"/>
            <w:vAlign w:val="center"/>
            <w:hideMark/>
          </w:tcPr>
          <w:p w:rsidR="00DE176D" w:rsidRPr="00FD1D0C" w:rsidRDefault="00DE176D" w:rsidP="00917F96">
            <w:pPr>
              <w:jc w:val="center"/>
              <w:rPr>
                <w:rFonts w:ascii="Simplified Arabic" w:hAnsi="Simplified Arabic" w:cs="Simplified Arabic"/>
                <w:b w:val="0"/>
                <w:bCs w:val="0"/>
                <w:color w:val="000000" w:themeColor="text1"/>
                <w:sz w:val="14"/>
                <w:szCs w:val="14"/>
              </w:rPr>
            </w:pPr>
            <w:r w:rsidRPr="00FD1D0C">
              <w:rPr>
                <w:rFonts w:ascii="Simplified Arabic" w:hAnsi="Simplified Arabic" w:cs="Simplified Arabic"/>
                <w:b w:val="0"/>
                <w:bCs w:val="0"/>
                <w:color w:val="000000" w:themeColor="text1"/>
                <w:sz w:val="14"/>
                <w:szCs w:val="14"/>
                <w:rtl/>
              </w:rPr>
              <w:t>اختبار</w:t>
            </w:r>
            <w:r w:rsidRPr="00FD1D0C">
              <w:rPr>
                <w:rFonts w:ascii="Simplified Arabic" w:hAnsi="Simplified Arabic" w:cs="Simplified Arabic" w:hint="cs"/>
                <w:b w:val="0"/>
                <w:bCs w:val="0"/>
                <w:color w:val="000000" w:themeColor="text1"/>
                <w:sz w:val="14"/>
                <w:szCs w:val="14"/>
                <w:rtl/>
              </w:rPr>
              <w:t xml:space="preserve"> </w:t>
            </w:r>
            <w:r w:rsidRPr="00FD1D0C">
              <w:rPr>
                <w:rFonts w:ascii="Simplified Arabic" w:hAnsi="Simplified Arabic" w:cs="Simplified Arabic"/>
                <w:b w:val="0"/>
                <w:bCs w:val="0"/>
                <w:color w:val="000000" w:themeColor="text1"/>
                <w:sz w:val="14"/>
                <w:szCs w:val="14"/>
                <w:rtl/>
              </w:rPr>
              <w:t>الرمية</w:t>
            </w:r>
            <w:r w:rsidRPr="00FD1D0C">
              <w:rPr>
                <w:rFonts w:ascii="Simplified Arabic" w:hAnsi="Simplified Arabic" w:cs="Simplified Arabic" w:hint="cs"/>
                <w:b w:val="0"/>
                <w:bCs w:val="0"/>
                <w:color w:val="000000" w:themeColor="text1"/>
                <w:sz w:val="14"/>
                <w:szCs w:val="14"/>
                <w:rtl/>
              </w:rPr>
              <w:t xml:space="preserve"> </w:t>
            </w:r>
            <w:r w:rsidRPr="00FD1D0C">
              <w:rPr>
                <w:rFonts w:ascii="Simplified Arabic" w:hAnsi="Simplified Arabic" w:cs="Simplified Arabic"/>
                <w:b w:val="0"/>
                <w:bCs w:val="0"/>
                <w:color w:val="000000" w:themeColor="text1"/>
                <w:sz w:val="14"/>
                <w:szCs w:val="14"/>
                <w:rtl/>
              </w:rPr>
              <w:t>الحرة</w:t>
            </w:r>
          </w:p>
        </w:tc>
        <w:tc>
          <w:tcPr>
            <w:tcW w:w="506" w:type="pct"/>
            <w:tcBorders>
              <w:top w:val="double" w:sz="2" w:space="0" w:color="auto"/>
            </w:tcBorders>
            <w:shd w:val="clear" w:color="auto" w:fill="FFFFFF" w:themeFill="background1"/>
            <w:vAlign w:val="center"/>
            <w:hideMark/>
          </w:tcPr>
          <w:p w:rsidR="00DE176D" w:rsidRPr="00FD1D0C" w:rsidRDefault="00DE176D" w:rsidP="00917F96">
            <w:pPr>
              <w:jc w:val="center"/>
              <w:cnfStyle w:val="000000000000"/>
              <w:rPr>
                <w:rFonts w:ascii="Simplified Arabic" w:hAnsi="Simplified Arabic" w:cs="Simplified Arabic"/>
                <w:color w:val="000000" w:themeColor="text1"/>
                <w:sz w:val="14"/>
                <w:szCs w:val="14"/>
              </w:rPr>
            </w:pPr>
            <w:r w:rsidRPr="00FD1D0C">
              <w:rPr>
                <w:rFonts w:ascii="Simplified Arabic" w:hAnsi="Simplified Arabic" w:cs="Simplified Arabic"/>
                <w:color w:val="000000" w:themeColor="text1"/>
                <w:sz w:val="14"/>
                <w:szCs w:val="14"/>
                <w:rtl/>
              </w:rPr>
              <w:t>درجة</w:t>
            </w:r>
          </w:p>
        </w:tc>
        <w:tc>
          <w:tcPr>
            <w:tcW w:w="467" w:type="pct"/>
            <w:tcBorders>
              <w:top w:val="double" w:sz="2" w:space="0" w:color="auto"/>
            </w:tcBorders>
            <w:shd w:val="clear" w:color="auto" w:fill="FFFFFF" w:themeFill="background1"/>
            <w:vAlign w:val="center"/>
            <w:hideMark/>
          </w:tcPr>
          <w:p w:rsidR="00DE176D" w:rsidRPr="00FD1D0C" w:rsidRDefault="00DE176D" w:rsidP="00917F96">
            <w:pPr>
              <w:jc w:val="center"/>
              <w:cnfStyle w:val="000000000000"/>
              <w:rPr>
                <w:rFonts w:ascii="Simplified Arabic" w:hAnsi="Simplified Arabic" w:cs="Simplified Arabic"/>
                <w:color w:val="000000" w:themeColor="text1"/>
                <w:sz w:val="14"/>
                <w:szCs w:val="14"/>
              </w:rPr>
            </w:pPr>
            <w:r w:rsidRPr="00FD1D0C">
              <w:rPr>
                <w:rFonts w:ascii="Simplified Arabic" w:hAnsi="Simplified Arabic" w:cs="Simplified Arabic"/>
                <w:color w:val="000000" w:themeColor="text1"/>
                <w:sz w:val="14"/>
                <w:szCs w:val="14"/>
                <w:rtl/>
              </w:rPr>
              <w:t>2.27</w:t>
            </w:r>
          </w:p>
        </w:tc>
        <w:tc>
          <w:tcPr>
            <w:tcW w:w="467" w:type="pct"/>
            <w:tcBorders>
              <w:top w:val="double" w:sz="2" w:space="0" w:color="auto"/>
            </w:tcBorders>
            <w:shd w:val="clear" w:color="auto" w:fill="FFFFFF" w:themeFill="background1"/>
            <w:vAlign w:val="center"/>
            <w:hideMark/>
          </w:tcPr>
          <w:p w:rsidR="00DE176D" w:rsidRPr="00FD1D0C" w:rsidRDefault="00DE176D" w:rsidP="00917F96">
            <w:pPr>
              <w:jc w:val="center"/>
              <w:cnfStyle w:val="000000000000"/>
              <w:rPr>
                <w:rFonts w:ascii="Simplified Arabic" w:hAnsi="Simplified Arabic" w:cs="Simplified Arabic"/>
                <w:color w:val="000000" w:themeColor="text1"/>
                <w:sz w:val="14"/>
                <w:szCs w:val="14"/>
              </w:rPr>
            </w:pPr>
            <w:r w:rsidRPr="00FD1D0C">
              <w:rPr>
                <w:rFonts w:ascii="Simplified Arabic" w:hAnsi="Simplified Arabic" w:cs="Simplified Arabic"/>
                <w:color w:val="000000" w:themeColor="text1"/>
                <w:sz w:val="14"/>
                <w:szCs w:val="14"/>
                <w:rtl/>
              </w:rPr>
              <w:t>0.40</w:t>
            </w:r>
          </w:p>
        </w:tc>
        <w:tc>
          <w:tcPr>
            <w:tcW w:w="467" w:type="pct"/>
            <w:tcBorders>
              <w:top w:val="double" w:sz="2" w:space="0" w:color="auto"/>
            </w:tcBorders>
            <w:shd w:val="clear" w:color="auto" w:fill="FFFFFF" w:themeFill="background1"/>
            <w:vAlign w:val="center"/>
            <w:hideMark/>
          </w:tcPr>
          <w:p w:rsidR="00DE176D" w:rsidRPr="00FD1D0C" w:rsidRDefault="00DE176D" w:rsidP="00917F96">
            <w:pPr>
              <w:jc w:val="center"/>
              <w:cnfStyle w:val="000000000000"/>
              <w:rPr>
                <w:rFonts w:ascii="Simplified Arabic" w:hAnsi="Simplified Arabic" w:cs="Simplified Arabic"/>
                <w:color w:val="000000" w:themeColor="text1"/>
                <w:sz w:val="14"/>
                <w:szCs w:val="14"/>
              </w:rPr>
            </w:pPr>
            <w:r w:rsidRPr="00FD1D0C">
              <w:rPr>
                <w:rFonts w:ascii="Simplified Arabic" w:hAnsi="Simplified Arabic" w:cs="Simplified Arabic"/>
                <w:color w:val="000000" w:themeColor="text1"/>
                <w:sz w:val="14"/>
                <w:szCs w:val="14"/>
                <w:rtl/>
              </w:rPr>
              <w:t>3.21</w:t>
            </w:r>
          </w:p>
        </w:tc>
        <w:tc>
          <w:tcPr>
            <w:tcW w:w="467" w:type="pct"/>
            <w:tcBorders>
              <w:top w:val="double" w:sz="2" w:space="0" w:color="auto"/>
            </w:tcBorders>
            <w:shd w:val="clear" w:color="auto" w:fill="FFFFFF" w:themeFill="background1"/>
            <w:vAlign w:val="center"/>
            <w:hideMark/>
          </w:tcPr>
          <w:p w:rsidR="00DE176D" w:rsidRPr="00FD1D0C" w:rsidRDefault="00DE176D" w:rsidP="00917F96">
            <w:pPr>
              <w:jc w:val="center"/>
              <w:cnfStyle w:val="000000000000"/>
              <w:rPr>
                <w:rFonts w:ascii="Simplified Arabic" w:hAnsi="Simplified Arabic" w:cs="Simplified Arabic"/>
                <w:color w:val="000000" w:themeColor="text1"/>
                <w:sz w:val="14"/>
                <w:szCs w:val="14"/>
              </w:rPr>
            </w:pPr>
            <w:r w:rsidRPr="00FD1D0C">
              <w:rPr>
                <w:rFonts w:ascii="Simplified Arabic" w:hAnsi="Simplified Arabic" w:cs="Simplified Arabic"/>
                <w:color w:val="000000" w:themeColor="text1"/>
                <w:sz w:val="14"/>
                <w:szCs w:val="14"/>
                <w:rtl/>
              </w:rPr>
              <w:t>0.94</w:t>
            </w:r>
          </w:p>
        </w:tc>
        <w:tc>
          <w:tcPr>
            <w:tcW w:w="626" w:type="pct"/>
            <w:tcBorders>
              <w:top w:val="double" w:sz="2" w:space="0" w:color="auto"/>
            </w:tcBorders>
            <w:shd w:val="clear" w:color="auto" w:fill="FFFFFF" w:themeFill="background1"/>
            <w:vAlign w:val="center"/>
            <w:hideMark/>
          </w:tcPr>
          <w:p w:rsidR="00DE176D" w:rsidRPr="00FD1D0C" w:rsidRDefault="00DE176D" w:rsidP="00917F96">
            <w:pPr>
              <w:jc w:val="center"/>
              <w:cnfStyle w:val="000000000000"/>
              <w:rPr>
                <w:rFonts w:ascii="Simplified Arabic" w:hAnsi="Simplified Arabic" w:cs="Simplified Arabic"/>
                <w:color w:val="000000" w:themeColor="text1"/>
                <w:sz w:val="14"/>
                <w:szCs w:val="14"/>
              </w:rPr>
            </w:pPr>
            <w:r w:rsidRPr="00FD1D0C">
              <w:rPr>
                <w:rFonts w:ascii="Simplified Arabic" w:hAnsi="Simplified Arabic" w:cs="Simplified Arabic"/>
                <w:color w:val="000000" w:themeColor="text1"/>
                <w:sz w:val="14"/>
                <w:szCs w:val="14"/>
                <w:rtl/>
              </w:rPr>
              <w:t>7.20</w:t>
            </w:r>
          </w:p>
        </w:tc>
        <w:tc>
          <w:tcPr>
            <w:tcW w:w="467" w:type="pct"/>
            <w:tcBorders>
              <w:top w:val="double" w:sz="2" w:space="0" w:color="auto"/>
            </w:tcBorders>
            <w:shd w:val="clear" w:color="auto" w:fill="FFFFFF" w:themeFill="background1"/>
            <w:vAlign w:val="center"/>
            <w:hideMark/>
          </w:tcPr>
          <w:p w:rsidR="00DE176D" w:rsidRPr="00FD1D0C" w:rsidRDefault="00DE176D" w:rsidP="00917F96">
            <w:pPr>
              <w:jc w:val="center"/>
              <w:cnfStyle w:val="000000000000"/>
              <w:rPr>
                <w:rFonts w:ascii="Simplified Arabic" w:hAnsi="Simplified Arabic" w:cs="Simplified Arabic"/>
                <w:color w:val="000000" w:themeColor="text1"/>
                <w:sz w:val="14"/>
                <w:szCs w:val="14"/>
              </w:rPr>
            </w:pPr>
            <w:r w:rsidRPr="00FD1D0C">
              <w:rPr>
                <w:rFonts w:ascii="Simplified Arabic" w:hAnsi="Simplified Arabic" w:cs="Simplified Arabic"/>
                <w:color w:val="000000" w:themeColor="text1"/>
                <w:sz w:val="14"/>
                <w:szCs w:val="14"/>
                <w:rtl/>
              </w:rPr>
              <w:t>0.02</w:t>
            </w:r>
          </w:p>
        </w:tc>
        <w:tc>
          <w:tcPr>
            <w:tcW w:w="614" w:type="pct"/>
            <w:tcBorders>
              <w:top w:val="double" w:sz="2" w:space="0" w:color="auto"/>
            </w:tcBorders>
            <w:shd w:val="clear" w:color="auto" w:fill="FFFFFF" w:themeFill="background1"/>
            <w:vAlign w:val="center"/>
            <w:hideMark/>
          </w:tcPr>
          <w:p w:rsidR="00DE176D" w:rsidRPr="00FD1D0C" w:rsidRDefault="00DE176D" w:rsidP="00917F96">
            <w:pPr>
              <w:jc w:val="center"/>
              <w:cnfStyle w:val="000000000000"/>
              <w:rPr>
                <w:rFonts w:ascii="Simplified Arabic" w:hAnsi="Simplified Arabic" w:cs="Simplified Arabic"/>
                <w:color w:val="000000" w:themeColor="text1"/>
                <w:sz w:val="14"/>
                <w:szCs w:val="14"/>
              </w:rPr>
            </w:pPr>
            <w:r w:rsidRPr="00FD1D0C">
              <w:rPr>
                <w:rFonts w:ascii="Simplified Arabic" w:hAnsi="Simplified Arabic" w:cs="Simplified Arabic"/>
                <w:color w:val="000000" w:themeColor="text1"/>
                <w:sz w:val="14"/>
                <w:szCs w:val="14"/>
                <w:rtl/>
              </w:rPr>
              <w:t>معنوي</w:t>
            </w:r>
          </w:p>
        </w:tc>
      </w:tr>
    </w:tbl>
    <w:p w:rsidR="00DE176D" w:rsidRPr="00386978" w:rsidRDefault="00A57AF3" w:rsidP="00DE176D">
      <w:pPr>
        <w:pStyle w:val="aa"/>
        <w:jc w:val="both"/>
        <w:rPr>
          <w:rFonts w:ascii="Simplified Arabic" w:hAnsi="Simplified Arabic" w:cs="Simplified Arabic"/>
          <w:sz w:val="20"/>
          <w:szCs w:val="20"/>
          <w:rtl/>
        </w:rPr>
      </w:pPr>
      <w:r w:rsidRPr="00386978">
        <w:rPr>
          <w:rFonts w:ascii="Simplified Arabic" w:hAnsi="Simplified Arabic" w:cs="Simplified Arabic"/>
          <w:noProof/>
          <w:sz w:val="24"/>
          <w:szCs w:val="24"/>
        </w:rPr>
        <w:lastRenderedPageBreak/>
        <w:drawing>
          <wp:inline distT="0" distB="0" distL="0" distR="0">
            <wp:extent cx="2989690" cy="1630018"/>
            <wp:effectExtent l="0" t="0" r="0" b="0"/>
            <wp:docPr id="26" name="مخطط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00DE176D" w:rsidRPr="00386978">
        <w:rPr>
          <w:rFonts w:ascii="Simplified Arabic" w:hAnsi="Simplified Arabic" w:cs="Simplified Arabic"/>
          <w:sz w:val="20"/>
          <w:szCs w:val="20"/>
          <w:rtl/>
        </w:rPr>
        <w:t>الشكل (5) يوضح مقارنة الأوساط الحسابية والانحرافات المعيارية لنتائج اختبار الرمية الحرة للاعبي كرة السلة للمجموعة الضابطة في القياس القبلي البعدي</w:t>
      </w:r>
    </w:p>
    <w:p w:rsidR="00DE176D" w:rsidRPr="00F32B9C" w:rsidRDefault="00DE176D" w:rsidP="00DE176D">
      <w:pPr>
        <w:pStyle w:val="aa"/>
        <w:jc w:val="both"/>
        <w:rPr>
          <w:rFonts w:ascii="Simplified Arabic" w:hAnsi="Simplified Arabic" w:cs="Simplified Arabic"/>
          <w:sz w:val="24"/>
          <w:szCs w:val="24"/>
        </w:rPr>
      </w:pPr>
      <w:r w:rsidRPr="00F32B9C">
        <w:rPr>
          <w:rFonts w:ascii="Simplified Arabic" w:hAnsi="Simplified Arabic" w:cs="Simplified Arabic"/>
          <w:sz w:val="24"/>
          <w:szCs w:val="24"/>
          <w:rtl/>
        </w:rPr>
        <w:t>وبما ان الباحثين وجد أنَّ مجموعتي البحث تطورتا في القياس البعدي مقارنة بالقياس القبلي ومن أجل الوقوف على أفضلية التطور, لابد للباحثين أن يجروا مقارنة في تطور كلتا المجموعتين وهل للتمرينات التي طبقت مع استخدام الليزر على لاعبي المجموعة التجريبية أثر وفرق معنوي.</w:t>
      </w:r>
    </w:p>
    <w:p w:rsidR="00DE176D" w:rsidRPr="00386978" w:rsidRDefault="00DE176D" w:rsidP="00FD1D0C">
      <w:pPr>
        <w:pStyle w:val="28"/>
        <w:jc w:val="both"/>
        <w:rPr>
          <w:rFonts w:ascii="Simplified Arabic" w:hAnsi="Simplified Arabic" w:cs="Simplified Arabic"/>
          <w:b/>
          <w:bCs/>
          <w:sz w:val="28"/>
          <w:szCs w:val="28"/>
        </w:rPr>
      </w:pPr>
      <w:bookmarkStart w:id="23" w:name="_Toc81266223"/>
      <w:r w:rsidRPr="00FD1D0C">
        <w:rPr>
          <w:rFonts w:ascii="Simplified Arabic" w:hAnsi="Simplified Arabic" w:cs="Simplified Arabic"/>
          <w:b/>
          <w:bCs/>
          <w:sz w:val="28"/>
          <w:szCs w:val="28"/>
          <w:rtl/>
        </w:rPr>
        <w:t>3-1-3</w:t>
      </w:r>
      <w:r w:rsidR="00A57AF3">
        <w:rPr>
          <w:rFonts w:ascii="Simplified Arabic" w:hAnsi="Simplified Arabic" w:cs="Simplified Arabic" w:hint="cs"/>
          <w:b/>
          <w:bCs/>
          <w:sz w:val="28"/>
          <w:szCs w:val="28"/>
          <w:rtl/>
        </w:rPr>
        <w:t xml:space="preserve"> </w:t>
      </w:r>
      <w:r w:rsidRPr="00FD1D0C">
        <w:rPr>
          <w:rFonts w:ascii="Simplified Arabic" w:hAnsi="Simplified Arabic" w:cs="Simplified Arabic"/>
          <w:b/>
          <w:bCs/>
          <w:sz w:val="28"/>
          <w:szCs w:val="28"/>
          <w:rtl/>
        </w:rPr>
        <w:t>عرض وتحليل اختبار الرمية الحرة للاعبي كرة السلة لمجموعتي البحث في القياس البعدي</w:t>
      </w:r>
      <w:bookmarkEnd w:id="23"/>
      <w:r w:rsidR="00FD1D0C">
        <w:rPr>
          <w:rFonts w:ascii="Simplified Arabic" w:hAnsi="Simplified Arabic" w:cs="Simplified Arabic" w:hint="cs"/>
          <w:b/>
          <w:bCs/>
          <w:sz w:val="28"/>
          <w:szCs w:val="28"/>
          <w:rtl/>
        </w:rPr>
        <w:t>:</w:t>
      </w:r>
    </w:p>
    <w:p w:rsidR="00DE176D" w:rsidRPr="00386978" w:rsidRDefault="00DE176D" w:rsidP="00DE176D">
      <w:pPr>
        <w:pStyle w:val="aa"/>
        <w:jc w:val="both"/>
        <w:rPr>
          <w:rFonts w:ascii="Simplified Arabic" w:hAnsi="Simplified Arabic" w:cs="Simplified Arabic"/>
          <w:sz w:val="20"/>
          <w:szCs w:val="20"/>
          <w:rtl/>
        </w:rPr>
      </w:pPr>
      <w:bookmarkStart w:id="24" w:name="_Toc73324908"/>
      <w:r w:rsidRPr="00386978">
        <w:rPr>
          <w:rFonts w:ascii="Simplified Arabic" w:hAnsi="Simplified Arabic" w:cs="Simplified Arabic"/>
          <w:sz w:val="20"/>
          <w:szCs w:val="20"/>
          <w:rtl/>
        </w:rPr>
        <w:t>جدول (</w:t>
      </w:r>
      <w:r w:rsidR="00840B56" w:rsidRPr="00386978">
        <w:rPr>
          <w:rFonts w:ascii="Simplified Arabic" w:hAnsi="Simplified Arabic" w:cs="Simplified Arabic"/>
          <w:sz w:val="20"/>
          <w:szCs w:val="20"/>
          <w:rtl/>
        </w:rPr>
        <w:fldChar w:fldCharType="begin"/>
      </w:r>
      <w:r w:rsidRPr="00386978">
        <w:rPr>
          <w:rFonts w:ascii="Simplified Arabic" w:hAnsi="Simplified Arabic" w:cs="Simplified Arabic"/>
          <w:sz w:val="20"/>
          <w:szCs w:val="20"/>
        </w:rPr>
        <w:instrText>SEQ</w:instrText>
      </w:r>
      <w:r w:rsidRPr="00386978">
        <w:rPr>
          <w:rFonts w:ascii="Simplified Arabic" w:hAnsi="Simplified Arabic" w:cs="Simplified Arabic"/>
          <w:sz w:val="20"/>
          <w:szCs w:val="20"/>
          <w:rtl/>
        </w:rPr>
        <w:instrText xml:space="preserve"> جدول \* </w:instrText>
      </w:r>
      <w:r w:rsidRPr="00386978">
        <w:rPr>
          <w:rFonts w:ascii="Simplified Arabic" w:hAnsi="Simplified Arabic" w:cs="Simplified Arabic"/>
          <w:sz w:val="20"/>
          <w:szCs w:val="20"/>
        </w:rPr>
        <w:instrText>ARABIC</w:instrText>
      </w:r>
      <w:r w:rsidR="00840B56" w:rsidRPr="00386978">
        <w:rPr>
          <w:rFonts w:ascii="Simplified Arabic" w:hAnsi="Simplified Arabic" w:cs="Simplified Arabic"/>
          <w:sz w:val="20"/>
          <w:szCs w:val="20"/>
          <w:rtl/>
        </w:rPr>
        <w:fldChar w:fldCharType="separate"/>
      </w:r>
      <w:r w:rsidR="00983CBF">
        <w:rPr>
          <w:rFonts w:ascii="Simplified Arabic" w:hAnsi="Simplified Arabic" w:cs="Simplified Arabic"/>
          <w:noProof/>
          <w:sz w:val="20"/>
          <w:szCs w:val="20"/>
          <w:rtl/>
        </w:rPr>
        <w:t>5</w:t>
      </w:r>
      <w:r w:rsidR="00840B56" w:rsidRPr="00386978">
        <w:rPr>
          <w:rFonts w:ascii="Simplified Arabic" w:hAnsi="Simplified Arabic" w:cs="Simplified Arabic"/>
          <w:sz w:val="20"/>
          <w:szCs w:val="20"/>
          <w:rtl/>
        </w:rPr>
        <w:fldChar w:fldCharType="end"/>
      </w:r>
      <w:r w:rsidRPr="00386978">
        <w:rPr>
          <w:rFonts w:ascii="Simplified Arabic" w:hAnsi="Simplified Arabic" w:cs="Simplified Arabic"/>
          <w:sz w:val="20"/>
          <w:szCs w:val="20"/>
          <w:rtl/>
        </w:rPr>
        <w:t>)</w:t>
      </w:r>
      <w:bookmarkStart w:id="25" w:name="_Toc73324909"/>
      <w:bookmarkEnd w:id="24"/>
      <w:r w:rsidRPr="00386978">
        <w:rPr>
          <w:rFonts w:ascii="Simplified Arabic" w:hAnsi="Simplified Arabic" w:cs="Simplified Arabic"/>
          <w:sz w:val="20"/>
          <w:szCs w:val="20"/>
          <w:rtl/>
        </w:rPr>
        <w:t xml:space="preserve"> يبين الأوساط الحسابية والانحرافات المعيارية وقيمة (</w:t>
      </w:r>
      <w:r w:rsidRPr="00386978">
        <w:rPr>
          <w:rFonts w:ascii="Simplified Arabic" w:hAnsi="Simplified Arabic" w:cs="Simplified Arabic"/>
          <w:sz w:val="20"/>
          <w:szCs w:val="20"/>
        </w:rPr>
        <w:t>t</w:t>
      </w:r>
      <w:r w:rsidRPr="00386978">
        <w:rPr>
          <w:rFonts w:ascii="Simplified Arabic" w:hAnsi="Simplified Arabic" w:cs="Simplified Arabic"/>
          <w:sz w:val="20"/>
          <w:szCs w:val="20"/>
          <w:rtl/>
        </w:rPr>
        <w:t>) لنتائج اختبار الرمية الحرة للاعبي كرة السلة لمجموعتي البحث في القياس البعدي</w:t>
      </w:r>
      <w:bookmarkEnd w:id="25"/>
    </w:p>
    <w:tbl>
      <w:tblPr>
        <w:tblStyle w:val="-6"/>
        <w:bidiVisual/>
        <w:tblW w:w="5000" w:type="pct"/>
        <w:jc w:val="center"/>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shd w:val="clear" w:color="auto" w:fill="FFFFFF" w:themeFill="background1"/>
        <w:tblLook w:val="04A0"/>
      </w:tblPr>
      <w:tblGrid>
        <w:gridCol w:w="735"/>
        <w:gridCol w:w="530"/>
        <w:gridCol w:w="482"/>
        <w:gridCol w:w="482"/>
        <w:gridCol w:w="482"/>
        <w:gridCol w:w="482"/>
        <w:gridCol w:w="788"/>
        <w:gridCol w:w="482"/>
        <w:gridCol w:w="495"/>
      </w:tblGrid>
      <w:tr w:rsidR="00DE176D" w:rsidRPr="00FD1D0C" w:rsidTr="00FD1D0C">
        <w:trPr>
          <w:cnfStyle w:val="100000000000"/>
          <w:trHeight w:val="20"/>
          <w:jc w:val="center"/>
        </w:trPr>
        <w:tc>
          <w:tcPr>
            <w:cnfStyle w:val="001000000000"/>
            <w:tcW w:w="901" w:type="pct"/>
            <w:vMerge w:val="restart"/>
            <w:tcBorders>
              <w:top w:val="double" w:sz="2" w:space="0" w:color="auto"/>
              <w:bottom w:val="double" w:sz="2" w:space="0" w:color="auto"/>
              <w:right w:val="double" w:sz="2" w:space="0" w:color="auto"/>
            </w:tcBorders>
            <w:shd w:val="clear" w:color="auto" w:fill="FFFFFF" w:themeFill="background1"/>
            <w:vAlign w:val="center"/>
            <w:hideMark/>
          </w:tcPr>
          <w:p w:rsidR="00DE176D" w:rsidRPr="00FD1D0C" w:rsidRDefault="00DE176D" w:rsidP="00917F96">
            <w:pPr>
              <w:jc w:val="center"/>
              <w:rPr>
                <w:rFonts w:ascii="Simplified Arabic" w:hAnsi="Simplified Arabic" w:cs="Simplified Arabic"/>
                <w:color w:val="000000" w:themeColor="text1"/>
                <w:sz w:val="14"/>
                <w:szCs w:val="14"/>
              </w:rPr>
            </w:pPr>
            <w:r w:rsidRPr="00FD1D0C">
              <w:rPr>
                <w:rFonts w:ascii="Simplified Arabic" w:hAnsi="Simplified Arabic" w:cs="Simplified Arabic"/>
                <w:color w:val="000000" w:themeColor="text1"/>
                <w:sz w:val="14"/>
                <w:szCs w:val="14"/>
                <w:rtl/>
              </w:rPr>
              <w:t>المتغيرات</w:t>
            </w:r>
          </w:p>
        </w:tc>
        <w:tc>
          <w:tcPr>
            <w:tcW w:w="694" w:type="pct"/>
            <w:vMerge w:val="restar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DE176D" w:rsidRPr="00FD1D0C" w:rsidRDefault="00DE176D" w:rsidP="00917F96">
            <w:pPr>
              <w:jc w:val="center"/>
              <w:cnfStyle w:val="100000000000"/>
              <w:rPr>
                <w:rFonts w:ascii="Simplified Arabic" w:hAnsi="Simplified Arabic" w:cs="Simplified Arabic"/>
                <w:color w:val="000000" w:themeColor="text1"/>
                <w:sz w:val="14"/>
                <w:szCs w:val="14"/>
              </w:rPr>
            </w:pPr>
            <w:r w:rsidRPr="00FD1D0C">
              <w:rPr>
                <w:rFonts w:ascii="Simplified Arabic" w:hAnsi="Simplified Arabic" w:cs="Simplified Arabic"/>
                <w:color w:val="000000" w:themeColor="text1"/>
                <w:sz w:val="14"/>
                <w:szCs w:val="14"/>
                <w:rtl/>
              </w:rPr>
              <w:t>وحدة</w:t>
            </w:r>
            <w:r w:rsidRPr="00FD1D0C">
              <w:rPr>
                <w:rFonts w:ascii="Simplified Arabic" w:hAnsi="Simplified Arabic" w:cs="Simplified Arabic" w:hint="cs"/>
                <w:color w:val="000000" w:themeColor="text1"/>
                <w:sz w:val="14"/>
                <w:szCs w:val="14"/>
                <w:rtl/>
              </w:rPr>
              <w:t xml:space="preserve"> </w:t>
            </w:r>
            <w:r w:rsidRPr="00FD1D0C">
              <w:rPr>
                <w:rFonts w:ascii="Simplified Arabic" w:hAnsi="Simplified Arabic" w:cs="Simplified Arabic"/>
                <w:color w:val="000000" w:themeColor="text1"/>
                <w:sz w:val="14"/>
                <w:szCs w:val="14"/>
                <w:rtl/>
              </w:rPr>
              <w:t>القياس</w:t>
            </w:r>
          </w:p>
        </w:tc>
        <w:tc>
          <w:tcPr>
            <w:tcW w:w="775" w:type="pct"/>
            <w:gridSpan w:val="2"/>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DE176D" w:rsidRPr="00FD1D0C" w:rsidRDefault="00DE176D" w:rsidP="00917F96">
            <w:pPr>
              <w:jc w:val="center"/>
              <w:cnfStyle w:val="100000000000"/>
              <w:rPr>
                <w:rFonts w:ascii="Simplified Arabic" w:hAnsi="Simplified Arabic" w:cs="Simplified Arabic"/>
                <w:color w:val="000000" w:themeColor="text1"/>
                <w:sz w:val="14"/>
                <w:szCs w:val="14"/>
              </w:rPr>
            </w:pPr>
            <w:r w:rsidRPr="00FD1D0C">
              <w:rPr>
                <w:rFonts w:ascii="Simplified Arabic" w:hAnsi="Simplified Arabic" w:cs="Simplified Arabic"/>
                <w:color w:val="000000" w:themeColor="text1"/>
                <w:sz w:val="14"/>
                <w:szCs w:val="14"/>
                <w:rtl/>
              </w:rPr>
              <w:t>التجريبية</w:t>
            </w:r>
          </w:p>
        </w:tc>
        <w:tc>
          <w:tcPr>
            <w:tcW w:w="786" w:type="pct"/>
            <w:gridSpan w:val="2"/>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DE176D" w:rsidRPr="00FD1D0C" w:rsidRDefault="00DE176D" w:rsidP="00917F96">
            <w:pPr>
              <w:jc w:val="center"/>
              <w:cnfStyle w:val="100000000000"/>
              <w:rPr>
                <w:rFonts w:ascii="Simplified Arabic" w:hAnsi="Simplified Arabic" w:cs="Simplified Arabic"/>
                <w:color w:val="000000" w:themeColor="text1"/>
                <w:sz w:val="14"/>
                <w:szCs w:val="14"/>
              </w:rPr>
            </w:pPr>
            <w:r w:rsidRPr="00FD1D0C">
              <w:rPr>
                <w:rFonts w:ascii="Simplified Arabic" w:hAnsi="Simplified Arabic" w:cs="Simplified Arabic"/>
                <w:color w:val="000000" w:themeColor="text1"/>
                <w:sz w:val="14"/>
                <w:szCs w:val="14"/>
                <w:rtl/>
              </w:rPr>
              <w:t>الضابطة</w:t>
            </w:r>
          </w:p>
        </w:tc>
        <w:tc>
          <w:tcPr>
            <w:tcW w:w="954" w:type="pct"/>
            <w:vMerge w:val="restar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DE176D" w:rsidRPr="00FD1D0C" w:rsidRDefault="00DE176D" w:rsidP="00917F96">
            <w:pPr>
              <w:jc w:val="center"/>
              <w:cnfStyle w:val="100000000000"/>
              <w:rPr>
                <w:rFonts w:ascii="Simplified Arabic" w:hAnsi="Simplified Arabic" w:cs="Simplified Arabic"/>
                <w:color w:val="000000" w:themeColor="text1"/>
                <w:sz w:val="14"/>
                <w:szCs w:val="14"/>
              </w:rPr>
            </w:pPr>
            <w:r w:rsidRPr="00FD1D0C">
              <w:rPr>
                <w:rFonts w:ascii="Simplified Arabic" w:hAnsi="Simplified Arabic" w:cs="Simplified Arabic"/>
                <w:color w:val="000000" w:themeColor="text1"/>
                <w:sz w:val="14"/>
                <w:szCs w:val="14"/>
                <w:rtl/>
              </w:rPr>
              <w:t>قيمة</w:t>
            </w:r>
            <w:r w:rsidRPr="00FD1D0C">
              <w:rPr>
                <w:rFonts w:ascii="Simplified Arabic" w:hAnsi="Simplified Arabic" w:cs="Simplified Arabic" w:hint="cs"/>
                <w:color w:val="000000" w:themeColor="text1"/>
                <w:sz w:val="14"/>
                <w:szCs w:val="14"/>
                <w:rtl/>
              </w:rPr>
              <w:t xml:space="preserve"> </w:t>
            </w:r>
            <w:r w:rsidRPr="00FD1D0C">
              <w:rPr>
                <w:rFonts w:ascii="Simplified Arabic" w:hAnsi="Simplified Arabic" w:cs="Simplified Arabic"/>
                <w:color w:val="000000" w:themeColor="text1"/>
                <w:sz w:val="14"/>
                <w:szCs w:val="14"/>
                <w:rtl/>
              </w:rPr>
              <w:t>(</w:t>
            </w:r>
            <w:r w:rsidRPr="00FD1D0C">
              <w:rPr>
                <w:rFonts w:ascii="Simplified Arabic" w:hAnsi="Simplified Arabic" w:cs="Simplified Arabic"/>
                <w:color w:val="000000" w:themeColor="text1"/>
                <w:sz w:val="14"/>
                <w:szCs w:val="14"/>
              </w:rPr>
              <w:t>t</w:t>
            </w:r>
            <w:r w:rsidRPr="00FD1D0C">
              <w:rPr>
                <w:rFonts w:ascii="Simplified Arabic" w:hAnsi="Simplified Arabic" w:cs="Simplified Arabic"/>
                <w:color w:val="000000" w:themeColor="text1"/>
                <w:sz w:val="14"/>
                <w:szCs w:val="14"/>
                <w:rtl/>
              </w:rPr>
              <w:t>)</w:t>
            </w:r>
            <w:r w:rsidRPr="00FD1D0C">
              <w:rPr>
                <w:rFonts w:ascii="Simplified Arabic" w:hAnsi="Simplified Arabic" w:cs="Simplified Arabic" w:hint="cs"/>
                <w:color w:val="000000" w:themeColor="text1"/>
                <w:sz w:val="14"/>
                <w:szCs w:val="14"/>
                <w:rtl/>
              </w:rPr>
              <w:t xml:space="preserve"> </w:t>
            </w:r>
            <w:r w:rsidRPr="00FD1D0C">
              <w:rPr>
                <w:rFonts w:ascii="Simplified Arabic" w:hAnsi="Simplified Arabic" w:cs="Simplified Arabic"/>
                <w:color w:val="000000" w:themeColor="text1"/>
                <w:sz w:val="14"/>
                <w:szCs w:val="14"/>
                <w:rtl/>
              </w:rPr>
              <w:t>المحسوبة</w:t>
            </w:r>
          </w:p>
        </w:tc>
        <w:tc>
          <w:tcPr>
            <w:tcW w:w="467" w:type="pct"/>
            <w:vMerge w:val="restar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DE176D" w:rsidRPr="00FD1D0C" w:rsidRDefault="00DE176D" w:rsidP="00917F96">
            <w:pPr>
              <w:jc w:val="center"/>
              <w:cnfStyle w:val="100000000000"/>
              <w:rPr>
                <w:rFonts w:ascii="Simplified Arabic" w:hAnsi="Simplified Arabic" w:cs="Simplified Arabic"/>
                <w:color w:val="000000" w:themeColor="text1"/>
                <w:sz w:val="14"/>
                <w:szCs w:val="14"/>
              </w:rPr>
            </w:pPr>
            <w:r w:rsidRPr="00FD1D0C">
              <w:rPr>
                <w:rFonts w:ascii="Simplified Arabic" w:hAnsi="Simplified Arabic" w:cs="Simplified Arabic"/>
                <w:color w:val="000000" w:themeColor="text1"/>
                <w:sz w:val="14"/>
                <w:szCs w:val="14"/>
              </w:rPr>
              <w:t>Sig</w:t>
            </w:r>
            <w:r w:rsidRPr="00FD1D0C">
              <w:rPr>
                <w:rFonts w:ascii="Simplified Arabic" w:hAnsi="Simplified Arabic" w:cs="Simplified Arabic"/>
                <w:color w:val="000000" w:themeColor="text1"/>
                <w:sz w:val="14"/>
                <w:szCs w:val="14"/>
                <w:rtl/>
              </w:rPr>
              <w:t>.</w:t>
            </w:r>
          </w:p>
        </w:tc>
        <w:tc>
          <w:tcPr>
            <w:tcW w:w="424" w:type="pct"/>
            <w:vMerge w:val="restart"/>
            <w:tcBorders>
              <w:top w:val="double" w:sz="2" w:space="0" w:color="auto"/>
              <w:left w:val="double" w:sz="2" w:space="0" w:color="auto"/>
              <w:bottom w:val="double" w:sz="2" w:space="0" w:color="auto"/>
            </w:tcBorders>
            <w:shd w:val="clear" w:color="auto" w:fill="FFFFFF" w:themeFill="background1"/>
            <w:vAlign w:val="center"/>
            <w:hideMark/>
          </w:tcPr>
          <w:p w:rsidR="00DE176D" w:rsidRPr="00FD1D0C" w:rsidRDefault="00DE176D" w:rsidP="00917F96">
            <w:pPr>
              <w:jc w:val="center"/>
              <w:cnfStyle w:val="100000000000"/>
              <w:rPr>
                <w:rFonts w:ascii="Simplified Arabic" w:hAnsi="Simplified Arabic" w:cs="Simplified Arabic"/>
                <w:color w:val="000000" w:themeColor="text1"/>
                <w:sz w:val="14"/>
                <w:szCs w:val="14"/>
              </w:rPr>
            </w:pPr>
            <w:r w:rsidRPr="00FD1D0C">
              <w:rPr>
                <w:rFonts w:ascii="Simplified Arabic" w:hAnsi="Simplified Arabic" w:cs="Simplified Arabic"/>
                <w:color w:val="000000" w:themeColor="text1"/>
                <w:sz w:val="14"/>
                <w:szCs w:val="14"/>
                <w:rtl/>
              </w:rPr>
              <w:t>الدلالة</w:t>
            </w:r>
          </w:p>
        </w:tc>
      </w:tr>
      <w:tr w:rsidR="00DE176D" w:rsidRPr="00FD1D0C" w:rsidTr="00FD1D0C">
        <w:trPr>
          <w:cnfStyle w:val="000000100000"/>
          <w:trHeight w:val="20"/>
          <w:jc w:val="center"/>
        </w:trPr>
        <w:tc>
          <w:tcPr>
            <w:cnfStyle w:val="001000000000"/>
            <w:tcW w:w="901" w:type="pct"/>
            <w:vMerge/>
            <w:tcBorders>
              <w:top w:val="double" w:sz="2" w:space="0" w:color="auto"/>
              <w:left w:val="none" w:sz="0" w:space="0" w:color="auto"/>
              <w:bottom w:val="double" w:sz="2" w:space="0" w:color="auto"/>
              <w:right w:val="double" w:sz="2" w:space="0" w:color="auto"/>
            </w:tcBorders>
            <w:shd w:val="clear" w:color="auto" w:fill="FFFFFF" w:themeFill="background1"/>
            <w:vAlign w:val="center"/>
            <w:hideMark/>
          </w:tcPr>
          <w:p w:rsidR="00DE176D" w:rsidRPr="00FD1D0C" w:rsidRDefault="00DE176D" w:rsidP="00917F96">
            <w:pPr>
              <w:jc w:val="center"/>
              <w:rPr>
                <w:rFonts w:ascii="Simplified Arabic" w:hAnsi="Simplified Arabic" w:cs="Simplified Arabic"/>
                <w:color w:val="000000" w:themeColor="text1"/>
                <w:sz w:val="14"/>
                <w:szCs w:val="14"/>
              </w:rPr>
            </w:pPr>
          </w:p>
        </w:tc>
        <w:tc>
          <w:tcPr>
            <w:tcW w:w="694" w:type="pct"/>
            <w:vMerge/>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DE176D" w:rsidRPr="00FD1D0C" w:rsidRDefault="00DE176D" w:rsidP="00917F96">
            <w:pPr>
              <w:jc w:val="center"/>
              <w:cnfStyle w:val="000000100000"/>
              <w:rPr>
                <w:rFonts w:ascii="Simplified Arabic" w:hAnsi="Simplified Arabic" w:cs="Simplified Arabic"/>
                <w:b/>
                <w:bCs/>
                <w:color w:val="000000" w:themeColor="text1"/>
                <w:sz w:val="14"/>
                <w:szCs w:val="14"/>
              </w:rPr>
            </w:pPr>
          </w:p>
        </w:tc>
        <w:tc>
          <w:tcPr>
            <w:tcW w:w="387"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DE176D" w:rsidRPr="00FD1D0C" w:rsidRDefault="00DE176D" w:rsidP="00917F96">
            <w:pPr>
              <w:jc w:val="center"/>
              <w:cnfStyle w:val="000000100000"/>
              <w:rPr>
                <w:rFonts w:ascii="Simplified Arabic" w:hAnsi="Simplified Arabic" w:cs="Simplified Arabic"/>
                <w:b/>
                <w:bCs/>
                <w:color w:val="000000" w:themeColor="text1"/>
                <w:sz w:val="14"/>
                <w:szCs w:val="14"/>
              </w:rPr>
            </w:pPr>
            <w:r w:rsidRPr="00FD1D0C">
              <w:rPr>
                <w:rFonts w:ascii="Simplified Arabic" w:hAnsi="Simplified Arabic" w:cs="Simplified Arabic"/>
                <w:b/>
                <w:bCs/>
                <w:color w:val="000000" w:themeColor="text1"/>
                <w:sz w:val="14"/>
                <w:szCs w:val="14"/>
                <w:rtl/>
              </w:rPr>
              <w:t>س-</w:t>
            </w:r>
          </w:p>
        </w:tc>
        <w:tc>
          <w:tcPr>
            <w:tcW w:w="387"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DE176D" w:rsidRPr="00FD1D0C" w:rsidRDefault="00DE176D" w:rsidP="00917F96">
            <w:pPr>
              <w:jc w:val="center"/>
              <w:cnfStyle w:val="000000100000"/>
              <w:rPr>
                <w:rFonts w:ascii="Simplified Arabic" w:hAnsi="Simplified Arabic" w:cs="Simplified Arabic"/>
                <w:b/>
                <w:bCs/>
                <w:color w:val="000000" w:themeColor="text1"/>
                <w:sz w:val="14"/>
                <w:szCs w:val="14"/>
              </w:rPr>
            </w:pPr>
            <w:r w:rsidRPr="00FD1D0C">
              <w:rPr>
                <w:rFonts w:ascii="Simplified Arabic" w:hAnsi="Simplified Arabic" w:cs="Simplified Arabic"/>
                <w:b/>
                <w:bCs/>
                <w:color w:val="000000" w:themeColor="text1"/>
                <w:sz w:val="14"/>
                <w:szCs w:val="14"/>
                <w:rtl/>
              </w:rPr>
              <w:t>ع</w:t>
            </w:r>
          </w:p>
        </w:tc>
        <w:tc>
          <w:tcPr>
            <w:tcW w:w="398"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DE176D" w:rsidRPr="00FD1D0C" w:rsidRDefault="00DE176D" w:rsidP="00917F96">
            <w:pPr>
              <w:jc w:val="center"/>
              <w:cnfStyle w:val="000000100000"/>
              <w:rPr>
                <w:rFonts w:ascii="Simplified Arabic" w:hAnsi="Simplified Arabic" w:cs="Simplified Arabic"/>
                <w:b/>
                <w:bCs/>
                <w:color w:val="000000" w:themeColor="text1"/>
                <w:sz w:val="14"/>
                <w:szCs w:val="14"/>
              </w:rPr>
            </w:pPr>
            <w:r w:rsidRPr="00FD1D0C">
              <w:rPr>
                <w:rFonts w:ascii="Simplified Arabic" w:hAnsi="Simplified Arabic" w:cs="Simplified Arabic"/>
                <w:b/>
                <w:bCs/>
                <w:color w:val="000000" w:themeColor="text1"/>
                <w:sz w:val="14"/>
                <w:szCs w:val="14"/>
                <w:rtl/>
              </w:rPr>
              <w:t>س-</w:t>
            </w:r>
          </w:p>
        </w:tc>
        <w:tc>
          <w:tcPr>
            <w:tcW w:w="387"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DE176D" w:rsidRPr="00FD1D0C" w:rsidRDefault="00DE176D" w:rsidP="00917F96">
            <w:pPr>
              <w:jc w:val="center"/>
              <w:cnfStyle w:val="000000100000"/>
              <w:rPr>
                <w:rFonts w:ascii="Simplified Arabic" w:hAnsi="Simplified Arabic" w:cs="Simplified Arabic"/>
                <w:b/>
                <w:bCs/>
                <w:color w:val="000000" w:themeColor="text1"/>
                <w:sz w:val="14"/>
                <w:szCs w:val="14"/>
              </w:rPr>
            </w:pPr>
            <w:r w:rsidRPr="00FD1D0C">
              <w:rPr>
                <w:rFonts w:ascii="Simplified Arabic" w:hAnsi="Simplified Arabic" w:cs="Simplified Arabic"/>
                <w:b/>
                <w:bCs/>
                <w:color w:val="000000" w:themeColor="text1"/>
                <w:sz w:val="14"/>
                <w:szCs w:val="14"/>
                <w:rtl/>
              </w:rPr>
              <w:t>ع</w:t>
            </w:r>
          </w:p>
        </w:tc>
        <w:tc>
          <w:tcPr>
            <w:tcW w:w="954" w:type="pct"/>
            <w:vMerge/>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DE176D" w:rsidRPr="00FD1D0C" w:rsidRDefault="00DE176D" w:rsidP="00917F96">
            <w:pPr>
              <w:jc w:val="center"/>
              <w:cnfStyle w:val="000000100000"/>
              <w:rPr>
                <w:rFonts w:ascii="Simplified Arabic" w:hAnsi="Simplified Arabic" w:cs="Simplified Arabic"/>
                <w:b/>
                <w:bCs/>
                <w:color w:val="000000" w:themeColor="text1"/>
                <w:sz w:val="14"/>
                <w:szCs w:val="14"/>
              </w:rPr>
            </w:pPr>
          </w:p>
        </w:tc>
        <w:tc>
          <w:tcPr>
            <w:tcW w:w="467" w:type="pct"/>
            <w:vMerge/>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DE176D" w:rsidRPr="00FD1D0C" w:rsidRDefault="00DE176D" w:rsidP="00917F96">
            <w:pPr>
              <w:jc w:val="center"/>
              <w:cnfStyle w:val="000000100000"/>
              <w:rPr>
                <w:rFonts w:ascii="Simplified Arabic" w:hAnsi="Simplified Arabic" w:cs="Simplified Arabic"/>
                <w:b/>
                <w:bCs/>
                <w:color w:val="000000" w:themeColor="text1"/>
                <w:sz w:val="14"/>
                <w:szCs w:val="14"/>
              </w:rPr>
            </w:pPr>
          </w:p>
        </w:tc>
        <w:tc>
          <w:tcPr>
            <w:tcW w:w="424" w:type="pct"/>
            <w:vMerge/>
            <w:tcBorders>
              <w:top w:val="double" w:sz="2" w:space="0" w:color="auto"/>
              <w:left w:val="double" w:sz="2" w:space="0" w:color="auto"/>
              <w:bottom w:val="double" w:sz="2" w:space="0" w:color="auto"/>
              <w:right w:val="none" w:sz="0" w:space="0" w:color="auto"/>
            </w:tcBorders>
            <w:shd w:val="clear" w:color="auto" w:fill="FFFFFF" w:themeFill="background1"/>
            <w:vAlign w:val="center"/>
            <w:hideMark/>
          </w:tcPr>
          <w:p w:rsidR="00DE176D" w:rsidRPr="00FD1D0C" w:rsidRDefault="00DE176D" w:rsidP="00917F96">
            <w:pPr>
              <w:jc w:val="center"/>
              <w:cnfStyle w:val="000000100000"/>
              <w:rPr>
                <w:rFonts w:ascii="Simplified Arabic" w:hAnsi="Simplified Arabic" w:cs="Simplified Arabic"/>
                <w:b/>
                <w:bCs/>
                <w:color w:val="000000" w:themeColor="text1"/>
                <w:sz w:val="14"/>
                <w:szCs w:val="14"/>
              </w:rPr>
            </w:pPr>
          </w:p>
        </w:tc>
      </w:tr>
      <w:tr w:rsidR="00DE176D" w:rsidRPr="00FD1D0C" w:rsidTr="00FD1D0C">
        <w:trPr>
          <w:trHeight w:val="20"/>
          <w:jc w:val="center"/>
        </w:trPr>
        <w:tc>
          <w:tcPr>
            <w:cnfStyle w:val="001000000000"/>
            <w:tcW w:w="901" w:type="pct"/>
            <w:tcBorders>
              <w:top w:val="double" w:sz="2" w:space="0" w:color="auto"/>
            </w:tcBorders>
            <w:shd w:val="clear" w:color="auto" w:fill="FFFFFF" w:themeFill="background1"/>
            <w:vAlign w:val="center"/>
            <w:hideMark/>
          </w:tcPr>
          <w:p w:rsidR="00DE176D" w:rsidRPr="00FD1D0C" w:rsidRDefault="00DE176D" w:rsidP="00917F96">
            <w:pPr>
              <w:jc w:val="center"/>
              <w:rPr>
                <w:rFonts w:ascii="Simplified Arabic" w:hAnsi="Simplified Arabic" w:cs="Simplified Arabic"/>
                <w:color w:val="000000" w:themeColor="text1"/>
                <w:sz w:val="14"/>
                <w:szCs w:val="14"/>
                <w:rtl/>
                <w:lang w:bidi="ar-IQ"/>
              </w:rPr>
            </w:pPr>
            <w:r w:rsidRPr="00FD1D0C">
              <w:rPr>
                <w:rFonts w:ascii="Simplified Arabic" w:hAnsi="Simplified Arabic" w:cs="Simplified Arabic"/>
                <w:color w:val="000000" w:themeColor="text1"/>
                <w:sz w:val="14"/>
                <w:szCs w:val="14"/>
                <w:rtl/>
              </w:rPr>
              <w:t>اختبار</w:t>
            </w:r>
            <w:r w:rsidRPr="00FD1D0C">
              <w:rPr>
                <w:rFonts w:ascii="Simplified Arabic" w:hAnsi="Simplified Arabic" w:cs="Simplified Arabic" w:hint="cs"/>
                <w:color w:val="000000" w:themeColor="text1"/>
                <w:sz w:val="14"/>
                <w:szCs w:val="14"/>
                <w:rtl/>
              </w:rPr>
              <w:t xml:space="preserve"> </w:t>
            </w:r>
            <w:r w:rsidRPr="00FD1D0C">
              <w:rPr>
                <w:rFonts w:ascii="Simplified Arabic" w:hAnsi="Simplified Arabic" w:cs="Simplified Arabic"/>
                <w:color w:val="000000" w:themeColor="text1"/>
                <w:sz w:val="14"/>
                <w:szCs w:val="14"/>
                <w:rtl/>
              </w:rPr>
              <w:t>الرمية</w:t>
            </w:r>
            <w:r w:rsidRPr="00FD1D0C">
              <w:rPr>
                <w:rFonts w:ascii="Simplified Arabic" w:hAnsi="Simplified Arabic" w:cs="Simplified Arabic" w:hint="cs"/>
                <w:color w:val="000000" w:themeColor="text1"/>
                <w:sz w:val="14"/>
                <w:szCs w:val="14"/>
                <w:rtl/>
              </w:rPr>
              <w:t xml:space="preserve"> </w:t>
            </w:r>
            <w:r w:rsidRPr="00FD1D0C">
              <w:rPr>
                <w:rFonts w:ascii="Simplified Arabic" w:hAnsi="Simplified Arabic" w:cs="Simplified Arabic"/>
                <w:color w:val="000000" w:themeColor="text1"/>
                <w:sz w:val="14"/>
                <w:szCs w:val="14"/>
                <w:rtl/>
              </w:rPr>
              <w:t>الحرة</w:t>
            </w:r>
          </w:p>
        </w:tc>
        <w:tc>
          <w:tcPr>
            <w:tcW w:w="694" w:type="pct"/>
            <w:tcBorders>
              <w:top w:val="double" w:sz="2" w:space="0" w:color="auto"/>
            </w:tcBorders>
            <w:shd w:val="clear" w:color="auto" w:fill="FFFFFF" w:themeFill="background1"/>
            <w:vAlign w:val="center"/>
            <w:hideMark/>
          </w:tcPr>
          <w:p w:rsidR="00DE176D" w:rsidRPr="00FD1D0C" w:rsidRDefault="00DE176D" w:rsidP="00917F96">
            <w:pPr>
              <w:jc w:val="center"/>
              <w:cnfStyle w:val="000000000000"/>
              <w:rPr>
                <w:rFonts w:ascii="Simplified Arabic" w:hAnsi="Simplified Arabic" w:cs="Simplified Arabic"/>
                <w:color w:val="000000" w:themeColor="text1"/>
                <w:sz w:val="14"/>
                <w:szCs w:val="14"/>
              </w:rPr>
            </w:pPr>
            <w:r w:rsidRPr="00FD1D0C">
              <w:rPr>
                <w:rFonts w:ascii="Simplified Arabic" w:hAnsi="Simplified Arabic" w:cs="Simplified Arabic"/>
                <w:color w:val="000000" w:themeColor="text1"/>
                <w:sz w:val="14"/>
                <w:szCs w:val="14"/>
                <w:rtl/>
              </w:rPr>
              <w:t>درجة</w:t>
            </w:r>
          </w:p>
        </w:tc>
        <w:tc>
          <w:tcPr>
            <w:tcW w:w="387" w:type="pct"/>
            <w:tcBorders>
              <w:top w:val="double" w:sz="2" w:space="0" w:color="auto"/>
            </w:tcBorders>
            <w:shd w:val="clear" w:color="auto" w:fill="FFFFFF" w:themeFill="background1"/>
            <w:vAlign w:val="center"/>
            <w:hideMark/>
          </w:tcPr>
          <w:p w:rsidR="00DE176D" w:rsidRPr="00FD1D0C" w:rsidRDefault="00DE176D" w:rsidP="00917F96">
            <w:pPr>
              <w:jc w:val="center"/>
              <w:cnfStyle w:val="000000000000"/>
              <w:rPr>
                <w:rFonts w:ascii="Simplified Arabic" w:hAnsi="Simplified Arabic" w:cs="Simplified Arabic"/>
                <w:color w:val="000000" w:themeColor="text1"/>
                <w:sz w:val="14"/>
                <w:szCs w:val="14"/>
              </w:rPr>
            </w:pPr>
            <w:r w:rsidRPr="00FD1D0C">
              <w:rPr>
                <w:rFonts w:ascii="Simplified Arabic" w:hAnsi="Simplified Arabic" w:cs="Simplified Arabic"/>
                <w:color w:val="000000" w:themeColor="text1"/>
                <w:sz w:val="14"/>
                <w:szCs w:val="14"/>
                <w:rtl/>
              </w:rPr>
              <w:t>4.25</w:t>
            </w:r>
          </w:p>
        </w:tc>
        <w:tc>
          <w:tcPr>
            <w:tcW w:w="387" w:type="pct"/>
            <w:tcBorders>
              <w:top w:val="double" w:sz="2" w:space="0" w:color="auto"/>
            </w:tcBorders>
            <w:shd w:val="clear" w:color="auto" w:fill="FFFFFF" w:themeFill="background1"/>
            <w:vAlign w:val="center"/>
            <w:hideMark/>
          </w:tcPr>
          <w:p w:rsidR="00DE176D" w:rsidRPr="00FD1D0C" w:rsidRDefault="00DE176D" w:rsidP="00917F96">
            <w:pPr>
              <w:jc w:val="center"/>
              <w:cnfStyle w:val="000000000000"/>
              <w:rPr>
                <w:rFonts w:ascii="Simplified Arabic" w:hAnsi="Simplified Arabic" w:cs="Simplified Arabic"/>
                <w:color w:val="000000" w:themeColor="text1"/>
                <w:sz w:val="14"/>
                <w:szCs w:val="14"/>
              </w:rPr>
            </w:pPr>
            <w:r w:rsidRPr="00FD1D0C">
              <w:rPr>
                <w:rFonts w:ascii="Simplified Arabic" w:hAnsi="Simplified Arabic" w:cs="Simplified Arabic"/>
                <w:color w:val="000000" w:themeColor="text1"/>
                <w:sz w:val="14"/>
                <w:szCs w:val="14"/>
                <w:rtl/>
              </w:rPr>
              <w:t>0.30</w:t>
            </w:r>
          </w:p>
        </w:tc>
        <w:tc>
          <w:tcPr>
            <w:tcW w:w="398" w:type="pct"/>
            <w:tcBorders>
              <w:top w:val="double" w:sz="2" w:space="0" w:color="auto"/>
            </w:tcBorders>
            <w:shd w:val="clear" w:color="auto" w:fill="FFFFFF" w:themeFill="background1"/>
            <w:vAlign w:val="center"/>
            <w:hideMark/>
          </w:tcPr>
          <w:p w:rsidR="00DE176D" w:rsidRPr="00FD1D0C" w:rsidRDefault="00DE176D" w:rsidP="00917F96">
            <w:pPr>
              <w:jc w:val="center"/>
              <w:cnfStyle w:val="000000000000"/>
              <w:rPr>
                <w:rFonts w:ascii="Simplified Arabic" w:hAnsi="Simplified Arabic" w:cs="Simplified Arabic"/>
                <w:color w:val="000000" w:themeColor="text1"/>
                <w:sz w:val="14"/>
                <w:szCs w:val="14"/>
              </w:rPr>
            </w:pPr>
            <w:r w:rsidRPr="00FD1D0C">
              <w:rPr>
                <w:rFonts w:ascii="Simplified Arabic" w:hAnsi="Simplified Arabic" w:cs="Simplified Arabic"/>
                <w:color w:val="000000" w:themeColor="text1"/>
                <w:sz w:val="14"/>
                <w:szCs w:val="14"/>
                <w:rtl/>
              </w:rPr>
              <w:t>3.21</w:t>
            </w:r>
          </w:p>
        </w:tc>
        <w:tc>
          <w:tcPr>
            <w:tcW w:w="387" w:type="pct"/>
            <w:tcBorders>
              <w:top w:val="double" w:sz="2" w:space="0" w:color="auto"/>
            </w:tcBorders>
            <w:shd w:val="clear" w:color="auto" w:fill="FFFFFF" w:themeFill="background1"/>
            <w:vAlign w:val="center"/>
            <w:hideMark/>
          </w:tcPr>
          <w:p w:rsidR="00DE176D" w:rsidRPr="00FD1D0C" w:rsidRDefault="00DE176D" w:rsidP="00917F96">
            <w:pPr>
              <w:jc w:val="center"/>
              <w:cnfStyle w:val="000000000000"/>
              <w:rPr>
                <w:rFonts w:ascii="Simplified Arabic" w:hAnsi="Simplified Arabic" w:cs="Simplified Arabic"/>
                <w:color w:val="000000" w:themeColor="text1"/>
                <w:sz w:val="14"/>
                <w:szCs w:val="14"/>
              </w:rPr>
            </w:pPr>
            <w:r w:rsidRPr="00FD1D0C">
              <w:rPr>
                <w:rFonts w:ascii="Simplified Arabic" w:hAnsi="Simplified Arabic" w:cs="Simplified Arabic"/>
                <w:color w:val="000000" w:themeColor="text1"/>
                <w:sz w:val="14"/>
                <w:szCs w:val="14"/>
                <w:rtl/>
              </w:rPr>
              <w:t>0.94</w:t>
            </w:r>
          </w:p>
        </w:tc>
        <w:tc>
          <w:tcPr>
            <w:tcW w:w="954" w:type="pct"/>
            <w:tcBorders>
              <w:top w:val="double" w:sz="2" w:space="0" w:color="auto"/>
            </w:tcBorders>
            <w:shd w:val="clear" w:color="auto" w:fill="FFFFFF" w:themeFill="background1"/>
            <w:vAlign w:val="center"/>
            <w:hideMark/>
          </w:tcPr>
          <w:p w:rsidR="00DE176D" w:rsidRPr="00FD1D0C" w:rsidRDefault="00DE176D" w:rsidP="00917F96">
            <w:pPr>
              <w:jc w:val="center"/>
              <w:cnfStyle w:val="000000000000"/>
              <w:rPr>
                <w:rFonts w:ascii="Simplified Arabic" w:hAnsi="Simplified Arabic" w:cs="Simplified Arabic"/>
                <w:color w:val="000000" w:themeColor="text1"/>
                <w:sz w:val="14"/>
                <w:szCs w:val="14"/>
              </w:rPr>
            </w:pPr>
            <w:r w:rsidRPr="00FD1D0C">
              <w:rPr>
                <w:rFonts w:ascii="Simplified Arabic" w:hAnsi="Simplified Arabic" w:cs="Simplified Arabic"/>
                <w:color w:val="000000" w:themeColor="text1"/>
                <w:sz w:val="14"/>
                <w:szCs w:val="14"/>
                <w:rtl/>
              </w:rPr>
              <w:t>4.35</w:t>
            </w:r>
          </w:p>
        </w:tc>
        <w:tc>
          <w:tcPr>
            <w:tcW w:w="467" w:type="pct"/>
            <w:tcBorders>
              <w:top w:val="double" w:sz="2" w:space="0" w:color="auto"/>
            </w:tcBorders>
            <w:shd w:val="clear" w:color="auto" w:fill="FFFFFF" w:themeFill="background1"/>
            <w:vAlign w:val="center"/>
            <w:hideMark/>
          </w:tcPr>
          <w:p w:rsidR="00DE176D" w:rsidRPr="00FD1D0C" w:rsidRDefault="00DE176D" w:rsidP="00917F96">
            <w:pPr>
              <w:jc w:val="center"/>
              <w:cnfStyle w:val="000000000000"/>
              <w:rPr>
                <w:rFonts w:ascii="Simplified Arabic" w:hAnsi="Simplified Arabic" w:cs="Simplified Arabic"/>
                <w:color w:val="000000" w:themeColor="text1"/>
                <w:sz w:val="14"/>
                <w:szCs w:val="14"/>
              </w:rPr>
            </w:pPr>
            <w:r w:rsidRPr="00FD1D0C">
              <w:rPr>
                <w:rFonts w:ascii="Simplified Arabic" w:hAnsi="Simplified Arabic" w:cs="Simplified Arabic"/>
                <w:color w:val="000000" w:themeColor="text1"/>
                <w:sz w:val="14"/>
                <w:szCs w:val="14"/>
                <w:rtl/>
              </w:rPr>
              <w:t>0.01</w:t>
            </w:r>
          </w:p>
        </w:tc>
        <w:tc>
          <w:tcPr>
            <w:tcW w:w="424" w:type="pct"/>
            <w:tcBorders>
              <w:top w:val="double" w:sz="2" w:space="0" w:color="auto"/>
            </w:tcBorders>
            <w:shd w:val="clear" w:color="auto" w:fill="FFFFFF" w:themeFill="background1"/>
            <w:vAlign w:val="center"/>
            <w:hideMark/>
          </w:tcPr>
          <w:p w:rsidR="00DE176D" w:rsidRPr="00FD1D0C" w:rsidRDefault="00DE176D" w:rsidP="00917F96">
            <w:pPr>
              <w:jc w:val="center"/>
              <w:cnfStyle w:val="000000000000"/>
              <w:rPr>
                <w:rFonts w:ascii="Simplified Arabic" w:hAnsi="Simplified Arabic" w:cs="Simplified Arabic"/>
                <w:color w:val="000000" w:themeColor="text1"/>
                <w:sz w:val="14"/>
                <w:szCs w:val="14"/>
              </w:rPr>
            </w:pPr>
            <w:r w:rsidRPr="00FD1D0C">
              <w:rPr>
                <w:rFonts w:ascii="Simplified Arabic" w:hAnsi="Simplified Arabic" w:cs="Simplified Arabic"/>
                <w:color w:val="000000" w:themeColor="text1"/>
                <w:sz w:val="14"/>
                <w:szCs w:val="14"/>
                <w:rtl/>
              </w:rPr>
              <w:t>معنوي</w:t>
            </w:r>
          </w:p>
        </w:tc>
      </w:tr>
    </w:tbl>
    <w:p w:rsidR="00DE176D" w:rsidRPr="00FD1D0C" w:rsidRDefault="00DE176D" w:rsidP="00FD1D0C">
      <w:pPr>
        <w:pStyle w:val="28"/>
        <w:jc w:val="both"/>
        <w:rPr>
          <w:rFonts w:ascii="Simplified Arabic" w:hAnsi="Simplified Arabic" w:cs="Simplified Arabic"/>
          <w:szCs w:val="20"/>
          <w:rtl/>
        </w:rPr>
      </w:pPr>
      <w:r w:rsidRPr="00386978">
        <w:rPr>
          <w:noProof/>
          <w:sz w:val="24"/>
        </w:rPr>
        <w:drawing>
          <wp:inline distT="0" distB="0" distL="0" distR="0">
            <wp:extent cx="3037399" cy="1288111"/>
            <wp:effectExtent l="0" t="0" r="0" b="0"/>
            <wp:docPr id="35" name="مخطط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bookmarkStart w:id="26" w:name="_Toc81266354"/>
      <w:r w:rsidRPr="00FD1D0C">
        <w:rPr>
          <w:rFonts w:ascii="Simplified Arabic" w:hAnsi="Simplified Arabic" w:cs="Simplified Arabic"/>
          <w:szCs w:val="20"/>
          <w:rtl/>
        </w:rPr>
        <w:t>شكل (6) يوضح مقارنة</w:t>
      </w:r>
      <w:bookmarkEnd w:id="26"/>
      <w:r w:rsidRPr="00FD1D0C">
        <w:rPr>
          <w:rFonts w:ascii="Simplified Arabic" w:hAnsi="Simplified Arabic" w:cs="Simplified Arabic"/>
          <w:szCs w:val="20"/>
          <w:rtl/>
        </w:rPr>
        <w:t xml:space="preserve"> الأوساط الحسابية والانحرافات المعيارية لنتائج اختبار الرمية الحرة للاعبي كرة السلة لمجموعتي البحث في القياس البعدي</w:t>
      </w:r>
    </w:p>
    <w:p w:rsidR="00DE176D" w:rsidRDefault="00DE176D" w:rsidP="00FD1D0C">
      <w:pPr>
        <w:pStyle w:val="aa"/>
        <w:jc w:val="both"/>
        <w:rPr>
          <w:rFonts w:ascii="Simplified Arabic" w:hAnsi="Simplified Arabic" w:cs="Simplified Arabic" w:hint="cs"/>
          <w:sz w:val="24"/>
          <w:szCs w:val="24"/>
          <w:rtl/>
        </w:rPr>
      </w:pPr>
      <w:r w:rsidRPr="00FD1D0C">
        <w:rPr>
          <w:rFonts w:ascii="Simplified Arabic" w:hAnsi="Simplified Arabic" w:cs="Simplified Arabic"/>
          <w:sz w:val="24"/>
          <w:szCs w:val="24"/>
          <w:rtl/>
        </w:rPr>
        <w:t>من خلال مات</w:t>
      </w:r>
      <w:r w:rsidR="00FD1D0C">
        <w:rPr>
          <w:rFonts w:ascii="Simplified Arabic" w:hAnsi="Simplified Arabic" w:cs="Simplified Arabic" w:hint="cs"/>
          <w:sz w:val="24"/>
          <w:szCs w:val="24"/>
          <w:rtl/>
        </w:rPr>
        <w:t>م</w:t>
      </w:r>
      <w:r w:rsidRPr="00FD1D0C">
        <w:rPr>
          <w:rFonts w:ascii="Simplified Arabic" w:hAnsi="Simplified Arabic" w:cs="Simplified Arabic"/>
          <w:sz w:val="24"/>
          <w:szCs w:val="24"/>
          <w:rtl/>
        </w:rPr>
        <w:t xml:space="preserve"> معرضه في الجدول (5) لنتائج القياس البعدي لمجموعتي البحث لاحظ الباحثين وجود فرق معنوي لصالح المجموعة التجريبية كونها صاحبة أعلى وسط حسابي ولجميع المتغيرات المبحوثة, وكما موضح في الشكل (6).</w:t>
      </w:r>
    </w:p>
    <w:p w:rsidR="00A57AF3" w:rsidRDefault="00A57AF3" w:rsidP="00FD1D0C">
      <w:pPr>
        <w:pStyle w:val="aa"/>
        <w:jc w:val="both"/>
        <w:rPr>
          <w:rFonts w:ascii="Simplified Arabic" w:hAnsi="Simplified Arabic" w:cs="Simplified Arabic" w:hint="cs"/>
          <w:sz w:val="24"/>
          <w:szCs w:val="24"/>
          <w:rtl/>
        </w:rPr>
      </w:pPr>
    </w:p>
    <w:p w:rsidR="00A57AF3" w:rsidRPr="00FD1D0C" w:rsidRDefault="00A57AF3" w:rsidP="00FD1D0C">
      <w:pPr>
        <w:pStyle w:val="aa"/>
        <w:jc w:val="both"/>
        <w:rPr>
          <w:rFonts w:ascii="Simplified Arabic" w:hAnsi="Simplified Arabic" w:cs="Simplified Arabic"/>
          <w:sz w:val="24"/>
          <w:szCs w:val="24"/>
          <w:rtl/>
        </w:rPr>
      </w:pPr>
    </w:p>
    <w:p w:rsidR="00DE176D" w:rsidRPr="00386978" w:rsidRDefault="00DE176D" w:rsidP="00A57AF3">
      <w:pPr>
        <w:pStyle w:val="aa"/>
        <w:jc w:val="both"/>
        <w:rPr>
          <w:rFonts w:ascii="Simplified Arabic" w:hAnsi="Simplified Arabic" w:cs="Simplified Arabic"/>
          <w:b/>
          <w:bCs/>
          <w:sz w:val="28"/>
          <w:szCs w:val="28"/>
        </w:rPr>
      </w:pPr>
      <w:r w:rsidRPr="00A57AF3">
        <w:rPr>
          <w:rFonts w:ascii="Simplified Arabic" w:hAnsi="Simplified Arabic" w:cs="Simplified Arabic"/>
          <w:b/>
          <w:bCs/>
          <w:sz w:val="28"/>
          <w:szCs w:val="28"/>
          <w:rtl/>
        </w:rPr>
        <w:lastRenderedPageBreak/>
        <w:t>3-2 مناقشة نتائج اختبار الرمية الحرة للاعبي كرة السلة</w:t>
      </w:r>
      <w:r w:rsidRPr="00A57AF3">
        <w:rPr>
          <w:rFonts w:ascii="Simplified Arabic" w:hAnsi="Simplified Arabic" w:cs="Simplified Arabic" w:hint="cs"/>
          <w:b/>
          <w:bCs/>
          <w:sz w:val="28"/>
          <w:szCs w:val="28"/>
          <w:rtl/>
        </w:rPr>
        <w:t>:</w:t>
      </w:r>
    </w:p>
    <w:p w:rsidR="00DE176D" w:rsidRPr="0074371D" w:rsidRDefault="00DE176D" w:rsidP="00DE176D">
      <w:pPr>
        <w:pStyle w:val="aa"/>
        <w:jc w:val="both"/>
        <w:rPr>
          <w:rFonts w:ascii="Simplified Arabic" w:hAnsi="Simplified Arabic" w:cs="Simplified Arabic"/>
          <w:sz w:val="24"/>
          <w:szCs w:val="24"/>
          <w:rtl/>
        </w:rPr>
      </w:pPr>
      <w:r w:rsidRPr="0074371D">
        <w:rPr>
          <w:rFonts w:ascii="Simplified Arabic" w:hAnsi="Simplified Arabic" w:cs="Simplified Arabic"/>
          <w:sz w:val="24"/>
          <w:szCs w:val="24"/>
          <w:rtl/>
        </w:rPr>
        <w:t>يعزو الباحثون التطور الذي حصل في نتائج اختبار الرمية الحرة للاعبي كرة السلة الى فاعلية الوحدات التعليمية المطبقة مع المجموعة التجريبية إذ تم استخدام جهاز الليزر الذي ساهم في تطوير تكنيك التصويب من الثبات, إذ ان استعمال الليزر في التمرينات ضمن الوحدات التعليمية امتاز بسهولة استعماله، فعاليته، توفر مبدأ السلامة، حجم التكرارات، التشويق والإثارة الذي بان واضحاً على اللاعبين؛ انعكس على تطوير الأداء الفني للاعبين كما ساعد استعمال الليزر المدرب في شرح مهارة التصويب من الثبات بشكل مبسط وواضح والتي تعتبر صعبة نوعاً ما بالنسبة لهذه الأعمار, وكذلك إضفاء الطابع الفردي لعملية التدريب أدت الى الكشف عن القدرات الاحتياطية لكل رياضي لإدارة جميع جوانب التدريب (</w:t>
      </w:r>
      <w:r w:rsidRPr="0074371D">
        <w:rPr>
          <w:rFonts w:ascii="Simplified Arabic" w:hAnsi="Simplified Arabic" w:cs="Simplified Arabic"/>
          <w:sz w:val="24"/>
          <w:szCs w:val="24"/>
        </w:rPr>
        <w:t>Ahmed hameedali: 2019, p16-17</w:t>
      </w:r>
      <w:r w:rsidRPr="0074371D">
        <w:rPr>
          <w:rFonts w:ascii="Simplified Arabic" w:hAnsi="Simplified Arabic" w:cs="Simplified Arabic"/>
          <w:sz w:val="24"/>
          <w:szCs w:val="24"/>
          <w:rtl/>
        </w:rPr>
        <w:t>). كل ذلك ساعد اللاعبين على التركيز في كيفية الأداء وفق المسار الصحيح للكرة وزيادة الحافز لديهم لتعلم الأداء بصورة تجعلهم يتقنون هذه المهارة إذ يصبح الأداء الفني في هذه المرحلة من التوافق أليا عندما يستطيع اللاعب ان يقوم بالحركة أو المهارة عدة مرات بنفس الدقة وبتركيز دون تشتت (ناهدة عبد زيد: 2016, ص52).</w:t>
      </w:r>
    </w:p>
    <w:p w:rsidR="00DE176D" w:rsidRPr="00A57AF3" w:rsidRDefault="00DE176D" w:rsidP="00A57AF3">
      <w:pPr>
        <w:pStyle w:val="aa"/>
        <w:jc w:val="both"/>
        <w:rPr>
          <w:rFonts w:ascii="Simplified Arabic" w:hAnsi="Simplified Arabic" w:cs="Simplified Arabic"/>
          <w:sz w:val="24"/>
          <w:szCs w:val="24"/>
          <w:rtl/>
        </w:rPr>
      </w:pPr>
      <w:r w:rsidRPr="00A57AF3">
        <w:rPr>
          <w:rFonts w:ascii="Simplified Arabic" w:hAnsi="Simplified Arabic" w:cs="Simplified Arabic"/>
          <w:sz w:val="24"/>
          <w:szCs w:val="24"/>
          <w:rtl/>
        </w:rPr>
        <w:t>إن استخدام الوسائل تعليمية لتعليم المهارات الأساسية في كرة السلة في أعمار مبكرة أي بالعمر المناسب لتعلم وتطوير هذه المهارات يساعد اللاعب على فهم الأجزاء التفصيلية للمهارة والتي تساعده على اكتشاف الأخطاء وخاصة في المراحل الأولية للتدريب لان بقاء الأخطاء وعدم كشفها بصورة مبكرة يؤثر بشكل سلبي على الأداء الفني للمهارة ككل .كذلك ان الوسائل المساعدة "تقوم على إشراك جميع الحواس في عمليات التدريب مما يؤدي الى ترسيخ وتعميق هذا المهارة "(وهب رزاق جبر: 2022, ص110).</w:t>
      </w:r>
      <w:r w:rsidRPr="00A57AF3">
        <w:rPr>
          <w:rFonts w:ascii="Simplified Arabic" w:hAnsi="Simplified Arabic" w:cs="Simplified Arabic" w:hint="cs"/>
          <w:sz w:val="24"/>
          <w:szCs w:val="24"/>
          <w:rtl/>
        </w:rPr>
        <w:t xml:space="preserve"> </w:t>
      </w:r>
      <w:r w:rsidRPr="00A57AF3">
        <w:rPr>
          <w:rFonts w:ascii="Simplified Arabic" w:hAnsi="Simplified Arabic" w:cs="Simplified Arabic"/>
          <w:sz w:val="24"/>
          <w:szCs w:val="24"/>
          <w:rtl/>
        </w:rPr>
        <w:t xml:space="preserve">هذا من جانب أما من الجانب الآخر فان صعوبة بعض المهارات المراد التدريب عليها تستدعي قيام المدرب الى استخدام أو إدخال الوسائل التدريبية المساعدة في العملية التعليمية, وان التمرين هو الصفة الأساسية التي تميز بها الوحدة التعليمية فمن خلاله يمكن قياس مقدار التعلم أو </w:t>
      </w:r>
      <w:r w:rsidRPr="00A57AF3">
        <w:rPr>
          <w:rFonts w:ascii="Simplified Arabic" w:hAnsi="Simplified Arabic" w:cs="Simplified Arabic"/>
          <w:sz w:val="24"/>
          <w:szCs w:val="24"/>
          <w:rtl/>
        </w:rPr>
        <w:lastRenderedPageBreak/>
        <w:t>الأداء وتطويره, فضلا عن انه يكسب المتعلم الانسيابية والجمالية في الأداء (وسام صلاح وشيلان حسين: 2021, 59)، وهنا تكمن أهمية استعمال الليزر الذي حاكى الأداء الحركي (التكنيك) الصحيح من حيث مسك الكرة والتعامد بين الرسغ والعضد والساعد، حركة الرسغ أثناء التصويب ودوران الكرة حول محورها بشكل صحيح، ما ساعد اللاعبين على إتقان الأداء بشكل ممتاز وهذا ما يعزوه الباحثون في سبب تطور المجموعة التجريبية على المجموعة الضابطة .</w:t>
      </w:r>
    </w:p>
    <w:p w:rsidR="00DE176D" w:rsidRDefault="00DE176D" w:rsidP="00DE176D">
      <w:pPr>
        <w:pStyle w:val="aa"/>
        <w:jc w:val="both"/>
        <w:rPr>
          <w:rFonts w:ascii="Simplified Arabic" w:hAnsi="Simplified Arabic" w:cs="Simplified Arabic" w:hint="cs"/>
          <w:b/>
          <w:bCs/>
          <w:sz w:val="28"/>
          <w:szCs w:val="28"/>
          <w:rtl/>
        </w:rPr>
      </w:pPr>
      <w:r w:rsidRPr="00A57AF3">
        <w:rPr>
          <w:rFonts w:ascii="Simplified Arabic" w:hAnsi="Simplified Arabic" w:cs="Simplified Arabic"/>
          <w:b/>
          <w:bCs/>
          <w:sz w:val="28"/>
          <w:szCs w:val="28"/>
          <w:rtl/>
        </w:rPr>
        <w:t>4-الخاتمة:</w:t>
      </w:r>
    </w:p>
    <w:p w:rsidR="00A57AF3" w:rsidRPr="00A57AF3" w:rsidRDefault="00A57AF3" w:rsidP="00DE176D">
      <w:pPr>
        <w:pStyle w:val="aa"/>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على ضوء نتائج التي خرجت بها الدراسة استنتج الباحثان التالي:</w:t>
      </w:r>
    </w:p>
    <w:p w:rsidR="00DE176D" w:rsidRPr="00F32B9C" w:rsidRDefault="00DE176D" w:rsidP="00A57AF3">
      <w:pPr>
        <w:pStyle w:val="aa"/>
        <w:ind w:left="206" w:hanging="206"/>
        <w:jc w:val="both"/>
        <w:rPr>
          <w:rFonts w:ascii="Simplified Arabic" w:hAnsi="Simplified Arabic" w:cs="Simplified Arabic"/>
          <w:sz w:val="24"/>
          <w:szCs w:val="24"/>
          <w:rtl/>
        </w:rPr>
      </w:pPr>
      <w:r>
        <w:rPr>
          <w:rFonts w:ascii="Simplified Arabic" w:hAnsi="Simplified Arabic" w:cs="Simplified Arabic" w:hint="cs"/>
          <w:sz w:val="24"/>
          <w:szCs w:val="24"/>
          <w:rtl/>
        </w:rPr>
        <w:t>1-</w:t>
      </w:r>
      <w:r w:rsidRPr="00F32B9C">
        <w:rPr>
          <w:rFonts w:ascii="Simplified Arabic" w:hAnsi="Simplified Arabic" w:cs="Simplified Arabic"/>
          <w:sz w:val="24"/>
          <w:szCs w:val="24"/>
          <w:rtl/>
        </w:rPr>
        <w:t>كان للتمرينات باستخدام الليزر دور فعال في تطوير مهارة دقة التصويب لدى لاعبي كرة السلة في نادي المحاويل.</w:t>
      </w:r>
    </w:p>
    <w:p w:rsidR="00DE176D" w:rsidRPr="00F32B9C" w:rsidRDefault="00DE176D" w:rsidP="00A57AF3">
      <w:pPr>
        <w:pStyle w:val="aa"/>
        <w:ind w:left="206" w:hanging="206"/>
        <w:jc w:val="both"/>
        <w:rPr>
          <w:rFonts w:ascii="Simplified Arabic" w:hAnsi="Simplified Arabic" w:cs="Simplified Arabic"/>
          <w:sz w:val="24"/>
          <w:szCs w:val="24"/>
        </w:rPr>
      </w:pPr>
      <w:r>
        <w:rPr>
          <w:rFonts w:ascii="Simplified Arabic" w:hAnsi="Simplified Arabic" w:cs="Simplified Arabic" w:hint="cs"/>
          <w:sz w:val="24"/>
          <w:szCs w:val="24"/>
          <w:rtl/>
        </w:rPr>
        <w:t>2-</w:t>
      </w:r>
      <w:r w:rsidRPr="00F32B9C">
        <w:rPr>
          <w:rFonts w:ascii="Simplified Arabic" w:hAnsi="Simplified Arabic" w:cs="Simplified Arabic"/>
          <w:sz w:val="24"/>
          <w:szCs w:val="24"/>
          <w:rtl/>
        </w:rPr>
        <w:t>ا</w:t>
      </w:r>
      <w:r w:rsidR="00A57AF3">
        <w:rPr>
          <w:rFonts w:ascii="Simplified Arabic" w:hAnsi="Simplified Arabic" w:cs="Simplified Arabic"/>
          <w:sz w:val="24"/>
          <w:szCs w:val="24"/>
          <w:rtl/>
        </w:rPr>
        <w:t>ستخدام تقنية الليزر وفر الجهد و</w:t>
      </w:r>
      <w:r w:rsidRPr="00F32B9C">
        <w:rPr>
          <w:rFonts w:ascii="Simplified Arabic" w:hAnsi="Simplified Arabic" w:cs="Simplified Arabic"/>
          <w:sz w:val="24"/>
          <w:szCs w:val="24"/>
          <w:rtl/>
        </w:rPr>
        <w:t xml:space="preserve">الوقت للمدرب واللاعب في تطوير دقة </w:t>
      </w:r>
      <w:r w:rsidR="00A57AF3">
        <w:rPr>
          <w:rFonts w:ascii="Simplified Arabic" w:hAnsi="Simplified Arabic" w:cs="Simplified Arabic"/>
          <w:sz w:val="24"/>
          <w:szCs w:val="24"/>
          <w:rtl/>
        </w:rPr>
        <w:t>التصويب في كرة السلة بشكل جيد و</w:t>
      </w:r>
      <w:r w:rsidRPr="00F32B9C">
        <w:rPr>
          <w:rFonts w:ascii="Simplified Arabic" w:hAnsi="Simplified Arabic" w:cs="Simplified Arabic"/>
          <w:sz w:val="24"/>
          <w:szCs w:val="24"/>
          <w:rtl/>
        </w:rPr>
        <w:t>هو مناسب لتدريب هذه الفئة من الأعمار.</w:t>
      </w:r>
    </w:p>
    <w:p w:rsidR="00DE176D" w:rsidRPr="00F32B9C" w:rsidRDefault="00DE176D" w:rsidP="00A57AF3">
      <w:pPr>
        <w:pStyle w:val="aa"/>
        <w:ind w:left="206" w:hanging="206"/>
        <w:jc w:val="both"/>
        <w:rPr>
          <w:rFonts w:ascii="Simplified Arabic" w:hAnsi="Simplified Arabic" w:cs="Simplified Arabic"/>
          <w:sz w:val="24"/>
          <w:szCs w:val="24"/>
        </w:rPr>
      </w:pPr>
      <w:r>
        <w:rPr>
          <w:rFonts w:ascii="Simplified Arabic" w:hAnsi="Simplified Arabic" w:cs="Simplified Arabic" w:hint="cs"/>
          <w:sz w:val="24"/>
          <w:szCs w:val="24"/>
          <w:rtl/>
        </w:rPr>
        <w:t>3-</w:t>
      </w:r>
      <w:r w:rsidRPr="00F32B9C">
        <w:rPr>
          <w:rFonts w:ascii="Simplified Arabic" w:hAnsi="Simplified Arabic" w:cs="Simplified Arabic"/>
          <w:sz w:val="24"/>
          <w:szCs w:val="24"/>
          <w:rtl/>
        </w:rPr>
        <w:t>استخدام تقنية الليزر له اثر ايجابي في تفاعل اللاعبين في أثناء التمرين وحضورهم والرغبة في تكرار عدد اكبر من التكرارات.</w:t>
      </w:r>
    </w:p>
    <w:p w:rsidR="00DE176D" w:rsidRPr="00A57AF3" w:rsidRDefault="00A57AF3" w:rsidP="00DE176D">
      <w:pPr>
        <w:pStyle w:val="aa"/>
        <w:jc w:val="both"/>
        <w:rPr>
          <w:rFonts w:ascii="Simplified Arabic" w:hAnsi="Simplified Arabic" w:cs="Simplified Arabic"/>
          <w:sz w:val="24"/>
          <w:szCs w:val="24"/>
          <w:rtl/>
        </w:rPr>
      </w:pPr>
      <w:r>
        <w:rPr>
          <w:rFonts w:ascii="Simplified Arabic" w:hAnsi="Simplified Arabic" w:cs="Simplified Arabic" w:hint="cs"/>
          <w:sz w:val="24"/>
          <w:szCs w:val="24"/>
          <w:rtl/>
        </w:rPr>
        <w:t>من خلال الاستنتاجات التي توصل إليها الباحثان يوصيان بالتالي:</w:t>
      </w:r>
    </w:p>
    <w:p w:rsidR="00DE176D" w:rsidRPr="00F32B9C" w:rsidRDefault="00DE176D" w:rsidP="00A57AF3">
      <w:pPr>
        <w:pStyle w:val="aa"/>
        <w:ind w:left="206" w:hanging="206"/>
        <w:jc w:val="both"/>
        <w:rPr>
          <w:rFonts w:ascii="Simplified Arabic" w:hAnsi="Simplified Arabic" w:cs="Simplified Arabic"/>
          <w:sz w:val="24"/>
          <w:szCs w:val="24"/>
          <w:rtl/>
        </w:rPr>
      </w:pPr>
      <w:r>
        <w:rPr>
          <w:rFonts w:ascii="Simplified Arabic" w:hAnsi="Simplified Arabic" w:cs="Simplified Arabic" w:hint="cs"/>
          <w:sz w:val="24"/>
          <w:szCs w:val="24"/>
          <w:rtl/>
        </w:rPr>
        <w:t>1-</w:t>
      </w:r>
      <w:r w:rsidRPr="00F32B9C">
        <w:rPr>
          <w:rFonts w:ascii="Simplified Arabic" w:hAnsi="Simplified Arabic" w:cs="Simplified Arabic"/>
          <w:sz w:val="24"/>
          <w:szCs w:val="24"/>
          <w:rtl/>
        </w:rPr>
        <w:t xml:space="preserve">الاهتمام </w:t>
      </w:r>
      <w:r w:rsidRPr="00F32B9C">
        <w:rPr>
          <w:rFonts w:ascii="Simplified Arabic" w:hAnsi="Simplified Arabic" w:cs="Simplified Arabic" w:hint="cs"/>
          <w:sz w:val="24"/>
          <w:szCs w:val="24"/>
          <w:rtl/>
        </w:rPr>
        <w:t>باستخدام</w:t>
      </w:r>
      <w:r w:rsidRPr="00F32B9C">
        <w:rPr>
          <w:rFonts w:ascii="Simplified Arabic" w:hAnsi="Simplified Arabic" w:cs="Simplified Arabic"/>
          <w:sz w:val="24"/>
          <w:szCs w:val="24"/>
          <w:rtl/>
        </w:rPr>
        <w:t xml:space="preserve"> </w:t>
      </w:r>
      <w:r w:rsidRPr="00F32B9C">
        <w:rPr>
          <w:rFonts w:ascii="Simplified Arabic" w:hAnsi="Simplified Arabic" w:cs="Simplified Arabic" w:hint="cs"/>
          <w:sz w:val="24"/>
          <w:szCs w:val="24"/>
          <w:rtl/>
        </w:rPr>
        <w:t>الأدوات</w:t>
      </w:r>
      <w:r w:rsidRPr="00F32B9C">
        <w:rPr>
          <w:rFonts w:ascii="Simplified Arabic" w:hAnsi="Simplified Arabic" w:cs="Simplified Arabic"/>
          <w:sz w:val="24"/>
          <w:szCs w:val="24"/>
          <w:rtl/>
        </w:rPr>
        <w:t xml:space="preserve"> المساعدة في البرامج التدريبية لما لها من دور فعال في تطوير مختلف المهارات </w:t>
      </w:r>
      <w:r w:rsidRPr="00F32B9C">
        <w:rPr>
          <w:rFonts w:ascii="Simplified Arabic" w:hAnsi="Simplified Arabic" w:cs="Simplified Arabic" w:hint="cs"/>
          <w:sz w:val="24"/>
          <w:szCs w:val="24"/>
          <w:rtl/>
        </w:rPr>
        <w:t>الأساسية</w:t>
      </w:r>
      <w:r w:rsidRPr="00F32B9C">
        <w:rPr>
          <w:rFonts w:ascii="Simplified Arabic" w:hAnsi="Simplified Arabic" w:cs="Simplified Arabic"/>
          <w:sz w:val="24"/>
          <w:szCs w:val="24"/>
          <w:rtl/>
        </w:rPr>
        <w:t xml:space="preserve"> بكرة السلة . </w:t>
      </w:r>
    </w:p>
    <w:p w:rsidR="00DE176D" w:rsidRPr="00F32B9C" w:rsidRDefault="00DE176D" w:rsidP="00A57AF3">
      <w:pPr>
        <w:pStyle w:val="aa"/>
        <w:ind w:left="206" w:hanging="206"/>
        <w:jc w:val="both"/>
        <w:rPr>
          <w:rFonts w:ascii="Simplified Arabic" w:hAnsi="Simplified Arabic" w:cs="Simplified Arabic"/>
          <w:sz w:val="24"/>
          <w:szCs w:val="24"/>
        </w:rPr>
      </w:pPr>
      <w:r>
        <w:rPr>
          <w:rFonts w:ascii="Simplified Arabic" w:hAnsi="Simplified Arabic" w:cs="Simplified Arabic" w:hint="cs"/>
          <w:sz w:val="24"/>
          <w:szCs w:val="24"/>
          <w:rtl/>
        </w:rPr>
        <w:t>2-</w:t>
      </w:r>
      <w:r w:rsidRPr="00F32B9C">
        <w:rPr>
          <w:rFonts w:ascii="Simplified Arabic" w:hAnsi="Simplified Arabic" w:cs="Simplified Arabic"/>
          <w:sz w:val="24"/>
          <w:szCs w:val="24"/>
          <w:rtl/>
        </w:rPr>
        <w:t xml:space="preserve">الاستفادة من فكرة البحث وتطبيقها على عينات من فئات عمرية </w:t>
      </w:r>
      <w:r w:rsidRPr="00F32B9C">
        <w:rPr>
          <w:rFonts w:ascii="Simplified Arabic" w:hAnsi="Simplified Arabic" w:cs="Simplified Arabic" w:hint="cs"/>
          <w:sz w:val="24"/>
          <w:szCs w:val="24"/>
          <w:rtl/>
        </w:rPr>
        <w:t>أخرى</w:t>
      </w:r>
      <w:r w:rsidRPr="00F32B9C">
        <w:rPr>
          <w:rFonts w:ascii="Simplified Arabic" w:hAnsi="Simplified Arabic" w:cs="Simplified Arabic"/>
          <w:sz w:val="24"/>
          <w:szCs w:val="24"/>
          <w:rtl/>
        </w:rPr>
        <w:t xml:space="preserve"> .</w:t>
      </w:r>
    </w:p>
    <w:p w:rsidR="00DE176D" w:rsidRPr="00F32B9C" w:rsidRDefault="00DE176D" w:rsidP="00A57AF3">
      <w:pPr>
        <w:pStyle w:val="aa"/>
        <w:ind w:left="206" w:hanging="206"/>
        <w:jc w:val="both"/>
        <w:rPr>
          <w:rFonts w:ascii="Simplified Arabic" w:hAnsi="Simplified Arabic" w:cs="Simplified Arabic"/>
          <w:sz w:val="24"/>
          <w:szCs w:val="24"/>
        </w:rPr>
      </w:pPr>
      <w:r>
        <w:rPr>
          <w:rFonts w:ascii="Simplified Arabic" w:hAnsi="Simplified Arabic" w:cs="Simplified Arabic" w:hint="cs"/>
          <w:sz w:val="24"/>
          <w:szCs w:val="24"/>
          <w:rtl/>
        </w:rPr>
        <w:t>3-</w:t>
      </w:r>
      <w:r w:rsidRPr="00F32B9C">
        <w:rPr>
          <w:rFonts w:ascii="Simplified Arabic" w:hAnsi="Simplified Arabic" w:cs="Simplified Arabic"/>
          <w:sz w:val="24"/>
          <w:szCs w:val="24"/>
          <w:rtl/>
        </w:rPr>
        <w:t xml:space="preserve">استحداث برامج تدريبية خاصة في </w:t>
      </w:r>
      <w:r w:rsidRPr="00F32B9C">
        <w:rPr>
          <w:rFonts w:ascii="Simplified Arabic" w:hAnsi="Simplified Arabic" w:cs="Simplified Arabic" w:hint="cs"/>
          <w:sz w:val="24"/>
          <w:szCs w:val="24"/>
          <w:rtl/>
        </w:rPr>
        <w:t>الأندية</w:t>
      </w:r>
      <w:r w:rsidRPr="00F32B9C">
        <w:rPr>
          <w:rFonts w:ascii="Simplified Arabic" w:hAnsi="Simplified Arabic" w:cs="Simplified Arabic"/>
          <w:sz w:val="24"/>
          <w:szCs w:val="24"/>
          <w:rtl/>
        </w:rPr>
        <w:t xml:space="preserve"> الرياضية للاهتمام بتنمية المهارات </w:t>
      </w:r>
      <w:r w:rsidRPr="00F32B9C">
        <w:rPr>
          <w:rFonts w:ascii="Simplified Arabic" w:hAnsi="Simplified Arabic" w:cs="Simplified Arabic" w:hint="cs"/>
          <w:sz w:val="24"/>
          <w:szCs w:val="24"/>
          <w:rtl/>
        </w:rPr>
        <w:t>الأساسية</w:t>
      </w:r>
      <w:r w:rsidRPr="00F32B9C">
        <w:rPr>
          <w:rFonts w:ascii="Simplified Arabic" w:hAnsi="Simplified Arabic" w:cs="Simplified Arabic"/>
          <w:sz w:val="24"/>
          <w:szCs w:val="24"/>
          <w:rtl/>
        </w:rPr>
        <w:t xml:space="preserve"> للاعبي الفئات العمرية بكرة السلة .</w:t>
      </w:r>
    </w:p>
    <w:p w:rsidR="00DE176D" w:rsidRDefault="00DE176D" w:rsidP="00DE176D">
      <w:pPr>
        <w:pStyle w:val="aa"/>
        <w:rPr>
          <w:rFonts w:ascii="Simplified Arabic" w:hAnsi="Simplified Arabic" w:cs="Simplified Arabic"/>
          <w:sz w:val="18"/>
          <w:szCs w:val="18"/>
          <w:rtl/>
          <w:lang w:bidi="ar-IQ"/>
        </w:rPr>
      </w:pPr>
      <w:r w:rsidRPr="00F32B9C">
        <w:rPr>
          <w:rFonts w:ascii="Simplified Arabic" w:hAnsi="Simplified Arabic" w:cs="Simplified Arabic"/>
          <w:b/>
          <w:bCs/>
          <w:sz w:val="28"/>
          <w:szCs w:val="28"/>
          <w:rtl/>
        </w:rPr>
        <w:t>المصادر</w:t>
      </w:r>
      <w:r>
        <w:rPr>
          <w:rFonts w:ascii="Simplified Arabic" w:hAnsi="Simplified Arabic" w:cs="Simplified Arabic" w:hint="cs"/>
          <w:sz w:val="18"/>
          <w:szCs w:val="18"/>
          <w:rtl/>
        </w:rPr>
        <w:t>:</w:t>
      </w:r>
    </w:p>
    <w:p w:rsidR="00DE176D" w:rsidRPr="00917F96" w:rsidRDefault="00DE176D" w:rsidP="00917F96">
      <w:pPr>
        <w:pStyle w:val="aa"/>
        <w:numPr>
          <w:ilvl w:val="0"/>
          <w:numId w:val="17"/>
        </w:numPr>
        <w:tabs>
          <w:tab w:val="left" w:pos="206"/>
        </w:tabs>
        <w:bidi w:val="0"/>
        <w:ind w:left="206" w:hanging="284"/>
        <w:jc w:val="both"/>
        <w:rPr>
          <w:rFonts w:ascii="Simplified Arabic" w:hAnsi="Simplified Arabic" w:cs="Simplified Arabic"/>
          <w:sz w:val="18"/>
          <w:szCs w:val="18"/>
        </w:rPr>
      </w:pPr>
      <w:r w:rsidRPr="00F32B9C">
        <w:rPr>
          <w:rFonts w:ascii="Simplified Arabic" w:hAnsi="Simplified Arabic" w:cs="Simplified Arabic"/>
          <w:sz w:val="18"/>
          <w:szCs w:val="18"/>
        </w:rPr>
        <w:t xml:space="preserve">ANSI classification scheme (ANSI Z136.1–1993, American </w:t>
      </w:r>
      <w:r w:rsidRPr="00917F96">
        <w:rPr>
          <w:rFonts w:ascii="Simplified Arabic" w:hAnsi="Simplified Arabic" w:cs="Simplified Arabic"/>
          <w:sz w:val="18"/>
          <w:szCs w:val="18"/>
        </w:rPr>
        <w:t>National Standard for Safe Use of Lasers</w:t>
      </w:r>
      <w:r w:rsidRPr="00917F96">
        <w:rPr>
          <w:rFonts w:ascii="Simplified Arabic" w:hAnsi="Simplified Arabic" w:cs="Simplified Arabic"/>
          <w:sz w:val="18"/>
          <w:szCs w:val="18"/>
          <w:rtl/>
        </w:rPr>
        <w:t xml:space="preserve"> (</w:t>
      </w:r>
    </w:p>
    <w:p w:rsidR="00DE176D" w:rsidRPr="00917F96" w:rsidRDefault="00DE176D" w:rsidP="00917F96">
      <w:pPr>
        <w:pStyle w:val="aa"/>
        <w:numPr>
          <w:ilvl w:val="0"/>
          <w:numId w:val="17"/>
        </w:numPr>
        <w:tabs>
          <w:tab w:val="left" w:pos="206"/>
        </w:tabs>
        <w:ind w:left="206" w:hanging="284"/>
        <w:jc w:val="both"/>
        <w:rPr>
          <w:rFonts w:ascii="Simplified Arabic" w:hAnsi="Simplified Arabic" w:cs="Simplified Arabic"/>
          <w:sz w:val="18"/>
          <w:szCs w:val="18"/>
        </w:rPr>
      </w:pPr>
      <w:r w:rsidRPr="00917F96">
        <w:rPr>
          <w:rFonts w:ascii="Simplified Arabic" w:hAnsi="Simplified Arabic" w:cs="Simplified Arabic"/>
          <w:sz w:val="18"/>
          <w:szCs w:val="18"/>
          <w:rtl/>
        </w:rPr>
        <w:t>محمد محمود عبد الكريم ومحمد صبحي حسانين</w:t>
      </w:r>
      <w:r w:rsidRPr="00917F96">
        <w:rPr>
          <w:rFonts w:ascii="Simplified Arabic" w:hAnsi="Simplified Arabic" w:cs="Simplified Arabic" w:hint="cs"/>
          <w:sz w:val="18"/>
          <w:szCs w:val="18"/>
          <w:rtl/>
        </w:rPr>
        <w:t xml:space="preserve">؛ </w:t>
      </w:r>
      <w:r w:rsidRPr="00917F96">
        <w:rPr>
          <w:rFonts w:ascii="Simplified Arabic" w:hAnsi="Simplified Arabic" w:cs="Simplified Arabic"/>
          <w:b/>
          <w:bCs/>
          <w:sz w:val="18"/>
          <w:szCs w:val="18"/>
          <w:u w:val="single"/>
          <w:rtl/>
        </w:rPr>
        <w:t>القياس في كرة السلة</w:t>
      </w:r>
      <w:r w:rsidRPr="00917F96">
        <w:rPr>
          <w:rFonts w:ascii="Simplified Arabic" w:hAnsi="Simplified Arabic" w:cs="Simplified Arabic"/>
          <w:sz w:val="18"/>
          <w:szCs w:val="18"/>
          <w:rtl/>
        </w:rPr>
        <w:t>, ط1</w:t>
      </w:r>
      <w:r w:rsidRPr="00917F96">
        <w:rPr>
          <w:rFonts w:ascii="Simplified Arabic" w:hAnsi="Simplified Arabic" w:cs="Simplified Arabic" w:hint="cs"/>
          <w:sz w:val="18"/>
          <w:szCs w:val="18"/>
          <w:rtl/>
        </w:rPr>
        <w:t>:</w:t>
      </w:r>
      <w:r w:rsidRPr="00917F96">
        <w:rPr>
          <w:rFonts w:ascii="Simplified Arabic" w:hAnsi="Simplified Arabic" w:cs="Simplified Arabic"/>
          <w:sz w:val="18"/>
          <w:szCs w:val="18"/>
          <w:rtl/>
        </w:rPr>
        <w:t xml:space="preserve"> </w:t>
      </w:r>
      <w:r w:rsidRPr="00917F96">
        <w:rPr>
          <w:rFonts w:ascii="Simplified Arabic" w:hAnsi="Simplified Arabic" w:cs="Simplified Arabic" w:hint="cs"/>
          <w:sz w:val="18"/>
          <w:szCs w:val="18"/>
          <w:rtl/>
        </w:rPr>
        <w:t>(</w:t>
      </w:r>
      <w:r w:rsidRPr="00917F96">
        <w:rPr>
          <w:rFonts w:ascii="Simplified Arabic" w:hAnsi="Simplified Arabic" w:cs="Simplified Arabic"/>
          <w:sz w:val="18"/>
          <w:szCs w:val="18"/>
          <w:rtl/>
        </w:rPr>
        <w:t>دار الفكر العربي, 1984</w:t>
      </w:r>
      <w:r w:rsidRPr="00917F96">
        <w:rPr>
          <w:rFonts w:ascii="Simplified Arabic" w:hAnsi="Simplified Arabic" w:cs="Simplified Arabic" w:hint="cs"/>
          <w:sz w:val="18"/>
          <w:szCs w:val="18"/>
          <w:rtl/>
        </w:rPr>
        <w:t>)</w:t>
      </w:r>
      <w:r w:rsidRPr="00917F96">
        <w:rPr>
          <w:rFonts w:ascii="Simplified Arabic" w:hAnsi="Simplified Arabic" w:cs="Simplified Arabic"/>
          <w:sz w:val="18"/>
          <w:szCs w:val="18"/>
          <w:rtl/>
        </w:rPr>
        <w:t>.</w:t>
      </w:r>
    </w:p>
    <w:p w:rsidR="00DE176D" w:rsidRPr="00917F96" w:rsidRDefault="00A57AF3" w:rsidP="00917F96">
      <w:pPr>
        <w:pStyle w:val="aa"/>
        <w:numPr>
          <w:ilvl w:val="0"/>
          <w:numId w:val="17"/>
        </w:numPr>
        <w:tabs>
          <w:tab w:val="left" w:pos="206"/>
        </w:tabs>
        <w:bidi w:val="0"/>
        <w:ind w:left="206" w:hanging="284"/>
        <w:jc w:val="both"/>
        <w:rPr>
          <w:rFonts w:ascii="Simplified Arabic" w:hAnsi="Simplified Arabic" w:cs="Simplified Arabic"/>
          <w:sz w:val="18"/>
          <w:szCs w:val="18"/>
        </w:rPr>
      </w:pPr>
      <w:r>
        <w:rPr>
          <w:rFonts w:ascii="Simplified Arabic" w:hAnsi="Simplified Arabic" w:cs="Simplified Arabic"/>
          <w:sz w:val="18"/>
          <w:szCs w:val="18"/>
        </w:rPr>
        <w:t>Ahmed hameedali</w:t>
      </w:r>
      <w:r w:rsidR="00DE176D" w:rsidRPr="00917F96">
        <w:rPr>
          <w:rFonts w:ascii="Simplified Arabic" w:hAnsi="Simplified Arabic" w:cs="Simplified Arabic"/>
          <w:sz w:val="18"/>
          <w:szCs w:val="18"/>
        </w:rPr>
        <w:t>: evaluation of the effectiveness of training and competitive</w:t>
      </w:r>
      <w:r>
        <w:rPr>
          <w:rFonts w:ascii="Simplified Arabic" w:hAnsi="Simplified Arabic" w:cs="Simplified Arabic"/>
          <w:sz w:val="18"/>
          <w:szCs w:val="18"/>
        </w:rPr>
        <w:t xml:space="preserve"> activity of basketball players</w:t>
      </w:r>
      <w:r w:rsidR="00DE176D" w:rsidRPr="00917F96">
        <w:rPr>
          <w:rFonts w:ascii="Simplified Arabic" w:hAnsi="Simplified Arabic" w:cs="Simplified Arabic"/>
          <w:sz w:val="18"/>
          <w:szCs w:val="18"/>
        </w:rPr>
        <w:t xml:space="preserve">, masters thesis , </w:t>
      </w:r>
      <w:r w:rsidR="00DE176D" w:rsidRPr="00917F96">
        <w:rPr>
          <w:rFonts w:ascii="Simplified Arabic" w:hAnsi="Simplified Arabic" w:cs="Simplified Arabic"/>
          <w:sz w:val="18"/>
          <w:szCs w:val="18"/>
        </w:rPr>
        <w:lastRenderedPageBreak/>
        <w:t>2019</w:t>
      </w:r>
    </w:p>
    <w:p w:rsidR="00DE176D" w:rsidRPr="00A57AF3" w:rsidRDefault="00DE176D" w:rsidP="00917F96">
      <w:pPr>
        <w:pStyle w:val="aa"/>
        <w:numPr>
          <w:ilvl w:val="0"/>
          <w:numId w:val="17"/>
        </w:numPr>
        <w:tabs>
          <w:tab w:val="left" w:pos="206"/>
        </w:tabs>
        <w:ind w:left="206" w:hanging="284"/>
        <w:jc w:val="both"/>
        <w:rPr>
          <w:rFonts w:ascii="Simplified Arabic" w:hAnsi="Simplified Arabic" w:cs="Simplified Arabic"/>
          <w:sz w:val="18"/>
          <w:szCs w:val="18"/>
          <w:rtl/>
        </w:rPr>
      </w:pPr>
      <w:r w:rsidRPr="00A57AF3">
        <w:rPr>
          <w:rFonts w:ascii="Simplified Arabic" w:hAnsi="Simplified Arabic" w:cs="Simplified Arabic"/>
          <w:sz w:val="18"/>
          <w:szCs w:val="18"/>
          <w:rtl/>
        </w:rPr>
        <w:t>ناهدة عبد زيد</w:t>
      </w:r>
      <w:r w:rsidRPr="00A57AF3">
        <w:rPr>
          <w:rFonts w:ascii="Simplified Arabic" w:hAnsi="Simplified Arabic" w:cs="Simplified Arabic" w:hint="cs"/>
          <w:sz w:val="18"/>
          <w:szCs w:val="18"/>
          <w:rtl/>
        </w:rPr>
        <w:t>؛</w:t>
      </w:r>
      <w:r w:rsidRPr="00A57AF3">
        <w:rPr>
          <w:rFonts w:ascii="Simplified Arabic" w:hAnsi="Simplified Arabic" w:cs="Simplified Arabic"/>
          <w:sz w:val="18"/>
          <w:szCs w:val="18"/>
          <w:rtl/>
        </w:rPr>
        <w:t xml:space="preserve"> </w:t>
      </w:r>
      <w:r w:rsidRPr="00A57AF3">
        <w:rPr>
          <w:rFonts w:ascii="Simplified Arabic" w:hAnsi="Simplified Arabic" w:cs="Simplified Arabic" w:hint="cs"/>
          <w:b/>
          <w:bCs/>
          <w:sz w:val="18"/>
          <w:szCs w:val="18"/>
          <w:u w:val="single"/>
          <w:rtl/>
        </w:rPr>
        <w:t>أساسيات</w:t>
      </w:r>
      <w:r w:rsidRPr="00A57AF3">
        <w:rPr>
          <w:rFonts w:ascii="Simplified Arabic" w:hAnsi="Simplified Arabic" w:cs="Simplified Arabic"/>
          <w:b/>
          <w:bCs/>
          <w:sz w:val="18"/>
          <w:szCs w:val="18"/>
          <w:u w:val="single"/>
          <w:rtl/>
        </w:rPr>
        <w:t xml:space="preserve"> في التعلم الحركي</w:t>
      </w:r>
      <w:r w:rsidRPr="00A57AF3">
        <w:rPr>
          <w:rFonts w:ascii="Simplified Arabic" w:hAnsi="Simplified Arabic" w:cs="Simplified Arabic"/>
          <w:sz w:val="18"/>
          <w:szCs w:val="18"/>
          <w:rtl/>
        </w:rPr>
        <w:t>, ط1</w:t>
      </w:r>
      <w:r w:rsidRPr="00A57AF3">
        <w:rPr>
          <w:rFonts w:ascii="Simplified Arabic" w:hAnsi="Simplified Arabic" w:cs="Simplified Arabic" w:hint="cs"/>
          <w:sz w:val="18"/>
          <w:szCs w:val="18"/>
          <w:rtl/>
        </w:rPr>
        <w:t>:</w:t>
      </w:r>
      <w:r w:rsidRPr="00A57AF3">
        <w:rPr>
          <w:rFonts w:ascii="Simplified Arabic" w:hAnsi="Simplified Arabic" w:cs="Simplified Arabic"/>
          <w:sz w:val="18"/>
          <w:szCs w:val="18"/>
          <w:rtl/>
        </w:rPr>
        <w:t xml:space="preserve"> </w:t>
      </w:r>
      <w:r w:rsidRPr="00A57AF3">
        <w:rPr>
          <w:rFonts w:ascii="Simplified Arabic" w:hAnsi="Simplified Arabic" w:cs="Simplified Arabic" w:hint="cs"/>
          <w:sz w:val="18"/>
          <w:szCs w:val="18"/>
          <w:rtl/>
        </w:rPr>
        <w:t>(</w:t>
      </w:r>
      <w:r w:rsidRPr="00A57AF3">
        <w:rPr>
          <w:rFonts w:ascii="Simplified Arabic" w:hAnsi="Simplified Arabic" w:cs="Simplified Arabic"/>
          <w:sz w:val="18"/>
          <w:szCs w:val="18"/>
          <w:rtl/>
        </w:rPr>
        <w:t>عمان, دار المنهجية للنشر والتوزيع</w:t>
      </w:r>
      <w:r w:rsidRPr="00A57AF3">
        <w:rPr>
          <w:rFonts w:ascii="Simplified Arabic" w:hAnsi="Simplified Arabic" w:cs="Simplified Arabic" w:hint="cs"/>
          <w:sz w:val="18"/>
          <w:szCs w:val="18"/>
          <w:rtl/>
        </w:rPr>
        <w:t>،</w:t>
      </w:r>
      <w:r w:rsidRPr="00A57AF3">
        <w:rPr>
          <w:rFonts w:ascii="Simplified Arabic" w:hAnsi="Simplified Arabic" w:cs="Simplified Arabic"/>
          <w:sz w:val="18"/>
          <w:szCs w:val="18"/>
          <w:rtl/>
        </w:rPr>
        <w:t xml:space="preserve"> 2016</w:t>
      </w:r>
      <w:r w:rsidRPr="00A57AF3">
        <w:rPr>
          <w:rFonts w:ascii="Simplified Arabic" w:hAnsi="Simplified Arabic" w:cs="Simplified Arabic" w:hint="cs"/>
          <w:sz w:val="18"/>
          <w:szCs w:val="18"/>
          <w:rtl/>
        </w:rPr>
        <w:t>)</w:t>
      </w:r>
      <w:r w:rsidRPr="00A57AF3">
        <w:rPr>
          <w:rFonts w:ascii="Simplified Arabic" w:hAnsi="Simplified Arabic" w:cs="Simplified Arabic"/>
          <w:sz w:val="18"/>
          <w:szCs w:val="18"/>
          <w:rtl/>
        </w:rPr>
        <w:t>, ص52.</w:t>
      </w:r>
    </w:p>
    <w:p w:rsidR="00DE176D" w:rsidRPr="00A57AF3" w:rsidRDefault="00DE176D" w:rsidP="00917F96">
      <w:pPr>
        <w:pStyle w:val="aa"/>
        <w:numPr>
          <w:ilvl w:val="0"/>
          <w:numId w:val="17"/>
        </w:numPr>
        <w:tabs>
          <w:tab w:val="left" w:pos="206"/>
        </w:tabs>
        <w:ind w:left="206" w:hanging="284"/>
        <w:jc w:val="both"/>
        <w:rPr>
          <w:rFonts w:ascii="Simplified Arabic" w:hAnsi="Simplified Arabic" w:cs="Simplified Arabic"/>
          <w:sz w:val="18"/>
          <w:szCs w:val="18"/>
          <w:rtl/>
        </w:rPr>
      </w:pPr>
      <w:r w:rsidRPr="00A57AF3">
        <w:rPr>
          <w:rFonts w:ascii="Simplified Arabic" w:hAnsi="Simplified Arabic" w:cs="Simplified Arabic"/>
          <w:sz w:val="18"/>
          <w:szCs w:val="18"/>
          <w:rtl/>
        </w:rPr>
        <w:t>وهب رزاق جبر</w:t>
      </w:r>
      <w:r w:rsidRPr="00A57AF3">
        <w:rPr>
          <w:rFonts w:ascii="Simplified Arabic" w:hAnsi="Simplified Arabic" w:cs="Simplified Arabic" w:hint="cs"/>
          <w:sz w:val="18"/>
          <w:szCs w:val="18"/>
          <w:rtl/>
        </w:rPr>
        <w:t>؛</w:t>
      </w:r>
      <w:r w:rsidRPr="00A57AF3">
        <w:rPr>
          <w:rFonts w:ascii="Simplified Arabic" w:hAnsi="Simplified Arabic" w:cs="Simplified Arabic"/>
          <w:sz w:val="18"/>
          <w:szCs w:val="18"/>
          <w:rtl/>
        </w:rPr>
        <w:t xml:space="preserve"> تقييم المهارات الدفاعية بدلالة الاتزان الحركي – الانفعالي والمرونة </w:t>
      </w:r>
      <w:r w:rsidRPr="00A57AF3">
        <w:rPr>
          <w:rStyle w:val="Charf0"/>
          <w:rFonts w:ascii="Simplified Arabic" w:eastAsiaTheme="minorEastAsia" w:hAnsi="Simplified Arabic"/>
          <w:sz w:val="18"/>
          <w:szCs w:val="18"/>
          <w:rtl/>
        </w:rPr>
        <w:t>الحركية المعرفة للاعبي كرة القدم الصالات</w:t>
      </w:r>
      <w:r w:rsidRPr="00A57AF3">
        <w:rPr>
          <w:rStyle w:val="Charf0"/>
          <w:rFonts w:ascii="Simplified Arabic" w:eastAsiaTheme="minorEastAsia" w:hAnsi="Simplified Arabic" w:hint="cs"/>
          <w:sz w:val="18"/>
          <w:szCs w:val="18"/>
          <w:rtl/>
        </w:rPr>
        <w:t>:</w:t>
      </w:r>
      <w:r w:rsidRPr="00A57AF3">
        <w:rPr>
          <w:rStyle w:val="Charf0"/>
          <w:rFonts w:ascii="Simplified Arabic" w:eastAsiaTheme="minorEastAsia" w:hAnsi="Simplified Arabic"/>
          <w:sz w:val="18"/>
          <w:szCs w:val="18"/>
          <w:rtl/>
        </w:rPr>
        <w:t xml:space="preserve"> </w:t>
      </w:r>
      <w:r w:rsidRPr="00A57AF3">
        <w:rPr>
          <w:rStyle w:val="Charf0"/>
          <w:rFonts w:ascii="Simplified Arabic" w:eastAsiaTheme="minorEastAsia" w:hAnsi="Simplified Arabic" w:hint="cs"/>
          <w:sz w:val="18"/>
          <w:szCs w:val="18"/>
          <w:rtl/>
        </w:rPr>
        <w:t>(</w:t>
      </w:r>
      <w:r w:rsidRPr="00A57AF3">
        <w:rPr>
          <w:rStyle w:val="Charf0"/>
          <w:rFonts w:ascii="Simplified Arabic" w:eastAsiaTheme="minorEastAsia" w:hAnsi="Simplified Arabic"/>
          <w:b/>
          <w:bCs/>
          <w:sz w:val="18"/>
          <w:szCs w:val="18"/>
          <w:u w:val="single"/>
          <w:rtl/>
        </w:rPr>
        <w:t>المجلة الدولية لعلوم الرياضة, المجلد الرابع,</w:t>
      </w:r>
      <w:r w:rsidRPr="00A57AF3">
        <w:rPr>
          <w:rFonts w:ascii="Simplified Arabic" w:hAnsi="Simplified Arabic" w:cs="Simplified Arabic"/>
          <w:b/>
          <w:bCs/>
          <w:sz w:val="18"/>
          <w:szCs w:val="18"/>
          <w:u w:val="single"/>
          <w:rtl/>
        </w:rPr>
        <w:t xml:space="preserve"> العدد 8, 2022</w:t>
      </w:r>
      <w:r w:rsidRPr="00A57AF3">
        <w:rPr>
          <w:rFonts w:ascii="Simplified Arabic" w:hAnsi="Simplified Arabic" w:cs="Simplified Arabic" w:hint="cs"/>
          <w:sz w:val="18"/>
          <w:szCs w:val="18"/>
          <w:rtl/>
        </w:rPr>
        <w:t>)</w:t>
      </w:r>
      <w:r w:rsidRPr="00A57AF3">
        <w:rPr>
          <w:rFonts w:ascii="Simplified Arabic" w:hAnsi="Simplified Arabic" w:cs="Simplified Arabic"/>
          <w:sz w:val="18"/>
          <w:szCs w:val="18"/>
          <w:rtl/>
        </w:rPr>
        <w:t>, ص110 .</w:t>
      </w:r>
    </w:p>
    <w:p w:rsidR="00DE176D" w:rsidRPr="00A57AF3" w:rsidRDefault="00DE176D" w:rsidP="00917F96">
      <w:pPr>
        <w:pStyle w:val="aa"/>
        <w:numPr>
          <w:ilvl w:val="0"/>
          <w:numId w:val="17"/>
        </w:numPr>
        <w:tabs>
          <w:tab w:val="left" w:pos="206"/>
        </w:tabs>
        <w:ind w:left="206" w:hanging="284"/>
        <w:jc w:val="both"/>
        <w:rPr>
          <w:rFonts w:ascii="Simplified Arabic" w:hAnsi="Simplified Arabic" w:cs="Simplified Arabic"/>
          <w:sz w:val="18"/>
          <w:szCs w:val="18"/>
        </w:rPr>
      </w:pPr>
      <w:r w:rsidRPr="00A57AF3">
        <w:rPr>
          <w:rFonts w:ascii="Simplified Arabic" w:hAnsi="Simplified Arabic" w:cs="Simplified Arabic"/>
          <w:sz w:val="18"/>
          <w:szCs w:val="18"/>
          <w:rtl/>
        </w:rPr>
        <w:t>وسام صلاح وشيلان حسين</w:t>
      </w:r>
      <w:r w:rsidRPr="00A57AF3">
        <w:rPr>
          <w:rFonts w:ascii="Simplified Arabic" w:hAnsi="Simplified Arabic" w:cs="Simplified Arabic" w:hint="cs"/>
          <w:sz w:val="18"/>
          <w:szCs w:val="18"/>
          <w:rtl/>
        </w:rPr>
        <w:t>؛</w:t>
      </w:r>
      <w:r w:rsidRPr="00A57AF3">
        <w:rPr>
          <w:rFonts w:ascii="Simplified Arabic" w:hAnsi="Simplified Arabic" w:cs="Simplified Arabic"/>
          <w:sz w:val="18"/>
          <w:szCs w:val="18"/>
          <w:rtl/>
        </w:rPr>
        <w:t xml:space="preserve"> تأثير منهج تعليمي باستخدام التعلم السريع في تعلم مهارة الضربة المسقطة </w:t>
      </w:r>
      <w:r w:rsidRPr="00A57AF3">
        <w:rPr>
          <w:rFonts w:ascii="Simplified Arabic" w:hAnsi="Simplified Arabic" w:cs="Simplified Arabic" w:hint="cs"/>
          <w:sz w:val="18"/>
          <w:szCs w:val="18"/>
          <w:rtl/>
        </w:rPr>
        <w:t>الأمامية</w:t>
      </w:r>
      <w:r w:rsidRPr="00A57AF3">
        <w:rPr>
          <w:rFonts w:ascii="Simplified Arabic" w:hAnsi="Simplified Arabic" w:cs="Simplified Arabic"/>
          <w:sz w:val="18"/>
          <w:szCs w:val="18"/>
          <w:rtl/>
        </w:rPr>
        <w:t xml:space="preserve"> والخلفية للطالبات بالريشة الطائرة</w:t>
      </w:r>
      <w:r w:rsidRPr="00A57AF3">
        <w:rPr>
          <w:rFonts w:ascii="Simplified Arabic" w:hAnsi="Simplified Arabic" w:cs="Simplified Arabic" w:hint="cs"/>
          <w:sz w:val="18"/>
          <w:szCs w:val="18"/>
          <w:rtl/>
        </w:rPr>
        <w:t>:</w:t>
      </w:r>
      <w:r w:rsidRPr="00A57AF3">
        <w:rPr>
          <w:rFonts w:ascii="Simplified Arabic" w:hAnsi="Simplified Arabic" w:cs="Simplified Arabic"/>
          <w:sz w:val="18"/>
          <w:szCs w:val="18"/>
          <w:rtl/>
        </w:rPr>
        <w:t xml:space="preserve"> </w:t>
      </w:r>
      <w:r w:rsidRPr="00A57AF3">
        <w:rPr>
          <w:rFonts w:ascii="Simplified Arabic" w:hAnsi="Simplified Arabic" w:cs="Simplified Arabic" w:hint="cs"/>
          <w:sz w:val="18"/>
          <w:szCs w:val="18"/>
          <w:rtl/>
        </w:rPr>
        <w:t>(</w:t>
      </w:r>
      <w:r w:rsidRPr="00A57AF3">
        <w:rPr>
          <w:rFonts w:ascii="Simplified Arabic" w:hAnsi="Simplified Arabic" w:cs="Simplified Arabic"/>
          <w:b/>
          <w:bCs/>
          <w:sz w:val="18"/>
          <w:szCs w:val="18"/>
          <w:u w:val="single"/>
          <w:rtl/>
        </w:rPr>
        <w:t>مجلة علوم الرياضة, المجلد 13, العدد 46, 2021</w:t>
      </w:r>
      <w:r w:rsidRPr="00A57AF3">
        <w:rPr>
          <w:rFonts w:ascii="Simplified Arabic" w:hAnsi="Simplified Arabic" w:cs="Simplified Arabic" w:hint="cs"/>
          <w:sz w:val="18"/>
          <w:szCs w:val="18"/>
          <w:rtl/>
        </w:rPr>
        <w:t>)</w:t>
      </w:r>
      <w:r w:rsidRPr="00A57AF3">
        <w:rPr>
          <w:rFonts w:ascii="Simplified Arabic" w:hAnsi="Simplified Arabic" w:cs="Simplified Arabic"/>
          <w:sz w:val="18"/>
          <w:szCs w:val="18"/>
          <w:rtl/>
        </w:rPr>
        <w:t>.</w:t>
      </w:r>
    </w:p>
    <w:p w:rsidR="00917F96" w:rsidRDefault="00917F96" w:rsidP="00DE176D">
      <w:pPr>
        <w:pStyle w:val="a4"/>
        <w:ind w:left="-1"/>
        <w:jc w:val="both"/>
        <w:rPr>
          <w:rFonts w:ascii="Simplified Arabic" w:hAnsi="Simplified Arabic" w:hint="cs"/>
          <w:sz w:val="20"/>
          <w:szCs w:val="20"/>
          <w:rtl/>
        </w:rPr>
      </w:pPr>
    </w:p>
    <w:p w:rsidR="00917F96" w:rsidRDefault="00917F96" w:rsidP="00DE176D">
      <w:pPr>
        <w:pStyle w:val="a4"/>
        <w:ind w:left="-1"/>
        <w:jc w:val="both"/>
        <w:rPr>
          <w:rFonts w:ascii="Simplified Arabic" w:hAnsi="Simplified Arabic" w:hint="cs"/>
          <w:sz w:val="20"/>
          <w:szCs w:val="20"/>
          <w:rtl/>
        </w:rPr>
      </w:pPr>
    </w:p>
    <w:p w:rsidR="00917F96" w:rsidRDefault="00917F96" w:rsidP="00DE176D">
      <w:pPr>
        <w:pStyle w:val="a4"/>
        <w:ind w:left="-1"/>
        <w:jc w:val="both"/>
        <w:rPr>
          <w:rFonts w:ascii="Simplified Arabic" w:hAnsi="Simplified Arabic" w:hint="cs"/>
          <w:sz w:val="20"/>
          <w:szCs w:val="20"/>
          <w:rtl/>
        </w:rPr>
      </w:pPr>
    </w:p>
    <w:p w:rsidR="00917F96" w:rsidRDefault="00917F96" w:rsidP="00DE176D">
      <w:pPr>
        <w:pStyle w:val="a4"/>
        <w:ind w:left="-1"/>
        <w:jc w:val="both"/>
        <w:rPr>
          <w:rFonts w:ascii="Simplified Arabic" w:hAnsi="Simplified Arabic" w:hint="cs"/>
          <w:sz w:val="20"/>
          <w:szCs w:val="20"/>
          <w:rtl/>
        </w:rPr>
      </w:pPr>
    </w:p>
    <w:p w:rsidR="00917F96" w:rsidRDefault="00917F96" w:rsidP="00DE176D">
      <w:pPr>
        <w:pStyle w:val="a4"/>
        <w:ind w:left="-1"/>
        <w:jc w:val="both"/>
        <w:rPr>
          <w:rFonts w:ascii="Simplified Arabic" w:hAnsi="Simplified Arabic" w:hint="cs"/>
          <w:sz w:val="20"/>
          <w:szCs w:val="20"/>
          <w:rtl/>
        </w:rPr>
      </w:pPr>
    </w:p>
    <w:p w:rsidR="00917F96" w:rsidRDefault="00917F96" w:rsidP="00DE176D">
      <w:pPr>
        <w:pStyle w:val="a4"/>
        <w:ind w:left="-1"/>
        <w:jc w:val="both"/>
        <w:rPr>
          <w:rFonts w:ascii="Simplified Arabic" w:hAnsi="Simplified Arabic" w:hint="cs"/>
          <w:sz w:val="20"/>
          <w:szCs w:val="20"/>
          <w:rtl/>
        </w:rPr>
      </w:pPr>
    </w:p>
    <w:p w:rsidR="00917F96" w:rsidRDefault="00917F96" w:rsidP="00DE176D">
      <w:pPr>
        <w:pStyle w:val="a4"/>
        <w:ind w:left="-1"/>
        <w:jc w:val="both"/>
        <w:rPr>
          <w:rFonts w:ascii="Simplified Arabic" w:hAnsi="Simplified Arabic" w:hint="cs"/>
          <w:sz w:val="20"/>
          <w:szCs w:val="20"/>
          <w:rtl/>
        </w:rPr>
      </w:pPr>
    </w:p>
    <w:p w:rsidR="00917F96" w:rsidRDefault="00917F96" w:rsidP="00DE176D">
      <w:pPr>
        <w:pStyle w:val="a4"/>
        <w:ind w:left="-1"/>
        <w:jc w:val="both"/>
        <w:rPr>
          <w:rFonts w:ascii="Simplified Arabic" w:hAnsi="Simplified Arabic"/>
          <w:sz w:val="20"/>
          <w:szCs w:val="20"/>
          <w:rtl/>
        </w:rPr>
        <w:sectPr w:rsidR="00917F96" w:rsidSect="005D0E5A">
          <w:footnotePr>
            <w:numRestart w:val="eachPage"/>
          </w:footnotePr>
          <w:type w:val="continuous"/>
          <w:pgSz w:w="11906" w:h="16838" w:code="9"/>
          <w:pgMar w:top="1701" w:right="851" w:bottom="1134" w:left="851" w:header="720" w:footer="720" w:gutter="0"/>
          <w:cols w:num="2" w:space="720"/>
          <w:bidi/>
          <w:rtlGutter/>
          <w:docGrid w:linePitch="360"/>
        </w:sectPr>
      </w:pPr>
    </w:p>
    <w:p w:rsidR="00917F96" w:rsidRPr="00917F96" w:rsidRDefault="00917F96" w:rsidP="00917F96">
      <w:pPr>
        <w:pStyle w:val="11"/>
        <w:jc w:val="both"/>
        <w:rPr>
          <w:rFonts w:ascii="Simplified Arabic" w:hAnsi="Simplified Arabic" w:cs="Simplified Arabic"/>
          <w:sz w:val="28"/>
          <w:szCs w:val="28"/>
          <w:rtl/>
        </w:rPr>
      </w:pPr>
      <w:r w:rsidRPr="00917F96">
        <w:rPr>
          <w:rFonts w:ascii="Simplified Arabic" w:hAnsi="Simplified Arabic" w:cs="Simplified Arabic"/>
          <w:b/>
          <w:bCs/>
          <w:sz w:val="28"/>
          <w:szCs w:val="28"/>
          <w:rtl/>
        </w:rPr>
        <w:lastRenderedPageBreak/>
        <w:t>الملاحق:</w:t>
      </w:r>
    </w:p>
    <w:p w:rsidR="00DE176D" w:rsidRPr="00917F96" w:rsidRDefault="00DE176D" w:rsidP="00917F96">
      <w:pPr>
        <w:pStyle w:val="11"/>
        <w:jc w:val="both"/>
        <w:rPr>
          <w:rFonts w:ascii="Simplified Arabic" w:hAnsi="Simplified Arabic" w:cs="Simplified Arabic"/>
          <w:sz w:val="20"/>
          <w:szCs w:val="20"/>
        </w:rPr>
      </w:pPr>
      <w:r w:rsidRPr="00917F96">
        <w:rPr>
          <w:rFonts w:ascii="Simplified Arabic" w:hAnsi="Simplified Arabic" w:cs="Simplified Arabic"/>
          <w:sz w:val="20"/>
          <w:szCs w:val="20"/>
          <w:rtl/>
        </w:rPr>
        <w:t>ملحق (</w:t>
      </w:r>
      <w:r w:rsidR="00840B56" w:rsidRPr="00917F96">
        <w:rPr>
          <w:rFonts w:ascii="Simplified Arabic" w:hAnsi="Simplified Arabic" w:cs="Simplified Arabic"/>
          <w:sz w:val="20"/>
          <w:szCs w:val="20"/>
          <w:rtl/>
        </w:rPr>
        <w:fldChar w:fldCharType="begin"/>
      </w:r>
      <w:r w:rsidRPr="00917F96">
        <w:rPr>
          <w:rFonts w:ascii="Simplified Arabic" w:hAnsi="Simplified Arabic" w:cs="Simplified Arabic"/>
          <w:sz w:val="20"/>
          <w:szCs w:val="20"/>
        </w:rPr>
        <w:instrText>SEQ</w:instrText>
      </w:r>
      <w:r w:rsidRPr="00917F96">
        <w:rPr>
          <w:rFonts w:ascii="Simplified Arabic" w:hAnsi="Simplified Arabic" w:cs="Simplified Arabic"/>
          <w:sz w:val="20"/>
          <w:szCs w:val="20"/>
          <w:rtl/>
        </w:rPr>
        <w:instrText xml:space="preserve"> ملحق \* </w:instrText>
      </w:r>
      <w:r w:rsidRPr="00917F96">
        <w:rPr>
          <w:rFonts w:ascii="Simplified Arabic" w:hAnsi="Simplified Arabic" w:cs="Simplified Arabic"/>
          <w:sz w:val="20"/>
          <w:szCs w:val="20"/>
        </w:rPr>
        <w:instrText>ARABIC</w:instrText>
      </w:r>
      <w:r w:rsidR="00840B56" w:rsidRPr="00917F96">
        <w:rPr>
          <w:rFonts w:ascii="Simplified Arabic" w:hAnsi="Simplified Arabic" w:cs="Simplified Arabic"/>
          <w:sz w:val="20"/>
          <w:szCs w:val="20"/>
          <w:rtl/>
        </w:rPr>
        <w:fldChar w:fldCharType="separate"/>
      </w:r>
      <w:r w:rsidR="00983CBF">
        <w:rPr>
          <w:rFonts w:ascii="Simplified Arabic" w:hAnsi="Simplified Arabic" w:cs="Simplified Arabic"/>
          <w:noProof/>
          <w:sz w:val="20"/>
          <w:szCs w:val="20"/>
          <w:rtl/>
        </w:rPr>
        <w:t>1</w:t>
      </w:r>
      <w:r w:rsidR="00840B56" w:rsidRPr="00917F96">
        <w:rPr>
          <w:rFonts w:ascii="Simplified Arabic" w:hAnsi="Simplified Arabic" w:cs="Simplified Arabic"/>
          <w:sz w:val="20"/>
          <w:szCs w:val="20"/>
          <w:rtl/>
        </w:rPr>
        <w:fldChar w:fldCharType="end"/>
      </w:r>
      <w:r w:rsidRPr="00917F96">
        <w:rPr>
          <w:rFonts w:ascii="Simplified Arabic" w:hAnsi="Simplified Arabic" w:cs="Simplified Arabic"/>
          <w:sz w:val="20"/>
          <w:szCs w:val="20"/>
          <w:rtl/>
        </w:rPr>
        <w:t>)</w:t>
      </w:r>
      <w:bookmarkStart w:id="27" w:name="_Toc81659924"/>
      <w:bookmarkStart w:id="28" w:name="_Toc73325228"/>
      <w:r w:rsidRPr="00917F96">
        <w:rPr>
          <w:rFonts w:ascii="Simplified Arabic" w:hAnsi="Simplified Arabic" w:cs="Simplified Arabic"/>
          <w:sz w:val="20"/>
          <w:szCs w:val="20"/>
          <w:rtl/>
        </w:rPr>
        <w:t xml:space="preserve"> يوضح الخبراء والمختصين </w:t>
      </w:r>
      <w:bookmarkEnd w:id="27"/>
      <w:bookmarkEnd w:id="28"/>
      <w:r w:rsidRPr="00917F96">
        <w:rPr>
          <w:rFonts w:ascii="Simplified Arabic" w:hAnsi="Simplified Arabic" w:cs="Simplified Arabic"/>
          <w:sz w:val="20"/>
          <w:szCs w:val="20"/>
          <w:rtl/>
        </w:rPr>
        <w:t>الذين أعتمدهم الباحثين</w:t>
      </w:r>
    </w:p>
    <w:tbl>
      <w:tblPr>
        <w:tblStyle w:val="-6"/>
        <w:bidiVisual/>
        <w:tblW w:w="3278" w:type="pct"/>
        <w:jc w:val="center"/>
        <w:tblInd w:w="265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shd w:val="clear" w:color="auto" w:fill="FFFFFF" w:themeFill="background1"/>
        <w:tblLook w:val="04A0"/>
      </w:tblPr>
      <w:tblGrid>
        <w:gridCol w:w="386"/>
        <w:gridCol w:w="1807"/>
        <w:gridCol w:w="1542"/>
        <w:gridCol w:w="3096"/>
      </w:tblGrid>
      <w:tr w:rsidR="00DE176D" w:rsidRPr="00A57AF3" w:rsidTr="00917F96">
        <w:trPr>
          <w:cnfStyle w:val="100000000000"/>
          <w:trHeight w:val="281"/>
          <w:jc w:val="center"/>
        </w:trPr>
        <w:tc>
          <w:tcPr>
            <w:cnfStyle w:val="001000000000"/>
            <w:tcW w:w="282" w:type="pct"/>
            <w:tcBorders>
              <w:top w:val="double" w:sz="2" w:space="0" w:color="auto"/>
              <w:bottom w:val="double" w:sz="2" w:space="0" w:color="auto"/>
              <w:right w:val="double" w:sz="2" w:space="0" w:color="auto"/>
            </w:tcBorders>
            <w:shd w:val="clear" w:color="auto" w:fill="FFFFFF" w:themeFill="background1"/>
            <w:vAlign w:val="center"/>
          </w:tcPr>
          <w:p w:rsidR="00DE176D" w:rsidRPr="00A57AF3" w:rsidRDefault="00DE176D" w:rsidP="00917F96">
            <w:pPr>
              <w:jc w:val="center"/>
              <w:rPr>
                <w:rFonts w:ascii="Simplified Arabic" w:hAnsi="Simplified Arabic" w:cs="Simplified Arabic"/>
                <w:noProof/>
                <w:color w:val="000000" w:themeColor="text1"/>
                <w:sz w:val="16"/>
                <w:szCs w:val="16"/>
                <w:rtl/>
              </w:rPr>
            </w:pPr>
            <w:r w:rsidRPr="00A57AF3">
              <w:rPr>
                <w:rFonts w:ascii="Simplified Arabic" w:hAnsi="Simplified Arabic" w:cs="Simplified Arabic"/>
                <w:noProof/>
                <w:color w:val="000000" w:themeColor="text1"/>
                <w:sz w:val="16"/>
                <w:szCs w:val="16"/>
                <w:rtl/>
              </w:rPr>
              <w:t>ت</w:t>
            </w:r>
          </w:p>
        </w:tc>
        <w:tc>
          <w:tcPr>
            <w:tcW w:w="1323" w:type="pct"/>
            <w:tcBorders>
              <w:top w:val="double" w:sz="2" w:space="0" w:color="auto"/>
              <w:left w:val="double" w:sz="2" w:space="0" w:color="auto"/>
              <w:bottom w:val="double" w:sz="2" w:space="0" w:color="auto"/>
              <w:right w:val="double" w:sz="2" w:space="0" w:color="auto"/>
            </w:tcBorders>
            <w:shd w:val="clear" w:color="auto" w:fill="FFFFFF" w:themeFill="background1"/>
            <w:vAlign w:val="center"/>
          </w:tcPr>
          <w:p w:rsidR="00DE176D" w:rsidRPr="00A57AF3" w:rsidRDefault="00DE176D" w:rsidP="00917F96">
            <w:pPr>
              <w:jc w:val="center"/>
              <w:cnfStyle w:val="100000000000"/>
              <w:rPr>
                <w:rFonts w:ascii="Simplified Arabic" w:hAnsi="Simplified Arabic" w:cs="Simplified Arabic"/>
                <w:noProof/>
                <w:color w:val="000000" w:themeColor="text1"/>
                <w:sz w:val="16"/>
                <w:szCs w:val="16"/>
                <w:rtl/>
              </w:rPr>
            </w:pPr>
            <w:r w:rsidRPr="00A57AF3">
              <w:rPr>
                <w:rFonts w:ascii="Simplified Arabic" w:hAnsi="Simplified Arabic" w:cs="Simplified Arabic"/>
                <w:noProof/>
                <w:color w:val="000000" w:themeColor="text1"/>
                <w:sz w:val="16"/>
                <w:szCs w:val="16"/>
                <w:rtl/>
              </w:rPr>
              <w:t>الاسم</w:t>
            </w:r>
          </w:p>
        </w:tc>
        <w:tc>
          <w:tcPr>
            <w:tcW w:w="1129" w:type="pct"/>
            <w:tcBorders>
              <w:top w:val="double" w:sz="2" w:space="0" w:color="auto"/>
              <w:left w:val="double" w:sz="2" w:space="0" w:color="auto"/>
              <w:bottom w:val="double" w:sz="2" w:space="0" w:color="auto"/>
              <w:right w:val="double" w:sz="2" w:space="0" w:color="auto"/>
            </w:tcBorders>
            <w:shd w:val="clear" w:color="auto" w:fill="FFFFFF" w:themeFill="background1"/>
            <w:vAlign w:val="center"/>
          </w:tcPr>
          <w:p w:rsidR="00DE176D" w:rsidRPr="00A57AF3" w:rsidRDefault="00DE176D" w:rsidP="00917F96">
            <w:pPr>
              <w:jc w:val="center"/>
              <w:cnfStyle w:val="100000000000"/>
              <w:rPr>
                <w:rFonts w:ascii="Simplified Arabic" w:hAnsi="Simplified Arabic" w:cs="Simplified Arabic"/>
                <w:noProof/>
                <w:color w:val="000000" w:themeColor="text1"/>
                <w:sz w:val="16"/>
                <w:szCs w:val="16"/>
                <w:rtl/>
              </w:rPr>
            </w:pPr>
            <w:r w:rsidRPr="00A57AF3">
              <w:rPr>
                <w:rFonts w:ascii="Simplified Arabic" w:hAnsi="Simplified Arabic" w:cs="Simplified Arabic"/>
                <w:noProof/>
                <w:color w:val="000000" w:themeColor="text1"/>
                <w:sz w:val="16"/>
                <w:szCs w:val="16"/>
                <w:rtl/>
              </w:rPr>
              <w:t>الاختصاص</w:t>
            </w:r>
          </w:p>
        </w:tc>
        <w:tc>
          <w:tcPr>
            <w:tcW w:w="2266" w:type="pct"/>
            <w:tcBorders>
              <w:top w:val="double" w:sz="2" w:space="0" w:color="auto"/>
              <w:left w:val="double" w:sz="2" w:space="0" w:color="auto"/>
              <w:bottom w:val="double" w:sz="2" w:space="0" w:color="auto"/>
            </w:tcBorders>
            <w:shd w:val="clear" w:color="auto" w:fill="FFFFFF" w:themeFill="background1"/>
            <w:vAlign w:val="center"/>
          </w:tcPr>
          <w:p w:rsidR="00DE176D" w:rsidRPr="00A57AF3" w:rsidRDefault="00DE176D" w:rsidP="00917F96">
            <w:pPr>
              <w:jc w:val="center"/>
              <w:cnfStyle w:val="100000000000"/>
              <w:rPr>
                <w:rFonts w:ascii="Simplified Arabic" w:hAnsi="Simplified Arabic" w:cs="Simplified Arabic"/>
                <w:noProof/>
                <w:color w:val="000000" w:themeColor="text1"/>
                <w:sz w:val="16"/>
                <w:szCs w:val="16"/>
                <w:rtl/>
              </w:rPr>
            </w:pPr>
            <w:r w:rsidRPr="00A57AF3">
              <w:rPr>
                <w:rFonts w:ascii="Simplified Arabic" w:hAnsi="Simplified Arabic" w:cs="Simplified Arabic"/>
                <w:noProof/>
                <w:color w:val="000000" w:themeColor="text1"/>
                <w:sz w:val="16"/>
                <w:szCs w:val="16"/>
                <w:rtl/>
              </w:rPr>
              <w:t>مكان العمل</w:t>
            </w:r>
          </w:p>
        </w:tc>
      </w:tr>
      <w:tr w:rsidR="00DE176D" w:rsidRPr="00A57AF3" w:rsidTr="00917F96">
        <w:trPr>
          <w:cnfStyle w:val="000000100000"/>
          <w:trHeight w:val="55"/>
          <w:jc w:val="center"/>
        </w:trPr>
        <w:tc>
          <w:tcPr>
            <w:cnfStyle w:val="001000000000"/>
            <w:tcW w:w="282" w:type="pct"/>
            <w:tcBorders>
              <w:top w:val="double" w:sz="2" w:space="0" w:color="auto"/>
              <w:left w:val="none" w:sz="0" w:space="0" w:color="auto"/>
              <w:bottom w:val="none" w:sz="0" w:space="0" w:color="auto"/>
            </w:tcBorders>
            <w:shd w:val="clear" w:color="auto" w:fill="FFFFFF" w:themeFill="background1"/>
            <w:vAlign w:val="center"/>
          </w:tcPr>
          <w:p w:rsidR="00DE176D" w:rsidRPr="00A57AF3" w:rsidRDefault="00DE176D" w:rsidP="00917F96">
            <w:pPr>
              <w:jc w:val="center"/>
              <w:rPr>
                <w:rFonts w:ascii="Simplified Arabic" w:hAnsi="Simplified Arabic" w:cs="Simplified Arabic"/>
                <w:b w:val="0"/>
                <w:bCs w:val="0"/>
                <w:noProof/>
                <w:color w:val="000000" w:themeColor="text1"/>
                <w:sz w:val="16"/>
                <w:szCs w:val="16"/>
                <w:rtl/>
              </w:rPr>
            </w:pPr>
            <w:r w:rsidRPr="00A57AF3">
              <w:rPr>
                <w:rFonts w:ascii="Simplified Arabic" w:hAnsi="Simplified Arabic" w:cs="Simplified Arabic"/>
                <w:b w:val="0"/>
                <w:bCs w:val="0"/>
                <w:noProof/>
                <w:color w:val="000000" w:themeColor="text1"/>
                <w:sz w:val="16"/>
                <w:szCs w:val="16"/>
                <w:rtl/>
              </w:rPr>
              <w:t>1</w:t>
            </w:r>
          </w:p>
        </w:tc>
        <w:tc>
          <w:tcPr>
            <w:tcW w:w="1323" w:type="pct"/>
            <w:tcBorders>
              <w:top w:val="double" w:sz="2" w:space="0" w:color="auto"/>
              <w:bottom w:val="none" w:sz="0" w:space="0" w:color="auto"/>
            </w:tcBorders>
            <w:shd w:val="clear" w:color="auto" w:fill="FFFFFF" w:themeFill="background1"/>
            <w:vAlign w:val="center"/>
          </w:tcPr>
          <w:p w:rsidR="00DE176D" w:rsidRPr="00A57AF3" w:rsidRDefault="00DE176D" w:rsidP="00917F96">
            <w:pPr>
              <w:jc w:val="both"/>
              <w:cnfStyle w:val="000000100000"/>
              <w:rPr>
                <w:rFonts w:ascii="Simplified Arabic" w:hAnsi="Simplified Arabic" w:cs="Simplified Arabic"/>
                <w:noProof/>
                <w:color w:val="000000" w:themeColor="text1"/>
                <w:sz w:val="16"/>
                <w:szCs w:val="16"/>
                <w:rtl/>
              </w:rPr>
            </w:pPr>
            <w:r w:rsidRPr="00A57AF3">
              <w:rPr>
                <w:rFonts w:ascii="Simplified Arabic" w:hAnsi="Simplified Arabic" w:cs="Simplified Arabic"/>
                <w:noProof/>
                <w:color w:val="000000" w:themeColor="text1"/>
                <w:sz w:val="16"/>
                <w:szCs w:val="16"/>
                <w:rtl/>
              </w:rPr>
              <w:t>أ.د مازن عبد الهادي احمد</w:t>
            </w:r>
          </w:p>
        </w:tc>
        <w:tc>
          <w:tcPr>
            <w:tcW w:w="1129" w:type="pct"/>
            <w:tcBorders>
              <w:top w:val="double" w:sz="2" w:space="0" w:color="auto"/>
              <w:bottom w:val="none" w:sz="0" w:space="0" w:color="auto"/>
            </w:tcBorders>
            <w:shd w:val="clear" w:color="auto" w:fill="FFFFFF" w:themeFill="background1"/>
            <w:vAlign w:val="center"/>
          </w:tcPr>
          <w:p w:rsidR="00DE176D" w:rsidRPr="00A57AF3" w:rsidRDefault="00DE176D" w:rsidP="00917F96">
            <w:pPr>
              <w:jc w:val="both"/>
              <w:cnfStyle w:val="000000100000"/>
              <w:rPr>
                <w:rFonts w:ascii="Simplified Arabic" w:hAnsi="Simplified Arabic" w:cs="Simplified Arabic"/>
                <w:noProof/>
                <w:color w:val="000000" w:themeColor="text1"/>
                <w:sz w:val="16"/>
                <w:szCs w:val="16"/>
                <w:rtl/>
              </w:rPr>
            </w:pPr>
            <w:r w:rsidRPr="00A57AF3">
              <w:rPr>
                <w:rFonts w:ascii="Simplified Arabic" w:hAnsi="Simplified Arabic" w:cs="Simplified Arabic"/>
                <w:noProof/>
                <w:color w:val="000000" w:themeColor="text1"/>
                <w:sz w:val="16"/>
                <w:szCs w:val="16"/>
                <w:rtl/>
              </w:rPr>
              <w:t>التعلم الحركي</w:t>
            </w:r>
          </w:p>
        </w:tc>
        <w:tc>
          <w:tcPr>
            <w:tcW w:w="2266" w:type="pct"/>
            <w:tcBorders>
              <w:top w:val="double" w:sz="2" w:space="0" w:color="auto"/>
              <w:bottom w:val="none" w:sz="0" w:space="0" w:color="auto"/>
              <w:right w:val="none" w:sz="0" w:space="0" w:color="auto"/>
            </w:tcBorders>
            <w:shd w:val="clear" w:color="auto" w:fill="FFFFFF" w:themeFill="background1"/>
            <w:vAlign w:val="center"/>
          </w:tcPr>
          <w:p w:rsidR="00DE176D" w:rsidRPr="00A57AF3" w:rsidRDefault="00DE176D" w:rsidP="00917F96">
            <w:pPr>
              <w:jc w:val="both"/>
              <w:cnfStyle w:val="000000100000"/>
              <w:rPr>
                <w:rFonts w:ascii="Simplified Arabic" w:hAnsi="Simplified Arabic" w:cs="Simplified Arabic"/>
                <w:noProof/>
                <w:color w:val="000000" w:themeColor="text1"/>
                <w:sz w:val="16"/>
                <w:szCs w:val="16"/>
                <w:rtl/>
              </w:rPr>
            </w:pPr>
            <w:r w:rsidRPr="00A57AF3">
              <w:rPr>
                <w:rFonts w:ascii="Simplified Arabic" w:hAnsi="Simplified Arabic" w:cs="Simplified Arabic"/>
                <w:noProof/>
                <w:color w:val="000000" w:themeColor="text1"/>
                <w:sz w:val="16"/>
                <w:szCs w:val="16"/>
                <w:rtl/>
              </w:rPr>
              <w:t>جامعة بابل/كلية التربية البدنية وعلوم الرياضة</w:t>
            </w:r>
          </w:p>
        </w:tc>
      </w:tr>
      <w:tr w:rsidR="00DE176D" w:rsidRPr="00A57AF3" w:rsidTr="00917F96">
        <w:trPr>
          <w:jc w:val="center"/>
        </w:trPr>
        <w:tc>
          <w:tcPr>
            <w:cnfStyle w:val="001000000000"/>
            <w:tcW w:w="282" w:type="pct"/>
            <w:shd w:val="clear" w:color="auto" w:fill="FFFFFF" w:themeFill="background1"/>
            <w:vAlign w:val="center"/>
          </w:tcPr>
          <w:p w:rsidR="00DE176D" w:rsidRPr="00A57AF3" w:rsidRDefault="00DE176D" w:rsidP="00917F96">
            <w:pPr>
              <w:jc w:val="center"/>
              <w:rPr>
                <w:rFonts w:ascii="Simplified Arabic" w:hAnsi="Simplified Arabic" w:cs="Simplified Arabic"/>
                <w:b w:val="0"/>
                <w:bCs w:val="0"/>
                <w:noProof/>
                <w:color w:val="000000" w:themeColor="text1"/>
                <w:sz w:val="16"/>
                <w:szCs w:val="16"/>
                <w:rtl/>
              </w:rPr>
            </w:pPr>
            <w:r w:rsidRPr="00A57AF3">
              <w:rPr>
                <w:rFonts w:ascii="Simplified Arabic" w:hAnsi="Simplified Arabic" w:cs="Simplified Arabic"/>
                <w:b w:val="0"/>
                <w:bCs w:val="0"/>
                <w:noProof/>
                <w:color w:val="000000" w:themeColor="text1"/>
                <w:sz w:val="16"/>
                <w:szCs w:val="16"/>
                <w:rtl/>
              </w:rPr>
              <w:t>2</w:t>
            </w:r>
          </w:p>
        </w:tc>
        <w:tc>
          <w:tcPr>
            <w:tcW w:w="1323" w:type="pct"/>
            <w:shd w:val="clear" w:color="auto" w:fill="FFFFFF" w:themeFill="background1"/>
            <w:vAlign w:val="center"/>
          </w:tcPr>
          <w:p w:rsidR="00DE176D" w:rsidRPr="00A57AF3" w:rsidRDefault="00DE176D" w:rsidP="00917F96">
            <w:pPr>
              <w:jc w:val="both"/>
              <w:cnfStyle w:val="000000000000"/>
              <w:rPr>
                <w:rFonts w:ascii="Simplified Arabic" w:hAnsi="Simplified Arabic" w:cs="Simplified Arabic"/>
                <w:noProof/>
                <w:color w:val="000000" w:themeColor="text1"/>
                <w:sz w:val="16"/>
                <w:szCs w:val="16"/>
                <w:rtl/>
              </w:rPr>
            </w:pPr>
            <w:r w:rsidRPr="00A57AF3">
              <w:rPr>
                <w:rFonts w:ascii="Simplified Arabic" w:hAnsi="Simplified Arabic" w:cs="Simplified Arabic"/>
                <w:noProof/>
                <w:color w:val="000000" w:themeColor="text1"/>
                <w:sz w:val="16"/>
                <w:szCs w:val="16"/>
                <w:rtl/>
              </w:rPr>
              <w:t>أ.د ناهدة عبد زيد</w:t>
            </w:r>
          </w:p>
        </w:tc>
        <w:tc>
          <w:tcPr>
            <w:tcW w:w="1129" w:type="pct"/>
            <w:shd w:val="clear" w:color="auto" w:fill="FFFFFF" w:themeFill="background1"/>
            <w:vAlign w:val="center"/>
          </w:tcPr>
          <w:p w:rsidR="00DE176D" w:rsidRPr="00A57AF3" w:rsidRDefault="00DE176D" w:rsidP="00917F96">
            <w:pPr>
              <w:jc w:val="both"/>
              <w:cnfStyle w:val="000000000000"/>
              <w:rPr>
                <w:rFonts w:ascii="Simplified Arabic" w:hAnsi="Simplified Arabic" w:cs="Simplified Arabic"/>
                <w:noProof/>
                <w:color w:val="000000" w:themeColor="text1"/>
                <w:sz w:val="16"/>
                <w:szCs w:val="16"/>
                <w:rtl/>
              </w:rPr>
            </w:pPr>
            <w:r w:rsidRPr="00A57AF3">
              <w:rPr>
                <w:rFonts w:ascii="Simplified Arabic" w:hAnsi="Simplified Arabic" w:cs="Simplified Arabic"/>
                <w:noProof/>
                <w:color w:val="000000" w:themeColor="text1"/>
                <w:sz w:val="16"/>
                <w:szCs w:val="16"/>
                <w:rtl/>
              </w:rPr>
              <w:t>التعلم الحركي</w:t>
            </w:r>
          </w:p>
        </w:tc>
        <w:tc>
          <w:tcPr>
            <w:tcW w:w="2266" w:type="pct"/>
            <w:shd w:val="clear" w:color="auto" w:fill="FFFFFF" w:themeFill="background1"/>
            <w:vAlign w:val="center"/>
          </w:tcPr>
          <w:p w:rsidR="00DE176D" w:rsidRPr="00A57AF3" w:rsidRDefault="00DE176D" w:rsidP="00917F96">
            <w:pPr>
              <w:jc w:val="both"/>
              <w:cnfStyle w:val="000000000000"/>
              <w:rPr>
                <w:rFonts w:ascii="Simplified Arabic" w:hAnsi="Simplified Arabic" w:cs="Simplified Arabic"/>
                <w:noProof/>
                <w:color w:val="000000" w:themeColor="text1"/>
                <w:sz w:val="16"/>
                <w:szCs w:val="16"/>
                <w:rtl/>
              </w:rPr>
            </w:pPr>
            <w:r w:rsidRPr="00A57AF3">
              <w:rPr>
                <w:rFonts w:ascii="Simplified Arabic" w:hAnsi="Simplified Arabic" w:cs="Simplified Arabic"/>
                <w:noProof/>
                <w:color w:val="000000" w:themeColor="text1"/>
                <w:sz w:val="16"/>
                <w:szCs w:val="16"/>
                <w:rtl/>
              </w:rPr>
              <w:t>جامعة بابل/كلية التربية البدنية وعلوم الرياضة</w:t>
            </w:r>
          </w:p>
        </w:tc>
      </w:tr>
      <w:tr w:rsidR="00DE176D" w:rsidRPr="00A57AF3" w:rsidTr="00917F96">
        <w:trPr>
          <w:cnfStyle w:val="000000100000"/>
          <w:jc w:val="center"/>
        </w:trPr>
        <w:tc>
          <w:tcPr>
            <w:cnfStyle w:val="001000000000"/>
            <w:tcW w:w="282" w:type="pct"/>
            <w:tcBorders>
              <w:top w:val="none" w:sz="0" w:space="0" w:color="auto"/>
              <w:left w:val="none" w:sz="0" w:space="0" w:color="auto"/>
              <w:bottom w:val="none" w:sz="0" w:space="0" w:color="auto"/>
            </w:tcBorders>
            <w:shd w:val="clear" w:color="auto" w:fill="FFFFFF" w:themeFill="background1"/>
            <w:vAlign w:val="center"/>
          </w:tcPr>
          <w:p w:rsidR="00DE176D" w:rsidRPr="00A57AF3" w:rsidRDefault="00DE176D" w:rsidP="00917F96">
            <w:pPr>
              <w:jc w:val="center"/>
              <w:rPr>
                <w:rFonts w:ascii="Simplified Arabic" w:hAnsi="Simplified Arabic" w:cs="Simplified Arabic"/>
                <w:b w:val="0"/>
                <w:bCs w:val="0"/>
                <w:noProof/>
                <w:color w:val="000000" w:themeColor="text1"/>
                <w:sz w:val="16"/>
                <w:szCs w:val="16"/>
                <w:rtl/>
              </w:rPr>
            </w:pPr>
            <w:r w:rsidRPr="00A57AF3">
              <w:rPr>
                <w:rFonts w:ascii="Simplified Arabic" w:hAnsi="Simplified Arabic" w:cs="Simplified Arabic"/>
                <w:b w:val="0"/>
                <w:bCs w:val="0"/>
                <w:noProof/>
                <w:color w:val="000000" w:themeColor="text1"/>
                <w:sz w:val="16"/>
                <w:szCs w:val="16"/>
                <w:rtl/>
              </w:rPr>
              <w:t>3</w:t>
            </w:r>
          </w:p>
        </w:tc>
        <w:tc>
          <w:tcPr>
            <w:tcW w:w="1323" w:type="pct"/>
            <w:tcBorders>
              <w:top w:val="none" w:sz="0" w:space="0" w:color="auto"/>
              <w:bottom w:val="none" w:sz="0" w:space="0" w:color="auto"/>
            </w:tcBorders>
            <w:shd w:val="clear" w:color="auto" w:fill="FFFFFF" w:themeFill="background1"/>
            <w:vAlign w:val="center"/>
          </w:tcPr>
          <w:p w:rsidR="00DE176D" w:rsidRPr="00A57AF3" w:rsidRDefault="00DE176D" w:rsidP="00917F96">
            <w:pPr>
              <w:jc w:val="both"/>
              <w:cnfStyle w:val="000000100000"/>
              <w:rPr>
                <w:rFonts w:ascii="Simplified Arabic" w:hAnsi="Simplified Arabic" w:cs="Simplified Arabic"/>
                <w:noProof/>
                <w:color w:val="000000" w:themeColor="text1"/>
                <w:sz w:val="16"/>
                <w:szCs w:val="16"/>
                <w:rtl/>
              </w:rPr>
            </w:pPr>
            <w:r w:rsidRPr="00A57AF3">
              <w:rPr>
                <w:rFonts w:ascii="Simplified Arabic" w:hAnsi="Simplified Arabic" w:cs="Simplified Arabic"/>
                <w:noProof/>
                <w:color w:val="000000" w:themeColor="text1"/>
                <w:sz w:val="16"/>
                <w:szCs w:val="16"/>
                <w:rtl/>
              </w:rPr>
              <w:t>أ.د بشار عبد اللطيف</w:t>
            </w:r>
          </w:p>
        </w:tc>
        <w:tc>
          <w:tcPr>
            <w:tcW w:w="1129" w:type="pct"/>
            <w:tcBorders>
              <w:top w:val="none" w:sz="0" w:space="0" w:color="auto"/>
              <w:bottom w:val="none" w:sz="0" w:space="0" w:color="auto"/>
            </w:tcBorders>
            <w:shd w:val="clear" w:color="auto" w:fill="FFFFFF" w:themeFill="background1"/>
            <w:vAlign w:val="center"/>
          </w:tcPr>
          <w:p w:rsidR="00DE176D" w:rsidRPr="00A57AF3" w:rsidRDefault="00DE176D" w:rsidP="00917F96">
            <w:pPr>
              <w:jc w:val="both"/>
              <w:cnfStyle w:val="000000100000"/>
              <w:rPr>
                <w:rFonts w:ascii="Simplified Arabic" w:hAnsi="Simplified Arabic" w:cs="Simplified Arabic"/>
                <w:noProof/>
                <w:color w:val="000000" w:themeColor="text1"/>
                <w:sz w:val="16"/>
                <w:szCs w:val="16"/>
                <w:rtl/>
              </w:rPr>
            </w:pPr>
            <w:r w:rsidRPr="00A57AF3">
              <w:rPr>
                <w:rFonts w:ascii="Simplified Arabic" w:hAnsi="Simplified Arabic" w:cs="Simplified Arabic"/>
                <w:noProof/>
                <w:color w:val="000000" w:themeColor="text1"/>
                <w:sz w:val="16"/>
                <w:szCs w:val="16"/>
                <w:rtl/>
              </w:rPr>
              <w:t>تدريب رياضي/الكرة السلة</w:t>
            </w:r>
          </w:p>
        </w:tc>
        <w:tc>
          <w:tcPr>
            <w:tcW w:w="2266" w:type="pct"/>
            <w:tcBorders>
              <w:top w:val="none" w:sz="0" w:space="0" w:color="auto"/>
              <w:bottom w:val="none" w:sz="0" w:space="0" w:color="auto"/>
              <w:right w:val="none" w:sz="0" w:space="0" w:color="auto"/>
            </w:tcBorders>
            <w:shd w:val="clear" w:color="auto" w:fill="FFFFFF" w:themeFill="background1"/>
            <w:vAlign w:val="center"/>
          </w:tcPr>
          <w:p w:rsidR="00DE176D" w:rsidRPr="00A57AF3" w:rsidRDefault="00DE176D" w:rsidP="00917F96">
            <w:pPr>
              <w:jc w:val="both"/>
              <w:cnfStyle w:val="000000100000"/>
              <w:rPr>
                <w:rFonts w:ascii="Simplified Arabic" w:hAnsi="Simplified Arabic" w:cs="Simplified Arabic"/>
                <w:noProof/>
                <w:color w:val="000000" w:themeColor="text1"/>
                <w:sz w:val="16"/>
                <w:szCs w:val="16"/>
                <w:rtl/>
              </w:rPr>
            </w:pPr>
            <w:r w:rsidRPr="00A57AF3">
              <w:rPr>
                <w:rFonts w:ascii="Simplified Arabic" w:hAnsi="Simplified Arabic" w:cs="Simplified Arabic"/>
                <w:noProof/>
                <w:color w:val="000000" w:themeColor="text1"/>
                <w:sz w:val="16"/>
                <w:szCs w:val="16"/>
                <w:rtl/>
              </w:rPr>
              <w:t>جامعة القاسم الخضراء/كلية التربية البدنية وعلوم الرياضة</w:t>
            </w:r>
          </w:p>
        </w:tc>
      </w:tr>
      <w:tr w:rsidR="00DE176D" w:rsidRPr="00A57AF3" w:rsidTr="00917F96">
        <w:trPr>
          <w:jc w:val="center"/>
        </w:trPr>
        <w:tc>
          <w:tcPr>
            <w:cnfStyle w:val="001000000000"/>
            <w:tcW w:w="282" w:type="pct"/>
            <w:shd w:val="clear" w:color="auto" w:fill="FFFFFF" w:themeFill="background1"/>
            <w:vAlign w:val="center"/>
          </w:tcPr>
          <w:p w:rsidR="00DE176D" w:rsidRPr="00A57AF3" w:rsidRDefault="00DE176D" w:rsidP="00917F96">
            <w:pPr>
              <w:jc w:val="center"/>
              <w:rPr>
                <w:rFonts w:ascii="Simplified Arabic" w:hAnsi="Simplified Arabic" w:cs="Simplified Arabic"/>
                <w:b w:val="0"/>
                <w:bCs w:val="0"/>
                <w:noProof/>
                <w:color w:val="000000" w:themeColor="text1"/>
                <w:sz w:val="16"/>
                <w:szCs w:val="16"/>
                <w:rtl/>
              </w:rPr>
            </w:pPr>
            <w:r w:rsidRPr="00A57AF3">
              <w:rPr>
                <w:rFonts w:ascii="Simplified Arabic" w:hAnsi="Simplified Arabic" w:cs="Simplified Arabic"/>
                <w:b w:val="0"/>
                <w:bCs w:val="0"/>
                <w:noProof/>
                <w:color w:val="000000" w:themeColor="text1"/>
                <w:sz w:val="16"/>
                <w:szCs w:val="16"/>
                <w:rtl/>
              </w:rPr>
              <w:t>4</w:t>
            </w:r>
          </w:p>
        </w:tc>
        <w:tc>
          <w:tcPr>
            <w:tcW w:w="1323" w:type="pct"/>
            <w:shd w:val="clear" w:color="auto" w:fill="FFFFFF" w:themeFill="background1"/>
            <w:vAlign w:val="center"/>
          </w:tcPr>
          <w:p w:rsidR="00DE176D" w:rsidRPr="00A57AF3" w:rsidRDefault="00DE176D" w:rsidP="00917F96">
            <w:pPr>
              <w:jc w:val="both"/>
              <w:cnfStyle w:val="000000000000"/>
              <w:rPr>
                <w:rFonts w:ascii="Simplified Arabic" w:hAnsi="Simplified Arabic" w:cs="Simplified Arabic"/>
                <w:noProof/>
                <w:color w:val="000000" w:themeColor="text1"/>
                <w:sz w:val="16"/>
                <w:szCs w:val="16"/>
                <w:rtl/>
              </w:rPr>
            </w:pPr>
            <w:r w:rsidRPr="00A57AF3">
              <w:rPr>
                <w:rFonts w:ascii="Simplified Arabic" w:hAnsi="Simplified Arabic" w:cs="Simplified Arabic"/>
                <w:noProof/>
                <w:color w:val="000000" w:themeColor="text1"/>
                <w:sz w:val="16"/>
                <w:szCs w:val="16"/>
                <w:rtl/>
              </w:rPr>
              <w:t>أ.د نصر حسين عبد الامير</w:t>
            </w:r>
          </w:p>
        </w:tc>
        <w:tc>
          <w:tcPr>
            <w:tcW w:w="1129" w:type="pct"/>
            <w:shd w:val="clear" w:color="auto" w:fill="FFFFFF" w:themeFill="background1"/>
            <w:vAlign w:val="center"/>
          </w:tcPr>
          <w:p w:rsidR="00DE176D" w:rsidRPr="00A57AF3" w:rsidRDefault="00DE176D" w:rsidP="00917F96">
            <w:pPr>
              <w:jc w:val="both"/>
              <w:cnfStyle w:val="000000000000"/>
              <w:rPr>
                <w:rFonts w:ascii="Simplified Arabic" w:hAnsi="Simplified Arabic" w:cs="Simplified Arabic"/>
                <w:noProof/>
                <w:color w:val="000000" w:themeColor="text1"/>
                <w:sz w:val="16"/>
                <w:szCs w:val="16"/>
                <w:rtl/>
              </w:rPr>
            </w:pPr>
            <w:r w:rsidRPr="00A57AF3">
              <w:rPr>
                <w:rFonts w:ascii="Simplified Arabic" w:hAnsi="Simplified Arabic" w:cs="Simplified Arabic"/>
                <w:noProof/>
                <w:color w:val="000000" w:themeColor="text1"/>
                <w:sz w:val="16"/>
                <w:szCs w:val="16"/>
                <w:rtl/>
              </w:rPr>
              <w:t>تدريب رياضي/كرة سلة</w:t>
            </w:r>
          </w:p>
        </w:tc>
        <w:tc>
          <w:tcPr>
            <w:tcW w:w="2266" w:type="pct"/>
            <w:shd w:val="clear" w:color="auto" w:fill="FFFFFF" w:themeFill="background1"/>
            <w:vAlign w:val="center"/>
          </w:tcPr>
          <w:p w:rsidR="00DE176D" w:rsidRPr="00A57AF3" w:rsidRDefault="00DE176D" w:rsidP="00917F96">
            <w:pPr>
              <w:jc w:val="both"/>
              <w:cnfStyle w:val="000000000000"/>
              <w:rPr>
                <w:rFonts w:ascii="Simplified Arabic" w:hAnsi="Simplified Arabic" w:cs="Simplified Arabic"/>
                <w:noProof/>
                <w:color w:val="000000" w:themeColor="text1"/>
                <w:sz w:val="16"/>
                <w:szCs w:val="16"/>
                <w:rtl/>
              </w:rPr>
            </w:pPr>
            <w:r w:rsidRPr="00A57AF3">
              <w:rPr>
                <w:rFonts w:ascii="Simplified Arabic" w:hAnsi="Simplified Arabic" w:cs="Simplified Arabic"/>
                <w:noProof/>
                <w:color w:val="000000" w:themeColor="text1"/>
                <w:sz w:val="16"/>
                <w:szCs w:val="16"/>
                <w:rtl/>
              </w:rPr>
              <w:t>جامعة بابل/كلية التربية البدنية وعلوم الرياضة</w:t>
            </w:r>
          </w:p>
        </w:tc>
      </w:tr>
      <w:tr w:rsidR="00DE176D" w:rsidRPr="00A57AF3" w:rsidTr="00917F96">
        <w:trPr>
          <w:cnfStyle w:val="000000100000"/>
          <w:jc w:val="center"/>
        </w:trPr>
        <w:tc>
          <w:tcPr>
            <w:cnfStyle w:val="001000000000"/>
            <w:tcW w:w="282" w:type="pct"/>
            <w:tcBorders>
              <w:top w:val="none" w:sz="0" w:space="0" w:color="auto"/>
              <w:left w:val="none" w:sz="0" w:space="0" w:color="auto"/>
              <w:bottom w:val="none" w:sz="0" w:space="0" w:color="auto"/>
            </w:tcBorders>
            <w:shd w:val="clear" w:color="auto" w:fill="FFFFFF" w:themeFill="background1"/>
            <w:vAlign w:val="center"/>
          </w:tcPr>
          <w:p w:rsidR="00DE176D" w:rsidRPr="00A57AF3" w:rsidRDefault="00DE176D" w:rsidP="00917F96">
            <w:pPr>
              <w:jc w:val="center"/>
              <w:rPr>
                <w:rFonts w:ascii="Simplified Arabic" w:hAnsi="Simplified Arabic" w:cs="Simplified Arabic"/>
                <w:b w:val="0"/>
                <w:bCs w:val="0"/>
                <w:noProof/>
                <w:color w:val="000000" w:themeColor="text1"/>
                <w:sz w:val="16"/>
                <w:szCs w:val="16"/>
                <w:rtl/>
              </w:rPr>
            </w:pPr>
            <w:r w:rsidRPr="00A57AF3">
              <w:rPr>
                <w:rFonts w:ascii="Simplified Arabic" w:hAnsi="Simplified Arabic" w:cs="Simplified Arabic"/>
                <w:b w:val="0"/>
                <w:bCs w:val="0"/>
                <w:noProof/>
                <w:color w:val="000000" w:themeColor="text1"/>
                <w:sz w:val="16"/>
                <w:szCs w:val="16"/>
                <w:rtl/>
              </w:rPr>
              <w:t>5</w:t>
            </w:r>
          </w:p>
        </w:tc>
        <w:tc>
          <w:tcPr>
            <w:tcW w:w="1323" w:type="pct"/>
            <w:tcBorders>
              <w:top w:val="none" w:sz="0" w:space="0" w:color="auto"/>
              <w:bottom w:val="none" w:sz="0" w:space="0" w:color="auto"/>
            </w:tcBorders>
            <w:shd w:val="clear" w:color="auto" w:fill="FFFFFF" w:themeFill="background1"/>
            <w:vAlign w:val="center"/>
          </w:tcPr>
          <w:p w:rsidR="00DE176D" w:rsidRPr="00A57AF3" w:rsidRDefault="00DE176D" w:rsidP="00917F96">
            <w:pPr>
              <w:jc w:val="both"/>
              <w:cnfStyle w:val="000000100000"/>
              <w:rPr>
                <w:rFonts w:ascii="Simplified Arabic" w:hAnsi="Simplified Arabic" w:cs="Simplified Arabic"/>
                <w:noProof/>
                <w:color w:val="000000" w:themeColor="text1"/>
                <w:sz w:val="16"/>
                <w:szCs w:val="16"/>
                <w:rtl/>
              </w:rPr>
            </w:pPr>
            <w:r w:rsidRPr="00A57AF3">
              <w:rPr>
                <w:rFonts w:ascii="Simplified Arabic" w:hAnsi="Simplified Arabic" w:cs="Simplified Arabic"/>
                <w:noProof/>
                <w:color w:val="000000" w:themeColor="text1"/>
                <w:sz w:val="16"/>
                <w:szCs w:val="16"/>
                <w:rtl/>
              </w:rPr>
              <w:t>ا.د حيدر جمعة عصري</w:t>
            </w:r>
          </w:p>
        </w:tc>
        <w:tc>
          <w:tcPr>
            <w:tcW w:w="1129" w:type="pct"/>
            <w:tcBorders>
              <w:top w:val="none" w:sz="0" w:space="0" w:color="auto"/>
              <w:bottom w:val="none" w:sz="0" w:space="0" w:color="auto"/>
            </w:tcBorders>
            <w:shd w:val="clear" w:color="auto" w:fill="FFFFFF" w:themeFill="background1"/>
            <w:vAlign w:val="center"/>
          </w:tcPr>
          <w:p w:rsidR="00DE176D" w:rsidRPr="00A57AF3" w:rsidRDefault="00DE176D" w:rsidP="00917F96">
            <w:pPr>
              <w:jc w:val="both"/>
              <w:cnfStyle w:val="000000100000"/>
              <w:rPr>
                <w:rFonts w:ascii="Simplified Arabic" w:hAnsi="Simplified Arabic" w:cs="Simplified Arabic"/>
                <w:noProof/>
                <w:color w:val="000000" w:themeColor="text1"/>
                <w:sz w:val="16"/>
                <w:szCs w:val="16"/>
                <w:rtl/>
              </w:rPr>
            </w:pPr>
            <w:r w:rsidRPr="00A57AF3">
              <w:rPr>
                <w:rFonts w:ascii="Simplified Arabic" w:hAnsi="Simplified Arabic" w:cs="Simplified Arabic"/>
                <w:noProof/>
                <w:color w:val="000000" w:themeColor="text1"/>
                <w:sz w:val="16"/>
                <w:szCs w:val="16"/>
                <w:rtl/>
              </w:rPr>
              <w:t>تدريب رياضي/كرة سلة</w:t>
            </w:r>
          </w:p>
        </w:tc>
        <w:tc>
          <w:tcPr>
            <w:tcW w:w="2266" w:type="pct"/>
            <w:tcBorders>
              <w:top w:val="none" w:sz="0" w:space="0" w:color="auto"/>
              <w:bottom w:val="none" w:sz="0" w:space="0" w:color="auto"/>
              <w:right w:val="none" w:sz="0" w:space="0" w:color="auto"/>
            </w:tcBorders>
            <w:shd w:val="clear" w:color="auto" w:fill="FFFFFF" w:themeFill="background1"/>
            <w:vAlign w:val="center"/>
          </w:tcPr>
          <w:p w:rsidR="00DE176D" w:rsidRPr="00A57AF3" w:rsidRDefault="00DE176D" w:rsidP="00917F96">
            <w:pPr>
              <w:jc w:val="both"/>
              <w:cnfStyle w:val="000000100000"/>
              <w:rPr>
                <w:rFonts w:ascii="Simplified Arabic" w:hAnsi="Simplified Arabic" w:cs="Simplified Arabic"/>
                <w:noProof/>
                <w:color w:val="000000" w:themeColor="text1"/>
                <w:sz w:val="16"/>
                <w:szCs w:val="16"/>
                <w:rtl/>
              </w:rPr>
            </w:pPr>
            <w:r w:rsidRPr="00A57AF3">
              <w:rPr>
                <w:rFonts w:ascii="Simplified Arabic" w:hAnsi="Simplified Arabic" w:cs="Simplified Arabic"/>
                <w:noProof/>
                <w:color w:val="000000" w:themeColor="text1"/>
                <w:sz w:val="16"/>
                <w:szCs w:val="16"/>
                <w:rtl/>
              </w:rPr>
              <w:t>جامعة بابل/كلية التربية البدنية وعلوم الرياضة</w:t>
            </w:r>
          </w:p>
        </w:tc>
      </w:tr>
      <w:tr w:rsidR="00DE176D" w:rsidRPr="00A57AF3" w:rsidTr="00917F96">
        <w:trPr>
          <w:jc w:val="center"/>
        </w:trPr>
        <w:tc>
          <w:tcPr>
            <w:cnfStyle w:val="001000000000"/>
            <w:tcW w:w="282" w:type="pct"/>
            <w:shd w:val="clear" w:color="auto" w:fill="FFFFFF" w:themeFill="background1"/>
            <w:vAlign w:val="center"/>
          </w:tcPr>
          <w:p w:rsidR="00DE176D" w:rsidRPr="00A57AF3" w:rsidRDefault="00DE176D" w:rsidP="00917F96">
            <w:pPr>
              <w:jc w:val="center"/>
              <w:rPr>
                <w:rFonts w:ascii="Simplified Arabic" w:hAnsi="Simplified Arabic" w:cs="Simplified Arabic"/>
                <w:b w:val="0"/>
                <w:bCs w:val="0"/>
                <w:noProof/>
                <w:color w:val="000000" w:themeColor="text1"/>
                <w:sz w:val="16"/>
                <w:szCs w:val="16"/>
                <w:rtl/>
              </w:rPr>
            </w:pPr>
            <w:r w:rsidRPr="00A57AF3">
              <w:rPr>
                <w:rFonts w:ascii="Simplified Arabic" w:hAnsi="Simplified Arabic" w:cs="Simplified Arabic"/>
                <w:b w:val="0"/>
                <w:bCs w:val="0"/>
                <w:noProof/>
                <w:color w:val="000000" w:themeColor="text1"/>
                <w:sz w:val="16"/>
                <w:szCs w:val="16"/>
                <w:rtl/>
              </w:rPr>
              <w:t>6</w:t>
            </w:r>
          </w:p>
        </w:tc>
        <w:tc>
          <w:tcPr>
            <w:tcW w:w="1323" w:type="pct"/>
            <w:shd w:val="clear" w:color="auto" w:fill="FFFFFF" w:themeFill="background1"/>
            <w:vAlign w:val="center"/>
          </w:tcPr>
          <w:p w:rsidR="00DE176D" w:rsidRPr="00A57AF3" w:rsidRDefault="00DE176D" w:rsidP="00917F96">
            <w:pPr>
              <w:jc w:val="both"/>
              <w:cnfStyle w:val="000000000000"/>
              <w:rPr>
                <w:rFonts w:ascii="Simplified Arabic" w:hAnsi="Simplified Arabic" w:cs="Simplified Arabic"/>
                <w:noProof/>
                <w:color w:val="000000" w:themeColor="text1"/>
                <w:sz w:val="16"/>
                <w:szCs w:val="16"/>
                <w:rtl/>
              </w:rPr>
            </w:pPr>
            <w:r w:rsidRPr="00A57AF3">
              <w:rPr>
                <w:rFonts w:ascii="Simplified Arabic" w:hAnsi="Simplified Arabic" w:cs="Simplified Arabic"/>
                <w:noProof/>
                <w:color w:val="000000" w:themeColor="text1"/>
                <w:sz w:val="16"/>
                <w:szCs w:val="16"/>
                <w:rtl/>
              </w:rPr>
              <w:t>ا.م.د حسين مناتي ساجت</w:t>
            </w:r>
          </w:p>
        </w:tc>
        <w:tc>
          <w:tcPr>
            <w:tcW w:w="1129" w:type="pct"/>
            <w:shd w:val="clear" w:color="auto" w:fill="FFFFFF" w:themeFill="background1"/>
            <w:vAlign w:val="center"/>
          </w:tcPr>
          <w:p w:rsidR="00DE176D" w:rsidRPr="00A57AF3" w:rsidRDefault="00DE176D" w:rsidP="00917F96">
            <w:pPr>
              <w:jc w:val="both"/>
              <w:cnfStyle w:val="000000000000"/>
              <w:rPr>
                <w:rFonts w:ascii="Simplified Arabic" w:hAnsi="Simplified Arabic" w:cs="Simplified Arabic"/>
                <w:noProof/>
                <w:color w:val="000000" w:themeColor="text1"/>
                <w:sz w:val="16"/>
                <w:szCs w:val="16"/>
                <w:rtl/>
              </w:rPr>
            </w:pPr>
            <w:r w:rsidRPr="00A57AF3">
              <w:rPr>
                <w:rFonts w:ascii="Simplified Arabic" w:hAnsi="Simplified Arabic" w:cs="Simplified Arabic"/>
                <w:noProof/>
                <w:color w:val="000000" w:themeColor="text1"/>
                <w:sz w:val="16"/>
                <w:szCs w:val="16"/>
                <w:rtl/>
              </w:rPr>
              <w:t>فسلجة تدريب/كرة سلة</w:t>
            </w:r>
          </w:p>
        </w:tc>
        <w:tc>
          <w:tcPr>
            <w:tcW w:w="2266" w:type="pct"/>
            <w:shd w:val="clear" w:color="auto" w:fill="FFFFFF" w:themeFill="background1"/>
            <w:vAlign w:val="center"/>
          </w:tcPr>
          <w:p w:rsidR="00DE176D" w:rsidRPr="00A57AF3" w:rsidRDefault="00DE176D" w:rsidP="00917F96">
            <w:pPr>
              <w:jc w:val="both"/>
              <w:cnfStyle w:val="000000000000"/>
              <w:rPr>
                <w:rFonts w:ascii="Simplified Arabic" w:hAnsi="Simplified Arabic" w:cs="Simplified Arabic"/>
                <w:noProof/>
                <w:color w:val="000000" w:themeColor="text1"/>
                <w:sz w:val="16"/>
                <w:szCs w:val="16"/>
                <w:rtl/>
              </w:rPr>
            </w:pPr>
            <w:r w:rsidRPr="00A57AF3">
              <w:rPr>
                <w:rFonts w:ascii="Simplified Arabic" w:hAnsi="Simplified Arabic" w:cs="Simplified Arabic"/>
                <w:noProof/>
                <w:color w:val="000000" w:themeColor="text1"/>
                <w:sz w:val="16"/>
                <w:szCs w:val="16"/>
                <w:rtl/>
              </w:rPr>
              <w:t>جامعة كربلاء/كلية التربية البدنية وعلوم الرياضة</w:t>
            </w:r>
          </w:p>
        </w:tc>
      </w:tr>
      <w:tr w:rsidR="00DE176D" w:rsidRPr="00A57AF3" w:rsidTr="00917F96">
        <w:trPr>
          <w:cnfStyle w:val="000000100000"/>
          <w:jc w:val="center"/>
        </w:trPr>
        <w:tc>
          <w:tcPr>
            <w:cnfStyle w:val="001000000000"/>
            <w:tcW w:w="282" w:type="pct"/>
            <w:tcBorders>
              <w:top w:val="none" w:sz="0" w:space="0" w:color="auto"/>
              <w:left w:val="none" w:sz="0" w:space="0" w:color="auto"/>
              <w:bottom w:val="none" w:sz="0" w:space="0" w:color="auto"/>
            </w:tcBorders>
            <w:shd w:val="clear" w:color="auto" w:fill="FFFFFF" w:themeFill="background1"/>
            <w:vAlign w:val="center"/>
          </w:tcPr>
          <w:p w:rsidR="00DE176D" w:rsidRPr="00A57AF3" w:rsidRDefault="00DE176D" w:rsidP="00917F96">
            <w:pPr>
              <w:jc w:val="center"/>
              <w:rPr>
                <w:rFonts w:ascii="Simplified Arabic" w:hAnsi="Simplified Arabic" w:cs="Simplified Arabic"/>
                <w:b w:val="0"/>
                <w:bCs w:val="0"/>
                <w:noProof/>
                <w:color w:val="000000" w:themeColor="text1"/>
                <w:sz w:val="16"/>
                <w:szCs w:val="16"/>
                <w:rtl/>
              </w:rPr>
            </w:pPr>
            <w:r w:rsidRPr="00A57AF3">
              <w:rPr>
                <w:rFonts w:ascii="Simplified Arabic" w:hAnsi="Simplified Arabic" w:cs="Simplified Arabic"/>
                <w:b w:val="0"/>
                <w:bCs w:val="0"/>
                <w:noProof/>
                <w:color w:val="000000" w:themeColor="text1"/>
                <w:sz w:val="16"/>
                <w:szCs w:val="16"/>
                <w:rtl/>
              </w:rPr>
              <w:t>7</w:t>
            </w:r>
          </w:p>
        </w:tc>
        <w:tc>
          <w:tcPr>
            <w:tcW w:w="1323" w:type="pct"/>
            <w:tcBorders>
              <w:top w:val="none" w:sz="0" w:space="0" w:color="auto"/>
              <w:bottom w:val="none" w:sz="0" w:space="0" w:color="auto"/>
            </w:tcBorders>
            <w:shd w:val="clear" w:color="auto" w:fill="FFFFFF" w:themeFill="background1"/>
            <w:vAlign w:val="center"/>
          </w:tcPr>
          <w:p w:rsidR="00DE176D" w:rsidRPr="00A57AF3" w:rsidRDefault="00DE176D" w:rsidP="00917F96">
            <w:pPr>
              <w:jc w:val="both"/>
              <w:cnfStyle w:val="000000100000"/>
              <w:rPr>
                <w:rFonts w:ascii="Simplified Arabic" w:hAnsi="Simplified Arabic" w:cs="Simplified Arabic"/>
                <w:noProof/>
                <w:color w:val="000000" w:themeColor="text1"/>
                <w:sz w:val="16"/>
                <w:szCs w:val="16"/>
                <w:rtl/>
              </w:rPr>
            </w:pPr>
            <w:r w:rsidRPr="00A57AF3">
              <w:rPr>
                <w:rFonts w:ascii="Simplified Arabic" w:hAnsi="Simplified Arabic" w:cs="Simplified Arabic"/>
                <w:noProof/>
                <w:color w:val="000000" w:themeColor="text1"/>
                <w:sz w:val="16"/>
                <w:szCs w:val="16"/>
                <w:rtl/>
              </w:rPr>
              <w:t>ا.م.د أيمن هاني الجبوري</w:t>
            </w:r>
          </w:p>
        </w:tc>
        <w:tc>
          <w:tcPr>
            <w:tcW w:w="1129" w:type="pct"/>
            <w:tcBorders>
              <w:top w:val="none" w:sz="0" w:space="0" w:color="auto"/>
              <w:bottom w:val="none" w:sz="0" w:space="0" w:color="auto"/>
            </w:tcBorders>
            <w:shd w:val="clear" w:color="auto" w:fill="FFFFFF" w:themeFill="background1"/>
            <w:vAlign w:val="center"/>
          </w:tcPr>
          <w:p w:rsidR="00DE176D" w:rsidRPr="00A57AF3" w:rsidRDefault="00DE176D" w:rsidP="00917F96">
            <w:pPr>
              <w:jc w:val="both"/>
              <w:cnfStyle w:val="000000100000"/>
              <w:rPr>
                <w:rFonts w:ascii="Simplified Arabic" w:hAnsi="Simplified Arabic" w:cs="Simplified Arabic"/>
                <w:noProof/>
                <w:color w:val="000000" w:themeColor="text1"/>
                <w:sz w:val="16"/>
                <w:szCs w:val="16"/>
                <w:rtl/>
              </w:rPr>
            </w:pPr>
            <w:r w:rsidRPr="00A57AF3">
              <w:rPr>
                <w:rFonts w:ascii="Simplified Arabic" w:hAnsi="Simplified Arabic" w:cs="Simplified Arabic"/>
                <w:noProof/>
                <w:color w:val="000000" w:themeColor="text1"/>
                <w:sz w:val="16"/>
                <w:szCs w:val="16"/>
                <w:rtl/>
              </w:rPr>
              <w:t>اختبار وقياس/كرة سلة</w:t>
            </w:r>
          </w:p>
        </w:tc>
        <w:tc>
          <w:tcPr>
            <w:tcW w:w="2266" w:type="pct"/>
            <w:tcBorders>
              <w:top w:val="none" w:sz="0" w:space="0" w:color="auto"/>
              <w:bottom w:val="none" w:sz="0" w:space="0" w:color="auto"/>
              <w:right w:val="none" w:sz="0" w:space="0" w:color="auto"/>
            </w:tcBorders>
            <w:shd w:val="clear" w:color="auto" w:fill="FFFFFF" w:themeFill="background1"/>
            <w:vAlign w:val="center"/>
          </w:tcPr>
          <w:p w:rsidR="00DE176D" w:rsidRPr="00A57AF3" w:rsidRDefault="00DE176D" w:rsidP="00917F96">
            <w:pPr>
              <w:jc w:val="both"/>
              <w:cnfStyle w:val="000000100000"/>
              <w:rPr>
                <w:rFonts w:ascii="Simplified Arabic" w:hAnsi="Simplified Arabic" w:cs="Simplified Arabic"/>
                <w:noProof/>
                <w:color w:val="000000" w:themeColor="text1"/>
                <w:sz w:val="16"/>
                <w:szCs w:val="16"/>
                <w:rtl/>
              </w:rPr>
            </w:pPr>
            <w:r w:rsidRPr="00A57AF3">
              <w:rPr>
                <w:rFonts w:ascii="Simplified Arabic" w:hAnsi="Simplified Arabic" w:cs="Simplified Arabic"/>
                <w:noProof/>
                <w:color w:val="000000" w:themeColor="text1"/>
                <w:sz w:val="16"/>
                <w:szCs w:val="16"/>
                <w:rtl/>
              </w:rPr>
              <w:t>جامعة الكوفة/كلية التربية البدنية وعلوم الرياضة</w:t>
            </w:r>
          </w:p>
        </w:tc>
      </w:tr>
      <w:tr w:rsidR="00DE176D" w:rsidRPr="00A57AF3" w:rsidTr="00917F96">
        <w:trPr>
          <w:jc w:val="center"/>
        </w:trPr>
        <w:tc>
          <w:tcPr>
            <w:cnfStyle w:val="001000000000"/>
            <w:tcW w:w="282" w:type="pct"/>
            <w:shd w:val="clear" w:color="auto" w:fill="FFFFFF" w:themeFill="background1"/>
            <w:vAlign w:val="center"/>
          </w:tcPr>
          <w:p w:rsidR="00DE176D" w:rsidRPr="00A57AF3" w:rsidRDefault="00DE176D" w:rsidP="00917F96">
            <w:pPr>
              <w:jc w:val="center"/>
              <w:rPr>
                <w:rFonts w:ascii="Simplified Arabic" w:hAnsi="Simplified Arabic" w:cs="Simplified Arabic"/>
                <w:b w:val="0"/>
                <w:bCs w:val="0"/>
                <w:noProof/>
                <w:color w:val="000000" w:themeColor="text1"/>
                <w:sz w:val="16"/>
                <w:szCs w:val="16"/>
                <w:rtl/>
              </w:rPr>
            </w:pPr>
            <w:r w:rsidRPr="00A57AF3">
              <w:rPr>
                <w:rFonts w:ascii="Simplified Arabic" w:hAnsi="Simplified Arabic" w:cs="Simplified Arabic"/>
                <w:b w:val="0"/>
                <w:bCs w:val="0"/>
                <w:noProof/>
                <w:color w:val="000000" w:themeColor="text1"/>
                <w:sz w:val="16"/>
                <w:szCs w:val="16"/>
                <w:rtl/>
              </w:rPr>
              <w:t>8</w:t>
            </w:r>
          </w:p>
        </w:tc>
        <w:tc>
          <w:tcPr>
            <w:tcW w:w="1323" w:type="pct"/>
            <w:shd w:val="clear" w:color="auto" w:fill="FFFFFF" w:themeFill="background1"/>
            <w:vAlign w:val="center"/>
          </w:tcPr>
          <w:p w:rsidR="00DE176D" w:rsidRPr="00A57AF3" w:rsidRDefault="00DE176D" w:rsidP="00917F96">
            <w:pPr>
              <w:jc w:val="both"/>
              <w:cnfStyle w:val="000000000000"/>
              <w:rPr>
                <w:rFonts w:ascii="Simplified Arabic" w:hAnsi="Simplified Arabic" w:cs="Simplified Arabic"/>
                <w:noProof/>
                <w:color w:val="000000" w:themeColor="text1"/>
                <w:sz w:val="16"/>
                <w:szCs w:val="16"/>
                <w:rtl/>
              </w:rPr>
            </w:pPr>
            <w:r w:rsidRPr="00A57AF3">
              <w:rPr>
                <w:rFonts w:ascii="Simplified Arabic" w:hAnsi="Simplified Arabic" w:cs="Simplified Arabic"/>
                <w:noProof/>
                <w:color w:val="000000" w:themeColor="text1"/>
                <w:sz w:val="16"/>
                <w:szCs w:val="16"/>
                <w:rtl/>
              </w:rPr>
              <w:t>أ.م.د وميض علي حسون الملي</w:t>
            </w:r>
          </w:p>
        </w:tc>
        <w:tc>
          <w:tcPr>
            <w:tcW w:w="1129" w:type="pct"/>
            <w:shd w:val="clear" w:color="auto" w:fill="FFFFFF" w:themeFill="background1"/>
            <w:vAlign w:val="center"/>
          </w:tcPr>
          <w:p w:rsidR="00DE176D" w:rsidRPr="00A57AF3" w:rsidRDefault="00DE176D" w:rsidP="00917F96">
            <w:pPr>
              <w:jc w:val="both"/>
              <w:cnfStyle w:val="000000000000"/>
              <w:rPr>
                <w:rFonts w:ascii="Simplified Arabic" w:hAnsi="Simplified Arabic" w:cs="Simplified Arabic"/>
                <w:noProof/>
                <w:color w:val="000000" w:themeColor="text1"/>
                <w:sz w:val="16"/>
                <w:szCs w:val="16"/>
                <w:rtl/>
              </w:rPr>
            </w:pPr>
            <w:r w:rsidRPr="00A57AF3">
              <w:rPr>
                <w:rFonts w:ascii="Simplified Arabic" w:hAnsi="Simplified Arabic" w:cs="Simplified Arabic"/>
                <w:noProof/>
                <w:color w:val="000000" w:themeColor="text1"/>
                <w:sz w:val="16"/>
                <w:szCs w:val="16"/>
                <w:rtl/>
              </w:rPr>
              <w:t>تعلم حركي/كرة سلة</w:t>
            </w:r>
          </w:p>
        </w:tc>
        <w:tc>
          <w:tcPr>
            <w:tcW w:w="2266" w:type="pct"/>
            <w:shd w:val="clear" w:color="auto" w:fill="FFFFFF" w:themeFill="background1"/>
            <w:vAlign w:val="center"/>
          </w:tcPr>
          <w:p w:rsidR="00DE176D" w:rsidRPr="00A57AF3" w:rsidRDefault="00DE176D" w:rsidP="00917F96">
            <w:pPr>
              <w:jc w:val="both"/>
              <w:cnfStyle w:val="000000000000"/>
              <w:rPr>
                <w:rFonts w:ascii="Simplified Arabic" w:hAnsi="Simplified Arabic" w:cs="Simplified Arabic"/>
                <w:noProof/>
                <w:color w:val="000000" w:themeColor="text1"/>
                <w:sz w:val="16"/>
                <w:szCs w:val="16"/>
                <w:rtl/>
              </w:rPr>
            </w:pPr>
            <w:r w:rsidRPr="00A57AF3">
              <w:rPr>
                <w:rFonts w:ascii="Simplified Arabic" w:hAnsi="Simplified Arabic" w:cs="Simplified Arabic"/>
                <w:noProof/>
                <w:color w:val="000000" w:themeColor="text1"/>
                <w:sz w:val="16"/>
                <w:szCs w:val="16"/>
                <w:rtl/>
              </w:rPr>
              <w:t>جامعة بابل/مديرية الانشطة الرياضية والفنية</w:t>
            </w:r>
          </w:p>
        </w:tc>
      </w:tr>
      <w:tr w:rsidR="00DE176D" w:rsidRPr="00A57AF3" w:rsidTr="00917F96">
        <w:trPr>
          <w:cnfStyle w:val="000000100000"/>
          <w:jc w:val="center"/>
        </w:trPr>
        <w:tc>
          <w:tcPr>
            <w:cnfStyle w:val="001000000000"/>
            <w:tcW w:w="282" w:type="pct"/>
            <w:tcBorders>
              <w:top w:val="none" w:sz="0" w:space="0" w:color="auto"/>
              <w:left w:val="none" w:sz="0" w:space="0" w:color="auto"/>
              <w:bottom w:val="none" w:sz="0" w:space="0" w:color="auto"/>
            </w:tcBorders>
            <w:shd w:val="clear" w:color="auto" w:fill="FFFFFF" w:themeFill="background1"/>
            <w:vAlign w:val="center"/>
          </w:tcPr>
          <w:p w:rsidR="00DE176D" w:rsidRPr="00A57AF3" w:rsidRDefault="00DE176D" w:rsidP="00917F96">
            <w:pPr>
              <w:jc w:val="center"/>
              <w:rPr>
                <w:rFonts w:ascii="Simplified Arabic" w:hAnsi="Simplified Arabic" w:cs="Simplified Arabic"/>
                <w:b w:val="0"/>
                <w:bCs w:val="0"/>
                <w:noProof/>
                <w:color w:val="000000" w:themeColor="text1"/>
                <w:sz w:val="16"/>
                <w:szCs w:val="16"/>
                <w:rtl/>
              </w:rPr>
            </w:pPr>
            <w:r w:rsidRPr="00A57AF3">
              <w:rPr>
                <w:rFonts w:ascii="Simplified Arabic" w:hAnsi="Simplified Arabic" w:cs="Simplified Arabic"/>
                <w:b w:val="0"/>
                <w:bCs w:val="0"/>
                <w:noProof/>
                <w:color w:val="000000" w:themeColor="text1"/>
                <w:sz w:val="16"/>
                <w:szCs w:val="16"/>
                <w:rtl/>
              </w:rPr>
              <w:t>9</w:t>
            </w:r>
          </w:p>
        </w:tc>
        <w:tc>
          <w:tcPr>
            <w:tcW w:w="1323" w:type="pct"/>
            <w:tcBorders>
              <w:top w:val="none" w:sz="0" w:space="0" w:color="auto"/>
              <w:bottom w:val="none" w:sz="0" w:space="0" w:color="auto"/>
            </w:tcBorders>
            <w:shd w:val="clear" w:color="auto" w:fill="FFFFFF" w:themeFill="background1"/>
            <w:vAlign w:val="center"/>
          </w:tcPr>
          <w:p w:rsidR="00DE176D" w:rsidRPr="00A57AF3" w:rsidRDefault="00DE176D" w:rsidP="00917F96">
            <w:pPr>
              <w:jc w:val="both"/>
              <w:cnfStyle w:val="000000100000"/>
              <w:rPr>
                <w:rFonts w:ascii="Simplified Arabic" w:hAnsi="Simplified Arabic" w:cs="Simplified Arabic"/>
                <w:noProof/>
                <w:color w:val="000000" w:themeColor="text1"/>
                <w:sz w:val="16"/>
                <w:szCs w:val="16"/>
                <w:rtl/>
              </w:rPr>
            </w:pPr>
            <w:r w:rsidRPr="00A57AF3">
              <w:rPr>
                <w:rFonts w:ascii="Simplified Arabic" w:hAnsi="Simplified Arabic" w:cs="Simplified Arabic"/>
                <w:noProof/>
                <w:color w:val="000000" w:themeColor="text1"/>
                <w:sz w:val="16"/>
                <w:szCs w:val="16"/>
                <w:rtl/>
              </w:rPr>
              <w:t>أ.م.د جبار علي كاظم</w:t>
            </w:r>
          </w:p>
        </w:tc>
        <w:tc>
          <w:tcPr>
            <w:tcW w:w="1129" w:type="pct"/>
            <w:tcBorders>
              <w:top w:val="none" w:sz="0" w:space="0" w:color="auto"/>
              <w:bottom w:val="none" w:sz="0" w:space="0" w:color="auto"/>
            </w:tcBorders>
            <w:shd w:val="clear" w:color="auto" w:fill="FFFFFF" w:themeFill="background1"/>
            <w:vAlign w:val="center"/>
          </w:tcPr>
          <w:p w:rsidR="00DE176D" w:rsidRPr="00A57AF3" w:rsidRDefault="00DE176D" w:rsidP="00917F96">
            <w:pPr>
              <w:jc w:val="both"/>
              <w:cnfStyle w:val="000000100000"/>
              <w:rPr>
                <w:rFonts w:ascii="Simplified Arabic" w:hAnsi="Simplified Arabic" w:cs="Simplified Arabic"/>
                <w:noProof/>
                <w:color w:val="000000" w:themeColor="text1"/>
                <w:sz w:val="16"/>
                <w:szCs w:val="16"/>
                <w:rtl/>
              </w:rPr>
            </w:pPr>
            <w:r w:rsidRPr="00A57AF3">
              <w:rPr>
                <w:rFonts w:ascii="Simplified Arabic" w:hAnsi="Simplified Arabic" w:cs="Simplified Arabic"/>
                <w:noProof/>
                <w:color w:val="000000" w:themeColor="text1"/>
                <w:sz w:val="16"/>
                <w:szCs w:val="16"/>
                <w:rtl/>
              </w:rPr>
              <w:t>التعلم الحركي</w:t>
            </w:r>
          </w:p>
        </w:tc>
        <w:tc>
          <w:tcPr>
            <w:tcW w:w="2266" w:type="pct"/>
            <w:tcBorders>
              <w:top w:val="none" w:sz="0" w:space="0" w:color="auto"/>
              <w:bottom w:val="none" w:sz="0" w:space="0" w:color="auto"/>
              <w:right w:val="none" w:sz="0" w:space="0" w:color="auto"/>
            </w:tcBorders>
            <w:shd w:val="clear" w:color="auto" w:fill="FFFFFF" w:themeFill="background1"/>
            <w:vAlign w:val="center"/>
          </w:tcPr>
          <w:p w:rsidR="00DE176D" w:rsidRPr="00A57AF3" w:rsidRDefault="00DE176D" w:rsidP="00917F96">
            <w:pPr>
              <w:jc w:val="both"/>
              <w:cnfStyle w:val="000000100000"/>
              <w:rPr>
                <w:rFonts w:ascii="Simplified Arabic" w:hAnsi="Simplified Arabic" w:cs="Simplified Arabic"/>
                <w:noProof/>
                <w:color w:val="000000" w:themeColor="text1"/>
                <w:sz w:val="16"/>
                <w:szCs w:val="16"/>
                <w:rtl/>
              </w:rPr>
            </w:pPr>
            <w:r w:rsidRPr="00A57AF3">
              <w:rPr>
                <w:rFonts w:ascii="Simplified Arabic" w:hAnsi="Simplified Arabic" w:cs="Simplified Arabic"/>
                <w:noProof/>
                <w:color w:val="000000" w:themeColor="text1"/>
                <w:sz w:val="16"/>
                <w:szCs w:val="16"/>
                <w:rtl/>
              </w:rPr>
              <w:t>جامعة المستقبل/كلية التربية البدنية وعلوم الرياضة</w:t>
            </w:r>
          </w:p>
        </w:tc>
      </w:tr>
      <w:tr w:rsidR="00DE176D" w:rsidRPr="00A57AF3" w:rsidTr="00917F96">
        <w:trPr>
          <w:jc w:val="center"/>
        </w:trPr>
        <w:tc>
          <w:tcPr>
            <w:cnfStyle w:val="001000000000"/>
            <w:tcW w:w="282" w:type="pct"/>
            <w:shd w:val="clear" w:color="auto" w:fill="FFFFFF" w:themeFill="background1"/>
            <w:vAlign w:val="center"/>
          </w:tcPr>
          <w:p w:rsidR="00DE176D" w:rsidRPr="00A57AF3" w:rsidRDefault="00DE176D" w:rsidP="00917F96">
            <w:pPr>
              <w:jc w:val="center"/>
              <w:rPr>
                <w:rFonts w:ascii="Simplified Arabic" w:hAnsi="Simplified Arabic" w:cs="Simplified Arabic"/>
                <w:b w:val="0"/>
                <w:bCs w:val="0"/>
                <w:noProof/>
                <w:color w:val="000000" w:themeColor="text1"/>
                <w:sz w:val="16"/>
                <w:szCs w:val="16"/>
                <w:rtl/>
              </w:rPr>
            </w:pPr>
            <w:r w:rsidRPr="00A57AF3">
              <w:rPr>
                <w:rFonts w:ascii="Simplified Arabic" w:hAnsi="Simplified Arabic" w:cs="Simplified Arabic"/>
                <w:b w:val="0"/>
                <w:bCs w:val="0"/>
                <w:noProof/>
                <w:color w:val="000000" w:themeColor="text1"/>
                <w:sz w:val="16"/>
                <w:szCs w:val="16"/>
                <w:rtl/>
              </w:rPr>
              <w:t>10</w:t>
            </w:r>
          </w:p>
        </w:tc>
        <w:tc>
          <w:tcPr>
            <w:tcW w:w="1323" w:type="pct"/>
            <w:shd w:val="clear" w:color="auto" w:fill="FFFFFF" w:themeFill="background1"/>
            <w:vAlign w:val="center"/>
          </w:tcPr>
          <w:p w:rsidR="00DE176D" w:rsidRPr="00A57AF3" w:rsidRDefault="00DE176D" w:rsidP="00917F96">
            <w:pPr>
              <w:jc w:val="both"/>
              <w:cnfStyle w:val="000000000000"/>
              <w:rPr>
                <w:rFonts w:ascii="Simplified Arabic" w:hAnsi="Simplified Arabic" w:cs="Simplified Arabic"/>
                <w:noProof/>
                <w:color w:val="000000" w:themeColor="text1"/>
                <w:sz w:val="16"/>
                <w:szCs w:val="16"/>
                <w:rtl/>
              </w:rPr>
            </w:pPr>
            <w:r w:rsidRPr="00A57AF3">
              <w:rPr>
                <w:rFonts w:ascii="Simplified Arabic" w:hAnsi="Simplified Arabic" w:cs="Simplified Arabic"/>
                <w:noProof/>
                <w:color w:val="000000" w:themeColor="text1"/>
                <w:sz w:val="16"/>
                <w:szCs w:val="16"/>
                <w:rtl/>
              </w:rPr>
              <w:t>أ.م.د مهند نزار كزار</w:t>
            </w:r>
          </w:p>
        </w:tc>
        <w:tc>
          <w:tcPr>
            <w:tcW w:w="1129" w:type="pct"/>
            <w:shd w:val="clear" w:color="auto" w:fill="FFFFFF" w:themeFill="background1"/>
            <w:vAlign w:val="center"/>
          </w:tcPr>
          <w:p w:rsidR="00DE176D" w:rsidRPr="00A57AF3" w:rsidRDefault="00DE176D" w:rsidP="00917F96">
            <w:pPr>
              <w:jc w:val="both"/>
              <w:cnfStyle w:val="000000000000"/>
              <w:rPr>
                <w:rFonts w:ascii="Simplified Arabic" w:hAnsi="Simplified Arabic" w:cs="Simplified Arabic"/>
                <w:noProof/>
                <w:color w:val="000000" w:themeColor="text1"/>
                <w:sz w:val="16"/>
                <w:szCs w:val="16"/>
                <w:rtl/>
              </w:rPr>
            </w:pPr>
            <w:r w:rsidRPr="00A57AF3">
              <w:rPr>
                <w:rFonts w:ascii="Simplified Arabic" w:hAnsi="Simplified Arabic" w:cs="Simplified Arabic"/>
                <w:noProof/>
                <w:color w:val="000000" w:themeColor="text1"/>
                <w:sz w:val="16"/>
                <w:szCs w:val="16"/>
                <w:rtl/>
              </w:rPr>
              <w:t>التعلم الحركي</w:t>
            </w:r>
          </w:p>
        </w:tc>
        <w:tc>
          <w:tcPr>
            <w:tcW w:w="2266" w:type="pct"/>
            <w:shd w:val="clear" w:color="auto" w:fill="FFFFFF" w:themeFill="background1"/>
            <w:vAlign w:val="center"/>
          </w:tcPr>
          <w:p w:rsidR="00DE176D" w:rsidRPr="00A57AF3" w:rsidRDefault="00DE176D" w:rsidP="00917F96">
            <w:pPr>
              <w:jc w:val="both"/>
              <w:cnfStyle w:val="000000000000"/>
              <w:rPr>
                <w:rFonts w:ascii="Simplified Arabic" w:hAnsi="Simplified Arabic" w:cs="Simplified Arabic"/>
                <w:noProof/>
                <w:color w:val="000000" w:themeColor="text1"/>
                <w:sz w:val="16"/>
                <w:szCs w:val="16"/>
                <w:rtl/>
              </w:rPr>
            </w:pPr>
            <w:r w:rsidRPr="00A57AF3">
              <w:rPr>
                <w:rFonts w:ascii="Simplified Arabic" w:hAnsi="Simplified Arabic" w:cs="Simplified Arabic"/>
                <w:noProof/>
                <w:color w:val="000000" w:themeColor="text1"/>
                <w:sz w:val="16"/>
                <w:szCs w:val="16"/>
                <w:rtl/>
              </w:rPr>
              <w:t>جامعة المستقبل/كلية التربية البدنية وعلوم الرياضة</w:t>
            </w:r>
          </w:p>
        </w:tc>
      </w:tr>
    </w:tbl>
    <w:p w:rsidR="00DE176D" w:rsidRPr="00A57AF3" w:rsidRDefault="00DE176D" w:rsidP="00A57AF3">
      <w:pPr>
        <w:pStyle w:val="11"/>
        <w:jc w:val="both"/>
        <w:rPr>
          <w:rFonts w:ascii="Simplified Arabic" w:hAnsi="Simplified Arabic" w:cs="Simplified Arabic"/>
          <w:sz w:val="24"/>
          <w:szCs w:val="24"/>
          <w:rtl/>
        </w:rPr>
      </w:pPr>
      <w:bookmarkStart w:id="29" w:name="_Toc81659925"/>
      <w:r w:rsidRPr="00A57AF3">
        <w:rPr>
          <w:rFonts w:ascii="Simplified Arabic" w:hAnsi="Simplified Arabic" w:cs="Simplified Arabic" w:hint="cs"/>
          <w:b/>
          <w:bCs/>
          <w:sz w:val="24"/>
          <w:szCs w:val="24"/>
          <w:rtl/>
        </w:rPr>
        <w:t>ملاحظة:</w:t>
      </w:r>
      <w:r w:rsidRPr="00A57AF3">
        <w:rPr>
          <w:rFonts w:ascii="Simplified Arabic" w:hAnsi="Simplified Arabic" w:cs="Simplified Arabic" w:hint="cs"/>
          <w:sz w:val="24"/>
          <w:szCs w:val="24"/>
          <w:rtl/>
        </w:rPr>
        <w:t xml:space="preserve"> تم ترتيب أسماء السادة الخبراء والمختصين على وفق الألقاب العلمية بصورة أبجدية.</w:t>
      </w:r>
    </w:p>
    <w:p w:rsidR="00DE176D" w:rsidRPr="00A57AF3" w:rsidRDefault="00DE176D" w:rsidP="00A57AF3">
      <w:pPr>
        <w:pStyle w:val="11"/>
        <w:jc w:val="both"/>
        <w:rPr>
          <w:rFonts w:ascii="Simplified Arabic" w:hAnsi="Simplified Arabic" w:cs="Simplified Arabic"/>
          <w:sz w:val="20"/>
          <w:szCs w:val="20"/>
          <w:rtl/>
        </w:rPr>
      </w:pPr>
      <w:r w:rsidRPr="00A57AF3">
        <w:rPr>
          <w:rFonts w:ascii="Simplified Arabic" w:hAnsi="Simplified Arabic" w:cs="Simplified Arabic"/>
          <w:sz w:val="20"/>
          <w:szCs w:val="20"/>
          <w:rtl/>
        </w:rPr>
        <w:t>ملحق (</w:t>
      </w:r>
      <w:r w:rsidR="00840B56" w:rsidRPr="00A57AF3">
        <w:rPr>
          <w:rFonts w:ascii="Simplified Arabic" w:hAnsi="Simplified Arabic" w:cs="Simplified Arabic"/>
          <w:sz w:val="20"/>
          <w:szCs w:val="20"/>
          <w:rtl/>
        </w:rPr>
        <w:fldChar w:fldCharType="begin"/>
      </w:r>
      <w:r w:rsidRPr="00A57AF3">
        <w:rPr>
          <w:rFonts w:ascii="Simplified Arabic" w:hAnsi="Simplified Arabic" w:cs="Simplified Arabic"/>
          <w:sz w:val="20"/>
          <w:szCs w:val="20"/>
        </w:rPr>
        <w:instrText>SEQ</w:instrText>
      </w:r>
      <w:r w:rsidRPr="00A57AF3">
        <w:rPr>
          <w:rFonts w:ascii="Simplified Arabic" w:hAnsi="Simplified Arabic" w:cs="Simplified Arabic"/>
          <w:sz w:val="20"/>
          <w:szCs w:val="20"/>
          <w:rtl/>
        </w:rPr>
        <w:instrText xml:space="preserve"> ملحق \* </w:instrText>
      </w:r>
      <w:r w:rsidRPr="00A57AF3">
        <w:rPr>
          <w:rFonts w:ascii="Simplified Arabic" w:hAnsi="Simplified Arabic" w:cs="Simplified Arabic"/>
          <w:sz w:val="20"/>
          <w:szCs w:val="20"/>
        </w:rPr>
        <w:instrText>ARABIC</w:instrText>
      </w:r>
      <w:r w:rsidR="00840B56" w:rsidRPr="00A57AF3">
        <w:rPr>
          <w:rFonts w:ascii="Simplified Arabic" w:hAnsi="Simplified Arabic" w:cs="Simplified Arabic"/>
          <w:sz w:val="20"/>
          <w:szCs w:val="20"/>
          <w:rtl/>
        </w:rPr>
        <w:fldChar w:fldCharType="separate"/>
      </w:r>
      <w:r w:rsidR="00983CBF">
        <w:rPr>
          <w:rFonts w:ascii="Simplified Arabic" w:hAnsi="Simplified Arabic" w:cs="Simplified Arabic"/>
          <w:noProof/>
          <w:sz w:val="20"/>
          <w:szCs w:val="20"/>
          <w:rtl/>
        </w:rPr>
        <w:t>2</w:t>
      </w:r>
      <w:r w:rsidR="00840B56" w:rsidRPr="00A57AF3">
        <w:rPr>
          <w:rFonts w:ascii="Simplified Arabic" w:hAnsi="Simplified Arabic" w:cs="Simplified Arabic"/>
          <w:sz w:val="20"/>
          <w:szCs w:val="20"/>
          <w:rtl/>
        </w:rPr>
        <w:fldChar w:fldCharType="end"/>
      </w:r>
      <w:r w:rsidRPr="00A57AF3">
        <w:rPr>
          <w:rFonts w:ascii="Simplified Arabic" w:hAnsi="Simplified Arabic" w:cs="Simplified Arabic"/>
          <w:sz w:val="20"/>
          <w:szCs w:val="20"/>
          <w:rtl/>
        </w:rPr>
        <w:t>)</w:t>
      </w:r>
      <w:bookmarkStart w:id="30" w:name="_Toc81659926"/>
      <w:bookmarkEnd w:id="29"/>
      <w:r w:rsidRPr="00A57AF3">
        <w:rPr>
          <w:rFonts w:ascii="Simplified Arabic" w:hAnsi="Simplified Arabic" w:cs="Simplified Arabic"/>
          <w:sz w:val="20"/>
          <w:szCs w:val="20"/>
          <w:rtl/>
        </w:rPr>
        <w:t xml:space="preserve"> يوضح فريق العمل المساعد</w:t>
      </w:r>
      <w:bookmarkEnd w:id="30"/>
    </w:p>
    <w:tbl>
      <w:tblPr>
        <w:tblStyle w:val="-50"/>
        <w:bidiVisual/>
        <w:tblW w:w="6319" w:type="dxa"/>
        <w:jc w:val="center"/>
        <w:tblInd w:w="1343"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shd w:val="clear" w:color="auto" w:fill="FFFFFF" w:themeFill="background1"/>
        <w:tblLook w:val="04A0"/>
      </w:tblPr>
      <w:tblGrid>
        <w:gridCol w:w="320"/>
        <w:gridCol w:w="1641"/>
        <w:gridCol w:w="1123"/>
        <w:gridCol w:w="3235"/>
      </w:tblGrid>
      <w:tr w:rsidR="00DE176D" w:rsidRPr="00386978" w:rsidTr="00917F96">
        <w:trPr>
          <w:cnfStyle w:val="100000000000"/>
          <w:trHeight w:val="73"/>
          <w:jc w:val="center"/>
        </w:trPr>
        <w:tc>
          <w:tcPr>
            <w:cnfStyle w:val="001000000000"/>
            <w:tcW w:w="320" w:type="dxa"/>
            <w:tcBorders>
              <w:top w:val="double" w:sz="2" w:space="0" w:color="auto"/>
              <w:bottom w:val="double" w:sz="2" w:space="0" w:color="auto"/>
              <w:right w:val="double" w:sz="2" w:space="0" w:color="auto"/>
            </w:tcBorders>
            <w:shd w:val="clear" w:color="auto" w:fill="FFFFFF" w:themeFill="background1"/>
            <w:vAlign w:val="center"/>
            <w:hideMark/>
          </w:tcPr>
          <w:p w:rsidR="00DE176D" w:rsidRPr="006739C6" w:rsidRDefault="00DE176D" w:rsidP="00917F96">
            <w:pPr>
              <w:jc w:val="center"/>
              <w:rPr>
                <w:rFonts w:ascii="Simplified Arabic" w:hAnsi="Simplified Arabic" w:cs="Simplified Arabic"/>
                <w:noProof/>
                <w:color w:val="000000" w:themeColor="text1"/>
                <w:sz w:val="16"/>
                <w:szCs w:val="16"/>
              </w:rPr>
            </w:pPr>
            <w:r w:rsidRPr="006739C6">
              <w:rPr>
                <w:rFonts w:ascii="Simplified Arabic" w:hAnsi="Simplified Arabic" w:cs="Simplified Arabic"/>
                <w:noProof/>
                <w:color w:val="000000" w:themeColor="text1"/>
                <w:sz w:val="16"/>
                <w:szCs w:val="16"/>
                <w:rtl/>
              </w:rPr>
              <w:t>ت</w:t>
            </w:r>
          </w:p>
        </w:tc>
        <w:tc>
          <w:tcPr>
            <w:tcW w:w="1641" w:type="dxa"/>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DE176D" w:rsidRPr="006739C6" w:rsidRDefault="00DE176D" w:rsidP="00917F96">
            <w:pPr>
              <w:jc w:val="center"/>
              <w:cnfStyle w:val="100000000000"/>
              <w:rPr>
                <w:rFonts w:ascii="Simplified Arabic" w:hAnsi="Simplified Arabic" w:cs="Simplified Arabic"/>
                <w:noProof/>
                <w:color w:val="000000" w:themeColor="text1"/>
                <w:sz w:val="16"/>
                <w:szCs w:val="16"/>
              </w:rPr>
            </w:pPr>
            <w:r w:rsidRPr="006739C6">
              <w:rPr>
                <w:rFonts w:ascii="Simplified Arabic" w:hAnsi="Simplified Arabic" w:cs="Simplified Arabic"/>
                <w:noProof/>
                <w:color w:val="000000" w:themeColor="text1"/>
                <w:sz w:val="16"/>
                <w:szCs w:val="16"/>
                <w:rtl/>
              </w:rPr>
              <w:t>الاسم</w:t>
            </w:r>
          </w:p>
        </w:tc>
        <w:tc>
          <w:tcPr>
            <w:tcW w:w="1123" w:type="dxa"/>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DE176D" w:rsidRPr="006739C6" w:rsidRDefault="00DE176D" w:rsidP="00917F96">
            <w:pPr>
              <w:jc w:val="center"/>
              <w:cnfStyle w:val="100000000000"/>
              <w:rPr>
                <w:rFonts w:ascii="Simplified Arabic" w:hAnsi="Simplified Arabic" w:cs="Simplified Arabic"/>
                <w:noProof/>
                <w:color w:val="000000" w:themeColor="text1"/>
                <w:sz w:val="16"/>
                <w:szCs w:val="16"/>
              </w:rPr>
            </w:pPr>
            <w:r w:rsidRPr="006739C6">
              <w:rPr>
                <w:rFonts w:ascii="Simplified Arabic" w:hAnsi="Simplified Arabic" w:cs="Simplified Arabic"/>
                <w:noProof/>
                <w:color w:val="000000" w:themeColor="text1"/>
                <w:sz w:val="16"/>
                <w:szCs w:val="16"/>
                <w:rtl/>
              </w:rPr>
              <w:t>التخصص</w:t>
            </w:r>
          </w:p>
        </w:tc>
        <w:tc>
          <w:tcPr>
            <w:tcW w:w="3235" w:type="dxa"/>
            <w:tcBorders>
              <w:top w:val="double" w:sz="2" w:space="0" w:color="auto"/>
              <w:left w:val="double" w:sz="2" w:space="0" w:color="auto"/>
              <w:bottom w:val="double" w:sz="2" w:space="0" w:color="auto"/>
            </w:tcBorders>
            <w:shd w:val="clear" w:color="auto" w:fill="FFFFFF" w:themeFill="background1"/>
            <w:vAlign w:val="center"/>
            <w:hideMark/>
          </w:tcPr>
          <w:p w:rsidR="00DE176D" w:rsidRPr="006739C6" w:rsidRDefault="00DE176D" w:rsidP="00917F96">
            <w:pPr>
              <w:jc w:val="center"/>
              <w:cnfStyle w:val="100000000000"/>
              <w:rPr>
                <w:rFonts w:ascii="Simplified Arabic" w:hAnsi="Simplified Arabic" w:cs="Simplified Arabic"/>
                <w:noProof/>
                <w:color w:val="000000" w:themeColor="text1"/>
                <w:sz w:val="16"/>
                <w:szCs w:val="16"/>
              </w:rPr>
            </w:pPr>
            <w:r w:rsidRPr="006739C6">
              <w:rPr>
                <w:rFonts w:ascii="Simplified Arabic" w:hAnsi="Simplified Arabic" w:cs="Simplified Arabic"/>
                <w:noProof/>
                <w:color w:val="000000" w:themeColor="text1"/>
                <w:sz w:val="16"/>
                <w:szCs w:val="16"/>
                <w:rtl/>
              </w:rPr>
              <w:t>مكان العمل</w:t>
            </w:r>
          </w:p>
        </w:tc>
      </w:tr>
      <w:tr w:rsidR="00DE176D" w:rsidRPr="00386978" w:rsidTr="00917F96">
        <w:trPr>
          <w:cnfStyle w:val="000000100000"/>
          <w:trHeight w:val="55"/>
          <w:jc w:val="center"/>
        </w:trPr>
        <w:tc>
          <w:tcPr>
            <w:cnfStyle w:val="001000000000"/>
            <w:tcW w:w="320" w:type="dxa"/>
            <w:tcBorders>
              <w:top w:val="double" w:sz="2" w:space="0" w:color="auto"/>
              <w:left w:val="none" w:sz="0" w:space="0" w:color="auto"/>
              <w:bottom w:val="none" w:sz="0" w:space="0" w:color="auto"/>
            </w:tcBorders>
            <w:shd w:val="clear" w:color="auto" w:fill="FFFFFF" w:themeFill="background1"/>
            <w:vAlign w:val="center"/>
            <w:hideMark/>
          </w:tcPr>
          <w:p w:rsidR="00DE176D" w:rsidRPr="00386978" w:rsidRDefault="00DE176D" w:rsidP="00917F96">
            <w:pPr>
              <w:jc w:val="center"/>
              <w:rPr>
                <w:rFonts w:ascii="Simplified Arabic" w:hAnsi="Simplified Arabic" w:cs="Simplified Arabic"/>
                <w:b w:val="0"/>
                <w:bCs w:val="0"/>
                <w:noProof/>
                <w:color w:val="000000" w:themeColor="text1"/>
                <w:sz w:val="16"/>
                <w:szCs w:val="16"/>
              </w:rPr>
            </w:pPr>
            <w:r w:rsidRPr="00386978">
              <w:rPr>
                <w:rFonts w:ascii="Simplified Arabic" w:hAnsi="Simplified Arabic" w:cs="Simplified Arabic"/>
                <w:b w:val="0"/>
                <w:bCs w:val="0"/>
                <w:noProof/>
                <w:color w:val="000000" w:themeColor="text1"/>
                <w:sz w:val="16"/>
                <w:szCs w:val="16"/>
                <w:rtl/>
              </w:rPr>
              <w:t>1</w:t>
            </w:r>
          </w:p>
        </w:tc>
        <w:tc>
          <w:tcPr>
            <w:tcW w:w="1641" w:type="dxa"/>
            <w:tcBorders>
              <w:top w:val="double" w:sz="2" w:space="0" w:color="auto"/>
              <w:bottom w:val="none" w:sz="0" w:space="0" w:color="auto"/>
            </w:tcBorders>
            <w:shd w:val="clear" w:color="auto" w:fill="FFFFFF" w:themeFill="background1"/>
            <w:vAlign w:val="center"/>
            <w:hideMark/>
          </w:tcPr>
          <w:p w:rsidR="00DE176D" w:rsidRPr="006739C6" w:rsidRDefault="00DE176D" w:rsidP="00917F96">
            <w:pPr>
              <w:jc w:val="both"/>
              <w:cnfStyle w:val="000000100000"/>
              <w:rPr>
                <w:rFonts w:ascii="Simplified Arabic" w:hAnsi="Simplified Arabic" w:cs="Simplified Arabic"/>
                <w:noProof/>
                <w:color w:val="000000" w:themeColor="text1"/>
                <w:sz w:val="16"/>
                <w:szCs w:val="16"/>
              </w:rPr>
            </w:pPr>
            <w:r w:rsidRPr="006739C6">
              <w:rPr>
                <w:rFonts w:ascii="Simplified Arabic" w:hAnsi="Simplified Arabic" w:cs="Simplified Arabic"/>
                <w:noProof/>
                <w:color w:val="000000" w:themeColor="text1"/>
                <w:sz w:val="16"/>
                <w:szCs w:val="16"/>
                <w:rtl/>
              </w:rPr>
              <w:t>ا.م.د ايمن هاني الجبوري</w:t>
            </w:r>
          </w:p>
        </w:tc>
        <w:tc>
          <w:tcPr>
            <w:tcW w:w="1123" w:type="dxa"/>
            <w:tcBorders>
              <w:top w:val="double" w:sz="2" w:space="0" w:color="auto"/>
              <w:bottom w:val="none" w:sz="0" w:space="0" w:color="auto"/>
            </w:tcBorders>
            <w:shd w:val="clear" w:color="auto" w:fill="FFFFFF" w:themeFill="background1"/>
            <w:vAlign w:val="center"/>
            <w:hideMark/>
          </w:tcPr>
          <w:p w:rsidR="00DE176D" w:rsidRPr="006739C6" w:rsidRDefault="00DE176D" w:rsidP="00917F96">
            <w:pPr>
              <w:jc w:val="both"/>
              <w:cnfStyle w:val="000000100000"/>
              <w:rPr>
                <w:rFonts w:ascii="Simplified Arabic" w:hAnsi="Simplified Arabic" w:cs="Simplified Arabic"/>
                <w:noProof/>
                <w:color w:val="000000" w:themeColor="text1"/>
                <w:sz w:val="16"/>
                <w:szCs w:val="16"/>
              </w:rPr>
            </w:pPr>
            <w:r w:rsidRPr="006739C6">
              <w:rPr>
                <w:rFonts w:ascii="Simplified Arabic" w:hAnsi="Simplified Arabic" w:cs="Simplified Arabic"/>
                <w:noProof/>
                <w:color w:val="000000" w:themeColor="text1"/>
                <w:sz w:val="16"/>
                <w:szCs w:val="16"/>
                <w:rtl/>
              </w:rPr>
              <w:t>اختبار وقياس</w:t>
            </w:r>
          </w:p>
        </w:tc>
        <w:tc>
          <w:tcPr>
            <w:tcW w:w="3235" w:type="dxa"/>
            <w:tcBorders>
              <w:top w:val="double" w:sz="2" w:space="0" w:color="auto"/>
              <w:bottom w:val="none" w:sz="0" w:space="0" w:color="auto"/>
              <w:right w:val="none" w:sz="0" w:space="0" w:color="auto"/>
            </w:tcBorders>
            <w:shd w:val="clear" w:color="auto" w:fill="FFFFFF" w:themeFill="background1"/>
            <w:vAlign w:val="center"/>
            <w:hideMark/>
          </w:tcPr>
          <w:p w:rsidR="00DE176D" w:rsidRPr="006739C6" w:rsidRDefault="00DE176D" w:rsidP="00917F96">
            <w:pPr>
              <w:jc w:val="both"/>
              <w:cnfStyle w:val="000000100000"/>
              <w:rPr>
                <w:rFonts w:ascii="Simplified Arabic" w:hAnsi="Simplified Arabic" w:cs="Simplified Arabic"/>
                <w:noProof/>
                <w:color w:val="000000" w:themeColor="text1"/>
                <w:sz w:val="16"/>
                <w:szCs w:val="16"/>
              </w:rPr>
            </w:pPr>
            <w:r w:rsidRPr="006739C6">
              <w:rPr>
                <w:rFonts w:ascii="Simplified Arabic" w:hAnsi="Simplified Arabic" w:cs="Simplified Arabic"/>
                <w:noProof/>
                <w:color w:val="000000" w:themeColor="text1"/>
                <w:sz w:val="16"/>
                <w:szCs w:val="16"/>
                <w:rtl/>
              </w:rPr>
              <w:t>جامعة الكوفة/كلية التربية البدنية وعلوم الرياضة</w:t>
            </w:r>
          </w:p>
        </w:tc>
      </w:tr>
      <w:tr w:rsidR="00DE176D" w:rsidRPr="00386978" w:rsidTr="00917F96">
        <w:trPr>
          <w:trHeight w:val="55"/>
          <w:jc w:val="center"/>
        </w:trPr>
        <w:tc>
          <w:tcPr>
            <w:cnfStyle w:val="001000000000"/>
            <w:tcW w:w="320" w:type="dxa"/>
            <w:shd w:val="clear" w:color="auto" w:fill="FFFFFF" w:themeFill="background1"/>
            <w:vAlign w:val="center"/>
            <w:hideMark/>
          </w:tcPr>
          <w:p w:rsidR="00DE176D" w:rsidRPr="00386978" w:rsidRDefault="00DE176D" w:rsidP="00917F96">
            <w:pPr>
              <w:jc w:val="center"/>
              <w:rPr>
                <w:rFonts w:ascii="Simplified Arabic" w:hAnsi="Simplified Arabic" w:cs="Simplified Arabic"/>
                <w:b w:val="0"/>
                <w:bCs w:val="0"/>
                <w:noProof/>
                <w:color w:val="000000" w:themeColor="text1"/>
                <w:sz w:val="16"/>
                <w:szCs w:val="16"/>
              </w:rPr>
            </w:pPr>
            <w:r w:rsidRPr="00386978">
              <w:rPr>
                <w:rFonts w:ascii="Simplified Arabic" w:hAnsi="Simplified Arabic" w:cs="Simplified Arabic"/>
                <w:b w:val="0"/>
                <w:bCs w:val="0"/>
                <w:noProof/>
                <w:color w:val="000000" w:themeColor="text1"/>
                <w:sz w:val="16"/>
                <w:szCs w:val="16"/>
                <w:rtl/>
              </w:rPr>
              <w:t>2</w:t>
            </w:r>
          </w:p>
        </w:tc>
        <w:tc>
          <w:tcPr>
            <w:tcW w:w="1641" w:type="dxa"/>
            <w:shd w:val="clear" w:color="auto" w:fill="FFFFFF" w:themeFill="background1"/>
            <w:vAlign w:val="center"/>
          </w:tcPr>
          <w:p w:rsidR="00DE176D" w:rsidRPr="006739C6" w:rsidRDefault="00DE176D" w:rsidP="00917F96">
            <w:pPr>
              <w:jc w:val="both"/>
              <w:cnfStyle w:val="000000000000"/>
              <w:rPr>
                <w:rFonts w:ascii="Simplified Arabic" w:hAnsi="Simplified Arabic" w:cs="Simplified Arabic"/>
                <w:noProof/>
                <w:color w:val="000000" w:themeColor="text1"/>
                <w:sz w:val="16"/>
                <w:szCs w:val="16"/>
                <w:rtl/>
              </w:rPr>
            </w:pPr>
            <w:r w:rsidRPr="006739C6">
              <w:rPr>
                <w:rFonts w:ascii="Simplified Arabic" w:hAnsi="Simplified Arabic" w:cs="Simplified Arabic"/>
                <w:noProof/>
                <w:color w:val="000000" w:themeColor="text1"/>
                <w:sz w:val="16"/>
                <w:szCs w:val="16"/>
                <w:rtl/>
              </w:rPr>
              <w:t>م.د امين صالح عطية</w:t>
            </w:r>
          </w:p>
        </w:tc>
        <w:tc>
          <w:tcPr>
            <w:tcW w:w="1123" w:type="dxa"/>
            <w:shd w:val="clear" w:color="auto" w:fill="FFFFFF" w:themeFill="background1"/>
            <w:vAlign w:val="center"/>
          </w:tcPr>
          <w:p w:rsidR="00DE176D" w:rsidRPr="006739C6" w:rsidRDefault="00DE176D" w:rsidP="00917F96">
            <w:pPr>
              <w:jc w:val="both"/>
              <w:cnfStyle w:val="000000000000"/>
              <w:rPr>
                <w:rFonts w:ascii="Simplified Arabic" w:hAnsi="Simplified Arabic" w:cs="Simplified Arabic"/>
                <w:noProof/>
                <w:color w:val="000000" w:themeColor="text1"/>
                <w:sz w:val="16"/>
                <w:szCs w:val="16"/>
              </w:rPr>
            </w:pPr>
            <w:r w:rsidRPr="006739C6">
              <w:rPr>
                <w:rFonts w:ascii="Simplified Arabic" w:hAnsi="Simplified Arabic" w:cs="Simplified Arabic"/>
                <w:noProof/>
                <w:color w:val="000000" w:themeColor="text1"/>
                <w:sz w:val="16"/>
                <w:szCs w:val="16"/>
                <w:rtl/>
              </w:rPr>
              <w:t>اختبار وقياس</w:t>
            </w:r>
          </w:p>
        </w:tc>
        <w:tc>
          <w:tcPr>
            <w:tcW w:w="3235" w:type="dxa"/>
            <w:shd w:val="clear" w:color="auto" w:fill="FFFFFF" w:themeFill="background1"/>
            <w:vAlign w:val="center"/>
          </w:tcPr>
          <w:p w:rsidR="00DE176D" w:rsidRPr="006739C6" w:rsidRDefault="00DE176D" w:rsidP="00917F96">
            <w:pPr>
              <w:jc w:val="both"/>
              <w:cnfStyle w:val="000000000000"/>
              <w:rPr>
                <w:rFonts w:ascii="Simplified Arabic" w:hAnsi="Simplified Arabic" w:cs="Simplified Arabic"/>
                <w:noProof/>
                <w:color w:val="000000" w:themeColor="text1"/>
                <w:sz w:val="16"/>
                <w:szCs w:val="16"/>
              </w:rPr>
            </w:pPr>
            <w:r w:rsidRPr="006739C6">
              <w:rPr>
                <w:rFonts w:ascii="Simplified Arabic" w:hAnsi="Simplified Arabic" w:cs="Simplified Arabic"/>
                <w:noProof/>
                <w:color w:val="000000" w:themeColor="text1"/>
                <w:sz w:val="16"/>
                <w:szCs w:val="16"/>
                <w:rtl/>
              </w:rPr>
              <w:t xml:space="preserve">جامعة القاسم الخضراء/كلية التربية البدنية وعلوم الرياضة  </w:t>
            </w:r>
          </w:p>
        </w:tc>
      </w:tr>
      <w:tr w:rsidR="00DE176D" w:rsidRPr="00386978" w:rsidTr="00917F96">
        <w:trPr>
          <w:cnfStyle w:val="000000100000"/>
          <w:trHeight w:val="55"/>
          <w:jc w:val="center"/>
        </w:trPr>
        <w:tc>
          <w:tcPr>
            <w:cnfStyle w:val="001000000000"/>
            <w:tcW w:w="320" w:type="dxa"/>
            <w:tcBorders>
              <w:top w:val="none" w:sz="0" w:space="0" w:color="auto"/>
              <w:left w:val="none" w:sz="0" w:space="0" w:color="auto"/>
              <w:bottom w:val="none" w:sz="0" w:space="0" w:color="auto"/>
            </w:tcBorders>
            <w:shd w:val="clear" w:color="auto" w:fill="FFFFFF" w:themeFill="background1"/>
            <w:vAlign w:val="center"/>
            <w:hideMark/>
          </w:tcPr>
          <w:p w:rsidR="00DE176D" w:rsidRPr="00386978" w:rsidRDefault="00DE176D" w:rsidP="00917F96">
            <w:pPr>
              <w:jc w:val="center"/>
              <w:rPr>
                <w:rFonts w:ascii="Simplified Arabic" w:hAnsi="Simplified Arabic" w:cs="Simplified Arabic"/>
                <w:b w:val="0"/>
                <w:bCs w:val="0"/>
                <w:noProof/>
                <w:color w:val="000000" w:themeColor="text1"/>
                <w:sz w:val="16"/>
                <w:szCs w:val="16"/>
              </w:rPr>
            </w:pPr>
            <w:r w:rsidRPr="00386978">
              <w:rPr>
                <w:rFonts w:ascii="Simplified Arabic" w:hAnsi="Simplified Arabic" w:cs="Simplified Arabic"/>
                <w:b w:val="0"/>
                <w:bCs w:val="0"/>
                <w:noProof/>
                <w:color w:val="000000" w:themeColor="text1"/>
                <w:sz w:val="16"/>
                <w:szCs w:val="16"/>
                <w:rtl/>
              </w:rPr>
              <w:t>3</w:t>
            </w:r>
          </w:p>
        </w:tc>
        <w:tc>
          <w:tcPr>
            <w:tcW w:w="1641" w:type="dxa"/>
            <w:tcBorders>
              <w:top w:val="none" w:sz="0" w:space="0" w:color="auto"/>
              <w:bottom w:val="none" w:sz="0" w:space="0" w:color="auto"/>
            </w:tcBorders>
            <w:shd w:val="clear" w:color="auto" w:fill="FFFFFF" w:themeFill="background1"/>
            <w:vAlign w:val="center"/>
          </w:tcPr>
          <w:p w:rsidR="00DE176D" w:rsidRPr="006739C6" w:rsidRDefault="00DE176D" w:rsidP="00917F96">
            <w:pPr>
              <w:jc w:val="both"/>
              <w:cnfStyle w:val="000000100000"/>
              <w:rPr>
                <w:rFonts w:ascii="Simplified Arabic" w:hAnsi="Simplified Arabic" w:cs="Simplified Arabic"/>
                <w:noProof/>
                <w:color w:val="000000" w:themeColor="text1"/>
                <w:sz w:val="16"/>
                <w:szCs w:val="16"/>
              </w:rPr>
            </w:pPr>
            <w:r w:rsidRPr="006739C6">
              <w:rPr>
                <w:rFonts w:ascii="Simplified Arabic" w:hAnsi="Simplified Arabic" w:cs="Simplified Arabic"/>
                <w:noProof/>
                <w:color w:val="000000" w:themeColor="text1"/>
                <w:sz w:val="16"/>
                <w:szCs w:val="16"/>
                <w:rtl/>
              </w:rPr>
              <w:t xml:space="preserve">م.د عمر حسام الدين </w:t>
            </w:r>
          </w:p>
        </w:tc>
        <w:tc>
          <w:tcPr>
            <w:tcW w:w="1123" w:type="dxa"/>
            <w:tcBorders>
              <w:top w:val="none" w:sz="0" w:space="0" w:color="auto"/>
              <w:bottom w:val="none" w:sz="0" w:space="0" w:color="auto"/>
            </w:tcBorders>
            <w:shd w:val="clear" w:color="auto" w:fill="FFFFFF" w:themeFill="background1"/>
            <w:vAlign w:val="center"/>
          </w:tcPr>
          <w:p w:rsidR="00DE176D" w:rsidRPr="006739C6" w:rsidRDefault="00DE176D" w:rsidP="00917F96">
            <w:pPr>
              <w:jc w:val="both"/>
              <w:cnfStyle w:val="000000100000"/>
              <w:rPr>
                <w:rFonts w:ascii="Simplified Arabic" w:hAnsi="Simplified Arabic" w:cs="Simplified Arabic"/>
                <w:noProof/>
                <w:color w:val="000000" w:themeColor="text1"/>
                <w:sz w:val="16"/>
                <w:szCs w:val="16"/>
              </w:rPr>
            </w:pPr>
            <w:r w:rsidRPr="006739C6">
              <w:rPr>
                <w:rFonts w:ascii="Simplified Arabic" w:hAnsi="Simplified Arabic" w:cs="Simplified Arabic"/>
                <w:noProof/>
                <w:color w:val="000000" w:themeColor="text1"/>
                <w:sz w:val="16"/>
                <w:szCs w:val="16"/>
                <w:rtl/>
              </w:rPr>
              <w:t>تدريب رياضي</w:t>
            </w:r>
          </w:p>
        </w:tc>
        <w:tc>
          <w:tcPr>
            <w:tcW w:w="3235" w:type="dxa"/>
            <w:tcBorders>
              <w:top w:val="none" w:sz="0" w:space="0" w:color="auto"/>
              <w:bottom w:val="none" w:sz="0" w:space="0" w:color="auto"/>
              <w:right w:val="none" w:sz="0" w:space="0" w:color="auto"/>
            </w:tcBorders>
            <w:shd w:val="clear" w:color="auto" w:fill="FFFFFF" w:themeFill="background1"/>
            <w:vAlign w:val="center"/>
          </w:tcPr>
          <w:p w:rsidR="00DE176D" w:rsidRPr="006739C6" w:rsidRDefault="00DE176D" w:rsidP="00917F96">
            <w:pPr>
              <w:jc w:val="both"/>
              <w:cnfStyle w:val="000000100000"/>
              <w:rPr>
                <w:rFonts w:ascii="Simplified Arabic" w:hAnsi="Simplified Arabic" w:cs="Simplified Arabic"/>
                <w:noProof/>
                <w:color w:val="000000" w:themeColor="text1"/>
                <w:sz w:val="16"/>
                <w:szCs w:val="16"/>
              </w:rPr>
            </w:pPr>
            <w:r w:rsidRPr="006739C6">
              <w:rPr>
                <w:rFonts w:ascii="Simplified Arabic" w:hAnsi="Simplified Arabic" w:cs="Simplified Arabic"/>
                <w:noProof/>
                <w:color w:val="000000" w:themeColor="text1"/>
                <w:sz w:val="16"/>
                <w:szCs w:val="16"/>
                <w:rtl/>
              </w:rPr>
              <w:t>جامعة بابل/كلية التربية البدنية وعلوم الرياضة</w:t>
            </w:r>
          </w:p>
        </w:tc>
      </w:tr>
      <w:tr w:rsidR="00DE176D" w:rsidRPr="00386978" w:rsidTr="00917F96">
        <w:trPr>
          <w:trHeight w:val="55"/>
          <w:jc w:val="center"/>
        </w:trPr>
        <w:tc>
          <w:tcPr>
            <w:cnfStyle w:val="001000000000"/>
            <w:tcW w:w="320" w:type="dxa"/>
            <w:shd w:val="clear" w:color="auto" w:fill="FFFFFF" w:themeFill="background1"/>
            <w:vAlign w:val="center"/>
            <w:hideMark/>
          </w:tcPr>
          <w:p w:rsidR="00DE176D" w:rsidRPr="00386978" w:rsidRDefault="00DE176D" w:rsidP="00917F96">
            <w:pPr>
              <w:jc w:val="center"/>
              <w:rPr>
                <w:rFonts w:ascii="Simplified Arabic" w:hAnsi="Simplified Arabic" w:cs="Simplified Arabic"/>
                <w:b w:val="0"/>
                <w:bCs w:val="0"/>
                <w:noProof/>
                <w:color w:val="000000" w:themeColor="text1"/>
                <w:sz w:val="16"/>
                <w:szCs w:val="16"/>
              </w:rPr>
            </w:pPr>
            <w:r w:rsidRPr="00386978">
              <w:rPr>
                <w:rFonts w:ascii="Simplified Arabic" w:hAnsi="Simplified Arabic" w:cs="Simplified Arabic"/>
                <w:b w:val="0"/>
                <w:bCs w:val="0"/>
                <w:noProof/>
                <w:color w:val="000000" w:themeColor="text1"/>
                <w:sz w:val="16"/>
                <w:szCs w:val="16"/>
                <w:rtl/>
              </w:rPr>
              <w:t>4</w:t>
            </w:r>
          </w:p>
        </w:tc>
        <w:tc>
          <w:tcPr>
            <w:tcW w:w="1641" w:type="dxa"/>
            <w:shd w:val="clear" w:color="auto" w:fill="FFFFFF" w:themeFill="background1"/>
            <w:vAlign w:val="center"/>
          </w:tcPr>
          <w:p w:rsidR="00DE176D" w:rsidRPr="006739C6" w:rsidRDefault="00DE176D" w:rsidP="00917F96">
            <w:pPr>
              <w:jc w:val="both"/>
              <w:cnfStyle w:val="000000000000"/>
              <w:rPr>
                <w:rFonts w:ascii="Simplified Arabic" w:hAnsi="Simplified Arabic" w:cs="Simplified Arabic"/>
                <w:noProof/>
                <w:color w:val="000000" w:themeColor="text1"/>
                <w:sz w:val="16"/>
                <w:szCs w:val="16"/>
              </w:rPr>
            </w:pPr>
            <w:r w:rsidRPr="006739C6">
              <w:rPr>
                <w:rFonts w:ascii="Simplified Arabic" w:hAnsi="Simplified Arabic" w:cs="Simplified Arabic"/>
                <w:noProof/>
                <w:color w:val="000000" w:themeColor="text1"/>
                <w:sz w:val="16"/>
                <w:szCs w:val="16"/>
                <w:rtl/>
              </w:rPr>
              <w:t xml:space="preserve">م.د محمد عثمان  سعد </w:t>
            </w:r>
          </w:p>
        </w:tc>
        <w:tc>
          <w:tcPr>
            <w:tcW w:w="1123" w:type="dxa"/>
            <w:shd w:val="clear" w:color="auto" w:fill="FFFFFF" w:themeFill="background1"/>
            <w:vAlign w:val="center"/>
          </w:tcPr>
          <w:p w:rsidR="00DE176D" w:rsidRPr="006739C6" w:rsidRDefault="00DE176D" w:rsidP="00917F96">
            <w:pPr>
              <w:jc w:val="both"/>
              <w:cnfStyle w:val="000000000000"/>
              <w:rPr>
                <w:rFonts w:ascii="Simplified Arabic" w:hAnsi="Simplified Arabic" w:cs="Simplified Arabic"/>
                <w:noProof/>
                <w:color w:val="000000" w:themeColor="text1"/>
                <w:sz w:val="16"/>
                <w:szCs w:val="16"/>
              </w:rPr>
            </w:pPr>
            <w:r w:rsidRPr="006739C6">
              <w:rPr>
                <w:rFonts w:ascii="Simplified Arabic" w:hAnsi="Simplified Arabic" w:cs="Simplified Arabic"/>
                <w:noProof/>
                <w:color w:val="000000" w:themeColor="text1"/>
                <w:sz w:val="16"/>
                <w:szCs w:val="16"/>
                <w:rtl/>
              </w:rPr>
              <w:t xml:space="preserve">تدريب رياضي </w:t>
            </w:r>
          </w:p>
        </w:tc>
        <w:tc>
          <w:tcPr>
            <w:tcW w:w="3235" w:type="dxa"/>
            <w:shd w:val="clear" w:color="auto" w:fill="FFFFFF" w:themeFill="background1"/>
            <w:vAlign w:val="center"/>
          </w:tcPr>
          <w:p w:rsidR="00DE176D" w:rsidRPr="006739C6" w:rsidRDefault="00DE176D" w:rsidP="00917F96">
            <w:pPr>
              <w:jc w:val="both"/>
              <w:cnfStyle w:val="000000000000"/>
              <w:rPr>
                <w:rFonts w:ascii="Simplified Arabic" w:hAnsi="Simplified Arabic" w:cs="Simplified Arabic"/>
                <w:noProof/>
                <w:color w:val="000000" w:themeColor="text1"/>
                <w:sz w:val="16"/>
                <w:szCs w:val="16"/>
              </w:rPr>
            </w:pPr>
            <w:r w:rsidRPr="006739C6">
              <w:rPr>
                <w:rFonts w:ascii="Simplified Arabic" w:hAnsi="Simplified Arabic" w:cs="Simplified Arabic"/>
                <w:noProof/>
                <w:color w:val="000000" w:themeColor="text1"/>
                <w:sz w:val="16"/>
                <w:szCs w:val="16"/>
                <w:rtl/>
              </w:rPr>
              <w:t>جامعة بابل/كلية التربية البدنية وعلوم الرياضة</w:t>
            </w:r>
          </w:p>
        </w:tc>
      </w:tr>
    </w:tbl>
    <w:p w:rsidR="00DE176D" w:rsidRPr="00A57AF3" w:rsidRDefault="00DE176D" w:rsidP="00A57AF3">
      <w:pPr>
        <w:pStyle w:val="11"/>
        <w:jc w:val="both"/>
        <w:rPr>
          <w:rFonts w:ascii="Simplified Arabic" w:hAnsi="Simplified Arabic" w:cs="Simplified Arabic"/>
          <w:sz w:val="20"/>
          <w:szCs w:val="20"/>
          <w:rtl/>
        </w:rPr>
      </w:pPr>
      <w:r w:rsidRPr="00A57AF3">
        <w:rPr>
          <w:rFonts w:ascii="Simplified Arabic" w:hAnsi="Simplified Arabic" w:cs="Simplified Arabic"/>
          <w:sz w:val="20"/>
          <w:szCs w:val="20"/>
          <w:rtl/>
        </w:rPr>
        <w:t>ملحق (</w:t>
      </w:r>
      <w:r w:rsidR="00840B56" w:rsidRPr="00A57AF3">
        <w:rPr>
          <w:rFonts w:ascii="Simplified Arabic" w:hAnsi="Simplified Arabic" w:cs="Simplified Arabic"/>
          <w:sz w:val="20"/>
          <w:szCs w:val="20"/>
          <w:rtl/>
        </w:rPr>
        <w:fldChar w:fldCharType="begin"/>
      </w:r>
      <w:r w:rsidRPr="00A57AF3">
        <w:rPr>
          <w:rFonts w:ascii="Simplified Arabic" w:hAnsi="Simplified Arabic" w:cs="Simplified Arabic"/>
          <w:sz w:val="20"/>
          <w:szCs w:val="20"/>
        </w:rPr>
        <w:instrText>SEQ</w:instrText>
      </w:r>
      <w:r w:rsidRPr="00A57AF3">
        <w:rPr>
          <w:rFonts w:ascii="Simplified Arabic" w:hAnsi="Simplified Arabic" w:cs="Simplified Arabic"/>
          <w:sz w:val="20"/>
          <w:szCs w:val="20"/>
          <w:rtl/>
        </w:rPr>
        <w:instrText xml:space="preserve"> ملحق \* </w:instrText>
      </w:r>
      <w:r w:rsidRPr="00A57AF3">
        <w:rPr>
          <w:rFonts w:ascii="Simplified Arabic" w:hAnsi="Simplified Arabic" w:cs="Simplified Arabic"/>
          <w:sz w:val="20"/>
          <w:szCs w:val="20"/>
        </w:rPr>
        <w:instrText>ARABIC</w:instrText>
      </w:r>
      <w:r w:rsidR="00840B56" w:rsidRPr="00A57AF3">
        <w:rPr>
          <w:rFonts w:ascii="Simplified Arabic" w:hAnsi="Simplified Arabic" w:cs="Simplified Arabic"/>
          <w:sz w:val="20"/>
          <w:szCs w:val="20"/>
          <w:rtl/>
        </w:rPr>
        <w:fldChar w:fldCharType="separate"/>
      </w:r>
      <w:r w:rsidR="00983CBF">
        <w:rPr>
          <w:rFonts w:ascii="Simplified Arabic" w:hAnsi="Simplified Arabic" w:cs="Simplified Arabic"/>
          <w:noProof/>
          <w:sz w:val="20"/>
          <w:szCs w:val="20"/>
          <w:rtl/>
        </w:rPr>
        <w:t>3</w:t>
      </w:r>
      <w:r w:rsidR="00840B56" w:rsidRPr="00A57AF3">
        <w:rPr>
          <w:rFonts w:ascii="Simplified Arabic" w:hAnsi="Simplified Arabic" w:cs="Simplified Arabic"/>
          <w:sz w:val="20"/>
          <w:szCs w:val="20"/>
          <w:rtl/>
        </w:rPr>
        <w:fldChar w:fldCharType="end"/>
      </w:r>
      <w:r w:rsidRPr="00A57AF3">
        <w:rPr>
          <w:rFonts w:ascii="Simplified Arabic" w:hAnsi="Simplified Arabic" w:cs="Simplified Arabic"/>
          <w:sz w:val="20"/>
          <w:szCs w:val="20"/>
          <w:rtl/>
        </w:rPr>
        <w:t>) يوضح مجموعة من التمرينات</w:t>
      </w:r>
    </w:p>
    <w:tbl>
      <w:tblPr>
        <w:tblStyle w:val="-4"/>
        <w:bidiVisual/>
        <w:tblW w:w="0" w:type="auto"/>
        <w:jc w:val="center"/>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shd w:val="clear" w:color="auto" w:fill="FFFFFF" w:themeFill="background1"/>
        <w:tblLook w:val="04A0"/>
      </w:tblPr>
      <w:tblGrid>
        <w:gridCol w:w="385"/>
        <w:gridCol w:w="6417"/>
        <w:gridCol w:w="3618"/>
      </w:tblGrid>
      <w:tr w:rsidR="00DE176D" w:rsidRPr="00386978" w:rsidTr="00917F96">
        <w:trPr>
          <w:cnfStyle w:val="100000000000"/>
          <w:trHeight w:val="55"/>
          <w:tblHeader/>
          <w:jc w:val="center"/>
        </w:trPr>
        <w:tc>
          <w:tcPr>
            <w:cnfStyle w:val="001000000000"/>
            <w:tcW w:w="0" w:type="auto"/>
            <w:shd w:val="clear" w:color="auto" w:fill="FFFFFF" w:themeFill="background1"/>
            <w:vAlign w:val="center"/>
            <w:hideMark/>
          </w:tcPr>
          <w:p w:rsidR="00DE176D" w:rsidRPr="00386978" w:rsidRDefault="00DE176D" w:rsidP="00917F96">
            <w:pPr>
              <w:jc w:val="center"/>
              <w:rPr>
                <w:rFonts w:ascii="Simplified Arabic" w:hAnsi="Simplified Arabic" w:cs="Simplified Arabic"/>
                <w:b w:val="0"/>
                <w:bCs w:val="0"/>
                <w:noProof/>
                <w:color w:val="000000" w:themeColor="text1"/>
                <w:sz w:val="16"/>
                <w:szCs w:val="16"/>
              </w:rPr>
            </w:pPr>
            <w:r w:rsidRPr="00386978">
              <w:rPr>
                <w:rFonts w:ascii="Simplified Arabic" w:hAnsi="Simplified Arabic" w:cs="Simplified Arabic"/>
                <w:b w:val="0"/>
                <w:bCs w:val="0"/>
                <w:noProof/>
                <w:color w:val="000000" w:themeColor="text1"/>
                <w:sz w:val="16"/>
                <w:szCs w:val="16"/>
                <w:rtl/>
              </w:rPr>
              <w:t>ت</w:t>
            </w:r>
          </w:p>
        </w:tc>
        <w:tc>
          <w:tcPr>
            <w:tcW w:w="0" w:type="auto"/>
            <w:shd w:val="clear" w:color="auto" w:fill="FFFFFF" w:themeFill="background1"/>
            <w:vAlign w:val="center"/>
            <w:hideMark/>
          </w:tcPr>
          <w:p w:rsidR="00DE176D" w:rsidRPr="00386978" w:rsidRDefault="00DE176D" w:rsidP="00917F96">
            <w:pPr>
              <w:jc w:val="center"/>
              <w:cnfStyle w:val="100000000000"/>
              <w:rPr>
                <w:rFonts w:ascii="Simplified Arabic" w:hAnsi="Simplified Arabic" w:cs="Simplified Arabic"/>
                <w:b w:val="0"/>
                <w:bCs w:val="0"/>
                <w:noProof/>
                <w:color w:val="000000" w:themeColor="text1"/>
                <w:sz w:val="16"/>
                <w:szCs w:val="16"/>
              </w:rPr>
            </w:pPr>
            <w:r w:rsidRPr="00386978">
              <w:rPr>
                <w:rFonts w:ascii="Simplified Arabic" w:hAnsi="Simplified Arabic" w:cs="Simplified Arabic"/>
                <w:b w:val="0"/>
                <w:bCs w:val="0"/>
                <w:noProof/>
                <w:color w:val="000000" w:themeColor="text1"/>
                <w:sz w:val="16"/>
                <w:szCs w:val="16"/>
                <w:rtl/>
              </w:rPr>
              <w:t>التمرين</w:t>
            </w:r>
          </w:p>
        </w:tc>
        <w:tc>
          <w:tcPr>
            <w:tcW w:w="0" w:type="auto"/>
            <w:shd w:val="clear" w:color="auto" w:fill="FFFFFF" w:themeFill="background1"/>
            <w:vAlign w:val="center"/>
            <w:hideMark/>
          </w:tcPr>
          <w:p w:rsidR="00DE176D" w:rsidRPr="00386978" w:rsidRDefault="00DE176D" w:rsidP="00917F96">
            <w:pPr>
              <w:jc w:val="center"/>
              <w:cnfStyle w:val="100000000000"/>
              <w:rPr>
                <w:rFonts w:ascii="Simplified Arabic" w:hAnsi="Simplified Arabic" w:cs="Simplified Arabic"/>
                <w:b w:val="0"/>
                <w:bCs w:val="0"/>
                <w:noProof/>
                <w:color w:val="000000" w:themeColor="text1"/>
                <w:sz w:val="16"/>
                <w:szCs w:val="16"/>
              </w:rPr>
            </w:pPr>
            <w:r w:rsidRPr="00386978">
              <w:rPr>
                <w:rFonts w:ascii="Simplified Arabic" w:hAnsi="Simplified Arabic" w:cs="Simplified Arabic"/>
                <w:b w:val="0"/>
                <w:bCs w:val="0"/>
                <w:noProof/>
                <w:color w:val="000000" w:themeColor="text1"/>
                <w:sz w:val="16"/>
                <w:szCs w:val="16"/>
                <w:rtl/>
              </w:rPr>
              <w:t>شكله</w:t>
            </w:r>
          </w:p>
        </w:tc>
      </w:tr>
      <w:tr w:rsidR="00DE176D" w:rsidRPr="00386978" w:rsidTr="00917F96">
        <w:trPr>
          <w:cnfStyle w:val="000000100000"/>
          <w:jc w:val="center"/>
        </w:trPr>
        <w:tc>
          <w:tcPr>
            <w:cnfStyle w:val="001000000000"/>
            <w:tcW w:w="0" w:type="auto"/>
            <w:tcBorders>
              <w:top w:val="none" w:sz="0" w:space="0" w:color="auto"/>
              <w:left w:val="none" w:sz="0" w:space="0" w:color="auto"/>
              <w:bottom w:val="none" w:sz="0" w:space="0" w:color="auto"/>
            </w:tcBorders>
            <w:shd w:val="clear" w:color="auto" w:fill="FFFFFF" w:themeFill="background1"/>
            <w:vAlign w:val="center"/>
            <w:hideMark/>
          </w:tcPr>
          <w:p w:rsidR="00DE176D" w:rsidRPr="00386978" w:rsidRDefault="00DE176D" w:rsidP="00917F96">
            <w:pPr>
              <w:jc w:val="center"/>
              <w:rPr>
                <w:rFonts w:ascii="Simplified Arabic" w:hAnsi="Simplified Arabic" w:cs="Simplified Arabic"/>
                <w:b w:val="0"/>
                <w:bCs w:val="0"/>
                <w:noProof/>
                <w:color w:val="000000" w:themeColor="text1"/>
                <w:sz w:val="16"/>
                <w:szCs w:val="16"/>
              </w:rPr>
            </w:pPr>
            <w:r w:rsidRPr="00386978">
              <w:rPr>
                <w:rFonts w:ascii="Simplified Arabic" w:hAnsi="Simplified Arabic" w:cs="Simplified Arabic"/>
                <w:b w:val="0"/>
                <w:bCs w:val="0"/>
                <w:noProof/>
                <w:color w:val="000000" w:themeColor="text1"/>
                <w:sz w:val="16"/>
                <w:szCs w:val="16"/>
                <w:rtl/>
              </w:rPr>
              <w:t>1</w:t>
            </w:r>
          </w:p>
        </w:tc>
        <w:tc>
          <w:tcPr>
            <w:tcW w:w="0" w:type="auto"/>
            <w:tcBorders>
              <w:top w:val="none" w:sz="0" w:space="0" w:color="auto"/>
              <w:bottom w:val="none" w:sz="0" w:space="0" w:color="auto"/>
            </w:tcBorders>
            <w:shd w:val="clear" w:color="auto" w:fill="FFFFFF" w:themeFill="background1"/>
            <w:vAlign w:val="center"/>
            <w:hideMark/>
          </w:tcPr>
          <w:p w:rsidR="00DE176D" w:rsidRPr="00F21EB2" w:rsidRDefault="00DE176D" w:rsidP="00917F96">
            <w:pPr>
              <w:jc w:val="lowKashida"/>
              <w:cnfStyle w:val="000000100000"/>
              <w:rPr>
                <w:rFonts w:ascii="Simplified Arabic" w:hAnsi="Simplified Arabic" w:cs="Simplified Arabic"/>
                <w:noProof/>
                <w:color w:val="000000" w:themeColor="text1"/>
                <w:sz w:val="16"/>
                <w:szCs w:val="16"/>
              </w:rPr>
            </w:pPr>
            <w:r w:rsidRPr="00F21EB2">
              <w:rPr>
                <w:rFonts w:ascii="Simplified Arabic" w:hAnsi="Simplified Arabic" w:cs="Simplified Arabic"/>
                <w:noProof/>
                <w:color w:val="000000" w:themeColor="text1"/>
                <w:sz w:val="16"/>
                <w:szCs w:val="16"/>
                <w:rtl/>
              </w:rPr>
              <w:t>التصويب من مسافة 1 م</w:t>
            </w:r>
            <w:r w:rsidR="00F21EB2">
              <w:rPr>
                <w:rFonts w:ascii="Simplified Arabic" w:hAnsi="Simplified Arabic" w:cs="Simplified Arabic" w:hint="cs"/>
                <w:noProof/>
                <w:color w:val="000000" w:themeColor="text1"/>
                <w:sz w:val="16"/>
                <w:szCs w:val="16"/>
                <w:rtl/>
              </w:rPr>
              <w:t>تر</w:t>
            </w:r>
            <w:r w:rsidRPr="00F21EB2">
              <w:rPr>
                <w:rFonts w:ascii="Simplified Arabic" w:hAnsi="Simplified Arabic" w:cs="Simplified Arabic"/>
                <w:noProof/>
                <w:color w:val="000000" w:themeColor="text1"/>
                <w:sz w:val="16"/>
                <w:szCs w:val="16"/>
                <w:rtl/>
              </w:rPr>
              <w:t xml:space="preserve"> من الحلق</w:t>
            </w:r>
          </w:p>
        </w:tc>
        <w:tc>
          <w:tcPr>
            <w:tcW w:w="0" w:type="auto"/>
            <w:tcBorders>
              <w:top w:val="none" w:sz="0" w:space="0" w:color="auto"/>
              <w:bottom w:val="none" w:sz="0" w:space="0" w:color="auto"/>
              <w:right w:val="none" w:sz="0" w:space="0" w:color="auto"/>
            </w:tcBorders>
            <w:shd w:val="clear" w:color="auto" w:fill="FFFFFF" w:themeFill="background1"/>
            <w:vAlign w:val="center"/>
          </w:tcPr>
          <w:p w:rsidR="00DE176D" w:rsidRPr="00386978" w:rsidRDefault="00DE176D" w:rsidP="00917F96">
            <w:pPr>
              <w:jc w:val="center"/>
              <w:cnfStyle w:val="000000100000"/>
              <w:rPr>
                <w:rFonts w:ascii="Simplified Arabic" w:hAnsi="Simplified Arabic" w:cs="Simplified Arabic"/>
                <w:b/>
                <w:bCs/>
                <w:noProof/>
                <w:color w:val="000000" w:themeColor="text1"/>
                <w:sz w:val="16"/>
                <w:szCs w:val="16"/>
              </w:rPr>
            </w:pPr>
            <w:r w:rsidRPr="00386978">
              <w:rPr>
                <w:rFonts w:ascii="Simplified Arabic" w:hAnsi="Simplified Arabic" w:cs="Simplified Arabic"/>
                <w:b/>
                <w:bCs/>
                <w:noProof/>
                <w:color w:val="000000" w:themeColor="text1"/>
                <w:sz w:val="16"/>
                <w:szCs w:val="16"/>
              </w:rPr>
              <w:drawing>
                <wp:inline distT="0" distB="0" distL="0" distR="0">
                  <wp:extent cx="2160000" cy="1435252"/>
                  <wp:effectExtent l="0" t="0" r="0" b="0"/>
                  <wp:docPr id="36"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60000" cy="1435252"/>
                          </a:xfrm>
                          <a:prstGeom prst="rect">
                            <a:avLst/>
                          </a:prstGeom>
                        </pic:spPr>
                      </pic:pic>
                    </a:graphicData>
                  </a:graphic>
                </wp:inline>
              </w:drawing>
            </w:r>
          </w:p>
        </w:tc>
      </w:tr>
      <w:tr w:rsidR="00DE176D" w:rsidRPr="00386978" w:rsidTr="00917F96">
        <w:trPr>
          <w:jc w:val="center"/>
        </w:trPr>
        <w:tc>
          <w:tcPr>
            <w:cnfStyle w:val="001000000000"/>
            <w:tcW w:w="0" w:type="auto"/>
            <w:shd w:val="clear" w:color="auto" w:fill="FFFFFF" w:themeFill="background1"/>
            <w:vAlign w:val="center"/>
            <w:hideMark/>
          </w:tcPr>
          <w:p w:rsidR="00DE176D" w:rsidRPr="00386978" w:rsidRDefault="00DE176D" w:rsidP="00917F96">
            <w:pPr>
              <w:jc w:val="center"/>
              <w:rPr>
                <w:rFonts w:ascii="Simplified Arabic" w:hAnsi="Simplified Arabic" w:cs="Simplified Arabic"/>
                <w:b w:val="0"/>
                <w:bCs w:val="0"/>
                <w:noProof/>
                <w:color w:val="000000" w:themeColor="text1"/>
                <w:sz w:val="16"/>
                <w:szCs w:val="16"/>
              </w:rPr>
            </w:pPr>
            <w:r w:rsidRPr="00386978">
              <w:rPr>
                <w:rFonts w:ascii="Simplified Arabic" w:hAnsi="Simplified Arabic" w:cs="Simplified Arabic"/>
                <w:b w:val="0"/>
                <w:bCs w:val="0"/>
                <w:noProof/>
                <w:color w:val="000000" w:themeColor="text1"/>
                <w:sz w:val="16"/>
                <w:szCs w:val="16"/>
                <w:rtl/>
              </w:rPr>
              <w:lastRenderedPageBreak/>
              <w:t>2</w:t>
            </w:r>
          </w:p>
        </w:tc>
        <w:tc>
          <w:tcPr>
            <w:tcW w:w="0" w:type="auto"/>
            <w:shd w:val="clear" w:color="auto" w:fill="FFFFFF" w:themeFill="background1"/>
            <w:vAlign w:val="center"/>
            <w:hideMark/>
          </w:tcPr>
          <w:p w:rsidR="00DE176D" w:rsidRPr="00F21EB2" w:rsidRDefault="00DE176D" w:rsidP="00917F96">
            <w:pPr>
              <w:cnfStyle w:val="000000000000"/>
              <w:rPr>
                <w:rFonts w:ascii="Simplified Arabic" w:hAnsi="Simplified Arabic" w:cs="Simplified Arabic"/>
                <w:noProof/>
                <w:color w:val="000000" w:themeColor="text1"/>
                <w:sz w:val="16"/>
                <w:szCs w:val="16"/>
              </w:rPr>
            </w:pPr>
            <w:r w:rsidRPr="00F21EB2">
              <w:rPr>
                <w:rFonts w:ascii="Simplified Arabic" w:hAnsi="Simplified Arabic" w:cs="Simplified Arabic"/>
                <w:noProof/>
                <w:color w:val="000000" w:themeColor="text1"/>
                <w:sz w:val="16"/>
                <w:szCs w:val="16"/>
                <w:rtl/>
              </w:rPr>
              <w:t>التصويب بيد واحدة</w:t>
            </w:r>
          </w:p>
        </w:tc>
        <w:tc>
          <w:tcPr>
            <w:tcW w:w="0" w:type="auto"/>
            <w:shd w:val="clear" w:color="auto" w:fill="FFFFFF" w:themeFill="background1"/>
            <w:vAlign w:val="center"/>
          </w:tcPr>
          <w:p w:rsidR="00DE176D" w:rsidRPr="00386978" w:rsidRDefault="00DE176D" w:rsidP="00917F96">
            <w:pPr>
              <w:jc w:val="center"/>
              <w:cnfStyle w:val="000000000000"/>
              <w:rPr>
                <w:rFonts w:ascii="Simplified Arabic" w:hAnsi="Simplified Arabic" w:cs="Simplified Arabic"/>
                <w:b/>
                <w:bCs/>
                <w:noProof/>
                <w:color w:val="000000" w:themeColor="text1"/>
                <w:sz w:val="16"/>
                <w:szCs w:val="16"/>
              </w:rPr>
            </w:pPr>
            <w:r w:rsidRPr="00386978">
              <w:rPr>
                <w:rFonts w:ascii="Simplified Arabic" w:hAnsi="Simplified Arabic" w:cs="Simplified Arabic"/>
                <w:b/>
                <w:bCs/>
                <w:noProof/>
                <w:color w:val="000000" w:themeColor="text1"/>
                <w:sz w:val="16"/>
                <w:szCs w:val="16"/>
              </w:rPr>
              <w:drawing>
                <wp:inline distT="0" distB="0" distL="0" distR="0">
                  <wp:extent cx="2158409" cy="1435296"/>
                  <wp:effectExtent l="0" t="0" r="0" b="0"/>
                  <wp:docPr id="37"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58409" cy="1435296"/>
                          </a:xfrm>
                          <a:prstGeom prst="rect">
                            <a:avLst/>
                          </a:prstGeom>
                        </pic:spPr>
                      </pic:pic>
                    </a:graphicData>
                  </a:graphic>
                </wp:inline>
              </w:drawing>
            </w:r>
          </w:p>
        </w:tc>
      </w:tr>
      <w:tr w:rsidR="00DE176D" w:rsidRPr="00386978" w:rsidTr="00917F96">
        <w:trPr>
          <w:cnfStyle w:val="000000100000"/>
          <w:jc w:val="center"/>
        </w:trPr>
        <w:tc>
          <w:tcPr>
            <w:cnfStyle w:val="001000000000"/>
            <w:tcW w:w="0" w:type="auto"/>
            <w:tcBorders>
              <w:top w:val="none" w:sz="0" w:space="0" w:color="auto"/>
              <w:left w:val="none" w:sz="0" w:space="0" w:color="auto"/>
              <w:bottom w:val="none" w:sz="0" w:space="0" w:color="auto"/>
            </w:tcBorders>
            <w:shd w:val="clear" w:color="auto" w:fill="FFFFFF" w:themeFill="background1"/>
            <w:vAlign w:val="center"/>
            <w:hideMark/>
          </w:tcPr>
          <w:p w:rsidR="00DE176D" w:rsidRPr="00386978" w:rsidRDefault="00DE176D" w:rsidP="00917F96">
            <w:pPr>
              <w:jc w:val="center"/>
              <w:rPr>
                <w:rFonts w:ascii="Simplified Arabic" w:hAnsi="Simplified Arabic" w:cs="Simplified Arabic"/>
                <w:b w:val="0"/>
                <w:bCs w:val="0"/>
                <w:noProof/>
                <w:color w:val="000000" w:themeColor="text1"/>
                <w:sz w:val="16"/>
                <w:szCs w:val="16"/>
              </w:rPr>
            </w:pPr>
            <w:r w:rsidRPr="00386978">
              <w:rPr>
                <w:rFonts w:ascii="Simplified Arabic" w:hAnsi="Simplified Arabic" w:cs="Simplified Arabic"/>
                <w:b w:val="0"/>
                <w:bCs w:val="0"/>
                <w:noProof/>
                <w:color w:val="000000" w:themeColor="text1"/>
                <w:sz w:val="16"/>
                <w:szCs w:val="16"/>
                <w:rtl/>
              </w:rPr>
              <w:t>3</w:t>
            </w:r>
          </w:p>
        </w:tc>
        <w:tc>
          <w:tcPr>
            <w:tcW w:w="0" w:type="auto"/>
            <w:tcBorders>
              <w:top w:val="none" w:sz="0" w:space="0" w:color="auto"/>
              <w:bottom w:val="none" w:sz="0" w:space="0" w:color="auto"/>
            </w:tcBorders>
            <w:shd w:val="clear" w:color="auto" w:fill="FFFFFF" w:themeFill="background1"/>
            <w:vAlign w:val="center"/>
            <w:hideMark/>
          </w:tcPr>
          <w:p w:rsidR="00DE176D" w:rsidRPr="00F21EB2" w:rsidRDefault="00DE176D" w:rsidP="00917F96">
            <w:pPr>
              <w:jc w:val="lowKashida"/>
              <w:cnfStyle w:val="000000100000"/>
              <w:rPr>
                <w:rFonts w:ascii="Simplified Arabic" w:hAnsi="Simplified Arabic" w:cs="Simplified Arabic"/>
                <w:noProof/>
                <w:color w:val="000000" w:themeColor="text1"/>
                <w:sz w:val="16"/>
                <w:szCs w:val="16"/>
              </w:rPr>
            </w:pPr>
            <w:r w:rsidRPr="00F21EB2">
              <w:rPr>
                <w:rFonts w:ascii="Simplified Arabic" w:hAnsi="Simplified Arabic" w:cs="Simplified Arabic"/>
                <w:noProof/>
                <w:color w:val="000000" w:themeColor="text1"/>
                <w:sz w:val="16"/>
                <w:szCs w:val="16"/>
                <w:rtl/>
              </w:rPr>
              <w:t>التصويب مع التحرك لاستلام الكرة</w:t>
            </w:r>
          </w:p>
        </w:tc>
        <w:tc>
          <w:tcPr>
            <w:tcW w:w="0" w:type="auto"/>
            <w:tcBorders>
              <w:top w:val="none" w:sz="0" w:space="0" w:color="auto"/>
              <w:bottom w:val="none" w:sz="0" w:space="0" w:color="auto"/>
              <w:right w:val="none" w:sz="0" w:space="0" w:color="auto"/>
            </w:tcBorders>
            <w:shd w:val="clear" w:color="auto" w:fill="FFFFFF" w:themeFill="background1"/>
            <w:vAlign w:val="center"/>
          </w:tcPr>
          <w:p w:rsidR="00DE176D" w:rsidRPr="00386978" w:rsidRDefault="00DE176D" w:rsidP="00917F96">
            <w:pPr>
              <w:jc w:val="center"/>
              <w:cnfStyle w:val="000000100000"/>
              <w:rPr>
                <w:rFonts w:ascii="Simplified Arabic" w:hAnsi="Simplified Arabic" w:cs="Simplified Arabic"/>
                <w:b/>
                <w:bCs/>
                <w:noProof/>
                <w:color w:val="000000" w:themeColor="text1"/>
                <w:sz w:val="16"/>
                <w:szCs w:val="16"/>
              </w:rPr>
            </w:pPr>
            <w:r w:rsidRPr="00386978">
              <w:rPr>
                <w:rFonts w:ascii="Simplified Arabic" w:hAnsi="Simplified Arabic" w:cs="Simplified Arabic"/>
                <w:b/>
                <w:bCs/>
                <w:noProof/>
                <w:color w:val="000000" w:themeColor="text1"/>
                <w:sz w:val="16"/>
                <w:szCs w:val="16"/>
              </w:rPr>
              <w:drawing>
                <wp:inline distT="0" distB="0" distL="0" distR="0">
                  <wp:extent cx="2151453" cy="1435296"/>
                  <wp:effectExtent l="0" t="0" r="1270" b="0"/>
                  <wp:docPr id="38"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51453" cy="1435296"/>
                          </a:xfrm>
                          <a:prstGeom prst="rect">
                            <a:avLst/>
                          </a:prstGeom>
                        </pic:spPr>
                      </pic:pic>
                    </a:graphicData>
                  </a:graphic>
                </wp:inline>
              </w:drawing>
            </w:r>
          </w:p>
        </w:tc>
      </w:tr>
      <w:tr w:rsidR="00DE176D" w:rsidRPr="00386978" w:rsidTr="00917F96">
        <w:trPr>
          <w:jc w:val="center"/>
        </w:trPr>
        <w:tc>
          <w:tcPr>
            <w:cnfStyle w:val="001000000000"/>
            <w:tcW w:w="0" w:type="auto"/>
            <w:shd w:val="clear" w:color="auto" w:fill="FFFFFF" w:themeFill="background1"/>
            <w:vAlign w:val="center"/>
            <w:hideMark/>
          </w:tcPr>
          <w:p w:rsidR="00DE176D" w:rsidRPr="00386978" w:rsidRDefault="00DE176D" w:rsidP="00917F96">
            <w:pPr>
              <w:jc w:val="center"/>
              <w:rPr>
                <w:rFonts w:ascii="Simplified Arabic" w:hAnsi="Simplified Arabic" w:cs="Simplified Arabic"/>
                <w:b w:val="0"/>
                <w:bCs w:val="0"/>
                <w:noProof/>
                <w:color w:val="000000" w:themeColor="text1"/>
                <w:sz w:val="16"/>
                <w:szCs w:val="16"/>
              </w:rPr>
            </w:pPr>
            <w:r w:rsidRPr="00386978">
              <w:rPr>
                <w:rFonts w:ascii="Simplified Arabic" w:hAnsi="Simplified Arabic" w:cs="Simplified Arabic"/>
                <w:b w:val="0"/>
                <w:bCs w:val="0"/>
                <w:noProof/>
                <w:color w:val="000000" w:themeColor="text1"/>
                <w:sz w:val="16"/>
                <w:szCs w:val="16"/>
                <w:rtl/>
              </w:rPr>
              <w:t>4</w:t>
            </w:r>
          </w:p>
        </w:tc>
        <w:tc>
          <w:tcPr>
            <w:tcW w:w="0" w:type="auto"/>
            <w:shd w:val="clear" w:color="auto" w:fill="FFFFFF" w:themeFill="background1"/>
            <w:vAlign w:val="center"/>
          </w:tcPr>
          <w:p w:rsidR="00DE176D" w:rsidRPr="00F21EB2" w:rsidRDefault="00DE176D" w:rsidP="00917F96">
            <w:pPr>
              <w:cnfStyle w:val="000000000000"/>
              <w:rPr>
                <w:rFonts w:ascii="Simplified Arabic" w:hAnsi="Simplified Arabic" w:cs="Simplified Arabic"/>
                <w:noProof/>
                <w:color w:val="000000" w:themeColor="text1"/>
                <w:sz w:val="16"/>
                <w:szCs w:val="16"/>
              </w:rPr>
            </w:pPr>
            <w:r w:rsidRPr="00F21EB2">
              <w:rPr>
                <w:rFonts w:ascii="Simplified Arabic" w:hAnsi="Simplified Arabic" w:cs="Simplified Arabic"/>
                <w:noProof/>
                <w:color w:val="000000" w:themeColor="text1"/>
                <w:sz w:val="16"/>
                <w:szCs w:val="16"/>
                <w:rtl/>
              </w:rPr>
              <w:t>هرولة من منطقة 3 م</w:t>
            </w:r>
            <w:r w:rsidR="00F21EB2">
              <w:rPr>
                <w:rFonts w:ascii="Simplified Arabic" w:hAnsi="Simplified Arabic" w:cs="Simplified Arabic" w:hint="cs"/>
                <w:noProof/>
                <w:color w:val="000000" w:themeColor="text1"/>
                <w:sz w:val="16"/>
                <w:szCs w:val="16"/>
                <w:rtl/>
              </w:rPr>
              <w:t>تر</w:t>
            </w:r>
            <w:r w:rsidRPr="00F21EB2">
              <w:rPr>
                <w:rFonts w:ascii="Simplified Arabic" w:hAnsi="Simplified Arabic" w:cs="Simplified Arabic"/>
                <w:noProof/>
                <w:color w:val="000000" w:themeColor="text1"/>
                <w:sz w:val="16"/>
                <w:szCs w:val="16"/>
                <w:rtl/>
              </w:rPr>
              <w:t xml:space="preserve"> الى السلة وعند العودة الى رمية 2 م</w:t>
            </w:r>
            <w:r w:rsidR="00F21EB2">
              <w:rPr>
                <w:rFonts w:ascii="Simplified Arabic" w:hAnsi="Simplified Arabic" w:cs="Simplified Arabic" w:hint="cs"/>
                <w:noProof/>
                <w:color w:val="000000" w:themeColor="text1"/>
                <w:sz w:val="16"/>
                <w:szCs w:val="16"/>
                <w:rtl/>
              </w:rPr>
              <w:t>تر</w:t>
            </w:r>
            <w:r w:rsidRPr="00F21EB2">
              <w:rPr>
                <w:rFonts w:ascii="Simplified Arabic" w:hAnsi="Simplified Arabic" w:cs="Simplified Arabic"/>
                <w:noProof/>
                <w:color w:val="000000" w:themeColor="text1"/>
                <w:sz w:val="16"/>
                <w:szCs w:val="16"/>
                <w:rtl/>
              </w:rPr>
              <w:t xml:space="preserve"> استلام الكرة وعمل الدوران والتصويب</w:t>
            </w:r>
          </w:p>
        </w:tc>
        <w:tc>
          <w:tcPr>
            <w:tcW w:w="0" w:type="auto"/>
            <w:shd w:val="clear" w:color="auto" w:fill="FFFFFF" w:themeFill="background1"/>
            <w:vAlign w:val="center"/>
          </w:tcPr>
          <w:p w:rsidR="00DE176D" w:rsidRPr="00386978" w:rsidRDefault="00DE176D" w:rsidP="00917F96">
            <w:pPr>
              <w:jc w:val="center"/>
              <w:cnfStyle w:val="000000000000"/>
              <w:rPr>
                <w:rFonts w:ascii="Simplified Arabic" w:hAnsi="Simplified Arabic" w:cs="Simplified Arabic"/>
                <w:b/>
                <w:bCs/>
                <w:noProof/>
                <w:color w:val="000000" w:themeColor="text1"/>
                <w:sz w:val="16"/>
                <w:szCs w:val="16"/>
              </w:rPr>
            </w:pPr>
            <w:r w:rsidRPr="00386978">
              <w:rPr>
                <w:rFonts w:ascii="Simplified Arabic" w:hAnsi="Simplified Arabic" w:cs="Simplified Arabic"/>
                <w:b/>
                <w:bCs/>
                <w:noProof/>
                <w:color w:val="000000" w:themeColor="text1"/>
                <w:sz w:val="16"/>
                <w:szCs w:val="16"/>
              </w:rPr>
              <w:drawing>
                <wp:inline distT="0" distB="0" distL="0" distR="0">
                  <wp:extent cx="2151784" cy="1435296"/>
                  <wp:effectExtent l="0" t="0" r="1270" b="0"/>
                  <wp:docPr id="39" name="صورة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51784" cy="1435296"/>
                          </a:xfrm>
                          <a:prstGeom prst="rect">
                            <a:avLst/>
                          </a:prstGeom>
                        </pic:spPr>
                      </pic:pic>
                    </a:graphicData>
                  </a:graphic>
                </wp:inline>
              </w:drawing>
            </w:r>
          </w:p>
        </w:tc>
      </w:tr>
      <w:tr w:rsidR="00DE176D" w:rsidRPr="00386978" w:rsidTr="00917F96">
        <w:trPr>
          <w:cnfStyle w:val="000000100000"/>
          <w:jc w:val="center"/>
        </w:trPr>
        <w:tc>
          <w:tcPr>
            <w:cnfStyle w:val="001000000000"/>
            <w:tcW w:w="0" w:type="auto"/>
            <w:tcBorders>
              <w:top w:val="none" w:sz="0" w:space="0" w:color="auto"/>
              <w:left w:val="none" w:sz="0" w:space="0" w:color="auto"/>
              <w:bottom w:val="none" w:sz="0" w:space="0" w:color="auto"/>
            </w:tcBorders>
            <w:shd w:val="clear" w:color="auto" w:fill="FFFFFF" w:themeFill="background1"/>
            <w:vAlign w:val="center"/>
            <w:hideMark/>
          </w:tcPr>
          <w:p w:rsidR="00DE176D" w:rsidRPr="00386978" w:rsidRDefault="00DE176D" w:rsidP="00917F96">
            <w:pPr>
              <w:jc w:val="center"/>
              <w:rPr>
                <w:rFonts w:ascii="Simplified Arabic" w:hAnsi="Simplified Arabic" w:cs="Simplified Arabic"/>
                <w:b w:val="0"/>
                <w:bCs w:val="0"/>
                <w:noProof/>
                <w:color w:val="000000" w:themeColor="text1"/>
                <w:sz w:val="16"/>
                <w:szCs w:val="16"/>
              </w:rPr>
            </w:pPr>
            <w:r w:rsidRPr="00386978">
              <w:rPr>
                <w:rFonts w:ascii="Simplified Arabic" w:hAnsi="Simplified Arabic" w:cs="Simplified Arabic"/>
                <w:b w:val="0"/>
                <w:bCs w:val="0"/>
                <w:noProof/>
                <w:color w:val="000000" w:themeColor="text1"/>
                <w:sz w:val="16"/>
                <w:szCs w:val="16"/>
                <w:rtl/>
              </w:rPr>
              <w:t>5</w:t>
            </w:r>
          </w:p>
        </w:tc>
        <w:tc>
          <w:tcPr>
            <w:tcW w:w="0" w:type="auto"/>
            <w:tcBorders>
              <w:top w:val="none" w:sz="0" w:space="0" w:color="auto"/>
              <w:bottom w:val="none" w:sz="0" w:space="0" w:color="auto"/>
            </w:tcBorders>
            <w:shd w:val="clear" w:color="auto" w:fill="FFFFFF" w:themeFill="background1"/>
            <w:vAlign w:val="center"/>
          </w:tcPr>
          <w:p w:rsidR="00DE176D" w:rsidRPr="00F21EB2" w:rsidRDefault="00DE176D" w:rsidP="00917F96">
            <w:pPr>
              <w:cnfStyle w:val="000000100000"/>
              <w:rPr>
                <w:rFonts w:ascii="Simplified Arabic" w:hAnsi="Simplified Arabic" w:cs="Simplified Arabic"/>
                <w:noProof/>
                <w:color w:val="000000" w:themeColor="text1"/>
                <w:sz w:val="16"/>
                <w:szCs w:val="16"/>
              </w:rPr>
            </w:pPr>
            <w:r w:rsidRPr="00F21EB2">
              <w:rPr>
                <w:rFonts w:ascii="Simplified Arabic" w:hAnsi="Simplified Arabic" w:cs="Simplified Arabic"/>
                <w:noProof/>
                <w:color w:val="000000" w:themeColor="text1"/>
                <w:sz w:val="16"/>
                <w:szCs w:val="16"/>
                <w:rtl/>
              </w:rPr>
              <w:t>طبطبة مع التصويب</w:t>
            </w:r>
          </w:p>
        </w:tc>
        <w:tc>
          <w:tcPr>
            <w:tcW w:w="0" w:type="auto"/>
            <w:tcBorders>
              <w:top w:val="none" w:sz="0" w:space="0" w:color="auto"/>
              <w:bottom w:val="none" w:sz="0" w:space="0" w:color="auto"/>
              <w:right w:val="none" w:sz="0" w:space="0" w:color="auto"/>
            </w:tcBorders>
            <w:shd w:val="clear" w:color="auto" w:fill="FFFFFF" w:themeFill="background1"/>
            <w:vAlign w:val="center"/>
          </w:tcPr>
          <w:p w:rsidR="00DE176D" w:rsidRPr="00386978" w:rsidRDefault="00DE176D" w:rsidP="00917F96">
            <w:pPr>
              <w:jc w:val="center"/>
              <w:cnfStyle w:val="000000100000"/>
              <w:rPr>
                <w:rFonts w:ascii="Simplified Arabic" w:hAnsi="Simplified Arabic" w:cs="Simplified Arabic"/>
                <w:b/>
                <w:bCs/>
                <w:noProof/>
                <w:color w:val="000000" w:themeColor="text1"/>
                <w:sz w:val="16"/>
                <w:szCs w:val="16"/>
              </w:rPr>
            </w:pPr>
            <w:r w:rsidRPr="00386978">
              <w:rPr>
                <w:rFonts w:ascii="Simplified Arabic" w:hAnsi="Simplified Arabic" w:cs="Simplified Arabic"/>
                <w:b/>
                <w:bCs/>
                <w:noProof/>
                <w:color w:val="000000" w:themeColor="text1"/>
                <w:sz w:val="16"/>
                <w:szCs w:val="16"/>
              </w:rPr>
              <w:drawing>
                <wp:inline distT="0" distB="0" distL="0" distR="0">
                  <wp:extent cx="2160000" cy="1431520"/>
                  <wp:effectExtent l="0" t="0" r="0" b="0"/>
                  <wp:docPr id="40" name="صورة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60000" cy="1431520"/>
                          </a:xfrm>
                          <a:prstGeom prst="rect">
                            <a:avLst/>
                          </a:prstGeom>
                        </pic:spPr>
                      </pic:pic>
                    </a:graphicData>
                  </a:graphic>
                </wp:inline>
              </w:drawing>
            </w:r>
          </w:p>
        </w:tc>
      </w:tr>
      <w:tr w:rsidR="00DE176D" w:rsidRPr="00386978" w:rsidTr="00917F96">
        <w:trPr>
          <w:jc w:val="center"/>
        </w:trPr>
        <w:tc>
          <w:tcPr>
            <w:cnfStyle w:val="001000000000"/>
            <w:tcW w:w="0" w:type="auto"/>
            <w:shd w:val="clear" w:color="auto" w:fill="FFFFFF" w:themeFill="background1"/>
            <w:vAlign w:val="center"/>
          </w:tcPr>
          <w:p w:rsidR="00DE176D" w:rsidRPr="00386978" w:rsidRDefault="00DE176D" w:rsidP="00917F96">
            <w:pPr>
              <w:jc w:val="center"/>
              <w:rPr>
                <w:rFonts w:ascii="Simplified Arabic" w:hAnsi="Simplified Arabic" w:cs="Simplified Arabic"/>
                <w:b w:val="0"/>
                <w:bCs w:val="0"/>
                <w:noProof/>
                <w:color w:val="000000" w:themeColor="text1"/>
                <w:sz w:val="16"/>
                <w:szCs w:val="16"/>
                <w:rtl/>
              </w:rPr>
            </w:pPr>
            <w:r w:rsidRPr="00386978">
              <w:rPr>
                <w:rFonts w:ascii="Simplified Arabic" w:hAnsi="Simplified Arabic" w:cs="Simplified Arabic"/>
                <w:b w:val="0"/>
                <w:bCs w:val="0"/>
                <w:noProof/>
                <w:color w:val="000000" w:themeColor="text1"/>
                <w:sz w:val="16"/>
                <w:szCs w:val="16"/>
                <w:rtl/>
              </w:rPr>
              <w:t>6</w:t>
            </w:r>
          </w:p>
        </w:tc>
        <w:tc>
          <w:tcPr>
            <w:tcW w:w="0" w:type="auto"/>
            <w:shd w:val="clear" w:color="auto" w:fill="FFFFFF" w:themeFill="background1"/>
            <w:vAlign w:val="center"/>
          </w:tcPr>
          <w:p w:rsidR="00DE176D" w:rsidRPr="00F21EB2" w:rsidRDefault="00DE176D" w:rsidP="00917F96">
            <w:pPr>
              <w:cnfStyle w:val="000000000000"/>
              <w:rPr>
                <w:rFonts w:ascii="Simplified Arabic" w:hAnsi="Simplified Arabic" w:cs="Simplified Arabic"/>
                <w:noProof/>
                <w:color w:val="000000" w:themeColor="text1"/>
                <w:sz w:val="16"/>
                <w:szCs w:val="16"/>
                <w:rtl/>
              </w:rPr>
            </w:pPr>
            <w:r w:rsidRPr="00F21EB2">
              <w:rPr>
                <w:rFonts w:ascii="Simplified Arabic" w:hAnsi="Simplified Arabic" w:cs="Simplified Arabic"/>
                <w:noProof/>
                <w:color w:val="000000" w:themeColor="text1"/>
                <w:sz w:val="16"/>
                <w:szCs w:val="16"/>
                <w:rtl/>
              </w:rPr>
              <w:t>التحرك من الجانب مع الكرة والتصويب على السلة</w:t>
            </w:r>
          </w:p>
        </w:tc>
        <w:tc>
          <w:tcPr>
            <w:tcW w:w="0" w:type="auto"/>
            <w:shd w:val="clear" w:color="auto" w:fill="FFFFFF" w:themeFill="background1"/>
            <w:vAlign w:val="center"/>
          </w:tcPr>
          <w:p w:rsidR="00DE176D" w:rsidRPr="00386978" w:rsidRDefault="00DE176D" w:rsidP="00917F96">
            <w:pPr>
              <w:jc w:val="center"/>
              <w:cnfStyle w:val="000000000000"/>
              <w:rPr>
                <w:rFonts w:ascii="Simplified Arabic" w:hAnsi="Simplified Arabic" w:cs="Simplified Arabic"/>
                <w:b/>
                <w:bCs/>
                <w:noProof/>
                <w:color w:val="000000" w:themeColor="text1"/>
                <w:sz w:val="16"/>
                <w:szCs w:val="16"/>
              </w:rPr>
            </w:pPr>
            <w:r w:rsidRPr="00386978">
              <w:rPr>
                <w:rFonts w:ascii="Simplified Arabic" w:hAnsi="Simplified Arabic" w:cs="Simplified Arabic"/>
                <w:b/>
                <w:bCs/>
                <w:noProof/>
                <w:color w:val="000000" w:themeColor="text1"/>
                <w:sz w:val="16"/>
                <w:szCs w:val="16"/>
              </w:rPr>
              <w:drawing>
                <wp:inline distT="0" distB="0" distL="0" distR="0">
                  <wp:extent cx="2154103" cy="1435296"/>
                  <wp:effectExtent l="0" t="0" r="0" b="0"/>
                  <wp:docPr id="41"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54103" cy="1435296"/>
                          </a:xfrm>
                          <a:prstGeom prst="rect">
                            <a:avLst/>
                          </a:prstGeom>
                        </pic:spPr>
                      </pic:pic>
                    </a:graphicData>
                  </a:graphic>
                </wp:inline>
              </w:drawing>
            </w:r>
          </w:p>
        </w:tc>
      </w:tr>
      <w:tr w:rsidR="00DE176D" w:rsidRPr="00386978" w:rsidTr="00917F96">
        <w:trPr>
          <w:cnfStyle w:val="000000100000"/>
          <w:jc w:val="center"/>
        </w:trPr>
        <w:tc>
          <w:tcPr>
            <w:cnfStyle w:val="001000000000"/>
            <w:tcW w:w="0" w:type="auto"/>
            <w:tcBorders>
              <w:top w:val="none" w:sz="0" w:space="0" w:color="auto"/>
              <w:left w:val="none" w:sz="0" w:space="0" w:color="auto"/>
              <w:bottom w:val="none" w:sz="0" w:space="0" w:color="auto"/>
            </w:tcBorders>
            <w:shd w:val="clear" w:color="auto" w:fill="FFFFFF" w:themeFill="background1"/>
            <w:vAlign w:val="center"/>
          </w:tcPr>
          <w:p w:rsidR="00DE176D" w:rsidRPr="00386978" w:rsidRDefault="00DE176D" w:rsidP="00917F96">
            <w:pPr>
              <w:jc w:val="center"/>
              <w:rPr>
                <w:rFonts w:ascii="Simplified Arabic" w:hAnsi="Simplified Arabic" w:cs="Simplified Arabic"/>
                <w:b w:val="0"/>
                <w:bCs w:val="0"/>
                <w:noProof/>
                <w:color w:val="000000" w:themeColor="text1"/>
                <w:sz w:val="16"/>
                <w:szCs w:val="16"/>
                <w:rtl/>
              </w:rPr>
            </w:pPr>
            <w:r w:rsidRPr="00386978">
              <w:rPr>
                <w:rFonts w:ascii="Simplified Arabic" w:hAnsi="Simplified Arabic" w:cs="Simplified Arabic"/>
                <w:b w:val="0"/>
                <w:bCs w:val="0"/>
                <w:noProof/>
                <w:color w:val="000000" w:themeColor="text1"/>
                <w:sz w:val="16"/>
                <w:szCs w:val="16"/>
                <w:rtl/>
              </w:rPr>
              <w:lastRenderedPageBreak/>
              <w:t>7</w:t>
            </w:r>
          </w:p>
        </w:tc>
        <w:tc>
          <w:tcPr>
            <w:tcW w:w="0" w:type="auto"/>
            <w:tcBorders>
              <w:top w:val="none" w:sz="0" w:space="0" w:color="auto"/>
              <w:bottom w:val="none" w:sz="0" w:space="0" w:color="auto"/>
            </w:tcBorders>
            <w:shd w:val="clear" w:color="auto" w:fill="FFFFFF" w:themeFill="background1"/>
            <w:vAlign w:val="center"/>
          </w:tcPr>
          <w:p w:rsidR="00DE176D" w:rsidRPr="00F21EB2" w:rsidRDefault="00F21EB2" w:rsidP="00917F96">
            <w:pPr>
              <w:cnfStyle w:val="000000100000"/>
              <w:rPr>
                <w:rFonts w:ascii="Simplified Arabic" w:hAnsi="Simplified Arabic" w:cs="Simplified Arabic"/>
                <w:noProof/>
                <w:color w:val="000000" w:themeColor="text1"/>
                <w:sz w:val="16"/>
                <w:szCs w:val="16"/>
                <w:rtl/>
              </w:rPr>
            </w:pPr>
            <w:r>
              <w:rPr>
                <w:rFonts w:ascii="Simplified Arabic" w:hAnsi="Simplified Arabic" w:cs="Simplified Arabic"/>
                <w:noProof/>
                <w:color w:val="000000" w:themeColor="text1"/>
                <w:sz w:val="16"/>
                <w:szCs w:val="16"/>
                <w:rtl/>
              </w:rPr>
              <w:t>تقسيم اللاعبين الى مجموعتين</w:t>
            </w:r>
            <w:r w:rsidR="00DE176D" w:rsidRPr="00F21EB2">
              <w:rPr>
                <w:rFonts w:ascii="Simplified Arabic" w:hAnsi="Simplified Arabic" w:cs="Simplified Arabic"/>
                <w:noProof/>
                <w:color w:val="000000" w:themeColor="text1"/>
                <w:sz w:val="16"/>
                <w:szCs w:val="16"/>
                <w:rtl/>
              </w:rPr>
              <w:t>, مجم</w:t>
            </w:r>
            <w:r>
              <w:rPr>
                <w:rFonts w:ascii="Simplified Arabic" w:hAnsi="Simplified Arabic" w:cs="Simplified Arabic"/>
                <w:noProof/>
                <w:color w:val="000000" w:themeColor="text1"/>
                <w:sz w:val="16"/>
                <w:szCs w:val="16"/>
                <w:rtl/>
              </w:rPr>
              <w:t>وعة مع الكرات والاخرى بدون كرات</w:t>
            </w:r>
            <w:r w:rsidR="00DE176D" w:rsidRPr="00F21EB2">
              <w:rPr>
                <w:rFonts w:ascii="Simplified Arabic" w:hAnsi="Simplified Arabic" w:cs="Simplified Arabic"/>
                <w:noProof/>
                <w:color w:val="000000" w:themeColor="text1"/>
                <w:sz w:val="16"/>
                <w:szCs w:val="16"/>
                <w:rtl/>
              </w:rPr>
              <w:t>, تقوم كلا المجموعتين بالتحرك من منتصف الملعب وعمل مناولات بين اللاعبين وصولا لمنقطة قريبة من السلة وعمل التصويب</w:t>
            </w:r>
          </w:p>
        </w:tc>
        <w:tc>
          <w:tcPr>
            <w:tcW w:w="0" w:type="auto"/>
            <w:tcBorders>
              <w:top w:val="none" w:sz="0" w:space="0" w:color="auto"/>
              <w:bottom w:val="none" w:sz="0" w:space="0" w:color="auto"/>
              <w:right w:val="none" w:sz="0" w:space="0" w:color="auto"/>
            </w:tcBorders>
            <w:shd w:val="clear" w:color="auto" w:fill="FFFFFF" w:themeFill="background1"/>
            <w:vAlign w:val="center"/>
          </w:tcPr>
          <w:p w:rsidR="00DE176D" w:rsidRPr="00386978" w:rsidRDefault="00DE176D" w:rsidP="00917F96">
            <w:pPr>
              <w:jc w:val="center"/>
              <w:cnfStyle w:val="000000100000"/>
              <w:rPr>
                <w:rFonts w:ascii="Simplified Arabic" w:hAnsi="Simplified Arabic" w:cs="Simplified Arabic"/>
                <w:b/>
                <w:bCs/>
                <w:noProof/>
                <w:color w:val="000000" w:themeColor="text1"/>
                <w:sz w:val="16"/>
                <w:szCs w:val="16"/>
              </w:rPr>
            </w:pPr>
            <w:r w:rsidRPr="00386978">
              <w:rPr>
                <w:rFonts w:ascii="Simplified Arabic" w:hAnsi="Simplified Arabic" w:cs="Simplified Arabic"/>
                <w:b/>
                <w:bCs/>
                <w:noProof/>
                <w:color w:val="000000" w:themeColor="text1"/>
                <w:sz w:val="16"/>
                <w:szCs w:val="16"/>
              </w:rPr>
              <w:drawing>
                <wp:inline distT="0" distB="0" distL="0" distR="0">
                  <wp:extent cx="2160000" cy="1430645"/>
                  <wp:effectExtent l="0" t="0" r="0" b="0"/>
                  <wp:docPr id="53" name="صورة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60000" cy="1430645"/>
                          </a:xfrm>
                          <a:prstGeom prst="rect">
                            <a:avLst/>
                          </a:prstGeom>
                        </pic:spPr>
                      </pic:pic>
                    </a:graphicData>
                  </a:graphic>
                </wp:inline>
              </w:drawing>
            </w:r>
          </w:p>
        </w:tc>
      </w:tr>
      <w:tr w:rsidR="00DE176D" w:rsidRPr="00386978" w:rsidTr="00917F96">
        <w:trPr>
          <w:jc w:val="center"/>
        </w:trPr>
        <w:tc>
          <w:tcPr>
            <w:cnfStyle w:val="001000000000"/>
            <w:tcW w:w="0" w:type="auto"/>
            <w:shd w:val="clear" w:color="auto" w:fill="FFFFFF" w:themeFill="background1"/>
            <w:vAlign w:val="center"/>
          </w:tcPr>
          <w:p w:rsidR="00DE176D" w:rsidRPr="00386978" w:rsidRDefault="00DE176D" w:rsidP="00917F96">
            <w:pPr>
              <w:jc w:val="center"/>
              <w:rPr>
                <w:rFonts w:ascii="Simplified Arabic" w:hAnsi="Simplified Arabic" w:cs="Simplified Arabic"/>
                <w:b w:val="0"/>
                <w:bCs w:val="0"/>
                <w:noProof/>
                <w:color w:val="000000" w:themeColor="text1"/>
                <w:sz w:val="16"/>
                <w:szCs w:val="16"/>
                <w:rtl/>
              </w:rPr>
            </w:pPr>
            <w:r w:rsidRPr="00386978">
              <w:rPr>
                <w:rFonts w:ascii="Simplified Arabic" w:hAnsi="Simplified Arabic" w:cs="Simplified Arabic"/>
                <w:b w:val="0"/>
                <w:bCs w:val="0"/>
                <w:noProof/>
                <w:color w:val="000000" w:themeColor="text1"/>
                <w:sz w:val="16"/>
                <w:szCs w:val="16"/>
                <w:rtl/>
              </w:rPr>
              <w:t>8</w:t>
            </w:r>
          </w:p>
        </w:tc>
        <w:tc>
          <w:tcPr>
            <w:tcW w:w="0" w:type="auto"/>
            <w:shd w:val="clear" w:color="auto" w:fill="FFFFFF" w:themeFill="background1"/>
            <w:vAlign w:val="center"/>
          </w:tcPr>
          <w:p w:rsidR="00DE176D" w:rsidRPr="00F21EB2" w:rsidRDefault="00DE176D" w:rsidP="00917F96">
            <w:pPr>
              <w:cnfStyle w:val="000000000000"/>
              <w:rPr>
                <w:rFonts w:ascii="Simplified Arabic" w:hAnsi="Simplified Arabic" w:cs="Simplified Arabic"/>
                <w:noProof/>
                <w:color w:val="000000" w:themeColor="text1"/>
                <w:sz w:val="16"/>
                <w:szCs w:val="16"/>
                <w:rtl/>
              </w:rPr>
            </w:pPr>
            <w:r w:rsidRPr="00F21EB2">
              <w:rPr>
                <w:rFonts w:ascii="Simplified Arabic" w:hAnsi="Simplified Arabic" w:cs="Simplified Arabic"/>
                <w:noProof/>
                <w:color w:val="000000" w:themeColor="text1"/>
                <w:sz w:val="16"/>
                <w:szCs w:val="16"/>
                <w:rtl/>
              </w:rPr>
              <w:t xml:space="preserve">تقسيم اللاعبين الى مجموعتين على جانبي </w:t>
            </w:r>
            <w:r w:rsidR="00F21EB2">
              <w:rPr>
                <w:rFonts w:ascii="Simplified Arabic" w:hAnsi="Simplified Arabic" w:cs="Simplified Arabic"/>
                <w:noProof/>
                <w:color w:val="000000" w:themeColor="text1"/>
                <w:sz w:val="16"/>
                <w:szCs w:val="16"/>
                <w:rtl/>
              </w:rPr>
              <w:t>الملعب خارج قوس الرمية الثلاثية</w:t>
            </w:r>
            <w:r w:rsidRPr="00F21EB2">
              <w:rPr>
                <w:rFonts w:ascii="Simplified Arabic" w:hAnsi="Simplified Arabic" w:cs="Simplified Arabic"/>
                <w:noProof/>
                <w:color w:val="000000" w:themeColor="text1"/>
                <w:sz w:val="16"/>
                <w:szCs w:val="16"/>
                <w:rtl/>
              </w:rPr>
              <w:t>, تقوم المجموعة الاولى برمي الكرة الى الزميل والاخر يقوم بالتحرك واستلام الكرة وعمل طبطبة داخل القوس والتصويب</w:t>
            </w:r>
          </w:p>
        </w:tc>
        <w:tc>
          <w:tcPr>
            <w:tcW w:w="0" w:type="auto"/>
            <w:shd w:val="clear" w:color="auto" w:fill="FFFFFF" w:themeFill="background1"/>
            <w:vAlign w:val="center"/>
          </w:tcPr>
          <w:p w:rsidR="00DE176D" w:rsidRPr="00386978" w:rsidRDefault="00DE176D" w:rsidP="00917F96">
            <w:pPr>
              <w:jc w:val="center"/>
              <w:cnfStyle w:val="000000000000"/>
              <w:rPr>
                <w:rFonts w:ascii="Simplified Arabic" w:hAnsi="Simplified Arabic" w:cs="Simplified Arabic"/>
                <w:b/>
                <w:bCs/>
                <w:noProof/>
                <w:color w:val="000000" w:themeColor="text1"/>
                <w:sz w:val="16"/>
                <w:szCs w:val="16"/>
              </w:rPr>
            </w:pPr>
            <w:r w:rsidRPr="00386978">
              <w:rPr>
                <w:rFonts w:ascii="Simplified Arabic" w:hAnsi="Simplified Arabic" w:cs="Simplified Arabic"/>
                <w:b/>
                <w:bCs/>
                <w:noProof/>
                <w:color w:val="000000" w:themeColor="text1"/>
                <w:sz w:val="16"/>
                <w:szCs w:val="16"/>
              </w:rPr>
              <w:drawing>
                <wp:inline distT="0" distB="0" distL="0" distR="0">
                  <wp:extent cx="2156090" cy="1435296"/>
                  <wp:effectExtent l="0" t="0" r="0" b="0"/>
                  <wp:docPr id="56" name="صورة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56090" cy="1435296"/>
                          </a:xfrm>
                          <a:prstGeom prst="rect">
                            <a:avLst/>
                          </a:prstGeom>
                        </pic:spPr>
                      </pic:pic>
                    </a:graphicData>
                  </a:graphic>
                </wp:inline>
              </w:drawing>
            </w:r>
          </w:p>
        </w:tc>
      </w:tr>
      <w:tr w:rsidR="00DE176D" w:rsidRPr="00386978" w:rsidTr="00917F96">
        <w:trPr>
          <w:cnfStyle w:val="000000100000"/>
          <w:jc w:val="center"/>
        </w:trPr>
        <w:tc>
          <w:tcPr>
            <w:cnfStyle w:val="001000000000"/>
            <w:tcW w:w="0" w:type="auto"/>
            <w:tcBorders>
              <w:top w:val="none" w:sz="0" w:space="0" w:color="auto"/>
              <w:left w:val="none" w:sz="0" w:space="0" w:color="auto"/>
              <w:bottom w:val="none" w:sz="0" w:space="0" w:color="auto"/>
            </w:tcBorders>
            <w:shd w:val="clear" w:color="auto" w:fill="FFFFFF" w:themeFill="background1"/>
            <w:vAlign w:val="center"/>
          </w:tcPr>
          <w:p w:rsidR="00DE176D" w:rsidRPr="00386978" w:rsidRDefault="00DE176D" w:rsidP="00917F96">
            <w:pPr>
              <w:jc w:val="center"/>
              <w:rPr>
                <w:rFonts w:ascii="Simplified Arabic" w:hAnsi="Simplified Arabic" w:cs="Simplified Arabic"/>
                <w:b w:val="0"/>
                <w:bCs w:val="0"/>
                <w:noProof/>
                <w:color w:val="000000" w:themeColor="text1"/>
                <w:sz w:val="16"/>
                <w:szCs w:val="16"/>
                <w:rtl/>
              </w:rPr>
            </w:pPr>
            <w:r w:rsidRPr="00386978">
              <w:rPr>
                <w:rFonts w:ascii="Simplified Arabic" w:hAnsi="Simplified Arabic" w:cs="Simplified Arabic"/>
                <w:b w:val="0"/>
                <w:bCs w:val="0"/>
                <w:noProof/>
                <w:color w:val="000000" w:themeColor="text1"/>
                <w:sz w:val="16"/>
                <w:szCs w:val="16"/>
                <w:rtl/>
              </w:rPr>
              <w:t>9</w:t>
            </w:r>
          </w:p>
        </w:tc>
        <w:tc>
          <w:tcPr>
            <w:tcW w:w="0" w:type="auto"/>
            <w:tcBorders>
              <w:top w:val="none" w:sz="0" w:space="0" w:color="auto"/>
              <w:bottom w:val="none" w:sz="0" w:space="0" w:color="auto"/>
            </w:tcBorders>
            <w:shd w:val="clear" w:color="auto" w:fill="FFFFFF" w:themeFill="background1"/>
            <w:vAlign w:val="center"/>
          </w:tcPr>
          <w:p w:rsidR="00DE176D" w:rsidRPr="00F21EB2" w:rsidRDefault="00DE176D" w:rsidP="00917F96">
            <w:pPr>
              <w:jc w:val="lowKashida"/>
              <w:cnfStyle w:val="000000100000"/>
              <w:rPr>
                <w:rFonts w:ascii="Simplified Arabic" w:hAnsi="Simplified Arabic" w:cs="Simplified Arabic"/>
                <w:noProof/>
                <w:color w:val="000000" w:themeColor="text1"/>
                <w:sz w:val="16"/>
                <w:szCs w:val="16"/>
                <w:rtl/>
              </w:rPr>
            </w:pPr>
            <w:r w:rsidRPr="00F21EB2">
              <w:rPr>
                <w:rFonts w:ascii="Simplified Arabic" w:hAnsi="Simplified Arabic" w:cs="Simplified Arabic"/>
                <w:noProof/>
                <w:color w:val="000000" w:themeColor="text1"/>
                <w:sz w:val="16"/>
                <w:szCs w:val="16"/>
                <w:rtl/>
              </w:rPr>
              <w:t>تشكيل مجموعتين من منتصف المل</w:t>
            </w:r>
            <w:r w:rsidR="00F21EB2">
              <w:rPr>
                <w:rFonts w:ascii="Simplified Arabic" w:hAnsi="Simplified Arabic" w:cs="Simplified Arabic"/>
                <w:noProof/>
                <w:color w:val="000000" w:themeColor="text1"/>
                <w:sz w:val="16"/>
                <w:szCs w:val="16"/>
                <w:rtl/>
              </w:rPr>
              <w:t>عب ووضع مدافع واحد داخل المنطقة</w:t>
            </w:r>
            <w:r w:rsidRPr="00F21EB2">
              <w:rPr>
                <w:rFonts w:ascii="Simplified Arabic" w:hAnsi="Simplified Arabic" w:cs="Simplified Arabic"/>
                <w:noProof/>
                <w:color w:val="000000" w:themeColor="text1"/>
                <w:sz w:val="16"/>
                <w:szCs w:val="16"/>
                <w:rtl/>
              </w:rPr>
              <w:t>, تنطلق المجموعة الاولى مع الكرة بالطبطبة مع لاعب من المجموعة</w:t>
            </w:r>
            <w:r w:rsidR="00F21EB2">
              <w:rPr>
                <w:rFonts w:ascii="Simplified Arabic" w:hAnsi="Simplified Arabic" w:cs="Simplified Arabic"/>
                <w:noProof/>
                <w:color w:val="000000" w:themeColor="text1"/>
                <w:sz w:val="16"/>
                <w:szCs w:val="16"/>
                <w:rtl/>
              </w:rPr>
              <w:t xml:space="preserve"> الثانية, يقوم المدافع بالدفاع, والتحرك على حامل الكرة</w:t>
            </w:r>
            <w:r w:rsidRPr="00F21EB2">
              <w:rPr>
                <w:rFonts w:ascii="Simplified Arabic" w:hAnsi="Simplified Arabic" w:cs="Simplified Arabic"/>
                <w:noProof/>
                <w:color w:val="000000" w:themeColor="text1"/>
                <w:sz w:val="16"/>
                <w:szCs w:val="16"/>
                <w:rtl/>
              </w:rPr>
              <w:t>, ومن ثم المناولة الى اللاعب في المجموعة المقابلة واستلام الكرة من المنطقة القريبة والتصويب</w:t>
            </w:r>
          </w:p>
        </w:tc>
        <w:tc>
          <w:tcPr>
            <w:tcW w:w="0" w:type="auto"/>
            <w:tcBorders>
              <w:top w:val="none" w:sz="0" w:space="0" w:color="auto"/>
              <w:bottom w:val="none" w:sz="0" w:space="0" w:color="auto"/>
              <w:right w:val="none" w:sz="0" w:space="0" w:color="auto"/>
            </w:tcBorders>
            <w:shd w:val="clear" w:color="auto" w:fill="FFFFFF" w:themeFill="background1"/>
            <w:vAlign w:val="center"/>
          </w:tcPr>
          <w:p w:rsidR="00DE176D" w:rsidRPr="00386978" w:rsidRDefault="00DE176D" w:rsidP="00917F96">
            <w:pPr>
              <w:jc w:val="center"/>
              <w:cnfStyle w:val="000000100000"/>
              <w:rPr>
                <w:rFonts w:ascii="Simplified Arabic" w:hAnsi="Simplified Arabic" w:cs="Simplified Arabic"/>
                <w:b/>
                <w:bCs/>
                <w:noProof/>
                <w:color w:val="000000" w:themeColor="text1"/>
                <w:sz w:val="16"/>
                <w:szCs w:val="16"/>
              </w:rPr>
            </w:pPr>
            <w:r w:rsidRPr="00386978">
              <w:rPr>
                <w:rFonts w:ascii="Simplified Arabic" w:hAnsi="Simplified Arabic" w:cs="Simplified Arabic"/>
                <w:b/>
                <w:bCs/>
                <w:noProof/>
                <w:color w:val="000000" w:themeColor="text1"/>
                <w:sz w:val="16"/>
                <w:szCs w:val="16"/>
              </w:rPr>
              <w:drawing>
                <wp:inline distT="0" distB="0" distL="0" distR="0">
                  <wp:extent cx="2150790" cy="1435296"/>
                  <wp:effectExtent l="0" t="0" r="1905" b="0"/>
                  <wp:docPr id="57" name="صورة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50790" cy="1435296"/>
                          </a:xfrm>
                          <a:prstGeom prst="rect">
                            <a:avLst/>
                          </a:prstGeom>
                        </pic:spPr>
                      </pic:pic>
                    </a:graphicData>
                  </a:graphic>
                </wp:inline>
              </w:drawing>
            </w:r>
          </w:p>
        </w:tc>
      </w:tr>
      <w:tr w:rsidR="00DE176D" w:rsidRPr="00386978" w:rsidTr="00917F96">
        <w:trPr>
          <w:jc w:val="center"/>
        </w:trPr>
        <w:tc>
          <w:tcPr>
            <w:cnfStyle w:val="001000000000"/>
            <w:tcW w:w="0" w:type="auto"/>
            <w:shd w:val="clear" w:color="auto" w:fill="FFFFFF" w:themeFill="background1"/>
            <w:vAlign w:val="center"/>
          </w:tcPr>
          <w:p w:rsidR="00DE176D" w:rsidRPr="00386978" w:rsidRDefault="00DE176D" w:rsidP="00917F96">
            <w:pPr>
              <w:jc w:val="center"/>
              <w:rPr>
                <w:rFonts w:ascii="Simplified Arabic" w:hAnsi="Simplified Arabic" w:cs="Simplified Arabic"/>
                <w:b w:val="0"/>
                <w:bCs w:val="0"/>
                <w:noProof/>
                <w:color w:val="000000" w:themeColor="text1"/>
                <w:sz w:val="16"/>
                <w:szCs w:val="16"/>
                <w:rtl/>
              </w:rPr>
            </w:pPr>
            <w:r w:rsidRPr="00386978">
              <w:rPr>
                <w:rFonts w:ascii="Simplified Arabic" w:hAnsi="Simplified Arabic" w:cs="Simplified Arabic"/>
                <w:b w:val="0"/>
                <w:bCs w:val="0"/>
                <w:noProof/>
                <w:color w:val="000000" w:themeColor="text1"/>
                <w:sz w:val="16"/>
                <w:szCs w:val="16"/>
                <w:rtl/>
              </w:rPr>
              <w:t>10</w:t>
            </w:r>
          </w:p>
        </w:tc>
        <w:tc>
          <w:tcPr>
            <w:tcW w:w="0" w:type="auto"/>
            <w:shd w:val="clear" w:color="auto" w:fill="FFFFFF" w:themeFill="background1"/>
            <w:vAlign w:val="center"/>
          </w:tcPr>
          <w:p w:rsidR="00DE176D" w:rsidRPr="00F21EB2" w:rsidRDefault="00F21EB2" w:rsidP="00917F96">
            <w:pPr>
              <w:cnfStyle w:val="000000000000"/>
              <w:rPr>
                <w:rFonts w:ascii="Simplified Arabic" w:hAnsi="Simplified Arabic" w:cs="Simplified Arabic"/>
                <w:noProof/>
                <w:color w:val="000000" w:themeColor="text1"/>
                <w:sz w:val="16"/>
                <w:szCs w:val="16"/>
                <w:rtl/>
              </w:rPr>
            </w:pPr>
            <w:r w:rsidRPr="00F21EB2">
              <w:rPr>
                <w:rFonts w:ascii="Simplified Arabic" w:hAnsi="Simplified Arabic" w:cs="Simplified Arabic"/>
                <w:noProof/>
                <w:color w:val="000000" w:themeColor="text1"/>
                <w:sz w:val="16"/>
                <w:szCs w:val="16"/>
                <w:rtl/>
              </w:rPr>
              <w:t>تقسيم اللاعبين الى ثلاث مجموعات</w:t>
            </w:r>
            <w:r w:rsidR="00DE176D" w:rsidRPr="00F21EB2">
              <w:rPr>
                <w:rFonts w:ascii="Simplified Arabic" w:hAnsi="Simplified Arabic" w:cs="Simplified Arabic"/>
                <w:noProof/>
                <w:color w:val="000000" w:themeColor="text1"/>
                <w:sz w:val="16"/>
                <w:szCs w:val="16"/>
                <w:rtl/>
              </w:rPr>
              <w:t>, داخل ا</w:t>
            </w:r>
            <w:r w:rsidRPr="00F21EB2">
              <w:rPr>
                <w:rFonts w:ascii="Simplified Arabic" w:hAnsi="Simplified Arabic" w:cs="Simplified Arabic"/>
                <w:noProof/>
                <w:color w:val="000000" w:themeColor="text1"/>
                <w:sz w:val="16"/>
                <w:szCs w:val="16"/>
                <w:rtl/>
              </w:rPr>
              <w:t>لقوس امام كل لاعب ثلاثة شواخص</w:t>
            </w:r>
            <w:r w:rsidR="00DE176D" w:rsidRPr="00F21EB2">
              <w:rPr>
                <w:rFonts w:ascii="Simplified Arabic" w:hAnsi="Simplified Arabic" w:cs="Simplified Arabic"/>
                <w:noProof/>
                <w:color w:val="000000" w:themeColor="text1"/>
                <w:sz w:val="16"/>
                <w:szCs w:val="16"/>
                <w:rtl/>
              </w:rPr>
              <w:t>, يعمل اللاعب طبطبة اثناء البدء وعبور الشاخص والتصويب</w:t>
            </w:r>
          </w:p>
        </w:tc>
        <w:tc>
          <w:tcPr>
            <w:tcW w:w="0" w:type="auto"/>
            <w:shd w:val="clear" w:color="auto" w:fill="FFFFFF" w:themeFill="background1"/>
            <w:vAlign w:val="center"/>
          </w:tcPr>
          <w:p w:rsidR="00DE176D" w:rsidRPr="00386978" w:rsidRDefault="00DE176D" w:rsidP="00917F96">
            <w:pPr>
              <w:jc w:val="center"/>
              <w:cnfStyle w:val="000000000000"/>
              <w:rPr>
                <w:rFonts w:ascii="Simplified Arabic" w:hAnsi="Simplified Arabic" w:cs="Simplified Arabic"/>
                <w:b/>
                <w:bCs/>
                <w:noProof/>
                <w:color w:val="000000" w:themeColor="text1"/>
                <w:sz w:val="16"/>
                <w:szCs w:val="16"/>
              </w:rPr>
            </w:pPr>
            <w:r w:rsidRPr="00386978">
              <w:rPr>
                <w:rFonts w:ascii="Simplified Arabic" w:hAnsi="Simplified Arabic" w:cs="Simplified Arabic"/>
                <w:b/>
                <w:bCs/>
                <w:noProof/>
                <w:color w:val="000000" w:themeColor="text1"/>
                <w:sz w:val="16"/>
                <w:szCs w:val="16"/>
              </w:rPr>
              <w:drawing>
                <wp:inline distT="0" distB="0" distL="0" distR="0">
                  <wp:extent cx="2141515" cy="1435296"/>
                  <wp:effectExtent l="0" t="0" r="0" b="0"/>
                  <wp:docPr id="58" name="صورة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41515" cy="1435296"/>
                          </a:xfrm>
                          <a:prstGeom prst="rect">
                            <a:avLst/>
                          </a:prstGeom>
                        </pic:spPr>
                      </pic:pic>
                    </a:graphicData>
                  </a:graphic>
                </wp:inline>
              </w:drawing>
            </w:r>
          </w:p>
        </w:tc>
      </w:tr>
    </w:tbl>
    <w:p w:rsidR="00DE176D" w:rsidRPr="00F21EB2" w:rsidRDefault="00DE176D" w:rsidP="00F21EB2">
      <w:pPr>
        <w:pStyle w:val="28"/>
        <w:jc w:val="both"/>
        <w:rPr>
          <w:rFonts w:ascii="Simplified Arabic" w:hAnsi="Simplified Arabic" w:cs="Simplified Arabic"/>
          <w:szCs w:val="20"/>
          <w:rtl/>
        </w:rPr>
      </w:pPr>
      <w:r w:rsidRPr="00F21EB2">
        <w:rPr>
          <w:rFonts w:ascii="Simplified Arabic" w:hAnsi="Simplified Arabic" w:cs="Simplified Arabic"/>
          <w:szCs w:val="20"/>
          <w:rtl/>
        </w:rPr>
        <w:t>ملحق (</w:t>
      </w:r>
      <w:r w:rsidR="00840B56" w:rsidRPr="00F21EB2">
        <w:rPr>
          <w:rFonts w:ascii="Simplified Arabic" w:hAnsi="Simplified Arabic" w:cs="Simplified Arabic"/>
          <w:szCs w:val="20"/>
          <w:rtl/>
        </w:rPr>
        <w:fldChar w:fldCharType="begin"/>
      </w:r>
      <w:r w:rsidRPr="00F21EB2">
        <w:rPr>
          <w:rFonts w:ascii="Simplified Arabic" w:hAnsi="Simplified Arabic" w:cs="Simplified Arabic"/>
          <w:szCs w:val="20"/>
        </w:rPr>
        <w:instrText>SEQ</w:instrText>
      </w:r>
      <w:r w:rsidRPr="00F21EB2">
        <w:rPr>
          <w:rFonts w:ascii="Simplified Arabic" w:hAnsi="Simplified Arabic" w:cs="Simplified Arabic"/>
          <w:szCs w:val="20"/>
          <w:rtl/>
        </w:rPr>
        <w:instrText xml:space="preserve"> ملحق \* </w:instrText>
      </w:r>
      <w:r w:rsidRPr="00F21EB2">
        <w:rPr>
          <w:rFonts w:ascii="Simplified Arabic" w:hAnsi="Simplified Arabic" w:cs="Simplified Arabic"/>
          <w:szCs w:val="20"/>
        </w:rPr>
        <w:instrText>ARABIC</w:instrText>
      </w:r>
      <w:r w:rsidR="00840B56" w:rsidRPr="00F21EB2">
        <w:rPr>
          <w:rFonts w:ascii="Simplified Arabic" w:hAnsi="Simplified Arabic" w:cs="Simplified Arabic"/>
          <w:szCs w:val="20"/>
          <w:rtl/>
        </w:rPr>
        <w:fldChar w:fldCharType="separate"/>
      </w:r>
      <w:r w:rsidR="00983CBF">
        <w:rPr>
          <w:rFonts w:ascii="Simplified Arabic" w:hAnsi="Simplified Arabic" w:cs="Simplified Arabic"/>
          <w:noProof/>
          <w:szCs w:val="20"/>
          <w:rtl/>
        </w:rPr>
        <w:t>4</w:t>
      </w:r>
      <w:r w:rsidR="00840B56" w:rsidRPr="00F21EB2">
        <w:rPr>
          <w:rFonts w:ascii="Simplified Arabic" w:hAnsi="Simplified Arabic" w:cs="Simplified Arabic"/>
          <w:szCs w:val="20"/>
          <w:rtl/>
        </w:rPr>
        <w:fldChar w:fldCharType="end"/>
      </w:r>
      <w:r w:rsidRPr="00F21EB2">
        <w:rPr>
          <w:rFonts w:ascii="Simplified Arabic" w:hAnsi="Simplified Arabic" w:cs="Simplified Arabic"/>
          <w:szCs w:val="20"/>
          <w:rtl/>
        </w:rPr>
        <w:t>) يوضح نموذج لوحدة تعليمية</w:t>
      </w:r>
    </w:p>
    <w:p w:rsidR="00DE176D" w:rsidRPr="00F21EB2" w:rsidRDefault="00F21EB2" w:rsidP="00F21EB2">
      <w:pPr>
        <w:pStyle w:val="28"/>
        <w:jc w:val="both"/>
        <w:rPr>
          <w:rFonts w:ascii="Simplified Arabic" w:hAnsi="Simplified Arabic" w:cs="Simplified Arabic"/>
          <w:b/>
          <w:bCs/>
          <w:sz w:val="24"/>
          <w:rtl/>
        </w:rPr>
      </w:pPr>
      <w:r>
        <w:rPr>
          <w:rFonts w:ascii="Simplified Arabic" w:hAnsi="Simplified Arabic" w:cs="Simplified Arabic"/>
          <w:b/>
          <w:bCs/>
          <w:sz w:val="24"/>
          <w:rtl/>
        </w:rPr>
        <w:t>الوحدة التعليمية</w:t>
      </w:r>
      <w:r w:rsidR="00DE176D" w:rsidRPr="00F21EB2">
        <w:rPr>
          <w:rFonts w:ascii="Simplified Arabic" w:hAnsi="Simplified Arabic" w:cs="Simplified Arabic"/>
          <w:b/>
          <w:bCs/>
          <w:sz w:val="24"/>
          <w:rtl/>
        </w:rPr>
        <w:t xml:space="preserve">: </w:t>
      </w:r>
      <w:r w:rsidR="00DE176D" w:rsidRPr="00F21EB2">
        <w:rPr>
          <w:rFonts w:ascii="Simplified Arabic" w:hAnsi="Simplified Arabic" w:cs="Simplified Arabic"/>
          <w:sz w:val="24"/>
          <w:rtl/>
        </w:rPr>
        <w:t>4</w:t>
      </w:r>
      <w:r>
        <w:rPr>
          <w:rFonts w:ascii="Simplified Arabic" w:hAnsi="Simplified Arabic" w:cs="Simplified Arabic"/>
          <w:b/>
          <w:bCs/>
          <w:sz w:val="24"/>
          <w:rtl/>
        </w:rPr>
        <w:tab/>
      </w:r>
      <w:r>
        <w:rPr>
          <w:rFonts w:ascii="Simplified Arabic" w:hAnsi="Simplified Arabic" w:cs="Simplified Arabic"/>
          <w:b/>
          <w:bCs/>
          <w:sz w:val="24"/>
          <w:rtl/>
        </w:rPr>
        <w:tab/>
        <w:t>اليوم والتاريخ</w:t>
      </w:r>
      <w:r w:rsidR="00DE176D" w:rsidRPr="00F21EB2">
        <w:rPr>
          <w:rFonts w:ascii="Simplified Arabic" w:hAnsi="Simplified Arabic" w:cs="Simplified Arabic"/>
          <w:b/>
          <w:bCs/>
          <w:sz w:val="24"/>
          <w:rtl/>
        </w:rPr>
        <w:t xml:space="preserve">: </w:t>
      </w:r>
      <w:r w:rsidR="00DE176D" w:rsidRPr="00F21EB2">
        <w:rPr>
          <w:rFonts w:ascii="Simplified Arabic" w:hAnsi="Simplified Arabic" w:cs="Simplified Arabic"/>
          <w:sz w:val="24"/>
          <w:rtl/>
        </w:rPr>
        <w:t>الجمعة 14/07/2023</w:t>
      </w:r>
      <w:r>
        <w:rPr>
          <w:rFonts w:ascii="Simplified Arabic" w:hAnsi="Simplified Arabic" w:cs="Simplified Arabic"/>
          <w:b/>
          <w:bCs/>
          <w:sz w:val="24"/>
          <w:rtl/>
        </w:rPr>
        <w:tab/>
      </w:r>
      <w:r>
        <w:rPr>
          <w:rFonts w:ascii="Simplified Arabic" w:hAnsi="Simplified Arabic" w:cs="Simplified Arabic"/>
          <w:b/>
          <w:bCs/>
          <w:sz w:val="24"/>
          <w:rtl/>
        </w:rPr>
        <w:tab/>
        <w:t>عدد اللاعبين</w:t>
      </w:r>
      <w:r w:rsidR="00DE176D" w:rsidRPr="00F21EB2">
        <w:rPr>
          <w:rFonts w:ascii="Simplified Arabic" w:hAnsi="Simplified Arabic" w:cs="Simplified Arabic"/>
          <w:b/>
          <w:bCs/>
          <w:sz w:val="24"/>
          <w:rtl/>
        </w:rPr>
        <w:t xml:space="preserve">: </w:t>
      </w:r>
      <w:r w:rsidR="00DE176D" w:rsidRPr="00F21EB2">
        <w:rPr>
          <w:rFonts w:ascii="Simplified Arabic" w:hAnsi="Simplified Arabic" w:cs="Simplified Arabic"/>
          <w:sz w:val="24"/>
          <w:rtl/>
        </w:rPr>
        <w:t>6</w:t>
      </w:r>
    </w:p>
    <w:tbl>
      <w:tblPr>
        <w:tblStyle w:val="-3"/>
        <w:bidiVisual/>
        <w:tblW w:w="10091" w:type="dxa"/>
        <w:jc w:val="center"/>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shd w:val="clear" w:color="auto" w:fill="FFFFFF" w:themeFill="background1"/>
        <w:tblLook w:val="04A0"/>
      </w:tblPr>
      <w:tblGrid>
        <w:gridCol w:w="3633"/>
        <w:gridCol w:w="4302"/>
        <w:gridCol w:w="562"/>
        <w:gridCol w:w="528"/>
        <w:gridCol w:w="1066"/>
      </w:tblGrid>
      <w:tr w:rsidR="00DE176D" w:rsidRPr="00386978" w:rsidTr="00F21EB2">
        <w:trPr>
          <w:cnfStyle w:val="100000000000"/>
          <w:trHeight w:val="50"/>
          <w:jc w:val="center"/>
        </w:trPr>
        <w:tc>
          <w:tcPr>
            <w:cnfStyle w:val="001000000000"/>
            <w:tcW w:w="3633" w:type="dxa"/>
            <w:tcBorders>
              <w:top w:val="double" w:sz="2" w:space="0" w:color="auto"/>
              <w:bottom w:val="double" w:sz="2" w:space="0" w:color="auto"/>
              <w:right w:val="double" w:sz="2" w:space="0" w:color="auto"/>
            </w:tcBorders>
            <w:shd w:val="clear" w:color="auto" w:fill="FFFFFF" w:themeFill="background1"/>
            <w:vAlign w:val="center"/>
          </w:tcPr>
          <w:p w:rsidR="00DE176D" w:rsidRPr="00F21EB2" w:rsidRDefault="00DE176D" w:rsidP="00917F96">
            <w:pPr>
              <w:jc w:val="center"/>
              <w:rPr>
                <w:rFonts w:ascii="Simplified Arabic" w:hAnsi="Simplified Arabic" w:cs="Simplified Arabic"/>
                <w:noProof/>
                <w:color w:val="000000" w:themeColor="text1"/>
                <w:sz w:val="16"/>
                <w:szCs w:val="16"/>
                <w:rtl/>
              </w:rPr>
            </w:pPr>
            <w:r w:rsidRPr="00F21EB2">
              <w:rPr>
                <w:rFonts w:ascii="Simplified Arabic" w:hAnsi="Simplified Arabic" w:cs="Simplified Arabic"/>
                <w:noProof/>
                <w:color w:val="000000" w:themeColor="text1"/>
                <w:sz w:val="16"/>
                <w:szCs w:val="16"/>
                <w:rtl/>
              </w:rPr>
              <w:t>التمرين</w:t>
            </w:r>
          </w:p>
        </w:tc>
        <w:tc>
          <w:tcPr>
            <w:tcW w:w="4302" w:type="dxa"/>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DE176D" w:rsidRPr="00F21EB2" w:rsidRDefault="00DE176D" w:rsidP="00917F96">
            <w:pPr>
              <w:jc w:val="center"/>
              <w:cnfStyle w:val="100000000000"/>
              <w:rPr>
                <w:rFonts w:ascii="Simplified Arabic" w:hAnsi="Simplified Arabic" w:cs="Simplified Arabic"/>
                <w:noProof/>
                <w:color w:val="000000" w:themeColor="text1"/>
                <w:sz w:val="16"/>
                <w:szCs w:val="16"/>
              </w:rPr>
            </w:pPr>
            <w:r w:rsidRPr="00F21EB2">
              <w:rPr>
                <w:rFonts w:ascii="Simplified Arabic" w:hAnsi="Simplified Arabic" w:cs="Simplified Arabic"/>
                <w:noProof/>
                <w:color w:val="000000" w:themeColor="text1"/>
                <w:sz w:val="16"/>
                <w:szCs w:val="16"/>
                <w:rtl/>
              </w:rPr>
              <w:t>شكله</w:t>
            </w:r>
          </w:p>
        </w:tc>
        <w:tc>
          <w:tcPr>
            <w:tcW w:w="0" w:type="auto"/>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DE176D" w:rsidRPr="00F21EB2" w:rsidRDefault="00DE176D" w:rsidP="00917F96">
            <w:pPr>
              <w:jc w:val="center"/>
              <w:cnfStyle w:val="100000000000"/>
              <w:rPr>
                <w:rFonts w:ascii="Simplified Arabic" w:hAnsi="Simplified Arabic" w:cs="Simplified Arabic"/>
                <w:noProof/>
                <w:color w:val="000000" w:themeColor="text1"/>
                <w:sz w:val="16"/>
                <w:szCs w:val="16"/>
              </w:rPr>
            </w:pPr>
            <w:r w:rsidRPr="00F21EB2">
              <w:rPr>
                <w:rFonts w:ascii="Simplified Arabic" w:hAnsi="Simplified Arabic" w:cs="Simplified Arabic"/>
                <w:noProof/>
                <w:color w:val="000000" w:themeColor="text1"/>
                <w:sz w:val="16"/>
                <w:szCs w:val="16"/>
                <w:rtl/>
              </w:rPr>
              <w:t>كـ</w:t>
            </w:r>
          </w:p>
        </w:tc>
        <w:tc>
          <w:tcPr>
            <w:tcW w:w="0" w:type="auto"/>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DE176D" w:rsidRPr="00F21EB2" w:rsidRDefault="00DE176D" w:rsidP="00917F96">
            <w:pPr>
              <w:jc w:val="center"/>
              <w:cnfStyle w:val="100000000000"/>
              <w:rPr>
                <w:rFonts w:ascii="Simplified Arabic" w:hAnsi="Simplified Arabic" w:cs="Simplified Arabic"/>
                <w:noProof/>
                <w:color w:val="000000" w:themeColor="text1"/>
                <w:sz w:val="16"/>
                <w:szCs w:val="16"/>
              </w:rPr>
            </w:pPr>
            <w:r w:rsidRPr="00F21EB2">
              <w:rPr>
                <w:rFonts w:ascii="Simplified Arabic" w:hAnsi="Simplified Arabic" w:cs="Simplified Arabic"/>
                <w:noProof/>
                <w:color w:val="000000" w:themeColor="text1"/>
                <w:sz w:val="16"/>
                <w:szCs w:val="16"/>
                <w:rtl/>
              </w:rPr>
              <w:t>مج</w:t>
            </w:r>
          </w:p>
        </w:tc>
        <w:tc>
          <w:tcPr>
            <w:tcW w:w="0" w:type="auto"/>
            <w:tcBorders>
              <w:top w:val="double" w:sz="2" w:space="0" w:color="auto"/>
              <w:left w:val="double" w:sz="2" w:space="0" w:color="auto"/>
              <w:bottom w:val="double" w:sz="2" w:space="0" w:color="auto"/>
            </w:tcBorders>
            <w:shd w:val="clear" w:color="auto" w:fill="FFFFFF" w:themeFill="background1"/>
            <w:vAlign w:val="center"/>
            <w:hideMark/>
          </w:tcPr>
          <w:p w:rsidR="00DE176D" w:rsidRPr="00F21EB2" w:rsidRDefault="00DE176D" w:rsidP="00917F96">
            <w:pPr>
              <w:jc w:val="center"/>
              <w:cnfStyle w:val="100000000000"/>
              <w:rPr>
                <w:rFonts w:ascii="Simplified Arabic" w:hAnsi="Simplified Arabic" w:cs="Simplified Arabic"/>
                <w:noProof/>
                <w:color w:val="000000" w:themeColor="text1"/>
                <w:sz w:val="16"/>
                <w:szCs w:val="16"/>
              </w:rPr>
            </w:pPr>
            <w:r w:rsidRPr="00F21EB2">
              <w:rPr>
                <w:rFonts w:ascii="Simplified Arabic" w:hAnsi="Simplified Arabic" w:cs="Simplified Arabic"/>
                <w:noProof/>
                <w:color w:val="000000" w:themeColor="text1"/>
                <w:sz w:val="16"/>
                <w:szCs w:val="16"/>
                <w:rtl/>
              </w:rPr>
              <w:t>الملاحظات</w:t>
            </w:r>
          </w:p>
        </w:tc>
      </w:tr>
      <w:tr w:rsidR="00DE176D" w:rsidRPr="00386978" w:rsidTr="00F21EB2">
        <w:trPr>
          <w:cnfStyle w:val="000000100000"/>
          <w:trHeight w:val="20"/>
          <w:jc w:val="center"/>
        </w:trPr>
        <w:tc>
          <w:tcPr>
            <w:cnfStyle w:val="001000000000"/>
            <w:tcW w:w="3633" w:type="dxa"/>
            <w:tcBorders>
              <w:top w:val="double" w:sz="2" w:space="0" w:color="auto"/>
              <w:left w:val="none" w:sz="0" w:space="0" w:color="auto"/>
              <w:bottom w:val="none" w:sz="0" w:space="0" w:color="auto"/>
            </w:tcBorders>
            <w:shd w:val="clear" w:color="auto" w:fill="FFFFFF" w:themeFill="background1"/>
            <w:vAlign w:val="center"/>
          </w:tcPr>
          <w:p w:rsidR="00DE176D" w:rsidRPr="00386978" w:rsidRDefault="00DE176D" w:rsidP="00917F96">
            <w:pPr>
              <w:jc w:val="center"/>
              <w:rPr>
                <w:rFonts w:ascii="Simplified Arabic" w:hAnsi="Simplified Arabic" w:cs="Simplified Arabic"/>
                <w:b w:val="0"/>
                <w:bCs w:val="0"/>
                <w:noProof/>
                <w:color w:val="000000" w:themeColor="text1"/>
                <w:sz w:val="16"/>
                <w:szCs w:val="16"/>
              </w:rPr>
            </w:pPr>
            <w:r w:rsidRPr="00386978">
              <w:rPr>
                <w:rFonts w:ascii="Simplified Arabic" w:hAnsi="Simplified Arabic" w:cs="Simplified Arabic"/>
                <w:b w:val="0"/>
                <w:bCs w:val="0"/>
                <w:noProof/>
                <w:color w:val="000000" w:themeColor="text1"/>
                <w:sz w:val="16"/>
                <w:szCs w:val="16"/>
                <w:rtl/>
              </w:rPr>
              <w:t>التصويب من مسافة 1 م</w:t>
            </w:r>
            <w:r w:rsidR="00F21EB2">
              <w:rPr>
                <w:rFonts w:ascii="Simplified Arabic" w:hAnsi="Simplified Arabic" w:cs="Simplified Arabic" w:hint="cs"/>
                <w:b w:val="0"/>
                <w:bCs w:val="0"/>
                <w:noProof/>
                <w:color w:val="000000" w:themeColor="text1"/>
                <w:sz w:val="16"/>
                <w:szCs w:val="16"/>
                <w:rtl/>
              </w:rPr>
              <w:t>تر</w:t>
            </w:r>
            <w:r w:rsidRPr="00386978">
              <w:rPr>
                <w:rFonts w:ascii="Simplified Arabic" w:hAnsi="Simplified Arabic" w:cs="Simplified Arabic"/>
                <w:b w:val="0"/>
                <w:bCs w:val="0"/>
                <w:noProof/>
                <w:color w:val="000000" w:themeColor="text1"/>
                <w:sz w:val="16"/>
                <w:szCs w:val="16"/>
                <w:rtl/>
              </w:rPr>
              <w:t xml:space="preserve"> من الحلق</w:t>
            </w:r>
          </w:p>
        </w:tc>
        <w:tc>
          <w:tcPr>
            <w:tcW w:w="4302" w:type="dxa"/>
            <w:tcBorders>
              <w:top w:val="double" w:sz="2" w:space="0" w:color="auto"/>
              <w:bottom w:val="none" w:sz="0" w:space="0" w:color="auto"/>
            </w:tcBorders>
            <w:shd w:val="clear" w:color="auto" w:fill="FFFFFF" w:themeFill="background1"/>
            <w:vAlign w:val="center"/>
            <w:hideMark/>
          </w:tcPr>
          <w:p w:rsidR="00DE176D" w:rsidRPr="00386978" w:rsidRDefault="00DE176D" w:rsidP="00917F96">
            <w:pPr>
              <w:jc w:val="center"/>
              <w:cnfStyle w:val="000000100000"/>
              <w:rPr>
                <w:rFonts w:ascii="Simplified Arabic" w:hAnsi="Simplified Arabic" w:cs="Simplified Arabic"/>
                <w:noProof/>
                <w:color w:val="000000" w:themeColor="text1"/>
                <w:sz w:val="16"/>
                <w:szCs w:val="16"/>
              </w:rPr>
            </w:pPr>
            <w:r w:rsidRPr="00386978">
              <w:rPr>
                <w:rFonts w:ascii="Simplified Arabic" w:hAnsi="Simplified Arabic" w:cs="Simplified Arabic"/>
                <w:noProof/>
                <w:color w:val="000000" w:themeColor="text1"/>
                <w:sz w:val="16"/>
                <w:szCs w:val="16"/>
              </w:rPr>
              <w:drawing>
                <wp:inline distT="0" distB="0" distL="0" distR="0">
                  <wp:extent cx="2084832" cy="1433779"/>
                  <wp:effectExtent l="0" t="0" r="0" b="0"/>
                  <wp:docPr id="59" name="صورة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87038" cy="1435296"/>
                          </a:xfrm>
                          <a:prstGeom prst="rect">
                            <a:avLst/>
                          </a:prstGeom>
                        </pic:spPr>
                      </pic:pic>
                    </a:graphicData>
                  </a:graphic>
                </wp:inline>
              </w:drawing>
            </w:r>
          </w:p>
        </w:tc>
        <w:tc>
          <w:tcPr>
            <w:tcW w:w="0" w:type="auto"/>
            <w:tcBorders>
              <w:top w:val="double" w:sz="2" w:space="0" w:color="auto"/>
              <w:bottom w:val="none" w:sz="0" w:space="0" w:color="auto"/>
            </w:tcBorders>
            <w:shd w:val="clear" w:color="auto" w:fill="FFFFFF" w:themeFill="background1"/>
            <w:vAlign w:val="center"/>
            <w:hideMark/>
          </w:tcPr>
          <w:p w:rsidR="00DE176D" w:rsidRPr="00386978" w:rsidRDefault="00DE176D" w:rsidP="00917F96">
            <w:pPr>
              <w:jc w:val="center"/>
              <w:cnfStyle w:val="000000100000"/>
              <w:rPr>
                <w:rFonts w:ascii="Simplified Arabic" w:hAnsi="Simplified Arabic" w:cs="Simplified Arabic"/>
                <w:noProof/>
                <w:color w:val="000000" w:themeColor="text1"/>
                <w:sz w:val="16"/>
                <w:szCs w:val="16"/>
              </w:rPr>
            </w:pPr>
            <w:r w:rsidRPr="00386978">
              <w:rPr>
                <w:rFonts w:ascii="Simplified Arabic" w:hAnsi="Simplified Arabic" w:cs="Simplified Arabic"/>
                <w:noProof/>
                <w:color w:val="000000" w:themeColor="text1"/>
                <w:sz w:val="16"/>
                <w:szCs w:val="16"/>
                <w:rtl/>
              </w:rPr>
              <w:t>15</w:t>
            </w:r>
          </w:p>
        </w:tc>
        <w:tc>
          <w:tcPr>
            <w:tcW w:w="0" w:type="auto"/>
            <w:tcBorders>
              <w:top w:val="double" w:sz="2" w:space="0" w:color="auto"/>
              <w:bottom w:val="none" w:sz="0" w:space="0" w:color="auto"/>
            </w:tcBorders>
            <w:shd w:val="clear" w:color="auto" w:fill="FFFFFF" w:themeFill="background1"/>
            <w:vAlign w:val="center"/>
            <w:hideMark/>
          </w:tcPr>
          <w:p w:rsidR="00DE176D" w:rsidRPr="00386978" w:rsidRDefault="00DE176D" w:rsidP="00917F96">
            <w:pPr>
              <w:jc w:val="center"/>
              <w:cnfStyle w:val="000000100000"/>
              <w:rPr>
                <w:rFonts w:ascii="Simplified Arabic" w:hAnsi="Simplified Arabic" w:cs="Simplified Arabic"/>
                <w:noProof/>
                <w:color w:val="000000" w:themeColor="text1"/>
                <w:sz w:val="16"/>
                <w:szCs w:val="16"/>
              </w:rPr>
            </w:pPr>
            <w:r w:rsidRPr="00386978">
              <w:rPr>
                <w:rFonts w:ascii="Simplified Arabic" w:hAnsi="Simplified Arabic" w:cs="Simplified Arabic"/>
                <w:noProof/>
                <w:color w:val="000000" w:themeColor="text1"/>
                <w:sz w:val="16"/>
                <w:szCs w:val="16"/>
                <w:rtl/>
              </w:rPr>
              <w:t>3</w:t>
            </w:r>
          </w:p>
        </w:tc>
        <w:tc>
          <w:tcPr>
            <w:tcW w:w="0" w:type="auto"/>
            <w:tcBorders>
              <w:top w:val="double" w:sz="2" w:space="0" w:color="auto"/>
              <w:bottom w:val="none" w:sz="0" w:space="0" w:color="auto"/>
              <w:right w:val="none" w:sz="0" w:space="0" w:color="auto"/>
            </w:tcBorders>
            <w:shd w:val="clear" w:color="auto" w:fill="FFFFFF" w:themeFill="background1"/>
            <w:vAlign w:val="center"/>
          </w:tcPr>
          <w:p w:rsidR="00DE176D" w:rsidRPr="00386978" w:rsidRDefault="00DE176D" w:rsidP="00917F96">
            <w:pPr>
              <w:jc w:val="center"/>
              <w:cnfStyle w:val="000000100000"/>
              <w:rPr>
                <w:rFonts w:ascii="Simplified Arabic" w:hAnsi="Simplified Arabic" w:cs="Simplified Arabic"/>
                <w:noProof/>
                <w:color w:val="000000" w:themeColor="text1"/>
                <w:sz w:val="16"/>
                <w:szCs w:val="16"/>
              </w:rPr>
            </w:pPr>
          </w:p>
        </w:tc>
      </w:tr>
      <w:tr w:rsidR="00DE176D" w:rsidRPr="00386978" w:rsidTr="00917F96">
        <w:trPr>
          <w:trHeight w:val="20"/>
          <w:jc w:val="center"/>
        </w:trPr>
        <w:tc>
          <w:tcPr>
            <w:cnfStyle w:val="001000000000"/>
            <w:tcW w:w="3633" w:type="dxa"/>
            <w:shd w:val="clear" w:color="auto" w:fill="FFFFFF" w:themeFill="background1"/>
            <w:vAlign w:val="center"/>
          </w:tcPr>
          <w:p w:rsidR="00DE176D" w:rsidRPr="00386978" w:rsidRDefault="00DE176D" w:rsidP="00A57AF3">
            <w:pPr>
              <w:jc w:val="both"/>
              <w:rPr>
                <w:rFonts w:ascii="Simplified Arabic" w:hAnsi="Simplified Arabic" w:cs="Simplified Arabic"/>
                <w:b w:val="0"/>
                <w:bCs w:val="0"/>
                <w:noProof/>
                <w:color w:val="000000" w:themeColor="text1"/>
                <w:sz w:val="16"/>
                <w:szCs w:val="16"/>
              </w:rPr>
            </w:pPr>
            <w:r w:rsidRPr="00386978">
              <w:rPr>
                <w:rFonts w:ascii="Simplified Arabic" w:hAnsi="Simplified Arabic" w:cs="Simplified Arabic"/>
                <w:b w:val="0"/>
                <w:bCs w:val="0"/>
                <w:noProof/>
                <w:color w:val="000000" w:themeColor="text1"/>
                <w:sz w:val="16"/>
                <w:szCs w:val="16"/>
                <w:rtl/>
              </w:rPr>
              <w:lastRenderedPageBreak/>
              <w:t>هرولة من منطقة 3 م</w:t>
            </w:r>
            <w:r w:rsidR="00A57AF3">
              <w:rPr>
                <w:rFonts w:ascii="Simplified Arabic" w:hAnsi="Simplified Arabic" w:cs="Simplified Arabic" w:hint="cs"/>
                <w:b w:val="0"/>
                <w:bCs w:val="0"/>
                <w:noProof/>
                <w:color w:val="000000" w:themeColor="text1"/>
                <w:sz w:val="16"/>
                <w:szCs w:val="16"/>
                <w:rtl/>
              </w:rPr>
              <w:t>تر</w:t>
            </w:r>
            <w:r w:rsidRPr="00386978">
              <w:rPr>
                <w:rFonts w:ascii="Simplified Arabic" w:hAnsi="Simplified Arabic" w:cs="Simplified Arabic"/>
                <w:b w:val="0"/>
                <w:bCs w:val="0"/>
                <w:noProof/>
                <w:color w:val="000000" w:themeColor="text1"/>
                <w:sz w:val="16"/>
                <w:szCs w:val="16"/>
                <w:rtl/>
              </w:rPr>
              <w:t xml:space="preserve"> الى السلة وعند العودة الى رمية 2 م</w:t>
            </w:r>
            <w:r w:rsidR="00F21EB2">
              <w:rPr>
                <w:rFonts w:ascii="Simplified Arabic" w:hAnsi="Simplified Arabic" w:cs="Simplified Arabic" w:hint="cs"/>
                <w:b w:val="0"/>
                <w:bCs w:val="0"/>
                <w:noProof/>
                <w:color w:val="000000" w:themeColor="text1"/>
                <w:sz w:val="16"/>
                <w:szCs w:val="16"/>
                <w:rtl/>
              </w:rPr>
              <w:t>تر</w:t>
            </w:r>
            <w:r w:rsidRPr="00386978">
              <w:rPr>
                <w:rFonts w:ascii="Simplified Arabic" w:hAnsi="Simplified Arabic" w:cs="Simplified Arabic"/>
                <w:b w:val="0"/>
                <w:bCs w:val="0"/>
                <w:noProof/>
                <w:color w:val="000000" w:themeColor="text1"/>
                <w:sz w:val="16"/>
                <w:szCs w:val="16"/>
                <w:rtl/>
              </w:rPr>
              <w:t xml:space="preserve"> استلام الكرة وعمل الدوران والتصويب</w:t>
            </w:r>
          </w:p>
        </w:tc>
        <w:tc>
          <w:tcPr>
            <w:tcW w:w="4302" w:type="dxa"/>
            <w:shd w:val="clear" w:color="auto" w:fill="FFFFFF" w:themeFill="background1"/>
            <w:vAlign w:val="center"/>
            <w:hideMark/>
          </w:tcPr>
          <w:p w:rsidR="00DE176D" w:rsidRPr="00386978" w:rsidRDefault="00DE176D" w:rsidP="00917F96">
            <w:pPr>
              <w:jc w:val="center"/>
              <w:cnfStyle w:val="000000000000"/>
              <w:rPr>
                <w:rFonts w:ascii="Simplified Arabic" w:hAnsi="Simplified Arabic" w:cs="Simplified Arabic"/>
                <w:b/>
                <w:bCs/>
                <w:noProof/>
                <w:color w:val="000000" w:themeColor="text1"/>
                <w:sz w:val="16"/>
                <w:szCs w:val="16"/>
              </w:rPr>
            </w:pPr>
            <w:r w:rsidRPr="00386978">
              <w:rPr>
                <w:rFonts w:ascii="Simplified Arabic" w:hAnsi="Simplified Arabic" w:cs="Simplified Arabic"/>
                <w:b/>
                <w:bCs/>
                <w:noProof/>
                <w:color w:val="000000" w:themeColor="text1"/>
                <w:sz w:val="16"/>
                <w:szCs w:val="16"/>
              </w:rPr>
              <w:drawing>
                <wp:inline distT="0" distB="0" distL="0" distR="0">
                  <wp:extent cx="2151784" cy="1435296"/>
                  <wp:effectExtent l="0" t="0" r="1270" b="0"/>
                  <wp:docPr id="60" name="صورة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51784" cy="1435296"/>
                          </a:xfrm>
                          <a:prstGeom prst="rect">
                            <a:avLst/>
                          </a:prstGeom>
                        </pic:spPr>
                      </pic:pic>
                    </a:graphicData>
                  </a:graphic>
                </wp:inline>
              </w:drawing>
            </w:r>
          </w:p>
        </w:tc>
        <w:tc>
          <w:tcPr>
            <w:tcW w:w="0" w:type="auto"/>
            <w:shd w:val="clear" w:color="auto" w:fill="FFFFFF" w:themeFill="background1"/>
            <w:vAlign w:val="center"/>
            <w:hideMark/>
          </w:tcPr>
          <w:p w:rsidR="00DE176D" w:rsidRPr="00386978" w:rsidRDefault="00DE176D" w:rsidP="00917F96">
            <w:pPr>
              <w:jc w:val="center"/>
              <w:cnfStyle w:val="000000000000"/>
              <w:rPr>
                <w:rFonts w:ascii="Simplified Arabic" w:hAnsi="Simplified Arabic" w:cs="Simplified Arabic"/>
                <w:b/>
                <w:bCs/>
                <w:noProof/>
                <w:color w:val="000000" w:themeColor="text1"/>
                <w:sz w:val="16"/>
                <w:szCs w:val="16"/>
              </w:rPr>
            </w:pPr>
            <w:r w:rsidRPr="00386978">
              <w:rPr>
                <w:rFonts w:ascii="Simplified Arabic" w:hAnsi="Simplified Arabic" w:cs="Simplified Arabic"/>
                <w:b/>
                <w:bCs/>
                <w:noProof/>
                <w:color w:val="000000" w:themeColor="text1"/>
                <w:sz w:val="16"/>
                <w:szCs w:val="16"/>
                <w:rtl/>
              </w:rPr>
              <w:t>10</w:t>
            </w:r>
          </w:p>
        </w:tc>
        <w:tc>
          <w:tcPr>
            <w:tcW w:w="0" w:type="auto"/>
            <w:shd w:val="clear" w:color="auto" w:fill="FFFFFF" w:themeFill="background1"/>
            <w:vAlign w:val="center"/>
            <w:hideMark/>
          </w:tcPr>
          <w:p w:rsidR="00DE176D" w:rsidRPr="00386978" w:rsidRDefault="00DE176D" w:rsidP="00917F96">
            <w:pPr>
              <w:jc w:val="center"/>
              <w:cnfStyle w:val="000000000000"/>
              <w:rPr>
                <w:rFonts w:ascii="Simplified Arabic" w:hAnsi="Simplified Arabic" w:cs="Simplified Arabic"/>
                <w:b/>
                <w:bCs/>
                <w:noProof/>
                <w:color w:val="000000" w:themeColor="text1"/>
                <w:sz w:val="16"/>
                <w:szCs w:val="16"/>
              </w:rPr>
            </w:pPr>
            <w:r w:rsidRPr="00386978">
              <w:rPr>
                <w:rFonts w:ascii="Simplified Arabic" w:hAnsi="Simplified Arabic" w:cs="Simplified Arabic"/>
                <w:b/>
                <w:bCs/>
                <w:noProof/>
                <w:color w:val="000000" w:themeColor="text1"/>
                <w:sz w:val="16"/>
                <w:szCs w:val="16"/>
                <w:rtl/>
              </w:rPr>
              <w:t>3</w:t>
            </w:r>
          </w:p>
        </w:tc>
        <w:tc>
          <w:tcPr>
            <w:tcW w:w="0" w:type="auto"/>
            <w:shd w:val="clear" w:color="auto" w:fill="FFFFFF" w:themeFill="background1"/>
            <w:vAlign w:val="center"/>
          </w:tcPr>
          <w:p w:rsidR="00DE176D" w:rsidRPr="00386978" w:rsidRDefault="00DE176D" w:rsidP="00917F96">
            <w:pPr>
              <w:jc w:val="center"/>
              <w:cnfStyle w:val="000000000000"/>
              <w:rPr>
                <w:rFonts w:ascii="Simplified Arabic" w:hAnsi="Simplified Arabic" w:cs="Simplified Arabic"/>
                <w:b/>
                <w:bCs/>
                <w:noProof/>
                <w:color w:val="000000" w:themeColor="text1"/>
                <w:sz w:val="16"/>
                <w:szCs w:val="16"/>
              </w:rPr>
            </w:pPr>
          </w:p>
        </w:tc>
      </w:tr>
      <w:tr w:rsidR="00DE176D" w:rsidRPr="00386978" w:rsidTr="00917F96">
        <w:trPr>
          <w:cnfStyle w:val="000000100000"/>
          <w:trHeight w:val="20"/>
          <w:jc w:val="center"/>
        </w:trPr>
        <w:tc>
          <w:tcPr>
            <w:cnfStyle w:val="001000000000"/>
            <w:tcW w:w="3633" w:type="dxa"/>
            <w:tcBorders>
              <w:top w:val="none" w:sz="0" w:space="0" w:color="auto"/>
              <w:left w:val="none" w:sz="0" w:space="0" w:color="auto"/>
              <w:bottom w:val="none" w:sz="0" w:space="0" w:color="auto"/>
            </w:tcBorders>
            <w:shd w:val="clear" w:color="auto" w:fill="FFFFFF" w:themeFill="background1"/>
            <w:vAlign w:val="center"/>
          </w:tcPr>
          <w:p w:rsidR="00DE176D" w:rsidRPr="00386978" w:rsidRDefault="00F21EB2" w:rsidP="00A57AF3">
            <w:pPr>
              <w:jc w:val="both"/>
              <w:rPr>
                <w:rFonts w:ascii="Simplified Arabic" w:hAnsi="Simplified Arabic" w:cs="Simplified Arabic"/>
                <w:b w:val="0"/>
                <w:bCs w:val="0"/>
                <w:noProof/>
                <w:color w:val="000000" w:themeColor="text1"/>
                <w:sz w:val="16"/>
                <w:szCs w:val="16"/>
              </w:rPr>
            </w:pPr>
            <w:r>
              <w:rPr>
                <w:rFonts w:ascii="Simplified Arabic" w:hAnsi="Simplified Arabic" w:cs="Simplified Arabic"/>
                <w:b w:val="0"/>
                <w:bCs w:val="0"/>
                <w:noProof/>
                <w:color w:val="000000" w:themeColor="text1"/>
                <w:sz w:val="16"/>
                <w:szCs w:val="16"/>
                <w:rtl/>
              </w:rPr>
              <w:t>تقسيم اللاعبين الى مجموعتين</w:t>
            </w:r>
            <w:r w:rsidR="00DE176D" w:rsidRPr="00386978">
              <w:rPr>
                <w:rFonts w:ascii="Simplified Arabic" w:hAnsi="Simplified Arabic" w:cs="Simplified Arabic"/>
                <w:b w:val="0"/>
                <w:bCs w:val="0"/>
                <w:noProof/>
                <w:color w:val="000000" w:themeColor="text1"/>
                <w:sz w:val="16"/>
                <w:szCs w:val="16"/>
                <w:rtl/>
              </w:rPr>
              <w:t>, مجم</w:t>
            </w:r>
            <w:r>
              <w:rPr>
                <w:rFonts w:ascii="Simplified Arabic" w:hAnsi="Simplified Arabic" w:cs="Simplified Arabic"/>
                <w:b w:val="0"/>
                <w:bCs w:val="0"/>
                <w:noProof/>
                <w:color w:val="000000" w:themeColor="text1"/>
                <w:sz w:val="16"/>
                <w:szCs w:val="16"/>
                <w:rtl/>
              </w:rPr>
              <w:t>وعة مع الكرات والاخرى بدون كرات</w:t>
            </w:r>
            <w:r w:rsidR="00DE176D" w:rsidRPr="00386978">
              <w:rPr>
                <w:rFonts w:ascii="Simplified Arabic" w:hAnsi="Simplified Arabic" w:cs="Simplified Arabic"/>
                <w:b w:val="0"/>
                <w:bCs w:val="0"/>
                <w:noProof/>
                <w:color w:val="000000" w:themeColor="text1"/>
                <w:sz w:val="16"/>
                <w:szCs w:val="16"/>
                <w:rtl/>
              </w:rPr>
              <w:t>, تقوم كلا المجموعتين بالتحرك من منتصف الملعب وعمل مناولات بين اللاعبين وصولا لمنقطة قريبة من السلة وعمل التصويب</w:t>
            </w:r>
          </w:p>
        </w:tc>
        <w:tc>
          <w:tcPr>
            <w:tcW w:w="4302" w:type="dxa"/>
            <w:tcBorders>
              <w:top w:val="none" w:sz="0" w:space="0" w:color="auto"/>
              <w:bottom w:val="none" w:sz="0" w:space="0" w:color="auto"/>
            </w:tcBorders>
            <w:shd w:val="clear" w:color="auto" w:fill="FFFFFF" w:themeFill="background1"/>
            <w:vAlign w:val="center"/>
            <w:hideMark/>
          </w:tcPr>
          <w:p w:rsidR="00DE176D" w:rsidRPr="00386978" w:rsidRDefault="00DE176D" w:rsidP="00917F96">
            <w:pPr>
              <w:jc w:val="center"/>
              <w:cnfStyle w:val="000000100000"/>
              <w:rPr>
                <w:rFonts w:ascii="Simplified Arabic" w:hAnsi="Simplified Arabic" w:cs="Simplified Arabic"/>
                <w:b/>
                <w:bCs/>
                <w:noProof/>
                <w:color w:val="000000" w:themeColor="text1"/>
                <w:sz w:val="16"/>
                <w:szCs w:val="16"/>
              </w:rPr>
            </w:pPr>
            <w:r w:rsidRPr="00386978">
              <w:rPr>
                <w:rFonts w:ascii="Simplified Arabic" w:hAnsi="Simplified Arabic" w:cs="Simplified Arabic"/>
                <w:b/>
                <w:bCs/>
                <w:noProof/>
                <w:color w:val="000000" w:themeColor="text1"/>
                <w:sz w:val="16"/>
                <w:szCs w:val="16"/>
              </w:rPr>
              <w:drawing>
                <wp:inline distT="0" distB="0" distL="0" distR="0">
                  <wp:extent cx="2160000" cy="1430645"/>
                  <wp:effectExtent l="0" t="0" r="0" b="0"/>
                  <wp:docPr id="61"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60000" cy="1430645"/>
                          </a:xfrm>
                          <a:prstGeom prst="rect">
                            <a:avLst/>
                          </a:prstGeom>
                        </pic:spPr>
                      </pic:pic>
                    </a:graphicData>
                  </a:graphic>
                </wp:inline>
              </w:drawing>
            </w:r>
          </w:p>
        </w:tc>
        <w:tc>
          <w:tcPr>
            <w:tcW w:w="0" w:type="auto"/>
            <w:tcBorders>
              <w:top w:val="none" w:sz="0" w:space="0" w:color="auto"/>
              <w:bottom w:val="none" w:sz="0" w:space="0" w:color="auto"/>
            </w:tcBorders>
            <w:shd w:val="clear" w:color="auto" w:fill="FFFFFF" w:themeFill="background1"/>
            <w:vAlign w:val="center"/>
          </w:tcPr>
          <w:p w:rsidR="00DE176D" w:rsidRPr="00386978" w:rsidRDefault="00DE176D" w:rsidP="00917F96">
            <w:pPr>
              <w:jc w:val="center"/>
              <w:cnfStyle w:val="000000100000"/>
              <w:rPr>
                <w:rFonts w:ascii="Simplified Arabic" w:hAnsi="Simplified Arabic" w:cs="Simplified Arabic"/>
                <w:b/>
                <w:bCs/>
                <w:noProof/>
                <w:color w:val="000000" w:themeColor="text1"/>
                <w:sz w:val="16"/>
                <w:szCs w:val="16"/>
              </w:rPr>
            </w:pPr>
            <w:r w:rsidRPr="00386978">
              <w:rPr>
                <w:rFonts w:ascii="Simplified Arabic" w:hAnsi="Simplified Arabic" w:cs="Simplified Arabic"/>
                <w:b/>
                <w:bCs/>
                <w:noProof/>
                <w:color w:val="000000" w:themeColor="text1"/>
                <w:sz w:val="16"/>
                <w:szCs w:val="16"/>
                <w:rtl/>
              </w:rPr>
              <w:t>10</w:t>
            </w:r>
          </w:p>
        </w:tc>
        <w:tc>
          <w:tcPr>
            <w:tcW w:w="0" w:type="auto"/>
            <w:tcBorders>
              <w:top w:val="none" w:sz="0" w:space="0" w:color="auto"/>
              <w:bottom w:val="none" w:sz="0" w:space="0" w:color="auto"/>
            </w:tcBorders>
            <w:shd w:val="clear" w:color="auto" w:fill="FFFFFF" w:themeFill="background1"/>
            <w:vAlign w:val="center"/>
          </w:tcPr>
          <w:p w:rsidR="00DE176D" w:rsidRPr="00386978" w:rsidRDefault="00DE176D" w:rsidP="00917F96">
            <w:pPr>
              <w:jc w:val="center"/>
              <w:cnfStyle w:val="000000100000"/>
              <w:rPr>
                <w:rFonts w:ascii="Simplified Arabic" w:hAnsi="Simplified Arabic" w:cs="Simplified Arabic"/>
                <w:b/>
                <w:bCs/>
                <w:noProof/>
                <w:color w:val="000000" w:themeColor="text1"/>
                <w:sz w:val="16"/>
                <w:szCs w:val="16"/>
              </w:rPr>
            </w:pPr>
            <w:r w:rsidRPr="00386978">
              <w:rPr>
                <w:rFonts w:ascii="Simplified Arabic" w:hAnsi="Simplified Arabic" w:cs="Simplified Arabic"/>
                <w:b/>
                <w:bCs/>
                <w:noProof/>
                <w:color w:val="000000" w:themeColor="text1"/>
                <w:sz w:val="16"/>
                <w:szCs w:val="16"/>
                <w:rtl/>
              </w:rPr>
              <w:t>2</w:t>
            </w:r>
          </w:p>
        </w:tc>
        <w:tc>
          <w:tcPr>
            <w:tcW w:w="0" w:type="auto"/>
            <w:tcBorders>
              <w:top w:val="none" w:sz="0" w:space="0" w:color="auto"/>
              <w:bottom w:val="none" w:sz="0" w:space="0" w:color="auto"/>
              <w:right w:val="none" w:sz="0" w:space="0" w:color="auto"/>
            </w:tcBorders>
            <w:shd w:val="clear" w:color="auto" w:fill="FFFFFF" w:themeFill="background1"/>
            <w:vAlign w:val="center"/>
          </w:tcPr>
          <w:p w:rsidR="00DE176D" w:rsidRPr="00386978" w:rsidRDefault="00DE176D" w:rsidP="00917F96">
            <w:pPr>
              <w:jc w:val="center"/>
              <w:cnfStyle w:val="000000100000"/>
              <w:rPr>
                <w:rFonts w:ascii="Simplified Arabic" w:hAnsi="Simplified Arabic" w:cs="Simplified Arabic"/>
                <w:b/>
                <w:bCs/>
                <w:noProof/>
                <w:color w:val="000000" w:themeColor="text1"/>
                <w:sz w:val="16"/>
                <w:szCs w:val="16"/>
              </w:rPr>
            </w:pPr>
          </w:p>
        </w:tc>
      </w:tr>
      <w:tr w:rsidR="00DE176D" w:rsidRPr="00386978" w:rsidTr="00917F96">
        <w:trPr>
          <w:trHeight w:val="20"/>
          <w:jc w:val="center"/>
        </w:trPr>
        <w:tc>
          <w:tcPr>
            <w:cnfStyle w:val="001000000000"/>
            <w:tcW w:w="3633" w:type="dxa"/>
            <w:shd w:val="clear" w:color="auto" w:fill="FFFFFF" w:themeFill="background1"/>
            <w:vAlign w:val="center"/>
          </w:tcPr>
          <w:p w:rsidR="00DE176D" w:rsidRPr="00386978" w:rsidRDefault="00DE176D" w:rsidP="00A57AF3">
            <w:pPr>
              <w:jc w:val="both"/>
              <w:rPr>
                <w:rFonts w:ascii="Simplified Arabic" w:hAnsi="Simplified Arabic" w:cs="Simplified Arabic"/>
                <w:b w:val="0"/>
                <w:bCs w:val="0"/>
                <w:noProof/>
                <w:color w:val="000000" w:themeColor="text1"/>
                <w:sz w:val="16"/>
                <w:szCs w:val="16"/>
                <w:rtl/>
              </w:rPr>
            </w:pPr>
            <w:r w:rsidRPr="00386978">
              <w:rPr>
                <w:rFonts w:ascii="Simplified Arabic" w:hAnsi="Simplified Arabic" w:cs="Simplified Arabic"/>
                <w:b w:val="0"/>
                <w:bCs w:val="0"/>
                <w:noProof/>
                <w:color w:val="000000" w:themeColor="text1"/>
                <w:sz w:val="16"/>
                <w:szCs w:val="16"/>
                <w:rtl/>
              </w:rPr>
              <w:t>تشكيل مجموعتين من منتصف المل</w:t>
            </w:r>
            <w:r w:rsidR="00A57AF3">
              <w:rPr>
                <w:rFonts w:ascii="Simplified Arabic" w:hAnsi="Simplified Arabic" w:cs="Simplified Arabic"/>
                <w:b w:val="0"/>
                <w:bCs w:val="0"/>
                <w:noProof/>
                <w:color w:val="000000" w:themeColor="text1"/>
                <w:sz w:val="16"/>
                <w:szCs w:val="16"/>
                <w:rtl/>
              </w:rPr>
              <w:t>عب ووضع مدافع واحد داخل المنطقة</w:t>
            </w:r>
            <w:r w:rsidRPr="00386978">
              <w:rPr>
                <w:rFonts w:ascii="Simplified Arabic" w:hAnsi="Simplified Arabic" w:cs="Simplified Arabic"/>
                <w:b w:val="0"/>
                <w:bCs w:val="0"/>
                <w:noProof/>
                <w:color w:val="000000" w:themeColor="text1"/>
                <w:sz w:val="16"/>
                <w:szCs w:val="16"/>
                <w:rtl/>
              </w:rPr>
              <w:t>, تنطلق المجموعة الاولى مع الكرة بالطب</w:t>
            </w:r>
            <w:r w:rsidR="00A57AF3">
              <w:rPr>
                <w:rFonts w:ascii="Simplified Arabic" w:hAnsi="Simplified Arabic" w:cs="Simplified Arabic"/>
                <w:b w:val="0"/>
                <w:bCs w:val="0"/>
                <w:noProof/>
                <w:color w:val="000000" w:themeColor="text1"/>
                <w:sz w:val="16"/>
                <w:szCs w:val="16"/>
                <w:rtl/>
              </w:rPr>
              <w:t>طبة مع لاعب من المجموعة الثانية, يقوم المدافع بالدفاع</w:t>
            </w:r>
            <w:r w:rsidRPr="00386978">
              <w:rPr>
                <w:rFonts w:ascii="Simplified Arabic" w:hAnsi="Simplified Arabic" w:cs="Simplified Arabic"/>
                <w:b w:val="0"/>
                <w:bCs w:val="0"/>
                <w:noProof/>
                <w:color w:val="000000" w:themeColor="text1"/>
                <w:sz w:val="16"/>
                <w:szCs w:val="16"/>
                <w:rtl/>
              </w:rPr>
              <w:t>, والتحرك على حامل الكرة , ومن ثم المناولة الى اللاعب في المجموعة المقابلة واستلام الكرة من المنطقة القريبة والتصويب</w:t>
            </w:r>
          </w:p>
        </w:tc>
        <w:tc>
          <w:tcPr>
            <w:tcW w:w="4302" w:type="dxa"/>
            <w:shd w:val="clear" w:color="auto" w:fill="FFFFFF" w:themeFill="background1"/>
            <w:vAlign w:val="center"/>
            <w:hideMark/>
          </w:tcPr>
          <w:p w:rsidR="00DE176D" w:rsidRPr="00386978" w:rsidRDefault="00DE176D" w:rsidP="00917F96">
            <w:pPr>
              <w:jc w:val="center"/>
              <w:cnfStyle w:val="000000000000"/>
              <w:rPr>
                <w:rFonts w:ascii="Simplified Arabic" w:hAnsi="Simplified Arabic" w:cs="Simplified Arabic"/>
                <w:b/>
                <w:bCs/>
                <w:noProof/>
                <w:color w:val="000000" w:themeColor="text1"/>
                <w:sz w:val="16"/>
                <w:szCs w:val="16"/>
              </w:rPr>
            </w:pPr>
            <w:r w:rsidRPr="00386978">
              <w:rPr>
                <w:rFonts w:ascii="Simplified Arabic" w:hAnsi="Simplified Arabic" w:cs="Simplified Arabic"/>
                <w:b/>
                <w:bCs/>
                <w:noProof/>
                <w:color w:val="000000" w:themeColor="text1"/>
                <w:sz w:val="16"/>
                <w:szCs w:val="16"/>
              </w:rPr>
              <w:drawing>
                <wp:inline distT="0" distB="0" distL="0" distR="0">
                  <wp:extent cx="2150790" cy="1435296"/>
                  <wp:effectExtent l="0" t="0" r="1905" b="0"/>
                  <wp:docPr id="62"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50790" cy="1435296"/>
                          </a:xfrm>
                          <a:prstGeom prst="rect">
                            <a:avLst/>
                          </a:prstGeom>
                        </pic:spPr>
                      </pic:pic>
                    </a:graphicData>
                  </a:graphic>
                </wp:inline>
              </w:drawing>
            </w:r>
          </w:p>
        </w:tc>
        <w:tc>
          <w:tcPr>
            <w:tcW w:w="0" w:type="auto"/>
            <w:shd w:val="clear" w:color="auto" w:fill="FFFFFF" w:themeFill="background1"/>
            <w:vAlign w:val="center"/>
            <w:hideMark/>
          </w:tcPr>
          <w:p w:rsidR="00DE176D" w:rsidRPr="00386978" w:rsidRDefault="00DE176D" w:rsidP="00917F96">
            <w:pPr>
              <w:jc w:val="center"/>
              <w:cnfStyle w:val="000000000000"/>
              <w:rPr>
                <w:rFonts w:ascii="Simplified Arabic" w:hAnsi="Simplified Arabic" w:cs="Simplified Arabic"/>
                <w:b/>
                <w:bCs/>
                <w:noProof/>
                <w:color w:val="000000" w:themeColor="text1"/>
                <w:sz w:val="16"/>
                <w:szCs w:val="16"/>
              </w:rPr>
            </w:pPr>
            <w:r w:rsidRPr="00386978">
              <w:rPr>
                <w:rFonts w:ascii="Simplified Arabic" w:hAnsi="Simplified Arabic" w:cs="Simplified Arabic"/>
                <w:b/>
                <w:bCs/>
                <w:noProof/>
                <w:color w:val="000000" w:themeColor="text1"/>
                <w:sz w:val="16"/>
                <w:szCs w:val="16"/>
                <w:rtl/>
              </w:rPr>
              <w:t>10</w:t>
            </w:r>
          </w:p>
        </w:tc>
        <w:tc>
          <w:tcPr>
            <w:tcW w:w="0" w:type="auto"/>
            <w:shd w:val="clear" w:color="auto" w:fill="FFFFFF" w:themeFill="background1"/>
            <w:vAlign w:val="center"/>
            <w:hideMark/>
          </w:tcPr>
          <w:p w:rsidR="00DE176D" w:rsidRPr="00386978" w:rsidRDefault="00DE176D" w:rsidP="00917F96">
            <w:pPr>
              <w:jc w:val="center"/>
              <w:cnfStyle w:val="000000000000"/>
              <w:rPr>
                <w:rFonts w:ascii="Simplified Arabic" w:hAnsi="Simplified Arabic" w:cs="Simplified Arabic"/>
                <w:b/>
                <w:bCs/>
                <w:noProof/>
                <w:color w:val="000000" w:themeColor="text1"/>
                <w:sz w:val="16"/>
                <w:szCs w:val="16"/>
              </w:rPr>
            </w:pPr>
            <w:r w:rsidRPr="00386978">
              <w:rPr>
                <w:rFonts w:ascii="Simplified Arabic" w:hAnsi="Simplified Arabic" w:cs="Simplified Arabic"/>
                <w:b/>
                <w:bCs/>
                <w:noProof/>
                <w:color w:val="000000" w:themeColor="text1"/>
                <w:sz w:val="16"/>
                <w:szCs w:val="16"/>
                <w:rtl/>
              </w:rPr>
              <w:t>2</w:t>
            </w:r>
          </w:p>
        </w:tc>
        <w:tc>
          <w:tcPr>
            <w:tcW w:w="0" w:type="auto"/>
            <w:shd w:val="clear" w:color="auto" w:fill="FFFFFF" w:themeFill="background1"/>
            <w:vAlign w:val="center"/>
          </w:tcPr>
          <w:p w:rsidR="00DE176D" w:rsidRPr="00386978" w:rsidRDefault="00DE176D" w:rsidP="00917F96">
            <w:pPr>
              <w:jc w:val="center"/>
              <w:cnfStyle w:val="000000000000"/>
              <w:rPr>
                <w:rFonts w:ascii="Simplified Arabic" w:hAnsi="Simplified Arabic" w:cs="Simplified Arabic"/>
                <w:b/>
                <w:bCs/>
                <w:noProof/>
                <w:color w:val="000000" w:themeColor="text1"/>
                <w:sz w:val="16"/>
                <w:szCs w:val="16"/>
              </w:rPr>
            </w:pPr>
          </w:p>
        </w:tc>
      </w:tr>
      <w:tr w:rsidR="00DE176D" w:rsidRPr="00386978" w:rsidTr="00917F96">
        <w:trPr>
          <w:cnfStyle w:val="000000100000"/>
          <w:trHeight w:val="20"/>
          <w:jc w:val="center"/>
        </w:trPr>
        <w:tc>
          <w:tcPr>
            <w:cnfStyle w:val="001000000000"/>
            <w:tcW w:w="3633" w:type="dxa"/>
            <w:tcBorders>
              <w:top w:val="none" w:sz="0" w:space="0" w:color="auto"/>
              <w:left w:val="none" w:sz="0" w:space="0" w:color="auto"/>
              <w:bottom w:val="none" w:sz="0" w:space="0" w:color="auto"/>
            </w:tcBorders>
            <w:shd w:val="clear" w:color="auto" w:fill="FFFFFF" w:themeFill="background1"/>
            <w:vAlign w:val="center"/>
          </w:tcPr>
          <w:p w:rsidR="00DE176D" w:rsidRPr="00386978" w:rsidRDefault="00A57AF3" w:rsidP="00A57AF3">
            <w:pPr>
              <w:jc w:val="both"/>
              <w:rPr>
                <w:rFonts w:ascii="Simplified Arabic" w:hAnsi="Simplified Arabic" w:cs="Simplified Arabic"/>
                <w:b w:val="0"/>
                <w:bCs w:val="0"/>
                <w:noProof/>
                <w:color w:val="000000" w:themeColor="text1"/>
                <w:sz w:val="16"/>
                <w:szCs w:val="16"/>
                <w:rtl/>
              </w:rPr>
            </w:pPr>
            <w:r>
              <w:rPr>
                <w:rFonts w:ascii="Simplified Arabic" w:hAnsi="Simplified Arabic" w:cs="Simplified Arabic"/>
                <w:b w:val="0"/>
                <w:bCs w:val="0"/>
                <w:noProof/>
                <w:color w:val="000000" w:themeColor="text1"/>
                <w:sz w:val="16"/>
                <w:szCs w:val="16"/>
                <w:rtl/>
              </w:rPr>
              <w:t>تقسيم اللاعبين الى ثلاث مجموعات</w:t>
            </w:r>
            <w:r w:rsidR="00DE176D" w:rsidRPr="00386978">
              <w:rPr>
                <w:rFonts w:ascii="Simplified Arabic" w:hAnsi="Simplified Arabic" w:cs="Simplified Arabic"/>
                <w:b w:val="0"/>
                <w:bCs w:val="0"/>
                <w:noProof/>
                <w:color w:val="000000" w:themeColor="text1"/>
                <w:sz w:val="16"/>
                <w:szCs w:val="16"/>
                <w:rtl/>
              </w:rPr>
              <w:t>, داخل</w:t>
            </w:r>
            <w:r>
              <w:rPr>
                <w:rFonts w:ascii="Simplified Arabic" w:hAnsi="Simplified Arabic" w:cs="Simplified Arabic"/>
                <w:b w:val="0"/>
                <w:bCs w:val="0"/>
                <w:noProof/>
                <w:color w:val="000000" w:themeColor="text1"/>
                <w:sz w:val="16"/>
                <w:szCs w:val="16"/>
                <w:rtl/>
              </w:rPr>
              <w:t xml:space="preserve"> القوس امام كل لاعب ثلاثة شواخص</w:t>
            </w:r>
            <w:r w:rsidR="00DE176D" w:rsidRPr="00386978">
              <w:rPr>
                <w:rFonts w:ascii="Simplified Arabic" w:hAnsi="Simplified Arabic" w:cs="Simplified Arabic"/>
                <w:b w:val="0"/>
                <w:bCs w:val="0"/>
                <w:noProof/>
                <w:color w:val="000000" w:themeColor="text1"/>
                <w:sz w:val="16"/>
                <w:szCs w:val="16"/>
                <w:rtl/>
              </w:rPr>
              <w:t>, يعمل اللاعب طبطبة اثناء البدء وعبور الشاخص والتصويب</w:t>
            </w:r>
          </w:p>
        </w:tc>
        <w:tc>
          <w:tcPr>
            <w:tcW w:w="4302" w:type="dxa"/>
            <w:tcBorders>
              <w:top w:val="none" w:sz="0" w:space="0" w:color="auto"/>
              <w:bottom w:val="none" w:sz="0" w:space="0" w:color="auto"/>
            </w:tcBorders>
            <w:shd w:val="clear" w:color="auto" w:fill="FFFFFF" w:themeFill="background1"/>
            <w:vAlign w:val="center"/>
            <w:hideMark/>
          </w:tcPr>
          <w:p w:rsidR="00DE176D" w:rsidRPr="00386978" w:rsidRDefault="00DE176D" w:rsidP="00917F96">
            <w:pPr>
              <w:jc w:val="center"/>
              <w:cnfStyle w:val="000000100000"/>
              <w:rPr>
                <w:rFonts w:ascii="Simplified Arabic" w:hAnsi="Simplified Arabic" w:cs="Simplified Arabic"/>
                <w:b/>
                <w:bCs/>
                <w:noProof/>
                <w:color w:val="000000" w:themeColor="text1"/>
                <w:sz w:val="16"/>
                <w:szCs w:val="16"/>
              </w:rPr>
            </w:pPr>
            <w:r w:rsidRPr="00386978">
              <w:rPr>
                <w:rFonts w:ascii="Simplified Arabic" w:hAnsi="Simplified Arabic" w:cs="Simplified Arabic"/>
                <w:b/>
                <w:bCs/>
                <w:noProof/>
                <w:color w:val="000000" w:themeColor="text1"/>
                <w:sz w:val="16"/>
                <w:szCs w:val="16"/>
              </w:rPr>
              <w:drawing>
                <wp:inline distT="0" distB="0" distL="0" distR="0">
                  <wp:extent cx="2141515" cy="1435296"/>
                  <wp:effectExtent l="0" t="0" r="0" b="0"/>
                  <wp:docPr id="63"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41515" cy="1435296"/>
                          </a:xfrm>
                          <a:prstGeom prst="rect">
                            <a:avLst/>
                          </a:prstGeom>
                        </pic:spPr>
                      </pic:pic>
                    </a:graphicData>
                  </a:graphic>
                </wp:inline>
              </w:drawing>
            </w:r>
          </w:p>
        </w:tc>
        <w:tc>
          <w:tcPr>
            <w:tcW w:w="0" w:type="auto"/>
            <w:tcBorders>
              <w:top w:val="none" w:sz="0" w:space="0" w:color="auto"/>
              <w:bottom w:val="none" w:sz="0" w:space="0" w:color="auto"/>
            </w:tcBorders>
            <w:shd w:val="clear" w:color="auto" w:fill="FFFFFF" w:themeFill="background1"/>
            <w:vAlign w:val="center"/>
            <w:hideMark/>
          </w:tcPr>
          <w:p w:rsidR="00DE176D" w:rsidRPr="00386978" w:rsidRDefault="00DE176D" w:rsidP="00917F96">
            <w:pPr>
              <w:jc w:val="center"/>
              <w:cnfStyle w:val="000000100000"/>
              <w:rPr>
                <w:rFonts w:ascii="Simplified Arabic" w:hAnsi="Simplified Arabic" w:cs="Simplified Arabic"/>
                <w:b/>
                <w:bCs/>
                <w:noProof/>
                <w:color w:val="000000" w:themeColor="text1"/>
                <w:sz w:val="16"/>
                <w:szCs w:val="16"/>
              </w:rPr>
            </w:pPr>
            <w:r w:rsidRPr="00386978">
              <w:rPr>
                <w:rFonts w:ascii="Simplified Arabic" w:hAnsi="Simplified Arabic" w:cs="Simplified Arabic"/>
                <w:b/>
                <w:bCs/>
                <w:noProof/>
                <w:color w:val="000000" w:themeColor="text1"/>
                <w:sz w:val="16"/>
                <w:szCs w:val="16"/>
                <w:rtl/>
              </w:rPr>
              <w:t>10</w:t>
            </w:r>
          </w:p>
        </w:tc>
        <w:tc>
          <w:tcPr>
            <w:tcW w:w="0" w:type="auto"/>
            <w:tcBorders>
              <w:top w:val="none" w:sz="0" w:space="0" w:color="auto"/>
              <w:bottom w:val="none" w:sz="0" w:space="0" w:color="auto"/>
            </w:tcBorders>
            <w:shd w:val="clear" w:color="auto" w:fill="FFFFFF" w:themeFill="background1"/>
            <w:vAlign w:val="center"/>
            <w:hideMark/>
          </w:tcPr>
          <w:p w:rsidR="00DE176D" w:rsidRPr="00386978" w:rsidRDefault="00DE176D" w:rsidP="00917F96">
            <w:pPr>
              <w:jc w:val="center"/>
              <w:cnfStyle w:val="000000100000"/>
              <w:rPr>
                <w:rFonts w:ascii="Simplified Arabic" w:hAnsi="Simplified Arabic" w:cs="Simplified Arabic"/>
                <w:b/>
                <w:bCs/>
                <w:noProof/>
                <w:color w:val="000000" w:themeColor="text1"/>
                <w:sz w:val="16"/>
                <w:szCs w:val="16"/>
              </w:rPr>
            </w:pPr>
            <w:r w:rsidRPr="00386978">
              <w:rPr>
                <w:rFonts w:ascii="Simplified Arabic" w:hAnsi="Simplified Arabic" w:cs="Simplified Arabic"/>
                <w:b/>
                <w:bCs/>
                <w:noProof/>
                <w:color w:val="000000" w:themeColor="text1"/>
                <w:sz w:val="16"/>
                <w:szCs w:val="16"/>
                <w:rtl/>
              </w:rPr>
              <w:t>2</w:t>
            </w:r>
          </w:p>
        </w:tc>
        <w:tc>
          <w:tcPr>
            <w:tcW w:w="0" w:type="auto"/>
            <w:tcBorders>
              <w:top w:val="none" w:sz="0" w:space="0" w:color="auto"/>
              <w:bottom w:val="none" w:sz="0" w:space="0" w:color="auto"/>
              <w:right w:val="none" w:sz="0" w:space="0" w:color="auto"/>
            </w:tcBorders>
            <w:shd w:val="clear" w:color="auto" w:fill="FFFFFF" w:themeFill="background1"/>
            <w:vAlign w:val="center"/>
          </w:tcPr>
          <w:p w:rsidR="00DE176D" w:rsidRPr="00386978" w:rsidRDefault="00DE176D" w:rsidP="00917F96">
            <w:pPr>
              <w:jc w:val="center"/>
              <w:cnfStyle w:val="000000100000"/>
              <w:rPr>
                <w:rFonts w:ascii="Simplified Arabic" w:hAnsi="Simplified Arabic" w:cs="Simplified Arabic"/>
                <w:b/>
                <w:bCs/>
                <w:noProof/>
                <w:color w:val="000000" w:themeColor="text1"/>
                <w:sz w:val="16"/>
                <w:szCs w:val="16"/>
              </w:rPr>
            </w:pPr>
          </w:p>
        </w:tc>
      </w:tr>
    </w:tbl>
    <w:p w:rsidR="00917F96" w:rsidRDefault="00917F96" w:rsidP="00DE176D">
      <w:pPr>
        <w:rPr>
          <w:rFonts w:ascii="Simplified Arabic" w:hAnsi="Simplified Arabic" w:cs="Simplified Arabic"/>
          <w:rtl/>
        </w:rPr>
        <w:sectPr w:rsidR="00917F96" w:rsidSect="00917F96">
          <w:footnotePr>
            <w:numRestart w:val="eachPage"/>
          </w:footnotePr>
          <w:type w:val="continuous"/>
          <w:pgSz w:w="11906" w:h="16838" w:code="9"/>
          <w:pgMar w:top="1701" w:right="851" w:bottom="1134" w:left="851" w:header="720" w:footer="720" w:gutter="0"/>
          <w:cols w:space="720"/>
          <w:bidi/>
          <w:rtlGutter/>
          <w:docGrid w:linePitch="360"/>
        </w:sectPr>
      </w:pPr>
    </w:p>
    <w:p w:rsidR="00DE176D" w:rsidRPr="00386978" w:rsidRDefault="00DE176D" w:rsidP="00DE176D">
      <w:pPr>
        <w:rPr>
          <w:rFonts w:ascii="Simplified Arabic" w:hAnsi="Simplified Arabic" w:cs="Simplified Arabic"/>
        </w:rPr>
      </w:pPr>
    </w:p>
    <w:p w:rsidR="00135555" w:rsidRDefault="00135555" w:rsidP="005D0E5A">
      <w:pPr>
        <w:pStyle w:val="aa"/>
        <w:jc w:val="both"/>
        <w:rPr>
          <w:rFonts w:ascii="Simplified Arabic" w:hAnsi="Simplified Arabic" w:cs="Simplified Arabic"/>
          <w:sz w:val="24"/>
          <w:szCs w:val="24"/>
          <w:rtl/>
          <w:lang w:bidi="ar-IQ"/>
        </w:rPr>
      </w:pPr>
    </w:p>
    <w:p w:rsidR="00DE176D" w:rsidRDefault="00DE176D" w:rsidP="005D0E5A">
      <w:pPr>
        <w:pStyle w:val="aa"/>
        <w:jc w:val="both"/>
        <w:rPr>
          <w:rFonts w:ascii="Simplified Arabic" w:hAnsi="Simplified Arabic" w:cs="Simplified Arabic"/>
          <w:sz w:val="24"/>
          <w:szCs w:val="24"/>
          <w:rtl/>
          <w:lang w:bidi="ar-IQ"/>
        </w:rPr>
      </w:pPr>
    </w:p>
    <w:p w:rsidR="00DE176D" w:rsidRDefault="00DE176D" w:rsidP="005D0E5A">
      <w:pPr>
        <w:pStyle w:val="aa"/>
        <w:jc w:val="both"/>
        <w:rPr>
          <w:rFonts w:ascii="Simplified Arabic" w:hAnsi="Simplified Arabic" w:cs="Simplified Arabic"/>
          <w:sz w:val="24"/>
          <w:szCs w:val="24"/>
          <w:rtl/>
          <w:lang w:bidi="ar-IQ"/>
        </w:rPr>
      </w:pPr>
    </w:p>
    <w:p w:rsidR="00DE176D" w:rsidRDefault="00DE176D" w:rsidP="005D0E5A">
      <w:pPr>
        <w:pStyle w:val="aa"/>
        <w:jc w:val="both"/>
        <w:rPr>
          <w:rFonts w:ascii="Simplified Arabic" w:hAnsi="Simplified Arabic" w:cs="Simplified Arabic"/>
          <w:sz w:val="24"/>
          <w:szCs w:val="24"/>
          <w:rtl/>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rtl/>
          <w:lang w:bidi="ar-IQ"/>
        </w:rPr>
      </w:pPr>
    </w:p>
    <w:p w:rsidR="000B3AE8" w:rsidRDefault="000B3AE8" w:rsidP="005D0E5A">
      <w:pPr>
        <w:pStyle w:val="aa"/>
        <w:jc w:val="both"/>
        <w:rPr>
          <w:rFonts w:ascii="Simplified Arabic" w:hAnsi="Simplified Arabic" w:cs="Simplified Arabic"/>
          <w:sz w:val="24"/>
          <w:szCs w:val="24"/>
          <w:rtl/>
          <w:lang w:bidi="ar-IQ"/>
        </w:rPr>
      </w:pPr>
    </w:p>
    <w:p w:rsidR="000B3AE8" w:rsidRDefault="000B3AE8" w:rsidP="005D0E5A">
      <w:pPr>
        <w:pStyle w:val="aa"/>
        <w:jc w:val="both"/>
        <w:rPr>
          <w:rFonts w:ascii="Simplified Arabic" w:hAnsi="Simplified Arabic" w:cs="Simplified Arabic"/>
          <w:sz w:val="24"/>
          <w:szCs w:val="24"/>
          <w:rtl/>
          <w:lang w:bidi="ar-IQ"/>
        </w:rPr>
      </w:pPr>
    </w:p>
    <w:p w:rsidR="000B3AE8" w:rsidRDefault="000B3AE8" w:rsidP="005D0E5A">
      <w:pPr>
        <w:pStyle w:val="aa"/>
        <w:jc w:val="both"/>
        <w:rPr>
          <w:rFonts w:ascii="Simplified Arabic" w:hAnsi="Simplified Arabic" w:cs="Simplified Arabic"/>
          <w:sz w:val="24"/>
          <w:szCs w:val="24"/>
          <w:rtl/>
          <w:lang w:bidi="ar-IQ"/>
        </w:rPr>
      </w:pPr>
    </w:p>
    <w:p w:rsidR="000B3AE8" w:rsidRDefault="000B3AE8" w:rsidP="005D0E5A">
      <w:pPr>
        <w:pStyle w:val="aa"/>
        <w:jc w:val="both"/>
        <w:rPr>
          <w:rFonts w:ascii="Simplified Arabic" w:hAnsi="Simplified Arabic" w:cs="Simplified Arabic"/>
          <w:sz w:val="24"/>
          <w:szCs w:val="24"/>
          <w:rtl/>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917F96" w:rsidRDefault="00917F96" w:rsidP="00917F96">
      <w:pPr>
        <w:pStyle w:val="aa"/>
        <w:jc w:val="center"/>
        <w:rPr>
          <w:rStyle w:val="a7"/>
          <w:rFonts w:ascii="Simplified Arabic" w:hAnsi="Simplified Arabic" w:cs="Simplified Arabic" w:hint="cs"/>
          <w:b/>
          <w:bCs/>
          <w:sz w:val="32"/>
          <w:szCs w:val="32"/>
          <w:vertAlign w:val="baseline"/>
          <w:rtl/>
        </w:rPr>
        <w:sectPr w:rsidR="00917F96" w:rsidSect="005D0E5A">
          <w:footnotePr>
            <w:numRestart w:val="eachPage"/>
          </w:footnotePr>
          <w:type w:val="continuous"/>
          <w:pgSz w:w="11906" w:h="16838" w:code="9"/>
          <w:pgMar w:top="1701" w:right="851" w:bottom="1134" w:left="851" w:header="720" w:footer="720" w:gutter="0"/>
          <w:cols w:num="2" w:space="720"/>
          <w:bidi/>
          <w:rtlGutter/>
          <w:docGrid w:linePitch="360"/>
        </w:sectPr>
      </w:pPr>
    </w:p>
    <w:p w:rsidR="00917F96" w:rsidRPr="00656D21" w:rsidRDefault="00917F96" w:rsidP="00917F96">
      <w:pPr>
        <w:pStyle w:val="aa"/>
        <w:jc w:val="center"/>
        <w:rPr>
          <w:rStyle w:val="a7"/>
          <w:rFonts w:ascii="Simplified Arabic" w:hAnsi="Simplified Arabic" w:cs="Simplified Arabic"/>
          <w:b/>
          <w:bCs/>
          <w:sz w:val="32"/>
          <w:szCs w:val="32"/>
          <w:vertAlign w:val="baseline"/>
        </w:rPr>
      </w:pPr>
      <w:r w:rsidRPr="00656D21">
        <w:rPr>
          <w:rStyle w:val="a7"/>
          <w:rFonts w:ascii="Simplified Arabic" w:hAnsi="Simplified Arabic" w:cs="Simplified Arabic"/>
          <w:b/>
          <w:bCs/>
          <w:sz w:val="32"/>
          <w:szCs w:val="32"/>
          <w:vertAlign w:val="baseline"/>
          <w:rtl/>
        </w:rPr>
        <w:lastRenderedPageBreak/>
        <w:t>تمرينات خاصة بجهاز الكتروني في الاستجابة المرئية ودقة استقبال الارسال والدفاع عن الملعب للشباب بالكرة الطائرة</w:t>
      </w:r>
    </w:p>
    <w:p w:rsidR="00917F96" w:rsidRPr="00656D21" w:rsidRDefault="00917F96" w:rsidP="00917F96">
      <w:pPr>
        <w:pStyle w:val="aa"/>
        <w:jc w:val="center"/>
        <w:rPr>
          <w:rStyle w:val="a7"/>
          <w:rFonts w:ascii="Simplified Arabic" w:hAnsi="Simplified Arabic" w:cs="Simplified Arabic"/>
          <w:sz w:val="28"/>
          <w:szCs w:val="28"/>
          <w:vertAlign w:val="baseline"/>
          <w:rtl/>
        </w:rPr>
      </w:pPr>
      <w:r w:rsidRPr="00656D21">
        <w:rPr>
          <w:rStyle w:val="a7"/>
          <w:rFonts w:ascii="Simplified Arabic" w:hAnsi="Simplified Arabic" w:cs="Simplified Arabic"/>
          <w:sz w:val="28"/>
          <w:szCs w:val="28"/>
          <w:vertAlign w:val="baseline"/>
          <w:rtl/>
        </w:rPr>
        <w:t>ألاء لطيف نعمة</w:t>
      </w:r>
      <w:r>
        <w:rPr>
          <w:rStyle w:val="a7"/>
          <w:rFonts w:ascii="Simplified Arabic" w:hAnsi="Simplified Arabic" w:cs="Simplified Arabic" w:hint="cs"/>
          <w:sz w:val="28"/>
          <w:szCs w:val="28"/>
          <w:rtl/>
          <w:lang w:bidi="ar-IQ"/>
        </w:rPr>
        <w:t xml:space="preserve"> </w:t>
      </w:r>
      <w:r w:rsidRPr="00656D21">
        <w:rPr>
          <w:rStyle w:val="a7"/>
          <w:rFonts w:ascii="Simplified Arabic" w:hAnsi="Simplified Arabic" w:cs="Simplified Arabic"/>
          <w:sz w:val="28"/>
          <w:szCs w:val="28"/>
          <w:rtl/>
        </w:rPr>
        <w:t>1</w:t>
      </w:r>
      <w:r>
        <w:rPr>
          <w:rFonts w:ascii="Simplified Arabic" w:hAnsi="Simplified Arabic" w:cs="Simplified Arabic" w:hint="cs"/>
          <w:sz w:val="28"/>
          <w:szCs w:val="28"/>
          <w:rtl/>
        </w:rPr>
        <w:t xml:space="preserve"> </w:t>
      </w:r>
      <w:r w:rsidRPr="00656D21">
        <w:rPr>
          <w:rStyle w:val="a7"/>
          <w:rFonts w:ascii="Simplified Arabic" w:hAnsi="Simplified Arabic" w:cs="Simplified Arabic"/>
          <w:sz w:val="28"/>
          <w:szCs w:val="28"/>
          <w:vertAlign w:val="baseline"/>
          <w:rtl/>
        </w:rPr>
        <w:t>أ.د أسعد عدنان عزيز</w:t>
      </w:r>
      <w:r w:rsidRPr="00656D21">
        <w:rPr>
          <w:rStyle w:val="a7"/>
          <w:rFonts w:ascii="Simplified Arabic" w:hAnsi="Simplified Arabic" w:cs="Simplified Arabic"/>
          <w:sz w:val="28"/>
          <w:szCs w:val="28"/>
          <w:rtl/>
        </w:rPr>
        <w:t>2</w:t>
      </w:r>
    </w:p>
    <w:p w:rsidR="00917F96" w:rsidRPr="00FA2FD5" w:rsidRDefault="00917F96" w:rsidP="00917F96">
      <w:pPr>
        <w:pStyle w:val="aa"/>
        <w:jc w:val="center"/>
        <w:rPr>
          <w:rStyle w:val="a7"/>
          <w:rFonts w:ascii="Simplified Arabic" w:hAnsi="Simplified Arabic" w:cs="Simplified Arabic"/>
          <w:sz w:val="24"/>
          <w:szCs w:val="24"/>
          <w:vertAlign w:val="baseline"/>
          <w:rtl/>
        </w:rPr>
      </w:pPr>
      <w:r w:rsidRPr="00FA2FD5">
        <w:rPr>
          <w:rStyle w:val="a7"/>
          <w:rFonts w:ascii="Simplified Arabic" w:hAnsi="Simplified Arabic" w:cs="Simplified Arabic"/>
          <w:sz w:val="24"/>
          <w:szCs w:val="24"/>
          <w:vertAlign w:val="baseline"/>
          <w:rtl/>
        </w:rPr>
        <w:t>كلية التربية البدنية وعلوم الرياضة /جامعة</w:t>
      </w:r>
      <w:r>
        <w:rPr>
          <w:rFonts w:ascii="Simplified Arabic" w:hAnsi="Simplified Arabic" w:cs="Simplified Arabic" w:hint="cs"/>
          <w:sz w:val="24"/>
          <w:szCs w:val="24"/>
          <w:rtl/>
        </w:rPr>
        <w:t xml:space="preserve"> </w:t>
      </w:r>
      <w:r w:rsidRPr="00FA2FD5">
        <w:rPr>
          <w:rStyle w:val="a7"/>
          <w:rFonts w:ascii="Simplified Arabic" w:hAnsi="Simplified Arabic" w:cs="Simplified Arabic"/>
          <w:sz w:val="24"/>
          <w:szCs w:val="24"/>
          <w:vertAlign w:val="baseline"/>
          <w:rtl/>
        </w:rPr>
        <w:t>القادسية</w:t>
      </w:r>
      <w:r>
        <w:rPr>
          <w:rFonts w:ascii="Simplified Arabic" w:hAnsi="Simplified Arabic" w:cs="Simplified Arabic" w:hint="cs"/>
          <w:sz w:val="24"/>
          <w:szCs w:val="24"/>
          <w:rtl/>
        </w:rPr>
        <w:t xml:space="preserve"> </w:t>
      </w:r>
      <w:r w:rsidRPr="00656D21">
        <w:rPr>
          <w:rStyle w:val="a7"/>
          <w:rFonts w:ascii="Simplified Arabic" w:hAnsi="Simplified Arabic" w:cs="Simplified Arabic"/>
          <w:sz w:val="24"/>
          <w:szCs w:val="24"/>
          <w:rtl/>
        </w:rPr>
        <w:t>1</w:t>
      </w:r>
    </w:p>
    <w:p w:rsidR="00917F96" w:rsidRPr="00FA2FD5" w:rsidRDefault="00917F96" w:rsidP="00917F96">
      <w:pPr>
        <w:pStyle w:val="aa"/>
        <w:jc w:val="center"/>
        <w:rPr>
          <w:rStyle w:val="a7"/>
          <w:rFonts w:ascii="Simplified Arabic" w:hAnsi="Simplified Arabic" w:cs="Simplified Arabic"/>
          <w:sz w:val="24"/>
          <w:szCs w:val="24"/>
          <w:vertAlign w:val="baseline"/>
          <w:rtl/>
        </w:rPr>
      </w:pPr>
      <w:r w:rsidRPr="00FA2FD5">
        <w:rPr>
          <w:rStyle w:val="a7"/>
          <w:rFonts w:ascii="Simplified Arabic" w:hAnsi="Simplified Arabic" w:cs="Simplified Arabic"/>
          <w:sz w:val="24"/>
          <w:szCs w:val="24"/>
          <w:vertAlign w:val="baseline"/>
          <w:rtl/>
        </w:rPr>
        <w:t>كلية التربية البدنية وعلوم الرياضة /جامعة</w:t>
      </w:r>
      <w:r>
        <w:rPr>
          <w:rFonts w:ascii="Simplified Arabic" w:hAnsi="Simplified Arabic" w:cs="Simplified Arabic" w:hint="cs"/>
          <w:sz w:val="24"/>
          <w:szCs w:val="24"/>
          <w:rtl/>
        </w:rPr>
        <w:t xml:space="preserve"> </w:t>
      </w:r>
      <w:r w:rsidRPr="00FA2FD5">
        <w:rPr>
          <w:rStyle w:val="a7"/>
          <w:rFonts w:ascii="Simplified Arabic" w:hAnsi="Simplified Arabic" w:cs="Simplified Arabic"/>
          <w:sz w:val="24"/>
          <w:szCs w:val="24"/>
          <w:vertAlign w:val="baseline"/>
          <w:rtl/>
        </w:rPr>
        <w:t>القادسية</w:t>
      </w:r>
      <w:r>
        <w:rPr>
          <w:rFonts w:ascii="Simplified Arabic" w:hAnsi="Simplified Arabic" w:cs="Simplified Arabic" w:hint="cs"/>
          <w:sz w:val="24"/>
          <w:szCs w:val="24"/>
          <w:rtl/>
        </w:rPr>
        <w:t xml:space="preserve"> </w:t>
      </w:r>
      <w:r w:rsidRPr="00656D21">
        <w:rPr>
          <w:rStyle w:val="a7"/>
          <w:rFonts w:ascii="Simplified Arabic" w:hAnsi="Simplified Arabic" w:cs="Simplified Arabic"/>
          <w:sz w:val="24"/>
          <w:szCs w:val="24"/>
          <w:rtl/>
        </w:rPr>
        <w:t>2</w:t>
      </w:r>
    </w:p>
    <w:p w:rsidR="00917F96" w:rsidRPr="00656D21" w:rsidRDefault="00917F96" w:rsidP="00917F96">
      <w:pPr>
        <w:pStyle w:val="aa"/>
        <w:jc w:val="center"/>
        <w:rPr>
          <w:rStyle w:val="a7"/>
          <w:rFonts w:ascii="Simplified Arabic" w:hAnsi="Simplified Arabic" w:cs="Simplified Arabic"/>
          <w:vertAlign w:val="baseline"/>
          <w:rtl/>
        </w:rPr>
      </w:pPr>
      <w:r w:rsidRPr="00656D21">
        <w:rPr>
          <w:rStyle w:val="a7"/>
          <w:rFonts w:ascii="Simplified Arabic" w:hAnsi="Simplified Arabic" w:cs="Simplified Arabic"/>
          <w:vertAlign w:val="baseline"/>
        </w:rPr>
        <w:t xml:space="preserve">( </w:t>
      </w:r>
      <w:r w:rsidRPr="00656D21">
        <w:rPr>
          <w:rStyle w:val="a7"/>
          <w:rFonts w:ascii="Simplified Arabic" w:hAnsi="Simplified Arabic" w:cs="Simplified Arabic"/>
        </w:rPr>
        <w:t>1</w:t>
      </w:r>
      <w:r w:rsidRPr="00656D21">
        <w:rPr>
          <w:rStyle w:val="a7"/>
          <w:rFonts w:ascii="Simplified Arabic" w:hAnsi="Simplified Arabic" w:cs="Simplified Arabic"/>
          <w:vertAlign w:val="baseline"/>
        </w:rPr>
        <w:t xml:space="preserve"> </w:t>
      </w:r>
      <w:hyperlink r:id="rId75" w:history="1">
        <w:r w:rsidRPr="00656D21">
          <w:rPr>
            <w:rStyle w:val="a7"/>
            <w:rFonts w:ascii="Simplified Arabic" w:hAnsi="Simplified Arabic" w:cs="Simplified Arabic"/>
            <w:vertAlign w:val="baseline"/>
          </w:rPr>
          <w:t>alaltyf82@gmail.com</w:t>
        </w:r>
      </w:hyperlink>
      <w:r w:rsidRPr="00656D21">
        <w:rPr>
          <w:rStyle w:val="a7"/>
          <w:rFonts w:ascii="Simplified Arabic" w:hAnsi="Simplified Arabic" w:cs="Simplified Arabic"/>
          <w:vertAlign w:val="baseline"/>
        </w:rPr>
        <w:t xml:space="preserve">, </w:t>
      </w:r>
      <w:r w:rsidRPr="00656D21">
        <w:rPr>
          <w:rStyle w:val="a7"/>
          <w:rFonts w:ascii="Simplified Arabic" w:hAnsi="Simplified Arabic" w:cs="Simplified Arabic"/>
        </w:rPr>
        <w:t>2</w:t>
      </w:r>
      <w:r w:rsidRPr="00656D21">
        <w:rPr>
          <w:rStyle w:val="a7"/>
          <w:rFonts w:ascii="Simplified Arabic" w:hAnsi="Simplified Arabic" w:cs="Simplified Arabic"/>
          <w:vertAlign w:val="baseline"/>
        </w:rPr>
        <w:t xml:space="preserve"> </w:t>
      </w:r>
      <w:hyperlink r:id="rId76" w:history="1">
        <w:r w:rsidRPr="00656D21">
          <w:rPr>
            <w:rStyle w:val="a7"/>
            <w:rFonts w:ascii="Simplified Arabic" w:hAnsi="Simplified Arabic" w:cs="Simplified Arabic"/>
            <w:vertAlign w:val="baseline"/>
          </w:rPr>
          <w:t>dr.asaadadnan@qu.edu.iq</w:t>
        </w:r>
      </w:hyperlink>
      <w:r w:rsidRPr="00656D21">
        <w:rPr>
          <w:rStyle w:val="a7"/>
          <w:rFonts w:ascii="Simplified Arabic" w:hAnsi="Simplified Arabic" w:cs="Simplified Arabic"/>
          <w:vertAlign w:val="baseline"/>
        </w:rPr>
        <w:t>)</w:t>
      </w:r>
    </w:p>
    <w:p w:rsidR="00917F96" w:rsidRDefault="00917F96" w:rsidP="00917F96">
      <w:pPr>
        <w:pStyle w:val="aa"/>
        <w:jc w:val="both"/>
        <w:rPr>
          <w:rFonts w:ascii="Simplified Arabic" w:hAnsi="Simplified Arabic" w:cs="Simplified Arabic" w:hint="cs"/>
          <w:b/>
          <w:bCs/>
          <w:sz w:val="24"/>
          <w:szCs w:val="24"/>
          <w:rtl/>
          <w:lang w:bidi="ar-IQ"/>
        </w:rPr>
      </w:pPr>
      <w:r>
        <w:rPr>
          <w:rFonts w:ascii="Simplified Arabic" w:hAnsi="Simplified Arabic" w:cs="Simplified Arabic" w:hint="cs"/>
          <w:b/>
          <w:bCs/>
          <w:noProof/>
          <w:sz w:val="24"/>
          <w:szCs w:val="24"/>
          <w:rtl/>
        </w:rPr>
        <w:pict>
          <v:roundrect id="_x0000_s1803" style="position:absolute;left:0;text-align:left;margin-left:45.6pt;margin-top:15.9pt;width:404.6pt;height:294.85pt;z-index:2523269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" fillcolor="#d6e3bc [1302]" stroked="f" strokeweight="2pt">
            <v:textbox>
              <w:txbxContent>
                <w:p w:rsidR="00917F96" w:rsidRPr="00FA2FD5" w:rsidRDefault="00917F96" w:rsidP="00917F96">
                  <w:pPr>
                    <w:pStyle w:val="aa"/>
                    <w:jc w:val="both"/>
                    <w:rPr>
                      <w:rStyle w:val="a7"/>
                      <w:rFonts w:ascii="Simplified Arabic" w:hAnsi="Simplified Arabic" w:cs="Simplified Arabic"/>
                      <w:sz w:val="24"/>
                      <w:szCs w:val="24"/>
                      <w:vertAlign w:val="baseline"/>
                      <w:rtl/>
                    </w:rPr>
                  </w:pPr>
                  <w:r>
                    <w:rPr>
                      <w:rFonts w:ascii="Simplified Arabic" w:hAnsi="Simplified Arabic" w:cs="Simplified Arabic"/>
                      <w:b/>
                      <w:bCs/>
                      <w:rtl/>
                    </w:rPr>
                    <w:t>المستخلص:</w:t>
                  </w:r>
                  <w:r>
                    <w:rPr>
                      <w:rFonts w:ascii="Simplified Arabic" w:hAnsi="Simplified Arabic" w:cs="Simplified Arabic"/>
                      <w:rtl/>
                    </w:rPr>
                    <w:t xml:space="preserve"> </w:t>
                  </w:r>
                  <w:r w:rsidRPr="00FA2FD5">
                    <w:rPr>
                      <w:rStyle w:val="a7"/>
                      <w:rFonts w:ascii="Simplified Arabic" w:hAnsi="Simplified Arabic" w:cs="Simplified Arabic"/>
                      <w:sz w:val="24"/>
                      <w:szCs w:val="24"/>
                      <w:vertAlign w:val="baseline"/>
                      <w:rtl/>
                    </w:rPr>
                    <w:t>عمد الباحثان إلى إجراء هذه الدراسة نظراً لقلة الدراسات في هذا المجال,  لذا ارتأى الباحثان الخوض فيها للتوصل إلى حقائق علمية حول ما يحدث الاستجابة المرئية في جسم الإنسان نتيجة استخدام تمرينات خاصة بجهاز الكتروني، مما يُمكن العاملين بمجال التدريب الرياضي الاستفادة منها.</w:t>
                  </w:r>
                </w:p>
                <w:p w:rsidR="00917F96" w:rsidRPr="00FA2FD5" w:rsidRDefault="00917F96" w:rsidP="00917F96">
                  <w:pPr>
                    <w:pStyle w:val="aa"/>
                    <w:jc w:val="both"/>
                    <w:rPr>
                      <w:rStyle w:val="a7"/>
                      <w:rFonts w:ascii="Simplified Arabic" w:hAnsi="Simplified Arabic" w:cs="Simplified Arabic"/>
                      <w:sz w:val="24"/>
                      <w:szCs w:val="24"/>
                      <w:vertAlign w:val="baseline"/>
                    </w:rPr>
                  </w:pPr>
                  <w:r w:rsidRPr="00FA2FD5">
                    <w:rPr>
                      <w:rStyle w:val="a7"/>
                      <w:rFonts w:ascii="Simplified Arabic" w:hAnsi="Simplified Arabic" w:cs="Simplified Arabic"/>
                      <w:sz w:val="24"/>
                      <w:szCs w:val="24"/>
                      <w:vertAlign w:val="baseline"/>
                      <w:rtl/>
                    </w:rPr>
                    <w:t xml:space="preserve">إذ هدف البحث  إلى التعرف على تأثير تمرينات خاصة بجهاز الكتروني في الاستجابة المرئية ودقة استقبال الارسال والدفاع عن الملعب للشباب بالكرة الطائرة. أما بخصوص المتغيرات المدروسة فقد شملت على الاستجابة المرئية ودقة استقبال الارسال والدفاع عن الملعب . أما أهم الاستنتاجات التي توصل الباحثان هي أن التمرينات الخاصة بجهاز الكتروني عملت على رفع من كفاءة لاعبي الكرة الطائرة الشباب وبالتالي ساعد على رفع مستوى الاستجابة المرئية والاعتماد على نتائج ومعطيات التمرينات الخاصة بجهاز الكتروني كجزء مهم وأساسي عند تدريب لاعبي الكرة الطائرة الشباب. </w:t>
                  </w:r>
                </w:p>
                <w:p w:rsidR="00917F96" w:rsidRPr="00A12975" w:rsidRDefault="00917F96" w:rsidP="00917F96">
                  <w:pPr>
                    <w:pStyle w:val="aa"/>
                    <w:jc w:val="both"/>
                    <w:rPr>
                      <w:rFonts w:ascii="Simplified Arabic" w:hAnsi="Simplified Arabic" w:cs="Simplified Arabic"/>
                      <w:sz w:val="24"/>
                      <w:szCs w:val="24"/>
                      <w:rtl/>
                    </w:rPr>
                  </w:pPr>
                  <w:r w:rsidRPr="00656D21">
                    <w:rPr>
                      <w:rStyle w:val="a7"/>
                      <w:rFonts w:ascii="Simplified Arabic" w:hAnsi="Simplified Arabic" w:cs="Simplified Arabic"/>
                      <w:b/>
                      <w:bCs/>
                      <w:sz w:val="24"/>
                      <w:szCs w:val="24"/>
                      <w:vertAlign w:val="baseline"/>
                      <w:rtl/>
                    </w:rPr>
                    <w:t>الكلمات المفتاحية:</w:t>
                  </w:r>
                  <w:r>
                    <w:rPr>
                      <w:rFonts w:ascii="Simplified Arabic" w:hAnsi="Simplified Arabic" w:cs="Simplified Arabic" w:hint="cs"/>
                      <w:sz w:val="24"/>
                      <w:szCs w:val="24"/>
                      <w:rtl/>
                    </w:rPr>
                    <w:t xml:space="preserve"> </w:t>
                  </w:r>
                  <w:r w:rsidRPr="00FA2FD5">
                    <w:rPr>
                      <w:rStyle w:val="a7"/>
                      <w:rFonts w:ascii="Simplified Arabic" w:hAnsi="Simplified Arabic" w:cs="Simplified Arabic"/>
                      <w:sz w:val="24"/>
                      <w:szCs w:val="24"/>
                      <w:vertAlign w:val="baseline"/>
                      <w:rtl/>
                    </w:rPr>
                    <w:t>جهاز الكتروني - الاستجابة المرئية - دقة استقبال الارسال والدفاع عن الملعب.</w:t>
                  </w:r>
                  <w:r w:rsidRPr="00A12975">
                    <w:rPr>
                      <w:rFonts w:ascii="Simplified Arabic" w:hAnsi="Simplified Arabic" w:cs="Simplified Arabic"/>
                      <w:sz w:val="24"/>
                      <w:szCs w:val="24"/>
                      <w:rtl/>
                    </w:rPr>
                    <w:t xml:space="preserve"> </w:t>
                  </w:r>
                </w:p>
                <w:p w:rsidR="00917F96" w:rsidRDefault="00917F96" w:rsidP="00917F96">
                  <w:pPr>
                    <w:pStyle w:val="aa"/>
                    <w:jc w:val="both"/>
                    <w:rPr>
                      <w:rFonts w:ascii="Simplified Arabic" w:hAnsi="Simplified Arabic" w:cs="Simplified Arabic"/>
                      <w:b/>
                      <w:bCs/>
                      <w:sz w:val="24"/>
                      <w:szCs w:val="24"/>
                      <w:lang w:bidi="ar-IQ"/>
                    </w:rPr>
                  </w:pPr>
                </w:p>
                <w:p w:rsidR="00917F96" w:rsidRDefault="00917F96" w:rsidP="00917F96">
                  <w:pPr>
                    <w:pStyle w:val="aa"/>
                    <w:jc w:val="both"/>
                    <w:rPr>
                      <w:rFonts w:ascii="Simplified Arabic" w:hAnsi="Simplified Arabic" w:cs="Simplified Arabic"/>
                      <w:b/>
                      <w:bCs/>
                      <w:sz w:val="24"/>
                      <w:szCs w:val="24"/>
                      <w:lang w:bidi="ar-IQ"/>
                    </w:rPr>
                  </w:pPr>
                </w:p>
              </w:txbxContent>
            </v:textbox>
          </v:roundrect>
        </w:pict>
      </w:r>
    </w:p>
    <w:p w:rsidR="00917F96" w:rsidRDefault="00917F96" w:rsidP="00917F96">
      <w:pPr>
        <w:pStyle w:val="aa"/>
        <w:jc w:val="both"/>
        <w:rPr>
          <w:rFonts w:ascii="Simplified Arabic" w:hAnsi="Simplified Arabic" w:cs="Simplified Arabic" w:hint="cs"/>
          <w:b/>
          <w:bCs/>
          <w:sz w:val="24"/>
          <w:szCs w:val="24"/>
          <w:rtl/>
        </w:rPr>
      </w:pPr>
    </w:p>
    <w:p w:rsidR="00917F96" w:rsidRDefault="00917F96" w:rsidP="00917F96">
      <w:pPr>
        <w:pStyle w:val="aa"/>
        <w:jc w:val="both"/>
        <w:rPr>
          <w:rFonts w:ascii="Simplified Arabic" w:hAnsi="Simplified Arabic" w:cs="Simplified Arabic" w:hint="cs"/>
          <w:b/>
          <w:bCs/>
          <w:sz w:val="24"/>
          <w:szCs w:val="24"/>
          <w:rtl/>
        </w:rPr>
      </w:pPr>
    </w:p>
    <w:p w:rsidR="00917F96" w:rsidRDefault="00917F96" w:rsidP="00917F96">
      <w:pPr>
        <w:pStyle w:val="aa"/>
        <w:jc w:val="both"/>
        <w:rPr>
          <w:rFonts w:ascii="Simplified Arabic" w:hAnsi="Simplified Arabic" w:cs="Simplified Arabic" w:hint="cs"/>
          <w:b/>
          <w:bCs/>
          <w:sz w:val="24"/>
          <w:szCs w:val="24"/>
          <w:rtl/>
        </w:rPr>
      </w:pPr>
    </w:p>
    <w:p w:rsidR="00917F96" w:rsidRDefault="00917F96" w:rsidP="00917F96">
      <w:pPr>
        <w:pStyle w:val="aa"/>
        <w:jc w:val="both"/>
        <w:rPr>
          <w:rFonts w:ascii="Simplified Arabic" w:hAnsi="Simplified Arabic" w:cs="Simplified Arabic" w:hint="cs"/>
          <w:b/>
          <w:bCs/>
          <w:sz w:val="24"/>
          <w:szCs w:val="24"/>
          <w:rtl/>
        </w:rPr>
      </w:pPr>
    </w:p>
    <w:p w:rsidR="00917F96" w:rsidRDefault="00917F96" w:rsidP="00917F96">
      <w:pPr>
        <w:pStyle w:val="aa"/>
        <w:jc w:val="both"/>
        <w:rPr>
          <w:rFonts w:ascii="Simplified Arabic" w:hAnsi="Simplified Arabic" w:cs="Simplified Arabic" w:hint="cs"/>
          <w:b/>
          <w:bCs/>
          <w:sz w:val="24"/>
          <w:szCs w:val="24"/>
          <w:rtl/>
        </w:rPr>
      </w:pPr>
    </w:p>
    <w:p w:rsidR="00917F96" w:rsidRDefault="00917F96" w:rsidP="00917F96">
      <w:pPr>
        <w:pStyle w:val="aa"/>
        <w:jc w:val="both"/>
        <w:rPr>
          <w:rFonts w:ascii="Simplified Arabic" w:hAnsi="Simplified Arabic" w:cs="Simplified Arabic" w:hint="cs"/>
          <w:b/>
          <w:bCs/>
          <w:sz w:val="24"/>
          <w:szCs w:val="24"/>
          <w:rtl/>
        </w:rPr>
      </w:pPr>
    </w:p>
    <w:p w:rsidR="00917F96" w:rsidRDefault="00917F96" w:rsidP="00917F96">
      <w:pPr>
        <w:pStyle w:val="aa"/>
        <w:jc w:val="both"/>
        <w:rPr>
          <w:rFonts w:ascii="Simplified Arabic" w:hAnsi="Simplified Arabic" w:cs="Simplified Arabic" w:hint="cs"/>
          <w:b/>
          <w:bCs/>
          <w:sz w:val="24"/>
          <w:szCs w:val="24"/>
          <w:rtl/>
        </w:rPr>
      </w:pPr>
    </w:p>
    <w:p w:rsidR="00917F96" w:rsidRDefault="00917F96" w:rsidP="00917F96">
      <w:pPr>
        <w:pStyle w:val="aa"/>
        <w:jc w:val="both"/>
        <w:rPr>
          <w:rFonts w:ascii="Simplified Arabic" w:hAnsi="Simplified Arabic" w:cs="Simplified Arabic" w:hint="cs"/>
          <w:b/>
          <w:bCs/>
          <w:sz w:val="24"/>
          <w:szCs w:val="24"/>
          <w:rtl/>
        </w:rPr>
      </w:pPr>
    </w:p>
    <w:p w:rsidR="00917F96" w:rsidRDefault="00917F96" w:rsidP="00917F96">
      <w:pPr>
        <w:pStyle w:val="aa"/>
        <w:jc w:val="both"/>
        <w:rPr>
          <w:rFonts w:ascii="Simplified Arabic" w:hAnsi="Simplified Arabic" w:cs="Simplified Arabic" w:hint="cs"/>
          <w:b/>
          <w:bCs/>
          <w:sz w:val="24"/>
          <w:szCs w:val="24"/>
          <w:rtl/>
        </w:rPr>
      </w:pPr>
    </w:p>
    <w:p w:rsidR="00917F96" w:rsidRDefault="00917F96" w:rsidP="00917F96">
      <w:pPr>
        <w:pStyle w:val="aa"/>
        <w:jc w:val="both"/>
        <w:rPr>
          <w:rFonts w:ascii="Simplified Arabic" w:hAnsi="Simplified Arabic" w:cs="Simplified Arabic" w:hint="cs"/>
          <w:b/>
          <w:bCs/>
          <w:sz w:val="24"/>
          <w:szCs w:val="24"/>
          <w:rtl/>
        </w:rPr>
      </w:pPr>
    </w:p>
    <w:p w:rsidR="00917F96" w:rsidRDefault="00917F96" w:rsidP="00917F96">
      <w:pPr>
        <w:pStyle w:val="aa"/>
        <w:jc w:val="both"/>
        <w:rPr>
          <w:rFonts w:ascii="Simplified Arabic" w:hAnsi="Simplified Arabic" w:cs="Simplified Arabic" w:hint="cs"/>
          <w:b/>
          <w:bCs/>
          <w:sz w:val="24"/>
          <w:szCs w:val="24"/>
          <w:rtl/>
        </w:rPr>
      </w:pPr>
    </w:p>
    <w:p w:rsidR="00917F96" w:rsidRDefault="00917F96" w:rsidP="00917F96">
      <w:pPr>
        <w:pStyle w:val="aa"/>
        <w:jc w:val="both"/>
        <w:rPr>
          <w:rFonts w:ascii="Simplified Arabic" w:hAnsi="Simplified Arabic" w:cs="Simplified Arabic"/>
          <w:b/>
          <w:bCs/>
          <w:sz w:val="24"/>
          <w:szCs w:val="24"/>
          <w:rtl/>
        </w:rPr>
        <w:sectPr w:rsidR="00917F96" w:rsidSect="00917F96">
          <w:footnotePr>
            <w:numRestart w:val="eachPage"/>
          </w:footnotePr>
          <w:type w:val="continuous"/>
          <w:pgSz w:w="11906" w:h="16838" w:code="9"/>
          <w:pgMar w:top="1701" w:right="851" w:bottom="1134" w:left="851" w:header="720" w:footer="720" w:gutter="0"/>
          <w:cols w:space="720"/>
          <w:bidi/>
          <w:rtlGutter/>
          <w:docGrid w:linePitch="360"/>
        </w:sectPr>
      </w:pPr>
    </w:p>
    <w:p w:rsidR="00917F96" w:rsidRDefault="00917F96" w:rsidP="00917F96">
      <w:pPr>
        <w:pStyle w:val="aa"/>
        <w:jc w:val="both"/>
        <w:rPr>
          <w:rFonts w:ascii="Simplified Arabic" w:hAnsi="Simplified Arabic" w:cs="Simplified Arabic" w:hint="cs"/>
          <w:b/>
          <w:bCs/>
          <w:sz w:val="24"/>
          <w:szCs w:val="24"/>
          <w:rtl/>
        </w:rPr>
      </w:pPr>
    </w:p>
    <w:p w:rsidR="00917F96" w:rsidRDefault="00917F96" w:rsidP="00917F96">
      <w:pPr>
        <w:pStyle w:val="aa"/>
        <w:jc w:val="both"/>
        <w:rPr>
          <w:rFonts w:ascii="Simplified Arabic" w:hAnsi="Simplified Arabic" w:cs="Simplified Arabic" w:hint="cs"/>
          <w:b/>
          <w:bCs/>
          <w:sz w:val="24"/>
          <w:szCs w:val="24"/>
          <w:rtl/>
        </w:rPr>
      </w:pPr>
    </w:p>
    <w:p w:rsidR="00917F96" w:rsidRDefault="00917F96" w:rsidP="00917F96">
      <w:pPr>
        <w:pStyle w:val="aa"/>
        <w:jc w:val="both"/>
        <w:rPr>
          <w:rFonts w:ascii="Simplified Arabic" w:hAnsi="Simplified Arabic" w:cs="Simplified Arabic" w:hint="cs"/>
          <w:b/>
          <w:bCs/>
          <w:sz w:val="24"/>
          <w:szCs w:val="24"/>
          <w:rtl/>
        </w:rPr>
      </w:pPr>
    </w:p>
    <w:p w:rsidR="00917F96" w:rsidRDefault="00917F96" w:rsidP="00917F96">
      <w:pPr>
        <w:pStyle w:val="aa"/>
        <w:jc w:val="both"/>
        <w:rPr>
          <w:rFonts w:ascii="Simplified Arabic" w:hAnsi="Simplified Arabic" w:cs="Simplified Arabic" w:hint="cs"/>
          <w:b/>
          <w:bCs/>
          <w:sz w:val="24"/>
          <w:szCs w:val="24"/>
          <w:rtl/>
        </w:rPr>
      </w:pPr>
    </w:p>
    <w:p w:rsidR="00917F96" w:rsidRDefault="00917F96" w:rsidP="00917F96">
      <w:pPr>
        <w:pStyle w:val="aa"/>
        <w:jc w:val="both"/>
        <w:rPr>
          <w:rFonts w:ascii="Simplified Arabic" w:hAnsi="Simplified Arabic" w:cs="Simplified Arabic" w:hint="cs"/>
          <w:b/>
          <w:bCs/>
          <w:sz w:val="24"/>
          <w:szCs w:val="24"/>
          <w:rtl/>
        </w:rPr>
      </w:pPr>
    </w:p>
    <w:p w:rsidR="00917F96" w:rsidRDefault="00917F96" w:rsidP="00917F96">
      <w:pPr>
        <w:pStyle w:val="aa"/>
        <w:jc w:val="both"/>
        <w:rPr>
          <w:rFonts w:ascii="Simplified Arabic" w:hAnsi="Simplified Arabic" w:cs="Simplified Arabic" w:hint="cs"/>
          <w:b/>
          <w:bCs/>
          <w:sz w:val="24"/>
          <w:szCs w:val="24"/>
          <w:rtl/>
        </w:rPr>
      </w:pPr>
    </w:p>
    <w:p w:rsidR="00917F96" w:rsidRDefault="00917F96" w:rsidP="00917F96">
      <w:pPr>
        <w:pStyle w:val="aa"/>
        <w:jc w:val="both"/>
        <w:rPr>
          <w:rFonts w:ascii="Simplified Arabic" w:hAnsi="Simplified Arabic" w:cs="Simplified Arabic" w:hint="cs"/>
          <w:b/>
          <w:bCs/>
          <w:sz w:val="24"/>
          <w:szCs w:val="24"/>
          <w:rtl/>
        </w:rPr>
      </w:pPr>
    </w:p>
    <w:p w:rsidR="00917F96" w:rsidRDefault="00917F96" w:rsidP="00917F96">
      <w:pPr>
        <w:pStyle w:val="aa"/>
        <w:jc w:val="both"/>
        <w:rPr>
          <w:rFonts w:ascii="Simplified Arabic" w:hAnsi="Simplified Arabic" w:cs="Simplified Arabic" w:hint="cs"/>
          <w:b/>
          <w:bCs/>
          <w:sz w:val="24"/>
          <w:szCs w:val="24"/>
          <w:rtl/>
        </w:rPr>
      </w:pPr>
    </w:p>
    <w:p w:rsidR="00917F96" w:rsidRDefault="00917F96" w:rsidP="00917F96">
      <w:pPr>
        <w:pStyle w:val="aa"/>
        <w:jc w:val="both"/>
        <w:rPr>
          <w:rFonts w:ascii="Simplified Arabic" w:hAnsi="Simplified Arabic" w:cs="Simplified Arabic" w:hint="cs"/>
          <w:b/>
          <w:bCs/>
          <w:sz w:val="24"/>
          <w:szCs w:val="24"/>
          <w:rtl/>
        </w:rPr>
      </w:pPr>
    </w:p>
    <w:p w:rsidR="00917F96" w:rsidRDefault="00917F96" w:rsidP="00917F96">
      <w:pPr>
        <w:pStyle w:val="aa"/>
        <w:jc w:val="both"/>
        <w:rPr>
          <w:rFonts w:ascii="Simplified Arabic" w:hAnsi="Simplified Arabic" w:cs="Simplified Arabic" w:hint="cs"/>
          <w:b/>
          <w:bCs/>
          <w:sz w:val="24"/>
          <w:szCs w:val="24"/>
          <w:rtl/>
        </w:rPr>
      </w:pPr>
    </w:p>
    <w:p w:rsidR="00917F96" w:rsidRDefault="00917F96" w:rsidP="00917F96">
      <w:pPr>
        <w:pStyle w:val="aa"/>
        <w:jc w:val="both"/>
        <w:rPr>
          <w:rFonts w:ascii="Simplified Arabic" w:hAnsi="Simplified Arabic" w:cs="Simplified Arabic" w:hint="cs"/>
          <w:b/>
          <w:bCs/>
          <w:sz w:val="24"/>
          <w:szCs w:val="24"/>
          <w:rtl/>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hint="cs"/>
          <w:sz w:val="24"/>
          <w:szCs w:val="24"/>
          <w:rtl/>
          <w:lang w:bidi="ar-IQ"/>
        </w:rPr>
      </w:pPr>
    </w:p>
    <w:p w:rsidR="00917F96" w:rsidRDefault="00917F96" w:rsidP="005D0E5A">
      <w:pPr>
        <w:pStyle w:val="aa"/>
        <w:jc w:val="both"/>
        <w:rPr>
          <w:rFonts w:ascii="Simplified Arabic" w:hAnsi="Simplified Arabic" w:cs="Simplified Arabic" w:hint="cs"/>
          <w:sz w:val="24"/>
          <w:szCs w:val="24"/>
          <w:rtl/>
          <w:lang w:bidi="ar-IQ"/>
        </w:rPr>
      </w:pPr>
    </w:p>
    <w:p w:rsidR="00917F96" w:rsidRDefault="00917F96" w:rsidP="005D0E5A">
      <w:pPr>
        <w:pStyle w:val="aa"/>
        <w:jc w:val="both"/>
        <w:rPr>
          <w:rFonts w:ascii="Simplified Arabic" w:hAnsi="Simplified Arabic" w:cs="Simplified Arabic" w:hint="cs"/>
          <w:sz w:val="24"/>
          <w:szCs w:val="24"/>
          <w:rtl/>
          <w:lang w:bidi="ar-IQ"/>
        </w:rPr>
      </w:pPr>
    </w:p>
    <w:p w:rsidR="00917F96" w:rsidRDefault="00917F96" w:rsidP="005D0E5A">
      <w:pPr>
        <w:pStyle w:val="aa"/>
        <w:jc w:val="both"/>
        <w:rPr>
          <w:rFonts w:ascii="Simplified Arabic" w:hAnsi="Simplified Arabic" w:cs="Simplified Arabic" w:hint="cs"/>
          <w:sz w:val="24"/>
          <w:szCs w:val="24"/>
          <w:rtl/>
          <w:lang w:bidi="ar-IQ"/>
        </w:rPr>
      </w:pPr>
    </w:p>
    <w:p w:rsidR="00917F96" w:rsidRDefault="00917F96" w:rsidP="005D0E5A">
      <w:pPr>
        <w:pStyle w:val="aa"/>
        <w:jc w:val="both"/>
        <w:rPr>
          <w:rFonts w:ascii="Simplified Arabic" w:hAnsi="Simplified Arabic" w:cs="Simplified Arabic" w:hint="cs"/>
          <w:sz w:val="24"/>
          <w:szCs w:val="24"/>
          <w:rtl/>
          <w:lang w:bidi="ar-IQ"/>
        </w:rPr>
      </w:pPr>
    </w:p>
    <w:p w:rsidR="00917F96" w:rsidRDefault="00917F96" w:rsidP="005D0E5A">
      <w:pPr>
        <w:pStyle w:val="aa"/>
        <w:jc w:val="both"/>
        <w:rPr>
          <w:rFonts w:ascii="Simplified Arabic" w:hAnsi="Simplified Arabic" w:cs="Simplified Arabic" w:hint="cs"/>
          <w:sz w:val="24"/>
          <w:szCs w:val="24"/>
          <w:rtl/>
          <w:lang w:bidi="ar-IQ"/>
        </w:rPr>
      </w:pPr>
    </w:p>
    <w:p w:rsidR="00917F96" w:rsidRDefault="00917F96" w:rsidP="005D0E5A">
      <w:pPr>
        <w:pStyle w:val="aa"/>
        <w:jc w:val="both"/>
        <w:rPr>
          <w:rFonts w:ascii="Simplified Arabic" w:hAnsi="Simplified Arabic" w:cs="Simplified Arabic" w:hint="cs"/>
          <w:sz w:val="24"/>
          <w:szCs w:val="24"/>
          <w:rtl/>
          <w:lang w:bidi="ar-IQ"/>
        </w:rPr>
      </w:pPr>
    </w:p>
    <w:p w:rsidR="00917F96" w:rsidRDefault="00917F96" w:rsidP="005D0E5A">
      <w:pPr>
        <w:pStyle w:val="aa"/>
        <w:jc w:val="both"/>
        <w:rPr>
          <w:rFonts w:ascii="Simplified Arabic" w:hAnsi="Simplified Arabic" w:cs="Simplified Arabic" w:hint="cs"/>
          <w:sz w:val="24"/>
          <w:szCs w:val="24"/>
          <w:rtl/>
          <w:lang w:bidi="ar-IQ"/>
        </w:rPr>
      </w:pPr>
    </w:p>
    <w:p w:rsidR="00917F96" w:rsidRDefault="00917F96" w:rsidP="005D0E5A">
      <w:pPr>
        <w:pStyle w:val="aa"/>
        <w:jc w:val="both"/>
        <w:rPr>
          <w:rFonts w:ascii="Simplified Arabic" w:hAnsi="Simplified Arabic" w:cs="Simplified Arabic" w:hint="cs"/>
          <w:sz w:val="24"/>
          <w:szCs w:val="24"/>
          <w:rtl/>
          <w:lang w:bidi="ar-IQ"/>
        </w:rPr>
      </w:pPr>
    </w:p>
    <w:p w:rsidR="00917F96" w:rsidRDefault="00917F96" w:rsidP="005D0E5A">
      <w:pPr>
        <w:pStyle w:val="aa"/>
        <w:jc w:val="both"/>
        <w:rPr>
          <w:rFonts w:ascii="Simplified Arabic" w:hAnsi="Simplified Arabic" w:cs="Simplified Arabic" w:hint="cs"/>
          <w:sz w:val="24"/>
          <w:szCs w:val="24"/>
          <w:rtl/>
          <w:lang w:bidi="ar-IQ"/>
        </w:rPr>
      </w:pPr>
    </w:p>
    <w:p w:rsidR="00917F96" w:rsidRDefault="00917F96" w:rsidP="005D0E5A">
      <w:pPr>
        <w:pStyle w:val="aa"/>
        <w:jc w:val="both"/>
        <w:rPr>
          <w:rFonts w:ascii="Simplified Arabic" w:hAnsi="Simplified Arabic" w:cs="Simplified Arabic" w:hint="cs"/>
          <w:sz w:val="24"/>
          <w:szCs w:val="24"/>
          <w:rtl/>
          <w:lang w:bidi="ar-IQ"/>
        </w:rPr>
      </w:pPr>
    </w:p>
    <w:p w:rsidR="00917F96" w:rsidRDefault="00917F96" w:rsidP="005D0E5A">
      <w:pPr>
        <w:pStyle w:val="aa"/>
        <w:jc w:val="both"/>
        <w:rPr>
          <w:rFonts w:ascii="Simplified Arabic" w:hAnsi="Simplified Arabic" w:cs="Simplified Arabic" w:hint="cs"/>
          <w:sz w:val="24"/>
          <w:szCs w:val="24"/>
          <w:rtl/>
          <w:lang w:bidi="ar-IQ"/>
        </w:rPr>
      </w:pPr>
    </w:p>
    <w:p w:rsidR="00917F96" w:rsidRDefault="00917F96" w:rsidP="005D0E5A">
      <w:pPr>
        <w:pStyle w:val="aa"/>
        <w:jc w:val="both"/>
        <w:rPr>
          <w:rFonts w:ascii="Simplified Arabic" w:hAnsi="Simplified Arabic" w:cs="Simplified Arabic" w:hint="cs"/>
          <w:sz w:val="24"/>
          <w:szCs w:val="24"/>
          <w:rtl/>
          <w:lang w:bidi="ar-IQ"/>
        </w:rPr>
      </w:pPr>
    </w:p>
    <w:p w:rsidR="00917F96" w:rsidRDefault="00917F96" w:rsidP="005D0E5A">
      <w:pPr>
        <w:pStyle w:val="aa"/>
        <w:jc w:val="both"/>
        <w:rPr>
          <w:rFonts w:ascii="Simplified Arabic" w:hAnsi="Simplified Arabic" w:cs="Simplified Arabic" w:hint="cs"/>
          <w:sz w:val="24"/>
          <w:szCs w:val="24"/>
          <w:rtl/>
          <w:lang w:bidi="ar-IQ"/>
        </w:rPr>
      </w:pPr>
    </w:p>
    <w:p w:rsidR="00917F96" w:rsidRPr="00FA2FD5" w:rsidRDefault="00917F96" w:rsidP="00917F96">
      <w:pPr>
        <w:pStyle w:val="aa"/>
        <w:jc w:val="both"/>
        <w:rPr>
          <w:rStyle w:val="a7"/>
          <w:rFonts w:ascii="Simplified Arabic" w:hAnsi="Simplified Arabic" w:cs="Simplified Arabic" w:hint="cs"/>
          <w:b/>
          <w:bCs/>
          <w:sz w:val="28"/>
          <w:szCs w:val="28"/>
          <w:vertAlign w:val="baseline"/>
          <w:rtl/>
          <w:lang w:bidi="ar-IQ"/>
        </w:rPr>
      </w:pPr>
      <w:r w:rsidRPr="00FA2FD5">
        <w:rPr>
          <w:rStyle w:val="a7"/>
          <w:rFonts w:ascii="Simplified Arabic" w:hAnsi="Simplified Arabic" w:cs="Simplified Arabic"/>
          <w:b/>
          <w:bCs/>
          <w:sz w:val="28"/>
          <w:szCs w:val="28"/>
          <w:vertAlign w:val="baseline"/>
          <w:rtl/>
        </w:rPr>
        <w:lastRenderedPageBreak/>
        <w:t>1-المقدمة:</w:t>
      </w:r>
    </w:p>
    <w:p w:rsidR="00917F96" w:rsidRPr="00FA2FD5" w:rsidRDefault="00917F96" w:rsidP="00917F96">
      <w:pPr>
        <w:pStyle w:val="aa"/>
        <w:jc w:val="both"/>
        <w:rPr>
          <w:rStyle w:val="a7"/>
          <w:rFonts w:ascii="Simplified Arabic" w:hAnsi="Simplified Arabic" w:cs="Simplified Arabic"/>
          <w:sz w:val="24"/>
          <w:szCs w:val="24"/>
          <w:vertAlign w:val="baseline"/>
          <w:rtl/>
        </w:rPr>
      </w:pPr>
      <w:r w:rsidRPr="00FA2FD5">
        <w:rPr>
          <w:rStyle w:val="a7"/>
          <w:rFonts w:ascii="Simplified Arabic" w:hAnsi="Simplified Arabic" w:cs="Simplified Arabic"/>
          <w:sz w:val="24"/>
          <w:szCs w:val="24"/>
          <w:vertAlign w:val="baseline"/>
          <w:rtl/>
        </w:rPr>
        <w:t>ان نجاح أي نشاط رياضي يعتمد بصورة أساسية على اتخاذ الخطوات الصحيحة والأسلوب المناسب للارتقاء بالمستوى الرياضي والفعاليات الرياضية وممارستها بالأداء المطلوب وفق القوانين المتبعة حتى يستطيع الفرد الرياضي الوصول الى أعلى مستويات الأداء وهذا كله يعتمد على استخدام الأسس العلمية في جميع المتطلبات الرياضية . وتعد لعبة الكرة الطائرة من الألعاب</w:t>
      </w:r>
      <w:r>
        <w:rPr>
          <w:rFonts w:ascii="Simplified Arabic" w:hAnsi="Simplified Arabic" w:cs="Simplified Arabic" w:hint="cs"/>
          <w:sz w:val="24"/>
          <w:szCs w:val="24"/>
          <w:rtl/>
        </w:rPr>
        <w:t xml:space="preserve"> </w:t>
      </w:r>
      <w:r w:rsidRPr="00FA2FD5">
        <w:rPr>
          <w:rStyle w:val="a7"/>
          <w:rFonts w:ascii="Simplified Arabic" w:hAnsi="Simplified Arabic" w:cs="Simplified Arabic"/>
          <w:sz w:val="24"/>
          <w:szCs w:val="24"/>
          <w:vertAlign w:val="baseline"/>
          <w:rtl/>
        </w:rPr>
        <w:t>الفرقية التي يمارسها الكثير من الأفراد ومن الألعاب التي أصبح لها شعبية كبيرة في الآونة</w:t>
      </w:r>
      <w:r>
        <w:rPr>
          <w:rFonts w:ascii="Simplified Arabic" w:hAnsi="Simplified Arabic" w:cs="Simplified Arabic" w:hint="cs"/>
          <w:sz w:val="24"/>
          <w:szCs w:val="24"/>
          <w:rtl/>
        </w:rPr>
        <w:t xml:space="preserve"> </w:t>
      </w:r>
      <w:r w:rsidRPr="00FA2FD5">
        <w:rPr>
          <w:rStyle w:val="a7"/>
          <w:rFonts w:ascii="Simplified Arabic" w:hAnsi="Simplified Arabic" w:cs="Simplified Arabic"/>
          <w:sz w:val="24"/>
          <w:szCs w:val="24"/>
          <w:vertAlign w:val="baseline"/>
          <w:rtl/>
        </w:rPr>
        <w:t xml:space="preserve">الأخيرة والتي تمتاز بخصوصيتها واختلاف وتعدد مهاراتها الدفاعية والهجومية وتختلف فيها حركات اللاعبين وتتغير وفقاً للموقف الذي يحتم عليه ذلك . وان للجهاز العصبي المركزي أهمية وتأثير واضح في تلقي المعلومات وسرعة الاستجابة وفقاً للموقف والوقت المناسب للأداء وان لفسيولوجيا الرياضة أهمية بالغة لما تحدثه من تغيرات كبيرة في جسم الإنسان بسبب ممارسته العديد من الأنشطة الرياضية وان الاستجابة المرئية تأثير واضح حيث ان الاستجابة المرئية تلعب دور مهم في الأداء ومستوى اللاعب, وان للتدريب الرياضي تأثير كبير على حواس اللاعب وخصوصاً حاسة السمع والبصر وتحدد وفقاً للاستجابة لنوع الفعالية المختار, وان استخدام الأجهزة الحديثة في المجال الرياضي احدث اثر مهم في أداء اللاعب الفني والمهاري لما له تأثير كبير على تطور الجانب البدني والعقلي في الأداء وذلك عن طريق التصور الواضح للحركة وأدائها بصورة صحيحة لما له الأثر الواضح في سرعة إتقان وتطوير اللاعب للحركة والمهارة المطلوبة.                                    </w:t>
      </w:r>
    </w:p>
    <w:p w:rsidR="00917F96" w:rsidRPr="00FA2FD5" w:rsidRDefault="00917F96" w:rsidP="00917F96">
      <w:pPr>
        <w:pStyle w:val="aa"/>
        <w:jc w:val="both"/>
        <w:rPr>
          <w:rStyle w:val="a7"/>
          <w:rFonts w:ascii="Simplified Arabic" w:hAnsi="Simplified Arabic" w:cs="Simplified Arabic"/>
          <w:sz w:val="24"/>
          <w:szCs w:val="24"/>
          <w:vertAlign w:val="baseline"/>
          <w:rtl/>
        </w:rPr>
      </w:pPr>
      <w:r w:rsidRPr="00FA2FD5">
        <w:rPr>
          <w:rStyle w:val="a7"/>
          <w:rFonts w:ascii="Simplified Arabic" w:hAnsi="Simplified Arabic" w:cs="Simplified Arabic"/>
          <w:sz w:val="24"/>
          <w:szCs w:val="24"/>
          <w:vertAlign w:val="baseline"/>
          <w:rtl/>
        </w:rPr>
        <w:t>ومما لا شك فيه أن للتدريب دوراً أساسياً في تطور لعبة الكرة الطائرة  فمتى ما ارتفع مستوى أداء اللاعبين ارتفع مستوى المنافسة, إذ تلعب الاستجابة المرئية دورا كبيرا في مستوى لاعبي الكرة الطائرة  قبل المباراة وأيضا داخل ميدان اللعب ولها اثر كبير في التحكم والسيطرة على مجريات المباراة فكلما كان اللاعب هادئً ويمتلك سيطرة على نفسه وبموقف يتلائم مع المواقف في المباراة كلما كان اللاعب جيداً ويمتلك قدرة على التفسير في أصعب الظروف وأصعب</w:t>
      </w:r>
      <w:r>
        <w:rPr>
          <w:rFonts w:ascii="Simplified Arabic" w:hAnsi="Simplified Arabic" w:cs="Simplified Arabic" w:hint="cs"/>
          <w:sz w:val="24"/>
          <w:szCs w:val="24"/>
          <w:rtl/>
        </w:rPr>
        <w:t xml:space="preserve"> </w:t>
      </w:r>
      <w:r w:rsidRPr="00FA2FD5">
        <w:rPr>
          <w:rStyle w:val="a7"/>
          <w:rFonts w:ascii="Simplified Arabic" w:hAnsi="Simplified Arabic" w:cs="Simplified Arabic"/>
          <w:sz w:val="24"/>
          <w:szCs w:val="24"/>
          <w:vertAlign w:val="baseline"/>
          <w:rtl/>
        </w:rPr>
        <w:t xml:space="preserve">الأوقات وكلما كان لاعب الكرة الطائرة في موقف مناسب وزاوية رؤية مناسبة خلال مركز </w:t>
      </w:r>
      <w:r w:rsidRPr="00FA2FD5">
        <w:rPr>
          <w:rStyle w:val="a7"/>
          <w:rFonts w:ascii="Simplified Arabic" w:hAnsi="Simplified Arabic" w:cs="Simplified Arabic"/>
          <w:sz w:val="24"/>
          <w:szCs w:val="24"/>
          <w:vertAlign w:val="baseline"/>
          <w:rtl/>
        </w:rPr>
        <w:lastRenderedPageBreak/>
        <w:t>لعبة أثناء مباريات الكرة الطائرة للقيام بالمهارات الدفاعية لإيصال الكرة للمعد كلما اتضحت الصورة وازدادت قدرته على تفسير الحالة بالشكل الصحيح وإعطاء القرار المناسب بأجزاء من الثانية من خلال تفسيره في الدماغ وتحويله الى قرار مباشر. إذ ان اتخاذ القرار الصحيح والمناسب يتم بعد نقل الصورة الخارجية</w:t>
      </w:r>
      <w:r>
        <w:rPr>
          <w:rFonts w:ascii="Simplified Arabic" w:hAnsi="Simplified Arabic" w:cs="Simplified Arabic" w:hint="cs"/>
          <w:sz w:val="24"/>
          <w:szCs w:val="24"/>
          <w:rtl/>
        </w:rPr>
        <w:t xml:space="preserve"> </w:t>
      </w:r>
      <w:r w:rsidRPr="00FA2FD5">
        <w:rPr>
          <w:rStyle w:val="a7"/>
          <w:rFonts w:ascii="Simplified Arabic" w:hAnsi="Simplified Arabic" w:cs="Simplified Arabic"/>
          <w:sz w:val="24"/>
          <w:szCs w:val="24"/>
          <w:vertAlign w:val="baseline"/>
          <w:rtl/>
        </w:rPr>
        <w:t>(الحالة) الى الدماغ إذ يقوم الدماغ بعدة معالجات من اجل الوقوف على نوع المخالفة وطبيعة المخالفة</w:t>
      </w:r>
      <w:r>
        <w:rPr>
          <w:rFonts w:ascii="Simplified Arabic" w:hAnsi="Simplified Arabic" w:cs="Simplified Arabic" w:hint="cs"/>
          <w:sz w:val="24"/>
          <w:szCs w:val="24"/>
          <w:rtl/>
        </w:rPr>
        <w:t xml:space="preserve"> </w:t>
      </w:r>
      <w:r w:rsidRPr="00FA2FD5">
        <w:rPr>
          <w:rStyle w:val="a7"/>
          <w:rFonts w:ascii="Simplified Arabic" w:hAnsi="Simplified Arabic" w:cs="Simplified Arabic"/>
          <w:sz w:val="24"/>
          <w:szCs w:val="24"/>
          <w:vertAlign w:val="baseline"/>
          <w:rtl/>
        </w:rPr>
        <w:t>وأي قرار سيكون مناسب للحالة إذ تحتاج الى أجزاء من الثانية لإعطاء القرار النهائي لموقف اللعب المطلوب من اللاعب ويحتاج الى استجابة بصرية عالية ودقيقة, وهنا تأتي</w:t>
      </w:r>
      <w:r>
        <w:rPr>
          <w:rFonts w:ascii="Simplified Arabic" w:hAnsi="Simplified Arabic" w:cs="Simplified Arabic" w:hint="cs"/>
          <w:sz w:val="24"/>
          <w:szCs w:val="24"/>
          <w:rtl/>
        </w:rPr>
        <w:t xml:space="preserve"> </w:t>
      </w:r>
      <w:r w:rsidRPr="00FA2FD5">
        <w:rPr>
          <w:rStyle w:val="a7"/>
          <w:rFonts w:ascii="Simplified Arabic" w:hAnsi="Simplified Arabic" w:cs="Simplified Arabic"/>
          <w:sz w:val="24"/>
          <w:szCs w:val="24"/>
          <w:vertAlign w:val="baseline"/>
          <w:rtl/>
        </w:rPr>
        <w:t>أهمية البحث في استخدام تمرينات خاصة بجهاز الكتروني تساعد لاعب الكرة الطائرة في المهارات الدفاعية لأنها تتميز بالسرعة والدقة تجعل اللاعب الكرة الطائرة يمتلك جهاز عصبي عالي المستوى من اجل اتخاذ المكان المناسب والسرعة والدقة في الدفاع عن الكرة وإيصالها للاعب المعد لبناء الهجوم  .</w:t>
      </w:r>
    </w:p>
    <w:p w:rsidR="00917F96" w:rsidRPr="00FA2FD5" w:rsidRDefault="00917F96" w:rsidP="00917F96">
      <w:pPr>
        <w:pStyle w:val="aa"/>
        <w:jc w:val="both"/>
        <w:rPr>
          <w:rStyle w:val="a7"/>
          <w:rFonts w:ascii="Simplified Arabic" w:hAnsi="Simplified Arabic" w:cs="Simplified Arabic"/>
          <w:sz w:val="24"/>
          <w:szCs w:val="24"/>
          <w:vertAlign w:val="baseline"/>
          <w:rtl/>
        </w:rPr>
      </w:pPr>
      <w:r w:rsidRPr="00FA2FD5">
        <w:rPr>
          <w:rStyle w:val="a7"/>
          <w:rFonts w:ascii="Simplified Arabic" w:hAnsi="Simplified Arabic" w:cs="Simplified Arabic"/>
          <w:sz w:val="24"/>
          <w:szCs w:val="24"/>
          <w:vertAlign w:val="baseline"/>
          <w:rtl/>
        </w:rPr>
        <w:t>2-الغرض من الدراسة:التعرف على تأثير تمرينات خاصة بجهاز الكتروني في الاستجابة المرئية ودقة استقبال الارسال والدفاع عن الملعب للشباب بالكرة الطائرة.</w:t>
      </w:r>
    </w:p>
    <w:p w:rsidR="00917F96" w:rsidRPr="00FA2FD5" w:rsidRDefault="00917F96" w:rsidP="00917F96">
      <w:pPr>
        <w:pStyle w:val="aa"/>
        <w:jc w:val="both"/>
        <w:rPr>
          <w:rStyle w:val="a7"/>
          <w:rFonts w:ascii="Simplified Arabic" w:hAnsi="Simplified Arabic" w:cs="Simplified Arabic"/>
          <w:b/>
          <w:bCs/>
          <w:sz w:val="28"/>
          <w:szCs w:val="28"/>
          <w:vertAlign w:val="baseline"/>
          <w:rtl/>
        </w:rPr>
      </w:pPr>
      <w:r>
        <w:rPr>
          <w:rStyle w:val="a7"/>
          <w:rFonts w:ascii="Simplified Arabic" w:hAnsi="Simplified Arabic" w:cs="Simplified Arabic"/>
          <w:b/>
          <w:bCs/>
          <w:sz w:val="28"/>
          <w:szCs w:val="28"/>
          <w:vertAlign w:val="baseline"/>
          <w:rtl/>
        </w:rPr>
        <w:t>2-</w:t>
      </w:r>
      <w:r>
        <w:rPr>
          <w:rStyle w:val="a7"/>
          <w:rFonts w:ascii="Simplified Arabic" w:hAnsi="Simplified Arabic" w:cs="Simplified Arabic" w:hint="cs"/>
          <w:b/>
          <w:bCs/>
          <w:sz w:val="28"/>
          <w:szCs w:val="28"/>
          <w:vertAlign w:val="baseline"/>
          <w:rtl/>
        </w:rPr>
        <w:t>منهجية البحث و</w:t>
      </w:r>
      <w:r w:rsidRPr="00FA2FD5">
        <w:rPr>
          <w:rStyle w:val="a7"/>
          <w:rFonts w:ascii="Simplified Arabic" w:hAnsi="Simplified Arabic" w:cs="Simplified Arabic"/>
          <w:b/>
          <w:bCs/>
          <w:sz w:val="28"/>
          <w:szCs w:val="28"/>
          <w:vertAlign w:val="baseline"/>
          <w:rtl/>
        </w:rPr>
        <w:t>إجراءات</w:t>
      </w:r>
      <w:r>
        <w:rPr>
          <w:rFonts w:ascii="Simplified Arabic" w:hAnsi="Simplified Arabic" w:cs="Simplified Arabic" w:hint="cs"/>
          <w:b/>
          <w:bCs/>
          <w:sz w:val="28"/>
          <w:szCs w:val="28"/>
          <w:rtl/>
        </w:rPr>
        <w:t>ه الميدانية</w:t>
      </w:r>
      <w:r w:rsidRPr="00FA2FD5">
        <w:rPr>
          <w:rStyle w:val="a7"/>
          <w:rFonts w:ascii="Simplified Arabic" w:hAnsi="Simplified Arabic" w:cs="Simplified Arabic"/>
          <w:b/>
          <w:bCs/>
          <w:sz w:val="28"/>
          <w:szCs w:val="28"/>
          <w:vertAlign w:val="baseline"/>
          <w:rtl/>
        </w:rPr>
        <w:t xml:space="preserve">: </w:t>
      </w:r>
    </w:p>
    <w:p w:rsidR="00917F96" w:rsidRPr="00FA2FD5" w:rsidRDefault="00917F96" w:rsidP="00917F96">
      <w:pPr>
        <w:pStyle w:val="aa"/>
        <w:jc w:val="both"/>
        <w:rPr>
          <w:rStyle w:val="a7"/>
          <w:rFonts w:ascii="Simplified Arabic" w:hAnsi="Simplified Arabic" w:cs="Simplified Arabic"/>
          <w:sz w:val="24"/>
          <w:szCs w:val="24"/>
          <w:vertAlign w:val="baseline"/>
          <w:rtl/>
        </w:rPr>
      </w:pPr>
      <w:r w:rsidRPr="00FA2FD5">
        <w:rPr>
          <w:rStyle w:val="a7"/>
          <w:rFonts w:ascii="Simplified Arabic" w:hAnsi="Simplified Arabic" w:cs="Simplified Arabic"/>
          <w:b/>
          <w:bCs/>
          <w:sz w:val="28"/>
          <w:szCs w:val="28"/>
          <w:vertAlign w:val="baseline"/>
          <w:rtl/>
        </w:rPr>
        <w:t>2-1 منهج البحث</w:t>
      </w:r>
      <w:r w:rsidRPr="00FA2FD5">
        <w:rPr>
          <w:rStyle w:val="a7"/>
          <w:rFonts w:ascii="Simplified Arabic" w:hAnsi="Simplified Arabic" w:cs="Simplified Arabic"/>
          <w:sz w:val="24"/>
          <w:szCs w:val="24"/>
          <w:vertAlign w:val="baseline"/>
          <w:rtl/>
        </w:rPr>
        <w:t>:</w:t>
      </w:r>
      <w:r>
        <w:rPr>
          <w:rFonts w:ascii="Simplified Arabic" w:hAnsi="Simplified Arabic" w:cs="Simplified Arabic" w:hint="cs"/>
          <w:sz w:val="24"/>
          <w:szCs w:val="24"/>
          <w:rtl/>
        </w:rPr>
        <w:t xml:space="preserve"> </w:t>
      </w:r>
      <w:r w:rsidRPr="00FA2FD5">
        <w:rPr>
          <w:rStyle w:val="a7"/>
          <w:rFonts w:ascii="Simplified Arabic" w:hAnsi="Simplified Arabic" w:cs="Simplified Arabic"/>
          <w:sz w:val="24"/>
          <w:szCs w:val="24"/>
          <w:vertAlign w:val="baseline"/>
          <w:rtl/>
        </w:rPr>
        <w:t xml:space="preserve">أستخدم الباحثان المنهج التجريبي لكونه يتلاءم وطبيعة مشكلة البحث, واختارت أيضا تصميم أسلوب المجموعتين المتكافئتين (التجريبية والضابطة) ذات الاختبارين القبلي والبعدي.    </w:t>
      </w:r>
    </w:p>
    <w:p w:rsidR="00917F96" w:rsidRPr="00FA2FD5" w:rsidRDefault="00917F96" w:rsidP="00917F96">
      <w:pPr>
        <w:pStyle w:val="aa"/>
        <w:jc w:val="both"/>
        <w:rPr>
          <w:rStyle w:val="a7"/>
          <w:rFonts w:ascii="Simplified Arabic" w:hAnsi="Simplified Arabic" w:cs="Simplified Arabic"/>
          <w:sz w:val="24"/>
          <w:szCs w:val="24"/>
          <w:vertAlign w:val="baseline"/>
          <w:rtl/>
        </w:rPr>
      </w:pPr>
      <w:r w:rsidRPr="00FA2FD5">
        <w:rPr>
          <w:rStyle w:val="a7"/>
          <w:rFonts w:ascii="Simplified Arabic" w:hAnsi="Simplified Arabic" w:cs="Simplified Arabic"/>
          <w:b/>
          <w:bCs/>
          <w:sz w:val="28"/>
          <w:szCs w:val="28"/>
          <w:vertAlign w:val="baseline"/>
          <w:rtl/>
        </w:rPr>
        <w:t>2-2 مجتمع وعينة البحث:</w:t>
      </w:r>
      <w:r w:rsidRPr="00FA2FD5">
        <w:rPr>
          <w:rFonts w:ascii="Simplified Arabic" w:hAnsi="Simplified Arabic" w:cs="Simplified Arabic" w:hint="cs"/>
          <w:b/>
          <w:bCs/>
          <w:sz w:val="28"/>
          <w:szCs w:val="28"/>
          <w:rtl/>
        </w:rPr>
        <w:t xml:space="preserve"> </w:t>
      </w:r>
      <w:r w:rsidRPr="00FA2FD5">
        <w:rPr>
          <w:rStyle w:val="a7"/>
          <w:rFonts w:ascii="Simplified Arabic" w:hAnsi="Simplified Arabic" w:cs="Simplified Arabic"/>
          <w:sz w:val="24"/>
          <w:szCs w:val="24"/>
          <w:vertAlign w:val="baseline"/>
          <w:rtl/>
        </w:rPr>
        <w:t>تم تحديد مجتمع البحث بأندية الفرات الأوسط بالكرة الطائرة للشباب المشاركين ببطولة العراق للموسم الرياضي 2022/2023 وتم اختيار نادي السنية الرياضي ونادي الدغارة الرياضي بشكل عمدي بواقع (28) لاعب مقسمة (14) لاعب لكل نادي وتم استبعاد (10) لاعبين (6) لاعبين بإجراءات التجانس والتكافؤ و(4) لاعبين لعدم التزامهم بالاختبارات بحيث أصبح العدد الكلي (18) لاعب يشكلون نسبة 64.285% من مجتمع البحث, وتم توزعيهم الى مجموعتين (ضابطة, تجريبية) وكالتالي .</w:t>
      </w:r>
    </w:p>
    <w:p w:rsidR="00917F96" w:rsidRPr="00FA2FD5" w:rsidRDefault="00917F96" w:rsidP="00917F96">
      <w:pPr>
        <w:pStyle w:val="aa"/>
        <w:jc w:val="both"/>
        <w:rPr>
          <w:rStyle w:val="a7"/>
          <w:rFonts w:ascii="Simplified Arabic" w:hAnsi="Simplified Arabic" w:cs="Simplified Arabic"/>
          <w:sz w:val="24"/>
          <w:szCs w:val="24"/>
          <w:vertAlign w:val="baseline"/>
          <w:rtl/>
        </w:rPr>
      </w:pPr>
      <w:r w:rsidRPr="00FA2FD5">
        <w:rPr>
          <w:rStyle w:val="a7"/>
          <w:rFonts w:ascii="Simplified Arabic" w:hAnsi="Simplified Arabic" w:cs="Simplified Arabic"/>
          <w:b/>
          <w:bCs/>
          <w:sz w:val="24"/>
          <w:szCs w:val="24"/>
          <w:vertAlign w:val="baseline"/>
          <w:rtl/>
        </w:rPr>
        <w:t>المجموعة الأولى الضابطة:</w:t>
      </w:r>
      <w:r w:rsidRPr="00FA2FD5">
        <w:rPr>
          <w:rStyle w:val="a7"/>
          <w:rFonts w:ascii="Simplified Arabic" w:hAnsi="Simplified Arabic" w:cs="Simplified Arabic"/>
          <w:sz w:val="24"/>
          <w:szCs w:val="24"/>
          <w:vertAlign w:val="baseline"/>
          <w:rtl/>
        </w:rPr>
        <w:t xml:space="preserve"> (نادي الدغارة الرياضي) وعددهم </w:t>
      </w:r>
      <w:r w:rsidRPr="00FA2FD5">
        <w:rPr>
          <w:rStyle w:val="a7"/>
          <w:rFonts w:ascii="Simplified Arabic" w:hAnsi="Simplified Arabic" w:cs="Simplified Arabic"/>
          <w:sz w:val="24"/>
          <w:szCs w:val="24"/>
          <w:vertAlign w:val="baseline"/>
          <w:rtl/>
        </w:rPr>
        <w:lastRenderedPageBreak/>
        <w:t>(9 لاعبين) يخضعون لتدريبات المدرب .</w:t>
      </w:r>
    </w:p>
    <w:p w:rsidR="00917F96" w:rsidRPr="00FA2FD5" w:rsidRDefault="00917F96" w:rsidP="00917F96">
      <w:pPr>
        <w:pStyle w:val="aa"/>
        <w:jc w:val="both"/>
        <w:rPr>
          <w:rStyle w:val="a7"/>
          <w:rFonts w:ascii="Simplified Arabic" w:hAnsi="Simplified Arabic" w:cs="Simplified Arabic"/>
          <w:sz w:val="24"/>
          <w:szCs w:val="24"/>
          <w:vertAlign w:val="baseline"/>
          <w:rtl/>
        </w:rPr>
      </w:pPr>
      <w:r w:rsidRPr="00FA2FD5">
        <w:rPr>
          <w:rStyle w:val="a7"/>
          <w:rFonts w:ascii="Simplified Arabic" w:hAnsi="Simplified Arabic" w:cs="Simplified Arabic"/>
          <w:b/>
          <w:bCs/>
          <w:sz w:val="24"/>
          <w:szCs w:val="24"/>
          <w:vertAlign w:val="baseline"/>
          <w:rtl/>
        </w:rPr>
        <w:t>المجموعة الثانية التجريبية:</w:t>
      </w:r>
      <w:r>
        <w:rPr>
          <w:rFonts w:ascii="Simplified Arabic" w:hAnsi="Simplified Arabic" w:cs="Simplified Arabic" w:hint="cs"/>
          <w:sz w:val="24"/>
          <w:szCs w:val="24"/>
          <w:rtl/>
        </w:rPr>
        <w:t xml:space="preserve"> </w:t>
      </w:r>
      <w:r w:rsidRPr="00FA2FD5">
        <w:rPr>
          <w:rStyle w:val="a7"/>
          <w:rFonts w:ascii="Simplified Arabic" w:hAnsi="Simplified Arabic" w:cs="Simplified Arabic"/>
          <w:sz w:val="24"/>
          <w:szCs w:val="24"/>
          <w:vertAlign w:val="baseline"/>
          <w:rtl/>
        </w:rPr>
        <w:t>(نادي السنية الرياضي) وعددهم (9 لاعبين) يخضعون للتمرينات الخاصة بالجهاز..</w:t>
      </w:r>
    </w:p>
    <w:p w:rsidR="00917F96" w:rsidRPr="00FA2FD5" w:rsidRDefault="00917F96" w:rsidP="00917F96">
      <w:pPr>
        <w:pStyle w:val="aa"/>
        <w:jc w:val="both"/>
        <w:rPr>
          <w:rStyle w:val="a7"/>
          <w:rFonts w:ascii="Simplified Arabic" w:hAnsi="Simplified Arabic" w:cs="Simplified Arabic"/>
          <w:sz w:val="24"/>
          <w:szCs w:val="24"/>
          <w:vertAlign w:val="baseline"/>
          <w:rtl/>
        </w:rPr>
      </w:pPr>
      <w:r w:rsidRPr="00FA2FD5">
        <w:rPr>
          <w:rStyle w:val="a7"/>
          <w:rFonts w:ascii="Simplified Arabic" w:hAnsi="Simplified Arabic" w:cs="Simplified Arabic"/>
          <w:b/>
          <w:bCs/>
          <w:sz w:val="28"/>
          <w:szCs w:val="28"/>
          <w:vertAlign w:val="baseline"/>
          <w:rtl/>
        </w:rPr>
        <w:t xml:space="preserve">2-3 متغيرات الدراسة: </w:t>
      </w:r>
      <w:r w:rsidRPr="00FA2FD5">
        <w:rPr>
          <w:rStyle w:val="a7"/>
          <w:rFonts w:ascii="Simplified Arabic" w:hAnsi="Simplified Arabic" w:cs="Simplified Arabic"/>
          <w:sz w:val="24"/>
          <w:szCs w:val="24"/>
          <w:vertAlign w:val="baseline"/>
          <w:rtl/>
        </w:rPr>
        <w:t>بعد الاطلاع على العديد من المصادر العلمية تم تحديد متغيرات البحث, بما يتلائم مع مشكلة البحث, وكانت كالأتي:</w:t>
      </w:r>
    </w:p>
    <w:p w:rsidR="00917F96" w:rsidRPr="00FA2FD5" w:rsidRDefault="00917F96" w:rsidP="00917F96">
      <w:pPr>
        <w:pStyle w:val="aa"/>
        <w:jc w:val="both"/>
        <w:rPr>
          <w:rStyle w:val="a7"/>
          <w:rFonts w:ascii="Simplified Arabic" w:hAnsi="Simplified Arabic" w:cs="Simplified Arabic"/>
          <w:sz w:val="24"/>
          <w:szCs w:val="24"/>
          <w:vertAlign w:val="baseline"/>
          <w:rtl/>
        </w:rPr>
      </w:pPr>
      <w:r w:rsidRPr="00FA2FD5">
        <w:rPr>
          <w:rStyle w:val="a7"/>
          <w:rFonts w:ascii="Simplified Arabic" w:hAnsi="Simplified Arabic" w:cs="Simplified Arabic"/>
          <w:b/>
          <w:bCs/>
          <w:sz w:val="24"/>
          <w:szCs w:val="24"/>
          <w:vertAlign w:val="baseline"/>
          <w:rtl/>
        </w:rPr>
        <w:t>أولاً:</w:t>
      </w:r>
      <w:r>
        <w:rPr>
          <w:rStyle w:val="a7"/>
          <w:rFonts w:ascii="Simplified Arabic" w:hAnsi="Simplified Arabic" w:cs="Simplified Arabic"/>
          <w:sz w:val="24"/>
          <w:szCs w:val="24"/>
          <w:vertAlign w:val="baseline"/>
          <w:rtl/>
        </w:rPr>
        <w:t xml:space="preserve"> الاستجابة المرئية</w:t>
      </w:r>
      <w:r>
        <w:rPr>
          <w:rStyle w:val="a7"/>
          <w:rFonts w:ascii="Simplified Arabic" w:hAnsi="Simplified Arabic" w:cs="Simplified Arabic" w:hint="cs"/>
          <w:sz w:val="24"/>
          <w:szCs w:val="24"/>
          <w:vertAlign w:val="baseline"/>
          <w:rtl/>
        </w:rPr>
        <w:t>.</w:t>
      </w:r>
    </w:p>
    <w:p w:rsidR="00917F96" w:rsidRPr="00FA2FD5" w:rsidRDefault="00917F96" w:rsidP="00917F96">
      <w:pPr>
        <w:pStyle w:val="aa"/>
        <w:jc w:val="both"/>
        <w:rPr>
          <w:rStyle w:val="a7"/>
          <w:rFonts w:ascii="Simplified Arabic" w:hAnsi="Simplified Arabic" w:cs="Simplified Arabic"/>
          <w:sz w:val="24"/>
          <w:szCs w:val="24"/>
          <w:vertAlign w:val="baseline"/>
          <w:rtl/>
        </w:rPr>
      </w:pPr>
      <w:r w:rsidRPr="00FA2FD5">
        <w:rPr>
          <w:rStyle w:val="a7"/>
          <w:rFonts w:ascii="Simplified Arabic" w:hAnsi="Simplified Arabic" w:cs="Simplified Arabic"/>
          <w:b/>
          <w:bCs/>
          <w:sz w:val="24"/>
          <w:szCs w:val="24"/>
          <w:vertAlign w:val="baseline"/>
          <w:rtl/>
        </w:rPr>
        <w:t>ثانياً:</w:t>
      </w:r>
      <w:r w:rsidRPr="00FA2FD5">
        <w:rPr>
          <w:rStyle w:val="a7"/>
          <w:rFonts w:ascii="Simplified Arabic" w:hAnsi="Simplified Arabic" w:cs="Simplified Arabic"/>
          <w:sz w:val="24"/>
          <w:szCs w:val="24"/>
          <w:vertAlign w:val="baseline"/>
          <w:rtl/>
        </w:rPr>
        <w:t xml:space="preserve"> المهارات الدفاعية .</w:t>
      </w:r>
    </w:p>
    <w:p w:rsidR="00917F96" w:rsidRPr="00FA2FD5" w:rsidRDefault="00917F96" w:rsidP="00917F96">
      <w:pPr>
        <w:pStyle w:val="aa"/>
        <w:jc w:val="both"/>
        <w:rPr>
          <w:rStyle w:val="a7"/>
          <w:rFonts w:ascii="Simplified Arabic" w:hAnsi="Simplified Arabic" w:cs="Simplified Arabic"/>
          <w:sz w:val="24"/>
          <w:szCs w:val="24"/>
          <w:vertAlign w:val="baseline"/>
          <w:rtl/>
        </w:rPr>
      </w:pPr>
      <w:r>
        <w:rPr>
          <w:rFonts w:ascii="Simplified Arabic" w:hAnsi="Simplified Arabic" w:cs="Simplified Arabic" w:hint="cs"/>
          <w:sz w:val="24"/>
          <w:szCs w:val="24"/>
          <w:rtl/>
        </w:rPr>
        <w:t>-</w:t>
      </w:r>
      <w:r w:rsidRPr="00FA2FD5">
        <w:rPr>
          <w:rStyle w:val="a7"/>
          <w:rFonts w:ascii="Simplified Arabic" w:hAnsi="Simplified Arabic" w:cs="Simplified Arabic"/>
          <w:sz w:val="24"/>
          <w:szCs w:val="24"/>
          <w:vertAlign w:val="baseline"/>
          <w:rtl/>
        </w:rPr>
        <w:t>دقة مهارة استقبال الارسال .</w:t>
      </w:r>
    </w:p>
    <w:p w:rsidR="00917F96" w:rsidRPr="00FA2FD5" w:rsidRDefault="00917F96" w:rsidP="00917F96">
      <w:pPr>
        <w:pStyle w:val="aa"/>
        <w:jc w:val="both"/>
        <w:rPr>
          <w:rStyle w:val="a7"/>
          <w:rFonts w:ascii="Simplified Arabic" w:hAnsi="Simplified Arabic" w:cs="Simplified Arabic"/>
          <w:sz w:val="24"/>
          <w:szCs w:val="24"/>
          <w:vertAlign w:val="baseline"/>
          <w:rtl/>
        </w:rPr>
      </w:pPr>
      <w:r>
        <w:rPr>
          <w:rFonts w:ascii="Simplified Arabic" w:hAnsi="Simplified Arabic" w:cs="Simplified Arabic" w:hint="cs"/>
          <w:sz w:val="24"/>
          <w:szCs w:val="24"/>
          <w:rtl/>
        </w:rPr>
        <w:t>-</w:t>
      </w:r>
      <w:r w:rsidRPr="00FA2FD5">
        <w:rPr>
          <w:rStyle w:val="a7"/>
          <w:rFonts w:ascii="Simplified Arabic" w:hAnsi="Simplified Arabic" w:cs="Simplified Arabic"/>
          <w:sz w:val="24"/>
          <w:szCs w:val="24"/>
          <w:vertAlign w:val="baseline"/>
          <w:rtl/>
        </w:rPr>
        <w:t>دقة مهارة الدفاع عن الملعب.</w:t>
      </w:r>
    </w:p>
    <w:p w:rsidR="00917F96" w:rsidRPr="00FA2FD5" w:rsidRDefault="00917F96" w:rsidP="00917F96">
      <w:pPr>
        <w:pStyle w:val="aa"/>
        <w:jc w:val="both"/>
        <w:rPr>
          <w:rStyle w:val="a7"/>
          <w:rFonts w:ascii="Simplified Arabic" w:hAnsi="Simplified Arabic" w:cs="Simplified Arabic"/>
          <w:b/>
          <w:bCs/>
          <w:sz w:val="28"/>
          <w:szCs w:val="28"/>
          <w:vertAlign w:val="baseline"/>
        </w:rPr>
      </w:pPr>
      <w:r w:rsidRPr="00FA2FD5">
        <w:rPr>
          <w:rStyle w:val="a7"/>
          <w:rFonts w:ascii="Simplified Arabic" w:hAnsi="Simplified Arabic" w:cs="Simplified Arabic"/>
          <w:b/>
          <w:bCs/>
          <w:sz w:val="28"/>
          <w:szCs w:val="28"/>
          <w:vertAlign w:val="baseline"/>
          <w:rtl/>
        </w:rPr>
        <w:t>2-</w:t>
      </w:r>
      <w:r w:rsidRPr="00FA2FD5">
        <w:rPr>
          <w:rStyle w:val="a7"/>
          <w:rFonts w:ascii="Simplified Arabic" w:hAnsi="Simplified Arabic" w:cs="Simplified Arabic"/>
          <w:b/>
          <w:bCs/>
          <w:sz w:val="28"/>
          <w:szCs w:val="28"/>
          <w:vertAlign w:val="baseline"/>
        </w:rPr>
        <w:t>4</w:t>
      </w:r>
      <w:r w:rsidRPr="00FA2FD5">
        <w:rPr>
          <w:rStyle w:val="a7"/>
          <w:rFonts w:ascii="Simplified Arabic" w:hAnsi="Simplified Arabic" w:cs="Simplified Arabic"/>
          <w:b/>
          <w:bCs/>
          <w:sz w:val="28"/>
          <w:szCs w:val="28"/>
          <w:vertAlign w:val="baseline"/>
          <w:rtl/>
        </w:rPr>
        <w:t xml:space="preserve"> إجراءات التجربة الرئيسة:</w:t>
      </w:r>
    </w:p>
    <w:p w:rsidR="00917F96" w:rsidRPr="00FA2FD5" w:rsidRDefault="00917F96" w:rsidP="00917F96">
      <w:pPr>
        <w:pStyle w:val="aa"/>
        <w:jc w:val="both"/>
        <w:rPr>
          <w:rStyle w:val="a7"/>
          <w:rFonts w:ascii="Simplified Arabic" w:hAnsi="Simplified Arabic" w:cs="Simplified Arabic"/>
          <w:sz w:val="24"/>
          <w:szCs w:val="24"/>
          <w:vertAlign w:val="baseline"/>
          <w:rtl/>
        </w:rPr>
      </w:pPr>
      <w:r w:rsidRPr="00FA2FD5">
        <w:rPr>
          <w:rStyle w:val="a7"/>
          <w:rFonts w:ascii="Simplified Arabic" w:hAnsi="Simplified Arabic" w:cs="Simplified Arabic"/>
          <w:b/>
          <w:bCs/>
          <w:sz w:val="28"/>
          <w:szCs w:val="28"/>
          <w:vertAlign w:val="baseline"/>
          <w:rtl/>
        </w:rPr>
        <w:t>2-</w:t>
      </w:r>
      <w:r w:rsidRPr="00FA2FD5">
        <w:rPr>
          <w:rStyle w:val="a7"/>
          <w:rFonts w:ascii="Simplified Arabic" w:hAnsi="Simplified Arabic" w:cs="Simplified Arabic"/>
          <w:b/>
          <w:bCs/>
          <w:sz w:val="28"/>
          <w:szCs w:val="28"/>
          <w:vertAlign w:val="baseline"/>
        </w:rPr>
        <w:t>4</w:t>
      </w:r>
      <w:r w:rsidRPr="00FA2FD5">
        <w:rPr>
          <w:rStyle w:val="a7"/>
          <w:rFonts w:ascii="Simplified Arabic" w:hAnsi="Simplified Arabic" w:cs="Simplified Arabic"/>
          <w:b/>
          <w:bCs/>
          <w:sz w:val="28"/>
          <w:szCs w:val="28"/>
          <w:vertAlign w:val="baseline"/>
          <w:rtl/>
        </w:rPr>
        <w:t>-1 الاختبارات القبلية:</w:t>
      </w:r>
      <w:r w:rsidRPr="00FA2FD5">
        <w:rPr>
          <w:rFonts w:ascii="Simplified Arabic" w:hAnsi="Simplified Arabic" w:cs="Simplified Arabic" w:hint="cs"/>
          <w:b/>
          <w:bCs/>
          <w:sz w:val="28"/>
          <w:szCs w:val="28"/>
          <w:rtl/>
        </w:rPr>
        <w:t xml:space="preserve"> </w:t>
      </w:r>
      <w:r w:rsidRPr="00FA2FD5">
        <w:rPr>
          <w:rStyle w:val="a7"/>
          <w:rFonts w:ascii="Simplified Arabic" w:hAnsi="Simplified Arabic" w:cs="Simplified Arabic"/>
          <w:sz w:val="24"/>
          <w:szCs w:val="24"/>
          <w:vertAlign w:val="baseline"/>
          <w:rtl/>
        </w:rPr>
        <w:t>قام الباحثان وبمساعدة كادر العمل المساعد والكادر الفسيولوجي بإجراء الاختبارات القبلية على عينة البحث للمجموعتين (الضابطة والتجريبية) الخاصة بمتغيرات الدراسة (الاستجابة المرئية, المهارات الدفاعية) وفق التسلسل الآتي:</w:t>
      </w:r>
    </w:p>
    <w:p w:rsidR="00917F96" w:rsidRPr="00FA2FD5" w:rsidRDefault="00917F96" w:rsidP="00917F96">
      <w:pPr>
        <w:pStyle w:val="aa"/>
        <w:jc w:val="both"/>
        <w:rPr>
          <w:rStyle w:val="a7"/>
          <w:rFonts w:ascii="Simplified Arabic" w:hAnsi="Simplified Arabic" w:cs="Simplified Arabic"/>
          <w:sz w:val="24"/>
          <w:szCs w:val="24"/>
          <w:vertAlign w:val="baseline"/>
          <w:rtl/>
        </w:rPr>
      </w:pPr>
      <w:r w:rsidRPr="00FA2FD5">
        <w:rPr>
          <w:rStyle w:val="a7"/>
          <w:rFonts w:ascii="Simplified Arabic" w:hAnsi="Simplified Arabic" w:cs="Simplified Arabic"/>
          <w:b/>
          <w:bCs/>
          <w:sz w:val="24"/>
          <w:szCs w:val="24"/>
          <w:vertAlign w:val="baseline"/>
          <w:rtl/>
        </w:rPr>
        <w:t>أولا: قياس الاستجابة المرئية:</w:t>
      </w:r>
      <w:r w:rsidRPr="00FA2FD5">
        <w:rPr>
          <w:rStyle w:val="a7"/>
          <w:rFonts w:ascii="Simplified Arabic" w:hAnsi="Simplified Arabic" w:cs="Simplified Arabic"/>
          <w:sz w:val="24"/>
          <w:szCs w:val="24"/>
          <w:vertAlign w:val="baseline"/>
          <w:rtl/>
        </w:rPr>
        <w:t xml:space="preserve"> من خلال اختبار (</w:t>
      </w:r>
      <w:r w:rsidRPr="00FA2FD5">
        <w:rPr>
          <w:rStyle w:val="a7"/>
          <w:rFonts w:ascii="Simplified Arabic" w:hAnsi="Simplified Arabic" w:cs="Simplified Arabic"/>
          <w:sz w:val="24"/>
          <w:szCs w:val="24"/>
          <w:vertAlign w:val="baseline"/>
        </w:rPr>
        <w:t>test  visual evoked potenial</w:t>
      </w:r>
      <w:r w:rsidRPr="00FA2FD5">
        <w:rPr>
          <w:rStyle w:val="a7"/>
          <w:rFonts w:ascii="Simplified Arabic" w:hAnsi="Simplified Arabic" w:cs="Simplified Arabic"/>
          <w:sz w:val="24"/>
          <w:szCs w:val="24"/>
          <w:vertAlign w:val="baseline"/>
          <w:rtl/>
        </w:rPr>
        <w:t>), تم قياسها في مختبر الجملة العصبية/مستشفى الصدر التعليمي في مدينة النجف بإشراف</w:t>
      </w:r>
      <w:r>
        <w:rPr>
          <w:rFonts w:ascii="Simplified Arabic" w:hAnsi="Simplified Arabic" w:cs="Simplified Arabic" w:hint="cs"/>
          <w:sz w:val="24"/>
          <w:szCs w:val="24"/>
          <w:rtl/>
        </w:rPr>
        <w:t xml:space="preserve"> </w:t>
      </w:r>
      <w:r w:rsidRPr="00FA2FD5">
        <w:rPr>
          <w:rStyle w:val="a7"/>
          <w:rFonts w:ascii="Simplified Arabic" w:hAnsi="Simplified Arabic" w:cs="Simplified Arabic"/>
          <w:sz w:val="24"/>
          <w:szCs w:val="24"/>
          <w:vertAlign w:val="baseline"/>
          <w:rtl/>
        </w:rPr>
        <w:t xml:space="preserve">الدكتورة (سوسن محمد علي) والكادر المساعد من خلال جهاز </w:t>
      </w:r>
      <w:r w:rsidRPr="00FA2FD5">
        <w:rPr>
          <w:rStyle w:val="a7"/>
          <w:rFonts w:ascii="Simplified Arabic" w:hAnsi="Simplified Arabic" w:cs="Simplified Arabic"/>
          <w:sz w:val="24"/>
          <w:szCs w:val="24"/>
          <w:vertAlign w:val="baseline"/>
        </w:rPr>
        <w:t>visual evoked potential</w:t>
      </w:r>
      <w:r>
        <w:rPr>
          <w:rFonts w:ascii="Simplified Arabic" w:hAnsi="Simplified Arabic" w:cs="Simplified Arabic" w:hint="cs"/>
          <w:sz w:val="24"/>
          <w:szCs w:val="24"/>
          <w:rtl/>
        </w:rPr>
        <w:t xml:space="preserve"> </w:t>
      </w:r>
      <w:r w:rsidRPr="00FA2FD5">
        <w:rPr>
          <w:rStyle w:val="a7"/>
          <w:rFonts w:ascii="Simplified Arabic" w:hAnsi="Simplified Arabic" w:cs="Simplified Arabic"/>
          <w:sz w:val="24"/>
          <w:szCs w:val="24"/>
          <w:vertAlign w:val="baseline"/>
          <w:rtl/>
        </w:rPr>
        <w:t>ولجميع اللاعبين (18)</w:t>
      </w:r>
      <w:r>
        <w:rPr>
          <w:rFonts w:ascii="Simplified Arabic" w:hAnsi="Simplified Arabic" w:cs="Simplified Arabic" w:hint="cs"/>
          <w:sz w:val="24"/>
          <w:szCs w:val="24"/>
          <w:rtl/>
        </w:rPr>
        <w:t xml:space="preserve"> </w:t>
      </w:r>
      <w:r w:rsidRPr="00FA2FD5">
        <w:rPr>
          <w:rStyle w:val="a7"/>
          <w:rFonts w:ascii="Simplified Arabic" w:hAnsi="Simplified Arabic" w:cs="Simplified Arabic"/>
          <w:sz w:val="24"/>
          <w:szCs w:val="24"/>
          <w:vertAlign w:val="baseline"/>
          <w:rtl/>
        </w:rPr>
        <w:t xml:space="preserve">في يوم الأحد11/6/2023 الساعة العاشرة صباحاً. </w:t>
      </w:r>
    </w:p>
    <w:p w:rsidR="00917F96" w:rsidRPr="00FA2FD5" w:rsidRDefault="00917F96" w:rsidP="00917F96">
      <w:pPr>
        <w:pStyle w:val="aa"/>
        <w:jc w:val="both"/>
        <w:rPr>
          <w:rStyle w:val="a7"/>
          <w:rFonts w:ascii="Simplified Arabic" w:hAnsi="Simplified Arabic" w:cs="Simplified Arabic"/>
          <w:sz w:val="24"/>
          <w:szCs w:val="24"/>
          <w:vertAlign w:val="baseline"/>
          <w:rtl/>
        </w:rPr>
      </w:pPr>
      <w:r w:rsidRPr="00FA2FD5">
        <w:rPr>
          <w:rStyle w:val="a7"/>
          <w:rFonts w:ascii="Simplified Arabic" w:hAnsi="Simplified Arabic" w:cs="Simplified Arabic"/>
          <w:b/>
          <w:bCs/>
          <w:sz w:val="24"/>
          <w:szCs w:val="24"/>
          <w:vertAlign w:val="baseline"/>
          <w:rtl/>
        </w:rPr>
        <w:t>ثانياً: اختبارات المهارات الدفاعية (الدفاع عن الملعب, استقبال الارسال):</w:t>
      </w:r>
      <w:r w:rsidRPr="00FA2FD5">
        <w:rPr>
          <w:rStyle w:val="a7"/>
          <w:rFonts w:ascii="Simplified Arabic" w:hAnsi="Simplified Arabic" w:cs="Simplified Arabic"/>
          <w:sz w:val="24"/>
          <w:szCs w:val="24"/>
          <w:vertAlign w:val="baseline"/>
          <w:rtl/>
        </w:rPr>
        <w:t xml:space="preserve"> تم أجراء اختبارات المهارات الدفاعية (الدفاع عن الملعب, استقبال الارسال) على مدى يومين وكالتالي:</w:t>
      </w:r>
    </w:p>
    <w:p w:rsidR="00917F96" w:rsidRPr="00FA2FD5" w:rsidRDefault="00917F96" w:rsidP="00917F96">
      <w:pPr>
        <w:pStyle w:val="aa"/>
        <w:jc w:val="both"/>
        <w:rPr>
          <w:rStyle w:val="a7"/>
          <w:rFonts w:ascii="Simplified Arabic" w:hAnsi="Simplified Arabic" w:cs="Simplified Arabic"/>
          <w:sz w:val="24"/>
          <w:szCs w:val="24"/>
          <w:vertAlign w:val="baseline"/>
          <w:rtl/>
        </w:rPr>
      </w:pPr>
      <w:r w:rsidRPr="00FA2FD5">
        <w:rPr>
          <w:rStyle w:val="a7"/>
          <w:rFonts w:ascii="Simplified Arabic" w:hAnsi="Simplified Arabic" w:cs="Simplified Arabic"/>
          <w:b/>
          <w:bCs/>
          <w:sz w:val="24"/>
          <w:szCs w:val="24"/>
          <w:vertAlign w:val="baseline"/>
          <w:rtl/>
        </w:rPr>
        <w:t>اليوم الأول:</w:t>
      </w:r>
      <w:r w:rsidRPr="00FA2FD5">
        <w:rPr>
          <w:rStyle w:val="a7"/>
          <w:rFonts w:ascii="Simplified Arabic" w:hAnsi="Simplified Arabic" w:cs="Simplified Arabic"/>
          <w:sz w:val="24"/>
          <w:szCs w:val="24"/>
          <w:vertAlign w:val="baseline"/>
          <w:rtl/>
        </w:rPr>
        <w:t xml:space="preserve"> تم أجراء الاختبارات على عينة المجموعة الضابطة (نادي الدغارة) لـ (9) لاعبين في القاعة المغلقة لنادي الدغارة الرياضي يوم الجمعة الموافق الجمعة</w:t>
      </w:r>
      <w:r>
        <w:rPr>
          <w:rFonts w:ascii="Simplified Arabic" w:hAnsi="Simplified Arabic" w:cs="Simplified Arabic" w:hint="cs"/>
          <w:sz w:val="24"/>
          <w:szCs w:val="24"/>
          <w:rtl/>
        </w:rPr>
        <w:t xml:space="preserve"> </w:t>
      </w:r>
      <w:r w:rsidRPr="00FA2FD5">
        <w:rPr>
          <w:rStyle w:val="a7"/>
          <w:rFonts w:ascii="Simplified Arabic" w:hAnsi="Simplified Arabic" w:cs="Simplified Arabic"/>
          <w:sz w:val="24"/>
          <w:szCs w:val="24"/>
          <w:vertAlign w:val="baseline"/>
          <w:rtl/>
        </w:rPr>
        <w:t>16/6/2023 الساعة الرابعة عصراً.</w:t>
      </w:r>
    </w:p>
    <w:p w:rsidR="00917F96" w:rsidRPr="00FA2FD5" w:rsidRDefault="00917F96" w:rsidP="00917F96">
      <w:pPr>
        <w:pStyle w:val="aa"/>
        <w:jc w:val="both"/>
        <w:rPr>
          <w:rStyle w:val="a7"/>
          <w:rFonts w:ascii="Simplified Arabic" w:hAnsi="Simplified Arabic" w:cs="Simplified Arabic"/>
          <w:sz w:val="24"/>
          <w:szCs w:val="24"/>
          <w:vertAlign w:val="baseline"/>
          <w:rtl/>
        </w:rPr>
      </w:pPr>
      <w:r w:rsidRPr="00FA2FD5">
        <w:rPr>
          <w:rStyle w:val="a7"/>
          <w:rFonts w:ascii="Simplified Arabic" w:hAnsi="Simplified Arabic" w:cs="Simplified Arabic"/>
          <w:b/>
          <w:bCs/>
          <w:sz w:val="24"/>
          <w:szCs w:val="24"/>
          <w:vertAlign w:val="baseline"/>
          <w:rtl/>
        </w:rPr>
        <w:t>اليوم الثاني:</w:t>
      </w:r>
      <w:r w:rsidRPr="00FA2FD5">
        <w:rPr>
          <w:rStyle w:val="a7"/>
          <w:rFonts w:ascii="Simplified Arabic" w:hAnsi="Simplified Arabic" w:cs="Simplified Arabic"/>
          <w:sz w:val="24"/>
          <w:szCs w:val="24"/>
          <w:vertAlign w:val="baseline"/>
          <w:rtl/>
        </w:rPr>
        <w:t xml:space="preserve"> تم أجراء الاختبارات على عينة المجموعة التجريبية (نادي السنية) لـ (9) لاعبين في القاعة المغلقة للموهبة الرياضية في مدينة الديوانية يوم الاثنين الموافق 19/6/ 2023 الساعة الرابعة عصراً .</w:t>
      </w:r>
    </w:p>
    <w:p w:rsidR="00917F96" w:rsidRPr="00FA2FD5" w:rsidRDefault="00917F96" w:rsidP="00917F96">
      <w:pPr>
        <w:pStyle w:val="aa"/>
        <w:jc w:val="both"/>
        <w:rPr>
          <w:rStyle w:val="a7"/>
          <w:rFonts w:ascii="Simplified Arabic" w:hAnsi="Simplified Arabic" w:cs="Simplified Arabic"/>
          <w:sz w:val="24"/>
          <w:szCs w:val="24"/>
          <w:vertAlign w:val="baseline"/>
          <w:rtl/>
        </w:rPr>
      </w:pPr>
      <w:r w:rsidRPr="00FA2FD5">
        <w:rPr>
          <w:rStyle w:val="a7"/>
          <w:rFonts w:ascii="Simplified Arabic" w:hAnsi="Simplified Arabic" w:cs="Simplified Arabic"/>
          <w:b/>
          <w:bCs/>
          <w:sz w:val="28"/>
          <w:szCs w:val="28"/>
          <w:vertAlign w:val="baseline"/>
          <w:rtl/>
        </w:rPr>
        <w:lastRenderedPageBreak/>
        <w:t>2-4-2 إعداد وتنفيذ التمرينات بواسطة الجهاز المصمم</w:t>
      </w:r>
      <w:r w:rsidRPr="00FA2FD5">
        <w:rPr>
          <w:rStyle w:val="a7"/>
          <w:rFonts w:ascii="Simplified Arabic" w:hAnsi="Simplified Arabic" w:cs="Simplified Arabic"/>
          <w:sz w:val="24"/>
          <w:szCs w:val="24"/>
          <w:vertAlign w:val="baseline"/>
          <w:rtl/>
        </w:rPr>
        <w:t>:</w:t>
      </w:r>
      <w:r>
        <w:rPr>
          <w:rFonts w:ascii="Simplified Arabic" w:hAnsi="Simplified Arabic" w:cs="Simplified Arabic" w:hint="cs"/>
          <w:sz w:val="24"/>
          <w:szCs w:val="24"/>
          <w:rtl/>
        </w:rPr>
        <w:t xml:space="preserve"> </w:t>
      </w:r>
      <w:r w:rsidRPr="00FA2FD5">
        <w:rPr>
          <w:rStyle w:val="a7"/>
          <w:rFonts w:ascii="Simplified Arabic" w:hAnsi="Simplified Arabic" w:cs="Simplified Arabic"/>
          <w:sz w:val="24"/>
          <w:szCs w:val="24"/>
          <w:vertAlign w:val="baseline"/>
          <w:rtl/>
        </w:rPr>
        <w:t>عمل الباحثان بإعداد وتنظيم التمرينات الخاصة باستخدام الجهاز الالكتروني الميكانيكي اعتماداً على الخبرة الشخصية للباحثان, فضلاً عن الإفادة من آراء بعض الخبراء والمختصين التي حصل عليها من خلال المقابلات الشخصية في مجال علم التدريب الرياضي والفسلجة والكرة الطائرة والمشار إليهم سابقاً،وتم البدء بتطبيق التمرينات الخاصة باستخدام الجهاز الالكتروني الميكانيكي على المجموعة التجريبية بتاريخ الجمعة 23/6/2023 ولغاية الأربعاء 16/8/2023 مراعياً فيها مكونات الحمل التدريبي, وقنن الباحثان التمرينات الخاصة باستخدام الجهاز على أساس علمي فسيولوجي, وكذلك القابلية البدنية والوظيفية لعينة البحث والأدوات المستخدمة وأسلوب التدريب, لتكون قادرة على تطوير بعض النواقل العصبية والاستجابة المرئية والمهارات الدفاعية بالكرة الطائرة لتحقيق أغراض وأهداف العملية التدريبية .</w:t>
      </w:r>
    </w:p>
    <w:p w:rsidR="00917F96" w:rsidRPr="00FA2FD5" w:rsidRDefault="00917F96" w:rsidP="00917F96">
      <w:pPr>
        <w:pStyle w:val="aa"/>
        <w:jc w:val="both"/>
        <w:rPr>
          <w:rStyle w:val="a7"/>
          <w:rFonts w:ascii="Simplified Arabic" w:hAnsi="Simplified Arabic" w:cs="Simplified Arabic"/>
          <w:sz w:val="24"/>
          <w:szCs w:val="24"/>
          <w:vertAlign w:val="baseline"/>
          <w:rtl/>
        </w:rPr>
      </w:pPr>
      <w:r w:rsidRPr="00FA2FD5">
        <w:rPr>
          <w:rStyle w:val="a7"/>
          <w:rFonts w:ascii="Simplified Arabic" w:hAnsi="Simplified Arabic" w:cs="Simplified Arabic"/>
          <w:sz w:val="24"/>
          <w:szCs w:val="24"/>
          <w:vertAlign w:val="baseline"/>
          <w:rtl/>
        </w:rPr>
        <w:t>تفاصيل التمرينات الخاصة باستخدام الجهاز كالآتي:</w:t>
      </w:r>
    </w:p>
    <w:p w:rsidR="00917F96" w:rsidRPr="00FA2FD5" w:rsidRDefault="00917F96" w:rsidP="00917F96">
      <w:pPr>
        <w:pStyle w:val="aa"/>
        <w:ind w:left="212" w:hanging="212"/>
        <w:jc w:val="both"/>
        <w:rPr>
          <w:rStyle w:val="a7"/>
          <w:rFonts w:ascii="Simplified Arabic" w:hAnsi="Simplified Arabic" w:cs="Simplified Arabic"/>
          <w:sz w:val="24"/>
          <w:szCs w:val="24"/>
          <w:vertAlign w:val="baseline"/>
          <w:rtl/>
        </w:rPr>
      </w:pPr>
      <w:r w:rsidRPr="00FA2FD5">
        <w:rPr>
          <w:rStyle w:val="a7"/>
          <w:rFonts w:ascii="Simplified Arabic" w:hAnsi="Simplified Arabic" w:cs="Simplified Arabic"/>
          <w:sz w:val="24"/>
          <w:szCs w:val="24"/>
          <w:vertAlign w:val="baseline"/>
          <w:rtl/>
        </w:rPr>
        <w:t>1-عدد الوحدات التدريبية الكلي للتمرينات الخاصة باستخدام الجهاز هو (24) وحدة .</w:t>
      </w:r>
    </w:p>
    <w:p w:rsidR="00917F96" w:rsidRPr="00FA2FD5" w:rsidRDefault="00917F96" w:rsidP="00917F96">
      <w:pPr>
        <w:pStyle w:val="aa"/>
        <w:ind w:left="212" w:hanging="212"/>
        <w:jc w:val="both"/>
        <w:rPr>
          <w:rStyle w:val="a7"/>
          <w:rFonts w:ascii="Simplified Arabic" w:hAnsi="Simplified Arabic" w:cs="Simplified Arabic"/>
          <w:sz w:val="24"/>
          <w:szCs w:val="24"/>
          <w:vertAlign w:val="baseline"/>
        </w:rPr>
      </w:pPr>
      <w:r w:rsidRPr="00FA2FD5">
        <w:rPr>
          <w:rStyle w:val="a7"/>
          <w:rFonts w:ascii="Simplified Arabic" w:hAnsi="Simplified Arabic" w:cs="Simplified Arabic"/>
          <w:sz w:val="24"/>
          <w:szCs w:val="24"/>
          <w:vertAlign w:val="baseline"/>
          <w:rtl/>
        </w:rPr>
        <w:t>2-عدد الوحدات التدريبية الأسبوعية التي تضمنها التمرينات الخاصة باستخدام الجه</w:t>
      </w:r>
      <w:r>
        <w:rPr>
          <w:rStyle w:val="a7"/>
          <w:rFonts w:ascii="Simplified Arabic" w:hAnsi="Simplified Arabic" w:cs="Simplified Arabic"/>
          <w:sz w:val="24"/>
          <w:szCs w:val="24"/>
          <w:vertAlign w:val="baseline"/>
          <w:rtl/>
        </w:rPr>
        <w:t>از هي(3) وحدات ولمدة (8) أسابيع</w:t>
      </w:r>
      <w:r w:rsidRPr="00FA2FD5">
        <w:rPr>
          <w:rStyle w:val="a7"/>
          <w:rFonts w:ascii="Simplified Arabic" w:hAnsi="Simplified Arabic" w:cs="Simplified Arabic"/>
          <w:sz w:val="24"/>
          <w:szCs w:val="24"/>
          <w:vertAlign w:val="baseline"/>
          <w:rtl/>
        </w:rPr>
        <w:t xml:space="preserve">. </w:t>
      </w:r>
    </w:p>
    <w:p w:rsidR="00917F96" w:rsidRPr="00FA2FD5" w:rsidRDefault="00917F96" w:rsidP="00917F96">
      <w:pPr>
        <w:pStyle w:val="aa"/>
        <w:ind w:left="212" w:hanging="212"/>
        <w:jc w:val="both"/>
        <w:rPr>
          <w:rStyle w:val="a7"/>
          <w:rFonts w:ascii="Simplified Arabic" w:hAnsi="Simplified Arabic" w:cs="Simplified Arabic"/>
          <w:sz w:val="24"/>
          <w:szCs w:val="24"/>
          <w:vertAlign w:val="baseline"/>
        </w:rPr>
      </w:pPr>
      <w:r w:rsidRPr="00FA2FD5">
        <w:rPr>
          <w:rStyle w:val="a7"/>
          <w:rFonts w:ascii="Simplified Arabic" w:hAnsi="Simplified Arabic" w:cs="Simplified Arabic"/>
          <w:sz w:val="24"/>
          <w:szCs w:val="24"/>
          <w:vertAlign w:val="baseline"/>
          <w:rtl/>
        </w:rPr>
        <w:t>3-زمن التمرينات الخاصة باستخدام الجهاز في الوحدة التدريبية (20-25) دقيقة (القسم الرئيس فقط) .</w:t>
      </w:r>
    </w:p>
    <w:p w:rsidR="00917F96" w:rsidRPr="00FA2FD5" w:rsidRDefault="00917F96" w:rsidP="00917F96">
      <w:pPr>
        <w:pStyle w:val="aa"/>
        <w:ind w:left="212" w:hanging="212"/>
        <w:jc w:val="both"/>
        <w:rPr>
          <w:rStyle w:val="a7"/>
          <w:rFonts w:ascii="Simplified Arabic" w:hAnsi="Simplified Arabic" w:cs="Simplified Arabic"/>
          <w:sz w:val="24"/>
          <w:szCs w:val="24"/>
          <w:vertAlign w:val="baseline"/>
        </w:rPr>
      </w:pPr>
      <w:r w:rsidRPr="00FA2FD5">
        <w:rPr>
          <w:rStyle w:val="a7"/>
          <w:rFonts w:ascii="Simplified Arabic" w:hAnsi="Simplified Arabic" w:cs="Simplified Arabic"/>
          <w:sz w:val="24"/>
          <w:szCs w:val="24"/>
          <w:vertAlign w:val="baseline"/>
          <w:rtl/>
        </w:rPr>
        <w:t>4-أيام التدريب خلال الأسبوع</w:t>
      </w:r>
      <w:r>
        <w:rPr>
          <w:rStyle w:val="a7"/>
          <w:rFonts w:ascii="Simplified Arabic" w:hAnsi="Simplified Arabic" w:cs="Simplified Arabic"/>
          <w:sz w:val="24"/>
          <w:szCs w:val="24"/>
          <w:vertAlign w:val="baseline"/>
          <w:rtl/>
        </w:rPr>
        <w:t xml:space="preserve"> هي (الجمعة, الاثنين, الأربعاء)</w:t>
      </w:r>
      <w:r w:rsidRPr="00FA2FD5">
        <w:rPr>
          <w:rStyle w:val="a7"/>
          <w:rFonts w:ascii="Simplified Arabic" w:hAnsi="Simplified Arabic" w:cs="Simplified Arabic"/>
          <w:sz w:val="24"/>
          <w:szCs w:val="24"/>
          <w:vertAlign w:val="baseline"/>
          <w:rtl/>
        </w:rPr>
        <w:t xml:space="preserve">. </w:t>
      </w:r>
    </w:p>
    <w:p w:rsidR="00917F96" w:rsidRPr="00FA2FD5" w:rsidRDefault="00917F96" w:rsidP="00917F96">
      <w:pPr>
        <w:pStyle w:val="aa"/>
        <w:ind w:left="212" w:hanging="212"/>
        <w:jc w:val="both"/>
        <w:rPr>
          <w:rStyle w:val="a7"/>
          <w:rFonts w:ascii="Simplified Arabic" w:hAnsi="Simplified Arabic" w:cs="Simplified Arabic"/>
          <w:sz w:val="24"/>
          <w:szCs w:val="24"/>
          <w:vertAlign w:val="baseline"/>
        </w:rPr>
      </w:pPr>
      <w:r w:rsidRPr="00FA2FD5">
        <w:rPr>
          <w:rStyle w:val="a7"/>
          <w:rFonts w:ascii="Simplified Arabic" w:hAnsi="Simplified Arabic" w:cs="Simplified Arabic"/>
          <w:sz w:val="24"/>
          <w:szCs w:val="24"/>
          <w:vertAlign w:val="baseline"/>
          <w:rtl/>
        </w:rPr>
        <w:t>5-هدف التمرينات الخاصة باستخدام الجهاز هو تطوير بعض النواقل العصبية والاستجابة المرئية والمهارات الدفاعية بالكرة الطائرة.</w:t>
      </w:r>
    </w:p>
    <w:p w:rsidR="00917F96" w:rsidRPr="00FA2FD5" w:rsidRDefault="00917F96" w:rsidP="00917F96">
      <w:pPr>
        <w:pStyle w:val="aa"/>
        <w:ind w:left="212" w:hanging="212"/>
        <w:jc w:val="both"/>
        <w:rPr>
          <w:rStyle w:val="a7"/>
          <w:rFonts w:ascii="Simplified Arabic" w:hAnsi="Simplified Arabic" w:cs="Simplified Arabic"/>
          <w:sz w:val="24"/>
          <w:szCs w:val="24"/>
          <w:vertAlign w:val="baseline"/>
        </w:rPr>
      </w:pPr>
      <w:r w:rsidRPr="00FA2FD5">
        <w:rPr>
          <w:rStyle w:val="a7"/>
          <w:rFonts w:ascii="Simplified Arabic" w:hAnsi="Simplified Arabic" w:cs="Simplified Arabic"/>
          <w:sz w:val="24"/>
          <w:szCs w:val="24"/>
          <w:vertAlign w:val="baseline"/>
          <w:rtl/>
        </w:rPr>
        <w:t>6-مراعاة تبادل العمل بين المجموعات العضلية .</w:t>
      </w:r>
    </w:p>
    <w:p w:rsidR="00917F96" w:rsidRPr="00FA2FD5" w:rsidRDefault="00917F96" w:rsidP="00917F96">
      <w:pPr>
        <w:pStyle w:val="aa"/>
        <w:ind w:left="212" w:hanging="212"/>
        <w:jc w:val="both"/>
        <w:rPr>
          <w:rStyle w:val="a7"/>
          <w:rFonts w:ascii="Simplified Arabic" w:hAnsi="Simplified Arabic" w:cs="Simplified Arabic"/>
          <w:sz w:val="24"/>
          <w:szCs w:val="24"/>
          <w:vertAlign w:val="baseline"/>
        </w:rPr>
      </w:pPr>
      <w:r w:rsidRPr="00FA2FD5">
        <w:rPr>
          <w:rStyle w:val="a7"/>
          <w:rFonts w:ascii="Simplified Arabic" w:hAnsi="Simplified Arabic" w:cs="Simplified Arabic"/>
          <w:sz w:val="24"/>
          <w:szCs w:val="24"/>
          <w:vertAlign w:val="baseline"/>
          <w:rtl/>
        </w:rPr>
        <w:t>7-تخطيط تشكيلات التمرينات الخاصة باستخدام الجهاز خلال الوحدات اليومية والأسبوعية هي (2-1) .</w:t>
      </w:r>
    </w:p>
    <w:p w:rsidR="00917F96" w:rsidRPr="00FA2FD5" w:rsidRDefault="00917F96" w:rsidP="00917F96">
      <w:pPr>
        <w:pStyle w:val="aa"/>
        <w:jc w:val="both"/>
        <w:rPr>
          <w:rStyle w:val="a7"/>
          <w:rFonts w:ascii="Simplified Arabic" w:hAnsi="Simplified Arabic" w:cs="Simplified Arabic"/>
          <w:sz w:val="24"/>
          <w:szCs w:val="24"/>
          <w:vertAlign w:val="baseline"/>
        </w:rPr>
      </w:pPr>
      <w:r w:rsidRPr="00FA2FD5">
        <w:rPr>
          <w:rStyle w:val="a7"/>
          <w:rFonts w:ascii="Simplified Arabic" w:hAnsi="Simplified Arabic" w:cs="Simplified Arabic"/>
          <w:b/>
          <w:bCs/>
          <w:sz w:val="28"/>
          <w:szCs w:val="28"/>
          <w:vertAlign w:val="baseline"/>
          <w:rtl/>
        </w:rPr>
        <w:t xml:space="preserve">2-4-3 الاختبارات البعدية: </w:t>
      </w:r>
      <w:r w:rsidRPr="00FA2FD5">
        <w:rPr>
          <w:rStyle w:val="a7"/>
          <w:rFonts w:ascii="Simplified Arabic" w:hAnsi="Simplified Arabic" w:cs="Simplified Arabic"/>
          <w:sz w:val="24"/>
          <w:szCs w:val="24"/>
          <w:vertAlign w:val="baseline"/>
          <w:rtl/>
        </w:rPr>
        <w:t xml:space="preserve">أجرى الباحثان وبمساعدة كادر العمل المساعد والكادر الفسيولوجي الاختبارات البعدية لعينة البحث بعد الانتهاء من تطبيق التمرينات وبنفس تسلسل الاختبارات القبلية, وراع الباحثان نفس الظروف التي تم فيها </w:t>
      </w:r>
      <w:r w:rsidRPr="00FA2FD5">
        <w:rPr>
          <w:rStyle w:val="a7"/>
          <w:rFonts w:ascii="Simplified Arabic" w:hAnsi="Simplified Arabic" w:cs="Simplified Arabic"/>
          <w:sz w:val="24"/>
          <w:szCs w:val="24"/>
          <w:vertAlign w:val="baseline"/>
          <w:rtl/>
        </w:rPr>
        <w:lastRenderedPageBreak/>
        <w:t>أجراء الاختبارات القبلية من حيث تسلسل الاختبارات .</w:t>
      </w:r>
    </w:p>
    <w:tbl>
      <w:tblPr>
        <w:tblStyle w:val="21"/>
        <w:tblpPr w:leftFromText="180" w:rightFromText="180" w:vertAnchor="page" w:horzAnchor="margin" w:tblpY="3016"/>
        <w:bidiVisual/>
        <w:tblW w:w="5712"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ayout w:type="fixed"/>
        <w:tblLook w:val="04A0"/>
      </w:tblPr>
      <w:tblGrid>
        <w:gridCol w:w="711"/>
        <w:gridCol w:w="480"/>
        <w:gridCol w:w="659"/>
        <w:gridCol w:w="659"/>
        <w:gridCol w:w="659"/>
        <w:gridCol w:w="659"/>
        <w:gridCol w:w="713"/>
        <w:gridCol w:w="565"/>
        <w:gridCol w:w="566"/>
      </w:tblGrid>
      <w:tr w:rsidR="00917F96" w:rsidRPr="004656D1" w:rsidTr="00917F96">
        <w:trPr>
          <w:trHeight w:val="231"/>
        </w:trPr>
        <w:tc>
          <w:tcPr>
            <w:tcW w:w="627"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tl/>
              </w:rPr>
            </w:pPr>
            <w:r w:rsidRPr="00D93DE1">
              <w:rPr>
                <w:rStyle w:val="a7"/>
                <w:rFonts w:ascii="Simplified Arabic" w:hAnsi="Simplified Arabic" w:cs="Simplified Arabic"/>
                <w:b/>
                <w:bCs/>
                <w:sz w:val="12"/>
                <w:szCs w:val="12"/>
                <w:vertAlign w:val="baseline"/>
                <w:rtl/>
              </w:rPr>
              <w:t>المعالم الإحصائية</w:t>
            </w:r>
          </w:p>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tl/>
              </w:rPr>
              <w:t>المتغيرات</w:t>
            </w:r>
          </w:p>
        </w:tc>
        <w:tc>
          <w:tcPr>
            <w:tcW w:w="423"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tl/>
              </w:rPr>
              <w:t>وحدة القياس</w:t>
            </w:r>
          </w:p>
        </w:tc>
        <w:tc>
          <w:tcPr>
            <w:tcW w:w="1162" w:type="pct"/>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tl/>
              </w:rPr>
              <w:t>القبلي</w:t>
            </w:r>
          </w:p>
        </w:tc>
        <w:tc>
          <w:tcPr>
            <w:tcW w:w="1162" w:type="pct"/>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tl/>
              </w:rPr>
              <w:t>البعدي</w:t>
            </w:r>
          </w:p>
        </w:tc>
        <w:tc>
          <w:tcPr>
            <w:tcW w:w="629"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tl/>
              </w:rPr>
            </w:pPr>
            <w:r w:rsidRPr="00D93DE1">
              <w:rPr>
                <w:rStyle w:val="a7"/>
                <w:rFonts w:ascii="Simplified Arabic" w:hAnsi="Simplified Arabic" w:cs="Simplified Arabic"/>
                <w:b/>
                <w:bCs/>
                <w:sz w:val="12"/>
                <w:szCs w:val="12"/>
                <w:vertAlign w:val="baseline"/>
                <w:rtl/>
              </w:rPr>
              <w:t>قيمة (ت)*</w:t>
            </w:r>
          </w:p>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tl/>
              </w:rPr>
              <w:t>المحسوبة</w:t>
            </w:r>
          </w:p>
        </w:tc>
        <w:tc>
          <w:tcPr>
            <w:tcW w:w="498"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tl/>
              </w:rPr>
              <w:t>مستوى الدلالة</w:t>
            </w:r>
          </w:p>
        </w:tc>
        <w:tc>
          <w:tcPr>
            <w:tcW w:w="499"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tl/>
              </w:rPr>
            </w:pPr>
            <w:r w:rsidRPr="00D93DE1">
              <w:rPr>
                <w:rStyle w:val="a7"/>
                <w:rFonts w:ascii="Simplified Arabic" w:hAnsi="Simplified Arabic" w:cs="Simplified Arabic"/>
                <w:b/>
                <w:bCs/>
                <w:sz w:val="12"/>
                <w:szCs w:val="12"/>
                <w:vertAlign w:val="baseline"/>
                <w:rtl/>
              </w:rPr>
              <w:t>نوع</w:t>
            </w:r>
          </w:p>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tl/>
              </w:rPr>
              <w:t>الدلالة</w:t>
            </w:r>
          </w:p>
        </w:tc>
      </w:tr>
      <w:tr w:rsidR="00917F96" w:rsidRPr="004656D1" w:rsidTr="00917F96">
        <w:trPr>
          <w:trHeight w:val="20"/>
        </w:trPr>
        <w:tc>
          <w:tcPr>
            <w:tcW w:w="627"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p>
        </w:tc>
        <w:tc>
          <w:tcPr>
            <w:tcW w:w="423"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p>
        </w:tc>
        <w:tc>
          <w:tcPr>
            <w:tcW w:w="581"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tl/>
              </w:rPr>
              <w:t>سَ</w:t>
            </w:r>
          </w:p>
        </w:tc>
        <w:tc>
          <w:tcPr>
            <w:tcW w:w="581"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tl/>
              </w:rPr>
              <w:t>±ع</w:t>
            </w:r>
          </w:p>
        </w:tc>
        <w:tc>
          <w:tcPr>
            <w:tcW w:w="581"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tl/>
              </w:rPr>
              <w:t>سَ</w:t>
            </w:r>
          </w:p>
        </w:tc>
        <w:tc>
          <w:tcPr>
            <w:tcW w:w="581"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hint="cs"/>
                <w:b/>
                <w:bCs/>
                <w:sz w:val="12"/>
                <w:szCs w:val="12"/>
                <w:vertAlign w:val="baseline"/>
                <w:rtl/>
                <w:lang w:bidi="ar-IQ"/>
              </w:rPr>
            </w:pPr>
            <w:r w:rsidRPr="00D93DE1">
              <w:rPr>
                <w:rStyle w:val="a7"/>
                <w:rFonts w:ascii="Simplified Arabic" w:hAnsi="Simplified Arabic" w:cs="Simplified Arabic"/>
                <w:b/>
                <w:bCs/>
                <w:sz w:val="12"/>
                <w:szCs w:val="12"/>
                <w:vertAlign w:val="baseline"/>
                <w:rtl/>
              </w:rPr>
              <w:t>±ع</w:t>
            </w:r>
          </w:p>
        </w:tc>
        <w:tc>
          <w:tcPr>
            <w:tcW w:w="629"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p>
        </w:tc>
        <w:tc>
          <w:tcPr>
            <w:tcW w:w="498"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p>
        </w:tc>
        <w:tc>
          <w:tcPr>
            <w:tcW w:w="499"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p>
        </w:tc>
      </w:tr>
      <w:tr w:rsidR="00917F96" w:rsidRPr="004656D1" w:rsidTr="00917F96">
        <w:trPr>
          <w:trHeight w:val="20"/>
        </w:trPr>
        <w:tc>
          <w:tcPr>
            <w:tcW w:w="627" w:type="pct"/>
            <w:tcBorders>
              <w:top w:val="double" w:sz="4" w:space="0" w:color="auto"/>
              <w:left w:val="double" w:sz="4" w:space="0" w:color="auto"/>
              <w:bottom w:val="double" w:sz="4" w:space="0" w:color="auto"/>
              <w:right w:val="single" w:sz="6"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tl/>
              </w:rPr>
              <w:t>للاستجابة المرئية</w:t>
            </w:r>
          </w:p>
        </w:tc>
        <w:tc>
          <w:tcPr>
            <w:tcW w:w="423" w:type="pct"/>
            <w:tcBorders>
              <w:top w:val="double" w:sz="4" w:space="0" w:color="auto"/>
              <w:left w:val="single" w:sz="6" w:space="0" w:color="auto"/>
              <w:bottom w:val="double" w:sz="4" w:space="0" w:color="auto"/>
              <w:right w:val="single" w:sz="6"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tl/>
              </w:rPr>
              <w:t>درجة</w:t>
            </w:r>
          </w:p>
        </w:tc>
        <w:tc>
          <w:tcPr>
            <w:tcW w:w="581" w:type="pct"/>
            <w:tcBorders>
              <w:top w:val="double" w:sz="4" w:space="0" w:color="auto"/>
              <w:left w:val="single" w:sz="6" w:space="0" w:color="auto"/>
              <w:bottom w:val="double" w:sz="4" w:space="0" w:color="auto"/>
              <w:right w:val="single" w:sz="6"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Pr>
              <w:t>99.3642</w:t>
            </w:r>
          </w:p>
        </w:tc>
        <w:tc>
          <w:tcPr>
            <w:tcW w:w="581" w:type="pct"/>
            <w:tcBorders>
              <w:top w:val="double" w:sz="4" w:space="0" w:color="auto"/>
              <w:left w:val="single" w:sz="6" w:space="0" w:color="auto"/>
              <w:bottom w:val="double" w:sz="4" w:space="0" w:color="auto"/>
              <w:right w:val="single" w:sz="6"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Pr>
              <w:t>6.80074</w:t>
            </w:r>
          </w:p>
        </w:tc>
        <w:tc>
          <w:tcPr>
            <w:tcW w:w="581" w:type="pct"/>
            <w:tcBorders>
              <w:top w:val="double" w:sz="4" w:space="0" w:color="auto"/>
              <w:left w:val="single" w:sz="6" w:space="0" w:color="auto"/>
              <w:bottom w:val="double" w:sz="4" w:space="0" w:color="auto"/>
              <w:right w:val="single" w:sz="6"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Pr>
              <w:t>89.4286</w:t>
            </w:r>
          </w:p>
        </w:tc>
        <w:tc>
          <w:tcPr>
            <w:tcW w:w="581" w:type="pct"/>
            <w:tcBorders>
              <w:top w:val="double" w:sz="4" w:space="0" w:color="auto"/>
              <w:left w:val="single" w:sz="6" w:space="0" w:color="auto"/>
              <w:bottom w:val="double" w:sz="4" w:space="0" w:color="auto"/>
              <w:right w:val="single" w:sz="6"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Pr>
              <w:t>1.41421</w:t>
            </w:r>
          </w:p>
        </w:tc>
        <w:tc>
          <w:tcPr>
            <w:tcW w:w="629" w:type="pct"/>
            <w:tcBorders>
              <w:top w:val="double" w:sz="4" w:space="0" w:color="auto"/>
              <w:left w:val="single" w:sz="6" w:space="0" w:color="auto"/>
              <w:bottom w:val="double" w:sz="4" w:space="0" w:color="auto"/>
              <w:right w:val="single" w:sz="6"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Pr>
              <w:t>- 4.308</w:t>
            </w:r>
          </w:p>
        </w:tc>
        <w:tc>
          <w:tcPr>
            <w:tcW w:w="498" w:type="pct"/>
            <w:tcBorders>
              <w:top w:val="double" w:sz="4" w:space="0" w:color="auto"/>
              <w:left w:val="single" w:sz="6" w:space="0" w:color="auto"/>
              <w:bottom w:val="double" w:sz="4" w:space="0" w:color="auto"/>
              <w:right w:val="single" w:sz="6"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Pr>
              <w:t>0.003</w:t>
            </w:r>
          </w:p>
        </w:tc>
        <w:tc>
          <w:tcPr>
            <w:tcW w:w="499" w:type="pct"/>
            <w:tcBorders>
              <w:top w:val="double" w:sz="4" w:space="0" w:color="auto"/>
              <w:left w:val="single" w:sz="6" w:space="0" w:color="auto"/>
              <w:bottom w:val="double" w:sz="4" w:space="0" w:color="auto"/>
              <w:right w:val="double" w:sz="4"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tl/>
              </w:rPr>
              <w:t>معنوي</w:t>
            </w:r>
          </w:p>
        </w:tc>
      </w:tr>
    </w:tbl>
    <w:p w:rsidR="00917F96" w:rsidRPr="00FA2FD5" w:rsidRDefault="00917F96" w:rsidP="00917F96">
      <w:pPr>
        <w:pStyle w:val="aa"/>
        <w:jc w:val="both"/>
        <w:rPr>
          <w:rStyle w:val="a7"/>
          <w:rFonts w:ascii="Simplified Arabic" w:hAnsi="Simplified Arabic" w:cs="Simplified Arabic"/>
          <w:sz w:val="24"/>
          <w:szCs w:val="24"/>
          <w:vertAlign w:val="baseline"/>
          <w:rtl/>
        </w:rPr>
      </w:pPr>
      <w:r w:rsidRPr="00FA2FD5">
        <w:rPr>
          <w:rStyle w:val="a7"/>
          <w:rFonts w:ascii="Simplified Arabic" w:hAnsi="Simplified Arabic" w:cs="Simplified Arabic"/>
          <w:b/>
          <w:bCs/>
          <w:sz w:val="24"/>
          <w:szCs w:val="24"/>
          <w:vertAlign w:val="baseline"/>
          <w:rtl/>
        </w:rPr>
        <w:t>أولا:</w:t>
      </w:r>
      <w:r w:rsidRPr="00FA2FD5">
        <w:rPr>
          <w:rStyle w:val="a7"/>
          <w:rFonts w:ascii="Simplified Arabic" w:hAnsi="Simplified Arabic" w:cs="Simplified Arabic"/>
          <w:sz w:val="24"/>
          <w:szCs w:val="24"/>
          <w:vertAlign w:val="baseline"/>
          <w:rtl/>
        </w:rPr>
        <w:t xml:space="preserve"> قياس الاستجابة المرئية: من خلال اختبار (</w:t>
      </w:r>
      <w:r w:rsidRPr="00FA2FD5">
        <w:rPr>
          <w:rStyle w:val="a7"/>
          <w:rFonts w:ascii="Simplified Arabic" w:hAnsi="Simplified Arabic" w:cs="Simplified Arabic"/>
          <w:sz w:val="24"/>
          <w:szCs w:val="24"/>
          <w:vertAlign w:val="baseline"/>
        </w:rPr>
        <w:t>test visual evoked potenial</w:t>
      </w:r>
      <w:r w:rsidRPr="00FA2FD5">
        <w:rPr>
          <w:rStyle w:val="a7"/>
          <w:rFonts w:ascii="Simplified Arabic" w:hAnsi="Simplified Arabic" w:cs="Simplified Arabic"/>
          <w:sz w:val="24"/>
          <w:szCs w:val="24"/>
          <w:vertAlign w:val="baseline"/>
          <w:rtl/>
        </w:rPr>
        <w:t>), تم قياسها في مختبر الجملة العصبية /مستشفى الصدر التعليمي في مدينة النجف بإشراف</w:t>
      </w:r>
      <w:r>
        <w:rPr>
          <w:rFonts w:ascii="Simplified Arabic" w:hAnsi="Simplified Arabic" w:cs="Simplified Arabic" w:hint="cs"/>
          <w:sz w:val="24"/>
          <w:szCs w:val="24"/>
          <w:rtl/>
        </w:rPr>
        <w:t xml:space="preserve"> </w:t>
      </w:r>
      <w:r w:rsidRPr="00FA2FD5">
        <w:rPr>
          <w:rStyle w:val="a7"/>
          <w:rFonts w:ascii="Simplified Arabic" w:hAnsi="Simplified Arabic" w:cs="Simplified Arabic"/>
          <w:sz w:val="24"/>
          <w:szCs w:val="24"/>
          <w:vertAlign w:val="baseline"/>
          <w:rtl/>
        </w:rPr>
        <w:t xml:space="preserve">الدكتورة (سوسن محمد علي) والكادر المساعد من خلال جهاز </w:t>
      </w:r>
      <w:r w:rsidRPr="00FA2FD5">
        <w:rPr>
          <w:rStyle w:val="a7"/>
          <w:rFonts w:ascii="Simplified Arabic" w:hAnsi="Simplified Arabic" w:cs="Simplified Arabic"/>
          <w:sz w:val="24"/>
          <w:szCs w:val="24"/>
          <w:vertAlign w:val="baseline"/>
        </w:rPr>
        <w:t>visual evoked potential</w:t>
      </w:r>
      <w:r w:rsidRPr="00FA2FD5">
        <w:rPr>
          <w:rStyle w:val="a7"/>
          <w:rFonts w:ascii="Simplified Arabic" w:hAnsi="Simplified Arabic" w:cs="Simplified Arabic"/>
          <w:sz w:val="24"/>
          <w:szCs w:val="24"/>
          <w:vertAlign w:val="baseline"/>
          <w:rtl/>
        </w:rPr>
        <w:t xml:space="preserve"> ولجميع اللاعبين (18) في يوم الأربعاء 23/8/2023 الساعة العاشرة صباحاً . </w:t>
      </w:r>
    </w:p>
    <w:p w:rsidR="00917F96" w:rsidRPr="00FA2FD5" w:rsidRDefault="00917F96" w:rsidP="00917F96">
      <w:pPr>
        <w:pStyle w:val="aa"/>
        <w:jc w:val="both"/>
        <w:rPr>
          <w:rStyle w:val="a7"/>
          <w:rFonts w:ascii="Simplified Arabic" w:hAnsi="Simplified Arabic" w:cs="Simplified Arabic"/>
          <w:sz w:val="24"/>
          <w:szCs w:val="24"/>
          <w:vertAlign w:val="baseline"/>
          <w:rtl/>
        </w:rPr>
      </w:pPr>
      <w:r w:rsidRPr="00FA2FD5">
        <w:rPr>
          <w:rStyle w:val="a7"/>
          <w:rFonts w:ascii="Simplified Arabic" w:hAnsi="Simplified Arabic" w:cs="Simplified Arabic"/>
          <w:b/>
          <w:bCs/>
          <w:sz w:val="24"/>
          <w:szCs w:val="24"/>
          <w:vertAlign w:val="baseline"/>
          <w:rtl/>
        </w:rPr>
        <w:t>ثانياً:</w:t>
      </w:r>
      <w:r w:rsidRPr="00FA2FD5">
        <w:rPr>
          <w:rStyle w:val="a7"/>
          <w:rFonts w:ascii="Simplified Arabic" w:hAnsi="Simplified Arabic" w:cs="Simplified Arabic"/>
          <w:sz w:val="24"/>
          <w:szCs w:val="24"/>
          <w:vertAlign w:val="baseline"/>
          <w:rtl/>
        </w:rPr>
        <w:t xml:space="preserve"> اختبارات المهارات الدفاعية (الدفاع عن الملعب, استقبال الارسال):تم أجراء اختبارات المهارات الدفاعية (الدفاع عن الملعب, استقبال الارسال) على مدى يومين وكالتالي:</w:t>
      </w:r>
    </w:p>
    <w:p w:rsidR="00917F96" w:rsidRPr="00FA2FD5" w:rsidRDefault="00917F96" w:rsidP="00917F96">
      <w:pPr>
        <w:pStyle w:val="aa"/>
        <w:jc w:val="both"/>
        <w:rPr>
          <w:rStyle w:val="a7"/>
          <w:rFonts w:ascii="Simplified Arabic" w:hAnsi="Simplified Arabic" w:cs="Simplified Arabic"/>
          <w:sz w:val="24"/>
          <w:szCs w:val="24"/>
          <w:vertAlign w:val="baseline"/>
          <w:rtl/>
        </w:rPr>
      </w:pPr>
      <w:r w:rsidRPr="00FA2FD5">
        <w:rPr>
          <w:rStyle w:val="a7"/>
          <w:rFonts w:ascii="Simplified Arabic" w:hAnsi="Simplified Arabic" w:cs="Simplified Arabic"/>
          <w:b/>
          <w:bCs/>
          <w:sz w:val="24"/>
          <w:szCs w:val="24"/>
          <w:vertAlign w:val="baseline"/>
          <w:rtl/>
        </w:rPr>
        <w:t>اليوم الأول:</w:t>
      </w:r>
      <w:r w:rsidRPr="00FA2FD5">
        <w:rPr>
          <w:rStyle w:val="a7"/>
          <w:rFonts w:ascii="Simplified Arabic" w:hAnsi="Simplified Arabic" w:cs="Simplified Arabic"/>
          <w:sz w:val="24"/>
          <w:szCs w:val="24"/>
          <w:vertAlign w:val="baseline"/>
          <w:rtl/>
        </w:rPr>
        <w:t xml:space="preserve"> تم أجراء الاختبارات على عينة المجموعة الضابطة (نادي الدغارة) لـ (9) لاعبين في القاعة المغلقة لنادي الدغارة الرياضي يوم الجمعة الموافق 25/8/2023 الساعة الرابعة عصراً.</w:t>
      </w:r>
    </w:p>
    <w:tbl>
      <w:tblPr>
        <w:tblStyle w:val="21"/>
        <w:tblpPr w:leftFromText="180" w:rightFromText="180" w:vertAnchor="page" w:horzAnchor="page" w:tblpX="343" w:tblpY="8881"/>
        <w:bidiVisual/>
        <w:tblW w:w="5712" w:type="pct"/>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ayout w:type="fixed"/>
        <w:tblLook w:val="04A0"/>
      </w:tblPr>
      <w:tblGrid>
        <w:gridCol w:w="709"/>
        <w:gridCol w:w="513"/>
        <w:gridCol w:w="659"/>
        <w:gridCol w:w="659"/>
        <w:gridCol w:w="659"/>
        <w:gridCol w:w="659"/>
        <w:gridCol w:w="678"/>
        <w:gridCol w:w="567"/>
        <w:gridCol w:w="568"/>
      </w:tblGrid>
      <w:tr w:rsidR="00917F96" w:rsidRPr="00D93DE1" w:rsidTr="00917F96">
        <w:trPr>
          <w:trHeight w:val="86"/>
        </w:trPr>
        <w:tc>
          <w:tcPr>
            <w:tcW w:w="625"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tl/>
              </w:rPr>
            </w:pPr>
            <w:r w:rsidRPr="00D93DE1">
              <w:rPr>
                <w:rStyle w:val="a7"/>
                <w:rFonts w:ascii="Simplified Arabic" w:hAnsi="Simplified Arabic" w:cs="Simplified Arabic"/>
                <w:b/>
                <w:bCs/>
                <w:sz w:val="12"/>
                <w:szCs w:val="12"/>
                <w:vertAlign w:val="baseline"/>
                <w:rtl/>
              </w:rPr>
              <w:t>المعالم الإحصائية</w:t>
            </w:r>
          </w:p>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tl/>
              </w:rPr>
              <w:t>المتغيرات</w:t>
            </w:r>
          </w:p>
        </w:tc>
        <w:tc>
          <w:tcPr>
            <w:tcW w:w="452"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tl/>
              </w:rPr>
              <w:t>وحدة القياس</w:t>
            </w:r>
          </w:p>
        </w:tc>
        <w:tc>
          <w:tcPr>
            <w:tcW w:w="1162" w:type="pct"/>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tl/>
              </w:rPr>
              <w:t>القبلي</w:t>
            </w:r>
          </w:p>
        </w:tc>
        <w:tc>
          <w:tcPr>
            <w:tcW w:w="1162" w:type="pct"/>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tl/>
              </w:rPr>
              <w:t>البعدي</w:t>
            </w:r>
          </w:p>
        </w:tc>
        <w:tc>
          <w:tcPr>
            <w:tcW w:w="598"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tl/>
              </w:rPr>
            </w:pPr>
            <w:r w:rsidRPr="00D93DE1">
              <w:rPr>
                <w:rStyle w:val="a7"/>
                <w:rFonts w:ascii="Simplified Arabic" w:hAnsi="Simplified Arabic" w:cs="Simplified Arabic"/>
                <w:b/>
                <w:bCs/>
                <w:sz w:val="12"/>
                <w:szCs w:val="12"/>
                <w:vertAlign w:val="baseline"/>
                <w:rtl/>
              </w:rPr>
              <w:t>قيمة (ت)*</w:t>
            </w:r>
          </w:p>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tl/>
              </w:rPr>
              <w:t>المحسوبة</w:t>
            </w:r>
          </w:p>
        </w:tc>
        <w:tc>
          <w:tcPr>
            <w:tcW w:w="500"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tl/>
              </w:rPr>
              <w:t>مستوى الدلالة</w:t>
            </w:r>
          </w:p>
        </w:tc>
        <w:tc>
          <w:tcPr>
            <w:tcW w:w="501"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tl/>
              </w:rPr>
            </w:pPr>
            <w:r w:rsidRPr="00D93DE1">
              <w:rPr>
                <w:rStyle w:val="a7"/>
                <w:rFonts w:ascii="Simplified Arabic" w:hAnsi="Simplified Arabic" w:cs="Simplified Arabic"/>
                <w:b/>
                <w:bCs/>
                <w:sz w:val="12"/>
                <w:szCs w:val="12"/>
                <w:vertAlign w:val="baseline"/>
                <w:rtl/>
              </w:rPr>
              <w:t>نوع</w:t>
            </w:r>
          </w:p>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tl/>
              </w:rPr>
              <w:t>الدلالة</w:t>
            </w:r>
          </w:p>
        </w:tc>
      </w:tr>
      <w:tr w:rsidR="00917F96" w:rsidRPr="00D93DE1" w:rsidTr="00917F96">
        <w:trPr>
          <w:trHeight w:val="20"/>
        </w:trPr>
        <w:tc>
          <w:tcPr>
            <w:tcW w:w="625" w:type="pct"/>
            <w:vMerge/>
            <w:tcBorders>
              <w:top w:val="double" w:sz="4" w:space="0" w:color="auto"/>
              <w:left w:val="double" w:sz="4" w:space="0" w:color="auto"/>
              <w:bottom w:val="double" w:sz="4" w:space="0" w:color="auto"/>
              <w:right w:val="double" w:sz="4" w:space="0" w:color="auto"/>
            </w:tcBorders>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p>
        </w:tc>
        <w:tc>
          <w:tcPr>
            <w:tcW w:w="452" w:type="pct"/>
            <w:vMerge/>
            <w:tcBorders>
              <w:top w:val="double" w:sz="4" w:space="0" w:color="auto"/>
              <w:left w:val="double" w:sz="4" w:space="0" w:color="auto"/>
              <w:bottom w:val="double" w:sz="4" w:space="0" w:color="auto"/>
              <w:right w:val="double" w:sz="4" w:space="0" w:color="auto"/>
            </w:tcBorders>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p>
        </w:tc>
        <w:tc>
          <w:tcPr>
            <w:tcW w:w="581"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tl/>
              </w:rPr>
              <w:t>سَ</w:t>
            </w:r>
          </w:p>
        </w:tc>
        <w:tc>
          <w:tcPr>
            <w:tcW w:w="581"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tl/>
              </w:rPr>
              <w:t>±ع</w:t>
            </w:r>
          </w:p>
        </w:tc>
        <w:tc>
          <w:tcPr>
            <w:tcW w:w="581"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tl/>
              </w:rPr>
              <w:t>سَ</w:t>
            </w:r>
          </w:p>
        </w:tc>
        <w:tc>
          <w:tcPr>
            <w:tcW w:w="581"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tl/>
              </w:rPr>
              <w:t>±ع</w:t>
            </w:r>
          </w:p>
        </w:tc>
        <w:tc>
          <w:tcPr>
            <w:tcW w:w="598" w:type="pct"/>
            <w:vMerge/>
            <w:tcBorders>
              <w:top w:val="double" w:sz="4" w:space="0" w:color="auto"/>
              <w:left w:val="double" w:sz="4" w:space="0" w:color="auto"/>
              <w:bottom w:val="double" w:sz="4" w:space="0" w:color="auto"/>
              <w:right w:val="double" w:sz="4" w:space="0" w:color="auto"/>
            </w:tcBorders>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p>
        </w:tc>
        <w:tc>
          <w:tcPr>
            <w:tcW w:w="500" w:type="pct"/>
            <w:vMerge/>
            <w:tcBorders>
              <w:top w:val="double" w:sz="4" w:space="0" w:color="auto"/>
              <w:left w:val="double" w:sz="4" w:space="0" w:color="auto"/>
              <w:bottom w:val="double" w:sz="4" w:space="0" w:color="auto"/>
              <w:right w:val="double" w:sz="4" w:space="0" w:color="auto"/>
            </w:tcBorders>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p>
        </w:tc>
        <w:tc>
          <w:tcPr>
            <w:tcW w:w="501" w:type="pct"/>
            <w:vMerge/>
            <w:tcBorders>
              <w:top w:val="double" w:sz="4" w:space="0" w:color="auto"/>
              <w:left w:val="double" w:sz="4" w:space="0" w:color="auto"/>
              <w:bottom w:val="double" w:sz="4" w:space="0" w:color="auto"/>
              <w:right w:val="double" w:sz="4" w:space="0" w:color="auto"/>
            </w:tcBorders>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p>
        </w:tc>
      </w:tr>
      <w:tr w:rsidR="00917F96" w:rsidRPr="00D93DE1" w:rsidTr="00917F96">
        <w:trPr>
          <w:trHeight w:val="20"/>
        </w:trPr>
        <w:tc>
          <w:tcPr>
            <w:tcW w:w="625" w:type="pct"/>
            <w:tcBorders>
              <w:top w:val="double" w:sz="4" w:space="0" w:color="auto"/>
              <w:left w:val="double" w:sz="4" w:space="0" w:color="auto"/>
              <w:bottom w:val="double" w:sz="4" w:space="0" w:color="auto"/>
              <w:right w:val="single" w:sz="6"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tl/>
              </w:rPr>
              <w:t>الاستجابة المرئية</w:t>
            </w:r>
          </w:p>
        </w:tc>
        <w:tc>
          <w:tcPr>
            <w:tcW w:w="452" w:type="pct"/>
            <w:tcBorders>
              <w:top w:val="double" w:sz="4" w:space="0" w:color="auto"/>
              <w:left w:val="single" w:sz="6" w:space="0" w:color="auto"/>
              <w:bottom w:val="double" w:sz="4" w:space="0" w:color="auto"/>
              <w:right w:val="single" w:sz="6"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tl/>
              </w:rPr>
              <w:t>درجة</w:t>
            </w:r>
          </w:p>
        </w:tc>
        <w:tc>
          <w:tcPr>
            <w:tcW w:w="581" w:type="pct"/>
            <w:tcBorders>
              <w:top w:val="double" w:sz="4" w:space="0" w:color="auto"/>
              <w:left w:val="single" w:sz="6" w:space="0" w:color="auto"/>
              <w:bottom w:val="double" w:sz="4" w:space="0" w:color="auto"/>
              <w:right w:val="single" w:sz="6"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Pr>
              <w:t>98.7493</w:t>
            </w:r>
          </w:p>
        </w:tc>
        <w:tc>
          <w:tcPr>
            <w:tcW w:w="581" w:type="pct"/>
            <w:tcBorders>
              <w:top w:val="double" w:sz="4" w:space="0" w:color="auto"/>
              <w:left w:val="single" w:sz="6" w:space="0" w:color="auto"/>
              <w:bottom w:val="double" w:sz="4" w:space="0" w:color="auto"/>
              <w:right w:val="single" w:sz="6"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Pr>
              <w:t>8.02773</w:t>
            </w:r>
          </w:p>
        </w:tc>
        <w:tc>
          <w:tcPr>
            <w:tcW w:w="581" w:type="pct"/>
            <w:tcBorders>
              <w:top w:val="double" w:sz="4" w:space="0" w:color="auto"/>
              <w:left w:val="single" w:sz="6" w:space="0" w:color="auto"/>
              <w:bottom w:val="double" w:sz="4" w:space="0" w:color="auto"/>
              <w:right w:val="single" w:sz="6"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Pr>
              <w:t>94.1427</w:t>
            </w:r>
          </w:p>
        </w:tc>
        <w:tc>
          <w:tcPr>
            <w:tcW w:w="581" w:type="pct"/>
            <w:tcBorders>
              <w:top w:val="double" w:sz="4" w:space="0" w:color="auto"/>
              <w:left w:val="single" w:sz="6" w:space="0" w:color="auto"/>
              <w:bottom w:val="double" w:sz="4" w:space="0" w:color="auto"/>
              <w:right w:val="single" w:sz="6"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Pr>
              <w:t>7.28774</w:t>
            </w:r>
          </w:p>
        </w:tc>
        <w:tc>
          <w:tcPr>
            <w:tcW w:w="598" w:type="pct"/>
            <w:tcBorders>
              <w:top w:val="double" w:sz="4" w:space="0" w:color="auto"/>
              <w:left w:val="single" w:sz="6" w:space="0" w:color="auto"/>
              <w:bottom w:val="double" w:sz="4" w:space="0" w:color="auto"/>
              <w:right w:val="single" w:sz="6"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Pr>
              <w:t>- 4.174</w:t>
            </w:r>
          </w:p>
        </w:tc>
        <w:tc>
          <w:tcPr>
            <w:tcW w:w="500" w:type="pct"/>
            <w:tcBorders>
              <w:top w:val="double" w:sz="4" w:space="0" w:color="auto"/>
              <w:left w:val="single" w:sz="6" w:space="0" w:color="auto"/>
              <w:bottom w:val="double" w:sz="4" w:space="0" w:color="auto"/>
              <w:right w:val="single" w:sz="6"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Pr>
              <w:t>0.003</w:t>
            </w:r>
          </w:p>
        </w:tc>
        <w:tc>
          <w:tcPr>
            <w:tcW w:w="501" w:type="pct"/>
            <w:tcBorders>
              <w:top w:val="double" w:sz="4" w:space="0" w:color="auto"/>
              <w:left w:val="single" w:sz="6" w:space="0" w:color="auto"/>
              <w:bottom w:val="double" w:sz="4" w:space="0" w:color="auto"/>
              <w:right w:val="double" w:sz="4"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tl/>
              </w:rPr>
              <w:t>معنوي</w:t>
            </w:r>
          </w:p>
        </w:tc>
      </w:tr>
    </w:tbl>
    <w:p w:rsidR="00917F96" w:rsidRPr="00FA2FD5" w:rsidRDefault="00917F96" w:rsidP="00917F96">
      <w:pPr>
        <w:pStyle w:val="aa"/>
        <w:jc w:val="both"/>
        <w:rPr>
          <w:rStyle w:val="a7"/>
          <w:rFonts w:ascii="Simplified Arabic" w:hAnsi="Simplified Arabic" w:cs="Simplified Arabic"/>
          <w:sz w:val="24"/>
          <w:szCs w:val="24"/>
          <w:vertAlign w:val="baseline"/>
          <w:rtl/>
        </w:rPr>
      </w:pPr>
      <w:r w:rsidRPr="00FA2FD5">
        <w:rPr>
          <w:rStyle w:val="a7"/>
          <w:rFonts w:ascii="Simplified Arabic" w:hAnsi="Simplified Arabic" w:cs="Simplified Arabic"/>
          <w:b/>
          <w:bCs/>
          <w:sz w:val="24"/>
          <w:szCs w:val="24"/>
          <w:vertAlign w:val="baseline"/>
          <w:rtl/>
        </w:rPr>
        <w:t>اليوم الثاني:</w:t>
      </w:r>
      <w:r w:rsidRPr="00FA2FD5">
        <w:rPr>
          <w:rStyle w:val="a7"/>
          <w:rFonts w:ascii="Simplified Arabic" w:hAnsi="Simplified Arabic" w:cs="Simplified Arabic"/>
          <w:sz w:val="24"/>
          <w:szCs w:val="24"/>
          <w:vertAlign w:val="baseline"/>
          <w:rtl/>
        </w:rPr>
        <w:t xml:space="preserve"> تم أجراء الاختبارات على عينة المجموعة التجريبية (نادي السنية) لـ (9) لاعبين في القاعة المغلقة للموهبة الرياضية في مدينة الديوانية يوم الاثنين الموافق 28/8/2023 الساعة الرابعة عصراً .</w:t>
      </w:r>
    </w:p>
    <w:p w:rsidR="00917F96" w:rsidRPr="00FA2FD5" w:rsidRDefault="00917F96" w:rsidP="00917F96">
      <w:pPr>
        <w:pStyle w:val="aa"/>
        <w:jc w:val="both"/>
        <w:rPr>
          <w:rStyle w:val="a7"/>
          <w:rFonts w:ascii="Simplified Arabic" w:hAnsi="Simplified Arabic" w:cs="Simplified Arabic"/>
          <w:sz w:val="24"/>
          <w:szCs w:val="24"/>
          <w:vertAlign w:val="baseline"/>
          <w:rtl/>
        </w:rPr>
      </w:pPr>
      <w:r w:rsidRPr="00FA2FD5">
        <w:rPr>
          <w:rStyle w:val="a7"/>
          <w:rFonts w:ascii="Simplified Arabic" w:hAnsi="Simplified Arabic" w:cs="Simplified Arabic"/>
          <w:b/>
          <w:bCs/>
          <w:sz w:val="28"/>
          <w:szCs w:val="28"/>
          <w:vertAlign w:val="baseline"/>
          <w:rtl/>
        </w:rPr>
        <w:t>2-</w:t>
      </w:r>
      <w:r>
        <w:rPr>
          <w:rStyle w:val="a7"/>
          <w:rFonts w:ascii="Simplified Arabic" w:hAnsi="Simplified Arabic" w:cs="Simplified Arabic" w:hint="cs"/>
          <w:b/>
          <w:bCs/>
          <w:sz w:val="28"/>
          <w:szCs w:val="28"/>
          <w:vertAlign w:val="baseline"/>
          <w:rtl/>
        </w:rPr>
        <w:t>5</w:t>
      </w:r>
      <w:r w:rsidRPr="00FA2FD5">
        <w:rPr>
          <w:rStyle w:val="a7"/>
          <w:rFonts w:ascii="Simplified Arabic" w:hAnsi="Simplified Arabic" w:cs="Simplified Arabic"/>
          <w:b/>
          <w:bCs/>
          <w:sz w:val="28"/>
          <w:szCs w:val="28"/>
          <w:vertAlign w:val="baseline"/>
          <w:rtl/>
        </w:rPr>
        <w:t xml:space="preserve"> الوسائل الإحصائية المستخدمة:</w:t>
      </w:r>
      <w:r w:rsidRPr="00FA2FD5">
        <w:rPr>
          <w:rFonts w:ascii="Simplified Arabic" w:hAnsi="Simplified Arabic" w:cs="Simplified Arabic" w:hint="cs"/>
          <w:b/>
          <w:bCs/>
          <w:sz w:val="28"/>
          <w:szCs w:val="28"/>
          <w:rtl/>
        </w:rPr>
        <w:t xml:space="preserve"> </w:t>
      </w:r>
      <w:r w:rsidRPr="00FA2FD5">
        <w:rPr>
          <w:rStyle w:val="a7"/>
          <w:rFonts w:ascii="Simplified Arabic" w:hAnsi="Simplified Arabic" w:cs="Simplified Arabic"/>
          <w:sz w:val="24"/>
          <w:szCs w:val="24"/>
          <w:vertAlign w:val="baseline"/>
          <w:rtl/>
        </w:rPr>
        <w:t>أستخدم الباحثان الحقيبة الإحصائية (</w:t>
      </w:r>
      <w:r w:rsidRPr="00FA2FD5">
        <w:rPr>
          <w:rStyle w:val="a7"/>
          <w:rFonts w:ascii="Simplified Arabic" w:hAnsi="Simplified Arabic" w:cs="Simplified Arabic"/>
          <w:sz w:val="24"/>
          <w:szCs w:val="24"/>
          <w:vertAlign w:val="baseline"/>
        </w:rPr>
        <w:t>spss</w:t>
      </w:r>
      <w:r w:rsidRPr="00FA2FD5">
        <w:rPr>
          <w:rStyle w:val="a7"/>
          <w:rFonts w:ascii="Simplified Arabic" w:hAnsi="Simplified Arabic" w:cs="Simplified Arabic"/>
          <w:sz w:val="24"/>
          <w:szCs w:val="24"/>
          <w:vertAlign w:val="baseline"/>
          <w:rtl/>
        </w:rPr>
        <w:t>) في تحليل نتائج البحث ومنها: (الوسط الحسابي، الوسيط، الانحراف المعياري، معامل الالتواء، معامل الارتباط بيرسون، اختبار(</w:t>
      </w:r>
      <w:r w:rsidRPr="00FA2FD5">
        <w:rPr>
          <w:rStyle w:val="a7"/>
          <w:rFonts w:ascii="Simplified Arabic" w:hAnsi="Simplified Arabic" w:cs="Simplified Arabic"/>
          <w:sz w:val="24"/>
          <w:szCs w:val="24"/>
          <w:vertAlign w:val="baseline"/>
        </w:rPr>
        <w:t>t</w:t>
      </w:r>
      <w:r w:rsidRPr="00FA2FD5">
        <w:rPr>
          <w:rStyle w:val="a7"/>
          <w:rFonts w:ascii="Simplified Arabic" w:hAnsi="Simplified Arabic" w:cs="Simplified Arabic"/>
          <w:sz w:val="24"/>
          <w:szCs w:val="24"/>
          <w:vertAlign w:val="baseline"/>
          <w:rtl/>
        </w:rPr>
        <w:t>) للعينات المترابطة، اختبار(</w:t>
      </w:r>
      <w:r w:rsidRPr="00FA2FD5">
        <w:rPr>
          <w:rStyle w:val="a7"/>
          <w:rFonts w:ascii="Simplified Arabic" w:hAnsi="Simplified Arabic" w:cs="Simplified Arabic"/>
          <w:sz w:val="24"/>
          <w:szCs w:val="24"/>
          <w:vertAlign w:val="baseline"/>
        </w:rPr>
        <w:t>t</w:t>
      </w:r>
      <w:r w:rsidRPr="00FA2FD5">
        <w:rPr>
          <w:rStyle w:val="a7"/>
          <w:rFonts w:ascii="Simplified Arabic" w:hAnsi="Simplified Arabic" w:cs="Simplified Arabic"/>
          <w:sz w:val="24"/>
          <w:szCs w:val="24"/>
          <w:vertAlign w:val="baseline"/>
          <w:rtl/>
        </w:rPr>
        <w:t>) للعينات المستقلة، النسبة المئوية).</w:t>
      </w:r>
    </w:p>
    <w:p w:rsidR="00917F96" w:rsidRPr="00FA2FD5" w:rsidRDefault="00917F96" w:rsidP="00917F96">
      <w:pPr>
        <w:pStyle w:val="aa"/>
        <w:jc w:val="both"/>
        <w:rPr>
          <w:rStyle w:val="a7"/>
          <w:rFonts w:ascii="Simplified Arabic" w:hAnsi="Simplified Arabic" w:cs="Simplified Arabic"/>
          <w:b/>
          <w:bCs/>
          <w:sz w:val="28"/>
          <w:szCs w:val="28"/>
          <w:vertAlign w:val="baseline"/>
        </w:rPr>
      </w:pPr>
      <w:r w:rsidRPr="00FA2FD5">
        <w:rPr>
          <w:rStyle w:val="a7"/>
          <w:rFonts w:ascii="Simplified Arabic" w:hAnsi="Simplified Arabic" w:cs="Simplified Arabic"/>
          <w:b/>
          <w:bCs/>
          <w:sz w:val="28"/>
          <w:szCs w:val="28"/>
          <w:vertAlign w:val="baseline"/>
          <w:rtl/>
        </w:rPr>
        <w:t>3- عرض وتحليل</w:t>
      </w:r>
      <w:r>
        <w:rPr>
          <w:rFonts w:ascii="Simplified Arabic" w:hAnsi="Simplified Arabic" w:cs="Simplified Arabic" w:hint="cs"/>
          <w:b/>
          <w:bCs/>
          <w:sz w:val="28"/>
          <w:szCs w:val="28"/>
          <w:rtl/>
        </w:rPr>
        <w:t xml:space="preserve"> </w:t>
      </w:r>
      <w:r w:rsidRPr="00FA2FD5">
        <w:rPr>
          <w:rStyle w:val="a7"/>
          <w:rFonts w:ascii="Simplified Arabic" w:hAnsi="Simplified Arabic" w:cs="Simplified Arabic"/>
          <w:b/>
          <w:bCs/>
          <w:sz w:val="28"/>
          <w:szCs w:val="28"/>
          <w:vertAlign w:val="baseline"/>
          <w:rtl/>
        </w:rPr>
        <w:t>النتائج ومناقشتها:</w:t>
      </w:r>
    </w:p>
    <w:p w:rsidR="00917F96" w:rsidRPr="00FA2FD5" w:rsidRDefault="00917F96" w:rsidP="00917F96">
      <w:pPr>
        <w:pStyle w:val="aa"/>
        <w:jc w:val="both"/>
        <w:rPr>
          <w:rStyle w:val="a7"/>
          <w:rFonts w:ascii="Simplified Arabic" w:hAnsi="Simplified Arabic" w:cs="Simplified Arabic"/>
          <w:b/>
          <w:bCs/>
          <w:sz w:val="28"/>
          <w:szCs w:val="28"/>
          <w:vertAlign w:val="baseline"/>
          <w:rtl/>
        </w:rPr>
      </w:pPr>
      <w:r w:rsidRPr="00FA2FD5">
        <w:rPr>
          <w:rStyle w:val="a7"/>
          <w:rFonts w:ascii="Simplified Arabic" w:hAnsi="Simplified Arabic" w:cs="Simplified Arabic"/>
          <w:b/>
          <w:bCs/>
          <w:sz w:val="28"/>
          <w:szCs w:val="28"/>
          <w:vertAlign w:val="baseline"/>
          <w:rtl/>
        </w:rPr>
        <w:t>3-1 عرض وتحليل نتائج الاختبارات القبلية والبعدية للمجموعتين الضابطة والتجري</w:t>
      </w:r>
      <w:r>
        <w:rPr>
          <w:rStyle w:val="a7"/>
          <w:rFonts w:ascii="Simplified Arabic" w:hAnsi="Simplified Arabic" w:cs="Simplified Arabic"/>
          <w:b/>
          <w:bCs/>
          <w:sz w:val="28"/>
          <w:szCs w:val="28"/>
          <w:vertAlign w:val="baseline"/>
          <w:rtl/>
        </w:rPr>
        <w:t>بية لمتغيرات الدراسة ومناقشتها:</w:t>
      </w:r>
    </w:p>
    <w:p w:rsidR="00917F96" w:rsidRPr="00FA2FD5" w:rsidRDefault="00917F96" w:rsidP="00917F96">
      <w:pPr>
        <w:pStyle w:val="aa"/>
        <w:jc w:val="both"/>
        <w:rPr>
          <w:rStyle w:val="a7"/>
          <w:rFonts w:ascii="Simplified Arabic" w:hAnsi="Simplified Arabic" w:cs="Simplified Arabic"/>
          <w:b/>
          <w:bCs/>
          <w:sz w:val="28"/>
          <w:szCs w:val="28"/>
          <w:vertAlign w:val="baseline"/>
          <w:rtl/>
        </w:rPr>
      </w:pPr>
      <w:r w:rsidRPr="00FA2FD5">
        <w:rPr>
          <w:rStyle w:val="a7"/>
          <w:rFonts w:ascii="Simplified Arabic" w:hAnsi="Simplified Arabic" w:cs="Simplified Arabic"/>
          <w:b/>
          <w:bCs/>
          <w:sz w:val="28"/>
          <w:szCs w:val="28"/>
          <w:vertAlign w:val="baseline"/>
          <w:rtl/>
        </w:rPr>
        <w:t xml:space="preserve">3-1-1 عرض </w:t>
      </w:r>
      <w:r>
        <w:rPr>
          <w:rFonts w:ascii="Simplified Arabic" w:hAnsi="Simplified Arabic" w:cs="Simplified Arabic" w:hint="cs"/>
          <w:b/>
          <w:bCs/>
          <w:sz w:val="28"/>
          <w:szCs w:val="28"/>
          <w:rtl/>
        </w:rPr>
        <w:t xml:space="preserve">وتحليل </w:t>
      </w:r>
      <w:r w:rsidRPr="00FA2FD5">
        <w:rPr>
          <w:rStyle w:val="a7"/>
          <w:rFonts w:ascii="Simplified Arabic" w:hAnsi="Simplified Arabic" w:cs="Simplified Arabic"/>
          <w:b/>
          <w:bCs/>
          <w:sz w:val="28"/>
          <w:szCs w:val="28"/>
          <w:vertAlign w:val="baseline"/>
          <w:rtl/>
        </w:rPr>
        <w:t>نتائج الاختبارات القبلية والبعدية للمجموعة الضابطة للاستجابة المرئية:</w:t>
      </w:r>
    </w:p>
    <w:p w:rsidR="00917F96" w:rsidRDefault="00917F96" w:rsidP="00917F96">
      <w:pPr>
        <w:pStyle w:val="aa"/>
        <w:jc w:val="both"/>
        <w:rPr>
          <w:rFonts w:ascii="Simplified Arabic" w:hAnsi="Simplified Arabic" w:cs="Simplified Arabic" w:hint="cs"/>
          <w:sz w:val="20"/>
          <w:szCs w:val="20"/>
          <w:rtl/>
        </w:rPr>
      </w:pPr>
    </w:p>
    <w:p w:rsidR="00917F96" w:rsidRDefault="00917F96" w:rsidP="00917F96">
      <w:pPr>
        <w:pStyle w:val="aa"/>
        <w:jc w:val="both"/>
        <w:rPr>
          <w:rFonts w:ascii="Simplified Arabic" w:hAnsi="Simplified Arabic" w:cs="Simplified Arabic" w:hint="cs"/>
          <w:sz w:val="20"/>
          <w:szCs w:val="20"/>
          <w:rtl/>
        </w:rPr>
      </w:pPr>
    </w:p>
    <w:p w:rsidR="00917F96" w:rsidRDefault="00917F96" w:rsidP="00917F96">
      <w:pPr>
        <w:pStyle w:val="aa"/>
        <w:jc w:val="both"/>
        <w:rPr>
          <w:rFonts w:ascii="Simplified Arabic" w:hAnsi="Simplified Arabic" w:cs="Simplified Arabic" w:hint="cs"/>
          <w:sz w:val="20"/>
          <w:szCs w:val="20"/>
          <w:rtl/>
        </w:rPr>
      </w:pPr>
    </w:p>
    <w:p w:rsidR="00917F96" w:rsidRPr="00003DE9" w:rsidRDefault="00917F96" w:rsidP="00917F96">
      <w:pPr>
        <w:pStyle w:val="aa"/>
        <w:jc w:val="both"/>
        <w:rPr>
          <w:rStyle w:val="a7"/>
          <w:rFonts w:ascii="Simplified Arabic" w:hAnsi="Simplified Arabic" w:cs="Simplified Arabic"/>
          <w:sz w:val="20"/>
          <w:szCs w:val="20"/>
          <w:vertAlign w:val="baseline"/>
          <w:rtl/>
        </w:rPr>
      </w:pPr>
      <w:r w:rsidRPr="00003DE9">
        <w:rPr>
          <w:rStyle w:val="a7"/>
          <w:rFonts w:ascii="Simplified Arabic" w:hAnsi="Simplified Arabic" w:cs="Simplified Arabic"/>
          <w:sz w:val="20"/>
          <w:szCs w:val="20"/>
          <w:vertAlign w:val="baseline"/>
          <w:rtl/>
        </w:rPr>
        <w:lastRenderedPageBreak/>
        <w:t>الجدول (1)</w:t>
      </w:r>
      <w:r w:rsidRPr="00003DE9">
        <w:rPr>
          <w:rFonts w:ascii="Simplified Arabic" w:hAnsi="Simplified Arabic" w:cs="Simplified Arabic" w:hint="cs"/>
          <w:sz w:val="20"/>
          <w:szCs w:val="20"/>
          <w:rtl/>
          <w:lang w:bidi="ar-IQ"/>
        </w:rPr>
        <w:t xml:space="preserve"> </w:t>
      </w:r>
      <w:r w:rsidRPr="00003DE9">
        <w:rPr>
          <w:rStyle w:val="a7"/>
          <w:rFonts w:ascii="Simplified Arabic" w:hAnsi="Simplified Arabic" w:cs="Simplified Arabic"/>
          <w:sz w:val="20"/>
          <w:szCs w:val="20"/>
          <w:vertAlign w:val="baseline"/>
          <w:rtl/>
        </w:rPr>
        <w:t>يبين الأوساط الحسابية والانحرافات المعيارية وقيمة (ت) المحسوبة للعينات المترابطة ومستوى الدلالة ومعنوية الفرق للاختبارات القبلية والبعدية للمجموعة الضابطة للاستجابة المرئية</w:t>
      </w:r>
    </w:p>
    <w:p w:rsidR="00917F96" w:rsidRPr="00FA2FD5" w:rsidRDefault="00917F96" w:rsidP="00917F96">
      <w:pPr>
        <w:pStyle w:val="aa"/>
        <w:jc w:val="both"/>
        <w:rPr>
          <w:rStyle w:val="a7"/>
          <w:rFonts w:ascii="Simplified Arabic" w:hAnsi="Simplified Arabic" w:cs="Simplified Arabic" w:hint="cs"/>
          <w:b/>
          <w:bCs/>
          <w:sz w:val="18"/>
          <w:szCs w:val="18"/>
          <w:vertAlign w:val="baseline"/>
          <w:rtl/>
          <w:lang w:bidi="ar-IQ"/>
        </w:rPr>
      </w:pPr>
      <w:r w:rsidRPr="00FA2FD5">
        <w:rPr>
          <w:rStyle w:val="a7"/>
          <w:rFonts w:ascii="Simplified Arabic" w:hAnsi="Simplified Arabic" w:cs="Simplified Arabic"/>
          <w:b/>
          <w:bCs/>
          <w:sz w:val="18"/>
          <w:szCs w:val="18"/>
          <w:vertAlign w:val="baseline"/>
          <w:rtl/>
        </w:rPr>
        <w:t>*معنوي عند درجة حرية 8</w:t>
      </w:r>
    </w:p>
    <w:p w:rsidR="00917F96" w:rsidRPr="00FA2FD5" w:rsidRDefault="00917F96" w:rsidP="00917F96">
      <w:pPr>
        <w:pStyle w:val="aa"/>
        <w:jc w:val="both"/>
        <w:rPr>
          <w:rStyle w:val="a7"/>
          <w:rFonts w:ascii="Simplified Arabic" w:hAnsi="Simplified Arabic" w:cs="Simplified Arabic"/>
          <w:sz w:val="24"/>
          <w:szCs w:val="24"/>
          <w:vertAlign w:val="baseline"/>
          <w:rtl/>
        </w:rPr>
      </w:pPr>
      <w:r w:rsidRPr="00FA2FD5">
        <w:rPr>
          <w:rStyle w:val="a7"/>
          <w:rFonts w:ascii="Simplified Arabic" w:hAnsi="Simplified Arabic" w:cs="Simplified Arabic"/>
          <w:sz w:val="24"/>
          <w:szCs w:val="24"/>
          <w:vertAlign w:val="baseline"/>
          <w:rtl/>
        </w:rPr>
        <w:t xml:space="preserve">من خلال الجدول (1) تبين أن هناك فروق معنوية مابين الاختبارين القبلي والبعدي في الاستجابة المرئية للمجموعة الضابطة, </w:t>
      </w:r>
      <w:r w:rsidRPr="00FA2FD5">
        <w:rPr>
          <w:rStyle w:val="a7"/>
          <w:rFonts w:ascii="Simplified Arabic" w:hAnsi="Simplified Arabic" w:cs="Simplified Arabic" w:hint="cs"/>
          <w:sz w:val="24"/>
          <w:szCs w:val="24"/>
          <w:vertAlign w:val="baseline"/>
          <w:rtl/>
        </w:rPr>
        <w:t>إذ</w:t>
      </w:r>
      <w:r w:rsidRPr="00FA2FD5">
        <w:rPr>
          <w:rStyle w:val="a7"/>
          <w:rFonts w:ascii="Simplified Arabic" w:hAnsi="Simplified Arabic" w:cs="Simplified Arabic"/>
          <w:sz w:val="24"/>
          <w:szCs w:val="24"/>
          <w:vertAlign w:val="baseline"/>
          <w:rtl/>
        </w:rPr>
        <w:t xml:space="preserve"> كانت قيمة (ت) المحسوبة للعينات المترابطة بلغت (-4.174) إما قيمة مستوى دلالة الاختبار فكانت (0.003) وهي اصغر من مستوى الدلالة (0.05) مما يدل على ان الفروق كانت معنوية ولصالح الاختبار البعدي .</w:t>
      </w:r>
    </w:p>
    <w:p w:rsidR="00917F96" w:rsidRPr="00003DE9" w:rsidRDefault="00917F96" w:rsidP="00917F96">
      <w:pPr>
        <w:pStyle w:val="aa"/>
        <w:jc w:val="both"/>
        <w:rPr>
          <w:rStyle w:val="a7"/>
          <w:rFonts w:ascii="Simplified Arabic" w:hAnsi="Simplified Arabic" w:cs="Simplified Arabic"/>
          <w:b/>
          <w:bCs/>
          <w:sz w:val="28"/>
          <w:szCs w:val="28"/>
          <w:vertAlign w:val="baseline"/>
          <w:rtl/>
        </w:rPr>
      </w:pPr>
      <w:r w:rsidRPr="00003DE9">
        <w:rPr>
          <w:rStyle w:val="a7"/>
          <w:rFonts w:ascii="Simplified Arabic" w:hAnsi="Simplified Arabic" w:cs="Simplified Arabic"/>
          <w:b/>
          <w:bCs/>
          <w:sz w:val="28"/>
          <w:szCs w:val="28"/>
          <w:vertAlign w:val="baseline"/>
          <w:rtl/>
        </w:rPr>
        <w:t>3-1-2</w:t>
      </w:r>
      <w:r w:rsidRPr="00003DE9">
        <w:rPr>
          <w:rFonts w:ascii="Simplified Arabic" w:hAnsi="Simplified Arabic" w:cs="Simplified Arabic" w:hint="cs"/>
          <w:b/>
          <w:bCs/>
          <w:sz w:val="28"/>
          <w:szCs w:val="28"/>
          <w:rtl/>
        </w:rPr>
        <w:t xml:space="preserve"> </w:t>
      </w:r>
      <w:r w:rsidRPr="00003DE9">
        <w:rPr>
          <w:rStyle w:val="a7"/>
          <w:rFonts w:ascii="Simplified Arabic" w:hAnsi="Simplified Arabic" w:cs="Simplified Arabic"/>
          <w:b/>
          <w:bCs/>
          <w:sz w:val="28"/>
          <w:szCs w:val="28"/>
          <w:vertAlign w:val="baseline"/>
          <w:rtl/>
        </w:rPr>
        <w:t xml:space="preserve">عرض </w:t>
      </w:r>
      <w:r>
        <w:rPr>
          <w:rFonts w:ascii="Simplified Arabic" w:hAnsi="Simplified Arabic" w:cs="Simplified Arabic" w:hint="cs"/>
          <w:b/>
          <w:bCs/>
          <w:sz w:val="28"/>
          <w:szCs w:val="28"/>
          <w:rtl/>
        </w:rPr>
        <w:t xml:space="preserve">وتحليل </w:t>
      </w:r>
      <w:r w:rsidRPr="00003DE9">
        <w:rPr>
          <w:rStyle w:val="a7"/>
          <w:rFonts w:ascii="Simplified Arabic" w:hAnsi="Simplified Arabic" w:cs="Simplified Arabic"/>
          <w:b/>
          <w:bCs/>
          <w:sz w:val="28"/>
          <w:szCs w:val="28"/>
          <w:vertAlign w:val="baseline"/>
          <w:rtl/>
        </w:rPr>
        <w:t>نتائج الاختبارات القبلية والبعدية للمجموعة التجريبية للاستجابة المرئية:</w:t>
      </w:r>
    </w:p>
    <w:p w:rsidR="00917F96" w:rsidRPr="00003DE9" w:rsidRDefault="00917F96" w:rsidP="00917F96">
      <w:pPr>
        <w:pStyle w:val="aa"/>
        <w:jc w:val="both"/>
        <w:rPr>
          <w:rStyle w:val="a7"/>
          <w:rFonts w:ascii="Simplified Arabic" w:hAnsi="Simplified Arabic" w:cs="Simplified Arabic"/>
          <w:sz w:val="20"/>
          <w:szCs w:val="20"/>
          <w:vertAlign w:val="baseline"/>
          <w:rtl/>
        </w:rPr>
      </w:pPr>
      <w:r w:rsidRPr="00003DE9">
        <w:rPr>
          <w:rStyle w:val="a7"/>
          <w:rFonts w:ascii="Simplified Arabic" w:hAnsi="Simplified Arabic" w:cs="Simplified Arabic"/>
          <w:sz w:val="20"/>
          <w:szCs w:val="20"/>
          <w:vertAlign w:val="baseline"/>
          <w:rtl/>
        </w:rPr>
        <w:t>الجدول (2) يبين الأوساط الحسابية والانحرافات المعيارية وقيمة (ت) المحسوبة للعينات المترابطة ومستوى الدلالة ومعنوية الفرق للاختبارات القبلية والبعدية للمجموعة التجريبية للاستجابة المرئية</w:t>
      </w:r>
    </w:p>
    <w:p w:rsidR="00917F96" w:rsidRPr="00003DE9" w:rsidRDefault="00917F96" w:rsidP="00917F96">
      <w:pPr>
        <w:pStyle w:val="aa"/>
        <w:jc w:val="both"/>
        <w:rPr>
          <w:rStyle w:val="a7"/>
          <w:rFonts w:ascii="Simplified Arabic" w:hAnsi="Simplified Arabic" w:cs="Simplified Arabic"/>
          <w:b/>
          <w:bCs/>
          <w:sz w:val="18"/>
          <w:szCs w:val="18"/>
          <w:vertAlign w:val="baseline"/>
          <w:rtl/>
        </w:rPr>
      </w:pPr>
      <w:r w:rsidRPr="00003DE9">
        <w:rPr>
          <w:rStyle w:val="a7"/>
          <w:rFonts w:ascii="Simplified Arabic" w:hAnsi="Simplified Arabic" w:cs="Simplified Arabic"/>
          <w:b/>
          <w:bCs/>
          <w:sz w:val="18"/>
          <w:szCs w:val="18"/>
          <w:vertAlign w:val="baseline"/>
          <w:rtl/>
        </w:rPr>
        <w:t>*معنوي عند درجة حرية 8</w:t>
      </w:r>
    </w:p>
    <w:p w:rsidR="00917F96" w:rsidRPr="004656D1" w:rsidRDefault="00917F96" w:rsidP="00917F96">
      <w:pPr>
        <w:pStyle w:val="aa"/>
        <w:jc w:val="both"/>
        <w:rPr>
          <w:rStyle w:val="a7"/>
          <w:rFonts w:ascii="Simplified Arabic" w:hAnsi="Simplified Arabic" w:cs="Simplified Arabic"/>
          <w:vertAlign w:val="baseline"/>
          <w:rtl/>
        </w:rPr>
      </w:pPr>
      <w:r w:rsidRPr="004656D1">
        <w:rPr>
          <w:rStyle w:val="a7"/>
          <w:rFonts w:ascii="Simplified Arabic" w:hAnsi="Simplified Arabic" w:cs="Simplified Arabic"/>
          <w:sz w:val="24"/>
          <w:szCs w:val="24"/>
          <w:vertAlign w:val="baseline"/>
          <w:rtl/>
        </w:rPr>
        <w:t>من خلال الجدول (2) تبين أن هناك فروق معنوية مابين الاختبارين القبلي والبعدي في الاستجابة المرئية للمجموعة التجريبية, إذ كانت قيمة (ت) المحسوبة للعينات المترابطة بلغت (-4.308) إما قيمة مستوى دلالة الاختبار فكانت (0.003) وهي اصغر من مستوى الدلالة (0.05) مما يدل على ان الفروق كانت معنوية ولصالح الاختبار البعدي .</w:t>
      </w:r>
    </w:p>
    <w:p w:rsidR="00917F96" w:rsidRPr="004656D1" w:rsidRDefault="00917F96" w:rsidP="00917F96">
      <w:pPr>
        <w:pStyle w:val="aa"/>
        <w:jc w:val="both"/>
        <w:rPr>
          <w:rStyle w:val="a7"/>
          <w:rFonts w:ascii="Simplified Arabic" w:hAnsi="Simplified Arabic" w:cs="Simplified Arabic"/>
          <w:b/>
          <w:bCs/>
          <w:sz w:val="28"/>
          <w:szCs w:val="28"/>
          <w:vertAlign w:val="baseline"/>
          <w:rtl/>
        </w:rPr>
      </w:pPr>
      <w:r w:rsidRPr="004656D1">
        <w:rPr>
          <w:rStyle w:val="a7"/>
          <w:rFonts w:ascii="Simplified Arabic" w:hAnsi="Simplified Arabic" w:cs="Simplified Arabic"/>
          <w:b/>
          <w:bCs/>
          <w:sz w:val="28"/>
          <w:szCs w:val="28"/>
          <w:vertAlign w:val="baseline"/>
          <w:rtl/>
        </w:rPr>
        <w:t>3-1-3 مناقشة نتائج الاختبارات القبلية والبعدية للمجموعتين الضابطة والتجريبية للاستجابة المرئية:</w:t>
      </w:r>
    </w:p>
    <w:p w:rsidR="00917F96" w:rsidRPr="00FA2FD5" w:rsidRDefault="00917F96" w:rsidP="00917F96">
      <w:pPr>
        <w:pStyle w:val="aa"/>
        <w:jc w:val="both"/>
        <w:rPr>
          <w:rStyle w:val="a7"/>
          <w:rFonts w:ascii="Simplified Arabic" w:hAnsi="Simplified Arabic" w:cs="Simplified Arabic"/>
          <w:sz w:val="24"/>
          <w:szCs w:val="24"/>
          <w:vertAlign w:val="baseline"/>
          <w:rtl/>
        </w:rPr>
      </w:pPr>
      <w:r w:rsidRPr="004656D1">
        <w:rPr>
          <w:rStyle w:val="a7"/>
          <w:rFonts w:ascii="Simplified Arabic" w:hAnsi="Simplified Arabic" w:cs="Simplified Arabic"/>
          <w:sz w:val="24"/>
          <w:szCs w:val="24"/>
          <w:vertAlign w:val="baseline"/>
          <w:rtl/>
        </w:rPr>
        <w:t>من خلال النتائج التي عرضت في الجدولين (1</w:t>
      </w:r>
      <w:r>
        <w:rPr>
          <w:rStyle w:val="a7"/>
          <w:rFonts w:ascii="Simplified Arabic" w:hAnsi="Simplified Arabic" w:cs="Simplified Arabic" w:hint="cs"/>
          <w:sz w:val="24"/>
          <w:szCs w:val="24"/>
          <w:vertAlign w:val="baseline"/>
          <w:rtl/>
        </w:rPr>
        <w:t>،</w:t>
      </w:r>
      <w:r w:rsidRPr="004656D1">
        <w:rPr>
          <w:rStyle w:val="a7"/>
          <w:rFonts w:ascii="Simplified Arabic" w:hAnsi="Simplified Arabic" w:cs="Simplified Arabic" w:hint="cs"/>
          <w:sz w:val="24"/>
          <w:szCs w:val="24"/>
          <w:vertAlign w:val="baseline"/>
          <w:rtl/>
        </w:rPr>
        <w:t xml:space="preserve"> </w:t>
      </w:r>
      <w:r w:rsidRPr="004656D1">
        <w:rPr>
          <w:rStyle w:val="a7"/>
          <w:rFonts w:ascii="Simplified Arabic" w:hAnsi="Simplified Arabic" w:cs="Simplified Arabic"/>
          <w:sz w:val="24"/>
          <w:szCs w:val="24"/>
          <w:vertAlign w:val="baseline"/>
          <w:rtl/>
        </w:rPr>
        <w:t xml:space="preserve">2) للاستجابة المرئية أظهرت النتائج على وجود فروق معنوية بين الاختبارات القبلية والبعدية للمجموعتين الضابطة والتجريبية ولصالح الاختبارات البعدية, ويرى الباحثان ان سبب الفرق المعنوي لأفراد المجموعة الضابطة يرجع الى ما تم تطبيقه من تمارين بأساليب </w:t>
      </w:r>
      <w:r w:rsidRPr="004656D1">
        <w:rPr>
          <w:rStyle w:val="a7"/>
          <w:rFonts w:ascii="Simplified Arabic" w:hAnsi="Simplified Arabic" w:cs="Simplified Arabic"/>
          <w:sz w:val="24"/>
          <w:szCs w:val="24"/>
          <w:vertAlign w:val="baseline"/>
          <w:rtl/>
        </w:rPr>
        <w:lastRenderedPageBreak/>
        <w:t>وطرائق أعدها المدرب في وحداته التدريبية, إذ</w:t>
      </w:r>
      <w:r w:rsidRPr="004656D1">
        <w:rPr>
          <w:rStyle w:val="a7"/>
          <w:rFonts w:ascii="Simplified Arabic" w:hAnsi="Simplified Arabic" w:cs="Simplified Arabic" w:hint="cs"/>
          <w:sz w:val="24"/>
          <w:szCs w:val="24"/>
          <w:vertAlign w:val="baseline"/>
          <w:rtl/>
        </w:rPr>
        <w:t xml:space="preserve"> </w:t>
      </w:r>
      <w:r w:rsidRPr="004656D1">
        <w:rPr>
          <w:rStyle w:val="a7"/>
          <w:rFonts w:ascii="Simplified Arabic" w:hAnsi="Simplified Arabic" w:cs="Simplified Arabic"/>
          <w:sz w:val="24"/>
          <w:szCs w:val="24"/>
          <w:vertAlign w:val="baseline"/>
          <w:rtl/>
        </w:rPr>
        <w:t>أنها تسببت في تطوير الاستجابة المرئية التي تعد من أهم</w:t>
      </w:r>
      <w:r w:rsidRPr="004656D1">
        <w:rPr>
          <w:rStyle w:val="a7"/>
          <w:rFonts w:ascii="Simplified Arabic" w:hAnsi="Simplified Arabic" w:cs="Simplified Arabic" w:hint="cs"/>
          <w:sz w:val="24"/>
          <w:szCs w:val="24"/>
          <w:vertAlign w:val="baseline"/>
          <w:rtl/>
        </w:rPr>
        <w:t xml:space="preserve"> </w:t>
      </w:r>
      <w:r w:rsidRPr="004656D1">
        <w:rPr>
          <w:rStyle w:val="a7"/>
          <w:rFonts w:ascii="Simplified Arabic" w:hAnsi="Simplified Arabic" w:cs="Simplified Arabic"/>
          <w:sz w:val="24"/>
          <w:szCs w:val="24"/>
          <w:vertAlign w:val="baseline"/>
          <w:rtl/>
        </w:rPr>
        <w:t>الأشياء المميزة للأفراد وترتبط بكيمياء المخ من خلال استخدام المجسات الكهربائية وربطها برأس اللاعب وتعريضه لاختبار الكتروني مقنن لكلتا العينين اليسار واليمين بحيث تبين مدى قدرة التركيز وسرعة ودقة العمل الكيميائي العصبي للدماغ التي تعد من أهم ركائز لعبة الكرة الطائرة والتي تمكن اللاعب من أداء المهارات الدفاعية بشكل جيد مما أدى إلى وجود فروق معنوية ولصالح الاختبارات البعدية, أما عن الفروق المعنوية التي ظهرت لأفراد المجموعة التجريبية فتره الباحثان نتيجة لاستخدامهم التمرينات الخاصة بمصاحبة جهاز الكتروني يعمل دور اللاعب المعد وكيفية أصال الكرة بدقة عن طريق حلاقات مربوطة مختلفة الأقطار حسب فترات التدريب وزيادة صعوبة الأداء مع زيادة قدرة اللاعب الوظيفية والكيمائية المرتبطة بالنقل العصبي ودقة التركيز لان الاستجابة المرئية تعتمد على تحسن وتطور كيمياء المخ لدى للاعبين وزيادة تركيزهم فان فلسفة وطبيعة التمرينات الخاصة بوجد جهاز الكتروني يعمل دور اللاعب المعد هي استخدام الحركات ضمن اتجاهات ومسطحات الحركة الثلاثة (الجانبي أو السهمي، الأمامي، العرضي)، وهي طبيعة كل الحركات لجسم الإنسان في</w:t>
      </w:r>
      <w:r w:rsidRPr="004656D1">
        <w:rPr>
          <w:rStyle w:val="a7"/>
          <w:rFonts w:hint="cs"/>
          <w:vertAlign w:val="baseline"/>
          <w:rtl/>
        </w:rPr>
        <w:t xml:space="preserve"> </w:t>
      </w:r>
      <w:r w:rsidRPr="004656D1">
        <w:rPr>
          <w:rStyle w:val="a7"/>
          <w:rFonts w:ascii="Simplified Arabic" w:hAnsi="Simplified Arabic" w:cs="Simplified Arabic"/>
          <w:sz w:val="24"/>
          <w:szCs w:val="24"/>
          <w:vertAlign w:val="baseline"/>
          <w:rtl/>
        </w:rPr>
        <w:t>الحياة والألعاب الرياضية بصورة عامة ومهارات لعبة الكرة الطائرة بصورة خاصة في العمل على هذه المسطحات الثلاثة، وبالتالي العمل بشكل جماعي بالنسبة لعضلات الجسم أثناء أداء التمرينات الخاصة وبتوافق عال بينها، وانعكاس ذلك على زيادة وتطور الاستجابة المرئية كأساس لتحسن قدرة تركيز اللاعب وسرعة العمل المهاري</w:t>
      </w:r>
      <w:r w:rsidRPr="004656D1">
        <w:rPr>
          <w:rStyle w:val="a7"/>
          <w:rFonts w:hint="cs"/>
          <w:vertAlign w:val="baseline"/>
          <w:rtl/>
        </w:rPr>
        <w:t xml:space="preserve"> </w:t>
      </w:r>
      <w:r w:rsidRPr="004656D1">
        <w:rPr>
          <w:rStyle w:val="a7"/>
          <w:rFonts w:ascii="Simplified Arabic" w:hAnsi="Simplified Arabic" w:cs="Simplified Arabic"/>
          <w:sz w:val="24"/>
          <w:szCs w:val="24"/>
          <w:vertAlign w:val="baseline"/>
          <w:rtl/>
        </w:rPr>
        <w:t>ودقته، وهذا ما وجد في التمرينات الخاصة التي صممتها وطبقها الباحثان على أفراد المجموعة التجريبية، إذ ان التمرينات الخاصة هي التي  تنسق عمل العضلات معا لإنتاج الطاقة المثلى للعمل الحركي، فهي أسرع</w:t>
      </w:r>
      <w:r w:rsidRPr="004656D1">
        <w:rPr>
          <w:rStyle w:val="a7"/>
          <w:rFonts w:hint="cs"/>
          <w:vertAlign w:val="baseline"/>
          <w:rtl/>
        </w:rPr>
        <w:t xml:space="preserve"> </w:t>
      </w:r>
      <w:r w:rsidRPr="004656D1">
        <w:rPr>
          <w:rStyle w:val="a7"/>
          <w:rFonts w:ascii="Simplified Arabic" w:hAnsi="Simplified Arabic" w:cs="Simplified Arabic"/>
          <w:sz w:val="24"/>
          <w:szCs w:val="24"/>
          <w:vertAlign w:val="baseline"/>
          <w:rtl/>
        </w:rPr>
        <w:t>وأقوى طريقة للحصول على تنمية العضلات وقابلياتها في جميع المستويات، فهي تعمل على تحسين إنتاج سرعة الأداء</w:t>
      </w:r>
      <w:r w:rsidRPr="004656D1">
        <w:rPr>
          <w:rStyle w:val="a7"/>
          <w:rFonts w:hint="cs"/>
          <w:vertAlign w:val="baseline"/>
          <w:rtl/>
        </w:rPr>
        <w:t xml:space="preserve"> </w:t>
      </w:r>
      <w:r w:rsidRPr="004656D1">
        <w:rPr>
          <w:rStyle w:val="a7"/>
          <w:rFonts w:ascii="Simplified Arabic" w:hAnsi="Simplified Arabic" w:cs="Simplified Arabic"/>
          <w:sz w:val="24"/>
          <w:szCs w:val="24"/>
          <w:vertAlign w:val="baseline"/>
          <w:rtl/>
        </w:rPr>
        <w:t>ودقته (</w:t>
      </w:r>
      <w:r w:rsidRPr="004656D1">
        <w:rPr>
          <w:rStyle w:val="a7"/>
          <w:rFonts w:ascii="Simplified Arabic" w:hAnsi="Simplified Arabic" w:cs="Simplified Arabic"/>
          <w:sz w:val="24"/>
          <w:szCs w:val="24"/>
          <w:vertAlign w:val="baseline"/>
        </w:rPr>
        <w:t>Juan Carlos: 2016, p3</w:t>
      </w:r>
      <w:r w:rsidRPr="004656D1">
        <w:rPr>
          <w:rStyle w:val="a7"/>
          <w:rFonts w:ascii="Simplified Arabic" w:hAnsi="Simplified Arabic" w:cs="Simplified Arabic"/>
          <w:sz w:val="24"/>
          <w:szCs w:val="24"/>
          <w:vertAlign w:val="baseline"/>
          <w:rtl/>
        </w:rPr>
        <w:t xml:space="preserve">)، وان كفاءة التمرينات الخاصة تمحورت حول زيادة التوافق العصبي العضلي من خلال عمل العضلات مجتمعةً خلال الأداء الحركي، مما أسهم في زيادة مقدار القدرات المهارية </w:t>
      </w:r>
      <w:r w:rsidRPr="004656D1">
        <w:rPr>
          <w:rStyle w:val="a7"/>
          <w:rFonts w:ascii="Simplified Arabic" w:hAnsi="Simplified Arabic" w:cs="Simplified Arabic"/>
          <w:sz w:val="24"/>
          <w:szCs w:val="24"/>
          <w:vertAlign w:val="baseline"/>
          <w:rtl/>
        </w:rPr>
        <w:lastRenderedPageBreak/>
        <w:t>الدفاعية وخاصة الحركة الناتجة عن الانقباضات نتيجة لهذا التوافق من خلال التمرينات الخاصة المتنوعة، وتحشيد اكبر عدد ممكن من الوحدات الحركية للأداء، فان التمرينات الخاصة بمساعدة جهاز الكتروني يعمل عمل اللاعب المعد عملت على تطوير التوافق العصبي العضلي، ويؤكد (</w:t>
      </w:r>
      <w:r w:rsidRPr="004656D1">
        <w:rPr>
          <w:rStyle w:val="a7"/>
          <w:rFonts w:ascii="Simplified Arabic" w:hAnsi="Simplified Arabic" w:cs="Simplified Arabic"/>
          <w:sz w:val="24"/>
          <w:szCs w:val="24"/>
          <w:vertAlign w:val="baseline"/>
        </w:rPr>
        <w:t>Juan Caros, 2016</w:t>
      </w:r>
      <w:r w:rsidRPr="004656D1">
        <w:rPr>
          <w:rStyle w:val="a7"/>
          <w:rFonts w:ascii="Simplified Arabic" w:hAnsi="Simplified Arabic" w:cs="Simplified Arabic"/>
          <w:sz w:val="24"/>
          <w:szCs w:val="24"/>
          <w:vertAlign w:val="baseline"/>
          <w:rtl/>
        </w:rPr>
        <w:t>) في ضرورة استخدام التمرينات الخاصة التي ترتبط ارتباط وثيق بالمهارة في المناهج التدريبية لأنها تحقق زيادة السرعة والدقة، إذ</w:t>
      </w:r>
      <w:r>
        <w:rPr>
          <w:rFonts w:ascii="Simplified Arabic" w:hAnsi="Simplified Arabic" w:cs="Simplified Arabic" w:hint="cs"/>
          <w:sz w:val="24"/>
          <w:szCs w:val="24"/>
          <w:rtl/>
        </w:rPr>
        <w:t xml:space="preserve"> </w:t>
      </w:r>
      <w:r w:rsidRPr="004656D1">
        <w:rPr>
          <w:rStyle w:val="a7"/>
          <w:rFonts w:ascii="Simplified Arabic" w:hAnsi="Simplified Arabic" w:cs="Simplified Arabic"/>
          <w:sz w:val="24"/>
          <w:szCs w:val="24"/>
          <w:vertAlign w:val="baseline"/>
          <w:rtl/>
        </w:rPr>
        <w:t>ان من أهم خصائص التكيف العصبي-العضلي هو ان بإمكانك ان تصبح أسرع، وهذا يمكن من خلال التنسيق بين عمل العضلات والأجهزة العضلية بحيث يسمح بتوزيع الحمل (الثقل) على عضلات الجسم المختلفة، ويعمل هذا التوزيع على تخفيف الضغط على العضلات، مما يقلل من الحاجة الى عضلة معينه للتكيف، ومع التمرينات الخاصة لا تكون هناك صرخات لعضلة واحدة، بدلا من ذلك سينشئ الجسم بكاملة وهذا جوهر زيادة السرعة والدقة من خلال التوافق العصبي-العضلي "(</w:t>
      </w:r>
      <w:r w:rsidRPr="004656D1">
        <w:rPr>
          <w:rStyle w:val="a7"/>
          <w:rFonts w:ascii="Simplified Arabic" w:hAnsi="Simplified Arabic" w:cs="Simplified Arabic"/>
          <w:sz w:val="24"/>
          <w:szCs w:val="24"/>
          <w:vertAlign w:val="baseline"/>
        </w:rPr>
        <w:t>Juan Carlos: 2016, p5</w:t>
      </w:r>
      <w:r w:rsidRPr="004656D1">
        <w:rPr>
          <w:rStyle w:val="a7"/>
          <w:rFonts w:ascii="Simplified Arabic" w:hAnsi="Simplified Arabic" w:cs="Simplified Arabic"/>
          <w:sz w:val="24"/>
          <w:szCs w:val="24"/>
          <w:vertAlign w:val="baseline"/>
          <w:rtl/>
        </w:rPr>
        <w:t>)، وأشار الى ذلك أيضا (</w:t>
      </w:r>
      <w:r w:rsidRPr="004656D1">
        <w:rPr>
          <w:rStyle w:val="a7"/>
          <w:rFonts w:ascii="Simplified Arabic" w:hAnsi="Simplified Arabic" w:cs="Simplified Arabic"/>
          <w:sz w:val="24"/>
          <w:szCs w:val="24"/>
          <w:vertAlign w:val="baseline"/>
        </w:rPr>
        <w:t>Matte Dixon, 2011</w:t>
      </w:r>
      <w:r w:rsidRPr="004656D1">
        <w:rPr>
          <w:rStyle w:val="a7"/>
          <w:rFonts w:ascii="Simplified Arabic" w:hAnsi="Simplified Arabic" w:cs="Simplified Arabic"/>
          <w:sz w:val="24"/>
          <w:szCs w:val="24"/>
          <w:vertAlign w:val="baseline"/>
          <w:rtl/>
        </w:rPr>
        <w:t>) في " ان التدريب الذي يشمل كل العضلات الأساسية والثانوية التي تسهم في تنفيذ الأداء الحركي، وتخلق ما يسمى الاستقرار المهاري</w:t>
      </w:r>
      <w:r>
        <w:rPr>
          <w:rFonts w:ascii="Simplified Arabic" w:hAnsi="Simplified Arabic" w:cs="Simplified Arabic" w:hint="cs"/>
          <w:sz w:val="24"/>
          <w:szCs w:val="24"/>
          <w:rtl/>
        </w:rPr>
        <w:t xml:space="preserve"> </w:t>
      </w:r>
      <w:r w:rsidRPr="004656D1">
        <w:rPr>
          <w:rStyle w:val="a7"/>
          <w:rFonts w:ascii="Simplified Arabic" w:hAnsi="Simplified Arabic" w:cs="Simplified Arabic"/>
          <w:sz w:val="24"/>
          <w:szCs w:val="24"/>
          <w:vertAlign w:val="baseline"/>
          <w:rtl/>
        </w:rPr>
        <w:t>أثناء</w:t>
      </w:r>
      <w:r>
        <w:rPr>
          <w:rFonts w:ascii="Simplified Arabic" w:hAnsi="Simplified Arabic" w:cs="Simplified Arabic" w:hint="cs"/>
          <w:sz w:val="24"/>
          <w:szCs w:val="24"/>
          <w:rtl/>
        </w:rPr>
        <w:t xml:space="preserve"> </w:t>
      </w:r>
      <w:r w:rsidRPr="004656D1">
        <w:rPr>
          <w:rStyle w:val="a7"/>
          <w:rFonts w:ascii="Simplified Arabic" w:hAnsi="Simplified Arabic" w:cs="Simplified Arabic"/>
          <w:sz w:val="24"/>
          <w:szCs w:val="24"/>
          <w:vertAlign w:val="baseline"/>
          <w:rtl/>
        </w:rPr>
        <w:t>الأداء، هي قوة موازنة العمل العصبي العضلي المستمر مع تجنيد للوحدات الحركية داخل العضلة "(</w:t>
      </w:r>
      <w:r w:rsidRPr="004656D1">
        <w:rPr>
          <w:rStyle w:val="a7"/>
          <w:rFonts w:ascii="Simplified Arabic" w:hAnsi="Simplified Arabic" w:cs="Simplified Arabic"/>
          <w:sz w:val="24"/>
          <w:szCs w:val="24"/>
          <w:vertAlign w:val="baseline"/>
        </w:rPr>
        <w:t>Matte Dixon: 2011, p65</w:t>
      </w:r>
      <w:r w:rsidRPr="004656D1">
        <w:rPr>
          <w:rStyle w:val="a7"/>
          <w:rFonts w:ascii="Simplified Arabic" w:hAnsi="Simplified Arabic" w:cs="Simplified Arabic"/>
          <w:sz w:val="24"/>
          <w:szCs w:val="24"/>
          <w:vertAlign w:val="baseline"/>
          <w:rtl/>
        </w:rPr>
        <w:t>), وان التمرينات الخاصة التي أعدت الباحثان لأفراد المجموعة التجريبية والتي تمتاز بالشدة العالية ساعدت على تطوير الاستجابة المرئية, إذ ان لاعبي الكرة الطائرة يحتاجون في أثناء</w:t>
      </w:r>
      <w:r>
        <w:rPr>
          <w:rFonts w:ascii="Simplified Arabic" w:hAnsi="Simplified Arabic" w:cs="Simplified Arabic" w:hint="cs"/>
          <w:sz w:val="24"/>
          <w:szCs w:val="24"/>
          <w:rtl/>
        </w:rPr>
        <w:t xml:space="preserve"> </w:t>
      </w:r>
      <w:r w:rsidRPr="004656D1">
        <w:rPr>
          <w:rStyle w:val="a7"/>
          <w:rFonts w:ascii="Simplified Arabic" w:hAnsi="Simplified Arabic" w:cs="Simplified Arabic"/>
          <w:sz w:val="24"/>
          <w:szCs w:val="24"/>
          <w:vertAlign w:val="baseline"/>
          <w:rtl/>
        </w:rPr>
        <w:t>أداء المهارات الحركية المختلفة انقباضات عضلية سريعة ومتكررة تخدم النشاط التخصصي لذلك فأن ارتباطها مع السرعة وما ينتج عن ذلك من سرعة ودقة في الأداء</w:t>
      </w:r>
      <w:r>
        <w:rPr>
          <w:rFonts w:ascii="Simplified Arabic" w:hAnsi="Simplified Arabic" w:cs="Simplified Arabic" w:hint="cs"/>
          <w:sz w:val="24"/>
          <w:szCs w:val="24"/>
          <w:rtl/>
        </w:rPr>
        <w:t xml:space="preserve"> </w:t>
      </w:r>
      <w:r w:rsidRPr="004656D1">
        <w:rPr>
          <w:rStyle w:val="a7"/>
          <w:rFonts w:ascii="Simplified Arabic" w:hAnsi="Simplified Arabic" w:cs="Simplified Arabic"/>
          <w:sz w:val="24"/>
          <w:szCs w:val="24"/>
          <w:vertAlign w:val="baseline"/>
          <w:rtl/>
        </w:rPr>
        <w:t xml:space="preserve">المهاري الدفاعي وعندما يكون هذا الارتباط في أعلى شدته سواء كان من دقة أو سرعة فانه يكون ذا تأثير فعال في الأداء الحركي للاعب ومما ساعد في ذلك استخدام الباحثان في الوحدات التدريبية التمرينات الخاصة المركبة مع الجهاز الالكتروني الذي تتمحور علية جميع التمرينات للقيام بالمهارات الدفاعية استقبال الارسال والدفاع عن الملعب كانت تعمل على تطوير الدقة والسرعة, ويعزو الباحثان ذلك الفرق ايضأ الى اختياره للتمرينات </w:t>
      </w:r>
      <w:r w:rsidRPr="004656D1">
        <w:rPr>
          <w:rStyle w:val="a7"/>
          <w:rFonts w:ascii="Simplified Arabic" w:hAnsi="Simplified Arabic" w:cs="Simplified Arabic"/>
          <w:sz w:val="24"/>
          <w:szCs w:val="24"/>
          <w:vertAlign w:val="baseline"/>
          <w:rtl/>
        </w:rPr>
        <w:lastRenderedPageBreak/>
        <w:t>المناسبة والمركبة المشابهة لحالات اللعب إذ تخللت هذه التمرينات نوعا من السرعة الخاصة والدقة من خلال اخذ مكان اللاعب حسب موقع اللاعب في الملعب وخصوصا في المناطق الخلفية الدفاعية إذ وضعت بصورة علمية ومناسبة مع مستوى وإمكانيات</w:t>
      </w:r>
      <w:r>
        <w:rPr>
          <w:rFonts w:ascii="Simplified Arabic" w:hAnsi="Simplified Arabic" w:cs="Simplified Arabic" w:hint="cs"/>
          <w:sz w:val="24"/>
          <w:szCs w:val="24"/>
          <w:rtl/>
        </w:rPr>
        <w:t xml:space="preserve"> </w:t>
      </w:r>
      <w:r w:rsidRPr="004656D1">
        <w:rPr>
          <w:rStyle w:val="a7"/>
          <w:rFonts w:ascii="Simplified Arabic" w:hAnsi="Simplified Arabic" w:cs="Simplified Arabic"/>
          <w:sz w:val="24"/>
          <w:szCs w:val="24"/>
          <w:vertAlign w:val="baseline"/>
          <w:rtl/>
        </w:rPr>
        <w:t xml:space="preserve">أفراد المجموعة التجريبية أدى إلى تطوير العضلات الرئيسية والتي تخدم عضلات الرجلين والذراعين فضلا عن قدرتهم على إخراج سرعة ودقة مناسبة لأداء العمل المنجز خلال التمرينات والتي تكررت من خلال البرنامج التدريبي والتي تميزت بالطابع السريع, وهذا يتفق مع ما جاء به (أبو العلا احمد عبد </w:t>
      </w:r>
      <w:r w:rsidRPr="00FA2FD5">
        <w:rPr>
          <w:rStyle w:val="a7"/>
          <w:rFonts w:ascii="Simplified Arabic" w:hAnsi="Simplified Arabic" w:cs="Simplified Arabic"/>
          <w:sz w:val="24"/>
          <w:szCs w:val="24"/>
          <w:vertAlign w:val="baseline"/>
          <w:rtl/>
        </w:rPr>
        <w:t>الفتاح) بان القوة المميزة بالسرعة ترتبط بدرجة الأداء المهاري فكلما ارتفعت درجة الأداء المهاري ارتفع مستوى التوافق بين الألياف والعضلات وتحسن التوزيع الديناميكي للأداء الحركي</w:t>
      </w:r>
      <w:r>
        <w:rPr>
          <w:rFonts w:ascii="Simplified Arabic" w:hAnsi="Simplified Arabic" w:cs="Simplified Arabic" w:hint="cs"/>
          <w:sz w:val="24"/>
          <w:szCs w:val="24"/>
          <w:rtl/>
        </w:rPr>
        <w:t xml:space="preserve"> </w:t>
      </w:r>
      <w:r w:rsidRPr="00FA2FD5">
        <w:rPr>
          <w:rStyle w:val="a7"/>
          <w:rFonts w:ascii="Simplified Arabic" w:hAnsi="Simplified Arabic" w:cs="Simplified Arabic"/>
          <w:sz w:val="24"/>
          <w:szCs w:val="24"/>
          <w:vertAlign w:val="baseline"/>
          <w:rtl/>
        </w:rPr>
        <w:t>(أبو العلا أحمد عبد الفتاح: 1997,</w:t>
      </w:r>
      <w:r>
        <w:rPr>
          <w:rFonts w:ascii="Simplified Arabic" w:hAnsi="Simplified Arabic" w:cs="Simplified Arabic" w:hint="cs"/>
          <w:sz w:val="24"/>
          <w:szCs w:val="24"/>
          <w:rtl/>
        </w:rPr>
        <w:t xml:space="preserve"> </w:t>
      </w:r>
      <w:r w:rsidRPr="00FA2FD5">
        <w:rPr>
          <w:rStyle w:val="a7"/>
          <w:rFonts w:ascii="Simplified Arabic" w:hAnsi="Simplified Arabic" w:cs="Simplified Arabic"/>
          <w:sz w:val="24"/>
          <w:szCs w:val="24"/>
          <w:vertAlign w:val="baseline"/>
          <w:rtl/>
        </w:rPr>
        <w:t>ص133).</w:t>
      </w:r>
    </w:p>
    <w:p w:rsidR="00917F96" w:rsidRPr="00FA2FD5" w:rsidRDefault="00917F96" w:rsidP="00917F96">
      <w:pPr>
        <w:pStyle w:val="aa"/>
        <w:jc w:val="both"/>
        <w:rPr>
          <w:rStyle w:val="a7"/>
          <w:rFonts w:ascii="Simplified Arabic" w:hAnsi="Simplified Arabic" w:cs="Simplified Arabic"/>
          <w:sz w:val="24"/>
          <w:szCs w:val="24"/>
          <w:vertAlign w:val="baseline"/>
          <w:rtl/>
        </w:rPr>
      </w:pPr>
      <w:r w:rsidRPr="00FA2FD5">
        <w:rPr>
          <w:rStyle w:val="a7"/>
          <w:rFonts w:ascii="Simplified Arabic" w:hAnsi="Simplified Arabic" w:cs="Simplified Arabic"/>
          <w:sz w:val="24"/>
          <w:szCs w:val="24"/>
          <w:vertAlign w:val="baseline"/>
          <w:rtl/>
        </w:rPr>
        <w:t>كذلك استخدم الباحثان في التمرينات الخاصة بمرافقة الجهاز الالكتروني الذي يعمل عمل اللاعب المعد بشكل أساسي تمرينات القدرة الانفجارية والقوة المميزة بالسرعة لعضلات الرجلين والذراعين إذ كان لها الأثر في تطوير الاستجابة المرئية ويتفق ذلك مع ما جاء به (قاسم حسن, منصور جميل) " وان التمارين التي تستخدم فيها المقاومة تعد من الوسائل المناسبة لتطوير مكونات القدرة السريعة</w:t>
      </w:r>
      <w:r w:rsidRPr="004656D1">
        <w:rPr>
          <w:rStyle w:val="a7"/>
          <w:rFonts w:ascii="Simplified Arabic" w:hAnsi="Simplified Arabic" w:cs="Simplified Arabic"/>
          <w:sz w:val="24"/>
          <w:szCs w:val="24"/>
          <w:vertAlign w:val="baseline"/>
          <w:rtl/>
        </w:rPr>
        <w:t xml:space="preserve"> والانفجارية "(قاسم حسن حسين ومنصور جميل العنبكي: 1988, ص113), وفي هذا الصدد يؤكد بيرنز (</w:t>
      </w:r>
      <w:r w:rsidRPr="004656D1">
        <w:rPr>
          <w:rStyle w:val="a7"/>
          <w:rFonts w:ascii="Simplified Arabic" w:hAnsi="Simplified Arabic" w:cs="Simplified Arabic"/>
          <w:sz w:val="24"/>
          <w:szCs w:val="24"/>
          <w:vertAlign w:val="baseline"/>
        </w:rPr>
        <w:t>(Burns</w:t>
      </w:r>
      <w:r w:rsidRPr="004656D1">
        <w:rPr>
          <w:rStyle w:val="a7"/>
          <w:rFonts w:ascii="Simplified Arabic" w:hAnsi="Simplified Arabic" w:cs="Simplified Arabic"/>
          <w:sz w:val="24"/>
          <w:szCs w:val="24"/>
          <w:vertAlign w:val="baseline"/>
          <w:rtl/>
        </w:rPr>
        <w:t xml:space="preserve">  ان من مميزات </w:t>
      </w:r>
      <w:r w:rsidRPr="00FA2FD5">
        <w:rPr>
          <w:rStyle w:val="a7"/>
          <w:rFonts w:ascii="Simplified Arabic" w:hAnsi="Simplified Arabic" w:cs="Simplified Arabic"/>
          <w:sz w:val="24"/>
          <w:szCs w:val="24"/>
          <w:vertAlign w:val="baseline"/>
          <w:rtl/>
        </w:rPr>
        <w:t>التدريبات هي التي تهدف الى توجيه السرعة والقوة الناتجة في اتجاه الأداء وتؤدي في حركات متعددة المستويات ومتكاملة</w:t>
      </w:r>
      <w:r w:rsidRPr="004656D1">
        <w:rPr>
          <w:rStyle w:val="a7"/>
          <w:rFonts w:ascii="Simplified Arabic" w:hAnsi="Simplified Arabic" w:cs="Simplified Arabic"/>
          <w:sz w:val="24"/>
          <w:szCs w:val="24"/>
          <w:vertAlign w:val="baseline"/>
          <w:rtl/>
        </w:rPr>
        <w:t xml:space="preserve"> </w:t>
      </w:r>
      <w:r w:rsidRPr="00FA2FD5">
        <w:rPr>
          <w:rStyle w:val="a7"/>
          <w:rFonts w:ascii="Simplified Arabic" w:hAnsi="Simplified Arabic" w:cs="Simplified Arabic"/>
          <w:sz w:val="24"/>
          <w:szCs w:val="24"/>
          <w:vertAlign w:val="baseline"/>
          <w:rtl/>
        </w:rPr>
        <w:t>"(</w:t>
      </w:r>
      <w:r w:rsidRPr="00FA2FD5">
        <w:rPr>
          <w:rStyle w:val="a7"/>
          <w:rFonts w:ascii="Simplified Arabic" w:hAnsi="Simplified Arabic" w:cs="Simplified Arabic"/>
          <w:sz w:val="24"/>
          <w:szCs w:val="24"/>
          <w:vertAlign w:val="baseline"/>
        </w:rPr>
        <w:t>,P342007</w:t>
      </w:r>
      <w:r w:rsidRPr="00FA2FD5">
        <w:rPr>
          <w:rStyle w:val="a7"/>
          <w:rFonts w:ascii="Simplified Arabic" w:hAnsi="Simplified Arabic" w:cs="Simplified Arabic"/>
          <w:sz w:val="24"/>
          <w:szCs w:val="24"/>
          <w:vertAlign w:val="baseline"/>
          <w:rtl/>
        </w:rPr>
        <w:t xml:space="preserve"> :</w:t>
      </w:r>
      <w:r w:rsidRPr="00FA2FD5">
        <w:rPr>
          <w:rStyle w:val="a7"/>
          <w:rFonts w:ascii="Simplified Arabic" w:hAnsi="Simplified Arabic" w:cs="Simplified Arabic"/>
          <w:sz w:val="24"/>
          <w:szCs w:val="24"/>
          <w:vertAlign w:val="baseline"/>
        </w:rPr>
        <w:t>Burns Nick</w:t>
      </w:r>
      <w:r w:rsidRPr="00FA2FD5">
        <w:rPr>
          <w:rStyle w:val="a7"/>
          <w:rFonts w:ascii="Simplified Arabic" w:hAnsi="Simplified Arabic" w:cs="Simplified Arabic"/>
          <w:sz w:val="24"/>
          <w:szCs w:val="24"/>
          <w:vertAlign w:val="baseline"/>
          <w:rtl/>
        </w:rPr>
        <w:t>), وبهذا فان</w:t>
      </w:r>
      <w:r>
        <w:rPr>
          <w:rFonts w:ascii="Simplified Arabic" w:hAnsi="Simplified Arabic" w:cs="Simplified Arabic" w:hint="cs"/>
          <w:sz w:val="24"/>
          <w:szCs w:val="24"/>
          <w:rtl/>
        </w:rPr>
        <w:t xml:space="preserve"> </w:t>
      </w:r>
      <w:r w:rsidRPr="00FA2FD5">
        <w:rPr>
          <w:rStyle w:val="a7"/>
          <w:rFonts w:ascii="Simplified Arabic" w:hAnsi="Simplified Arabic" w:cs="Simplified Arabic"/>
          <w:sz w:val="24"/>
          <w:szCs w:val="24"/>
          <w:vertAlign w:val="baseline"/>
          <w:rtl/>
        </w:rPr>
        <w:t>استخدام</w:t>
      </w:r>
      <w:r>
        <w:rPr>
          <w:rFonts w:ascii="Simplified Arabic" w:hAnsi="Simplified Arabic" w:cs="Simplified Arabic" w:hint="cs"/>
          <w:sz w:val="24"/>
          <w:szCs w:val="24"/>
          <w:rtl/>
        </w:rPr>
        <w:t xml:space="preserve"> </w:t>
      </w:r>
      <w:r w:rsidRPr="00FA2FD5">
        <w:rPr>
          <w:rStyle w:val="a7"/>
          <w:rFonts w:ascii="Simplified Arabic" w:hAnsi="Simplified Arabic" w:cs="Simplified Arabic"/>
          <w:sz w:val="24"/>
          <w:szCs w:val="24"/>
          <w:vertAlign w:val="baseline"/>
          <w:rtl/>
        </w:rPr>
        <w:t>الوسائل والأدوات التدريبية الحديثة لعبت دورا هاماً في العملية التدريبية من خلال المساهمة في زيادة الدافعية وتحسين القدرات البدنية التي تكسب اللاعب السرعة والدقة والتي تؤدي بدورها الوصول الى المسار الحركي الأمثل في تنفيذ الواجبات أثناء اللعب, وهذا ما عمل بها الباحثان وأكده (محمد الديسطي) " ان استخدام الأجهزة</w:t>
      </w:r>
      <w:r>
        <w:rPr>
          <w:rFonts w:ascii="Simplified Arabic" w:hAnsi="Simplified Arabic" w:cs="Simplified Arabic" w:hint="cs"/>
          <w:sz w:val="24"/>
          <w:szCs w:val="24"/>
          <w:rtl/>
        </w:rPr>
        <w:t xml:space="preserve"> </w:t>
      </w:r>
      <w:r w:rsidRPr="00FA2FD5">
        <w:rPr>
          <w:rStyle w:val="a7"/>
          <w:rFonts w:ascii="Simplified Arabic" w:hAnsi="Simplified Arabic" w:cs="Simplified Arabic"/>
          <w:sz w:val="24"/>
          <w:szCs w:val="24"/>
          <w:vertAlign w:val="baseline"/>
          <w:rtl/>
        </w:rPr>
        <w:t>والأدوات الحديثة يعد احد أهم الطرائق أو البدائل لزيادة فاعلية العملية التدريبية والتي تسهم في تطوير نواحي القصور "(محمد الديسطي عوض: 2015, ص7), كذلك مراعاة</w:t>
      </w:r>
      <w:r>
        <w:rPr>
          <w:rFonts w:ascii="Simplified Arabic" w:hAnsi="Simplified Arabic" w:cs="Simplified Arabic" w:hint="cs"/>
          <w:sz w:val="24"/>
          <w:szCs w:val="24"/>
          <w:rtl/>
        </w:rPr>
        <w:t xml:space="preserve"> </w:t>
      </w:r>
      <w:r w:rsidRPr="00FA2FD5">
        <w:rPr>
          <w:rStyle w:val="a7"/>
          <w:rFonts w:ascii="Simplified Arabic" w:hAnsi="Simplified Arabic" w:cs="Simplified Arabic"/>
          <w:sz w:val="24"/>
          <w:szCs w:val="24"/>
          <w:vertAlign w:val="baseline"/>
          <w:rtl/>
        </w:rPr>
        <w:t>الباحثان</w:t>
      </w:r>
      <w:r>
        <w:rPr>
          <w:rFonts w:ascii="Simplified Arabic" w:hAnsi="Simplified Arabic" w:cs="Simplified Arabic" w:hint="cs"/>
          <w:sz w:val="24"/>
          <w:szCs w:val="24"/>
          <w:rtl/>
        </w:rPr>
        <w:t xml:space="preserve"> </w:t>
      </w:r>
      <w:r w:rsidRPr="00FA2FD5">
        <w:rPr>
          <w:rStyle w:val="a7"/>
          <w:rFonts w:ascii="Simplified Arabic" w:hAnsi="Simplified Arabic" w:cs="Simplified Arabic"/>
          <w:sz w:val="24"/>
          <w:szCs w:val="24"/>
          <w:vertAlign w:val="baseline"/>
          <w:rtl/>
        </w:rPr>
        <w:t>لمبدأ الإعادة والتكرار الى</w:t>
      </w:r>
      <w:r>
        <w:rPr>
          <w:rFonts w:ascii="Simplified Arabic" w:hAnsi="Simplified Arabic" w:cs="Simplified Arabic" w:hint="cs"/>
          <w:sz w:val="24"/>
          <w:szCs w:val="24"/>
          <w:rtl/>
        </w:rPr>
        <w:t xml:space="preserve"> </w:t>
      </w:r>
      <w:r w:rsidRPr="00FA2FD5">
        <w:rPr>
          <w:rStyle w:val="a7"/>
          <w:rFonts w:ascii="Simplified Arabic" w:hAnsi="Simplified Arabic" w:cs="Simplified Arabic"/>
          <w:sz w:val="24"/>
          <w:szCs w:val="24"/>
          <w:vertAlign w:val="baseline"/>
          <w:rtl/>
        </w:rPr>
        <w:t>جانب</w:t>
      </w:r>
      <w:r>
        <w:rPr>
          <w:rFonts w:ascii="Simplified Arabic" w:hAnsi="Simplified Arabic" w:cs="Simplified Arabic" w:hint="cs"/>
          <w:sz w:val="24"/>
          <w:szCs w:val="24"/>
          <w:rtl/>
        </w:rPr>
        <w:t xml:space="preserve"> </w:t>
      </w:r>
      <w:r w:rsidRPr="00FA2FD5">
        <w:rPr>
          <w:rStyle w:val="a7"/>
          <w:rFonts w:ascii="Simplified Arabic" w:hAnsi="Simplified Arabic" w:cs="Simplified Arabic"/>
          <w:sz w:val="24"/>
          <w:szCs w:val="24"/>
          <w:vertAlign w:val="baseline"/>
          <w:rtl/>
        </w:rPr>
        <w:t>مبدأ</w:t>
      </w:r>
      <w:r>
        <w:rPr>
          <w:rFonts w:ascii="Simplified Arabic" w:hAnsi="Simplified Arabic" w:cs="Simplified Arabic" w:hint="cs"/>
          <w:sz w:val="24"/>
          <w:szCs w:val="24"/>
          <w:rtl/>
        </w:rPr>
        <w:t xml:space="preserve"> </w:t>
      </w:r>
      <w:r w:rsidRPr="00FA2FD5">
        <w:rPr>
          <w:rStyle w:val="a7"/>
          <w:rFonts w:ascii="Simplified Arabic" w:hAnsi="Simplified Arabic" w:cs="Simplified Arabic"/>
          <w:sz w:val="24"/>
          <w:szCs w:val="24"/>
          <w:vertAlign w:val="baseline"/>
          <w:rtl/>
        </w:rPr>
        <w:t>التنويع وتعقيد</w:t>
      </w:r>
      <w:r>
        <w:rPr>
          <w:rFonts w:ascii="Simplified Arabic" w:hAnsi="Simplified Arabic" w:cs="Simplified Arabic" w:hint="cs"/>
          <w:sz w:val="24"/>
          <w:szCs w:val="24"/>
          <w:rtl/>
        </w:rPr>
        <w:t xml:space="preserve"> </w:t>
      </w:r>
      <w:r w:rsidRPr="00FA2FD5">
        <w:rPr>
          <w:rStyle w:val="a7"/>
          <w:rFonts w:ascii="Simplified Arabic" w:hAnsi="Simplified Arabic" w:cs="Simplified Arabic"/>
          <w:sz w:val="24"/>
          <w:szCs w:val="24"/>
          <w:vertAlign w:val="baseline"/>
          <w:rtl/>
        </w:rPr>
        <w:t>الأحمال</w:t>
      </w:r>
      <w:r>
        <w:rPr>
          <w:rFonts w:ascii="Simplified Arabic" w:hAnsi="Simplified Arabic" w:cs="Simplified Arabic" w:hint="cs"/>
          <w:sz w:val="24"/>
          <w:szCs w:val="24"/>
          <w:rtl/>
        </w:rPr>
        <w:t xml:space="preserve"> </w:t>
      </w:r>
      <w:r w:rsidRPr="00FA2FD5">
        <w:rPr>
          <w:rStyle w:val="a7"/>
          <w:rFonts w:ascii="Simplified Arabic" w:hAnsi="Simplified Arabic" w:cs="Simplified Arabic"/>
          <w:sz w:val="24"/>
          <w:szCs w:val="24"/>
          <w:vertAlign w:val="baseline"/>
          <w:rtl/>
        </w:rPr>
        <w:t>التدريبية</w:t>
      </w:r>
      <w:r>
        <w:rPr>
          <w:rFonts w:ascii="Simplified Arabic" w:hAnsi="Simplified Arabic" w:cs="Simplified Arabic" w:hint="cs"/>
          <w:sz w:val="24"/>
          <w:szCs w:val="24"/>
          <w:rtl/>
        </w:rPr>
        <w:t xml:space="preserve"> </w:t>
      </w:r>
      <w:r w:rsidRPr="00FA2FD5">
        <w:rPr>
          <w:rStyle w:val="a7"/>
          <w:rFonts w:ascii="Simplified Arabic" w:hAnsi="Simplified Arabic" w:cs="Simplified Arabic"/>
          <w:sz w:val="24"/>
          <w:szCs w:val="24"/>
          <w:vertAlign w:val="baseline"/>
          <w:rtl/>
        </w:rPr>
        <w:lastRenderedPageBreak/>
        <w:t>المناسبة</w:t>
      </w:r>
      <w:r>
        <w:rPr>
          <w:rFonts w:ascii="Simplified Arabic" w:hAnsi="Simplified Arabic" w:cs="Simplified Arabic" w:hint="cs"/>
          <w:sz w:val="24"/>
          <w:szCs w:val="24"/>
          <w:rtl/>
        </w:rPr>
        <w:t xml:space="preserve"> </w:t>
      </w:r>
      <w:r w:rsidRPr="00FA2FD5">
        <w:rPr>
          <w:rStyle w:val="a7"/>
          <w:rFonts w:ascii="Simplified Arabic" w:hAnsi="Simplified Arabic" w:cs="Simplified Arabic"/>
          <w:sz w:val="24"/>
          <w:szCs w:val="24"/>
          <w:vertAlign w:val="baseline"/>
          <w:rtl/>
        </w:rPr>
        <w:t>لخلق حلة من التكيف للعضلات العاملة لدى</w:t>
      </w:r>
      <w:r>
        <w:rPr>
          <w:rFonts w:ascii="Simplified Arabic" w:hAnsi="Simplified Arabic" w:cs="Simplified Arabic" w:hint="cs"/>
          <w:sz w:val="24"/>
          <w:szCs w:val="24"/>
          <w:rtl/>
        </w:rPr>
        <w:t xml:space="preserve"> </w:t>
      </w:r>
      <w:r w:rsidRPr="00FA2FD5">
        <w:rPr>
          <w:rStyle w:val="a7"/>
          <w:rFonts w:ascii="Simplified Arabic" w:hAnsi="Simplified Arabic" w:cs="Simplified Arabic"/>
          <w:sz w:val="24"/>
          <w:szCs w:val="24"/>
          <w:vertAlign w:val="baseline"/>
          <w:rtl/>
        </w:rPr>
        <w:t>أفراد المجموعة التجريبية, فكانت تطبق</w:t>
      </w:r>
      <w:r>
        <w:rPr>
          <w:rFonts w:ascii="Simplified Arabic" w:hAnsi="Simplified Arabic" w:cs="Simplified Arabic" w:hint="cs"/>
          <w:sz w:val="24"/>
          <w:szCs w:val="24"/>
          <w:rtl/>
        </w:rPr>
        <w:t xml:space="preserve"> </w:t>
      </w:r>
      <w:r w:rsidRPr="00FA2FD5">
        <w:rPr>
          <w:rStyle w:val="a7"/>
          <w:rFonts w:ascii="Simplified Arabic" w:hAnsi="Simplified Arabic" w:cs="Simplified Arabic"/>
          <w:sz w:val="24"/>
          <w:szCs w:val="24"/>
          <w:vertAlign w:val="baseline"/>
          <w:rtl/>
        </w:rPr>
        <w:t>التمرينات الخاصة بشكل</w:t>
      </w:r>
      <w:r>
        <w:rPr>
          <w:rFonts w:ascii="Simplified Arabic" w:hAnsi="Simplified Arabic" w:cs="Simplified Arabic" w:hint="cs"/>
          <w:sz w:val="24"/>
          <w:szCs w:val="24"/>
          <w:rtl/>
        </w:rPr>
        <w:t xml:space="preserve"> </w:t>
      </w:r>
      <w:r w:rsidRPr="00FA2FD5">
        <w:rPr>
          <w:rStyle w:val="a7"/>
          <w:rFonts w:ascii="Simplified Arabic" w:hAnsi="Simplified Arabic" w:cs="Simplified Arabic"/>
          <w:sz w:val="24"/>
          <w:szCs w:val="24"/>
          <w:vertAlign w:val="baseline"/>
          <w:rtl/>
        </w:rPr>
        <w:t>منتظم</w:t>
      </w:r>
      <w:r>
        <w:rPr>
          <w:rFonts w:ascii="Simplified Arabic" w:hAnsi="Simplified Arabic" w:cs="Simplified Arabic" w:hint="cs"/>
          <w:sz w:val="24"/>
          <w:szCs w:val="24"/>
          <w:rtl/>
        </w:rPr>
        <w:t xml:space="preserve"> </w:t>
      </w:r>
      <w:r w:rsidRPr="00FA2FD5">
        <w:rPr>
          <w:rStyle w:val="a7"/>
          <w:rFonts w:ascii="Simplified Arabic" w:hAnsi="Simplified Arabic" w:cs="Simplified Arabic"/>
          <w:sz w:val="24"/>
          <w:szCs w:val="24"/>
          <w:vertAlign w:val="baseline"/>
          <w:rtl/>
        </w:rPr>
        <w:t>وعلمي</w:t>
      </w:r>
      <w:r>
        <w:rPr>
          <w:rFonts w:ascii="Simplified Arabic" w:hAnsi="Simplified Arabic" w:cs="Simplified Arabic" w:hint="cs"/>
          <w:sz w:val="24"/>
          <w:szCs w:val="24"/>
          <w:rtl/>
        </w:rPr>
        <w:t xml:space="preserve"> </w:t>
      </w:r>
      <w:r w:rsidRPr="00FA2FD5">
        <w:rPr>
          <w:rStyle w:val="a7"/>
          <w:rFonts w:ascii="Simplified Arabic" w:hAnsi="Simplified Arabic" w:cs="Simplified Arabic"/>
          <w:sz w:val="24"/>
          <w:szCs w:val="24"/>
          <w:vertAlign w:val="baseline"/>
          <w:rtl/>
        </w:rPr>
        <w:t>مع</w:t>
      </w:r>
      <w:r>
        <w:rPr>
          <w:rFonts w:ascii="Simplified Arabic" w:hAnsi="Simplified Arabic" w:cs="Simplified Arabic" w:hint="cs"/>
          <w:sz w:val="24"/>
          <w:szCs w:val="24"/>
          <w:rtl/>
        </w:rPr>
        <w:t xml:space="preserve"> </w:t>
      </w:r>
      <w:r w:rsidRPr="00FA2FD5">
        <w:rPr>
          <w:rStyle w:val="a7"/>
          <w:rFonts w:ascii="Simplified Arabic" w:hAnsi="Simplified Arabic" w:cs="Simplified Arabic"/>
          <w:sz w:val="24"/>
          <w:szCs w:val="24"/>
          <w:vertAlign w:val="baseline"/>
          <w:rtl/>
        </w:rPr>
        <w:t>مراعاة</w:t>
      </w:r>
      <w:r>
        <w:rPr>
          <w:rFonts w:ascii="Simplified Arabic" w:hAnsi="Simplified Arabic" w:cs="Simplified Arabic" w:hint="cs"/>
          <w:sz w:val="24"/>
          <w:szCs w:val="24"/>
          <w:rtl/>
        </w:rPr>
        <w:t xml:space="preserve"> </w:t>
      </w:r>
      <w:r w:rsidRPr="00FA2FD5">
        <w:rPr>
          <w:rStyle w:val="a7"/>
          <w:rFonts w:ascii="Simplified Arabic" w:hAnsi="Simplified Arabic" w:cs="Simplified Arabic"/>
          <w:sz w:val="24"/>
          <w:szCs w:val="24"/>
          <w:vertAlign w:val="baseline"/>
          <w:rtl/>
        </w:rPr>
        <w:t>مكونات الحمل التدريبي, وهذا ما</w:t>
      </w:r>
      <w:r>
        <w:rPr>
          <w:rFonts w:ascii="Simplified Arabic" w:hAnsi="Simplified Arabic" w:cs="Simplified Arabic" w:hint="cs"/>
          <w:sz w:val="24"/>
          <w:szCs w:val="24"/>
          <w:rtl/>
        </w:rPr>
        <w:t xml:space="preserve"> </w:t>
      </w:r>
      <w:r w:rsidRPr="00FA2FD5">
        <w:rPr>
          <w:rStyle w:val="a7"/>
          <w:rFonts w:ascii="Simplified Arabic" w:hAnsi="Simplified Arabic" w:cs="Simplified Arabic"/>
          <w:sz w:val="24"/>
          <w:szCs w:val="24"/>
          <w:vertAlign w:val="baseline"/>
          <w:rtl/>
        </w:rPr>
        <w:t>أكده (محمد رضا إبراهيم)</w:t>
      </w:r>
      <w:r>
        <w:rPr>
          <w:rFonts w:ascii="Simplified Arabic" w:hAnsi="Simplified Arabic" w:cs="Simplified Arabic" w:hint="cs"/>
          <w:sz w:val="24"/>
          <w:szCs w:val="24"/>
          <w:rtl/>
        </w:rPr>
        <w:t xml:space="preserve"> </w:t>
      </w:r>
      <w:r w:rsidRPr="00FA2FD5">
        <w:rPr>
          <w:rStyle w:val="a7"/>
          <w:rFonts w:ascii="Simplified Arabic" w:hAnsi="Simplified Arabic" w:cs="Simplified Arabic"/>
          <w:sz w:val="24"/>
          <w:szCs w:val="24"/>
          <w:vertAlign w:val="baseline"/>
          <w:rtl/>
        </w:rPr>
        <w:t>إذ يشير</w:t>
      </w:r>
      <w:r>
        <w:rPr>
          <w:rFonts w:ascii="Simplified Arabic" w:hAnsi="Simplified Arabic" w:cs="Simplified Arabic" w:hint="cs"/>
          <w:sz w:val="24"/>
          <w:szCs w:val="24"/>
          <w:rtl/>
        </w:rPr>
        <w:t xml:space="preserve"> </w:t>
      </w:r>
      <w:r w:rsidRPr="00FA2FD5">
        <w:rPr>
          <w:rStyle w:val="a7"/>
          <w:rFonts w:ascii="Simplified Arabic" w:hAnsi="Simplified Arabic" w:cs="Simplified Arabic"/>
          <w:sz w:val="24"/>
          <w:szCs w:val="24"/>
          <w:vertAlign w:val="baseline"/>
          <w:rtl/>
        </w:rPr>
        <w:t>إلى</w:t>
      </w:r>
      <w:r w:rsidRPr="00FA2FD5">
        <w:rPr>
          <w:rStyle w:val="a7"/>
          <w:rFonts w:ascii="Simplified Arabic" w:hAnsi="Simplified Arabic" w:cs="Simplified Arabic"/>
          <w:sz w:val="24"/>
          <w:szCs w:val="24"/>
          <w:vertAlign w:val="baseline"/>
        </w:rPr>
        <w:t xml:space="preserve"> " </w:t>
      </w:r>
      <w:r w:rsidRPr="00FA2FD5">
        <w:rPr>
          <w:rStyle w:val="a7"/>
          <w:rFonts w:ascii="Simplified Arabic" w:hAnsi="Simplified Arabic" w:cs="Simplified Arabic"/>
          <w:sz w:val="24"/>
          <w:szCs w:val="24"/>
          <w:vertAlign w:val="baseline"/>
          <w:rtl/>
        </w:rPr>
        <w:t>أن</w:t>
      </w:r>
      <w:r>
        <w:rPr>
          <w:rFonts w:ascii="Simplified Arabic" w:hAnsi="Simplified Arabic" w:cs="Simplified Arabic" w:hint="cs"/>
          <w:sz w:val="24"/>
          <w:szCs w:val="24"/>
          <w:rtl/>
        </w:rPr>
        <w:t xml:space="preserve"> </w:t>
      </w:r>
      <w:r w:rsidRPr="00FA2FD5">
        <w:rPr>
          <w:rStyle w:val="a7"/>
          <w:rFonts w:ascii="Simplified Arabic" w:hAnsi="Simplified Arabic" w:cs="Simplified Arabic"/>
          <w:sz w:val="24"/>
          <w:szCs w:val="24"/>
          <w:vertAlign w:val="baseline"/>
          <w:rtl/>
        </w:rPr>
        <w:t>جميع مكونات</w:t>
      </w:r>
      <w:r>
        <w:rPr>
          <w:rFonts w:ascii="Simplified Arabic" w:hAnsi="Simplified Arabic" w:cs="Simplified Arabic" w:hint="cs"/>
          <w:sz w:val="24"/>
          <w:szCs w:val="24"/>
          <w:rtl/>
        </w:rPr>
        <w:t xml:space="preserve"> </w:t>
      </w:r>
      <w:r w:rsidRPr="00FA2FD5">
        <w:rPr>
          <w:rStyle w:val="a7"/>
          <w:rFonts w:ascii="Simplified Arabic" w:hAnsi="Simplified Arabic" w:cs="Simplified Arabic"/>
          <w:sz w:val="24"/>
          <w:szCs w:val="24"/>
          <w:vertAlign w:val="baseline"/>
          <w:rtl/>
        </w:rPr>
        <w:t>حمل</w:t>
      </w:r>
      <w:r>
        <w:rPr>
          <w:rFonts w:ascii="Simplified Arabic" w:hAnsi="Simplified Arabic" w:cs="Simplified Arabic" w:hint="cs"/>
          <w:sz w:val="24"/>
          <w:szCs w:val="24"/>
          <w:rtl/>
        </w:rPr>
        <w:t xml:space="preserve"> </w:t>
      </w:r>
      <w:r w:rsidRPr="00FA2FD5">
        <w:rPr>
          <w:rStyle w:val="a7"/>
          <w:rFonts w:ascii="Simplified Arabic" w:hAnsi="Simplified Arabic" w:cs="Simplified Arabic"/>
          <w:sz w:val="24"/>
          <w:szCs w:val="24"/>
          <w:vertAlign w:val="baseline"/>
          <w:rtl/>
        </w:rPr>
        <w:t>التدريب</w:t>
      </w:r>
      <w:r>
        <w:rPr>
          <w:rFonts w:ascii="Simplified Arabic" w:hAnsi="Simplified Arabic" w:cs="Simplified Arabic" w:hint="cs"/>
          <w:sz w:val="24"/>
          <w:szCs w:val="24"/>
          <w:rtl/>
        </w:rPr>
        <w:t xml:space="preserve"> </w:t>
      </w:r>
      <w:r w:rsidRPr="00FA2FD5">
        <w:rPr>
          <w:rStyle w:val="a7"/>
          <w:rFonts w:ascii="Simplified Arabic" w:hAnsi="Simplified Arabic" w:cs="Simplified Arabic"/>
          <w:sz w:val="24"/>
          <w:szCs w:val="24"/>
          <w:vertAlign w:val="baseline"/>
          <w:rtl/>
        </w:rPr>
        <w:t>يجب</w:t>
      </w:r>
      <w:r>
        <w:rPr>
          <w:rFonts w:ascii="Simplified Arabic" w:hAnsi="Simplified Arabic" w:cs="Simplified Arabic" w:hint="cs"/>
          <w:sz w:val="24"/>
          <w:szCs w:val="24"/>
          <w:rtl/>
        </w:rPr>
        <w:t xml:space="preserve"> </w:t>
      </w:r>
      <w:r w:rsidRPr="00FA2FD5">
        <w:rPr>
          <w:rStyle w:val="a7"/>
          <w:rFonts w:ascii="Simplified Arabic" w:hAnsi="Simplified Arabic" w:cs="Simplified Arabic"/>
          <w:sz w:val="24"/>
          <w:szCs w:val="24"/>
          <w:vertAlign w:val="baseline"/>
          <w:rtl/>
        </w:rPr>
        <w:t>إن</w:t>
      </w:r>
      <w:r>
        <w:rPr>
          <w:rFonts w:ascii="Simplified Arabic" w:hAnsi="Simplified Arabic" w:cs="Simplified Arabic" w:hint="cs"/>
          <w:sz w:val="24"/>
          <w:szCs w:val="24"/>
          <w:rtl/>
        </w:rPr>
        <w:t xml:space="preserve"> </w:t>
      </w:r>
      <w:r w:rsidRPr="00FA2FD5">
        <w:rPr>
          <w:rStyle w:val="a7"/>
          <w:rFonts w:ascii="Simplified Arabic" w:hAnsi="Simplified Arabic" w:cs="Simplified Arabic"/>
          <w:sz w:val="24"/>
          <w:szCs w:val="24"/>
          <w:vertAlign w:val="baseline"/>
          <w:rtl/>
        </w:rPr>
        <w:t>تزداد</w:t>
      </w:r>
      <w:r>
        <w:rPr>
          <w:rFonts w:ascii="Simplified Arabic" w:hAnsi="Simplified Arabic" w:cs="Simplified Arabic" w:hint="cs"/>
          <w:sz w:val="24"/>
          <w:szCs w:val="24"/>
          <w:rtl/>
        </w:rPr>
        <w:t xml:space="preserve"> </w:t>
      </w:r>
      <w:r w:rsidRPr="00FA2FD5">
        <w:rPr>
          <w:rStyle w:val="a7"/>
          <w:rFonts w:ascii="Simplified Arabic" w:hAnsi="Simplified Arabic" w:cs="Simplified Arabic"/>
          <w:sz w:val="24"/>
          <w:szCs w:val="24"/>
          <w:vertAlign w:val="baseline"/>
          <w:rtl/>
        </w:rPr>
        <w:t>نسبة</w:t>
      </w:r>
      <w:r>
        <w:rPr>
          <w:rFonts w:ascii="Simplified Arabic" w:hAnsi="Simplified Arabic" w:cs="Simplified Arabic" w:hint="cs"/>
          <w:sz w:val="24"/>
          <w:szCs w:val="24"/>
          <w:rtl/>
        </w:rPr>
        <w:t xml:space="preserve"> </w:t>
      </w:r>
      <w:r w:rsidRPr="00FA2FD5">
        <w:rPr>
          <w:rStyle w:val="a7"/>
          <w:rFonts w:ascii="Simplified Arabic" w:hAnsi="Simplified Arabic" w:cs="Simplified Arabic"/>
          <w:sz w:val="24"/>
          <w:szCs w:val="24"/>
          <w:vertAlign w:val="baseline"/>
          <w:rtl/>
        </w:rPr>
        <w:t>إلى</w:t>
      </w:r>
      <w:r>
        <w:rPr>
          <w:rFonts w:ascii="Simplified Arabic" w:hAnsi="Simplified Arabic" w:cs="Simplified Arabic" w:hint="cs"/>
          <w:sz w:val="24"/>
          <w:szCs w:val="24"/>
          <w:rtl/>
        </w:rPr>
        <w:t xml:space="preserve"> </w:t>
      </w:r>
      <w:r w:rsidRPr="00FA2FD5">
        <w:rPr>
          <w:rStyle w:val="a7"/>
          <w:rFonts w:ascii="Simplified Arabic" w:hAnsi="Simplified Arabic" w:cs="Simplified Arabic"/>
          <w:sz w:val="24"/>
          <w:szCs w:val="24"/>
          <w:vertAlign w:val="baseline"/>
          <w:rtl/>
        </w:rPr>
        <w:t>التحسن</w:t>
      </w:r>
      <w:r>
        <w:rPr>
          <w:rFonts w:ascii="Simplified Arabic" w:hAnsi="Simplified Arabic" w:cs="Simplified Arabic" w:hint="cs"/>
          <w:sz w:val="24"/>
          <w:szCs w:val="24"/>
          <w:rtl/>
        </w:rPr>
        <w:t xml:space="preserve"> </w:t>
      </w:r>
      <w:r w:rsidRPr="00FA2FD5">
        <w:rPr>
          <w:rStyle w:val="a7"/>
          <w:rFonts w:ascii="Simplified Arabic" w:hAnsi="Simplified Arabic" w:cs="Simplified Arabic"/>
          <w:sz w:val="24"/>
          <w:szCs w:val="24"/>
          <w:vertAlign w:val="baseline"/>
          <w:rtl/>
        </w:rPr>
        <w:t>الكلي</w:t>
      </w:r>
      <w:r>
        <w:rPr>
          <w:rFonts w:ascii="Simplified Arabic" w:hAnsi="Simplified Arabic" w:cs="Simplified Arabic" w:hint="cs"/>
          <w:sz w:val="24"/>
          <w:szCs w:val="24"/>
          <w:rtl/>
        </w:rPr>
        <w:t xml:space="preserve"> </w:t>
      </w:r>
      <w:r w:rsidRPr="00FA2FD5">
        <w:rPr>
          <w:rStyle w:val="a7"/>
          <w:rFonts w:ascii="Simplified Arabic" w:hAnsi="Simplified Arabic" w:cs="Simplified Arabic"/>
          <w:sz w:val="24"/>
          <w:szCs w:val="24"/>
          <w:vertAlign w:val="baseline"/>
          <w:rtl/>
        </w:rPr>
        <w:t>الذي</w:t>
      </w:r>
      <w:r>
        <w:rPr>
          <w:rFonts w:ascii="Simplified Arabic" w:hAnsi="Simplified Arabic" w:cs="Simplified Arabic" w:hint="cs"/>
          <w:sz w:val="24"/>
          <w:szCs w:val="24"/>
          <w:rtl/>
        </w:rPr>
        <w:t xml:space="preserve"> </w:t>
      </w:r>
      <w:r w:rsidRPr="00FA2FD5">
        <w:rPr>
          <w:rStyle w:val="a7"/>
          <w:rFonts w:ascii="Simplified Arabic" w:hAnsi="Simplified Arabic" w:cs="Simplified Arabic"/>
          <w:sz w:val="24"/>
          <w:szCs w:val="24"/>
          <w:vertAlign w:val="baseline"/>
          <w:rtl/>
        </w:rPr>
        <w:t>يحققه الرياضي</w:t>
      </w:r>
      <w:r>
        <w:rPr>
          <w:rFonts w:ascii="Simplified Arabic" w:hAnsi="Simplified Arabic" w:cs="Simplified Arabic" w:hint="cs"/>
          <w:sz w:val="24"/>
          <w:szCs w:val="24"/>
          <w:rtl/>
        </w:rPr>
        <w:t xml:space="preserve"> </w:t>
      </w:r>
      <w:r w:rsidRPr="00FA2FD5">
        <w:rPr>
          <w:rStyle w:val="a7"/>
          <w:rFonts w:ascii="Simplified Arabic" w:hAnsi="Simplified Arabic" w:cs="Simplified Arabic"/>
          <w:sz w:val="24"/>
          <w:szCs w:val="24"/>
          <w:vertAlign w:val="baseline"/>
          <w:rtl/>
        </w:rPr>
        <w:t>أي</w:t>
      </w:r>
      <w:r>
        <w:rPr>
          <w:rFonts w:ascii="Simplified Arabic" w:hAnsi="Simplified Arabic" w:cs="Simplified Arabic" w:hint="cs"/>
          <w:sz w:val="24"/>
          <w:szCs w:val="24"/>
          <w:rtl/>
        </w:rPr>
        <w:t xml:space="preserve"> </w:t>
      </w:r>
      <w:r w:rsidRPr="00FA2FD5">
        <w:rPr>
          <w:rStyle w:val="a7"/>
          <w:rFonts w:ascii="Simplified Arabic" w:hAnsi="Simplified Arabic" w:cs="Simplified Arabic"/>
          <w:sz w:val="24"/>
          <w:szCs w:val="24"/>
          <w:vertAlign w:val="baseline"/>
          <w:rtl/>
        </w:rPr>
        <w:t>كلما</w:t>
      </w:r>
      <w:r>
        <w:rPr>
          <w:rFonts w:ascii="Simplified Arabic" w:hAnsi="Simplified Arabic" w:cs="Simplified Arabic" w:hint="cs"/>
          <w:sz w:val="24"/>
          <w:szCs w:val="24"/>
          <w:rtl/>
        </w:rPr>
        <w:t xml:space="preserve"> </w:t>
      </w:r>
      <w:r w:rsidRPr="00FA2FD5">
        <w:rPr>
          <w:rStyle w:val="a7"/>
          <w:rFonts w:ascii="Simplified Arabic" w:hAnsi="Simplified Arabic" w:cs="Simplified Arabic"/>
          <w:sz w:val="24"/>
          <w:szCs w:val="24"/>
          <w:vertAlign w:val="baseline"/>
          <w:rtl/>
        </w:rPr>
        <w:t>ارتفع</w:t>
      </w:r>
      <w:r>
        <w:rPr>
          <w:rFonts w:ascii="Simplified Arabic" w:hAnsi="Simplified Arabic" w:cs="Simplified Arabic" w:hint="cs"/>
          <w:sz w:val="24"/>
          <w:szCs w:val="24"/>
          <w:rtl/>
        </w:rPr>
        <w:t xml:space="preserve"> </w:t>
      </w:r>
      <w:r w:rsidRPr="00FA2FD5">
        <w:rPr>
          <w:rStyle w:val="a7"/>
          <w:rFonts w:ascii="Simplified Arabic" w:hAnsi="Simplified Arabic" w:cs="Simplified Arabic"/>
          <w:sz w:val="24"/>
          <w:szCs w:val="24"/>
          <w:vertAlign w:val="baseline"/>
          <w:rtl/>
        </w:rPr>
        <w:t>مستوى</w:t>
      </w:r>
      <w:r>
        <w:rPr>
          <w:rFonts w:ascii="Simplified Arabic" w:hAnsi="Simplified Arabic" w:cs="Simplified Arabic" w:hint="cs"/>
          <w:sz w:val="24"/>
          <w:szCs w:val="24"/>
          <w:rtl/>
        </w:rPr>
        <w:t xml:space="preserve"> </w:t>
      </w:r>
      <w:r w:rsidRPr="00FA2FD5">
        <w:rPr>
          <w:rStyle w:val="a7"/>
          <w:rFonts w:ascii="Simplified Arabic" w:hAnsi="Simplified Arabic" w:cs="Simplified Arabic"/>
          <w:sz w:val="24"/>
          <w:szCs w:val="24"/>
          <w:vertAlign w:val="baseline"/>
          <w:rtl/>
        </w:rPr>
        <w:t>تحسن</w:t>
      </w:r>
      <w:r>
        <w:rPr>
          <w:rFonts w:ascii="Simplified Arabic" w:hAnsi="Simplified Arabic" w:cs="Simplified Arabic" w:hint="cs"/>
          <w:sz w:val="24"/>
          <w:szCs w:val="24"/>
          <w:rtl/>
        </w:rPr>
        <w:t xml:space="preserve"> </w:t>
      </w:r>
      <w:r w:rsidRPr="00FA2FD5">
        <w:rPr>
          <w:rStyle w:val="a7"/>
          <w:rFonts w:ascii="Simplified Arabic" w:hAnsi="Simplified Arabic" w:cs="Simplified Arabic"/>
          <w:sz w:val="24"/>
          <w:szCs w:val="24"/>
          <w:vertAlign w:val="baseline"/>
          <w:rtl/>
        </w:rPr>
        <w:t>اللاعب</w:t>
      </w:r>
      <w:r>
        <w:rPr>
          <w:rFonts w:ascii="Simplified Arabic" w:hAnsi="Simplified Arabic" w:cs="Simplified Arabic" w:hint="cs"/>
          <w:sz w:val="24"/>
          <w:szCs w:val="24"/>
          <w:rtl/>
        </w:rPr>
        <w:t xml:space="preserve"> </w:t>
      </w:r>
      <w:r w:rsidRPr="00FA2FD5">
        <w:rPr>
          <w:rStyle w:val="a7"/>
          <w:rFonts w:ascii="Simplified Arabic" w:hAnsi="Simplified Arabic" w:cs="Simplified Arabic"/>
          <w:sz w:val="24"/>
          <w:szCs w:val="24"/>
          <w:vertAlign w:val="baseline"/>
          <w:rtl/>
        </w:rPr>
        <w:t>كلما</w:t>
      </w:r>
      <w:r>
        <w:rPr>
          <w:rFonts w:ascii="Simplified Arabic" w:hAnsi="Simplified Arabic" w:cs="Simplified Arabic" w:hint="cs"/>
          <w:sz w:val="24"/>
          <w:szCs w:val="24"/>
          <w:rtl/>
        </w:rPr>
        <w:t xml:space="preserve"> </w:t>
      </w:r>
      <w:r w:rsidRPr="00FA2FD5">
        <w:rPr>
          <w:rStyle w:val="a7"/>
          <w:rFonts w:ascii="Simplified Arabic" w:hAnsi="Simplified Arabic" w:cs="Simplified Arabic"/>
          <w:sz w:val="24"/>
          <w:szCs w:val="24"/>
          <w:vertAlign w:val="baseline"/>
          <w:rtl/>
        </w:rPr>
        <w:t>كانت</w:t>
      </w:r>
      <w:r>
        <w:rPr>
          <w:rFonts w:ascii="Simplified Arabic" w:hAnsi="Simplified Arabic" w:cs="Simplified Arabic" w:hint="cs"/>
          <w:sz w:val="24"/>
          <w:szCs w:val="24"/>
          <w:rtl/>
        </w:rPr>
        <w:t xml:space="preserve"> </w:t>
      </w:r>
      <w:r w:rsidRPr="00FA2FD5">
        <w:rPr>
          <w:rStyle w:val="a7"/>
          <w:rFonts w:ascii="Simplified Arabic" w:hAnsi="Simplified Arabic" w:cs="Simplified Arabic"/>
          <w:sz w:val="24"/>
          <w:szCs w:val="24"/>
          <w:vertAlign w:val="baseline"/>
          <w:rtl/>
        </w:rPr>
        <w:t>الحاجة</w:t>
      </w:r>
      <w:r>
        <w:rPr>
          <w:rFonts w:ascii="Simplified Arabic" w:hAnsi="Simplified Arabic" w:cs="Simplified Arabic" w:hint="cs"/>
          <w:sz w:val="24"/>
          <w:szCs w:val="24"/>
          <w:rtl/>
        </w:rPr>
        <w:t xml:space="preserve"> </w:t>
      </w:r>
      <w:r w:rsidRPr="00FA2FD5">
        <w:rPr>
          <w:rStyle w:val="a7"/>
          <w:rFonts w:ascii="Simplified Arabic" w:hAnsi="Simplified Arabic" w:cs="Simplified Arabic"/>
          <w:sz w:val="24"/>
          <w:szCs w:val="24"/>
          <w:vertAlign w:val="baseline"/>
          <w:rtl/>
        </w:rPr>
        <w:t>إلى</w:t>
      </w:r>
      <w:r>
        <w:rPr>
          <w:rFonts w:ascii="Simplified Arabic" w:hAnsi="Simplified Arabic" w:cs="Simplified Arabic" w:hint="cs"/>
          <w:sz w:val="24"/>
          <w:szCs w:val="24"/>
          <w:rtl/>
        </w:rPr>
        <w:t xml:space="preserve"> </w:t>
      </w:r>
      <w:r w:rsidRPr="00FA2FD5">
        <w:rPr>
          <w:rStyle w:val="a7"/>
          <w:rFonts w:ascii="Simplified Arabic" w:hAnsi="Simplified Arabic" w:cs="Simplified Arabic"/>
          <w:sz w:val="24"/>
          <w:szCs w:val="24"/>
          <w:vertAlign w:val="baseline"/>
          <w:rtl/>
        </w:rPr>
        <w:t>زيادة</w:t>
      </w:r>
      <w:r>
        <w:rPr>
          <w:rFonts w:ascii="Simplified Arabic" w:hAnsi="Simplified Arabic" w:cs="Simplified Arabic" w:hint="cs"/>
          <w:sz w:val="24"/>
          <w:szCs w:val="24"/>
          <w:rtl/>
        </w:rPr>
        <w:t xml:space="preserve"> </w:t>
      </w:r>
      <w:r w:rsidRPr="00FA2FD5">
        <w:rPr>
          <w:rStyle w:val="a7"/>
          <w:rFonts w:ascii="Simplified Arabic" w:hAnsi="Simplified Arabic" w:cs="Simplified Arabic"/>
          <w:sz w:val="24"/>
          <w:szCs w:val="24"/>
          <w:vertAlign w:val="baseline"/>
          <w:rtl/>
        </w:rPr>
        <w:t>مكونات</w:t>
      </w:r>
      <w:r>
        <w:rPr>
          <w:rFonts w:ascii="Simplified Arabic" w:hAnsi="Simplified Arabic" w:cs="Simplified Arabic" w:hint="cs"/>
          <w:sz w:val="24"/>
          <w:szCs w:val="24"/>
          <w:rtl/>
        </w:rPr>
        <w:t xml:space="preserve"> </w:t>
      </w:r>
      <w:r w:rsidRPr="00FA2FD5">
        <w:rPr>
          <w:rStyle w:val="a7"/>
          <w:rFonts w:ascii="Simplified Arabic" w:hAnsi="Simplified Arabic" w:cs="Simplified Arabic"/>
          <w:sz w:val="24"/>
          <w:szCs w:val="24"/>
          <w:vertAlign w:val="baseline"/>
          <w:rtl/>
        </w:rPr>
        <w:t>الحمل</w:t>
      </w:r>
      <w:r>
        <w:rPr>
          <w:rFonts w:ascii="Simplified Arabic" w:hAnsi="Simplified Arabic" w:cs="Simplified Arabic" w:hint="cs"/>
          <w:sz w:val="24"/>
          <w:szCs w:val="24"/>
          <w:rtl/>
        </w:rPr>
        <w:t xml:space="preserve"> </w:t>
      </w:r>
      <w:r w:rsidRPr="00FA2FD5">
        <w:rPr>
          <w:rStyle w:val="a7"/>
          <w:rFonts w:ascii="Simplified Arabic" w:hAnsi="Simplified Arabic" w:cs="Simplified Arabic"/>
          <w:sz w:val="24"/>
          <w:szCs w:val="24"/>
          <w:vertAlign w:val="baseline"/>
          <w:rtl/>
        </w:rPr>
        <w:t>التدريبي أكثر</w:t>
      </w:r>
      <w:r w:rsidRPr="00FA2FD5">
        <w:rPr>
          <w:rStyle w:val="a7"/>
          <w:rFonts w:ascii="Simplified Arabic" w:hAnsi="Simplified Arabic" w:cs="Simplified Arabic"/>
          <w:sz w:val="24"/>
          <w:szCs w:val="24"/>
          <w:vertAlign w:val="baseline"/>
        </w:rPr>
        <w:t xml:space="preserve">" </w:t>
      </w:r>
      <w:r w:rsidRPr="00FA2FD5">
        <w:rPr>
          <w:rStyle w:val="a7"/>
          <w:rFonts w:ascii="Simplified Arabic" w:hAnsi="Simplified Arabic" w:cs="Simplified Arabic"/>
          <w:sz w:val="24"/>
          <w:szCs w:val="24"/>
          <w:vertAlign w:val="baseline"/>
          <w:rtl/>
        </w:rPr>
        <w:t>(محمد رضا إبراهيم إسماعيل المدامغة: 2008, ص88).</w:t>
      </w:r>
    </w:p>
    <w:p w:rsidR="00917F96" w:rsidRPr="00FA2FD5" w:rsidRDefault="00917F96" w:rsidP="00917F96">
      <w:pPr>
        <w:pStyle w:val="aa"/>
        <w:jc w:val="both"/>
        <w:rPr>
          <w:rStyle w:val="a7"/>
          <w:rFonts w:ascii="Simplified Arabic" w:hAnsi="Simplified Arabic" w:cs="Simplified Arabic"/>
          <w:sz w:val="24"/>
          <w:szCs w:val="24"/>
          <w:vertAlign w:val="baseline"/>
          <w:rtl/>
        </w:rPr>
      </w:pPr>
      <w:r w:rsidRPr="00FA2FD5">
        <w:rPr>
          <w:rStyle w:val="a7"/>
          <w:rFonts w:ascii="Simplified Arabic" w:hAnsi="Simplified Arabic" w:cs="Simplified Arabic"/>
          <w:sz w:val="24"/>
          <w:szCs w:val="24"/>
          <w:vertAlign w:val="baseline"/>
          <w:rtl/>
        </w:rPr>
        <w:t>ويرى (اسعد عدنان, علي مهدي:2012) أن لاعب الكرة الطائرة يجب ان يعد أعداداً بدنياً خاصاً، من خلال مجموعة التدريبات الخاصة بكل مهارة من مهارات الكرة الطائرة ولأبد أن تخدم هذه التدريبات الخاصة النشاط الممارس للاعب الكرة الطائرة من خلال  تتشابه تمرينات الإعداد الخاص في تكوينها الحركي مع الحركات الأساسية للمهارات والحركات الخططية للعبة ويجب أن تعمل العضلات المشتركة في الأعداد البدني الخاص بنفس الطريقة التي يمكن أتباعها في تنفيذ المهارات المختلفة ويجب أن تكون التدريبات الخاصة بالأعداد البدني الخاص تأخذ نفس المواقف المتبعة في سير المباراة ويجب أن تتوافر في التمرينات الخاصة معظم الصفات البدنية الخاصة التي تساعد على الحضور الدائم في الملعب إذ لا بد لكل لاعب أن يقوم بجميع المهارات الدفاعية (اسعد عدنان عزيز, علي مهدي هادي: 2012, ص65).</w:t>
      </w:r>
      <w:r>
        <w:rPr>
          <w:rStyle w:val="a7"/>
          <w:rFonts w:ascii="Simplified Arabic" w:hAnsi="Simplified Arabic" w:cs="Simplified Arabic" w:hint="cs"/>
          <w:sz w:val="24"/>
          <w:szCs w:val="24"/>
          <w:vertAlign w:val="baseline"/>
          <w:rtl/>
        </w:rPr>
        <w:t xml:space="preserve"> </w:t>
      </w:r>
      <w:r w:rsidRPr="00FA2FD5">
        <w:rPr>
          <w:rStyle w:val="a7"/>
          <w:rFonts w:ascii="Simplified Arabic" w:hAnsi="Simplified Arabic" w:cs="Simplified Arabic"/>
          <w:sz w:val="24"/>
          <w:szCs w:val="24"/>
          <w:vertAlign w:val="baseline"/>
          <w:rtl/>
        </w:rPr>
        <w:t xml:space="preserve">لذلك أخذت الباحثان على عاتقهما الالتزام بكل ما يخدم اللعبة من قدرات مرتبطة بسرعة ودقة </w:t>
      </w:r>
      <w:r w:rsidRPr="00FA2FD5">
        <w:rPr>
          <w:rStyle w:val="a7"/>
          <w:rFonts w:ascii="Simplified Arabic" w:hAnsi="Simplified Arabic" w:cs="Simplified Arabic" w:hint="cs"/>
          <w:sz w:val="24"/>
          <w:szCs w:val="24"/>
          <w:vertAlign w:val="baseline"/>
          <w:rtl/>
        </w:rPr>
        <w:t>الأداء</w:t>
      </w:r>
      <w:r w:rsidRPr="00FA2FD5">
        <w:rPr>
          <w:rStyle w:val="a7"/>
          <w:rFonts w:ascii="Simplified Arabic" w:hAnsi="Simplified Arabic" w:cs="Simplified Arabic"/>
          <w:sz w:val="24"/>
          <w:szCs w:val="24"/>
          <w:vertAlign w:val="baseline"/>
          <w:rtl/>
        </w:rPr>
        <w:t xml:space="preserve"> وبالتالي تطور الاستجابة المرئية وظهورها بمستوى عالي بما يخدم لاعب الكرة الطائرة عند إعداد التمرينات الخاصة بمصاحبة الجهاز الالكتروني الذي يعمل عمل اللاعب المعد ومحور جميع التمرينات واستخدامها بالأعداد الخاص للاعبين .</w:t>
      </w:r>
    </w:p>
    <w:p w:rsidR="00917F96" w:rsidRPr="00656D21" w:rsidRDefault="00917F96" w:rsidP="00917F96">
      <w:pPr>
        <w:pStyle w:val="aa"/>
        <w:jc w:val="both"/>
        <w:rPr>
          <w:rStyle w:val="a7"/>
          <w:rFonts w:ascii="Simplified Arabic" w:hAnsi="Simplified Arabic" w:cs="Simplified Arabic"/>
          <w:b/>
          <w:bCs/>
          <w:sz w:val="28"/>
          <w:szCs w:val="28"/>
          <w:vertAlign w:val="baseline"/>
          <w:rtl/>
        </w:rPr>
      </w:pPr>
      <w:r w:rsidRPr="00656D21">
        <w:rPr>
          <w:rStyle w:val="a7"/>
          <w:rFonts w:ascii="Simplified Arabic" w:hAnsi="Simplified Arabic" w:cs="Simplified Arabic"/>
          <w:b/>
          <w:bCs/>
          <w:sz w:val="28"/>
          <w:szCs w:val="28"/>
          <w:vertAlign w:val="baseline"/>
          <w:rtl/>
        </w:rPr>
        <w:t xml:space="preserve">3-1-4 عرض </w:t>
      </w:r>
      <w:r>
        <w:rPr>
          <w:rFonts w:ascii="Simplified Arabic" w:hAnsi="Simplified Arabic" w:cs="Simplified Arabic" w:hint="cs"/>
          <w:b/>
          <w:bCs/>
          <w:sz w:val="28"/>
          <w:szCs w:val="28"/>
          <w:rtl/>
        </w:rPr>
        <w:t xml:space="preserve">وتحليل </w:t>
      </w:r>
      <w:r w:rsidRPr="00656D21">
        <w:rPr>
          <w:rStyle w:val="a7"/>
          <w:rFonts w:ascii="Simplified Arabic" w:hAnsi="Simplified Arabic" w:cs="Simplified Arabic"/>
          <w:b/>
          <w:bCs/>
          <w:sz w:val="28"/>
          <w:szCs w:val="28"/>
          <w:vertAlign w:val="baseline"/>
          <w:rtl/>
        </w:rPr>
        <w:t>نتائج الاختبارات القبلية والبعدية للمجموعة الضابطة لدقة المهارات الدفاعية بالكرة الطائرة:</w:t>
      </w:r>
    </w:p>
    <w:p w:rsidR="00917F96" w:rsidRDefault="00917F96" w:rsidP="00917F96">
      <w:pPr>
        <w:pStyle w:val="aa"/>
        <w:jc w:val="both"/>
        <w:rPr>
          <w:rFonts w:ascii="Simplified Arabic" w:hAnsi="Simplified Arabic" w:cs="Simplified Arabic" w:hint="cs"/>
          <w:sz w:val="20"/>
          <w:szCs w:val="20"/>
          <w:rtl/>
        </w:rPr>
      </w:pPr>
    </w:p>
    <w:p w:rsidR="00917F96" w:rsidRDefault="00917F96" w:rsidP="00917F96">
      <w:pPr>
        <w:pStyle w:val="aa"/>
        <w:jc w:val="both"/>
        <w:rPr>
          <w:rFonts w:ascii="Simplified Arabic" w:hAnsi="Simplified Arabic" w:cs="Simplified Arabic" w:hint="cs"/>
          <w:sz w:val="20"/>
          <w:szCs w:val="20"/>
          <w:rtl/>
        </w:rPr>
      </w:pPr>
    </w:p>
    <w:p w:rsidR="00917F96" w:rsidRDefault="00917F96" w:rsidP="00917F96">
      <w:pPr>
        <w:pStyle w:val="aa"/>
        <w:jc w:val="both"/>
        <w:rPr>
          <w:rFonts w:ascii="Simplified Arabic" w:hAnsi="Simplified Arabic" w:cs="Simplified Arabic" w:hint="cs"/>
          <w:sz w:val="20"/>
          <w:szCs w:val="20"/>
          <w:rtl/>
        </w:rPr>
      </w:pPr>
    </w:p>
    <w:p w:rsidR="00917F96" w:rsidRDefault="00917F96" w:rsidP="00917F96">
      <w:pPr>
        <w:pStyle w:val="aa"/>
        <w:jc w:val="both"/>
        <w:rPr>
          <w:rFonts w:ascii="Simplified Arabic" w:hAnsi="Simplified Arabic" w:cs="Simplified Arabic" w:hint="cs"/>
          <w:sz w:val="20"/>
          <w:szCs w:val="20"/>
          <w:rtl/>
        </w:rPr>
      </w:pPr>
    </w:p>
    <w:p w:rsidR="00917F96" w:rsidRPr="00656D21" w:rsidRDefault="00917F96" w:rsidP="00917F96">
      <w:pPr>
        <w:pStyle w:val="aa"/>
        <w:jc w:val="both"/>
        <w:rPr>
          <w:rStyle w:val="a7"/>
          <w:rFonts w:ascii="Simplified Arabic" w:hAnsi="Simplified Arabic" w:cs="Simplified Arabic" w:hint="cs"/>
          <w:sz w:val="20"/>
          <w:szCs w:val="20"/>
          <w:vertAlign w:val="baseline"/>
          <w:rtl/>
          <w:lang w:bidi="ar-IQ"/>
        </w:rPr>
      </w:pPr>
      <w:r w:rsidRPr="00656D21">
        <w:rPr>
          <w:rStyle w:val="a7"/>
          <w:rFonts w:ascii="Simplified Arabic" w:hAnsi="Simplified Arabic" w:cs="Simplified Arabic"/>
          <w:sz w:val="20"/>
          <w:szCs w:val="20"/>
          <w:vertAlign w:val="baseline"/>
          <w:rtl/>
        </w:rPr>
        <w:lastRenderedPageBreak/>
        <w:t>الجدول (3) يبين الأوساط الحسابية والانحرافات المعيارية وقيمة (ت) المحسوبة للعينات المترابطة ومستوى الدلالة ومعنوية الفرق للاختبارات القبلية والبعدية للمجموعة الضابطة  لدقة المهارات الدفاعية بالكرة الطائرة</w:t>
      </w:r>
    </w:p>
    <w:p w:rsidR="00917F96" w:rsidRPr="00656D21" w:rsidRDefault="00917F96" w:rsidP="00917F96">
      <w:pPr>
        <w:pStyle w:val="aa"/>
        <w:jc w:val="both"/>
        <w:rPr>
          <w:rStyle w:val="a7"/>
          <w:rFonts w:ascii="Simplified Arabic" w:hAnsi="Simplified Arabic" w:cs="Simplified Arabic" w:hint="cs"/>
          <w:b/>
          <w:bCs/>
          <w:sz w:val="18"/>
          <w:szCs w:val="18"/>
          <w:vertAlign w:val="baseline"/>
          <w:rtl/>
          <w:lang w:bidi="ar-IQ"/>
        </w:rPr>
      </w:pPr>
      <w:r w:rsidRPr="00656D21">
        <w:rPr>
          <w:rStyle w:val="a7"/>
          <w:rFonts w:ascii="Simplified Arabic" w:hAnsi="Simplified Arabic" w:cs="Simplified Arabic"/>
          <w:b/>
          <w:bCs/>
          <w:sz w:val="18"/>
          <w:szCs w:val="18"/>
          <w:vertAlign w:val="baseline"/>
          <w:rtl/>
        </w:rPr>
        <w:t>*معنوي عند درجة حرية 8</w:t>
      </w:r>
    </w:p>
    <w:p w:rsidR="00917F96" w:rsidRPr="00FA2FD5" w:rsidRDefault="00917F96" w:rsidP="00917F96">
      <w:pPr>
        <w:pStyle w:val="aa"/>
        <w:jc w:val="both"/>
        <w:rPr>
          <w:rStyle w:val="a7"/>
          <w:rFonts w:ascii="Simplified Arabic" w:hAnsi="Simplified Arabic" w:cs="Simplified Arabic"/>
          <w:sz w:val="24"/>
          <w:szCs w:val="24"/>
          <w:vertAlign w:val="baseline"/>
          <w:rtl/>
        </w:rPr>
      </w:pPr>
      <w:r w:rsidRPr="00FA2FD5">
        <w:rPr>
          <w:rStyle w:val="a7"/>
          <w:rFonts w:ascii="Simplified Arabic" w:hAnsi="Simplified Arabic" w:cs="Simplified Arabic"/>
          <w:sz w:val="24"/>
          <w:szCs w:val="24"/>
          <w:vertAlign w:val="baseline"/>
          <w:rtl/>
        </w:rPr>
        <w:t xml:space="preserve">من خلال الجدول (3) تبين أن هناك فروق معنوية مابين الاختبارين القبلي والبعدي ولصالح الاختبار البعدي ولجميع متغيرات المهارات الدفاعية (دقة استقبال الارسال ودقة الدفاع عن الملعب) بالكرة الطائرة موضوع الدراسة للمجموعة الضابطة, إذ كانت قيمة (ت) المحسوبة للعينات المترابطة  لمهارة دقة استقبال الإرسال بلغت (3.081) إما قيمة مستوى دلالة الاختبار فكانت (0.015) وهي اصغر من مستوى الدلالة (0.05) مما يدل على ان الفروق كانت معنوية ولصالح الاختبار البعدي . </w:t>
      </w:r>
    </w:p>
    <w:p w:rsidR="00917F96" w:rsidRPr="00FA2FD5" w:rsidRDefault="00917F96" w:rsidP="00917F96">
      <w:pPr>
        <w:pStyle w:val="aa"/>
        <w:jc w:val="both"/>
        <w:rPr>
          <w:rStyle w:val="a7"/>
          <w:rFonts w:ascii="Simplified Arabic" w:hAnsi="Simplified Arabic" w:cs="Simplified Arabic"/>
          <w:sz w:val="24"/>
          <w:szCs w:val="24"/>
          <w:vertAlign w:val="baseline"/>
        </w:rPr>
      </w:pPr>
      <w:r w:rsidRPr="00FA2FD5">
        <w:rPr>
          <w:rStyle w:val="a7"/>
          <w:rFonts w:ascii="Simplified Arabic" w:hAnsi="Simplified Arabic" w:cs="Simplified Arabic"/>
          <w:sz w:val="24"/>
          <w:szCs w:val="24"/>
          <w:vertAlign w:val="baseline"/>
          <w:rtl/>
        </w:rPr>
        <w:t>أما مهارة دقة الدفاع عن الملعب كانت قيمة (ت) المحسوبة للعينات المترابطة بلغت (3.000) أما قيمة مستوى دلالة الاختبار فكانت (0.017) وهي اصغر من مستوى الدلالة (0.05) مما يدل على أن الفروق كانت معنوية ولصالح الاختبار البعدي.</w:t>
      </w:r>
    </w:p>
    <w:p w:rsidR="00917F96" w:rsidRPr="00656D21" w:rsidRDefault="00917F96" w:rsidP="00917F96">
      <w:pPr>
        <w:pStyle w:val="aa"/>
        <w:jc w:val="both"/>
        <w:rPr>
          <w:rStyle w:val="a7"/>
          <w:rFonts w:ascii="Simplified Arabic" w:hAnsi="Simplified Arabic" w:cs="Simplified Arabic"/>
          <w:b/>
          <w:bCs/>
          <w:sz w:val="28"/>
          <w:szCs w:val="28"/>
          <w:vertAlign w:val="baseline"/>
          <w:rtl/>
        </w:rPr>
      </w:pPr>
      <w:r w:rsidRPr="00656D21">
        <w:rPr>
          <w:rStyle w:val="a7"/>
          <w:rFonts w:ascii="Simplified Arabic" w:hAnsi="Simplified Arabic" w:cs="Simplified Arabic"/>
          <w:b/>
          <w:bCs/>
          <w:sz w:val="28"/>
          <w:szCs w:val="28"/>
          <w:vertAlign w:val="baseline"/>
          <w:rtl/>
        </w:rPr>
        <w:t>3-1-5</w:t>
      </w:r>
      <w:r>
        <w:rPr>
          <w:rFonts w:ascii="Simplified Arabic" w:hAnsi="Simplified Arabic" w:cs="Simplified Arabic" w:hint="cs"/>
          <w:b/>
          <w:bCs/>
          <w:sz w:val="28"/>
          <w:szCs w:val="28"/>
          <w:rtl/>
        </w:rPr>
        <w:t xml:space="preserve"> </w:t>
      </w:r>
      <w:r w:rsidRPr="00656D21">
        <w:rPr>
          <w:rStyle w:val="a7"/>
          <w:rFonts w:ascii="Simplified Arabic" w:hAnsi="Simplified Arabic" w:cs="Simplified Arabic"/>
          <w:b/>
          <w:bCs/>
          <w:sz w:val="28"/>
          <w:szCs w:val="28"/>
          <w:vertAlign w:val="baseline"/>
          <w:rtl/>
        </w:rPr>
        <w:t xml:space="preserve">عرض </w:t>
      </w:r>
      <w:r>
        <w:rPr>
          <w:rFonts w:ascii="Simplified Arabic" w:hAnsi="Simplified Arabic" w:cs="Simplified Arabic" w:hint="cs"/>
          <w:b/>
          <w:bCs/>
          <w:sz w:val="28"/>
          <w:szCs w:val="28"/>
          <w:rtl/>
        </w:rPr>
        <w:t xml:space="preserve">وتحليل </w:t>
      </w:r>
      <w:r w:rsidRPr="00656D21">
        <w:rPr>
          <w:rStyle w:val="a7"/>
          <w:rFonts w:ascii="Simplified Arabic" w:hAnsi="Simplified Arabic" w:cs="Simplified Arabic"/>
          <w:b/>
          <w:bCs/>
          <w:sz w:val="28"/>
          <w:szCs w:val="28"/>
          <w:vertAlign w:val="baseline"/>
          <w:rtl/>
        </w:rPr>
        <w:t>نتائج الاختبارات القبلية والبعدية للمجموعة التجريبية لدقة المهارات الدفاعية بالكرة الطائرة:</w:t>
      </w:r>
    </w:p>
    <w:p w:rsidR="00917F96" w:rsidRPr="00656D21" w:rsidRDefault="00917F96" w:rsidP="00917F96">
      <w:pPr>
        <w:pStyle w:val="aa"/>
        <w:jc w:val="both"/>
        <w:rPr>
          <w:rStyle w:val="a7"/>
          <w:rFonts w:ascii="Simplified Arabic" w:hAnsi="Simplified Arabic" w:cs="Simplified Arabic"/>
          <w:sz w:val="20"/>
          <w:szCs w:val="20"/>
          <w:vertAlign w:val="baseline"/>
          <w:rtl/>
        </w:rPr>
      </w:pPr>
      <w:r w:rsidRPr="00656D21">
        <w:rPr>
          <w:rStyle w:val="a7"/>
          <w:rFonts w:ascii="Simplified Arabic" w:hAnsi="Simplified Arabic" w:cs="Simplified Arabic"/>
          <w:sz w:val="20"/>
          <w:szCs w:val="20"/>
          <w:vertAlign w:val="baseline"/>
          <w:rtl/>
        </w:rPr>
        <w:t>الجدول (4) يبين الأوساط الحسابية والانحرافات المعيارية وقيمة (ت) المحسوبة للعينات المترابطة ومستوى الدلالة ومعنوية الفرق للاختبارات القبلية والبعدية للمجموعة التجريبية  لدقة المهارات الدفاعية بالكرة الطائرة</w:t>
      </w:r>
    </w:p>
    <w:p w:rsidR="00917F96" w:rsidRPr="00656D21" w:rsidRDefault="00917F96" w:rsidP="00917F96">
      <w:pPr>
        <w:pStyle w:val="aa"/>
        <w:jc w:val="both"/>
        <w:rPr>
          <w:rStyle w:val="a7"/>
          <w:rFonts w:ascii="Simplified Arabic" w:hAnsi="Simplified Arabic" w:cs="Simplified Arabic" w:hint="cs"/>
          <w:b/>
          <w:bCs/>
          <w:sz w:val="18"/>
          <w:szCs w:val="18"/>
          <w:vertAlign w:val="baseline"/>
          <w:rtl/>
          <w:lang w:bidi="ar-IQ"/>
        </w:rPr>
      </w:pPr>
      <w:r w:rsidRPr="00656D21">
        <w:rPr>
          <w:rStyle w:val="a7"/>
          <w:rFonts w:ascii="Simplified Arabic" w:hAnsi="Simplified Arabic" w:cs="Simplified Arabic"/>
          <w:b/>
          <w:bCs/>
          <w:sz w:val="18"/>
          <w:szCs w:val="18"/>
          <w:vertAlign w:val="baseline"/>
          <w:rtl/>
        </w:rPr>
        <w:t>*معنوي عند درجة حرية 8</w:t>
      </w:r>
    </w:p>
    <w:tbl>
      <w:tblPr>
        <w:tblStyle w:val="14"/>
        <w:tblpPr w:leftFromText="180" w:rightFromText="180" w:vertAnchor="page" w:horzAnchor="margin" w:tblpXSpec="right" w:tblpY="2986"/>
        <w:bidiVisual/>
        <w:tblW w:w="5711"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tblPr>
      <w:tblGrid>
        <w:gridCol w:w="991"/>
        <w:gridCol w:w="479"/>
        <w:gridCol w:w="659"/>
        <w:gridCol w:w="659"/>
        <w:gridCol w:w="659"/>
        <w:gridCol w:w="659"/>
        <w:gridCol w:w="584"/>
        <w:gridCol w:w="524"/>
        <w:gridCol w:w="456"/>
      </w:tblGrid>
      <w:tr w:rsidR="00917F96" w:rsidRPr="00656D21" w:rsidTr="00917F96">
        <w:trPr>
          <w:trHeight w:val="250"/>
        </w:trPr>
        <w:tc>
          <w:tcPr>
            <w:tcW w:w="874"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tl/>
              </w:rPr>
            </w:pPr>
            <w:r w:rsidRPr="00D93DE1">
              <w:rPr>
                <w:rStyle w:val="a7"/>
                <w:rFonts w:ascii="Simplified Arabic" w:hAnsi="Simplified Arabic" w:cs="Simplified Arabic"/>
                <w:b/>
                <w:bCs/>
                <w:sz w:val="12"/>
                <w:szCs w:val="12"/>
                <w:vertAlign w:val="baseline"/>
                <w:rtl/>
              </w:rPr>
              <w:t>المعالم الإحصائية</w:t>
            </w:r>
          </w:p>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tl/>
              </w:rPr>
              <w:t>المهارات الدفاعية</w:t>
            </w:r>
          </w:p>
        </w:tc>
        <w:tc>
          <w:tcPr>
            <w:tcW w:w="422"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tl/>
              </w:rPr>
              <w:t>وحدة القياس</w:t>
            </w:r>
          </w:p>
        </w:tc>
        <w:tc>
          <w:tcPr>
            <w:tcW w:w="1162" w:type="pct"/>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tl/>
              </w:rPr>
              <w:t>القبلي</w:t>
            </w:r>
          </w:p>
        </w:tc>
        <w:tc>
          <w:tcPr>
            <w:tcW w:w="1162" w:type="pct"/>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tl/>
              </w:rPr>
              <w:t>البعدي</w:t>
            </w:r>
          </w:p>
        </w:tc>
        <w:tc>
          <w:tcPr>
            <w:tcW w:w="515"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tl/>
              </w:rPr>
            </w:pPr>
            <w:r w:rsidRPr="00D93DE1">
              <w:rPr>
                <w:rStyle w:val="a7"/>
                <w:rFonts w:ascii="Simplified Arabic" w:hAnsi="Simplified Arabic" w:cs="Simplified Arabic"/>
                <w:b/>
                <w:bCs/>
                <w:sz w:val="12"/>
                <w:szCs w:val="12"/>
                <w:vertAlign w:val="baseline"/>
                <w:rtl/>
              </w:rPr>
              <w:t>قيمة (ت)*</w:t>
            </w:r>
          </w:p>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tl/>
              </w:rPr>
              <w:t>المحسوبة</w:t>
            </w:r>
          </w:p>
        </w:tc>
        <w:tc>
          <w:tcPr>
            <w:tcW w:w="462"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tl/>
              </w:rPr>
              <w:t>مستوى الدلالة</w:t>
            </w:r>
          </w:p>
        </w:tc>
        <w:tc>
          <w:tcPr>
            <w:tcW w:w="402"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tl/>
              </w:rPr>
            </w:pPr>
            <w:r w:rsidRPr="00D93DE1">
              <w:rPr>
                <w:rStyle w:val="a7"/>
                <w:rFonts w:ascii="Simplified Arabic" w:hAnsi="Simplified Arabic" w:cs="Simplified Arabic"/>
                <w:b/>
                <w:bCs/>
                <w:sz w:val="12"/>
                <w:szCs w:val="12"/>
                <w:vertAlign w:val="baseline"/>
                <w:rtl/>
              </w:rPr>
              <w:t>نوع</w:t>
            </w:r>
          </w:p>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tl/>
              </w:rPr>
              <w:t>الدلالة</w:t>
            </w:r>
          </w:p>
        </w:tc>
      </w:tr>
      <w:tr w:rsidR="00917F96" w:rsidRPr="00656D21" w:rsidTr="00917F96">
        <w:trPr>
          <w:trHeight w:val="65"/>
        </w:trPr>
        <w:tc>
          <w:tcPr>
            <w:tcW w:w="874"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p>
        </w:tc>
        <w:tc>
          <w:tcPr>
            <w:tcW w:w="0" w:type="auto"/>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p>
        </w:tc>
        <w:tc>
          <w:tcPr>
            <w:tcW w:w="581"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hint="cs"/>
                <w:b/>
                <w:bCs/>
                <w:sz w:val="12"/>
                <w:szCs w:val="12"/>
                <w:vertAlign w:val="baseline"/>
                <w:rtl/>
              </w:rPr>
            </w:pPr>
            <w:r w:rsidRPr="00D93DE1">
              <w:rPr>
                <w:rStyle w:val="a7"/>
                <w:rFonts w:ascii="Simplified Arabic" w:hAnsi="Simplified Arabic" w:cs="Simplified Arabic"/>
                <w:b/>
                <w:bCs/>
                <w:sz w:val="12"/>
                <w:szCs w:val="12"/>
                <w:vertAlign w:val="baseline"/>
                <w:rtl/>
              </w:rPr>
              <w:t>سَ</w:t>
            </w:r>
          </w:p>
        </w:tc>
        <w:tc>
          <w:tcPr>
            <w:tcW w:w="581"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tl/>
              </w:rPr>
              <w:t>±ع</w:t>
            </w:r>
          </w:p>
        </w:tc>
        <w:tc>
          <w:tcPr>
            <w:tcW w:w="581"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tl/>
              </w:rPr>
              <w:t>سَ</w:t>
            </w:r>
          </w:p>
        </w:tc>
        <w:tc>
          <w:tcPr>
            <w:tcW w:w="581"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tl/>
              </w:rPr>
              <w:t>±ع</w:t>
            </w:r>
          </w:p>
        </w:tc>
        <w:tc>
          <w:tcPr>
            <w:tcW w:w="0" w:type="auto"/>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p>
        </w:tc>
        <w:tc>
          <w:tcPr>
            <w:tcW w:w="0" w:type="auto"/>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p>
        </w:tc>
        <w:tc>
          <w:tcPr>
            <w:tcW w:w="0" w:type="auto"/>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p>
        </w:tc>
      </w:tr>
      <w:tr w:rsidR="00917F96" w:rsidRPr="00656D21" w:rsidTr="00917F96">
        <w:trPr>
          <w:trHeight w:val="20"/>
        </w:trPr>
        <w:tc>
          <w:tcPr>
            <w:tcW w:w="874" w:type="pct"/>
            <w:tcBorders>
              <w:top w:val="double" w:sz="4" w:space="0" w:color="auto"/>
              <w:left w:val="double" w:sz="4" w:space="0" w:color="auto"/>
              <w:bottom w:val="single" w:sz="6" w:space="0" w:color="auto"/>
              <w:right w:val="single" w:sz="6"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tl/>
              </w:rPr>
              <w:t>دقة استقبال الارسال</w:t>
            </w:r>
          </w:p>
        </w:tc>
        <w:tc>
          <w:tcPr>
            <w:tcW w:w="422"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tl/>
              </w:rPr>
              <w:t>درجة</w:t>
            </w:r>
          </w:p>
        </w:tc>
        <w:tc>
          <w:tcPr>
            <w:tcW w:w="581"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Pr>
              <w:t>81.5556</w:t>
            </w:r>
          </w:p>
        </w:tc>
        <w:tc>
          <w:tcPr>
            <w:tcW w:w="581"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Pr>
              <w:t>7.48517</w:t>
            </w:r>
          </w:p>
        </w:tc>
        <w:tc>
          <w:tcPr>
            <w:tcW w:w="581"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Pr>
              <w:t>90.3358</w:t>
            </w:r>
          </w:p>
        </w:tc>
        <w:tc>
          <w:tcPr>
            <w:tcW w:w="581"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Pr>
              <w:t>9.69536</w:t>
            </w:r>
          </w:p>
        </w:tc>
        <w:tc>
          <w:tcPr>
            <w:tcW w:w="515"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Pr>
              <w:t>6.764</w:t>
            </w:r>
          </w:p>
        </w:tc>
        <w:tc>
          <w:tcPr>
            <w:tcW w:w="462"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Pr>
              <w:t>0.000</w:t>
            </w:r>
          </w:p>
        </w:tc>
        <w:tc>
          <w:tcPr>
            <w:tcW w:w="402" w:type="pct"/>
            <w:tcBorders>
              <w:top w:val="double" w:sz="4" w:space="0" w:color="auto"/>
              <w:left w:val="single" w:sz="6" w:space="0" w:color="auto"/>
              <w:bottom w:val="single" w:sz="6" w:space="0" w:color="auto"/>
              <w:right w:val="double" w:sz="4"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hint="cs"/>
                <w:b/>
                <w:bCs/>
                <w:sz w:val="12"/>
                <w:szCs w:val="12"/>
                <w:vertAlign w:val="baseline"/>
                <w:rtl/>
                <w:lang w:bidi="ar-IQ"/>
              </w:rPr>
            </w:pPr>
            <w:r w:rsidRPr="00D93DE1">
              <w:rPr>
                <w:rStyle w:val="a7"/>
                <w:rFonts w:ascii="Simplified Arabic" w:hAnsi="Simplified Arabic" w:cs="Simplified Arabic"/>
                <w:b/>
                <w:bCs/>
                <w:sz w:val="12"/>
                <w:szCs w:val="12"/>
                <w:vertAlign w:val="baseline"/>
                <w:rtl/>
              </w:rPr>
              <w:t>معنوي</w:t>
            </w:r>
          </w:p>
        </w:tc>
      </w:tr>
      <w:tr w:rsidR="00917F96" w:rsidRPr="00656D21" w:rsidTr="00917F96">
        <w:trPr>
          <w:trHeight w:val="20"/>
        </w:trPr>
        <w:tc>
          <w:tcPr>
            <w:tcW w:w="874" w:type="pct"/>
            <w:tcBorders>
              <w:top w:val="single" w:sz="6" w:space="0" w:color="auto"/>
              <w:left w:val="double" w:sz="4" w:space="0" w:color="auto"/>
              <w:bottom w:val="double" w:sz="4" w:space="0" w:color="auto"/>
              <w:right w:val="single" w:sz="6"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tl/>
              </w:rPr>
              <w:t>دقة الدفاع عن الملعب</w:t>
            </w:r>
          </w:p>
        </w:tc>
        <w:tc>
          <w:tcPr>
            <w:tcW w:w="422"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tl/>
              </w:rPr>
              <w:t>درجة</w:t>
            </w:r>
          </w:p>
        </w:tc>
        <w:tc>
          <w:tcPr>
            <w:tcW w:w="581"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Pr>
              <w:t>14.5472</w:t>
            </w:r>
          </w:p>
        </w:tc>
        <w:tc>
          <w:tcPr>
            <w:tcW w:w="581"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Pr>
              <w:t>2.83537</w:t>
            </w:r>
          </w:p>
        </w:tc>
        <w:tc>
          <w:tcPr>
            <w:tcW w:w="581"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Pr>
              <w:t>17.6493</w:t>
            </w:r>
          </w:p>
        </w:tc>
        <w:tc>
          <w:tcPr>
            <w:tcW w:w="581"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Pr>
              <w:t>1.81046</w:t>
            </w:r>
          </w:p>
        </w:tc>
        <w:tc>
          <w:tcPr>
            <w:tcW w:w="515"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Pr>
              <w:t>4.811</w:t>
            </w:r>
          </w:p>
        </w:tc>
        <w:tc>
          <w:tcPr>
            <w:tcW w:w="462"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Pr>
              <w:t>0.001</w:t>
            </w:r>
          </w:p>
        </w:tc>
        <w:tc>
          <w:tcPr>
            <w:tcW w:w="402" w:type="pct"/>
            <w:tcBorders>
              <w:top w:val="single" w:sz="6" w:space="0" w:color="auto"/>
              <w:left w:val="single" w:sz="6" w:space="0" w:color="auto"/>
              <w:bottom w:val="double" w:sz="4" w:space="0" w:color="auto"/>
              <w:right w:val="double" w:sz="4"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tl/>
              </w:rPr>
              <w:t>معنوي</w:t>
            </w:r>
          </w:p>
        </w:tc>
      </w:tr>
    </w:tbl>
    <w:p w:rsidR="00917F96" w:rsidRPr="004656D1" w:rsidRDefault="00917F96" w:rsidP="00917F96">
      <w:pPr>
        <w:pStyle w:val="aa"/>
        <w:jc w:val="both"/>
        <w:rPr>
          <w:rStyle w:val="a7"/>
          <w:rFonts w:ascii="Simplified Arabic" w:hAnsi="Simplified Arabic" w:cs="Simplified Arabic"/>
          <w:sz w:val="24"/>
          <w:szCs w:val="24"/>
          <w:vertAlign w:val="baseline"/>
          <w:rtl/>
        </w:rPr>
      </w:pPr>
      <w:r w:rsidRPr="004656D1">
        <w:rPr>
          <w:rStyle w:val="a7"/>
          <w:rFonts w:ascii="Simplified Arabic" w:hAnsi="Simplified Arabic" w:cs="Simplified Arabic"/>
          <w:sz w:val="24"/>
          <w:szCs w:val="24"/>
          <w:vertAlign w:val="baseline"/>
          <w:rtl/>
        </w:rPr>
        <w:t xml:space="preserve">من خلال الجدول (4) تبين أن هناك فروق معنوية مابين الاختبارين القبلي والبعدي ولصالح الاختبار البعدي ولجميع متغيرات المهارات الدفاعية (دقة استقبال الارسال ودقة الدفاع عن الملعب) بالكرة الطائرة موضوع الدراسة للمجموعة التجريبية, إذ كانت قيمة (ت) المحسوبة للعينات المترابطة  لمهارة دقة استقبال الإرسال بلغت (6.764) إما قيمة مستوى دلالة الاختبار فكانت (0.000) وهي اصغر من مستوى الدلالة (0.05) مما يدل على ان الفروق كانت معنوية ولصالح الاختبار البعدي . </w:t>
      </w:r>
    </w:p>
    <w:p w:rsidR="00917F96" w:rsidRPr="004656D1" w:rsidRDefault="00917F96" w:rsidP="00917F96">
      <w:pPr>
        <w:pStyle w:val="aa"/>
        <w:jc w:val="both"/>
        <w:rPr>
          <w:rStyle w:val="a7"/>
          <w:rFonts w:ascii="Simplified Arabic" w:hAnsi="Simplified Arabic" w:cs="Simplified Arabic"/>
          <w:sz w:val="24"/>
          <w:szCs w:val="24"/>
          <w:vertAlign w:val="baseline"/>
        </w:rPr>
      </w:pPr>
      <w:r w:rsidRPr="004656D1">
        <w:rPr>
          <w:rStyle w:val="a7"/>
          <w:rFonts w:ascii="Simplified Arabic" w:hAnsi="Simplified Arabic" w:cs="Simplified Arabic"/>
          <w:sz w:val="24"/>
          <w:szCs w:val="24"/>
          <w:vertAlign w:val="baseline"/>
          <w:rtl/>
        </w:rPr>
        <w:t xml:space="preserve">إما مهارة دقة الدفاع عن الملعب كانت قيمة (ت) المحسوبة للعينات المترابطة بلغت (4.811) أما قيمة مستوى دلالة الاختبار فكانت (0.001) وهي اصغر من مستوى الدلالة (0.05) مما يدل على أن الفروق كانت معنوية ولصالح الاختبار البعدي </w:t>
      </w:r>
    </w:p>
    <w:p w:rsidR="00917F96" w:rsidRPr="00656D21" w:rsidRDefault="00917F96" w:rsidP="00917F96">
      <w:pPr>
        <w:pStyle w:val="aa"/>
        <w:jc w:val="both"/>
        <w:rPr>
          <w:rStyle w:val="a7"/>
          <w:rFonts w:ascii="Simplified Arabic" w:hAnsi="Simplified Arabic" w:cs="Simplified Arabic"/>
          <w:b/>
          <w:bCs/>
          <w:sz w:val="28"/>
          <w:szCs w:val="28"/>
          <w:vertAlign w:val="baseline"/>
          <w:rtl/>
        </w:rPr>
      </w:pPr>
      <w:r w:rsidRPr="00656D21">
        <w:rPr>
          <w:rStyle w:val="a7"/>
          <w:rFonts w:ascii="Simplified Arabic" w:hAnsi="Simplified Arabic" w:cs="Simplified Arabic"/>
          <w:b/>
          <w:bCs/>
          <w:sz w:val="28"/>
          <w:szCs w:val="28"/>
          <w:vertAlign w:val="baseline"/>
          <w:rtl/>
        </w:rPr>
        <w:t>3-1-6 مناقشة نتائج الاختبارات القبلية والبعدية للمجموعتين الضابطة والتجريبية لدقة المهارات الدفاعية بالكرة الطائرة:</w:t>
      </w:r>
    </w:p>
    <w:tbl>
      <w:tblPr>
        <w:tblStyle w:val="14"/>
        <w:tblpPr w:leftFromText="180" w:rightFromText="180" w:vertAnchor="page" w:horzAnchor="margin" w:tblpXSpec="right" w:tblpY="12571"/>
        <w:bidiVisual/>
        <w:tblW w:w="5997"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ayout w:type="fixed"/>
        <w:tblLook w:val="04A0"/>
      </w:tblPr>
      <w:tblGrid>
        <w:gridCol w:w="989"/>
        <w:gridCol w:w="478"/>
        <w:gridCol w:w="659"/>
        <w:gridCol w:w="661"/>
        <w:gridCol w:w="659"/>
        <w:gridCol w:w="661"/>
        <w:gridCol w:w="713"/>
        <w:gridCol w:w="567"/>
        <w:gridCol w:w="567"/>
      </w:tblGrid>
      <w:tr w:rsidR="00917F96" w:rsidRPr="00656D21" w:rsidTr="00917F96">
        <w:trPr>
          <w:trHeight w:val="50"/>
        </w:trPr>
        <w:tc>
          <w:tcPr>
            <w:tcW w:w="831"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tl/>
              </w:rPr>
            </w:pPr>
            <w:r w:rsidRPr="00D93DE1">
              <w:rPr>
                <w:rStyle w:val="a7"/>
                <w:rFonts w:ascii="Simplified Arabic" w:hAnsi="Simplified Arabic" w:cs="Simplified Arabic"/>
                <w:b/>
                <w:bCs/>
                <w:sz w:val="12"/>
                <w:szCs w:val="12"/>
                <w:vertAlign w:val="baseline"/>
                <w:rtl/>
              </w:rPr>
              <w:t>المعالم الإحصائية</w:t>
            </w:r>
          </w:p>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tl/>
              </w:rPr>
              <w:t>المهارات الدفاعية</w:t>
            </w:r>
          </w:p>
        </w:tc>
        <w:tc>
          <w:tcPr>
            <w:tcW w:w="401"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tl/>
              </w:rPr>
              <w:t>وحدة القياس</w:t>
            </w:r>
          </w:p>
        </w:tc>
        <w:tc>
          <w:tcPr>
            <w:tcW w:w="1108" w:type="pct"/>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tl/>
              </w:rPr>
              <w:t>القبلي</w:t>
            </w:r>
          </w:p>
        </w:tc>
        <w:tc>
          <w:tcPr>
            <w:tcW w:w="1108" w:type="pct"/>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tl/>
              </w:rPr>
              <w:t>البعدي</w:t>
            </w:r>
          </w:p>
        </w:tc>
        <w:tc>
          <w:tcPr>
            <w:tcW w:w="599"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tl/>
              </w:rPr>
            </w:pPr>
            <w:r w:rsidRPr="00D93DE1">
              <w:rPr>
                <w:rStyle w:val="a7"/>
                <w:rFonts w:ascii="Simplified Arabic" w:hAnsi="Simplified Arabic" w:cs="Simplified Arabic"/>
                <w:b/>
                <w:bCs/>
                <w:sz w:val="12"/>
                <w:szCs w:val="12"/>
                <w:vertAlign w:val="baseline"/>
                <w:rtl/>
              </w:rPr>
              <w:t>قيمة (ت)*</w:t>
            </w:r>
          </w:p>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tl/>
              </w:rPr>
              <w:t>المحسوبة</w:t>
            </w:r>
          </w:p>
        </w:tc>
        <w:tc>
          <w:tcPr>
            <w:tcW w:w="476"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tl/>
              </w:rPr>
              <w:t>مستوى الدلالة</w:t>
            </w:r>
          </w:p>
        </w:tc>
        <w:tc>
          <w:tcPr>
            <w:tcW w:w="476"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tl/>
              </w:rPr>
            </w:pPr>
            <w:r w:rsidRPr="00D93DE1">
              <w:rPr>
                <w:rStyle w:val="a7"/>
                <w:rFonts w:ascii="Simplified Arabic" w:hAnsi="Simplified Arabic" w:cs="Simplified Arabic"/>
                <w:b/>
                <w:bCs/>
                <w:sz w:val="12"/>
                <w:szCs w:val="12"/>
                <w:vertAlign w:val="baseline"/>
                <w:rtl/>
              </w:rPr>
              <w:t>نوع</w:t>
            </w:r>
          </w:p>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tl/>
              </w:rPr>
              <w:t>الدلالة</w:t>
            </w:r>
          </w:p>
        </w:tc>
      </w:tr>
      <w:tr w:rsidR="00917F96" w:rsidRPr="00656D21" w:rsidTr="00917F96">
        <w:trPr>
          <w:trHeight w:val="65"/>
        </w:trPr>
        <w:tc>
          <w:tcPr>
            <w:tcW w:w="831"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p>
        </w:tc>
        <w:tc>
          <w:tcPr>
            <w:tcW w:w="401"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p>
        </w:tc>
        <w:tc>
          <w:tcPr>
            <w:tcW w:w="553"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tl/>
              </w:rPr>
              <w:t>سَ</w:t>
            </w:r>
          </w:p>
        </w:tc>
        <w:tc>
          <w:tcPr>
            <w:tcW w:w="555"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tl/>
              </w:rPr>
              <w:t>±ع</w:t>
            </w:r>
          </w:p>
        </w:tc>
        <w:tc>
          <w:tcPr>
            <w:tcW w:w="553"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tl/>
              </w:rPr>
              <w:t>سَ</w:t>
            </w:r>
          </w:p>
        </w:tc>
        <w:tc>
          <w:tcPr>
            <w:tcW w:w="555"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tl/>
              </w:rPr>
              <w:t>±ع</w:t>
            </w:r>
          </w:p>
        </w:tc>
        <w:tc>
          <w:tcPr>
            <w:tcW w:w="599"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p>
        </w:tc>
        <w:tc>
          <w:tcPr>
            <w:tcW w:w="476"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p>
        </w:tc>
        <w:tc>
          <w:tcPr>
            <w:tcW w:w="476"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p>
        </w:tc>
      </w:tr>
      <w:tr w:rsidR="00917F96" w:rsidRPr="00656D21" w:rsidTr="00917F96">
        <w:trPr>
          <w:trHeight w:val="65"/>
        </w:trPr>
        <w:tc>
          <w:tcPr>
            <w:tcW w:w="831" w:type="pct"/>
            <w:tcBorders>
              <w:top w:val="double" w:sz="4" w:space="0" w:color="auto"/>
              <w:left w:val="double" w:sz="4" w:space="0" w:color="auto"/>
              <w:bottom w:val="single" w:sz="6" w:space="0" w:color="auto"/>
              <w:right w:val="single" w:sz="6"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tl/>
              </w:rPr>
              <w:t>دقة استقبال الإرسال</w:t>
            </w:r>
          </w:p>
        </w:tc>
        <w:tc>
          <w:tcPr>
            <w:tcW w:w="401"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tl/>
              </w:rPr>
              <w:t>درجة</w:t>
            </w:r>
          </w:p>
        </w:tc>
        <w:tc>
          <w:tcPr>
            <w:tcW w:w="553"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Pr>
              <w:t>80.1111</w:t>
            </w:r>
          </w:p>
        </w:tc>
        <w:tc>
          <w:tcPr>
            <w:tcW w:w="555"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Pr>
              <w:t>8.83805</w:t>
            </w:r>
          </w:p>
        </w:tc>
        <w:tc>
          <w:tcPr>
            <w:tcW w:w="553"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Pr>
              <w:t>83.7778</w:t>
            </w:r>
          </w:p>
        </w:tc>
        <w:tc>
          <w:tcPr>
            <w:tcW w:w="555"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Pr>
              <w:t>10.0967</w:t>
            </w:r>
          </w:p>
        </w:tc>
        <w:tc>
          <w:tcPr>
            <w:tcW w:w="599"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Pr>
              <w:t>3.081</w:t>
            </w:r>
          </w:p>
        </w:tc>
        <w:tc>
          <w:tcPr>
            <w:tcW w:w="476"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Pr>
              <w:t>0.015</w:t>
            </w:r>
          </w:p>
        </w:tc>
        <w:tc>
          <w:tcPr>
            <w:tcW w:w="476" w:type="pct"/>
            <w:tcBorders>
              <w:top w:val="double" w:sz="4" w:space="0" w:color="auto"/>
              <w:left w:val="single" w:sz="6" w:space="0" w:color="auto"/>
              <w:bottom w:val="single" w:sz="6" w:space="0" w:color="auto"/>
              <w:right w:val="double" w:sz="4"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tl/>
              </w:rPr>
              <w:t>معنوي</w:t>
            </w:r>
          </w:p>
        </w:tc>
      </w:tr>
      <w:tr w:rsidR="00917F96" w:rsidRPr="00656D21" w:rsidTr="00917F96">
        <w:trPr>
          <w:trHeight w:val="65"/>
        </w:trPr>
        <w:tc>
          <w:tcPr>
            <w:tcW w:w="831" w:type="pct"/>
            <w:tcBorders>
              <w:top w:val="single" w:sz="6" w:space="0" w:color="auto"/>
              <w:left w:val="double" w:sz="4" w:space="0" w:color="auto"/>
              <w:bottom w:val="double" w:sz="4" w:space="0" w:color="auto"/>
              <w:right w:val="single" w:sz="6"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tl/>
              </w:rPr>
              <w:t>دقة الدفاع عن الملعب</w:t>
            </w:r>
          </w:p>
        </w:tc>
        <w:tc>
          <w:tcPr>
            <w:tcW w:w="401"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tl/>
              </w:rPr>
              <w:t>درجة</w:t>
            </w:r>
          </w:p>
        </w:tc>
        <w:tc>
          <w:tcPr>
            <w:tcW w:w="553"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Pr>
              <w:t>13.6931</w:t>
            </w:r>
          </w:p>
        </w:tc>
        <w:tc>
          <w:tcPr>
            <w:tcW w:w="555"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Pr>
              <w:t>2.86259</w:t>
            </w:r>
          </w:p>
        </w:tc>
        <w:tc>
          <w:tcPr>
            <w:tcW w:w="553"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Pr>
              <w:t>14.8173</w:t>
            </w:r>
          </w:p>
        </w:tc>
        <w:tc>
          <w:tcPr>
            <w:tcW w:w="555"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Pr>
              <w:t>2.68225</w:t>
            </w:r>
          </w:p>
        </w:tc>
        <w:tc>
          <w:tcPr>
            <w:tcW w:w="599"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Pr>
              <w:t>3.000</w:t>
            </w:r>
          </w:p>
        </w:tc>
        <w:tc>
          <w:tcPr>
            <w:tcW w:w="476"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Pr>
              <w:t>0.017</w:t>
            </w:r>
          </w:p>
        </w:tc>
        <w:tc>
          <w:tcPr>
            <w:tcW w:w="476" w:type="pct"/>
            <w:tcBorders>
              <w:top w:val="single" w:sz="6" w:space="0" w:color="auto"/>
              <w:left w:val="single" w:sz="6" w:space="0" w:color="auto"/>
              <w:bottom w:val="double" w:sz="4" w:space="0" w:color="auto"/>
              <w:right w:val="double" w:sz="4" w:space="0" w:color="auto"/>
            </w:tcBorders>
            <w:shd w:val="clear" w:color="auto" w:fill="FFFFFF" w:themeFill="background1"/>
            <w:vAlign w:val="center"/>
            <w:hideMark/>
          </w:tcPr>
          <w:p w:rsidR="00917F96" w:rsidRPr="00D93DE1" w:rsidRDefault="00917F96" w:rsidP="00917F96">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tl/>
              </w:rPr>
              <w:t>معنوي</w:t>
            </w:r>
          </w:p>
        </w:tc>
      </w:tr>
    </w:tbl>
    <w:p w:rsidR="00917F96" w:rsidRPr="004656D1" w:rsidRDefault="00917F96" w:rsidP="00917F96">
      <w:pPr>
        <w:pStyle w:val="aa"/>
        <w:jc w:val="both"/>
        <w:rPr>
          <w:rStyle w:val="a7"/>
          <w:rFonts w:ascii="Simplified Arabic" w:hAnsi="Simplified Arabic" w:cs="Simplified Arabic"/>
          <w:sz w:val="24"/>
          <w:szCs w:val="24"/>
          <w:vertAlign w:val="baseline"/>
          <w:rtl/>
        </w:rPr>
      </w:pPr>
      <w:r w:rsidRPr="004656D1">
        <w:rPr>
          <w:rStyle w:val="a7"/>
          <w:rFonts w:ascii="Simplified Arabic" w:hAnsi="Simplified Arabic" w:cs="Simplified Arabic"/>
          <w:sz w:val="24"/>
          <w:szCs w:val="24"/>
          <w:vertAlign w:val="baseline"/>
          <w:rtl/>
        </w:rPr>
        <w:t>من خلال النتائج التي تم الحصول عليها في الجدولين (3, 4) للمهارات الدفاعية (دقة استقبال الارسال ودقة الدفاع عن الملعب) أظهرت فروق معنوية ما بين الاختبارات القبلية والبعدية لأفراد المجموعتين الضابطة والتجريبية, ويعزو الباحثان الفروق للمجموعة الضابطة والسبب وراء ذلك هو نتيجة لتكرارات التمرينات التي يؤديها اللاعبين في الوحدة التدريبية التي يعطيها المدرب وبالتالي ظهرت الفروق لعينة المجموعة الضابطة, أما بالنسبة للفروق للمجموعة التجريبية يعود السبب الى استخدام التمرينات الخاصة مع استعمال جهاز ميكانيكي كهربائي الكتروني اكبر قطرا في الأسابيع</w:t>
      </w:r>
      <w:r>
        <w:rPr>
          <w:rFonts w:ascii="Simplified Arabic" w:hAnsi="Simplified Arabic" w:cs="Simplified Arabic" w:hint="cs"/>
          <w:sz w:val="24"/>
          <w:szCs w:val="24"/>
          <w:rtl/>
        </w:rPr>
        <w:t xml:space="preserve"> </w:t>
      </w:r>
      <w:r w:rsidRPr="004656D1">
        <w:rPr>
          <w:rStyle w:val="a7"/>
          <w:rFonts w:ascii="Simplified Arabic" w:hAnsi="Simplified Arabic" w:cs="Simplified Arabic"/>
          <w:sz w:val="24"/>
          <w:szCs w:val="24"/>
          <w:vertAlign w:val="baseline"/>
          <w:rtl/>
        </w:rPr>
        <w:t>الأولى واقل في الأسابيع</w:t>
      </w:r>
      <w:r>
        <w:rPr>
          <w:rFonts w:ascii="Simplified Arabic" w:hAnsi="Simplified Arabic" w:cs="Simplified Arabic" w:hint="cs"/>
          <w:sz w:val="24"/>
          <w:szCs w:val="24"/>
          <w:rtl/>
        </w:rPr>
        <w:t xml:space="preserve"> </w:t>
      </w:r>
      <w:r w:rsidRPr="004656D1">
        <w:rPr>
          <w:rStyle w:val="a7"/>
          <w:rFonts w:ascii="Simplified Arabic" w:hAnsi="Simplified Arabic" w:cs="Simplified Arabic"/>
          <w:sz w:val="24"/>
          <w:szCs w:val="24"/>
          <w:vertAlign w:val="baseline"/>
          <w:rtl/>
        </w:rPr>
        <w:t xml:space="preserve">الأخيرة للتمرينات الخاصة المستخدمة يعمل عمل اللاعب المعد ويكون علية محور جميع التمارين من خلال استقبال الارسال والدفاع عن الملعب لإيصال الكرات بشكل دقيق للحلقات الموجودة في الجهاز بحسب قطرها إذ تكون والذي أعدت تمرينات الباحثان وفق الأسس العلمية الصحيحة والدقيقة من حيث زمن الأداء والتكرارات وعدد المجموعات فضلا عن فترات الراحة ونوعها, إذ كان لها الدور الكبير في توليد دقة إضافية للعضلات العاملة والإسراع بحركة لاعبي الكرة الطائرة  لمهارتي (استقبال الارسال والدفاع عن الملعب) من خلال تطور وتحسن التوافق العضلي </w:t>
      </w:r>
      <w:r w:rsidRPr="004656D1">
        <w:rPr>
          <w:rStyle w:val="a7"/>
          <w:rFonts w:ascii="Simplified Arabic" w:hAnsi="Simplified Arabic" w:cs="Simplified Arabic"/>
          <w:sz w:val="24"/>
          <w:szCs w:val="24"/>
          <w:vertAlign w:val="baseline"/>
          <w:rtl/>
        </w:rPr>
        <w:lastRenderedPageBreak/>
        <w:t>العصبي للرجلين واليدين من خلال زيادة دقة استقبال الكرات إلها بشكل دقيق للحلقات في الجهاز المستخدم وأيضا عن طريق زيادة ارتفاع الجهاز وانخفاضه وعلى وفق حالات اللعب للاعب المعد ووضعه خلال المباريات بحيث وفرت التمارين نسبة معتد بها من أجواء المباريات والأوضاع التي يتواجد فيها اللاعب المعد وبالتالي زيادة دقة استقبال الارسال والدفاع عن الملعب نتيجة التكرار ونتيجة وجود الجهاز الالكتروني وهذا ما أشار</w:t>
      </w:r>
      <w:r>
        <w:rPr>
          <w:rFonts w:ascii="Simplified Arabic" w:hAnsi="Simplified Arabic" w:cs="Simplified Arabic" w:hint="cs"/>
          <w:sz w:val="24"/>
          <w:szCs w:val="24"/>
          <w:rtl/>
        </w:rPr>
        <w:t xml:space="preserve"> </w:t>
      </w:r>
      <w:r w:rsidRPr="004656D1">
        <w:rPr>
          <w:rStyle w:val="a7"/>
          <w:rFonts w:ascii="Simplified Arabic" w:hAnsi="Simplified Arabic" w:cs="Simplified Arabic"/>
          <w:sz w:val="24"/>
          <w:szCs w:val="24"/>
          <w:vertAlign w:val="baseline"/>
          <w:rtl/>
        </w:rPr>
        <w:t>إليه (عصام عبد الخالق) "ان الأداء الحركي للمهارة يعتمد على القدرات الخاصة "(عصام عبد الخالق: 1999, ص184).ويرى الباحثان ايضأ أن التطور الحاصل في أداء أي مهارة يتكامل ويصل الى المستوى المطلوب بتطور وتكامل القدرات الخاصة المؤثرة في الأداء، فلاعب الكرة الطائرة عند أداء المهارات الدفاعية وبالخصوص استقبال الارسال والدفاع عن الملعب يحتاج الى تكامل في القدرات الخاصة المرتبطة بالأداء يصاحبه تحسن في درجة الأداء</w:t>
      </w:r>
      <w:r>
        <w:rPr>
          <w:rFonts w:ascii="Simplified Arabic" w:hAnsi="Simplified Arabic" w:cs="Simplified Arabic" w:hint="cs"/>
          <w:sz w:val="24"/>
          <w:szCs w:val="24"/>
          <w:rtl/>
        </w:rPr>
        <w:t xml:space="preserve"> </w:t>
      </w:r>
      <w:r w:rsidRPr="004656D1">
        <w:rPr>
          <w:rStyle w:val="a7"/>
          <w:rFonts w:ascii="Simplified Arabic" w:hAnsi="Simplified Arabic" w:cs="Simplified Arabic"/>
          <w:sz w:val="24"/>
          <w:szCs w:val="24"/>
          <w:vertAlign w:val="baseline"/>
          <w:rtl/>
        </w:rPr>
        <w:t xml:space="preserve">المهاري (عبد الرزاق كاظم علي: 1999, ص24). </w:t>
      </w:r>
    </w:p>
    <w:p w:rsidR="00917F96" w:rsidRPr="00656D21" w:rsidRDefault="00917F96" w:rsidP="00917F96">
      <w:pPr>
        <w:pStyle w:val="aa"/>
        <w:jc w:val="both"/>
        <w:rPr>
          <w:rStyle w:val="a7"/>
          <w:rFonts w:ascii="Simplified Arabic" w:hAnsi="Simplified Arabic" w:cs="Simplified Arabic"/>
          <w:b/>
          <w:bCs/>
          <w:sz w:val="28"/>
          <w:szCs w:val="28"/>
          <w:vertAlign w:val="baseline"/>
          <w:rtl/>
        </w:rPr>
      </w:pPr>
      <w:r w:rsidRPr="00656D21">
        <w:rPr>
          <w:rStyle w:val="a7"/>
          <w:rFonts w:ascii="Simplified Arabic" w:hAnsi="Simplified Arabic" w:cs="Simplified Arabic"/>
          <w:b/>
          <w:bCs/>
          <w:sz w:val="28"/>
          <w:szCs w:val="28"/>
          <w:vertAlign w:val="baseline"/>
          <w:rtl/>
        </w:rPr>
        <w:t>3-2 عرض وتحليل نتائج الاختبارات البعدية بين المجموعتين الضابطة والتجريبية لمتغيرات الدراسة</w:t>
      </w:r>
      <w:r>
        <w:rPr>
          <w:rFonts w:ascii="Simplified Arabic" w:hAnsi="Simplified Arabic" w:cs="Simplified Arabic" w:hint="cs"/>
          <w:b/>
          <w:bCs/>
          <w:sz w:val="28"/>
          <w:szCs w:val="28"/>
          <w:rtl/>
        </w:rPr>
        <w:t xml:space="preserve"> </w:t>
      </w:r>
      <w:r w:rsidRPr="00656D21">
        <w:rPr>
          <w:rStyle w:val="a7"/>
          <w:rFonts w:ascii="Simplified Arabic" w:hAnsi="Simplified Arabic" w:cs="Simplified Arabic"/>
          <w:b/>
          <w:bCs/>
          <w:sz w:val="28"/>
          <w:szCs w:val="28"/>
          <w:vertAlign w:val="baseline"/>
          <w:rtl/>
        </w:rPr>
        <w:t>ومناقشتها:</w:t>
      </w:r>
    </w:p>
    <w:p w:rsidR="00917F96" w:rsidRPr="00656D21" w:rsidRDefault="00917F96" w:rsidP="00917F96">
      <w:pPr>
        <w:pStyle w:val="aa"/>
        <w:jc w:val="both"/>
        <w:rPr>
          <w:rStyle w:val="a7"/>
          <w:rFonts w:ascii="Simplified Arabic" w:hAnsi="Simplified Arabic" w:cs="Simplified Arabic"/>
          <w:b/>
          <w:bCs/>
          <w:sz w:val="28"/>
          <w:szCs w:val="28"/>
          <w:vertAlign w:val="baseline"/>
          <w:rtl/>
        </w:rPr>
      </w:pPr>
      <w:r w:rsidRPr="00656D21">
        <w:rPr>
          <w:rStyle w:val="a7"/>
          <w:rFonts w:ascii="Simplified Arabic" w:hAnsi="Simplified Arabic" w:cs="Simplified Arabic"/>
          <w:b/>
          <w:bCs/>
          <w:sz w:val="28"/>
          <w:szCs w:val="28"/>
          <w:vertAlign w:val="baseline"/>
          <w:rtl/>
        </w:rPr>
        <w:t>3-2-1</w:t>
      </w:r>
      <w:r>
        <w:rPr>
          <w:rFonts w:ascii="Simplified Arabic" w:hAnsi="Simplified Arabic" w:cs="Simplified Arabic" w:hint="cs"/>
          <w:b/>
          <w:bCs/>
          <w:sz w:val="28"/>
          <w:szCs w:val="28"/>
          <w:rtl/>
        </w:rPr>
        <w:t xml:space="preserve"> </w:t>
      </w:r>
      <w:r w:rsidRPr="00656D21">
        <w:rPr>
          <w:rStyle w:val="a7"/>
          <w:rFonts w:ascii="Simplified Arabic" w:hAnsi="Simplified Arabic" w:cs="Simplified Arabic"/>
          <w:b/>
          <w:bCs/>
          <w:sz w:val="28"/>
          <w:szCs w:val="28"/>
          <w:vertAlign w:val="baseline"/>
          <w:rtl/>
        </w:rPr>
        <w:t xml:space="preserve">عرض </w:t>
      </w:r>
      <w:r>
        <w:rPr>
          <w:rFonts w:ascii="Simplified Arabic" w:hAnsi="Simplified Arabic" w:cs="Simplified Arabic" w:hint="cs"/>
          <w:b/>
          <w:bCs/>
          <w:sz w:val="28"/>
          <w:szCs w:val="28"/>
          <w:rtl/>
        </w:rPr>
        <w:t xml:space="preserve">وتحليل </w:t>
      </w:r>
      <w:r w:rsidRPr="00656D21">
        <w:rPr>
          <w:rStyle w:val="a7"/>
          <w:rFonts w:ascii="Simplified Arabic" w:hAnsi="Simplified Arabic" w:cs="Simplified Arabic"/>
          <w:b/>
          <w:bCs/>
          <w:sz w:val="28"/>
          <w:szCs w:val="28"/>
          <w:vertAlign w:val="baseline"/>
          <w:rtl/>
        </w:rPr>
        <w:t>نتائج الاختبارات البعدية بين المجموعتين الضابطة والتجريبية للاستجابة المرئية:</w:t>
      </w:r>
    </w:p>
    <w:p w:rsidR="00917F96" w:rsidRPr="00656D21" w:rsidRDefault="00917F96" w:rsidP="00917F96">
      <w:pPr>
        <w:pStyle w:val="aa"/>
        <w:jc w:val="both"/>
        <w:rPr>
          <w:rStyle w:val="a7"/>
          <w:rFonts w:ascii="Simplified Arabic" w:hAnsi="Simplified Arabic" w:cs="Simplified Arabic"/>
          <w:sz w:val="20"/>
          <w:szCs w:val="20"/>
          <w:vertAlign w:val="baseline"/>
          <w:rtl/>
        </w:rPr>
      </w:pPr>
      <w:r w:rsidRPr="00656D21">
        <w:rPr>
          <w:rStyle w:val="a7"/>
          <w:rFonts w:ascii="Simplified Arabic" w:hAnsi="Simplified Arabic" w:cs="Simplified Arabic"/>
          <w:sz w:val="20"/>
          <w:szCs w:val="20"/>
          <w:vertAlign w:val="baseline"/>
          <w:rtl/>
        </w:rPr>
        <w:t xml:space="preserve">الجدول (5) يبين قيمة (ت) المحسوبة للعينات المستقلة ومستوى دلالة الاختبار ومعنوية الفروق بين نتائج الاختبارات البعدية بين المجموعتين الضابطة والتجريبية للاستجابة المرئية </w:t>
      </w:r>
    </w:p>
    <w:p w:rsidR="00917F96" w:rsidRPr="00656D21" w:rsidRDefault="00917F96" w:rsidP="00917F96">
      <w:pPr>
        <w:pStyle w:val="aa"/>
        <w:jc w:val="both"/>
        <w:rPr>
          <w:rStyle w:val="a7"/>
          <w:rFonts w:ascii="Simplified Arabic" w:hAnsi="Simplified Arabic" w:cs="Simplified Arabic" w:hint="cs"/>
          <w:b/>
          <w:bCs/>
          <w:sz w:val="18"/>
          <w:szCs w:val="18"/>
          <w:vertAlign w:val="baseline"/>
          <w:rtl/>
          <w:lang w:bidi="ar-IQ"/>
        </w:rPr>
      </w:pPr>
      <w:r w:rsidRPr="00656D21">
        <w:rPr>
          <w:rStyle w:val="a7"/>
          <w:rFonts w:ascii="Simplified Arabic" w:hAnsi="Simplified Arabic" w:cs="Simplified Arabic"/>
          <w:b/>
          <w:bCs/>
          <w:sz w:val="18"/>
          <w:szCs w:val="18"/>
          <w:vertAlign w:val="baseline"/>
          <w:rtl/>
        </w:rPr>
        <w:t>*معنوي عند درجة حرية 16</w:t>
      </w:r>
    </w:p>
    <w:p w:rsidR="00917F96" w:rsidRPr="004656D1" w:rsidRDefault="00917F96" w:rsidP="00917F96">
      <w:pPr>
        <w:pStyle w:val="aa"/>
        <w:jc w:val="both"/>
        <w:rPr>
          <w:rStyle w:val="a7"/>
          <w:rFonts w:ascii="Simplified Arabic" w:hAnsi="Simplified Arabic" w:cs="Simplified Arabic"/>
          <w:sz w:val="24"/>
          <w:szCs w:val="24"/>
          <w:vertAlign w:val="baseline"/>
        </w:rPr>
      </w:pPr>
      <w:r w:rsidRPr="004656D1">
        <w:rPr>
          <w:rStyle w:val="a7"/>
          <w:rFonts w:ascii="Simplified Arabic" w:hAnsi="Simplified Arabic" w:cs="Simplified Arabic"/>
          <w:sz w:val="24"/>
          <w:szCs w:val="24"/>
          <w:vertAlign w:val="baseline"/>
          <w:rtl/>
        </w:rPr>
        <w:t xml:space="preserve">من خلال الجدول (5) تبين أن هناك فروق معنوية مابين المجموعتين الضابطة والتجريبية ولصالح المجموعة التجريبية في الاستجابة المرئية في الاختبار البعدي, إذ كانت قيمة (ت) المحسوبة للعينات المستقلة  لمتغير القدرة الانفجارية للرجلين بلغت (-2.232) إما قيمة مستوى دلالة الاختبار فكانت (0.040) وهي اصغر من مستوى الدلالة (0.05) مما يدل </w:t>
      </w:r>
      <w:r w:rsidRPr="004656D1">
        <w:rPr>
          <w:rStyle w:val="a7"/>
          <w:rFonts w:ascii="Simplified Arabic" w:hAnsi="Simplified Arabic" w:cs="Simplified Arabic"/>
          <w:sz w:val="24"/>
          <w:szCs w:val="24"/>
          <w:vertAlign w:val="baseline"/>
          <w:rtl/>
        </w:rPr>
        <w:lastRenderedPageBreak/>
        <w:t xml:space="preserve">على ان الفروق كانت معنوية ولصالح المجموعة التجريبية . </w:t>
      </w:r>
    </w:p>
    <w:p w:rsidR="00917F96" w:rsidRPr="00656D21" w:rsidRDefault="00917F96" w:rsidP="00917F96">
      <w:pPr>
        <w:pStyle w:val="aa"/>
        <w:jc w:val="both"/>
        <w:rPr>
          <w:rStyle w:val="a7"/>
          <w:rFonts w:ascii="Simplified Arabic" w:hAnsi="Simplified Arabic" w:cs="Simplified Arabic"/>
          <w:b/>
          <w:bCs/>
          <w:sz w:val="28"/>
          <w:szCs w:val="28"/>
          <w:vertAlign w:val="baseline"/>
          <w:rtl/>
        </w:rPr>
      </w:pPr>
      <w:r w:rsidRPr="00656D21">
        <w:rPr>
          <w:rStyle w:val="a7"/>
          <w:rFonts w:ascii="Simplified Arabic" w:hAnsi="Simplified Arabic" w:cs="Simplified Arabic"/>
          <w:b/>
          <w:bCs/>
          <w:sz w:val="28"/>
          <w:szCs w:val="28"/>
          <w:vertAlign w:val="baseline"/>
          <w:rtl/>
        </w:rPr>
        <w:t>3-2-2 مناقشة نتائج الاختبارات البعدية بين المجموعتين الضابطة والتجريبية للاستجابة المرئية:</w:t>
      </w:r>
    </w:p>
    <w:tbl>
      <w:tblPr>
        <w:tblStyle w:val="30"/>
        <w:tblpPr w:leftFromText="180" w:rightFromText="180" w:vertAnchor="page" w:horzAnchor="margin" w:tblpXSpec="right" w:tblpY="11701"/>
        <w:bidiVisual/>
        <w:tblW w:w="5712"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ayout w:type="fixed"/>
        <w:tblLook w:val="04A0"/>
      </w:tblPr>
      <w:tblGrid>
        <w:gridCol w:w="711"/>
        <w:gridCol w:w="480"/>
        <w:gridCol w:w="659"/>
        <w:gridCol w:w="659"/>
        <w:gridCol w:w="659"/>
        <w:gridCol w:w="659"/>
        <w:gridCol w:w="713"/>
        <w:gridCol w:w="565"/>
        <w:gridCol w:w="566"/>
      </w:tblGrid>
      <w:tr w:rsidR="00917F96" w:rsidRPr="004656D1" w:rsidTr="00F76EC2">
        <w:trPr>
          <w:trHeight w:val="20"/>
        </w:trPr>
        <w:tc>
          <w:tcPr>
            <w:tcW w:w="627"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F76EC2">
            <w:pPr>
              <w:pStyle w:val="aa"/>
              <w:jc w:val="center"/>
              <w:rPr>
                <w:rStyle w:val="a7"/>
                <w:rFonts w:ascii="Simplified Arabic" w:hAnsi="Simplified Arabic" w:cs="Simplified Arabic"/>
                <w:b/>
                <w:bCs/>
                <w:sz w:val="12"/>
                <w:szCs w:val="12"/>
                <w:vertAlign w:val="baseline"/>
                <w:rtl/>
              </w:rPr>
            </w:pPr>
            <w:r w:rsidRPr="00D93DE1">
              <w:rPr>
                <w:rStyle w:val="a7"/>
                <w:rFonts w:ascii="Simplified Arabic" w:hAnsi="Simplified Arabic" w:cs="Simplified Arabic"/>
                <w:b/>
                <w:bCs/>
                <w:sz w:val="12"/>
                <w:szCs w:val="12"/>
                <w:vertAlign w:val="baseline"/>
                <w:rtl/>
              </w:rPr>
              <w:t>المعالم الإحصائية</w:t>
            </w:r>
          </w:p>
          <w:p w:rsidR="00917F96" w:rsidRPr="00D93DE1" w:rsidRDefault="00917F96" w:rsidP="00F76EC2">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tl/>
              </w:rPr>
              <w:t>المتغيرات</w:t>
            </w:r>
          </w:p>
        </w:tc>
        <w:tc>
          <w:tcPr>
            <w:tcW w:w="423"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F76EC2">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tl/>
              </w:rPr>
              <w:t>وحدة القياس</w:t>
            </w:r>
          </w:p>
        </w:tc>
        <w:tc>
          <w:tcPr>
            <w:tcW w:w="1162" w:type="pct"/>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F76EC2">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tl/>
              </w:rPr>
              <w:t>المجموعة الضابطة</w:t>
            </w:r>
          </w:p>
        </w:tc>
        <w:tc>
          <w:tcPr>
            <w:tcW w:w="1162" w:type="pct"/>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F76EC2">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tl/>
              </w:rPr>
              <w:t>المجموعة التجريبية</w:t>
            </w:r>
          </w:p>
        </w:tc>
        <w:tc>
          <w:tcPr>
            <w:tcW w:w="629"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F76EC2">
            <w:pPr>
              <w:pStyle w:val="aa"/>
              <w:jc w:val="center"/>
              <w:rPr>
                <w:rStyle w:val="a7"/>
                <w:rFonts w:ascii="Simplified Arabic" w:hAnsi="Simplified Arabic" w:cs="Simplified Arabic"/>
                <w:b/>
                <w:bCs/>
                <w:sz w:val="12"/>
                <w:szCs w:val="12"/>
                <w:vertAlign w:val="baseline"/>
                <w:rtl/>
              </w:rPr>
            </w:pPr>
            <w:r w:rsidRPr="00D93DE1">
              <w:rPr>
                <w:rStyle w:val="a7"/>
                <w:rFonts w:ascii="Simplified Arabic" w:hAnsi="Simplified Arabic" w:cs="Simplified Arabic"/>
                <w:b/>
                <w:bCs/>
                <w:sz w:val="12"/>
                <w:szCs w:val="12"/>
                <w:vertAlign w:val="baseline"/>
                <w:rtl/>
              </w:rPr>
              <w:t>قيمة (ت)*</w:t>
            </w:r>
          </w:p>
          <w:p w:rsidR="00917F96" w:rsidRPr="00D93DE1" w:rsidRDefault="00917F96" w:rsidP="00F76EC2">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tl/>
              </w:rPr>
              <w:t>المحسوبة</w:t>
            </w:r>
          </w:p>
        </w:tc>
        <w:tc>
          <w:tcPr>
            <w:tcW w:w="498"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F76EC2">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tl/>
              </w:rPr>
              <w:t>مستوى الدلالة</w:t>
            </w:r>
          </w:p>
        </w:tc>
        <w:tc>
          <w:tcPr>
            <w:tcW w:w="499"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F76EC2">
            <w:pPr>
              <w:pStyle w:val="aa"/>
              <w:jc w:val="center"/>
              <w:rPr>
                <w:rStyle w:val="a7"/>
                <w:rFonts w:ascii="Simplified Arabic" w:hAnsi="Simplified Arabic" w:cs="Simplified Arabic"/>
                <w:b/>
                <w:bCs/>
                <w:sz w:val="12"/>
                <w:szCs w:val="12"/>
                <w:vertAlign w:val="baseline"/>
                <w:rtl/>
              </w:rPr>
            </w:pPr>
            <w:r w:rsidRPr="00D93DE1">
              <w:rPr>
                <w:rStyle w:val="a7"/>
                <w:rFonts w:ascii="Simplified Arabic" w:hAnsi="Simplified Arabic" w:cs="Simplified Arabic"/>
                <w:b/>
                <w:bCs/>
                <w:sz w:val="12"/>
                <w:szCs w:val="12"/>
                <w:vertAlign w:val="baseline"/>
                <w:rtl/>
              </w:rPr>
              <w:t>نوع</w:t>
            </w:r>
          </w:p>
          <w:p w:rsidR="00917F96" w:rsidRPr="00D93DE1" w:rsidRDefault="00917F96" w:rsidP="00F76EC2">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tl/>
              </w:rPr>
              <w:t>الدلالة</w:t>
            </w:r>
          </w:p>
        </w:tc>
      </w:tr>
      <w:tr w:rsidR="00917F96" w:rsidRPr="004656D1" w:rsidTr="00F76EC2">
        <w:trPr>
          <w:trHeight w:val="20"/>
        </w:trPr>
        <w:tc>
          <w:tcPr>
            <w:tcW w:w="627"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F76EC2">
            <w:pPr>
              <w:pStyle w:val="aa"/>
              <w:jc w:val="center"/>
              <w:rPr>
                <w:rStyle w:val="a7"/>
                <w:rFonts w:ascii="Simplified Arabic" w:hAnsi="Simplified Arabic" w:cs="Simplified Arabic"/>
                <w:b/>
                <w:bCs/>
                <w:sz w:val="12"/>
                <w:szCs w:val="12"/>
                <w:vertAlign w:val="baseline"/>
              </w:rPr>
            </w:pPr>
          </w:p>
        </w:tc>
        <w:tc>
          <w:tcPr>
            <w:tcW w:w="423"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F76EC2">
            <w:pPr>
              <w:pStyle w:val="aa"/>
              <w:jc w:val="center"/>
              <w:rPr>
                <w:rStyle w:val="a7"/>
                <w:rFonts w:ascii="Simplified Arabic" w:hAnsi="Simplified Arabic" w:cs="Simplified Arabic"/>
                <w:b/>
                <w:bCs/>
                <w:sz w:val="12"/>
                <w:szCs w:val="12"/>
                <w:vertAlign w:val="baseline"/>
              </w:rPr>
            </w:pPr>
          </w:p>
        </w:tc>
        <w:tc>
          <w:tcPr>
            <w:tcW w:w="581"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F76EC2">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tl/>
              </w:rPr>
              <w:t>سَ</w:t>
            </w:r>
          </w:p>
        </w:tc>
        <w:tc>
          <w:tcPr>
            <w:tcW w:w="581"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F76EC2">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tl/>
              </w:rPr>
              <w:t>±ع</w:t>
            </w:r>
          </w:p>
        </w:tc>
        <w:tc>
          <w:tcPr>
            <w:tcW w:w="581"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F76EC2">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tl/>
              </w:rPr>
              <w:t>سَ</w:t>
            </w:r>
          </w:p>
        </w:tc>
        <w:tc>
          <w:tcPr>
            <w:tcW w:w="581"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F76EC2">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tl/>
              </w:rPr>
              <w:t>±ع</w:t>
            </w:r>
          </w:p>
        </w:tc>
        <w:tc>
          <w:tcPr>
            <w:tcW w:w="629"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F76EC2">
            <w:pPr>
              <w:pStyle w:val="aa"/>
              <w:jc w:val="center"/>
              <w:rPr>
                <w:rStyle w:val="a7"/>
                <w:rFonts w:ascii="Simplified Arabic" w:hAnsi="Simplified Arabic" w:cs="Simplified Arabic"/>
                <w:b/>
                <w:bCs/>
                <w:sz w:val="12"/>
                <w:szCs w:val="12"/>
                <w:vertAlign w:val="baseline"/>
              </w:rPr>
            </w:pPr>
          </w:p>
        </w:tc>
        <w:tc>
          <w:tcPr>
            <w:tcW w:w="498"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F76EC2">
            <w:pPr>
              <w:pStyle w:val="aa"/>
              <w:jc w:val="center"/>
              <w:rPr>
                <w:rStyle w:val="a7"/>
                <w:rFonts w:ascii="Simplified Arabic" w:hAnsi="Simplified Arabic" w:cs="Simplified Arabic"/>
                <w:b/>
                <w:bCs/>
                <w:sz w:val="12"/>
                <w:szCs w:val="12"/>
                <w:vertAlign w:val="baseline"/>
              </w:rPr>
            </w:pPr>
          </w:p>
        </w:tc>
        <w:tc>
          <w:tcPr>
            <w:tcW w:w="499"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D93DE1" w:rsidRDefault="00917F96" w:rsidP="00F76EC2">
            <w:pPr>
              <w:pStyle w:val="aa"/>
              <w:jc w:val="center"/>
              <w:rPr>
                <w:rStyle w:val="a7"/>
                <w:rFonts w:ascii="Simplified Arabic" w:hAnsi="Simplified Arabic" w:cs="Simplified Arabic"/>
                <w:b/>
                <w:bCs/>
                <w:sz w:val="12"/>
                <w:szCs w:val="12"/>
                <w:vertAlign w:val="baseline"/>
              </w:rPr>
            </w:pPr>
          </w:p>
        </w:tc>
      </w:tr>
      <w:tr w:rsidR="00917F96" w:rsidRPr="004656D1" w:rsidTr="00F76EC2">
        <w:trPr>
          <w:trHeight w:val="20"/>
        </w:trPr>
        <w:tc>
          <w:tcPr>
            <w:tcW w:w="627" w:type="pct"/>
            <w:tcBorders>
              <w:top w:val="double" w:sz="4" w:space="0" w:color="auto"/>
              <w:left w:val="double" w:sz="4" w:space="0" w:color="auto"/>
              <w:bottom w:val="double" w:sz="4" w:space="0" w:color="auto"/>
              <w:right w:val="single" w:sz="6" w:space="0" w:color="auto"/>
            </w:tcBorders>
            <w:shd w:val="clear" w:color="auto" w:fill="FFFFFF" w:themeFill="background1"/>
            <w:vAlign w:val="center"/>
            <w:hideMark/>
          </w:tcPr>
          <w:p w:rsidR="00917F96" w:rsidRPr="00D93DE1" w:rsidRDefault="00917F96" w:rsidP="00F76EC2">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tl/>
              </w:rPr>
              <w:t>الاستجابة المرئية</w:t>
            </w:r>
          </w:p>
        </w:tc>
        <w:tc>
          <w:tcPr>
            <w:tcW w:w="423" w:type="pct"/>
            <w:tcBorders>
              <w:top w:val="double" w:sz="4" w:space="0" w:color="auto"/>
              <w:left w:val="single" w:sz="6" w:space="0" w:color="auto"/>
              <w:bottom w:val="double" w:sz="4" w:space="0" w:color="auto"/>
              <w:right w:val="single" w:sz="6" w:space="0" w:color="auto"/>
            </w:tcBorders>
            <w:shd w:val="clear" w:color="auto" w:fill="FFFFFF" w:themeFill="background1"/>
            <w:vAlign w:val="center"/>
            <w:hideMark/>
          </w:tcPr>
          <w:p w:rsidR="00917F96" w:rsidRPr="00D93DE1" w:rsidRDefault="00917F96" w:rsidP="00F76EC2">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tl/>
              </w:rPr>
              <w:t>درجة</w:t>
            </w:r>
          </w:p>
        </w:tc>
        <w:tc>
          <w:tcPr>
            <w:tcW w:w="581" w:type="pct"/>
            <w:tcBorders>
              <w:top w:val="double" w:sz="4" w:space="0" w:color="auto"/>
              <w:left w:val="single" w:sz="6" w:space="0" w:color="auto"/>
              <w:bottom w:val="double" w:sz="4" w:space="0" w:color="auto"/>
              <w:right w:val="single" w:sz="6" w:space="0" w:color="auto"/>
            </w:tcBorders>
            <w:shd w:val="clear" w:color="auto" w:fill="FFFFFF" w:themeFill="background1"/>
            <w:vAlign w:val="center"/>
            <w:hideMark/>
          </w:tcPr>
          <w:p w:rsidR="00917F96" w:rsidRPr="00D93DE1" w:rsidRDefault="00917F96" w:rsidP="00F76EC2">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Pr>
              <w:t>94.1427</w:t>
            </w:r>
          </w:p>
        </w:tc>
        <w:tc>
          <w:tcPr>
            <w:tcW w:w="581" w:type="pct"/>
            <w:tcBorders>
              <w:top w:val="double" w:sz="4" w:space="0" w:color="auto"/>
              <w:left w:val="single" w:sz="6" w:space="0" w:color="auto"/>
              <w:bottom w:val="double" w:sz="4" w:space="0" w:color="auto"/>
              <w:right w:val="single" w:sz="6" w:space="0" w:color="auto"/>
            </w:tcBorders>
            <w:shd w:val="clear" w:color="auto" w:fill="FFFFFF" w:themeFill="background1"/>
            <w:vAlign w:val="center"/>
            <w:hideMark/>
          </w:tcPr>
          <w:p w:rsidR="00917F96" w:rsidRPr="00D93DE1" w:rsidRDefault="00917F96" w:rsidP="00F76EC2">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Pr>
              <w:t>7.28774</w:t>
            </w:r>
          </w:p>
        </w:tc>
        <w:tc>
          <w:tcPr>
            <w:tcW w:w="581" w:type="pct"/>
            <w:tcBorders>
              <w:top w:val="double" w:sz="4" w:space="0" w:color="auto"/>
              <w:left w:val="single" w:sz="6" w:space="0" w:color="auto"/>
              <w:bottom w:val="double" w:sz="4" w:space="0" w:color="auto"/>
              <w:right w:val="single" w:sz="6" w:space="0" w:color="auto"/>
            </w:tcBorders>
            <w:shd w:val="clear" w:color="auto" w:fill="FFFFFF" w:themeFill="background1"/>
            <w:vAlign w:val="center"/>
            <w:hideMark/>
          </w:tcPr>
          <w:p w:rsidR="00917F96" w:rsidRPr="00D93DE1" w:rsidRDefault="00917F96" w:rsidP="00F76EC2">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Pr>
              <w:t>89.4286</w:t>
            </w:r>
          </w:p>
        </w:tc>
        <w:tc>
          <w:tcPr>
            <w:tcW w:w="581" w:type="pct"/>
            <w:tcBorders>
              <w:top w:val="double" w:sz="4" w:space="0" w:color="auto"/>
              <w:left w:val="single" w:sz="6" w:space="0" w:color="auto"/>
              <w:bottom w:val="double" w:sz="4" w:space="0" w:color="auto"/>
              <w:right w:val="single" w:sz="6" w:space="0" w:color="auto"/>
            </w:tcBorders>
            <w:shd w:val="clear" w:color="auto" w:fill="FFFFFF" w:themeFill="background1"/>
            <w:vAlign w:val="center"/>
            <w:hideMark/>
          </w:tcPr>
          <w:p w:rsidR="00917F96" w:rsidRPr="00D93DE1" w:rsidRDefault="00917F96" w:rsidP="00F76EC2">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Pr>
              <w:t>1.41421</w:t>
            </w:r>
          </w:p>
        </w:tc>
        <w:tc>
          <w:tcPr>
            <w:tcW w:w="629" w:type="pct"/>
            <w:tcBorders>
              <w:top w:val="double" w:sz="4" w:space="0" w:color="auto"/>
              <w:left w:val="single" w:sz="6" w:space="0" w:color="auto"/>
              <w:bottom w:val="double" w:sz="4" w:space="0" w:color="auto"/>
              <w:right w:val="single" w:sz="6" w:space="0" w:color="auto"/>
            </w:tcBorders>
            <w:shd w:val="clear" w:color="auto" w:fill="FFFFFF" w:themeFill="background1"/>
            <w:vAlign w:val="center"/>
            <w:hideMark/>
          </w:tcPr>
          <w:p w:rsidR="00917F96" w:rsidRPr="00D93DE1" w:rsidRDefault="00917F96" w:rsidP="00F76EC2">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Pr>
              <w:t>-2.232</w:t>
            </w:r>
          </w:p>
        </w:tc>
        <w:tc>
          <w:tcPr>
            <w:tcW w:w="498" w:type="pct"/>
            <w:tcBorders>
              <w:top w:val="double" w:sz="4" w:space="0" w:color="auto"/>
              <w:left w:val="single" w:sz="6" w:space="0" w:color="auto"/>
              <w:bottom w:val="double" w:sz="4" w:space="0" w:color="auto"/>
              <w:right w:val="single" w:sz="6" w:space="0" w:color="auto"/>
            </w:tcBorders>
            <w:shd w:val="clear" w:color="auto" w:fill="FFFFFF" w:themeFill="background1"/>
            <w:vAlign w:val="center"/>
            <w:hideMark/>
          </w:tcPr>
          <w:p w:rsidR="00917F96" w:rsidRPr="00D93DE1" w:rsidRDefault="00917F96" w:rsidP="00F76EC2">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Pr>
              <w:t>0.040</w:t>
            </w:r>
          </w:p>
        </w:tc>
        <w:tc>
          <w:tcPr>
            <w:tcW w:w="499" w:type="pct"/>
            <w:tcBorders>
              <w:top w:val="double" w:sz="4" w:space="0" w:color="auto"/>
              <w:left w:val="single" w:sz="6" w:space="0" w:color="auto"/>
              <w:bottom w:val="double" w:sz="4" w:space="0" w:color="auto"/>
              <w:right w:val="double" w:sz="4" w:space="0" w:color="auto"/>
            </w:tcBorders>
            <w:shd w:val="clear" w:color="auto" w:fill="FFFFFF" w:themeFill="background1"/>
            <w:vAlign w:val="center"/>
            <w:hideMark/>
          </w:tcPr>
          <w:p w:rsidR="00917F96" w:rsidRPr="00D93DE1" w:rsidRDefault="00917F96" w:rsidP="00F76EC2">
            <w:pPr>
              <w:pStyle w:val="aa"/>
              <w:jc w:val="center"/>
              <w:rPr>
                <w:rStyle w:val="a7"/>
                <w:rFonts w:ascii="Simplified Arabic" w:hAnsi="Simplified Arabic" w:cs="Simplified Arabic"/>
                <w:b/>
                <w:bCs/>
                <w:sz w:val="12"/>
                <w:szCs w:val="12"/>
                <w:vertAlign w:val="baseline"/>
              </w:rPr>
            </w:pPr>
            <w:r w:rsidRPr="00D93DE1">
              <w:rPr>
                <w:rStyle w:val="a7"/>
                <w:rFonts w:ascii="Simplified Arabic" w:hAnsi="Simplified Arabic" w:cs="Simplified Arabic"/>
                <w:b/>
                <w:bCs/>
                <w:sz w:val="12"/>
                <w:szCs w:val="12"/>
                <w:vertAlign w:val="baseline"/>
                <w:rtl/>
              </w:rPr>
              <w:t>معنوي</w:t>
            </w:r>
          </w:p>
        </w:tc>
      </w:tr>
    </w:tbl>
    <w:p w:rsidR="00917F96" w:rsidRPr="004656D1" w:rsidRDefault="00917F96" w:rsidP="00917F96">
      <w:pPr>
        <w:pStyle w:val="aa"/>
        <w:jc w:val="both"/>
        <w:rPr>
          <w:rStyle w:val="a7"/>
          <w:rFonts w:ascii="Simplified Arabic" w:hAnsi="Simplified Arabic" w:cs="Simplified Arabic"/>
          <w:sz w:val="24"/>
          <w:szCs w:val="24"/>
          <w:vertAlign w:val="baseline"/>
          <w:rtl/>
        </w:rPr>
      </w:pPr>
      <w:r w:rsidRPr="004656D1">
        <w:rPr>
          <w:rStyle w:val="a7"/>
          <w:rFonts w:ascii="Simplified Arabic" w:hAnsi="Simplified Arabic" w:cs="Simplified Arabic"/>
          <w:sz w:val="24"/>
          <w:szCs w:val="24"/>
          <w:vertAlign w:val="baseline"/>
          <w:rtl/>
        </w:rPr>
        <w:t>من خلال النتائج التي عرضت في الجدول (5) للقدرات البدنية أظهرت النتائج على فروق معنوية مابين المجموعتين الضابطة والتجريبية ولصالح المجموعة التجريبية في الاستجابة المرئية في الاختبار البعدي, ويرى الباحثان ان سبب الفرق المعنوي لأفراد المجموعة التجريبية أن الاستجابة المرئية هي عبارة عن اختبار عصبي مرتبط بكهربائية الدماغ من خلال اخذ القيم الرقمية لكل من درجتي عين اليمين واليسار على شاشة خاصة يتم من خلالها قياس الاستجابة المرئية وهنا نجد كلما كانت درجة الاستجابة المرئية قريبة من 87 درجة للعينين معناه درجة الدقة والتحسن العصبي لدى أفراد عينة البحث عالية جداً ويدل على تطورهم وتحسنهم بشكل كب</w:t>
      </w:r>
      <w:r>
        <w:rPr>
          <w:rStyle w:val="a7"/>
          <w:rFonts w:ascii="Simplified Arabic" w:hAnsi="Simplified Arabic" w:cs="Simplified Arabic"/>
          <w:sz w:val="24"/>
          <w:szCs w:val="24"/>
          <w:vertAlign w:val="baseline"/>
          <w:rtl/>
        </w:rPr>
        <w:t>ير ويعود نتيجةً لاستخدامهم التم</w:t>
      </w:r>
      <w:r w:rsidRPr="004656D1">
        <w:rPr>
          <w:rStyle w:val="a7"/>
          <w:rFonts w:ascii="Simplified Arabic" w:hAnsi="Simplified Arabic" w:cs="Simplified Arabic"/>
          <w:sz w:val="24"/>
          <w:szCs w:val="24"/>
          <w:vertAlign w:val="baseline"/>
          <w:rtl/>
        </w:rPr>
        <w:t>رين</w:t>
      </w:r>
      <w:r>
        <w:rPr>
          <w:rFonts w:ascii="Simplified Arabic" w:hAnsi="Simplified Arabic" w:cs="Simplified Arabic" w:hint="cs"/>
          <w:sz w:val="24"/>
          <w:szCs w:val="24"/>
          <w:rtl/>
        </w:rPr>
        <w:t>ات</w:t>
      </w:r>
      <w:r w:rsidRPr="004656D1">
        <w:rPr>
          <w:rStyle w:val="a7"/>
          <w:rFonts w:ascii="Simplified Arabic" w:hAnsi="Simplified Arabic" w:cs="Simplified Arabic"/>
          <w:sz w:val="24"/>
          <w:szCs w:val="24"/>
          <w:vertAlign w:val="baseline"/>
          <w:rtl/>
        </w:rPr>
        <w:t xml:space="preserve"> الخاصة بمصاحبة الجهاز المستخدم والذي كان يركز على تطوير قدراتهم العصبية والتوافق مع الجهاز العضلي ودقة وسرعة الأداء</w:t>
      </w:r>
      <w:r>
        <w:rPr>
          <w:rFonts w:ascii="Simplified Arabic" w:hAnsi="Simplified Arabic" w:cs="Simplified Arabic" w:hint="cs"/>
          <w:sz w:val="24"/>
          <w:szCs w:val="24"/>
          <w:rtl/>
        </w:rPr>
        <w:t xml:space="preserve"> </w:t>
      </w:r>
      <w:r w:rsidRPr="004656D1">
        <w:rPr>
          <w:rStyle w:val="a7"/>
          <w:rFonts w:ascii="Simplified Arabic" w:hAnsi="Simplified Arabic" w:cs="Simplified Arabic"/>
          <w:sz w:val="24"/>
          <w:szCs w:val="24"/>
          <w:vertAlign w:val="baseline"/>
          <w:rtl/>
        </w:rPr>
        <w:t>المهاري للمهارات الدفاعية, وهذه الزيادة في الدقة والسرعة تفرضها طبيعة أداء التمرينات الخاصة المعدة وبما يخدم أهداف البحث, والتي يتم فيها استخدام مواقف لعب تعتمد على مركز اللاعب وخصوصاً في المناطق الخلفية في كيفية وقف اللاعب بمركزة داخل الملعب والية تحركه للكرات القادمة من ملعب المنافس من الارسال أو من الضرب الساحق وكيفية استقبالها ودفاعها وإيصالها الى اللاعب المعد وهو هنا الجهاز الميكانيكي الكهربائي الالكتروني المستخدم، إذ يرى (</w:t>
      </w:r>
      <w:r w:rsidRPr="004656D1">
        <w:rPr>
          <w:rStyle w:val="a7"/>
          <w:rFonts w:ascii="Simplified Arabic" w:hAnsi="Simplified Arabic" w:cs="Simplified Arabic"/>
          <w:sz w:val="24"/>
          <w:szCs w:val="24"/>
          <w:vertAlign w:val="baseline"/>
        </w:rPr>
        <w:t>Edmund R Burke</w:t>
      </w:r>
      <w:r w:rsidRPr="004656D1">
        <w:rPr>
          <w:rStyle w:val="a7"/>
          <w:rFonts w:ascii="Simplified Arabic" w:hAnsi="Simplified Arabic" w:cs="Simplified Arabic"/>
          <w:sz w:val="24"/>
          <w:szCs w:val="24"/>
          <w:vertAlign w:val="baseline"/>
          <w:rtl/>
        </w:rPr>
        <w:t>) " أن التدريب باستعمال أجهز مرتبطة بالأداء الحركي والمهاري الذي يتسم بقدرة عالية يؤثر على أجزاء مختلفة من منحنيات الدقة والسرعة، كما أن التدريب الذي يتم بالسرعة العالية يؤدي إلى سرعة الأداء المهاري إلى حد كبير أكثر من التدريب التقليدي "(</w:t>
      </w:r>
      <w:r w:rsidRPr="004656D1">
        <w:rPr>
          <w:rStyle w:val="a7"/>
          <w:rFonts w:ascii="Simplified Arabic" w:hAnsi="Simplified Arabic" w:cs="Simplified Arabic"/>
          <w:sz w:val="24"/>
          <w:szCs w:val="24"/>
          <w:vertAlign w:val="baseline"/>
        </w:rPr>
        <w:t>Edmund R Burke: 2001,p46</w:t>
      </w:r>
      <w:r w:rsidRPr="004656D1">
        <w:rPr>
          <w:rStyle w:val="a7"/>
          <w:rFonts w:ascii="Simplified Arabic" w:hAnsi="Simplified Arabic" w:cs="Simplified Arabic"/>
          <w:sz w:val="24"/>
          <w:szCs w:val="24"/>
          <w:vertAlign w:val="baseline"/>
          <w:rtl/>
        </w:rPr>
        <w:t xml:space="preserve">), وقد كانت هذه التمرينات تستهدف العضلة المشتركة بالأداء وربطها بالعمل العصبي والحواس استناداً الى عملها ووظيفتها فكانت معظم التمرينات تتماشى مع أهداف الحركة وكان لها تأثير كبير في تطوير أللاستجابة المرئية التي </w:t>
      </w:r>
      <w:r w:rsidRPr="004656D1">
        <w:rPr>
          <w:rStyle w:val="a7"/>
          <w:rFonts w:ascii="Simplified Arabic" w:hAnsi="Simplified Arabic" w:cs="Simplified Arabic"/>
          <w:sz w:val="24"/>
          <w:szCs w:val="24"/>
          <w:vertAlign w:val="baseline"/>
          <w:rtl/>
        </w:rPr>
        <w:lastRenderedPageBreak/>
        <w:t>تعتبر محرك رئيسي ومهم لم يتم التطرق</w:t>
      </w:r>
      <w:r w:rsidR="00F76EC2">
        <w:rPr>
          <w:rFonts w:ascii="Simplified Arabic" w:hAnsi="Simplified Arabic" w:cs="Simplified Arabic" w:hint="cs"/>
          <w:sz w:val="24"/>
          <w:szCs w:val="24"/>
          <w:rtl/>
        </w:rPr>
        <w:t xml:space="preserve"> </w:t>
      </w:r>
      <w:r w:rsidRPr="004656D1">
        <w:rPr>
          <w:rStyle w:val="a7"/>
          <w:rFonts w:ascii="Simplified Arabic" w:hAnsi="Simplified Arabic" w:cs="Simplified Arabic"/>
          <w:sz w:val="24"/>
          <w:szCs w:val="24"/>
          <w:vertAlign w:val="baseline"/>
          <w:rtl/>
        </w:rPr>
        <w:t>إليه سابقاً في أي بحوث أخرى يجب أن يمتلكها لاعب الكرة الطائرة لأنة مؤشر دقيق في معظم المهارات الحركية وخصوصاً المهارات الدفاعية وبالتالي يكون تأثيرها فعال في إنجاح  تلك المهارات الحركية، وقد يكون العمل الحاسم في الفوز في المباراة,</w:t>
      </w:r>
      <w:r>
        <w:rPr>
          <w:rFonts w:ascii="Simplified Arabic" w:hAnsi="Simplified Arabic" w:cs="Simplified Arabic" w:hint="cs"/>
          <w:sz w:val="24"/>
          <w:szCs w:val="24"/>
          <w:rtl/>
        </w:rPr>
        <w:t xml:space="preserve"> </w:t>
      </w:r>
      <w:r w:rsidRPr="004656D1">
        <w:rPr>
          <w:rStyle w:val="a7"/>
          <w:rFonts w:ascii="Simplified Arabic" w:hAnsi="Simplified Arabic" w:cs="Simplified Arabic"/>
          <w:sz w:val="24"/>
          <w:szCs w:val="24"/>
          <w:vertAlign w:val="baseline"/>
          <w:rtl/>
        </w:rPr>
        <w:t>ويتفق هذا مع ما جاء به (</w:t>
      </w:r>
      <w:r w:rsidRPr="004656D1">
        <w:rPr>
          <w:rStyle w:val="a7"/>
          <w:rFonts w:ascii="Simplified Arabic" w:hAnsi="Simplified Arabic" w:cs="Simplified Arabic"/>
          <w:sz w:val="24"/>
          <w:szCs w:val="24"/>
          <w:vertAlign w:val="baseline"/>
        </w:rPr>
        <w:t>Guido Bruscia</w:t>
      </w:r>
      <w:r w:rsidRPr="004656D1">
        <w:rPr>
          <w:rStyle w:val="a7"/>
          <w:rFonts w:ascii="Simplified Arabic" w:hAnsi="Simplified Arabic" w:cs="Simplified Arabic"/>
          <w:sz w:val="24"/>
          <w:szCs w:val="24"/>
          <w:vertAlign w:val="baseline"/>
          <w:rtl/>
        </w:rPr>
        <w:t>)، ان التمرينات الخاصة يجب تكون على شكل من إشكال التدريب المرتبط بالوظيفة لأي عضلة أو سلسلة حركية موجودة أو مطورة بطريقة معينة، وهي تدريب كل عضلة استنادا الى عملها ووظيفتها، وذلك لأنه تدريب كل خاصية حركية أو مهارة يجب برمجتها على أساس</w:t>
      </w:r>
      <w:r>
        <w:rPr>
          <w:rFonts w:ascii="Simplified Arabic" w:hAnsi="Simplified Arabic" w:cs="Simplified Arabic" w:hint="cs"/>
          <w:sz w:val="24"/>
          <w:szCs w:val="24"/>
          <w:rtl/>
        </w:rPr>
        <w:t xml:space="preserve"> </w:t>
      </w:r>
      <w:r w:rsidRPr="004656D1">
        <w:rPr>
          <w:rStyle w:val="a7"/>
          <w:rFonts w:ascii="Simplified Arabic" w:hAnsi="Simplified Arabic" w:cs="Simplified Arabic"/>
          <w:sz w:val="24"/>
          <w:szCs w:val="24"/>
          <w:vertAlign w:val="baseline"/>
          <w:rtl/>
        </w:rPr>
        <w:t>الفعل والوظيفية للسلسلة الحركية، وهذا هو الفعل الوظيفي "(</w:t>
      </w:r>
      <w:r w:rsidRPr="004656D1">
        <w:rPr>
          <w:rStyle w:val="a7"/>
          <w:rFonts w:ascii="Simplified Arabic" w:hAnsi="Simplified Arabic" w:cs="Simplified Arabic"/>
          <w:sz w:val="24"/>
          <w:szCs w:val="24"/>
          <w:vertAlign w:val="baseline"/>
        </w:rPr>
        <w:t>Guido Bruscia: 2015, p71</w:t>
      </w:r>
      <w:r w:rsidRPr="004656D1">
        <w:rPr>
          <w:rStyle w:val="a7"/>
          <w:rFonts w:ascii="Simplified Arabic" w:hAnsi="Simplified Arabic" w:cs="Simplified Arabic"/>
          <w:sz w:val="24"/>
          <w:szCs w:val="24"/>
          <w:vertAlign w:val="baseline"/>
          <w:rtl/>
        </w:rPr>
        <w:t>).</w:t>
      </w:r>
    </w:p>
    <w:p w:rsidR="00917F96" w:rsidRPr="004656D1" w:rsidRDefault="00917F96" w:rsidP="00917F96">
      <w:pPr>
        <w:pStyle w:val="aa"/>
        <w:jc w:val="both"/>
        <w:rPr>
          <w:rStyle w:val="a7"/>
          <w:rFonts w:ascii="Simplified Arabic" w:hAnsi="Simplified Arabic" w:cs="Simplified Arabic"/>
          <w:sz w:val="24"/>
          <w:szCs w:val="24"/>
          <w:vertAlign w:val="baseline"/>
          <w:rtl/>
        </w:rPr>
      </w:pPr>
      <w:r w:rsidRPr="004656D1">
        <w:rPr>
          <w:rStyle w:val="a7"/>
          <w:rFonts w:ascii="Simplified Arabic" w:hAnsi="Simplified Arabic" w:cs="Simplified Arabic"/>
          <w:sz w:val="24"/>
          <w:szCs w:val="24"/>
          <w:vertAlign w:val="baseline"/>
          <w:rtl/>
        </w:rPr>
        <w:t>ويرى الباحثان أن الاستجابة المرئية تتأثر بالتمرينات الخاصة بمرافقة الجهاز المستخدم فأنها تلعب دوراً مهماً وبارزاً في الصفات الأساسية لمكونات الحمل البدني التي تميز لعبة الكرة الطائرة بشكل خاصة وما تحوي هذه اللعبة من عدة مواقف دفاعية وحالات مختلفة لأسلوب اللعب كحالة استقبال الارسال والدفاع عن الملعب التي ت</w:t>
      </w:r>
      <w:r>
        <w:rPr>
          <w:rStyle w:val="a7"/>
          <w:rFonts w:ascii="Simplified Arabic" w:hAnsi="Simplified Arabic" w:cs="Simplified Arabic"/>
          <w:sz w:val="24"/>
          <w:szCs w:val="24"/>
          <w:vertAlign w:val="baseline"/>
          <w:rtl/>
        </w:rPr>
        <w:t>ع</w:t>
      </w:r>
      <w:r>
        <w:rPr>
          <w:rStyle w:val="a7"/>
          <w:rFonts w:ascii="Simplified Arabic" w:hAnsi="Simplified Arabic" w:cs="Simplified Arabic" w:hint="cs"/>
          <w:sz w:val="24"/>
          <w:szCs w:val="24"/>
          <w:vertAlign w:val="baseline"/>
          <w:rtl/>
        </w:rPr>
        <w:t>د</w:t>
      </w:r>
      <w:r w:rsidRPr="004656D1">
        <w:rPr>
          <w:rStyle w:val="a7"/>
          <w:rFonts w:ascii="Simplified Arabic" w:hAnsi="Simplified Arabic" w:cs="Simplified Arabic"/>
          <w:sz w:val="24"/>
          <w:szCs w:val="24"/>
          <w:vertAlign w:val="baseline"/>
          <w:rtl/>
        </w:rPr>
        <w:t xml:space="preserve"> من المهارات الدفاعية الحاسمة من خلال التحرك بشكل سريع ودقيق الى مكان سقوط الكرة وعلى وفق مركز اللاعب واخذ الوضعية المناسبة لاستقبال الارسال والدفاع عن الملعب للقيام بهذه المهارات وفي سرعة التحرك للكرات وسرعة الانطلاق للقيام بالأداء المهاري وغيرها من الحالات الكثيرة والتي يحتاجها اللاعب في المباريات وبالنظر لأهمية الدقة والسرعة للمهارات الدفاعية فلابد من أن هناك وقتاً كافياً لتنميتها ضمن الوحدة التدريبية ومن ثم يتم اكتساب لاعب مؤهل لخوض غمار المنافسات الى جانب أنة لاعب كرة طائرة يحتاج إلى أعداد بدني عال ٍ يكون التركيز فيه على السرعة والدقة لأنه لا يمكن الوصول إليها ما</w:t>
      </w:r>
      <w:r>
        <w:rPr>
          <w:rFonts w:ascii="Simplified Arabic" w:hAnsi="Simplified Arabic" w:cs="Simplified Arabic" w:hint="cs"/>
          <w:sz w:val="24"/>
          <w:szCs w:val="24"/>
          <w:rtl/>
        </w:rPr>
        <w:t xml:space="preserve"> </w:t>
      </w:r>
      <w:r w:rsidRPr="004656D1">
        <w:rPr>
          <w:rStyle w:val="a7"/>
          <w:rFonts w:ascii="Simplified Arabic" w:hAnsi="Simplified Arabic" w:cs="Simplified Arabic"/>
          <w:sz w:val="24"/>
          <w:szCs w:val="24"/>
          <w:vertAlign w:val="baseline"/>
          <w:rtl/>
        </w:rPr>
        <w:t>لم يكن هناك بناء عصبي عضلي عال ٍوسرعة حركية متوافقة ومتناغمة مع العمل العصبي والحواس والعضلات المشتركة بالأداء بشكل كبيرة, فان لاعب الكرة الطائرة يقوم بتحشيد أكبر قدر ممكن من</w:t>
      </w:r>
      <w:r>
        <w:rPr>
          <w:rFonts w:ascii="Simplified Arabic" w:hAnsi="Simplified Arabic" w:cs="Simplified Arabic" w:hint="cs"/>
          <w:sz w:val="24"/>
          <w:szCs w:val="24"/>
          <w:rtl/>
        </w:rPr>
        <w:t xml:space="preserve"> </w:t>
      </w:r>
      <w:r w:rsidRPr="004656D1">
        <w:rPr>
          <w:rStyle w:val="a7"/>
          <w:rFonts w:ascii="Simplified Arabic" w:hAnsi="Simplified Arabic" w:cs="Simplified Arabic"/>
          <w:sz w:val="24"/>
          <w:szCs w:val="24"/>
          <w:vertAlign w:val="baseline"/>
          <w:rtl/>
        </w:rPr>
        <w:t xml:space="preserve">الألياف العضلية عن طرق السيلات العصبية المرسلة من الدماغ مروراً بالحبل الشوكي بالأعصاب الحركية والاتصال العصبي العضلي (الوحدات الحركية) أي اتصال </w:t>
      </w:r>
      <w:r w:rsidRPr="004656D1">
        <w:rPr>
          <w:rStyle w:val="a7"/>
          <w:rFonts w:ascii="Simplified Arabic" w:hAnsi="Simplified Arabic" w:cs="Simplified Arabic"/>
          <w:sz w:val="24"/>
          <w:szCs w:val="24"/>
          <w:vertAlign w:val="baseline"/>
          <w:rtl/>
        </w:rPr>
        <w:lastRenderedPageBreak/>
        <w:t>عصب حركي بمجموعة ألياف عضلية  أفضل انجاز, إذ ان الوحدة الحركية " بأنها ارتباط وحدة عصبية مع وح</w:t>
      </w:r>
      <w:r>
        <w:rPr>
          <w:rStyle w:val="a7"/>
          <w:rFonts w:ascii="Simplified Arabic" w:hAnsi="Simplified Arabic" w:cs="Simplified Arabic"/>
          <w:sz w:val="24"/>
          <w:szCs w:val="24"/>
          <w:vertAlign w:val="baseline"/>
          <w:rtl/>
        </w:rPr>
        <w:t>دة عضلية "(مؤيد عبد علي الطائي:</w:t>
      </w:r>
      <w:r w:rsidRPr="004656D1">
        <w:rPr>
          <w:rStyle w:val="a7"/>
          <w:rFonts w:ascii="Simplified Arabic" w:hAnsi="Simplified Arabic" w:cs="Simplified Arabic"/>
          <w:sz w:val="24"/>
          <w:szCs w:val="24"/>
          <w:vertAlign w:val="baseline"/>
          <w:rtl/>
        </w:rPr>
        <w:t xml:space="preserve"> 2013, ص 45).</w:t>
      </w:r>
    </w:p>
    <w:p w:rsidR="00917F96" w:rsidRPr="004656D1" w:rsidRDefault="00917F96" w:rsidP="00917F96">
      <w:pPr>
        <w:pStyle w:val="aa"/>
        <w:jc w:val="both"/>
        <w:rPr>
          <w:rStyle w:val="a7"/>
          <w:rFonts w:ascii="Simplified Arabic" w:hAnsi="Simplified Arabic" w:cs="Simplified Arabic"/>
          <w:sz w:val="24"/>
          <w:szCs w:val="24"/>
          <w:vertAlign w:val="baseline"/>
          <w:rtl/>
        </w:rPr>
      </w:pPr>
      <w:r w:rsidRPr="004656D1">
        <w:rPr>
          <w:rStyle w:val="a7"/>
          <w:rFonts w:ascii="Simplified Arabic" w:hAnsi="Simplified Arabic" w:cs="Simplified Arabic"/>
          <w:sz w:val="24"/>
          <w:szCs w:val="24"/>
          <w:vertAlign w:val="baseline"/>
          <w:rtl/>
        </w:rPr>
        <w:t xml:space="preserve"> وكذلك استخدام التمرينات الخاصة ساعد على تطوير الاستجابة المرئية من خلال قصر مدة الانقباض العضلي وبالتالي زيادة التوافق العصبي العضلي المرتبط بالحواس الناتجة مما يؤدي إلى أن معدل سرعة الانقباض تكون أعلى، كذلك فإنه كلما زاد التوافق بين العضلات المشاركة في الأداء الحركي من جهة وبين العضلات المقابلة لها من جهة أخرى زاد من إنتاج القوة والسرعة العضلية وزادت سرعة تحفيز الألياف العضلية لأداء انقباض عضلي سريع وهذا ما أسهم في تطوير الاستجابة المرئية بشكل واضح (مفتي إبراهيم حماد: 2001، ص174-175).</w:t>
      </w:r>
    </w:p>
    <w:p w:rsidR="00917F96" w:rsidRPr="004656D1" w:rsidRDefault="00917F96" w:rsidP="00917F96">
      <w:pPr>
        <w:pStyle w:val="aa"/>
        <w:jc w:val="both"/>
        <w:rPr>
          <w:rStyle w:val="a7"/>
          <w:rFonts w:ascii="Simplified Arabic" w:hAnsi="Simplified Arabic" w:cs="Simplified Arabic"/>
          <w:sz w:val="24"/>
          <w:szCs w:val="24"/>
          <w:vertAlign w:val="baseline"/>
        </w:rPr>
      </w:pPr>
      <w:r w:rsidRPr="004656D1">
        <w:rPr>
          <w:rStyle w:val="a7"/>
          <w:rFonts w:ascii="Simplified Arabic" w:hAnsi="Simplified Arabic" w:cs="Simplified Arabic"/>
          <w:sz w:val="24"/>
          <w:szCs w:val="24"/>
          <w:vertAlign w:val="baseline"/>
          <w:rtl/>
        </w:rPr>
        <w:t>فضلا عن ذلك فان اغلب المهارات الحركية في جميع الألعاب بصوره عامة وفي لعبة الكرة الطائرة بصورة خاصة تعتمد في أدائها الجيد على القابليات العصبية المرتبطة بالدماغ والحركية للممارس، وهذا ما أكده (محمد كاظم) " إن المهارة الحركية لا تتحقق ألا بوجود القدرات الحركية الخاصة، وكذلك لا يمكن إتقان وتحسين الناحية المهارية الخاصة بالنشاط الرياضي في حالة افتقار القدرات الخاصة "(محمد كاظم خلف: 2001، ص10).</w:t>
      </w:r>
    </w:p>
    <w:p w:rsidR="00917F96" w:rsidRPr="00452305" w:rsidRDefault="00917F96" w:rsidP="00917F96">
      <w:pPr>
        <w:pStyle w:val="aa"/>
        <w:jc w:val="both"/>
        <w:rPr>
          <w:rStyle w:val="a7"/>
          <w:rFonts w:ascii="Simplified Arabic" w:hAnsi="Simplified Arabic" w:cs="Simplified Arabic"/>
          <w:b/>
          <w:bCs/>
          <w:sz w:val="28"/>
          <w:szCs w:val="28"/>
          <w:vertAlign w:val="baseline"/>
          <w:rtl/>
        </w:rPr>
      </w:pPr>
      <w:r w:rsidRPr="00452305">
        <w:rPr>
          <w:rStyle w:val="a7"/>
          <w:rFonts w:ascii="Simplified Arabic" w:hAnsi="Simplified Arabic" w:cs="Simplified Arabic"/>
          <w:b/>
          <w:bCs/>
          <w:sz w:val="28"/>
          <w:szCs w:val="28"/>
          <w:vertAlign w:val="baseline"/>
          <w:rtl/>
        </w:rPr>
        <w:t xml:space="preserve">3-2-3 عرض </w:t>
      </w:r>
      <w:r>
        <w:rPr>
          <w:rFonts w:ascii="Simplified Arabic" w:hAnsi="Simplified Arabic" w:cs="Simplified Arabic" w:hint="cs"/>
          <w:b/>
          <w:bCs/>
          <w:sz w:val="28"/>
          <w:szCs w:val="28"/>
          <w:rtl/>
          <w:lang w:bidi="ar-IQ"/>
        </w:rPr>
        <w:t xml:space="preserve">وتحليل </w:t>
      </w:r>
      <w:r w:rsidRPr="00452305">
        <w:rPr>
          <w:rStyle w:val="a7"/>
          <w:rFonts w:ascii="Simplified Arabic" w:hAnsi="Simplified Arabic" w:cs="Simplified Arabic"/>
          <w:b/>
          <w:bCs/>
          <w:sz w:val="28"/>
          <w:szCs w:val="28"/>
          <w:vertAlign w:val="baseline"/>
          <w:rtl/>
        </w:rPr>
        <w:t>نتائج الاختبارات البعدية بين المجموعتين الضابطة والتجريبية للمهارات الدفاعية بالكرة الطائرة:</w:t>
      </w:r>
    </w:p>
    <w:tbl>
      <w:tblPr>
        <w:tblStyle w:val="14"/>
        <w:tblpPr w:leftFromText="180" w:rightFromText="180" w:vertAnchor="text" w:horzAnchor="margin" w:tblpY="1043"/>
        <w:bidiVisual/>
        <w:tblW w:w="5997"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ayout w:type="fixed"/>
        <w:tblLook w:val="04A0"/>
      </w:tblPr>
      <w:tblGrid>
        <w:gridCol w:w="989"/>
        <w:gridCol w:w="478"/>
        <w:gridCol w:w="659"/>
        <w:gridCol w:w="661"/>
        <w:gridCol w:w="659"/>
        <w:gridCol w:w="661"/>
        <w:gridCol w:w="713"/>
        <w:gridCol w:w="567"/>
        <w:gridCol w:w="567"/>
      </w:tblGrid>
      <w:tr w:rsidR="00917F96" w:rsidRPr="00452305" w:rsidTr="00917F96">
        <w:trPr>
          <w:trHeight w:val="20"/>
        </w:trPr>
        <w:tc>
          <w:tcPr>
            <w:tcW w:w="831"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530793" w:rsidRDefault="00917F96" w:rsidP="00917F96">
            <w:pPr>
              <w:pStyle w:val="aa"/>
              <w:jc w:val="center"/>
              <w:rPr>
                <w:rStyle w:val="a7"/>
                <w:rFonts w:ascii="Simplified Arabic" w:hAnsi="Simplified Arabic" w:cs="Simplified Arabic"/>
                <w:b/>
                <w:bCs/>
                <w:sz w:val="12"/>
                <w:szCs w:val="12"/>
                <w:vertAlign w:val="baseline"/>
                <w:rtl/>
              </w:rPr>
            </w:pPr>
            <w:r w:rsidRPr="00530793">
              <w:rPr>
                <w:rStyle w:val="a7"/>
                <w:rFonts w:ascii="Simplified Arabic" w:hAnsi="Simplified Arabic" w:cs="Simplified Arabic"/>
                <w:b/>
                <w:bCs/>
                <w:sz w:val="12"/>
                <w:szCs w:val="12"/>
                <w:vertAlign w:val="baseline"/>
                <w:rtl/>
              </w:rPr>
              <w:t>المعالم الإحصائية</w:t>
            </w:r>
          </w:p>
          <w:p w:rsidR="00917F96" w:rsidRPr="00530793" w:rsidRDefault="00917F96" w:rsidP="00917F96">
            <w:pPr>
              <w:pStyle w:val="aa"/>
              <w:jc w:val="center"/>
              <w:rPr>
                <w:rStyle w:val="a7"/>
                <w:rFonts w:ascii="Simplified Arabic" w:hAnsi="Simplified Arabic" w:cs="Simplified Arabic"/>
                <w:b/>
                <w:bCs/>
                <w:sz w:val="12"/>
                <w:szCs w:val="12"/>
                <w:vertAlign w:val="baseline"/>
              </w:rPr>
            </w:pPr>
            <w:r w:rsidRPr="00530793">
              <w:rPr>
                <w:rStyle w:val="a7"/>
                <w:rFonts w:ascii="Simplified Arabic" w:hAnsi="Simplified Arabic" w:cs="Simplified Arabic"/>
                <w:b/>
                <w:bCs/>
                <w:sz w:val="12"/>
                <w:szCs w:val="12"/>
                <w:vertAlign w:val="baseline"/>
                <w:rtl/>
              </w:rPr>
              <w:t>المهارات الدفاعية</w:t>
            </w:r>
          </w:p>
        </w:tc>
        <w:tc>
          <w:tcPr>
            <w:tcW w:w="401"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530793" w:rsidRDefault="00917F96" w:rsidP="00917F96">
            <w:pPr>
              <w:pStyle w:val="aa"/>
              <w:jc w:val="center"/>
              <w:rPr>
                <w:rStyle w:val="a7"/>
                <w:rFonts w:ascii="Simplified Arabic" w:hAnsi="Simplified Arabic" w:cs="Simplified Arabic"/>
                <w:b/>
                <w:bCs/>
                <w:sz w:val="12"/>
                <w:szCs w:val="12"/>
                <w:vertAlign w:val="baseline"/>
              </w:rPr>
            </w:pPr>
            <w:r w:rsidRPr="00530793">
              <w:rPr>
                <w:rStyle w:val="a7"/>
                <w:rFonts w:ascii="Simplified Arabic" w:hAnsi="Simplified Arabic" w:cs="Simplified Arabic"/>
                <w:b/>
                <w:bCs/>
                <w:sz w:val="12"/>
                <w:szCs w:val="12"/>
                <w:vertAlign w:val="baseline"/>
                <w:rtl/>
              </w:rPr>
              <w:t>وحدة القياس</w:t>
            </w:r>
          </w:p>
        </w:tc>
        <w:tc>
          <w:tcPr>
            <w:tcW w:w="1108" w:type="pct"/>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530793" w:rsidRDefault="00917F96" w:rsidP="00917F96">
            <w:pPr>
              <w:pStyle w:val="aa"/>
              <w:jc w:val="center"/>
              <w:rPr>
                <w:rStyle w:val="a7"/>
                <w:rFonts w:ascii="Simplified Arabic" w:hAnsi="Simplified Arabic" w:cs="Simplified Arabic"/>
                <w:b/>
                <w:bCs/>
                <w:sz w:val="12"/>
                <w:szCs w:val="12"/>
                <w:vertAlign w:val="baseline"/>
              </w:rPr>
            </w:pPr>
            <w:r w:rsidRPr="00530793">
              <w:rPr>
                <w:rStyle w:val="a7"/>
                <w:rFonts w:ascii="Simplified Arabic" w:hAnsi="Simplified Arabic" w:cs="Simplified Arabic"/>
                <w:b/>
                <w:bCs/>
                <w:sz w:val="12"/>
                <w:szCs w:val="12"/>
                <w:vertAlign w:val="baseline"/>
                <w:rtl/>
              </w:rPr>
              <w:t>المجموعة الضابطة</w:t>
            </w:r>
          </w:p>
        </w:tc>
        <w:tc>
          <w:tcPr>
            <w:tcW w:w="1108" w:type="pct"/>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530793" w:rsidRDefault="00917F96" w:rsidP="00917F96">
            <w:pPr>
              <w:pStyle w:val="aa"/>
              <w:jc w:val="center"/>
              <w:rPr>
                <w:rStyle w:val="a7"/>
                <w:rFonts w:ascii="Simplified Arabic" w:hAnsi="Simplified Arabic" w:cs="Simplified Arabic"/>
                <w:b/>
                <w:bCs/>
                <w:sz w:val="12"/>
                <w:szCs w:val="12"/>
                <w:vertAlign w:val="baseline"/>
              </w:rPr>
            </w:pPr>
            <w:r w:rsidRPr="00530793">
              <w:rPr>
                <w:rStyle w:val="a7"/>
                <w:rFonts w:ascii="Simplified Arabic" w:hAnsi="Simplified Arabic" w:cs="Simplified Arabic"/>
                <w:b/>
                <w:bCs/>
                <w:sz w:val="12"/>
                <w:szCs w:val="12"/>
                <w:vertAlign w:val="baseline"/>
                <w:rtl/>
              </w:rPr>
              <w:t>المجموعة التجريبية</w:t>
            </w:r>
          </w:p>
        </w:tc>
        <w:tc>
          <w:tcPr>
            <w:tcW w:w="599"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530793" w:rsidRDefault="00917F96" w:rsidP="00917F96">
            <w:pPr>
              <w:pStyle w:val="aa"/>
              <w:jc w:val="center"/>
              <w:rPr>
                <w:rStyle w:val="a7"/>
                <w:rFonts w:ascii="Simplified Arabic" w:hAnsi="Simplified Arabic" w:cs="Simplified Arabic"/>
                <w:b/>
                <w:bCs/>
                <w:sz w:val="12"/>
                <w:szCs w:val="12"/>
                <w:vertAlign w:val="baseline"/>
                <w:rtl/>
              </w:rPr>
            </w:pPr>
            <w:r w:rsidRPr="00530793">
              <w:rPr>
                <w:rStyle w:val="a7"/>
                <w:rFonts w:ascii="Simplified Arabic" w:hAnsi="Simplified Arabic" w:cs="Simplified Arabic"/>
                <w:b/>
                <w:bCs/>
                <w:sz w:val="12"/>
                <w:szCs w:val="12"/>
                <w:vertAlign w:val="baseline"/>
                <w:rtl/>
              </w:rPr>
              <w:t>قيمة (ت)*</w:t>
            </w:r>
          </w:p>
          <w:p w:rsidR="00917F96" w:rsidRPr="00530793" w:rsidRDefault="00917F96" w:rsidP="00917F96">
            <w:pPr>
              <w:pStyle w:val="aa"/>
              <w:jc w:val="center"/>
              <w:rPr>
                <w:rStyle w:val="a7"/>
                <w:rFonts w:ascii="Simplified Arabic" w:hAnsi="Simplified Arabic" w:cs="Simplified Arabic"/>
                <w:b/>
                <w:bCs/>
                <w:sz w:val="12"/>
                <w:szCs w:val="12"/>
                <w:vertAlign w:val="baseline"/>
              </w:rPr>
            </w:pPr>
            <w:r w:rsidRPr="00530793">
              <w:rPr>
                <w:rStyle w:val="a7"/>
                <w:rFonts w:ascii="Simplified Arabic" w:hAnsi="Simplified Arabic" w:cs="Simplified Arabic"/>
                <w:b/>
                <w:bCs/>
                <w:sz w:val="12"/>
                <w:szCs w:val="12"/>
                <w:vertAlign w:val="baseline"/>
                <w:rtl/>
              </w:rPr>
              <w:t>المحسوبة</w:t>
            </w:r>
          </w:p>
        </w:tc>
        <w:tc>
          <w:tcPr>
            <w:tcW w:w="476"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530793" w:rsidRDefault="00917F96" w:rsidP="00917F96">
            <w:pPr>
              <w:pStyle w:val="aa"/>
              <w:jc w:val="center"/>
              <w:rPr>
                <w:rStyle w:val="a7"/>
                <w:rFonts w:ascii="Simplified Arabic" w:hAnsi="Simplified Arabic" w:cs="Simplified Arabic"/>
                <w:b/>
                <w:bCs/>
                <w:sz w:val="12"/>
                <w:szCs w:val="12"/>
                <w:vertAlign w:val="baseline"/>
              </w:rPr>
            </w:pPr>
            <w:r w:rsidRPr="00530793">
              <w:rPr>
                <w:rStyle w:val="a7"/>
                <w:rFonts w:ascii="Simplified Arabic" w:hAnsi="Simplified Arabic" w:cs="Simplified Arabic"/>
                <w:b/>
                <w:bCs/>
                <w:sz w:val="12"/>
                <w:szCs w:val="12"/>
                <w:vertAlign w:val="baseline"/>
                <w:rtl/>
              </w:rPr>
              <w:t>مستوى الدلالة</w:t>
            </w:r>
          </w:p>
        </w:tc>
        <w:tc>
          <w:tcPr>
            <w:tcW w:w="476"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530793" w:rsidRDefault="00917F96" w:rsidP="00917F96">
            <w:pPr>
              <w:pStyle w:val="aa"/>
              <w:jc w:val="center"/>
              <w:rPr>
                <w:rStyle w:val="a7"/>
                <w:rFonts w:ascii="Simplified Arabic" w:hAnsi="Simplified Arabic" w:cs="Simplified Arabic"/>
                <w:b/>
                <w:bCs/>
                <w:sz w:val="12"/>
                <w:szCs w:val="12"/>
                <w:vertAlign w:val="baseline"/>
                <w:rtl/>
              </w:rPr>
            </w:pPr>
            <w:r w:rsidRPr="00530793">
              <w:rPr>
                <w:rStyle w:val="a7"/>
                <w:rFonts w:ascii="Simplified Arabic" w:hAnsi="Simplified Arabic" w:cs="Simplified Arabic"/>
                <w:b/>
                <w:bCs/>
                <w:sz w:val="12"/>
                <w:szCs w:val="12"/>
                <w:vertAlign w:val="baseline"/>
                <w:rtl/>
              </w:rPr>
              <w:t>نوع</w:t>
            </w:r>
          </w:p>
          <w:p w:rsidR="00917F96" w:rsidRPr="00530793" w:rsidRDefault="00917F96" w:rsidP="00917F96">
            <w:pPr>
              <w:pStyle w:val="aa"/>
              <w:jc w:val="center"/>
              <w:rPr>
                <w:rStyle w:val="a7"/>
                <w:rFonts w:ascii="Simplified Arabic" w:hAnsi="Simplified Arabic" w:cs="Simplified Arabic"/>
                <w:b/>
                <w:bCs/>
                <w:sz w:val="12"/>
                <w:szCs w:val="12"/>
                <w:vertAlign w:val="baseline"/>
              </w:rPr>
            </w:pPr>
            <w:r w:rsidRPr="00530793">
              <w:rPr>
                <w:rStyle w:val="a7"/>
                <w:rFonts w:ascii="Simplified Arabic" w:hAnsi="Simplified Arabic" w:cs="Simplified Arabic"/>
                <w:b/>
                <w:bCs/>
                <w:sz w:val="12"/>
                <w:szCs w:val="12"/>
                <w:vertAlign w:val="baseline"/>
                <w:rtl/>
              </w:rPr>
              <w:t>الدلالة</w:t>
            </w:r>
          </w:p>
        </w:tc>
      </w:tr>
      <w:tr w:rsidR="00917F96" w:rsidRPr="00452305" w:rsidTr="00917F96">
        <w:trPr>
          <w:trHeight w:val="20"/>
        </w:trPr>
        <w:tc>
          <w:tcPr>
            <w:tcW w:w="831"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530793" w:rsidRDefault="00917F96" w:rsidP="00917F96">
            <w:pPr>
              <w:pStyle w:val="aa"/>
              <w:jc w:val="center"/>
              <w:rPr>
                <w:rStyle w:val="a7"/>
                <w:rFonts w:ascii="Simplified Arabic" w:hAnsi="Simplified Arabic" w:cs="Simplified Arabic"/>
                <w:b/>
                <w:bCs/>
                <w:sz w:val="12"/>
                <w:szCs w:val="12"/>
                <w:vertAlign w:val="baseline"/>
              </w:rPr>
            </w:pPr>
          </w:p>
        </w:tc>
        <w:tc>
          <w:tcPr>
            <w:tcW w:w="401"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530793" w:rsidRDefault="00917F96" w:rsidP="00917F96">
            <w:pPr>
              <w:pStyle w:val="aa"/>
              <w:jc w:val="center"/>
              <w:rPr>
                <w:rStyle w:val="a7"/>
                <w:rFonts w:ascii="Simplified Arabic" w:hAnsi="Simplified Arabic" w:cs="Simplified Arabic"/>
                <w:b/>
                <w:bCs/>
                <w:sz w:val="12"/>
                <w:szCs w:val="12"/>
                <w:vertAlign w:val="baseline"/>
              </w:rPr>
            </w:pPr>
          </w:p>
        </w:tc>
        <w:tc>
          <w:tcPr>
            <w:tcW w:w="553"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530793" w:rsidRDefault="00917F96" w:rsidP="00917F96">
            <w:pPr>
              <w:pStyle w:val="aa"/>
              <w:jc w:val="center"/>
              <w:rPr>
                <w:rStyle w:val="a7"/>
                <w:rFonts w:ascii="Simplified Arabic" w:hAnsi="Simplified Arabic" w:cs="Simplified Arabic"/>
                <w:b/>
                <w:bCs/>
                <w:sz w:val="12"/>
                <w:szCs w:val="12"/>
                <w:vertAlign w:val="baseline"/>
              </w:rPr>
            </w:pPr>
            <w:r w:rsidRPr="00530793">
              <w:rPr>
                <w:rStyle w:val="a7"/>
                <w:rFonts w:ascii="Simplified Arabic" w:hAnsi="Simplified Arabic" w:cs="Simplified Arabic"/>
                <w:b/>
                <w:bCs/>
                <w:sz w:val="12"/>
                <w:szCs w:val="12"/>
                <w:vertAlign w:val="baseline"/>
                <w:rtl/>
              </w:rPr>
              <w:t>سَ</w:t>
            </w:r>
          </w:p>
        </w:tc>
        <w:tc>
          <w:tcPr>
            <w:tcW w:w="555"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530793" w:rsidRDefault="00917F96" w:rsidP="00917F96">
            <w:pPr>
              <w:pStyle w:val="aa"/>
              <w:jc w:val="center"/>
              <w:rPr>
                <w:rStyle w:val="a7"/>
                <w:rFonts w:ascii="Simplified Arabic" w:hAnsi="Simplified Arabic" w:cs="Simplified Arabic"/>
                <w:b/>
                <w:bCs/>
                <w:sz w:val="12"/>
                <w:szCs w:val="12"/>
                <w:vertAlign w:val="baseline"/>
              </w:rPr>
            </w:pPr>
            <w:r w:rsidRPr="00530793">
              <w:rPr>
                <w:rStyle w:val="a7"/>
                <w:rFonts w:ascii="Simplified Arabic" w:hAnsi="Simplified Arabic" w:cs="Simplified Arabic"/>
                <w:b/>
                <w:bCs/>
                <w:sz w:val="12"/>
                <w:szCs w:val="12"/>
                <w:vertAlign w:val="baseline"/>
                <w:rtl/>
              </w:rPr>
              <w:t>±ع</w:t>
            </w:r>
          </w:p>
        </w:tc>
        <w:tc>
          <w:tcPr>
            <w:tcW w:w="553"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530793" w:rsidRDefault="00917F96" w:rsidP="00917F96">
            <w:pPr>
              <w:pStyle w:val="aa"/>
              <w:jc w:val="center"/>
              <w:rPr>
                <w:rStyle w:val="a7"/>
                <w:rFonts w:ascii="Simplified Arabic" w:hAnsi="Simplified Arabic" w:cs="Simplified Arabic"/>
                <w:b/>
                <w:bCs/>
                <w:sz w:val="12"/>
                <w:szCs w:val="12"/>
                <w:vertAlign w:val="baseline"/>
              </w:rPr>
            </w:pPr>
            <w:r w:rsidRPr="00530793">
              <w:rPr>
                <w:rStyle w:val="a7"/>
                <w:rFonts w:ascii="Simplified Arabic" w:hAnsi="Simplified Arabic" w:cs="Simplified Arabic"/>
                <w:b/>
                <w:bCs/>
                <w:sz w:val="12"/>
                <w:szCs w:val="12"/>
                <w:vertAlign w:val="baseline"/>
                <w:rtl/>
              </w:rPr>
              <w:t>سَ</w:t>
            </w:r>
          </w:p>
        </w:tc>
        <w:tc>
          <w:tcPr>
            <w:tcW w:w="555"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530793" w:rsidRDefault="00917F96" w:rsidP="00917F96">
            <w:pPr>
              <w:pStyle w:val="aa"/>
              <w:jc w:val="center"/>
              <w:rPr>
                <w:rStyle w:val="a7"/>
                <w:rFonts w:ascii="Simplified Arabic" w:hAnsi="Simplified Arabic" w:cs="Simplified Arabic" w:hint="cs"/>
                <w:b/>
                <w:bCs/>
                <w:sz w:val="12"/>
                <w:szCs w:val="12"/>
                <w:vertAlign w:val="baseline"/>
                <w:rtl/>
                <w:lang w:bidi="ar-IQ"/>
              </w:rPr>
            </w:pPr>
            <w:r w:rsidRPr="00530793">
              <w:rPr>
                <w:rStyle w:val="a7"/>
                <w:rFonts w:ascii="Simplified Arabic" w:hAnsi="Simplified Arabic" w:cs="Simplified Arabic"/>
                <w:b/>
                <w:bCs/>
                <w:sz w:val="12"/>
                <w:szCs w:val="12"/>
                <w:vertAlign w:val="baseline"/>
                <w:rtl/>
              </w:rPr>
              <w:t>±ع</w:t>
            </w:r>
          </w:p>
        </w:tc>
        <w:tc>
          <w:tcPr>
            <w:tcW w:w="599"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530793" w:rsidRDefault="00917F96" w:rsidP="00917F96">
            <w:pPr>
              <w:pStyle w:val="aa"/>
              <w:jc w:val="center"/>
              <w:rPr>
                <w:rStyle w:val="a7"/>
                <w:rFonts w:ascii="Simplified Arabic" w:hAnsi="Simplified Arabic" w:cs="Simplified Arabic"/>
                <w:b/>
                <w:bCs/>
                <w:sz w:val="12"/>
                <w:szCs w:val="12"/>
                <w:vertAlign w:val="baseline"/>
              </w:rPr>
            </w:pPr>
          </w:p>
        </w:tc>
        <w:tc>
          <w:tcPr>
            <w:tcW w:w="476"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530793" w:rsidRDefault="00917F96" w:rsidP="00917F96">
            <w:pPr>
              <w:pStyle w:val="aa"/>
              <w:jc w:val="center"/>
              <w:rPr>
                <w:rStyle w:val="a7"/>
                <w:rFonts w:ascii="Simplified Arabic" w:hAnsi="Simplified Arabic" w:cs="Simplified Arabic"/>
                <w:b/>
                <w:bCs/>
                <w:sz w:val="12"/>
                <w:szCs w:val="12"/>
                <w:vertAlign w:val="baseline"/>
              </w:rPr>
            </w:pPr>
          </w:p>
        </w:tc>
        <w:tc>
          <w:tcPr>
            <w:tcW w:w="476"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530793" w:rsidRDefault="00917F96" w:rsidP="00917F96">
            <w:pPr>
              <w:pStyle w:val="aa"/>
              <w:jc w:val="center"/>
              <w:rPr>
                <w:rStyle w:val="a7"/>
                <w:rFonts w:ascii="Simplified Arabic" w:hAnsi="Simplified Arabic" w:cs="Simplified Arabic"/>
                <w:b/>
                <w:bCs/>
                <w:sz w:val="12"/>
                <w:szCs w:val="12"/>
                <w:vertAlign w:val="baseline"/>
              </w:rPr>
            </w:pPr>
          </w:p>
        </w:tc>
      </w:tr>
      <w:tr w:rsidR="00917F96" w:rsidRPr="00452305" w:rsidTr="00917F96">
        <w:trPr>
          <w:trHeight w:val="20"/>
        </w:trPr>
        <w:tc>
          <w:tcPr>
            <w:tcW w:w="831" w:type="pct"/>
            <w:tcBorders>
              <w:top w:val="double" w:sz="4" w:space="0" w:color="auto"/>
              <w:left w:val="double" w:sz="4" w:space="0" w:color="auto"/>
              <w:bottom w:val="single" w:sz="6" w:space="0" w:color="auto"/>
              <w:right w:val="single" w:sz="6" w:space="0" w:color="auto"/>
            </w:tcBorders>
            <w:shd w:val="clear" w:color="auto" w:fill="FFFFFF" w:themeFill="background1"/>
            <w:vAlign w:val="center"/>
            <w:hideMark/>
          </w:tcPr>
          <w:p w:rsidR="00917F96" w:rsidRPr="00530793" w:rsidRDefault="00917F96" w:rsidP="00917F96">
            <w:pPr>
              <w:pStyle w:val="aa"/>
              <w:jc w:val="center"/>
              <w:rPr>
                <w:rStyle w:val="a7"/>
                <w:rFonts w:ascii="Simplified Arabic" w:hAnsi="Simplified Arabic" w:cs="Simplified Arabic"/>
                <w:b/>
                <w:bCs/>
                <w:sz w:val="12"/>
                <w:szCs w:val="12"/>
                <w:vertAlign w:val="baseline"/>
              </w:rPr>
            </w:pPr>
            <w:r w:rsidRPr="00530793">
              <w:rPr>
                <w:rStyle w:val="a7"/>
                <w:rFonts w:ascii="Simplified Arabic" w:hAnsi="Simplified Arabic" w:cs="Simplified Arabic"/>
                <w:b/>
                <w:bCs/>
                <w:sz w:val="12"/>
                <w:szCs w:val="12"/>
                <w:vertAlign w:val="baseline"/>
                <w:rtl/>
              </w:rPr>
              <w:t>دقة استقبال الارسال</w:t>
            </w:r>
          </w:p>
        </w:tc>
        <w:tc>
          <w:tcPr>
            <w:tcW w:w="401"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rsidR="00917F96" w:rsidRPr="00530793" w:rsidRDefault="00917F96" w:rsidP="00917F96">
            <w:pPr>
              <w:pStyle w:val="aa"/>
              <w:jc w:val="center"/>
              <w:rPr>
                <w:rStyle w:val="a7"/>
                <w:rFonts w:ascii="Simplified Arabic" w:hAnsi="Simplified Arabic" w:cs="Simplified Arabic"/>
                <w:b/>
                <w:bCs/>
                <w:sz w:val="12"/>
                <w:szCs w:val="12"/>
                <w:vertAlign w:val="baseline"/>
              </w:rPr>
            </w:pPr>
            <w:r w:rsidRPr="00530793">
              <w:rPr>
                <w:rStyle w:val="a7"/>
                <w:rFonts w:ascii="Simplified Arabic" w:hAnsi="Simplified Arabic" w:cs="Simplified Arabic"/>
                <w:b/>
                <w:bCs/>
                <w:sz w:val="12"/>
                <w:szCs w:val="12"/>
                <w:vertAlign w:val="baseline"/>
                <w:rtl/>
              </w:rPr>
              <w:t>درجة</w:t>
            </w:r>
          </w:p>
        </w:tc>
        <w:tc>
          <w:tcPr>
            <w:tcW w:w="553"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rsidR="00917F96" w:rsidRPr="00530793" w:rsidRDefault="00917F96" w:rsidP="00917F96">
            <w:pPr>
              <w:pStyle w:val="aa"/>
              <w:jc w:val="center"/>
              <w:rPr>
                <w:rStyle w:val="a7"/>
                <w:rFonts w:ascii="Simplified Arabic" w:hAnsi="Simplified Arabic" w:cs="Simplified Arabic"/>
                <w:b/>
                <w:bCs/>
                <w:sz w:val="12"/>
                <w:szCs w:val="12"/>
                <w:vertAlign w:val="baseline"/>
              </w:rPr>
            </w:pPr>
            <w:r w:rsidRPr="00530793">
              <w:rPr>
                <w:rStyle w:val="a7"/>
                <w:rFonts w:ascii="Simplified Arabic" w:hAnsi="Simplified Arabic" w:cs="Simplified Arabic"/>
                <w:b/>
                <w:bCs/>
                <w:sz w:val="12"/>
                <w:szCs w:val="12"/>
                <w:vertAlign w:val="baseline"/>
              </w:rPr>
              <w:t>83.7778</w:t>
            </w:r>
          </w:p>
        </w:tc>
        <w:tc>
          <w:tcPr>
            <w:tcW w:w="555"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rsidR="00917F96" w:rsidRPr="00530793" w:rsidRDefault="00917F96" w:rsidP="00917F96">
            <w:pPr>
              <w:pStyle w:val="aa"/>
              <w:jc w:val="center"/>
              <w:rPr>
                <w:rStyle w:val="a7"/>
                <w:rFonts w:ascii="Simplified Arabic" w:hAnsi="Simplified Arabic" w:cs="Simplified Arabic"/>
                <w:b/>
                <w:bCs/>
                <w:sz w:val="12"/>
                <w:szCs w:val="12"/>
                <w:vertAlign w:val="baseline"/>
              </w:rPr>
            </w:pPr>
            <w:r w:rsidRPr="00530793">
              <w:rPr>
                <w:rStyle w:val="a7"/>
                <w:rFonts w:ascii="Simplified Arabic" w:hAnsi="Simplified Arabic" w:cs="Simplified Arabic"/>
                <w:b/>
                <w:bCs/>
                <w:sz w:val="12"/>
                <w:szCs w:val="12"/>
                <w:vertAlign w:val="baseline"/>
              </w:rPr>
              <w:t>10.0967</w:t>
            </w:r>
          </w:p>
        </w:tc>
        <w:tc>
          <w:tcPr>
            <w:tcW w:w="553"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rsidR="00917F96" w:rsidRPr="00530793" w:rsidRDefault="00917F96" w:rsidP="00917F96">
            <w:pPr>
              <w:pStyle w:val="aa"/>
              <w:jc w:val="center"/>
              <w:rPr>
                <w:rStyle w:val="a7"/>
                <w:rFonts w:ascii="Simplified Arabic" w:hAnsi="Simplified Arabic" w:cs="Simplified Arabic"/>
                <w:b/>
                <w:bCs/>
                <w:sz w:val="12"/>
                <w:szCs w:val="12"/>
                <w:vertAlign w:val="baseline"/>
              </w:rPr>
            </w:pPr>
            <w:r w:rsidRPr="00530793">
              <w:rPr>
                <w:rStyle w:val="a7"/>
                <w:rFonts w:ascii="Simplified Arabic" w:hAnsi="Simplified Arabic" w:cs="Simplified Arabic"/>
                <w:b/>
                <w:bCs/>
                <w:sz w:val="12"/>
                <w:szCs w:val="12"/>
                <w:vertAlign w:val="baseline"/>
              </w:rPr>
              <w:t>90.3358</w:t>
            </w:r>
          </w:p>
        </w:tc>
        <w:tc>
          <w:tcPr>
            <w:tcW w:w="555"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rsidR="00917F96" w:rsidRPr="00530793" w:rsidRDefault="00917F96" w:rsidP="00917F96">
            <w:pPr>
              <w:pStyle w:val="aa"/>
              <w:jc w:val="center"/>
              <w:rPr>
                <w:rStyle w:val="a7"/>
                <w:rFonts w:ascii="Simplified Arabic" w:hAnsi="Simplified Arabic" w:cs="Simplified Arabic"/>
                <w:b/>
                <w:bCs/>
                <w:sz w:val="12"/>
                <w:szCs w:val="12"/>
                <w:vertAlign w:val="baseline"/>
              </w:rPr>
            </w:pPr>
            <w:r w:rsidRPr="00530793">
              <w:rPr>
                <w:rStyle w:val="a7"/>
                <w:rFonts w:ascii="Simplified Arabic" w:hAnsi="Simplified Arabic" w:cs="Simplified Arabic"/>
                <w:b/>
                <w:bCs/>
                <w:sz w:val="12"/>
                <w:szCs w:val="12"/>
                <w:vertAlign w:val="baseline"/>
              </w:rPr>
              <w:t>9.69536</w:t>
            </w:r>
          </w:p>
        </w:tc>
        <w:tc>
          <w:tcPr>
            <w:tcW w:w="599"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rsidR="00917F96" w:rsidRPr="00530793" w:rsidRDefault="00917F96" w:rsidP="00917F96">
            <w:pPr>
              <w:pStyle w:val="aa"/>
              <w:jc w:val="center"/>
              <w:rPr>
                <w:rStyle w:val="a7"/>
                <w:rFonts w:ascii="Simplified Arabic" w:hAnsi="Simplified Arabic" w:cs="Simplified Arabic"/>
                <w:b/>
                <w:bCs/>
                <w:sz w:val="12"/>
                <w:szCs w:val="12"/>
                <w:vertAlign w:val="baseline"/>
              </w:rPr>
            </w:pPr>
            <w:r w:rsidRPr="00530793">
              <w:rPr>
                <w:rStyle w:val="a7"/>
                <w:rFonts w:ascii="Simplified Arabic" w:hAnsi="Simplified Arabic" w:cs="Simplified Arabic"/>
                <w:b/>
                <w:bCs/>
                <w:sz w:val="12"/>
                <w:szCs w:val="12"/>
                <w:vertAlign w:val="baseline"/>
              </w:rPr>
              <w:t>2.893</w:t>
            </w:r>
          </w:p>
        </w:tc>
        <w:tc>
          <w:tcPr>
            <w:tcW w:w="476"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rsidR="00917F96" w:rsidRPr="00530793" w:rsidRDefault="00917F96" w:rsidP="00917F96">
            <w:pPr>
              <w:pStyle w:val="aa"/>
              <w:jc w:val="center"/>
              <w:rPr>
                <w:rStyle w:val="a7"/>
                <w:rFonts w:ascii="Simplified Arabic" w:hAnsi="Simplified Arabic" w:cs="Simplified Arabic"/>
                <w:b/>
                <w:bCs/>
                <w:sz w:val="12"/>
                <w:szCs w:val="12"/>
                <w:vertAlign w:val="baseline"/>
              </w:rPr>
            </w:pPr>
            <w:r w:rsidRPr="00530793">
              <w:rPr>
                <w:rStyle w:val="a7"/>
                <w:rFonts w:ascii="Simplified Arabic" w:hAnsi="Simplified Arabic" w:cs="Simplified Arabic"/>
                <w:b/>
                <w:bCs/>
                <w:sz w:val="12"/>
                <w:szCs w:val="12"/>
                <w:vertAlign w:val="baseline"/>
              </w:rPr>
              <w:t>0.011</w:t>
            </w:r>
          </w:p>
        </w:tc>
        <w:tc>
          <w:tcPr>
            <w:tcW w:w="476" w:type="pct"/>
            <w:tcBorders>
              <w:top w:val="double" w:sz="4" w:space="0" w:color="auto"/>
              <w:left w:val="single" w:sz="6" w:space="0" w:color="auto"/>
              <w:bottom w:val="single" w:sz="6" w:space="0" w:color="auto"/>
              <w:right w:val="double" w:sz="4" w:space="0" w:color="auto"/>
            </w:tcBorders>
            <w:shd w:val="clear" w:color="auto" w:fill="FFFFFF" w:themeFill="background1"/>
            <w:vAlign w:val="center"/>
            <w:hideMark/>
          </w:tcPr>
          <w:p w:rsidR="00917F96" w:rsidRPr="00530793" w:rsidRDefault="00917F96" w:rsidP="00917F96">
            <w:pPr>
              <w:pStyle w:val="aa"/>
              <w:jc w:val="center"/>
              <w:rPr>
                <w:rStyle w:val="a7"/>
                <w:rFonts w:ascii="Simplified Arabic" w:hAnsi="Simplified Arabic" w:cs="Simplified Arabic"/>
                <w:b/>
                <w:bCs/>
                <w:sz w:val="12"/>
                <w:szCs w:val="12"/>
                <w:vertAlign w:val="baseline"/>
              </w:rPr>
            </w:pPr>
            <w:r w:rsidRPr="00530793">
              <w:rPr>
                <w:rStyle w:val="a7"/>
                <w:rFonts w:ascii="Simplified Arabic" w:hAnsi="Simplified Arabic" w:cs="Simplified Arabic"/>
                <w:b/>
                <w:bCs/>
                <w:sz w:val="12"/>
                <w:szCs w:val="12"/>
                <w:vertAlign w:val="baseline"/>
                <w:rtl/>
              </w:rPr>
              <w:t>معنوي</w:t>
            </w:r>
          </w:p>
        </w:tc>
      </w:tr>
      <w:tr w:rsidR="00917F96" w:rsidRPr="00452305" w:rsidTr="00917F96">
        <w:trPr>
          <w:trHeight w:val="20"/>
        </w:trPr>
        <w:tc>
          <w:tcPr>
            <w:tcW w:w="831" w:type="pct"/>
            <w:tcBorders>
              <w:top w:val="single" w:sz="6" w:space="0" w:color="auto"/>
              <w:left w:val="double" w:sz="4" w:space="0" w:color="auto"/>
              <w:bottom w:val="double" w:sz="4" w:space="0" w:color="auto"/>
              <w:right w:val="single" w:sz="6" w:space="0" w:color="auto"/>
            </w:tcBorders>
            <w:shd w:val="clear" w:color="auto" w:fill="FFFFFF" w:themeFill="background1"/>
            <w:vAlign w:val="center"/>
            <w:hideMark/>
          </w:tcPr>
          <w:p w:rsidR="00917F96" w:rsidRPr="00530793" w:rsidRDefault="00917F96" w:rsidP="00917F96">
            <w:pPr>
              <w:pStyle w:val="aa"/>
              <w:jc w:val="center"/>
              <w:rPr>
                <w:rStyle w:val="a7"/>
                <w:rFonts w:ascii="Simplified Arabic" w:hAnsi="Simplified Arabic" w:cs="Simplified Arabic"/>
                <w:b/>
                <w:bCs/>
                <w:sz w:val="12"/>
                <w:szCs w:val="12"/>
                <w:vertAlign w:val="baseline"/>
              </w:rPr>
            </w:pPr>
            <w:r w:rsidRPr="00530793">
              <w:rPr>
                <w:rStyle w:val="a7"/>
                <w:rFonts w:ascii="Simplified Arabic" w:hAnsi="Simplified Arabic" w:cs="Simplified Arabic"/>
                <w:b/>
                <w:bCs/>
                <w:sz w:val="12"/>
                <w:szCs w:val="12"/>
                <w:vertAlign w:val="baseline"/>
                <w:rtl/>
              </w:rPr>
              <w:t>دقة الدفاع عن الملعب</w:t>
            </w:r>
          </w:p>
        </w:tc>
        <w:tc>
          <w:tcPr>
            <w:tcW w:w="401"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rsidR="00917F96" w:rsidRPr="00530793" w:rsidRDefault="00917F96" w:rsidP="00917F96">
            <w:pPr>
              <w:pStyle w:val="aa"/>
              <w:jc w:val="center"/>
              <w:rPr>
                <w:rStyle w:val="a7"/>
                <w:rFonts w:ascii="Simplified Arabic" w:hAnsi="Simplified Arabic" w:cs="Simplified Arabic"/>
                <w:b/>
                <w:bCs/>
                <w:sz w:val="12"/>
                <w:szCs w:val="12"/>
                <w:vertAlign w:val="baseline"/>
              </w:rPr>
            </w:pPr>
            <w:r w:rsidRPr="00530793">
              <w:rPr>
                <w:rStyle w:val="a7"/>
                <w:rFonts w:ascii="Simplified Arabic" w:hAnsi="Simplified Arabic" w:cs="Simplified Arabic"/>
                <w:b/>
                <w:bCs/>
                <w:sz w:val="12"/>
                <w:szCs w:val="12"/>
                <w:vertAlign w:val="baseline"/>
                <w:rtl/>
              </w:rPr>
              <w:t>درجة</w:t>
            </w:r>
          </w:p>
        </w:tc>
        <w:tc>
          <w:tcPr>
            <w:tcW w:w="553"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rsidR="00917F96" w:rsidRPr="00530793" w:rsidRDefault="00917F96" w:rsidP="00917F96">
            <w:pPr>
              <w:pStyle w:val="aa"/>
              <w:jc w:val="center"/>
              <w:rPr>
                <w:rStyle w:val="a7"/>
                <w:rFonts w:ascii="Simplified Arabic" w:hAnsi="Simplified Arabic" w:cs="Simplified Arabic"/>
                <w:b/>
                <w:bCs/>
                <w:sz w:val="12"/>
                <w:szCs w:val="12"/>
                <w:vertAlign w:val="baseline"/>
              </w:rPr>
            </w:pPr>
            <w:r w:rsidRPr="00530793">
              <w:rPr>
                <w:rStyle w:val="a7"/>
                <w:rFonts w:ascii="Simplified Arabic" w:hAnsi="Simplified Arabic" w:cs="Simplified Arabic"/>
                <w:b/>
                <w:bCs/>
                <w:sz w:val="12"/>
                <w:szCs w:val="12"/>
                <w:vertAlign w:val="baseline"/>
              </w:rPr>
              <w:t>14.8173</w:t>
            </w:r>
          </w:p>
        </w:tc>
        <w:tc>
          <w:tcPr>
            <w:tcW w:w="555"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rsidR="00917F96" w:rsidRPr="00530793" w:rsidRDefault="00917F96" w:rsidP="00917F96">
            <w:pPr>
              <w:pStyle w:val="aa"/>
              <w:jc w:val="center"/>
              <w:rPr>
                <w:rStyle w:val="a7"/>
                <w:rFonts w:ascii="Simplified Arabic" w:hAnsi="Simplified Arabic" w:cs="Simplified Arabic"/>
                <w:b/>
                <w:bCs/>
                <w:sz w:val="12"/>
                <w:szCs w:val="12"/>
                <w:vertAlign w:val="baseline"/>
              </w:rPr>
            </w:pPr>
            <w:r w:rsidRPr="00530793">
              <w:rPr>
                <w:rStyle w:val="a7"/>
                <w:rFonts w:ascii="Simplified Arabic" w:hAnsi="Simplified Arabic" w:cs="Simplified Arabic"/>
                <w:b/>
                <w:bCs/>
                <w:sz w:val="12"/>
                <w:szCs w:val="12"/>
                <w:vertAlign w:val="baseline"/>
              </w:rPr>
              <w:t>2.68225</w:t>
            </w:r>
          </w:p>
        </w:tc>
        <w:tc>
          <w:tcPr>
            <w:tcW w:w="553"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rsidR="00917F96" w:rsidRPr="00530793" w:rsidRDefault="00917F96" w:rsidP="00917F96">
            <w:pPr>
              <w:pStyle w:val="aa"/>
              <w:jc w:val="center"/>
              <w:rPr>
                <w:rStyle w:val="a7"/>
                <w:rFonts w:ascii="Simplified Arabic" w:hAnsi="Simplified Arabic" w:cs="Simplified Arabic"/>
                <w:b/>
                <w:bCs/>
                <w:sz w:val="12"/>
                <w:szCs w:val="12"/>
                <w:vertAlign w:val="baseline"/>
              </w:rPr>
            </w:pPr>
            <w:r w:rsidRPr="00530793">
              <w:rPr>
                <w:rStyle w:val="a7"/>
                <w:rFonts w:ascii="Simplified Arabic" w:hAnsi="Simplified Arabic" w:cs="Simplified Arabic"/>
                <w:b/>
                <w:bCs/>
                <w:sz w:val="12"/>
                <w:szCs w:val="12"/>
                <w:vertAlign w:val="baseline"/>
              </w:rPr>
              <w:t>17.6493</w:t>
            </w:r>
          </w:p>
        </w:tc>
        <w:tc>
          <w:tcPr>
            <w:tcW w:w="555"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rsidR="00917F96" w:rsidRPr="00530793" w:rsidRDefault="00917F96" w:rsidP="00917F96">
            <w:pPr>
              <w:pStyle w:val="aa"/>
              <w:jc w:val="center"/>
              <w:rPr>
                <w:rStyle w:val="a7"/>
                <w:rFonts w:ascii="Simplified Arabic" w:hAnsi="Simplified Arabic" w:cs="Simplified Arabic"/>
                <w:b/>
                <w:bCs/>
                <w:sz w:val="12"/>
                <w:szCs w:val="12"/>
                <w:vertAlign w:val="baseline"/>
              </w:rPr>
            </w:pPr>
            <w:r w:rsidRPr="00530793">
              <w:rPr>
                <w:rStyle w:val="a7"/>
                <w:rFonts w:ascii="Simplified Arabic" w:hAnsi="Simplified Arabic" w:cs="Simplified Arabic"/>
                <w:b/>
                <w:bCs/>
                <w:sz w:val="12"/>
                <w:szCs w:val="12"/>
                <w:vertAlign w:val="baseline"/>
              </w:rPr>
              <w:t>1.81046</w:t>
            </w:r>
          </w:p>
        </w:tc>
        <w:tc>
          <w:tcPr>
            <w:tcW w:w="599"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rsidR="00917F96" w:rsidRPr="00530793" w:rsidRDefault="00917F96" w:rsidP="00917F96">
            <w:pPr>
              <w:pStyle w:val="aa"/>
              <w:jc w:val="center"/>
              <w:rPr>
                <w:rStyle w:val="a7"/>
                <w:rFonts w:ascii="Simplified Arabic" w:hAnsi="Simplified Arabic" w:cs="Simplified Arabic"/>
                <w:b/>
                <w:bCs/>
                <w:sz w:val="12"/>
                <w:szCs w:val="12"/>
                <w:vertAlign w:val="baseline"/>
              </w:rPr>
            </w:pPr>
            <w:r w:rsidRPr="00530793">
              <w:rPr>
                <w:rStyle w:val="a7"/>
                <w:rFonts w:ascii="Simplified Arabic" w:hAnsi="Simplified Arabic" w:cs="Simplified Arabic"/>
                <w:b/>
                <w:bCs/>
                <w:sz w:val="12"/>
                <w:szCs w:val="12"/>
                <w:vertAlign w:val="baseline"/>
              </w:rPr>
              <w:t>2.575</w:t>
            </w:r>
          </w:p>
        </w:tc>
        <w:tc>
          <w:tcPr>
            <w:tcW w:w="476"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rsidR="00917F96" w:rsidRPr="00530793" w:rsidRDefault="00917F96" w:rsidP="00917F96">
            <w:pPr>
              <w:pStyle w:val="aa"/>
              <w:jc w:val="center"/>
              <w:rPr>
                <w:rStyle w:val="a7"/>
                <w:rFonts w:ascii="Simplified Arabic" w:hAnsi="Simplified Arabic" w:cs="Simplified Arabic"/>
                <w:b/>
                <w:bCs/>
                <w:sz w:val="12"/>
                <w:szCs w:val="12"/>
                <w:vertAlign w:val="baseline"/>
              </w:rPr>
            </w:pPr>
            <w:r w:rsidRPr="00530793">
              <w:rPr>
                <w:rStyle w:val="a7"/>
                <w:rFonts w:ascii="Simplified Arabic" w:hAnsi="Simplified Arabic" w:cs="Simplified Arabic"/>
                <w:b/>
                <w:bCs/>
                <w:sz w:val="12"/>
                <w:szCs w:val="12"/>
                <w:vertAlign w:val="baseline"/>
              </w:rPr>
              <w:t>0.020</w:t>
            </w:r>
          </w:p>
        </w:tc>
        <w:tc>
          <w:tcPr>
            <w:tcW w:w="476" w:type="pct"/>
            <w:tcBorders>
              <w:top w:val="single" w:sz="6" w:space="0" w:color="auto"/>
              <w:left w:val="single" w:sz="6" w:space="0" w:color="auto"/>
              <w:bottom w:val="double" w:sz="4" w:space="0" w:color="auto"/>
              <w:right w:val="double" w:sz="4" w:space="0" w:color="auto"/>
            </w:tcBorders>
            <w:shd w:val="clear" w:color="auto" w:fill="FFFFFF" w:themeFill="background1"/>
            <w:vAlign w:val="center"/>
            <w:hideMark/>
          </w:tcPr>
          <w:p w:rsidR="00917F96" w:rsidRPr="00530793" w:rsidRDefault="00917F96" w:rsidP="00917F96">
            <w:pPr>
              <w:pStyle w:val="aa"/>
              <w:jc w:val="center"/>
              <w:rPr>
                <w:rStyle w:val="a7"/>
                <w:rFonts w:ascii="Simplified Arabic" w:hAnsi="Simplified Arabic" w:cs="Simplified Arabic"/>
                <w:b/>
                <w:bCs/>
                <w:sz w:val="12"/>
                <w:szCs w:val="12"/>
                <w:vertAlign w:val="baseline"/>
              </w:rPr>
            </w:pPr>
            <w:r w:rsidRPr="00530793">
              <w:rPr>
                <w:rStyle w:val="a7"/>
                <w:rFonts w:ascii="Simplified Arabic" w:hAnsi="Simplified Arabic" w:cs="Simplified Arabic"/>
                <w:b/>
                <w:bCs/>
                <w:sz w:val="12"/>
                <w:szCs w:val="12"/>
                <w:vertAlign w:val="baseline"/>
                <w:rtl/>
              </w:rPr>
              <w:t>معنوي</w:t>
            </w:r>
          </w:p>
        </w:tc>
      </w:tr>
    </w:tbl>
    <w:p w:rsidR="00917F96" w:rsidRPr="00452305" w:rsidRDefault="00917F96" w:rsidP="00917F96">
      <w:pPr>
        <w:pStyle w:val="aa"/>
        <w:jc w:val="both"/>
        <w:rPr>
          <w:rStyle w:val="a7"/>
          <w:rFonts w:ascii="Simplified Arabic" w:hAnsi="Simplified Arabic" w:cs="Simplified Arabic"/>
          <w:sz w:val="20"/>
          <w:szCs w:val="20"/>
          <w:vertAlign w:val="baseline"/>
          <w:rtl/>
        </w:rPr>
      </w:pPr>
      <w:r w:rsidRPr="00452305">
        <w:rPr>
          <w:rStyle w:val="a7"/>
          <w:rFonts w:ascii="Simplified Arabic" w:hAnsi="Simplified Arabic" w:cs="Simplified Arabic"/>
          <w:sz w:val="20"/>
          <w:szCs w:val="20"/>
          <w:vertAlign w:val="baseline"/>
          <w:rtl/>
        </w:rPr>
        <w:t>الجدول (6) يبين قيمة (ت) المحسوبة للعينات المستقلة ومستوى دلالة الاختبار ومعنوية الفروق بين نتائج الاختبارات البعدية بين المجموعتين الضابطة والتجريبية للمهارات الدفاعية بالكرة الطائرة</w:t>
      </w:r>
    </w:p>
    <w:p w:rsidR="00917F96" w:rsidRPr="00452305" w:rsidRDefault="00917F96" w:rsidP="00917F96">
      <w:pPr>
        <w:pStyle w:val="aa"/>
        <w:jc w:val="both"/>
        <w:rPr>
          <w:rStyle w:val="a7"/>
          <w:rFonts w:ascii="Simplified Arabic" w:hAnsi="Simplified Arabic" w:cs="Simplified Arabic"/>
          <w:b/>
          <w:bCs/>
          <w:sz w:val="18"/>
          <w:szCs w:val="18"/>
          <w:vertAlign w:val="baseline"/>
          <w:rtl/>
        </w:rPr>
      </w:pPr>
      <w:r w:rsidRPr="00452305">
        <w:rPr>
          <w:rStyle w:val="a7"/>
          <w:rFonts w:ascii="Simplified Arabic" w:hAnsi="Simplified Arabic" w:cs="Simplified Arabic"/>
          <w:b/>
          <w:bCs/>
          <w:sz w:val="18"/>
          <w:szCs w:val="18"/>
          <w:vertAlign w:val="baseline"/>
          <w:rtl/>
        </w:rPr>
        <w:t>*معنوي عند درجة حرية 16</w:t>
      </w:r>
    </w:p>
    <w:p w:rsidR="00917F96" w:rsidRPr="004656D1" w:rsidRDefault="00917F96" w:rsidP="00917F96">
      <w:pPr>
        <w:pStyle w:val="aa"/>
        <w:jc w:val="both"/>
        <w:rPr>
          <w:rStyle w:val="a7"/>
          <w:rFonts w:ascii="Simplified Arabic" w:hAnsi="Simplified Arabic" w:cs="Simplified Arabic"/>
          <w:sz w:val="24"/>
          <w:szCs w:val="24"/>
          <w:vertAlign w:val="baseline"/>
          <w:rtl/>
        </w:rPr>
      </w:pPr>
      <w:r w:rsidRPr="004656D1">
        <w:rPr>
          <w:rStyle w:val="a7"/>
          <w:rFonts w:ascii="Simplified Arabic" w:hAnsi="Simplified Arabic" w:cs="Simplified Arabic"/>
          <w:sz w:val="24"/>
          <w:szCs w:val="24"/>
          <w:vertAlign w:val="baseline"/>
          <w:rtl/>
        </w:rPr>
        <w:t xml:space="preserve">من خلال الجدول (6) تبين أن هناك فروق معنوية مابين المجموعتين الضابطة والتجريبية ولصالح المجموعة التجريبية  للمهارات الدفاعية بالكرة الطائرة  موضوع الدراسة في الاختبار </w:t>
      </w:r>
      <w:r w:rsidRPr="004656D1">
        <w:rPr>
          <w:rStyle w:val="a7"/>
          <w:rFonts w:ascii="Simplified Arabic" w:hAnsi="Simplified Arabic" w:cs="Simplified Arabic"/>
          <w:sz w:val="24"/>
          <w:szCs w:val="24"/>
          <w:vertAlign w:val="baseline"/>
          <w:rtl/>
        </w:rPr>
        <w:lastRenderedPageBreak/>
        <w:t xml:space="preserve">البعدي, إذ كانت قيمة (ت) المحسوبة للعينات المستقلة لمهارة دقة استقبال الارسال بلغت (2.893) إما قيمة مستوى دلالة الاختبار فكانت (0.011) وهي اصغر من مستوى الدلالة (0.05) مما يدل على ان الفروق كانت معنوية ولصالح المجموعة التجريبية . </w:t>
      </w:r>
    </w:p>
    <w:p w:rsidR="00917F96" w:rsidRPr="004656D1" w:rsidRDefault="00917F96" w:rsidP="00917F96">
      <w:pPr>
        <w:pStyle w:val="aa"/>
        <w:jc w:val="both"/>
        <w:rPr>
          <w:rStyle w:val="a7"/>
          <w:rFonts w:ascii="Simplified Arabic" w:hAnsi="Simplified Arabic" w:cs="Simplified Arabic"/>
          <w:sz w:val="24"/>
          <w:szCs w:val="24"/>
          <w:vertAlign w:val="baseline"/>
        </w:rPr>
      </w:pPr>
      <w:r w:rsidRPr="004656D1">
        <w:rPr>
          <w:rStyle w:val="a7"/>
          <w:rFonts w:ascii="Simplified Arabic" w:hAnsi="Simplified Arabic" w:cs="Simplified Arabic" w:hint="cs"/>
          <w:sz w:val="24"/>
          <w:szCs w:val="24"/>
          <w:vertAlign w:val="baseline"/>
          <w:rtl/>
        </w:rPr>
        <w:t>إما</w:t>
      </w:r>
      <w:r w:rsidRPr="004656D1">
        <w:rPr>
          <w:rStyle w:val="a7"/>
          <w:rFonts w:ascii="Simplified Arabic" w:hAnsi="Simplified Arabic" w:cs="Simplified Arabic"/>
          <w:sz w:val="24"/>
          <w:szCs w:val="24"/>
          <w:vertAlign w:val="baseline"/>
          <w:rtl/>
        </w:rPr>
        <w:t xml:space="preserve"> مهارة دقة الدفاع عن الملعب كانت قيمة (ت) المحسوبة للعينات المستقلة بلغت (2.575) أما قيمة مستوى دلالة الاختبار فكانت (0.020) وهي اصغر من مستوى الدلالة (0.05) مما يدل على أن الفروق كانت معنوية ولصالح المجموعة التجريبية.</w:t>
      </w:r>
    </w:p>
    <w:p w:rsidR="00917F96" w:rsidRPr="00452305" w:rsidRDefault="00917F96" w:rsidP="00917F96">
      <w:pPr>
        <w:pStyle w:val="aa"/>
        <w:jc w:val="both"/>
        <w:rPr>
          <w:rStyle w:val="a7"/>
          <w:rFonts w:ascii="Simplified Arabic" w:hAnsi="Simplified Arabic" w:cs="Simplified Arabic"/>
          <w:b/>
          <w:bCs/>
          <w:sz w:val="28"/>
          <w:szCs w:val="28"/>
          <w:vertAlign w:val="baseline"/>
          <w:rtl/>
        </w:rPr>
      </w:pPr>
      <w:r w:rsidRPr="00452305">
        <w:rPr>
          <w:rStyle w:val="a7"/>
          <w:rFonts w:ascii="Simplified Arabic" w:hAnsi="Simplified Arabic" w:cs="Simplified Arabic"/>
          <w:b/>
          <w:bCs/>
          <w:sz w:val="28"/>
          <w:szCs w:val="28"/>
          <w:vertAlign w:val="baseline"/>
          <w:rtl/>
        </w:rPr>
        <w:t>3-2-4 مناقشة نتائج الاختبارات البعدية بين المجموعتين الضابطة والتجريبية للمهارات الدفاعية بالكرة الطائرة:</w:t>
      </w:r>
    </w:p>
    <w:p w:rsidR="00917F96" w:rsidRPr="004656D1" w:rsidRDefault="00917F96" w:rsidP="00917F96">
      <w:pPr>
        <w:pStyle w:val="aa"/>
        <w:jc w:val="both"/>
        <w:rPr>
          <w:rStyle w:val="a7"/>
          <w:rFonts w:ascii="Simplified Arabic" w:hAnsi="Simplified Arabic" w:cs="Simplified Arabic"/>
          <w:sz w:val="24"/>
          <w:szCs w:val="24"/>
          <w:vertAlign w:val="baseline"/>
          <w:rtl/>
        </w:rPr>
      </w:pPr>
      <w:r w:rsidRPr="004656D1">
        <w:rPr>
          <w:rStyle w:val="a7"/>
          <w:rFonts w:ascii="Simplified Arabic" w:hAnsi="Simplified Arabic" w:cs="Simplified Arabic"/>
          <w:sz w:val="24"/>
          <w:szCs w:val="24"/>
          <w:vertAlign w:val="baseline"/>
          <w:rtl/>
        </w:rPr>
        <w:t>من خلال النتائج التي عرضت في الجدول (6) أظهرت النتائج على وجود فروق معنوية مابين المجموعتين الضابطة والتجريبية ولصالح المجموعة التجريبية  للمهارات الدفاعية بالكرة الطائرة  موضوع الدراسة في الاختبار البعدي, ويرى الباحثان ان سبب الفرق المعنوي لأفراد المجموعة التجريبية لتلك المهارات الدفاعية يرجع بالأساس الى طبيعة التمرينات الخاصة بمرافقة الجهاز المستخدم التي تحتوي على مجموعة من التمارين المهارية الدفاعية المرتبطة بالأداء الخاصة بلاعب الكرة الطائرة .</w:t>
      </w:r>
    </w:p>
    <w:p w:rsidR="00917F96" w:rsidRPr="004656D1" w:rsidRDefault="00917F96" w:rsidP="00917F96">
      <w:pPr>
        <w:pStyle w:val="aa"/>
        <w:jc w:val="both"/>
        <w:rPr>
          <w:rStyle w:val="a7"/>
          <w:rFonts w:ascii="Simplified Arabic" w:hAnsi="Simplified Arabic" w:cs="Simplified Arabic"/>
          <w:sz w:val="24"/>
          <w:szCs w:val="24"/>
          <w:vertAlign w:val="baseline"/>
          <w:rtl/>
        </w:rPr>
      </w:pPr>
      <w:r w:rsidRPr="004656D1">
        <w:rPr>
          <w:rStyle w:val="a7"/>
          <w:rFonts w:ascii="Simplified Arabic" w:hAnsi="Simplified Arabic" w:cs="Simplified Arabic"/>
          <w:sz w:val="24"/>
          <w:szCs w:val="24"/>
          <w:vertAlign w:val="baseline"/>
          <w:rtl/>
        </w:rPr>
        <w:t>وكانت تسهم بشكل كبير في عملية الربط بين القدرات العصبية الخاصة والمهارات الدفاعية وهو من متطلبات نجاح أداء هذه المهارات بسرعة ودقة متناهية, كذلك مبدأ التنويع والتغيير الذي استخدم الباحثان فضلا عن التكرارات المستمرة وبشكل علمي أسهم بشكل كبير في تطوير تلك المهارات الهجومية, وهذا ما أكده (</w:t>
      </w:r>
      <w:r w:rsidRPr="004656D1">
        <w:rPr>
          <w:rStyle w:val="a7"/>
          <w:rFonts w:ascii="Simplified Arabic" w:hAnsi="Simplified Arabic" w:cs="Simplified Arabic"/>
          <w:sz w:val="24"/>
          <w:szCs w:val="24"/>
          <w:vertAlign w:val="baseline"/>
        </w:rPr>
        <w:t>Magill</w:t>
      </w:r>
      <w:r w:rsidRPr="004656D1">
        <w:rPr>
          <w:rStyle w:val="a7"/>
          <w:rFonts w:ascii="Simplified Arabic" w:hAnsi="Simplified Arabic" w:cs="Simplified Arabic"/>
          <w:sz w:val="24"/>
          <w:szCs w:val="24"/>
          <w:vertAlign w:val="baseline"/>
          <w:rtl/>
        </w:rPr>
        <w:t>) حين قال " أن تنويع خبرات التمرين وتنظيمها والتنوع في الحركة سوف يزيد من الخبرة للاعبين ويزيد من مقدرة اللاعب على أداء المهارة بشكل أفضل "(</w:t>
      </w:r>
      <w:r w:rsidRPr="004656D1">
        <w:rPr>
          <w:rStyle w:val="a7"/>
          <w:rFonts w:ascii="Simplified Arabic" w:hAnsi="Simplified Arabic" w:cs="Simplified Arabic"/>
          <w:sz w:val="24"/>
          <w:szCs w:val="24"/>
          <w:vertAlign w:val="baseline"/>
        </w:rPr>
        <w:t>Magill  A. Richard, 2010, P.230</w:t>
      </w:r>
      <w:r w:rsidRPr="004656D1">
        <w:rPr>
          <w:rStyle w:val="a7"/>
          <w:rFonts w:ascii="Simplified Arabic" w:hAnsi="Simplified Arabic" w:cs="Simplified Arabic"/>
          <w:sz w:val="24"/>
          <w:szCs w:val="24"/>
          <w:vertAlign w:val="baseline"/>
          <w:rtl/>
        </w:rPr>
        <w:t>), وعمل الباحثان على الخروج من الروتين المعتاد للتدريب التقليدي المتبع من اغلب المدربين, إذ قام</w:t>
      </w:r>
      <w:r>
        <w:rPr>
          <w:rFonts w:ascii="Simplified Arabic" w:hAnsi="Simplified Arabic" w:cs="Simplified Arabic" w:hint="cs"/>
          <w:sz w:val="24"/>
          <w:szCs w:val="24"/>
          <w:rtl/>
        </w:rPr>
        <w:t xml:space="preserve"> </w:t>
      </w:r>
      <w:r w:rsidRPr="004656D1">
        <w:rPr>
          <w:rStyle w:val="a7"/>
          <w:rFonts w:ascii="Simplified Arabic" w:hAnsi="Simplified Arabic" w:cs="Simplified Arabic"/>
          <w:sz w:val="24"/>
          <w:szCs w:val="24"/>
          <w:vertAlign w:val="baseline"/>
          <w:rtl/>
        </w:rPr>
        <w:t xml:space="preserve">الباحثان بإعداد هذه التمرينات بما يتوافق مع خاصية اللعبة وطبيعة المهارات الدفاعية نتيجة وضع جميع التمرينات </w:t>
      </w:r>
      <w:r w:rsidRPr="004656D1">
        <w:rPr>
          <w:rStyle w:val="a7"/>
          <w:rFonts w:ascii="Simplified Arabic" w:hAnsi="Simplified Arabic" w:cs="Simplified Arabic"/>
          <w:sz w:val="24"/>
          <w:szCs w:val="24"/>
          <w:vertAlign w:val="baseline"/>
          <w:rtl/>
        </w:rPr>
        <w:lastRenderedPageBreak/>
        <w:t>المستخدمة بوجود جهاز ميكانيكي كهربائي الكتروني يعمل عمل اللاعب المعد يتم إيصال الكرات المستقبل والمدافعة إلية ووضعها في حلقات مختلفة الأقطار بدقة وسرعة متناهية مع وجود مؤشر ضوئي للحالات الصحية بظهور لون اخضر يدل علة نجاح اللاعب في إيصال الكرة بشكل صحيح ودقيق وأيضا وجود شاشة الكترونية تشير الى عدد الحالات الصحيحة وهذا يعمل على رفع الحالة المعنوية للاعب وتشحذ العمل العصبي والتركيز والدقة والسرعة في أداء المهارات الدفاعي وهذا كله ينصب لخدمة الأداء</w:t>
      </w:r>
      <w:r>
        <w:rPr>
          <w:rFonts w:ascii="Simplified Arabic" w:hAnsi="Simplified Arabic" w:cs="Simplified Arabic" w:hint="cs"/>
          <w:sz w:val="24"/>
          <w:szCs w:val="24"/>
          <w:rtl/>
        </w:rPr>
        <w:t xml:space="preserve"> </w:t>
      </w:r>
      <w:r w:rsidRPr="004656D1">
        <w:rPr>
          <w:rStyle w:val="a7"/>
          <w:rFonts w:ascii="Simplified Arabic" w:hAnsi="Simplified Arabic" w:cs="Simplified Arabic"/>
          <w:sz w:val="24"/>
          <w:szCs w:val="24"/>
          <w:vertAlign w:val="baseline"/>
          <w:rtl/>
        </w:rPr>
        <w:t xml:space="preserve">المهاري الدفاعي  . </w:t>
      </w:r>
    </w:p>
    <w:p w:rsidR="00917F96" w:rsidRPr="004656D1" w:rsidRDefault="00917F96" w:rsidP="00917F96">
      <w:pPr>
        <w:pStyle w:val="aa"/>
        <w:jc w:val="both"/>
        <w:rPr>
          <w:rStyle w:val="a7"/>
          <w:rFonts w:ascii="Simplified Arabic" w:hAnsi="Simplified Arabic" w:cs="Simplified Arabic"/>
          <w:sz w:val="24"/>
          <w:szCs w:val="24"/>
          <w:vertAlign w:val="baseline"/>
          <w:rtl/>
        </w:rPr>
      </w:pPr>
      <w:r w:rsidRPr="004656D1">
        <w:rPr>
          <w:rStyle w:val="a7"/>
          <w:rFonts w:ascii="Simplified Arabic" w:hAnsi="Simplified Arabic" w:cs="Simplified Arabic"/>
          <w:sz w:val="24"/>
          <w:szCs w:val="24"/>
          <w:vertAlign w:val="baseline"/>
          <w:rtl/>
        </w:rPr>
        <w:t>كذلك يرى الباحثان ان سبب التطور الذي ظهر لصالح أفراد المجموعة التجريبية يعود الى ما تم تطبيقه من تمرينات خاصة مركبة ومشابه لحالات اللعب الخاصة بالمهارات الدفاعية تميزت بوجود الاتجاه الحركي نفسه للمهارات الدفاعية (استقبال الارسال, الدفاع عن الملعب) التي تؤدي في أثناء المنافسة كان لها تأثيراً إيجابياً ومهماً في تطور تلك المهارات, وأيضا ان سبب التطور في مهارة استقبال الارسال والدفاع عن الملعب يعزو الباحثان الى وصول اللاعبين الى حاله الإتقان لأداء هذه المهارة وهذا الإتقان جاء من خلال استخدام التمارين الخاصة وهي عبارة عن تمرينات مركبة والتي كانت مزيج من تمارين بدنيه ومهارية كان لها الأثر الكبير في تطوير المجموعة التجريبية .</w:t>
      </w:r>
    </w:p>
    <w:p w:rsidR="00917F96" w:rsidRPr="004656D1" w:rsidRDefault="00917F96" w:rsidP="00917F96">
      <w:pPr>
        <w:pStyle w:val="aa"/>
        <w:jc w:val="both"/>
        <w:rPr>
          <w:rStyle w:val="a7"/>
          <w:rFonts w:ascii="Simplified Arabic" w:hAnsi="Simplified Arabic" w:cs="Simplified Arabic"/>
          <w:sz w:val="24"/>
          <w:szCs w:val="24"/>
          <w:vertAlign w:val="baseline"/>
        </w:rPr>
      </w:pPr>
      <w:r w:rsidRPr="004656D1">
        <w:rPr>
          <w:rStyle w:val="a7"/>
          <w:rFonts w:ascii="Simplified Arabic" w:hAnsi="Simplified Arabic" w:cs="Simplified Arabic"/>
          <w:sz w:val="24"/>
          <w:szCs w:val="24"/>
          <w:vertAlign w:val="baseline"/>
          <w:rtl/>
        </w:rPr>
        <w:t>بالتالي تكون التمرينات قد حققت الهدف من تطبيقها في التدريب إذ حققت تطوراً كبير للمهارات الدفاعية (استقبال الارسال والدفاع الملعب), وان من أهم الصفات التي يجب ان يتمتع بها لاعب الكرة الطائرة هي صفة الدقة في استقبال الكرات لتوجيه الكرة للاعب المعد ليتمكن اللاعب من الحصول على النقطة بأقل جهد ممكن " وان نتيجة المباراة تتوقف على مدى نجاح الفريق في الدقة وان كل ما يؤدى من مهارات مع تعاون أفراد الفريق في تنفيذ الخطط وما هو إلا</w:t>
      </w:r>
      <w:r>
        <w:rPr>
          <w:rFonts w:ascii="Simplified Arabic" w:hAnsi="Simplified Arabic" w:cs="Simplified Arabic" w:hint="cs"/>
          <w:sz w:val="24"/>
          <w:szCs w:val="24"/>
          <w:rtl/>
        </w:rPr>
        <w:t xml:space="preserve"> </w:t>
      </w:r>
      <w:r w:rsidRPr="004656D1">
        <w:rPr>
          <w:rStyle w:val="a7"/>
          <w:rFonts w:ascii="Simplified Arabic" w:hAnsi="Simplified Arabic" w:cs="Simplified Arabic"/>
          <w:sz w:val="24"/>
          <w:szCs w:val="24"/>
          <w:vertAlign w:val="baseline"/>
          <w:rtl/>
        </w:rPr>
        <w:t>إعداد لتحقيق هدف واحد وهو تنفيذ أحسن</w:t>
      </w:r>
      <w:r>
        <w:rPr>
          <w:rFonts w:ascii="Simplified Arabic" w:hAnsi="Simplified Arabic" w:cs="Simplified Arabic" w:hint="cs"/>
          <w:sz w:val="24"/>
          <w:szCs w:val="24"/>
          <w:rtl/>
        </w:rPr>
        <w:t xml:space="preserve"> </w:t>
      </w:r>
      <w:r w:rsidRPr="004656D1">
        <w:rPr>
          <w:rStyle w:val="a7"/>
          <w:rFonts w:ascii="Simplified Arabic" w:hAnsi="Simplified Arabic" w:cs="Simplified Arabic"/>
          <w:sz w:val="24"/>
          <w:szCs w:val="24"/>
          <w:vertAlign w:val="baseline"/>
          <w:rtl/>
        </w:rPr>
        <w:t>الأحوال</w:t>
      </w:r>
      <w:r>
        <w:rPr>
          <w:rFonts w:ascii="Simplified Arabic" w:hAnsi="Simplified Arabic" w:cs="Simplified Arabic" w:hint="cs"/>
          <w:sz w:val="24"/>
          <w:szCs w:val="24"/>
          <w:rtl/>
        </w:rPr>
        <w:t xml:space="preserve"> </w:t>
      </w:r>
      <w:r w:rsidRPr="004656D1">
        <w:rPr>
          <w:rStyle w:val="a7"/>
          <w:rFonts w:ascii="Simplified Arabic" w:hAnsi="Simplified Arabic" w:cs="Simplified Arabic"/>
          <w:sz w:val="24"/>
          <w:szCs w:val="24"/>
          <w:vertAlign w:val="baseline"/>
          <w:rtl/>
        </w:rPr>
        <w:t>و</w:t>
      </w:r>
      <w:r>
        <w:rPr>
          <w:rFonts w:ascii="Simplified Arabic" w:hAnsi="Simplified Arabic" w:cs="Simplified Arabic" w:hint="cs"/>
          <w:sz w:val="24"/>
          <w:szCs w:val="24"/>
          <w:rtl/>
        </w:rPr>
        <w:t xml:space="preserve"> </w:t>
      </w:r>
      <w:r w:rsidRPr="004656D1">
        <w:rPr>
          <w:rStyle w:val="a7"/>
          <w:rFonts w:ascii="Simplified Arabic" w:hAnsi="Simplified Arabic" w:cs="Simplified Arabic"/>
          <w:sz w:val="24"/>
          <w:szCs w:val="24"/>
          <w:vertAlign w:val="baseline"/>
          <w:rtl/>
        </w:rPr>
        <w:t>أكثرها</w:t>
      </w:r>
      <w:r>
        <w:rPr>
          <w:rFonts w:ascii="Simplified Arabic" w:hAnsi="Simplified Arabic" w:cs="Simplified Arabic" w:hint="cs"/>
          <w:sz w:val="24"/>
          <w:szCs w:val="24"/>
          <w:rtl/>
        </w:rPr>
        <w:t xml:space="preserve"> </w:t>
      </w:r>
      <w:r w:rsidRPr="004656D1">
        <w:rPr>
          <w:rStyle w:val="a7"/>
          <w:rFonts w:ascii="Simplified Arabic" w:hAnsi="Simplified Arabic" w:cs="Simplified Arabic"/>
          <w:sz w:val="24"/>
          <w:szCs w:val="24"/>
          <w:vertAlign w:val="baseline"/>
          <w:rtl/>
        </w:rPr>
        <w:t>أمانا في سبيل إيجاد وضع مناسب لإنهاء عملية الدفاع بدقة عالية وتوقف وانسيابية "(رعد فاضل فنجان: 2013, ص137).</w:t>
      </w:r>
    </w:p>
    <w:p w:rsidR="00917F96" w:rsidRPr="00452305" w:rsidRDefault="00917F96" w:rsidP="00917F96">
      <w:pPr>
        <w:pStyle w:val="aa"/>
        <w:jc w:val="both"/>
        <w:rPr>
          <w:rStyle w:val="a7"/>
          <w:rFonts w:ascii="Simplified Arabic" w:hAnsi="Simplified Arabic" w:cs="Simplified Arabic"/>
          <w:b/>
          <w:bCs/>
          <w:sz w:val="28"/>
          <w:szCs w:val="28"/>
          <w:vertAlign w:val="baseline"/>
          <w:rtl/>
        </w:rPr>
      </w:pPr>
      <w:r w:rsidRPr="00452305">
        <w:rPr>
          <w:rStyle w:val="a7"/>
          <w:rFonts w:ascii="Simplified Arabic" w:hAnsi="Simplified Arabic" w:cs="Simplified Arabic"/>
          <w:b/>
          <w:bCs/>
          <w:sz w:val="28"/>
          <w:szCs w:val="28"/>
          <w:vertAlign w:val="baseline"/>
          <w:rtl/>
        </w:rPr>
        <w:t>4-الخاتمة:</w:t>
      </w:r>
    </w:p>
    <w:p w:rsidR="00917F96" w:rsidRDefault="00917F96" w:rsidP="00917F96">
      <w:pPr>
        <w:pStyle w:val="aa"/>
        <w:ind w:left="281" w:hanging="281"/>
        <w:jc w:val="both"/>
        <w:rPr>
          <w:rStyle w:val="a7"/>
          <w:rFonts w:ascii="Simplified Arabic" w:hAnsi="Simplified Arabic" w:cs="Simplified Arabic" w:hint="cs"/>
          <w:sz w:val="24"/>
          <w:szCs w:val="24"/>
          <w:vertAlign w:val="baseline"/>
          <w:rtl/>
        </w:rPr>
      </w:pPr>
      <w:r>
        <w:rPr>
          <w:rStyle w:val="a7"/>
          <w:rFonts w:ascii="Simplified Arabic" w:hAnsi="Simplified Arabic" w:cs="Simplified Arabic" w:hint="cs"/>
          <w:sz w:val="24"/>
          <w:szCs w:val="24"/>
          <w:vertAlign w:val="baseline"/>
          <w:rtl/>
        </w:rPr>
        <w:t xml:space="preserve">على وفق النتائج التي توصلت لها الدراسة استنتج الباحثان </w:t>
      </w:r>
      <w:r>
        <w:rPr>
          <w:rStyle w:val="a7"/>
          <w:rFonts w:ascii="Simplified Arabic" w:hAnsi="Simplified Arabic" w:cs="Simplified Arabic" w:hint="cs"/>
          <w:sz w:val="24"/>
          <w:szCs w:val="24"/>
          <w:vertAlign w:val="baseline"/>
          <w:rtl/>
        </w:rPr>
        <w:lastRenderedPageBreak/>
        <w:t>التالي:</w:t>
      </w:r>
    </w:p>
    <w:p w:rsidR="00917F96" w:rsidRPr="004656D1" w:rsidRDefault="00917F96" w:rsidP="00917F96">
      <w:pPr>
        <w:pStyle w:val="aa"/>
        <w:ind w:left="212" w:hanging="212"/>
        <w:jc w:val="both"/>
        <w:rPr>
          <w:rStyle w:val="a7"/>
          <w:rFonts w:ascii="Simplified Arabic" w:hAnsi="Simplified Arabic" w:cs="Simplified Arabic"/>
          <w:sz w:val="24"/>
          <w:szCs w:val="24"/>
          <w:vertAlign w:val="baseline"/>
          <w:rtl/>
        </w:rPr>
      </w:pPr>
      <w:r w:rsidRPr="004656D1">
        <w:rPr>
          <w:rStyle w:val="a7"/>
          <w:rFonts w:ascii="Simplified Arabic" w:hAnsi="Simplified Arabic" w:cs="Simplified Arabic" w:hint="cs"/>
          <w:sz w:val="24"/>
          <w:szCs w:val="24"/>
          <w:vertAlign w:val="baseline"/>
          <w:rtl/>
        </w:rPr>
        <w:t>1-ان التمرينات الخاصة بجهاز الكتروني التي تم تطبيقها</w:t>
      </w:r>
      <w:r>
        <w:rPr>
          <w:rFonts w:ascii="Simplified Arabic" w:hAnsi="Simplified Arabic" w:cs="Simplified Arabic" w:hint="cs"/>
          <w:sz w:val="24"/>
          <w:szCs w:val="24"/>
          <w:rtl/>
        </w:rPr>
        <w:t xml:space="preserve"> </w:t>
      </w:r>
      <w:r w:rsidRPr="004656D1">
        <w:rPr>
          <w:rStyle w:val="a7"/>
          <w:rFonts w:ascii="Simplified Arabic" w:hAnsi="Simplified Arabic" w:cs="Simplified Arabic" w:hint="cs"/>
          <w:sz w:val="24"/>
          <w:szCs w:val="24"/>
          <w:vertAlign w:val="baseline"/>
          <w:rtl/>
        </w:rPr>
        <w:t>عملت على رفع مستوى وسرعة ودقة العمل الكيميائي العصبي للدماغ  التي تعد من أهم ركائز لعبة الكرة الطائرة والتي تمكن اللاعب من أداء المهارات الدفاعية بشكل جيد وبالتالي تحسين معدل الأداء</w:t>
      </w:r>
      <w:r>
        <w:rPr>
          <w:rStyle w:val="a7"/>
          <w:rFonts w:ascii="Simplified Arabic" w:hAnsi="Simplified Arabic" w:cs="Simplified Arabic" w:hint="cs"/>
          <w:sz w:val="24"/>
          <w:szCs w:val="24"/>
          <w:vertAlign w:val="baseline"/>
          <w:rtl/>
        </w:rPr>
        <w:t xml:space="preserve"> لدى لاعبي الكرة الطائرة الشباب</w:t>
      </w:r>
      <w:r w:rsidRPr="004656D1">
        <w:rPr>
          <w:rStyle w:val="a7"/>
          <w:rFonts w:ascii="Simplified Arabic" w:hAnsi="Simplified Arabic" w:cs="Simplified Arabic" w:hint="cs"/>
          <w:sz w:val="24"/>
          <w:szCs w:val="24"/>
          <w:vertAlign w:val="baseline"/>
          <w:rtl/>
        </w:rPr>
        <w:t>.</w:t>
      </w:r>
    </w:p>
    <w:p w:rsidR="00917F96" w:rsidRPr="004656D1" w:rsidRDefault="00917F96" w:rsidP="00917F96">
      <w:pPr>
        <w:pStyle w:val="aa"/>
        <w:ind w:left="212" w:hanging="212"/>
        <w:jc w:val="both"/>
        <w:rPr>
          <w:rStyle w:val="a7"/>
          <w:rFonts w:ascii="Simplified Arabic" w:hAnsi="Simplified Arabic" w:cs="Simplified Arabic"/>
          <w:sz w:val="24"/>
          <w:szCs w:val="24"/>
          <w:vertAlign w:val="baseline"/>
        </w:rPr>
      </w:pPr>
      <w:r>
        <w:rPr>
          <w:rStyle w:val="a7"/>
          <w:rFonts w:ascii="Simplified Arabic" w:hAnsi="Simplified Arabic" w:cs="Simplified Arabic" w:hint="cs"/>
          <w:sz w:val="24"/>
          <w:szCs w:val="24"/>
          <w:vertAlign w:val="baseline"/>
          <w:rtl/>
        </w:rPr>
        <w:t>2-</w:t>
      </w:r>
      <w:r w:rsidRPr="004656D1">
        <w:rPr>
          <w:rStyle w:val="a7"/>
          <w:rFonts w:ascii="Simplified Arabic" w:hAnsi="Simplified Arabic" w:cs="Simplified Arabic" w:hint="cs"/>
          <w:sz w:val="24"/>
          <w:szCs w:val="24"/>
          <w:vertAlign w:val="baseline"/>
          <w:rtl/>
        </w:rPr>
        <w:t>ان</w:t>
      </w:r>
      <w:r>
        <w:rPr>
          <w:rFonts w:ascii="Simplified Arabic" w:hAnsi="Simplified Arabic" w:cs="Simplified Arabic" w:hint="cs"/>
          <w:sz w:val="24"/>
          <w:szCs w:val="24"/>
          <w:rtl/>
        </w:rPr>
        <w:t xml:space="preserve"> </w:t>
      </w:r>
      <w:r w:rsidRPr="004656D1">
        <w:rPr>
          <w:rStyle w:val="a7"/>
          <w:rFonts w:ascii="Simplified Arabic" w:hAnsi="Simplified Arabic" w:cs="Simplified Arabic" w:hint="cs"/>
          <w:sz w:val="24"/>
          <w:szCs w:val="24"/>
          <w:vertAlign w:val="baseline"/>
          <w:rtl/>
        </w:rPr>
        <w:t>التمرينات الخاصة بجهاز الكتروني ساهمت في تطوير الاستجابة المرئية التي تعتبر من أهم الأشياء المميزة للاعبي الكرة الطائرة وترتبط بكيمياء المخ من خلال استخدام المجسات الكهربائية بحيث تبين مدى قدرة التركيز وسرعة ودقة العمل الكيميائي العصبي .</w:t>
      </w:r>
    </w:p>
    <w:p w:rsidR="00917F96" w:rsidRPr="004656D1" w:rsidRDefault="00917F96" w:rsidP="00917F96">
      <w:pPr>
        <w:pStyle w:val="aa"/>
        <w:ind w:left="212" w:hanging="212"/>
        <w:jc w:val="both"/>
        <w:rPr>
          <w:rStyle w:val="a7"/>
          <w:rFonts w:ascii="Simplified Arabic" w:hAnsi="Simplified Arabic" w:cs="Simplified Arabic"/>
          <w:sz w:val="24"/>
          <w:szCs w:val="24"/>
          <w:vertAlign w:val="baseline"/>
        </w:rPr>
      </w:pPr>
      <w:r>
        <w:rPr>
          <w:rStyle w:val="a7"/>
          <w:rFonts w:ascii="Simplified Arabic" w:hAnsi="Simplified Arabic" w:cs="Simplified Arabic" w:hint="cs"/>
          <w:sz w:val="24"/>
          <w:szCs w:val="24"/>
          <w:vertAlign w:val="baseline"/>
          <w:rtl/>
        </w:rPr>
        <w:t>3-</w:t>
      </w:r>
      <w:r w:rsidRPr="004656D1">
        <w:rPr>
          <w:rStyle w:val="a7"/>
          <w:rFonts w:ascii="Simplified Arabic" w:hAnsi="Simplified Arabic" w:cs="Simplified Arabic" w:hint="cs"/>
          <w:sz w:val="24"/>
          <w:szCs w:val="24"/>
          <w:vertAlign w:val="baseline"/>
          <w:rtl/>
        </w:rPr>
        <w:t>ساهمت التمرينات الخاصة بجهاز الكتروني في تحسن مستوى المهارات الدف</w:t>
      </w:r>
      <w:r>
        <w:rPr>
          <w:rStyle w:val="a7"/>
          <w:rFonts w:ascii="Simplified Arabic" w:hAnsi="Simplified Arabic" w:cs="Simplified Arabic" w:hint="cs"/>
          <w:sz w:val="24"/>
          <w:szCs w:val="24"/>
          <w:vertAlign w:val="baseline"/>
          <w:rtl/>
        </w:rPr>
        <w:t>اعية (استقبال الارسال, الدفاع عن الملعب</w:t>
      </w:r>
      <w:r w:rsidRPr="004656D1">
        <w:rPr>
          <w:rStyle w:val="a7"/>
          <w:rFonts w:ascii="Simplified Arabic" w:hAnsi="Simplified Arabic" w:cs="Simplified Arabic" w:hint="cs"/>
          <w:sz w:val="24"/>
          <w:szCs w:val="24"/>
          <w:vertAlign w:val="baseline"/>
          <w:rtl/>
        </w:rPr>
        <w:t>) وبالتالي عمل على تطوير ورفع المستوى المهاري للاعبي الكرة الطائرة الشباب .</w:t>
      </w:r>
    </w:p>
    <w:p w:rsidR="00917F96" w:rsidRPr="004656D1" w:rsidRDefault="00917F96" w:rsidP="00917F96">
      <w:pPr>
        <w:pStyle w:val="aa"/>
        <w:ind w:left="212" w:hanging="212"/>
        <w:jc w:val="both"/>
        <w:rPr>
          <w:rStyle w:val="a7"/>
          <w:rFonts w:ascii="Simplified Arabic" w:hAnsi="Simplified Arabic" w:cs="Simplified Arabic" w:hint="cs"/>
          <w:sz w:val="24"/>
          <w:szCs w:val="24"/>
          <w:vertAlign w:val="baseline"/>
          <w:rtl/>
        </w:rPr>
      </w:pPr>
      <w:r>
        <w:rPr>
          <w:rStyle w:val="a7"/>
          <w:rFonts w:ascii="Simplified Arabic" w:hAnsi="Simplified Arabic" w:cs="Simplified Arabic" w:hint="cs"/>
          <w:sz w:val="24"/>
          <w:szCs w:val="24"/>
          <w:vertAlign w:val="baseline"/>
          <w:rtl/>
        </w:rPr>
        <w:t>4-</w:t>
      </w:r>
      <w:r w:rsidRPr="004656D1">
        <w:rPr>
          <w:rStyle w:val="a7"/>
          <w:rFonts w:ascii="Simplified Arabic" w:hAnsi="Simplified Arabic" w:cs="Simplified Arabic" w:hint="cs"/>
          <w:sz w:val="24"/>
          <w:szCs w:val="24"/>
          <w:vertAlign w:val="baseline"/>
          <w:rtl/>
        </w:rPr>
        <w:t xml:space="preserve">ان تطور مستوى الاستجابة المرئية انعكس إيجابيا على تطور مستوى المهارات الدفاعية بالكرة الطائرة لمجموعة التمرينات الخاصة بجهاز الكتروني . </w:t>
      </w:r>
    </w:p>
    <w:p w:rsidR="00917F96" w:rsidRPr="004656D1" w:rsidRDefault="00917F96" w:rsidP="00917F96">
      <w:pPr>
        <w:pStyle w:val="aa"/>
        <w:jc w:val="both"/>
        <w:rPr>
          <w:rStyle w:val="a7"/>
          <w:rFonts w:ascii="Simplified Arabic" w:hAnsi="Simplified Arabic" w:cs="Simplified Arabic" w:hint="cs"/>
          <w:sz w:val="24"/>
          <w:szCs w:val="24"/>
          <w:vertAlign w:val="baseline"/>
          <w:rtl/>
        </w:rPr>
      </w:pPr>
      <w:r w:rsidRPr="004656D1">
        <w:rPr>
          <w:rStyle w:val="a7"/>
          <w:rFonts w:ascii="Simplified Arabic" w:hAnsi="Simplified Arabic" w:cs="Simplified Arabic" w:hint="cs"/>
          <w:sz w:val="24"/>
          <w:szCs w:val="24"/>
          <w:vertAlign w:val="baseline"/>
          <w:rtl/>
        </w:rPr>
        <w:t>وفق الاستنتاجات التي توصلت</w:t>
      </w:r>
      <w:r>
        <w:rPr>
          <w:rFonts w:ascii="Simplified Arabic" w:hAnsi="Simplified Arabic" w:cs="Simplified Arabic" w:hint="cs"/>
          <w:sz w:val="24"/>
          <w:szCs w:val="24"/>
          <w:rtl/>
        </w:rPr>
        <w:t xml:space="preserve"> </w:t>
      </w:r>
      <w:r w:rsidRPr="004656D1">
        <w:rPr>
          <w:rStyle w:val="a7"/>
          <w:rFonts w:ascii="Simplified Arabic" w:hAnsi="Simplified Arabic" w:cs="Simplified Arabic" w:hint="cs"/>
          <w:sz w:val="24"/>
          <w:szCs w:val="24"/>
          <w:vertAlign w:val="baseline"/>
          <w:rtl/>
        </w:rPr>
        <w:t xml:space="preserve">إليها </w:t>
      </w:r>
      <w:r>
        <w:rPr>
          <w:rStyle w:val="a7"/>
          <w:rFonts w:ascii="Simplified Arabic" w:hAnsi="Simplified Arabic" w:cs="Simplified Arabic" w:hint="cs"/>
          <w:sz w:val="24"/>
          <w:szCs w:val="24"/>
          <w:vertAlign w:val="baseline"/>
          <w:rtl/>
        </w:rPr>
        <w:t>ا</w:t>
      </w:r>
      <w:r>
        <w:rPr>
          <w:rFonts w:ascii="Simplified Arabic" w:hAnsi="Simplified Arabic" w:cs="Simplified Arabic" w:hint="cs"/>
          <w:sz w:val="24"/>
          <w:szCs w:val="24"/>
          <w:rtl/>
        </w:rPr>
        <w:t>لدراسة</w:t>
      </w:r>
      <w:r w:rsidRPr="004656D1">
        <w:rPr>
          <w:rStyle w:val="a7"/>
          <w:rFonts w:ascii="Simplified Arabic" w:hAnsi="Simplified Arabic" w:cs="Simplified Arabic" w:hint="cs"/>
          <w:sz w:val="24"/>
          <w:szCs w:val="24"/>
          <w:vertAlign w:val="baseline"/>
          <w:rtl/>
        </w:rPr>
        <w:t xml:space="preserve"> من خلالها تم أثبات فعالية التمرينات الخاصة بجهاز ا</w:t>
      </w:r>
      <w:r>
        <w:rPr>
          <w:rStyle w:val="a7"/>
          <w:rFonts w:ascii="Simplified Arabic" w:hAnsi="Simplified Arabic" w:cs="Simplified Arabic" w:hint="cs"/>
          <w:sz w:val="24"/>
          <w:szCs w:val="24"/>
          <w:vertAlign w:val="baseline"/>
          <w:rtl/>
        </w:rPr>
        <w:t>لكتروني توصلت للتوصيات التالية:</w:t>
      </w:r>
    </w:p>
    <w:p w:rsidR="00917F96" w:rsidRPr="004656D1" w:rsidRDefault="00917F96" w:rsidP="00917F96">
      <w:pPr>
        <w:pStyle w:val="aa"/>
        <w:ind w:left="70" w:hanging="70"/>
        <w:jc w:val="both"/>
        <w:rPr>
          <w:rStyle w:val="a7"/>
          <w:rFonts w:ascii="Simplified Arabic" w:hAnsi="Simplified Arabic" w:cs="Simplified Arabic" w:hint="cs"/>
          <w:sz w:val="24"/>
          <w:szCs w:val="24"/>
          <w:vertAlign w:val="baseline"/>
          <w:rtl/>
        </w:rPr>
      </w:pPr>
      <w:r>
        <w:rPr>
          <w:rStyle w:val="a7"/>
          <w:rFonts w:ascii="Simplified Arabic" w:hAnsi="Simplified Arabic" w:cs="Simplified Arabic" w:hint="cs"/>
          <w:sz w:val="24"/>
          <w:szCs w:val="24"/>
          <w:vertAlign w:val="baseline"/>
          <w:rtl/>
        </w:rPr>
        <w:t>1-</w:t>
      </w:r>
      <w:r w:rsidRPr="004656D1">
        <w:rPr>
          <w:rStyle w:val="a7"/>
          <w:rFonts w:ascii="Simplified Arabic" w:hAnsi="Simplified Arabic" w:cs="Simplified Arabic" w:hint="cs"/>
          <w:sz w:val="24"/>
          <w:szCs w:val="24"/>
          <w:vertAlign w:val="baseline"/>
          <w:rtl/>
        </w:rPr>
        <w:t xml:space="preserve">تركيز الاهتمام باستعمال التمرينات الخاصة بجهاز الكتروني لرفع كفاءة لاعبي الكرة الطائرة الشباب وبالتالي رفع مستوى  مؤشرات النقل العصبي الكيميائي لديهم أثناء مباريات الكرة الطائرة  . </w:t>
      </w:r>
    </w:p>
    <w:p w:rsidR="00917F96" w:rsidRPr="004656D1" w:rsidRDefault="00917F96" w:rsidP="00917F96">
      <w:pPr>
        <w:pStyle w:val="aa"/>
        <w:ind w:left="70" w:hanging="70"/>
        <w:jc w:val="both"/>
        <w:rPr>
          <w:rStyle w:val="a7"/>
          <w:rFonts w:ascii="Simplified Arabic" w:hAnsi="Simplified Arabic" w:cs="Simplified Arabic"/>
          <w:sz w:val="24"/>
          <w:szCs w:val="24"/>
          <w:vertAlign w:val="baseline"/>
        </w:rPr>
      </w:pPr>
      <w:r>
        <w:rPr>
          <w:rStyle w:val="a7"/>
          <w:rFonts w:ascii="Simplified Arabic" w:hAnsi="Simplified Arabic" w:cs="Simplified Arabic" w:hint="cs"/>
          <w:sz w:val="24"/>
          <w:szCs w:val="24"/>
          <w:vertAlign w:val="baseline"/>
          <w:rtl/>
        </w:rPr>
        <w:t>2-</w:t>
      </w:r>
      <w:r w:rsidRPr="004656D1">
        <w:rPr>
          <w:rStyle w:val="a7"/>
          <w:rFonts w:ascii="Simplified Arabic" w:hAnsi="Simplified Arabic" w:cs="Simplified Arabic" w:hint="cs"/>
          <w:sz w:val="24"/>
          <w:szCs w:val="24"/>
          <w:vertAlign w:val="baseline"/>
          <w:rtl/>
        </w:rPr>
        <w:t>التأكد من ضبط وتقنين الحمل في التمرينات الخاصة بجهاز الكتروني بما يتلا</w:t>
      </w:r>
      <w:r>
        <w:rPr>
          <w:rStyle w:val="a7"/>
          <w:rFonts w:ascii="Simplified Arabic" w:hAnsi="Simplified Arabic" w:cs="Simplified Arabic" w:hint="cs"/>
          <w:sz w:val="24"/>
          <w:szCs w:val="24"/>
          <w:vertAlign w:val="baseline"/>
          <w:rtl/>
        </w:rPr>
        <w:t>ءم مع موصفات اللاعبين وقدراتهم</w:t>
      </w:r>
      <w:r w:rsidRPr="004656D1">
        <w:rPr>
          <w:rStyle w:val="a7"/>
          <w:rFonts w:ascii="Simplified Arabic" w:hAnsi="Simplified Arabic" w:cs="Simplified Arabic" w:hint="cs"/>
          <w:sz w:val="24"/>
          <w:szCs w:val="24"/>
          <w:vertAlign w:val="baseline"/>
          <w:rtl/>
        </w:rPr>
        <w:t>، لما لها من تأثير ايجابي وفعال على الجسم أثناء الأداء في المباريات والمنافسات لأنها تعكس الصورة الحقيقية للاعب .</w:t>
      </w:r>
    </w:p>
    <w:p w:rsidR="00917F96" w:rsidRDefault="00917F96" w:rsidP="00917F96">
      <w:pPr>
        <w:pStyle w:val="aa"/>
        <w:ind w:left="70" w:hanging="70"/>
        <w:jc w:val="both"/>
        <w:rPr>
          <w:rStyle w:val="a7"/>
          <w:rFonts w:ascii="Simplified Arabic" w:hAnsi="Simplified Arabic" w:cs="Simplified Arabic" w:hint="cs"/>
          <w:sz w:val="24"/>
          <w:szCs w:val="24"/>
          <w:vertAlign w:val="baseline"/>
          <w:rtl/>
        </w:rPr>
      </w:pPr>
      <w:r>
        <w:rPr>
          <w:rStyle w:val="a7"/>
          <w:rFonts w:ascii="Simplified Arabic" w:hAnsi="Simplified Arabic" w:cs="Simplified Arabic" w:hint="cs"/>
          <w:sz w:val="24"/>
          <w:szCs w:val="24"/>
          <w:vertAlign w:val="baseline"/>
          <w:rtl/>
        </w:rPr>
        <w:t>3-</w:t>
      </w:r>
      <w:r w:rsidRPr="004656D1">
        <w:rPr>
          <w:rStyle w:val="a7"/>
          <w:rFonts w:ascii="Simplified Arabic" w:hAnsi="Simplified Arabic" w:cs="Simplified Arabic" w:hint="cs"/>
          <w:sz w:val="24"/>
          <w:szCs w:val="24"/>
          <w:vertAlign w:val="baseline"/>
          <w:rtl/>
        </w:rPr>
        <w:t>تأكيد استعمال التمرينات الخاصة بجهاز الكترون</w:t>
      </w:r>
      <w:r>
        <w:rPr>
          <w:rStyle w:val="a7"/>
          <w:rFonts w:ascii="Simplified Arabic" w:hAnsi="Simplified Arabic" w:cs="Simplified Arabic" w:hint="cs"/>
          <w:sz w:val="24"/>
          <w:szCs w:val="24"/>
          <w:vertAlign w:val="baseline"/>
          <w:rtl/>
        </w:rPr>
        <w:t>ي لمهارات أخرى في الكرة الطائرة</w:t>
      </w:r>
      <w:r w:rsidRPr="004656D1">
        <w:rPr>
          <w:rStyle w:val="a7"/>
          <w:rFonts w:ascii="Simplified Arabic" w:hAnsi="Simplified Arabic" w:cs="Simplified Arabic" w:hint="cs"/>
          <w:sz w:val="24"/>
          <w:szCs w:val="24"/>
          <w:vertAlign w:val="baseline"/>
          <w:rtl/>
        </w:rPr>
        <w:t>، والتي تتطلب مهاراتها قدرات عصبية عالية وتفعيل العمل الكيميائي للدماغ  .</w:t>
      </w:r>
    </w:p>
    <w:p w:rsidR="00F76EC2" w:rsidRPr="004656D1" w:rsidRDefault="00F76EC2" w:rsidP="00917F96">
      <w:pPr>
        <w:pStyle w:val="aa"/>
        <w:ind w:left="70" w:hanging="70"/>
        <w:jc w:val="both"/>
        <w:rPr>
          <w:rStyle w:val="a7"/>
          <w:rFonts w:ascii="Simplified Arabic" w:hAnsi="Simplified Arabic" w:cs="Simplified Arabic"/>
          <w:sz w:val="24"/>
          <w:szCs w:val="24"/>
          <w:vertAlign w:val="baseline"/>
        </w:rPr>
      </w:pPr>
    </w:p>
    <w:p w:rsidR="00917F96" w:rsidRPr="00452305" w:rsidRDefault="00917F96" w:rsidP="00917F96">
      <w:pPr>
        <w:pStyle w:val="aa"/>
        <w:jc w:val="both"/>
        <w:rPr>
          <w:rStyle w:val="a7"/>
          <w:rFonts w:ascii="Simplified Arabic" w:hAnsi="Simplified Arabic" w:cs="Simplified Arabic" w:hint="cs"/>
          <w:b/>
          <w:bCs/>
          <w:sz w:val="28"/>
          <w:szCs w:val="28"/>
          <w:vertAlign w:val="baseline"/>
          <w:rtl/>
        </w:rPr>
      </w:pPr>
      <w:r w:rsidRPr="00452305">
        <w:rPr>
          <w:rStyle w:val="a7"/>
          <w:rFonts w:ascii="Simplified Arabic" w:hAnsi="Simplified Arabic" w:cs="Simplified Arabic"/>
          <w:b/>
          <w:bCs/>
          <w:sz w:val="28"/>
          <w:szCs w:val="28"/>
          <w:vertAlign w:val="baseline"/>
          <w:rtl/>
        </w:rPr>
        <w:lastRenderedPageBreak/>
        <w:t>المصادر</w:t>
      </w:r>
    </w:p>
    <w:p w:rsidR="00917F96" w:rsidRPr="00452305" w:rsidRDefault="00917F96" w:rsidP="00917F96">
      <w:pPr>
        <w:pStyle w:val="aa"/>
        <w:numPr>
          <w:ilvl w:val="0"/>
          <w:numId w:val="18"/>
        </w:numPr>
        <w:tabs>
          <w:tab w:val="left" w:pos="212"/>
        </w:tabs>
        <w:ind w:left="212" w:hanging="214"/>
        <w:jc w:val="both"/>
        <w:rPr>
          <w:rStyle w:val="a7"/>
          <w:rFonts w:ascii="Simplified Arabic" w:hAnsi="Simplified Arabic" w:cs="Simplified Arabic"/>
          <w:sz w:val="18"/>
          <w:szCs w:val="18"/>
          <w:vertAlign w:val="baseline"/>
        </w:rPr>
      </w:pPr>
      <w:r w:rsidRPr="00452305">
        <w:rPr>
          <w:rStyle w:val="a7"/>
          <w:rFonts w:ascii="Simplified Arabic" w:hAnsi="Simplified Arabic" w:cs="Simplified Arabic"/>
          <w:sz w:val="18"/>
          <w:szCs w:val="18"/>
          <w:vertAlign w:val="baseline"/>
          <w:rtl/>
        </w:rPr>
        <w:t>اسعد عدنان عزيز, علي مهدي هادي؛</w:t>
      </w:r>
      <w:r>
        <w:rPr>
          <w:rFonts w:ascii="Simplified Arabic" w:hAnsi="Simplified Arabic" w:cs="Simplified Arabic" w:hint="cs"/>
          <w:sz w:val="18"/>
          <w:szCs w:val="18"/>
          <w:rtl/>
          <w:lang w:bidi="ar-IQ"/>
        </w:rPr>
        <w:t xml:space="preserve"> </w:t>
      </w:r>
      <w:r w:rsidRPr="008A2146">
        <w:rPr>
          <w:rStyle w:val="a7"/>
          <w:rFonts w:ascii="Simplified Arabic" w:hAnsi="Simplified Arabic" w:cs="Simplified Arabic"/>
          <w:b/>
          <w:bCs/>
          <w:sz w:val="18"/>
          <w:szCs w:val="18"/>
          <w:u w:val="single"/>
          <w:vertAlign w:val="baseline"/>
          <w:rtl/>
        </w:rPr>
        <w:t>الكرة الطائرة,</w:t>
      </w:r>
      <w:r w:rsidRPr="008A2146">
        <w:rPr>
          <w:rFonts w:ascii="Simplified Arabic" w:hAnsi="Simplified Arabic" w:cs="Simplified Arabic" w:hint="cs"/>
          <w:b/>
          <w:bCs/>
          <w:sz w:val="18"/>
          <w:szCs w:val="18"/>
          <w:u w:val="single"/>
          <w:rtl/>
        </w:rPr>
        <w:t xml:space="preserve"> </w:t>
      </w:r>
      <w:r w:rsidRPr="008A2146">
        <w:rPr>
          <w:rStyle w:val="a7"/>
          <w:rFonts w:ascii="Simplified Arabic" w:hAnsi="Simplified Arabic" w:cs="Simplified Arabic"/>
          <w:b/>
          <w:bCs/>
          <w:sz w:val="18"/>
          <w:szCs w:val="18"/>
          <w:u w:val="single"/>
          <w:vertAlign w:val="baseline"/>
          <w:rtl/>
        </w:rPr>
        <w:t>تاريخ اللعبة- مهارات- اختبارات ميدانية, خطط هجومية ودفاعية- تدريب- قانون</w:t>
      </w:r>
      <w:r w:rsidRPr="00452305">
        <w:rPr>
          <w:rStyle w:val="a7"/>
          <w:rFonts w:ascii="Simplified Arabic" w:hAnsi="Simplified Arabic" w:cs="Simplified Arabic"/>
          <w:sz w:val="18"/>
          <w:szCs w:val="18"/>
          <w:vertAlign w:val="baseline"/>
          <w:rtl/>
        </w:rPr>
        <w:t>:</w:t>
      </w:r>
      <w:r>
        <w:rPr>
          <w:rFonts w:ascii="Simplified Arabic" w:hAnsi="Simplified Arabic" w:cs="Simplified Arabic" w:hint="cs"/>
          <w:sz w:val="18"/>
          <w:szCs w:val="18"/>
          <w:rtl/>
        </w:rPr>
        <w:t xml:space="preserve"> </w:t>
      </w:r>
      <w:r w:rsidRPr="00452305">
        <w:rPr>
          <w:rStyle w:val="a7"/>
          <w:rFonts w:ascii="Simplified Arabic" w:hAnsi="Simplified Arabic" w:cs="Simplified Arabic"/>
          <w:sz w:val="18"/>
          <w:szCs w:val="18"/>
          <w:vertAlign w:val="baseline"/>
          <w:rtl/>
        </w:rPr>
        <w:t>(مطبعه النجف الاشرف, النجف, 2012).</w:t>
      </w:r>
    </w:p>
    <w:p w:rsidR="00917F96" w:rsidRPr="00452305" w:rsidRDefault="00917F96" w:rsidP="00917F96">
      <w:pPr>
        <w:pStyle w:val="aa"/>
        <w:numPr>
          <w:ilvl w:val="0"/>
          <w:numId w:val="18"/>
        </w:numPr>
        <w:tabs>
          <w:tab w:val="left" w:pos="212"/>
        </w:tabs>
        <w:ind w:left="212" w:hanging="214"/>
        <w:jc w:val="both"/>
        <w:rPr>
          <w:rStyle w:val="a7"/>
          <w:rFonts w:ascii="Simplified Arabic" w:hAnsi="Simplified Arabic" w:cs="Simplified Arabic"/>
          <w:sz w:val="18"/>
          <w:szCs w:val="18"/>
          <w:vertAlign w:val="baseline"/>
          <w:rtl/>
        </w:rPr>
      </w:pPr>
      <w:r w:rsidRPr="00452305">
        <w:rPr>
          <w:rStyle w:val="a7"/>
          <w:rFonts w:ascii="Simplified Arabic" w:hAnsi="Simplified Arabic" w:cs="Simplified Arabic"/>
          <w:sz w:val="18"/>
          <w:szCs w:val="18"/>
          <w:vertAlign w:val="baseline"/>
          <w:rtl/>
        </w:rPr>
        <w:t>أبو العلا أحمد عبد الفتاح؛</w:t>
      </w:r>
      <w:r>
        <w:rPr>
          <w:rFonts w:ascii="Simplified Arabic" w:hAnsi="Simplified Arabic" w:cs="Simplified Arabic" w:hint="cs"/>
          <w:sz w:val="18"/>
          <w:szCs w:val="18"/>
          <w:rtl/>
        </w:rPr>
        <w:t xml:space="preserve"> </w:t>
      </w:r>
      <w:r w:rsidRPr="008A2146">
        <w:rPr>
          <w:rStyle w:val="a7"/>
          <w:rFonts w:ascii="Simplified Arabic" w:hAnsi="Simplified Arabic" w:cs="Simplified Arabic"/>
          <w:b/>
          <w:bCs/>
          <w:sz w:val="18"/>
          <w:szCs w:val="18"/>
          <w:u w:val="single"/>
          <w:vertAlign w:val="baseline"/>
          <w:rtl/>
        </w:rPr>
        <w:t>التدريب الرياضي والأسس الفسيولوجية</w:t>
      </w:r>
      <w:r w:rsidRPr="00452305">
        <w:rPr>
          <w:rStyle w:val="a7"/>
          <w:rFonts w:ascii="Simplified Arabic" w:hAnsi="Simplified Arabic" w:cs="Simplified Arabic"/>
          <w:sz w:val="18"/>
          <w:szCs w:val="18"/>
          <w:vertAlign w:val="baseline"/>
          <w:rtl/>
        </w:rPr>
        <w:t>:</w:t>
      </w:r>
      <w:r>
        <w:rPr>
          <w:rFonts w:ascii="Simplified Arabic" w:hAnsi="Simplified Arabic" w:cs="Simplified Arabic" w:hint="cs"/>
          <w:sz w:val="18"/>
          <w:szCs w:val="18"/>
          <w:rtl/>
        </w:rPr>
        <w:t xml:space="preserve"> </w:t>
      </w:r>
      <w:r w:rsidRPr="00452305">
        <w:rPr>
          <w:rStyle w:val="a7"/>
          <w:rFonts w:ascii="Simplified Arabic" w:hAnsi="Simplified Arabic" w:cs="Simplified Arabic"/>
          <w:sz w:val="18"/>
          <w:szCs w:val="18"/>
          <w:vertAlign w:val="baseline"/>
          <w:rtl/>
        </w:rPr>
        <w:t>(القاهرة، دار الفكر العربي، 1997).</w:t>
      </w:r>
    </w:p>
    <w:p w:rsidR="00917F96" w:rsidRPr="00452305" w:rsidRDefault="00917F96" w:rsidP="00917F96">
      <w:pPr>
        <w:pStyle w:val="aa"/>
        <w:numPr>
          <w:ilvl w:val="0"/>
          <w:numId w:val="18"/>
        </w:numPr>
        <w:tabs>
          <w:tab w:val="left" w:pos="212"/>
        </w:tabs>
        <w:ind w:left="212" w:hanging="214"/>
        <w:jc w:val="both"/>
        <w:rPr>
          <w:rStyle w:val="a7"/>
          <w:rFonts w:ascii="Simplified Arabic" w:hAnsi="Simplified Arabic" w:cs="Simplified Arabic"/>
          <w:sz w:val="18"/>
          <w:szCs w:val="18"/>
          <w:vertAlign w:val="baseline"/>
        </w:rPr>
      </w:pPr>
      <w:r w:rsidRPr="00452305">
        <w:rPr>
          <w:rStyle w:val="a7"/>
          <w:rFonts w:ascii="Simplified Arabic" w:hAnsi="Simplified Arabic" w:cs="Simplified Arabic"/>
          <w:sz w:val="18"/>
          <w:szCs w:val="18"/>
          <w:vertAlign w:val="baseline"/>
          <w:rtl/>
        </w:rPr>
        <w:t xml:space="preserve">عبد الرزاق كاظم علي؛ اثر منهج مقترح للقوة العضلية الخاصة في تطوير </w:t>
      </w:r>
      <w:r w:rsidRPr="00452305">
        <w:rPr>
          <w:rStyle w:val="a7"/>
          <w:rFonts w:ascii="Simplified Arabic" w:hAnsi="Simplified Arabic" w:cs="Simplified Arabic" w:hint="cs"/>
          <w:sz w:val="18"/>
          <w:szCs w:val="18"/>
          <w:vertAlign w:val="baseline"/>
          <w:rtl/>
        </w:rPr>
        <w:t>أداء</w:t>
      </w:r>
      <w:r w:rsidRPr="00452305">
        <w:rPr>
          <w:rStyle w:val="a7"/>
          <w:rFonts w:ascii="Simplified Arabic" w:hAnsi="Simplified Arabic" w:cs="Simplified Arabic"/>
          <w:sz w:val="18"/>
          <w:szCs w:val="18"/>
          <w:vertAlign w:val="baseline"/>
          <w:rtl/>
        </w:rPr>
        <w:t xml:space="preserve"> بعض المتطلبات الخاصة على بساط الحركة الأرضية:</w:t>
      </w:r>
      <w:r>
        <w:rPr>
          <w:rFonts w:ascii="Simplified Arabic" w:hAnsi="Simplified Arabic" w:cs="Simplified Arabic" w:hint="cs"/>
          <w:sz w:val="18"/>
          <w:szCs w:val="18"/>
          <w:rtl/>
        </w:rPr>
        <w:t xml:space="preserve"> </w:t>
      </w:r>
      <w:r w:rsidRPr="00452305">
        <w:rPr>
          <w:rStyle w:val="a7"/>
          <w:rFonts w:ascii="Simplified Arabic" w:hAnsi="Simplified Arabic" w:cs="Simplified Arabic"/>
          <w:sz w:val="18"/>
          <w:szCs w:val="18"/>
          <w:vertAlign w:val="baseline"/>
          <w:rtl/>
        </w:rPr>
        <w:t>(أطروحة</w:t>
      </w:r>
      <w:r>
        <w:rPr>
          <w:rFonts w:ascii="Simplified Arabic" w:hAnsi="Simplified Arabic" w:cs="Simplified Arabic" w:hint="cs"/>
          <w:sz w:val="18"/>
          <w:szCs w:val="18"/>
          <w:rtl/>
        </w:rPr>
        <w:t xml:space="preserve"> </w:t>
      </w:r>
      <w:r w:rsidRPr="00452305">
        <w:rPr>
          <w:rStyle w:val="a7"/>
          <w:rFonts w:ascii="Simplified Arabic" w:hAnsi="Simplified Arabic" w:cs="Simplified Arabic"/>
          <w:sz w:val="18"/>
          <w:szCs w:val="18"/>
          <w:vertAlign w:val="baseline"/>
          <w:rtl/>
        </w:rPr>
        <w:t>دكتوراه، كلية التربية الرياضية، جامعة بغداد، 1999).</w:t>
      </w:r>
    </w:p>
    <w:p w:rsidR="00917F96" w:rsidRPr="00452305" w:rsidRDefault="00917F96" w:rsidP="00917F96">
      <w:pPr>
        <w:pStyle w:val="aa"/>
        <w:numPr>
          <w:ilvl w:val="0"/>
          <w:numId w:val="18"/>
        </w:numPr>
        <w:tabs>
          <w:tab w:val="left" w:pos="212"/>
        </w:tabs>
        <w:ind w:left="212" w:hanging="214"/>
        <w:jc w:val="both"/>
        <w:rPr>
          <w:rStyle w:val="a7"/>
          <w:rFonts w:ascii="Simplified Arabic" w:hAnsi="Simplified Arabic" w:cs="Simplified Arabic"/>
          <w:sz w:val="18"/>
          <w:szCs w:val="18"/>
          <w:vertAlign w:val="baseline"/>
          <w:rtl/>
        </w:rPr>
      </w:pPr>
      <w:r w:rsidRPr="00452305">
        <w:rPr>
          <w:rStyle w:val="a7"/>
          <w:rFonts w:ascii="Simplified Arabic" w:hAnsi="Simplified Arabic" w:cs="Simplified Arabic"/>
          <w:sz w:val="18"/>
          <w:szCs w:val="18"/>
          <w:vertAlign w:val="baseline"/>
          <w:rtl/>
        </w:rPr>
        <w:t>عصام عبد الخالق؛</w:t>
      </w:r>
      <w:r>
        <w:rPr>
          <w:rFonts w:ascii="Simplified Arabic" w:hAnsi="Simplified Arabic" w:cs="Simplified Arabic" w:hint="cs"/>
          <w:sz w:val="18"/>
          <w:szCs w:val="18"/>
          <w:rtl/>
        </w:rPr>
        <w:t xml:space="preserve"> </w:t>
      </w:r>
      <w:r w:rsidRPr="008A2146">
        <w:rPr>
          <w:rStyle w:val="a7"/>
          <w:rFonts w:ascii="Simplified Arabic" w:hAnsi="Simplified Arabic" w:cs="Simplified Arabic"/>
          <w:b/>
          <w:bCs/>
          <w:sz w:val="18"/>
          <w:szCs w:val="18"/>
          <w:u w:val="single"/>
          <w:vertAlign w:val="baseline"/>
          <w:rtl/>
        </w:rPr>
        <w:t>التدريب الرياضي نظريات– تطبيقات</w:t>
      </w:r>
      <w:r w:rsidRPr="00452305">
        <w:rPr>
          <w:rStyle w:val="a7"/>
          <w:rFonts w:ascii="Simplified Arabic" w:hAnsi="Simplified Arabic" w:cs="Simplified Arabic"/>
          <w:sz w:val="18"/>
          <w:szCs w:val="18"/>
          <w:vertAlign w:val="baseline"/>
          <w:rtl/>
        </w:rPr>
        <w:t>, ط9:</w:t>
      </w:r>
      <w:r>
        <w:rPr>
          <w:rFonts w:ascii="Simplified Arabic" w:hAnsi="Simplified Arabic" w:cs="Simplified Arabic" w:hint="cs"/>
          <w:sz w:val="18"/>
          <w:szCs w:val="18"/>
          <w:rtl/>
        </w:rPr>
        <w:t xml:space="preserve"> </w:t>
      </w:r>
      <w:r w:rsidRPr="00452305">
        <w:rPr>
          <w:rStyle w:val="a7"/>
          <w:rFonts w:ascii="Simplified Arabic" w:hAnsi="Simplified Arabic" w:cs="Simplified Arabic"/>
          <w:sz w:val="18"/>
          <w:szCs w:val="18"/>
          <w:vertAlign w:val="baseline"/>
          <w:rtl/>
        </w:rPr>
        <w:t>(الإسكندرية, دار الفكر العربي, 1999).</w:t>
      </w:r>
    </w:p>
    <w:p w:rsidR="00917F96" w:rsidRPr="00452305" w:rsidRDefault="00917F96" w:rsidP="00917F96">
      <w:pPr>
        <w:pStyle w:val="aa"/>
        <w:numPr>
          <w:ilvl w:val="0"/>
          <w:numId w:val="18"/>
        </w:numPr>
        <w:tabs>
          <w:tab w:val="left" w:pos="212"/>
        </w:tabs>
        <w:ind w:left="212" w:hanging="214"/>
        <w:jc w:val="both"/>
        <w:rPr>
          <w:rStyle w:val="a7"/>
          <w:rFonts w:ascii="Simplified Arabic" w:hAnsi="Simplified Arabic" w:cs="Simplified Arabic"/>
          <w:sz w:val="18"/>
          <w:szCs w:val="18"/>
          <w:vertAlign w:val="baseline"/>
          <w:rtl/>
        </w:rPr>
      </w:pPr>
      <w:r w:rsidRPr="00452305">
        <w:rPr>
          <w:rStyle w:val="a7"/>
          <w:rFonts w:ascii="Simplified Arabic" w:hAnsi="Simplified Arabic" w:cs="Simplified Arabic"/>
          <w:sz w:val="18"/>
          <w:szCs w:val="18"/>
          <w:vertAlign w:val="baseline"/>
          <w:rtl/>
        </w:rPr>
        <w:t>قاسم حسن حسين ومنصور جميل العنبكي؛</w:t>
      </w:r>
      <w:r>
        <w:rPr>
          <w:rFonts w:ascii="Simplified Arabic" w:hAnsi="Simplified Arabic" w:cs="Simplified Arabic" w:hint="cs"/>
          <w:sz w:val="18"/>
          <w:szCs w:val="18"/>
          <w:rtl/>
        </w:rPr>
        <w:t xml:space="preserve"> </w:t>
      </w:r>
      <w:r w:rsidRPr="008A2146">
        <w:rPr>
          <w:rStyle w:val="a7"/>
          <w:rFonts w:ascii="Simplified Arabic" w:hAnsi="Simplified Arabic" w:cs="Simplified Arabic"/>
          <w:b/>
          <w:bCs/>
          <w:sz w:val="18"/>
          <w:szCs w:val="18"/>
          <w:u w:val="single"/>
          <w:vertAlign w:val="baseline"/>
          <w:rtl/>
        </w:rPr>
        <w:t>اللياقة البدنية وطرق تحقيقها</w:t>
      </w:r>
      <w:r w:rsidRPr="00452305">
        <w:rPr>
          <w:rStyle w:val="a7"/>
          <w:rFonts w:ascii="Simplified Arabic" w:hAnsi="Simplified Arabic" w:cs="Simplified Arabic"/>
          <w:sz w:val="18"/>
          <w:szCs w:val="18"/>
          <w:vertAlign w:val="baseline"/>
          <w:rtl/>
        </w:rPr>
        <w:t>:</w:t>
      </w:r>
      <w:r>
        <w:rPr>
          <w:rFonts w:ascii="Simplified Arabic" w:hAnsi="Simplified Arabic" w:cs="Simplified Arabic" w:hint="cs"/>
          <w:sz w:val="18"/>
          <w:szCs w:val="18"/>
          <w:rtl/>
        </w:rPr>
        <w:t xml:space="preserve"> </w:t>
      </w:r>
      <w:r w:rsidRPr="00452305">
        <w:rPr>
          <w:rStyle w:val="a7"/>
          <w:rFonts w:ascii="Simplified Arabic" w:hAnsi="Simplified Arabic" w:cs="Simplified Arabic"/>
          <w:sz w:val="18"/>
          <w:szCs w:val="18"/>
          <w:vertAlign w:val="baseline"/>
          <w:rtl/>
        </w:rPr>
        <w:t>(بغداد، مطبعه التعليم العلي, 1988).</w:t>
      </w:r>
    </w:p>
    <w:p w:rsidR="00917F96" w:rsidRPr="00452305" w:rsidRDefault="00917F96" w:rsidP="00917F96">
      <w:pPr>
        <w:pStyle w:val="aa"/>
        <w:numPr>
          <w:ilvl w:val="0"/>
          <w:numId w:val="18"/>
        </w:numPr>
        <w:tabs>
          <w:tab w:val="left" w:pos="212"/>
        </w:tabs>
        <w:ind w:left="212" w:hanging="214"/>
        <w:jc w:val="both"/>
        <w:rPr>
          <w:rStyle w:val="a7"/>
          <w:rFonts w:ascii="Simplified Arabic" w:hAnsi="Simplified Arabic" w:cs="Simplified Arabic"/>
          <w:sz w:val="18"/>
          <w:szCs w:val="18"/>
          <w:vertAlign w:val="baseline"/>
          <w:rtl/>
        </w:rPr>
      </w:pPr>
      <w:r w:rsidRPr="00452305">
        <w:rPr>
          <w:rStyle w:val="a7"/>
          <w:rFonts w:ascii="Simplified Arabic" w:hAnsi="Simplified Arabic" w:cs="Simplified Arabic"/>
          <w:sz w:val="18"/>
          <w:szCs w:val="18"/>
          <w:vertAlign w:val="baseline"/>
          <w:rtl/>
        </w:rPr>
        <w:t>رعد فاضل فنجان؛</w:t>
      </w:r>
      <w:r>
        <w:rPr>
          <w:rFonts w:ascii="Simplified Arabic" w:hAnsi="Simplified Arabic" w:cs="Simplified Arabic" w:hint="cs"/>
          <w:sz w:val="18"/>
          <w:szCs w:val="18"/>
          <w:rtl/>
        </w:rPr>
        <w:t xml:space="preserve"> </w:t>
      </w:r>
      <w:r w:rsidRPr="00452305">
        <w:rPr>
          <w:rStyle w:val="a7"/>
          <w:rFonts w:ascii="Simplified Arabic" w:hAnsi="Simplified Arabic" w:cs="Simplified Arabic"/>
          <w:sz w:val="18"/>
          <w:szCs w:val="18"/>
          <w:vertAlign w:val="baseline"/>
          <w:rtl/>
        </w:rPr>
        <w:t xml:space="preserve">تأثير منهج تدريبي مقترح في تطوير القدرة اللااوكسجينية على وفق نظام الطاقة </w:t>
      </w:r>
      <w:r w:rsidRPr="00452305">
        <w:rPr>
          <w:rStyle w:val="a7"/>
          <w:rFonts w:ascii="Simplified Arabic" w:hAnsi="Simplified Arabic" w:cs="Simplified Arabic" w:hint="cs"/>
          <w:sz w:val="18"/>
          <w:szCs w:val="18"/>
          <w:vertAlign w:val="baseline"/>
          <w:rtl/>
        </w:rPr>
        <w:t>الأول</w:t>
      </w:r>
      <w:r w:rsidRPr="00452305">
        <w:rPr>
          <w:rStyle w:val="a7"/>
          <w:rFonts w:ascii="Simplified Arabic" w:hAnsi="Simplified Arabic" w:cs="Simplified Arabic"/>
          <w:sz w:val="18"/>
          <w:szCs w:val="18"/>
          <w:vertAlign w:val="baseline"/>
          <w:rtl/>
        </w:rPr>
        <w:t xml:space="preserve"> </w:t>
      </w:r>
      <w:r w:rsidRPr="00452305">
        <w:rPr>
          <w:rStyle w:val="a7"/>
          <w:rFonts w:ascii="Simplified Arabic" w:hAnsi="Simplified Arabic" w:cs="Simplified Arabic" w:hint="cs"/>
          <w:sz w:val="18"/>
          <w:szCs w:val="18"/>
          <w:vertAlign w:val="baseline"/>
          <w:rtl/>
        </w:rPr>
        <w:t>وأدوات</w:t>
      </w:r>
      <w:r w:rsidRPr="00452305">
        <w:rPr>
          <w:rStyle w:val="a7"/>
          <w:rFonts w:ascii="Simplified Arabic" w:hAnsi="Simplified Arabic" w:cs="Simplified Arabic"/>
          <w:sz w:val="18"/>
          <w:szCs w:val="18"/>
          <w:vertAlign w:val="baseline"/>
          <w:rtl/>
        </w:rPr>
        <w:t xml:space="preserve"> تقييم لبعض المهارات الأساسية للشباب بالكرة الطائرة:</w:t>
      </w:r>
      <w:r>
        <w:rPr>
          <w:rFonts w:ascii="Simplified Arabic" w:hAnsi="Simplified Arabic" w:cs="Simplified Arabic" w:hint="cs"/>
          <w:sz w:val="18"/>
          <w:szCs w:val="18"/>
          <w:rtl/>
        </w:rPr>
        <w:t xml:space="preserve"> </w:t>
      </w:r>
      <w:r w:rsidRPr="00452305">
        <w:rPr>
          <w:rStyle w:val="a7"/>
          <w:rFonts w:ascii="Simplified Arabic" w:hAnsi="Simplified Arabic" w:cs="Simplified Arabic"/>
          <w:sz w:val="18"/>
          <w:szCs w:val="18"/>
          <w:vertAlign w:val="baseline"/>
          <w:rtl/>
        </w:rPr>
        <w:t>(رسالة ماجستير, جامعة البصرة/كلية التربية البدنية وعلوم الرياضة, 2013).</w:t>
      </w:r>
    </w:p>
    <w:p w:rsidR="00917F96" w:rsidRPr="00452305" w:rsidRDefault="00917F96" w:rsidP="00917F96">
      <w:pPr>
        <w:pStyle w:val="aa"/>
        <w:numPr>
          <w:ilvl w:val="0"/>
          <w:numId w:val="18"/>
        </w:numPr>
        <w:tabs>
          <w:tab w:val="left" w:pos="212"/>
        </w:tabs>
        <w:ind w:left="212" w:hanging="214"/>
        <w:jc w:val="both"/>
        <w:rPr>
          <w:rStyle w:val="a7"/>
          <w:rFonts w:ascii="Simplified Arabic" w:hAnsi="Simplified Arabic" w:cs="Simplified Arabic"/>
          <w:sz w:val="18"/>
          <w:szCs w:val="18"/>
          <w:vertAlign w:val="baseline"/>
          <w:rtl/>
        </w:rPr>
      </w:pPr>
      <w:r w:rsidRPr="00452305">
        <w:rPr>
          <w:rStyle w:val="a7"/>
          <w:rFonts w:ascii="Simplified Arabic" w:hAnsi="Simplified Arabic" w:cs="Simplified Arabic"/>
          <w:sz w:val="18"/>
          <w:szCs w:val="18"/>
          <w:vertAlign w:val="baseline"/>
          <w:rtl/>
        </w:rPr>
        <w:t>محمد رضا إبراهيم</w:t>
      </w:r>
      <w:r>
        <w:rPr>
          <w:rFonts w:ascii="Simplified Arabic" w:hAnsi="Simplified Arabic" w:cs="Simplified Arabic" w:hint="cs"/>
          <w:sz w:val="18"/>
          <w:szCs w:val="18"/>
          <w:rtl/>
        </w:rPr>
        <w:t xml:space="preserve"> </w:t>
      </w:r>
      <w:r w:rsidRPr="00452305">
        <w:rPr>
          <w:rStyle w:val="a7"/>
          <w:rFonts w:ascii="Simplified Arabic" w:hAnsi="Simplified Arabic" w:cs="Simplified Arabic"/>
          <w:sz w:val="18"/>
          <w:szCs w:val="18"/>
          <w:vertAlign w:val="baseline"/>
          <w:rtl/>
        </w:rPr>
        <w:t>إسماعيل</w:t>
      </w:r>
      <w:r>
        <w:rPr>
          <w:rFonts w:ascii="Simplified Arabic" w:hAnsi="Simplified Arabic" w:cs="Simplified Arabic" w:hint="cs"/>
          <w:sz w:val="18"/>
          <w:szCs w:val="18"/>
          <w:rtl/>
        </w:rPr>
        <w:t xml:space="preserve"> </w:t>
      </w:r>
      <w:r w:rsidRPr="00452305">
        <w:rPr>
          <w:rStyle w:val="a7"/>
          <w:rFonts w:ascii="Simplified Arabic" w:hAnsi="Simplified Arabic" w:cs="Simplified Arabic"/>
          <w:sz w:val="18"/>
          <w:szCs w:val="18"/>
          <w:vertAlign w:val="baseline"/>
          <w:rtl/>
        </w:rPr>
        <w:t>المدامغة؛</w:t>
      </w:r>
      <w:r>
        <w:rPr>
          <w:rFonts w:ascii="Simplified Arabic" w:hAnsi="Simplified Arabic" w:cs="Simplified Arabic" w:hint="cs"/>
          <w:sz w:val="18"/>
          <w:szCs w:val="18"/>
          <w:rtl/>
        </w:rPr>
        <w:t xml:space="preserve"> </w:t>
      </w:r>
      <w:r w:rsidRPr="008A2146">
        <w:rPr>
          <w:rStyle w:val="a7"/>
          <w:rFonts w:ascii="Simplified Arabic" w:hAnsi="Simplified Arabic" w:cs="Simplified Arabic"/>
          <w:b/>
          <w:bCs/>
          <w:sz w:val="18"/>
          <w:szCs w:val="18"/>
          <w:u w:val="single"/>
          <w:vertAlign w:val="baseline"/>
          <w:rtl/>
        </w:rPr>
        <w:t>التطبيق الميداني النظريات وطرائق التدريب الرياضي</w:t>
      </w:r>
      <w:r w:rsidRPr="00452305">
        <w:rPr>
          <w:rStyle w:val="a7"/>
          <w:rFonts w:ascii="Simplified Arabic" w:hAnsi="Simplified Arabic" w:cs="Simplified Arabic"/>
          <w:sz w:val="18"/>
          <w:szCs w:val="18"/>
          <w:vertAlign w:val="baseline"/>
          <w:rtl/>
        </w:rPr>
        <w:t>، ط2:</w:t>
      </w:r>
      <w:r>
        <w:rPr>
          <w:rFonts w:ascii="Simplified Arabic" w:hAnsi="Simplified Arabic" w:cs="Simplified Arabic" w:hint="cs"/>
          <w:sz w:val="18"/>
          <w:szCs w:val="18"/>
          <w:rtl/>
        </w:rPr>
        <w:t xml:space="preserve"> </w:t>
      </w:r>
      <w:r w:rsidRPr="00452305">
        <w:rPr>
          <w:rStyle w:val="a7"/>
          <w:rFonts w:ascii="Simplified Arabic" w:hAnsi="Simplified Arabic" w:cs="Simplified Arabic"/>
          <w:sz w:val="18"/>
          <w:szCs w:val="18"/>
          <w:vertAlign w:val="baseline"/>
          <w:rtl/>
        </w:rPr>
        <w:t>(بغداد، الدار الجامعية للطباعة والنشر والترجمة،</w:t>
      </w:r>
      <w:r>
        <w:rPr>
          <w:rFonts w:ascii="Simplified Arabic" w:hAnsi="Simplified Arabic" w:cs="Simplified Arabic" w:hint="cs"/>
          <w:sz w:val="18"/>
          <w:szCs w:val="18"/>
          <w:rtl/>
        </w:rPr>
        <w:t xml:space="preserve"> </w:t>
      </w:r>
      <w:r w:rsidRPr="00452305">
        <w:rPr>
          <w:rStyle w:val="a7"/>
          <w:rFonts w:ascii="Simplified Arabic" w:hAnsi="Simplified Arabic" w:cs="Simplified Arabic"/>
          <w:sz w:val="18"/>
          <w:szCs w:val="18"/>
          <w:vertAlign w:val="baseline"/>
          <w:rtl/>
        </w:rPr>
        <w:t>2008).</w:t>
      </w:r>
    </w:p>
    <w:p w:rsidR="00917F96" w:rsidRPr="00452305" w:rsidRDefault="00917F96" w:rsidP="00917F96">
      <w:pPr>
        <w:pStyle w:val="aa"/>
        <w:numPr>
          <w:ilvl w:val="0"/>
          <w:numId w:val="18"/>
        </w:numPr>
        <w:tabs>
          <w:tab w:val="left" w:pos="212"/>
        </w:tabs>
        <w:ind w:left="212" w:hanging="214"/>
        <w:jc w:val="both"/>
        <w:rPr>
          <w:rStyle w:val="a7"/>
          <w:rFonts w:ascii="Simplified Arabic" w:hAnsi="Simplified Arabic" w:cs="Simplified Arabic"/>
          <w:sz w:val="18"/>
          <w:szCs w:val="18"/>
          <w:vertAlign w:val="baseline"/>
          <w:rtl/>
        </w:rPr>
      </w:pPr>
      <w:r w:rsidRPr="00452305">
        <w:rPr>
          <w:rStyle w:val="a7"/>
          <w:rFonts w:ascii="Simplified Arabic" w:hAnsi="Simplified Arabic" w:cs="Simplified Arabic"/>
          <w:sz w:val="18"/>
          <w:szCs w:val="18"/>
          <w:vertAlign w:val="baseline"/>
          <w:rtl/>
        </w:rPr>
        <w:t>محمد الديسطي عوض؛</w:t>
      </w:r>
      <w:r>
        <w:rPr>
          <w:rFonts w:ascii="Simplified Arabic" w:hAnsi="Simplified Arabic" w:cs="Simplified Arabic" w:hint="cs"/>
          <w:sz w:val="18"/>
          <w:szCs w:val="18"/>
          <w:rtl/>
        </w:rPr>
        <w:t xml:space="preserve"> </w:t>
      </w:r>
      <w:r w:rsidRPr="00452305">
        <w:rPr>
          <w:rStyle w:val="a7"/>
          <w:rFonts w:ascii="Simplified Arabic" w:hAnsi="Simplified Arabic" w:cs="Simplified Arabic"/>
          <w:sz w:val="18"/>
          <w:szCs w:val="18"/>
          <w:vertAlign w:val="baseline"/>
          <w:rtl/>
        </w:rPr>
        <w:t>تأثير</w:t>
      </w:r>
      <w:r>
        <w:rPr>
          <w:rFonts w:ascii="Simplified Arabic" w:hAnsi="Simplified Arabic" w:cs="Simplified Arabic" w:hint="cs"/>
          <w:sz w:val="18"/>
          <w:szCs w:val="18"/>
          <w:rtl/>
        </w:rPr>
        <w:t xml:space="preserve"> </w:t>
      </w:r>
      <w:r w:rsidRPr="00452305">
        <w:rPr>
          <w:rStyle w:val="a7"/>
          <w:rFonts w:ascii="Simplified Arabic" w:hAnsi="Simplified Arabic" w:cs="Simplified Arabic"/>
          <w:sz w:val="18"/>
          <w:szCs w:val="18"/>
          <w:vertAlign w:val="baseline"/>
          <w:rtl/>
        </w:rPr>
        <w:t>تدريبات المقاومة الكلية للجسم</w:t>
      </w:r>
      <w:r>
        <w:rPr>
          <w:rFonts w:ascii="Simplified Arabic" w:hAnsi="Simplified Arabic" w:cs="Simplified Arabic" w:hint="cs"/>
          <w:sz w:val="18"/>
          <w:szCs w:val="18"/>
          <w:rtl/>
        </w:rPr>
        <w:t xml:space="preserve"> </w:t>
      </w:r>
      <w:r w:rsidRPr="00452305">
        <w:rPr>
          <w:rStyle w:val="a7"/>
          <w:rFonts w:ascii="Simplified Arabic" w:hAnsi="Simplified Arabic" w:cs="Simplified Arabic"/>
          <w:sz w:val="18"/>
          <w:szCs w:val="18"/>
          <w:vertAlign w:val="baseline"/>
          <w:rtl/>
        </w:rPr>
        <w:t>بأداة التعليق على التوازن العضلي لعضلات الذراعين والرجلين والمستوى الرقمي 400م حواجز:</w:t>
      </w:r>
      <w:r>
        <w:rPr>
          <w:rFonts w:ascii="Simplified Arabic" w:hAnsi="Simplified Arabic" w:cs="Simplified Arabic" w:hint="cs"/>
          <w:sz w:val="18"/>
          <w:szCs w:val="18"/>
          <w:rtl/>
        </w:rPr>
        <w:t xml:space="preserve"> </w:t>
      </w:r>
      <w:r w:rsidRPr="00452305">
        <w:rPr>
          <w:rStyle w:val="a7"/>
          <w:rFonts w:ascii="Simplified Arabic" w:hAnsi="Simplified Arabic" w:cs="Simplified Arabic"/>
          <w:sz w:val="18"/>
          <w:szCs w:val="18"/>
          <w:vertAlign w:val="baseline"/>
          <w:rtl/>
        </w:rPr>
        <w:t>(</w:t>
      </w:r>
      <w:r w:rsidRPr="008A2146">
        <w:rPr>
          <w:rStyle w:val="a7"/>
          <w:rFonts w:ascii="Simplified Arabic" w:hAnsi="Simplified Arabic" w:cs="Simplified Arabic"/>
          <w:b/>
          <w:bCs/>
          <w:sz w:val="18"/>
          <w:szCs w:val="18"/>
          <w:u w:val="single"/>
          <w:vertAlign w:val="baseline"/>
          <w:rtl/>
        </w:rPr>
        <w:t>مجلة أسيوط لعلوم وفنون التربية الرياضية, العدد 41, الجزء الثاني, 2015</w:t>
      </w:r>
      <w:r w:rsidRPr="00452305">
        <w:rPr>
          <w:rStyle w:val="a7"/>
          <w:rFonts w:ascii="Simplified Arabic" w:hAnsi="Simplified Arabic" w:cs="Simplified Arabic"/>
          <w:sz w:val="18"/>
          <w:szCs w:val="18"/>
          <w:vertAlign w:val="baseline"/>
          <w:rtl/>
        </w:rPr>
        <w:t>).</w:t>
      </w:r>
    </w:p>
    <w:p w:rsidR="00917F96" w:rsidRPr="00452305" w:rsidRDefault="00917F96" w:rsidP="00917F96">
      <w:pPr>
        <w:pStyle w:val="aa"/>
        <w:numPr>
          <w:ilvl w:val="0"/>
          <w:numId w:val="18"/>
        </w:numPr>
        <w:tabs>
          <w:tab w:val="left" w:pos="212"/>
        </w:tabs>
        <w:ind w:left="212" w:hanging="214"/>
        <w:jc w:val="both"/>
        <w:rPr>
          <w:rStyle w:val="a7"/>
          <w:rFonts w:ascii="Simplified Arabic" w:hAnsi="Simplified Arabic" w:cs="Simplified Arabic"/>
          <w:sz w:val="18"/>
          <w:szCs w:val="18"/>
          <w:vertAlign w:val="baseline"/>
          <w:rtl/>
        </w:rPr>
      </w:pPr>
      <w:r w:rsidRPr="00452305">
        <w:rPr>
          <w:rStyle w:val="a7"/>
          <w:rFonts w:ascii="Simplified Arabic" w:hAnsi="Simplified Arabic" w:cs="Simplified Arabic"/>
          <w:sz w:val="18"/>
          <w:szCs w:val="18"/>
          <w:vertAlign w:val="baseline"/>
          <w:rtl/>
        </w:rPr>
        <w:t>محمد كاظم خلف؛ تأثير منهج مقترح في تطوير بعض القدرات البدنية والوظيفية الخاصة بلاعبي الكرة الطائرة:</w:t>
      </w:r>
      <w:r>
        <w:rPr>
          <w:rFonts w:ascii="Simplified Arabic" w:hAnsi="Simplified Arabic" w:cs="Simplified Arabic" w:hint="cs"/>
          <w:sz w:val="18"/>
          <w:szCs w:val="18"/>
          <w:rtl/>
        </w:rPr>
        <w:t xml:space="preserve"> </w:t>
      </w:r>
      <w:r w:rsidRPr="00452305">
        <w:rPr>
          <w:rStyle w:val="a7"/>
          <w:rFonts w:ascii="Simplified Arabic" w:hAnsi="Simplified Arabic" w:cs="Simplified Arabic"/>
          <w:sz w:val="18"/>
          <w:szCs w:val="18"/>
          <w:vertAlign w:val="baseline"/>
          <w:rtl/>
        </w:rPr>
        <w:t>(رسالة ماجستير، كلية البدنية وعلوم الرياضة، جامعة بغداد، 2001).</w:t>
      </w:r>
    </w:p>
    <w:p w:rsidR="00917F96" w:rsidRPr="00452305" w:rsidRDefault="00917F96" w:rsidP="00917F96">
      <w:pPr>
        <w:pStyle w:val="aa"/>
        <w:numPr>
          <w:ilvl w:val="0"/>
          <w:numId w:val="18"/>
        </w:numPr>
        <w:ind w:left="353" w:hanging="355"/>
        <w:jc w:val="both"/>
        <w:rPr>
          <w:rStyle w:val="a7"/>
          <w:rFonts w:ascii="Simplified Arabic" w:hAnsi="Simplified Arabic" w:cs="Simplified Arabic"/>
          <w:sz w:val="18"/>
          <w:szCs w:val="18"/>
          <w:vertAlign w:val="baseline"/>
          <w:rtl/>
        </w:rPr>
      </w:pPr>
      <w:r w:rsidRPr="00452305">
        <w:rPr>
          <w:rStyle w:val="a7"/>
          <w:rFonts w:ascii="Simplified Arabic" w:hAnsi="Simplified Arabic" w:cs="Simplified Arabic"/>
          <w:sz w:val="18"/>
          <w:szCs w:val="18"/>
          <w:vertAlign w:val="baseline"/>
          <w:rtl/>
        </w:rPr>
        <w:t>مفتي إبراهيم حماد؛</w:t>
      </w:r>
      <w:r>
        <w:rPr>
          <w:rFonts w:ascii="Simplified Arabic" w:hAnsi="Simplified Arabic" w:cs="Simplified Arabic" w:hint="cs"/>
          <w:sz w:val="18"/>
          <w:szCs w:val="18"/>
          <w:rtl/>
          <w:lang w:bidi="ar-IQ"/>
        </w:rPr>
        <w:t xml:space="preserve"> </w:t>
      </w:r>
      <w:r w:rsidRPr="008A2146">
        <w:rPr>
          <w:rStyle w:val="a7"/>
          <w:rFonts w:ascii="Simplified Arabic" w:hAnsi="Simplified Arabic" w:cs="Simplified Arabic"/>
          <w:b/>
          <w:bCs/>
          <w:sz w:val="18"/>
          <w:szCs w:val="18"/>
          <w:u w:val="single"/>
          <w:vertAlign w:val="baseline"/>
          <w:rtl/>
        </w:rPr>
        <w:t>التدريب الرياضي الحديث (تخطيط وتطبيق وقيادة)</w:t>
      </w:r>
      <w:r w:rsidRPr="00452305">
        <w:rPr>
          <w:rStyle w:val="a7"/>
          <w:rFonts w:ascii="Simplified Arabic" w:hAnsi="Simplified Arabic" w:cs="Simplified Arabic"/>
          <w:sz w:val="18"/>
          <w:szCs w:val="18"/>
          <w:vertAlign w:val="baseline"/>
          <w:rtl/>
        </w:rPr>
        <w:t>, ط2:</w:t>
      </w:r>
      <w:r>
        <w:rPr>
          <w:rFonts w:ascii="Simplified Arabic" w:hAnsi="Simplified Arabic" w:cs="Simplified Arabic" w:hint="cs"/>
          <w:sz w:val="18"/>
          <w:szCs w:val="18"/>
          <w:rtl/>
        </w:rPr>
        <w:t xml:space="preserve"> </w:t>
      </w:r>
      <w:r w:rsidRPr="00452305">
        <w:rPr>
          <w:rStyle w:val="a7"/>
          <w:rFonts w:ascii="Simplified Arabic" w:hAnsi="Simplified Arabic" w:cs="Simplified Arabic"/>
          <w:sz w:val="18"/>
          <w:szCs w:val="18"/>
          <w:vertAlign w:val="baseline"/>
          <w:rtl/>
        </w:rPr>
        <w:t>(القاهرة,</w:t>
      </w:r>
      <w:r>
        <w:rPr>
          <w:rFonts w:ascii="Simplified Arabic" w:hAnsi="Simplified Arabic" w:cs="Simplified Arabic" w:hint="cs"/>
          <w:sz w:val="18"/>
          <w:szCs w:val="18"/>
          <w:rtl/>
        </w:rPr>
        <w:t xml:space="preserve"> </w:t>
      </w:r>
      <w:r w:rsidRPr="00452305">
        <w:rPr>
          <w:rStyle w:val="a7"/>
          <w:rFonts w:ascii="Simplified Arabic" w:hAnsi="Simplified Arabic" w:cs="Simplified Arabic"/>
          <w:sz w:val="18"/>
          <w:szCs w:val="18"/>
          <w:vertAlign w:val="baseline"/>
          <w:rtl/>
        </w:rPr>
        <w:t>2001).</w:t>
      </w:r>
    </w:p>
    <w:p w:rsidR="00917F96" w:rsidRPr="00452305" w:rsidRDefault="00917F96" w:rsidP="00917F96">
      <w:pPr>
        <w:pStyle w:val="aa"/>
        <w:numPr>
          <w:ilvl w:val="0"/>
          <w:numId w:val="18"/>
        </w:numPr>
        <w:ind w:left="353" w:hanging="355"/>
        <w:jc w:val="both"/>
        <w:rPr>
          <w:rStyle w:val="a7"/>
          <w:rFonts w:ascii="Simplified Arabic" w:hAnsi="Simplified Arabic" w:cs="Simplified Arabic"/>
          <w:sz w:val="18"/>
          <w:szCs w:val="18"/>
          <w:vertAlign w:val="baseline"/>
          <w:rtl/>
        </w:rPr>
      </w:pPr>
      <w:r w:rsidRPr="00452305">
        <w:rPr>
          <w:rStyle w:val="a7"/>
          <w:rFonts w:ascii="Simplified Arabic" w:hAnsi="Simplified Arabic" w:cs="Simplified Arabic"/>
          <w:sz w:val="18"/>
          <w:szCs w:val="18"/>
          <w:vertAlign w:val="baseline"/>
          <w:rtl/>
        </w:rPr>
        <w:t>مؤيد عبد علي الطائي؛</w:t>
      </w:r>
      <w:r>
        <w:rPr>
          <w:rFonts w:ascii="Simplified Arabic" w:hAnsi="Simplified Arabic" w:cs="Simplified Arabic" w:hint="cs"/>
          <w:sz w:val="18"/>
          <w:szCs w:val="18"/>
          <w:rtl/>
        </w:rPr>
        <w:t xml:space="preserve"> </w:t>
      </w:r>
      <w:r w:rsidRPr="008A2146">
        <w:rPr>
          <w:rStyle w:val="a7"/>
          <w:rFonts w:ascii="Simplified Arabic" w:hAnsi="Simplified Arabic" w:cs="Simplified Arabic"/>
          <w:b/>
          <w:bCs/>
          <w:sz w:val="18"/>
          <w:szCs w:val="18"/>
          <w:u w:val="single"/>
          <w:vertAlign w:val="baseline"/>
          <w:rtl/>
        </w:rPr>
        <w:t>أسس</w:t>
      </w:r>
      <w:r w:rsidRPr="008A2146">
        <w:rPr>
          <w:rFonts w:ascii="Simplified Arabic" w:hAnsi="Simplified Arabic" w:cs="Simplified Arabic" w:hint="cs"/>
          <w:b/>
          <w:bCs/>
          <w:sz w:val="18"/>
          <w:szCs w:val="18"/>
          <w:u w:val="single"/>
          <w:rtl/>
        </w:rPr>
        <w:t xml:space="preserve"> </w:t>
      </w:r>
      <w:r w:rsidRPr="008A2146">
        <w:rPr>
          <w:rStyle w:val="a7"/>
          <w:rFonts w:ascii="Simplified Arabic" w:hAnsi="Simplified Arabic" w:cs="Simplified Arabic"/>
          <w:b/>
          <w:bCs/>
          <w:sz w:val="18"/>
          <w:szCs w:val="18"/>
          <w:u w:val="single"/>
          <w:vertAlign w:val="baseline"/>
          <w:rtl/>
        </w:rPr>
        <w:t>الفسلجة الرياضية</w:t>
      </w:r>
      <w:r w:rsidRPr="00452305">
        <w:rPr>
          <w:rStyle w:val="a7"/>
          <w:rFonts w:ascii="Simplified Arabic" w:hAnsi="Simplified Arabic" w:cs="Simplified Arabic"/>
          <w:sz w:val="18"/>
          <w:szCs w:val="18"/>
          <w:vertAlign w:val="baseline"/>
          <w:rtl/>
        </w:rPr>
        <w:t>, ط1:</w:t>
      </w:r>
      <w:r>
        <w:rPr>
          <w:rFonts w:ascii="Simplified Arabic" w:hAnsi="Simplified Arabic" w:cs="Simplified Arabic" w:hint="cs"/>
          <w:sz w:val="18"/>
          <w:szCs w:val="18"/>
          <w:rtl/>
        </w:rPr>
        <w:t xml:space="preserve"> </w:t>
      </w:r>
      <w:r w:rsidRPr="00452305">
        <w:rPr>
          <w:rStyle w:val="a7"/>
          <w:rFonts w:ascii="Simplified Arabic" w:hAnsi="Simplified Arabic" w:cs="Simplified Arabic"/>
          <w:sz w:val="18"/>
          <w:szCs w:val="18"/>
          <w:vertAlign w:val="baseline"/>
          <w:rtl/>
        </w:rPr>
        <w:t>(2013).</w:t>
      </w:r>
    </w:p>
    <w:p w:rsidR="00917F96" w:rsidRPr="00452305" w:rsidRDefault="00917F96" w:rsidP="00917F96">
      <w:pPr>
        <w:pStyle w:val="aa"/>
        <w:numPr>
          <w:ilvl w:val="0"/>
          <w:numId w:val="18"/>
        </w:numPr>
        <w:bidi w:val="0"/>
        <w:ind w:left="353" w:hanging="355"/>
        <w:jc w:val="both"/>
        <w:rPr>
          <w:rStyle w:val="a7"/>
          <w:rFonts w:ascii="Simplified Arabic" w:hAnsi="Simplified Arabic" w:cs="Simplified Arabic"/>
          <w:sz w:val="18"/>
          <w:szCs w:val="18"/>
          <w:vertAlign w:val="baseline"/>
          <w:rtl/>
        </w:rPr>
      </w:pPr>
      <w:r w:rsidRPr="00452305">
        <w:rPr>
          <w:rStyle w:val="a7"/>
          <w:rFonts w:ascii="Simplified Arabic" w:hAnsi="Simplified Arabic" w:cs="Simplified Arabic"/>
          <w:sz w:val="18"/>
          <w:szCs w:val="18"/>
          <w:vertAlign w:val="baseline"/>
        </w:rPr>
        <w:t>Burns Nick: Suspension Training: How Risky Is It?” The New York Times. Retrieved, 2007.</w:t>
      </w:r>
    </w:p>
    <w:p w:rsidR="00917F96" w:rsidRPr="00452305" w:rsidRDefault="00917F96" w:rsidP="00917F96">
      <w:pPr>
        <w:pStyle w:val="aa"/>
        <w:numPr>
          <w:ilvl w:val="0"/>
          <w:numId w:val="18"/>
        </w:numPr>
        <w:bidi w:val="0"/>
        <w:ind w:left="353" w:hanging="355"/>
        <w:jc w:val="both"/>
        <w:rPr>
          <w:rStyle w:val="a7"/>
          <w:rFonts w:ascii="Simplified Arabic" w:hAnsi="Simplified Arabic" w:cs="Simplified Arabic" w:hint="cs"/>
          <w:sz w:val="18"/>
          <w:szCs w:val="18"/>
          <w:vertAlign w:val="baseline"/>
          <w:rtl/>
        </w:rPr>
      </w:pPr>
      <w:r w:rsidRPr="00452305">
        <w:rPr>
          <w:rStyle w:val="a7"/>
          <w:rFonts w:ascii="Simplified Arabic" w:hAnsi="Simplified Arabic" w:cs="Simplified Arabic"/>
          <w:sz w:val="18"/>
          <w:szCs w:val="18"/>
          <w:vertAlign w:val="baseline"/>
        </w:rPr>
        <w:t>Juan Carlos: Functional Training, USA, Human Kinetics, 2016.</w:t>
      </w:r>
    </w:p>
    <w:p w:rsidR="00917F96" w:rsidRPr="00452305" w:rsidRDefault="00917F96" w:rsidP="00917F96">
      <w:pPr>
        <w:pStyle w:val="aa"/>
        <w:numPr>
          <w:ilvl w:val="0"/>
          <w:numId w:val="18"/>
        </w:numPr>
        <w:bidi w:val="0"/>
        <w:ind w:left="353" w:hanging="355"/>
        <w:jc w:val="both"/>
        <w:rPr>
          <w:rStyle w:val="a7"/>
          <w:rFonts w:ascii="Simplified Arabic" w:hAnsi="Simplified Arabic" w:cs="Simplified Arabic"/>
          <w:sz w:val="18"/>
          <w:szCs w:val="18"/>
          <w:vertAlign w:val="baseline"/>
        </w:rPr>
      </w:pPr>
      <w:r w:rsidRPr="00452305">
        <w:rPr>
          <w:rStyle w:val="a7"/>
          <w:rFonts w:ascii="Simplified Arabic" w:hAnsi="Simplified Arabic" w:cs="Simplified Arabic"/>
          <w:sz w:val="18"/>
          <w:szCs w:val="18"/>
          <w:vertAlign w:val="baseline"/>
        </w:rPr>
        <w:t>Edmund R Burke: ballistic training for explosive results, Human kinetics publishers, 2001.</w:t>
      </w:r>
    </w:p>
    <w:p w:rsidR="00917F96" w:rsidRPr="00452305" w:rsidRDefault="00917F96" w:rsidP="00917F96">
      <w:pPr>
        <w:pStyle w:val="aa"/>
        <w:numPr>
          <w:ilvl w:val="0"/>
          <w:numId w:val="18"/>
        </w:numPr>
        <w:bidi w:val="0"/>
        <w:ind w:left="353" w:hanging="355"/>
        <w:jc w:val="both"/>
        <w:rPr>
          <w:rStyle w:val="a7"/>
          <w:rFonts w:ascii="Simplified Arabic" w:hAnsi="Simplified Arabic" w:cs="Simplified Arabic"/>
          <w:sz w:val="18"/>
          <w:szCs w:val="18"/>
          <w:vertAlign w:val="baseline"/>
        </w:rPr>
      </w:pPr>
      <w:r w:rsidRPr="00452305">
        <w:rPr>
          <w:rStyle w:val="a7"/>
          <w:rFonts w:ascii="Simplified Arabic" w:hAnsi="Simplified Arabic" w:cs="Simplified Arabic"/>
          <w:sz w:val="18"/>
          <w:szCs w:val="18"/>
          <w:vertAlign w:val="baseline"/>
        </w:rPr>
        <w:t>Guido Bruscia: The Functional Training Bibai, Meyer&amp; Meyer sport (UK), Ltd, 2015.</w:t>
      </w:r>
    </w:p>
    <w:p w:rsidR="00917F96" w:rsidRPr="00452305" w:rsidRDefault="00917F96" w:rsidP="00917F96">
      <w:pPr>
        <w:pStyle w:val="aa"/>
        <w:numPr>
          <w:ilvl w:val="0"/>
          <w:numId w:val="18"/>
        </w:numPr>
        <w:bidi w:val="0"/>
        <w:ind w:left="353" w:hanging="355"/>
        <w:jc w:val="both"/>
        <w:rPr>
          <w:rStyle w:val="a7"/>
          <w:rFonts w:ascii="Simplified Arabic" w:hAnsi="Simplified Arabic" w:cs="Simplified Arabic"/>
          <w:sz w:val="18"/>
          <w:szCs w:val="18"/>
          <w:vertAlign w:val="baseline"/>
        </w:rPr>
      </w:pPr>
      <w:r w:rsidRPr="00452305">
        <w:rPr>
          <w:rStyle w:val="a7"/>
          <w:rFonts w:ascii="Simplified Arabic" w:hAnsi="Simplified Arabic" w:cs="Simplified Arabic"/>
          <w:sz w:val="18"/>
          <w:szCs w:val="18"/>
          <w:vertAlign w:val="baseline"/>
        </w:rPr>
        <w:t>Magill  A. Richard. Motor learning and control: concepts and applications. USA: Mcgraw-Hill, 2010.</w:t>
      </w:r>
    </w:p>
    <w:p w:rsidR="00917F96" w:rsidRPr="00452305" w:rsidRDefault="00917F96" w:rsidP="00917F96">
      <w:pPr>
        <w:pStyle w:val="aa"/>
        <w:numPr>
          <w:ilvl w:val="0"/>
          <w:numId w:val="18"/>
        </w:numPr>
        <w:bidi w:val="0"/>
        <w:ind w:left="353" w:hanging="355"/>
        <w:jc w:val="both"/>
        <w:rPr>
          <w:rStyle w:val="a7"/>
          <w:rFonts w:ascii="Simplified Arabic" w:hAnsi="Simplified Arabic" w:cs="Simplified Arabic" w:hint="cs"/>
          <w:sz w:val="18"/>
          <w:szCs w:val="18"/>
          <w:vertAlign w:val="baseline"/>
          <w:rtl/>
          <w:lang w:bidi="ar-IQ"/>
        </w:rPr>
      </w:pPr>
      <w:r w:rsidRPr="00452305">
        <w:rPr>
          <w:rStyle w:val="a7"/>
          <w:rFonts w:ascii="Simplified Arabic" w:hAnsi="Simplified Arabic" w:cs="Simplified Arabic"/>
          <w:sz w:val="18"/>
          <w:szCs w:val="18"/>
          <w:vertAlign w:val="baseline"/>
        </w:rPr>
        <w:t>Matte Dixon: Physiologist For Mere Professional Triathlete, 2011.</w:t>
      </w:r>
    </w:p>
    <w:p w:rsidR="00917F96" w:rsidRDefault="00917F96" w:rsidP="00917F96">
      <w:pPr>
        <w:pStyle w:val="aa"/>
        <w:ind w:left="353" w:hanging="355"/>
        <w:jc w:val="both"/>
        <w:rPr>
          <w:rFonts w:ascii="Simplified Arabic" w:hAnsi="Simplified Arabic" w:cs="Simplified Arabic" w:hint="cs"/>
          <w:b/>
          <w:bCs/>
          <w:sz w:val="28"/>
          <w:szCs w:val="28"/>
          <w:rtl/>
          <w:lang w:bidi="ar-IQ"/>
        </w:rPr>
      </w:pPr>
    </w:p>
    <w:p w:rsidR="00917F96" w:rsidRDefault="00917F96" w:rsidP="00917F96">
      <w:pPr>
        <w:pStyle w:val="aa"/>
        <w:ind w:left="353" w:hanging="355"/>
        <w:jc w:val="both"/>
        <w:rPr>
          <w:rFonts w:ascii="Simplified Arabic" w:hAnsi="Simplified Arabic" w:cs="Simplified Arabic" w:hint="cs"/>
          <w:b/>
          <w:bCs/>
          <w:sz w:val="28"/>
          <w:szCs w:val="28"/>
          <w:rtl/>
        </w:rPr>
      </w:pPr>
    </w:p>
    <w:p w:rsidR="00917F96" w:rsidRDefault="00917F96" w:rsidP="00917F96">
      <w:pPr>
        <w:pStyle w:val="aa"/>
        <w:ind w:left="353" w:hanging="355"/>
        <w:jc w:val="both"/>
        <w:rPr>
          <w:rFonts w:ascii="Simplified Arabic" w:hAnsi="Simplified Arabic" w:cs="Simplified Arabic"/>
          <w:b/>
          <w:bCs/>
          <w:sz w:val="28"/>
          <w:szCs w:val="28"/>
          <w:rtl/>
        </w:rPr>
        <w:sectPr w:rsidR="00917F96" w:rsidSect="002D40BC">
          <w:footnotePr>
            <w:numRestart w:val="eachPage"/>
          </w:footnotePr>
          <w:type w:val="continuous"/>
          <w:pgSz w:w="11906" w:h="16838"/>
          <w:pgMar w:top="1701" w:right="851" w:bottom="1134" w:left="851" w:header="709" w:footer="709" w:gutter="0"/>
          <w:cols w:num="2" w:space="708"/>
          <w:bidi/>
          <w:rtlGutter/>
          <w:docGrid w:linePitch="360"/>
        </w:sectPr>
      </w:pPr>
    </w:p>
    <w:p w:rsidR="00917F96" w:rsidRPr="00452305" w:rsidRDefault="00917F96" w:rsidP="00917F96">
      <w:pPr>
        <w:pStyle w:val="aa"/>
        <w:tabs>
          <w:tab w:val="left" w:pos="281"/>
        </w:tabs>
        <w:ind w:left="-2"/>
        <w:jc w:val="both"/>
        <w:rPr>
          <w:rFonts w:ascii="Simplified Arabic" w:hAnsi="Simplified Arabic" w:cs="Simplified Arabic" w:hint="cs"/>
          <w:b/>
          <w:bCs/>
          <w:sz w:val="28"/>
          <w:szCs w:val="28"/>
          <w:rtl/>
          <w:lang w:bidi="ar-IQ"/>
        </w:rPr>
      </w:pPr>
      <w:r w:rsidRPr="00452305">
        <w:rPr>
          <w:rFonts w:ascii="Simplified Arabic" w:hAnsi="Simplified Arabic" w:cs="Simplified Arabic" w:hint="cs"/>
          <w:b/>
          <w:bCs/>
          <w:sz w:val="28"/>
          <w:szCs w:val="28"/>
          <w:rtl/>
        </w:rPr>
        <w:lastRenderedPageBreak/>
        <w:t xml:space="preserve">الملاحق: </w:t>
      </w:r>
    </w:p>
    <w:p w:rsidR="00917F96" w:rsidRPr="004656D1" w:rsidRDefault="00917F96" w:rsidP="00917F96">
      <w:pPr>
        <w:pStyle w:val="aa"/>
        <w:jc w:val="both"/>
        <w:rPr>
          <w:rStyle w:val="a7"/>
          <w:rFonts w:ascii="Simplified Arabic" w:hAnsi="Simplified Arabic" w:cs="Simplified Arabic"/>
          <w:sz w:val="20"/>
          <w:szCs w:val="20"/>
          <w:vertAlign w:val="baseline"/>
          <w:rtl/>
        </w:rPr>
      </w:pPr>
      <w:r w:rsidRPr="004656D1">
        <w:rPr>
          <w:rStyle w:val="a7"/>
          <w:rFonts w:ascii="Simplified Arabic" w:hAnsi="Simplified Arabic" w:cs="Simplified Arabic"/>
          <w:sz w:val="20"/>
          <w:szCs w:val="20"/>
          <w:vertAlign w:val="baseline"/>
          <w:rtl/>
        </w:rPr>
        <w:t>ملحق (1)</w:t>
      </w:r>
      <w:r>
        <w:rPr>
          <w:rFonts w:ascii="Simplified Arabic" w:hAnsi="Simplified Arabic" w:cs="Simplified Arabic" w:hint="cs"/>
          <w:sz w:val="20"/>
          <w:szCs w:val="20"/>
          <w:rtl/>
        </w:rPr>
        <w:t xml:space="preserve"> يوضح التمرينات المستخدمة</w:t>
      </w:r>
    </w:p>
    <w:p w:rsidR="00917F96" w:rsidRPr="00530793" w:rsidRDefault="00917F96" w:rsidP="00917F96">
      <w:pPr>
        <w:pStyle w:val="aa"/>
        <w:jc w:val="both"/>
        <w:rPr>
          <w:rStyle w:val="a7"/>
          <w:rFonts w:ascii="Simplified Arabic" w:hAnsi="Simplified Arabic" w:cs="Simplified Arabic"/>
          <w:b/>
          <w:bCs/>
          <w:sz w:val="24"/>
          <w:szCs w:val="24"/>
          <w:vertAlign w:val="baseline"/>
        </w:rPr>
      </w:pPr>
      <w:r w:rsidRPr="00530793">
        <w:rPr>
          <w:rStyle w:val="a7"/>
          <w:rFonts w:ascii="Simplified Arabic" w:hAnsi="Simplified Arabic" w:cs="Simplified Arabic"/>
          <w:b/>
          <w:bCs/>
          <w:sz w:val="24"/>
          <w:szCs w:val="24"/>
          <w:vertAlign w:val="baseline"/>
          <w:rtl/>
        </w:rPr>
        <w:t>التمرين رقم (1)</w:t>
      </w:r>
    </w:p>
    <w:p w:rsidR="00917F96" w:rsidRPr="00530793" w:rsidRDefault="00917F96" w:rsidP="00917F96">
      <w:pPr>
        <w:pStyle w:val="aa"/>
        <w:jc w:val="both"/>
        <w:rPr>
          <w:rStyle w:val="a7"/>
          <w:rFonts w:ascii="Simplified Arabic" w:hAnsi="Simplified Arabic" w:cs="Simplified Arabic"/>
          <w:sz w:val="24"/>
          <w:szCs w:val="24"/>
          <w:vertAlign w:val="baseline"/>
          <w:rtl/>
        </w:rPr>
      </w:pPr>
      <w:r>
        <w:rPr>
          <w:rStyle w:val="a7"/>
          <w:rFonts w:ascii="Simplified Arabic" w:hAnsi="Simplified Arabic" w:cs="Simplified Arabic"/>
          <w:b/>
          <w:bCs/>
          <w:sz w:val="24"/>
          <w:szCs w:val="24"/>
          <w:vertAlign w:val="baseline"/>
          <w:rtl/>
        </w:rPr>
        <w:t>وظيفة التمرين</w:t>
      </w:r>
      <w:r w:rsidRPr="00530793">
        <w:rPr>
          <w:rStyle w:val="a7"/>
          <w:rFonts w:ascii="Simplified Arabic" w:hAnsi="Simplified Arabic" w:cs="Simplified Arabic"/>
          <w:b/>
          <w:bCs/>
          <w:sz w:val="24"/>
          <w:szCs w:val="24"/>
          <w:vertAlign w:val="baseline"/>
          <w:rtl/>
        </w:rPr>
        <w:t>:</w:t>
      </w:r>
      <w:r w:rsidRPr="00530793">
        <w:rPr>
          <w:rStyle w:val="a7"/>
          <w:rFonts w:ascii="Simplified Arabic" w:hAnsi="Simplified Arabic" w:cs="Simplified Arabic"/>
          <w:sz w:val="24"/>
          <w:szCs w:val="24"/>
          <w:vertAlign w:val="baseline"/>
          <w:rtl/>
        </w:rPr>
        <w:t xml:space="preserve"> تطوير (الاستجابة البصرية, مهارة استقبال الارسال) .</w:t>
      </w:r>
    </w:p>
    <w:p w:rsidR="00917F96" w:rsidRPr="00530793" w:rsidRDefault="00917F96" w:rsidP="00917F96">
      <w:pPr>
        <w:pStyle w:val="aa"/>
        <w:jc w:val="both"/>
        <w:rPr>
          <w:rStyle w:val="a7"/>
          <w:rFonts w:ascii="Simplified Arabic" w:hAnsi="Simplified Arabic" w:cs="Simplified Arabic"/>
          <w:sz w:val="24"/>
          <w:szCs w:val="24"/>
          <w:vertAlign w:val="baseline"/>
        </w:rPr>
      </w:pPr>
      <w:r w:rsidRPr="00530793">
        <w:rPr>
          <w:rStyle w:val="a7"/>
          <w:rFonts w:ascii="Simplified Arabic" w:hAnsi="Simplified Arabic" w:cs="Simplified Arabic" w:hint="cs"/>
          <w:b/>
          <w:bCs/>
          <w:sz w:val="24"/>
          <w:szCs w:val="24"/>
          <w:vertAlign w:val="baseline"/>
          <w:rtl/>
        </w:rPr>
        <w:t>الأجهزة</w:t>
      </w:r>
      <w:r w:rsidRPr="00530793">
        <w:rPr>
          <w:rStyle w:val="a7"/>
          <w:rFonts w:ascii="Simplified Arabic" w:hAnsi="Simplified Arabic" w:cs="Simplified Arabic"/>
          <w:b/>
          <w:bCs/>
          <w:sz w:val="24"/>
          <w:szCs w:val="24"/>
          <w:vertAlign w:val="baseline"/>
          <w:rtl/>
        </w:rPr>
        <w:t xml:space="preserve"> </w:t>
      </w:r>
      <w:r w:rsidRPr="00530793">
        <w:rPr>
          <w:rStyle w:val="a7"/>
          <w:rFonts w:ascii="Simplified Arabic" w:hAnsi="Simplified Arabic" w:cs="Simplified Arabic" w:hint="cs"/>
          <w:b/>
          <w:bCs/>
          <w:sz w:val="24"/>
          <w:szCs w:val="24"/>
          <w:vertAlign w:val="baseline"/>
          <w:rtl/>
        </w:rPr>
        <w:t>والأدوات</w:t>
      </w:r>
      <w:r w:rsidRPr="00530793">
        <w:rPr>
          <w:rStyle w:val="a7"/>
          <w:rFonts w:ascii="Simplified Arabic" w:hAnsi="Simplified Arabic" w:cs="Simplified Arabic"/>
          <w:b/>
          <w:bCs/>
          <w:sz w:val="24"/>
          <w:szCs w:val="24"/>
          <w:vertAlign w:val="baseline"/>
          <w:rtl/>
        </w:rPr>
        <w:t xml:space="preserve"> المستخدمة:</w:t>
      </w:r>
      <w:r w:rsidRPr="00530793">
        <w:rPr>
          <w:rStyle w:val="a7"/>
          <w:rFonts w:ascii="Simplified Arabic" w:hAnsi="Simplified Arabic" w:cs="Simplified Arabic"/>
          <w:sz w:val="24"/>
          <w:szCs w:val="24"/>
          <w:vertAlign w:val="baseline"/>
          <w:rtl/>
        </w:rPr>
        <w:t xml:space="preserve"> ملعب الكرة الطائرة, سلم ارضي بطول (4 م</w:t>
      </w:r>
      <w:r w:rsidRPr="00530793">
        <w:rPr>
          <w:rFonts w:ascii="Simplified Arabic" w:hAnsi="Simplified Arabic" w:cs="Simplified Arabic" w:hint="cs"/>
          <w:sz w:val="24"/>
          <w:szCs w:val="24"/>
          <w:rtl/>
        </w:rPr>
        <w:t>تر</w:t>
      </w:r>
      <w:r w:rsidRPr="00530793">
        <w:rPr>
          <w:rStyle w:val="a7"/>
          <w:rFonts w:ascii="Simplified Arabic" w:hAnsi="Simplified Arabic" w:cs="Simplified Arabic"/>
          <w:sz w:val="24"/>
          <w:szCs w:val="24"/>
          <w:vertAlign w:val="baseline"/>
          <w:rtl/>
        </w:rPr>
        <w:t>),</w:t>
      </w:r>
      <w:r w:rsidRPr="00530793">
        <w:rPr>
          <w:rFonts w:ascii="Simplified Arabic" w:hAnsi="Simplified Arabic" w:cs="Simplified Arabic" w:hint="cs"/>
          <w:sz w:val="24"/>
          <w:szCs w:val="24"/>
          <w:rtl/>
        </w:rPr>
        <w:t xml:space="preserve"> </w:t>
      </w:r>
      <w:r w:rsidRPr="00530793">
        <w:rPr>
          <w:rStyle w:val="a7"/>
          <w:rFonts w:ascii="Simplified Arabic" w:hAnsi="Simplified Arabic" w:cs="Simplified Arabic"/>
          <w:sz w:val="24"/>
          <w:szCs w:val="24"/>
          <w:vertAlign w:val="baseline"/>
          <w:rtl/>
        </w:rPr>
        <w:t>كرات طائرة قانونية عدد (10), حلقات عدد (4) بقطر (80 سم), ساعة توقيت الكترونية عدد (1), صافرة عدد (1) .</w:t>
      </w:r>
    </w:p>
    <w:p w:rsidR="00917F96" w:rsidRPr="00530793" w:rsidRDefault="00917F96" w:rsidP="00917F96">
      <w:pPr>
        <w:pStyle w:val="aa"/>
        <w:jc w:val="both"/>
        <w:rPr>
          <w:rStyle w:val="a7"/>
          <w:rFonts w:ascii="Simplified Arabic" w:hAnsi="Simplified Arabic" w:cs="Simplified Arabic"/>
          <w:sz w:val="24"/>
          <w:szCs w:val="24"/>
          <w:vertAlign w:val="baseline"/>
        </w:rPr>
      </w:pPr>
      <w:r w:rsidRPr="00530793">
        <w:rPr>
          <w:rStyle w:val="a7"/>
          <w:rFonts w:ascii="Simplified Arabic" w:hAnsi="Simplified Arabic" w:cs="Simplified Arabic"/>
          <w:b/>
          <w:bCs/>
          <w:sz w:val="24"/>
          <w:szCs w:val="24"/>
          <w:vertAlign w:val="baseline"/>
          <w:rtl/>
        </w:rPr>
        <w:t xml:space="preserve">طريقة </w:t>
      </w:r>
      <w:r w:rsidRPr="00530793">
        <w:rPr>
          <w:rStyle w:val="a7"/>
          <w:rFonts w:ascii="Simplified Arabic" w:hAnsi="Simplified Arabic" w:cs="Simplified Arabic" w:hint="cs"/>
          <w:b/>
          <w:bCs/>
          <w:sz w:val="24"/>
          <w:szCs w:val="24"/>
          <w:vertAlign w:val="baseline"/>
          <w:rtl/>
        </w:rPr>
        <w:t>أداء</w:t>
      </w:r>
      <w:r w:rsidRPr="00530793">
        <w:rPr>
          <w:rStyle w:val="a7"/>
          <w:rFonts w:ascii="Simplified Arabic" w:hAnsi="Simplified Arabic" w:cs="Simplified Arabic"/>
          <w:b/>
          <w:bCs/>
          <w:sz w:val="24"/>
          <w:szCs w:val="24"/>
          <w:vertAlign w:val="baseline"/>
          <w:rtl/>
        </w:rPr>
        <w:t xml:space="preserve"> التمرين:</w:t>
      </w:r>
      <w:r w:rsidRPr="00530793">
        <w:rPr>
          <w:rFonts w:ascii="Simplified Arabic" w:hAnsi="Simplified Arabic" w:cs="Simplified Arabic" w:hint="cs"/>
          <w:sz w:val="24"/>
          <w:szCs w:val="24"/>
          <w:rtl/>
        </w:rPr>
        <w:t xml:space="preserve"> </w:t>
      </w:r>
      <w:r w:rsidRPr="00530793">
        <w:rPr>
          <w:rStyle w:val="a7"/>
          <w:rFonts w:ascii="Simplified Arabic" w:hAnsi="Simplified Arabic" w:cs="Simplified Arabic"/>
          <w:sz w:val="24"/>
          <w:szCs w:val="24"/>
          <w:vertAlign w:val="baseline"/>
          <w:rtl/>
        </w:rPr>
        <w:t>يوضع سلم ارضي بطول (4 م</w:t>
      </w:r>
      <w:r w:rsidRPr="00530793">
        <w:rPr>
          <w:rFonts w:ascii="Simplified Arabic" w:hAnsi="Simplified Arabic" w:cs="Simplified Arabic" w:hint="cs"/>
          <w:sz w:val="24"/>
          <w:szCs w:val="24"/>
          <w:rtl/>
        </w:rPr>
        <w:t>تر</w:t>
      </w:r>
      <w:r w:rsidRPr="00530793">
        <w:rPr>
          <w:rStyle w:val="a7"/>
          <w:rFonts w:ascii="Simplified Arabic" w:hAnsi="Simplified Arabic" w:cs="Simplified Arabic"/>
          <w:sz w:val="24"/>
          <w:szCs w:val="24"/>
          <w:vertAlign w:val="baseline"/>
          <w:rtl/>
        </w:rPr>
        <w:t xml:space="preserve">) في وسط الملعب في مركز (6) يبدأ من خط الارسال, يقف اللاعب في بداية السلم، ويوجد على جانبي السلم </w:t>
      </w:r>
      <w:r w:rsidRPr="00530793">
        <w:rPr>
          <w:rStyle w:val="a7"/>
          <w:rFonts w:ascii="Simplified Arabic" w:hAnsi="Simplified Arabic" w:cs="Simplified Arabic" w:hint="cs"/>
          <w:sz w:val="24"/>
          <w:szCs w:val="24"/>
          <w:vertAlign w:val="baseline"/>
          <w:rtl/>
        </w:rPr>
        <w:t>أربعة</w:t>
      </w:r>
      <w:r w:rsidRPr="00530793">
        <w:rPr>
          <w:rStyle w:val="a7"/>
          <w:rFonts w:ascii="Simplified Arabic" w:hAnsi="Simplified Arabic" w:cs="Simplified Arabic"/>
          <w:sz w:val="24"/>
          <w:szCs w:val="24"/>
          <w:vertAlign w:val="baseline"/>
          <w:rtl/>
        </w:rPr>
        <w:t xml:space="preserve"> حلقات بقطر (80 سم)، ويقف المدرب في الجهة الثانية من الملعب خلف خط الارسال,</w:t>
      </w:r>
      <w:r w:rsidRPr="00530793">
        <w:rPr>
          <w:rFonts w:ascii="Simplified Arabic" w:hAnsi="Simplified Arabic" w:cs="Simplified Arabic" w:hint="cs"/>
          <w:sz w:val="24"/>
          <w:szCs w:val="24"/>
          <w:rtl/>
        </w:rPr>
        <w:t xml:space="preserve"> </w:t>
      </w:r>
      <w:r w:rsidRPr="00530793">
        <w:rPr>
          <w:rStyle w:val="a7"/>
          <w:rFonts w:ascii="Simplified Arabic" w:hAnsi="Simplified Arabic" w:cs="Simplified Arabic"/>
          <w:sz w:val="24"/>
          <w:szCs w:val="24"/>
          <w:vertAlign w:val="baseline"/>
          <w:rtl/>
        </w:rPr>
        <w:t xml:space="preserve">عند إشارة البدء يقوم اللاعب بالقفز للجانب </w:t>
      </w:r>
      <w:r w:rsidRPr="00530793">
        <w:rPr>
          <w:rStyle w:val="a7"/>
          <w:rFonts w:ascii="Simplified Arabic" w:hAnsi="Simplified Arabic" w:cs="Simplified Arabic" w:hint="cs"/>
          <w:sz w:val="24"/>
          <w:szCs w:val="24"/>
          <w:vertAlign w:val="baseline"/>
          <w:rtl/>
        </w:rPr>
        <w:t>الأيمن</w:t>
      </w:r>
      <w:r w:rsidRPr="00530793">
        <w:rPr>
          <w:rFonts w:ascii="Simplified Arabic" w:hAnsi="Simplified Arabic" w:cs="Simplified Arabic" w:hint="cs"/>
          <w:sz w:val="24"/>
          <w:szCs w:val="24"/>
          <w:rtl/>
        </w:rPr>
        <w:t xml:space="preserve"> </w:t>
      </w:r>
      <w:r w:rsidRPr="00530793">
        <w:rPr>
          <w:rStyle w:val="a7"/>
          <w:rFonts w:ascii="Simplified Arabic" w:hAnsi="Simplified Arabic" w:cs="Simplified Arabic"/>
          <w:sz w:val="24"/>
          <w:szCs w:val="24"/>
          <w:vertAlign w:val="baseline"/>
          <w:rtl/>
        </w:rPr>
        <w:t xml:space="preserve">داخل الحلقة </w:t>
      </w:r>
      <w:r w:rsidRPr="00530793">
        <w:rPr>
          <w:rStyle w:val="a7"/>
          <w:rFonts w:ascii="Simplified Arabic" w:hAnsi="Simplified Arabic" w:cs="Simplified Arabic" w:hint="cs"/>
          <w:sz w:val="24"/>
          <w:szCs w:val="24"/>
          <w:vertAlign w:val="baseline"/>
          <w:rtl/>
        </w:rPr>
        <w:t>الأولى</w:t>
      </w:r>
      <w:r w:rsidRPr="00530793">
        <w:rPr>
          <w:rStyle w:val="a7"/>
          <w:rFonts w:ascii="Simplified Arabic" w:hAnsi="Simplified Arabic" w:cs="Simplified Arabic"/>
          <w:sz w:val="24"/>
          <w:szCs w:val="24"/>
          <w:vertAlign w:val="baseline"/>
          <w:rtl/>
        </w:rPr>
        <w:t xml:space="preserve"> بكلتا الرجلين واستقبال الكرة من المدرب, ومن ثم يقفز الى السلم با</w:t>
      </w:r>
      <w:r>
        <w:rPr>
          <w:rStyle w:val="a7"/>
          <w:rFonts w:ascii="Simplified Arabic" w:hAnsi="Simplified Arabic" w:cs="Simplified Arabic"/>
          <w:sz w:val="24"/>
          <w:szCs w:val="24"/>
          <w:vertAlign w:val="baseline"/>
          <w:rtl/>
        </w:rPr>
        <w:t>لشكل قطري والهبوط بالرجل اليمين</w:t>
      </w:r>
      <w:r w:rsidRPr="00530793">
        <w:rPr>
          <w:rStyle w:val="a7"/>
          <w:rFonts w:ascii="Simplified Arabic" w:hAnsi="Simplified Arabic" w:cs="Simplified Arabic"/>
          <w:sz w:val="24"/>
          <w:szCs w:val="24"/>
          <w:vertAlign w:val="baseline"/>
          <w:rtl/>
        </w:rPr>
        <w:t xml:space="preserve">, ومن ثم يقفز بكلتا الرجلين الى الحلقة الموجودة في الجانب </w:t>
      </w:r>
      <w:r w:rsidRPr="00530793">
        <w:rPr>
          <w:rStyle w:val="a7"/>
          <w:rFonts w:ascii="Simplified Arabic" w:hAnsi="Simplified Arabic" w:cs="Simplified Arabic" w:hint="cs"/>
          <w:sz w:val="24"/>
          <w:szCs w:val="24"/>
          <w:vertAlign w:val="baseline"/>
          <w:rtl/>
        </w:rPr>
        <w:t>الأيسر</w:t>
      </w:r>
      <w:r w:rsidRPr="00530793">
        <w:rPr>
          <w:rStyle w:val="a7"/>
          <w:rFonts w:ascii="Simplified Arabic" w:hAnsi="Simplified Arabic" w:cs="Simplified Arabic"/>
          <w:sz w:val="24"/>
          <w:szCs w:val="24"/>
          <w:vertAlign w:val="baseline"/>
          <w:rtl/>
        </w:rPr>
        <w:t xml:space="preserve"> من السلم واستقبال الكرة من المدرب, والعودة بشكل قطري للسلم بالقفز والهبوط بالرجل اليسار, وهكذا حتى نهاية السلم, ويكون توجيه الكرة عند استقبال الارسال الى مركز رقم (2) </w:t>
      </w:r>
      <w:r w:rsidRPr="00530793">
        <w:rPr>
          <w:rStyle w:val="a7"/>
          <w:rFonts w:ascii="Simplified Arabic" w:hAnsi="Simplified Arabic" w:cs="Simplified Arabic" w:hint="cs"/>
          <w:sz w:val="24"/>
          <w:szCs w:val="24"/>
          <w:vertAlign w:val="baseline"/>
          <w:rtl/>
        </w:rPr>
        <w:t>إ</w:t>
      </w:r>
      <w:r w:rsidRPr="00530793">
        <w:rPr>
          <w:rFonts w:ascii="Simplified Arabic" w:hAnsi="Simplified Arabic" w:cs="Simplified Arabic" w:hint="cs"/>
          <w:sz w:val="24"/>
          <w:szCs w:val="24"/>
          <w:rtl/>
        </w:rPr>
        <w:t>ذ</w:t>
      </w:r>
      <w:r w:rsidRPr="00530793">
        <w:rPr>
          <w:rStyle w:val="a7"/>
          <w:rFonts w:ascii="Simplified Arabic" w:hAnsi="Simplified Arabic" w:cs="Simplified Arabic"/>
          <w:sz w:val="24"/>
          <w:szCs w:val="24"/>
          <w:vertAlign w:val="baseline"/>
          <w:rtl/>
        </w:rPr>
        <w:t xml:space="preserve"> يتم وضع الجهاز المصمم الكتروني.</w:t>
      </w:r>
    </w:p>
    <w:p w:rsidR="00917F96" w:rsidRPr="004656D1" w:rsidRDefault="00917F96" w:rsidP="00917F96">
      <w:pPr>
        <w:pStyle w:val="aa"/>
        <w:jc w:val="center"/>
        <w:rPr>
          <w:rStyle w:val="a7"/>
          <w:rFonts w:ascii="Simplified Arabic" w:hAnsi="Simplified Arabic" w:cs="Simplified Arabic" w:hint="cs"/>
          <w:sz w:val="24"/>
          <w:szCs w:val="24"/>
          <w:vertAlign w:val="baseline"/>
          <w:rtl/>
        </w:rPr>
      </w:pPr>
      <w:r w:rsidRPr="004656D1">
        <w:rPr>
          <w:rStyle w:val="a7"/>
          <w:rFonts w:ascii="Simplified Arabic" w:hAnsi="Simplified Arabic" w:cs="Simplified Arabic"/>
          <w:sz w:val="24"/>
          <w:szCs w:val="24"/>
          <w:vertAlign w:val="baseline"/>
        </w:rPr>
        <w:drawing>
          <wp:inline distT="0" distB="0" distL="0" distR="0">
            <wp:extent cx="3886200" cy="1704975"/>
            <wp:effectExtent l="19050" t="0" r="0" b="0"/>
            <wp:docPr id="2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77"/>
                    <a:srcRect l="1299" t="1909" r="2020" b="2921"/>
                    <a:stretch>
                      <a:fillRect/>
                    </a:stretch>
                  </pic:blipFill>
                  <pic:spPr bwMode="auto">
                    <a:xfrm>
                      <a:off x="0" y="0"/>
                      <a:ext cx="3889245" cy="1706311"/>
                    </a:xfrm>
                    <a:prstGeom prst="rect">
                      <a:avLst/>
                    </a:prstGeom>
                    <a:noFill/>
                    <a:ln w="9525">
                      <a:noFill/>
                      <a:miter lim="800000"/>
                      <a:headEnd/>
                      <a:tailEnd/>
                    </a:ln>
                  </pic:spPr>
                </pic:pic>
              </a:graphicData>
            </a:graphic>
          </wp:inline>
        </w:drawing>
      </w:r>
    </w:p>
    <w:p w:rsidR="00917F96" w:rsidRPr="00530793" w:rsidRDefault="00917F96" w:rsidP="00917F96">
      <w:pPr>
        <w:pStyle w:val="aa"/>
        <w:jc w:val="both"/>
        <w:rPr>
          <w:rStyle w:val="a7"/>
          <w:rFonts w:ascii="Simplified Arabic" w:hAnsi="Simplified Arabic" w:cs="Simplified Arabic" w:hint="cs"/>
          <w:b/>
          <w:bCs/>
          <w:sz w:val="24"/>
          <w:szCs w:val="24"/>
          <w:vertAlign w:val="baseline"/>
          <w:rtl/>
          <w:lang w:bidi="ar-IQ"/>
        </w:rPr>
      </w:pPr>
      <w:r w:rsidRPr="00530793">
        <w:rPr>
          <w:rStyle w:val="a7"/>
          <w:rFonts w:ascii="Simplified Arabic" w:hAnsi="Simplified Arabic" w:cs="Simplified Arabic"/>
          <w:b/>
          <w:bCs/>
          <w:sz w:val="24"/>
          <w:szCs w:val="24"/>
          <w:vertAlign w:val="baseline"/>
          <w:rtl/>
        </w:rPr>
        <w:t>التمرين رقم (</w:t>
      </w:r>
      <w:r w:rsidRPr="00530793">
        <w:rPr>
          <w:rStyle w:val="a7"/>
          <w:rFonts w:ascii="Simplified Arabic" w:hAnsi="Simplified Arabic" w:cs="Simplified Arabic"/>
          <w:b/>
          <w:bCs/>
          <w:sz w:val="24"/>
          <w:szCs w:val="24"/>
          <w:vertAlign w:val="baseline"/>
        </w:rPr>
        <w:t>2</w:t>
      </w:r>
      <w:r w:rsidRPr="00530793">
        <w:rPr>
          <w:rStyle w:val="a7"/>
          <w:rFonts w:ascii="Simplified Arabic" w:hAnsi="Simplified Arabic" w:cs="Simplified Arabic"/>
          <w:b/>
          <w:bCs/>
          <w:sz w:val="24"/>
          <w:szCs w:val="24"/>
          <w:vertAlign w:val="baseline"/>
          <w:rtl/>
        </w:rPr>
        <w:t>)</w:t>
      </w:r>
    </w:p>
    <w:p w:rsidR="00917F96" w:rsidRPr="00530793" w:rsidRDefault="00917F96" w:rsidP="00917F96">
      <w:pPr>
        <w:pStyle w:val="aa"/>
        <w:jc w:val="both"/>
        <w:rPr>
          <w:rStyle w:val="a7"/>
          <w:rFonts w:ascii="Simplified Arabic" w:hAnsi="Simplified Arabic" w:cs="Simplified Arabic"/>
          <w:sz w:val="24"/>
          <w:szCs w:val="24"/>
          <w:vertAlign w:val="baseline"/>
          <w:rtl/>
        </w:rPr>
      </w:pPr>
      <w:r w:rsidRPr="00530793">
        <w:rPr>
          <w:rStyle w:val="a7"/>
          <w:rFonts w:ascii="Simplified Arabic" w:hAnsi="Simplified Arabic" w:cs="Simplified Arabic"/>
          <w:b/>
          <w:bCs/>
          <w:sz w:val="24"/>
          <w:szCs w:val="24"/>
          <w:vertAlign w:val="baseline"/>
          <w:rtl/>
        </w:rPr>
        <w:t>وظيفة التمرين:</w:t>
      </w:r>
      <w:r w:rsidRPr="00530793">
        <w:rPr>
          <w:rFonts w:ascii="Simplified Arabic" w:hAnsi="Simplified Arabic" w:cs="Simplified Arabic" w:hint="cs"/>
          <w:sz w:val="24"/>
          <w:szCs w:val="24"/>
          <w:rtl/>
        </w:rPr>
        <w:t xml:space="preserve"> </w:t>
      </w:r>
      <w:r w:rsidRPr="00530793">
        <w:rPr>
          <w:rStyle w:val="a7"/>
          <w:rFonts w:ascii="Simplified Arabic" w:hAnsi="Simplified Arabic" w:cs="Simplified Arabic"/>
          <w:sz w:val="24"/>
          <w:szCs w:val="24"/>
          <w:vertAlign w:val="baseline"/>
          <w:rtl/>
        </w:rPr>
        <w:t>تطوير (الاستجابة البصرية, الدفاع عن الملعب المستقيم والقطري) .</w:t>
      </w:r>
    </w:p>
    <w:p w:rsidR="00917F96" w:rsidRPr="00530793" w:rsidRDefault="00917F96" w:rsidP="00917F96">
      <w:pPr>
        <w:pStyle w:val="aa"/>
        <w:jc w:val="both"/>
        <w:rPr>
          <w:rStyle w:val="a7"/>
          <w:rFonts w:ascii="Simplified Arabic" w:hAnsi="Simplified Arabic" w:cs="Simplified Arabic"/>
          <w:sz w:val="24"/>
          <w:szCs w:val="24"/>
          <w:vertAlign w:val="baseline"/>
        </w:rPr>
      </w:pPr>
      <w:r w:rsidRPr="00530793">
        <w:rPr>
          <w:rStyle w:val="a7"/>
          <w:rFonts w:ascii="Simplified Arabic" w:hAnsi="Simplified Arabic" w:cs="Simplified Arabic" w:hint="cs"/>
          <w:b/>
          <w:bCs/>
          <w:sz w:val="24"/>
          <w:szCs w:val="24"/>
          <w:vertAlign w:val="baseline"/>
          <w:rtl/>
        </w:rPr>
        <w:t>الأجهزة</w:t>
      </w:r>
      <w:r w:rsidRPr="00530793">
        <w:rPr>
          <w:rStyle w:val="a7"/>
          <w:rFonts w:ascii="Simplified Arabic" w:hAnsi="Simplified Arabic" w:cs="Simplified Arabic"/>
          <w:b/>
          <w:bCs/>
          <w:sz w:val="24"/>
          <w:szCs w:val="24"/>
          <w:vertAlign w:val="baseline"/>
          <w:rtl/>
        </w:rPr>
        <w:t xml:space="preserve"> </w:t>
      </w:r>
      <w:r w:rsidRPr="00530793">
        <w:rPr>
          <w:rStyle w:val="a7"/>
          <w:rFonts w:ascii="Simplified Arabic" w:hAnsi="Simplified Arabic" w:cs="Simplified Arabic" w:hint="cs"/>
          <w:b/>
          <w:bCs/>
          <w:sz w:val="24"/>
          <w:szCs w:val="24"/>
          <w:vertAlign w:val="baseline"/>
          <w:rtl/>
        </w:rPr>
        <w:t>والأدوات</w:t>
      </w:r>
      <w:r w:rsidRPr="00530793">
        <w:rPr>
          <w:rStyle w:val="a7"/>
          <w:rFonts w:ascii="Simplified Arabic" w:hAnsi="Simplified Arabic" w:cs="Simplified Arabic"/>
          <w:b/>
          <w:bCs/>
          <w:sz w:val="24"/>
          <w:szCs w:val="24"/>
          <w:vertAlign w:val="baseline"/>
          <w:rtl/>
        </w:rPr>
        <w:t xml:space="preserve"> المستخدمة:</w:t>
      </w:r>
      <w:r w:rsidRPr="00530793">
        <w:rPr>
          <w:rStyle w:val="a7"/>
          <w:rFonts w:ascii="Simplified Arabic" w:hAnsi="Simplified Arabic" w:cs="Simplified Arabic"/>
          <w:sz w:val="24"/>
          <w:szCs w:val="24"/>
          <w:vertAlign w:val="baseline"/>
          <w:rtl/>
        </w:rPr>
        <w:t xml:space="preserve"> ملعب الكرة الطائرة, كرات طائرة قانونية عدد</w:t>
      </w:r>
      <w:r w:rsidRPr="00530793">
        <w:rPr>
          <w:rFonts w:ascii="Simplified Arabic" w:hAnsi="Simplified Arabic" w:cs="Simplified Arabic" w:hint="cs"/>
          <w:sz w:val="24"/>
          <w:szCs w:val="24"/>
          <w:rtl/>
        </w:rPr>
        <w:t xml:space="preserve"> </w:t>
      </w:r>
      <w:r w:rsidRPr="00530793">
        <w:rPr>
          <w:rStyle w:val="a7"/>
          <w:rFonts w:ascii="Simplified Arabic" w:hAnsi="Simplified Arabic" w:cs="Simplified Arabic"/>
          <w:sz w:val="24"/>
          <w:szCs w:val="24"/>
          <w:vertAlign w:val="baseline"/>
          <w:rtl/>
        </w:rPr>
        <w:t>(8), مصطبة بارتفاع (1 م</w:t>
      </w:r>
      <w:r w:rsidRPr="00530793">
        <w:rPr>
          <w:rFonts w:ascii="Simplified Arabic" w:hAnsi="Simplified Arabic" w:cs="Simplified Arabic" w:hint="cs"/>
          <w:sz w:val="24"/>
          <w:szCs w:val="24"/>
          <w:rtl/>
        </w:rPr>
        <w:t>تر</w:t>
      </w:r>
      <w:r w:rsidRPr="00530793">
        <w:rPr>
          <w:rStyle w:val="a7"/>
          <w:rFonts w:ascii="Simplified Arabic" w:hAnsi="Simplified Arabic" w:cs="Simplified Arabic"/>
          <w:sz w:val="24"/>
          <w:szCs w:val="24"/>
          <w:vertAlign w:val="baseline"/>
          <w:rtl/>
        </w:rPr>
        <w:t>), شواخص عدد (3) بارتفاع (30 سم), اقماع عدد (2), ساعة توقيت الكترونية عدد (1), صافرة عدد (1) .</w:t>
      </w:r>
    </w:p>
    <w:p w:rsidR="00917F96" w:rsidRPr="00530793" w:rsidRDefault="00917F96" w:rsidP="00917F96">
      <w:pPr>
        <w:pStyle w:val="aa"/>
        <w:jc w:val="both"/>
        <w:rPr>
          <w:rStyle w:val="a7"/>
          <w:rFonts w:ascii="Simplified Arabic" w:hAnsi="Simplified Arabic" w:cs="Simplified Arabic"/>
          <w:sz w:val="24"/>
          <w:szCs w:val="24"/>
          <w:vertAlign w:val="baseline"/>
        </w:rPr>
      </w:pPr>
      <w:r w:rsidRPr="00530793">
        <w:rPr>
          <w:rStyle w:val="a7"/>
          <w:rFonts w:ascii="Simplified Arabic" w:hAnsi="Simplified Arabic" w:cs="Simplified Arabic"/>
          <w:b/>
          <w:bCs/>
          <w:sz w:val="24"/>
          <w:szCs w:val="24"/>
          <w:vertAlign w:val="baseline"/>
          <w:rtl/>
        </w:rPr>
        <w:t xml:space="preserve">طريقة </w:t>
      </w:r>
      <w:r w:rsidRPr="00530793">
        <w:rPr>
          <w:rStyle w:val="a7"/>
          <w:rFonts w:ascii="Simplified Arabic" w:hAnsi="Simplified Arabic" w:cs="Simplified Arabic" w:hint="cs"/>
          <w:b/>
          <w:bCs/>
          <w:sz w:val="24"/>
          <w:szCs w:val="24"/>
          <w:vertAlign w:val="baseline"/>
          <w:rtl/>
        </w:rPr>
        <w:t>أداء</w:t>
      </w:r>
      <w:r w:rsidRPr="00530793">
        <w:rPr>
          <w:rStyle w:val="a7"/>
          <w:rFonts w:ascii="Simplified Arabic" w:hAnsi="Simplified Arabic" w:cs="Simplified Arabic"/>
          <w:b/>
          <w:bCs/>
          <w:sz w:val="24"/>
          <w:szCs w:val="24"/>
          <w:vertAlign w:val="baseline"/>
          <w:rtl/>
        </w:rPr>
        <w:t xml:space="preserve"> التمرين:</w:t>
      </w:r>
      <w:r w:rsidRPr="00530793">
        <w:rPr>
          <w:rFonts w:ascii="Simplified Arabic" w:hAnsi="Simplified Arabic" w:cs="Simplified Arabic" w:hint="cs"/>
          <w:sz w:val="24"/>
          <w:szCs w:val="24"/>
          <w:rtl/>
        </w:rPr>
        <w:t xml:space="preserve"> </w:t>
      </w:r>
      <w:r w:rsidRPr="00530793">
        <w:rPr>
          <w:rStyle w:val="a7"/>
          <w:rFonts w:ascii="Simplified Arabic" w:hAnsi="Simplified Arabic" w:cs="Simplified Arabic"/>
          <w:sz w:val="24"/>
          <w:szCs w:val="24"/>
          <w:vertAlign w:val="baseline"/>
          <w:rtl/>
        </w:rPr>
        <w:t>يقف اللاعب وسط الملعب في مركز (6) بين قمعين وتكون المسافة بين القمعين (3م</w:t>
      </w:r>
      <w:r w:rsidRPr="00530793">
        <w:rPr>
          <w:rFonts w:ascii="Simplified Arabic" w:hAnsi="Simplified Arabic" w:cs="Simplified Arabic" w:hint="cs"/>
          <w:sz w:val="24"/>
          <w:szCs w:val="24"/>
          <w:rtl/>
        </w:rPr>
        <w:t>تر</w:t>
      </w:r>
      <w:r w:rsidRPr="00530793">
        <w:rPr>
          <w:rStyle w:val="a7"/>
          <w:rFonts w:ascii="Simplified Arabic" w:hAnsi="Simplified Arabic" w:cs="Simplified Arabic"/>
          <w:sz w:val="24"/>
          <w:szCs w:val="24"/>
          <w:vertAlign w:val="baseline"/>
          <w:rtl/>
        </w:rPr>
        <w:t>), وتوضع ثلاثة شواخص ملونة (احمر, اصفر, ازرق) في المراكز (4</w:t>
      </w:r>
      <w:r w:rsidRPr="00530793">
        <w:rPr>
          <w:rStyle w:val="a7"/>
          <w:rFonts w:ascii="Simplified Arabic" w:hAnsi="Simplified Arabic" w:cs="Simplified Arabic" w:hint="cs"/>
          <w:sz w:val="24"/>
          <w:szCs w:val="24"/>
          <w:vertAlign w:val="baseline"/>
          <w:rtl/>
        </w:rPr>
        <w:t>،</w:t>
      </w:r>
      <w:r w:rsidRPr="00530793">
        <w:rPr>
          <w:rFonts w:ascii="Simplified Arabic" w:hAnsi="Simplified Arabic" w:cs="Simplified Arabic" w:hint="cs"/>
          <w:sz w:val="24"/>
          <w:szCs w:val="24"/>
          <w:rtl/>
        </w:rPr>
        <w:t xml:space="preserve"> </w:t>
      </w:r>
      <w:r w:rsidRPr="00530793">
        <w:rPr>
          <w:rStyle w:val="a7"/>
          <w:rFonts w:ascii="Simplified Arabic" w:hAnsi="Simplified Arabic" w:cs="Simplified Arabic"/>
          <w:sz w:val="24"/>
          <w:szCs w:val="24"/>
          <w:vertAlign w:val="baseline"/>
          <w:rtl/>
        </w:rPr>
        <w:t>6</w:t>
      </w:r>
      <w:r w:rsidRPr="00530793">
        <w:rPr>
          <w:rStyle w:val="a7"/>
          <w:rFonts w:ascii="Simplified Arabic" w:hAnsi="Simplified Arabic" w:cs="Simplified Arabic" w:hint="cs"/>
          <w:sz w:val="24"/>
          <w:szCs w:val="24"/>
          <w:vertAlign w:val="baseline"/>
          <w:rtl/>
        </w:rPr>
        <w:t>،</w:t>
      </w:r>
      <w:r w:rsidRPr="00530793">
        <w:rPr>
          <w:rFonts w:ascii="Simplified Arabic" w:hAnsi="Simplified Arabic" w:cs="Simplified Arabic" w:hint="cs"/>
          <w:sz w:val="24"/>
          <w:szCs w:val="24"/>
          <w:rtl/>
        </w:rPr>
        <w:t xml:space="preserve"> </w:t>
      </w:r>
      <w:r w:rsidRPr="00530793">
        <w:rPr>
          <w:rStyle w:val="a7"/>
          <w:rFonts w:ascii="Simplified Arabic" w:hAnsi="Simplified Arabic" w:cs="Simplified Arabic"/>
          <w:sz w:val="24"/>
          <w:szCs w:val="24"/>
          <w:vertAlign w:val="baseline"/>
          <w:rtl/>
        </w:rPr>
        <w:t xml:space="preserve">2), ويقف المدرب فوق صندوق في الجهة الثانية من الملعب في مركز (3) ويؤدي مهارة الضرب الساحق, يقوم اللاعب بالتحرك للجانب لمس القمعين مرة لليمين </w:t>
      </w:r>
      <w:r w:rsidRPr="00530793">
        <w:rPr>
          <w:rStyle w:val="a7"/>
          <w:rFonts w:ascii="Simplified Arabic" w:hAnsi="Simplified Arabic" w:cs="Simplified Arabic" w:hint="cs"/>
          <w:sz w:val="24"/>
          <w:szCs w:val="24"/>
          <w:vertAlign w:val="baseline"/>
          <w:rtl/>
        </w:rPr>
        <w:t>وأخرى</w:t>
      </w:r>
      <w:r w:rsidRPr="00530793">
        <w:rPr>
          <w:rStyle w:val="a7"/>
          <w:rFonts w:ascii="Simplified Arabic" w:hAnsi="Simplified Arabic" w:cs="Simplified Arabic"/>
          <w:sz w:val="24"/>
          <w:szCs w:val="24"/>
          <w:vertAlign w:val="baseline"/>
          <w:rtl/>
        </w:rPr>
        <w:t xml:space="preserve"> لليسار, وعند البدء يطلق المدرب لون الشاخص ليتحرك اللاعب باتجاهه للدفاع عن الكرة ويعود لنفس المكان وهكذا, ويكون توجيه الكرة عند الدفاع الى مركز رقم (3) </w:t>
      </w:r>
      <w:r w:rsidRPr="00530793">
        <w:rPr>
          <w:rStyle w:val="a7"/>
          <w:rFonts w:ascii="Simplified Arabic" w:hAnsi="Simplified Arabic" w:cs="Simplified Arabic" w:hint="cs"/>
          <w:sz w:val="24"/>
          <w:szCs w:val="24"/>
          <w:vertAlign w:val="baseline"/>
          <w:rtl/>
        </w:rPr>
        <w:t>إ</w:t>
      </w:r>
      <w:r w:rsidRPr="00530793">
        <w:rPr>
          <w:rFonts w:ascii="Simplified Arabic" w:hAnsi="Simplified Arabic" w:cs="Simplified Arabic" w:hint="cs"/>
          <w:sz w:val="24"/>
          <w:szCs w:val="24"/>
          <w:rtl/>
        </w:rPr>
        <w:t>ذ</w:t>
      </w:r>
      <w:r w:rsidRPr="00530793">
        <w:rPr>
          <w:rStyle w:val="a7"/>
          <w:rFonts w:ascii="Simplified Arabic" w:hAnsi="Simplified Arabic" w:cs="Simplified Arabic"/>
          <w:sz w:val="24"/>
          <w:szCs w:val="24"/>
          <w:vertAlign w:val="baseline"/>
          <w:rtl/>
        </w:rPr>
        <w:t xml:space="preserve"> يتم وضع الجهاز المصمم الكتروني</w:t>
      </w:r>
      <w:r w:rsidRPr="00530793">
        <w:rPr>
          <w:rStyle w:val="a7"/>
          <w:rFonts w:ascii="Simplified Arabic" w:hAnsi="Simplified Arabic" w:cs="Simplified Arabic" w:hint="cs"/>
          <w:sz w:val="24"/>
          <w:szCs w:val="24"/>
          <w:vertAlign w:val="baseline"/>
          <w:rtl/>
        </w:rPr>
        <w:t>.</w:t>
      </w:r>
    </w:p>
    <w:p w:rsidR="00917F96" w:rsidRPr="00530793" w:rsidRDefault="00917F96" w:rsidP="00917F96">
      <w:pPr>
        <w:pStyle w:val="aa"/>
        <w:jc w:val="center"/>
        <w:rPr>
          <w:rStyle w:val="a7"/>
          <w:rFonts w:ascii="Simplified Arabic" w:hAnsi="Simplified Arabic" w:cs="Simplified Arabic"/>
          <w:sz w:val="24"/>
          <w:szCs w:val="24"/>
          <w:vertAlign w:val="baseline"/>
          <w:rtl/>
        </w:rPr>
      </w:pPr>
      <w:r w:rsidRPr="00530793">
        <w:rPr>
          <w:rStyle w:val="a7"/>
          <w:rFonts w:ascii="Simplified Arabic" w:hAnsi="Simplified Arabic" w:cs="Simplified Arabic"/>
          <w:sz w:val="24"/>
          <w:szCs w:val="24"/>
          <w:vertAlign w:val="baseline"/>
        </w:rPr>
        <w:drawing>
          <wp:inline distT="0" distB="0" distL="0" distR="0">
            <wp:extent cx="3848100" cy="1609725"/>
            <wp:effectExtent l="19050" t="0" r="0" b="0"/>
            <wp:docPr id="24"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78"/>
                    <a:srcRect/>
                    <a:stretch>
                      <a:fillRect/>
                    </a:stretch>
                  </pic:blipFill>
                  <pic:spPr bwMode="auto">
                    <a:xfrm>
                      <a:off x="0" y="0"/>
                      <a:ext cx="3848100" cy="1609725"/>
                    </a:xfrm>
                    <a:prstGeom prst="rect">
                      <a:avLst/>
                    </a:prstGeom>
                    <a:noFill/>
                    <a:ln w="9525">
                      <a:noFill/>
                      <a:miter lim="800000"/>
                      <a:headEnd/>
                      <a:tailEnd/>
                    </a:ln>
                  </pic:spPr>
                </pic:pic>
              </a:graphicData>
            </a:graphic>
          </wp:inline>
        </w:drawing>
      </w:r>
    </w:p>
    <w:p w:rsidR="00917F96" w:rsidRPr="004656D1" w:rsidRDefault="00917F96" w:rsidP="00917F96">
      <w:pPr>
        <w:pStyle w:val="aa"/>
        <w:jc w:val="both"/>
        <w:rPr>
          <w:rStyle w:val="a7"/>
          <w:rFonts w:ascii="Simplified Arabic" w:hAnsi="Simplified Arabic" w:cs="Simplified Arabic" w:hint="cs"/>
          <w:sz w:val="20"/>
          <w:szCs w:val="20"/>
          <w:vertAlign w:val="baseline"/>
          <w:rtl/>
        </w:rPr>
      </w:pPr>
      <w:r w:rsidRPr="004656D1">
        <w:rPr>
          <w:rStyle w:val="a7"/>
          <w:rFonts w:ascii="Simplified Arabic" w:hAnsi="Simplified Arabic" w:cs="Simplified Arabic"/>
          <w:sz w:val="20"/>
          <w:szCs w:val="20"/>
          <w:vertAlign w:val="baseline"/>
          <w:rtl/>
        </w:rPr>
        <w:lastRenderedPageBreak/>
        <w:t xml:space="preserve">ملحق </w:t>
      </w:r>
      <w:r w:rsidRPr="004656D1">
        <w:rPr>
          <w:rStyle w:val="a7"/>
          <w:rFonts w:cs="Simplified Arabic" w:hint="cs"/>
          <w:sz w:val="20"/>
          <w:szCs w:val="20"/>
          <w:vertAlign w:val="baseline"/>
          <w:rtl/>
        </w:rPr>
        <w:t>(</w:t>
      </w:r>
      <w:r>
        <w:rPr>
          <w:rFonts w:cs="Simplified Arabic" w:hint="cs"/>
          <w:sz w:val="20"/>
          <w:szCs w:val="20"/>
          <w:rtl/>
        </w:rPr>
        <w:t>2</w:t>
      </w:r>
      <w:r w:rsidRPr="004656D1">
        <w:rPr>
          <w:rStyle w:val="a7"/>
          <w:rFonts w:cs="Simplified Arabic" w:hint="cs"/>
          <w:sz w:val="20"/>
          <w:szCs w:val="20"/>
          <w:vertAlign w:val="baseline"/>
          <w:rtl/>
        </w:rPr>
        <w:t xml:space="preserve">) يوضح </w:t>
      </w:r>
      <w:r>
        <w:rPr>
          <w:rFonts w:ascii="Simplified Arabic" w:hAnsi="Simplified Arabic" w:cs="Simplified Arabic" w:hint="cs"/>
          <w:sz w:val="20"/>
          <w:szCs w:val="20"/>
          <w:rtl/>
        </w:rPr>
        <w:t>ال</w:t>
      </w:r>
      <w:r w:rsidRPr="004656D1">
        <w:rPr>
          <w:rStyle w:val="a7"/>
          <w:rFonts w:ascii="Simplified Arabic" w:hAnsi="Simplified Arabic" w:cs="Simplified Arabic"/>
          <w:sz w:val="20"/>
          <w:szCs w:val="20"/>
          <w:vertAlign w:val="baseline"/>
          <w:rtl/>
        </w:rPr>
        <w:t>وحدة التدريبية</w:t>
      </w:r>
    </w:p>
    <w:p w:rsidR="00917F96" w:rsidRPr="00530793" w:rsidRDefault="00917F96" w:rsidP="00917F96">
      <w:pPr>
        <w:pStyle w:val="aa"/>
        <w:jc w:val="both"/>
        <w:rPr>
          <w:rStyle w:val="a7"/>
          <w:rFonts w:ascii="Simplified Arabic" w:hAnsi="Simplified Arabic" w:cs="Simplified Arabic"/>
          <w:sz w:val="24"/>
          <w:szCs w:val="24"/>
          <w:vertAlign w:val="baseline"/>
          <w:rtl/>
        </w:rPr>
      </w:pPr>
      <w:r w:rsidRPr="00530793">
        <w:rPr>
          <w:rStyle w:val="a7"/>
          <w:rFonts w:ascii="Simplified Arabic" w:hAnsi="Simplified Arabic" w:cs="Simplified Arabic"/>
          <w:b/>
          <w:bCs/>
          <w:sz w:val="24"/>
          <w:szCs w:val="24"/>
          <w:vertAlign w:val="baseline"/>
          <w:rtl/>
        </w:rPr>
        <w:t>الوحدة التدريبية:</w:t>
      </w:r>
      <w:r w:rsidRPr="00530793">
        <w:rPr>
          <w:rStyle w:val="a7"/>
          <w:rFonts w:ascii="Simplified Arabic" w:hAnsi="Simplified Arabic" w:cs="Simplified Arabic"/>
          <w:sz w:val="24"/>
          <w:szCs w:val="24"/>
          <w:vertAlign w:val="baseline"/>
          <w:rtl/>
        </w:rPr>
        <w:t xml:space="preserve"> </w:t>
      </w:r>
      <w:r w:rsidRPr="00530793">
        <w:rPr>
          <w:rStyle w:val="a7"/>
          <w:rFonts w:ascii="Simplified Arabic" w:hAnsi="Simplified Arabic" w:cs="Simplified Arabic" w:hint="cs"/>
          <w:sz w:val="24"/>
          <w:szCs w:val="24"/>
          <w:vertAlign w:val="baseline"/>
          <w:rtl/>
        </w:rPr>
        <w:t>الأولى</w:t>
      </w:r>
      <w:r w:rsidRPr="00530793">
        <w:rPr>
          <w:rStyle w:val="a7"/>
          <w:rFonts w:ascii="Simplified Arabic" w:hAnsi="Simplified Arabic" w:cs="Simplified Arabic"/>
          <w:sz w:val="24"/>
          <w:szCs w:val="24"/>
          <w:vertAlign w:val="baseline"/>
          <w:rtl/>
        </w:rPr>
        <w:t xml:space="preserve">                      </w:t>
      </w:r>
      <w:r w:rsidRPr="00530793">
        <w:rPr>
          <w:rStyle w:val="a7"/>
          <w:rFonts w:ascii="Simplified Arabic" w:hAnsi="Simplified Arabic" w:cs="Simplified Arabic"/>
          <w:b/>
          <w:bCs/>
          <w:sz w:val="24"/>
          <w:szCs w:val="24"/>
          <w:vertAlign w:val="baseline"/>
          <w:rtl/>
        </w:rPr>
        <w:t>اليوم والتاريخ:</w:t>
      </w:r>
      <w:r w:rsidRPr="00530793">
        <w:rPr>
          <w:rStyle w:val="a7"/>
          <w:rFonts w:ascii="Simplified Arabic" w:hAnsi="Simplified Arabic" w:cs="Simplified Arabic"/>
          <w:sz w:val="24"/>
          <w:szCs w:val="24"/>
          <w:vertAlign w:val="baseline"/>
          <w:rtl/>
        </w:rPr>
        <w:t xml:space="preserve"> 23/6/2023</w:t>
      </w:r>
    </w:p>
    <w:p w:rsidR="00917F96" w:rsidRPr="00530793" w:rsidRDefault="00917F96" w:rsidP="00917F96">
      <w:pPr>
        <w:pStyle w:val="aa"/>
        <w:jc w:val="both"/>
        <w:rPr>
          <w:rStyle w:val="a7"/>
          <w:rFonts w:ascii="Simplified Arabic" w:hAnsi="Simplified Arabic" w:cs="Simplified Arabic"/>
          <w:sz w:val="24"/>
          <w:szCs w:val="24"/>
          <w:vertAlign w:val="baseline"/>
          <w:rtl/>
        </w:rPr>
      </w:pPr>
      <w:r w:rsidRPr="00530793">
        <w:rPr>
          <w:rStyle w:val="a7"/>
          <w:rFonts w:ascii="Simplified Arabic" w:hAnsi="Simplified Arabic" w:cs="Simplified Arabic"/>
          <w:b/>
          <w:bCs/>
          <w:sz w:val="24"/>
          <w:szCs w:val="24"/>
          <w:vertAlign w:val="baseline"/>
          <w:rtl/>
        </w:rPr>
        <w:t>شدة الوحدة التدريبية:</w:t>
      </w:r>
      <w:r w:rsidRPr="00530793">
        <w:rPr>
          <w:rStyle w:val="a7"/>
          <w:rFonts w:ascii="Simplified Arabic" w:hAnsi="Simplified Arabic" w:cs="Simplified Arabic"/>
          <w:sz w:val="24"/>
          <w:szCs w:val="24"/>
          <w:vertAlign w:val="baseline"/>
          <w:rtl/>
        </w:rPr>
        <w:t xml:space="preserve"> 90 %                </w:t>
      </w:r>
      <w:r w:rsidRPr="00530793">
        <w:rPr>
          <w:rStyle w:val="a7"/>
          <w:rFonts w:ascii="Simplified Arabic" w:hAnsi="Simplified Arabic" w:cs="Simplified Arabic"/>
          <w:b/>
          <w:bCs/>
          <w:sz w:val="24"/>
          <w:szCs w:val="24"/>
          <w:vertAlign w:val="baseline"/>
          <w:rtl/>
        </w:rPr>
        <w:t>ز</w:t>
      </w:r>
      <w:r w:rsidRPr="00530793">
        <w:rPr>
          <w:rStyle w:val="a7"/>
          <w:rFonts w:ascii="Simplified Arabic" w:hAnsi="Simplified Arabic" w:cs="Simplified Arabic" w:hint="cs"/>
          <w:b/>
          <w:bCs/>
          <w:sz w:val="24"/>
          <w:szCs w:val="24"/>
          <w:vertAlign w:val="baseline"/>
          <w:rtl/>
        </w:rPr>
        <w:t>م</w:t>
      </w:r>
      <w:r w:rsidRPr="00530793">
        <w:rPr>
          <w:rStyle w:val="a7"/>
          <w:rFonts w:ascii="Simplified Arabic" w:hAnsi="Simplified Arabic" w:cs="Simplified Arabic"/>
          <w:b/>
          <w:bCs/>
          <w:sz w:val="24"/>
          <w:szCs w:val="24"/>
          <w:vertAlign w:val="baseline"/>
          <w:rtl/>
        </w:rPr>
        <w:t>ن التمري</w:t>
      </w:r>
      <w:r w:rsidRPr="00530793">
        <w:rPr>
          <w:rStyle w:val="a7"/>
          <w:rFonts w:ascii="Simplified Arabic" w:hAnsi="Simplified Arabic" w:cs="Simplified Arabic" w:hint="cs"/>
          <w:b/>
          <w:bCs/>
          <w:sz w:val="24"/>
          <w:szCs w:val="24"/>
          <w:vertAlign w:val="baseline"/>
          <w:rtl/>
        </w:rPr>
        <w:t>ن</w:t>
      </w:r>
      <w:r w:rsidRPr="00530793">
        <w:rPr>
          <w:rStyle w:val="a7"/>
          <w:rFonts w:ascii="Simplified Arabic" w:hAnsi="Simplified Arabic" w:cs="Simplified Arabic"/>
          <w:b/>
          <w:bCs/>
          <w:sz w:val="24"/>
          <w:szCs w:val="24"/>
          <w:vertAlign w:val="baseline"/>
          <w:rtl/>
        </w:rPr>
        <w:t>ات:</w:t>
      </w:r>
      <w:r w:rsidRPr="00530793">
        <w:rPr>
          <w:rStyle w:val="a7"/>
          <w:rFonts w:ascii="Simplified Arabic" w:hAnsi="Simplified Arabic" w:cs="Simplified Arabic"/>
          <w:sz w:val="24"/>
          <w:szCs w:val="24"/>
          <w:vertAlign w:val="baseline"/>
          <w:rtl/>
        </w:rPr>
        <w:t xml:space="preserve"> (18.93) دقيقـــــة</w:t>
      </w:r>
    </w:p>
    <w:p w:rsidR="00917F96" w:rsidRPr="00530793" w:rsidRDefault="00917F96" w:rsidP="00917F96">
      <w:pPr>
        <w:pStyle w:val="aa"/>
        <w:jc w:val="both"/>
        <w:rPr>
          <w:rStyle w:val="a7"/>
          <w:rFonts w:ascii="Simplified Arabic" w:hAnsi="Simplified Arabic" w:cs="Simplified Arabic"/>
          <w:sz w:val="24"/>
          <w:szCs w:val="24"/>
          <w:vertAlign w:val="baseline"/>
          <w:rtl/>
        </w:rPr>
      </w:pPr>
      <w:r w:rsidRPr="00530793">
        <w:rPr>
          <w:rStyle w:val="a7"/>
          <w:rFonts w:ascii="Simplified Arabic" w:hAnsi="Simplified Arabic" w:cs="Simplified Arabic"/>
          <w:b/>
          <w:bCs/>
          <w:sz w:val="24"/>
          <w:szCs w:val="24"/>
          <w:vertAlign w:val="baseline"/>
          <w:rtl/>
        </w:rPr>
        <w:t>هدف الوحدة التدريبية:</w:t>
      </w:r>
      <w:r w:rsidRPr="00530793">
        <w:rPr>
          <w:rStyle w:val="a7"/>
          <w:rFonts w:ascii="Simplified Arabic" w:hAnsi="Simplified Arabic" w:cs="Simplified Arabic"/>
          <w:sz w:val="24"/>
          <w:szCs w:val="24"/>
          <w:vertAlign w:val="baseline"/>
          <w:rtl/>
        </w:rPr>
        <w:t xml:space="preserve"> تطوير (الاستجابة المرئية, مهارة الدفاع عن الملعب,</w:t>
      </w:r>
      <w:r w:rsidRPr="00530793">
        <w:rPr>
          <w:rFonts w:ascii="Simplified Arabic" w:hAnsi="Simplified Arabic" w:cs="Simplified Arabic" w:hint="cs"/>
          <w:sz w:val="24"/>
          <w:szCs w:val="24"/>
          <w:rtl/>
        </w:rPr>
        <w:t xml:space="preserve"> </w:t>
      </w:r>
      <w:r w:rsidRPr="00530793">
        <w:rPr>
          <w:rStyle w:val="a7"/>
          <w:rFonts w:ascii="Simplified Arabic" w:hAnsi="Simplified Arabic" w:cs="Simplified Arabic"/>
          <w:sz w:val="24"/>
          <w:szCs w:val="24"/>
          <w:vertAlign w:val="baseline"/>
          <w:rtl/>
        </w:rPr>
        <w:t>استقبال الارسال,)</w:t>
      </w:r>
    </w:p>
    <w:tbl>
      <w:tblPr>
        <w:tblpPr w:leftFromText="180" w:rightFromText="180" w:vertAnchor="text" w:horzAnchor="margin" w:tblpY="32"/>
        <w:bidiVisual/>
        <w:tblW w:w="483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tblPr>
      <w:tblGrid>
        <w:gridCol w:w="752"/>
        <w:gridCol w:w="912"/>
        <w:gridCol w:w="678"/>
        <w:gridCol w:w="1945"/>
        <w:gridCol w:w="1176"/>
        <w:gridCol w:w="1762"/>
        <w:gridCol w:w="1764"/>
        <w:gridCol w:w="1077"/>
      </w:tblGrid>
      <w:tr w:rsidR="00917F96" w:rsidRPr="00452305" w:rsidTr="00917F96">
        <w:trPr>
          <w:trHeight w:val="20"/>
        </w:trPr>
        <w:tc>
          <w:tcPr>
            <w:tcW w:w="374" w:type="pct"/>
            <w:tcBorders>
              <w:top w:val="double" w:sz="4" w:space="0" w:color="auto"/>
              <w:bottom w:val="double" w:sz="4" w:space="0" w:color="auto"/>
              <w:right w:val="double" w:sz="4" w:space="0" w:color="auto"/>
            </w:tcBorders>
            <w:shd w:val="clear" w:color="auto" w:fill="FFFFFF" w:themeFill="background1"/>
            <w:vAlign w:val="center"/>
            <w:hideMark/>
          </w:tcPr>
          <w:p w:rsidR="00917F96" w:rsidRPr="00452305" w:rsidRDefault="00917F96" w:rsidP="00917F96">
            <w:pPr>
              <w:pStyle w:val="aa"/>
              <w:jc w:val="center"/>
              <w:rPr>
                <w:rStyle w:val="a7"/>
                <w:rFonts w:ascii="Simplified Arabic" w:hAnsi="Simplified Arabic" w:cs="Simplified Arabic"/>
                <w:b/>
                <w:bCs/>
                <w:sz w:val="16"/>
                <w:szCs w:val="16"/>
                <w:vertAlign w:val="baseline"/>
              </w:rPr>
            </w:pPr>
            <w:r>
              <w:rPr>
                <w:rStyle w:val="a7"/>
                <w:rFonts w:ascii="Simplified Arabic" w:hAnsi="Simplified Arabic" w:cs="Simplified Arabic"/>
                <w:b/>
                <w:bCs/>
                <w:sz w:val="16"/>
                <w:szCs w:val="16"/>
                <w:vertAlign w:val="baseline"/>
                <w:rtl/>
              </w:rPr>
              <w:t>تسلسل التم</w:t>
            </w:r>
            <w:r w:rsidRPr="00452305">
              <w:rPr>
                <w:rStyle w:val="a7"/>
                <w:rFonts w:ascii="Simplified Arabic" w:hAnsi="Simplified Arabic" w:cs="Simplified Arabic"/>
                <w:b/>
                <w:bCs/>
                <w:sz w:val="16"/>
                <w:szCs w:val="16"/>
                <w:vertAlign w:val="baseline"/>
                <w:rtl/>
              </w:rPr>
              <w:t>رين</w:t>
            </w:r>
            <w:r>
              <w:rPr>
                <w:rFonts w:ascii="Simplified Arabic" w:hAnsi="Simplified Arabic" w:cs="Simplified Arabic" w:hint="cs"/>
                <w:b/>
                <w:bCs/>
                <w:sz w:val="16"/>
                <w:szCs w:val="16"/>
                <w:rtl/>
              </w:rPr>
              <w:t>ات</w:t>
            </w:r>
          </w:p>
        </w:tc>
        <w:tc>
          <w:tcPr>
            <w:tcW w:w="453"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452305" w:rsidRDefault="00917F96" w:rsidP="00917F96">
            <w:pPr>
              <w:pStyle w:val="aa"/>
              <w:jc w:val="center"/>
              <w:rPr>
                <w:rStyle w:val="a7"/>
                <w:rFonts w:ascii="Simplified Arabic" w:hAnsi="Simplified Arabic" w:cs="Simplified Arabic"/>
                <w:b/>
                <w:bCs/>
                <w:sz w:val="16"/>
                <w:szCs w:val="16"/>
                <w:vertAlign w:val="baseline"/>
              </w:rPr>
            </w:pPr>
            <w:r w:rsidRPr="00452305">
              <w:rPr>
                <w:rStyle w:val="a7"/>
                <w:rFonts w:ascii="Simplified Arabic" w:hAnsi="Simplified Arabic" w:cs="Simplified Arabic"/>
                <w:b/>
                <w:bCs/>
                <w:sz w:val="16"/>
                <w:szCs w:val="16"/>
                <w:vertAlign w:val="baseline"/>
                <w:rtl/>
              </w:rPr>
              <w:t>رقم التمرين</w:t>
            </w:r>
          </w:p>
        </w:tc>
        <w:tc>
          <w:tcPr>
            <w:tcW w:w="337"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452305" w:rsidRDefault="00917F96" w:rsidP="00917F96">
            <w:pPr>
              <w:pStyle w:val="aa"/>
              <w:jc w:val="center"/>
              <w:rPr>
                <w:rStyle w:val="a7"/>
                <w:rFonts w:ascii="Simplified Arabic" w:hAnsi="Simplified Arabic" w:cs="Simplified Arabic"/>
                <w:b/>
                <w:bCs/>
                <w:sz w:val="16"/>
                <w:szCs w:val="16"/>
                <w:vertAlign w:val="baseline"/>
              </w:rPr>
            </w:pPr>
            <w:r w:rsidRPr="00452305">
              <w:rPr>
                <w:rStyle w:val="a7"/>
                <w:rFonts w:ascii="Simplified Arabic" w:hAnsi="Simplified Arabic" w:cs="Simplified Arabic"/>
                <w:b/>
                <w:bCs/>
                <w:sz w:val="16"/>
                <w:szCs w:val="16"/>
                <w:vertAlign w:val="baseline"/>
                <w:rtl/>
              </w:rPr>
              <w:t>التكرار</w:t>
            </w:r>
          </w:p>
        </w:tc>
        <w:tc>
          <w:tcPr>
            <w:tcW w:w="966"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452305" w:rsidRDefault="00917F96" w:rsidP="00917F96">
            <w:pPr>
              <w:pStyle w:val="aa"/>
              <w:jc w:val="center"/>
              <w:rPr>
                <w:rStyle w:val="a7"/>
                <w:rFonts w:ascii="Simplified Arabic" w:hAnsi="Simplified Arabic" w:cs="Simplified Arabic"/>
                <w:b/>
                <w:bCs/>
                <w:sz w:val="16"/>
                <w:szCs w:val="16"/>
                <w:vertAlign w:val="baseline"/>
              </w:rPr>
            </w:pPr>
            <w:r w:rsidRPr="00452305">
              <w:rPr>
                <w:rStyle w:val="a7"/>
                <w:rFonts w:ascii="Simplified Arabic" w:hAnsi="Simplified Arabic" w:cs="Simplified Arabic"/>
                <w:b/>
                <w:bCs/>
                <w:sz w:val="16"/>
                <w:szCs w:val="16"/>
                <w:vertAlign w:val="baseline"/>
                <w:rtl/>
              </w:rPr>
              <w:t xml:space="preserve">زمن </w:t>
            </w:r>
            <w:r w:rsidRPr="00452305">
              <w:rPr>
                <w:rStyle w:val="a7"/>
                <w:rFonts w:ascii="Simplified Arabic" w:hAnsi="Simplified Arabic" w:cs="Simplified Arabic" w:hint="cs"/>
                <w:b/>
                <w:bCs/>
                <w:sz w:val="16"/>
                <w:szCs w:val="16"/>
                <w:vertAlign w:val="baseline"/>
                <w:rtl/>
              </w:rPr>
              <w:t>أداء</w:t>
            </w:r>
            <w:r w:rsidRPr="00452305">
              <w:rPr>
                <w:rStyle w:val="a7"/>
                <w:rFonts w:ascii="Simplified Arabic" w:hAnsi="Simplified Arabic" w:cs="Simplified Arabic"/>
                <w:b/>
                <w:bCs/>
                <w:sz w:val="16"/>
                <w:szCs w:val="16"/>
                <w:vertAlign w:val="baseline"/>
                <w:rtl/>
              </w:rPr>
              <w:t xml:space="preserve"> التمرين خلال التكرار</w:t>
            </w:r>
          </w:p>
        </w:tc>
        <w:tc>
          <w:tcPr>
            <w:tcW w:w="584"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452305" w:rsidRDefault="00917F96" w:rsidP="00917F96">
            <w:pPr>
              <w:pStyle w:val="aa"/>
              <w:jc w:val="center"/>
              <w:rPr>
                <w:rStyle w:val="a7"/>
                <w:rFonts w:ascii="Simplified Arabic" w:hAnsi="Simplified Arabic" w:cs="Simplified Arabic"/>
                <w:b/>
                <w:bCs/>
                <w:sz w:val="16"/>
                <w:szCs w:val="16"/>
                <w:vertAlign w:val="baseline"/>
              </w:rPr>
            </w:pPr>
            <w:r w:rsidRPr="00452305">
              <w:rPr>
                <w:rStyle w:val="a7"/>
                <w:rFonts w:ascii="Simplified Arabic" w:hAnsi="Simplified Arabic" w:cs="Simplified Arabic"/>
                <w:b/>
                <w:bCs/>
                <w:sz w:val="16"/>
                <w:szCs w:val="16"/>
                <w:vertAlign w:val="baseline"/>
                <w:rtl/>
              </w:rPr>
              <w:t>الراحة للتمرين</w:t>
            </w:r>
          </w:p>
        </w:tc>
        <w:tc>
          <w:tcPr>
            <w:tcW w:w="875"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452305" w:rsidRDefault="00917F96" w:rsidP="00917F96">
            <w:pPr>
              <w:pStyle w:val="aa"/>
              <w:jc w:val="center"/>
              <w:rPr>
                <w:rStyle w:val="a7"/>
                <w:rFonts w:ascii="Simplified Arabic" w:hAnsi="Simplified Arabic" w:cs="Simplified Arabic"/>
                <w:b/>
                <w:bCs/>
                <w:sz w:val="16"/>
                <w:szCs w:val="16"/>
                <w:vertAlign w:val="baseline"/>
              </w:rPr>
            </w:pPr>
            <w:r w:rsidRPr="00452305">
              <w:rPr>
                <w:rStyle w:val="a7"/>
                <w:rFonts w:ascii="Simplified Arabic" w:hAnsi="Simplified Arabic" w:cs="Simplified Arabic"/>
                <w:b/>
                <w:bCs/>
                <w:sz w:val="16"/>
                <w:szCs w:val="16"/>
                <w:vertAlign w:val="baseline"/>
                <w:rtl/>
              </w:rPr>
              <w:t>مجموع زمن العمل للدائرة الواحدة</w:t>
            </w:r>
          </w:p>
        </w:tc>
        <w:tc>
          <w:tcPr>
            <w:tcW w:w="876"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17F96" w:rsidRPr="00452305" w:rsidRDefault="00917F96" w:rsidP="00917F96">
            <w:pPr>
              <w:pStyle w:val="aa"/>
              <w:jc w:val="center"/>
              <w:rPr>
                <w:rStyle w:val="a7"/>
                <w:rFonts w:ascii="Simplified Arabic" w:hAnsi="Simplified Arabic" w:cs="Simplified Arabic"/>
                <w:b/>
                <w:bCs/>
                <w:sz w:val="16"/>
                <w:szCs w:val="16"/>
                <w:vertAlign w:val="baseline"/>
              </w:rPr>
            </w:pPr>
            <w:r w:rsidRPr="00452305">
              <w:rPr>
                <w:rStyle w:val="a7"/>
                <w:rFonts w:ascii="Simplified Arabic" w:hAnsi="Simplified Arabic" w:cs="Simplified Arabic"/>
                <w:b/>
                <w:bCs/>
                <w:sz w:val="16"/>
                <w:szCs w:val="16"/>
                <w:vertAlign w:val="baseline"/>
                <w:rtl/>
              </w:rPr>
              <w:t>مجموع زمن الراحة بين التمرين</w:t>
            </w:r>
            <w:r w:rsidRPr="00452305">
              <w:rPr>
                <w:rFonts w:ascii="Simplified Arabic" w:hAnsi="Simplified Arabic" w:cs="Simplified Arabic" w:hint="cs"/>
                <w:b/>
                <w:bCs/>
                <w:sz w:val="16"/>
                <w:szCs w:val="16"/>
                <w:rtl/>
              </w:rPr>
              <w:t>ات</w:t>
            </w:r>
            <w:r w:rsidRPr="00452305">
              <w:rPr>
                <w:rStyle w:val="a7"/>
                <w:rFonts w:hint="cs"/>
                <w:b/>
                <w:bCs/>
                <w:rtl/>
              </w:rPr>
              <w:t xml:space="preserve"> </w:t>
            </w:r>
            <w:r w:rsidRPr="00452305">
              <w:rPr>
                <w:rStyle w:val="a7"/>
                <w:rFonts w:ascii="Simplified Arabic" w:hAnsi="Simplified Arabic" w:cs="Simplified Arabic"/>
                <w:b/>
                <w:bCs/>
                <w:sz w:val="16"/>
                <w:szCs w:val="16"/>
                <w:vertAlign w:val="baseline"/>
                <w:rtl/>
              </w:rPr>
              <w:t>للدائرة الواحدة</w:t>
            </w:r>
          </w:p>
        </w:tc>
        <w:tc>
          <w:tcPr>
            <w:tcW w:w="535" w:type="pct"/>
            <w:tcBorders>
              <w:top w:val="double" w:sz="4" w:space="0" w:color="auto"/>
              <w:left w:val="double" w:sz="4" w:space="0" w:color="auto"/>
              <w:bottom w:val="double" w:sz="4" w:space="0" w:color="auto"/>
            </w:tcBorders>
            <w:shd w:val="clear" w:color="auto" w:fill="FFFFFF" w:themeFill="background1"/>
            <w:vAlign w:val="center"/>
            <w:hideMark/>
          </w:tcPr>
          <w:p w:rsidR="00917F96" w:rsidRPr="00452305" w:rsidRDefault="00917F96" w:rsidP="00917F96">
            <w:pPr>
              <w:pStyle w:val="aa"/>
              <w:jc w:val="center"/>
              <w:rPr>
                <w:rStyle w:val="a7"/>
                <w:rFonts w:ascii="Simplified Arabic" w:hAnsi="Simplified Arabic" w:cs="Simplified Arabic"/>
                <w:b/>
                <w:bCs/>
                <w:sz w:val="16"/>
                <w:szCs w:val="16"/>
                <w:vertAlign w:val="baseline"/>
              </w:rPr>
            </w:pPr>
            <w:r w:rsidRPr="00452305">
              <w:rPr>
                <w:rStyle w:val="a7"/>
                <w:rFonts w:ascii="Simplified Arabic" w:hAnsi="Simplified Arabic" w:cs="Simplified Arabic"/>
                <w:b/>
                <w:bCs/>
                <w:sz w:val="16"/>
                <w:szCs w:val="16"/>
                <w:vertAlign w:val="baseline"/>
                <w:rtl/>
              </w:rPr>
              <w:t>زمن الراحة بين الدوائر</w:t>
            </w:r>
          </w:p>
        </w:tc>
      </w:tr>
      <w:tr w:rsidR="00917F96" w:rsidRPr="00452305" w:rsidTr="00917F96">
        <w:trPr>
          <w:trHeight w:val="20"/>
        </w:trPr>
        <w:tc>
          <w:tcPr>
            <w:tcW w:w="374" w:type="pct"/>
            <w:tcBorders>
              <w:top w:val="double" w:sz="4" w:space="0" w:color="auto"/>
            </w:tcBorders>
            <w:shd w:val="clear" w:color="auto" w:fill="FFFFFF" w:themeFill="background1"/>
            <w:vAlign w:val="center"/>
            <w:hideMark/>
          </w:tcPr>
          <w:p w:rsidR="00917F96" w:rsidRPr="00452305" w:rsidRDefault="00917F96" w:rsidP="00917F96">
            <w:pPr>
              <w:pStyle w:val="aa"/>
              <w:jc w:val="center"/>
              <w:rPr>
                <w:rStyle w:val="a7"/>
                <w:rFonts w:ascii="Simplified Arabic" w:hAnsi="Simplified Arabic" w:cs="Simplified Arabic"/>
                <w:sz w:val="16"/>
                <w:szCs w:val="16"/>
                <w:vertAlign w:val="baseline"/>
              </w:rPr>
            </w:pPr>
            <w:r w:rsidRPr="00452305">
              <w:rPr>
                <w:rStyle w:val="a7"/>
                <w:rFonts w:ascii="Simplified Arabic" w:hAnsi="Simplified Arabic" w:cs="Simplified Arabic"/>
                <w:sz w:val="16"/>
                <w:szCs w:val="16"/>
                <w:vertAlign w:val="baseline"/>
                <w:rtl/>
              </w:rPr>
              <w:t>ت 1</w:t>
            </w:r>
          </w:p>
        </w:tc>
        <w:tc>
          <w:tcPr>
            <w:tcW w:w="453" w:type="pct"/>
            <w:tcBorders>
              <w:top w:val="double" w:sz="4" w:space="0" w:color="auto"/>
            </w:tcBorders>
            <w:shd w:val="clear" w:color="auto" w:fill="FFFFFF" w:themeFill="background1"/>
            <w:vAlign w:val="center"/>
            <w:hideMark/>
          </w:tcPr>
          <w:p w:rsidR="00917F96" w:rsidRPr="00452305" w:rsidRDefault="00917F96" w:rsidP="00917F96">
            <w:pPr>
              <w:pStyle w:val="aa"/>
              <w:jc w:val="center"/>
              <w:rPr>
                <w:rStyle w:val="a7"/>
                <w:rFonts w:ascii="Simplified Arabic" w:hAnsi="Simplified Arabic" w:cs="Simplified Arabic"/>
                <w:sz w:val="16"/>
                <w:szCs w:val="16"/>
                <w:vertAlign w:val="baseline"/>
              </w:rPr>
            </w:pPr>
            <w:r w:rsidRPr="00452305">
              <w:rPr>
                <w:rStyle w:val="a7"/>
                <w:rFonts w:ascii="Simplified Arabic" w:hAnsi="Simplified Arabic" w:cs="Simplified Arabic"/>
                <w:sz w:val="16"/>
                <w:szCs w:val="16"/>
                <w:vertAlign w:val="baseline"/>
                <w:rtl/>
              </w:rPr>
              <w:t>3</w:t>
            </w:r>
          </w:p>
        </w:tc>
        <w:tc>
          <w:tcPr>
            <w:tcW w:w="337" w:type="pct"/>
            <w:tcBorders>
              <w:top w:val="double" w:sz="4" w:space="0" w:color="auto"/>
            </w:tcBorders>
            <w:shd w:val="clear" w:color="auto" w:fill="FFFFFF" w:themeFill="background1"/>
            <w:vAlign w:val="center"/>
            <w:hideMark/>
          </w:tcPr>
          <w:p w:rsidR="00917F96" w:rsidRPr="00452305" w:rsidRDefault="00917F96" w:rsidP="00917F96">
            <w:pPr>
              <w:pStyle w:val="aa"/>
              <w:jc w:val="center"/>
              <w:rPr>
                <w:rStyle w:val="a7"/>
                <w:rFonts w:ascii="Simplified Arabic" w:hAnsi="Simplified Arabic" w:cs="Simplified Arabic"/>
                <w:sz w:val="16"/>
                <w:szCs w:val="16"/>
                <w:vertAlign w:val="baseline"/>
              </w:rPr>
            </w:pPr>
            <w:r w:rsidRPr="00452305">
              <w:rPr>
                <w:rStyle w:val="a7"/>
                <w:rFonts w:ascii="Simplified Arabic" w:hAnsi="Simplified Arabic" w:cs="Simplified Arabic"/>
                <w:sz w:val="16"/>
                <w:szCs w:val="16"/>
                <w:vertAlign w:val="baseline"/>
                <w:rtl/>
              </w:rPr>
              <w:t>14</w:t>
            </w:r>
          </w:p>
        </w:tc>
        <w:tc>
          <w:tcPr>
            <w:tcW w:w="966" w:type="pct"/>
            <w:tcBorders>
              <w:top w:val="double" w:sz="4" w:space="0" w:color="auto"/>
            </w:tcBorders>
            <w:shd w:val="clear" w:color="auto" w:fill="FFFFFF" w:themeFill="background1"/>
            <w:vAlign w:val="center"/>
            <w:hideMark/>
          </w:tcPr>
          <w:p w:rsidR="00917F96" w:rsidRPr="00452305" w:rsidRDefault="00917F96" w:rsidP="00917F96">
            <w:pPr>
              <w:pStyle w:val="aa"/>
              <w:jc w:val="center"/>
              <w:rPr>
                <w:rStyle w:val="a7"/>
                <w:rFonts w:ascii="Simplified Arabic" w:hAnsi="Simplified Arabic" w:cs="Simplified Arabic"/>
                <w:sz w:val="16"/>
                <w:szCs w:val="16"/>
                <w:vertAlign w:val="baseline"/>
              </w:rPr>
            </w:pPr>
            <w:r w:rsidRPr="00452305">
              <w:rPr>
                <w:rStyle w:val="a7"/>
                <w:rFonts w:ascii="Simplified Arabic" w:hAnsi="Simplified Arabic" w:cs="Simplified Arabic"/>
                <w:sz w:val="16"/>
                <w:szCs w:val="16"/>
                <w:vertAlign w:val="baseline"/>
                <w:rtl/>
              </w:rPr>
              <w:t>13 ثانية</w:t>
            </w:r>
          </w:p>
        </w:tc>
        <w:tc>
          <w:tcPr>
            <w:tcW w:w="584" w:type="pct"/>
            <w:tcBorders>
              <w:top w:val="double" w:sz="4" w:space="0" w:color="auto"/>
            </w:tcBorders>
            <w:shd w:val="clear" w:color="auto" w:fill="FFFFFF" w:themeFill="background1"/>
            <w:vAlign w:val="center"/>
            <w:hideMark/>
          </w:tcPr>
          <w:p w:rsidR="00917F96" w:rsidRPr="00452305" w:rsidRDefault="00917F96" w:rsidP="00917F96">
            <w:pPr>
              <w:pStyle w:val="aa"/>
              <w:jc w:val="center"/>
              <w:rPr>
                <w:rStyle w:val="a7"/>
                <w:rFonts w:ascii="Simplified Arabic" w:hAnsi="Simplified Arabic" w:cs="Simplified Arabic"/>
                <w:sz w:val="16"/>
                <w:szCs w:val="16"/>
                <w:vertAlign w:val="baseline"/>
              </w:rPr>
            </w:pPr>
            <w:r w:rsidRPr="00452305">
              <w:rPr>
                <w:rStyle w:val="a7"/>
                <w:rFonts w:ascii="Simplified Arabic" w:hAnsi="Simplified Arabic" w:cs="Simplified Arabic"/>
                <w:sz w:val="16"/>
                <w:szCs w:val="16"/>
                <w:vertAlign w:val="baseline"/>
                <w:rtl/>
              </w:rPr>
              <w:t>50 ثانية</w:t>
            </w:r>
          </w:p>
        </w:tc>
        <w:tc>
          <w:tcPr>
            <w:tcW w:w="875" w:type="pct"/>
            <w:vMerge w:val="restart"/>
            <w:tcBorders>
              <w:top w:val="double" w:sz="4" w:space="0" w:color="auto"/>
            </w:tcBorders>
            <w:shd w:val="clear" w:color="auto" w:fill="FFFFFF" w:themeFill="background1"/>
            <w:vAlign w:val="center"/>
            <w:hideMark/>
          </w:tcPr>
          <w:p w:rsidR="00917F96" w:rsidRPr="00452305" w:rsidRDefault="00917F96" w:rsidP="00917F96">
            <w:pPr>
              <w:pStyle w:val="aa"/>
              <w:jc w:val="center"/>
              <w:rPr>
                <w:rStyle w:val="a7"/>
                <w:rFonts w:ascii="Simplified Arabic" w:hAnsi="Simplified Arabic" w:cs="Simplified Arabic"/>
                <w:sz w:val="16"/>
                <w:szCs w:val="16"/>
                <w:vertAlign w:val="baseline"/>
              </w:rPr>
            </w:pPr>
            <w:r w:rsidRPr="00452305">
              <w:rPr>
                <w:rStyle w:val="a7"/>
                <w:rFonts w:ascii="Simplified Arabic" w:hAnsi="Simplified Arabic" w:cs="Simplified Arabic"/>
                <w:sz w:val="16"/>
                <w:szCs w:val="16"/>
                <w:vertAlign w:val="baseline"/>
                <w:rtl/>
              </w:rPr>
              <w:t>78 ثانية</w:t>
            </w:r>
          </w:p>
        </w:tc>
        <w:tc>
          <w:tcPr>
            <w:tcW w:w="876" w:type="pct"/>
            <w:vMerge w:val="restart"/>
            <w:tcBorders>
              <w:top w:val="double" w:sz="4" w:space="0" w:color="auto"/>
            </w:tcBorders>
            <w:shd w:val="clear" w:color="auto" w:fill="FFFFFF" w:themeFill="background1"/>
            <w:vAlign w:val="center"/>
            <w:hideMark/>
          </w:tcPr>
          <w:p w:rsidR="00917F96" w:rsidRPr="00452305" w:rsidRDefault="00917F96" w:rsidP="00917F96">
            <w:pPr>
              <w:pStyle w:val="aa"/>
              <w:jc w:val="center"/>
              <w:rPr>
                <w:rStyle w:val="a7"/>
                <w:rFonts w:ascii="Simplified Arabic" w:hAnsi="Simplified Arabic" w:cs="Simplified Arabic"/>
                <w:sz w:val="16"/>
                <w:szCs w:val="16"/>
                <w:vertAlign w:val="baseline"/>
              </w:rPr>
            </w:pPr>
            <w:r w:rsidRPr="00452305">
              <w:rPr>
                <w:rStyle w:val="a7"/>
                <w:rFonts w:ascii="Simplified Arabic" w:hAnsi="Simplified Arabic" w:cs="Simplified Arabic"/>
                <w:sz w:val="16"/>
                <w:szCs w:val="16"/>
                <w:vertAlign w:val="baseline"/>
                <w:rtl/>
              </w:rPr>
              <w:t>250 ثانية</w:t>
            </w:r>
          </w:p>
        </w:tc>
        <w:tc>
          <w:tcPr>
            <w:tcW w:w="535" w:type="pct"/>
            <w:vMerge w:val="restart"/>
            <w:tcBorders>
              <w:top w:val="double" w:sz="4" w:space="0" w:color="auto"/>
            </w:tcBorders>
            <w:shd w:val="clear" w:color="auto" w:fill="FFFFFF" w:themeFill="background1"/>
            <w:vAlign w:val="center"/>
            <w:hideMark/>
          </w:tcPr>
          <w:p w:rsidR="00917F96" w:rsidRPr="00452305" w:rsidRDefault="00917F96" w:rsidP="00917F96">
            <w:pPr>
              <w:pStyle w:val="aa"/>
              <w:jc w:val="center"/>
              <w:rPr>
                <w:rStyle w:val="a7"/>
                <w:rFonts w:ascii="Simplified Arabic" w:hAnsi="Simplified Arabic" w:cs="Simplified Arabic"/>
                <w:sz w:val="16"/>
                <w:szCs w:val="16"/>
                <w:vertAlign w:val="baseline"/>
              </w:rPr>
            </w:pPr>
            <w:r w:rsidRPr="00452305">
              <w:rPr>
                <w:rStyle w:val="a7"/>
                <w:rFonts w:ascii="Simplified Arabic" w:hAnsi="Simplified Arabic" w:cs="Simplified Arabic"/>
                <w:sz w:val="16"/>
                <w:szCs w:val="16"/>
                <w:vertAlign w:val="baseline"/>
                <w:rtl/>
              </w:rPr>
              <w:t>240 ثانية</w:t>
            </w:r>
          </w:p>
        </w:tc>
      </w:tr>
      <w:tr w:rsidR="00917F96" w:rsidRPr="00452305" w:rsidTr="00917F96">
        <w:trPr>
          <w:trHeight w:val="20"/>
        </w:trPr>
        <w:tc>
          <w:tcPr>
            <w:tcW w:w="374" w:type="pct"/>
            <w:shd w:val="clear" w:color="auto" w:fill="FFFFFF" w:themeFill="background1"/>
            <w:vAlign w:val="center"/>
            <w:hideMark/>
          </w:tcPr>
          <w:p w:rsidR="00917F96" w:rsidRPr="00452305" w:rsidRDefault="00917F96" w:rsidP="00917F96">
            <w:pPr>
              <w:pStyle w:val="aa"/>
              <w:jc w:val="center"/>
              <w:rPr>
                <w:rStyle w:val="a7"/>
                <w:rFonts w:ascii="Simplified Arabic" w:hAnsi="Simplified Arabic" w:cs="Simplified Arabic"/>
                <w:sz w:val="16"/>
                <w:szCs w:val="16"/>
                <w:vertAlign w:val="baseline"/>
              </w:rPr>
            </w:pPr>
            <w:r w:rsidRPr="00452305">
              <w:rPr>
                <w:rStyle w:val="a7"/>
                <w:rFonts w:ascii="Simplified Arabic" w:hAnsi="Simplified Arabic" w:cs="Simplified Arabic"/>
                <w:sz w:val="16"/>
                <w:szCs w:val="16"/>
                <w:vertAlign w:val="baseline"/>
                <w:rtl/>
              </w:rPr>
              <w:t>ت 2</w:t>
            </w:r>
          </w:p>
        </w:tc>
        <w:tc>
          <w:tcPr>
            <w:tcW w:w="453" w:type="pct"/>
            <w:shd w:val="clear" w:color="auto" w:fill="FFFFFF" w:themeFill="background1"/>
            <w:vAlign w:val="center"/>
            <w:hideMark/>
          </w:tcPr>
          <w:p w:rsidR="00917F96" w:rsidRPr="00452305" w:rsidRDefault="00917F96" w:rsidP="00917F96">
            <w:pPr>
              <w:pStyle w:val="aa"/>
              <w:jc w:val="center"/>
              <w:rPr>
                <w:rStyle w:val="a7"/>
                <w:rFonts w:ascii="Simplified Arabic" w:hAnsi="Simplified Arabic" w:cs="Simplified Arabic"/>
                <w:sz w:val="16"/>
                <w:szCs w:val="16"/>
                <w:vertAlign w:val="baseline"/>
              </w:rPr>
            </w:pPr>
            <w:r w:rsidRPr="00452305">
              <w:rPr>
                <w:rStyle w:val="a7"/>
                <w:rFonts w:ascii="Simplified Arabic" w:hAnsi="Simplified Arabic" w:cs="Simplified Arabic"/>
                <w:sz w:val="16"/>
                <w:szCs w:val="16"/>
                <w:vertAlign w:val="baseline"/>
                <w:rtl/>
              </w:rPr>
              <w:t>5</w:t>
            </w:r>
          </w:p>
        </w:tc>
        <w:tc>
          <w:tcPr>
            <w:tcW w:w="337" w:type="pct"/>
            <w:shd w:val="clear" w:color="auto" w:fill="FFFFFF" w:themeFill="background1"/>
            <w:vAlign w:val="center"/>
            <w:hideMark/>
          </w:tcPr>
          <w:p w:rsidR="00917F96" w:rsidRPr="00452305" w:rsidRDefault="00917F96" w:rsidP="00917F96">
            <w:pPr>
              <w:pStyle w:val="aa"/>
              <w:jc w:val="center"/>
              <w:rPr>
                <w:rStyle w:val="a7"/>
                <w:rFonts w:ascii="Simplified Arabic" w:hAnsi="Simplified Arabic" w:cs="Simplified Arabic"/>
                <w:sz w:val="16"/>
                <w:szCs w:val="16"/>
                <w:vertAlign w:val="baseline"/>
              </w:rPr>
            </w:pPr>
            <w:r w:rsidRPr="00452305">
              <w:rPr>
                <w:rStyle w:val="a7"/>
                <w:rFonts w:ascii="Simplified Arabic" w:hAnsi="Simplified Arabic" w:cs="Simplified Arabic"/>
                <w:sz w:val="16"/>
                <w:szCs w:val="16"/>
                <w:vertAlign w:val="baseline"/>
                <w:rtl/>
              </w:rPr>
              <w:t>12</w:t>
            </w:r>
          </w:p>
        </w:tc>
        <w:tc>
          <w:tcPr>
            <w:tcW w:w="966" w:type="pct"/>
            <w:shd w:val="clear" w:color="auto" w:fill="FFFFFF" w:themeFill="background1"/>
            <w:vAlign w:val="center"/>
            <w:hideMark/>
          </w:tcPr>
          <w:p w:rsidR="00917F96" w:rsidRPr="00452305" w:rsidRDefault="00917F96" w:rsidP="00917F96">
            <w:pPr>
              <w:pStyle w:val="aa"/>
              <w:jc w:val="center"/>
              <w:rPr>
                <w:rStyle w:val="a7"/>
                <w:rFonts w:ascii="Simplified Arabic" w:hAnsi="Simplified Arabic" w:cs="Simplified Arabic"/>
                <w:sz w:val="16"/>
                <w:szCs w:val="16"/>
                <w:vertAlign w:val="baseline"/>
              </w:rPr>
            </w:pPr>
            <w:r w:rsidRPr="00452305">
              <w:rPr>
                <w:rStyle w:val="a7"/>
                <w:rFonts w:ascii="Simplified Arabic" w:hAnsi="Simplified Arabic" w:cs="Simplified Arabic"/>
                <w:sz w:val="16"/>
                <w:szCs w:val="16"/>
                <w:vertAlign w:val="baseline"/>
                <w:rtl/>
              </w:rPr>
              <w:t>13 ثانية</w:t>
            </w:r>
          </w:p>
        </w:tc>
        <w:tc>
          <w:tcPr>
            <w:tcW w:w="584" w:type="pct"/>
            <w:shd w:val="clear" w:color="auto" w:fill="FFFFFF" w:themeFill="background1"/>
            <w:vAlign w:val="center"/>
            <w:hideMark/>
          </w:tcPr>
          <w:p w:rsidR="00917F96" w:rsidRPr="00452305" w:rsidRDefault="00917F96" w:rsidP="00917F96">
            <w:pPr>
              <w:pStyle w:val="aa"/>
              <w:jc w:val="center"/>
              <w:rPr>
                <w:rStyle w:val="a7"/>
                <w:rFonts w:ascii="Simplified Arabic" w:hAnsi="Simplified Arabic" w:cs="Simplified Arabic"/>
                <w:sz w:val="16"/>
                <w:szCs w:val="16"/>
                <w:vertAlign w:val="baseline"/>
              </w:rPr>
            </w:pPr>
            <w:r w:rsidRPr="00452305">
              <w:rPr>
                <w:rStyle w:val="a7"/>
                <w:rFonts w:ascii="Simplified Arabic" w:hAnsi="Simplified Arabic" w:cs="Simplified Arabic"/>
                <w:sz w:val="16"/>
                <w:szCs w:val="16"/>
                <w:vertAlign w:val="baseline"/>
                <w:rtl/>
              </w:rPr>
              <w:t>50 ثانية</w:t>
            </w:r>
          </w:p>
        </w:tc>
        <w:tc>
          <w:tcPr>
            <w:tcW w:w="875" w:type="pct"/>
            <w:vMerge/>
            <w:shd w:val="clear" w:color="auto" w:fill="FFFFFF" w:themeFill="background1"/>
            <w:vAlign w:val="center"/>
            <w:hideMark/>
          </w:tcPr>
          <w:p w:rsidR="00917F96" w:rsidRPr="00452305" w:rsidRDefault="00917F96" w:rsidP="00917F96">
            <w:pPr>
              <w:pStyle w:val="aa"/>
              <w:jc w:val="center"/>
              <w:rPr>
                <w:rStyle w:val="a7"/>
                <w:rFonts w:ascii="Simplified Arabic" w:hAnsi="Simplified Arabic" w:cs="Simplified Arabic"/>
                <w:sz w:val="16"/>
                <w:szCs w:val="16"/>
                <w:vertAlign w:val="baseline"/>
              </w:rPr>
            </w:pPr>
          </w:p>
        </w:tc>
        <w:tc>
          <w:tcPr>
            <w:tcW w:w="876" w:type="pct"/>
            <w:vMerge/>
            <w:shd w:val="clear" w:color="auto" w:fill="FFFFFF" w:themeFill="background1"/>
            <w:vAlign w:val="center"/>
            <w:hideMark/>
          </w:tcPr>
          <w:p w:rsidR="00917F96" w:rsidRPr="00452305" w:rsidRDefault="00917F96" w:rsidP="00917F96">
            <w:pPr>
              <w:pStyle w:val="aa"/>
              <w:jc w:val="center"/>
              <w:rPr>
                <w:rStyle w:val="a7"/>
                <w:rFonts w:ascii="Simplified Arabic" w:hAnsi="Simplified Arabic" w:cs="Simplified Arabic"/>
                <w:sz w:val="16"/>
                <w:szCs w:val="16"/>
                <w:vertAlign w:val="baseline"/>
              </w:rPr>
            </w:pPr>
          </w:p>
        </w:tc>
        <w:tc>
          <w:tcPr>
            <w:tcW w:w="535" w:type="pct"/>
            <w:vMerge/>
            <w:shd w:val="clear" w:color="auto" w:fill="FFFFFF" w:themeFill="background1"/>
            <w:vAlign w:val="center"/>
            <w:hideMark/>
          </w:tcPr>
          <w:p w:rsidR="00917F96" w:rsidRPr="00452305" w:rsidRDefault="00917F96" w:rsidP="00917F96">
            <w:pPr>
              <w:pStyle w:val="aa"/>
              <w:jc w:val="center"/>
              <w:rPr>
                <w:rStyle w:val="a7"/>
                <w:rFonts w:ascii="Simplified Arabic" w:hAnsi="Simplified Arabic" w:cs="Simplified Arabic"/>
                <w:sz w:val="16"/>
                <w:szCs w:val="16"/>
                <w:vertAlign w:val="baseline"/>
              </w:rPr>
            </w:pPr>
          </w:p>
        </w:tc>
      </w:tr>
      <w:tr w:rsidR="00917F96" w:rsidRPr="00452305" w:rsidTr="00917F96">
        <w:trPr>
          <w:trHeight w:val="20"/>
        </w:trPr>
        <w:tc>
          <w:tcPr>
            <w:tcW w:w="374" w:type="pct"/>
            <w:shd w:val="clear" w:color="auto" w:fill="FFFFFF" w:themeFill="background1"/>
            <w:vAlign w:val="center"/>
            <w:hideMark/>
          </w:tcPr>
          <w:p w:rsidR="00917F96" w:rsidRPr="00452305" w:rsidRDefault="00917F96" w:rsidP="00917F96">
            <w:pPr>
              <w:pStyle w:val="aa"/>
              <w:jc w:val="center"/>
              <w:rPr>
                <w:rStyle w:val="a7"/>
                <w:rFonts w:ascii="Simplified Arabic" w:hAnsi="Simplified Arabic" w:cs="Simplified Arabic"/>
                <w:sz w:val="16"/>
                <w:szCs w:val="16"/>
                <w:vertAlign w:val="baseline"/>
              </w:rPr>
            </w:pPr>
            <w:r w:rsidRPr="00452305">
              <w:rPr>
                <w:rStyle w:val="a7"/>
                <w:rFonts w:ascii="Simplified Arabic" w:hAnsi="Simplified Arabic" w:cs="Simplified Arabic"/>
                <w:sz w:val="16"/>
                <w:szCs w:val="16"/>
                <w:vertAlign w:val="baseline"/>
                <w:rtl/>
              </w:rPr>
              <w:t>ت 3</w:t>
            </w:r>
          </w:p>
        </w:tc>
        <w:tc>
          <w:tcPr>
            <w:tcW w:w="453" w:type="pct"/>
            <w:shd w:val="clear" w:color="auto" w:fill="FFFFFF" w:themeFill="background1"/>
            <w:vAlign w:val="center"/>
            <w:hideMark/>
          </w:tcPr>
          <w:p w:rsidR="00917F96" w:rsidRPr="00452305" w:rsidRDefault="00917F96" w:rsidP="00917F96">
            <w:pPr>
              <w:pStyle w:val="aa"/>
              <w:jc w:val="center"/>
              <w:rPr>
                <w:rStyle w:val="a7"/>
                <w:rFonts w:ascii="Simplified Arabic" w:hAnsi="Simplified Arabic" w:cs="Simplified Arabic" w:hint="cs"/>
                <w:sz w:val="16"/>
                <w:szCs w:val="16"/>
                <w:vertAlign w:val="baseline"/>
                <w:rtl/>
                <w:lang w:bidi="ar-IQ"/>
              </w:rPr>
            </w:pPr>
            <w:r w:rsidRPr="00452305">
              <w:rPr>
                <w:rStyle w:val="a7"/>
                <w:rFonts w:ascii="Simplified Arabic" w:hAnsi="Simplified Arabic" w:cs="Simplified Arabic"/>
                <w:sz w:val="16"/>
                <w:szCs w:val="16"/>
                <w:vertAlign w:val="baseline"/>
                <w:rtl/>
              </w:rPr>
              <w:t>8</w:t>
            </w:r>
          </w:p>
        </w:tc>
        <w:tc>
          <w:tcPr>
            <w:tcW w:w="337" w:type="pct"/>
            <w:shd w:val="clear" w:color="auto" w:fill="FFFFFF" w:themeFill="background1"/>
            <w:vAlign w:val="center"/>
            <w:hideMark/>
          </w:tcPr>
          <w:p w:rsidR="00917F96" w:rsidRPr="00452305" w:rsidRDefault="00917F96" w:rsidP="00917F96">
            <w:pPr>
              <w:pStyle w:val="aa"/>
              <w:jc w:val="center"/>
              <w:rPr>
                <w:rStyle w:val="a7"/>
                <w:rFonts w:ascii="Simplified Arabic" w:hAnsi="Simplified Arabic" w:cs="Simplified Arabic"/>
                <w:sz w:val="16"/>
                <w:szCs w:val="16"/>
                <w:vertAlign w:val="baseline"/>
              </w:rPr>
            </w:pPr>
            <w:r w:rsidRPr="00452305">
              <w:rPr>
                <w:rStyle w:val="a7"/>
                <w:rFonts w:ascii="Simplified Arabic" w:hAnsi="Simplified Arabic" w:cs="Simplified Arabic"/>
                <w:sz w:val="16"/>
                <w:szCs w:val="16"/>
                <w:vertAlign w:val="baseline"/>
                <w:rtl/>
              </w:rPr>
              <w:t>8</w:t>
            </w:r>
          </w:p>
        </w:tc>
        <w:tc>
          <w:tcPr>
            <w:tcW w:w="966" w:type="pct"/>
            <w:shd w:val="clear" w:color="auto" w:fill="FFFFFF" w:themeFill="background1"/>
            <w:vAlign w:val="center"/>
            <w:hideMark/>
          </w:tcPr>
          <w:p w:rsidR="00917F96" w:rsidRPr="00452305" w:rsidRDefault="00917F96" w:rsidP="00917F96">
            <w:pPr>
              <w:pStyle w:val="aa"/>
              <w:jc w:val="center"/>
              <w:rPr>
                <w:rStyle w:val="a7"/>
                <w:rFonts w:ascii="Simplified Arabic" w:hAnsi="Simplified Arabic" w:cs="Simplified Arabic"/>
                <w:sz w:val="16"/>
                <w:szCs w:val="16"/>
                <w:vertAlign w:val="baseline"/>
              </w:rPr>
            </w:pPr>
            <w:r w:rsidRPr="00452305">
              <w:rPr>
                <w:rStyle w:val="a7"/>
                <w:rFonts w:ascii="Simplified Arabic" w:hAnsi="Simplified Arabic" w:cs="Simplified Arabic"/>
                <w:sz w:val="16"/>
                <w:szCs w:val="16"/>
                <w:vertAlign w:val="baseline"/>
                <w:rtl/>
              </w:rPr>
              <w:t>13 ثانية</w:t>
            </w:r>
          </w:p>
        </w:tc>
        <w:tc>
          <w:tcPr>
            <w:tcW w:w="584" w:type="pct"/>
            <w:shd w:val="clear" w:color="auto" w:fill="FFFFFF" w:themeFill="background1"/>
            <w:vAlign w:val="center"/>
            <w:hideMark/>
          </w:tcPr>
          <w:p w:rsidR="00917F96" w:rsidRPr="00452305" w:rsidRDefault="00917F96" w:rsidP="00917F96">
            <w:pPr>
              <w:pStyle w:val="aa"/>
              <w:jc w:val="center"/>
              <w:rPr>
                <w:rStyle w:val="a7"/>
                <w:rFonts w:ascii="Simplified Arabic" w:hAnsi="Simplified Arabic" w:cs="Simplified Arabic"/>
                <w:sz w:val="16"/>
                <w:szCs w:val="16"/>
                <w:vertAlign w:val="baseline"/>
              </w:rPr>
            </w:pPr>
            <w:r w:rsidRPr="00452305">
              <w:rPr>
                <w:rStyle w:val="a7"/>
                <w:rFonts w:ascii="Simplified Arabic" w:hAnsi="Simplified Arabic" w:cs="Simplified Arabic"/>
                <w:sz w:val="16"/>
                <w:szCs w:val="16"/>
                <w:vertAlign w:val="baseline"/>
                <w:rtl/>
              </w:rPr>
              <w:t>50 ثانية</w:t>
            </w:r>
          </w:p>
        </w:tc>
        <w:tc>
          <w:tcPr>
            <w:tcW w:w="875" w:type="pct"/>
            <w:vMerge/>
            <w:shd w:val="clear" w:color="auto" w:fill="FFFFFF" w:themeFill="background1"/>
            <w:vAlign w:val="center"/>
            <w:hideMark/>
          </w:tcPr>
          <w:p w:rsidR="00917F96" w:rsidRPr="00452305" w:rsidRDefault="00917F96" w:rsidP="00917F96">
            <w:pPr>
              <w:pStyle w:val="aa"/>
              <w:jc w:val="center"/>
              <w:rPr>
                <w:rStyle w:val="a7"/>
                <w:rFonts w:ascii="Simplified Arabic" w:hAnsi="Simplified Arabic" w:cs="Simplified Arabic"/>
                <w:sz w:val="16"/>
                <w:szCs w:val="16"/>
                <w:vertAlign w:val="baseline"/>
              </w:rPr>
            </w:pPr>
          </w:p>
        </w:tc>
        <w:tc>
          <w:tcPr>
            <w:tcW w:w="876" w:type="pct"/>
            <w:vMerge/>
            <w:shd w:val="clear" w:color="auto" w:fill="FFFFFF" w:themeFill="background1"/>
            <w:vAlign w:val="center"/>
            <w:hideMark/>
          </w:tcPr>
          <w:p w:rsidR="00917F96" w:rsidRPr="00452305" w:rsidRDefault="00917F96" w:rsidP="00917F96">
            <w:pPr>
              <w:pStyle w:val="aa"/>
              <w:jc w:val="center"/>
              <w:rPr>
                <w:rStyle w:val="a7"/>
                <w:rFonts w:ascii="Simplified Arabic" w:hAnsi="Simplified Arabic" w:cs="Simplified Arabic"/>
                <w:sz w:val="16"/>
                <w:szCs w:val="16"/>
                <w:vertAlign w:val="baseline"/>
              </w:rPr>
            </w:pPr>
          </w:p>
        </w:tc>
        <w:tc>
          <w:tcPr>
            <w:tcW w:w="535" w:type="pct"/>
            <w:vMerge/>
            <w:shd w:val="clear" w:color="auto" w:fill="FFFFFF" w:themeFill="background1"/>
            <w:vAlign w:val="center"/>
            <w:hideMark/>
          </w:tcPr>
          <w:p w:rsidR="00917F96" w:rsidRPr="00452305" w:rsidRDefault="00917F96" w:rsidP="00917F96">
            <w:pPr>
              <w:pStyle w:val="aa"/>
              <w:jc w:val="center"/>
              <w:rPr>
                <w:rStyle w:val="a7"/>
                <w:rFonts w:ascii="Simplified Arabic" w:hAnsi="Simplified Arabic" w:cs="Simplified Arabic"/>
                <w:sz w:val="16"/>
                <w:szCs w:val="16"/>
                <w:vertAlign w:val="baseline"/>
              </w:rPr>
            </w:pPr>
          </w:p>
        </w:tc>
      </w:tr>
      <w:tr w:rsidR="00917F96" w:rsidRPr="00452305" w:rsidTr="00917F96">
        <w:trPr>
          <w:trHeight w:val="20"/>
        </w:trPr>
        <w:tc>
          <w:tcPr>
            <w:tcW w:w="374" w:type="pct"/>
            <w:shd w:val="clear" w:color="auto" w:fill="FFFFFF" w:themeFill="background1"/>
            <w:vAlign w:val="center"/>
            <w:hideMark/>
          </w:tcPr>
          <w:p w:rsidR="00917F96" w:rsidRPr="00452305" w:rsidRDefault="00917F96" w:rsidP="00917F96">
            <w:pPr>
              <w:pStyle w:val="aa"/>
              <w:jc w:val="center"/>
              <w:rPr>
                <w:rStyle w:val="a7"/>
                <w:rFonts w:ascii="Simplified Arabic" w:hAnsi="Simplified Arabic" w:cs="Simplified Arabic"/>
                <w:sz w:val="16"/>
                <w:szCs w:val="16"/>
                <w:vertAlign w:val="baseline"/>
              </w:rPr>
            </w:pPr>
            <w:r w:rsidRPr="00452305">
              <w:rPr>
                <w:rStyle w:val="a7"/>
                <w:rFonts w:ascii="Simplified Arabic" w:hAnsi="Simplified Arabic" w:cs="Simplified Arabic"/>
                <w:sz w:val="16"/>
                <w:szCs w:val="16"/>
                <w:vertAlign w:val="baseline"/>
                <w:rtl/>
              </w:rPr>
              <w:t>ت 4</w:t>
            </w:r>
          </w:p>
        </w:tc>
        <w:tc>
          <w:tcPr>
            <w:tcW w:w="453" w:type="pct"/>
            <w:shd w:val="clear" w:color="auto" w:fill="FFFFFF" w:themeFill="background1"/>
            <w:vAlign w:val="center"/>
            <w:hideMark/>
          </w:tcPr>
          <w:p w:rsidR="00917F96" w:rsidRPr="00452305" w:rsidRDefault="00917F96" w:rsidP="00917F96">
            <w:pPr>
              <w:pStyle w:val="aa"/>
              <w:jc w:val="center"/>
              <w:rPr>
                <w:rStyle w:val="a7"/>
                <w:rFonts w:ascii="Simplified Arabic" w:hAnsi="Simplified Arabic" w:cs="Simplified Arabic"/>
                <w:sz w:val="16"/>
                <w:szCs w:val="16"/>
                <w:vertAlign w:val="baseline"/>
              </w:rPr>
            </w:pPr>
            <w:r w:rsidRPr="00452305">
              <w:rPr>
                <w:rStyle w:val="a7"/>
                <w:rFonts w:ascii="Simplified Arabic" w:hAnsi="Simplified Arabic" w:cs="Simplified Arabic"/>
                <w:sz w:val="16"/>
                <w:szCs w:val="16"/>
                <w:vertAlign w:val="baseline"/>
              </w:rPr>
              <w:t>2</w:t>
            </w:r>
          </w:p>
        </w:tc>
        <w:tc>
          <w:tcPr>
            <w:tcW w:w="337" w:type="pct"/>
            <w:shd w:val="clear" w:color="auto" w:fill="FFFFFF" w:themeFill="background1"/>
            <w:vAlign w:val="center"/>
            <w:hideMark/>
          </w:tcPr>
          <w:p w:rsidR="00917F96" w:rsidRPr="00452305" w:rsidRDefault="00917F96" w:rsidP="00917F96">
            <w:pPr>
              <w:pStyle w:val="aa"/>
              <w:jc w:val="center"/>
              <w:rPr>
                <w:rStyle w:val="a7"/>
                <w:rFonts w:ascii="Simplified Arabic" w:hAnsi="Simplified Arabic" w:cs="Simplified Arabic"/>
                <w:sz w:val="16"/>
                <w:szCs w:val="16"/>
                <w:vertAlign w:val="baseline"/>
              </w:rPr>
            </w:pPr>
            <w:r w:rsidRPr="00452305">
              <w:rPr>
                <w:rStyle w:val="a7"/>
                <w:rFonts w:ascii="Simplified Arabic" w:hAnsi="Simplified Arabic" w:cs="Simplified Arabic"/>
                <w:sz w:val="16"/>
                <w:szCs w:val="16"/>
                <w:vertAlign w:val="baseline"/>
                <w:rtl/>
              </w:rPr>
              <w:t>12</w:t>
            </w:r>
          </w:p>
        </w:tc>
        <w:tc>
          <w:tcPr>
            <w:tcW w:w="966" w:type="pct"/>
            <w:shd w:val="clear" w:color="auto" w:fill="FFFFFF" w:themeFill="background1"/>
            <w:vAlign w:val="center"/>
            <w:hideMark/>
          </w:tcPr>
          <w:p w:rsidR="00917F96" w:rsidRPr="00452305" w:rsidRDefault="00917F96" w:rsidP="00917F96">
            <w:pPr>
              <w:pStyle w:val="aa"/>
              <w:jc w:val="center"/>
              <w:rPr>
                <w:rStyle w:val="a7"/>
                <w:rFonts w:ascii="Simplified Arabic" w:hAnsi="Simplified Arabic" w:cs="Simplified Arabic"/>
                <w:sz w:val="16"/>
                <w:szCs w:val="16"/>
                <w:vertAlign w:val="baseline"/>
              </w:rPr>
            </w:pPr>
            <w:r w:rsidRPr="00452305">
              <w:rPr>
                <w:rStyle w:val="a7"/>
                <w:rFonts w:ascii="Simplified Arabic" w:hAnsi="Simplified Arabic" w:cs="Simplified Arabic"/>
                <w:sz w:val="16"/>
                <w:szCs w:val="16"/>
                <w:vertAlign w:val="baseline"/>
                <w:rtl/>
              </w:rPr>
              <w:t>13 ثانية</w:t>
            </w:r>
          </w:p>
        </w:tc>
        <w:tc>
          <w:tcPr>
            <w:tcW w:w="584" w:type="pct"/>
            <w:shd w:val="clear" w:color="auto" w:fill="FFFFFF" w:themeFill="background1"/>
            <w:vAlign w:val="center"/>
            <w:hideMark/>
          </w:tcPr>
          <w:p w:rsidR="00917F96" w:rsidRPr="00452305" w:rsidRDefault="00917F96" w:rsidP="00917F96">
            <w:pPr>
              <w:pStyle w:val="aa"/>
              <w:jc w:val="center"/>
              <w:rPr>
                <w:rStyle w:val="a7"/>
                <w:rFonts w:ascii="Simplified Arabic" w:hAnsi="Simplified Arabic" w:cs="Simplified Arabic"/>
                <w:sz w:val="16"/>
                <w:szCs w:val="16"/>
                <w:vertAlign w:val="baseline"/>
              </w:rPr>
            </w:pPr>
            <w:r w:rsidRPr="00452305">
              <w:rPr>
                <w:rStyle w:val="a7"/>
                <w:rFonts w:ascii="Simplified Arabic" w:hAnsi="Simplified Arabic" w:cs="Simplified Arabic"/>
                <w:sz w:val="16"/>
                <w:szCs w:val="16"/>
                <w:vertAlign w:val="baseline"/>
                <w:rtl/>
              </w:rPr>
              <w:t>50 ثانية</w:t>
            </w:r>
          </w:p>
        </w:tc>
        <w:tc>
          <w:tcPr>
            <w:tcW w:w="875" w:type="pct"/>
            <w:vMerge/>
            <w:shd w:val="clear" w:color="auto" w:fill="FFFFFF" w:themeFill="background1"/>
            <w:vAlign w:val="center"/>
            <w:hideMark/>
          </w:tcPr>
          <w:p w:rsidR="00917F96" w:rsidRPr="00452305" w:rsidRDefault="00917F96" w:rsidP="00917F96">
            <w:pPr>
              <w:pStyle w:val="aa"/>
              <w:jc w:val="center"/>
              <w:rPr>
                <w:rStyle w:val="a7"/>
                <w:rFonts w:ascii="Simplified Arabic" w:hAnsi="Simplified Arabic" w:cs="Simplified Arabic"/>
                <w:sz w:val="16"/>
                <w:szCs w:val="16"/>
                <w:vertAlign w:val="baseline"/>
              </w:rPr>
            </w:pPr>
          </w:p>
        </w:tc>
        <w:tc>
          <w:tcPr>
            <w:tcW w:w="876" w:type="pct"/>
            <w:vMerge/>
            <w:shd w:val="clear" w:color="auto" w:fill="FFFFFF" w:themeFill="background1"/>
            <w:vAlign w:val="center"/>
            <w:hideMark/>
          </w:tcPr>
          <w:p w:rsidR="00917F96" w:rsidRPr="00452305" w:rsidRDefault="00917F96" w:rsidP="00917F96">
            <w:pPr>
              <w:pStyle w:val="aa"/>
              <w:jc w:val="center"/>
              <w:rPr>
                <w:rStyle w:val="a7"/>
                <w:rFonts w:ascii="Simplified Arabic" w:hAnsi="Simplified Arabic" w:cs="Simplified Arabic"/>
                <w:sz w:val="16"/>
                <w:szCs w:val="16"/>
                <w:vertAlign w:val="baseline"/>
              </w:rPr>
            </w:pPr>
          </w:p>
        </w:tc>
        <w:tc>
          <w:tcPr>
            <w:tcW w:w="535" w:type="pct"/>
            <w:vMerge/>
            <w:shd w:val="clear" w:color="auto" w:fill="FFFFFF" w:themeFill="background1"/>
            <w:vAlign w:val="center"/>
            <w:hideMark/>
          </w:tcPr>
          <w:p w:rsidR="00917F96" w:rsidRPr="00452305" w:rsidRDefault="00917F96" w:rsidP="00917F96">
            <w:pPr>
              <w:pStyle w:val="aa"/>
              <w:jc w:val="center"/>
              <w:rPr>
                <w:rStyle w:val="a7"/>
                <w:rFonts w:ascii="Simplified Arabic" w:hAnsi="Simplified Arabic" w:cs="Simplified Arabic"/>
                <w:sz w:val="16"/>
                <w:szCs w:val="16"/>
                <w:vertAlign w:val="baseline"/>
              </w:rPr>
            </w:pPr>
          </w:p>
        </w:tc>
      </w:tr>
      <w:tr w:rsidR="00917F96" w:rsidRPr="00452305" w:rsidTr="00917F96">
        <w:trPr>
          <w:trHeight w:val="20"/>
        </w:trPr>
        <w:tc>
          <w:tcPr>
            <w:tcW w:w="374" w:type="pct"/>
            <w:shd w:val="clear" w:color="auto" w:fill="FFFFFF" w:themeFill="background1"/>
            <w:vAlign w:val="center"/>
            <w:hideMark/>
          </w:tcPr>
          <w:p w:rsidR="00917F96" w:rsidRPr="00452305" w:rsidRDefault="00917F96" w:rsidP="00917F96">
            <w:pPr>
              <w:pStyle w:val="aa"/>
              <w:jc w:val="center"/>
              <w:rPr>
                <w:rStyle w:val="a7"/>
                <w:rFonts w:ascii="Simplified Arabic" w:hAnsi="Simplified Arabic" w:cs="Simplified Arabic"/>
                <w:sz w:val="16"/>
                <w:szCs w:val="16"/>
                <w:vertAlign w:val="baseline"/>
              </w:rPr>
            </w:pPr>
            <w:r w:rsidRPr="00452305">
              <w:rPr>
                <w:rStyle w:val="a7"/>
                <w:rFonts w:ascii="Simplified Arabic" w:hAnsi="Simplified Arabic" w:cs="Simplified Arabic"/>
                <w:sz w:val="16"/>
                <w:szCs w:val="16"/>
                <w:vertAlign w:val="baseline"/>
                <w:rtl/>
              </w:rPr>
              <w:t>ت 5</w:t>
            </w:r>
          </w:p>
        </w:tc>
        <w:tc>
          <w:tcPr>
            <w:tcW w:w="453" w:type="pct"/>
            <w:shd w:val="clear" w:color="auto" w:fill="FFFFFF" w:themeFill="background1"/>
            <w:vAlign w:val="center"/>
            <w:hideMark/>
          </w:tcPr>
          <w:p w:rsidR="00917F96" w:rsidRPr="00452305" w:rsidRDefault="00917F96" w:rsidP="00917F96">
            <w:pPr>
              <w:pStyle w:val="aa"/>
              <w:jc w:val="center"/>
              <w:rPr>
                <w:rStyle w:val="a7"/>
                <w:rFonts w:ascii="Simplified Arabic" w:hAnsi="Simplified Arabic" w:cs="Simplified Arabic" w:hint="cs"/>
                <w:sz w:val="16"/>
                <w:szCs w:val="16"/>
                <w:vertAlign w:val="baseline"/>
                <w:rtl/>
                <w:lang w:bidi="ar-IQ"/>
              </w:rPr>
            </w:pPr>
            <w:r w:rsidRPr="00452305">
              <w:rPr>
                <w:rStyle w:val="a7"/>
                <w:rFonts w:ascii="Simplified Arabic" w:hAnsi="Simplified Arabic" w:cs="Simplified Arabic"/>
                <w:sz w:val="16"/>
                <w:szCs w:val="16"/>
                <w:vertAlign w:val="baseline"/>
                <w:rtl/>
              </w:rPr>
              <w:t>4</w:t>
            </w:r>
          </w:p>
        </w:tc>
        <w:tc>
          <w:tcPr>
            <w:tcW w:w="337" w:type="pct"/>
            <w:shd w:val="clear" w:color="auto" w:fill="FFFFFF" w:themeFill="background1"/>
            <w:vAlign w:val="center"/>
            <w:hideMark/>
          </w:tcPr>
          <w:p w:rsidR="00917F96" w:rsidRPr="00452305" w:rsidRDefault="00917F96" w:rsidP="00917F96">
            <w:pPr>
              <w:pStyle w:val="aa"/>
              <w:jc w:val="center"/>
              <w:rPr>
                <w:rStyle w:val="a7"/>
                <w:rFonts w:ascii="Simplified Arabic" w:hAnsi="Simplified Arabic" w:cs="Simplified Arabic"/>
                <w:sz w:val="16"/>
                <w:szCs w:val="16"/>
                <w:vertAlign w:val="baseline"/>
              </w:rPr>
            </w:pPr>
            <w:r w:rsidRPr="00452305">
              <w:rPr>
                <w:rStyle w:val="a7"/>
                <w:rFonts w:ascii="Simplified Arabic" w:hAnsi="Simplified Arabic" w:cs="Simplified Arabic"/>
                <w:sz w:val="16"/>
                <w:szCs w:val="16"/>
                <w:vertAlign w:val="baseline"/>
                <w:rtl/>
              </w:rPr>
              <w:t>8</w:t>
            </w:r>
          </w:p>
        </w:tc>
        <w:tc>
          <w:tcPr>
            <w:tcW w:w="966" w:type="pct"/>
            <w:shd w:val="clear" w:color="auto" w:fill="FFFFFF" w:themeFill="background1"/>
            <w:vAlign w:val="center"/>
            <w:hideMark/>
          </w:tcPr>
          <w:p w:rsidR="00917F96" w:rsidRPr="00452305" w:rsidRDefault="00917F96" w:rsidP="00917F96">
            <w:pPr>
              <w:pStyle w:val="aa"/>
              <w:jc w:val="center"/>
              <w:rPr>
                <w:rStyle w:val="a7"/>
                <w:rFonts w:ascii="Simplified Arabic" w:hAnsi="Simplified Arabic" w:cs="Simplified Arabic"/>
                <w:sz w:val="16"/>
                <w:szCs w:val="16"/>
                <w:vertAlign w:val="baseline"/>
              </w:rPr>
            </w:pPr>
            <w:r w:rsidRPr="00452305">
              <w:rPr>
                <w:rStyle w:val="a7"/>
                <w:rFonts w:ascii="Simplified Arabic" w:hAnsi="Simplified Arabic" w:cs="Simplified Arabic"/>
                <w:sz w:val="16"/>
                <w:szCs w:val="16"/>
                <w:vertAlign w:val="baseline"/>
                <w:rtl/>
              </w:rPr>
              <w:t>13 ثانية</w:t>
            </w:r>
          </w:p>
        </w:tc>
        <w:tc>
          <w:tcPr>
            <w:tcW w:w="584" w:type="pct"/>
            <w:shd w:val="clear" w:color="auto" w:fill="FFFFFF" w:themeFill="background1"/>
            <w:vAlign w:val="center"/>
            <w:hideMark/>
          </w:tcPr>
          <w:p w:rsidR="00917F96" w:rsidRPr="00452305" w:rsidRDefault="00917F96" w:rsidP="00917F96">
            <w:pPr>
              <w:pStyle w:val="aa"/>
              <w:jc w:val="center"/>
              <w:rPr>
                <w:rStyle w:val="a7"/>
                <w:rFonts w:ascii="Simplified Arabic" w:hAnsi="Simplified Arabic" w:cs="Simplified Arabic"/>
                <w:sz w:val="16"/>
                <w:szCs w:val="16"/>
                <w:vertAlign w:val="baseline"/>
              </w:rPr>
            </w:pPr>
            <w:r w:rsidRPr="00452305">
              <w:rPr>
                <w:rStyle w:val="a7"/>
                <w:rFonts w:ascii="Simplified Arabic" w:hAnsi="Simplified Arabic" w:cs="Simplified Arabic"/>
                <w:sz w:val="16"/>
                <w:szCs w:val="16"/>
                <w:vertAlign w:val="baseline"/>
                <w:rtl/>
              </w:rPr>
              <w:t>50 ثانية</w:t>
            </w:r>
          </w:p>
        </w:tc>
        <w:tc>
          <w:tcPr>
            <w:tcW w:w="875" w:type="pct"/>
            <w:vMerge/>
            <w:shd w:val="clear" w:color="auto" w:fill="FFFFFF" w:themeFill="background1"/>
            <w:vAlign w:val="center"/>
            <w:hideMark/>
          </w:tcPr>
          <w:p w:rsidR="00917F96" w:rsidRPr="00452305" w:rsidRDefault="00917F96" w:rsidP="00917F96">
            <w:pPr>
              <w:pStyle w:val="aa"/>
              <w:jc w:val="center"/>
              <w:rPr>
                <w:rStyle w:val="a7"/>
                <w:rFonts w:ascii="Simplified Arabic" w:hAnsi="Simplified Arabic" w:cs="Simplified Arabic"/>
                <w:sz w:val="16"/>
                <w:szCs w:val="16"/>
                <w:vertAlign w:val="baseline"/>
              </w:rPr>
            </w:pPr>
          </w:p>
        </w:tc>
        <w:tc>
          <w:tcPr>
            <w:tcW w:w="876" w:type="pct"/>
            <w:vMerge/>
            <w:shd w:val="clear" w:color="auto" w:fill="FFFFFF" w:themeFill="background1"/>
            <w:vAlign w:val="center"/>
            <w:hideMark/>
          </w:tcPr>
          <w:p w:rsidR="00917F96" w:rsidRPr="00452305" w:rsidRDefault="00917F96" w:rsidP="00917F96">
            <w:pPr>
              <w:pStyle w:val="aa"/>
              <w:jc w:val="center"/>
              <w:rPr>
                <w:rStyle w:val="a7"/>
                <w:rFonts w:ascii="Simplified Arabic" w:hAnsi="Simplified Arabic" w:cs="Simplified Arabic"/>
                <w:sz w:val="16"/>
                <w:szCs w:val="16"/>
                <w:vertAlign w:val="baseline"/>
              </w:rPr>
            </w:pPr>
          </w:p>
        </w:tc>
        <w:tc>
          <w:tcPr>
            <w:tcW w:w="535" w:type="pct"/>
            <w:vMerge/>
            <w:shd w:val="clear" w:color="auto" w:fill="FFFFFF" w:themeFill="background1"/>
            <w:vAlign w:val="center"/>
            <w:hideMark/>
          </w:tcPr>
          <w:p w:rsidR="00917F96" w:rsidRPr="00452305" w:rsidRDefault="00917F96" w:rsidP="00917F96">
            <w:pPr>
              <w:pStyle w:val="aa"/>
              <w:jc w:val="center"/>
              <w:rPr>
                <w:rStyle w:val="a7"/>
                <w:rFonts w:ascii="Simplified Arabic" w:hAnsi="Simplified Arabic" w:cs="Simplified Arabic"/>
                <w:sz w:val="16"/>
                <w:szCs w:val="16"/>
                <w:vertAlign w:val="baseline"/>
              </w:rPr>
            </w:pPr>
          </w:p>
        </w:tc>
      </w:tr>
      <w:tr w:rsidR="00917F96" w:rsidRPr="00452305" w:rsidTr="00917F96">
        <w:trPr>
          <w:trHeight w:val="20"/>
        </w:trPr>
        <w:tc>
          <w:tcPr>
            <w:tcW w:w="374" w:type="pct"/>
            <w:shd w:val="clear" w:color="auto" w:fill="FFFFFF" w:themeFill="background1"/>
            <w:vAlign w:val="center"/>
            <w:hideMark/>
          </w:tcPr>
          <w:p w:rsidR="00917F96" w:rsidRPr="00452305" w:rsidRDefault="00917F96" w:rsidP="00917F96">
            <w:pPr>
              <w:pStyle w:val="aa"/>
              <w:jc w:val="center"/>
              <w:rPr>
                <w:rStyle w:val="a7"/>
                <w:rFonts w:ascii="Simplified Arabic" w:hAnsi="Simplified Arabic" w:cs="Simplified Arabic"/>
                <w:sz w:val="16"/>
                <w:szCs w:val="16"/>
                <w:vertAlign w:val="baseline"/>
              </w:rPr>
            </w:pPr>
            <w:r w:rsidRPr="00452305">
              <w:rPr>
                <w:rStyle w:val="a7"/>
                <w:rFonts w:ascii="Simplified Arabic" w:hAnsi="Simplified Arabic" w:cs="Simplified Arabic"/>
                <w:sz w:val="16"/>
                <w:szCs w:val="16"/>
                <w:vertAlign w:val="baseline"/>
                <w:rtl/>
              </w:rPr>
              <w:t>ت 6</w:t>
            </w:r>
          </w:p>
        </w:tc>
        <w:tc>
          <w:tcPr>
            <w:tcW w:w="453" w:type="pct"/>
            <w:shd w:val="clear" w:color="auto" w:fill="FFFFFF" w:themeFill="background1"/>
            <w:vAlign w:val="center"/>
            <w:hideMark/>
          </w:tcPr>
          <w:p w:rsidR="00917F96" w:rsidRPr="00452305" w:rsidRDefault="00917F96" w:rsidP="00917F96">
            <w:pPr>
              <w:pStyle w:val="aa"/>
              <w:jc w:val="center"/>
              <w:rPr>
                <w:rStyle w:val="a7"/>
                <w:rFonts w:ascii="Simplified Arabic" w:hAnsi="Simplified Arabic" w:cs="Simplified Arabic"/>
                <w:sz w:val="16"/>
                <w:szCs w:val="16"/>
                <w:vertAlign w:val="baseline"/>
              </w:rPr>
            </w:pPr>
            <w:r w:rsidRPr="00452305">
              <w:rPr>
                <w:rStyle w:val="a7"/>
                <w:rFonts w:ascii="Simplified Arabic" w:hAnsi="Simplified Arabic" w:cs="Simplified Arabic"/>
                <w:sz w:val="16"/>
                <w:szCs w:val="16"/>
                <w:vertAlign w:val="baseline"/>
                <w:rtl/>
              </w:rPr>
              <w:t>1</w:t>
            </w:r>
          </w:p>
        </w:tc>
        <w:tc>
          <w:tcPr>
            <w:tcW w:w="337" w:type="pct"/>
            <w:shd w:val="clear" w:color="auto" w:fill="FFFFFF" w:themeFill="background1"/>
            <w:vAlign w:val="center"/>
            <w:hideMark/>
          </w:tcPr>
          <w:p w:rsidR="00917F96" w:rsidRPr="00452305" w:rsidRDefault="00917F96" w:rsidP="00917F96">
            <w:pPr>
              <w:pStyle w:val="aa"/>
              <w:jc w:val="center"/>
              <w:rPr>
                <w:rStyle w:val="a7"/>
                <w:rFonts w:ascii="Simplified Arabic" w:hAnsi="Simplified Arabic" w:cs="Simplified Arabic"/>
                <w:sz w:val="16"/>
                <w:szCs w:val="16"/>
                <w:vertAlign w:val="baseline"/>
              </w:rPr>
            </w:pPr>
            <w:r w:rsidRPr="00452305">
              <w:rPr>
                <w:rStyle w:val="a7"/>
                <w:rFonts w:ascii="Simplified Arabic" w:hAnsi="Simplified Arabic" w:cs="Simplified Arabic"/>
                <w:sz w:val="16"/>
                <w:szCs w:val="16"/>
                <w:vertAlign w:val="baseline"/>
                <w:rtl/>
              </w:rPr>
              <w:t>8</w:t>
            </w:r>
          </w:p>
        </w:tc>
        <w:tc>
          <w:tcPr>
            <w:tcW w:w="966" w:type="pct"/>
            <w:shd w:val="clear" w:color="auto" w:fill="FFFFFF" w:themeFill="background1"/>
            <w:vAlign w:val="center"/>
            <w:hideMark/>
          </w:tcPr>
          <w:p w:rsidR="00917F96" w:rsidRPr="00452305" w:rsidRDefault="00917F96" w:rsidP="00917F96">
            <w:pPr>
              <w:pStyle w:val="aa"/>
              <w:jc w:val="center"/>
              <w:rPr>
                <w:rStyle w:val="a7"/>
                <w:rFonts w:ascii="Simplified Arabic" w:hAnsi="Simplified Arabic" w:cs="Simplified Arabic"/>
                <w:sz w:val="16"/>
                <w:szCs w:val="16"/>
                <w:vertAlign w:val="baseline"/>
              </w:rPr>
            </w:pPr>
            <w:r w:rsidRPr="00452305">
              <w:rPr>
                <w:rStyle w:val="a7"/>
                <w:rFonts w:ascii="Simplified Arabic" w:hAnsi="Simplified Arabic" w:cs="Simplified Arabic"/>
                <w:sz w:val="16"/>
                <w:szCs w:val="16"/>
                <w:vertAlign w:val="baseline"/>
                <w:rtl/>
              </w:rPr>
              <w:t>13 ثانية</w:t>
            </w:r>
          </w:p>
        </w:tc>
        <w:tc>
          <w:tcPr>
            <w:tcW w:w="584" w:type="pct"/>
            <w:shd w:val="clear" w:color="auto" w:fill="FFFFFF" w:themeFill="background1"/>
            <w:vAlign w:val="center"/>
            <w:hideMark/>
          </w:tcPr>
          <w:p w:rsidR="00917F96" w:rsidRPr="00452305" w:rsidRDefault="00917F96" w:rsidP="00917F96">
            <w:pPr>
              <w:pStyle w:val="aa"/>
              <w:jc w:val="center"/>
              <w:rPr>
                <w:rStyle w:val="a7"/>
                <w:rFonts w:ascii="Simplified Arabic" w:hAnsi="Simplified Arabic" w:cs="Simplified Arabic"/>
                <w:sz w:val="16"/>
                <w:szCs w:val="16"/>
                <w:vertAlign w:val="baseline"/>
              </w:rPr>
            </w:pPr>
            <w:r w:rsidRPr="00452305">
              <w:rPr>
                <w:rStyle w:val="a7"/>
                <w:rFonts w:ascii="Simplified Arabic" w:hAnsi="Simplified Arabic" w:cs="Simplified Arabic"/>
                <w:sz w:val="16"/>
                <w:szCs w:val="16"/>
                <w:vertAlign w:val="baseline"/>
                <w:rtl/>
              </w:rPr>
              <w:t>50 ثانية</w:t>
            </w:r>
          </w:p>
        </w:tc>
        <w:tc>
          <w:tcPr>
            <w:tcW w:w="875" w:type="pct"/>
            <w:vMerge/>
            <w:shd w:val="clear" w:color="auto" w:fill="FFFFFF" w:themeFill="background1"/>
            <w:vAlign w:val="center"/>
            <w:hideMark/>
          </w:tcPr>
          <w:p w:rsidR="00917F96" w:rsidRPr="00452305" w:rsidRDefault="00917F96" w:rsidP="00917F96">
            <w:pPr>
              <w:pStyle w:val="aa"/>
              <w:jc w:val="center"/>
              <w:rPr>
                <w:rStyle w:val="a7"/>
                <w:rFonts w:ascii="Simplified Arabic" w:hAnsi="Simplified Arabic" w:cs="Simplified Arabic"/>
                <w:sz w:val="16"/>
                <w:szCs w:val="16"/>
                <w:vertAlign w:val="baseline"/>
              </w:rPr>
            </w:pPr>
          </w:p>
        </w:tc>
        <w:tc>
          <w:tcPr>
            <w:tcW w:w="876" w:type="pct"/>
            <w:vMerge/>
            <w:shd w:val="clear" w:color="auto" w:fill="FFFFFF" w:themeFill="background1"/>
            <w:vAlign w:val="center"/>
            <w:hideMark/>
          </w:tcPr>
          <w:p w:rsidR="00917F96" w:rsidRPr="00452305" w:rsidRDefault="00917F96" w:rsidP="00917F96">
            <w:pPr>
              <w:pStyle w:val="aa"/>
              <w:jc w:val="center"/>
              <w:rPr>
                <w:rStyle w:val="a7"/>
                <w:rFonts w:ascii="Simplified Arabic" w:hAnsi="Simplified Arabic" w:cs="Simplified Arabic"/>
                <w:sz w:val="16"/>
                <w:szCs w:val="16"/>
                <w:vertAlign w:val="baseline"/>
              </w:rPr>
            </w:pPr>
          </w:p>
        </w:tc>
        <w:tc>
          <w:tcPr>
            <w:tcW w:w="535" w:type="pct"/>
            <w:vMerge/>
            <w:shd w:val="clear" w:color="auto" w:fill="FFFFFF" w:themeFill="background1"/>
            <w:vAlign w:val="center"/>
            <w:hideMark/>
          </w:tcPr>
          <w:p w:rsidR="00917F96" w:rsidRPr="00452305" w:rsidRDefault="00917F96" w:rsidP="00917F96">
            <w:pPr>
              <w:pStyle w:val="aa"/>
              <w:jc w:val="center"/>
              <w:rPr>
                <w:rStyle w:val="a7"/>
                <w:rFonts w:ascii="Simplified Arabic" w:hAnsi="Simplified Arabic" w:cs="Simplified Arabic"/>
                <w:sz w:val="16"/>
                <w:szCs w:val="16"/>
                <w:vertAlign w:val="baseline"/>
              </w:rPr>
            </w:pPr>
          </w:p>
        </w:tc>
      </w:tr>
      <w:tr w:rsidR="00917F96" w:rsidRPr="00452305" w:rsidTr="00917F96">
        <w:trPr>
          <w:trHeight w:val="20"/>
        </w:trPr>
        <w:tc>
          <w:tcPr>
            <w:tcW w:w="5000" w:type="pct"/>
            <w:gridSpan w:val="8"/>
            <w:shd w:val="clear" w:color="auto" w:fill="FFFFFF" w:themeFill="background1"/>
            <w:vAlign w:val="center"/>
            <w:hideMark/>
          </w:tcPr>
          <w:p w:rsidR="00917F96" w:rsidRPr="00452305" w:rsidRDefault="00917F96" w:rsidP="00917F96">
            <w:pPr>
              <w:pStyle w:val="aa"/>
              <w:jc w:val="center"/>
              <w:rPr>
                <w:rStyle w:val="a7"/>
                <w:rFonts w:ascii="Simplified Arabic" w:hAnsi="Simplified Arabic" w:cs="Simplified Arabic"/>
                <w:sz w:val="16"/>
                <w:szCs w:val="16"/>
                <w:vertAlign w:val="baseline"/>
              </w:rPr>
            </w:pPr>
            <w:r w:rsidRPr="00452305">
              <w:rPr>
                <w:rStyle w:val="a7"/>
                <w:rFonts w:ascii="Simplified Arabic" w:hAnsi="Simplified Arabic" w:cs="Simplified Arabic"/>
                <w:sz w:val="16"/>
                <w:szCs w:val="16"/>
                <w:vertAlign w:val="baseline"/>
                <w:rtl/>
              </w:rPr>
              <w:t>ثم تكرر نفس الدائرة لمرة واحدة خلال الوحدة التدريبية</w:t>
            </w:r>
          </w:p>
        </w:tc>
      </w:tr>
    </w:tbl>
    <w:p w:rsidR="00917F96" w:rsidRPr="00452305" w:rsidRDefault="00917F96" w:rsidP="00917F96">
      <w:pPr>
        <w:pStyle w:val="aa"/>
        <w:jc w:val="both"/>
        <w:rPr>
          <w:rFonts w:ascii="Simplified Arabic" w:hAnsi="Simplified Arabic" w:cs="Simplified Arabic"/>
          <w:b/>
          <w:bCs/>
          <w:sz w:val="4"/>
          <w:szCs w:val="4"/>
        </w:rPr>
      </w:pPr>
    </w:p>
    <w:p w:rsidR="00917F96" w:rsidRDefault="00917F96" w:rsidP="005D0E5A">
      <w:pPr>
        <w:pStyle w:val="aa"/>
        <w:jc w:val="both"/>
        <w:rPr>
          <w:rFonts w:ascii="Simplified Arabic" w:hAnsi="Simplified Arabic" w:cs="Simplified Arabic" w:hint="cs"/>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hint="cs"/>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sectPr w:rsidR="00135555" w:rsidSect="00917F96">
          <w:footnotePr>
            <w:numRestart w:val="eachPage"/>
          </w:footnotePr>
          <w:type w:val="continuous"/>
          <w:pgSz w:w="11906" w:h="16838" w:code="9"/>
          <w:pgMar w:top="1701" w:right="851" w:bottom="1134" w:left="851" w:header="720" w:footer="720" w:gutter="0"/>
          <w:cols w:space="720"/>
          <w:bidi/>
          <w:rtlGutter/>
          <w:docGrid w:linePitch="360"/>
        </w:sectPr>
      </w:pPr>
    </w:p>
    <w:p w:rsidR="006E5314" w:rsidRDefault="006E5314" w:rsidP="00381604">
      <w:pPr>
        <w:tabs>
          <w:tab w:val="center" w:pos="566"/>
        </w:tabs>
        <w:spacing w:line="240" w:lineRule="auto"/>
        <w:jc w:val="lowKashida"/>
        <w:rPr>
          <w:rFonts w:ascii="Simplified Arabic" w:hAnsi="Simplified Arabic" w:cs="Simplified Arabic" w:hint="cs"/>
          <w:b/>
          <w:bCs/>
          <w:color w:val="000000" w:themeColor="text1"/>
          <w:sz w:val="24"/>
          <w:szCs w:val="24"/>
          <w:rtl/>
          <w:lang w:bidi="ar-IQ"/>
        </w:rPr>
      </w:pPr>
    </w:p>
    <w:p w:rsidR="00E97D91" w:rsidRDefault="00E97D91" w:rsidP="00381604">
      <w:pPr>
        <w:tabs>
          <w:tab w:val="center" w:pos="566"/>
        </w:tabs>
        <w:spacing w:line="240" w:lineRule="auto"/>
        <w:jc w:val="lowKashida"/>
        <w:rPr>
          <w:rFonts w:ascii="Simplified Arabic" w:hAnsi="Simplified Arabic" w:cs="Simplified Arabic" w:hint="cs"/>
          <w:b/>
          <w:bCs/>
          <w:color w:val="000000" w:themeColor="text1"/>
          <w:sz w:val="24"/>
          <w:szCs w:val="24"/>
          <w:rtl/>
          <w:lang w:bidi="ar-IQ"/>
        </w:rPr>
      </w:pPr>
    </w:p>
    <w:p w:rsidR="00917F96" w:rsidRDefault="00917F96" w:rsidP="00381604">
      <w:pPr>
        <w:tabs>
          <w:tab w:val="center" w:pos="566"/>
        </w:tabs>
        <w:spacing w:line="240" w:lineRule="auto"/>
        <w:jc w:val="lowKashida"/>
        <w:rPr>
          <w:rFonts w:ascii="Simplified Arabic" w:hAnsi="Simplified Arabic" w:cs="Simplified Arabic" w:hint="cs"/>
          <w:b/>
          <w:bCs/>
          <w:color w:val="000000" w:themeColor="text1"/>
          <w:sz w:val="24"/>
          <w:szCs w:val="24"/>
          <w:rtl/>
          <w:lang w:bidi="ar-IQ"/>
        </w:rPr>
      </w:pPr>
    </w:p>
    <w:p w:rsidR="00917F96" w:rsidRDefault="00917F96" w:rsidP="00381604">
      <w:pPr>
        <w:tabs>
          <w:tab w:val="center" w:pos="566"/>
        </w:tabs>
        <w:spacing w:line="240" w:lineRule="auto"/>
        <w:jc w:val="lowKashida"/>
        <w:rPr>
          <w:rFonts w:ascii="Simplified Arabic" w:hAnsi="Simplified Arabic" w:cs="Simplified Arabic" w:hint="cs"/>
          <w:b/>
          <w:bCs/>
          <w:color w:val="000000" w:themeColor="text1"/>
          <w:sz w:val="24"/>
          <w:szCs w:val="24"/>
          <w:rtl/>
          <w:lang w:bidi="ar-IQ"/>
        </w:rPr>
      </w:pPr>
    </w:p>
    <w:p w:rsidR="00917F96" w:rsidRDefault="00917F96" w:rsidP="00381604">
      <w:pPr>
        <w:tabs>
          <w:tab w:val="center" w:pos="566"/>
        </w:tabs>
        <w:spacing w:line="240" w:lineRule="auto"/>
        <w:jc w:val="lowKashida"/>
        <w:rPr>
          <w:rFonts w:ascii="Simplified Arabic" w:hAnsi="Simplified Arabic" w:cs="Simplified Arabic" w:hint="cs"/>
          <w:b/>
          <w:bCs/>
          <w:color w:val="000000" w:themeColor="text1"/>
          <w:sz w:val="24"/>
          <w:szCs w:val="24"/>
          <w:rtl/>
          <w:lang w:bidi="ar-IQ"/>
        </w:rPr>
      </w:pPr>
    </w:p>
    <w:p w:rsidR="00917F96" w:rsidRDefault="00917F96" w:rsidP="00381604">
      <w:pPr>
        <w:tabs>
          <w:tab w:val="center" w:pos="566"/>
        </w:tabs>
        <w:spacing w:line="240" w:lineRule="auto"/>
        <w:jc w:val="lowKashida"/>
        <w:rPr>
          <w:rFonts w:ascii="Simplified Arabic" w:hAnsi="Simplified Arabic" w:cs="Simplified Arabic" w:hint="cs"/>
          <w:b/>
          <w:bCs/>
          <w:color w:val="000000" w:themeColor="text1"/>
          <w:sz w:val="24"/>
          <w:szCs w:val="24"/>
          <w:rtl/>
          <w:lang w:bidi="ar-IQ"/>
        </w:rPr>
      </w:pPr>
    </w:p>
    <w:p w:rsidR="00917F96" w:rsidRDefault="00917F96" w:rsidP="00381604">
      <w:pPr>
        <w:tabs>
          <w:tab w:val="center" w:pos="566"/>
        </w:tabs>
        <w:spacing w:line="240" w:lineRule="auto"/>
        <w:jc w:val="lowKashida"/>
        <w:rPr>
          <w:rFonts w:ascii="Simplified Arabic" w:hAnsi="Simplified Arabic" w:cs="Simplified Arabic" w:hint="cs"/>
          <w:b/>
          <w:bCs/>
          <w:color w:val="000000" w:themeColor="text1"/>
          <w:sz w:val="24"/>
          <w:szCs w:val="24"/>
          <w:rtl/>
          <w:lang w:bidi="ar-IQ"/>
        </w:rPr>
      </w:pPr>
    </w:p>
    <w:p w:rsidR="00917F96" w:rsidRDefault="00917F96"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917F96" w:rsidRDefault="00917F96" w:rsidP="00381604">
      <w:pPr>
        <w:tabs>
          <w:tab w:val="center" w:pos="566"/>
        </w:tabs>
        <w:spacing w:line="240" w:lineRule="auto"/>
        <w:jc w:val="lowKashida"/>
        <w:rPr>
          <w:rFonts w:ascii="Simplified Arabic" w:hAnsi="Simplified Arabic" w:cs="Simplified Arabic" w:hint="cs"/>
          <w:b/>
          <w:bCs/>
          <w:color w:val="000000" w:themeColor="text1"/>
          <w:sz w:val="24"/>
          <w:szCs w:val="24"/>
          <w:rtl/>
          <w:lang w:bidi="ar-IQ"/>
        </w:rPr>
        <w:sectPr w:rsidR="00917F96" w:rsidSect="00917F96">
          <w:type w:val="continuous"/>
          <w:pgSz w:w="11906" w:h="16838"/>
          <w:pgMar w:top="1701" w:right="851" w:bottom="1134" w:left="851" w:header="709" w:footer="709" w:gutter="0"/>
          <w:pgNumType w:chapStyle="1"/>
          <w:cols w:space="708"/>
          <w:bidi/>
          <w:rtlGutter/>
          <w:docGrid w:linePitch="360"/>
        </w:sectPr>
      </w:pPr>
    </w:p>
    <w:p w:rsidR="00CB2BCE" w:rsidRDefault="00CB2BCE"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CB2BCE" w:rsidRDefault="00CB2BCE"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CB2BCE" w:rsidRDefault="00CB2BCE"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655DB6" w:rsidRDefault="00840B56"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r>
        <w:rPr>
          <w:rFonts w:ascii="Simplified Arabic" w:hAnsi="Simplified Arabic" w:cs="Simplified Arabic"/>
          <w:b/>
          <w:bCs/>
          <w:noProof/>
          <w:color w:val="000000" w:themeColor="text1"/>
          <w:sz w:val="24"/>
          <w:szCs w:val="24"/>
          <w:rtl/>
        </w:rPr>
        <w:lastRenderedPageBreak/>
        <w:pict>
          <v:shape id="مربع نص 22" o:spid="_x0000_s1258" type="#_x0000_t202" style="position:absolute;left:0;text-align:left;margin-left:12.4pt;margin-top:-87.25pt;width:518.4pt;height:54.8pt;z-index:25199001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" filled="f" stroked="f">
            <v:textbox style="mso-next-textbox:#مربع نص 22" inset="0,0,0,0">
              <w:txbxContent>
                <w:p w:rsidR="00917F96" w:rsidRPr="003E5753" w:rsidRDefault="00917F96" w:rsidP="003F141D">
                  <w:pPr>
                    <w:pStyle w:val="11"/>
                    <w:bidi w:val="0"/>
                    <w:rPr>
                      <w:rFonts w:asciiTheme="majorBidi" w:hAnsiTheme="majorBidi" w:cstheme="majorBidi"/>
                      <w:b/>
                      <w:bCs/>
                      <w:sz w:val="32"/>
                      <w:szCs w:val="32"/>
                    </w:rPr>
                  </w:pPr>
                  <w:bookmarkStart w:id="31" w:name="_GoBack"/>
                  <w:r w:rsidRPr="003E5753">
                    <w:rPr>
                      <w:rFonts w:asciiTheme="majorBidi" w:hAnsiTheme="majorBidi" w:cstheme="majorBidi"/>
                      <w:b/>
                      <w:bCs/>
                      <w:color w:val="28475D"/>
                      <w:sz w:val="32"/>
                      <w:szCs w:val="32"/>
                      <w:bdr w:val="none" w:sz="0" w:space="0" w:color="auto" w:frame="1"/>
                    </w:rPr>
                    <w:t xml:space="preserve">ISSJ </w:t>
                  </w:r>
                  <w:r w:rsidRPr="003E5753">
                    <w:rPr>
                      <w:rFonts w:asciiTheme="majorBidi" w:hAnsiTheme="majorBidi" w:cstheme="majorBidi"/>
                      <w:b/>
                      <w:bCs/>
                      <w:sz w:val="32"/>
                      <w:szCs w:val="32"/>
                    </w:rPr>
                    <w:t>JOURAL</w:t>
                  </w:r>
                </w:p>
                <w:p w:rsidR="00917F96" w:rsidRPr="003E5753" w:rsidRDefault="00917F96" w:rsidP="00E97D91">
                  <w:pPr>
                    <w:pStyle w:val="11"/>
                    <w:bidi w:val="0"/>
                    <w:rPr>
                      <w:rFonts w:asciiTheme="majorBidi" w:hAnsiTheme="majorBidi" w:cstheme="majorBidi"/>
                      <w:sz w:val="32"/>
                      <w:szCs w:val="32"/>
                      <w:u w:val="single"/>
                    </w:rPr>
                  </w:pPr>
                  <w:r w:rsidRPr="003E5753">
                    <w:rPr>
                      <w:rFonts w:asciiTheme="majorBidi" w:hAnsiTheme="majorBidi" w:cstheme="majorBidi"/>
                      <w:b/>
                      <w:bCs/>
                      <w:sz w:val="32"/>
                      <w:szCs w:val="32"/>
                      <w:u w:val="single"/>
                    </w:rPr>
                    <w:t xml:space="preserve">The International Sports Science </w:t>
                  </w:r>
                  <w:r>
                    <w:rPr>
                      <w:rFonts w:asciiTheme="majorBidi" w:hAnsiTheme="majorBidi" w:cstheme="majorBidi"/>
                      <w:sz w:val="32"/>
                      <w:szCs w:val="32"/>
                      <w:u w:val="single"/>
                    </w:rPr>
                    <w:t>Journal</w:t>
                  </w:r>
                  <w:r w:rsidRPr="003E5753">
                    <w:rPr>
                      <w:rFonts w:asciiTheme="majorBidi" w:hAnsiTheme="majorBidi" w:cstheme="majorBidi"/>
                      <w:sz w:val="32"/>
                      <w:szCs w:val="32"/>
                      <w:u w:val="single"/>
                    </w:rPr>
                    <w:t xml:space="preserve">  Vol. </w:t>
                  </w:r>
                  <w:r>
                    <w:rPr>
                      <w:rFonts w:asciiTheme="majorBidi" w:hAnsiTheme="majorBidi" w:cstheme="majorBidi"/>
                      <w:sz w:val="32"/>
                      <w:szCs w:val="32"/>
                      <w:u w:val="single"/>
                    </w:rPr>
                    <w:t xml:space="preserve">6, </w:t>
                  </w:r>
                  <w:r w:rsidRPr="003E5753">
                    <w:rPr>
                      <w:rFonts w:asciiTheme="majorBidi" w:hAnsiTheme="majorBidi" w:cstheme="majorBidi"/>
                      <w:sz w:val="32"/>
                      <w:szCs w:val="32"/>
                      <w:u w:val="single"/>
                    </w:rPr>
                    <w:t>Issue</w:t>
                  </w:r>
                  <w:r>
                    <w:rPr>
                      <w:rFonts w:asciiTheme="majorBidi" w:hAnsiTheme="majorBidi" w:cstheme="majorBidi"/>
                      <w:sz w:val="32"/>
                      <w:szCs w:val="32"/>
                      <w:u w:val="single"/>
                    </w:rPr>
                    <w:t>.</w:t>
                  </w:r>
                  <w:r>
                    <w:rPr>
                      <w:rFonts w:asciiTheme="majorBidi" w:hAnsiTheme="majorBidi" w:cstheme="majorBidi" w:hint="cs"/>
                      <w:sz w:val="32"/>
                      <w:szCs w:val="32"/>
                      <w:u w:val="single"/>
                      <w:rtl/>
                    </w:rPr>
                    <w:t>1</w:t>
                  </w:r>
                  <w:r w:rsidRPr="00E97D91">
                    <w:rPr>
                      <w:rFonts w:asciiTheme="majorBidi" w:hAnsiTheme="majorBidi" w:cstheme="majorBidi"/>
                      <w:sz w:val="32"/>
                      <w:szCs w:val="32"/>
                      <w:u w:val="single"/>
                    </w:rPr>
                    <w:t>, January</w:t>
                  </w:r>
                  <w:r>
                    <w:rPr>
                      <w:rFonts w:asciiTheme="majorBidi" w:hAnsiTheme="majorBidi" w:cstheme="majorBidi"/>
                      <w:sz w:val="32"/>
                      <w:szCs w:val="32"/>
                      <w:u w:val="single"/>
                    </w:rPr>
                    <w:t xml:space="preserve"> </w:t>
                  </w:r>
                  <w:r w:rsidRPr="003E5753">
                    <w:rPr>
                      <w:rFonts w:asciiTheme="majorBidi" w:hAnsiTheme="majorBidi" w:cstheme="majorBidi"/>
                      <w:sz w:val="32"/>
                      <w:szCs w:val="32"/>
                      <w:u w:val="single"/>
                    </w:rPr>
                    <w:t>20</w:t>
                  </w:r>
                  <w:r>
                    <w:rPr>
                      <w:rFonts w:asciiTheme="majorBidi" w:hAnsiTheme="majorBidi" w:cstheme="majorBidi"/>
                      <w:sz w:val="32"/>
                      <w:szCs w:val="32"/>
                      <w:u w:val="single"/>
                    </w:rPr>
                    <w:t>2</w:t>
                  </w:r>
                  <w:r>
                    <w:rPr>
                      <w:rFonts w:asciiTheme="majorBidi" w:hAnsiTheme="majorBidi" w:cstheme="majorBidi" w:hint="cs"/>
                      <w:sz w:val="32"/>
                      <w:szCs w:val="32"/>
                      <w:u w:val="single"/>
                      <w:rtl/>
                    </w:rPr>
                    <w:t>4</w:t>
                  </w:r>
                </w:p>
                <w:p w:rsidR="00917F96" w:rsidRPr="003E5753" w:rsidRDefault="00917F96" w:rsidP="00917F96">
                  <w:pPr>
                    <w:pStyle w:val="11"/>
                    <w:tabs>
                      <w:tab w:val="right" w:pos="9639"/>
                    </w:tabs>
                    <w:ind w:left="584" w:right="954" w:firstLine="283"/>
                    <w:jc w:val="both"/>
                    <w:rPr>
                      <w:rFonts w:asciiTheme="majorBidi" w:hAnsiTheme="majorBidi" w:cstheme="majorBidi"/>
                      <w:sz w:val="32"/>
                      <w:szCs w:val="32"/>
                      <w:rtl/>
                    </w:rPr>
                  </w:pPr>
                  <w:r>
                    <w:rPr>
                      <w:rFonts w:asciiTheme="majorBidi" w:hAnsiTheme="majorBidi" w:cstheme="majorBidi"/>
                      <w:sz w:val="32"/>
                      <w:szCs w:val="32"/>
                    </w:rPr>
                    <w:t xml:space="preserve">ISSN: </w:t>
                  </w:r>
                  <w:r w:rsidRPr="003E5753">
                    <w:rPr>
                      <w:rFonts w:asciiTheme="majorBidi" w:hAnsiTheme="majorBidi" w:cstheme="majorBidi"/>
                      <w:sz w:val="32"/>
                      <w:szCs w:val="32"/>
                    </w:rPr>
                    <w:t>1658</w:t>
                  </w:r>
                  <w:r>
                    <w:rPr>
                      <w:rFonts w:asciiTheme="majorBidi" w:hAnsiTheme="majorBidi" w:cstheme="majorBidi"/>
                      <w:sz w:val="32"/>
                      <w:szCs w:val="32"/>
                    </w:rPr>
                    <w:t>- 8452</w:t>
                  </w:r>
                  <w:bookmarkEnd w:id="31"/>
                </w:p>
              </w:txbxContent>
            </v:textbox>
          </v:shape>
        </w:pict>
      </w:r>
      <w:r w:rsidR="00655DB6">
        <w:rPr>
          <w:rFonts w:ascii="Simplified Arabic" w:hAnsi="Simplified Arabic" w:cs="Simplified Arabic" w:hint="cs"/>
          <w:b/>
          <w:bCs/>
          <w:noProof/>
          <w:color w:val="000000" w:themeColor="text1"/>
          <w:sz w:val="24"/>
          <w:szCs w:val="24"/>
          <w:rtl/>
        </w:rPr>
        <w:drawing>
          <wp:anchor distT="0" distB="0" distL="114300" distR="114300" simplePos="0" relativeHeight="251698176" behindDoc="0" locked="0" layoutInCell="1" allowOverlap="1">
            <wp:simplePos x="0" y="0"/>
            <wp:positionH relativeFrom="page">
              <wp:posOffset>635</wp:posOffset>
            </wp:positionH>
            <wp:positionV relativeFrom="paragraph">
              <wp:posOffset>-1318895</wp:posOffset>
            </wp:positionV>
            <wp:extent cx="7564120" cy="10783570"/>
            <wp:effectExtent l="19050" t="0" r="0" b="0"/>
            <wp:wrapNone/>
            <wp:docPr id="21" name="صورة 21" descr="C:\Users\Toshiba\Desktop\السيرة الذاتية المجلة العلمية\مجلة علوم الرياضة الدولية2019_pag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oshiba\Desktop\السيرة الذاتية المجلة العلمية\مجلة علوم الرياضة الدولية2019_page-0016.jpg"/>
                    <pic:cNvPicPr>
                      <a:picLocks noChangeAspect="1" noChangeArrowheads="1"/>
                    </pic:cNvPicPr>
                  </pic:nvPicPr>
                  <pic:blipFill>
                    <a:blip r:embed="rId7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7564120" cy="10783570"/>
                    </a:xfrm>
                    <a:prstGeom prst="rect">
                      <a:avLst/>
                    </a:prstGeom>
                    <a:noFill/>
                    <a:ln>
                      <a:noFill/>
                    </a:ln>
                  </pic:spPr>
                </pic:pic>
              </a:graphicData>
            </a:graphic>
          </wp:anchor>
        </w:drawing>
      </w:r>
    </w:p>
    <w:p w:rsidR="00655DB6" w:rsidRDefault="00655DB6"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3F141D" w:rsidRDefault="003F141D"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B81166" w:rsidRDefault="00B81166"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B81166" w:rsidRPr="0098474C" w:rsidRDefault="00B81166"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9166B7" w:rsidRPr="0098474C" w:rsidRDefault="009166B7"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9166B7" w:rsidRPr="0098474C" w:rsidRDefault="009166B7"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9166B7" w:rsidRPr="0098474C" w:rsidRDefault="009166B7"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9166B7" w:rsidRPr="0098474C" w:rsidRDefault="009166B7"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9166B7" w:rsidRPr="0098474C" w:rsidRDefault="009166B7"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9166B7" w:rsidRPr="0098474C" w:rsidRDefault="009166B7"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9166B7" w:rsidRPr="0098474C" w:rsidRDefault="009166B7"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9166B7" w:rsidRPr="0098474C" w:rsidRDefault="009166B7"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9166B7" w:rsidRPr="0098474C" w:rsidRDefault="009166B7"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7F7BA9" w:rsidRPr="0098474C" w:rsidRDefault="007F7BA9"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7F7BA9" w:rsidRPr="00E82A11" w:rsidRDefault="007F7BA9"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7F7BA9" w:rsidRPr="00E82A11" w:rsidRDefault="007F7BA9"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5403E8" w:rsidRPr="00E82A11" w:rsidRDefault="005403E8"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7F7BA9" w:rsidRPr="00E82A11" w:rsidRDefault="007F7BA9"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F553AF" w:rsidRDefault="00F553AF"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sectPr w:rsidR="00F553AF" w:rsidSect="00F553AF">
          <w:type w:val="continuous"/>
          <w:pgSz w:w="11906" w:h="16838"/>
          <w:pgMar w:top="1701" w:right="851" w:bottom="1134" w:left="851" w:header="709" w:footer="709" w:gutter="0"/>
          <w:pgNumType w:chapStyle="1"/>
          <w:cols w:space="708"/>
          <w:bidi/>
          <w:rtlGutter/>
          <w:docGrid w:linePitch="360"/>
        </w:sectPr>
      </w:pPr>
    </w:p>
    <w:p w:rsidR="007F7BA9" w:rsidRPr="00E82A11" w:rsidRDefault="007F7BA9"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7F7BA9" w:rsidRPr="00E82A11" w:rsidRDefault="007F7BA9"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7F7BA9" w:rsidRPr="00E82A11" w:rsidRDefault="007F7BA9"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sectPr w:rsidR="007F7BA9" w:rsidRPr="00E82A11" w:rsidSect="00995FAE">
      <w:type w:val="continuous"/>
      <w:pgSz w:w="11906" w:h="16838"/>
      <w:pgMar w:top="1701" w:right="851" w:bottom="1134" w:left="851" w:header="709" w:footer="709" w:gutter="0"/>
      <w:pgNumType w:chapStyle="1"/>
      <w:cols w:num="2"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0F50" w:rsidRDefault="000D0F50" w:rsidP="006C5B19">
      <w:pPr>
        <w:spacing w:after="0" w:line="240" w:lineRule="auto"/>
      </w:pPr>
      <w:r>
        <w:separator/>
      </w:r>
    </w:p>
  </w:endnote>
  <w:endnote w:type="continuationSeparator" w:id="1">
    <w:p w:rsidR="000D0F50" w:rsidRDefault="000D0F50" w:rsidP="006C5B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plified Arabic">
    <w:panose1 w:val="02020603050405020304"/>
    <w:charset w:val="00"/>
    <w:family w:val="roman"/>
    <w:pitch w:val="variable"/>
    <w:sig w:usb0="00002003" w:usb1="00000000" w:usb2="00000000" w:usb3="00000000" w:csb0="00000041"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Akhbar MT">
    <w:panose1 w:val="000000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Arabic Transparent">
    <w:panose1 w:val="020B0604020202020204"/>
    <w:charset w:val="00"/>
    <w:family w:val="swiss"/>
    <w:pitch w:val="variable"/>
    <w:sig w:usb0="E0002AFF" w:usb1="C0007843" w:usb2="00000009" w:usb3="00000000" w:csb0="000001FF" w:csb1="00000000"/>
  </w:font>
  <w:font w:name="Calibri Light">
    <w:altName w:val="Times New Roman"/>
    <w:panose1 w:val="00000000000000000000"/>
    <w:charset w:val="00"/>
    <w:family w:val="roman"/>
    <w:notTrueType/>
    <w:pitch w:val="default"/>
    <w:sig w:usb0="00000000" w:usb1="00000000" w:usb2="00000000" w:usb3="00000000" w:csb0="00000000" w:csb1="00000000"/>
  </w:font>
  <w:font w:name="AL-Mohanad">
    <w:altName w:val="Arial"/>
    <w:charset w:val="B2"/>
    <w:family w:val="auto"/>
    <w:pitch w:val="variable"/>
    <w:sig w:usb0="00002001" w:usb1="00000000" w:usb2="00000000" w:usb3="00000000" w:csb0="00000040" w:csb1="00000000"/>
  </w:font>
  <w:font w:name="AL-Mateen">
    <w:altName w:val="Times New Roman"/>
    <w:charset w:val="B2"/>
    <w:family w:val="auto"/>
    <w:pitch w:val="variable"/>
    <w:sig w:usb0="00002000" w:usb1="00000000" w:usb2="00000000" w:usb3="00000000" w:csb0="00000040" w:csb1="00000000"/>
  </w:font>
  <w:font w:name="SimplifiedArabic-Bold">
    <w:altName w:val="Cambria"/>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Sultan bold">
    <w:altName w:val="Times New Roman"/>
    <w:charset w:val="B2"/>
    <w:family w:val="auto"/>
    <w:pitch w:val="variable"/>
    <w:sig w:usb0="00002001" w:usb1="00000000" w:usb2="00000000" w:usb3="00000000" w:csb0="00000040" w:csb1="00000000"/>
  </w:font>
  <w:font w:name="Monotype Koufi">
    <w:panose1 w:val="00000000000000000000"/>
    <w:charset w:val="B2"/>
    <w:family w:val="auto"/>
    <w:pitch w:val="variable"/>
    <w:sig w:usb0="02942001" w:usb1="03D40006" w:usb2="02620000" w:usb3="00000000" w:csb0="00000040" w:csb1="00000000"/>
  </w:font>
  <w:font w:name="Sakkal Majalla">
    <w:panose1 w:val="02000000000000000000"/>
    <w:charset w:val="00"/>
    <w:family w:val="auto"/>
    <w:pitch w:val="variable"/>
    <w:sig w:usb0="A000207F" w:usb1="C000204B" w:usb2="00000008" w:usb3="00000000" w:csb0="000000D3" w:csb1="00000000"/>
  </w:font>
  <w:font w:name="GE Dinar One">
    <w:panose1 w:val="00000000000000000000"/>
    <w:charset w:val="B2"/>
    <w:family w:val="roman"/>
    <w:notTrueType/>
    <w:pitch w:val="variable"/>
    <w:sig w:usb0="80002003" w:usb1="80000100" w:usb2="00000028" w:usb3="00000000" w:csb0="00000040" w:csb1="00000000"/>
  </w:font>
  <w:font w:name="Meiryo UI">
    <w:panose1 w:val="020B0604030504040204"/>
    <w:charset w:val="80"/>
    <w:family w:val="swiss"/>
    <w:pitch w:val="variable"/>
    <w:sig w:usb0="E10102FF" w:usb1="EAC7FFFF" w:usb2="00010012" w:usb3="00000000" w:csb0="0002009F" w:csb1="00000000"/>
  </w:font>
  <w:font w:name="Arial Unicode MS">
    <w:panose1 w:val="020B0604020202020204"/>
    <w:charset w:val="80"/>
    <w:family w:val="swiss"/>
    <w:pitch w:val="variable"/>
    <w:sig w:usb0="F7FFAFFF" w:usb1="E9DFFFFF" w:usb2="0000003F" w:usb3="00000000" w:csb0="003F01FF" w:csb1="00000000"/>
  </w:font>
  <w:font w:name="PT Bold Heading">
    <w:panose1 w:val="020104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F96" w:rsidRDefault="00917F96" w:rsidP="00F02904">
    <w:pPr>
      <w:framePr w:w="10401" w:h="886" w:hRule="exact" w:wrap="around" w:vAnchor="text" w:hAnchor="page" w:x="916" w:y="-281"/>
      <w:pBdr>
        <w:bottom w:val="single" w:sz="4" w:space="1" w:color="auto"/>
      </w:pBdr>
      <w:tabs>
        <w:tab w:val="right" w:pos="10435"/>
      </w:tabs>
      <w:autoSpaceDE w:val="0"/>
      <w:autoSpaceDN w:val="0"/>
      <w:bidi w:val="0"/>
      <w:adjustRightInd w:val="0"/>
      <w:spacing w:before="120"/>
      <w:rPr>
        <w:rFonts w:asciiTheme="minorBidi" w:hAnsiTheme="minorBidi"/>
      </w:rPr>
    </w:pPr>
    <w:r w:rsidRPr="00840B56">
      <w:rPr>
        <w:noProof/>
      </w:rPr>
      <w:pict>
        <v:shapetype id="_x0000_t202" coordsize="21600,21600" o:spt="202" path="m,l,21600r21600,l21600,xe">
          <v:stroke joinstyle="miter"/>
          <v:path gradientshapeok="t" o:connecttype="rect"/>
        </v:shapetype>
        <v:shape id="مربع نص 253" o:spid="_x0000_s2094" type="#_x0000_t202" style="position:absolute;margin-left:-2.3pt;margin-top:22.05pt;width:515.25pt;height:21.7pt;z-index:251741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" filled="f" stroked="f">
          <v:textbox style="mso-next-textbox:#مربع نص 253">
            <w:txbxContent>
              <w:p w:rsidR="00917F96" w:rsidRDefault="00917F96" w:rsidP="0072025D">
                <w:pPr>
                  <w:pStyle w:val="a9"/>
                  <w:tabs>
                    <w:tab w:val="right" w:pos="9923"/>
                  </w:tabs>
                  <w:bidi w:val="0"/>
                  <w:jc w:val="both"/>
                </w:pPr>
                <w:r>
                  <w:rPr>
                    <w:rFonts w:asciiTheme="majorBidi" w:hAnsiTheme="majorBidi"/>
                    <w:noProof/>
                  </w:rPr>
                  <w:t>WWW.ISSJKSA.COM</w:t>
                </w:r>
                <w:r>
                  <w:rPr>
                    <w:rFonts w:asciiTheme="majorBidi" w:hAnsiTheme="majorBidi"/>
                    <w:noProof/>
                  </w:rPr>
                  <w:tab/>
                  <w:t xml:space="preserve">                                             ISSN:  1658- 8452      </w:t>
                </w:r>
                <w:r>
                  <w:rPr>
                    <w:rFonts w:asciiTheme="majorBidi" w:hAnsiTheme="majorBidi"/>
                    <w:noProof/>
                  </w:rPr>
                  <w:tab/>
                  <w:t xml:space="preserve">                     Paper ID:</w:t>
                </w:r>
                <w:sdt>
                  <w:sdtPr>
                    <w:id w:val="578594"/>
                    <w:docPartObj>
                      <w:docPartGallery w:val="Page Numbers (Bottom of Page)"/>
                      <w:docPartUnique/>
                    </w:docPartObj>
                  </w:sdtPr>
                  <w:sdtContent>
                    <w:fldSimple w:instr="PAGE   \* MERGEFORMAT">
                      <w:r w:rsidR="00983CBF">
                        <w:rPr>
                          <w:noProof/>
                        </w:rPr>
                        <w:t>3</w:t>
                      </w:r>
                    </w:fldSimple>
                  </w:sdtContent>
                </w:sdt>
              </w:p>
              <w:p w:rsidR="00917F96" w:rsidRDefault="00917F96" w:rsidP="0072025D">
                <w:pPr>
                  <w:bidi w:val="0"/>
                  <w:jc w:val="both"/>
                  <w:rPr>
                    <w:rFonts w:asciiTheme="majorBidi" w:hAnsiTheme="majorBidi"/>
                    <w:noProof/>
                  </w:rPr>
                </w:pPr>
              </w:p>
            </w:txbxContent>
          </v:textbox>
        </v:shape>
      </w:pict>
    </w:r>
    <w:sdt>
      <w:sdtPr>
        <w:rPr>
          <w:rFonts w:asciiTheme="majorBidi" w:hAnsiTheme="majorBidi" w:cstheme="majorBidi"/>
        </w:rPr>
        <w:id w:val="-49305898"/>
        <w:docPartObj>
          <w:docPartGallery w:val="Page Numbers (Bottom of Page)"/>
          <w:docPartUnique/>
        </w:docPartObj>
      </w:sdtPr>
      <w:sdtContent>
        <w:r>
          <w:rPr>
            <w:rFonts w:asciiTheme="minorBidi" w:hAnsiTheme="minorBidi"/>
          </w:rPr>
          <w:t xml:space="preserve"> The International Sports Science Journal, </w:t>
        </w:r>
        <w:r w:rsidRPr="00950A60">
          <w:rPr>
            <w:rFonts w:asciiTheme="majorBidi" w:hAnsiTheme="majorBidi" w:cstheme="majorBidi"/>
          </w:rPr>
          <w:t>Volume</w:t>
        </w:r>
        <w:r>
          <w:rPr>
            <w:rFonts w:asciiTheme="majorBidi" w:hAnsiTheme="majorBidi" w:cstheme="majorBidi"/>
          </w:rPr>
          <w:t>.</w:t>
        </w:r>
        <w:r w:rsidRPr="00950A60">
          <w:rPr>
            <w:rFonts w:asciiTheme="majorBidi" w:hAnsiTheme="majorBidi" w:cstheme="majorBidi"/>
          </w:rPr>
          <w:t xml:space="preserve"> </w:t>
        </w:r>
        <w:r>
          <w:rPr>
            <w:rFonts w:asciiTheme="majorBidi" w:hAnsiTheme="majorBidi" w:cstheme="majorBidi"/>
          </w:rPr>
          <w:t>6</w:t>
        </w:r>
        <w:r w:rsidRPr="00950A60">
          <w:rPr>
            <w:rFonts w:asciiTheme="majorBidi" w:hAnsiTheme="majorBidi" w:cstheme="majorBidi"/>
          </w:rPr>
          <w:t>, Issue</w:t>
        </w:r>
        <w:r>
          <w:rPr>
            <w:rFonts w:asciiTheme="majorBidi" w:hAnsiTheme="majorBidi" w:cstheme="majorBidi"/>
          </w:rPr>
          <w:t>.</w:t>
        </w:r>
        <w:r w:rsidRPr="00950A60">
          <w:rPr>
            <w:rFonts w:asciiTheme="majorBidi" w:hAnsiTheme="majorBidi" w:cstheme="majorBidi"/>
          </w:rPr>
          <w:t xml:space="preserve"> </w:t>
        </w:r>
        <w:r>
          <w:rPr>
            <w:rFonts w:asciiTheme="majorBidi" w:hAnsiTheme="majorBidi" w:cstheme="majorBidi"/>
          </w:rPr>
          <w:t>1,</w:t>
        </w:r>
        <w:r w:rsidRPr="00F02904">
          <w:rPr>
            <w:rFonts w:asciiTheme="majorBidi" w:hAnsiTheme="majorBidi" w:cstheme="majorBidi"/>
          </w:rPr>
          <w:t xml:space="preserve"> January</w:t>
        </w:r>
        <w:r>
          <w:rPr>
            <w:rFonts w:asciiTheme="majorBidi" w:hAnsiTheme="majorBidi" w:cstheme="majorBidi"/>
          </w:rPr>
          <w:t>.</w:t>
        </w:r>
        <w:r w:rsidRPr="00950A60">
          <w:rPr>
            <w:rFonts w:asciiTheme="majorBidi" w:hAnsiTheme="majorBidi" w:cstheme="majorBidi"/>
          </w:rPr>
          <w:t xml:space="preserve"> 202</w:t>
        </w:r>
        <w:r>
          <w:rPr>
            <w:rFonts w:asciiTheme="majorBidi" w:hAnsiTheme="majorBidi" w:cstheme="majorBidi"/>
          </w:rPr>
          <w:t>4</w:t>
        </w:r>
      </w:sdtContent>
    </w:sdt>
  </w:p>
  <w:p w:rsidR="00917F96" w:rsidRPr="00950A60" w:rsidRDefault="00917F96" w:rsidP="0072025D">
    <w:pPr>
      <w:framePr w:w="10401" w:h="886" w:hRule="exact" w:wrap="around" w:vAnchor="text" w:hAnchor="page" w:x="916" w:y="-281"/>
      <w:spacing w:before="120"/>
      <w:rPr>
        <w:color w:val="000000" w:themeColor="text1"/>
        <w:lang w:bidi="ar-IQ"/>
      </w:rPr>
    </w:pPr>
  </w:p>
  <w:p w:rsidR="00917F96" w:rsidRPr="00AD3700" w:rsidRDefault="00917F96">
    <w:pPr>
      <w:pStyle w:val="a9"/>
      <w:rPr>
        <w:rtl/>
        <w:lang w:bidi="ar-IQ"/>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F96" w:rsidRDefault="00917F96" w:rsidP="007C6456">
    <w:pPr>
      <w:framePr w:w="10401" w:h="886" w:hRule="exact" w:wrap="around" w:vAnchor="text" w:hAnchor="page" w:x="811" w:y="1"/>
      <w:pBdr>
        <w:bottom w:val="single" w:sz="4" w:space="1" w:color="auto"/>
      </w:pBdr>
      <w:tabs>
        <w:tab w:val="right" w:pos="10435"/>
      </w:tabs>
      <w:autoSpaceDE w:val="0"/>
      <w:autoSpaceDN w:val="0"/>
      <w:bidi w:val="0"/>
      <w:adjustRightInd w:val="0"/>
      <w:spacing w:before="120"/>
      <w:rPr>
        <w:rFonts w:asciiTheme="minorBidi" w:hAnsiTheme="minorBidi"/>
      </w:rPr>
    </w:pPr>
    <w:r w:rsidRPr="00840B56">
      <w:rPr>
        <w:noProof/>
      </w:rPr>
      <w:pict>
        <v:shapetype id="_x0000_t202" coordsize="21600,21600" o:spt="202" path="m,l,21600r21600,l21600,xe">
          <v:stroke joinstyle="miter"/>
          <v:path gradientshapeok="t" o:connecttype="rect"/>
        </v:shapetype>
        <v:shape id="مربع نص 237" o:spid="_x0000_s2093" type="#_x0000_t202" style="position:absolute;margin-left:-2.3pt;margin-top:22.05pt;width:515.25pt;height:21.7pt;z-index:25170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" filled="f" stroked="f">
          <v:textbox style="mso-next-textbox:#مربع نص 237">
            <w:txbxContent>
              <w:p w:rsidR="00917F96" w:rsidRDefault="00917F96" w:rsidP="00915C8C">
                <w:pPr>
                  <w:pStyle w:val="a9"/>
                  <w:tabs>
                    <w:tab w:val="right" w:pos="9923"/>
                  </w:tabs>
                  <w:bidi w:val="0"/>
                  <w:jc w:val="both"/>
                </w:pPr>
                <w:r>
                  <w:rPr>
                    <w:rFonts w:asciiTheme="majorBidi" w:hAnsiTheme="majorBidi"/>
                    <w:noProof/>
                  </w:rPr>
                  <w:t>WWW.ISSJKSA.COM</w:t>
                </w:r>
                <w:r>
                  <w:rPr>
                    <w:rFonts w:asciiTheme="majorBidi" w:hAnsiTheme="majorBidi"/>
                    <w:noProof/>
                  </w:rPr>
                  <w:tab/>
                  <w:t xml:space="preserve">                                             ISSN:  1658- 8452      </w:t>
                </w:r>
                <w:r>
                  <w:rPr>
                    <w:rFonts w:asciiTheme="majorBidi" w:hAnsiTheme="majorBidi"/>
                    <w:noProof/>
                  </w:rPr>
                  <w:tab/>
                  <w:t xml:space="preserve">                     Paper ID:</w:t>
                </w:r>
                <w:sdt>
                  <w:sdtPr>
                    <w:id w:val="-1139809279"/>
                    <w:docPartObj>
                      <w:docPartGallery w:val="Page Numbers (Bottom of Page)"/>
                      <w:docPartUnique/>
                    </w:docPartObj>
                  </w:sdtPr>
                  <w:sdtContent>
                    <w:fldSimple w:instr="PAGE   \* MERGEFORMAT">
                      <w:r w:rsidR="00983CBF">
                        <w:rPr>
                          <w:noProof/>
                        </w:rPr>
                        <w:t>6</w:t>
                      </w:r>
                    </w:fldSimple>
                  </w:sdtContent>
                </w:sdt>
              </w:p>
              <w:p w:rsidR="00917F96" w:rsidRDefault="00917F96" w:rsidP="00915C8C">
                <w:pPr>
                  <w:bidi w:val="0"/>
                  <w:jc w:val="both"/>
                  <w:rPr>
                    <w:rFonts w:asciiTheme="majorBidi" w:hAnsiTheme="majorBidi"/>
                    <w:noProof/>
                  </w:rPr>
                </w:pPr>
              </w:p>
            </w:txbxContent>
          </v:textbox>
        </v:shape>
      </w:pict>
    </w:r>
    <w:sdt>
      <w:sdtPr>
        <w:rPr>
          <w:rFonts w:asciiTheme="majorBidi" w:hAnsiTheme="majorBidi" w:cstheme="majorBidi"/>
        </w:rPr>
        <w:id w:val="-399839025"/>
        <w:docPartObj>
          <w:docPartGallery w:val="Page Numbers (Bottom of Page)"/>
          <w:docPartUnique/>
        </w:docPartObj>
      </w:sdtPr>
      <w:sdtContent>
        <w:r>
          <w:rPr>
            <w:rFonts w:asciiTheme="minorBidi" w:hAnsiTheme="minorBidi"/>
          </w:rPr>
          <w:t xml:space="preserve"> The International Sports Science Journal, </w:t>
        </w:r>
        <w:r w:rsidRPr="00950A60">
          <w:t>Volume</w:t>
        </w:r>
        <w:r>
          <w:t>.</w:t>
        </w:r>
        <w:r w:rsidRPr="00950A60">
          <w:t xml:space="preserve"> </w:t>
        </w:r>
        <w:r>
          <w:t>6, Issue. 1,</w:t>
        </w:r>
        <w:r w:rsidRPr="007C6456">
          <w:t xml:space="preserve">  January</w:t>
        </w:r>
        <w:r w:rsidRPr="00950A60">
          <w:t xml:space="preserve">  202</w:t>
        </w:r>
        <w:r>
          <w:t>4</w:t>
        </w:r>
      </w:sdtContent>
    </w:sdt>
  </w:p>
  <w:p w:rsidR="00917F96" w:rsidRDefault="00917F96" w:rsidP="00915C8C">
    <w:pPr>
      <w:framePr w:w="10401" w:h="886" w:hRule="exact" w:wrap="around" w:vAnchor="text" w:hAnchor="page" w:x="811" w:y="1"/>
      <w:spacing w:before="120"/>
      <w:rPr>
        <w:color w:val="000000" w:themeColor="text1"/>
        <w:lang w:bidi="ar-IQ"/>
      </w:rPr>
    </w:pPr>
  </w:p>
  <w:p w:rsidR="00917F96" w:rsidRPr="00915C8C" w:rsidRDefault="00917F96">
    <w:pPr>
      <w:pStyle w:val="a9"/>
      <w:rPr>
        <w:lang w:bidi="ar-IQ"/>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0F50" w:rsidRDefault="000D0F50" w:rsidP="006C5B19">
      <w:pPr>
        <w:spacing w:after="0" w:line="240" w:lineRule="auto"/>
      </w:pPr>
      <w:r>
        <w:separator/>
      </w:r>
    </w:p>
  </w:footnote>
  <w:footnote w:type="continuationSeparator" w:id="1">
    <w:p w:rsidR="000D0F50" w:rsidRDefault="000D0F50" w:rsidP="006C5B1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F96" w:rsidRDefault="00917F96">
    <w:pPr>
      <w:pStyle w:val="a8"/>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76091" o:spid="_x0000_s2144" type="#_x0000_t75" style="position:absolute;left:0;text-align:left;margin-left:0;margin-top:0;width:509.9pt;height:469.35pt;z-index:-251549184;mso-position-horizontal:center;mso-position-horizontal-relative:margin;mso-position-vertical:center;mso-position-vertical-relative:margin" o:allowincell="f">
          <v:imagedata r:id="rId1" o:title="شعار مجلة علوم الرياضة الدولية " gain="19661f" blacklevel="22938f"/>
          <w10:wrap anchorx="margin" anchory="margin"/>
        </v:shape>
      </w:pict>
    </w:r>
    <w:r>
      <w:rPr>
        <w:noProof/>
      </w:rPr>
      <w:pict>
        <v:shape id="WordPictureWatermark5824079" o:spid="_x0000_s2071" type="#_x0000_t75" style="position:absolute;left:0;text-align:left;margin-left:0;margin-top:0;width:509.9pt;height:469.35pt;z-index:-251602432;mso-position-horizontal:center;mso-position-horizontal-relative:margin;mso-position-vertical:center;mso-position-vertical-relative:margin" o:allowincell="f">
          <v:imagedata r:id="rId1" o:title="شعار مجلة علوم الرياضة الدولية " gain="19661f" blacklevel="22938f"/>
          <w10:wrap anchorx="margin" anchory="margin"/>
        </v:shape>
      </w:pict>
    </w:r>
    <w:r>
      <w:rPr>
        <w:noProof/>
      </w:rPr>
      <w:pict>
        <v:shape id="_x0000_s2068" type="#_x0000_t75" style="position:absolute;left:0;text-align:left;margin-left:0;margin-top:0;width:439.2pt;height:404.25pt;z-index:-251627008;mso-position-horizontal:center;mso-position-horizontal-relative:margin;mso-position-vertical:center;mso-position-vertical-relative:margin" o:allowincell="f">
          <v:imagedata r:id="rId1" o:title="شعار المجلة "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F96" w:rsidRDefault="00917F96" w:rsidP="00895B62">
    <w:pPr>
      <w:pStyle w:val="a8"/>
      <w:tabs>
        <w:tab w:val="clear" w:pos="4153"/>
        <w:tab w:val="clear" w:pos="8306"/>
        <w:tab w:val="left" w:pos="7485"/>
      </w:tabs>
      <w:bidi w:val="0"/>
      <w:ind w:hanging="284"/>
      <w:jc w:val="both"/>
      <w:rPr>
        <w:lang w:bidi="ar-IQ"/>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76092" o:spid="_x0000_s2145" type="#_x0000_t75" style="position:absolute;left:0;text-align:left;margin-left:.15pt;margin-top:113.7pt;width:509.9pt;height:469.35pt;z-index:-251548160;mso-position-horizontal-relative:margin;mso-position-vertical-relative:margin" o:allowincell="f">
          <v:imagedata r:id="rId1" o:title="شعار مجلة علوم الرياضة الدولية " gain="19661f" blacklevel="22938f"/>
          <w10:wrap anchorx="margin" anchory="margin"/>
        </v:shape>
      </w:pict>
    </w:r>
    <w:r>
      <w:rPr>
        <w:noProof/>
      </w:rPr>
      <w:pict>
        <v:shapetype id="_x0000_t202" coordsize="21600,21600" o:spt="202" path="m,l,21600r21600,l21600,xe">
          <v:stroke joinstyle="miter"/>
          <v:path gradientshapeok="t" o:connecttype="rect"/>
        </v:shapetype>
        <v:shape id="مربع نص 4" o:spid="_x0000_s2095" type="#_x0000_t202" style="position:absolute;left:0;text-align:left;margin-left:50.45pt;margin-top:17.55pt;width:415.75pt;height:48.75pt;z-index:251687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" filled="f" stroked="f">
          <v:textbox style="mso-next-textbox:#مربع نص 4" inset="0,0,0,0">
            <w:txbxContent>
              <w:p w:rsidR="00917F96" w:rsidRDefault="00917F96" w:rsidP="00AD6B40">
                <w:pPr>
                  <w:pStyle w:val="aa"/>
                  <w:bidi w:val="0"/>
                  <w:jc w:val="both"/>
                </w:pPr>
                <w:r>
                  <w:rPr>
                    <w:rFonts w:ascii="Arial" w:hAnsi="Arial" w:cs="Arial"/>
                    <w:color w:val="28475D"/>
                    <w:sz w:val="27"/>
                    <w:szCs w:val="27"/>
                    <w:bdr w:val="none" w:sz="0" w:space="0" w:color="auto" w:frame="1"/>
                  </w:rPr>
                  <w:t xml:space="preserve">ISSJ </w:t>
                </w:r>
                <w:r>
                  <w:t>JOURAL</w:t>
                </w:r>
              </w:p>
              <w:p w:rsidR="00917F96" w:rsidRDefault="00917F96" w:rsidP="00505856">
                <w:pPr>
                  <w:pStyle w:val="aa"/>
                  <w:bidi w:val="0"/>
                  <w:rPr>
                    <w:u w:val="single"/>
                  </w:rPr>
                </w:pPr>
                <w:r>
                  <w:rPr>
                    <w:sz w:val="32"/>
                    <w:szCs w:val="32"/>
                    <w:u w:val="single"/>
                  </w:rPr>
                  <w:t>The International Sports Science Journal</w:t>
                </w:r>
                <w:r>
                  <w:rPr>
                    <w:u w:val="single"/>
                  </w:rPr>
                  <w:t xml:space="preserve"> Vol. 6, Issue. 1, </w:t>
                </w:r>
                <w:r w:rsidRPr="009D1207">
                  <w:rPr>
                    <w:u w:val="single"/>
                  </w:rPr>
                  <w:t>January</w:t>
                </w:r>
                <w:r>
                  <w:rPr>
                    <w:u w:val="single"/>
                  </w:rPr>
                  <w:t>.  2024</w:t>
                </w:r>
              </w:p>
              <w:p w:rsidR="00917F96" w:rsidRDefault="00917F96" w:rsidP="00F02904">
                <w:pPr>
                  <w:pStyle w:val="aa"/>
                  <w:tabs>
                    <w:tab w:val="right" w:pos="8310"/>
                  </w:tabs>
                  <w:bidi w:val="0"/>
                  <w:ind w:left="6946" w:right="-54" w:hanging="283"/>
                  <w:jc w:val="both"/>
                  <w:rPr>
                    <w:u w:val="single"/>
                  </w:rPr>
                </w:pPr>
                <w:r>
                  <w:rPr>
                    <w:sz w:val="18"/>
                    <w:szCs w:val="18"/>
                  </w:rPr>
                  <w:t>ISSN: 1658- 8452</w:t>
                </w:r>
              </w:p>
              <w:p w:rsidR="00917F96" w:rsidRDefault="00917F96" w:rsidP="00AD6B40">
                <w:pPr>
                  <w:pStyle w:val="aa"/>
                  <w:bidi w:val="0"/>
                  <w:jc w:val="both"/>
                  <w:rPr>
                    <w:u w:val="single"/>
                  </w:rPr>
                </w:pPr>
              </w:p>
            </w:txbxContent>
          </v:textbox>
        </v:shape>
      </w:pict>
    </w:r>
    <w:r>
      <w:rPr>
        <w:noProof/>
      </w:rPr>
      <w:pict>
        <v:shape id="_x0000_s2069" type="#_x0000_t75" style="position:absolute;left:0;text-align:left;margin-left:0;margin-top:0;width:439.2pt;height:404.25pt;z-index:-251625984;mso-position-horizontal:center;mso-position-horizontal-relative:margin;mso-position-vertical:center;mso-position-vertical-relative:margin" o:allowincell="f">
          <v:imagedata r:id="rId2" o:title="شعار المجلة " gain="19661f" blacklevel="22938f"/>
          <w10:wrap anchorx="margin" anchory="margin"/>
        </v:shape>
      </w:pict>
    </w:r>
    <w:r>
      <w:rPr>
        <w:noProof/>
      </w:rPr>
      <w:drawing>
        <wp:inline distT="0" distB="0" distL="0" distR="0">
          <wp:extent cx="980440" cy="828675"/>
          <wp:effectExtent l="0" t="0" r="0" b="9525"/>
          <wp:docPr id="187" name="صورة 187" descr="C:\Users\Toshiba\Desktop\حفظ شعار المجلة.jpg"/>
          <wp:cNvGraphicFramePr/>
          <a:graphic xmlns:a="http://schemas.openxmlformats.org/drawingml/2006/main">
            <a:graphicData uri="http://schemas.openxmlformats.org/drawingml/2006/picture">
              <pic:pic xmlns:pic="http://schemas.openxmlformats.org/drawingml/2006/picture">
                <pic:nvPicPr>
                  <pic:cNvPr id="46" name="صورة 46" descr="C:\Users\Toshiba\Desktop\حفظ شعار المجلة.jpg"/>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80440" cy="828675"/>
                  </a:xfrm>
                  <a:prstGeom prst="rect">
                    <a:avLst/>
                  </a:prstGeom>
                  <a:noFill/>
                  <a:ln>
                    <a:noFill/>
                  </a:ln>
                </pic:spPr>
              </pic:pic>
            </a:graphicData>
          </a:graphic>
        </wp:inline>
      </w:drawing>
    </w:r>
    <w:r>
      <w:rPr>
        <w:lang w:bidi="ar-IQ"/>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F96" w:rsidRDefault="00917F96">
    <w:pPr>
      <w:pStyle w:val="a8"/>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76090" o:spid="_x0000_s2143" type="#_x0000_t75" style="position:absolute;left:0;text-align:left;margin-left:0;margin-top:0;width:509.9pt;height:469.35pt;z-index:-251550208;mso-position-horizontal:center;mso-position-horizontal-relative:margin;mso-position-vertical:center;mso-position-vertical-relative:margin" o:allowincell="f">
          <v:imagedata r:id="rId1" o:title="شعار مجلة علوم الرياضة الدولية " gain="19661f" blacklevel="22938f"/>
          <w10:wrap anchorx="margin" anchory="margin"/>
        </v:shape>
      </w:pict>
    </w:r>
    <w:r>
      <w:rPr>
        <w:noProof/>
      </w:rPr>
      <w:pict>
        <v:shape id="WordPictureWatermark5824078" o:spid="_x0000_s2070" type="#_x0000_t75" style="position:absolute;left:0;text-align:left;margin-left:0;margin-top:0;width:509.9pt;height:469.35pt;z-index:-251603456;mso-position-horizontal:center;mso-position-horizontal-relative:margin;mso-position-vertical:center;mso-position-vertical-relative:margin" o:allowincell="f">
          <v:imagedata r:id="rId2" o:title="شعار مجلة علوم الرياضة الدولية " gain="19661f" blacklevel="22938f"/>
          <w10:wrap anchorx="margin" anchory="margin"/>
        </v:shape>
      </w:pict>
    </w:r>
    <w:r>
      <w:rPr>
        <w:noProof/>
      </w:rPr>
      <w:pict>
        <v:shape id="_x0000_s2067" type="#_x0000_t75" style="position:absolute;left:0;text-align:left;margin-left:0;margin-top:0;width:439.2pt;height:404.25pt;z-index:-251628032;mso-position-horizontal:center;mso-position-horizontal-relative:margin;mso-position-vertical:center;mso-position-vertical-relative:margin" o:allowincell="f">
          <v:imagedata r:id="rId3" o:title="شعار المجلة "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F96" w:rsidRDefault="00917F96">
    <w:pPr>
      <w:pStyle w:val="a8"/>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76094" o:spid="_x0000_s2147" type="#_x0000_t75" style="position:absolute;left:0;text-align:left;margin-left:0;margin-top:0;width:509.9pt;height:469.35pt;z-index:-251546112;mso-position-horizontal:center;mso-position-horizontal-relative:margin;mso-position-vertical:center;mso-position-vertical-relative:margin" o:allowincell="f">
          <v:imagedata r:id="rId1" o:title="شعار مجلة علوم الرياضة الدولية "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F96" w:rsidRDefault="00917F96" w:rsidP="00E91CEC">
    <w:pPr>
      <w:pStyle w:val="a8"/>
      <w:jc w:val="right"/>
      <w:rPr>
        <w:rtl/>
        <w:lang w:bidi="ar-IQ"/>
      </w:rPr>
    </w:pPr>
    <w:r w:rsidRPr="00840B56">
      <w:rPr>
        <w:rFonts w:cs="Arial"/>
        <w:noProof/>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76095" o:spid="_x0000_s2148" type="#_x0000_t75" style="position:absolute;margin-left:0;margin-top:0;width:509.9pt;height:469.35pt;z-index:-251545088;mso-position-horizontal:center;mso-position-horizontal-relative:margin;mso-position-vertical:center;mso-position-vertical-relative:margin" o:allowincell="f">
          <v:imagedata r:id="rId1" o:title="شعار مجلة علوم الرياضة الدولية " gain="19661f" blacklevel="22938f"/>
          <w10:wrap anchorx="margin" anchory="margin"/>
        </v:shape>
      </w:pict>
    </w:r>
    <w:r w:rsidRPr="00840B56">
      <w:rPr>
        <w:rFonts w:cs="Arial"/>
        <w:noProof/>
        <w:rtl/>
      </w:rPr>
      <w:pict>
        <v:shapetype id="_x0000_t202" coordsize="21600,21600" o:spt="202" path="m,l,21600r21600,l21600,xe">
          <v:stroke joinstyle="miter"/>
          <v:path gradientshapeok="t" o:connecttype="rect"/>
        </v:shapetype>
        <v:shape id="_x0000_s2118" type="#_x0000_t202" style="position:absolute;margin-left:66.95pt;margin-top:18.15pt;width:415.75pt;height:48pt;z-index:251755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" filled="f" stroked="f">
          <v:textbox style="mso-next-textbox:#_x0000_s2118" inset="0,0,0,0">
            <w:txbxContent>
              <w:p w:rsidR="00917F96" w:rsidRDefault="00917F96" w:rsidP="00E91CEC">
                <w:pPr>
                  <w:pStyle w:val="aa"/>
                  <w:bidi w:val="0"/>
                  <w:jc w:val="both"/>
                </w:pPr>
                <w:r>
                  <w:rPr>
                    <w:rFonts w:ascii="Arial" w:hAnsi="Arial" w:cs="Arial"/>
                    <w:color w:val="28475D"/>
                    <w:sz w:val="27"/>
                    <w:szCs w:val="27"/>
                    <w:bdr w:val="none" w:sz="0" w:space="0" w:color="auto" w:frame="1"/>
                  </w:rPr>
                  <w:t xml:space="preserve">ISSJ </w:t>
                </w:r>
                <w:r>
                  <w:t>JOURAL</w:t>
                </w:r>
              </w:p>
              <w:p w:rsidR="00917F96" w:rsidRDefault="00917F96" w:rsidP="00F120AA">
                <w:pPr>
                  <w:pStyle w:val="aa"/>
                  <w:bidi w:val="0"/>
                  <w:jc w:val="both"/>
                  <w:rPr>
                    <w:u w:val="single"/>
                  </w:rPr>
                </w:pPr>
                <w:r>
                  <w:rPr>
                    <w:sz w:val="32"/>
                    <w:szCs w:val="32"/>
                    <w:u w:val="single"/>
                  </w:rPr>
                  <w:t>The International Sports Science Journal,</w:t>
                </w:r>
                <w:r>
                  <w:rPr>
                    <w:u w:val="single"/>
                  </w:rPr>
                  <w:t xml:space="preserve"> Vol. </w:t>
                </w:r>
                <w:r>
                  <w:rPr>
                    <w:rFonts w:hint="cs"/>
                    <w:u w:val="single"/>
                    <w:rtl/>
                  </w:rPr>
                  <w:t>6</w:t>
                </w:r>
                <w:r>
                  <w:rPr>
                    <w:u w:val="single"/>
                  </w:rPr>
                  <w:t xml:space="preserve">, Issue. 1,  </w:t>
                </w:r>
                <w:r w:rsidRPr="009D1207">
                  <w:rPr>
                    <w:u w:val="single"/>
                  </w:rPr>
                  <w:t>January</w:t>
                </w:r>
                <w:r>
                  <w:rPr>
                    <w:u w:val="single"/>
                  </w:rPr>
                  <w:t>.  202</w:t>
                </w:r>
                <w:r>
                  <w:rPr>
                    <w:rFonts w:hint="cs"/>
                    <w:u w:val="single"/>
                    <w:rtl/>
                  </w:rPr>
                  <w:t>4</w:t>
                </w:r>
              </w:p>
              <w:p w:rsidR="00917F96" w:rsidRDefault="00917F96" w:rsidP="007C6456">
                <w:pPr>
                  <w:pStyle w:val="aa"/>
                  <w:bidi w:val="0"/>
                  <w:ind w:left="6804" w:right="-54"/>
                  <w:jc w:val="both"/>
                  <w:rPr>
                    <w:u w:val="single"/>
                  </w:rPr>
                </w:pPr>
                <w:r>
                  <w:rPr>
                    <w:sz w:val="18"/>
                    <w:szCs w:val="18"/>
                  </w:rPr>
                  <w:t>ISSN: 1658- 8452</w:t>
                </w:r>
              </w:p>
            </w:txbxContent>
          </v:textbox>
        </v:shape>
      </w:pict>
    </w:r>
    <w:r w:rsidRPr="00E91CEC">
      <w:rPr>
        <w:rFonts w:cs="Arial"/>
        <w:noProof/>
        <w:rtl/>
      </w:rPr>
      <w:drawing>
        <wp:inline distT="0" distB="0" distL="0" distR="0">
          <wp:extent cx="980440" cy="828675"/>
          <wp:effectExtent l="0" t="0" r="0" b="9525"/>
          <wp:docPr id="2" name="صورة 108" descr="C:\Users\Toshiba\Desktop\حفظ شعار المجلة.jpg"/>
          <wp:cNvGraphicFramePr/>
          <a:graphic xmlns:a="http://schemas.openxmlformats.org/drawingml/2006/main">
            <a:graphicData uri="http://schemas.openxmlformats.org/drawingml/2006/picture">
              <pic:pic xmlns:pic="http://schemas.openxmlformats.org/drawingml/2006/picture">
                <pic:nvPicPr>
                  <pic:cNvPr id="46" name="صورة 46" descr="C:\Users\Toshiba\Desktop\حفظ شعار المجلة.jpg"/>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80440" cy="828675"/>
                  </a:xfrm>
                  <a:prstGeom prst="rect">
                    <a:avLst/>
                  </a:prstGeom>
                  <a:noFill/>
                  <a:ln>
                    <a:noFill/>
                  </a:ln>
                </pic:spPr>
              </pic:pic>
            </a:graphicData>
          </a:graphic>
        </wp:inline>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F96" w:rsidRDefault="00917F96" w:rsidP="001E12D8">
    <w:pPr>
      <w:pStyle w:val="a8"/>
      <w:bidi w:val="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76093" o:spid="_x0000_s2146" type="#_x0000_t75" style="position:absolute;margin-left:0;margin-top:0;width:509.9pt;height:469.35pt;z-index:-251547136;mso-position-horizontal:center;mso-position-horizontal-relative:margin;mso-position-vertical:center;mso-position-vertical-relative:margin" o:allowincell="f">
          <v:imagedata r:id="rId1" o:title="شعار مجلة علوم الرياضة الدولية " gain="19661f" blacklevel="22938f"/>
          <w10:wrap anchorx="margin" anchory="margin"/>
        </v:shape>
      </w:pict>
    </w:r>
    <w:r>
      <w:rPr>
        <w:noProof/>
      </w:rPr>
      <w:pict>
        <v:shapetype id="_x0000_t202" coordsize="21600,21600" o:spt="202" path="m,l,21600r21600,l21600,xe">
          <v:stroke joinstyle="miter"/>
          <v:path gradientshapeok="t" o:connecttype="rect"/>
        </v:shapetype>
        <v:shape id="_x0000_s2137" type="#_x0000_t202" style="position:absolute;margin-left:67.7pt;margin-top:13.65pt;width:426pt;height:48pt;z-index:251765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" filled="f" stroked="f">
          <v:textbox style="mso-next-textbox:#_x0000_s2137" inset="0,0,0,0">
            <w:txbxContent>
              <w:p w:rsidR="00917F96" w:rsidRDefault="00917F96" w:rsidP="001E12D8">
                <w:pPr>
                  <w:pStyle w:val="aa"/>
                  <w:bidi w:val="0"/>
                  <w:jc w:val="both"/>
                </w:pPr>
                <w:r w:rsidRPr="00420E3C">
                  <w:rPr>
                    <w:u w:val="single"/>
                  </w:rPr>
                  <w:t>I</w:t>
                </w:r>
                <w:r>
                  <w:rPr>
                    <w:rFonts w:ascii="Arial" w:hAnsi="Arial" w:cs="Arial"/>
                    <w:color w:val="28475D"/>
                    <w:sz w:val="27"/>
                    <w:szCs w:val="27"/>
                    <w:bdr w:val="none" w:sz="0" w:space="0" w:color="auto" w:frame="1"/>
                  </w:rPr>
                  <w:t xml:space="preserve">ISSJ </w:t>
                </w:r>
                <w:r>
                  <w:t>JOURAL</w:t>
                </w:r>
              </w:p>
              <w:p w:rsidR="00917F96" w:rsidRDefault="00917F96" w:rsidP="007C6456">
                <w:pPr>
                  <w:pStyle w:val="aa"/>
                  <w:bidi w:val="0"/>
                  <w:jc w:val="both"/>
                  <w:rPr>
                    <w:u w:val="single"/>
                  </w:rPr>
                </w:pPr>
                <w:r>
                  <w:rPr>
                    <w:sz w:val="32"/>
                    <w:szCs w:val="32"/>
                    <w:u w:val="single"/>
                  </w:rPr>
                  <w:t>he International Sports Science Journal</w:t>
                </w:r>
                <w:r>
                  <w:rPr>
                    <w:u w:val="single"/>
                  </w:rPr>
                  <w:t xml:space="preserve"> Vol. 6, </w:t>
                </w:r>
                <w:r w:rsidRPr="00420E3C">
                  <w:rPr>
                    <w:u w:val="single"/>
                  </w:rPr>
                  <w:t>Issue.</w:t>
                </w:r>
                <w:r>
                  <w:rPr>
                    <w:u w:val="single"/>
                  </w:rPr>
                  <w:t xml:space="preserve"> </w:t>
                </w:r>
                <w:r>
                  <w:rPr>
                    <w:rFonts w:hint="cs"/>
                    <w:u w:val="single"/>
                    <w:rtl/>
                  </w:rPr>
                  <w:t>1</w:t>
                </w:r>
                <w:r>
                  <w:rPr>
                    <w:u w:val="single"/>
                  </w:rPr>
                  <w:t xml:space="preserve">, </w:t>
                </w:r>
                <w:r w:rsidRPr="007C6456">
                  <w:rPr>
                    <w:u w:val="single"/>
                  </w:rPr>
                  <w:t>January</w:t>
                </w:r>
                <w:r>
                  <w:rPr>
                    <w:u w:val="single"/>
                  </w:rPr>
                  <w:t xml:space="preserve">  2024</w:t>
                </w:r>
              </w:p>
              <w:p w:rsidR="00917F96" w:rsidRDefault="00917F96" w:rsidP="007C6456">
                <w:pPr>
                  <w:pStyle w:val="aa"/>
                  <w:bidi w:val="0"/>
                  <w:ind w:firstLine="6521"/>
                  <w:jc w:val="both"/>
                  <w:rPr>
                    <w:u w:val="single"/>
                  </w:rPr>
                </w:pPr>
                <w:r>
                  <w:rPr>
                    <w:sz w:val="18"/>
                    <w:szCs w:val="18"/>
                  </w:rPr>
                  <w:t>SSN: 1658- 8452</w:t>
                </w:r>
              </w:p>
            </w:txbxContent>
          </v:textbox>
        </v:shape>
      </w:pict>
    </w:r>
    <w:r w:rsidRPr="001E12D8">
      <w:rPr>
        <w:noProof/>
      </w:rPr>
      <w:drawing>
        <wp:inline distT="0" distB="0" distL="0" distR="0">
          <wp:extent cx="980440" cy="762000"/>
          <wp:effectExtent l="19050" t="0" r="0" b="0"/>
          <wp:docPr id="5" name="صورة 108" descr="C:\Users\Toshiba\Desktop\حفظ شعار المجلة.jpg"/>
          <wp:cNvGraphicFramePr/>
          <a:graphic xmlns:a="http://schemas.openxmlformats.org/drawingml/2006/main">
            <a:graphicData uri="http://schemas.openxmlformats.org/drawingml/2006/picture">
              <pic:pic xmlns:pic="http://schemas.openxmlformats.org/drawingml/2006/picture">
                <pic:nvPicPr>
                  <pic:cNvPr id="46" name="صورة 46" descr="C:\Users\Toshiba\Desktop\حفظ شعار المجلة.jpg"/>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80440" cy="762000"/>
                  </a:xfrm>
                  <a:prstGeom prst="rect">
                    <a:avLst/>
                  </a:prstGeom>
                  <a:noFill/>
                  <a:ln>
                    <a:noFill/>
                  </a:ln>
                </pic:spPr>
              </pic:pic>
            </a:graphicData>
          </a:graphic>
        </wp:inline>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F96" w:rsidRDefault="00917F96">
    <w:pPr>
      <w:pStyle w:val="a8"/>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76097" o:spid="_x0000_s2150" type="#_x0000_t75" style="position:absolute;left:0;text-align:left;margin-left:0;margin-top:0;width:509.9pt;height:469.35pt;z-index:-251543040;mso-position-horizontal:center;mso-position-horizontal-relative:margin;mso-position-vertical:center;mso-position-vertical-relative:margin" o:allowincell="f">
          <v:imagedata r:id="rId1" o:title="شعار مجلة علوم الرياضة الدولية "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F96" w:rsidRDefault="00917F96" w:rsidP="0088380C">
    <w:pPr>
      <w:pStyle w:val="a8"/>
      <w:tabs>
        <w:tab w:val="left" w:pos="8164"/>
      </w:tabs>
      <w:bidi w:val="0"/>
    </w:pPr>
    <w:r>
      <w:rPr>
        <w:noProof/>
      </w:rPr>
      <w:pict>
        <v:shapetype id="_x0000_t202" coordsize="21600,21600" o:spt="202" path="m,l,21600r21600,l21600,xe">
          <v:stroke joinstyle="miter"/>
          <v:path gradientshapeok="t" o:connecttype="rect"/>
        </v:shapetype>
        <v:shape id="_x0000_s2152" type="#_x0000_t202" style="position:absolute;margin-left:66.95pt;margin-top:14.8pt;width:415.75pt;height:48pt;z-index:251775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" filled="f" stroked="f">
          <v:textbox style="mso-next-textbox:#_x0000_s2152" inset="0,0,0,0">
            <w:txbxContent>
              <w:p w:rsidR="00917F96" w:rsidRDefault="00917F96" w:rsidP="0088380C">
                <w:pPr>
                  <w:pStyle w:val="aa"/>
                  <w:bidi w:val="0"/>
                  <w:jc w:val="both"/>
                </w:pPr>
                <w:r>
                  <w:rPr>
                    <w:rFonts w:ascii="Arial" w:hAnsi="Arial" w:cs="Arial"/>
                    <w:color w:val="28475D"/>
                    <w:sz w:val="27"/>
                    <w:szCs w:val="27"/>
                    <w:bdr w:val="none" w:sz="0" w:space="0" w:color="auto" w:frame="1"/>
                  </w:rPr>
                  <w:t xml:space="preserve">ISSJ </w:t>
                </w:r>
                <w:r>
                  <w:t>JOURAL</w:t>
                </w:r>
              </w:p>
              <w:p w:rsidR="00917F96" w:rsidRDefault="00917F96" w:rsidP="00E97D91">
                <w:pPr>
                  <w:pStyle w:val="aa"/>
                  <w:bidi w:val="0"/>
                  <w:jc w:val="both"/>
                  <w:rPr>
                    <w:u w:val="single"/>
                  </w:rPr>
                </w:pPr>
                <w:r>
                  <w:rPr>
                    <w:sz w:val="32"/>
                    <w:szCs w:val="32"/>
                    <w:u w:val="single"/>
                  </w:rPr>
                  <w:t>The International Sports Science Journal</w:t>
                </w:r>
                <w:r>
                  <w:rPr>
                    <w:u w:val="single"/>
                  </w:rPr>
                  <w:t xml:space="preserve"> Vol. 6, issue. 1, </w:t>
                </w:r>
                <w:r w:rsidRPr="00E97D91">
                  <w:rPr>
                    <w:u w:val="single"/>
                  </w:rPr>
                  <w:t>January</w:t>
                </w:r>
                <w:r w:rsidRPr="00FD55DA">
                  <w:rPr>
                    <w:u w:val="single"/>
                  </w:rPr>
                  <w:t xml:space="preserve"> </w:t>
                </w:r>
                <w:r>
                  <w:rPr>
                    <w:u w:val="single"/>
                  </w:rPr>
                  <w:t xml:space="preserve"> 2024</w:t>
                </w:r>
              </w:p>
              <w:p w:rsidR="00917F96" w:rsidRDefault="00917F96" w:rsidP="00E97D91">
                <w:pPr>
                  <w:pStyle w:val="aa"/>
                  <w:bidi w:val="0"/>
                  <w:ind w:left="6946" w:right="-54" w:hanging="283"/>
                  <w:jc w:val="both"/>
                  <w:rPr>
                    <w:u w:val="single"/>
                  </w:rPr>
                </w:pPr>
                <w:r>
                  <w:rPr>
                    <w:sz w:val="18"/>
                    <w:szCs w:val="18"/>
                  </w:rPr>
                  <w:t>ISSN: 1658- 8452</w:t>
                </w:r>
              </w:p>
              <w:p w:rsidR="00917F96" w:rsidRDefault="00917F96" w:rsidP="0088380C">
                <w:pPr>
                  <w:pStyle w:val="aa"/>
                  <w:bidi w:val="0"/>
                  <w:jc w:val="both"/>
                  <w:rPr>
                    <w:u w:val="single"/>
                  </w:rPr>
                </w:pPr>
              </w:p>
            </w:txbxContent>
          </v:textbox>
        </v:shape>
      </w:pict>
    </w:r>
    <w:r w:rsidRPr="0088380C">
      <w:rPr>
        <w:noProof/>
      </w:rPr>
      <w:drawing>
        <wp:inline distT="0" distB="0" distL="0" distR="0">
          <wp:extent cx="980440" cy="790575"/>
          <wp:effectExtent l="19050" t="0" r="0" b="0"/>
          <wp:docPr id="11" name="صورة 108" descr="C:\Users\Toshiba\Desktop\حفظ شعار المجلة.jpg"/>
          <wp:cNvGraphicFramePr/>
          <a:graphic xmlns:a="http://schemas.openxmlformats.org/drawingml/2006/main">
            <a:graphicData uri="http://schemas.openxmlformats.org/drawingml/2006/picture">
              <pic:pic xmlns:pic="http://schemas.openxmlformats.org/drawingml/2006/picture">
                <pic:nvPicPr>
                  <pic:cNvPr id="46" name="صورة 46" descr="C:\Users\Toshiba\Desktop\حفظ شعار المجلة.jp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80440" cy="790575"/>
                  </a:xfrm>
                  <a:prstGeom prst="rect">
                    <a:avLst/>
                  </a:prstGeom>
                  <a:noFill/>
                  <a:ln>
                    <a:noFill/>
                  </a:ln>
                </pic:spPr>
              </pic:pic>
            </a:graphicData>
          </a:graphic>
        </wp:inline>
      </w:drawing>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76098" o:spid="_x0000_s2151" type="#_x0000_t75" style="position:absolute;margin-left:0;margin-top:0;width:509.9pt;height:469.35pt;z-index:-251542016;mso-position-horizontal:center;mso-position-horizontal-relative:margin;mso-position-vertical:center;mso-position-vertical-relative:margin" o:allowincell="f">
          <v:imagedata r:id="rId2" o:title="شعار مجلة علوم الرياضة الدولية " gain="19661f" blacklevel="22938f"/>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F96" w:rsidRDefault="00917F96">
    <w:pPr>
      <w:pStyle w:val="a8"/>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76096" o:spid="_x0000_s2149" type="#_x0000_t75" style="position:absolute;left:0;text-align:left;margin-left:0;margin-top:0;width:509.9pt;height:469.35pt;z-index:-251544064;mso-position-horizontal:center;mso-position-horizontal-relative:margin;mso-position-vertical:center;mso-position-vertical-relative:margin" o:allowincell="f">
          <v:imagedata r:id="rId1" o:title="شعار مجلة علوم الرياضة الدولية "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88780902"/>
    <w:lvl w:ilvl="0">
      <w:start w:val="1"/>
      <w:numFmt w:val="chosung"/>
      <w:pStyle w:val="4"/>
      <w:lvlText w:val=""/>
      <w:lvlJc w:val="center"/>
      <w:pPr>
        <w:tabs>
          <w:tab w:val="num" w:pos="1209"/>
        </w:tabs>
        <w:ind w:left="1209" w:right="1209" w:hanging="360"/>
      </w:pPr>
      <w:rPr>
        <w:rFonts w:ascii="Symbol" w:hAnsi="Symbol" w:hint="default"/>
      </w:rPr>
    </w:lvl>
  </w:abstractNum>
  <w:abstractNum w:abstractNumId="1">
    <w:nsid w:val="FFFFFF83"/>
    <w:multiLevelType w:val="singleLevel"/>
    <w:tmpl w:val="6728F982"/>
    <w:lvl w:ilvl="0">
      <w:start w:val="1"/>
      <w:numFmt w:val="bullet"/>
      <w:pStyle w:val="2"/>
      <w:lvlText w:val=""/>
      <w:lvlJc w:val="left"/>
      <w:pPr>
        <w:tabs>
          <w:tab w:val="num" w:pos="643"/>
        </w:tabs>
        <w:ind w:left="643" w:hanging="360"/>
      </w:pPr>
      <w:rPr>
        <w:rFonts w:ascii="Symbol" w:hAnsi="Symbol" w:hint="default"/>
      </w:rPr>
    </w:lvl>
  </w:abstractNum>
  <w:abstractNum w:abstractNumId="2">
    <w:nsid w:val="FFFFFF89"/>
    <w:multiLevelType w:val="singleLevel"/>
    <w:tmpl w:val="9A5EA6D0"/>
    <w:lvl w:ilvl="0">
      <w:start w:val="1"/>
      <w:numFmt w:val="bullet"/>
      <w:pStyle w:val="a"/>
      <w:lvlText w:val=""/>
      <w:lvlJc w:val="left"/>
      <w:pPr>
        <w:tabs>
          <w:tab w:val="num" w:pos="360"/>
        </w:tabs>
        <w:ind w:left="360" w:hanging="360"/>
      </w:pPr>
      <w:rPr>
        <w:rFonts w:ascii="Symbol" w:hAnsi="Symbol" w:hint="default"/>
      </w:rPr>
    </w:lvl>
  </w:abstractNum>
  <w:abstractNum w:abstractNumId="3">
    <w:nsid w:val="016A69BE"/>
    <w:multiLevelType w:val="hybridMultilevel"/>
    <w:tmpl w:val="C610EFA6"/>
    <w:lvl w:ilvl="0" w:tplc="42B4840E">
      <w:start w:val="1"/>
      <w:numFmt w:val="decimal"/>
      <w:lvlText w:val="[%1]"/>
      <w:lvlJc w:val="left"/>
      <w:pPr>
        <w:ind w:left="720" w:hanging="360"/>
      </w:pPr>
      <w:rPr>
        <w:rFonts w:ascii="Times New Roman" w:hAnsi="Times New Roman" w:cs="Times New Roman" w:hint="default"/>
        <w:b w:val="0"/>
        <w:bCs w:val="0"/>
        <w:i w:val="0"/>
        <w:i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5B4116"/>
    <w:multiLevelType w:val="hybridMultilevel"/>
    <w:tmpl w:val="6362423C"/>
    <w:lvl w:ilvl="0" w:tplc="42B4840E">
      <w:start w:val="1"/>
      <w:numFmt w:val="decimal"/>
      <w:lvlText w:val="[%1]"/>
      <w:lvlJc w:val="left"/>
      <w:pPr>
        <w:ind w:left="720" w:hanging="360"/>
      </w:pPr>
      <w:rPr>
        <w:rFonts w:ascii="Times New Roman" w:hAnsi="Times New Roman" w:cs="Times New Roman" w:hint="default"/>
        <w:b w:val="0"/>
        <w:bCs w:val="0"/>
        <w:i w:val="0"/>
        <w:i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705B15"/>
    <w:multiLevelType w:val="hybridMultilevel"/>
    <w:tmpl w:val="E89E8DBA"/>
    <w:lvl w:ilvl="0" w:tplc="42B4840E">
      <w:start w:val="1"/>
      <w:numFmt w:val="decimal"/>
      <w:lvlText w:val="[%1]"/>
      <w:lvlJc w:val="left"/>
      <w:pPr>
        <w:ind w:left="720" w:hanging="360"/>
      </w:pPr>
      <w:rPr>
        <w:rFonts w:ascii="Times New Roman" w:hAnsi="Times New Roman" w:cs="Times New Roman" w:hint="default"/>
        <w:b w:val="0"/>
        <w:bCs w:val="0"/>
        <w:i w:val="0"/>
        <w:iCs w:val="0"/>
        <w:sz w:val="16"/>
        <w:szCs w:val="16"/>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345E25FA"/>
    <w:multiLevelType w:val="hybridMultilevel"/>
    <w:tmpl w:val="4DF64CC8"/>
    <w:lvl w:ilvl="0" w:tplc="42B4840E">
      <w:start w:val="1"/>
      <w:numFmt w:val="decimal"/>
      <w:lvlText w:val="[%1]"/>
      <w:lvlJc w:val="left"/>
      <w:pPr>
        <w:ind w:left="720" w:hanging="360"/>
      </w:pPr>
      <w:rPr>
        <w:rFonts w:ascii="Times New Roman" w:hAnsi="Times New Roman" w:cs="Times New Roman" w:hint="default"/>
        <w:b w:val="0"/>
        <w:bCs w:val="0"/>
        <w:i w:val="0"/>
        <w:i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7211A8E"/>
    <w:multiLevelType w:val="hybridMultilevel"/>
    <w:tmpl w:val="FD2AC142"/>
    <w:lvl w:ilvl="0" w:tplc="42B4840E">
      <w:start w:val="1"/>
      <w:numFmt w:val="decimal"/>
      <w:lvlText w:val="[%1]"/>
      <w:lvlJc w:val="left"/>
      <w:pPr>
        <w:ind w:left="720" w:hanging="360"/>
      </w:pPr>
      <w:rPr>
        <w:rFonts w:ascii="Times New Roman" w:hAnsi="Times New Roman" w:cs="Times New Roman" w:hint="default"/>
        <w:b w:val="0"/>
        <w:bCs w:val="0"/>
        <w:i w:val="0"/>
        <w:iCs w:val="0"/>
        <w:sz w:val="16"/>
        <w:szCs w:val="16"/>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3BE73AAC"/>
    <w:multiLevelType w:val="hybridMultilevel"/>
    <w:tmpl w:val="355A434A"/>
    <w:lvl w:ilvl="0" w:tplc="42B4840E">
      <w:start w:val="1"/>
      <w:numFmt w:val="decimal"/>
      <w:lvlText w:val="[%1]"/>
      <w:lvlJc w:val="left"/>
      <w:pPr>
        <w:ind w:left="720" w:hanging="360"/>
      </w:pPr>
      <w:rPr>
        <w:rFonts w:ascii="Times New Roman" w:hAnsi="Times New Roman" w:cs="Times New Roman" w:hint="default"/>
        <w:b w:val="0"/>
        <w:bCs w:val="0"/>
        <w:i w:val="0"/>
        <w:i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2E35161"/>
    <w:multiLevelType w:val="hybridMultilevel"/>
    <w:tmpl w:val="8E025AF6"/>
    <w:lvl w:ilvl="0" w:tplc="42B4840E">
      <w:start w:val="1"/>
      <w:numFmt w:val="decimal"/>
      <w:lvlText w:val="[%1]"/>
      <w:lvlJc w:val="left"/>
      <w:pPr>
        <w:ind w:left="720" w:hanging="360"/>
      </w:pPr>
      <w:rPr>
        <w:rFonts w:ascii="Times New Roman" w:hAnsi="Times New Roman" w:cs="Times New Roman" w:hint="default"/>
        <w:b w:val="0"/>
        <w:bCs w:val="0"/>
        <w:i w:val="0"/>
        <w:i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6920BCE"/>
    <w:multiLevelType w:val="hybridMultilevel"/>
    <w:tmpl w:val="55BC72EE"/>
    <w:lvl w:ilvl="0" w:tplc="61601A80">
      <w:start w:val="1"/>
      <w:numFmt w:val="decimal"/>
      <w:pStyle w:val="1"/>
      <w:lvlText w:val="%1-"/>
      <w:lvlJc w:val="left"/>
      <w:pPr>
        <w:tabs>
          <w:tab w:val="num" w:pos="360"/>
        </w:tabs>
        <w:ind w:left="360" w:hanging="360"/>
      </w:pPr>
    </w:lvl>
    <w:lvl w:ilvl="1" w:tplc="04090003">
      <w:start w:val="1"/>
      <w:numFmt w:val="lowerLetter"/>
      <w:lvlText w:val="%2."/>
      <w:lvlJc w:val="left"/>
      <w:pPr>
        <w:tabs>
          <w:tab w:val="num" w:pos="1080"/>
        </w:tabs>
        <w:ind w:left="1080" w:hanging="360"/>
      </w:pPr>
    </w:lvl>
    <w:lvl w:ilvl="2" w:tplc="04090005">
      <w:start w:val="1"/>
      <w:numFmt w:val="lowerRoman"/>
      <w:lvlText w:val="%3."/>
      <w:lvlJc w:val="right"/>
      <w:pPr>
        <w:tabs>
          <w:tab w:val="num" w:pos="1800"/>
        </w:tabs>
        <w:ind w:left="1800" w:hanging="180"/>
      </w:pPr>
    </w:lvl>
    <w:lvl w:ilvl="3" w:tplc="04090001">
      <w:start w:val="1"/>
      <w:numFmt w:val="decimal"/>
      <w:lvlText w:val="%4."/>
      <w:lvlJc w:val="left"/>
      <w:pPr>
        <w:tabs>
          <w:tab w:val="num" w:pos="2520"/>
        </w:tabs>
        <w:ind w:left="2520" w:hanging="360"/>
      </w:pPr>
    </w:lvl>
    <w:lvl w:ilvl="4" w:tplc="04090003">
      <w:start w:val="1"/>
      <w:numFmt w:val="lowerLetter"/>
      <w:lvlText w:val="%5."/>
      <w:lvlJc w:val="left"/>
      <w:pPr>
        <w:tabs>
          <w:tab w:val="num" w:pos="3240"/>
        </w:tabs>
        <w:ind w:left="3240" w:hanging="360"/>
      </w:pPr>
    </w:lvl>
    <w:lvl w:ilvl="5" w:tplc="04090005">
      <w:start w:val="1"/>
      <w:numFmt w:val="lowerRoman"/>
      <w:lvlText w:val="%6."/>
      <w:lvlJc w:val="right"/>
      <w:pPr>
        <w:tabs>
          <w:tab w:val="num" w:pos="3960"/>
        </w:tabs>
        <w:ind w:left="3960" w:hanging="180"/>
      </w:pPr>
    </w:lvl>
    <w:lvl w:ilvl="6" w:tplc="04090001">
      <w:start w:val="1"/>
      <w:numFmt w:val="decimal"/>
      <w:lvlText w:val="%7."/>
      <w:lvlJc w:val="left"/>
      <w:pPr>
        <w:tabs>
          <w:tab w:val="num" w:pos="4680"/>
        </w:tabs>
        <w:ind w:left="4680" w:hanging="360"/>
      </w:pPr>
    </w:lvl>
    <w:lvl w:ilvl="7" w:tplc="04090003">
      <w:start w:val="1"/>
      <w:numFmt w:val="lowerLetter"/>
      <w:lvlText w:val="%8."/>
      <w:lvlJc w:val="left"/>
      <w:pPr>
        <w:tabs>
          <w:tab w:val="num" w:pos="5400"/>
        </w:tabs>
        <w:ind w:left="5400" w:hanging="360"/>
      </w:pPr>
    </w:lvl>
    <w:lvl w:ilvl="8" w:tplc="04090005">
      <w:start w:val="1"/>
      <w:numFmt w:val="lowerRoman"/>
      <w:lvlText w:val="%9."/>
      <w:lvlJc w:val="right"/>
      <w:pPr>
        <w:tabs>
          <w:tab w:val="num" w:pos="6120"/>
        </w:tabs>
        <w:ind w:left="6120" w:hanging="180"/>
      </w:pPr>
    </w:lvl>
  </w:abstractNum>
  <w:abstractNum w:abstractNumId="11">
    <w:nsid w:val="48831829"/>
    <w:multiLevelType w:val="multilevel"/>
    <w:tmpl w:val="250A35A6"/>
    <w:styleLink w:val="Style2"/>
    <w:lvl w:ilvl="0">
      <w:start w:val="1"/>
      <w:numFmt w:val="decimal"/>
      <w:lvlText w:val="%1-"/>
      <w:lvlJc w:val="center"/>
      <w:pPr>
        <w:ind w:left="284" w:hanging="284"/>
      </w:pPr>
      <w:rPr>
        <w:rFonts w:hint="default"/>
      </w:rPr>
    </w:lvl>
    <w:lvl w:ilvl="1">
      <w:start w:val="1"/>
      <w:numFmt w:val="decimal"/>
      <w:lvlText w:val="%1-%2-"/>
      <w:lvlJc w:val="center"/>
      <w:pPr>
        <w:ind w:left="567" w:hanging="207"/>
      </w:pPr>
      <w:rPr>
        <w:rFonts w:hint="default"/>
      </w:rPr>
    </w:lvl>
    <w:lvl w:ilvl="2">
      <w:start w:val="1"/>
      <w:numFmt w:val="decimal"/>
      <w:lvlText w:val="%1-%2-%3-"/>
      <w:lvlJc w:val="center"/>
      <w:pPr>
        <w:ind w:left="851" w:hanging="131"/>
      </w:pPr>
      <w:rPr>
        <w:rFonts w:hint="default"/>
      </w:rPr>
    </w:lvl>
    <w:lvl w:ilvl="3">
      <w:start w:val="1"/>
      <w:numFmt w:val="decimal"/>
      <w:lvlText w:val="%1-%2-%3-%4-"/>
      <w:lvlJc w:val="center"/>
      <w:pPr>
        <w:ind w:left="1134" w:hanging="54"/>
      </w:pPr>
      <w:rPr>
        <w:rFonts w:hint="default"/>
      </w:rPr>
    </w:lvl>
    <w:lvl w:ilvl="4">
      <w:start w:val="1"/>
      <w:numFmt w:val="decimal"/>
      <w:lvlText w:val="%1-%2-%3-%4-%5-"/>
      <w:lvlJc w:val="center"/>
      <w:pPr>
        <w:ind w:left="1418" w:firstLine="22"/>
      </w:pPr>
      <w:rPr>
        <w:rFonts w:hint="default"/>
      </w:rPr>
    </w:lvl>
    <w:lvl w:ilvl="5">
      <w:start w:val="1"/>
      <w:numFmt w:val="decimal"/>
      <w:lvlText w:val="%1-%2-%3-%4-%5-%6-"/>
      <w:lvlJc w:val="center"/>
      <w:pPr>
        <w:ind w:left="2160" w:hanging="360"/>
      </w:pPr>
      <w:rPr>
        <w:rFonts w:hint="default"/>
      </w:rPr>
    </w:lvl>
    <w:lvl w:ilvl="6">
      <w:start w:val="1"/>
      <w:numFmt w:val="arabicAlpha"/>
      <w:lvlText w:val="%1-%2-%3-%4-%5-%6-%7-"/>
      <w:lvlJc w:val="center"/>
      <w:pPr>
        <w:ind w:left="2520" w:hanging="360"/>
      </w:pPr>
      <w:rPr>
        <w:rFonts w:hint="default"/>
      </w:rPr>
    </w:lvl>
    <w:lvl w:ilvl="7">
      <w:start w:val="1"/>
      <w:numFmt w:val="decimal"/>
      <w:lvlText w:val="%1-%2-%3-%4-%5-%6-%7-%8-"/>
      <w:lvlJc w:val="center"/>
      <w:pPr>
        <w:ind w:left="2880" w:hanging="360"/>
      </w:pPr>
      <w:rPr>
        <w:rFonts w:hint="default"/>
      </w:rPr>
    </w:lvl>
    <w:lvl w:ilvl="8">
      <w:start w:val="1"/>
      <w:numFmt w:val="arabicAlpha"/>
      <w:lvlText w:val="%1-%2-%3-%4-%5-%6-%7-%8-%9-"/>
      <w:lvlJc w:val="center"/>
      <w:pPr>
        <w:ind w:left="3240" w:hanging="360"/>
      </w:pPr>
      <w:rPr>
        <w:rFonts w:hint="default"/>
      </w:rPr>
    </w:lvl>
  </w:abstractNum>
  <w:abstractNum w:abstractNumId="12">
    <w:nsid w:val="509F198E"/>
    <w:multiLevelType w:val="hybridMultilevel"/>
    <w:tmpl w:val="13F01DD0"/>
    <w:lvl w:ilvl="0" w:tplc="42B4840E">
      <w:start w:val="1"/>
      <w:numFmt w:val="decimal"/>
      <w:lvlText w:val="[%1]"/>
      <w:lvlJc w:val="left"/>
      <w:pPr>
        <w:ind w:left="720" w:hanging="360"/>
      </w:pPr>
      <w:rPr>
        <w:rFonts w:ascii="Times New Roman" w:hAnsi="Times New Roman" w:cs="Times New Roman" w:hint="default"/>
        <w:b w:val="0"/>
        <w:bCs w:val="0"/>
        <w:i w:val="0"/>
        <w:i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70217D4"/>
    <w:multiLevelType w:val="hybridMultilevel"/>
    <w:tmpl w:val="CEBA2B02"/>
    <w:lvl w:ilvl="0" w:tplc="42B4840E">
      <w:start w:val="1"/>
      <w:numFmt w:val="decimal"/>
      <w:lvlText w:val="[%1]"/>
      <w:lvlJc w:val="left"/>
      <w:pPr>
        <w:ind w:left="720" w:hanging="360"/>
      </w:pPr>
      <w:rPr>
        <w:rFonts w:ascii="Times New Roman" w:hAnsi="Times New Roman" w:cs="Times New Roman" w:hint="default"/>
        <w:b w:val="0"/>
        <w:bCs w:val="0"/>
        <w:i w:val="0"/>
        <w:i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0007C91"/>
    <w:multiLevelType w:val="hybridMultilevel"/>
    <w:tmpl w:val="46DCC76C"/>
    <w:lvl w:ilvl="0" w:tplc="42B4840E">
      <w:start w:val="1"/>
      <w:numFmt w:val="decimal"/>
      <w:lvlText w:val="[%1]"/>
      <w:lvlJc w:val="left"/>
      <w:pPr>
        <w:ind w:left="720" w:hanging="360"/>
      </w:pPr>
      <w:rPr>
        <w:rFonts w:ascii="Times New Roman" w:hAnsi="Times New Roman" w:cs="Times New Roman" w:hint="default"/>
        <w:b w:val="0"/>
        <w:bCs w:val="0"/>
        <w:i w:val="0"/>
        <w:i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6184B4C"/>
    <w:multiLevelType w:val="hybridMultilevel"/>
    <w:tmpl w:val="BC3E265A"/>
    <w:lvl w:ilvl="0" w:tplc="42B4840E">
      <w:start w:val="1"/>
      <w:numFmt w:val="decimal"/>
      <w:lvlText w:val="[%1]"/>
      <w:lvlJc w:val="left"/>
      <w:pPr>
        <w:ind w:left="643" w:hanging="360"/>
      </w:pPr>
      <w:rPr>
        <w:rFonts w:ascii="Times New Roman" w:hAnsi="Times New Roman" w:cs="Times New Roman" w:hint="default"/>
        <w:b w:val="0"/>
        <w:bCs w:val="0"/>
        <w:i w:val="0"/>
        <w:i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9395BE8"/>
    <w:multiLevelType w:val="hybridMultilevel"/>
    <w:tmpl w:val="1292B47E"/>
    <w:lvl w:ilvl="0" w:tplc="B3CC2A74">
      <w:start w:val="1"/>
      <w:numFmt w:val="decimal"/>
      <w:lvlText w:val="[%1]"/>
      <w:lvlJc w:val="left"/>
      <w:pPr>
        <w:ind w:left="720" w:hanging="360"/>
      </w:pPr>
      <w:rPr>
        <w:rFonts w:ascii="Times New Roman" w:hAnsi="Times New Roman" w:cs="Times New Roman" w:hint="default"/>
        <w:b w:val="0"/>
        <w:bCs w:val="0"/>
        <w:i w:val="0"/>
        <w:iCs w:val="0"/>
        <w:color w:val="auto"/>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 w:numId="5">
    <w:abstractNumId w:val="0"/>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9"/>
  </w:num>
  <w:num w:numId="10">
    <w:abstractNumId w:val="4"/>
  </w:num>
  <w:num w:numId="11">
    <w:abstractNumId w:val="8"/>
  </w:num>
  <w:num w:numId="12">
    <w:abstractNumId w:val="13"/>
  </w:num>
  <w:num w:numId="13">
    <w:abstractNumId w:val="15"/>
  </w:num>
  <w:num w:numId="14">
    <w:abstractNumId w:val="12"/>
  </w:num>
  <w:num w:numId="15">
    <w:abstractNumId w:val="14"/>
  </w:num>
  <w:num w:numId="16">
    <w:abstractNumId w:val="10"/>
  </w:num>
  <w:num w:numId="17">
    <w:abstractNumId w:val="3"/>
  </w:num>
  <w:num w:numId="18">
    <w:abstractNumId w:val="6"/>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82274">
      <o:colormenu v:ext="edit" fillcolor="none [662]" strokecolor="none [3212]"/>
    </o:shapedefaults>
    <o:shapelayout v:ext="edit">
      <o:idmap v:ext="edit" data="2"/>
    </o:shapelayout>
  </w:hdrShapeDefaults>
  <w:footnotePr>
    <w:footnote w:id="0"/>
    <w:footnote w:id="1"/>
  </w:footnotePr>
  <w:endnotePr>
    <w:endnote w:id="0"/>
    <w:endnote w:id="1"/>
  </w:endnotePr>
  <w:compat>
    <w:useFELayout/>
  </w:compat>
  <w:rsids>
    <w:rsidRoot w:val="00755883"/>
    <w:rsid w:val="00003D04"/>
    <w:rsid w:val="0000575A"/>
    <w:rsid w:val="000061C6"/>
    <w:rsid w:val="00006976"/>
    <w:rsid w:val="0001027F"/>
    <w:rsid w:val="00010569"/>
    <w:rsid w:val="00010EA2"/>
    <w:rsid w:val="0001384D"/>
    <w:rsid w:val="00013C09"/>
    <w:rsid w:val="00015DD2"/>
    <w:rsid w:val="000162F3"/>
    <w:rsid w:val="0002042B"/>
    <w:rsid w:val="0002071E"/>
    <w:rsid w:val="0002102A"/>
    <w:rsid w:val="00021F02"/>
    <w:rsid w:val="00021F4F"/>
    <w:rsid w:val="000220FF"/>
    <w:rsid w:val="00022E6E"/>
    <w:rsid w:val="0002549B"/>
    <w:rsid w:val="000269CE"/>
    <w:rsid w:val="00030814"/>
    <w:rsid w:val="0003275C"/>
    <w:rsid w:val="00033B2C"/>
    <w:rsid w:val="000341B3"/>
    <w:rsid w:val="00035A31"/>
    <w:rsid w:val="00035B21"/>
    <w:rsid w:val="00035B51"/>
    <w:rsid w:val="00036B77"/>
    <w:rsid w:val="00041ABE"/>
    <w:rsid w:val="00042ADF"/>
    <w:rsid w:val="00042E57"/>
    <w:rsid w:val="000432D1"/>
    <w:rsid w:val="00044604"/>
    <w:rsid w:val="00045431"/>
    <w:rsid w:val="00045628"/>
    <w:rsid w:val="00045D87"/>
    <w:rsid w:val="000466FF"/>
    <w:rsid w:val="0004793A"/>
    <w:rsid w:val="00047A01"/>
    <w:rsid w:val="000506F1"/>
    <w:rsid w:val="00051269"/>
    <w:rsid w:val="00051C79"/>
    <w:rsid w:val="00054062"/>
    <w:rsid w:val="000540EF"/>
    <w:rsid w:val="000541C1"/>
    <w:rsid w:val="00060BC5"/>
    <w:rsid w:val="000636FE"/>
    <w:rsid w:val="00064741"/>
    <w:rsid w:val="00065C58"/>
    <w:rsid w:val="000667AE"/>
    <w:rsid w:val="0006777C"/>
    <w:rsid w:val="00067881"/>
    <w:rsid w:val="00067A80"/>
    <w:rsid w:val="00067C7E"/>
    <w:rsid w:val="00070471"/>
    <w:rsid w:val="000708CD"/>
    <w:rsid w:val="00071118"/>
    <w:rsid w:val="00071177"/>
    <w:rsid w:val="0007192B"/>
    <w:rsid w:val="000735E7"/>
    <w:rsid w:val="00073E4B"/>
    <w:rsid w:val="000741D7"/>
    <w:rsid w:val="000769C7"/>
    <w:rsid w:val="00076C4E"/>
    <w:rsid w:val="000775FE"/>
    <w:rsid w:val="0007784E"/>
    <w:rsid w:val="00077C7F"/>
    <w:rsid w:val="00082211"/>
    <w:rsid w:val="000863E5"/>
    <w:rsid w:val="00087A4F"/>
    <w:rsid w:val="00087F61"/>
    <w:rsid w:val="00092A03"/>
    <w:rsid w:val="00094853"/>
    <w:rsid w:val="00094C74"/>
    <w:rsid w:val="00094DCD"/>
    <w:rsid w:val="00094F7F"/>
    <w:rsid w:val="00095750"/>
    <w:rsid w:val="00096407"/>
    <w:rsid w:val="000A1110"/>
    <w:rsid w:val="000A113B"/>
    <w:rsid w:val="000A1226"/>
    <w:rsid w:val="000A12A4"/>
    <w:rsid w:val="000A12EC"/>
    <w:rsid w:val="000A14D3"/>
    <w:rsid w:val="000A21CD"/>
    <w:rsid w:val="000A2781"/>
    <w:rsid w:val="000A4EDC"/>
    <w:rsid w:val="000A7946"/>
    <w:rsid w:val="000B0425"/>
    <w:rsid w:val="000B1A96"/>
    <w:rsid w:val="000B1FAD"/>
    <w:rsid w:val="000B2915"/>
    <w:rsid w:val="000B2B35"/>
    <w:rsid w:val="000B3AE8"/>
    <w:rsid w:val="000C0A2E"/>
    <w:rsid w:val="000C0A4A"/>
    <w:rsid w:val="000C29F9"/>
    <w:rsid w:val="000C2D78"/>
    <w:rsid w:val="000C6213"/>
    <w:rsid w:val="000C663D"/>
    <w:rsid w:val="000C67C4"/>
    <w:rsid w:val="000D0F50"/>
    <w:rsid w:val="000D1568"/>
    <w:rsid w:val="000D24E0"/>
    <w:rsid w:val="000D2B69"/>
    <w:rsid w:val="000D39DE"/>
    <w:rsid w:val="000D4573"/>
    <w:rsid w:val="000D59DC"/>
    <w:rsid w:val="000D6201"/>
    <w:rsid w:val="000D7CDF"/>
    <w:rsid w:val="000D7F2C"/>
    <w:rsid w:val="000E0D8B"/>
    <w:rsid w:val="000E294F"/>
    <w:rsid w:val="000E2DF1"/>
    <w:rsid w:val="000E3B6B"/>
    <w:rsid w:val="000E595C"/>
    <w:rsid w:val="000E5EDE"/>
    <w:rsid w:val="000E6D97"/>
    <w:rsid w:val="000E6E2E"/>
    <w:rsid w:val="000E6F53"/>
    <w:rsid w:val="000E7761"/>
    <w:rsid w:val="000F109D"/>
    <w:rsid w:val="000F3212"/>
    <w:rsid w:val="000F49E1"/>
    <w:rsid w:val="000F6B39"/>
    <w:rsid w:val="001000CA"/>
    <w:rsid w:val="001002EB"/>
    <w:rsid w:val="00101A0E"/>
    <w:rsid w:val="001030EE"/>
    <w:rsid w:val="00103B9D"/>
    <w:rsid w:val="001056E4"/>
    <w:rsid w:val="00106705"/>
    <w:rsid w:val="0010772C"/>
    <w:rsid w:val="00110817"/>
    <w:rsid w:val="00111446"/>
    <w:rsid w:val="00111B61"/>
    <w:rsid w:val="001123CC"/>
    <w:rsid w:val="001126D0"/>
    <w:rsid w:val="00112997"/>
    <w:rsid w:val="0011325E"/>
    <w:rsid w:val="001144F2"/>
    <w:rsid w:val="00115381"/>
    <w:rsid w:val="00116254"/>
    <w:rsid w:val="001166E5"/>
    <w:rsid w:val="00117CC4"/>
    <w:rsid w:val="0012054A"/>
    <w:rsid w:val="00120A36"/>
    <w:rsid w:val="00121AD9"/>
    <w:rsid w:val="00122CFA"/>
    <w:rsid w:val="00123BE4"/>
    <w:rsid w:val="001240F5"/>
    <w:rsid w:val="0012500D"/>
    <w:rsid w:val="00125E34"/>
    <w:rsid w:val="00130BE6"/>
    <w:rsid w:val="001313F4"/>
    <w:rsid w:val="00131FD9"/>
    <w:rsid w:val="0013332D"/>
    <w:rsid w:val="00133A99"/>
    <w:rsid w:val="00135555"/>
    <w:rsid w:val="00137325"/>
    <w:rsid w:val="0014008D"/>
    <w:rsid w:val="001441DE"/>
    <w:rsid w:val="001460B5"/>
    <w:rsid w:val="00147511"/>
    <w:rsid w:val="00150C5D"/>
    <w:rsid w:val="00151A7A"/>
    <w:rsid w:val="00151CC5"/>
    <w:rsid w:val="00152286"/>
    <w:rsid w:val="00152385"/>
    <w:rsid w:val="00152F73"/>
    <w:rsid w:val="0015360F"/>
    <w:rsid w:val="001544E0"/>
    <w:rsid w:val="00154D7F"/>
    <w:rsid w:val="00155C66"/>
    <w:rsid w:val="00155F63"/>
    <w:rsid w:val="00156B31"/>
    <w:rsid w:val="0015719B"/>
    <w:rsid w:val="00157872"/>
    <w:rsid w:val="001601F6"/>
    <w:rsid w:val="0016053F"/>
    <w:rsid w:val="0016168D"/>
    <w:rsid w:val="00161A71"/>
    <w:rsid w:val="00162999"/>
    <w:rsid w:val="00162F63"/>
    <w:rsid w:val="00164F7C"/>
    <w:rsid w:val="00165F13"/>
    <w:rsid w:val="0017037F"/>
    <w:rsid w:val="0017103E"/>
    <w:rsid w:val="001765F7"/>
    <w:rsid w:val="001823ED"/>
    <w:rsid w:val="001857D9"/>
    <w:rsid w:val="00187A10"/>
    <w:rsid w:val="0019153A"/>
    <w:rsid w:val="00193162"/>
    <w:rsid w:val="001971D1"/>
    <w:rsid w:val="001A0206"/>
    <w:rsid w:val="001A061B"/>
    <w:rsid w:val="001A1493"/>
    <w:rsid w:val="001A1775"/>
    <w:rsid w:val="001A337D"/>
    <w:rsid w:val="001A452F"/>
    <w:rsid w:val="001A5520"/>
    <w:rsid w:val="001A55BF"/>
    <w:rsid w:val="001A5D13"/>
    <w:rsid w:val="001A749E"/>
    <w:rsid w:val="001A7A77"/>
    <w:rsid w:val="001B0DC6"/>
    <w:rsid w:val="001B1122"/>
    <w:rsid w:val="001B27AC"/>
    <w:rsid w:val="001B2A12"/>
    <w:rsid w:val="001B3CF6"/>
    <w:rsid w:val="001B5FFB"/>
    <w:rsid w:val="001B67C1"/>
    <w:rsid w:val="001B7980"/>
    <w:rsid w:val="001B7D08"/>
    <w:rsid w:val="001B7F80"/>
    <w:rsid w:val="001C136C"/>
    <w:rsid w:val="001C2F33"/>
    <w:rsid w:val="001C39A6"/>
    <w:rsid w:val="001C4921"/>
    <w:rsid w:val="001C50B9"/>
    <w:rsid w:val="001C5137"/>
    <w:rsid w:val="001C5B2F"/>
    <w:rsid w:val="001D182A"/>
    <w:rsid w:val="001D214B"/>
    <w:rsid w:val="001D3428"/>
    <w:rsid w:val="001D41CF"/>
    <w:rsid w:val="001D4293"/>
    <w:rsid w:val="001D4DAB"/>
    <w:rsid w:val="001D7AEA"/>
    <w:rsid w:val="001E0422"/>
    <w:rsid w:val="001E0556"/>
    <w:rsid w:val="001E10AC"/>
    <w:rsid w:val="001E12D8"/>
    <w:rsid w:val="001E141A"/>
    <w:rsid w:val="001E2199"/>
    <w:rsid w:val="001E2BF6"/>
    <w:rsid w:val="001E42AA"/>
    <w:rsid w:val="001E48E0"/>
    <w:rsid w:val="001E5A71"/>
    <w:rsid w:val="001E5BFB"/>
    <w:rsid w:val="001E5CC6"/>
    <w:rsid w:val="001E7363"/>
    <w:rsid w:val="001E7D5E"/>
    <w:rsid w:val="001F186E"/>
    <w:rsid w:val="001F48BE"/>
    <w:rsid w:val="001F4DF8"/>
    <w:rsid w:val="001F584B"/>
    <w:rsid w:val="001F5C71"/>
    <w:rsid w:val="001F694F"/>
    <w:rsid w:val="002013E1"/>
    <w:rsid w:val="0020167A"/>
    <w:rsid w:val="002043C4"/>
    <w:rsid w:val="002049F8"/>
    <w:rsid w:val="0020558C"/>
    <w:rsid w:val="002055CD"/>
    <w:rsid w:val="00206161"/>
    <w:rsid w:val="0021027C"/>
    <w:rsid w:val="002127C1"/>
    <w:rsid w:val="0021483A"/>
    <w:rsid w:val="00215709"/>
    <w:rsid w:val="00216C43"/>
    <w:rsid w:val="00216CC5"/>
    <w:rsid w:val="00217578"/>
    <w:rsid w:val="00217693"/>
    <w:rsid w:val="00222A12"/>
    <w:rsid w:val="00222D55"/>
    <w:rsid w:val="00224B54"/>
    <w:rsid w:val="00224DBB"/>
    <w:rsid w:val="002262D5"/>
    <w:rsid w:val="002304F6"/>
    <w:rsid w:val="00231B5A"/>
    <w:rsid w:val="00231BC0"/>
    <w:rsid w:val="00232361"/>
    <w:rsid w:val="00232535"/>
    <w:rsid w:val="00232CDA"/>
    <w:rsid w:val="00233D3A"/>
    <w:rsid w:val="00237144"/>
    <w:rsid w:val="002373F6"/>
    <w:rsid w:val="00237E69"/>
    <w:rsid w:val="00240301"/>
    <w:rsid w:val="00241319"/>
    <w:rsid w:val="00244096"/>
    <w:rsid w:val="00244164"/>
    <w:rsid w:val="002453CE"/>
    <w:rsid w:val="00245722"/>
    <w:rsid w:val="00250820"/>
    <w:rsid w:val="002512BA"/>
    <w:rsid w:val="00252AD7"/>
    <w:rsid w:val="00253664"/>
    <w:rsid w:val="00253EE6"/>
    <w:rsid w:val="00255024"/>
    <w:rsid w:val="00255640"/>
    <w:rsid w:val="00257661"/>
    <w:rsid w:val="00260D75"/>
    <w:rsid w:val="00261B18"/>
    <w:rsid w:val="002629A5"/>
    <w:rsid w:val="00262A4D"/>
    <w:rsid w:val="002640E7"/>
    <w:rsid w:val="00274195"/>
    <w:rsid w:val="002748CA"/>
    <w:rsid w:val="0027649F"/>
    <w:rsid w:val="00277391"/>
    <w:rsid w:val="00280782"/>
    <w:rsid w:val="00280F02"/>
    <w:rsid w:val="00282516"/>
    <w:rsid w:val="002850FB"/>
    <w:rsid w:val="00287EAF"/>
    <w:rsid w:val="00291098"/>
    <w:rsid w:val="00291C94"/>
    <w:rsid w:val="002932A9"/>
    <w:rsid w:val="00293B70"/>
    <w:rsid w:val="002962D3"/>
    <w:rsid w:val="00297B5E"/>
    <w:rsid w:val="002A09F6"/>
    <w:rsid w:val="002A2595"/>
    <w:rsid w:val="002A2DBC"/>
    <w:rsid w:val="002A30A9"/>
    <w:rsid w:val="002A4115"/>
    <w:rsid w:val="002A422C"/>
    <w:rsid w:val="002A4B6F"/>
    <w:rsid w:val="002B0B61"/>
    <w:rsid w:val="002B192C"/>
    <w:rsid w:val="002B1DBA"/>
    <w:rsid w:val="002B2080"/>
    <w:rsid w:val="002B2D08"/>
    <w:rsid w:val="002B38BD"/>
    <w:rsid w:val="002B48F7"/>
    <w:rsid w:val="002B4DE1"/>
    <w:rsid w:val="002B51C6"/>
    <w:rsid w:val="002C0AD5"/>
    <w:rsid w:val="002C0B20"/>
    <w:rsid w:val="002C0C0F"/>
    <w:rsid w:val="002C12B2"/>
    <w:rsid w:val="002C1667"/>
    <w:rsid w:val="002C18A2"/>
    <w:rsid w:val="002C1BD5"/>
    <w:rsid w:val="002C36B1"/>
    <w:rsid w:val="002C4728"/>
    <w:rsid w:val="002C4CB6"/>
    <w:rsid w:val="002C5E81"/>
    <w:rsid w:val="002D1E9D"/>
    <w:rsid w:val="002D2779"/>
    <w:rsid w:val="002D2910"/>
    <w:rsid w:val="002D3071"/>
    <w:rsid w:val="002D39EC"/>
    <w:rsid w:val="002D40BC"/>
    <w:rsid w:val="002D42C1"/>
    <w:rsid w:val="002D4F49"/>
    <w:rsid w:val="002D7D56"/>
    <w:rsid w:val="002D7F43"/>
    <w:rsid w:val="002E2E99"/>
    <w:rsid w:val="002E2F4C"/>
    <w:rsid w:val="002E341E"/>
    <w:rsid w:val="002E3922"/>
    <w:rsid w:val="002E3DA7"/>
    <w:rsid w:val="002E5062"/>
    <w:rsid w:val="002E5B76"/>
    <w:rsid w:val="002E65D1"/>
    <w:rsid w:val="002E670D"/>
    <w:rsid w:val="002E67A2"/>
    <w:rsid w:val="002E7C7F"/>
    <w:rsid w:val="002F04DC"/>
    <w:rsid w:val="002F1249"/>
    <w:rsid w:val="002F1C59"/>
    <w:rsid w:val="002F3AA2"/>
    <w:rsid w:val="002F4ECC"/>
    <w:rsid w:val="00300C19"/>
    <w:rsid w:val="0030126F"/>
    <w:rsid w:val="00302CD7"/>
    <w:rsid w:val="00303421"/>
    <w:rsid w:val="0030449C"/>
    <w:rsid w:val="00305460"/>
    <w:rsid w:val="00305604"/>
    <w:rsid w:val="00305D18"/>
    <w:rsid w:val="00306944"/>
    <w:rsid w:val="003102C4"/>
    <w:rsid w:val="00310C01"/>
    <w:rsid w:val="00313A38"/>
    <w:rsid w:val="003149F9"/>
    <w:rsid w:val="00316F02"/>
    <w:rsid w:val="003203F4"/>
    <w:rsid w:val="00321552"/>
    <w:rsid w:val="00321C1F"/>
    <w:rsid w:val="00322FFC"/>
    <w:rsid w:val="00325067"/>
    <w:rsid w:val="003255D0"/>
    <w:rsid w:val="00333408"/>
    <w:rsid w:val="00334578"/>
    <w:rsid w:val="00334E31"/>
    <w:rsid w:val="00334E57"/>
    <w:rsid w:val="00334ED1"/>
    <w:rsid w:val="00335133"/>
    <w:rsid w:val="00336411"/>
    <w:rsid w:val="003400EA"/>
    <w:rsid w:val="0034145D"/>
    <w:rsid w:val="00341C8B"/>
    <w:rsid w:val="00342060"/>
    <w:rsid w:val="0034336A"/>
    <w:rsid w:val="0034462F"/>
    <w:rsid w:val="003450DE"/>
    <w:rsid w:val="003454EF"/>
    <w:rsid w:val="00346D85"/>
    <w:rsid w:val="00350B57"/>
    <w:rsid w:val="00351786"/>
    <w:rsid w:val="00351C57"/>
    <w:rsid w:val="00352529"/>
    <w:rsid w:val="00355481"/>
    <w:rsid w:val="00355F1F"/>
    <w:rsid w:val="003564A4"/>
    <w:rsid w:val="00357F1F"/>
    <w:rsid w:val="0036010F"/>
    <w:rsid w:val="003607E8"/>
    <w:rsid w:val="00360A38"/>
    <w:rsid w:val="00361948"/>
    <w:rsid w:val="00361CD1"/>
    <w:rsid w:val="0036225C"/>
    <w:rsid w:val="003639C0"/>
    <w:rsid w:val="00363EF8"/>
    <w:rsid w:val="00364476"/>
    <w:rsid w:val="00364C51"/>
    <w:rsid w:val="00365110"/>
    <w:rsid w:val="00365592"/>
    <w:rsid w:val="003655F9"/>
    <w:rsid w:val="00365B78"/>
    <w:rsid w:val="00366392"/>
    <w:rsid w:val="003670F0"/>
    <w:rsid w:val="00370FD4"/>
    <w:rsid w:val="00372012"/>
    <w:rsid w:val="00372081"/>
    <w:rsid w:val="003721EE"/>
    <w:rsid w:val="0037294A"/>
    <w:rsid w:val="00372E4B"/>
    <w:rsid w:val="003768EF"/>
    <w:rsid w:val="003803EE"/>
    <w:rsid w:val="00380A7B"/>
    <w:rsid w:val="00380D56"/>
    <w:rsid w:val="00380F7F"/>
    <w:rsid w:val="00381604"/>
    <w:rsid w:val="0038160D"/>
    <w:rsid w:val="00382422"/>
    <w:rsid w:val="00382D6E"/>
    <w:rsid w:val="003844B6"/>
    <w:rsid w:val="00385222"/>
    <w:rsid w:val="00385882"/>
    <w:rsid w:val="00385AF1"/>
    <w:rsid w:val="003861D1"/>
    <w:rsid w:val="0038666A"/>
    <w:rsid w:val="00387BEC"/>
    <w:rsid w:val="003904FD"/>
    <w:rsid w:val="00391870"/>
    <w:rsid w:val="00391B85"/>
    <w:rsid w:val="003928D4"/>
    <w:rsid w:val="00392A90"/>
    <w:rsid w:val="00392B7E"/>
    <w:rsid w:val="0039331E"/>
    <w:rsid w:val="00394EB5"/>
    <w:rsid w:val="003951D9"/>
    <w:rsid w:val="00395E62"/>
    <w:rsid w:val="00396D7E"/>
    <w:rsid w:val="003975CC"/>
    <w:rsid w:val="003A00BB"/>
    <w:rsid w:val="003A0E84"/>
    <w:rsid w:val="003A1F62"/>
    <w:rsid w:val="003A6FA6"/>
    <w:rsid w:val="003B0860"/>
    <w:rsid w:val="003B0B0D"/>
    <w:rsid w:val="003B1322"/>
    <w:rsid w:val="003B1495"/>
    <w:rsid w:val="003B16C4"/>
    <w:rsid w:val="003B36E7"/>
    <w:rsid w:val="003B3B46"/>
    <w:rsid w:val="003B57A0"/>
    <w:rsid w:val="003B6B9F"/>
    <w:rsid w:val="003B6E0E"/>
    <w:rsid w:val="003B77A5"/>
    <w:rsid w:val="003C20C9"/>
    <w:rsid w:val="003C248C"/>
    <w:rsid w:val="003C2902"/>
    <w:rsid w:val="003C307E"/>
    <w:rsid w:val="003C36DB"/>
    <w:rsid w:val="003C46A7"/>
    <w:rsid w:val="003C57A6"/>
    <w:rsid w:val="003C67AC"/>
    <w:rsid w:val="003C715F"/>
    <w:rsid w:val="003D2701"/>
    <w:rsid w:val="003D28D9"/>
    <w:rsid w:val="003D2F30"/>
    <w:rsid w:val="003D45A9"/>
    <w:rsid w:val="003D7741"/>
    <w:rsid w:val="003E0370"/>
    <w:rsid w:val="003E053E"/>
    <w:rsid w:val="003E4B8D"/>
    <w:rsid w:val="003E5527"/>
    <w:rsid w:val="003E628F"/>
    <w:rsid w:val="003E6645"/>
    <w:rsid w:val="003E6B2C"/>
    <w:rsid w:val="003E6F73"/>
    <w:rsid w:val="003E7CBA"/>
    <w:rsid w:val="003F036E"/>
    <w:rsid w:val="003F0806"/>
    <w:rsid w:val="003F0FF6"/>
    <w:rsid w:val="003F141D"/>
    <w:rsid w:val="003F1937"/>
    <w:rsid w:val="003F27E3"/>
    <w:rsid w:val="003F2E58"/>
    <w:rsid w:val="003F4D9E"/>
    <w:rsid w:val="003F5AA8"/>
    <w:rsid w:val="003F7EFC"/>
    <w:rsid w:val="00401377"/>
    <w:rsid w:val="004021C3"/>
    <w:rsid w:val="00403AFA"/>
    <w:rsid w:val="0040459E"/>
    <w:rsid w:val="00404FE5"/>
    <w:rsid w:val="00406214"/>
    <w:rsid w:val="00410CF0"/>
    <w:rsid w:val="0041177D"/>
    <w:rsid w:val="00411DB6"/>
    <w:rsid w:val="004122C4"/>
    <w:rsid w:val="004125BB"/>
    <w:rsid w:val="00413571"/>
    <w:rsid w:val="0041530E"/>
    <w:rsid w:val="004160FE"/>
    <w:rsid w:val="0041653B"/>
    <w:rsid w:val="00417700"/>
    <w:rsid w:val="004179A0"/>
    <w:rsid w:val="004179DF"/>
    <w:rsid w:val="00420E3C"/>
    <w:rsid w:val="00423658"/>
    <w:rsid w:val="004249DA"/>
    <w:rsid w:val="00425177"/>
    <w:rsid w:val="00426523"/>
    <w:rsid w:val="00426FF5"/>
    <w:rsid w:val="00427091"/>
    <w:rsid w:val="0042716E"/>
    <w:rsid w:val="00427264"/>
    <w:rsid w:val="00427848"/>
    <w:rsid w:val="00432FBC"/>
    <w:rsid w:val="00434FED"/>
    <w:rsid w:val="004358B4"/>
    <w:rsid w:val="00435BD8"/>
    <w:rsid w:val="004360E3"/>
    <w:rsid w:val="0043633B"/>
    <w:rsid w:val="004369AC"/>
    <w:rsid w:val="00437B54"/>
    <w:rsid w:val="00443734"/>
    <w:rsid w:val="0044535C"/>
    <w:rsid w:val="00446B7A"/>
    <w:rsid w:val="00446D19"/>
    <w:rsid w:val="0044796B"/>
    <w:rsid w:val="00450775"/>
    <w:rsid w:val="00450DA1"/>
    <w:rsid w:val="00451192"/>
    <w:rsid w:val="0045249B"/>
    <w:rsid w:val="00452FD4"/>
    <w:rsid w:val="00453C5F"/>
    <w:rsid w:val="00454082"/>
    <w:rsid w:val="00455984"/>
    <w:rsid w:val="00455FC3"/>
    <w:rsid w:val="00456287"/>
    <w:rsid w:val="00457277"/>
    <w:rsid w:val="00457BFC"/>
    <w:rsid w:val="00457D8C"/>
    <w:rsid w:val="0046082A"/>
    <w:rsid w:val="00460C24"/>
    <w:rsid w:val="0046201F"/>
    <w:rsid w:val="00462C9B"/>
    <w:rsid w:val="00462CF4"/>
    <w:rsid w:val="00462E4B"/>
    <w:rsid w:val="00463585"/>
    <w:rsid w:val="00464EB3"/>
    <w:rsid w:val="004703C7"/>
    <w:rsid w:val="00470641"/>
    <w:rsid w:val="00471237"/>
    <w:rsid w:val="0047191D"/>
    <w:rsid w:val="00472615"/>
    <w:rsid w:val="004732E4"/>
    <w:rsid w:val="00473823"/>
    <w:rsid w:val="00474836"/>
    <w:rsid w:val="00475E91"/>
    <w:rsid w:val="00480207"/>
    <w:rsid w:val="00480DB8"/>
    <w:rsid w:val="00481B07"/>
    <w:rsid w:val="00482195"/>
    <w:rsid w:val="00482D65"/>
    <w:rsid w:val="004833CC"/>
    <w:rsid w:val="00486F13"/>
    <w:rsid w:val="00491004"/>
    <w:rsid w:val="004933FF"/>
    <w:rsid w:val="0049548E"/>
    <w:rsid w:val="00496881"/>
    <w:rsid w:val="004975D9"/>
    <w:rsid w:val="00497DA6"/>
    <w:rsid w:val="004A1C51"/>
    <w:rsid w:val="004A258D"/>
    <w:rsid w:val="004A30EF"/>
    <w:rsid w:val="004A3882"/>
    <w:rsid w:val="004A4323"/>
    <w:rsid w:val="004A5FD4"/>
    <w:rsid w:val="004A62D9"/>
    <w:rsid w:val="004A6A1F"/>
    <w:rsid w:val="004B1B17"/>
    <w:rsid w:val="004B1EBA"/>
    <w:rsid w:val="004B251C"/>
    <w:rsid w:val="004B42E8"/>
    <w:rsid w:val="004B49E4"/>
    <w:rsid w:val="004B4C71"/>
    <w:rsid w:val="004B575E"/>
    <w:rsid w:val="004B5911"/>
    <w:rsid w:val="004B5E2F"/>
    <w:rsid w:val="004B7773"/>
    <w:rsid w:val="004B7B65"/>
    <w:rsid w:val="004B7B81"/>
    <w:rsid w:val="004C011B"/>
    <w:rsid w:val="004C0437"/>
    <w:rsid w:val="004C0DF4"/>
    <w:rsid w:val="004C2409"/>
    <w:rsid w:val="004C3037"/>
    <w:rsid w:val="004C3A69"/>
    <w:rsid w:val="004C4C05"/>
    <w:rsid w:val="004C5A11"/>
    <w:rsid w:val="004C64EB"/>
    <w:rsid w:val="004C689E"/>
    <w:rsid w:val="004C75BF"/>
    <w:rsid w:val="004C76A4"/>
    <w:rsid w:val="004C7D41"/>
    <w:rsid w:val="004D0C21"/>
    <w:rsid w:val="004D0C70"/>
    <w:rsid w:val="004D4B61"/>
    <w:rsid w:val="004D6E33"/>
    <w:rsid w:val="004D6F1B"/>
    <w:rsid w:val="004D7031"/>
    <w:rsid w:val="004D7251"/>
    <w:rsid w:val="004E05F9"/>
    <w:rsid w:val="004E0B63"/>
    <w:rsid w:val="004E1211"/>
    <w:rsid w:val="004E2F42"/>
    <w:rsid w:val="004E5701"/>
    <w:rsid w:val="004E7C77"/>
    <w:rsid w:val="004F0095"/>
    <w:rsid w:val="004F0C05"/>
    <w:rsid w:val="004F27FB"/>
    <w:rsid w:val="004F2D4C"/>
    <w:rsid w:val="004F315C"/>
    <w:rsid w:val="004F4BF9"/>
    <w:rsid w:val="004F4D08"/>
    <w:rsid w:val="004F4F3F"/>
    <w:rsid w:val="004F5110"/>
    <w:rsid w:val="004F7311"/>
    <w:rsid w:val="005015E0"/>
    <w:rsid w:val="0050231F"/>
    <w:rsid w:val="005027E9"/>
    <w:rsid w:val="005043B3"/>
    <w:rsid w:val="005044FF"/>
    <w:rsid w:val="00505189"/>
    <w:rsid w:val="00505419"/>
    <w:rsid w:val="0050581E"/>
    <w:rsid w:val="00505856"/>
    <w:rsid w:val="00507578"/>
    <w:rsid w:val="0051338A"/>
    <w:rsid w:val="00513EB4"/>
    <w:rsid w:val="005141F1"/>
    <w:rsid w:val="0051547B"/>
    <w:rsid w:val="00517961"/>
    <w:rsid w:val="00517EC7"/>
    <w:rsid w:val="0052050B"/>
    <w:rsid w:val="00520825"/>
    <w:rsid w:val="005212CF"/>
    <w:rsid w:val="00522364"/>
    <w:rsid w:val="00523F65"/>
    <w:rsid w:val="005248F6"/>
    <w:rsid w:val="00525720"/>
    <w:rsid w:val="00526645"/>
    <w:rsid w:val="00526C45"/>
    <w:rsid w:val="00527C83"/>
    <w:rsid w:val="005302D7"/>
    <w:rsid w:val="005308BE"/>
    <w:rsid w:val="005314C2"/>
    <w:rsid w:val="00532DC4"/>
    <w:rsid w:val="00535CDB"/>
    <w:rsid w:val="00537706"/>
    <w:rsid w:val="005378B2"/>
    <w:rsid w:val="00537BB4"/>
    <w:rsid w:val="005403E8"/>
    <w:rsid w:val="005408ED"/>
    <w:rsid w:val="005412F5"/>
    <w:rsid w:val="00541C03"/>
    <w:rsid w:val="00541E6D"/>
    <w:rsid w:val="0054438E"/>
    <w:rsid w:val="005444ED"/>
    <w:rsid w:val="00547E9E"/>
    <w:rsid w:val="00551FB2"/>
    <w:rsid w:val="0055285F"/>
    <w:rsid w:val="00553995"/>
    <w:rsid w:val="00554E2A"/>
    <w:rsid w:val="005551E6"/>
    <w:rsid w:val="00555A81"/>
    <w:rsid w:val="00560248"/>
    <w:rsid w:val="00560FF7"/>
    <w:rsid w:val="005628D7"/>
    <w:rsid w:val="0056382A"/>
    <w:rsid w:val="00564DC4"/>
    <w:rsid w:val="0056549E"/>
    <w:rsid w:val="0056692E"/>
    <w:rsid w:val="00567E89"/>
    <w:rsid w:val="005711BC"/>
    <w:rsid w:val="00572235"/>
    <w:rsid w:val="005723D7"/>
    <w:rsid w:val="005775D2"/>
    <w:rsid w:val="005835BD"/>
    <w:rsid w:val="00584495"/>
    <w:rsid w:val="00585B35"/>
    <w:rsid w:val="00585BDC"/>
    <w:rsid w:val="00585F8E"/>
    <w:rsid w:val="00586103"/>
    <w:rsid w:val="0058660F"/>
    <w:rsid w:val="00587164"/>
    <w:rsid w:val="005901CC"/>
    <w:rsid w:val="00590311"/>
    <w:rsid w:val="00591BAC"/>
    <w:rsid w:val="00594A1A"/>
    <w:rsid w:val="005950B0"/>
    <w:rsid w:val="005952A3"/>
    <w:rsid w:val="0059558B"/>
    <w:rsid w:val="0059579F"/>
    <w:rsid w:val="00595C22"/>
    <w:rsid w:val="00596070"/>
    <w:rsid w:val="00596444"/>
    <w:rsid w:val="00596BE8"/>
    <w:rsid w:val="005A0839"/>
    <w:rsid w:val="005A0CB7"/>
    <w:rsid w:val="005A21E1"/>
    <w:rsid w:val="005A52C9"/>
    <w:rsid w:val="005A6CDA"/>
    <w:rsid w:val="005B013D"/>
    <w:rsid w:val="005B060D"/>
    <w:rsid w:val="005B0EC1"/>
    <w:rsid w:val="005B3B4A"/>
    <w:rsid w:val="005B3FC2"/>
    <w:rsid w:val="005B797D"/>
    <w:rsid w:val="005B7B30"/>
    <w:rsid w:val="005C13C4"/>
    <w:rsid w:val="005C37CA"/>
    <w:rsid w:val="005C4373"/>
    <w:rsid w:val="005C5208"/>
    <w:rsid w:val="005C5407"/>
    <w:rsid w:val="005C58FE"/>
    <w:rsid w:val="005C5CA6"/>
    <w:rsid w:val="005C6423"/>
    <w:rsid w:val="005C75C6"/>
    <w:rsid w:val="005D01AB"/>
    <w:rsid w:val="005D0E5A"/>
    <w:rsid w:val="005D0F3B"/>
    <w:rsid w:val="005D1BBA"/>
    <w:rsid w:val="005D2B67"/>
    <w:rsid w:val="005D31C1"/>
    <w:rsid w:val="005D33D1"/>
    <w:rsid w:val="005D3B0C"/>
    <w:rsid w:val="005D467A"/>
    <w:rsid w:val="005D52DA"/>
    <w:rsid w:val="005D59DA"/>
    <w:rsid w:val="005D61F4"/>
    <w:rsid w:val="005D64D5"/>
    <w:rsid w:val="005D74D0"/>
    <w:rsid w:val="005D7A8A"/>
    <w:rsid w:val="005D7CCE"/>
    <w:rsid w:val="005E33FE"/>
    <w:rsid w:val="005E350E"/>
    <w:rsid w:val="005E3547"/>
    <w:rsid w:val="005E3F7B"/>
    <w:rsid w:val="005E4B6E"/>
    <w:rsid w:val="005E51CD"/>
    <w:rsid w:val="005E5ED1"/>
    <w:rsid w:val="005E6700"/>
    <w:rsid w:val="005E67B8"/>
    <w:rsid w:val="005E6CEF"/>
    <w:rsid w:val="005E7516"/>
    <w:rsid w:val="005F2199"/>
    <w:rsid w:val="005F2B5E"/>
    <w:rsid w:val="005F37A5"/>
    <w:rsid w:val="005F3E3D"/>
    <w:rsid w:val="005F5EBC"/>
    <w:rsid w:val="005F5FEB"/>
    <w:rsid w:val="005F687B"/>
    <w:rsid w:val="005F73AD"/>
    <w:rsid w:val="006006B0"/>
    <w:rsid w:val="006006CE"/>
    <w:rsid w:val="00600BDB"/>
    <w:rsid w:val="00600CF5"/>
    <w:rsid w:val="00600F51"/>
    <w:rsid w:val="00600FBA"/>
    <w:rsid w:val="00601944"/>
    <w:rsid w:val="006039D5"/>
    <w:rsid w:val="00605916"/>
    <w:rsid w:val="00605A0B"/>
    <w:rsid w:val="00605EC7"/>
    <w:rsid w:val="00606CB5"/>
    <w:rsid w:val="006071C0"/>
    <w:rsid w:val="00607304"/>
    <w:rsid w:val="00607EB6"/>
    <w:rsid w:val="006107BA"/>
    <w:rsid w:val="00610B2A"/>
    <w:rsid w:val="00611540"/>
    <w:rsid w:val="00612255"/>
    <w:rsid w:val="00612927"/>
    <w:rsid w:val="00614C23"/>
    <w:rsid w:val="00616C2C"/>
    <w:rsid w:val="006211C7"/>
    <w:rsid w:val="0062258B"/>
    <w:rsid w:val="0062287E"/>
    <w:rsid w:val="00622FC4"/>
    <w:rsid w:val="0062371C"/>
    <w:rsid w:val="00623C08"/>
    <w:rsid w:val="0062418E"/>
    <w:rsid w:val="00625E76"/>
    <w:rsid w:val="00626D23"/>
    <w:rsid w:val="00626E92"/>
    <w:rsid w:val="0062767C"/>
    <w:rsid w:val="00627AD8"/>
    <w:rsid w:val="00630E80"/>
    <w:rsid w:val="006317F5"/>
    <w:rsid w:val="006328A2"/>
    <w:rsid w:val="00632947"/>
    <w:rsid w:val="006333D4"/>
    <w:rsid w:val="00633471"/>
    <w:rsid w:val="0063365F"/>
    <w:rsid w:val="00634669"/>
    <w:rsid w:val="006351BD"/>
    <w:rsid w:val="00637C2A"/>
    <w:rsid w:val="006424EE"/>
    <w:rsid w:val="006427C7"/>
    <w:rsid w:val="00643511"/>
    <w:rsid w:val="006449C0"/>
    <w:rsid w:val="00644B95"/>
    <w:rsid w:val="00645877"/>
    <w:rsid w:val="006462E7"/>
    <w:rsid w:val="006471E0"/>
    <w:rsid w:val="00651D98"/>
    <w:rsid w:val="006537C9"/>
    <w:rsid w:val="006540AC"/>
    <w:rsid w:val="006548B2"/>
    <w:rsid w:val="006557AE"/>
    <w:rsid w:val="00655DB6"/>
    <w:rsid w:val="00656CB3"/>
    <w:rsid w:val="00660785"/>
    <w:rsid w:val="00660C13"/>
    <w:rsid w:val="006615A1"/>
    <w:rsid w:val="0066186D"/>
    <w:rsid w:val="0066189F"/>
    <w:rsid w:val="00662678"/>
    <w:rsid w:val="00664406"/>
    <w:rsid w:val="00664BCF"/>
    <w:rsid w:val="0066635D"/>
    <w:rsid w:val="006677BB"/>
    <w:rsid w:val="006709B6"/>
    <w:rsid w:val="00671708"/>
    <w:rsid w:val="00671828"/>
    <w:rsid w:val="00671FDE"/>
    <w:rsid w:val="00672077"/>
    <w:rsid w:val="0067346E"/>
    <w:rsid w:val="006735BD"/>
    <w:rsid w:val="00675272"/>
    <w:rsid w:val="00675EEC"/>
    <w:rsid w:val="0067648F"/>
    <w:rsid w:val="0068034A"/>
    <w:rsid w:val="00686641"/>
    <w:rsid w:val="006911CB"/>
    <w:rsid w:val="00694D60"/>
    <w:rsid w:val="00695827"/>
    <w:rsid w:val="00695CC9"/>
    <w:rsid w:val="0069640D"/>
    <w:rsid w:val="0069781E"/>
    <w:rsid w:val="006A0422"/>
    <w:rsid w:val="006A05FC"/>
    <w:rsid w:val="006A09E7"/>
    <w:rsid w:val="006A1222"/>
    <w:rsid w:val="006A15A8"/>
    <w:rsid w:val="006A1B3E"/>
    <w:rsid w:val="006A1C6F"/>
    <w:rsid w:val="006A2143"/>
    <w:rsid w:val="006A534B"/>
    <w:rsid w:val="006A53E5"/>
    <w:rsid w:val="006A58BA"/>
    <w:rsid w:val="006A6140"/>
    <w:rsid w:val="006A641C"/>
    <w:rsid w:val="006B351E"/>
    <w:rsid w:val="006B6F97"/>
    <w:rsid w:val="006C0C40"/>
    <w:rsid w:val="006C0E8F"/>
    <w:rsid w:val="006C1DEC"/>
    <w:rsid w:val="006C3875"/>
    <w:rsid w:val="006C4B3D"/>
    <w:rsid w:val="006C5B19"/>
    <w:rsid w:val="006C6A68"/>
    <w:rsid w:val="006C78FF"/>
    <w:rsid w:val="006C7A6C"/>
    <w:rsid w:val="006D0C97"/>
    <w:rsid w:val="006D357C"/>
    <w:rsid w:val="006D364D"/>
    <w:rsid w:val="006D38EC"/>
    <w:rsid w:val="006D3A08"/>
    <w:rsid w:val="006D553D"/>
    <w:rsid w:val="006D5F69"/>
    <w:rsid w:val="006D69D2"/>
    <w:rsid w:val="006D7877"/>
    <w:rsid w:val="006E01E5"/>
    <w:rsid w:val="006E1698"/>
    <w:rsid w:val="006E229A"/>
    <w:rsid w:val="006E2503"/>
    <w:rsid w:val="006E3224"/>
    <w:rsid w:val="006E34D1"/>
    <w:rsid w:val="006E5314"/>
    <w:rsid w:val="006E548A"/>
    <w:rsid w:val="006E5C1F"/>
    <w:rsid w:val="006E68BA"/>
    <w:rsid w:val="006E6BD0"/>
    <w:rsid w:val="006E7532"/>
    <w:rsid w:val="006F00B1"/>
    <w:rsid w:val="006F3326"/>
    <w:rsid w:val="006F3F68"/>
    <w:rsid w:val="006F4257"/>
    <w:rsid w:val="006F6F26"/>
    <w:rsid w:val="007004EF"/>
    <w:rsid w:val="00700DA7"/>
    <w:rsid w:val="0070168F"/>
    <w:rsid w:val="007020F5"/>
    <w:rsid w:val="00704C01"/>
    <w:rsid w:val="00707F47"/>
    <w:rsid w:val="007110B0"/>
    <w:rsid w:val="007110CB"/>
    <w:rsid w:val="00713EE8"/>
    <w:rsid w:val="0071518D"/>
    <w:rsid w:val="00716157"/>
    <w:rsid w:val="007167FF"/>
    <w:rsid w:val="0072025D"/>
    <w:rsid w:val="0072094E"/>
    <w:rsid w:val="00721EF7"/>
    <w:rsid w:val="00722D54"/>
    <w:rsid w:val="00724163"/>
    <w:rsid w:val="00725683"/>
    <w:rsid w:val="00725A2C"/>
    <w:rsid w:val="0072711F"/>
    <w:rsid w:val="00727C5B"/>
    <w:rsid w:val="00732443"/>
    <w:rsid w:val="00732EA7"/>
    <w:rsid w:val="007340FA"/>
    <w:rsid w:val="007373E4"/>
    <w:rsid w:val="00737907"/>
    <w:rsid w:val="00740DBC"/>
    <w:rsid w:val="00742CF3"/>
    <w:rsid w:val="00743AEE"/>
    <w:rsid w:val="00743B32"/>
    <w:rsid w:val="007442F6"/>
    <w:rsid w:val="0074643D"/>
    <w:rsid w:val="00747398"/>
    <w:rsid w:val="00747BD2"/>
    <w:rsid w:val="007501D4"/>
    <w:rsid w:val="00750CF8"/>
    <w:rsid w:val="00751FC5"/>
    <w:rsid w:val="007520E2"/>
    <w:rsid w:val="007526B1"/>
    <w:rsid w:val="00752798"/>
    <w:rsid w:val="007532B7"/>
    <w:rsid w:val="00753A09"/>
    <w:rsid w:val="00753C22"/>
    <w:rsid w:val="007544A2"/>
    <w:rsid w:val="007548B9"/>
    <w:rsid w:val="00755883"/>
    <w:rsid w:val="00756BC7"/>
    <w:rsid w:val="007619DC"/>
    <w:rsid w:val="0076228B"/>
    <w:rsid w:val="00762312"/>
    <w:rsid w:val="00770462"/>
    <w:rsid w:val="007750B6"/>
    <w:rsid w:val="00775D47"/>
    <w:rsid w:val="007760A5"/>
    <w:rsid w:val="0077647A"/>
    <w:rsid w:val="0077699D"/>
    <w:rsid w:val="00777247"/>
    <w:rsid w:val="007776DF"/>
    <w:rsid w:val="007806E5"/>
    <w:rsid w:val="00781789"/>
    <w:rsid w:val="00781E8F"/>
    <w:rsid w:val="00782BF4"/>
    <w:rsid w:val="00782CB0"/>
    <w:rsid w:val="00783194"/>
    <w:rsid w:val="00784324"/>
    <w:rsid w:val="0078537B"/>
    <w:rsid w:val="00785F83"/>
    <w:rsid w:val="00787E13"/>
    <w:rsid w:val="00790752"/>
    <w:rsid w:val="00792403"/>
    <w:rsid w:val="00792E13"/>
    <w:rsid w:val="00792EC9"/>
    <w:rsid w:val="00793C7A"/>
    <w:rsid w:val="00793C8D"/>
    <w:rsid w:val="007944B2"/>
    <w:rsid w:val="0079491E"/>
    <w:rsid w:val="00794C6C"/>
    <w:rsid w:val="007A057E"/>
    <w:rsid w:val="007A0B81"/>
    <w:rsid w:val="007A20CB"/>
    <w:rsid w:val="007A2306"/>
    <w:rsid w:val="007A3679"/>
    <w:rsid w:val="007A455F"/>
    <w:rsid w:val="007A5EC7"/>
    <w:rsid w:val="007A6374"/>
    <w:rsid w:val="007A68B2"/>
    <w:rsid w:val="007A6C99"/>
    <w:rsid w:val="007A6DDF"/>
    <w:rsid w:val="007A6FE9"/>
    <w:rsid w:val="007A7669"/>
    <w:rsid w:val="007B4248"/>
    <w:rsid w:val="007B577D"/>
    <w:rsid w:val="007B6E37"/>
    <w:rsid w:val="007B7F6B"/>
    <w:rsid w:val="007C0CC9"/>
    <w:rsid w:val="007C1B71"/>
    <w:rsid w:val="007C1C00"/>
    <w:rsid w:val="007C3BFE"/>
    <w:rsid w:val="007C533F"/>
    <w:rsid w:val="007C5BA3"/>
    <w:rsid w:val="007C6456"/>
    <w:rsid w:val="007C7314"/>
    <w:rsid w:val="007D0D2F"/>
    <w:rsid w:val="007D1B41"/>
    <w:rsid w:val="007D1EBF"/>
    <w:rsid w:val="007D23ED"/>
    <w:rsid w:val="007D2E0F"/>
    <w:rsid w:val="007D590F"/>
    <w:rsid w:val="007D7731"/>
    <w:rsid w:val="007D7E7B"/>
    <w:rsid w:val="007E08A1"/>
    <w:rsid w:val="007E0B07"/>
    <w:rsid w:val="007E0CF2"/>
    <w:rsid w:val="007E0F2A"/>
    <w:rsid w:val="007E11F3"/>
    <w:rsid w:val="007E1502"/>
    <w:rsid w:val="007E2156"/>
    <w:rsid w:val="007E23B4"/>
    <w:rsid w:val="007E3A94"/>
    <w:rsid w:val="007E5CC9"/>
    <w:rsid w:val="007E6C31"/>
    <w:rsid w:val="007F11C4"/>
    <w:rsid w:val="007F2269"/>
    <w:rsid w:val="007F273E"/>
    <w:rsid w:val="007F2B33"/>
    <w:rsid w:val="007F2F50"/>
    <w:rsid w:val="007F306E"/>
    <w:rsid w:val="007F33B5"/>
    <w:rsid w:val="007F5DE7"/>
    <w:rsid w:val="007F7BA9"/>
    <w:rsid w:val="008014CD"/>
    <w:rsid w:val="00801D2D"/>
    <w:rsid w:val="008029BB"/>
    <w:rsid w:val="00803BCB"/>
    <w:rsid w:val="00807A0B"/>
    <w:rsid w:val="00810E26"/>
    <w:rsid w:val="0081244E"/>
    <w:rsid w:val="00812688"/>
    <w:rsid w:val="00813CEE"/>
    <w:rsid w:val="00815174"/>
    <w:rsid w:val="00815487"/>
    <w:rsid w:val="008161A1"/>
    <w:rsid w:val="00816291"/>
    <w:rsid w:val="0081663E"/>
    <w:rsid w:val="00820A91"/>
    <w:rsid w:val="00821A2A"/>
    <w:rsid w:val="00822078"/>
    <w:rsid w:val="00822A08"/>
    <w:rsid w:val="00823137"/>
    <w:rsid w:val="008236A1"/>
    <w:rsid w:val="0082446C"/>
    <w:rsid w:val="008252AC"/>
    <w:rsid w:val="0082584B"/>
    <w:rsid w:val="00826287"/>
    <w:rsid w:val="0082786E"/>
    <w:rsid w:val="0083172C"/>
    <w:rsid w:val="008332C8"/>
    <w:rsid w:val="00835B74"/>
    <w:rsid w:val="0083610F"/>
    <w:rsid w:val="00836A58"/>
    <w:rsid w:val="008370BE"/>
    <w:rsid w:val="00837603"/>
    <w:rsid w:val="00837AB7"/>
    <w:rsid w:val="00840874"/>
    <w:rsid w:val="00840B56"/>
    <w:rsid w:val="0084123F"/>
    <w:rsid w:val="0084132D"/>
    <w:rsid w:val="00842389"/>
    <w:rsid w:val="00842696"/>
    <w:rsid w:val="00842A47"/>
    <w:rsid w:val="0084339B"/>
    <w:rsid w:val="00843C8F"/>
    <w:rsid w:val="00843E6E"/>
    <w:rsid w:val="00844927"/>
    <w:rsid w:val="00844A54"/>
    <w:rsid w:val="00844D90"/>
    <w:rsid w:val="008468AD"/>
    <w:rsid w:val="00850BAD"/>
    <w:rsid w:val="00850FCE"/>
    <w:rsid w:val="008529B6"/>
    <w:rsid w:val="00853422"/>
    <w:rsid w:val="008545BD"/>
    <w:rsid w:val="0085626E"/>
    <w:rsid w:val="00857B9A"/>
    <w:rsid w:val="00860037"/>
    <w:rsid w:val="00864064"/>
    <w:rsid w:val="00866065"/>
    <w:rsid w:val="00866080"/>
    <w:rsid w:val="0086624E"/>
    <w:rsid w:val="008664C0"/>
    <w:rsid w:val="00866BBA"/>
    <w:rsid w:val="00867727"/>
    <w:rsid w:val="00867AB8"/>
    <w:rsid w:val="00870164"/>
    <w:rsid w:val="008709F2"/>
    <w:rsid w:val="00870DDC"/>
    <w:rsid w:val="008728FA"/>
    <w:rsid w:val="008755BE"/>
    <w:rsid w:val="00875FAA"/>
    <w:rsid w:val="00876278"/>
    <w:rsid w:val="00876EB3"/>
    <w:rsid w:val="00880597"/>
    <w:rsid w:val="00881D5C"/>
    <w:rsid w:val="00882DF1"/>
    <w:rsid w:val="00883268"/>
    <w:rsid w:val="0088380C"/>
    <w:rsid w:val="0088421D"/>
    <w:rsid w:val="008847AF"/>
    <w:rsid w:val="00887537"/>
    <w:rsid w:val="00890CCB"/>
    <w:rsid w:val="0089315E"/>
    <w:rsid w:val="008936AA"/>
    <w:rsid w:val="00894180"/>
    <w:rsid w:val="008948BD"/>
    <w:rsid w:val="00895163"/>
    <w:rsid w:val="00895461"/>
    <w:rsid w:val="00895B62"/>
    <w:rsid w:val="00895FB1"/>
    <w:rsid w:val="008962B3"/>
    <w:rsid w:val="0089636F"/>
    <w:rsid w:val="00896B66"/>
    <w:rsid w:val="008A10DC"/>
    <w:rsid w:val="008A15F1"/>
    <w:rsid w:val="008A1804"/>
    <w:rsid w:val="008A434C"/>
    <w:rsid w:val="008A59AF"/>
    <w:rsid w:val="008A6297"/>
    <w:rsid w:val="008A69D8"/>
    <w:rsid w:val="008A7220"/>
    <w:rsid w:val="008A7491"/>
    <w:rsid w:val="008B23BC"/>
    <w:rsid w:val="008B2A6A"/>
    <w:rsid w:val="008B37F7"/>
    <w:rsid w:val="008B3C06"/>
    <w:rsid w:val="008B3C50"/>
    <w:rsid w:val="008B437B"/>
    <w:rsid w:val="008B464D"/>
    <w:rsid w:val="008B5930"/>
    <w:rsid w:val="008B6CED"/>
    <w:rsid w:val="008B6DFB"/>
    <w:rsid w:val="008B6FF7"/>
    <w:rsid w:val="008B768D"/>
    <w:rsid w:val="008B76D5"/>
    <w:rsid w:val="008C20AD"/>
    <w:rsid w:val="008C26AD"/>
    <w:rsid w:val="008C48DC"/>
    <w:rsid w:val="008C4D10"/>
    <w:rsid w:val="008C5D6D"/>
    <w:rsid w:val="008C6CF3"/>
    <w:rsid w:val="008C7525"/>
    <w:rsid w:val="008C7FF5"/>
    <w:rsid w:val="008D0BE2"/>
    <w:rsid w:val="008D1279"/>
    <w:rsid w:val="008D3EBC"/>
    <w:rsid w:val="008D4F0E"/>
    <w:rsid w:val="008D4FE8"/>
    <w:rsid w:val="008D61D1"/>
    <w:rsid w:val="008D6E1D"/>
    <w:rsid w:val="008D6F3D"/>
    <w:rsid w:val="008D77DE"/>
    <w:rsid w:val="008E3E58"/>
    <w:rsid w:val="008E40D6"/>
    <w:rsid w:val="008E4BD0"/>
    <w:rsid w:val="008E4E99"/>
    <w:rsid w:val="008E6A5B"/>
    <w:rsid w:val="008F00F8"/>
    <w:rsid w:val="008F0116"/>
    <w:rsid w:val="008F1F64"/>
    <w:rsid w:val="008F288D"/>
    <w:rsid w:val="008F3E73"/>
    <w:rsid w:val="008F3E7D"/>
    <w:rsid w:val="008F4531"/>
    <w:rsid w:val="008F4888"/>
    <w:rsid w:val="008F603C"/>
    <w:rsid w:val="008F6782"/>
    <w:rsid w:val="008F6D46"/>
    <w:rsid w:val="009030EA"/>
    <w:rsid w:val="00903C89"/>
    <w:rsid w:val="0090566A"/>
    <w:rsid w:val="00905826"/>
    <w:rsid w:val="00905A63"/>
    <w:rsid w:val="00906EF0"/>
    <w:rsid w:val="00906FD4"/>
    <w:rsid w:val="00907380"/>
    <w:rsid w:val="00910864"/>
    <w:rsid w:val="00913BC1"/>
    <w:rsid w:val="00913ED0"/>
    <w:rsid w:val="00914F07"/>
    <w:rsid w:val="009153E7"/>
    <w:rsid w:val="00915C8C"/>
    <w:rsid w:val="009166B7"/>
    <w:rsid w:val="00917F96"/>
    <w:rsid w:val="009202EB"/>
    <w:rsid w:val="00921F25"/>
    <w:rsid w:val="0092581F"/>
    <w:rsid w:val="00926951"/>
    <w:rsid w:val="00926B07"/>
    <w:rsid w:val="00931213"/>
    <w:rsid w:val="009318F8"/>
    <w:rsid w:val="00932360"/>
    <w:rsid w:val="00932CA7"/>
    <w:rsid w:val="009356C2"/>
    <w:rsid w:val="00935718"/>
    <w:rsid w:val="00935FD4"/>
    <w:rsid w:val="00936BEF"/>
    <w:rsid w:val="00936F25"/>
    <w:rsid w:val="009373E4"/>
    <w:rsid w:val="009377E7"/>
    <w:rsid w:val="0094366D"/>
    <w:rsid w:val="00944814"/>
    <w:rsid w:val="00945134"/>
    <w:rsid w:val="009459F8"/>
    <w:rsid w:val="0094647F"/>
    <w:rsid w:val="00946BFC"/>
    <w:rsid w:val="00947E44"/>
    <w:rsid w:val="009505BB"/>
    <w:rsid w:val="00950A60"/>
    <w:rsid w:val="0095243E"/>
    <w:rsid w:val="009525F0"/>
    <w:rsid w:val="00952EE3"/>
    <w:rsid w:val="009541E9"/>
    <w:rsid w:val="00954C6F"/>
    <w:rsid w:val="0095521C"/>
    <w:rsid w:val="00955F50"/>
    <w:rsid w:val="00956EE0"/>
    <w:rsid w:val="0095730F"/>
    <w:rsid w:val="009573EC"/>
    <w:rsid w:val="0095741F"/>
    <w:rsid w:val="00961269"/>
    <w:rsid w:val="00961632"/>
    <w:rsid w:val="00962255"/>
    <w:rsid w:val="00962657"/>
    <w:rsid w:val="009628E1"/>
    <w:rsid w:val="009638CA"/>
    <w:rsid w:val="00965FCB"/>
    <w:rsid w:val="00970A02"/>
    <w:rsid w:val="00971478"/>
    <w:rsid w:val="009719D2"/>
    <w:rsid w:val="00972A9D"/>
    <w:rsid w:val="00973392"/>
    <w:rsid w:val="009740BC"/>
    <w:rsid w:val="00974978"/>
    <w:rsid w:val="00974D1D"/>
    <w:rsid w:val="00975E28"/>
    <w:rsid w:val="00975E34"/>
    <w:rsid w:val="00976AD3"/>
    <w:rsid w:val="00977179"/>
    <w:rsid w:val="00977EDD"/>
    <w:rsid w:val="00980511"/>
    <w:rsid w:val="00980AE7"/>
    <w:rsid w:val="00980D2B"/>
    <w:rsid w:val="00981A55"/>
    <w:rsid w:val="00982703"/>
    <w:rsid w:val="009827BE"/>
    <w:rsid w:val="00982DA4"/>
    <w:rsid w:val="009830C4"/>
    <w:rsid w:val="00983603"/>
    <w:rsid w:val="00983AE4"/>
    <w:rsid w:val="00983CBF"/>
    <w:rsid w:val="0098474C"/>
    <w:rsid w:val="00985BBC"/>
    <w:rsid w:val="00986E4A"/>
    <w:rsid w:val="0099250D"/>
    <w:rsid w:val="009929FD"/>
    <w:rsid w:val="009937C8"/>
    <w:rsid w:val="0099422D"/>
    <w:rsid w:val="00995045"/>
    <w:rsid w:val="00995FAE"/>
    <w:rsid w:val="009A2299"/>
    <w:rsid w:val="009A24C6"/>
    <w:rsid w:val="009A2DFD"/>
    <w:rsid w:val="009A31C9"/>
    <w:rsid w:val="009A3822"/>
    <w:rsid w:val="009A3F87"/>
    <w:rsid w:val="009A41A5"/>
    <w:rsid w:val="009A469C"/>
    <w:rsid w:val="009A4E90"/>
    <w:rsid w:val="009A58A8"/>
    <w:rsid w:val="009A5D2D"/>
    <w:rsid w:val="009A6019"/>
    <w:rsid w:val="009A665B"/>
    <w:rsid w:val="009A6825"/>
    <w:rsid w:val="009A6AC7"/>
    <w:rsid w:val="009A7564"/>
    <w:rsid w:val="009B44B3"/>
    <w:rsid w:val="009B44EF"/>
    <w:rsid w:val="009B4BF0"/>
    <w:rsid w:val="009B560A"/>
    <w:rsid w:val="009B6FEA"/>
    <w:rsid w:val="009C089C"/>
    <w:rsid w:val="009C13B5"/>
    <w:rsid w:val="009C4BC2"/>
    <w:rsid w:val="009C5D22"/>
    <w:rsid w:val="009C6441"/>
    <w:rsid w:val="009C6AF7"/>
    <w:rsid w:val="009D07CE"/>
    <w:rsid w:val="009D1207"/>
    <w:rsid w:val="009D25AD"/>
    <w:rsid w:val="009D268B"/>
    <w:rsid w:val="009D400B"/>
    <w:rsid w:val="009D6FB1"/>
    <w:rsid w:val="009E1893"/>
    <w:rsid w:val="009E20DF"/>
    <w:rsid w:val="009E2684"/>
    <w:rsid w:val="009E2AB5"/>
    <w:rsid w:val="009E3129"/>
    <w:rsid w:val="009E388D"/>
    <w:rsid w:val="009E5B86"/>
    <w:rsid w:val="009E5CAF"/>
    <w:rsid w:val="009E64CE"/>
    <w:rsid w:val="009F0575"/>
    <w:rsid w:val="009F1B4C"/>
    <w:rsid w:val="009F2654"/>
    <w:rsid w:val="009F3079"/>
    <w:rsid w:val="009F6F88"/>
    <w:rsid w:val="009F7CCF"/>
    <w:rsid w:val="00A01A0E"/>
    <w:rsid w:val="00A0272F"/>
    <w:rsid w:val="00A02834"/>
    <w:rsid w:val="00A03304"/>
    <w:rsid w:val="00A040FF"/>
    <w:rsid w:val="00A06C3B"/>
    <w:rsid w:val="00A0712B"/>
    <w:rsid w:val="00A0743C"/>
    <w:rsid w:val="00A104D2"/>
    <w:rsid w:val="00A14110"/>
    <w:rsid w:val="00A14843"/>
    <w:rsid w:val="00A14852"/>
    <w:rsid w:val="00A152B2"/>
    <w:rsid w:val="00A1584E"/>
    <w:rsid w:val="00A16DC3"/>
    <w:rsid w:val="00A22AF1"/>
    <w:rsid w:val="00A23733"/>
    <w:rsid w:val="00A24366"/>
    <w:rsid w:val="00A24ADB"/>
    <w:rsid w:val="00A255C4"/>
    <w:rsid w:val="00A259E5"/>
    <w:rsid w:val="00A25E9E"/>
    <w:rsid w:val="00A27FCC"/>
    <w:rsid w:val="00A30BA7"/>
    <w:rsid w:val="00A3473F"/>
    <w:rsid w:val="00A41376"/>
    <w:rsid w:val="00A41CA6"/>
    <w:rsid w:val="00A425D1"/>
    <w:rsid w:val="00A429A9"/>
    <w:rsid w:val="00A437D8"/>
    <w:rsid w:val="00A45D94"/>
    <w:rsid w:val="00A474F7"/>
    <w:rsid w:val="00A501E9"/>
    <w:rsid w:val="00A515A1"/>
    <w:rsid w:val="00A530D4"/>
    <w:rsid w:val="00A53C9E"/>
    <w:rsid w:val="00A546FA"/>
    <w:rsid w:val="00A55665"/>
    <w:rsid w:val="00A569D0"/>
    <w:rsid w:val="00A56BC6"/>
    <w:rsid w:val="00A57376"/>
    <w:rsid w:val="00A57AF3"/>
    <w:rsid w:val="00A6103E"/>
    <w:rsid w:val="00A62578"/>
    <w:rsid w:val="00A626CF"/>
    <w:rsid w:val="00A62794"/>
    <w:rsid w:val="00A6381D"/>
    <w:rsid w:val="00A64953"/>
    <w:rsid w:val="00A64C9B"/>
    <w:rsid w:val="00A65286"/>
    <w:rsid w:val="00A664D7"/>
    <w:rsid w:val="00A66841"/>
    <w:rsid w:val="00A7108A"/>
    <w:rsid w:val="00A711D1"/>
    <w:rsid w:val="00A72285"/>
    <w:rsid w:val="00A73F7C"/>
    <w:rsid w:val="00A74C23"/>
    <w:rsid w:val="00A75C34"/>
    <w:rsid w:val="00A75CF7"/>
    <w:rsid w:val="00A776B2"/>
    <w:rsid w:val="00A809DA"/>
    <w:rsid w:val="00A80AE0"/>
    <w:rsid w:val="00A80C80"/>
    <w:rsid w:val="00A81EF3"/>
    <w:rsid w:val="00A832BD"/>
    <w:rsid w:val="00A84F77"/>
    <w:rsid w:val="00A85AF7"/>
    <w:rsid w:val="00A85C36"/>
    <w:rsid w:val="00A86F8F"/>
    <w:rsid w:val="00A8719E"/>
    <w:rsid w:val="00A878E9"/>
    <w:rsid w:val="00A9149F"/>
    <w:rsid w:val="00A9247F"/>
    <w:rsid w:val="00A935B1"/>
    <w:rsid w:val="00A936D3"/>
    <w:rsid w:val="00A94B5D"/>
    <w:rsid w:val="00A94B8C"/>
    <w:rsid w:val="00A94F51"/>
    <w:rsid w:val="00A9540D"/>
    <w:rsid w:val="00A96081"/>
    <w:rsid w:val="00A9633E"/>
    <w:rsid w:val="00A9709E"/>
    <w:rsid w:val="00A97F81"/>
    <w:rsid w:val="00AA23DD"/>
    <w:rsid w:val="00AA2EEC"/>
    <w:rsid w:val="00AA335F"/>
    <w:rsid w:val="00AA409D"/>
    <w:rsid w:val="00AA40A2"/>
    <w:rsid w:val="00AA55FB"/>
    <w:rsid w:val="00AA5606"/>
    <w:rsid w:val="00AA6527"/>
    <w:rsid w:val="00AA657E"/>
    <w:rsid w:val="00AA7BED"/>
    <w:rsid w:val="00AB13AB"/>
    <w:rsid w:val="00AB19C6"/>
    <w:rsid w:val="00AB1D2E"/>
    <w:rsid w:val="00AB2BE4"/>
    <w:rsid w:val="00AB2EE2"/>
    <w:rsid w:val="00AB3940"/>
    <w:rsid w:val="00AB4281"/>
    <w:rsid w:val="00AB5160"/>
    <w:rsid w:val="00AB576F"/>
    <w:rsid w:val="00AB6001"/>
    <w:rsid w:val="00AB7516"/>
    <w:rsid w:val="00AB7E3B"/>
    <w:rsid w:val="00AC00A9"/>
    <w:rsid w:val="00AC0F90"/>
    <w:rsid w:val="00AC160E"/>
    <w:rsid w:val="00AC28DC"/>
    <w:rsid w:val="00AC2A72"/>
    <w:rsid w:val="00AC2D6A"/>
    <w:rsid w:val="00AC33B4"/>
    <w:rsid w:val="00AC3AEC"/>
    <w:rsid w:val="00AC4DBE"/>
    <w:rsid w:val="00AC7338"/>
    <w:rsid w:val="00AD0B3A"/>
    <w:rsid w:val="00AD1D73"/>
    <w:rsid w:val="00AD3700"/>
    <w:rsid w:val="00AD3B86"/>
    <w:rsid w:val="00AD49F3"/>
    <w:rsid w:val="00AD4C87"/>
    <w:rsid w:val="00AD5222"/>
    <w:rsid w:val="00AD5EB0"/>
    <w:rsid w:val="00AD6B30"/>
    <w:rsid w:val="00AD6B40"/>
    <w:rsid w:val="00AD713F"/>
    <w:rsid w:val="00AD7280"/>
    <w:rsid w:val="00AD7797"/>
    <w:rsid w:val="00AD7ED0"/>
    <w:rsid w:val="00AE044D"/>
    <w:rsid w:val="00AE1079"/>
    <w:rsid w:val="00AE1561"/>
    <w:rsid w:val="00AE2332"/>
    <w:rsid w:val="00AE3328"/>
    <w:rsid w:val="00AE33B0"/>
    <w:rsid w:val="00AE6987"/>
    <w:rsid w:val="00AF0E67"/>
    <w:rsid w:val="00AF1C2F"/>
    <w:rsid w:val="00AF2399"/>
    <w:rsid w:val="00AF3CEA"/>
    <w:rsid w:val="00AF4AA4"/>
    <w:rsid w:val="00AF5EDB"/>
    <w:rsid w:val="00AF63BE"/>
    <w:rsid w:val="00AF675E"/>
    <w:rsid w:val="00AF6C03"/>
    <w:rsid w:val="00B01E38"/>
    <w:rsid w:val="00B020C2"/>
    <w:rsid w:val="00B02650"/>
    <w:rsid w:val="00B02A08"/>
    <w:rsid w:val="00B03496"/>
    <w:rsid w:val="00B041B0"/>
    <w:rsid w:val="00B04454"/>
    <w:rsid w:val="00B060EE"/>
    <w:rsid w:val="00B06FA9"/>
    <w:rsid w:val="00B079EE"/>
    <w:rsid w:val="00B103A7"/>
    <w:rsid w:val="00B142C3"/>
    <w:rsid w:val="00B144D4"/>
    <w:rsid w:val="00B156AA"/>
    <w:rsid w:val="00B16886"/>
    <w:rsid w:val="00B171D3"/>
    <w:rsid w:val="00B17775"/>
    <w:rsid w:val="00B2064C"/>
    <w:rsid w:val="00B2074A"/>
    <w:rsid w:val="00B20AEA"/>
    <w:rsid w:val="00B21FEA"/>
    <w:rsid w:val="00B220D2"/>
    <w:rsid w:val="00B23FAD"/>
    <w:rsid w:val="00B242C7"/>
    <w:rsid w:val="00B2489F"/>
    <w:rsid w:val="00B24D16"/>
    <w:rsid w:val="00B25537"/>
    <w:rsid w:val="00B265AA"/>
    <w:rsid w:val="00B2788F"/>
    <w:rsid w:val="00B30202"/>
    <w:rsid w:val="00B30616"/>
    <w:rsid w:val="00B322E5"/>
    <w:rsid w:val="00B32CBB"/>
    <w:rsid w:val="00B33E8F"/>
    <w:rsid w:val="00B33FFD"/>
    <w:rsid w:val="00B37114"/>
    <w:rsid w:val="00B4158E"/>
    <w:rsid w:val="00B41CB2"/>
    <w:rsid w:val="00B4209F"/>
    <w:rsid w:val="00B44583"/>
    <w:rsid w:val="00B45F8B"/>
    <w:rsid w:val="00B476A9"/>
    <w:rsid w:val="00B47C05"/>
    <w:rsid w:val="00B5052F"/>
    <w:rsid w:val="00B50958"/>
    <w:rsid w:val="00B50EAC"/>
    <w:rsid w:val="00B51029"/>
    <w:rsid w:val="00B51F15"/>
    <w:rsid w:val="00B5259C"/>
    <w:rsid w:val="00B52995"/>
    <w:rsid w:val="00B54217"/>
    <w:rsid w:val="00B54475"/>
    <w:rsid w:val="00B57484"/>
    <w:rsid w:val="00B61798"/>
    <w:rsid w:val="00B61878"/>
    <w:rsid w:val="00B61FC9"/>
    <w:rsid w:val="00B62615"/>
    <w:rsid w:val="00B65345"/>
    <w:rsid w:val="00B653C2"/>
    <w:rsid w:val="00B6564D"/>
    <w:rsid w:val="00B656AD"/>
    <w:rsid w:val="00B70675"/>
    <w:rsid w:val="00B7095E"/>
    <w:rsid w:val="00B709CB"/>
    <w:rsid w:val="00B7188D"/>
    <w:rsid w:val="00B71FB8"/>
    <w:rsid w:val="00B735E3"/>
    <w:rsid w:val="00B73A77"/>
    <w:rsid w:val="00B74089"/>
    <w:rsid w:val="00B74D8B"/>
    <w:rsid w:val="00B759DD"/>
    <w:rsid w:val="00B75AF2"/>
    <w:rsid w:val="00B76336"/>
    <w:rsid w:val="00B81166"/>
    <w:rsid w:val="00B825B0"/>
    <w:rsid w:val="00B833F8"/>
    <w:rsid w:val="00B83DDD"/>
    <w:rsid w:val="00B84A4E"/>
    <w:rsid w:val="00B86EBB"/>
    <w:rsid w:val="00B86EC5"/>
    <w:rsid w:val="00B87163"/>
    <w:rsid w:val="00B87253"/>
    <w:rsid w:val="00B87DD1"/>
    <w:rsid w:val="00B90C3E"/>
    <w:rsid w:val="00B910EB"/>
    <w:rsid w:val="00B9135F"/>
    <w:rsid w:val="00B91903"/>
    <w:rsid w:val="00B919A6"/>
    <w:rsid w:val="00B9222F"/>
    <w:rsid w:val="00B935D4"/>
    <w:rsid w:val="00B942EF"/>
    <w:rsid w:val="00B94F1F"/>
    <w:rsid w:val="00B94F38"/>
    <w:rsid w:val="00B94F8F"/>
    <w:rsid w:val="00B951D3"/>
    <w:rsid w:val="00B972EA"/>
    <w:rsid w:val="00BA1662"/>
    <w:rsid w:val="00BA16CC"/>
    <w:rsid w:val="00BA1D68"/>
    <w:rsid w:val="00BA3D0F"/>
    <w:rsid w:val="00BA4C42"/>
    <w:rsid w:val="00BA53BD"/>
    <w:rsid w:val="00BA6046"/>
    <w:rsid w:val="00BA6ED6"/>
    <w:rsid w:val="00BA7449"/>
    <w:rsid w:val="00BA74F4"/>
    <w:rsid w:val="00BB1113"/>
    <w:rsid w:val="00BB2924"/>
    <w:rsid w:val="00BB40EE"/>
    <w:rsid w:val="00BB48CE"/>
    <w:rsid w:val="00BB5C4C"/>
    <w:rsid w:val="00BB71A8"/>
    <w:rsid w:val="00BC1BFC"/>
    <w:rsid w:val="00BC2A9C"/>
    <w:rsid w:val="00BC31E1"/>
    <w:rsid w:val="00BC3B21"/>
    <w:rsid w:val="00BC4369"/>
    <w:rsid w:val="00BC486C"/>
    <w:rsid w:val="00BC5473"/>
    <w:rsid w:val="00BC58BD"/>
    <w:rsid w:val="00BC685E"/>
    <w:rsid w:val="00BC6FA1"/>
    <w:rsid w:val="00BD0BDB"/>
    <w:rsid w:val="00BD2672"/>
    <w:rsid w:val="00BD2A7B"/>
    <w:rsid w:val="00BD318F"/>
    <w:rsid w:val="00BD3C8E"/>
    <w:rsid w:val="00BD4614"/>
    <w:rsid w:val="00BD5E4A"/>
    <w:rsid w:val="00BD7008"/>
    <w:rsid w:val="00BE00F9"/>
    <w:rsid w:val="00BE0991"/>
    <w:rsid w:val="00BE2403"/>
    <w:rsid w:val="00BE394B"/>
    <w:rsid w:val="00BE40FC"/>
    <w:rsid w:val="00BE465D"/>
    <w:rsid w:val="00BF0650"/>
    <w:rsid w:val="00BF228D"/>
    <w:rsid w:val="00BF5B59"/>
    <w:rsid w:val="00BF64D7"/>
    <w:rsid w:val="00C013A9"/>
    <w:rsid w:val="00C01A39"/>
    <w:rsid w:val="00C026AF"/>
    <w:rsid w:val="00C0518C"/>
    <w:rsid w:val="00C06EB7"/>
    <w:rsid w:val="00C0748A"/>
    <w:rsid w:val="00C075B3"/>
    <w:rsid w:val="00C10221"/>
    <w:rsid w:val="00C104C2"/>
    <w:rsid w:val="00C10EA5"/>
    <w:rsid w:val="00C112A8"/>
    <w:rsid w:val="00C11CD1"/>
    <w:rsid w:val="00C11D8E"/>
    <w:rsid w:val="00C1270C"/>
    <w:rsid w:val="00C13AEA"/>
    <w:rsid w:val="00C14089"/>
    <w:rsid w:val="00C14736"/>
    <w:rsid w:val="00C14ADE"/>
    <w:rsid w:val="00C1511E"/>
    <w:rsid w:val="00C15292"/>
    <w:rsid w:val="00C17133"/>
    <w:rsid w:val="00C17AA9"/>
    <w:rsid w:val="00C17C62"/>
    <w:rsid w:val="00C20A3F"/>
    <w:rsid w:val="00C20C18"/>
    <w:rsid w:val="00C21B65"/>
    <w:rsid w:val="00C23535"/>
    <w:rsid w:val="00C24230"/>
    <w:rsid w:val="00C24DF4"/>
    <w:rsid w:val="00C25AD6"/>
    <w:rsid w:val="00C2612A"/>
    <w:rsid w:val="00C26573"/>
    <w:rsid w:val="00C30CA9"/>
    <w:rsid w:val="00C30D3A"/>
    <w:rsid w:val="00C323CA"/>
    <w:rsid w:val="00C3258A"/>
    <w:rsid w:val="00C34717"/>
    <w:rsid w:val="00C3673C"/>
    <w:rsid w:val="00C36E06"/>
    <w:rsid w:val="00C36E28"/>
    <w:rsid w:val="00C41041"/>
    <w:rsid w:val="00C44769"/>
    <w:rsid w:val="00C4486C"/>
    <w:rsid w:val="00C456F0"/>
    <w:rsid w:val="00C470CF"/>
    <w:rsid w:val="00C5012E"/>
    <w:rsid w:val="00C535F6"/>
    <w:rsid w:val="00C55D81"/>
    <w:rsid w:val="00C561E8"/>
    <w:rsid w:val="00C56706"/>
    <w:rsid w:val="00C570ED"/>
    <w:rsid w:val="00C61C41"/>
    <w:rsid w:val="00C62141"/>
    <w:rsid w:val="00C62F72"/>
    <w:rsid w:val="00C64F29"/>
    <w:rsid w:val="00C659A6"/>
    <w:rsid w:val="00C667E8"/>
    <w:rsid w:val="00C66FE1"/>
    <w:rsid w:val="00C70808"/>
    <w:rsid w:val="00C71FD1"/>
    <w:rsid w:val="00C721C6"/>
    <w:rsid w:val="00C72927"/>
    <w:rsid w:val="00C73023"/>
    <w:rsid w:val="00C75521"/>
    <w:rsid w:val="00C75678"/>
    <w:rsid w:val="00C76F8C"/>
    <w:rsid w:val="00C802CE"/>
    <w:rsid w:val="00C81F5E"/>
    <w:rsid w:val="00C8208D"/>
    <w:rsid w:val="00C8228E"/>
    <w:rsid w:val="00C8285E"/>
    <w:rsid w:val="00C838D0"/>
    <w:rsid w:val="00C84355"/>
    <w:rsid w:val="00C847C3"/>
    <w:rsid w:val="00C85111"/>
    <w:rsid w:val="00C85BA4"/>
    <w:rsid w:val="00C8753D"/>
    <w:rsid w:val="00C8777B"/>
    <w:rsid w:val="00C878C6"/>
    <w:rsid w:val="00C90B50"/>
    <w:rsid w:val="00C91E46"/>
    <w:rsid w:val="00C91EC0"/>
    <w:rsid w:val="00C923E6"/>
    <w:rsid w:val="00C92961"/>
    <w:rsid w:val="00C92A84"/>
    <w:rsid w:val="00C93404"/>
    <w:rsid w:val="00C93A58"/>
    <w:rsid w:val="00C93D8A"/>
    <w:rsid w:val="00C94A6F"/>
    <w:rsid w:val="00C957C6"/>
    <w:rsid w:val="00C96026"/>
    <w:rsid w:val="00C966D7"/>
    <w:rsid w:val="00C966E1"/>
    <w:rsid w:val="00C97266"/>
    <w:rsid w:val="00CA123A"/>
    <w:rsid w:val="00CA2153"/>
    <w:rsid w:val="00CA268B"/>
    <w:rsid w:val="00CA362F"/>
    <w:rsid w:val="00CA4217"/>
    <w:rsid w:val="00CA458A"/>
    <w:rsid w:val="00CA473F"/>
    <w:rsid w:val="00CA4AAD"/>
    <w:rsid w:val="00CA5075"/>
    <w:rsid w:val="00CA5C9C"/>
    <w:rsid w:val="00CA6066"/>
    <w:rsid w:val="00CB0231"/>
    <w:rsid w:val="00CB0496"/>
    <w:rsid w:val="00CB0782"/>
    <w:rsid w:val="00CB13D2"/>
    <w:rsid w:val="00CB2ADE"/>
    <w:rsid w:val="00CB2BCE"/>
    <w:rsid w:val="00CB2C02"/>
    <w:rsid w:val="00CB2E62"/>
    <w:rsid w:val="00CB3A1A"/>
    <w:rsid w:val="00CB4218"/>
    <w:rsid w:val="00CB446E"/>
    <w:rsid w:val="00CB5FF0"/>
    <w:rsid w:val="00CB6AF2"/>
    <w:rsid w:val="00CB755F"/>
    <w:rsid w:val="00CB7875"/>
    <w:rsid w:val="00CC0AFA"/>
    <w:rsid w:val="00CC21E3"/>
    <w:rsid w:val="00CC26C6"/>
    <w:rsid w:val="00CC4D41"/>
    <w:rsid w:val="00CC5E1D"/>
    <w:rsid w:val="00CC6A26"/>
    <w:rsid w:val="00CD0383"/>
    <w:rsid w:val="00CD193D"/>
    <w:rsid w:val="00CD22C9"/>
    <w:rsid w:val="00CD334C"/>
    <w:rsid w:val="00CD3FDF"/>
    <w:rsid w:val="00CD4C5C"/>
    <w:rsid w:val="00CD6268"/>
    <w:rsid w:val="00CD7044"/>
    <w:rsid w:val="00CD7E1C"/>
    <w:rsid w:val="00CE05F0"/>
    <w:rsid w:val="00CE0C8E"/>
    <w:rsid w:val="00CE0E15"/>
    <w:rsid w:val="00CE1B6E"/>
    <w:rsid w:val="00CE3981"/>
    <w:rsid w:val="00CE557A"/>
    <w:rsid w:val="00CE6663"/>
    <w:rsid w:val="00CE66AE"/>
    <w:rsid w:val="00CE7971"/>
    <w:rsid w:val="00CE7B64"/>
    <w:rsid w:val="00CF0AB9"/>
    <w:rsid w:val="00CF0D4F"/>
    <w:rsid w:val="00CF0D7C"/>
    <w:rsid w:val="00CF1000"/>
    <w:rsid w:val="00CF1B1C"/>
    <w:rsid w:val="00CF4D22"/>
    <w:rsid w:val="00CF4F5E"/>
    <w:rsid w:val="00CF51F5"/>
    <w:rsid w:val="00CF586E"/>
    <w:rsid w:val="00CF7BA5"/>
    <w:rsid w:val="00D003A1"/>
    <w:rsid w:val="00D00AC4"/>
    <w:rsid w:val="00D0237F"/>
    <w:rsid w:val="00D0261E"/>
    <w:rsid w:val="00D0266B"/>
    <w:rsid w:val="00D03A5A"/>
    <w:rsid w:val="00D03DDF"/>
    <w:rsid w:val="00D0672D"/>
    <w:rsid w:val="00D069E2"/>
    <w:rsid w:val="00D06A6F"/>
    <w:rsid w:val="00D1017B"/>
    <w:rsid w:val="00D10370"/>
    <w:rsid w:val="00D15778"/>
    <w:rsid w:val="00D159CA"/>
    <w:rsid w:val="00D15D57"/>
    <w:rsid w:val="00D16D28"/>
    <w:rsid w:val="00D171D3"/>
    <w:rsid w:val="00D17F9C"/>
    <w:rsid w:val="00D20135"/>
    <w:rsid w:val="00D230B0"/>
    <w:rsid w:val="00D23902"/>
    <w:rsid w:val="00D2709A"/>
    <w:rsid w:val="00D30C3B"/>
    <w:rsid w:val="00D30C6E"/>
    <w:rsid w:val="00D317EC"/>
    <w:rsid w:val="00D31BC7"/>
    <w:rsid w:val="00D334BB"/>
    <w:rsid w:val="00D34AEB"/>
    <w:rsid w:val="00D34FD7"/>
    <w:rsid w:val="00D36D11"/>
    <w:rsid w:val="00D36D7E"/>
    <w:rsid w:val="00D37E6E"/>
    <w:rsid w:val="00D4290C"/>
    <w:rsid w:val="00D42BB4"/>
    <w:rsid w:val="00D42E1A"/>
    <w:rsid w:val="00D4446D"/>
    <w:rsid w:val="00D465AF"/>
    <w:rsid w:val="00D47312"/>
    <w:rsid w:val="00D50421"/>
    <w:rsid w:val="00D505B8"/>
    <w:rsid w:val="00D5119D"/>
    <w:rsid w:val="00D518C6"/>
    <w:rsid w:val="00D51D07"/>
    <w:rsid w:val="00D54791"/>
    <w:rsid w:val="00D54CD2"/>
    <w:rsid w:val="00D56F82"/>
    <w:rsid w:val="00D573C5"/>
    <w:rsid w:val="00D57D36"/>
    <w:rsid w:val="00D627FB"/>
    <w:rsid w:val="00D64426"/>
    <w:rsid w:val="00D64A90"/>
    <w:rsid w:val="00D650CD"/>
    <w:rsid w:val="00D655D7"/>
    <w:rsid w:val="00D65BDF"/>
    <w:rsid w:val="00D67674"/>
    <w:rsid w:val="00D70582"/>
    <w:rsid w:val="00D7076B"/>
    <w:rsid w:val="00D70FAE"/>
    <w:rsid w:val="00D7106E"/>
    <w:rsid w:val="00D7199B"/>
    <w:rsid w:val="00D72B9A"/>
    <w:rsid w:val="00D72FFC"/>
    <w:rsid w:val="00D730A9"/>
    <w:rsid w:val="00D735B2"/>
    <w:rsid w:val="00D74E6B"/>
    <w:rsid w:val="00D76A13"/>
    <w:rsid w:val="00D80409"/>
    <w:rsid w:val="00D814C8"/>
    <w:rsid w:val="00D81AB5"/>
    <w:rsid w:val="00D81E08"/>
    <w:rsid w:val="00D830A1"/>
    <w:rsid w:val="00D840F3"/>
    <w:rsid w:val="00D85F8B"/>
    <w:rsid w:val="00D86063"/>
    <w:rsid w:val="00D86582"/>
    <w:rsid w:val="00D91927"/>
    <w:rsid w:val="00D919EC"/>
    <w:rsid w:val="00D91ED7"/>
    <w:rsid w:val="00D91EEC"/>
    <w:rsid w:val="00D920BC"/>
    <w:rsid w:val="00D92345"/>
    <w:rsid w:val="00D92996"/>
    <w:rsid w:val="00D931B7"/>
    <w:rsid w:val="00D973F7"/>
    <w:rsid w:val="00D97AB1"/>
    <w:rsid w:val="00D97F80"/>
    <w:rsid w:val="00DA06C3"/>
    <w:rsid w:val="00DA1CD4"/>
    <w:rsid w:val="00DA2051"/>
    <w:rsid w:val="00DA2BB5"/>
    <w:rsid w:val="00DA30A2"/>
    <w:rsid w:val="00DA3523"/>
    <w:rsid w:val="00DA3AEF"/>
    <w:rsid w:val="00DA6290"/>
    <w:rsid w:val="00DA7A7B"/>
    <w:rsid w:val="00DB0F3E"/>
    <w:rsid w:val="00DB28B4"/>
    <w:rsid w:val="00DB42A4"/>
    <w:rsid w:val="00DB51DF"/>
    <w:rsid w:val="00DB638C"/>
    <w:rsid w:val="00DC17A1"/>
    <w:rsid w:val="00DC1C3B"/>
    <w:rsid w:val="00DC3A0D"/>
    <w:rsid w:val="00DC4A98"/>
    <w:rsid w:val="00DC5918"/>
    <w:rsid w:val="00DC5A70"/>
    <w:rsid w:val="00DC5BAE"/>
    <w:rsid w:val="00DC6CF4"/>
    <w:rsid w:val="00DD138C"/>
    <w:rsid w:val="00DD181F"/>
    <w:rsid w:val="00DD1D7B"/>
    <w:rsid w:val="00DD240F"/>
    <w:rsid w:val="00DD2446"/>
    <w:rsid w:val="00DD35BF"/>
    <w:rsid w:val="00DD422E"/>
    <w:rsid w:val="00DD4B08"/>
    <w:rsid w:val="00DD5C63"/>
    <w:rsid w:val="00DD64D9"/>
    <w:rsid w:val="00DE176D"/>
    <w:rsid w:val="00DE1F16"/>
    <w:rsid w:val="00DE4BD2"/>
    <w:rsid w:val="00DE4D16"/>
    <w:rsid w:val="00DE5374"/>
    <w:rsid w:val="00DE67D9"/>
    <w:rsid w:val="00DE6B79"/>
    <w:rsid w:val="00DE7617"/>
    <w:rsid w:val="00DF0B5C"/>
    <w:rsid w:val="00DF158F"/>
    <w:rsid w:val="00DF1AE9"/>
    <w:rsid w:val="00DF2C4F"/>
    <w:rsid w:val="00DF41B6"/>
    <w:rsid w:val="00DF423C"/>
    <w:rsid w:val="00DF48C3"/>
    <w:rsid w:val="00DF4AFC"/>
    <w:rsid w:val="00DF5327"/>
    <w:rsid w:val="00DF7025"/>
    <w:rsid w:val="00E005DA"/>
    <w:rsid w:val="00E043AB"/>
    <w:rsid w:val="00E078F2"/>
    <w:rsid w:val="00E101C0"/>
    <w:rsid w:val="00E10A17"/>
    <w:rsid w:val="00E1289C"/>
    <w:rsid w:val="00E12A11"/>
    <w:rsid w:val="00E13021"/>
    <w:rsid w:val="00E1390A"/>
    <w:rsid w:val="00E150AC"/>
    <w:rsid w:val="00E151D4"/>
    <w:rsid w:val="00E15CBB"/>
    <w:rsid w:val="00E15D86"/>
    <w:rsid w:val="00E201D0"/>
    <w:rsid w:val="00E2093C"/>
    <w:rsid w:val="00E20EFB"/>
    <w:rsid w:val="00E20FC4"/>
    <w:rsid w:val="00E21F83"/>
    <w:rsid w:val="00E22A56"/>
    <w:rsid w:val="00E2487B"/>
    <w:rsid w:val="00E2513A"/>
    <w:rsid w:val="00E27EAB"/>
    <w:rsid w:val="00E302E2"/>
    <w:rsid w:val="00E30C1F"/>
    <w:rsid w:val="00E33005"/>
    <w:rsid w:val="00E33E07"/>
    <w:rsid w:val="00E34D35"/>
    <w:rsid w:val="00E3689D"/>
    <w:rsid w:val="00E36B1F"/>
    <w:rsid w:val="00E42437"/>
    <w:rsid w:val="00E42C34"/>
    <w:rsid w:val="00E43D37"/>
    <w:rsid w:val="00E43E7B"/>
    <w:rsid w:val="00E44598"/>
    <w:rsid w:val="00E44E0D"/>
    <w:rsid w:val="00E45255"/>
    <w:rsid w:val="00E46757"/>
    <w:rsid w:val="00E505E3"/>
    <w:rsid w:val="00E513C5"/>
    <w:rsid w:val="00E5166C"/>
    <w:rsid w:val="00E5391B"/>
    <w:rsid w:val="00E55496"/>
    <w:rsid w:val="00E55FF1"/>
    <w:rsid w:val="00E56E82"/>
    <w:rsid w:val="00E611B2"/>
    <w:rsid w:val="00E64183"/>
    <w:rsid w:val="00E6705F"/>
    <w:rsid w:val="00E67CD3"/>
    <w:rsid w:val="00E67EFD"/>
    <w:rsid w:val="00E67FB3"/>
    <w:rsid w:val="00E71217"/>
    <w:rsid w:val="00E722FF"/>
    <w:rsid w:val="00E74C6D"/>
    <w:rsid w:val="00E74E3C"/>
    <w:rsid w:val="00E761A8"/>
    <w:rsid w:val="00E80342"/>
    <w:rsid w:val="00E81CFC"/>
    <w:rsid w:val="00E81DD4"/>
    <w:rsid w:val="00E8204B"/>
    <w:rsid w:val="00E82A11"/>
    <w:rsid w:val="00E830C2"/>
    <w:rsid w:val="00E86434"/>
    <w:rsid w:val="00E87920"/>
    <w:rsid w:val="00E9007E"/>
    <w:rsid w:val="00E900D2"/>
    <w:rsid w:val="00E90389"/>
    <w:rsid w:val="00E90404"/>
    <w:rsid w:val="00E90658"/>
    <w:rsid w:val="00E9148D"/>
    <w:rsid w:val="00E91BE7"/>
    <w:rsid w:val="00E91CEC"/>
    <w:rsid w:val="00E92D4C"/>
    <w:rsid w:val="00E939D5"/>
    <w:rsid w:val="00E93C69"/>
    <w:rsid w:val="00E96816"/>
    <w:rsid w:val="00E975C5"/>
    <w:rsid w:val="00E97D91"/>
    <w:rsid w:val="00E97E98"/>
    <w:rsid w:val="00EA5160"/>
    <w:rsid w:val="00EA59AE"/>
    <w:rsid w:val="00EA62DA"/>
    <w:rsid w:val="00EA6325"/>
    <w:rsid w:val="00EA63B5"/>
    <w:rsid w:val="00EA6820"/>
    <w:rsid w:val="00EA74F4"/>
    <w:rsid w:val="00EA7807"/>
    <w:rsid w:val="00EB13F4"/>
    <w:rsid w:val="00EB1816"/>
    <w:rsid w:val="00EB3053"/>
    <w:rsid w:val="00EB4239"/>
    <w:rsid w:val="00EB7584"/>
    <w:rsid w:val="00EC05AE"/>
    <w:rsid w:val="00EC08A7"/>
    <w:rsid w:val="00EC0F64"/>
    <w:rsid w:val="00EC27A2"/>
    <w:rsid w:val="00EC2C54"/>
    <w:rsid w:val="00EC3BF4"/>
    <w:rsid w:val="00EC4D7D"/>
    <w:rsid w:val="00EC587F"/>
    <w:rsid w:val="00EC6D24"/>
    <w:rsid w:val="00EC70E5"/>
    <w:rsid w:val="00ED1CF8"/>
    <w:rsid w:val="00ED3050"/>
    <w:rsid w:val="00ED33DD"/>
    <w:rsid w:val="00ED3820"/>
    <w:rsid w:val="00ED3851"/>
    <w:rsid w:val="00ED3AD8"/>
    <w:rsid w:val="00ED3BA9"/>
    <w:rsid w:val="00ED4069"/>
    <w:rsid w:val="00ED4690"/>
    <w:rsid w:val="00ED4748"/>
    <w:rsid w:val="00ED4EF3"/>
    <w:rsid w:val="00ED51B5"/>
    <w:rsid w:val="00ED6CC9"/>
    <w:rsid w:val="00ED6F4B"/>
    <w:rsid w:val="00EE2F32"/>
    <w:rsid w:val="00EE3E50"/>
    <w:rsid w:val="00EE78B3"/>
    <w:rsid w:val="00EF029D"/>
    <w:rsid w:val="00EF0373"/>
    <w:rsid w:val="00EF27DB"/>
    <w:rsid w:val="00EF3473"/>
    <w:rsid w:val="00EF3C92"/>
    <w:rsid w:val="00EF7897"/>
    <w:rsid w:val="00F018EE"/>
    <w:rsid w:val="00F01F5C"/>
    <w:rsid w:val="00F02904"/>
    <w:rsid w:val="00F03A8B"/>
    <w:rsid w:val="00F04266"/>
    <w:rsid w:val="00F047EA"/>
    <w:rsid w:val="00F075DE"/>
    <w:rsid w:val="00F1075D"/>
    <w:rsid w:val="00F10D68"/>
    <w:rsid w:val="00F11B53"/>
    <w:rsid w:val="00F120AA"/>
    <w:rsid w:val="00F14668"/>
    <w:rsid w:val="00F17E75"/>
    <w:rsid w:val="00F2067E"/>
    <w:rsid w:val="00F2180A"/>
    <w:rsid w:val="00F21AFB"/>
    <w:rsid w:val="00F21EB2"/>
    <w:rsid w:val="00F2208F"/>
    <w:rsid w:val="00F22ADC"/>
    <w:rsid w:val="00F249F7"/>
    <w:rsid w:val="00F302C5"/>
    <w:rsid w:val="00F30480"/>
    <w:rsid w:val="00F3495C"/>
    <w:rsid w:val="00F34EA6"/>
    <w:rsid w:val="00F3679F"/>
    <w:rsid w:val="00F4074D"/>
    <w:rsid w:val="00F412EF"/>
    <w:rsid w:val="00F435D2"/>
    <w:rsid w:val="00F45314"/>
    <w:rsid w:val="00F51EA3"/>
    <w:rsid w:val="00F51EBB"/>
    <w:rsid w:val="00F5289A"/>
    <w:rsid w:val="00F529E7"/>
    <w:rsid w:val="00F53A17"/>
    <w:rsid w:val="00F553AF"/>
    <w:rsid w:val="00F55A3E"/>
    <w:rsid w:val="00F56584"/>
    <w:rsid w:val="00F60B06"/>
    <w:rsid w:val="00F642D6"/>
    <w:rsid w:val="00F642E5"/>
    <w:rsid w:val="00F65780"/>
    <w:rsid w:val="00F65C62"/>
    <w:rsid w:val="00F66318"/>
    <w:rsid w:val="00F672D2"/>
    <w:rsid w:val="00F679D0"/>
    <w:rsid w:val="00F706B1"/>
    <w:rsid w:val="00F70D8D"/>
    <w:rsid w:val="00F711C1"/>
    <w:rsid w:val="00F72EBE"/>
    <w:rsid w:val="00F7385C"/>
    <w:rsid w:val="00F73F49"/>
    <w:rsid w:val="00F761EB"/>
    <w:rsid w:val="00F765F4"/>
    <w:rsid w:val="00F768E2"/>
    <w:rsid w:val="00F76EC2"/>
    <w:rsid w:val="00F802A7"/>
    <w:rsid w:val="00F803C7"/>
    <w:rsid w:val="00F828E5"/>
    <w:rsid w:val="00F82FFA"/>
    <w:rsid w:val="00F84350"/>
    <w:rsid w:val="00F85B7A"/>
    <w:rsid w:val="00F863C3"/>
    <w:rsid w:val="00F87633"/>
    <w:rsid w:val="00F877B6"/>
    <w:rsid w:val="00F911C4"/>
    <w:rsid w:val="00F91F06"/>
    <w:rsid w:val="00F94C59"/>
    <w:rsid w:val="00F952C6"/>
    <w:rsid w:val="00F9539B"/>
    <w:rsid w:val="00FA3481"/>
    <w:rsid w:val="00FA4407"/>
    <w:rsid w:val="00FA4884"/>
    <w:rsid w:val="00FA4AA2"/>
    <w:rsid w:val="00FA5190"/>
    <w:rsid w:val="00FA6E1E"/>
    <w:rsid w:val="00FA7019"/>
    <w:rsid w:val="00FA7F41"/>
    <w:rsid w:val="00FB016B"/>
    <w:rsid w:val="00FB3B94"/>
    <w:rsid w:val="00FB4040"/>
    <w:rsid w:val="00FB4393"/>
    <w:rsid w:val="00FB4E84"/>
    <w:rsid w:val="00FB78EC"/>
    <w:rsid w:val="00FC00A1"/>
    <w:rsid w:val="00FC0575"/>
    <w:rsid w:val="00FC1163"/>
    <w:rsid w:val="00FC1C2D"/>
    <w:rsid w:val="00FC2E77"/>
    <w:rsid w:val="00FC35EE"/>
    <w:rsid w:val="00FC44C3"/>
    <w:rsid w:val="00FC5B25"/>
    <w:rsid w:val="00FD1D0C"/>
    <w:rsid w:val="00FD4F81"/>
    <w:rsid w:val="00FD55DA"/>
    <w:rsid w:val="00FD72F2"/>
    <w:rsid w:val="00FE0BAE"/>
    <w:rsid w:val="00FE1ADF"/>
    <w:rsid w:val="00FE2731"/>
    <w:rsid w:val="00FE36D7"/>
    <w:rsid w:val="00FE3B0E"/>
    <w:rsid w:val="00FF01AE"/>
    <w:rsid w:val="00FF0289"/>
    <w:rsid w:val="00FF0CED"/>
    <w:rsid w:val="00FF2D56"/>
    <w:rsid w:val="00FF3C3E"/>
    <w:rsid w:val="00FF4059"/>
    <w:rsid w:val="00FF54AF"/>
    <w:rsid w:val="00FF5FAD"/>
    <w:rsid w:val="00FF602F"/>
    <w:rsid w:val="00FF73A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82274">
      <o:colormenu v:ext="edit" fillcolor="none [662]" strokecolor="none [3212]"/>
    </o:shapedefaults>
    <o:shapelayout v:ext="edit">
      <o:idmap v:ext="edit" data="1"/>
      <o:rules v:ext="edit">
        <o:r id="V:Rule10" type="connector" idref="# 41"/>
        <o:r id="V:Rule11" type="connector" idref="#رابط كسهم مستقيم 413"/>
        <o:r id="V:Rule12" type="connector" idref="# 37"/>
        <o:r id="V:Rule13" type="connector" idref="#رابط كسهم مستقيم 704"/>
        <o:r id="V:Rule14" type="connector" idref="# 40"/>
        <o:r id="V:Rule15" type="connector" idref="#رابط كسهم مستقيم 1"/>
        <o:r id="V:Rule16" type="connector" idref="#رابط كسهم مستقيم 412"/>
        <o:r id="V:Rule17" type="connector" idref="#رابط كسهم مستقيم 706"/>
        <o:r id="V:Rule18" type="connector" idref="#رابط كسهم مستقيم 41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caption" w:qFormat="1"/>
    <w:lsdException w:name="footnote reference" w:uiPriority="0" w:qFormat="1"/>
    <w:lsdException w:name="page number" w:uiPriority="0"/>
    <w:lsdException w:name="List" w:uiPriority="0"/>
    <w:lsdException w:name="List Bullet" w:uiPriority="0"/>
    <w:lsdException w:name="List 2" w:uiPriority="0"/>
    <w:lsdException w:name="List 3" w:uiPriority="0"/>
    <w:lsdException w:name="List Bullet 2" w:uiPriority="0"/>
    <w:lsdException w:name="List Bullet 4" w:uiPriority="0"/>
    <w:lsdException w:name="Title" w:semiHidden="0" w:uiPriority="0" w:unhideWhenUsed="0" w:qFormat="1"/>
    <w:lsdException w:name="Default Paragraph Font" w:uiPriority="1"/>
    <w:lsdException w:name="Body Text" w:uiPriority="0"/>
    <w:lsdException w:name="List Continue" w:uiPriority="0"/>
    <w:lsdException w:name="Subtitle" w:semiHidden="0" w:uiPriority="11" w:unhideWhenUsed="0" w:qFormat="1"/>
    <w:lsdException w:name="Body Text First Indent" w:uiPriority="0"/>
    <w:lsdException w:name="Body Text 3" w:uiPriority="0"/>
    <w:lsdException w:name="Block Text" w:uiPriority="0"/>
    <w:lsdException w:name="Hyperlink" w:uiPriority="0" w:qFormat="1"/>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Table Classic 1" w:uiPriority="0"/>
    <w:lsdException w:name="Table Colorful 1" w:uiPriority="0"/>
    <w:lsdException w:name="Table Columns 1" w:uiPriority="0"/>
    <w:lsdException w:name="Table Columns 2" w:uiPriority="0"/>
    <w:lsdException w:name="Table Columns 3" w:uiPriority="0"/>
    <w:lsdException w:name="Table Columns 4" w:uiPriority="0"/>
    <w:lsdException w:name="Table Grid 2" w:uiPriority="0"/>
    <w:lsdException w:name="Table Grid 6" w:uiPriority="0"/>
    <w:lsdException w:name="Table Grid 8" w:uiPriority="0"/>
    <w:lsdException w:name="Table List 4" w:uiPriority="0"/>
    <w:lsdException w:name="Table List 6" w:uiPriority="0"/>
    <w:lsdException w:name="Table List 8" w:uiPriority="0"/>
    <w:lsdException w:name="Table Contemporary" w:uiPriority="0"/>
    <w:lsdException w:name="Table Elegant" w:uiPriority="0"/>
    <w:lsdException w:name="Table Subtle 2" w:uiPriority="0"/>
    <w:lsdException w:name="Table Web 3"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0" w:unhideWhenUsed="0"/>
    <w:lsdException w:name="Dark List Accent 3" w:semiHidden="0" w:uiPriority="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0">
    <w:name w:val="Normal"/>
    <w:qFormat/>
    <w:rsid w:val="00AD713F"/>
    <w:pPr>
      <w:bidi/>
    </w:pPr>
  </w:style>
  <w:style w:type="paragraph" w:styleId="10">
    <w:name w:val="heading 1"/>
    <w:aliases w:val="الشكل"/>
    <w:basedOn w:val="a0"/>
    <w:next w:val="a0"/>
    <w:link w:val="1Char"/>
    <w:qFormat/>
    <w:rsid w:val="007F7BA9"/>
    <w:pPr>
      <w:keepNext/>
      <w:keepLines/>
      <w:bidi w:val="0"/>
      <w:spacing w:before="240" w:after="0" w:line="259" w:lineRule="auto"/>
      <w:outlineLvl w:val="0"/>
    </w:pPr>
    <w:rPr>
      <w:rFonts w:ascii="Corbel" w:eastAsia="Times New Roman" w:hAnsi="Corbel" w:cs="Tahoma"/>
      <w:color w:val="7B881D"/>
    </w:rPr>
  </w:style>
  <w:style w:type="paragraph" w:styleId="20">
    <w:name w:val="heading 2"/>
    <w:basedOn w:val="a0"/>
    <w:next w:val="a0"/>
    <w:link w:val="2Char"/>
    <w:unhideWhenUsed/>
    <w:qFormat/>
    <w:rsid w:val="007F7BA9"/>
    <w:pPr>
      <w:keepNext/>
      <w:spacing w:after="0" w:line="360" w:lineRule="auto"/>
      <w:jc w:val="center"/>
      <w:outlineLvl w:val="1"/>
    </w:pPr>
    <w:rPr>
      <w:rFonts w:ascii="Times New Roman" w:eastAsia="Times New Roman" w:hAnsi="Times New Roman" w:cs="Times New Roman"/>
      <w:b/>
      <w:bCs/>
      <w:sz w:val="32"/>
      <w:szCs w:val="32"/>
    </w:rPr>
  </w:style>
  <w:style w:type="paragraph" w:styleId="3">
    <w:name w:val="heading 3"/>
    <w:basedOn w:val="a0"/>
    <w:next w:val="a0"/>
    <w:link w:val="3Char"/>
    <w:unhideWhenUsed/>
    <w:qFormat/>
    <w:rsid w:val="006A1222"/>
    <w:pPr>
      <w:keepNext/>
      <w:keepLines/>
      <w:spacing w:before="200" w:after="0"/>
      <w:outlineLvl w:val="2"/>
    </w:pPr>
    <w:rPr>
      <w:rFonts w:asciiTheme="majorHAnsi" w:eastAsiaTheme="majorEastAsia" w:hAnsiTheme="majorHAnsi" w:cstheme="majorBidi"/>
      <w:b/>
      <w:bCs/>
      <w:color w:val="4F81BD" w:themeColor="accent1"/>
    </w:rPr>
  </w:style>
  <w:style w:type="paragraph" w:styleId="40">
    <w:name w:val="heading 4"/>
    <w:basedOn w:val="a0"/>
    <w:next w:val="a0"/>
    <w:link w:val="4Char"/>
    <w:qFormat/>
    <w:rsid w:val="00D42BB4"/>
    <w:pPr>
      <w:keepNext/>
      <w:spacing w:after="0" w:line="240" w:lineRule="auto"/>
      <w:jc w:val="lowKashida"/>
      <w:outlineLvl w:val="3"/>
    </w:pPr>
    <w:rPr>
      <w:rFonts w:ascii="Times New Roman" w:eastAsia="Times New Roman" w:hAnsi="Times New Roman" w:cs="Simplified Arabic"/>
      <w:sz w:val="20"/>
      <w:szCs w:val="28"/>
    </w:rPr>
  </w:style>
  <w:style w:type="paragraph" w:styleId="5">
    <w:name w:val="heading 5"/>
    <w:basedOn w:val="a0"/>
    <w:next w:val="a0"/>
    <w:link w:val="5Char"/>
    <w:qFormat/>
    <w:rsid w:val="00D42BB4"/>
    <w:pPr>
      <w:keepNext/>
      <w:spacing w:after="0" w:line="240" w:lineRule="auto"/>
      <w:jc w:val="center"/>
      <w:outlineLvl w:val="4"/>
    </w:pPr>
    <w:rPr>
      <w:rFonts w:ascii="Times New Roman" w:eastAsia="Times New Roman" w:hAnsi="Times New Roman" w:cs="Simplified Arabic"/>
      <w:sz w:val="28"/>
      <w:szCs w:val="28"/>
    </w:rPr>
  </w:style>
  <w:style w:type="paragraph" w:styleId="6">
    <w:name w:val="heading 6"/>
    <w:basedOn w:val="a0"/>
    <w:next w:val="a0"/>
    <w:link w:val="6Char"/>
    <w:qFormat/>
    <w:rsid w:val="00D42BB4"/>
    <w:pPr>
      <w:keepNext/>
      <w:spacing w:after="0" w:line="240" w:lineRule="auto"/>
      <w:jc w:val="center"/>
      <w:outlineLvl w:val="5"/>
    </w:pPr>
    <w:rPr>
      <w:rFonts w:ascii="Times New Roman" w:eastAsia="Times New Roman" w:hAnsi="Times New Roman" w:cs="Simplified Arabic"/>
      <w:b/>
      <w:bCs/>
      <w:sz w:val="28"/>
      <w:szCs w:val="24"/>
    </w:rPr>
  </w:style>
  <w:style w:type="paragraph" w:styleId="7">
    <w:name w:val="heading 7"/>
    <w:basedOn w:val="a0"/>
    <w:next w:val="a0"/>
    <w:link w:val="7Char"/>
    <w:qFormat/>
    <w:rsid w:val="00D42BB4"/>
    <w:pPr>
      <w:keepNext/>
      <w:spacing w:after="0" w:line="240" w:lineRule="auto"/>
      <w:outlineLvl w:val="6"/>
    </w:pPr>
    <w:rPr>
      <w:rFonts w:ascii="Times New Roman" w:eastAsia="Times New Roman" w:hAnsi="Times New Roman" w:cs="Simplified Arabic"/>
      <w:b/>
      <w:bCs/>
      <w:sz w:val="20"/>
      <w:szCs w:val="24"/>
    </w:rPr>
  </w:style>
  <w:style w:type="paragraph" w:styleId="8">
    <w:name w:val="heading 8"/>
    <w:basedOn w:val="a0"/>
    <w:next w:val="a0"/>
    <w:link w:val="8Char"/>
    <w:qFormat/>
    <w:rsid w:val="00D42BB4"/>
    <w:pPr>
      <w:keepNext/>
      <w:spacing w:after="0" w:line="240" w:lineRule="auto"/>
      <w:jc w:val="lowKashida"/>
      <w:outlineLvl w:val="7"/>
    </w:pPr>
    <w:rPr>
      <w:rFonts w:ascii="Times New Roman" w:eastAsia="Times New Roman" w:hAnsi="Times New Roman" w:cs="Simplified Arabic"/>
      <w:b/>
      <w:bCs/>
      <w:sz w:val="20"/>
      <w:szCs w:val="24"/>
    </w:rPr>
  </w:style>
  <w:style w:type="paragraph" w:styleId="9">
    <w:name w:val="heading 9"/>
    <w:basedOn w:val="a0"/>
    <w:next w:val="a0"/>
    <w:link w:val="9Char"/>
    <w:qFormat/>
    <w:rsid w:val="00D42BB4"/>
    <w:pPr>
      <w:keepNext/>
      <w:spacing w:after="0" w:line="240" w:lineRule="auto"/>
      <w:jc w:val="center"/>
      <w:outlineLvl w:val="8"/>
    </w:pPr>
    <w:rPr>
      <w:rFonts w:ascii="Times New Roman" w:eastAsia="Times New Roman" w:hAnsi="Times New Roman" w:cs="Simplified Arabic"/>
      <w:b/>
      <w:bCs/>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Char"/>
    <w:uiPriority w:val="34"/>
    <w:qFormat/>
    <w:rsid w:val="00755883"/>
    <w:pPr>
      <w:ind w:left="720"/>
    </w:pPr>
    <w:rPr>
      <w:rFonts w:ascii="Calibri" w:eastAsia="Calibri" w:hAnsi="Calibri" w:cs="Arial"/>
    </w:rPr>
  </w:style>
  <w:style w:type="table" w:styleId="a5">
    <w:name w:val="Table Grid"/>
    <w:basedOn w:val="a2"/>
    <w:rsid w:val="00755883"/>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note text"/>
    <w:aliases w:val="Char,Char Char Char Char Char Char,Char Char Char Char Char,Char Char Char Char,Char Char, Char Char Char Char Char Char, Char Char Char Char Char, Char Char Char Char, Char,نص حاشية سفلية1,نص حاشية سفلية Char Char Char Char, Char2,Char2"/>
    <w:basedOn w:val="a0"/>
    <w:link w:val="Char0"/>
    <w:qFormat/>
    <w:rsid w:val="00755883"/>
    <w:pPr>
      <w:spacing w:after="0" w:line="240" w:lineRule="auto"/>
    </w:pPr>
    <w:rPr>
      <w:rFonts w:ascii="Times New Roman" w:eastAsia="Times New Roman" w:hAnsi="Times New Roman" w:cs="Times New Roman"/>
      <w:sz w:val="20"/>
      <w:szCs w:val="20"/>
    </w:rPr>
  </w:style>
  <w:style w:type="character" w:customStyle="1" w:styleId="Char0">
    <w:name w:val="نص حاشية سفلية Char"/>
    <w:aliases w:val="Char Char1,Char Char Char Char Char Char Char,Char Char Char Char Char Char1,Char Char Char Char Char1,Char Char Char, Char Char Char Char Char Char Char, Char Char Char Char Char Char1, Char Char Char Char Char1, Char Char"/>
    <w:basedOn w:val="a1"/>
    <w:link w:val="a6"/>
    <w:rsid w:val="00755883"/>
    <w:rPr>
      <w:rFonts w:ascii="Times New Roman" w:eastAsia="Times New Roman" w:hAnsi="Times New Roman" w:cs="Times New Roman"/>
      <w:sz w:val="20"/>
      <w:szCs w:val="20"/>
    </w:rPr>
  </w:style>
  <w:style w:type="character" w:styleId="a7">
    <w:name w:val="footnote reference"/>
    <w:aliases w:val="Footnote Reference1,Footnote Reference2,Footnote Reference11,Footnote Reference21,Footnote Reference12,Footnote Reference22,Footnote Reference13,Footnote Reference23,Footnote Reference111,Footnote Reference211,Footnote Reference121"/>
    <w:basedOn w:val="a1"/>
    <w:qFormat/>
    <w:rsid w:val="006C5B19"/>
    <w:rPr>
      <w:vertAlign w:val="superscript"/>
    </w:rPr>
  </w:style>
  <w:style w:type="paragraph" w:styleId="a8">
    <w:name w:val="header"/>
    <w:basedOn w:val="a0"/>
    <w:link w:val="Char2"/>
    <w:uiPriority w:val="99"/>
    <w:unhideWhenUsed/>
    <w:rsid w:val="00606CB5"/>
    <w:pPr>
      <w:tabs>
        <w:tab w:val="center" w:pos="4153"/>
        <w:tab w:val="right" w:pos="8306"/>
      </w:tabs>
      <w:spacing w:after="0" w:line="240" w:lineRule="auto"/>
    </w:pPr>
  </w:style>
  <w:style w:type="character" w:customStyle="1" w:styleId="Char2">
    <w:name w:val="رأس صفحة Char2"/>
    <w:basedOn w:val="a1"/>
    <w:link w:val="a8"/>
    <w:uiPriority w:val="99"/>
    <w:rsid w:val="00606CB5"/>
  </w:style>
  <w:style w:type="paragraph" w:styleId="a9">
    <w:name w:val="footer"/>
    <w:basedOn w:val="a0"/>
    <w:link w:val="Char20"/>
    <w:uiPriority w:val="99"/>
    <w:unhideWhenUsed/>
    <w:rsid w:val="00606CB5"/>
    <w:pPr>
      <w:tabs>
        <w:tab w:val="center" w:pos="4153"/>
        <w:tab w:val="right" w:pos="8306"/>
      </w:tabs>
      <w:spacing w:after="0" w:line="240" w:lineRule="auto"/>
    </w:pPr>
  </w:style>
  <w:style w:type="character" w:customStyle="1" w:styleId="Char20">
    <w:name w:val="تذييل صفحة Char2"/>
    <w:basedOn w:val="a1"/>
    <w:link w:val="a9"/>
    <w:uiPriority w:val="99"/>
    <w:rsid w:val="00606CB5"/>
  </w:style>
  <w:style w:type="paragraph" w:styleId="aa">
    <w:name w:val="No Spacing"/>
    <w:aliases w:val="مبحث في ورقة"/>
    <w:link w:val="Char1"/>
    <w:uiPriority w:val="1"/>
    <w:qFormat/>
    <w:rsid w:val="00B52995"/>
    <w:pPr>
      <w:bidi/>
      <w:spacing w:after="0" w:line="240" w:lineRule="auto"/>
    </w:pPr>
  </w:style>
  <w:style w:type="character" w:customStyle="1" w:styleId="Char1">
    <w:name w:val="بلا تباعد Char"/>
    <w:aliases w:val="مبحث في ورقة Char"/>
    <w:basedOn w:val="a1"/>
    <w:link w:val="aa"/>
    <w:uiPriority w:val="1"/>
    <w:locked/>
    <w:rsid w:val="00980AE7"/>
  </w:style>
  <w:style w:type="paragraph" w:styleId="ab">
    <w:name w:val="Balloon Text"/>
    <w:basedOn w:val="a0"/>
    <w:link w:val="Char3"/>
    <w:uiPriority w:val="99"/>
    <w:unhideWhenUsed/>
    <w:rsid w:val="00980AE7"/>
    <w:pPr>
      <w:spacing w:after="0" w:line="240" w:lineRule="auto"/>
    </w:pPr>
    <w:rPr>
      <w:rFonts w:ascii="Tahoma" w:hAnsi="Tahoma" w:cs="Tahoma"/>
      <w:sz w:val="16"/>
      <w:szCs w:val="16"/>
    </w:rPr>
  </w:style>
  <w:style w:type="character" w:customStyle="1" w:styleId="Char3">
    <w:name w:val="نص في بالون Char"/>
    <w:basedOn w:val="a1"/>
    <w:link w:val="ab"/>
    <w:uiPriority w:val="99"/>
    <w:rsid w:val="00980AE7"/>
    <w:rPr>
      <w:rFonts w:ascii="Tahoma" w:hAnsi="Tahoma" w:cs="Tahoma"/>
      <w:sz w:val="16"/>
      <w:szCs w:val="16"/>
    </w:rPr>
  </w:style>
  <w:style w:type="paragraph" w:customStyle="1" w:styleId="references">
    <w:name w:val="references"/>
    <w:link w:val="referencesChar"/>
    <w:rsid w:val="00381604"/>
    <w:pPr>
      <w:spacing w:after="50" w:line="180" w:lineRule="exact"/>
      <w:jc w:val="both"/>
    </w:pPr>
    <w:rPr>
      <w:rFonts w:ascii="Times New Roman" w:eastAsia="MS Mincho" w:hAnsi="Times New Roman" w:cs="Times New Roman"/>
      <w:noProof/>
      <w:sz w:val="16"/>
      <w:szCs w:val="16"/>
    </w:rPr>
  </w:style>
  <w:style w:type="character" w:customStyle="1" w:styleId="referencesChar">
    <w:name w:val="references Char"/>
    <w:link w:val="references"/>
    <w:rsid w:val="00381604"/>
    <w:rPr>
      <w:rFonts w:ascii="Times New Roman" w:eastAsia="MS Mincho" w:hAnsi="Times New Roman" w:cs="Times New Roman"/>
      <w:noProof/>
      <w:sz w:val="16"/>
      <w:szCs w:val="16"/>
    </w:rPr>
  </w:style>
  <w:style w:type="character" w:styleId="Hyperlink">
    <w:name w:val="Hyperlink"/>
    <w:qFormat/>
    <w:rsid w:val="00844927"/>
    <w:rPr>
      <w:color w:val="0000FF"/>
      <w:u w:val="single"/>
    </w:rPr>
  </w:style>
  <w:style w:type="paragraph" w:customStyle="1" w:styleId="11">
    <w:name w:val="بلا تباعد1"/>
    <w:link w:val="NoSpacingChar"/>
    <w:qFormat/>
    <w:rsid w:val="007F7BA9"/>
    <w:pPr>
      <w:bidi/>
      <w:spacing w:after="0" w:line="240" w:lineRule="auto"/>
    </w:pPr>
    <w:rPr>
      <w:rFonts w:ascii="Calibri" w:eastAsia="Times New Roman" w:hAnsi="Calibri" w:cs="Arial"/>
    </w:rPr>
  </w:style>
  <w:style w:type="character" w:customStyle="1" w:styleId="1Char">
    <w:name w:val="عنوان 1 Char"/>
    <w:aliases w:val="الشكل Char"/>
    <w:basedOn w:val="a1"/>
    <w:link w:val="10"/>
    <w:rsid w:val="007F7BA9"/>
    <w:rPr>
      <w:rFonts w:ascii="Corbel" w:eastAsia="Times New Roman" w:hAnsi="Corbel" w:cs="Tahoma"/>
      <w:color w:val="7B881D"/>
    </w:rPr>
  </w:style>
  <w:style w:type="character" w:customStyle="1" w:styleId="2Char">
    <w:name w:val="عنوان 2 Char"/>
    <w:basedOn w:val="a1"/>
    <w:link w:val="20"/>
    <w:rsid w:val="007F7BA9"/>
    <w:rPr>
      <w:rFonts w:ascii="Times New Roman" w:eastAsia="Times New Roman" w:hAnsi="Times New Roman" w:cs="Times New Roman"/>
      <w:b/>
      <w:bCs/>
      <w:sz w:val="32"/>
      <w:szCs w:val="32"/>
    </w:rPr>
  </w:style>
  <w:style w:type="paragraph" w:customStyle="1" w:styleId="msolistparagraph0">
    <w:name w:val="msolistparagraph"/>
    <w:basedOn w:val="a0"/>
    <w:rsid w:val="007F7BA9"/>
    <w:pPr>
      <w:ind w:left="720"/>
      <w:contextualSpacing/>
    </w:pPr>
    <w:rPr>
      <w:rFonts w:ascii="Calibri" w:eastAsia="Calibri" w:hAnsi="Calibri" w:cs="Arial"/>
    </w:rPr>
  </w:style>
  <w:style w:type="paragraph" w:customStyle="1" w:styleId="msonospacing0">
    <w:name w:val="msonospacing"/>
    <w:rsid w:val="007F7BA9"/>
    <w:pPr>
      <w:bidi/>
      <w:spacing w:after="0" w:line="240" w:lineRule="auto"/>
    </w:pPr>
    <w:rPr>
      <w:rFonts w:ascii="Calibri" w:eastAsia="Times New Roman" w:hAnsi="Calibri" w:cs="Arial"/>
    </w:rPr>
  </w:style>
  <w:style w:type="character" w:styleId="ac">
    <w:name w:val="Strong"/>
    <w:qFormat/>
    <w:rsid w:val="007F7BA9"/>
    <w:rPr>
      <w:b/>
      <w:bCs/>
    </w:rPr>
  </w:style>
  <w:style w:type="paragraph" w:styleId="ad">
    <w:name w:val="Body Text"/>
    <w:basedOn w:val="a0"/>
    <w:link w:val="Char4"/>
    <w:unhideWhenUsed/>
    <w:rsid w:val="007F7BA9"/>
    <w:pPr>
      <w:bidi w:val="0"/>
      <w:spacing w:after="120" w:line="259" w:lineRule="auto"/>
    </w:pPr>
    <w:rPr>
      <w:rFonts w:eastAsiaTheme="minorHAnsi"/>
    </w:rPr>
  </w:style>
  <w:style w:type="character" w:customStyle="1" w:styleId="Char4">
    <w:name w:val="نص أساسي Char"/>
    <w:basedOn w:val="a1"/>
    <w:link w:val="ad"/>
    <w:rsid w:val="007F7BA9"/>
    <w:rPr>
      <w:rFonts w:eastAsiaTheme="minorHAnsi"/>
    </w:rPr>
  </w:style>
  <w:style w:type="paragraph" w:styleId="ae">
    <w:name w:val="Normal (Web)"/>
    <w:basedOn w:val="a0"/>
    <w:uiPriority w:val="99"/>
    <w:unhideWhenUsed/>
    <w:rsid w:val="007F7BA9"/>
    <w:pPr>
      <w:bidi w:val="0"/>
      <w:spacing w:after="160" w:line="259" w:lineRule="auto"/>
    </w:pPr>
    <w:rPr>
      <w:rFonts w:ascii="Times New Roman" w:eastAsiaTheme="minorHAnsi" w:hAnsi="Times New Roman" w:cs="Times New Roman"/>
      <w:sz w:val="24"/>
      <w:szCs w:val="24"/>
      <w:lang w:bidi="ar-IQ"/>
    </w:rPr>
  </w:style>
  <w:style w:type="paragraph" w:customStyle="1" w:styleId="110">
    <w:name w:val="العنوان 11"/>
    <w:basedOn w:val="a0"/>
    <w:next w:val="a0"/>
    <w:uiPriority w:val="9"/>
    <w:qFormat/>
    <w:rsid w:val="007F7BA9"/>
    <w:pPr>
      <w:keepNext/>
      <w:keepLines/>
      <w:spacing w:before="240" w:after="0" w:line="259" w:lineRule="auto"/>
      <w:outlineLvl w:val="0"/>
    </w:pPr>
    <w:rPr>
      <w:rFonts w:ascii="Corbel" w:eastAsia="Times New Roman" w:hAnsi="Corbel" w:cs="Tahoma"/>
      <w:color w:val="7B881D"/>
      <w:sz w:val="32"/>
      <w:szCs w:val="32"/>
    </w:rPr>
  </w:style>
  <w:style w:type="numbering" w:customStyle="1" w:styleId="12">
    <w:name w:val="بلا قائمة1"/>
    <w:next w:val="a3"/>
    <w:uiPriority w:val="99"/>
    <w:semiHidden/>
    <w:unhideWhenUsed/>
    <w:rsid w:val="007F7BA9"/>
  </w:style>
  <w:style w:type="paragraph" w:customStyle="1" w:styleId="13">
    <w:name w:val="سرد الفقرات1"/>
    <w:basedOn w:val="a0"/>
    <w:uiPriority w:val="34"/>
    <w:qFormat/>
    <w:rsid w:val="007F7BA9"/>
    <w:pPr>
      <w:ind w:left="720"/>
      <w:contextualSpacing/>
    </w:pPr>
    <w:rPr>
      <w:rFonts w:ascii="Calibri" w:eastAsia="PMingLiU" w:hAnsi="Calibri" w:cs="Arial"/>
      <w:sz w:val="32"/>
      <w:szCs w:val="32"/>
    </w:rPr>
  </w:style>
  <w:style w:type="table" w:customStyle="1" w:styleId="14">
    <w:name w:val="شبكة جدول1"/>
    <w:basedOn w:val="a2"/>
    <w:next w:val="a5"/>
    <w:uiPriority w:val="39"/>
    <w:rsid w:val="007F7BA9"/>
    <w:pPr>
      <w:bidi/>
      <w:spacing w:after="0" w:line="240" w:lineRule="auto"/>
    </w:pPr>
    <w:rPr>
      <w:rFonts w:ascii="Times New Roman" w:eastAsia="Times New Roman" w:hAnsi="Times New Roman" w:cs="Traditional Arabic"/>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شبكة جدول11"/>
    <w:basedOn w:val="a2"/>
    <w:next w:val="a5"/>
    <w:uiPriority w:val="59"/>
    <w:rsid w:val="007F7BA9"/>
    <w:pPr>
      <w:spacing w:after="0" w:line="240" w:lineRule="auto"/>
    </w:pPr>
    <w:rPr>
      <w:rFonts w:ascii="Calibri" w:eastAsiaTheme="minorHAns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تسمية توضيحية1"/>
    <w:basedOn w:val="a0"/>
    <w:next w:val="a0"/>
    <w:uiPriority w:val="35"/>
    <w:unhideWhenUsed/>
    <w:qFormat/>
    <w:rsid w:val="007F7BA9"/>
    <w:pPr>
      <w:spacing w:line="240" w:lineRule="auto"/>
    </w:pPr>
    <w:rPr>
      <w:rFonts w:ascii="Tahoma" w:eastAsiaTheme="minorHAnsi" w:hAnsi="Tahoma" w:cs="Arial"/>
      <w:i/>
      <w:iCs/>
      <w:color w:val="565349"/>
      <w:sz w:val="18"/>
      <w:szCs w:val="18"/>
    </w:rPr>
  </w:style>
  <w:style w:type="character" w:styleId="af">
    <w:name w:val="annotation reference"/>
    <w:basedOn w:val="a1"/>
    <w:uiPriority w:val="99"/>
    <w:unhideWhenUsed/>
    <w:rsid w:val="007F7BA9"/>
    <w:rPr>
      <w:sz w:val="16"/>
      <w:szCs w:val="16"/>
    </w:rPr>
  </w:style>
  <w:style w:type="paragraph" w:styleId="af0">
    <w:name w:val="annotation text"/>
    <w:basedOn w:val="a0"/>
    <w:link w:val="Char5"/>
    <w:unhideWhenUsed/>
    <w:rsid w:val="007F7BA9"/>
    <w:pPr>
      <w:spacing w:after="160" w:line="240" w:lineRule="auto"/>
    </w:pPr>
    <w:rPr>
      <w:rFonts w:ascii="Tahoma" w:eastAsiaTheme="minorHAnsi" w:hAnsi="Tahoma" w:cs="Arial"/>
      <w:sz w:val="20"/>
      <w:szCs w:val="20"/>
    </w:rPr>
  </w:style>
  <w:style w:type="character" w:customStyle="1" w:styleId="Char5">
    <w:name w:val="نص تعليق Char"/>
    <w:basedOn w:val="a1"/>
    <w:link w:val="af0"/>
    <w:rsid w:val="007F7BA9"/>
    <w:rPr>
      <w:rFonts w:ascii="Tahoma" w:eastAsiaTheme="minorHAnsi" w:hAnsi="Tahoma" w:cs="Arial"/>
      <w:sz w:val="20"/>
      <w:szCs w:val="20"/>
    </w:rPr>
  </w:style>
  <w:style w:type="paragraph" w:styleId="af1">
    <w:name w:val="annotation subject"/>
    <w:basedOn w:val="af0"/>
    <w:next w:val="af0"/>
    <w:link w:val="Char6"/>
    <w:unhideWhenUsed/>
    <w:rsid w:val="007F7BA9"/>
    <w:rPr>
      <w:b/>
      <w:bCs/>
    </w:rPr>
  </w:style>
  <w:style w:type="character" w:customStyle="1" w:styleId="Char6">
    <w:name w:val="موضوع تعليق Char"/>
    <w:basedOn w:val="Char5"/>
    <w:link w:val="af1"/>
    <w:rsid w:val="007F7BA9"/>
    <w:rPr>
      <w:rFonts w:ascii="Tahoma" w:eastAsiaTheme="minorHAnsi" w:hAnsi="Tahoma" w:cs="Arial"/>
      <w:b/>
      <w:bCs/>
      <w:sz w:val="20"/>
      <w:szCs w:val="20"/>
    </w:rPr>
  </w:style>
  <w:style w:type="table" w:customStyle="1" w:styleId="1110">
    <w:name w:val="شبكة جدول111"/>
    <w:basedOn w:val="a2"/>
    <w:uiPriority w:val="59"/>
    <w:rsid w:val="007F7BA9"/>
    <w:pPr>
      <w:spacing w:after="0" w:line="240" w:lineRule="auto"/>
    </w:pPr>
    <w:rPr>
      <w:rFonts w:ascii="Calibri" w:eastAsia="Corbel"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1">
    <w:name w:val="العنوان 1 Char1"/>
    <w:basedOn w:val="a1"/>
    <w:uiPriority w:val="9"/>
    <w:rsid w:val="007F7BA9"/>
    <w:rPr>
      <w:rFonts w:asciiTheme="majorHAnsi" w:eastAsiaTheme="majorEastAsia" w:hAnsiTheme="majorHAnsi" w:cstheme="majorBidi"/>
      <w:color w:val="365F91" w:themeColor="accent1" w:themeShade="BF"/>
      <w:sz w:val="32"/>
      <w:szCs w:val="32"/>
      <w:lang w:bidi="ar-IQ"/>
    </w:rPr>
  </w:style>
  <w:style w:type="table" w:customStyle="1" w:styleId="120">
    <w:name w:val="شبكة جدول12"/>
    <w:basedOn w:val="a2"/>
    <w:next w:val="a5"/>
    <w:uiPriority w:val="59"/>
    <w:rsid w:val="007F7BA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شبكة جدول2"/>
    <w:basedOn w:val="a2"/>
    <w:next w:val="a5"/>
    <w:rsid w:val="007F7BA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شبكة جدول112"/>
    <w:basedOn w:val="a2"/>
    <w:next w:val="a5"/>
    <w:uiPriority w:val="59"/>
    <w:rsid w:val="007F7BA9"/>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2"/>
    <w:basedOn w:val="a0"/>
    <w:link w:val="2Char0"/>
    <w:uiPriority w:val="99"/>
    <w:rsid w:val="007F7BA9"/>
    <w:pPr>
      <w:spacing w:after="0" w:line="360" w:lineRule="auto"/>
      <w:jc w:val="both"/>
    </w:pPr>
    <w:rPr>
      <w:rFonts w:ascii="Times New Roman" w:eastAsia="Times New Roman" w:hAnsi="Times New Roman" w:cs="Times New Roman"/>
      <w:sz w:val="28"/>
      <w:szCs w:val="28"/>
    </w:rPr>
  </w:style>
  <w:style w:type="character" w:customStyle="1" w:styleId="2Char0">
    <w:name w:val="نص أساسي 2 Char"/>
    <w:basedOn w:val="a1"/>
    <w:link w:val="22"/>
    <w:uiPriority w:val="99"/>
    <w:rsid w:val="007F7BA9"/>
    <w:rPr>
      <w:rFonts w:ascii="Times New Roman" w:eastAsia="Times New Roman" w:hAnsi="Times New Roman" w:cs="Times New Roman"/>
      <w:sz w:val="28"/>
      <w:szCs w:val="28"/>
    </w:rPr>
  </w:style>
  <w:style w:type="table" w:customStyle="1" w:styleId="130">
    <w:name w:val="شبكة جدول13"/>
    <w:basedOn w:val="a2"/>
    <w:uiPriority w:val="59"/>
    <w:rsid w:val="007F7BA9"/>
    <w:pPr>
      <w:spacing w:after="0" w:line="240" w:lineRule="auto"/>
    </w:pPr>
    <w:rPr>
      <w:rFonts w:eastAsiaTheme="minorHAns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
    <w:name w:val="شبكة جدول113"/>
    <w:basedOn w:val="a2"/>
    <w:next w:val="a5"/>
    <w:uiPriority w:val="59"/>
    <w:rsid w:val="007F7BA9"/>
    <w:pPr>
      <w:spacing w:after="0" w:line="240" w:lineRule="auto"/>
    </w:pPr>
    <w:rPr>
      <w:rFonts w:ascii="Calibri" w:eastAsiaTheme="minorHAns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شبكة جدول131"/>
    <w:basedOn w:val="a2"/>
    <w:next w:val="a5"/>
    <w:uiPriority w:val="59"/>
    <w:rsid w:val="007F7BA9"/>
    <w:pPr>
      <w:spacing w:after="0" w:line="240" w:lineRule="auto"/>
    </w:pPr>
    <w:rPr>
      <w:rFonts w:ascii="Calibri" w:eastAsiaTheme="minorHAns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شبكة جدول121"/>
    <w:basedOn w:val="a2"/>
    <w:next w:val="a5"/>
    <w:uiPriority w:val="59"/>
    <w:rsid w:val="007F7BA9"/>
    <w:pPr>
      <w:spacing w:after="0" w:line="240" w:lineRule="auto"/>
    </w:pPr>
    <w:rPr>
      <w:rFonts w:ascii="Calibri" w:eastAsiaTheme="minorHAns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10">
    <w:name w:val="رأس الصفحة Char1"/>
    <w:aliases w:val="رأس صفحة Char1"/>
    <w:basedOn w:val="a1"/>
    <w:uiPriority w:val="99"/>
    <w:rsid w:val="007F7BA9"/>
    <w:rPr>
      <w:lang w:bidi="ar-IQ"/>
    </w:rPr>
  </w:style>
  <w:style w:type="character" w:customStyle="1" w:styleId="Char11">
    <w:name w:val="تذييل الصفحة Char1"/>
    <w:aliases w:val="تذييل صفحة Char1"/>
    <w:basedOn w:val="a1"/>
    <w:uiPriority w:val="99"/>
    <w:rsid w:val="007F7BA9"/>
    <w:rPr>
      <w:lang w:bidi="ar-IQ"/>
    </w:rPr>
  </w:style>
  <w:style w:type="character" w:customStyle="1" w:styleId="Char7">
    <w:name w:val="نص أساسي بمسافة بادئة Char"/>
    <w:basedOn w:val="a1"/>
    <w:link w:val="af2"/>
    <w:uiPriority w:val="99"/>
    <w:rsid w:val="007F7BA9"/>
    <w:rPr>
      <w:rFonts w:cs="Simplified Arabic"/>
      <w:sz w:val="32"/>
      <w:szCs w:val="32"/>
    </w:rPr>
  </w:style>
  <w:style w:type="paragraph" w:styleId="af2">
    <w:name w:val="Body Text Indent"/>
    <w:basedOn w:val="a0"/>
    <w:link w:val="Char7"/>
    <w:uiPriority w:val="99"/>
    <w:unhideWhenUsed/>
    <w:rsid w:val="007F7BA9"/>
    <w:pPr>
      <w:spacing w:after="0" w:line="240" w:lineRule="auto"/>
      <w:ind w:firstLine="702"/>
      <w:jc w:val="lowKashida"/>
    </w:pPr>
    <w:rPr>
      <w:rFonts w:cs="Simplified Arabic"/>
      <w:sz w:val="32"/>
      <w:szCs w:val="32"/>
    </w:rPr>
  </w:style>
  <w:style w:type="character" w:customStyle="1" w:styleId="Char12">
    <w:name w:val="نص أساسي بمسافة بادئة Char1"/>
    <w:basedOn w:val="a1"/>
    <w:uiPriority w:val="99"/>
    <w:rsid w:val="007F7BA9"/>
  </w:style>
  <w:style w:type="character" w:customStyle="1" w:styleId="Char13">
    <w:name w:val="نص في بالون Char1"/>
    <w:basedOn w:val="a1"/>
    <w:uiPriority w:val="99"/>
    <w:semiHidden/>
    <w:rsid w:val="007F7BA9"/>
    <w:rPr>
      <w:rFonts w:ascii="Tahoma" w:hAnsi="Tahoma" w:cs="Tahoma"/>
      <w:sz w:val="18"/>
      <w:szCs w:val="18"/>
      <w:lang w:bidi="ar-IQ"/>
    </w:rPr>
  </w:style>
  <w:style w:type="character" w:customStyle="1" w:styleId="NoSpacingChar">
    <w:name w:val="No Spacing Char"/>
    <w:basedOn w:val="a1"/>
    <w:link w:val="11"/>
    <w:locked/>
    <w:rsid w:val="007F7BA9"/>
    <w:rPr>
      <w:rFonts w:ascii="Calibri" w:eastAsia="Times New Roman" w:hAnsi="Calibri" w:cs="Arial"/>
    </w:rPr>
  </w:style>
  <w:style w:type="paragraph" w:styleId="af3">
    <w:name w:val="Block Text"/>
    <w:basedOn w:val="a0"/>
    <w:link w:val="Char8"/>
    <w:rsid w:val="007F7BA9"/>
    <w:pPr>
      <w:spacing w:after="0" w:line="240" w:lineRule="auto"/>
      <w:ind w:left="-1" w:firstLine="721"/>
      <w:jc w:val="lowKashida"/>
    </w:pPr>
    <w:rPr>
      <w:rFonts w:ascii="Times New Roman" w:eastAsia="Times New Roman" w:hAnsi="Times New Roman" w:cs="Simplified Arabic"/>
      <w:snapToGrid w:val="0"/>
      <w:sz w:val="20"/>
      <w:szCs w:val="28"/>
      <w:lang w:eastAsia="ar-SA"/>
    </w:rPr>
  </w:style>
  <w:style w:type="table" w:customStyle="1" w:styleId="140">
    <w:name w:val="شبكة جدول14"/>
    <w:basedOn w:val="a2"/>
    <w:uiPriority w:val="59"/>
    <w:rsid w:val="007F7BA9"/>
    <w:pPr>
      <w:spacing w:after="0" w:line="240" w:lineRule="auto"/>
    </w:pPr>
    <w:rPr>
      <w:rFonts w:eastAsiaTheme="minorHAns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
    <w:name w:val="شبكة جدول3"/>
    <w:basedOn w:val="a2"/>
    <w:next w:val="a5"/>
    <w:rsid w:val="007F7BA9"/>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
    <w:name w:val="بلا قائمة11"/>
    <w:next w:val="a3"/>
    <w:uiPriority w:val="99"/>
    <w:semiHidden/>
    <w:unhideWhenUsed/>
    <w:rsid w:val="007F7BA9"/>
  </w:style>
  <w:style w:type="table" w:customStyle="1" w:styleId="1140">
    <w:name w:val="شبكة جدول114"/>
    <w:basedOn w:val="a2"/>
    <w:next w:val="a5"/>
    <w:uiPriority w:val="59"/>
    <w:rsid w:val="007F7BA9"/>
    <w:pPr>
      <w:spacing w:after="0" w:line="240" w:lineRule="auto"/>
    </w:pPr>
    <w:rPr>
      <w:rFonts w:ascii="Calibri" w:eastAsiaTheme="minorHAns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شبكة جدول132"/>
    <w:basedOn w:val="a2"/>
    <w:next w:val="a5"/>
    <w:uiPriority w:val="59"/>
    <w:rsid w:val="007F7BA9"/>
    <w:pPr>
      <w:spacing w:after="0" w:line="240" w:lineRule="auto"/>
    </w:pPr>
    <w:rPr>
      <w:rFonts w:ascii="Calibri" w:eastAsiaTheme="minorHAns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شبكة جدول122"/>
    <w:basedOn w:val="a2"/>
    <w:next w:val="a5"/>
    <w:uiPriority w:val="59"/>
    <w:rsid w:val="007F7BA9"/>
    <w:pPr>
      <w:spacing w:after="0" w:line="240" w:lineRule="auto"/>
    </w:pPr>
    <w:rPr>
      <w:rFonts w:ascii="Calibri" w:eastAsiaTheme="minorHAns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
    <w:name w:val="بلا قائمة2"/>
    <w:next w:val="a3"/>
    <w:uiPriority w:val="99"/>
    <w:semiHidden/>
    <w:unhideWhenUsed/>
    <w:rsid w:val="007F7BA9"/>
  </w:style>
  <w:style w:type="table" w:customStyle="1" w:styleId="31">
    <w:name w:val="شبكة جدول31"/>
    <w:basedOn w:val="a2"/>
    <w:next w:val="a5"/>
    <w:rsid w:val="007F7BA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بلا قائمة111"/>
    <w:next w:val="a3"/>
    <w:uiPriority w:val="99"/>
    <w:semiHidden/>
    <w:unhideWhenUsed/>
    <w:rsid w:val="007F7BA9"/>
  </w:style>
  <w:style w:type="table" w:customStyle="1" w:styleId="210">
    <w:name w:val="شبكة جدول21"/>
    <w:basedOn w:val="a2"/>
    <w:next w:val="a5"/>
    <w:uiPriority w:val="39"/>
    <w:rsid w:val="007F7BA9"/>
    <w:pPr>
      <w:spacing w:after="0" w:line="240" w:lineRule="auto"/>
      <w:jc w:val="righ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بلا قائمة3"/>
    <w:next w:val="a3"/>
    <w:uiPriority w:val="99"/>
    <w:semiHidden/>
    <w:unhideWhenUsed/>
    <w:rsid w:val="007F7BA9"/>
  </w:style>
  <w:style w:type="table" w:customStyle="1" w:styleId="41">
    <w:name w:val="شبكة جدول4"/>
    <w:basedOn w:val="a2"/>
    <w:next w:val="a5"/>
    <w:uiPriority w:val="39"/>
    <w:rsid w:val="007F7BA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شبكة جدول15"/>
    <w:basedOn w:val="a2"/>
    <w:next w:val="a5"/>
    <w:uiPriority w:val="59"/>
    <w:rsid w:val="007F7BA9"/>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
    <w:name w:val="شبكة جدول16"/>
    <w:basedOn w:val="a2"/>
    <w:next w:val="a5"/>
    <w:rsid w:val="007F7BA9"/>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
    <w:name w:val="شبكة جدول17"/>
    <w:basedOn w:val="a2"/>
    <w:next w:val="a5"/>
    <w:uiPriority w:val="59"/>
    <w:rsid w:val="007F7BA9"/>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Char">
    <w:name w:val="عنوان 3 Char"/>
    <w:basedOn w:val="a1"/>
    <w:link w:val="3"/>
    <w:rsid w:val="006A1222"/>
    <w:rPr>
      <w:rFonts w:asciiTheme="majorHAnsi" w:eastAsiaTheme="majorEastAsia" w:hAnsiTheme="majorHAnsi" w:cstheme="majorBidi"/>
      <w:b/>
      <w:bCs/>
      <w:color w:val="4F81BD" w:themeColor="accent1"/>
    </w:rPr>
  </w:style>
  <w:style w:type="paragraph" w:styleId="HTML">
    <w:name w:val="HTML Preformatted"/>
    <w:basedOn w:val="a0"/>
    <w:link w:val="HTMLChar"/>
    <w:uiPriority w:val="99"/>
    <w:unhideWhenUsed/>
    <w:rsid w:val="006A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Char">
    <w:name w:val="بتنسيق HTML مسبق Char"/>
    <w:basedOn w:val="a1"/>
    <w:link w:val="HTML"/>
    <w:uiPriority w:val="99"/>
    <w:rsid w:val="006A1222"/>
    <w:rPr>
      <w:rFonts w:ascii="Courier New" w:eastAsia="Times New Roman" w:hAnsi="Courier New" w:cs="Courier New"/>
      <w:sz w:val="20"/>
      <w:szCs w:val="20"/>
    </w:rPr>
  </w:style>
  <w:style w:type="character" w:customStyle="1" w:styleId="hps">
    <w:name w:val="hps"/>
    <w:basedOn w:val="a1"/>
    <w:rsid w:val="006A1222"/>
  </w:style>
  <w:style w:type="paragraph" w:styleId="af4">
    <w:name w:val="Title"/>
    <w:basedOn w:val="a0"/>
    <w:link w:val="Char9"/>
    <w:qFormat/>
    <w:rsid w:val="00D42BB4"/>
    <w:pPr>
      <w:spacing w:after="0" w:line="240" w:lineRule="auto"/>
      <w:jc w:val="center"/>
    </w:pPr>
    <w:rPr>
      <w:rFonts w:ascii="Arial" w:eastAsia="Times New Roman" w:hAnsi="Arial" w:cs="Akhbar MT"/>
      <w:b/>
      <w:bCs/>
      <w:sz w:val="28"/>
      <w:szCs w:val="28"/>
    </w:rPr>
  </w:style>
  <w:style w:type="character" w:customStyle="1" w:styleId="Char9">
    <w:name w:val="العنوان Char"/>
    <w:basedOn w:val="a1"/>
    <w:link w:val="af4"/>
    <w:rsid w:val="00D42BB4"/>
    <w:rPr>
      <w:rFonts w:ascii="Arial" w:eastAsia="Times New Roman" w:hAnsi="Arial" w:cs="Akhbar MT"/>
      <w:b/>
      <w:bCs/>
      <w:sz w:val="28"/>
      <w:szCs w:val="28"/>
    </w:rPr>
  </w:style>
  <w:style w:type="character" w:customStyle="1" w:styleId="4Char">
    <w:name w:val="عنوان 4 Char"/>
    <w:basedOn w:val="a1"/>
    <w:link w:val="40"/>
    <w:rsid w:val="00D42BB4"/>
    <w:rPr>
      <w:rFonts w:ascii="Times New Roman" w:eastAsia="Times New Roman" w:hAnsi="Times New Roman" w:cs="Simplified Arabic"/>
      <w:sz w:val="20"/>
      <w:szCs w:val="28"/>
    </w:rPr>
  </w:style>
  <w:style w:type="character" w:customStyle="1" w:styleId="5Char">
    <w:name w:val="عنوان 5 Char"/>
    <w:basedOn w:val="a1"/>
    <w:link w:val="5"/>
    <w:rsid w:val="00D42BB4"/>
    <w:rPr>
      <w:rFonts w:ascii="Times New Roman" w:eastAsia="Times New Roman" w:hAnsi="Times New Roman" w:cs="Simplified Arabic"/>
      <w:sz w:val="28"/>
      <w:szCs w:val="28"/>
    </w:rPr>
  </w:style>
  <w:style w:type="character" w:customStyle="1" w:styleId="6Char">
    <w:name w:val="عنوان 6 Char"/>
    <w:basedOn w:val="a1"/>
    <w:link w:val="6"/>
    <w:rsid w:val="00D42BB4"/>
    <w:rPr>
      <w:rFonts w:ascii="Times New Roman" w:eastAsia="Times New Roman" w:hAnsi="Times New Roman" w:cs="Simplified Arabic"/>
      <w:b/>
      <w:bCs/>
      <w:sz w:val="28"/>
      <w:szCs w:val="24"/>
    </w:rPr>
  </w:style>
  <w:style w:type="character" w:customStyle="1" w:styleId="7Char">
    <w:name w:val="عنوان 7 Char"/>
    <w:basedOn w:val="a1"/>
    <w:link w:val="7"/>
    <w:rsid w:val="00D42BB4"/>
    <w:rPr>
      <w:rFonts w:ascii="Times New Roman" w:eastAsia="Times New Roman" w:hAnsi="Times New Roman" w:cs="Simplified Arabic"/>
      <w:b/>
      <w:bCs/>
      <w:sz w:val="20"/>
      <w:szCs w:val="24"/>
    </w:rPr>
  </w:style>
  <w:style w:type="character" w:customStyle="1" w:styleId="8Char">
    <w:name w:val="عنوان 8 Char"/>
    <w:basedOn w:val="a1"/>
    <w:link w:val="8"/>
    <w:rsid w:val="00D42BB4"/>
    <w:rPr>
      <w:rFonts w:ascii="Times New Roman" w:eastAsia="Times New Roman" w:hAnsi="Times New Roman" w:cs="Simplified Arabic"/>
      <w:b/>
      <w:bCs/>
      <w:sz w:val="20"/>
      <w:szCs w:val="24"/>
    </w:rPr>
  </w:style>
  <w:style w:type="character" w:customStyle="1" w:styleId="9Char">
    <w:name w:val="عنوان 9 Char"/>
    <w:basedOn w:val="a1"/>
    <w:link w:val="9"/>
    <w:rsid w:val="00D42BB4"/>
    <w:rPr>
      <w:rFonts w:ascii="Times New Roman" w:eastAsia="Times New Roman" w:hAnsi="Times New Roman" w:cs="Simplified Arabic"/>
      <w:b/>
      <w:bCs/>
      <w:sz w:val="24"/>
      <w:szCs w:val="20"/>
    </w:rPr>
  </w:style>
  <w:style w:type="paragraph" w:customStyle="1" w:styleId="18">
    <w:name w:val="تذييل صفحة1"/>
    <w:basedOn w:val="a0"/>
    <w:link w:val="Chara"/>
    <w:uiPriority w:val="99"/>
    <w:rsid w:val="00D42BB4"/>
    <w:pPr>
      <w:tabs>
        <w:tab w:val="center" w:pos="4153"/>
        <w:tab w:val="right" w:pos="8306"/>
      </w:tabs>
      <w:spacing w:after="0" w:line="240" w:lineRule="auto"/>
    </w:pPr>
    <w:rPr>
      <w:rFonts w:ascii="Times New Roman" w:eastAsia="Times New Roman" w:hAnsi="Times New Roman" w:cs="Traditional Arabic"/>
      <w:sz w:val="20"/>
      <w:szCs w:val="24"/>
    </w:rPr>
  </w:style>
  <w:style w:type="character" w:customStyle="1" w:styleId="19">
    <w:name w:val="رقم صفحة1"/>
    <w:rsid w:val="00D42BB4"/>
    <w:rPr>
      <w:rFonts w:cs="Times New Roman"/>
    </w:rPr>
  </w:style>
  <w:style w:type="paragraph" w:styleId="33">
    <w:name w:val="Body Text 3"/>
    <w:basedOn w:val="a0"/>
    <w:link w:val="3Char0"/>
    <w:rsid w:val="00D42BB4"/>
    <w:pPr>
      <w:spacing w:after="0" w:line="240" w:lineRule="auto"/>
      <w:jc w:val="center"/>
    </w:pPr>
    <w:rPr>
      <w:rFonts w:ascii="Times New Roman" w:eastAsia="Times New Roman" w:hAnsi="Times New Roman" w:cs="Simplified Arabic"/>
      <w:b/>
      <w:bCs/>
      <w:sz w:val="20"/>
      <w:szCs w:val="32"/>
    </w:rPr>
  </w:style>
  <w:style w:type="character" w:customStyle="1" w:styleId="3Char0">
    <w:name w:val="نص أساسي 3 Char"/>
    <w:basedOn w:val="a1"/>
    <w:link w:val="33"/>
    <w:rsid w:val="00D42BB4"/>
    <w:rPr>
      <w:rFonts w:ascii="Times New Roman" w:eastAsia="Times New Roman" w:hAnsi="Times New Roman" w:cs="Simplified Arabic"/>
      <w:b/>
      <w:bCs/>
      <w:sz w:val="20"/>
      <w:szCs w:val="32"/>
    </w:rPr>
  </w:style>
  <w:style w:type="paragraph" w:styleId="24">
    <w:name w:val="Body Text Indent 2"/>
    <w:basedOn w:val="a0"/>
    <w:link w:val="2Char1"/>
    <w:uiPriority w:val="99"/>
    <w:rsid w:val="00D42BB4"/>
    <w:pPr>
      <w:bidi w:val="0"/>
      <w:spacing w:after="0" w:line="240" w:lineRule="auto"/>
      <w:ind w:left="-426" w:firstLine="786"/>
      <w:jc w:val="lowKashida"/>
    </w:pPr>
    <w:rPr>
      <w:rFonts w:ascii="Times New Roman" w:eastAsia="Times New Roman" w:hAnsi="Times New Roman" w:cs="Simplified Arabic"/>
      <w:sz w:val="28"/>
      <w:szCs w:val="28"/>
      <w:lang w:eastAsia="ar-SA"/>
    </w:rPr>
  </w:style>
  <w:style w:type="character" w:customStyle="1" w:styleId="2Char1">
    <w:name w:val="نص أساسي بمسافة بادئة 2 Char"/>
    <w:basedOn w:val="a1"/>
    <w:link w:val="24"/>
    <w:uiPriority w:val="99"/>
    <w:rsid w:val="00D42BB4"/>
    <w:rPr>
      <w:rFonts w:ascii="Times New Roman" w:eastAsia="Times New Roman" w:hAnsi="Times New Roman" w:cs="Simplified Arabic"/>
      <w:sz w:val="28"/>
      <w:szCs w:val="28"/>
      <w:lang w:eastAsia="ar-SA"/>
    </w:rPr>
  </w:style>
  <w:style w:type="paragraph" w:customStyle="1" w:styleId="1a">
    <w:name w:val="رأس صفحة1"/>
    <w:basedOn w:val="a0"/>
    <w:link w:val="Charb"/>
    <w:uiPriority w:val="99"/>
    <w:rsid w:val="00D42BB4"/>
    <w:pPr>
      <w:tabs>
        <w:tab w:val="center" w:pos="4153"/>
        <w:tab w:val="right" w:pos="8306"/>
      </w:tabs>
      <w:spacing w:after="0" w:line="240" w:lineRule="auto"/>
    </w:pPr>
    <w:rPr>
      <w:rFonts w:ascii="Times New Roman" w:eastAsia="Times New Roman" w:hAnsi="Times New Roman" w:cs="Traditional Arabic"/>
      <w:sz w:val="20"/>
      <w:szCs w:val="24"/>
    </w:rPr>
  </w:style>
  <w:style w:type="character" w:customStyle="1" w:styleId="Charb">
    <w:name w:val="رأس صفحة Char"/>
    <w:link w:val="1a"/>
    <w:uiPriority w:val="99"/>
    <w:rsid w:val="00D42BB4"/>
    <w:rPr>
      <w:rFonts w:ascii="Times New Roman" w:eastAsia="Times New Roman" w:hAnsi="Times New Roman" w:cs="Traditional Arabic"/>
      <w:sz w:val="20"/>
      <w:szCs w:val="24"/>
    </w:rPr>
  </w:style>
  <w:style w:type="character" w:customStyle="1" w:styleId="Chara">
    <w:name w:val="تذييل صفحة Char"/>
    <w:link w:val="18"/>
    <w:uiPriority w:val="99"/>
    <w:rsid w:val="00D42BB4"/>
    <w:rPr>
      <w:rFonts w:ascii="Times New Roman" w:eastAsia="Times New Roman" w:hAnsi="Times New Roman" w:cs="Traditional Arabic"/>
      <w:sz w:val="20"/>
      <w:szCs w:val="24"/>
    </w:rPr>
  </w:style>
  <w:style w:type="paragraph" w:customStyle="1" w:styleId="af5">
    <w:name w:val="سرد الفقرات"/>
    <w:aliases w:val="List Paragraph"/>
    <w:basedOn w:val="a0"/>
    <w:link w:val="Charc"/>
    <w:uiPriority w:val="34"/>
    <w:qFormat/>
    <w:rsid w:val="00D42BB4"/>
    <w:pPr>
      <w:ind w:left="720"/>
    </w:pPr>
    <w:rPr>
      <w:rFonts w:ascii="Calibri" w:eastAsia="Calibri" w:hAnsi="Calibri" w:cs="Arial"/>
    </w:rPr>
  </w:style>
  <w:style w:type="character" w:customStyle="1" w:styleId="FooterChar">
    <w:name w:val="Footer Char"/>
    <w:link w:val="Footer1"/>
    <w:locked/>
    <w:rsid w:val="00D42BB4"/>
    <w:rPr>
      <w:sz w:val="24"/>
      <w:szCs w:val="24"/>
    </w:rPr>
  </w:style>
  <w:style w:type="paragraph" w:customStyle="1" w:styleId="Footer1">
    <w:name w:val="Footer1"/>
    <w:basedOn w:val="a0"/>
    <w:link w:val="FooterChar"/>
    <w:rsid w:val="00D42BB4"/>
    <w:pPr>
      <w:spacing w:after="0" w:line="240" w:lineRule="auto"/>
    </w:pPr>
    <w:rPr>
      <w:sz w:val="24"/>
      <w:szCs w:val="24"/>
    </w:rPr>
  </w:style>
  <w:style w:type="table" w:customStyle="1" w:styleId="TableGrid1">
    <w:name w:val="Table Grid1"/>
    <w:basedOn w:val="a2"/>
    <w:next w:val="a5"/>
    <w:uiPriority w:val="59"/>
    <w:rsid w:val="00E150AC"/>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2"/>
    <w:next w:val="a5"/>
    <w:uiPriority w:val="59"/>
    <w:rsid w:val="00E150AC"/>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2"/>
    <w:next w:val="a5"/>
    <w:uiPriority w:val="39"/>
    <w:rsid w:val="00E150AC"/>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Subtitle"/>
    <w:basedOn w:val="a0"/>
    <w:next w:val="a0"/>
    <w:link w:val="Chard"/>
    <w:uiPriority w:val="11"/>
    <w:qFormat/>
    <w:rsid w:val="00E150AC"/>
    <w:pPr>
      <w:spacing w:after="60" w:line="240" w:lineRule="auto"/>
      <w:jc w:val="center"/>
      <w:outlineLvl w:val="1"/>
    </w:pPr>
    <w:rPr>
      <w:rFonts w:asciiTheme="majorHAnsi" w:eastAsiaTheme="majorEastAsia" w:hAnsiTheme="majorHAnsi" w:cstheme="majorBidi"/>
      <w:sz w:val="24"/>
      <w:szCs w:val="24"/>
    </w:rPr>
  </w:style>
  <w:style w:type="character" w:customStyle="1" w:styleId="Chard">
    <w:name w:val="عنوان فرعي Char"/>
    <w:basedOn w:val="a1"/>
    <w:link w:val="af6"/>
    <w:uiPriority w:val="11"/>
    <w:rsid w:val="00E150AC"/>
    <w:rPr>
      <w:rFonts w:asciiTheme="majorHAnsi" w:eastAsiaTheme="majorEastAsia" w:hAnsiTheme="majorHAnsi" w:cstheme="majorBidi"/>
      <w:sz w:val="24"/>
      <w:szCs w:val="24"/>
    </w:rPr>
  </w:style>
  <w:style w:type="character" w:customStyle="1" w:styleId="UnresolvedMention">
    <w:name w:val="Unresolved Mention"/>
    <w:basedOn w:val="a1"/>
    <w:uiPriority w:val="99"/>
    <w:semiHidden/>
    <w:unhideWhenUsed/>
    <w:rsid w:val="00E150AC"/>
    <w:rPr>
      <w:color w:val="605E5C"/>
      <w:shd w:val="clear" w:color="auto" w:fill="E1DFDD"/>
    </w:rPr>
  </w:style>
  <w:style w:type="character" w:customStyle="1" w:styleId="HeaderChar">
    <w:name w:val="Header Char"/>
    <w:link w:val="Header1"/>
    <w:locked/>
    <w:rsid w:val="00B94F38"/>
    <w:rPr>
      <w:sz w:val="24"/>
      <w:szCs w:val="24"/>
    </w:rPr>
  </w:style>
  <w:style w:type="paragraph" w:customStyle="1" w:styleId="Header1">
    <w:name w:val="Header1"/>
    <w:basedOn w:val="a0"/>
    <w:link w:val="HeaderChar"/>
    <w:rsid w:val="00B94F38"/>
    <w:pPr>
      <w:spacing w:after="0" w:line="240" w:lineRule="auto"/>
    </w:pPr>
    <w:rPr>
      <w:sz w:val="24"/>
      <w:szCs w:val="24"/>
    </w:rPr>
  </w:style>
  <w:style w:type="table" w:customStyle="1" w:styleId="TableNormal1">
    <w:name w:val="Table Normal1"/>
    <w:rsid w:val="00B94F38"/>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character" w:customStyle="1" w:styleId="viiyi">
    <w:name w:val="viiyi"/>
    <w:basedOn w:val="a1"/>
    <w:rsid w:val="00B94F38"/>
  </w:style>
  <w:style w:type="character" w:customStyle="1" w:styleId="jlqj4b">
    <w:name w:val="jlqj4b"/>
    <w:basedOn w:val="a1"/>
    <w:rsid w:val="00B94F38"/>
  </w:style>
  <w:style w:type="numbering" w:customStyle="1" w:styleId="NoList1">
    <w:name w:val="No List1"/>
    <w:next w:val="a3"/>
    <w:uiPriority w:val="99"/>
    <w:semiHidden/>
    <w:unhideWhenUsed/>
    <w:rsid w:val="003768EF"/>
  </w:style>
  <w:style w:type="table" w:customStyle="1" w:styleId="34">
    <w:name w:val="3"/>
    <w:basedOn w:val="a2"/>
    <w:rsid w:val="006F4257"/>
    <w:pPr>
      <w:bidi/>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style>
  <w:style w:type="table" w:customStyle="1" w:styleId="25">
    <w:name w:val="2"/>
    <w:basedOn w:val="a2"/>
    <w:rsid w:val="006F4257"/>
    <w:pPr>
      <w:bidi/>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style>
  <w:style w:type="table" w:customStyle="1" w:styleId="1b">
    <w:name w:val="1"/>
    <w:basedOn w:val="a2"/>
    <w:rsid w:val="006F4257"/>
    <w:pPr>
      <w:bidi/>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style>
  <w:style w:type="character" w:styleId="af7">
    <w:name w:val="FollowedHyperlink"/>
    <w:basedOn w:val="a1"/>
    <w:unhideWhenUsed/>
    <w:rsid w:val="00F9539B"/>
    <w:rPr>
      <w:color w:val="800080" w:themeColor="followedHyperlink"/>
      <w:u w:val="single"/>
    </w:rPr>
  </w:style>
  <w:style w:type="table" w:customStyle="1" w:styleId="MediumGrid1-Accent51">
    <w:name w:val="Medium Grid 1 - Accent 51"/>
    <w:basedOn w:val="a2"/>
    <w:uiPriority w:val="67"/>
    <w:rsid w:val="00E45255"/>
    <w:pPr>
      <w:spacing w:after="0" w:line="240" w:lineRule="auto"/>
    </w:pPr>
    <w:rPr>
      <w:rFonts w:ascii="Calibri" w:eastAsia="Calibri" w:hAnsi="Calibri" w:cs="Simplified Arabic"/>
      <w:sz w:val="20"/>
      <w:szCs w:val="24"/>
    </w:rPr>
    <w:tblPr>
      <w:tblStyleRowBandSize w:val="1"/>
      <w:tblStyleColBandSize w:val="1"/>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0" w:type="dxa"/>
        <w:left w:w="108" w:type="dxa"/>
        <w:bottom w:w="0" w:type="dxa"/>
        <w:right w:w="108" w:type="dxa"/>
      </w:tblCellMar>
    </w:tblPr>
    <w:tcPr>
      <w:shd w:val="clear" w:color="auto" w:fill="D2EAF1"/>
    </w:tcPr>
    <w:tblStylePr w:type="firstRow">
      <w:rPr>
        <w:b/>
        <w:bCs/>
      </w:rPr>
      <w:tblPr/>
      <w:tcPr>
        <w:shd w:val="clear" w:color="auto" w:fill="D2EAF1"/>
      </w:tcPr>
    </w:tblStylePr>
    <w:tblStylePr w:type="lastRow">
      <w:rPr>
        <w:b/>
        <w:bCs/>
      </w:rPr>
      <w:tblPr/>
      <w:tcPr>
        <w:tcBorders>
          <w:top w:val="single" w:sz="12" w:space="0" w:color="auto"/>
        </w:tcBorders>
        <w:shd w:val="clear" w:color="auto" w:fill="D2EAF1"/>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character" w:customStyle="1" w:styleId="FootnoteTextChar1">
    <w:name w:val="Footnote Text Char1"/>
    <w:basedOn w:val="a1"/>
    <w:uiPriority w:val="99"/>
    <w:rsid w:val="00E45255"/>
    <w:rPr>
      <w:rFonts w:ascii="Calibri" w:eastAsia="Calibri" w:hAnsi="Calibri" w:cs="Arial"/>
      <w:sz w:val="20"/>
      <w:szCs w:val="20"/>
    </w:rPr>
  </w:style>
  <w:style w:type="table" w:styleId="-3">
    <w:name w:val="Light List Accent 3"/>
    <w:basedOn w:val="a2"/>
    <w:uiPriority w:val="61"/>
    <w:rsid w:val="00E45255"/>
    <w:pPr>
      <w:spacing w:after="0" w:line="240" w:lineRule="auto"/>
    </w:pPr>
    <w:rPr>
      <w:rFonts w:eastAsiaTheme="minorHAnsi"/>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
    <w:name w:val="Light Grid Accent 2"/>
    <w:basedOn w:val="a2"/>
    <w:uiPriority w:val="62"/>
    <w:rsid w:val="00E45255"/>
    <w:pPr>
      <w:spacing w:after="0" w:line="240" w:lineRule="auto"/>
    </w:pPr>
    <w:rPr>
      <w:rFonts w:eastAsiaTheme="minorHAnsi"/>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Accent51">
    <w:name w:val="Light Grid - Accent 51"/>
    <w:basedOn w:val="a2"/>
    <w:next w:val="-5"/>
    <w:uiPriority w:val="62"/>
    <w:rsid w:val="00CF1000"/>
    <w:pPr>
      <w:spacing w:after="0" w:line="240" w:lineRule="auto"/>
    </w:pPr>
    <w:rPr>
      <w:rFonts w:ascii="Calibri" w:eastAsiaTheme="minorHAns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5">
    <w:name w:val="Light Grid Accent 5"/>
    <w:basedOn w:val="a2"/>
    <w:uiPriority w:val="62"/>
    <w:rsid w:val="00CF1000"/>
    <w:pPr>
      <w:spacing w:after="0" w:line="240" w:lineRule="auto"/>
    </w:pPr>
    <w:rPr>
      <w:rFonts w:eastAsiaTheme="minorHAnsi"/>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1-5">
    <w:name w:val="Medium Shading 1 Accent 5"/>
    <w:basedOn w:val="a2"/>
    <w:uiPriority w:val="63"/>
    <w:rsid w:val="00CF1000"/>
    <w:pPr>
      <w:spacing w:after="0" w:line="240" w:lineRule="auto"/>
    </w:pPr>
    <w:rPr>
      <w:rFonts w:eastAsiaTheme="minorHAnsi"/>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markedcontent">
    <w:name w:val="markedcontent"/>
    <w:basedOn w:val="a1"/>
    <w:rsid w:val="00CF1000"/>
  </w:style>
  <w:style w:type="table" w:customStyle="1" w:styleId="-61">
    <w:name w:val="قائمة فاتحة - تمييز 61"/>
    <w:basedOn w:val="a2"/>
    <w:next w:val="-6"/>
    <w:uiPriority w:val="61"/>
    <w:rsid w:val="00CF1000"/>
    <w:pPr>
      <w:spacing w:after="0" w:line="240" w:lineRule="auto"/>
      <w:jc w:val="both"/>
    </w:pPr>
    <w:rPr>
      <w:rFonts w:ascii="Simplified Arabic" w:eastAsiaTheme="minorHAnsi" w:hAnsi="Simplified Arabic" w:cs="Simplified Arabic"/>
      <w:sz w:val="32"/>
      <w:szCs w:val="32"/>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6">
    <w:name w:val="Light List Accent 6"/>
    <w:basedOn w:val="a2"/>
    <w:uiPriority w:val="61"/>
    <w:rsid w:val="00CF1000"/>
    <w:pPr>
      <w:spacing w:after="0" w:line="240" w:lineRule="auto"/>
    </w:pPr>
    <w:rPr>
      <w:rFonts w:eastAsiaTheme="minorHAnsi"/>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62">
    <w:name w:val="قائمة فاتحة - تمييز 62"/>
    <w:basedOn w:val="a2"/>
    <w:next w:val="-6"/>
    <w:uiPriority w:val="61"/>
    <w:rsid w:val="00CF1000"/>
    <w:pPr>
      <w:spacing w:after="0" w:line="240" w:lineRule="auto"/>
      <w:jc w:val="both"/>
    </w:pPr>
    <w:rPr>
      <w:rFonts w:ascii="Simplified Arabic" w:eastAsiaTheme="minorHAnsi" w:hAnsi="Simplified Arabic" w:cs="Simplified Arabic"/>
      <w:sz w:val="32"/>
      <w:szCs w:val="32"/>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51">
    <w:name w:val="قائمة فاتحة - تمييز 51"/>
    <w:basedOn w:val="a2"/>
    <w:next w:val="-50"/>
    <w:uiPriority w:val="61"/>
    <w:rsid w:val="00CF1000"/>
    <w:pPr>
      <w:spacing w:after="0" w:line="240" w:lineRule="auto"/>
      <w:jc w:val="both"/>
    </w:pPr>
    <w:rPr>
      <w:rFonts w:ascii="Simplified Arabic" w:eastAsiaTheme="minorHAnsi" w:hAnsi="Simplified Arabic" w:cs="Simplified Arabic"/>
      <w:sz w:val="32"/>
      <w:szCs w:val="32"/>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50">
    <w:name w:val="Light List Accent 5"/>
    <w:basedOn w:val="a2"/>
    <w:uiPriority w:val="61"/>
    <w:rsid w:val="00CF1000"/>
    <w:pPr>
      <w:spacing w:after="0" w:line="240" w:lineRule="auto"/>
    </w:pPr>
    <w:rPr>
      <w:rFonts w:eastAsiaTheme="minorHAnsi"/>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1-51">
    <w:name w:val="تظليل متوسط 1 - تمييز 51"/>
    <w:basedOn w:val="a2"/>
    <w:next w:val="1-5"/>
    <w:uiPriority w:val="63"/>
    <w:rsid w:val="00CF1000"/>
    <w:pPr>
      <w:spacing w:after="0" w:line="240" w:lineRule="auto"/>
      <w:jc w:val="both"/>
    </w:pPr>
    <w:rPr>
      <w:rFonts w:ascii="Simplified Arabic" w:eastAsiaTheme="minorHAnsi" w:hAnsi="Simplified Arabic" w:cs="Simplified Arabic"/>
      <w:sz w:val="32"/>
      <w:szCs w:val="32"/>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1-31">
    <w:name w:val="تظليل متوسط 1 - تمييز 31"/>
    <w:basedOn w:val="a2"/>
    <w:next w:val="1-3"/>
    <w:uiPriority w:val="63"/>
    <w:rsid w:val="00CF1000"/>
    <w:pPr>
      <w:spacing w:after="0" w:line="240" w:lineRule="auto"/>
      <w:jc w:val="both"/>
    </w:pPr>
    <w:rPr>
      <w:rFonts w:ascii="Simplified Arabic" w:eastAsiaTheme="minorHAnsi" w:hAnsi="Simplified Arabic" w:cs="Simplified Arabic"/>
      <w:sz w:val="32"/>
      <w:szCs w:val="3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1-3">
    <w:name w:val="Medium Shading 1 Accent 3"/>
    <w:basedOn w:val="a2"/>
    <w:uiPriority w:val="63"/>
    <w:rsid w:val="00CF1000"/>
    <w:pPr>
      <w:spacing w:after="0" w:line="240" w:lineRule="auto"/>
    </w:pPr>
    <w:rPr>
      <w:rFonts w:eastAsiaTheme="minorHAnsi"/>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11">
    <w:name w:val="شبكة فاتحة - تمييز 11"/>
    <w:basedOn w:val="a2"/>
    <w:next w:val="-12"/>
    <w:uiPriority w:val="62"/>
    <w:rsid w:val="00CF1000"/>
    <w:pPr>
      <w:spacing w:after="0" w:line="240" w:lineRule="auto"/>
      <w:jc w:val="both"/>
    </w:pPr>
    <w:rPr>
      <w:rFonts w:ascii="Simplified Arabic" w:eastAsiaTheme="minorHAnsi" w:hAnsi="Simplified Arabic" w:cs="Simplified Arabic"/>
      <w:sz w:val="32"/>
      <w:szCs w:val="32"/>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2">
    <w:name w:val="شبكة فاتحة - تمييز 12"/>
    <w:basedOn w:val="a2"/>
    <w:uiPriority w:val="62"/>
    <w:rsid w:val="00CF1000"/>
    <w:pPr>
      <w:spacing w:after="0" w:line="240" w:lineRule="auto"/>
    </w:pPr>
    <w:rPr>
      <w:rFonts w:eastAsiaTheme="minorHAnsi"/>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11">
    <w:name w:val="Table Grid11"/>
    <w:basedOn w:val="a2"/>
    <w:uiPriority w:val="59"/>
    <w:rsid w:val="00CF1000"/>
    <w:pPr>
      <w:spacing w:after="0" w:line="240" w:lineRule="auto"/>
      <w:jc w:val="both"/>
    </w:pPr>
    <w:rPr>
      <w:rFonts w:ascii="Simplified Arabic" w:eastAsia="Calibri" w:hAnsi="Simplified Arabic" w:cs="Simplified Arabic"/>
      <w:sz w:val="32"/>
      <w:szCs w:val="3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
    <w:name w:val="Table Grid31"/>
    <w:basedOn w:val="a2"/>
    <w:uiPriority w:val="99"/>
    <w:rsid w:val="00CF1000"/>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2iqfc">
    <w:name w:val="y2iqfc"/>
    <w:basedOn w:val="a1"/>
    <w:rsid w:val="001C5B2F"/>
  </w:style>
  <w:style w:type="numbering" w:customStyle="1" w:styleId="Style2">
    <w:name w:val="Style2"/>
    <w:uiPriority w:val="99"/>
    <w:rsid w:val="00346D85"/>
    <w:pPr>
      <w:numPr>
        <w:numId w:val="1"/>
      </w:numPr>
    </w:pPr>
  </w:style>
  <w:style w:type="paragraph" w:styleId="af8">
    <w:name w:val="caption"/>
    <w:basedOn w:val="a0"/>
    <w:next w:val="a0"/>
    <w:uiPriority w:val="99"/>
    <w:qFormat/>
    <w:rsid w:val="00346D85"/>
    <w:pPr>
      <w:spacing w:before="120" w:after="120" w:line="240" w:lineRule="auto"/>
    </w:pPr>
    <w:rPr>
      <w:rFonts w:ascii="Times New Roman" w:eastAsia="SimSun" w:hAnsi="Times New Roman" w:cs="Times New Roman"/>
      <w:b/>
      <w:bCs/>
      <w:sz w:val="20"/>
      <w:szCs w:val="20"/>
      <w:lang w:eastAsia="zh-CN"/>
    </w:rPr>
  </w:style>
  <w:style w:type="character" w:styleId="af9">
    <w:name w:val="Placeholder Text"/>
    <w:uiPriority w:val="99"/>
    <w:semiHidden/>
    <w:rsid w:val="00346D85"/>
    <w:rPr>
      <w:color w:val="808080"/>
    </w:rPr>
  </w:style>
  <w:style w:type="paragraph" w:styleId="afa">
    <w:name w:val="TOC Heading"/>
    <w:basedOn w:val="10"/>
    <w:next w:val="a0"/>
    <w:uiPriority w:val="39"/>
    <w:unhideWhenUsed/>
    <w:qFormat/>
    <w:rsid w:val="00346D85"/>
    <w:pPr>
      <w:spacing w:before="480" w:line="276" w:lineRule="auto"/>
      <w:outlineLvl w:val="9"/>
    </w:pPr>
    <w:rPr>
      <w:rFonts w:ascii="Cambria" w:hAnsi="Cambria" w:cs="Times New Roman"/>
      <w:b/>
      <w:bCs/>
      <w:color w:val="365F91"/>
      <w:sz w:val="28"/>
      <w:szCs w:val="28"/>
      <w:lang w:eastAsia="ja-JP"/>
    </w:rPr>
  </w:style>
  <w:style w:type="paragraph" w:styleId="1c">
    <w:name w:val="toc 1"/>
    <w:basedOn w:val="a0"/>
    <w:next w:val="a0"/>
    <w:autoRedefine/>
    <w:uiPriority w:val="39"/>
    <w:unhideWhenUsed/>
    <w:qFormat/>
    <w:rsid w:val="00346D85"/>
    <w:pPr>
      <w:spacing w:before="360" w:after="0" w:line="240" w:lineRule="auto"/>
    </w:pPr>
    <w:rPr>
      <w:rFonts w:ascii="Cambria" w:eastAsia="Times New Roman" w:hAnsi="Cambria" w:cs="Times New Roman"/>
      <w:b/>
      <w:bCs/>
      <w:caps/>
      <w:sz w:val="24"/>
      <w:szCs w:val="28"/>
    </w:rPr>
  </w:style>
  <w:style w:type="paragraph" w:styleId="26">
    <w:name w:val="toc 2"/>
    <w:basedOn w:val="a0"/>
    <w:next w:val="a0"/>
    <w:autoRedefine/>
    <w:uiPriority w:val="39"/>
    <w:unhideWhenUsed/>
    <w:qFormat/>
    <w:rsid w:val="00346D85"/>
    <w:pPr>
      <w:spacing w:before="240" w:after="0" w:line="240" w:lineRule="auto"/>
    </w:pPr>
    <w:rPr>
      <w:rFonts w:ascii="Calibri" w:eastAsia="Times New Roman" w:hAnsi="Calibri" w:cs="Times New Roman"/>
      <w:b/>
      <w:bCs/>
      <w:sz w:val="20"/>
      <w:szCs w:val="24"/>
    </w:rPr>
  </w:style>
  <w:style w:type="paragraph" w:styleId="35">
    <w:name w:val="toc 3"/>
    <w:basedOn w:val="a0"/>
    <w:next w:val="a0"/>
    <w:autoRedefine/>
    <w:uiPriority w:val="39"/>
    <w:unhideWhenUsed/>
    <w:qFormat/>
    <w:rsid w:val="00346D85"/>
    <w:pPr>
      <w:spacing w:after="0" w:line="240" w:lineRule="auto"/>
      <w:ind w:left="240"/>
    </w:pPr>
    <w:rPr>
      <w:rFonts w:ascii="Calibri" w:eastAsia="Times New Roman" w:hAnsi="Calibri" w:cs="Times New Roman"/>
      <w:sz w:val="20"/>
      <w:szCs w:val="24"/>
    </w:rPr>
  </w:style>
  <w:style w:type="paragraph" w:styleId="42">
    <w:name w:val="toc 4"/>
    <w:basedOn w:val="a0"/>
    <w:next w:val="a0"/>
    <w:autoRedefine/>
    <w:uiPriority w:val="39"/>
    <w:unhideWhenUsed/>
    <w:rsid w:val="00346D85"/>
    <w:pPr>
      <w:spacing w:after="0" w:line="240" w:lineRule="auto"/>
      <w:ind w:left="480"/>
    </w:pPr>
    <w:rPr>
      <w:rFonts w:ascii="Calibri" w:eastAsia="Times New Roman" w:hAnsi="Calibri" w:cs="Times New Roman"/>
      <w:sz w:val="20"/>
      <w:szCs w:val="24"/>
    </w:rPr>
  </w:style>
  <w:style w:type="paragraph" w:styleId="50">
    <w:name w:val="toc 5"/>
    <w:basedOn w:val="a0"/>
    <w:next w:val="a0"/>
    <w:autoRedefine/>
    <w:uiPriority w:val="39"/>
    <w:unhideWhenUsed/>
    <w:rsid w:val="00346D85"/>
    <w:pPr>
      <w:spacing w:after="0" w:line="240" w:lineRule="auto"/>
      <w:ind w:left="720"/>
    </w:pPr>
    <w:rPr>
      <w:rFonts w:ascii="Calibri" w:eastAsia="Times New Roman" w:hAnsi="Calibri" w:cs="Times New Roman"/>
      <w:sz w:val="20"/>
      <w:szCs w:val="24"/>
    </w:rPr>
  </w:style>
  <w:style w:type="paragraph" w:styleId="60">
    <w:name w:val="toc 6"/>
    <w:basedOn w:val="a0"/>
    <w:next w:val="a0"/>
    <w:autoRedefine/>
    <w:uiPriority w:val="39"/>
    <w:unhideWhenUsed/>
    <w:rsid w:val="00346D85"/>
    <w:pPr>
      <w:spacing w:after="0" w:line="240" w:lineRule="auto"/>
      <w:ind w:left="960"/>
    </w:pPr>
    <w:rPr>
      <w:rFonts w:ascii="Calibri" w:eastAsia="Times New Roman" w:hAnsi="Calibri" w:cs="Times New Roman"/>
      <w:sz w:val="20"/>
      <w:szCs w:val="24"/>
    </w:rPr>
  </w:style>
  <w:style w:type="paragraph" w:styleId="70">
    <w:name w:val="toc 7"/>
    <w:basedOn w:val="a0"/>
    <w:next w:val="a0"/>
    <w:autoRedefine/>
    <w:uiPriority w:val="39"/>
    <w:unhideWhenUsed/>
    <w:rsid w:val="00346D85"/>
    <w:pPr>
      <w:spacing w:after="0" w:line="240" w:lineRule="auto"/>
      <w:ind w:left="1200"/>
    </w:pPr>
    <w:rPr>
      <w:rFonts w:ascii="Calibri" w:eastAsia="Times New Roman" w:hAnsi="Calibri" w:cs="Times New Roman"/>
      <w:sz w:val="20"/>
      <w:szCs w:val="24"/>
    </w:rPr>
  </w:style>
  <w:style w:type="paragraph" w:styleId="80">
    <w:name w:val="toc 8"/>
    <w:basedOn w:val="a0"/>
    <w:next w:val="a0"/>
    <w:autoRedefine/>
    <w:uiPriority w:val="39"/>
    <w:unhideWhenUsed/>
    <w:rsid w:val="00346D85"/>
    <w:pPr>
      <w:spacing w:after="0" w:line="240" w:lineRule="auto"/>
      <w:ind w:left="1440"/>
    </w:pPr>
    <w:rPr>
      <w:rFonts w:ascii="Calibri" w:eastAsia="Times New Roman" w:hAnsi="Calibri" w:cs="Times New Roman"/>
      <w:sz w:val="20"/>
      <w:szCs w:val="24"/>
    </w:rPr>
  </w:style>
  <w:style w:type="paragraph" w:styleId="90">
    <w:name w:val="toc 9"/>
    <w:basedOn w:val="a0"/>
    <w:next w:val="a0"/>
    <w:autoRedefine/>
    <w:uiPriority w:val="39"/>
    <w:unhideWhenUsed/>
    <w:rsid w:val="00346D85"/>
    <w:pPr>
      <w:spacing w:after="0" w:line="240" w:lineRule="auto"/>
      <w:ind w:left="1680"/>
    </w:pPr>
    <w:rPr>
      <w:rFonts w:ascii="Calibri" w:eastAsia="Times New Roman" w:hAnsi="Calibri" w:cs="Times New Roman"/>
      <w:sz w:val="20"/>
      <w:szCs w:val="24"/>
    </w:rPr>
  </w:style>
  <w:style w:type="paragraph" w:styleId="afb">
    <w:name w:val="endnote text"/>
    <w:basedOn w:val="a0"/>
    <w:link w:val="Chare"/>
    <w:uiPriority w:val="99"/>
    <w:unhideWhenUsed/>
    <w:rsid w:val="00346D85"/>
    <w:pPr>
      <w:bidi w:val="0"/>
    </w:pPr>
    <w:rPr>
      <w:rFonts w:ascii="Calibri" w:eastAsia="Times New Roman" w:hAnsi="Calibri" w:cs="Arial"/>
      <w:sz w:val="20"/>
      <w:szCs w:val="20"/>
    </w:rPr>
  </w:style>
  <w:style w:type="character" w:customStyle="1" w:styleId="Chare">
    <w:name w:val="نص تعليق ختامي Char"/>
    <w:basedOn w:val="a1"/>
    <w:link w:val="afb"/>
    <w:uiPriority w:val="99"/>
    <w:rsid w:val="00346D85"/>
    <w:rPr>
      <w:rFonts w:ascii="Calibri" w:eastAsia="Times New Roman" w:hAnsi="Calibri" w:cs="Arial"/>
      <w:sz w:val="20"/>
      <w:szCs w:val="20"/>
    </w:rPr>
  </w:style>
  <w:style w:type="character" w:styleId="afc">
    <w:name w:val="endnote reference"/>
    <w:uiPriority w:val="99"/>
    <w:unhideWhenUsed/>
    <w:rsid w:val="00346D85"/>
    <w:rPr>
      <w:vertAlign w:val="superscript"/>
    </w:rPr>
  </w:style>
  <w:style w:type="character" w:customStyle="1" w:styleId="ref-journal">
    <w:name w:val="ref-journal"/>
    <w:rsid w:val="00346D85"/>
  </w:style>
  <w:style w:type="character" w:styleId="afd">
    <w:name w:val="page number"/>
    <w:basedOn w:val="a1"/>
    <w:rsid w:val="00910864"/>
  </w:style>
  <w:style w:type="character" w:styleId="HTML0">
    <w:name w:val="HTML Cite"/>
    <w:uiPriority w:val="99"/>
    <w:rsid w:val="00910864"/>
    <w:rPr>
      <w:rFonts w:cs="Times New Roman"/>
      <w:color w:val="008000"/>
      <w:sz w:val="24"/>
    </w:rPr>
  </w:style>
  <w:style w:type="paragraph" w:styleId="afe">
    <w:name w:val="Document Map"/>
    <w:basedOn w:val="a0"/>
    <w:link w:val="Charf"/>
    <w:uiPriority w:val="99"/>
    <w:rsid w:val="00910864"/>
    <w:pPr>
      <w:spacing w:after="0" w:line="240" w:lineRule="auto"/>
    </w:pPr>
    <w:rPr>
      <w:rFonts w:ascii="Tahoma" w:eastAsia="Times New Roman" w:hAnsi="Tahoma" w:cs="Tahoma"/>
      <w:sz w:val="16"/>
      <w:szCs w:val="16"/>
    </w:rPr>
  </w:style>
  <w:style w:type="character" w:customStyle="1" w:styleId="Charf">
    <w:name w:val="خريطة مستند Char"/>
    <w:basedOn w:val="a1"/>
    <w:link w:val="afe"/>
    <w:uiPriority w:val="99"/>
    <w:rsid w:val="00910864"/>
    <w:rPr>
      <w:rFonts w:ascii="Tahoma" w:eastAsia="Times New Roman" w:hAnsi="Tahoma" w:cs="Tahoma"/>
      <w:sz w:val="16"/>
      <w:szCs w:val="16"/>
    </w:rPr>
  </w:style>
  <w:style w:type="character" w:customStyle="1" w:styleId="apple-converted-space">
    <w:name w:val="apple-converted-space"/>
    <w:rsid w:val="00910864"/>
    <w:rPr>
      <w:rFonts w:cs="Times New Roman"/>
    </w:rPr>
  </w:style>
  <w:style w:type="paragraph" w:styleId="36">
    <w:name w:val="Body Text Indent 3"/>
    <w:basedOn w:val="a0"/>
    <w:link w:val="3Char1"/>
    <w:uiPriority w:val="99"/>
    <w:rsid w:val="00910864"/>
    <w:pPr>
      <w:spacing w:after="0" w:line="240" w:lineRule="auto"/>
      <w:ind w:left="1522" w:hanging="1522"/>
      <w:jc w:val="both"/>
    </w:pPr>
    <w:rPr>
      <w:rFonts w:ascii="Times New Roman" w:eastAsia="Times New Roman" w:hAnsi="Times New Roman" w:cs="Simplified Arabic"/>
      <w:sz w:val="18"/>
      <w:szCs w:val="20"/>
    </w:rPr>
  </w:style>
  <w:style w:type="character" w:customStyle="1" w:styleId="3Char1">
    <w:name w:val="نص أساسي بمسافة بادئة 3 Char"/>
    <w:basedOn w:val="a1"/>
    <w:link w:val="36"/>
    <w:uiPriority w:val="99"/>
    <w:rsid w:val="00910864"/>
    <w:rPr>
      <w:rFonts w:ascii="Times New Roman" w:eastAsia="Times New Roman" w:hAnsi="Times New Roman" w:cs="Simplified Arabic"/>
      <w:sz w:val="18"/>
      <w:szCs w:val="20"/>
    </w:rPr>
  </w:style>
  <w:style w:type="character" w:styleId="aff">
    <w:name w:val="Emphasis"/>
    <w:qFormat/>
    <w:rsid w:val="00910864"/>
    <w:rPr>
      <w:rFonts w:cs="Times New Roman"/>
      <w:i/>
    </w:rPr>
  </w:style>
  <w:style w:type="table" w:styleId="2-6">
    <w:name w:val="Medium Shading 2 Accent 6"/>
    <w:basedOn w:val="a2"/>
    <w:uiPriority w:val="64"/>
    <w:rsid w:val="00910864"/>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aff0">
    <w:name w:val="Quote"/>
    <w:basedOn w:val="a0"/>
    <w:next w:val="a0"/>
    <w:link w:val="Charf0"/>
    <w:uiPriority w:val="29"/>
    <w:qFormat/>
    <w:rsid w:val="00910864"/>
    <w:pPr>
      <w:spacing w:after="0" w:line="240" w:lineRule="auto"/>
    </w:pPr>
    <w:rPr>
      <w:rFonts w:ascii="Times New Roman" w:eastAsia="Times New Roman" w:hAnsi="Times New Roman" w:cs="Simplified Arabic"/>
      <w:i/>
      <w:iCs/>
      <w:color w:val="000000"/>
      <w:sz w:val="24"/>
      <w:szCs w:val="32"/>
    </w:rPr>
  </w:style>
  <w:style w:type="character" w:customStyle="1" w:styleId="Charf0">
    <w:name w:val="اقتباس Char"/>
    <w:basedOn w:val="a1"/>
    <w:link w:val="aff0"/>
    <w:uiPriority w:val="29"/>
    <w:rsid w:val="00910864"/>
    <w:rPr>
      <w:rFonts w:ascii="Times New Roman" w:eastAsia="Times New Roman" w:hAnsi="Times New Roman" w:cs="Simplified Arabic"/>
      <w:i/>
      <w:iCs/>
      <w:color w:val="000000"/>
      <w:sz w:val="24"/>
      <w:szCs w:val="32"/>
    </w:rPr>
  </w:style>
  <w:style w:type="table" w:styleId="3-1">
    <w:name w:val="Medium Grid 3 Accent 1"/>
    <w:basedOn w:val="a2"/>
    <w:uiPriority w:val="69"/>
    <w:rsid w:val="00910864"/>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Default">
    <w:name w:val="Default"/>
    <w:rsid w:val="006B351E"/>
    <w:pPr>
      <w:autoSpaceDE w:val="0"/>
      <w:autoSpaceDN w:val="0"/>
      <w:adjustRightInd w:val="0"/>
      <w:spacing w:after="0" w:line="240" w:lineRule="auto"/>
    </w:pPr>
    <w:rPr>
      <w:rFonts w:ascii="Times New Roman" w:eastAsiaTheme="minorHAnsi" w:hAnsi="Times New Roman" w:cs="Times New Roman"/>
      <w:color w:val="000000"/>
      <w:sz w:val="24"/>
      <w:szCs w:val="24"/>
    </w:rPr>
  </w:style>
  <w:style w:type="table" w:customStyle="1" w:styleId="-110">
    <w:name w:val="تظليل فاتح - تمييز 11"/>
    <w:basedOn w:val="a2"/>
    <w:uiPriority w:val="60"/>
    <w:rsid w:val="001144F2"/>
    <w:pPr>
      <w:spacing w:after="0" w:line="240" w:lineRule="auto"/>
    </w:pPr>
    <w:rPr>
      <w:rFonts w:eastAsiaTheme="minorHAnsi"/>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0">
    <w:name w:val="Light Shading Accent 2"/>
    <w:basedOn w:val="a2"/>
    <w:uiPriority w:val="60"/>
    <w:rsid w:val="001144F2"/>
    <w:pPr>
      <w:spacing w:after="0" w:line="240" w:lineRule="auto"/>
    </w:pPr>
    <w:rPr>
      <w:rFonts w:eastAsiaTheme="minorHAnsi"/>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1d">
    <w:name w:val="تظليل فاتح1"/>
    <w:basedOn w:val="a2"/>
    <w:uiPriority w:val="60"/>
    <w:rsid w:val="001144F2"/>
    <w:pPr>
      <w:spacing w:after="0" w:line="240" w:lineRule="auto"/>
    </w:pPr>
    <w:rPr>
      <w:rFonts w:eastAsiaTheme="minorHAns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Table4-Accent41">
    <w:name w:val="List Table 4 - Accent 41"/>
    <w:basedOn w:val="a2"/>
    <w:uiPriority w:val="49"/>
    <w:rsid w:val="005C5208"/>
    <w:pPr>
      <w:spacing w:after="0" w:line="240" w:lineRule="auto"/>
      <w:jc w:val="center"/>
    </w:pPr>
    <w:rPr>
      <w:rFonts w:eastAsiaTheme="minorHAnsi"/>
    </w:rPr>
    <w:tblPr>
      <w:tblStyleRowBandSize w:val="1"/>
      <w:tblStyleColBandSize w:val="1"/>
      <w:tblInd w:w="0" w:type="dxa"/>
      <w:tblBorders>
        <w:top w:val="double" w:sz="4" w:space="0" w:color="00B0F0"/>
        <w:left w:val="double" w:sz="4" w:space="0" w:color="00B0F0"/>
        <w:bottom w:val="double" w:sz="4" w:space="0" w:color="00B0F0"/>
        <w:right w:val="double" w:sz="4" w:space="0" w:color="00B0F0"/>
        <w:insideH w:val="double" w:sz="4" w:space="0" w:color="00B0F0"/>
      </w:tblBorders>
      <w:tblCellMar>
        <w:top w:w="0" w:type="dxa"/>
        <w:left w:w="108" w:type="dxa"/>
        <w:bottom w:w="0" w:type="dxa"/>
        <w:right w:w="108" w:type="dxa"/>
      </w:tblCellMar>
    </w:tblPr>
    <w:tcPr>
      <w:shd w:val="clear" w:color="auto" w:fill="FABF8F"/>
      <w:vAlign w:val="center"/>
    </w:tc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tcBorders>
        <w:shd w:val="clear" w:color="auto" w:fill="8064A2"/>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character" w:customStyle="1" w:styleId="Char14">
    <w:name w:val="نص حاشية سفلية Char1"/>
    <w:aliases w:val="Char Char Char2,Char Char1 Char1,نص حاشية سفلية Char Char Char Char Char Char1,نص حاشية سفلية Char Char Char Char1,Char Char Char Char Char Char Char Char1 Char1, Char Char1,Char Char Char Char1,Char2 Char,نص حاشية سفلية Char Char2"/>
    <w:basedOn w:val="a1"/>
    <w:uiPriority w:val="99"/>
    <w:rsid w:val="005D1BBA"/>
    <w:rPr>
      <w:rFonts w:eastAsiaTheme="minorEastAsia"/>
      <w:sz w:val="20"/>
      <w:szCs w:val="20"/>
    </w:rPr>
  </w:style>
  <w:style w:type="table" w:customStyle="1" w:styleId="71">
    <w:name w:val="شبكة جدول7"/>
    <w:basedOn w:val="a2"/>
    <w:rsid w:val="005D1BBA"/>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شبكة جدول212"/>
    <w:basedOn w:val="a2"/>
    <w:rsid w:val="005D1BB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شبكة جدول42"/>
    <w:basedOn w:val="a2"/>
    <w:uiPriority w:val="39"/>
    <w:rsid w:val="005D1BBA"/>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شبكة جدول8"/>
    <w:basedOn w:val="a2"/>
    <w:rsid w:val="005D1BB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uthors-list-item">
    <w:name w:val="authors-list-item"/>
    <w:basedOn w:val="a1"/>
    <w:rsid w:val="0037294A"/>
  </w:style>
  <w:style w:type="character" w:customStyle="1" w:styleId="author-sup-separator">
    <w:name w:val="author-sup-separator"/>
    <w:basedOn w:val="a1"/>
    <w:rsid w:val="0037294A"/>
  </w:style>
  <w:style w:type="character" w:customStyle="1" w:styleId="comma">
    <w:name w:val="comma"/>
    <w:basedOn w:val="a1"/>
    <w:rsid w:val="0037294A"/>
  </w:style>
  <w:style w:type="character" w:customStyle="1" w:styleId="fontstyle01">
    <w:name w:val="fontstyle01"/>
    <w:rsid w:val="00793C8D"/>
    <w:rPr>
      <w:rFonts w:ascii="Times New Roman" w:hAnsi="Times New Roman" w:cs="Times New Roman" w:hint="default"/>
      <w:b/>
      <w:bCs/>
      <w:i w:val="0"/>
      <w:iCs w:val="0"/>
      <w:color w:val="000000"/>
      <w:sz w:val="28"/>
      <w:szCs w:val="28"/>
    </w:rPr>
  </w:style>
  <w:style w:type="character" w:styleId="aff1">
    <w:name w:val="line number"/>
    <w:basedOn w:val="a1"/>
    <w:uiPriority w:val="99"/>
    <w:rsid w:val="00793C8D"/>
  </w:style>
  <w:style w:type="paragraph" w:styleId="aff2">
    <w:name w:val="Plain Text"/>
    <w:basedOn w:val="a0"/>
    <w:link w:val="Charf1"/>
    <w:rsid w:val="00793C8D"/>
    <w:pPr>
      <w:bidi w:val="0"/>
      <w:spacing w:before="100" w:beforeAutospacing="1" w:after="100" w:afterAutospacing="1" w:line="240" w:lineRule="auto"/>
    </w:pPr>
    <w:rPr>
      <w:rFonts w:ascii="Times New Roman" w:eastAsia="Times New Roman" w:hAnsi="Times New Roman" w:cs="Simplified Arabic"/>
      <w:sz w:val="28"/>
      <w:szCs w:val="28"/>
      <w:lang w:bidi="ar-IQ"/>
    </w:rPr>
  </w:style>
  <w:style w:type="character" w:customStyle="1" w:styleId="Charf1">
    <w:name w:val="نص عادي Char"/>
    <w:basedOn w:val="a1"/>
    <w:link w:val="aff2"/>
    <w:rsid w:val="00793C8D"/>
    <w:rPr>
      <w:rFonts w:ascii="Times New Roman" w:eastAsia="Times New Roman" w:hAnsi="Times New Roman" w:cs="Simplified Arabic"/>
      <w:sz w:val="28"/>
      <w:szCs w:val="28"/>
      <w:lang w:bidi="ar-IQ"/>
    </w:rPr>
  </w:style>
  <w:style w:type="character" w:customStyle="1" w:styleId="Char21">
    <w:name w:val="نص حاشية سفلية Char2"/>
    <w:aliases w:val="Char Char Char Char Char Char Char1,Char Char Char Char Char Char2,Char Char Char Char Char2,نص حاشية سفلية Char1 Char1,نص حاشية سفلية Char Char Char1,Char Char Char1 Char1,Char Char Char Char Char Char3 Char1"/>
    <w:uiPriority w:val="99"/>
    <w:semiHidden/>
    <w:locked/>
    <w:rsid w:val="00793C8D"/>
    <w:rPr>
      <w:rFonts w:ascii="Times New Roman" w:eastAsia="Times New Roman" w:hAnsi="Times New Roman" w:cs="Times New Roman"/>
      <w:lang w:eastAsia="ar-SA"/>
    </w:rPr>
  </w:style>
  <w:style w:type="character" w:customStyle="1" w:styleId="CharChar3">
    <w:name w:val="Char Char3"/>
    <w:rsid w:val="00793C8D"/>
    <w:rPr>
      <w:lang w:val="en-US" w:eastAsia="en-US" w:bidi="ar-SA"/>
    </w:rPr>
  </w:style>
  <w:style w:type="paragraph" w:customStyle="1" w:styleId="1">
    <w:name w:val="نمط1"/>
    <w:basedOn w:val="20"/>
    <w:link w:val="1Char0"/>
    <w:qFormat/>
    <w:rsid w:val="00793C8D"/>
    <w:pPr>
      <w:numPr>
        <w:numId w:val="2"/>
      </w:numPr>
      <w:tabs>
        <w:tab w:val="clear" w:pos="360"/>
        <w:tab w:val="num" w:pos="84"/>
      </w:tabs>
      <w:spacing w:line="240" w:lineRule="auto"/>
      <w:ind w:left="368" w:hanging="426"/>
      <w:jc w:val="lowKashida"/>
    </w:pPr>
    <w:rPr>
      <w:rFonts w:cs="Simplified Arabic"/>
      <w:b w:val="0"/>
      <w:bCs w:val="0"/>
      <w:sz w:val="28"/>
      <w:szCs w:val="28"/>
    </w:rPr>
  </w:style>
  <w:style w:type="character" w:customStyle="1" w:styleId="1Char0">
    <w:name w:val="نمط1 Char"/>
    <w:link w:val="1"/>
    <w:rsid w:val="00793C8D"/>
    <w:rPr>
      <w:rFonts w:ascii="Times New Roman" w:eastAsia="Times New Roman" w:hAnsi="Times New Roman" w:cs="Simplified Arabic"/>
      <w:sz w:val="28"/>
      <w:szCs w:val="28"/>
    </w:rPr>
  </w:style>
  <w:style w:type="character" w:customStyle="1" w:styleId="apple-style-span">
    <w:name w:val="apple-style-span"/>
    <w:rsid w:val="00793C8D"/>
  </w:style>
  <w:style w:type="paragraph" w:styleId="aff3">
    <w:name w:val="List"/>
    <w:basedOn w:val="a0"/>
    <w:rsid w:val="00793C8D"/>
    <w:pPr>
      <w:spacing w:after="0" w:line="240" w:lineRule="auto"/>
      <w:ind w:left="283" w:hanging="283"/>
    </w:pPr>
    <w:rPr>
      <w:rFonts w:ascii="Times New Roman" w:eastAsia="Times New Roman" w:hAnsi="Times New Roman" w:cs="Times New Roman"/>
      <w:sz w:val="24"/>
      <w:szCs w:val="24"/>
    </w:rPr>
  </w:style>
  <w:style w:type="paragraph" w:styleId="27">
    <w:name w:val="List 2"/>
    <w:basedOn w:val="a0"/>
    <w:rsid w:val="00793C8D"/>
    <w:pPr>
      <w:spacing w:after="0" w:line="240" w:lineRule="auto"/>
      <w:ind w:left="566" w:hanging="283"/>
    </w:pPr>
    <w:rPr>
      <w:rFonts w:ascii="Times New Roman" w:eastAsia="Times New Roman" w:hAnsi="Times New Roman" w:cs="Times New Roman"/>
      <w:sz w:val="24"/>
      <w:szCs w:val="24"/>
    </w:rPr>
  </w:style>
  <w:style w:type="paragraph" w:styleId="37">
    <w:name w:val="List 3"/>
    <w:basedOn w:val="a0"/>
    <w:rsid w:val="00793C8D"/>
    <w:pPr>
      <w:spacing w:after="0" w:line="240" w:lineRule="auto"/>
      <w:ind w:left="849" w:hanging="283"/>
    </w:pPr>
    <w:rPr>
      <w:rFonts w:ascii="Times New Roman" w:eastAsia="Times New Roman" w:hAnsi="Times New Roman" w:cs="Times New Roman"/>
      <w:sz w:val="24"/>
      <w:szCs w:val="24"/>
    </w:rPr>
  </w:style>
  <w:style w:type="paragraph" w:styleId="a">
    <w:name w:val="List Bullet"/>
    <w:basedOn w:val="a0"/>
    <w:rsid w:val="00793C8D"/>
    <w:pPr>
      <w:numPr>
        <w:numId w:val="3"/>
      </w:numPr>
      <w:spacing w:after="0" w:line="240" w:lineRule="auto"/>
    </w:pPr>
    <w:rPr>
      <w:rFonts w:ascii="Times New Roman" w:eastAsia="Times New Roman" w:hAnsi="Times New Roman" w:cs="Times New Roman"/>
      <w:sz w:val="24"/>
      <w:szCs w:val="24"/>
    </w:rPr>
  </w:style>
  <w:style w:type="paragraph" w:styleId="2">
    <w:name w:val="List Bullet 2"/>
    <w:basedOn w:val="a0"/>
    <w:rsid w:val="00793C8D"/>
    <w:pPr>
      <w:numPr>
        <w:numId w:val="4"/>
      </w:numPr>
      <w:spacing w:after="0" w:line="240" w:lineRule="auto"/>
    </w:pPr>
    <w:rPr>
      <w:rFonts w:ascii="Times New Roman" w:eastAsia="Times New Roman" w:hAnsi="Times New Roman" w:cs="Times New Roman"/>
      <w:sz w:val="24"/>
      <w:szCs w:val="24"/>
    </w:rPr>
  </w:style>
  <w:style w:type="paragraph" w:styleId="aff4">
    <w:name w:val="List Continue"/>
    <w:basedOn w:val="a0"/>
    <w:rsid w:val="00793C8D"/>
    <w:pPr>
      <w:spacing w:after="120" w:line="240" w:lineRule="auto"/>
      <w:ind w:left="283"/>
    </w:pPr>
    <w:rPr>
      <w:rFonts w:ascii="Times New Roman" w:eastAsia="Times New Roman" w:hAnsi="Times New Roman" w:cs="Times New Roman"/>
      <w:sz w:val="24"/>
      <w:szCs w:val="24"/>
    </w:rPr>
  </w:style>
  <w:style w:type="paragraph" w:styleId="aff5">
    <w:name w:val="Body Text First Indent"/>
    <w:basedOn w:val="ad"/>
    <w:link w:val="Charf2"/>
    <w:rsid w:val="00793C8D"/>
    <w:pPr>
      <w:bidi/>
      <w:spacing w:line="240" w:lineRule="auto"/>
      <w:ind w:firstLine="210"/>
    </w:pPr>
    <w:rPr>
      <w:rFonts w:ascii="Times New Roman" w:eastAsia="Times New Roman" w:hAnsi="Times New Roman" w:cs="Times New Roman"/>
      <w:sz w:val="24"/>
      <w:szCs w:val="24"/>
    </w:rPr>
  </w:style>
  <w:style w:type="character" w:customStyle="1" w:styleId="Charf2">
    <w:name w:val="نص أساسي بمسافة بادئة للسطر الأول Char"/>
    <w:basedOn w:val="Char4"/>
    <w:link w:val="aff5"/>
    <w:rsid w:val="00793C8D"/>
    <w:rPr>
      <w:rFonts w:ascii="Times New Roman" w:eastAsia="Times New Roman" w:hAnsi="Times New Roman" w:cs="Times New Roman"/>
      <w:sz w:val="24"/>
      <w:szCs w:val="24"/>
    </w:rPr>
  </w:style>
  <w:style w:type="paragraph" w:customStyle="1" w:styleId="msonormalcxspmiddle">
    <w:name w:val="msonormalcxspmiddle"/>
    <w:basedOn w:val="a0"/>
    <w:rsid w:val="00793C8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psatn">
    <w:name w:val="hps atn"/>
    <w:rsid w:val="00793C8D"/>
  </w:style>
  <w:style w:type="paragraph" w:customStyle="1" w:styleId="100">
    <w:name w:val="عادي + كشيدة صغيرة، السطر الأول:  1.0 سم"/>
    <w:basedOn w:val="a0"/>
    <w:rsid w:val="00793C8D"/>
    <w:pPr>
      <w:spacing w:after="0" w:line="240" w:lineRule="auto"/>
      <w:ind w:firstLine="657"/>
      <w:jc w:val="lowKashida"/>
    </w:pPr>
    <w:rPr>
      <w:rFonts w:ascii="Times New Roman" w:eastAsia="Times New Roman" w:hAnsi="Times New Roman" w:cs="Simplified Arabic"/>
      <w:sz w:val="28"/>
      <w:szCs w:val="28"/>
    </w:rPr>
  </w:style>
  <w:style w:type="paragraph" w:customStyle="1" w:styleId="28">
    <w:name w:val="بلا تباعد2"/>
    <w:qFormat/>
    <w:rsid w:val="00793C8D"/>
    <w:pPr>
      <w:bidi/>
      <w:spacing w:after="0" w:line="240" w:lineRule="auto"/>
    </w:pPr>
    <w:rPr>
      <w:rFonts w:ascii="Times New Roman" w:eastAsia="Calibri" w:hAnsi="Times New Roman" w:cs="Traditional Arabic"/>
      <w:sz w:val="20"/>
      <w:szCs w:val="24"/>
    </w:rPr>
  </w:style>
  <w:style w:type="table" w:customStyle="1" w:styleId="220">
    <w:name w:val="شبكة جدول22"/>
    <w:basedOn w:val="a2"/>
    <w:next w:val="a5"/>
    <w:rsid w:val="00793C8D"/>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
    <w:name w:val="بلا قائمة12"/>
    <w:next w:val="a3"/>
    <w:uiPriority w:val="99"/>
    <w:semiHidden/>
    <w:unhideWhenUsed/>
    <w:rsid w:val="00793C8D"/>
  </w:style>
  <w:style w:type="numbering" w:customStyle="1" w:styleId="1120">
    <w:name w:val="بلا قائمة112"/>
    <w:next w:val="a3"/>
    <w:semiHidden/>
    <w:rsid w:val="00793C8D"/>
  </w:style>
  <w:style w:type="table" w:customStyle="1" w:styleId="51">
    <w:name w:val="شبكة جدول5"/>
    <w:basedOn w:val="a2"/>
    <w:next w:val="a5"/>
    <w:uiPriority w:val="59"/>
    <w:rsid w:val="00793C8D"/>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شبكة جدول6"/>
    <w:basedOn w:val="a2"/>
    <w:next w:val="a5"/>
    <w:rsid w:val="00793C8D"/>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 سرد الفقرات Char"/>
    <w:link w:val="a4"/>
    <w:uiPriority w:val="34"/>
    <w:locked/>
    <w:rsid w:val="00D920BC"/>
    <w:rPr>
      <w:rFonts w:ascii="Calibri" w:eastAsia="Calibri" w:hAnsi="Calibri" w:cs="Arial"/>
    </w:rPr>
  </w:style>
  <w:style w:type="paragraph" w:customStyle="1" w:styleId="listparagraphcxspmiddle">
    <w:name w:val="listparagraphcxspmiddle"/>
    <w:basedOn w:val="a0"/>
    <w:rsid w:val="00D920BC"/>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ff6">
    <w:name w:val="Subtle Emphasis"/>
    <w:uiPriority w:val="19"/>
    <w:qFormat/>
    <w:rsid w:val="00D920BC"/>
    <w:rPr>
      <w:i/>
      <w:iCs/>
      <w:color w:val="808080"/>
    </w:rPr>
  </w:style>
  <w:style w:type="numbering" w:customStyle="1" w:styleId="43">
    <w:name w:val="بلا قائمة4"/>
    <w:next w:val="a3"/>
    <w:uiPriority w:val="99"/>
    <w:semiHidden/>
    <w:unhideWhenUsed/>
    <w:rsid w:val="00D920BC"/>
  </w:style>
  <w:style w:type="numbering" w:customStyle="1" w:styleId="52">
    <w:name w:val="بلا قائمة5"/>
    <w:next w:val="a3"/>
    <w:uiPriority w:val="99"/>
    <w:semiHidden/>
    <w:unhideWhenUsed/>
    <w:rsid w:val="00D920BC"/>
  </w:style>
  <w:style w:type="numbering" w:customStyle="1" w:styleId="133">
    <w:name w:val="بلا قائمة13"/>
    <w:next w:val="a3"/>
    <w:uiPriority w:val="99"/>
    <w:semiHidden/>
    <w:unhideWhenUsed/>
    <w:rsid w:val="00D920BC"/>
  </w:style>
  <w:style w:type="numbering" w:customStyle="1" w:styleId="211">
    <w:name w:val="بلا قائمة21"/>
    <w:next w:val="a3"/>
    <w:uiPriority w:val="99"/>
    <w:semiHidden/>
    <w:unhideWhenUsed/>
    <w:rsid w:val="00D920BC"/>
  </w:style>
  <w:style w:type="paragraph" w:customStyle="1" w:styleId="610">
    <w:name w:val="عنوان 61"/>
    <w:basedOn w:val="a0"/>
    <w:next w:val="a0"/>
    <w:uiPriority w:val="9"/>
    <w:semiHidden/>
    <w:unhideWhenUsed/>
    <w:qFormat/>
    <w:rsid w:val="00D920BC"/>
    <w:pPr>
      <w:keepNext/>
      <w:keepLines/>
      <w:bidi w:val="0"/>
      <w:spacing w:before="40" w:after="0"/>
      <w:outlineLvl w:val="5"/>
    </w:pPr>
    <w:rPr>
      <w:rFonts w:ascii="Cambria" w:eastAsia="Times New Roman" w:hAnsi="Cambria" w:cs="Times New Roman"/>
      <w:color w:val="243F60"/>
    </w:rPr>
  </w:style>
  <w:style w:type="paragraph" w:customStyle="1" w:styleId="710">
    <w:name w:val="عنوان 71"/>
    <w:basedOn w:val="a0"/>
    <w:next w:val="a0"/>
    <w:uiPriority w:val="9"/>
    <w:semiHidden/>
    <w:unhideWhenUsed/>
    <w:qFormat/>
    <w:rsid w:val="00D920BC"/>
    <w:pPr>
      <w:keepNext/>
      <w:keepLines/>
      <w:bidi w:val="0"/>
      <w:spacing w:before="40" w:after="0"/>
      <w:outlineLvl w:val="6"/>
    </w:pPr>
    <w:rPr>
      <w:rFonts w:ascii="Cambria" w:eastAsia="Times New Roman" w:hAnsi="Cambria" w:cs="Times New Roman"/>
      <w:i/>
      <w:iCs/>
      <w:color w:val="243F60"/>
    </w:rPr>
  </w:style>
  <w:style w:type="character" w:customStyle="1" w:styleId="6Char1">
    <w:name w:val="عنوان 6 Char1"/>
    <w:basedOn w:val="a1"/>
    <w:uiPriority w:val="9"/>
    <w:semiHidden/>
    <w:rsid w:val="00D920BC"/>
    <w:rPr>
      <w:rFonts w:asciiTheme="majorHAnsi" w:eastAsiaTheme="majorEastAsia" w:hAnsiTheme="majorHAnsi" w:cstheme="majorBidi"/>
      <w:color w:val="243F60" w:themeColor="accent1" w:themeShade="7F"/>
    </w:rPr>
  </w:style>
  <w:style w:type="character" w:customStyle="1" w:styleId="7Char1">
    <w:name w:val="عنوان 7 Char1"/>
    <w:basedOn w:val="a1"/>
    <w:uiPriority w:val="9"/>
    <w:semiHidden/>
    <w:rsid w:val="00D920BC"/>
    <w:rPr>
      <w:rFonts w:asciiTheme="majorHAnsi" w:eastAsiaTheme="majorEastAsia" w:hAnsiTheme="majorHAnsi" w:cstheme="majorBidi"/>
      <w:i/>
      <w:iCs/>
      <w:color w:val="243F60" w:themeColor="accent1" w:themeShade="7F"/>
    </w:rPr>
  </w:style>
  <w:style w:type="table" w:customStyle="1" w:styleId="101">
    <w:name w:val="10"/>
    <w:basedOn w:val="a2"/>
    <w:rsid w:val="00D920BC"/>
    <w:rPr>
      <w:rFonts w:ascii="Calibri" w:eastAsia="Calibri" w:hAnsi="Calibri" w:cs="Calibri"/>
    </w:rPr>
    <w:tblPr>
      <w:tblStyleRowBandSize w:val="1"/>
      <w:tblStyleColBandSize w:val="1"/>
      <w:tblInd w:w="0" w:type="dxa"/>
      <w:tblCellMar>
        <w:top w:w="0" w:type="dxa"/>
        <w:left w:w="115" w:type="dxa"/>
        <w:bottom w:w="0" w:type="dxa"/>
        <w:right w:w="115" w:type="dxa"/>
      </w:tblCellMar>
    </w:tblPr>
  </w:style>
  <w:style w:type="paragraph" w:customStyle="1" w:styleId="05-Affiliation">
    <w:name w:val="05-Affiliation"/>
    <w:qFormat/>
    <w:rsid w:val="00CF51F5"/>
    <w:pPr>
      <w:spacing w:after="0" w:line="200" w:lineRule="exact"/>
      <w:jc w:val="center"/>
    </w:pPr>
    <w:rPr>
      <w:rFonts w:ascii="Times New Roman" w:eastAsia="Times New Roman" w:hAnsi="Times New Roman" w:cs="Times New Roman"/>
      <w:kern w:val="2"/>
      <w:sz w:val="18"/>
      <w:szCs w:val="18"/>
      <w:lang w:eastAsia="zh-CN"/>
    </w:rPr>
  </w:style>
  <w:style w:type="paragraph" w:customStyle="1" w:styleId="06-Author">
    <w:name w:val="06-Author"/>
    <w:qFormat/>
    <w:rsid w:val="00CF51F5"/>
    <w:pPr>
      <w:widowControl w:val="0"/>
      <w:spacing w:before="340" w:after="340" w:line="240" w:lineRule="auto"/>
      <w:jc w:val="center"/>
    </w:pPr>
    <w:rPr>
      <w:rFonts w:ascii="Times New Roman" w:eastAsia="Times New Roman" w:hAnsi="Times New Roman" w:cs="Times New Roman"/>
      <w:b/>
      <w:noProof/>
      <w:szCs w:val="21"/>
    </w:rPr>
  </w:style>
  <w:style w:type="character" w:customStyle="1" w:styleId="tojvnm2t">
    <w:name w:val="tojvnm2t"/>
    <w:basedOn w:val="a1"/>
    <w:rsid w:val="00417700"/>
  </w:style>
  <w:style w:type="character" w:styleId="aff7">
    <w:name w:val="Book Title"/>
    <w:qFormat/>
    <w:rsid w:val="00417700"/>
    <w:rPr>
      <w:b/>
      <w:bCs/>
      <w:smallCaps/>
      <w:spacing w:val="5"/>
    </w:rPr>
  </w:style>
  <w:style w:type="character" w:customStyle="1" w:styleId="FootnoteTextChar">
    <w:name w:val="Footnote Text Char"/>
    <w:basedOn w:val="a1"/>
    <w:link w:val="FootnoteText1"/>
    <w:uiPriority w:val="99"/>
    <w:rsid w:val="00336411"/>
    <w:rPr>
      <w:sz w:val="20"/>
      <w:szCs w:val="20"/>
    </w:rPr>
  </w:style>
  <w:style w:type="table" w:customStyle="1" w:styleId="2-51">
    <w:name w:val="جدول شبكة 2 - تمييز 51"/>
    <w:basedOn w:val="a2"/>
    <w:uiPriority w:val="47"/>
    <w:rsid w:val="00336411"/>
    <w:pPr>
      <w:spacing w:after="0" w:line="240" w:lineRule="auto"/>
    </w:pPr>
    <w:rPr>
      <w:rFonts w:eastAsiaTheme="minorHAnsi"/>
    </w:r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a-size-large">
    <w:name w:val="a-size-large"/>
    <w:basedOn w:val="a1"/>
    <w:rsid w:val="00336411"/>
  </w:style>
  <w:style w:type="numbering" w:customStyle="1" w:styleId="11110">
    <w:name w:val="بلا قائمة1111"/>
    <w:next w:val="a3"/>
    <w:uiPriority w:val="99"/>
    <w:semiHidden/>
    <w:unhideWhenUsed/>
    <w:rsid w:val="009D1207"/>
  </w:style>
  <w:style w:type="numbering" w:customStyle="1" w:styleId="62">
    <w:name w:val="بلا قائمة6"/>
    <w:next w:val="a3"/>
    <w:uiPriority w:val="99"/>
    <w:semiHidden/>
    <w:unhideWhenUsed/>
    <w:rsid w:val="009D1207"/>
  </w:style>
  <w:style w:type="numbering" w:customStyle="1" w:styleId="141">
    <w:name w:val="بلا قائمة14"/>
    <w:next w:val="a3"/>
    <w:uiPriority w:val="99"/>
    <w:semiHidden/>
    <w:unhideWhenUsed/>
    <w:rsid w:val="009D1207"/>
  </w:style>
  <w:style w:type="numbering" w:customStyle="1" w:styleId="221">
    <w:name w:val="بلا قائمة22"/>
    <w:next w:val="a3"/>
    <w:uiPriority w:val="99"/>
    <w:semiHidden/>
    <w:unhideWhenUsed/>
    <w:rsid w:val="009D1207"/>
  </w:style>
  <w:style w:type="numbering" w:customStyle="1" w:styleId="1112">
    <w:name w:val="بلا قائمة1112"/>
    <w:next w:val="a3"/>
    <w:uiPriority w:val="99"/>
    <w:semiHidden/>
    <w:unhideWhenUsed/>
    <w:rsid w:val="009D1207"/>
  </w:style>
  <w:style w:type="numbering" w:customStyle="1" w:styleId="310">
    <w:name w:val="بلا قائمة31"/>
    <w:next w:val="a3"/>
    <w:uiPriority w:val="99"/>
    <w:semiHidden/>
    <w:unhideWhenUsed/>
    <w:rsid w:val="009D1207"/>
  </w:style>
  <w:style w:type="numbering" w:customStyle="1" w:styleId="410">
    <w:name w:val="بلا قائمة41"/>
    <w:next w:val="a3"/>
    <w:uiPriority w:val="99"/>
    <w:semiHidden/>
    <w:unhideWhenUsed/>
    <w:rsid w:val="009D1207"/>
  </w:style>
  <w:style w:type="numbering" w:customStyle="1" w:styleId="1210">
    <w:name w:val="بلا قائمة121"/>
    <w:next w:val="a3"/>
    <w:uiPriority w:val="99"/>
    <w:semiHidden/>
    <w:unhideWhenUsed/>
    <w:rsid w:val="009D1207"/>
  </w:style>
  <w:style w:type="numbering" w:customStyle="1" w:styleId="510">
    <w:name w:val="بلا قائمة51"/>
    <w:next w:val="a3"/>
    <w:uiPriority w:val="99"/>
    <w:semiHidden/>
    <w:unhideWhenUsed/>
    <w:rsid w:val="009D1207"/>
  </w:style>
  <w:style w:type="numbering" w:customStyle="1" w:styleId="1310">
    <w:name w:val="بلا قائمة131"/>
    <w:next w:val="a3"/>
    <w:uiPriority w:val="99"/>
    <w:semiHidden/>
    <w:unhideWhenUsed/>
    <w:rsid w:val="009D1207"/>
  </w:style>
  <w:style w:type="numbering" w:customStyle="1" w:styleId="2110">
    <w:name w:val="بلا قائمة211"/>
    <w:next w:val="a3"/>
    <w:uiPriority w:val="99"/>
    <w:semiHidden/>
    <w:unhideWhenUsed/>
    <w:rsid w:val="009D1207"/>
  </w:style>
  <w:style w:type="table" w:customStyle="1" w:styleId="411">
    <w:name w:val="شبكة جدول41"/>
    <w:basedOn w:val="a2"/>
    <w:next w:val="a5"/>
    <w:uiPriority w:val="59"/>
    <w:rsid w:val="009D1207"/>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شبكة جدول51"/>
    <w:basedOn w:val="a2"/>
    <w:next w:val="a5"/>
    <w:rsid w:val="009D1207"/>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Text1">
    <w:name w:val="Footnote Text1"/>
    <w:basedOn w:val="a0"/>
    <w:next w:val="a6"/>
    <w:link w:val="FootnoteTextChar"/>
    <w:uiPriority w:val="99"/>
    <w:unhideWhenUsed/>
    <w:rsid w:val="009D1207"/>
    <w:pPr>
      <w:spacing w:after="0" w:line="240" w:lineRule="auto"/>
    </w:pPr>
    <w:rPr>
      <w:sz w:val="20"/>
      <w:szCs w:val="20"/>
    </w:rPr>
  </w:style>
  <w:style w:type="character" w:customStyle="1" w:styleId="Hyperlink1">
    <w:name w:val="Hyperlink1"/>
    <w:basedOn w:val="a1"/>
    <w:uiPriority w:val="99"/>
    <w:unhideWhenUsed/>
    <w:rsid w:val="009D1207"/>
    <w:rPr>
      <w:color w:val="0563C1"/>
      <w:u w:val="single"/>
    </w:rPr>
  </w:style>
  <w:style w:type="table" w:customStyle="1" w:styleId="3-11">
    <w:name w:val="شبكة متوسطة 3 - تمييز 11"/>
    <w:basedOn w:val="a2"/>
    <w:next w:val="3-1"/>
    <w:uiPriority w:val="69"/>
    <w:semiHidden/>
    <w:unhideWhenUsed/>
    <w:rsid w:val="009D1207"/>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12">
    <w:name w:val="شبكة متوسطة 3 - تمييز 12"/>
    <w:basedOn w:val="a2"/>
    <w:next w:val="3-1"/>
    <w:uiPriority w:val="69"/>
    <w:rsid w:val="009D1207"/>
    <w:pPr>
      <w:spacing w:after="0" w:line="240" w:lineRule="auto"/>
    </w:pPr>
    <w:rPr>
      <w:rFonts w:eastAsiaTheme="minorHAns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610">
    <w:name w:val="شبكة خفيفة - تمييز 61"/>
    <w:basedOn w:val="a2"/>
    <w:next w:val="-60"/>
    <w:uiPriority w:val="62"/>
    <w:rsid w:val="009D1207"/>
    <w:pPr>
      <w:spacing w:after="0" w:line="240" w:lineRule="auto"/>
    </w:pPr>
    <w:rPr>
      <w:rFonts w:eastAsiaTheme="minorHAnsi"/>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620">
    <w:name w:val="شبكة خفيفة - تمييز 62"/>
    <w:basedOn w:val="a2"/>
    <w:next w:val="-60"/>
    <w:uiPriority w:val="62"/>
    <w:rsid w:val="009D1207"/>
    <w:pPr>
      <w:spacing w:after="0" w:line="240" w:lineRule="auto"/>
    </w:pPr>
    <w:rPr>
      <w:rFonts w:eastAsiaTheme="minorHAnsi"/>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3-111">
    <w:name w:val="شبكة متوسطة 3 - تمييز 111"/>
    <w:basedOn w:val="a2"/>
    <w:next w:val="3-1"/>
    <w:uiPriority w:val="69"/>
    <w:semiHidden/>
    <w:unhideWhenUsed/>
    <w:rsid w:val="009D1207"/>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61">
    <w:name w:val="تظليل متوسط 2 - تمييز 61"/>
    <w:basedOn w:val="a2"/>
    <w:next w:val="2-6"/>
    <w:uiPriority w:val="64"/>
    <w:rsid w:val="009D1207"/>
    <w:pPr>
      <w:spacing w:after="0" w:line="240" w:lineRule="auto"/>
    </w:pPr>
    <w:rPr>
      <w:rFonts w:eastAsiaTheme="minorHAns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60">
    <w:name w:val="Light Grid Accent 6"/>
    <w:basedOn w:val="a2"/>
    <w:uiPriority w:val="62"/>
    <w:rsid w:val="009D1207"/>
    <w:pPr>
      <w:spacing w:after="0" w:line="240" w:lineRule="auto"/>
    </w:pPr>
    <w:rPr>
      <w:rFonts w:eastAsiaTheme="minorHAnsi"/>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aff8">
    <w:name w:val="Bibliography"/>
    <w:basedOn w:val="a0"/>
    <w:next w:val="a0"/>
    <w:uiPriority w:val="37"/>
    <w:unhideWhenUsed/>
    <w:rsid w:val="009D1207"/>
    <w:rPr>
      <w:rFonts w:ascii="Calibri" w:eastAsia="Calibri" w:hAnsi="Calibri" w:cs="Arial"/>
    </w:rPr>
  </w:style>
  <w:style w:type="table" w:customStyle="1" w:styleId="5-21">
    <w:name w:val="جدول شبكة 5 داكن - تمييز 21"/>
    <w:basedOn w:val="a2"/>
    <w:next w:val="5-22"/>
    <w:uiPriority w:val="50"/>
    <w:rsid w:val="009D1207"/>
    <w:pPr>
      <w:spacing w:after="0" w:line="240" w:lineRule="auto"/>
    </w:pPr>
    <w:rPr>
      <w:rFonts w:eastAsiaTheme="minorHAnsi"/>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5-22">
    <w:name w:val="جدول شبكة 5 داكن - تمييز 22"/>
    <w:basedOn w:val="a2"/>
    <w:uiPriority w:val="50"/>
    <w:rsid w:val="009D1207"/>
    <w:pPr>
      <w:spacing w:after="0" w:line="240" w:lineRule="auto"/>
    </w:pPr>
    <w:rPr>
      <w:rFonts w:eastAsiaTheme="minorHAnsi"/>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5-221">
    <w:name w:val="جدول شبكة 5 داكن - تمييز 221"/>
    <w:basedOn w:val="a2"/>
    <w:next w:val="5-22"/>
    <w:uiPriority w:val="50"/>
    <w:rsid w:val="009D1207"/>
    <w:pPr>
      <w:spacing w:after="0" w:line="240" w:lineRule="auto"/>
    </w:pPr>
    <w:rPr>
      <w:rFonts w:eastAsiaTheme="minorHAnsi"/>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5-23">
    <w:name w:val="جدول شبكة 5 داكن - تمييز 23"/>
    <w:basedOn w:val="a2"/>
    <w:next w:val="5-22"/>
    <w:uiPriority w:val="50"/>
    <w:rsid w:val="009D1207"/>
    <w:pPr>
      <w:spacing w:after="0" w:line="240" w:lineRule="auto"/>
    </w:pPr>
    <w:rPr>
      <w:rFonts w:eastAsiaTheme="minorHAnsi"/>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5-24">
    <w:name w:val="جدول شبكة 5 داكن - تمييز 24"/>
    <w:basedOn w:val="a2"/>
    <w:next w:val="5-22"/>
    <w:uiPriority w:val="50"/>
    <w:rsid w:val="009D1207"/>
    <w:pPr>
      <w:spacing w:after="0" w:line="240" w:lineRule="auto"/>
    </w:pPr>
    <w:rPr>
      <w:rFonts w:eastAsiaTheme="minorHAnsi"/>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5-25">
    <w:name w:val="جدول شبكة 5 داكن - تمييز 25"/>
    <w:basedOn w:val="a2"/>
    <w:next w:val="5-26"/>
    <w:uiPriority w:val="50"/>
    <w:rsid w:val="009D1207"/>
    <w:pPr>
      <w:spacing w:after="0" w:line="240" w:lineRule="auto"/>
    </w:pPr>
    <w:rPr>
      <w:rFonts w:eastAsiaTheme="minorHAnsi"/>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5-26">
    <w:name w:val="جدول شبكة 5 داكن - تمييز 26"/>
    <w:basedOn w:val="a2"/>
    <w:uiPriority w:val="50"/>
    <w:rsid w:val="009D1207"/>
    <w:pPr>
      <w:spacing w:after="0" w:line="240" w:lineRule="auto"/>
    </w:pPr>
    <w:rPr>
      <w:rFonts w:eastAsiaTheme="minorHAnsi"/>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character" w:customStyle="1" w:styleId="longtext">
    <w:name w:val="long_text"/>
    <w:basedOn w:val="a1"/>
    <w:rsid w:val="009D1207"/>
  </w:style>
  <w:style w:type="paragraph" w:customStyle="1" w:styleId="Char15">
    <w:name w:val="Char1"/>
    <w:basedOn w:val="a0"/>
    <w:next w:val="a6"/>
    <w:unhideWhenUsed/>
    <w:rsid w:val="009D1207"/>
    <w:pPr>
      <w:spacing w:after="0" w:line="240" w:lineRule="auto"/>
    </w:pPr>
    <w:rPr>
      <w:rFonts w:eastAsiaTheme="minorHAnsi"/>
      <w:sz w:val="20"/>
      <w:szCs w:val="20"/>
    </w:rPr>
  </w:style>
  <w:style w:type="table" w:customStyle="1" w:styleId="5-51">
    <w:name w:val="جدول شبكة 5 داكن - تمييز 51"/>
    <w:basedOn w:val="a2"/>
    <w:uiPriority w:val="50"/>
    <w:rsid w:val="009D1207"/>
    <w:pPr>
      <w:spacing w:after="0" w:line="240" w:lineRule="auto"/>
    </w:pPr>
    <w:rPr>
      <w:rFonts w:eastAsiaTheme="minorHAnsi"/>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1-6">
    <w:name w:val="Medium Shading 1 Accent 6"/>
    <w:basedOn w:val="a2"/>
    <w:uiPriority w:val="63"/>
    <w:rsid w:val="009D1207"/>
    <w:pPr>
      <w:spacing w:after="0" w:line="240" w:lineRule="auto"/>
    </w:pPr>
    <w:rPr>
      <w:rFonts w:eastAsiaTheme="minorHAnsi"/>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1-4">
    <w:name w:val="Medium Shading 1 Accent 4"/>
    <w:basedOn w:val="a2"/>
    <w:uiPriority w:val="63"/>
    <w:rsid w:val="009D1207"/>
    <w:pPr>
      <w:spacing w:after="0" w:line="240" w:lineRule="auto"/>
    </w:pPr>
    <w:rPr>
      <w:rFonts w:eastAsiaTheme="minorHAnsi"/>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2">
    <w:name w:val="Medium Shading 1 Accent 2"/>
    <w:basedOn w:val="a2"/>
    <w:uiPriority w:val="63"/>
    <w:rsid w:val="009D1207"/>
    <w:pPr>
      <w:spacing w:after="0" w:line="240" w:lineRule="auto"/>
    </w:pPr>
    <w:rPr>
      <w:rFonts w:eastAsiaTheme="minorHAnsi"/>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1-11">
    <w:name w:val="تظليل متوسط 1 - تمييز 11"/>
    <w:basedOn w:val="a2"/>
    <w:uiPriority w:val="63"/>
    <w:rsid w:val="009D1207"/>
    <w:pPr>
      <w:spacing w:after="0" w:line="240" w:lineRule="auto"/>
    </w:pPr>
    <w:rPr>
      <w:rFonts w:eastAsiaTheme="minorHAnsi"/>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4-21">
    <w:name w:val="جدول شبكة 4 - تمييز 21"/>
    <w:basedOn w:val="a2"/>
    <w:next w:val="a2"/>
    <w:uiPriority w:val="49"/>
    <w:rsid w:val="009D1207"/>
    <w:pPr>
      <w:spacing w:after="0" w:line="240" w:lineRule="auto"/>
    </w:pPr>
    <w:rPr>
      <w:rFonts w:eastAsiaTheme="minorHAnsi"/>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21">
    <w:name w:val="جدول شبكة 6 ملون - تمييز 21"/>
    <w:basedOn w:val="a2"/>
    <w:uiPriority w:val="51"/>
    <w:rsid w:val="009D1207"/>
    <w:pPr>
      <w:spacing w:after="0" w:line="240" w:lineRule="auto"/>
    </w:pPr>
    <w:rPr>
      <w:rFonts w:eastAsiaTheme="minorHAnsi"/>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1-40">
    <w:name w:val="Medium Grid 1 Accent 4"/>
    <w:basedOn w:val="a2"/>
    <w:uiPriority w:val="67"/>
    <w:rsid w:val="009D1207"/>
    <w:pPr>
      <w:spacing w:after="0" w:line="240" w:lineRule="auto"/>
    </w:pPr>
    <w:rPr>
      <w:rFonts w:eastAsiaTheme="minorHAnsi"/>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2-5">
    <w:name w:val="Medium Shading 2 Accent 5"/>
    <w:basedOn w:val="a2"/>
    <w:uiPriority w:val="64"/>
    <w:rsid w:val="009D1207"/>
    <w:pPr>
      <w:spacing w:after="0" w:line="240" w:lineRule="auto"/>
    </w:pPr>
    <w:rPr>
      <w:rFonts w:eastAsiaTheme="minorHAns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Charc">
    <w:name w:val="سرد الفقرات Char"/>
    <w:link w:val="af5"/>
    <w:uiPriority w:val="34"/>
    <w:locked/>
    <w:rsid w:val="00F56584"/>
    <w:rPr>
      <w:rFonts w:ascii="Calibri" w:eastAsia="Calibri" w:hAnsi="Calibri" w:cs="Arial"/>
    </w:rPr>
  </w:style>
  <w:style w:type="character" w:customStyle="1" w:styleId="Hyperlink2">
    <w:name w:val="Hyperlink2"/>
    <w:basedOn w:val="a1"/>
    <w:uiPriority w:val="99"/>
    <w:unhideWhenUsed/>
    <w:rsid w:val="00E55FF1"/>
    <w:rPr>
      <w:color w:val="0000FF"/>
      <w:u w:val="single"/>
    </w:rPr>
  </w:style>
  <w:style w:type="table" w:customStyle="1" w:styleId="115">
    <w:name w:val="جدول شبكة 1 فاتح1"/>
    <w:basedOn w:val="a2"/>
    <w:uiPriority w:val="46"/>
    <w:rsid w:val="00E55FF1"/>
    <w:pPr>
      <w:spacing w:after="0" w:line="240" w:lineRule="auto"/>
    </w:pPr>
    <w:rPr>
      <w:rFonts w:ascii="Simplified Arabic" w:eastAsiaTheme="minorHAnsi" w:hAnsi="Simplified Arabic" w:cs="Simplified Arabic"/>
      <w:sz w:val="28"/>
      <w:szCs w:val="28"/>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44">
    <w:name w:val="Table Columns 4"/>
    <w:basedOn w:val="a2"/>
    <w:rsid w:val="00E55FF1"/>
    <w:pPr>
      <w:bidi/>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38">
    <w:name w:val="Table Columns 3"/>
    <w:basedOn w:val="a2"/>
    <w:rsid w:val="00E55FF1"/>
    <w:pPr>
      <w:bidi/>
      <w:spacing w:after="0" w:line="240" w:lineRule="auto"/>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29">
    <w:name w:val="Table Columns 2"/>
    <w:basedOn w:val="a2"/>
    <w:rsid w:val="00E55FF1"/>
    <w:pPr>
      <w:bidi/>
      <w:spacing w:after="0" w:line="240" w:lineRule="auto"/>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9">
    <w:name w:val="Table Elegant"/>
    <w:basedOn w:val="a2"/>
    <w:rsid w:val="00E55FF1"/>
    <w:pPr>
      <w:bidi/>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e">
    <w:name w:val="Table Columns 1"/>
    <w:basedOn w:val="a2"/>
    <w:rsid w:val="00E55FF1"/>
    <w:pPr>
      <w:bidi/>
      <w:spacing w:after="0" w:line="240" w:lineRule="auto"/>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Medium Grid 3 Accent 3"/>
    <w:basedOn w:val="a2"/>
    <w:rsid w:val="00E55FF1"/>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30">
    <w:name w:val="Dark List Accent 3"/>
    <w:basedOn w:val="a2"/>
    <w:rsid w:val="00E55FF1"/>
    <w:pPr>
      <w:spacing w:after="0" w:line="240" w:lineRule="auto"/>
    </w:pPr>
    <w:rPr>
      <w:rFonts w:ascii="Times New Roman" w:eastAsia="Times New Roman" w:hAnsi="Times New Roman"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character" w:customStyle="1" w:styleId="1f">
    <w:name w:val="إشارة لم يتم حلها1"/>
    <w:basedOn w:val="a1"/>
    <w:uiPriority w:val="99"/>
    <w:semiHidden/>
    <w:unhideWhenUsed/>
    <w:rsid w:val="00E55FF1"/>
    <w:rPr>
      <w:color w:val="605E5C"/>
      <w:shd w:val="clear" w:color="auto" w:fill="E1DFDD"/>
    </w:rPr>
  </w:style>
  <w:style w:type="table" w:customStyle="1" w:styleId="213">
    <w:name w:val="جدول عادي 21"/>
    <w:basedOn w:val="a2"/>
    <w:uiPriority w:val="42"/>
    <w:rsid w:val="00E55FF1"/>
    <w:pPr>
      <w:spacing w:after="0" w:line="240" w:lineRule="auto"/>
    </w:pPr>
    <w:rPr>
      <w:rFonts w:eastAsiaTheme="minorHAnsi"/>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fontstyle21">
    <w:name w:val="fontstyle21"/>
    <w:basedOn w:val="a1"/>
    <w:rsid w:val="00E55FF1"/>
    <w:rPr>
      <w:rFonts w:ascii="Times New Roman" w:hAnsi="Times New Roman" w:cs="Times New Roman" w:hint="default"/>
      <w:b w:val="0"/>
      <w:bCs w:val="0"/>
      <w:i/>
      <w:iCs/>
      <w:color w:val="000000"/>
      <w:sz w:val="26"/>
      <w:szCs w:val="26"/>
    </w:rPr>
  </w:style>
  <w:style w:type="table" w:customStyle="1" w:styleId="4-41">
    <w:name w:val="جدول قائمة 4 - تمييز 41"/>
    <w:basedOn w:val="a2"/>
    <w:uiPriority w:val="49"/>
    <w:rsid w:val="00F51EA3"/>
    <w:pPr>
      <w:spacing w:after="0" w:line="240" w:lineRule="auto"/>
      <w:jc w:val="center"/>
    </w:pPr>
    <w:rPr>
      <w:rFonts w:eastAsiaTheme="minorHAnsi"/>
    </w:rPr>
    <w:tblPr>
      <w:tblStyleRowBandSize w:val="1"/>
      <w:tblStyleColBandSize w:val="1"/>
      <w:tblInd w:w="0" w:type="dxa"/>
      <w:tblBorders>
        <w:top w:val="double" w:sz="4" w:space="0" w:color="00B0F0"/>
        <w:left w:val="double" w:sz="4" w:space="0" w:color="00B0F0"/>
        <w:bottom w:val="double" w:sz="4" w:space="0" w:color="00B0F0"/>
        <w:right w:val="double" w:sz="4" w:space="0" w:color="00B0F0"/>
        <w:insideH w:val="double" w:sz="4" w:space="0" w:color="00B0F0"/>
      </w:tblBorders>
      <w:tblCellMar>
        <w:top w:w="0" w:type="dxa"/>
        <w:left w:w="108" w:type="dxa"/>
        <w:bottom w:w="0" w:type="dxa"/>
        <w:right w:w="108" w:type="dxa"/>
      </w:tblCellMar>
    </w:tblPr>
    <w:tcPr>
      <w:shd w:val="clear" w:color="auto" w:fill="FABF8F" w:themeFill="accent6" w:themeFillTint="99"/>
      <w:vAlign w:val="center"/>
    </w:tc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4-411">
    <w:name w:val="جدول قائمة 4 - تمييز 411"/>
    <w:basedOn w:val="a2"/>
    <w:uiPriority w:val="49"/>
    <w:rsid w:val="00F51EA3"/>
    <w:pPr>
      <w:spacing w:after="0" w:line="240" w:lineRule="auto"/>
      <w:jc w:val="center"/>
    </w:pPr>
    <w:rPr>
      <w:rFonts w:eastAsiaTheme="minorHAnsi"/>
    </w:rPr>
    <w:tblPr>
      <w:tblStyleRowBandSize w:val="1"/>
      <w:tblStyleColBandSize w:val="1"/>
      <w:tblInd w:w="0" w:type="dxa"/>
      <w:tblBorders>
        <w:top w:val="double" w:sz="4" w:space="0" w:color="00B0F0"/>
        <w:left w:val="double" w:sz="4" w:space="0" w:color="00B0F0"/>
        <w:bottom w:val="double" w:sz="4" w:space="0" w:color="00B0F0"/>
        <w:right w:val="double" w:sz="4" w:space="0" w:color="00B0F0"/>
        <w:insideH w:val="double" w:sz="4" w:space="0" w:color="00B0F0"/>
      </w:tblBorders>
      <w:tblCellMar>
        <w:top w:w="0" w:type="dxa"/>
        <w:left w:w="108" w:type="dxa"/>
        <w:bottom w:w="0" w:type="dxa"/>
        <w:right w:w="108" w:type="dxa"/>
      </w:tblCellMar>
    </w:tblPr>
    <w:tcPr>
      <w:shd w:val="clear" w:color="auto" w:fill="A8D08D"/>
      <w:vAlign w:val="center"/>
    </w:tc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5Dark">
    <w:name w:val="List Table 5 Dark"/>
    <w:basedOn w:val="a2"/>
    <w:uiPriority w:val="50"/>
    <w:rsid w:val="008C7525"/>
    <w:pPr>
      <w:spacing w:after="0" w:line="240" w:lineRule="auto"/>
    </w:pPr>
    <w:rPr>
      <w:rFonts w:asciiTheme="majorHAnsi" w:eastAsiaTheme="majorEastAsia" w:hAnsiTheme="majorHAnsi" w:cstheme="majorBidi"/>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11">
    <w:name w:val="شبكة جدول61"/>
    <w:basedOn w:val="a2"/>
    <w:next w:val="a5"/>
    <w:uiPriority w:val="59"/>
    <w:rsid w:val="008C7525"/>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شبكة جدول9"/>
    <w:basedOn w:val="a2"/>
    <w:next w:val="a5"/>
    <w:uiPriority w:val="59"/>
    <w:rsid w:val="008C7525"/>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شبكة جدول10"/>
    <w:basedOn w:val="a2"/>
    <w:next w:val="a5"/>
    <w:uiPriority w:val="59"/>
    <w:rsid w:val="008C7525"/>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1">
    <w:name w:val="Grid Table 6 Colorful Accent 1"/>
    <w:basedOn w:val="a2"/>
    <w:uiPriority w:val="51"/>
    <w:rsid w:val="008C7525"/>
    <w:pPr>
      <w:spacing w:after="0" w:line="240" w:lineRule="auto"/>
    </w:pPr>
    <w:rPr>
      <w:rFonts w:ascii="Simplified Arabic" w:eastAsiaTheme="minorHAnsi" w:hAnsi="Simplified Arabic" w:cs="Simplified Arabic"/>
      <w:color w:val="2F5496"/>
      <w:sz w:val="32"/>
      <w:szCs w:val="32"/>
    </w:rPr>
    <w:tblPr>
      <w:tblStyleRowBandSize w:val="1"/>
      <w:tblStyleColBandSize w:val="1"/>
      <w:tblInd w:w="0" w:type="dxa"/>
      <w:tblBorders>
        <w:top w:val="single" w:sz="12" w:space="0" w:color="4472C4"/>
        <w:left w:val="single" w:sz="12" w:space="0" w:color="4472C4"/>
        <w:bottom w:val="single" w:sz="12" w:space="0" w:color="4472C4"/>
        <w:right w:val="single" w:sz="12" w:space="0" w:color="4472C4"/>
        <w:insideH w:val="single" w:sz="12" w:space="0" w:color="4472C4"/>
        <w:insideV w:val="single" w:sz="12" w:space="0" w:color="4472C4"/>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5Dark1">
    <w:name w:val="List Table 5 Dark1"/>
    <w:basedOn w:val="a2"/>
    <w:uiPriority w:val="50"/>
    <w:rsid w:val="008C7525"/>
    <w:pPr>
      <w:spacing w:after="0" w:line="240" w:lineRule="auto"/>
    </w:pPr>
    <w:rPr>
      <w:rFonts w:asciiTheme="majorHAnsi" w:eastAsiaTheme="majorEastAsia" w:hAnsiTheme="majorHAnsi" w:cstheme="majorBidi"/>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5Dark">
    <w:name w:val="Grid Table 5 Dark"/>
    <w:basedOn w:val="a2"/>
    <w:uiPriority w:val="50"/>
    <w:rsid w:val="008C7525"/>
    <w:pPr>
      <w:spacing w:after="0" w:line="240" w:lineRule="auto"/>
    </w:pPr>
    <w:rPr>
      <w:rFonts w:asciiTheme="majorHAnsi" w:eastAsiaTheme="majorEastAsia" w:hAnsiTheme="majorHAnsi" w:cstheme="majorBidi"/>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HTMLChar1">
    <w:name w:val="بتنسيق HTML مسبق Char1"/>
    <w:basedOn w:val="a1"/>
    <w:uiPriority w:val="99"/>
    <w:semiHidden/>
    <w:rsid w:val="007167FF"/>
    <w:rPr>
      <w:rFonts w:ascii="Consolas" w:hAnsi="Consolas"/>
      <w:sz w:val="20"/>
      <w:szCs w:val="20"/>
    </w:rPr>
  </w:style>
  <w:style w:type="character" w:customStyle="1" w:styleId="Char16">
    <w:name w:val="نص تعليق Char1"/>
    <w:basedOn w:val="a1"/>
    <w:uiPriority w:val="99"/>
    <w:locked/>
    <w:rsid w:val="00B65345"/>
    <w:rPr>
      <w:rFonts w:ascii="Times New Roman" w:eastAsia="Times New Roman" w:hAnsi="Times New Roman" w:cs="Simplified Arabic"/>
      <w:sz w:val="20"/>
      <w:szCs w:val="20"/>
    </w:rPr>
  </w:style>
  <w:style w:type="paragraph" w:customStyle="1" w:styleId="1f0">
    <w:name w:val="نص تعليق1"/>
    <w:basedOn w:val="a0"/>
    <w:next w:val="af0"/>
    <w:uiPriority w:val="99"/>
    <w:semiHidden/>
    <w:rsid w:val="00B65345"/>
    <w:pPr>
      <w:spacing w:line="240" w:lineRule="auto"/>
    </w:pPr>
    <w:rPr>
      <w:rFonts w:eastAsiaTheme="minorHAnsi"/>
      <w:sz w:val="20"/>
      <w:szCs w:val="20"/>
    </w:rPr>
  </w:style>
  <w:style w:type="character" w:customStyle="1" w:styleId="3Char10">
    <w:name w:val="نص أساسي 3 Char1"/>
    <w:basedOn w:val="a1"/>
    <w:uiPriority w:val="99"/>
    <w:semiHidden/>
    <w:locked/>
    <w:rsid w:val="00B65345"/>
    <w:rPr>
      <w:rFonts w:ascii="Times New Roman" w:eastAsia="Times New Roman" w:hAnsi="Times New Roman" w:cs="Simplified Arabic"/>
      <w:sz w:val="16"/>
      <w:szCs w:val="16"/>
    </w:rPr>
  </w:style>
  <w:style w:type="paragraph" w:customStyle="1" w:styleId="311">
    <w:name w:val="نص أساسي 31"/>
    <w:basedOn w:val="a0"/>
    <w:next w:val="33"/>
    <w:uiPriority w:val="99"/>
    <w:semiHidden/>
    <w:rsid w:val="00B65345"/>
    <w:pPr>
      <w:spacing w:after="120"/>
    </w:pPr>
    <w:rPr>
      <w:rFonts w:eastAsiaTheme="minorHAnsi"/>
      <w:sz w:val="16"/>
      <w:szCs w:val="16"/>
    </w:rPr>
  </w:style>
  <w:style w:type="character" w:customStyle="1" w:styleId="Char17">
    <w:name w:val="موضوع تعليق Char1"/>
    <w:basedOn w:val="Char5"/>
    <w:uiPriority w:val="99"/>
    <w:rsid w:val="00B65345"/>
    <w:rPr>
      <w:b/>
      <w:bCs/>
    </w:rPr>
  </w:style>
  <w:style w:type="character" w:customStyle="1" w:styleId="Char18">
    <w:name w:val="عنوان فرعي Char1"/>
    <w:basedOn w:val="a1"/>
    <w:uiPriority w:val="11"/>
    <w:rsid w:val="00B65345"/>
    <w:rPr>
      <w:rFonts w:asciiTheme="majorHAnsi" w:eastAsiaTheme="majorEastAsia" w:hAnsiTheme="majorHAnsi" w:cstheme="majorBidi" w:hint="default"/>
      <w:i/>
      <w:iCs/>
      <w:color w:val="4F81BD" w:themeColor="accent1"/>
      <w:spacing w:val="15"/>
      <w:sz w:val="24"/>
      <w:szCs w:val="24"/>
    </w:rPr>
  </w:style>
  <w:style w:type="character" w:customStyle="1" w:styleId="reference-accessdate">
    <w:name w:val="reference-accessdate"/>
    <w:basedOn w:val="a1"/>
    <w:rsid w:val="00F3679F"/>
  </w:style>
  <w:style w:type="character" w:customStyle="1" w:styleId="nowrap">
    <w:name w:val="nowrap"/>
    <w:basedOn w:val="a1"/>
    <w:rsid w:val="00F3679F"/>
  </w:style>
  <w:style w:type="table" w:customStyle="1" w:styleId="GridTable4-Accent31">
    <w:name w:val="Grid Table 4 - Accent 31"/>
    <w:basedOn w:val="a2"/>
    <w:uiPriority w:val="49"/>
    <w:rsid w:val="009B560A"/>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45">
    <w:name w:val="4"/>
    <w:basedOn w:val="a0"/>
    <w:next w:val="a9"/>
    <w:link w:val="Charf3"/>
    <w:uiPriority w:val="99"/>
    <w:unhideWhenUsed/>
    <w:rsid w:val="00AA55FB"/>
    <w:pPr>
      <w:tabs>
        <w:tab w:val="center" w:pos="4153"/>
        <w:tab w:val="right" w:pos="8306"/>
      </w:tabs>
      <w:spacing w:after="0" w:line="240" w:lineRule="auto"/>
    </w:pPr>
    <w:rPr>
      <w:rFonts w:ascii="Calibri" w:eastAsia="Times New Roman" w:hAnsi="Calibri" w:cs="Arial"/>
    </w:rPr>
  </w:style>
  <w:style w:type="character" w:customStyle="1" w:styleId="Charf4">
    <w:name w:val="رأس الصفحة Char"/>
    <w:basedOn w:val="a1"/>
    <w:uiPriority w:val="99"/>
    <w:rsid w:val="00C8208D"/>
  </w:style>
  <w:style w:type="character" w:customStyle="1" w:styleId="Charf3">
    <w:name w:val="تذييل الصفحة Char"/>
    <w:basedOn w:val="a1"/>
    <w:link w:val="45"/>
    <w:uiPriority w:val="99"/>
    <w:rsid w:val="00C8208D"/>
    <w:rPr>
      <w:rFonts w:ascii="Calibri" w:eastAsia="Times New Roman" w:hAnsi="Calibri" w:cs="Arial"/>
    </w:rPr>
  </w:style>
  <w:style w:type="character" w:customStyle="1" w:styleId="lbblueheader">
    <w:name w:val="lbblueheader"/>
    <w:basedOn w:val="a1"/>
    <w:rsid w:val="005F5EBC"/>
  </w:style>
  <w:style w:type="character" w:customStyle="1" w:styleId="ata11y">
    <w:name w:val="at_a11y"/>
    <w:basedOn w:val="a1"/>
    <w:rsid w:val="005F5EBC"/>
  </w:style>
  <w:style w:type="character" w:customStyle="1" w:styleId="addthisseparator">
    <w:name w:val="addthis_separator"/>
    <w:basedOn w:val="a1"/>
    <w:rsid w:val="005F5EBC"/>
  </w:style>
  <w:style w:type="character" w:customStyle="1" w:styleId="lbblue">
    <w:name w:val="lbblue"/>
    <w:basedOn w:val="a1"/>
    <w:rsid w:val="005F5EBC"/>
  </w:style>
  <w:style w:type="character" w:customStyle="1" w:styleId="CharChar4">
    <w:name w:val="Char Char4"/>
    <w:semiHidden/>
    <w:rsid w:val="005F5EBC"/>
    <w:rPr>
      <w:lang w:val="en-US" w:eastAsia="en-US" w:bidi="ar-SA"/>
    </w:rPr>
  </w:style>
  <w:style w:type="table" w:styleId="-52">
    <w:name w:val="Light Shading Accent 5"/>
    <w:basedOn w:val="a2"/>
    <w:uiPriority w:val="60"/>
    <w:rsid w:val="005F5EBC"/>
    <w:pPr>
      <w:spacing w:after="0" w:line="240" w:lineRule="auto"/>
    </w:pPr>
    <w:rPr>
      <w:rFonts w:ascii="Calibri" w:eastAsia="Calibri" w:hAnsi="Calibri" w:cs="Arial"/>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shorttext">
    <w:name w:val="short_text"/>
    <w:rsid w:val="005F5EBC"/>
    <w:rPr>
      <w:rFonts w:cs="Times New Roman"/>
    </w:rPr>
  </w:style>
  <w:style w:type="character" w:customStyle="1" w:styleId="Char8">
    <w:name w:val="نص معترض Char"/>
    <w:link w:val="af3"/>
    <w:locked/>
    <w:rsid w:val="005F5EBC"/>
    <w:rPr>
      <w:rFonts w:ascii="Times New Roman" w:eastAsia="Times New Roman" w:hAnsi="Times New Roman" w:cs="Simplified Arabic"/>
      <w:snapToGrid w:val="0"/>
      <w:sz w:val="20"/>
      <w:szCs w:val="28"/>
      <w:lang w:eastAsia="ar-SA"/>
    </w:rPr>
  </w:style>
  <w:style w:type="character" w:customStyle="1" w:styleId="1f1">
    <w:name w:val="عنوان الكتاب1"/>
    <w:qFormat/>
    <w:rsid w:val="005F5EBC"/>
    <w:rPr>
      <w:b/>
      <w:bCs/>
      <w:smallCaps/>
      <w:spacing w:val="5"/>
    </w:rPr>
  </w:style>
  <w:style w:type="table" w:customStyle="1" w:styleId="4-410">
    <w:name w:val="جدول شبكة 4 - تمييز 41"/>
    <w:basedOn w:val="a2"/>
    <w:uiPriority w:val="49"/>
    <w:rsid w:val="00801D2D"/>
    <w:pPr>
      <w:spacing w:after="0" w:line="240" w:lineRule="auto"/>
    </w:pPr>
    <w:rPr>
      <w:rFonts w:eastAsiaTheme="minorHAnsi"/>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6">
    <w:name w:val="Grid Table 4 Accent 6"/>
    <w:basedOn w:val="a2"/>
    <w:uiPriority w:val="49"/>
    <w:rsid w:val="00801D2D"/>
    <w:pPr>
      <w:spacing w:after="0" w:line="240" w:lineRule="auto"/>
    </w:pPr>
    <w:rPr>
      <w:rFonts w:eastAsiaTheme="minorHAnsi"/>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hwtze">
    <w:name w:val="hwtze"/>
    <w:basedOn w:val="a1"/>
    <w:rsid w:val="00F65780"/>
  </w:style>
  <w:style w:type="character" w:customStyle="1" w:styleId="rynqvb">
    <w:name w:val="rynqvb"/>
    <w:basedOn w:val="a1"/>
    <w:rsid w:val="00F65780"/>
  </w:style>
  <w:style w:type="character" w:customStyle="1" w:styleId="Char19">
    <w:name w:val="نص تعليق ختامي Char1"/>
    <w:basedOn w:val="a1"/>
    <w:uiPriority w:val="99"/>
    <w:locked/>
    <w:rsid w:val="003C715F"/>
    <w:rPr>
      <w:rFonts w:ascii="Calibri" w:eastAsia="Times New Roman" w:hAnsi="Calibri" w:cs="Simplified Arabic"/>
      <w:sz w:val="20"/>
      <w:szCs w:val="20"/>
    </w:rPr>
  </w:style>
  <w:style w:type="character" w:customStyle="1" w:styleId="2Char10">
    <w:name w:val="نص أساسي بمسافة بادئة 2 Char1"/>
    <w:basedOn w:val="a1"/>
    <w:uiPriority w:val="99"/>
    <w:semiHidden/>
    <w:locked/>
    <w:rsid w:val="003C715F"/>
    <w:rPr>
      <w:rFonts w:ascii="Calibri" w:eastAsia="Times New Roman" w:hAnsi="Calibri" w:cs="Times New Roman"/>
      <w:sz w:val="26"/>
      <w:szCs w:val="32"/>
    </w:rPr>
  </w:style>
  <w:style w:type="character" w:customStyle="1" w:styleId="3Char11">
    <w:name w:val="نص أساسي بمسافة بادئة 3 Char1"/>
    <w:basedOn w:val="a1"/>
    <w:uiPriority w:val="99"/>
    <w:semiHidden/>
    <w:locked/>
    <w:rsid w:val="003C715F"/>
    <w:rPr>
      <w:rFonts w:ascii="Calibri" w:eastAsia="Times New Roman" w:hAnsi="Calibri" w:cs="Times New Roman"/>
      <w:sz w:val="16"/>
      <w:szCs w:val="16"/>
    </w:rPr>
  </w:style>
  <w:style w:type="character" w:customStyle="1" w:styleId="3Char2">
    <w:name w:val="نمط3 Char"/>
    <w:link w:val="39"/>
    <w:locked/>
    <w:rsid w:val="003C715F"/>
    <w:rPr>
      <w:rFonts w:ascii="Times New Roman" w:hAnsi="Times New Roman" w:cs="Times New Roman"/>
      <w:b/>
      <w:color w:val="000000"/>
      <w:sz w:val="20"/>
    </w:rPr>
  </w:style>
  <w:style w:type="paragraph" w:customStyle="1" w:styleId="39">
    <w:name w:val="نمط3"/>
    <w:basedOn w:val="a0"/>
    <w:link w:val="3Char2"/>
    <w:qFormat/>
    <w:rsid w:val="003C715F"/>
    <w:pPr>
      <w:bidi w:val="0"/>
      <w:spacing w:after="0" w:line="240" w:lineRule="auto"/>
      <w:jc w:val="center"/>
    </w:pPr>
    <w:rPr>
      <w:rFonts w:ascii="Times New Roman" w:hAnsi="Times New Roman" w:cs="Times New Roman"/>
      <w:b/>
      <w:color w:val="000000"/>
      <w:sz w:val="20"/>
    </w:rPr>
  </w:style>
  <w:style w:type="character" w:customStyle="1" w:styleId="2Char2">
    <w:name w:val="نمط2 Char"/>
    <w:link w:val="2a"/>
    <w:locked/>
    <w:rsid w:val="003C715F"/>
    <w:rPr>
      <w:rFonts w:ascii="Times New Roman" w:hAnsi="Times New Roman" w:cs="Times New Roman"/>
      <w:b/>
      <w:sz w:val="26"/>
    </w:rPr>
  </w:style>
  <w:style w:type="paragraph" w:customStyle="1" w:styleId="2a">
    <w:name w:val="نمط2"/>
    <w:basedOn w:val="a0"/>
    <w:link w:val="2Char2"/>
    <w:qFormat/>
    <w:rsid w:val="003C715F"/>
    <w:pPr>
      <w:spacing w:after="0" w:line="240" w:lineRule="auto"/>
    </w:pPr>
    <w:rPr>
      <w:rFonts w:ascii="Times New Roman" w:hAnsi="Times New Roman" w:cs="Times New Roman"/>
      <w:b/>
      <w:sz w:val="26"/>
    </w:rPr>
  </w:style>
  <w:style w:type="character" w:customStyle="1" w:styleId="6Char0">
    <w:name w:val="نمط6 Char"/>
    <w:link w:val="63"/>
    <w:locked/>
    <w:rsid w:val="003C715F"/>
    <w:rPr>
      <w:rFonts w:ascii="Times New Roman" w:hAnsi="Times New Roman" w:cs="Times New Roman"/>
      <w:b/>
      <w:sz w:val="28"/>
    </w:rPr>
  </w:style>
  <w:style w:type="paragraph" w:customStyle="1" w:styleId="63">
    <w:name w:val="نمط6"/>
    <w:basedOn w:val="2a"/>
    <w:link w:val="6Char0"/>
    <w:qFormat/>
    <w:rsid w:val="003C715F"/>
    <w:pPr>
      <w:jc w:val="center"/>
    </w:pPr>
    <w:rPr>
      <w:sz w:val="28"/>
    </w:rPr>
  </w:style>
  <w:style w:type="character" w:customStyle="1" w:styleId="4Char0">
    <w:name w:val="نمط4 Char"/>
    <w:link w:val="46"/>
    <w:locked/>
    <w:rsid w:val="003C715F"/>
    <w:rPr>
      <w:rFonts w:ascii="Times New Roman" w:hAnsi="Times New Roman" w:cs="Times New Roman"/>
      <w:b/>
      <w:sz w:val="20"/>
    </w:rPr>
  </w:style>
  <w:style w:type="paragraph" w:customStyle="1" w:styleId="46">
    <w:name w:val="نمط4"/>
    <w:basedOn w:val="a0"/>
    <w:link w:val="4Char0"/>
    <w:qFormat/>
    <w:rsid w:val="003C715F"/>
    <w:pPr>
      <w:bidi w:val="0"/>
      <w:spacing w:after="0" w:line="240" w:lineRule="auto"/>
      <w:jc w:val="center"/>
    </w:pPr>
    <w:rPr>
      <w:rFonts w:ascii="Times New Roman" w:hAnsi="Times New Roman" w:cs="Times New Roman"/>
      <w:b/>
      <w:sz w:val="20"/>
    </w:rPr>
  </w:style>
  <w:style w:type="character" w:customStyle="1" w:styleId="5Char0">
    <w:name w:val="نمط5 Char"/>
    <w:link w:val="53"/>
    <w:locked/>
    <w:rsid w:val="003C715F"/>
    <w:rPr>
      <w:rFonts w:ascii="Times New Roman" w:hAnsi="Times New Roman" w:cs="Times New Roman"/>
      <w:b/>
      <w:sz w:val="26"/>
    </w:rPr>
  </w:style>
  <w:style w:type="paragraph" w:customStyle="1" w:styleId="53">
    <w:name w:val="نمط5"/>
    <w:basedOn w:val="46"/>
    <w:link w:val="5Char0"/>
    <w:qFormat/>
    <w:rsid w:val="003C715F"/>
    <w:rPr>
      <w:sz w:val="26"/>
    </w:rPr>
  </w:style>
  <w:style w:type="character" w:customStyle="1" w:styleId="7Char0">
    <w:name w:val="نمط7 Char"/>
    <w:link w:val="72"/>
    <w:locked/>
    <w:rsid w:val="003C715F"/>
    <w:rPr>
      <w:rFonts w:ascii="Times New Roman" w:hAnsi="Times New Roman" w:cs="Times New Roman"/>
      <w:sz w:val="28"/>
    </w:rPr>
  </w:style>
  <w:style w:type="paragraph" w:customStyle="1" w:styleId="72">
    <w:name w:val="نمط7"/>
    <w:basedOn w:val="53"/>
    <w:link w:val="7Char0"/>
    <w:qFormat/>
    <w:rsid w:val="003C715F"/>
    <w:pPr>
      <w:jc w:val="left"/>
    </w:pPr>
    <w:rPr>
      <w:b w:val="0"/>
      <w:sz w:val="28"/>
    </w:rPr>
  </w:style>
  <w:style w:type="paragraph" w:customStyle="1" w:styleId="affa">
    <w:name w:val="مروان"/>
    <w:basedOn w:val="10"/>
    <w:link w:val="Charf5"/>
    <w:qFormat/>
    <w:rsid w:val="003C715F"/>
    <w:pPr>
      <w:bidi/>
      <w:spacing w:before="480" w:line="360" w:lineRule="auto"/>
    </w:pPr>
    <w:rPr>
      <w:rFonts w:ascii="Cambria" w:hAnsi="Cambria" w:cs="Arabic Transparent"/>
      <w:color w:val="365F91"/>
      <w:sz w:val="32"/>
      <w:szCs w:val="32"/>
    </w:rPr>
  </w:style>
  <w:style w:type="character" w:customStyle="1" w:styleId="Charf5">
    <w:name w:val="مروان Char"/>
    <w:basedOn w:val="a1"/>
    <w:link w:val="affa"/>
    <w:rsid w:val="003C715F"/>
    <w:rPr>
      <w:rFonts w:ascii="Cambria" w:eastAsia="Times New Roman" w:hAnsi="Cambria" w:cs="Arabic Transparent"/>
      <w:color w:val="365F91"/>
      <w:sz w:val="32"/>
      <w:szCs w:val="32"/>
    </w:rPr>
  </w:style>
  <w:style w:type="paragraph" w:styleId="affb">
    <w:name w:val="Intense Quote"/>
    <w:basedOn w:val="a0"/>
    <w:next w:val="a0"/>
    <w:link w:val="Charf6"/>
    <w:qFormat/>
    <w:rsid w:val="00D317EC"/>
    <w:pPr>
      <w:pBdr>
        <w:top w:val="single" w:sz="4" w:space="10" w:color="4F81BD" w:themeColor="accent1"/>
        <w:left w:val="single" w:sz="4" w:space="10" w:color="4F81BD" w:themeColor="accent1"/>
      </w:pBdr>
      <w:bidi w:val="0"/>
      <w:spacing w:after="0" w:line="240" w:lineRule="auto"/>
      <w:ind w:left="1296" w:right="1152"/>
      <w:jc w:val="both"/>
    </w:pPr>
    <w:rPr>
      <w:rFonts w:ascii="Times New Roman" w:eastAsia="Times New Roman" w:hAnsi="Times New Roman" w:cs="Times New Roman"/>
      <w:i/>
      <w:iCs/>
      <w:color w:val="4F81BD" w:themeColor="accent1"/>
      <w:sz w:val="24"/>
      <w:szCs w:val="24"/>
    </w:rPr>
  </w:style>
  <w:style w:type="character" w:customStyle="1" w:styleId="Charf6">
    <w:name w:val="اقتباس مكثف Char"/>
    <w:basedOn w:val="a1"/>
    <w:link w:val="affb"/>
    <w:rsid w:val="00D317EC"/>
    <w:rPr>
      <w:rFonts w:ascii="Times New Roman" w:eastAsia="Times New Roman" w:hAnsi="Times New Roman" w:cs="Times New Roman"/>
      <w:i/>
      <w:iCs/>
      <w:color w:val="4F81BD" w:themeColor="accent1"/>
      <w:sz w:val="24"/>
      <w:szCs w:val="24"/>
    </w:rPr>
  </w:style>
  <w:style w:type="character" w:styleId="affc">
    <w:name w:val="Intense Emphasis"/>
    <w:uiPriority w:val="21"/>
    <w:qFormat/>
    <w:rsid w:val="00D317EC"/>
    <w:rPr>
      <w:b/>
      <w:bCs/>
      <w:caps/>
      <w:color w:val="243F60" w:themeColor="accent1" w:themeShade="7F"/>
      <w:spacing w:val="10"/>
    </w:rPr>
  </w:style>
  <w:style w:type="character" w:styleId="affd">
    <w:name w:val="Subtle Reference"/>
    <w:qFormat/>
    <w:rsid w:val="00D317EC"/>
    <w:rPr>
      <w:b/>
      <w:bCs/>
      <w:color w:val="4F81BD" w:themeColor="accent1"/>
    </w:rPr>
  </w:style>
  <w:style w:type="character" w:styleId="affe">
    <w:name w:val="Intense Reference"/>
    <w:qFormat/>
    <w:rsid w:val="00D317EC"/>
    <w:rPr>
      <w:b/>
      <w:bCs/>
      <w:i/>
      <w:iCs/>
      <w:caps/>
      <w:color w:val="4F81BD" w:themeColor="accent1"/>
    </w:rPr>
  </w:style>
  <w:style w:type="table" w:customStyle="1" w:styleId="TableNormal">
    <w:name w:val="Table Normal"/>
    <w:rsid w:val="005D01AB"/>
    <w:pPr>
      <w:spacing w:after="0"/>
    </w:pPr>
    <w:rPr>
      <w:rFonts w:ascii="Arial" w:eastAsia="Arial" w:hAnsi="Arial" w:cs="Arial"/>
    </w:rPr>
    <w:tblPr>
      <w:tblCellMar>
        <w:top w:w="0" w:type="dxa"/>
        <w:left w:w="0" w:type="dxa"/>
        <w:bottom w:w="0" w:type="dxa"/>
        <w:right w:w="0" w:type="dxa"/>
      </w:tblCellMar>
    </w:tblPr>
  </w:style>
  <w:style w:type="character" w:customStyle="1" w:styleId="reference-text">
    <w:name w:val="reference-text"/>
    <w:basedOn w:val="a1"/>
    <w:rsid w:val="00F553AF"/>
  </w:style>
  <w:style w:type="paragraph" w:customStyle="1" w:styleId="214">
    <w:name w:val="عنوان 21"/>
    <w:basedOn w:val="a0"/>
    <w:next w:val="a0"/>
    <w:uiPriority w:val="9"/>
    <w:unhideWhenUsed/>
    <w:qFormat/>
    <w:rsid w:val="00D069E2"/>
    <w:pPr>
      <w:keepNext/>
      <w:keepLines/>
      <w:spacing w:before="200" w:after="0" w:line="240" w:lineRule="auto"/>
      <w:outlineLvl w:val="1"/>
    </w:pPr>
    <w:rPr>
      <w:rFonts w:ascii="Calibri Light" w:eastAsia="Times New Roman" w:hAnsi="Calibri Light" w:cs="Times New Roman"/>
      <w:b/>
      <w:bCs/>
      <w:color w:val="5B9BD5"/>
      <w:sz w:val="26"/>
      <w:szCs w:val="26"/>
    </w:rPr>
  </w:style>
  <w:style w:type="character" w:customStyle="1" w:styleId="2Char11">
    <w:name w:val="عنوان 2 Char1"/>
    <w:semiHidden/>
    <w:rsid w:val="00D069E2"/>
    <w:rPr>
      <w:rFonts w:ascii="Cambria" w:eastAsia="Times New Roman" w:hAnsi="Cambria" w:cs="Times New Roman"/>
      <w:b/>
      <w:bCs/>
      <w:i/>
      <w:iCs/>
      <w:sz w:val="28"/>
      <w:szCs w:val="28"/>
    </w:rPr>
  </w:style>
  <w:style w:type="table" w:styleId="82">
    <w:name w:val="Table List 8"/>
    <w:basedOn w:val="a2"/>
    <w:rsid w:val="00D069E2"/>
    <w:pPr>
      <w:bidi/>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64">
    <w:name w:val="Table List 6"/>
    <w:basedOn w:val="a2"/>
    <w:rsid w:val="00D069E2"/>
    <w:pPr>
      <w:bidi/>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1f2">
    <w:name w:val="Table Colorful 1"/>
    <w:basedOn w:val="a2"/>
    <w:rsid w:val="00D069E2"/>
    <w:pPr>
      <w:bidi/>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afff">
    <w:name w:val="Table Contemporary"/>
    <w:basedOn w:val="a2"/>
    <w:rsid w:val="00D069E2"/>
    <w:pPr>
      <w:bidi/>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
    <w:name w:val="Colorful List Accent 1"/>
    <w:basedOn w:val="a2"/>
    <w:uiPriority w:val="72"/>
    <w:unhideWhenUsed/>
    <w:rsid w:val="00D931B7"/>
    <w:pPr>
      <w:bidi/>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612">
    <w:name w:val="جدول شبكة 6 ملون1"/>
    <w:basedOn w:val="a2"/>
    <w:uiPriority w:val="51"/>
    <w:rsid w:val="00D931B7"/>
    <w:pPr>
      <w:bidi/>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51">
    <w:name w:val="جدول شبكة 4 - تمييز 51"/>
    <w:basedOn w:val="a2"/>
    <w:uiPriority w:val="49"/>
    <w:rsid w:val="00D931B7"/>
    <w:pPr>
      <w:bidi/>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31">
    <w:name w:val="Light Grid Accent 3"/>
    <w:basedOn w:val="a2"/>
    <w:uiPriority w:val="62"/>
    <w:rsid w:val="00D931B7"/>
    <w:pPr>
      <w:bidi/>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3-51">
    <w:name w:val="جدول قائمة 3 - تمييز 51"/>
    <w:basedOn w:val="a2"/>
    <w:uiPriority w:val="48"/>
    <w:rsid w:val="00D931B7"/>
    <w:pPr>
      <w:bidi/>
      <w:spacing w:after="0" w:line="240" w:lineRule="auto"/>
    </w:pPr>
    <w:rPr>
      <w:lang w:bidi="en-US"/>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5-61">
    <w:name w:val="جدول شبكة 5 داكن - تمييز 61"/>
    <w:basedOn w:val="a2"/>
    <w:uiPriority w:val="50"/>
    <w:rsid w:val="00D931B7"/>
    <w:pPr>
      <w:bidi/>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6-51">
    <w:name w:val="جدول شبكة 6 ملون - تمييز 51"/>
    <w:basedOn w:val="a2"/>
    <w:uiPriority w:val="51"/>
    <w:rsid w:val="00D931B7"/>
    <w:pPr>
      <w:bidi/>
      <w:spacing w:after="0" w:line="240" w:lineRule="auto"/>
    </w:pPr>
    <w:rPr>
      <w:color w:val="31849B" w:themeColor="accent5" w:themeShade="BF"/>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54">
    <w:name w:val="5"/>
    <w:basedOn w:val="a0"/>
    <w:next w:val="a8"/>
    <w:rsid w:val="002512BA"/>
    <w:pPr>
      <w:tabs>
        <w:tab w:val="center" w:pos="4153"/>
        <w:tab w:val="right" w:pos="8306"/>
      </w:tabs>
      <w:spacing w:after="0" w:line="240" w:lineRule="auto"/>
    </w:pPr>
    <w:rPr>
      <w:rFonts w:ascii="Times New Roman" w:eastAsia="Times New Roman" w:hAnsi="Times New Roman" w:cs="AL-Mohanad"/>
      <w:b/>
      <w:bCs/>
      <w:sz w:val="24"/>
      <w:szCs w:val="32"/>
    </w:rPr>
  </w:style>
  <w:style w:type="character" w:customStyle="1" w:styleId="BalloonTextChar1">
    <w:name w:val="Balloon Text Char1"/>
    <w:uiPriority w:val="99"/>
    <w:semiHidden/>
    <w:rsid w:val="00130BE6"/>
    <w:rPr>
      <w:rFonts w:ascii="Tahoma" w:hAnsi="Tahoma" w:cs="Tahoma" w:hint="default"/>
      <w:sz w:val="16"/>
      <w:szCs w:val="16"/>
    </w:rPr>
  </w:style>
  <w:style w:type="character" w:customStyle="1" w:styleId="HeaderChar1">
    <w:name w:val="Header Char1"/>
    <w:basedOn w:val="a1"/>
    <w:uiPriority w:val="99"/>
    <w:semiHidden/>
    <w:rsid w:val="00130BE6"/>
  </w:style>
  <w:style w:type="character" w:customStyle="1" w:styleId="FooterChar1">
    <w:name w:val="Footer Char1"/>
    <w:basedOn w:val="a1"/>
    <w:uiPriority w:val="99"/>
    <w:semiHidden/>
    <w:rsid w:val="00130BE6"/>
  </w:style>
  <w:style w:type="character" w:customStyle="1" w:styleId="atn">
    <w:name w:val="atn"/>
    <w:basedOn w:val="a1"/>
    <w:rsid w:val="00130BE6"/>
  </w:style>
  <w:style w:type="character" w:customStyle="1" w:styleId="null">
    <w:name w:val="null"/>
    <w:basedOn w:val="a1"/>
    <w:rsid w:val="00130BE6"/>
  </w:style>
  <w:style w:type="character" w:customStyle="1" w:styleId="usercontent">
    <w:name w:val="usercontent"/>
    <w:basedOn w:val="a1"/>
    <w:rsid w:val="00130BE6"/>
  </w:style>
  <w:style w:type="character" w:customStyle="1" w:styleId="textexposedshow">
    <w:name w:val="text_exposed_show"/>
    <w:basedOn w:val="a1"/>
    <w:rsid w:val="00130BE6"/>
  </w:style>
  <w:style w:type="character" w:customStyle="1" w:styleId="index">
    <w:name w:val="index"/>
    <w:basedOn w:val="a1"/>
    <w:rsid w:val="00130BE6"/>
  </w:style>
  <w:style w:type="character" w:customStyle="1" w:styleId="hpsalt-edited">
    <w:name w:val="hps alt-edited"/>
    <w:uiPriority w:val="99"/>
    <w:rsid w:val="0044796B"/>
    <w:rPr>
      <w:rFonts w:ascii="Times New Roman" w:hAnsi="Times New Roman" w:cs="Times New Roman" w:hint="default"/>
    </w:rPr>
  </w:style>
  <w:style w:type="paragraph" w:customStyle="1" w:styleId="afff0">
    <w:name w:val="عنوان رئيس عربي"/>
    <w:basedOn w:val="10"/>
    <w:link w:val="Charf7"/>
    <w:autoRedefine/>
    <w:qFormat/>
    <w:rsid w:val="000D24E0"/>
    <w:pPr>
      <w:bidi/>
      <w:spacing w:before="0" w:after="240" w:line="360" w:lineRule="auto"/>
      <w:jc w:val="center"/>
    </w:pPr>
    <w:rPr>
      <w:rFonts w:ascii="Simplified Arabic" w:hAnsi="Simplified Arabic" w:cs="Simplified Arabic"/>
      <w:b/>
      <w:bCs/>
      <w:color w:val="000000"/>
      <w:w w:val="110"/>
      <w:sz w:val="32"/>
      <w:szCs w:val="32"/>
    </w:rPr>
  </w:style>
  <w:style w:type="character" w:customStyle="1" w:styleId="Charf7">
    <w:name w:val="عنوان رئيس عربي Char"/>
    <w:basedOn w:val="a1"/>
    <w:link w:val="afff0"/>
    <w:rsid w:val="000D24E0"/>
    <w:rPr>
      <w:rFonts w:ascii="Simplified Arabic" w:eastAsia="Times New Roman" w:hAnsi="Simplified Arabic" w:cs="Simplified Arabic"/>
      <w:b/>
      <w:bCs/>
      <w:color w:val="000000"/>
      <w:w w:val="110"/>
      <w:sz w:val="32"/>
      <w:szCs w:val="32"/>
    </w:rPr>
  </w:style>
  <w:style w:type="paragraph" w:customStyle="1" w:styleId="afff1">
    <w:name w:val="نص عربي"/>
    <w:basedOn w:val="a0"/>
    <w:link w:val="Charf8"/>
    <w:qFormat/>
    <w:rsid w:val="000D24E0"/>
    <w:pPr>
      <w:spacing w:after="240" w:line="360" w:lineRule="auto"/>
    </w:pPr>
    <w:rPr>
      <w:rFonts w:ascii="Simplified Arabic" w:eastAsia="Simplified Arabic" w:hAnsi="Simplified Arabic" w:cs="Simplified Arabic"/>
      <w:sz w:val="28"/>
      <w:szCs w:val="28"/>
    </w:rPr>
  </w:style>
  <w:style w:type="paragraph" w:styleId="afff2">
    <w:name w:val="table of figures"/>
    <w:basedOn w:val="a0"/>
    <w:next w:val="a0"/>
    <w:uiPriority w:val="99"/>
    <w:unhideWhenUsed/>
    <w:rsid w:val="000D24E0"/>
    <w:pPr>
      <w:spacing w:after="0"/>
    </w:pPr>
    <w:rPr>
      <w:rFonts w:eastAsiaTheme="minorHAnsi"/>
    </w:rPr>
  </w:style>
  <w:style w:type="character" w:customStyle="1" w:styleId="Charf8">
    <w:name w:val="نص عربي Char"/>
    <w:basedOn w:val="a1"/>
    <w:link w:val="afff1"/>
    <w:rsid w:val="000D24E0"/>
    <w:rPr>
      <w:rFonts w:ascii="Simplified Arabic" w:eastAsia="Simplified Arabic" w:hAnsi="Simplified Arabic" w:cs="Simplified Arabic"/>
      <w:sz w:val="28"/>
      <w:szCs w:val="28"/>
    </w:rPr>
  </w:style>
  <w:style w:type="character" w:customStyle="1" w:styleId="1Char2">
    <w:name w:val="العنوان 1 Char"/>
    <w:basedOn w:val="a1"/>
    <w:uiPriority w:val="9"/>
    <w:rsid w:val="000D24E0"/>
    <w:rPr>
      <w:rFonts w:asciiTheme="majorHAnsi" w:eastAsiaTheme="majorEastAsia" w:hAnsiTheme="majorHAnsi" w:cstheme="majorBidi"/>
      <w:color w:val="365F91" w:themeColor="accent1" w:themeShade="BF"/>
      <w:sz w:val="32"/>
      <w:szCs w:val="32"/>
    </w:rPr>
  </w:style>
  <w:style w:type="character" w:customStyle="1" w:styleId="1Char10">
    <w:name w:val="عنوان 1 Char1"/>
    <w:uiPriority w:val="9"/>
    <w:rsid w:val="000D24E0"/>
    <w:rPr>
      <w:rFonts w:ascii="Cambria" w:eastAsia="Times New Roman" w:hAnsi="Cambria" w:cs="Times New Roman"/>
      <w:b/>
      <w:bCs/>
      <w:kern w:val="32"/>
      <w:sz w:val="32"/>
      <w:szCs w:val="32"/>
    </w:rPr>
  </w:style>
  <w:style w:type="paragraph" w:customStyle="1" w:styleId="65">
    <w:name w:val="6"/>
    <w:uiPriority w:val="99"/>
    <w:rsid w:val="007C533F"/>
    <w:pPr>
      <w:tabs>
        <w:tab w:val="center" w:pos="4153"/>
        <w:tab w:val="right" w:pos="8306"/>
      </w:tabs>
      <w:bidi/>
      <w:spacing w:after="0" w:line="240" w:lineRule="auto"/>
    </w:pPr>
    <w:rPr>
      <w:rFonts w:ascii="Times New Roman" w:eastAsia="Times New Roman" w:hAnsi="Times New Roman" w:cs="Simplified Arabic"/>
      <w:sz w:val="32"/>
      <w:szCs w:val="32"/>
    </w:rPr>
  </w:style>
  <w:style w:type="character" w:customStyle="1" w:styleId="nlmarticle-title">
    <w:name w:val="nlm_article-title"/>
    <w:basedOn w:val="a1"/>
    <w:rsid w:val="00EC3BF4"/>
  </w:style>
  <w:style w:type="character" w:customStyle="1" w:styleId="nlmyear">
    <w:name w:val="nlm_year"/>
    <w:basedOn w:val="a1"/>
    <w:rsid w:val="00EC3BF4"/>
  </w:style>
  <w:style w:type="character" w:customStyle="1" w:styleId="nlmfpage">
    <w:name w:val="nlm_fpage"/>
    <w:basedOn w:val="a1"/>
    <w:rsid w:val="00EC3BF4"/>
  </w:style>
  <w:style w:type="character" w:customStyle="1" w:styleId="nlmlpage">
    <w:name w:val="nlm_lpage"/>
    <w:basedOn w:val="a1"/>
    <w:rsid w:val="00EC3BF4"/>
  </w:style>
  <w:style w:type="character" w:customStyle="1" w:styleId="tlid-translation">
    <w:name w:val="tlid-translation"/>
    <w:basedOn w:val="a1"/>
    <w:rsid w:val="00EC3BF4"/>
  </w:style>
  <w:style w:type="paragraph" w:customStyle="1" w:styleId="afff3">
    <w:name w:val="العايدي"/>
    <w:basedOn w:val="a0"/>
    <w:link w:val="Charf9"/>
    <w:qFormat/>
    <w:rsid w:val="00633471"/>
    <w:pPr>
      <w:spacing w:after="0"/>
      <w:ind w:firstLine="720"/>
      <w:jc w:val="lowKashida"/>
    </w:pPr>
    <w:rPr>
      <w:rFonts w:eastAsiaTheme="minorHAnsi" w:cs="Simplified Arabic"/>
      <w:sz w:val="32"/>
      <w:szCs w:val="32"/>
    </w:rPr>
  </w:style>
  <w:style w:type="character" w:customStyle="1" w:styleId="Charf9">
    <w:name w:val="العايدي Char"/>
    <w:basedOn w:val="a1"/>
    <w:link w:val="afff3"/>
    <w:rsid w:val="00633471"/>
    <w:rPr>
      <w:rFonts w:eastAsiaTheme="minorHAnsi" w:cs="Simplified Arabic"/>
      <w:sz w:val="32"/>
      <w:szCs w:val="32"/>
    </w:rPr>
  </w:style>
  <w:style w:type="paragraph" w:customStyle="1" w:styleId="1f3">
    <w:name w:val="العايدي جانبي 1"/>
    <w:basedOn w:val="a0"/>
    <w:link w:val="1Char3"/>
    <w:qFormat/>
    <w:rsid w:val="00633471"/>
    <w:pPr>
      <w:spacing w:before="120" w:after="0"/>
      <w:jc w:val="lowKashida"/>
    </w:pPr>
    <w:rPr>
      <w:rFonts w:ascii="Times New Roman" w:eastAsiaTheme="minorHAnsi" w:hAnsi="Times New Roman" w:cs="Simplified Arabic"/>
      <w:b/>
      <w:bCs/>
      <w:sz w:val="36"/>
      <w:szCs w:val="36"/>
    </w:rPr>
  </w:style>
  <w:style w:type="character" w:customStyle="1" w:styleId="1Char3">
    <w:name w:val="العايدي جانبي 1 Char"/>
    <w:basedOn w:val="a1"/>
    <w:link w:val="1f3"/>
    <w:rsid w:val="00633471"/>
    <w:rPr>
      <w:rFonts w:ascii="Times New Roman" w:eastAsiaTheme="minorHAnsi" w:hAnsi="Times New Roman" w:cs="Simplified Arabic"/>
      <w:b/>
      <w:bCs/>
      <w:sz w:val="36"/>
      <w:szCs w:val="36"/>
    </w:rPr>
  </w:style>
  <w:style w:type="paragraph" w:customStyle="1" w:styleId="2b">
    <w:name w:val="العايدي جانبي 2"/>
    <w:basedOn w:val="1f3"/>
    <w:link w:val="2Char3"/>
    <w:qFormat/>
    <w:rsid w:val="00633471"/>
    <w:rPr>
      <w:sz w:val="32"/>
      <w:szCs w:val="32"/>
    </w:rPr>
  </w:style>
  <w:style w:type="character" w:customStyle="1" w:styleId="2Char3">
    <w:name w:val="العايدي جانبي 2 Char"/>
    <w:basedOn w:val="1Char3"/>
    <w:link w:val="2b"/>
    <w:rsid w:val="00633471"/>
    <w:rPr>
      <w:sz w:val="32"/>
      <w:szCs w:val="32"/>
    </w:rPr>
  </w:style>
  <w:style w:type="paragraph" w:customStyle="1" w:styleId="afff4">
    <w:name w:val="العايدي رئيسي"/>
    <w:basedOn w:val="a0"/>
    <w:link w:val="Charfa"/>
    <w:qFormat/>
    <w:rsid w:val="00633471"/>
    <w:pPr>
      <w:spacing w:after="240"/>
      <w:jc w:val="center"/>
    </w:pPr>
    <w:rPr>
      <w:rFonts w:eastAsiaTheme="minorHAnsi" w:cs="AL-Mateen"/>
      <w:sz w:val="40"/>
      <w:szCs w:val="40"/>
    </w:rPr>
  </w:style>
  <w:style w:type="character" w:customStyle="1" w:styleId="Charfa">
    <w:name w:val="العايدي رئيسي Char"/>
    <w:basedOn w:val="a1"/>
    <w:link w:val="afff4"/>
    <w:rsid w:val="00633471"/>
    <w:rPr>
      <w:rFonts w:eastAsiaTheme="minorHAnsi" w:cs="AL-Mateen"/>
      <w:sz w:val="40"/>
      <w:szCs w:val="40"/>
    </w:rPr>
  </w:style>
  <w:style w:type="paragraph" w:customStyle="1" w:styleId="afff5">
    <w:name w:val="اليجدووووول"/>
    <w:basedOn w:val="a0"/>
    <w:link w:val="Charfb"/>
    <w:qFormat/>
    <w:rsid w:val="00633471"/>
    <w:pPr>
      <w:spacing w:before="120" w:after="0"/>
      <w:jc w:val="center"/>
    </w:pPr>
    <w:rPr>
      <w:rFonts w:ascii="Times New Roman" w:eastAsiaTheme="minorHAnsi" w:hAnsi="Times New Roman" w:cs="Simplified Arabic"/>
      <w:b/>
      <w:bCs/>
      <w:sz w:val="24"/>
      <w:szCs w:val="24"/>
    </w:rPr>
  </w:style>
  <w:style w:type="character" w:customStyle="1" w:styleId="Charfb">
    <w:name w:val="اليجدووووول Char"/>
    <w:basedOn w:val="a1"/>
    <w:link w:val="afff5"/>
    <w:rsid w:val="00633471"/>
    <w:rPr>
      <w:rFonts w:ascii="Times New Roman" w:eastAsiaTheme="minorHAnsi" w:hAnsi="Times New Roman" w:cs="Simplified Arabic"/>
      <w:b/>
      <w:bCs/>
      <w:sz w:val="24"/>
      <w:szCs w:val="24"/>
    </w:rPr>
  </w:style>
  <w:style w:type="character" w:customStyle="1" w:styleId="fontstyle31">
    <w:name w:val="fontstyle31"/>
    <w:basedOn w:val="a1"/>
    <w:rsid w:val="00633471"/>
    <w:rPr>
      <w:rFonts w:ascii="SimplifiedArabic-Bold" w:hAnsi="SimplifiedArabic-Bold" w:hint="default"/>
      <w:b/>
      <w:bCs/>
      <w:i w:val="0"/>
      <w:iCs w:val="0"/>
      <w:color w:val="000000"/>
      <w:sz w:val="28"/>
      <w:szCs w:val="28"/>
    </w:rPr>
  </w:style>
  <w:style w:type="character" w:customStyle="1" w:styleId="fontstyle41">
    <w:name w:val="fontstyle41"/>
    <w:basedOn w:val="a1"/>
    <w:rsid w:val="00633471"/>
    <w:rPr>
      <w:rFonts w:ascii="Calibri" w:hAnsi="Calibri" w:cs="Calibri" w:hint="default"/>
      <w:b w:val="0"/>
      <w:bCs w:val="0"/>
      <w:i w:val="0"/>
      <w:iCs w:val="0"/>
      <w:color w:val="000000"/>
      <w:sz w:val="22"/>
      <w:szCs w:val="22"/>
    </w:rPr>
  </w:style>
  <w:style w:type="character" w:customStyle="1" w:styleId="fontstyle11">
    <w:name w:val="fontstyle11"/>
    <w:basedOn w:val="a1"/>
    <w:rsid w:val="00633471"/>
    <w:rPr>
      <w:rFonts w:ascii="TimesNewRoman" w:hAnsi="TimesNewRoman" w:hint="default"/>
      <w:b w:val="0"/>
      <w:bCs w:val="0"/>
      <w:i w:val="0"/>
      <w:iCs w:val="0"/>
      <w:color w:val="000000"/>
      <w:sz w:val="28"/>
      <w:szCs w:val="28"/>
    </w:rPr>
  </w:style>
  <w:style w:type="paragraph" w:customStyle="1" w:styleId="1f4">
    <w:name w:val="اقتباس1"/>
    <w:basedOn w:val="a0"/>
    <w:next w:val="a0"/>
    <w:link w:val="QuoteChar"/>
    <w:qFormat/>
    <w:rsid w:val="00E505E3"/>
    <w:rPr>
      <w:rFonts w:eastAsiaTheme="minorHAnsi"/>
      <w:i/>
      <w:iCs/>
      <w:color w:val="000000"/>
    </w:rPr>
  </w:style>
  <w:style w:type="character" w:customStyle="1" w:styleId="Char1a">
    <w:name w:val="اقتباس Char1"/>
    <w:basedOn w:val="a1"/>
    <w:uiPriority w:val="29"/>
    <w:rsid w:val="00E505E3"/>
    <w:rPr>
      <w:i/>
      <w:iCs/>
      <w:color w:val="000000" w:themeColor="text1"/>
    </w:rPr>
  </w:style>
  <w:style w:type="table" w:customStyle="1" w:styleId="GridTable5DarkAccent6">
    <w:name w:val="Grid Table 5 Dark Accent 6"/>
    <w:basedOn w:val="a2"/>
    <w:uiPriority w:val="50"/>
    <w:rsid w:val="00A9149F"/>
    <w:pPr>
      <w:spacing w:after="0" w:line="240" w:lineRule="auto"/>
    </w:pPr>
    <w:rPr>
      <w:rFonts w:eastAsiaTheme="minorHAnsi"/>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6Colorful">
    <w:name w:val="Grid Table 6 Colorful"/>
    <w:basedOn w:val="a2"/>
    <w:uiPriority w:val="51"/>
    <w:rsid w:val="00A9149F"/>
    <w:pPr>
      <w:spacing w:after="0" w:line="240" w:lineRule="auto"/>
    </w:pPr>
    <w:rPr>
      <w:rFonts w:eastAsiaTheme="minorHAnsi"/>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Accent2">
    <w:name w:val="Grid Table 5 Dark Accent 2"/>
    <w:basedOn w:val="a2"/>
    <w:uiPriority w:val="50"/>
    <w:rsid w:val="00A9149F"/>
    <w:pPr>
      <w:spacing w:after="0" w:line="240" w:lineRule="auto"/>
    </w:pPr>
    <w:rPr>
      <w:rFonts w:eastAsiaTheme="minorHAnsi"/>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customStyle="1" w:styleId="normal">
    <w:name w:val="normal"/>
    <w:rsid w:val="00335133"/>
    <w:rPr>
      <w:rFonts w:ascii="Calibri" w:eastAsia="Calibri" w:hAnsi="Calibri" w:cs="Calibri"/>
    </w:rPr>
  </w:style>
  <w:style w:type="paragraph" w:customStyle="1" w:styleId="1f5">
    <w:name w:val="عادي1"/>
    <w:rsid w:val="00DA6290"/>
    <w:pPr>
      <w:bidi/>
    </w:pPr>
    <w:rPr>
      <w:rFonts w:ascii="Calibri" w:eastAsia="Calibri" w:hAnsi="Calibri" w:cs="Calibri"/>
    </w:rPr>
  </w:style>
  <w:style w:type="paragraph" w:customStyle="1" w:styleId="ListParagraph1">
    <w:name w:val="List Paragraph1"/>
    <w:basedOn w:val="a0"/>
    <w:uiPriority w:val="34"/>
    <w:qFormat/>
    <w:rsid w:val="00DA6290"/>
    <w:pPr>
      <w:spacing w:after="0"/>
      <w:ind w:left="720"/>
      <w:contextualSpacing/>
      <w:jc w:val="both"/>
    </w:pPr>
    <w:rPr>
      <w:rFonts w:ascii="Calibri" w:eastAsia="Calibri" w:hAnsi="Calibri" w:cs="Arial"/>
    </w:rPr>
  </w:style>
  <w:style w:type="paragraph" w:customStyle="1" w:styleId="2c">
    <w:name w:val="سرد الفقرات2"/>
    <w:basedOn w:val="a0"/>
    <w:uiPriority w:val="99"/>
    <w:rsid w:val="00DA6290"/>
    <w:pPr>
      <w:ind w:left="720"/>
    </w:pPr>
    <w:rPr>
      <w:rFonts w:ascii="Calibri" w:eastAsia="Times New Roman" w:hAnsi="Calibri" w:cs="Arial"/>
    </w:rPr>
  </w:style>
  <w:style w:type="paragraph" w:customStyle="1" w:styleId="DecimalAligned">
    <w:name w:val="Decimal Aligned"/>
    <w:basedOn w:val="a0"/>
    <w:uiPriority w:val="40"/>
    <w:qFormat/>
    <w:rsid w:val="00DA6290"/>
    <w:pPr>
      <w:tabs>
        <w:tab w:val="decimal" w:pos="360"/>
      </w:tabs>
    </w:pPr>
    <w:rPr>
      <w:rFonts w:eastAsiaTheme="minorHAnsi"/>
    </w:rPr>
  </w:style>
  <w:style w:type="paragraph" w:customStyle="1" w:styleId="2d">
    <w:name w:val="عادي2"/>
    <w:rsid w:val="00DA6290"/>
    <w:pPr>
      <w:bidi/>
    </w:pPr>
    <w:rPr>
      <w:rFonts w:ascii="Calibri" w:eastAsia="Calibri" w:hAnsi="Calibri" w:cs="Calibri"/>
    </w:rPr>
  </w:style>
  <w:style w:type="paragraph" w:customStyle="1" w:styleId="3a">
    <w:name w:val="سرد الفقرات3"/>
    <w:basedOn w:val="a0"/>
    <w:uiPriority w:val="99"/>
    <w:rsid w:val="00DA6290"/>
    <w:pPr>
      <w:ind w:left="720"/>
    </w:pPr>
    <w:rPr>
      <w:rFonts w:ascii="Calibri" w:eastAsia="Times New Roman" w:hAnsi="Calibri" w:cs="Arial"/>
    </w:rPr>
  </w:style>
  <w:style w:type="paragraph" w:customStyle="1" w:styleId="73">
    <w:name w:val="7"/>
    <w:basedOn w:val="a0"/>
    <w:next w:val="a8"/>
    <w:rsid w:val="00A94B8C"/>
    <w:pPr>
      <w:tabs>
        <w:tab w:val="center" w:pos="4153"/>
        <w:tab w:val="right" w:pos="8306"/>
      </w:tabs>
      <w:spacing w:after="0" w:line="240" w:lineRule="auto"/>
    </w:pPr>
    <w:rPr>
      <w:rFonts w:ascii="Times New Roman" w:eastAsia="Times New Roman" w:hAnsi="Times New Roman" w:cs="Traditional Arabic"/>
      <w:noProof/>
      <w:sz w:val="20"/>
      <w:szCs w:val="24"/>
      <w:lang w:eastAsia="ar-SA"/>
    </w:rPr>
  </w:style>
  <w:style w:type="paragraph" w:styleId="4">
    <w:name w:val="List Bullet 4"/>
    <w:basedOn w:val="a0"/>
    <w:autoRedefine/>
    <w:rsid w:val="00A94B8C"/>
    <w:pPr>
      <w:numPr>
        <w:numId w:val="5"/>
      </w:numPr>
      <w:spacing w:after="0" w:line="240" w:lineRule="auto"/>
    </w:pPr>
    <w:rPr>
      <w:rFonts w:ascii="Times New Roman" w:eastAsia="Times New Roman" w:hAnsi="Times New Roman" w:cs="Traditional Arabic"/>
      <w:snapToGrid w:val="0"/>
      <w:sz w:val="20"/>
      <w:szCs w:val="24"/>
      <w:lang w:eastAsia="ar-SA"/>
    </w:rPr>
  </w:style>
  <w:style w:type="character" w:customStyle="1" w:styleId="BodyTextIndentChar1">
    <w:name w:val="Body Text Indent Char1"/>
    <w:basedOn w:val="a1"/>
    <w:uiPriority w:val="99"/>
    <w:semiHidden/>
    <w:rsid w:val="00AA23DD"/>
    <w:rPr>
      <w:rFonts w:eastAsiaTheme="minorEastAsia"/>
    </w:rPr>
  </w:style>
  <w:style w:type="table" w:customStyle="1" w:styleId="LightGrid-Accent11">
    <w:name w:val="Light Grid - Accent 11"/>
    <w:basedOn w:val="a2"/>
    <w:uiPriority w:val="62"/>
    <w:rsid w:val="00AA23DD"/>
    <w:pPr>
      <w:spacing w:after="0" w:line="240" w:lineRule="auto"/>
    </w:pPr>
    <w:rPr>
      <w:rFonts w:eastAsiaTheme="minorHAnsi"/>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Accent11">
    <w:name w:val="Light Shading - Accent 11"/>
    <w:basedOn w:val="a2"/>
    <w:uiPriority w:val="60"/>
    <w:rsid w:val="00AA23DD"/>
    <w:pPr>
      <w:spacing w:after="0" w:line="240" w:lineRule="auto"/>
    </w:pPr>
    <w:rPr>
      <w:rFonts w:eastAsiaTheme="minorHAnsi"/>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msonormal0">
    <w:name w:val="msonormal"/>
    <w:basedOn w:val="a0"/>
    <w:rsid w:val="00664BCF"/>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a0"/>
    <w:rsid w:val="00664BCF"/>
    <w:pPr>
      <w:shd w:val="clear" w:color="auto" w:fill="FFFF00"/>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a0"/>
    <w:rsid w:val="00664BCF"/>
    <w:pPr>
      <w:pBdr>
        <w:top w:val="single" w:sz="12" w:space="0" w:color="000000"/>
        <w:left w:val="single" w:sz="4" w:space="0" w:color="000000"/>
        <w:bottom w:val="single" w:sz="12" w:space="0" w:color="000000"/>
        <w:right w:val="single" w:sz="12" w:space="0" w:color="000000"/>
      </w:pBdr>
      <w:bidi w:val="0"/>
      <w:spacing w:before="100" w:beforeAutospacing="1" w:after="100" w:afterAutospacing="1" w:line="240" w:lineRule="auto"/>
      <w:jc w:val="center"/>
    </w:pPr>
    <w:rPr>
      <w:rFonts w:ascii="Arial" w:eastAsia="Times New Roman" w:hAnsi="Arial" w:cs="Arial"/>
      <w:color w:val="000000"/>
      <w:sz w:val="18"/>
      <w:szCs w:val="18"/>
    </w:rPr>
  </w:style>
  <w:style w:type="paragraph" w:customStyle="1" w:styleId="xl70">
    <w:name w:val="xl70"/>
    <w:basedOn w:val="a0"/>
    <w:rsid w:val="00664BCF"/>
    <w:pPr>
      <w:pBdr>
        <w:top w:val="single" w:sz="12" w:space="0" w:color="000000"/>
        <w:left w:val="single" w:sz="4" w:space="0" w:color="000000"/>
        <w:bottom w:val="single" w:sz="12" w:space="0" w:color="000000"/>
        <w:right w:val="single" w:sz="4" w:space="0" w:color="000000"/>
      </w:pBdr>
      <w:bidi w:val="0"/>
      <w:spacing w:before="100" w:beforeAutospacing="1" w:after="100" w:afterAutospacing="1" w:line="240" w:lineRule="auto"/>
      <w:jc w:val="center"/>
    </w:pPr>
    <w:rPr>
      <w:rFonts w:ascii="Arial" w:eastAsia="Times New Roman" w:hAnsi="Arial" w:cs="Arial"/>
      <w:color w:val="000000"/>
      <w:sz w:val="18"/>
      <w:szCs w:val="18"/>
    </w:rPr>
  </w:style>
  <w:style w:type="paragraph" w:customStyle="1" w:styleId="xl71">
    <w:name w:val="xl71"/>
    <w:basedOn w:val="a0"/>
    <w:rsid w:val="00664BCF"/>
    <w:pPr>
      <w:pBdr>
        <w:top w:val="single" w:sz="12" w:space="0" w:color="000000"/>
        <w:left w:val="single" w:sz="12" w:space="0" w:color="000000"/>
        <w:bottom w:val="single" w:sz="12" w:space="0" w:color="000000"/>
        <w:right w:val="single" w:sz="4" w:space="0" w:color="000000"/>
      </w:pBdr>
      <w:bidi w:val="0"/>
      <w:spacing w:before="100" w:beforeAutospacing="1" w:after="100" w:afterAutospacing="1" w:line="240" w:lineRule="auto"/>
      <w:jc w:val="center"/>
    </w:pPr>
    <w:rPr>
      <w:rFonts w:ascii="Arial" w:eastAsia="Times New Roman" w:hAnsi="Arial" w:cs="Arial"/>
      <w:color w:val="000000"/>
      <w:sz w:val="18"/>
      <w:szCs w:val="18"/>
    </w:rPr>
  </w:style>
  <w:style w:type="paragraph" w:customStyle="1" w:styleId="xl72">
    <w:name w:val="xl72"/>
    <w:basedOn w:val="a0"/>
    <w:rsid w:val="00664BCF"/>
    <w:pPr>
      <w:pBdr>
        <w:top w:val="single" w:sz="12" w:space="0" w:color="000000"/>
        <w:left w:val="single" w:sz="12" w:space="0" w:color="000000"/>
        <w:right w:val="single" w:sz="12" w:space="0" w:color="000000"/>
      </w:pBdr>
      <w:bidi w:val="0"/>
      <w:spacing w:before="100" w:beforeAutospacing="1" w:after="100" w:afterAutospacing="1" w:line="240" w:lineRule="auto"/>
    </w:pPr>
    <w:rPr>
      <w:rFonts w:ascii="Arial" w:eastAsia="Times New Roman" w:hAnsi="Arial" w:cs="Arial"/>
      <w:color w:val="000000"/>
      <w:sz w:val="18"/>
      <w:szCs w:val="18"/>
    </w:rPr>
  </w:style>
  <w:style w:type="paragraph" w:customStyle="1" w:styleId="xl73">
    <w:name w:val="xl73"/>
    <w:basedOn w:val="a0"/>
    <w:rsid w:val="00664BCF"/>
    <w:pPr>
      <w:pBdr>
        <w:top w:val="single" w:sz="12" w:space="0" w:color="000000"/>
        <w:left w:val="single" w:sz="4" w:space="0" w:color="000000"/>
        <w:right w:val="single" w:sz="4" w:space="0" w:color="000000"/>
      </w:pBdr>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74">
    <w:name w:val="xl74"/>
    <w:basedOn w:val="a0"/>
    <w:rsid w:val="00664BCF"/>
    <w:pPr>
      <w:pBdr>
        <w:top w:val="single" w:sz="12" w:space="0" w:color="000000"/>
        <w:left w:val="single" w:sz="4" w:space="0" w:color="000000"/>
        <w:right w:val="single" w:sz="4" w:space="0" w:color="000000"/>
      </w:pBdr>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75">
    <w:name w:val="xl75"/>
    <w:basedOn w:val="a0"/>
    <w:rsid w:val="00664BCF"/>
    <w:pPr>
      <w:pBdr>
        <w:top w:val="single" w:sz="12" w:space="0" w:color="000000"/>
        <w:left w:val="single" w:sz="12" w:space="0" w:color="000000"/>
        <w:right w:val="single" w:sz="4" w:space="0" w:color="000000"/>
      </w:pBdr>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76">
    <w:name w:val="xl76"/>
    <w:basedOn w:val="a0"/>
    <w:rsid w:val="00664BCF"/>
    <w:pPr>
      <w:pBdr>
        <w:left w:val="single" w:sz="12" w:space="0" w:color="000000"/>
        <w:right w:val="single" w:sz="12" w:space="0" w:color="000000"/>
      </w:pBdr>
      <w:bidi w:val="0"/>
      <w:spacing w:before="100" w:beforeAutospacing="1" w:after="100" w:afterAutospacing="1" w:line="240" w:lineRule="auto"/>
    </w:pPr>
    <w:rPr>
      <w:rFonts w:ascii="Arial" w:eastAsia="Times New Roman" w:hAnsi="Arial" w:cs="Arial"/>
      <w:color w:val="000000"/>
      <w:sz w:val="18"/>
      <w:szCs w:val="18"/>
    </w:rPr>
  </w:style>
  <w:style w:type="paragraph" w:customStyle="1" w:styleId="xl77">
    <w:name w:val="xl77"/>
    <w:basedOn w:val="a0"/>
    <w:rsid w:val="00664BCF"/>
    <w:pPr>
      <w:pBdr>
        <w:left w:val="single" w:sz="4" w:space="0" w:color="000000"/>
        <w:right w:val="single" w:sz="4" w:space="0" w:color="000000"/>
      </w:pBdr>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78">
    <w:name w:val="xl78"/>
    <w:basedOn w:val="a0"/>
    <w:rsid w:val="00664BCF"/>
    <w:pPr>
      <w:pBdr>
        <w:left w:val="single" w:sz="12" w:space="0" w:color="000000"/>
        <w:right w:val="single" w:sz="4" w:space="0" w:color="000000"/>
      </w:pBdr>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79">
    <w:name w:val="xl79"/>
    <w:basedOn w:val="a0"/>
    <w:rsid w:val="00664BCF"/>
    <w:pPr>
      <w:pBdr>
        <w:left w:val="single" w:sz="12" w:space="0" w:color="000000"/>
        <w:bottom w:val="single" w:sz="12" w:space="0" w:color="000000"/>
        <w:right w:val="single" w:sz="12" w:space="0" w:color="000000"/>
      </w:pBdr>
      <w:bidi w:val="0"/>
      <w:spacing w:before="100" w:beforeAutospacing="1" w:after="100" w:afterAutospacing="1" w:line="240" w:lineRule="auto"/>
    </w:pPr>
    <w:rPr>
      <w:rFonts w:ascii="Arial" w:eastAsia="Times New Roman" w:hAnsi="Arial" w:cs="Arial"/>
      <w:color w:val="000000"/>
      <w:sz w:val="18"/>
      <w:szCs w:val="18"/>
    </w:rPr>
  </w:style>
  <w:style w:type="paragraph" w:customStyle="1" w:styleId="xl80">
    <w:name w:val="xl80"/>
    <w:basedOn w:val="a0"/>
    <w:rsid w:val="00664BCF"/>
    <w:pPr>
      <w:pBdr>
        <w:left w:val="single" w:sz="4" w:space="0" w:color="000000"/>
        <w:bottom w:val="single" w:sz="12" w:space="0" w:color="000000"/>
        <w:right w:val="single" w:sz="4" w:space="0" w:color="000000"/>
      </w:pBdr>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81">
    <w:name w:val="xl81"/>
    <w:basedOn w:val="a0"/>
    <w:rsid w:val="00664BCF"/>
    <w:pPr>
      <w:pBdr>
        <w:top w:val="single" w:sz="12" w:space="0" w:color="000000"/>
        <w:left w:val="single" w:sz="4" w:space="0" w:color="000000"/>
        <w:right w:val="single" w:sz="12" w:space="0" w:color="000000"/>
      </w:pBdr>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82">
    <w:name w:val="xl82"/>
    <w:basedOn w:val="a0"/>
    <w:rsid w:val="00664BCF"/>
    <w:pPr>
      <w:pBdr>
        <w:left w:val="single" w:sz="4" w:space="0" w:color="000000"/>
        <w:right w:val="single" w:sz="12" w:space="0" w:color="000000"/>
      </w:pBdr>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83">
    <w:name w:val="xl83"/>
    <w:basedOn w:val="a0"/>
    <w:rsid w:val="00664BCF"/>
    <w:pPr>
      <w:pBdr>
        <w:left w:val="single" w:sz="4" w:space="0" w:color="000000"/>
        <w:right w:val="single" w:sz="4" w:space="0" w:color="000000"/>
      </w:pBdr>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84">
    <w:name w:val="xl84"/>
    <w:basedOn w:val="a0"/>
    <w:rsid w:val="00664BCF"/>
    <w:pPr>
      <w:pBdr>
        <w:left w:val="single" w:sz="12" w:space="0" w:color="000000"/>
        <w:right w:val="single" w:sz="4" w:space="0" w:color="000000"/>
      </w:pBdr>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85">
    <w:name w:val="xl85"/>
    <w:basedOn w:val="a0"/>
    <w:rsid w:val="00664BCF"/>
    <w:pPr>
      <w:pBdr>
        <w:left w:val="single" w:sz="4" w:space="0" w:color="000000"/>
        <w:bottom w:val="single" w:sz="12" w:space="0" w:color="000000"/>
        <w:right w:val="single" w:sz="12" w:space="0" w:color="000000"/>
      </w:pBdr>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86">
    <w:name w:val="xl86"/>
    <w:basedOn w:val="a0"/>
    <w:rsid w:val="00664BCF"/>
    <w:pPr>
      <w:pBdr>
        <w:left w:val="single" w:sz="4" w:space="0" w:color="000000"/>
        <w:bottom w:val="single" w:sz="12" w:space="0" w:color="000000"/>
        <w:right w:val="single" w:sz="4" w:space="0" w:color="000000"/>
      </w:pBdr>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87">
    <w:name w:val="xl87"/>
    <w:basedOn w:val="a0"/>
    <w:rsid w:val="00664BCF"/>
    <w:pPr>
      <w:pBdr>
        <w:left w:val="single" w:sz="12" w:space="0" w:color="000000"/>
        <w:bottom w:val="single" w:sz="12" w:space="0" w:color="000000"/>
        <w:right w:val="single" w:sz="4" w:space="0" w:color="000000"/>
      </w:pBdr>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88">
    <w:name w:val="xl88"/>
    <w:basedOn w:val="a0"/>
    <w:rsid w:val="00664BCF"/>
    <w:pPr>
      <w:pBdr>
        <w:left w:val="single" w:sz="12" w:space="0" w:color="000000"/>
        <w:right w:val="single" w:sz="12" w:space="0" w:color="000000"/>
      </w:pBdr>
      <w:shd w:val="clear" w:color="auto" w:fill="FFFF00"/>
      <w:bidi w:val="0"/>
      <w:spacing w:before="100" w:beforeAutospacing="1" w:after="100" w:afterAutospacing="1" w:line="240" w:lineRule="auto"/>
    </w:pPr>
    <w:rPr>
      <w:rFonts w:ascii="Arial" w:eastAsia="Times New Roman" w:hAnsi="Arial" w:cs="Arial"/>
      <w:color w:val="000000"/>
      <w:sz w:val="18"/>
      <w:szCs w:val="18"/>
    </w:rPr>
  </w:style>
  <w:style w:type="paragraph" w:customStyle="1" w:styleId="xl89">
    <w:name w:val="xl89"/>
    <w:basedOn w:val="a0"/>
    <w:rsid w:val="00664BCF"/>
    <w:pPr>
      <w:pBdr>
        <w:left w:val="single" w:sz="4" w:space="0" w:color="000000"/>
        <w:right w:val="single" w:sz="12" w:space="0" w:color="000000"/>
      </w:pBdr>
      <w:shd w:val="clear" w:color="auto" w:fill="FFFF00"/>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90">
    <w:name w:val="xl90"/>
    <w:basedOn w:val="a0"/>
    <w:rsid w:val="00664BCF"/>
    <w:pPr>
      <w:pBdr>
        <w:left w:val="single" w:sz="4" w:space="0" w:color="000000"/>
        <w:right w:val="single" w:sz="4" w:space="0" w:color="000000"/>
      </w:pBdr>
      <w:shd w:val="clear" w:color="auto" w:fill="FFFF00"/>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91">
    <w:name w:val="xl91"/>
    <w:basedOn w:val="a0"/>
    <w:rsid w:val="00664BCF"/>
    <w:pPr>
      <w:pBdr>
        <w:top w:val="single" w:sz="12" w:space="0" w:color="000000"/>
        <w:left w:val="single" w:sz="12" w:space="0" w:color="000000"/>
        <w:bottom w:val="single" w:sz="12" w:space="0" w:color="000000"/>
        <w:right w:val="single" w:sz="12" w:space="0" w:color="000000"/>
      </w:pBdr>
      <w:bidi w:val="0"/>
      <w:spacing w:before="100" w:beforeAutospacing="1" w:after="100" w:afterAutospacing="1" w:line="240" w:lineRule="auto"/>
    </w:pPr>
    <w:rPr>
      <w:rFonts w:ascii="Arial" w:eastAsia="Times New Roman" w:hAnsi="Arial" w:cs="Arial"/>
      <w:color w:val="000000"/>
      <w:sz w:val="18"/>
      <w:szCs w:val="18"/>
    </w:rPr>
  </w:style>
  <w:style w:type="character" w:customStyle="1" w:styleId="CharCharChar5">
    <w:name w:val="Char Char Char5"/>
    <w:rsid w:val="00664BCF"/>
  </w:style>
  <w:style w:type="character" w:customStyle="1" w:styleId="CharCharChar4">
    <w:name w:val="Char Char Char4"/>
    <w:rsid w:val="00664BCF"/>
  </w:style>
  <w:style w:type="character" w:customStyle="1" w:styleId="CharCharChar3">
    <w:name w:val="Char Char Char3"/>
    <w:rsid w:val="00664BCF"/>
    <w:rPr>
      <w:sz w:val="24"/>
      <w:szCs w:val="24"/>
    </w:rPr>
  </w:style>
  <w:style w:type="character" w:customStyle="1" w:styleId="CharCharChar1">
    <w:name w:val="Char Char Char1"/>
    <w:rsid w:val="00664BCF"/>
  </w:style>
  <w:style w:type="character" w:customStyle="1" w:styleId="5yl5">
    <w:name w:val="_5yl5"/>
    <w:rsid w:val="00664BCF"/>
  </w:style>
  <w:style w:type="character" w:customStyle="1" w:styleId="Char1b">
    <w:name w:val="خريطة مستند Char1"/>
    <w:basedOn w:val="a1"/>
    <w:uiPriority w:val="99"/>
    <w:semiHidden/>
    <w:locked/>
    <w:rsid w:val="00D7106E"/>
    <w:rPr>
      <w:rFonts w:ascii="Tahoma" w:eastAsiaTheme="minorHAnsi" w:hAnsi="Tahoma" w:cs="Tahoma"/>
      <w:sz w:val="16"/>
      <w:szCs w:val="16"/>
    </w:rPr>
  </w:style>
  <w:style w:type="table" w:styleId="1f6">
    <w:name w:val="Table Classic 1"/>
    <w:basedOn w:val="a2"/>
    <w:semiHidden/>
    <w:unhideWhenUsed/>
    <w:rsid w:val="00D7106E"/>
    <w:pPr>
      <w:spacing w:after="0" w:line="240" w:lineRule="auto"/>
      <w:jc w:val="right"/>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Grid 2"/>
    <w:basedOn w:val="a2"/>
    <w:semiHidden/>
    <w:unhideWhenUsed/>
    <w:rsid w:val="00D7106E"/>
    <w:pPr>
      <w:spacing w:after="0" w:line="240" w:lineRule="auto"/>
      <w:jc w:val="right"/>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66">
    <w:name w:val="Table Grid 6"/>
    <w:basedOn w:val="a2"/>
    <w:semiHidden/>
    <w:unhideWhenUsed/>
    <w:rsid w:val="00D7106E"/>
    <w:pPr>
      <w:spacing w:after="0" w:line="240" w:lineRule="auto"/>
      <w:jc w:val="right"/>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2"/>
    <w:semiHidden/>
    <w:unhideWhenUsed/>
    <w:rsid w:val="00D7106E"/>
    <w:pPr>
      <w:spacing w:after="0" w:line="240" w:lineRule="auto"/>
      <w:jc w:val="right"/>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47">
    <w:name w:val="Table List 4"/>
    <w:basedOn w:val="a2"/>
    <w:semiHidden/>
    <w:unhideWhenUsed/>
    <w:rsid w:val="00D7106E"/>
    <w:pPr>
      <w:spacing w:after="0" w:line="240" w:lineRule="auto"/>
      <w:jc w:val="right"/>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2f">
    <w:name w:val="Table Subtle 2"/>
    <w:basedOn w:val="a2"/>
    <w:semiHidden/>
    <w:unhideWhenUsed/>
    <w:rsid w:val="00D7106E"/>
    <w:pPr>
      <w:spacing w:after="0" w:line="240" w:lineRule="auto"/>
      <w:jc w:val="right"/>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Web 3"/>
    <w:basedOn w:val="a2"/>
    <w:semiHidden/>
    <w:unhideWhenUsed/>
    <w:rsid w:val="00D7106E"/>
    <w:pPr>
      <w:spacing w:after="0" w:line="240" w:lineRule="auto"/>
      <w:jc w:val="right"/>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0">
    <w:name w:val="شبكة جدول32"/>
    <w:basedOn w:val="a2"/>
    <w:rsid w:val="00D7106E"/>
    <w:pPr>
      <w:spacing w:after="0" w:line="240" w:lineRule="auto"/>
      <w:jc w:val="righ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شبكة جدول23"/>
    <w:basedOn w:val="a2"/>
    <w:rsid w:val="00D7106E"/>
    <w:pPr>
      <w:spacing w:after="0" w:line="240" w:lineRule="auto"/>
      <w:jc w:val="righ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شبكة جدول33"/>
    <w:basedOn w:val="a2"/>
    <w:uiPriority w:val="59"/>
    <w:rsid w:val="00D7106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شبكة جدول321"/>
    <w:basedOn w:val="a2"/>
    <w:rsid w:val="00D7106E"/>
    <w:pPr>
      <w:spacing w:after="0" w:line="240" w:lineRule="auto"/>
      <w:jc w:val="righ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ss2">
    <w:name w:val="ass2"/>
    <w:basedOn w:val="a2"/>
    <w:uiPriority w:val="99"/>
    <w:qFormat/>
    <w:rsid w:val="002C1BD5"/>
    <w:pPr>
      <w:spacing w:after="0" w:line="240" w:lineRule="auto"/>
      <w:jc w:val="center"/>
    </w:pPr>
    <w:rPr>
      <w:rFonts w:ascii="Calibri" w:eastAsia="Calibri" w:hAnsi="Calibri" w:cs="Arial"/>
      <w:sz w:val="20"/>
      <w:szCs w:val="20"/>
    </w:rPr>
    <w:tblPr>
      <w:tblInd w:w="0"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12" w:space="0" w:color="auto"/>
      </w:tblBorders>
      <w:tblCellMar>
        <w:top w:w="0" w:type="dxa"/>
        <w:left w:w="108" w:type="dxa"/>
        <w:bottom w:w="0" w:type="dxa"/>
        <w:right w:w="108" w:type="dxa"/>
      </w:tblCellMar>
    </w:tblPr>
    <w:tcPr>
      <w:vAlign w:val="center"/>
    </w:tcPr>
    <w:tblStylePr w:type="firstRow">
      <w:tblPr/>
      <w:tcPr>
        <w:shd w:val="clear" w:color="auto" w:fill="D9D9D9"/>
      </w:tcPr>
    </w:tblStylePr>
  </w:style>
  <w:style w:type="table" w:customStyle="1" w:styleId="afff6">
    <w:name w:val="العربية"/>
    <w:basedOn w:val="a2"/>
    <w:uiPriority w:val="99"/>
    <w:qFormat/>
    <w:rsid w:val="002C1BD5"/>
    <w:pPr>
      <w:spacing w:after="0" w:line="240" w:lineRule="auto"/>
      <w:jc w:val="center"/>
    </w:pPr>
    <w:rPr>
      <w:rFonts w:ascii="Times New Roman" w:eastAsia="Calibri" w:hAnsi="Times New Roman" w:cs="Simplified Arabic"/>
      <w:b/>
      <w:bCs/>
      <w:sz w:val="20"/>
      <w:szCs w:val="20"/>
    </w:rPr>
    <w:tblPr>
      <w:tblInd w:w="0" w:type="dxa"/>
      <w:tblBorders>
        <w:top w:val="thinThickSmallGap" w:sz="24" w:space="0" w:color="auto"/>
        <w:left w:val="thickThinSmallGap" w:sz="24" w:space="0" w:color="auto"/>
        <w:bottom w:val="thickThinSmallGap" w:sz="24" w:space="0" w:color="auto"/>
        <w:right w:val="thinThickSmallGap" w:sz="24" w:space="0" w:color="auto"/>
        <w:insideH w:val="single" w:sz="4" w:space="0" w:color="auto"/>
        <w:insideV w:val="single" w:sz="12" w:space="0" w:color="auto"/>
      </w:tblBorders>
      <w:tblCellMar>
        <w:top w:w="0" w:type="dxa"/>
        <w:left w:w="108" w:type="dxa"/>
        <w:bottom w:w="0" w:type="dxa"/>
        <w:right w:w="108" w:type="dxa"/>
      </w:tblCellMar>
    </w:tblPr>
    <w:tcPr>
      <w:vAlign w:val="center"/>
    </w:tcPr>
    <w:tblStylePr w:type="firstRow">
      <w:tblPr/>
      <w:tcPr>
        <w:shd w:val="clear" w:color="auto" w:fill="D9D9D9"/>
      </w:tcPr>
    </w:tblStylePr>
  </w:style>
  <w:style w:type="table" w:styleId="1-50">
    <w:name w:val="Medium Grid 1 Accent 5"/>
    <w:basedOn w:val="a2"/>
    <w:uiPriority w:val="67"/>
    <w:rsid w:val="002C1BD5"/>
    <w:pPr>
      <w:spacing w:after="0" w:line="240" w:lineRule="auto"/>
    </w:pPr>
    <w:rPr>
      <w:rFonts w:ascii="Calibri" w:eastAsia="Calibri" w:hAnsi="Calibri" w:cs="Arial"/>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ass21">
    <w:name w:val="ass21"/>
    <w:basedOn w:val="a2"/>
    <w:uiPriority w:val="99"/>
    <w:qFormat/>
    <w:rsid w:val="002C1BD5"/>
    <w:pPr>
      <w:spacing w:after="0" w:line="240" w:lineRule="auto"/>
      <w:jc w:val="center"/>
    </w:pPr>
    <w:rPr>
      <w:rFonts w:eastAsiaTheme="minorHAnsi"/>
    </w:rPr>
    <w:tblPr>
      <w:tblInd w:w="0"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12" w:space="0" w:color="auto"/>
      </w:tblBorders>
      <w:tblCellMar>
        <w:top w:w="0" w:type="dxa"/>
        <w:left w:w="108" w:type="dxa"/>
        <w:bottom w:w="0" w:type="dxa"/>
        <w:right w:w="108" w:type="dxa"/>
      </w:tblCellMar>
    </w:tblPr>
    <w:tcPr>
      <w:vAlign w:val="center"/>
    </w:tcPr>
    <w:tblStylePr w:type="firstRow">
      <w:tblPr/>
      <w:tcPr>
        <w:shd w:val="clear" w:color="auto" w:fill="D9D9D9"/>
      </w:tcPr>
    </w:tblStylePr>
  </w:style>
  <w:style w:type="table" w:customStyle="1" w:styleId="4-61">
    <w:name w:val="جدول شبكة 4 - تمييز 61"/>
    <w:basedOn w:val="a2"/>
    <w:uiPriority w:val="49"/>
    <w:rsid w:val="00C75678"/>
    <w:pPr>
      <w:bidi/>
      <w:spacing w:after="0" w:line="240" w:lineRule="auto"/>
    </w:pPr>
    <w:rPr>
      <w:rFonts w:eastAsiaTheme="minorHAnsi"/>
      <w:kern w:val="2"/>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215">
    <w:name w:val="21"/>
    <w:basedOn w:val="TableNormal"/>
    <w:rsid w:val="002F4ECC"/>
    <w:pPr>
      <w:bidi/>
      <w:spacing w:line="240" w:lineRule="auto"/>
      <w:ind w:firstLine="1"/>
      <w:jc w:val="right"/>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200">
    <w:name w:val="20"/>
    <w:basedOn w:val="TableNormal"/>
    <w:rsid w:val="002F4ECC"/>
    <w:pPr>
      <w:bidi/>
      <w:spacing w:line="240" w:lineRule="auto"/>
      <w:ind w:firstLine="1"/>
      <w:jc w:val="right"/>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190">
    <w:name w:val="19"/>
    <w:basedOn w:val="TableNormal"/>
    <w:rsid w:val="002F4ECC"/>
    <w:pPr>
      <w:bidi/>
      <w:spacing w:line="240" w:lineRule="auto"/>
      <w:ind w:firstLine="1"/>
      <w:jc w:val="right"/>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180">
    <w:name w:val="18"/>
    <w:basedOn w:val="TableNormal"/>
    <w:rsid w:val="002F4ECC"/>
    <w:pPr>
      <w:bidi/>
      <w:spacing w:after="5" w:line="271" w:lineRule="auto"/>
      <w:ind w:firstLine="1"/>
      <w:jc w:val="both"/>
    </w:pPr>
    <w:rPr>
      <w:rFonts w:ascii="Simplified Arabic" w:eastAsia="Simplified Arabic" w:hAnsi="Simplified Arabic" w:cs="Simplified Arabic"/>
      <w:sz w:val="28"/>
      <w:szCs w:val="28"/>
    </w:rPr>
    <w:tblPr>
      <w:tblStyleRowBandSize w:val="1"/>
      <w:tblStyleColBandSize w:val="1"/>
      <w:tblCellMar>
        <w:top w:w="0" w:type="dxa"/>
        <w:left w:w="115" w:type="dxa"/>
        <w:bottom w:w="0" w:type="dxa"/>
        <w:right w:w="115" w:type="dxa"/>
      </w:tblCellMar>
    </w:tblPr>
  </w:style>
  <w:style w:type="table" w:customStyle="1" w:styleId="170">
    <w:name w:val="17"/>
    <w:basedOn w:val="TableNormal"/>
    <w:rsid w:val="002F4ECC"/>
    <w:pPr>
      <w:bidi/>
      <w:spacing w:after="5" w:line="271" w:lineRule="auto"/>
      <w:ind w:firstLine="1"/>
      <w:jc w:val="both"/>
    </w:pPr>
    <w:rPr>
      <w:rFonts w:ascii="Simplified Arabic" w:eastAsia="Simplified Arabic" w:hAnsi="Simplified Arabic" w:cs="Simplified Arabic"/>
      <w:sz w:val="28"/>
      <w:szCs w:val="28"/>
    </w:rPr>
    <w:tblPr>
      <w:tblStyleRowBandSize w:val="1"/>
      <w:tblStyleColBandSize w:val="1"/>
      <w:tblCellMar>
        <w:top w:w="0" w:type="dxa"/>
        <w:left w:w="115" w:type="dxa"/>
        <w:bottom w:w="0" w:type="dxa"/>
        <w:right w:w="115" w:type="dxa"/>
      </w:tblCellMar>
    </w:tblPr>
  </w:style>
  <w:style w:type="table" w:customStyle="1" w:styleId="160">
    <w:name w:val="16"/>
    <w:basedOn w:val="TableNormal"/>
    <w:rsid w:val="002F4ECC"/>
    <w:pPr>
      <w:bidi/>
      <w:spacing w:after="5" w:line="271" w:lineRule="auto"/>
      <w:ind w:firstLine="1"/>
      <w:jc w:val="both"/>
    </w:pPr>
    <w:rPr>
      <w:rFonts w:ascii="Simplified Arabic" w:eastAsia="Simplified Arabic" w:hAnsi="Simplified Arabic" w:cs="Simplified Arabic"/>
      <w:sz w:val="28"/>
      <w:szCs w:val="28"/>
    </w:rPr>
    <w:tblPr>
      <w:tblStyleRowBandSize w:val="1"/>
      <w:tblStyleColBandSize w:val="1"/>
      <w:tblCellMar>
        <w:top w:w="0" w:type="dxa"/>
        <w:left w:w="115" w:type="dxa"/>
        <w:bottom w:w="0" w:type="dxa"/>
        <w:right w:w="115" w:type="dxa"/>
      </w:tblCellMar>
    </w:tblPr>
  </w:style>
  <w:style w:type="table" w:customStyle="1" w:styleId="151">
    <w:name w:val="15"/>
    <w:basedOn w:val="TableNormal"/>
    <w:rsid w:val="002F4ECC"/>
    <w:pPr>
      <w:bidi/>
      <w:spacing w:after="5" w:line="271" w:lineRule="auto"/>
      <w:ind w:firstLine="1"/>
      <w:jc w:val="both"/>
    </w:pPr>
    <w:rPr>
      <w:rFonts w:ascii="Simplified Arabic" w:eastAsia="Simplified Arabic" w:hAnsi="Simplified Arabic" w:cs="Simplified Arabic"/>
      <w:sz w:val="28"/>
      <w:szCs w:val="28"/>
    </w:rPr>
    <w:tblPr>
      <w:tblStyleRowBandSize w:val="1"/>
      <w:tblStyleColBandSize w:val="1"/>
      <w:tblCellMar>
        <w:top w:w="0" w:type="dxa"/>
        <w:left w:w="115" w:type="dxa"/>
        <w:bottom w:w="0" w:type="dxa"/>
        <w:right w:w="115" w:type="dxa"/>
      </w:tblCellMar>
    </w:tblPr>
  </w:style>
  <w:style w:type="table" w:customStyle="1" w:styleId="142">
    <w:name w:val="14"/>
    <w:basedOn w:val="TableNormal"/>
    <w:rsid w:val="002F4ECC"/>
    <w:pPr>
      <w:bidi/>
      <w:spacing w:after="5" w:line="271" w:lineRule="auto"/>
      <w:ind w:firstLine="1"/>
      <w:jc w:val="both"/>
    </w:pPr>
    <w:rPr>
      <w:rFonts w:ascii="Simplified Arabic" w:eastAsia="Simplified Arabic" w:hAnsi="Simplified Arabic" w:cs="Simplified Arabic"/>
      <w:sz w:val="28"/>
      <w:szCs w:val="28"/>
    </w:rPr>
    <w:tblPr>
      <w:tblStyleRowBandSize w:val="1"/>
      <w:tblStyleColBandSize w:val="1"/>
      <w:tblCellMar>
        <w:top w:w="0" w:type="dxa"/>
        <w:left w:w="115" w:type="dxa"/>
        <w:bottom w:w="0" w:type="dxa"/>
        <w:right w:w="115" w:type="dxa"/>
      </w:tblCellMar>
    </w:tblPr>
  </w:style>
  <w:style w:type="table" w:customStyle="1" w:styleId="134">
    <w:name w:val="13"/>
    <w:basedOn w:val="TableNormal"/>
    <w:rsid w:val="002F4ECC"/>
    <w:pPr>
      <w:bidi/>
      <w:spacing w:after="5" w:line="271" w:lineRule="auto"/>
      <w:ind w:firstLine="1"/>
      <w:jc w:val="both"/>
    </w:pPr>
    <w:rPr>
      <w:rFonts w:ascii="Simplified Arabic" w:eastAsia="Simplified Arabic" w:hAnsi="Simplified Arabic" w:cs="Simplified Arabic"/>
      <w:sz w:val="28"/>
      <w:szCs w:val="28"/>
    </w:rPr>
    <w:tblPr>
      <w:tblStyleRowBandSize w:val="1"/>
      <w:tblStyleColBandSize w:val="1"/>
      <w:tblCellMar>
        <w:top w:w="0" w:type="dxa"/>
        <w:left w:w="115" w:type="dxa"/>
        <w:bottom w:w="0" w:type="dxa"/>
        <w:right w:w="115" w:type="dxa"/>
      </w:tblCellMar>
    </w:tblPr>
  </w:style>
  <w:style w:type="table" w:customStyle="1" w:styleId="124">
    <w:name w:val="12"/>
    <w:basedOn w:val="TableNormal"/>
    <w:rsid w:val="002F4ECC"/>
    <w:pPr>
      <w:bidi/>
      <w:spacing w:after="5" w:line="271" w:lineRule="auto"/>
      <w:ind w:firstLine="1"/>
      <w:jc w:val="both"/>
    </w:pPr>
    <w:rPr>
      <w:rFonts w:ascii="Simplified Arabic" w:eastAsia="Simplified Arabic" w:hAnsi="Simplified Arabic" w:cs="Simplified Arabic"/>
      <w:sz w:val="28"/>
      <w:szCs w:val="28"/>
    </w:rPr>
    <w:tblPr>
      <w:tblStyleRowBandSize w:val="1"/>
      <w:tblStyleColBandSize w:val="1"/>
      <w:tblCellMar>
        <w:top w:w="0" w:type="dxa"/>
        <w:left w:w="115" w:type="dxa"/>
        <w:bottom w:w="0" w:type="dxa"/>
        <w:right w:w="115" w:type="dxa"/>
      </w:tblCellMar>
    </w:tblPr>
  </w:style>
  <w:style w:type="table" w:customStyle="1" w:styleId="116">
    <w:name w:val="11"/>
    <w:basedOn w:val="TableNormal"/>
    <w:rsid w:val="002F4ECC"/>
    <w:pPr>
      <w:bidi/>
      <w:spacing w:after="5" w:line="271" w:lineRule="auto"/>
      <w:ind w:firstLine="1"/>
      <w:jc w:val="both"/>
    </w:pPr>
    <w:rPr>
      <w:rFonts w:ascii="Simplified Arabic" w:eastAsia="Simplified Arabic" w:hAnsi="Simplified Arabic" w:cs="Simplified Arabic"/>
      <w:sz w:val="28"/>
      <w:szCs w:val="28"/>
    </w:rPr>
    <w:tblPr>
      <w:tblStyleRowBandSize w:val="1"/>
      <w:tblStyleColBandSize w:val="1"/>
      <w:tblCellMar>
        <w:top w:w="0" w:type="dxa"/>
        <w:left w:w="115" w:type="dxa"/>
        <w:bottom w:w="0" w:type="dxa"/>
        <w:right w:w="115" w:type="dxa"/>
      </w:tblCellMar>
    </w:tblPr>
  </w:style>
  <w:style w:type="table" w:customStyle="1" w:styleId="92">
    <w:name w:val="9"/>
    <w:basedOn w:val="TableNormal"/>
    <w:rsid w:val="002F4ECC"/>
    <w:pPr>
      <w:bidi/>
      <w:spacing w:after="5" w:line="271" w:lineRule="auto"/>
      <w:ind w:firstLine="1"/>
      <w:jc w:val="both"/>
    </w:pPr>
    <w:rPr>
      <w:rFonts w:ascii="Simplified Arabic" w:eastAsia="Simplified Arabic" w:hAnsi="Simplified Arabic" w:cs="Simplified Arabic"/>
      <w:sz w:val="28"/>
      <w:szCs w:val="28"/>
    </w:rPr>
    <w:tblPr>
      <w:tblStyleRowBandSize w:val="1"/>
      <w:tblStyleColBandSize w:val="1"/>
      <w:tblCellMar>
        <w:top w:w="0" w:type="dxa"/>
        <w:left w:w="115" w:type="dxa"/>
        <w:bottom w:w="0" w:type="dxa"/>
        <w:right w:w="115" w:type="dxa"/>
      </w:tblCellMar>
    </w:tblPr>
  </w:style>
  <w:style w:type="table" w:customStyle="1" w:styleId="84">
    <w:name w:val="8"/>
    <w:basedOn w:val="TableNormal"/>
    <w:rsid w:val="002F4ECC"/>
    <w:pPr>
      <w:bidi/>
      <w:spacing w:line="240" w:lineRule="auto"/>
      <w:ind w:firstLine="1"/>
      <w:jc w:val="right"/>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paragraph" w:customStyle="1" w:styleId="afff7">
    <w:name w:val="جداول"/>
    <w:basedOn w:val="a0"/>
    <w:link w:val="Charfc"/>
    <w:qFormat/>
    <w:rsid w:val="00DE6B79"/>
    <w:pPr>
      <w:keepNext/>
      <w:spacing w:after="0" w:line="240" w:lineRule="auto"/>
      <w:jc w:val="center"/>
      <w:outlineLvl w:val="1"/>
    </w:pPr>
    <w:rPr>
      <w:rFonts w:ascii="Times New Roman" w:eastAsia="Times New Roman" w:hAnsi="Times New Roman" w:cs="Sultan bold"/>
      <w:b/>
      <w:sz w:val="28"/>
      <w:szCs w:val="28"/>
    </w:rPr>
  </w:style>
  <w:style w:type="character" w:customStyle="1" w:styleId="Charfc">
    <w:name w:val="جداول Char"/>
    <w:basedOn w:val="a1"/>
    <w:link w:val="afff7"/>
    <w:rsid w:val="00DE6B79"/>
    <w:rPr>
      <w:rFonts w:ascii="Times New Roman" w:eastAsia="Times New Roman" w:hAnsi="Times New Roman" w:cs="Sultan bold"/>
      <w:b/>
      <w:sz w:val="28"/>
      <w:szCs w:val="28"/>
    </w:rPr>
  </w:style>
  <w:style w:type="character" w:customStyle="1" w:styleId="QuoteChar">
    <w:name w:val="Quote Char"/>
    <w:link w:val="1f4"/>
    <w:locked/>
    <w:rsid w:val="00DE6B79"/>
    <w:rPr>
      <w:rFonts w:eastAsiaTheme="minorHAnsi"/>
      <w:i/>
      <w:iCs/>
      <w:color w:val="000000"/>
    </w:rPr>
  </w:style>
  <w:style w:type="character" w:customStyle="1" w:styleId="IntenseQuoteChar">
    <w:name w:val="Intense Quote Char"/>
    <w:link w:val="1f7"/>
    <w:locked/>
    <w:rsid w:val="00DE6B79"/>
    <w:rPr>
      <w:rFonts w:ascii="Cambria" w:hAnsi="Cambria"/>
      <w:caps/>
      <w:color w:val="622423"/>
      <w:spacing w:val="5"/>
      <w:lang w:val="ru-RU" w:eastAsia="ru-RU"/>
    </w:rPr>
  </w:style>
  <w:style w:type="paragraph" w:customStyle="1" w:styleId="1f7">
    <w:name w:val="اقتباس مكثف1"/>
    <w:basedOn w:val="a0"/>
    <w:next w:val="a0"/>
    <w:link w:val="IntenseQuoteChar"/>
    <w:qFormat/>
    <w:rsid w:val="00DE6B79"/>
    <w:pPr>
      <w:pBdr>
        <w:top w:val="dotted" w:sz="2" w:space="10" w:color="632423"/>
        <w:bottom w:val="dotted" w:sz="2" w:space="4" w:color="632423"/>
      </w:pBdr>
      <w:bidi w:val="0"/>
      <w:spacing w:before="160" w:line="300" w:lineRule="auto"/>
      <w:ind w:left="1440" w:right="1440"/>
    </w:pPr>
    <w:rPr>
      <w:rFonts w:ascii="Cambria" w:hAnsi="Cambria"/>
      <w:caps/>
      <w:color w:val="622423"/>
      <w:spacing w:val="5"/>
      <w:lang w:val="ru-RU" w:eastAsia="ru-RU"/>
    </w:rPr>
  </w:style>
  <w:style w:type="paragraph" w:customStyle="1" w:styleId="1f8">
    <w:name w:val="عنوان جدول المحتويات1"/>
    <w:basedOn w:val="10"/>
    <w:next w:val="a0"/>
    <w:qFormat/>
    <w:rsid w:val="00DE6B79"/>
    <w:pPr>
      <w:keepNext w:val="0"/>
      <w:keepLines w:val="0"/>
      <w:pBdr>
        <w:bottom w:val="thinThickSmallGap" w:sz="12" w:space="1" w:color="943634"/>
      </w:pBdr>
      <w:spacing w:before="400" w:after="200" w:line="252" w:lineRule="auto"/>
      <w:jc w:val="center"/>
      <w:outlineLvl w:val="9"/>
    </w:pPr>
    <w:rPr>
      <w:rFonts w:ascii="Cambria" w:hAnsi="Cambria" w:cs="Times New Roman"/>
      <w:caps/>
      <w:color w:val="632423"/>
      <w:spacing w:val="20"/>
      <w:sz w:val="28"/>
      <w:szCs w:val="28"/>
      <w:lang w:val="ru-RU" w:eastAsia="ru-RU" w:bidi="en-US"/>
    </w:rPr>
  </w:style>
  <w:style w:type="paragraph" w:customStyle="1" w:styleId="117">
    <w:name w:val="عنوان 11"/>
    <w:basedOn w:val="a0"/>
    <w:next w:val="a0"/>
    <w:uiPriority w:val="9"/>
    <w:qFormat/>
    <w:rsid w:val="00DE6B79"/>
    <w:pPr>
      <w:keepNext/>
      <w:spacing w:before="240" w:after="60" w:line="240" w:lineRule="auto"/>
      <w:outlineLvl w:val="0"/>
    </w:pPr>
    <w:rPr>
      <w:rFonts w:asciiTheme="majorHAnsi" w:eastAsiaTheme="majorEastAsia" w:hAnsiTheme="majorHAnsi" w:cstheme="majorBidi"/>
      <w:b/>
      <w:bCs/>
      <w:color w:val="365F91" w:themeColor="accent1" w:themeShade="BF"/>
      <w:sz w:val="28"/>
      <w:szCs w:val="28"/>
    </w:rPr>
  </w:style>
  <w:style w:type="character" w:customStyle="1" w:styleId="1f9">
    <w:name w:val="تأكيد دقيق1"/>
    <w:qFormat/>
    <w:rsid w:val="00DE6B79"/>
    <w:rPr>
      <w:i/>
      <w:iCs/>
    </w:rPr>
  </w:style>
  <w:style w:type="character" w:customStyle="1" w:styleId="1fa">
    <w:name w:val="تأكيد مكثف1"/>
    <w:qFormat/>
    <w:rsid w:val="00DE6B79"/>
    <w:rPr>
      <w:i/>
      <w:iCs/>
      <w:caps/>
      <w:spacing w:val="10"/>
      <w:sz w:val="20"/>
      <w:szCs w:val="20"/>
    </w:rPr>
  </w:style>
  <w:style w:type="character" w:customStyle="1" w:styleId="1fb">
    <w:name w:val="مرجع دقيق1"/>
    <w:qFormat/>
    <w:rsid w:val="00DE6B79"/>
    <w:rPr>
      <w:rFonts w:ascii="Calibri" w:eastAsia="Times New Roman" w:hAnsi="Calibri" w:cs="Arial" w:hint="default"/>
      <w:i/>
      <w:iCs/>
      <w:color w:val="622423"/>
    </w:rPr>
  </w:style>
  <w:style w:type="character" w:customStyle="1" w:styleId="1fc">
    <w:name w:val="مرجع مكثف1"/>
    <w:qFormat/>
    <w:rsid w:val="00DE6B79"/>
    <w:rPr>
      <w:rFonts w:ascii="Calibri" w:eastAsia="Times New Roman" w:hAnsi="Calibri" w:cs="Arial" w:hint="default"/>
      <w:b/>
      <w:bCs/>
      <w:i/>
      <w:iCs/>
      <w:color w:val="622423"/>
    </w:rPr>
  </w:style>
  <w:style w:type="character" w:customStyle="1" w:styleId="CharChar12">
    <w:name w:val="Char Char12"/>
    <w:rsid w:val="00DE6B79"/>
    <w:rPr>
      <w:rFonts w:ascii="Cambria" w:hAnsi="Cambria" w:hint="default"/>
      <w:caps/>
      <w:color w:val="632423"/>
      <w:spacing w:val="20"/>
      <w:sz w:val="28"/>
      <w:szCs w:val="28"/>
      <w:lang w:val="ru-RU" w:eastAsia="ru-RU" w:bidi="ar-SA"/>
    </w:rPr>
  </w:style>
  <w:style w:type="numbering" w:customStyle="1" w:styleId="NoList11">
    <w:name w:val="No List11"/>
    <w:next w:val="a3"/>
    <w:uiPriority w:val="99"/>
    <w:semiHidden/>
    <w:unhideWhenUsed/>
    <w:rsid w:val="00DE6B79"/>
  </w:style>
  <w:style w:type="numbering" w:customStyle="1" w:styleId="NoList111">
    <w:name w:val="No List111"/>
    <w:next w:val="a3"/>
    <w:uiPriority w:val="99"/>
    <w:semiHidden/>
    <w:unhideWhenUsed/>
    <w:rsid w:val="00DE6B79"/>
  </w:style>
  <w:style w:type="paragraph" w:customStyle="1" w:styleId="Heading31">
    <w:name w:val="Heading 31"/>
    <w:basedOn w:val="a0"/>
    <w:next w:val="a0"/>
    <w:uiPriority w:val="9"/>
    <w:semiHidden/>
    <w:unhideWhenUsed/>
    <w:qFormat/>
    <w:rsid w:val="00DE6B79"/>
    <w:pPr>
      <w:keepNext/>
      <w:keepLines/>
      <w:spacing w:before="200" w:after="0"/>
      <w:outlineLvl w:val="2"/>
    </w:pPr>
    <w:rPr>
      <w:rFonts w:ascii="Cambria" w:eastAsia="Times New Roman" w:hAnsi="Cambria" w:cs="Times New Roman"/>
      <w:b/>
      <w:bCs/>
      <w:color w:val="4F81BD"/>
    </w:rPr>
  </w:style>
  <w:style w:type="numbering" w:customStyle="1" w:styleId="NoList1111">
    <w:name w:val="No List1111"/>
    <w:next w:val="a3"/>
    <w:uiPriority w:val="99"/>
    <w:semiHidden/>
    <w:unhideWhenUsed/>
    <w:rsid w:val="00DE6B79"/>
  </w:style>
  <w:style w:type="paragraph" w:customStyle="1" w:styleId="CommentText1">
    <w:name w:val="Comment Text1"/>
    <w:basedOn w:val="a0"/>
    <w:next w:val="af0"/>
    <w:link w:val="CommentTextChar"/>
    <w:uiPriority w:val="99"/>
    <w:semiHidden/>
    <w:unhideWhenUsed/>
    <w:rsid w:val="00DE6B79"/>
    <w:pPr>
      <w:spacing w:line="240" w:lineRule="auto"/>
    </w:pPr>
    <w:rPr>
      <w:rFonts w:eastAsiaTheme="minorHAnsi"/>
      <w:sz w:val="20"/>
      <w:szCs w:val="20"/>
    </w:rPr>
  </w:style>
  <w:style w:type="character" w:customStyle="1" w:styleId="CommentTextChar">
    <w:name w:val="Comment Text Char"/>
    <w:basedOn w:val="a1"/>
    <w:link w:val="CommentText1"/>
    <w:uiPriority w:val="99"/>
    <w:semiHidden/>
    <w:rsid w:val="00DE6B79"/>
    <w:rPr>
      <w:rFonts w:eastAsiaTheme="minorHAnsi"/>
      <w:sz w:val="20"/>
      <w:szCs w:val="20"/>
    </w:rPr>
  </w:style>
  <w:style w:type="paragraph" w:customStyle="1" w:styleId="CommentSubject1">
    <w:name w:val="Comment Subject1"/>
    <w:basedOn w:val="af0"/>
    <w:next w:val="af0"/>
    <w:uiPriority w:val="99"/>
    <w:semiHidden/>
    <w:unhideWhenUsed/>
    <w:rsid w:val="00DE6B79"/>
    <w:pPr>
      <w:bidi w:val="0"/>
      <w:spacing w:after="120"/>
    </w:pPr>
    <w:rPr>
      <w:rFonts w:asciiTheme="minorHAnsi" w:hAnsiTheme="minorHAnsi" w:cstheme="minorBidi"/>
    </w:rPr>
  </w:style>
  <w:style w:type="character" w:customStyle="1" w:styleId="Heading3Char1">
    <w:name w:val="Heading 3 Char1"/>
    <w:basedOn w:val="a1"/>
    <w:uiPriority w:val="9"/>
    <w:semiHidden/>
    <w:rsid w:val="00DE6B79"/>
    <w:rPr>
      <w:rFonts w:asciiTheme="majorHAnsi" w:eastAsiaTheme="majorEastAsia" w:hAnsiTheme="majorHAnsi" w:cstheme="majorBidi"/>
      <w:color w:val="243F60" w:themeColor="accent1" w:themeShade="7F"/>
      <w:sz w:val="24"/>
      <w:szCs w:val="24"/>
    </w:rPr>
  </w:style>
  <w:style w:type="character" w:customStyle="1" w:styleId="CommentSubjectChar1">
    <w:name w:val="Comment Subject Char1"/>
    <w:basedOn w:val="Char5"/>
    <w:uiPriority w:val="99"/>
    <w:semiHidden/>
    <w:rsid w:val="00DE6B79"/>
    <w:rPr>
      <w:rFonts w:asciiTheme="minorHAnsi" w:hAnsiTheme="minorHAnsi" w:cstheme="minorBidi"/>
      <w:b/>
      <w:bCs/>
    </w:rPr>
  </w:style>
  <w:style w:type="table" w:customStyle="1" w:styleId="TableGrid4">
    <w:name w:val="Table Grid4"/>
    <w:basedOn w:val="a2"/>
    <w:next w:val="a5"/>
    <w:uiPriority w:val="59"/>
    <w:rsid w:val="00DE6B79"/>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a2"/>
    <w:next w:val="1d"/>
    <w:uiPriority w:val="60"/>
    <w:rsid w:val="00DE6B79"/>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5">
    <w:name w:val="Table Grid5"/>
    <w:basedOn w:val="a2"/>
    <w:next w:val="a5"/>
    <w:uiPriority w:val="39"/>
    <w:rsid w:val="00DE6B7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2"/>
    <w:next w:val="a5"/>
    <w:uiPriority w:val="59"/>
    <w:rsid w:val="00DE6B7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a2"/>
    <w:next w:val="a5"/>
    <w:uiPriority w:val="59"/>
    <w:rsid w:val="00DE6B7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a2"/>
    <w:next w:val="a5"/>
    <w:uiPriority w:val="59"/>
    <w:rsid w:val="00DE6B7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a3"/>
    <w:uiPriority w:val="99"/>
    <w:semiHidden/>
    <w:unhideWhenUsed/>
    <w:rsid w:val="00DE6B79"/>
  </w:style>
  <w:style w:type="numbering" w:customStyle="1" w:styleId="NoList12">
    <w:name w:val="No List12"/>
    <w:next w:val="a3"/>
    <w:uiPriority w:val="99"/>
    <w:semiHidden/>
    <w:unhideWhenUsed/>
    <w:rsid w:val="00DE6B79"/>
  </w:style>
  <w:style w:type="numbering" w:customStyle="1" w:styleId="NoList112">
    <w:name w:val="No List112"/>
    <w:next w:val="a3"/>
    <w:uiPriority w:val="99"/>
    <w:semiHidden/>
    <w:unhideWhenUsed/>
    <w:rsid w:val="00DE6B79"/>
  </w:style>
  <w:style w:type="table" w:customStyle="1" w:styleId="TableGrid9">
    <w:name w:val="Table Grid9"/>
    <w:basedOn w:val="a2"/>
    <w:next w:val="a5"/>
    <w:uiPriority w:val="39"/>
    <w:rsid w:val="00DE6B7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8">
    <w:name w:val="لا شيء"/>
    <w:rsid w:val="00DE6B79"/>
  </w:style>
  <w:style w:type="table" w:customStyle="1" w:styleId="512">
    <w:name w:val="جدول شبكة 5 داكن1"/>
    <w:basedOn w:val="a2"/>
    <w:uiPriority w:val="50"/>
    <w:rsid w:val="001544E0"/>
    <w:pPr>
      <w:spacing w:after="0" w:line="240" w:lineRule="auto"/>
    </w:pPr>
    <w:rPr>
      <w:rFonts w:eastAsiaTheme="minorHAnsi"/>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5110">
    <w:name w:val="جدول شبكة 5 داكن11"/>
    <w:basedOn w:val="a2"/>
    <w:uiPriority w:val="50"/>
    <w:rsid w:val="001544E0"/>
    <w:pPr>
      <w:spacing w:after="0" w:line="240" w:lineRule="auto"/>
    </w:pPr>
    <w:rPr>
      <w:rFonts w:eastAsiaTheme="minorHAnsi"/>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afff9">
    <w:name w:val="الرئيسي"/>
    <w:basedOn w:val="a0"/>
    <w:rsid w:val="001544E0"/>
    <w:pPr>
      <w:spacing w:after="0" w:line="240" w:lineRule="auto"/>
    </w:pPr>
    <w:rPr>
      <w:rFonts w:ascii="Times New Roman" w:eastAsia="Times New Roman" w:hAnsi="Times New Roman" w:cs="Monotype Koufi"/>
      <w:b/>
      <w:bCs/>
      <w:sz w:val="28"/>
      <w:szCs w:val="40"/>
    </w:rPr>
  </w:style>
  <w:style w:type="character" w:customStyle="1" w:styleId="Hyperlink0">
    <w:name w:val="Hyperlink.0"/>
    <w:basedOn w:val="afff8"/>
    <w:rsid w:val="00D919EC"/>
    <w:rPr>
      <w:rFonts w:ascii="Times New Roman" w:eastAsia="Times New Roman" w:hAnsi="Times New Roman" w:cs="Times New Roman"/>
      <w:outline w:val="0"/>
      <w:color w:val="0000FF"/>
      <w:u w:val="single" w:color="0000FF"/>
      <w:lang w:val="en-US"/>
    </w:rPr>
  </w:style>
  <w:style w:type="table" w:customStyle="1" w:styleId="240">
    <w:name w:val="شبكة جدول24"/>
    <w:basedOn w:val="a2"/>
    <w:next w:val="a5"/>
    <w:rsid w:val="00E91BE7"/>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tab-span">
    <w:name w:val="apple-tab-span"/>
    <w:basedOn w:val="a1"/>
    <w:rsid w:val="000A12EC"/>
  </w:style>
  <w:style w:type="character" w:customStyle="1" w:styleId="fcg">
    <w:name w:val="fcg"/>
    <w:basedOn w:val="a1"/>
    <w:rsid w:val="00CB2E62"/>
  </w:style>
  <w:style w:type="character" w:customStyle="1" w:styleId="fwb">
    <w:name w:val="fwb"/>
    <w:basedOn w:val="a1"/>
    <w:rsid w:val="00CB2E62"/>
  </w:style>
  <w:style w:type="character" w:customStyle="1" w:styleId="fwb5wjy">
    <w:name w:val="fwb _5wjy"/>
    <w:basedOn w:val="a1"/>
    <w:rsid w:val="00CB2E62"/>
  </w:style>
  <w:style w:type="character" w:customStyle="1" w:styleId="element-citation">
    <w:name w:val="element-citation"/>
    <w:basedOn w:val="a1"/>
    <w:rsid w:val="00CB2E62"/>
  </w:style>
  <w:style w:type="character" w:customStyle="1" w:styleId="ref-vol">
    <w:name w:val="ref-vol"/>
    <w:basedOn w:val="a1"/>
    <w:rsid w:val="00CB2E62"/>
  </w:style>
  <w:style w:type="table" w:styleId="-4">
    <w:name w:val="Light List Accent 4"/>
    <w:basedOn w:val="a2"/>
    <w:uiPriority w:val="61"/>
    <w:rsid w:val="00DE176D"/>
    <w:pPr>
      <w:spacing w:after="0" w:line="240" w:lineRule="auto"/>
    </w:pPr>
    <w:rPr>
      <w:rFonts w:ascii="Sakkal Majalla" w:eastAsiaTheme="minorHAnsi" w:hAnsi="Sakkal Majalla" w:cs="Sakkal Majalla"/>
      <w:sz w:val="28"/>
      <w:szCs w:val="28"/>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21">
    <w:name w:val="Light List Accent 2"/>
    <w:basedOn w:val="a2"/>
    <w:uiPriority w:val="61"/>
    <w:rsid w:val="00DE176D"/>
    <w:pPr>
      <w:spacing w:after="0" w:line="240" w:lineRule="auto"/>
    </w:pPr>
    <w:rPr>
      <w:rFonts w:eastAsiaTheme="minorHAnsi"/>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10">
    <w:name w:val="Light List Accent 1"/>
    <w:basedOn w:val="a2"/>
    <w:uiPriority w:val="61"/>
    <w:rsid w:val="00DE176D"/>
    <w:pPr>
      <w:spacing w:after="0" w:line="240" w:lineRule="auto"/>
    </w:pPr>
    <w:rPr>
      <w:rFonts w:eastAsiaTheme="minorHAnsi"/>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1fd">
    <w:name w:val="ارتباط تشعبي متبع1"/>
    <w:basedOn w:val="a1"/>
    <w:uiPriority w:val="99"/>
    <w:semiHidden/>
    <w:unhideWhenUsed/>
    <w:rsid w:val="00DE176D"/>
    <w:rPr>
      <w:color w:val="800080"/>
      <w:u w:val="single"/>
    </w:rPr>
  </w:style>
</w:styles>
</file>

<file path=word/webSettings.xml><?xml version="1.0" encoding="utf-8"?>
<w:webSettings xmlns:r="http://schemas.openxmlformats.org/officeDocument/2006/relationships" xmlns:w="http://schemas.openxmlformats.org/wordprocessingml/2006/main">
  <w:divs>
    <w:div w:id="336738440">
      <w:bodyDiv w:val="1"/>
      <w:marLeft w:val="0"/>
      <w:marRight w:val="0"/>
      <w:marTop w:val="0"/>
      <w:marBottom w:val="0"/>
      <w:divBdr>
        <w:top w:val="none" w:sz="0" w:space="0" w:color="auto"/>
        <w:left w:val="none" w:sz="0" w:space="0" w:color="auto"/>
        <w:bottom w:val="none" w:sz="0" w:space="0" w:color="auto"/>
        <w:right w:val="none" w:sz="0" w:space="0" w:color="auto"/>
      </w:divBdr>
    </w:div>
    <w:div w:id="422192987">
      <w:bodyDiv w:val="1"/>
      <w:marLeft w:val="0"/>
      <w:marRight w:val="0"/>
      <w:marTop w:val="0"/>
      <w:marBottom w:val="0"/>
      <w:divBdr>
        <w:top w:val="none" w:sz="0" w:space="0" w:color="auto"/>
        <w:left w:val="none" w:sz="0" w:space="0" w:color="auto"/>
        <w:bottom w:val="none" w:sz="0" w:space="0" w:color="auto"/>
        <w:right w:val="none" w:sz="0" w:space="0" w:color="auto"/>
      </w:divBdr>
    </w:div>
    <w:div w:id="489636896">
      <w:bodyDiv w:val="1"/>
      <w:marLeft w:val="0"/>
      <w:marRight w:val="0"/>
      <w:marTop w:val="0"/>
      <w:marBottom w:val="0"/>
      <w:divBdr>
        <w:top w:val="none" w:sz="0" w:space="0" w:color="auto"/>
        <w:left w:val="none" w:sz="0" w:space="0" w:color="auto"/>
        <w:bottom w:val="none" w:sz="0" w:space="0" w:color="auto"/>
        <w:right w:val="none" w:sz="0" w:space="0" w:color="auto"/>
      </w:divBdr>
    </w:div>
    <w:div w:id="525363883">
      <w:bodyDiv w:val="1"/>
      <w:marLeft w:val="0"/>
      <w:marRight w:val="0"/>
      <w:marTop w:val="0"/>
      <w:marBottom w:val="0"/>
      <w:divBdr>
        <w:top w:val="none" w:sz="0" w:space="0" w:color="auto"/>
        <w:left w:val="none" w:sz="0" w:space="0" w:color="auto"/>
        <w:bottom w:val="none" w:sz="0" w:space="0" w:color="auto"/>
        <w:right w:val="none" w:sz="0" w:space="0" w:color="auto"/>
      </w:divBdr>
    </w:div>
    <w:div w:id="751006872">
      <w:bodyDiv w:val="1"/>
      <w:marLeft w:val="0"/>
      <w:marRight w:val="0"/>
      <w:marTop w:val="0"/>
      <w:marBottom w:val="0"/>
      <w:divBdr>
        <w:top w:val="none" w:sz="0" w:space="0" w:color="auto"/>
        <w:left w:val="none" w:sz="0" w:space="0" w:color="auto"/>
        <w:bottom w:val="none" w:sz="0" w:space="0" w:color="auto"/>
        <w:right w:val="none" w:sz="0" w:space="0" w:color="auto"/>
      </w:divBdr>
    </w:div>
    <w:div w:id="777456579">
      <w:bodyDiv w:val="1"/>
      <w:marLeft w:val="0"/>
      <w:marRight w:val="0"/>
      <w:marTop w:val="0"/>
      <w:marBottom w:val="0"/>
      <w:divBdr>
        <w:top w:val="none" w:sz="0" w:space="0" w:color="auto"/>
        <w:left w:val="none" w:sz="0" w:space="0" w:color="auto"/>
        <w:bottom w:val="none" w:sz="0" w:space="0" w:color="auto"/>
        <w:right w:val="none" w:sz="0" w:space="0" w:color="auto"/>
      </w:divBdr>
    </w:div>
    <w:div w:id="835388516">
      <w:bodyDiv w:val="1"/>
      <w:marLeft w:val="0"/>
      <w:marRight w:val="0"/>
      <w:marTop w:val="0"/>
      <w:marBottom w:val="0"/>
      <w:divBdr>
        <w:top w:val="none" w:sz="0" w:space="0" w:color="auto"/>
        <w:left w:val="none" w:sz="0" w:space="0" w:color="auto"/>
        <w:bottom w:val="none" w:sz="0" w:space="0" w:color="auto"/>
        <w:right w:val="none" w:sz="0" w:space="0" w:color="auto"/>
      </w:divBdr>
    </w:div>
    <w:div w:id="918250185">
      <w:bodyDiv w:val="1"/>
      <w:marLeft w:val="0"/>
      <w:marRight w:val="0"/>
      <w:marTop w:val="0"/>
      <w:marBottom w:val="0"/>
      <w:divBdr>
        <w:top w:val="none" w:sz="0" w:space="0" w:color="auto"/>
        <w:left w:val="none" w:sz="0" w:space="0" w:color="auto"/>
        <w:bottom w:val="none" w:sz="0" w:space="0" w:color="auto"/>
        <w:right w:val="none" w:sz="0" w:space="0" w:color="auto"/>
      </w:divBdr>
    </w:div>
    <w:div w:id="922836721">
      <w:bodyDiv w:val="1"/>
      <w:marLeft w:val="0"/>
      <w:marRight w:val="0"/>
      <w:marTop w:val="0"/>
      <w:marBottom w:val="0"/>
      <w:divBdr>
        <w:top w:val="none" w:sz="0" w:space="0" w:color="auto"/>
        <w:left w:val="none" w:sz="0" w:space="0" w:color="auto"/>
        <w:bottom w:val="none" w:sz="0" w:space="0" w:color="auto"/>
        <w:right w:val="none" w:sz="0" w:space="0" w:color="auto"/>
      </w:divBdr>
    </w:div>
    <w:div w:id="1055742442">
      <w:bodyDiv w:val="1"/>
      <w:marLeft w:val="0"/>
      <w:marRight w:val="0"/>
      <w:marTop w:val="0"/>
      <w:marBottom w:val="0"/>
      <w:divBdr>
        <w:top w:val="none" w:sz="0" w:space="0" w:color="auto"/>
        <w:left w:val="none" w:sz="0" w:space="0" w:color="auto"/>
        <w:bottom w:val="none" w:sz="0" w:space="0" w:color="auto"/>
        <w:right w:val="none" w:sz="0" w:space="0" w:color="auto"/>
      </w:divBdr>
    </w:div>
    <w:div w:id="1194612870">
      <w:bodyDiv w:val="1"/>
      <w:marLeft w:val="0"/>
      <w:marRight w:val="0"/>
      <w:marTop w:val="0"/>
      <w:marBottom w:val="0"/>
      <w:divBdr>
        <w:top w:val="none" w:sz="0" w:space="0" w:color="auto"/>
        <w:left w:val="none" w:sz="0" w:space="0" w:color="auto"/>
        <w:bottom w:val="none" w:sz="0" w:space="0" w:color="auto"/>
        <w:right w:val="none" w:sz="0" w:space="0" w:color="auto"/>
      </w:divBdr>
    </w:div>
    <w:div w:id="1250427114">
      <w:bodyDiv w:val="1"/>
      <w:marLeft w:val="0"/>
      <w:marRight w:val="0"/>
      <w:marTop w:val="0"/>
      <w:marBottom w:val="0"/>
      <w:divBdr>
        <w:top w:val="none" w:sz="0" w:space="0" w:color="auto"/>
        <w:left w:val="none" w:sz="0" w:space="0" w:color="auto"/>
        <w:bottom w:val="none" w:sz="0" w:space="0" w:color="auto"/>
        <w:right w:val="none" w:sz="0" w:space="0" w:color="auto"/>
      </w:divBdr>
    </w:div>
    <w:div w:id="1302032019">
      <w:bodyDiv w:val="1"/>
      <w:marLeft w:val="0"/>
      <w:marRight w:val="0"/>
      <w:marTop w:val="0"/>
      <w:marBottom w:val="0"/>
      <w:divBdr>
        <w:top w:val="none" w:sz="0" w:space="0" w:color="auto"/>
        <w:left w:val="none" w:sz="0" w:space="0" w:color="auto"/>
        <w:bottom w:val="none" w:sz="0" w:space="0" w:color="auto"/>
        <w:right w:val="none" w:sz="0" w:space="0" w:color="auto"/>
      </w:divBdr>
    </w:div>
    <w:div w:id="1398626392">
      <w:bodyDiv w:val="1"/>
      <w:marLeft w:val="0"/>
      <w:marRight w:val="0"/>
      <w:marTop w:val="0"/>
      <w:marBottom w:val="0"/>
      <w:divBdr>
        <w:top w:val="none" w:sz="0" w:space="0" w:color="auto"/>
        <w:left w:val="none" w:sz="0" w:space="0" w:color="auto"/>
        <w:bottom w:val="none" w:sz="0" w:space="0" w:color="auto"/>
        <w:right w:val="none" w:sz="0" w:space="0" w:color="auto"/>
      </w:divBdr>
    </w:div>
    <w:div w:id="1499539164">
      <w:bodyDiv w:val="1"/>
      <w:marLeft w:val="0"/>
      <w:marRight w:val="0"/>
      <w:marTop w:val="0"/>
      <w:marBottom w:val="0"/>
      <w:divBdr>
        <w:top w:val="none" w:sz="0" w:space="0" w:color="auto"/>
        <w:left w:val="none" w:sz="0" w:space="0" w:color="auto"/>
        <w:bottom w:val="none" w:sz="0" w:space="0" w:color="auto"/>
        <w:right w:val="none" w:sz="0" w:space="0" w:color="auto"/>
      </w:divBdr>
    </w:div>
    <w:div w:id="1563835857">
      <w:bodyDiv w:val="1"/>
      <w:marLeft w:val="0"/>
      <w:marRight w:val="0"/>
      <w:marTop w:val="0"/>
      <w:marBottom w:val="0"/>
      <w:divBdr>
        <w:top w:val="none" w:sz="0" w:space="0" w:color="auto"/>
        <w:left w:val="none" w:sz="0" w:space="0" w:color="auto"/>
        <w:bottom w:val="none" w:sz="0" w:space="0" w:color="auto"/>
        <w:right w:val="none" w:sz="0" w:space="0" w:color="auto"/>
      </w:divBdr>
    </w:div>
    <w:div w:id="1570311473">
      <w:bodyDiv w:val="1"/>
      <w:marLeft w:val="0"/>
      <w:marRight w:val="0"/>
      <w:marTop w:val="0"/>
      <w:marBottom w:val="0"/>
      <w:divBdr>
        <w:top w:val="none" w:sz="0" w:space="0" w:color="auto"/>
        <w:left w:val="none" w:sz="0" w:space="0" w:color="auto"/>
        <w:bottom w:val="none" w:sz="0" w:space="0" w:color="auto"/>
        <w:right w:val="none" w:sz="0" w:space="0" w:color="auto"/>
      </w:divBdr>
    </w:div>
    <w:div w:id="1577588678">
      <w:bodyDiv w:val="1"/>
      <w:marLeft w:val="0"/>
      <w:marRight w:val="0"/>
      <w:marTop w:val="0"/>
      <w:marBottom w:val="0"/>
      <w:divBdr>
        <w:top w:val="none" w:sz="0" w:space="0" w:color="auto"/>
        <w:left w:val="none" w:sz="0" w:space="0" w:color="auto"/>
        <w:bottom w:val="none" w:sz="0" w:space="0" w:color="auto"/>
        <w:right w:val="none" w:sz="0" w:space="0" w:color="auto"/>
      </w:divBdr>
    </w:div>
    <w:div w:id="1648893739">
      <w:bodyDiv w:val="1"/>
      <w:marLeft w:val="0"/>
      <w:marRight w:val="0"/>
      <w:marTop w:val="0"/>
      <w:marBottom w:val="0"/>
      <w:divBdr>
        <w:top w:val="none" w:sz="0" w:space="0" w:color="auto"/>
        <w:left w:val="none" w:sz="0" w:space="0" w:color="auto"/>
        <w:bottom w:val="none" w:sz="0" w:space="0" w:color="auto"/>
        <w:right w:val="none" w:sz="0" w:space="0" w:color="auto"/>
      </w:divBdr>
    </w:div>
    <w:div w:id="1723673166">
      <w:bodyDiv w:val="1"/>
      <w:marLeft w:val="0"/>
      <w:marRight w:val="0"/>
      <w:marTop w:val="0"/>
      <w:marBottom w:val="0"/>
      <w:divBdr>
        <w:top w:val="none" w:sz="0" w:space="0" w:color="auto"/>
        <w:left w:val="none" w:sz="0" w:space="0" w:color="auto"/>
        <w:bottom w:val="none" w:sz="0" w:space="0" w:color="auto"/>
        <w:right w:val="none" w:sz="0" w:space="0" w:color="auto"/>
      </w:divBdr>
    </w:div>
    <w:div w:id="1837305308">
      <w:bodyDiv w:val="1"/>
      <w:marLeft w:val="0"/>
      <w:marRight w:val="0"/>
      <w:marTop w:val="0"/>
      <w:marBottom w:val="0"/>
      <w:divBdr>
        <w:top w:val="none" w:sz="0" w:space="0" w:color="auto"/>
        <w:left w:val="none" w:sz="0" w:space="0" w:color="auto"/>
        <w:bottom w:val="none" w:sz="0" w:space="0" w:color="auto"/>
        <w:right w:val="none" w:sz="0" w:space="0" w:color="auto"/>
      </w:divBdr>
    </w:div>
    <w:div w:id="1868442269">
      <w:bodyDiv w:val="1"/>
      <w:marLeft w:val="0"/>
      <w:marRight w:val="0"/>
      <w:marTop w:val="0"/>
      <w:marBottom w:val="0"/>
      <w:divBdr>
        <w:top w:val="none" w:sz="0" w:space="0" w:color="auto"/>
        <w:left w:val="none" w:sz="0" w:space="0" w:color="auto"/>
        <w:bottom w:val="none" w:sz="0" w:space="0" w:color="auto"/>
        <w:right w:val="none" w:sz="0" w:space="0" w:color="auto"/>
      </w:divBdr>
    </w:div>
    <w:div w:id="1870145245">
      <w:bodyDiv w:val="1"/>
      <w:marLeft w:val="0"/>
      <w:marRight w:val="0"/>
      <w:marTop w:val="0"/>
      <w:marBottom w:val="0"/>
      <w:divBdr>
        <w:top w:val="none" w:sz="0" w:space="0" w:color="auto"/>
        <w:left w:val="none" w:sz="0" w:space="0" w:color="auto"/>
        <w:bottom w:val="none" w:sz="0" w:space="0" w:color="auto"/>
        <w:right w:val="none" w:sz="0" w:space="0" w:color="auto"/>
      </w:divBdr>
    </w:div>
    <w:div w:id="1928225662">
      <w:bodyDiv w:val="1"/>
      <w:marLeft w:val="0"/>
      <w:marRight w:val="0"/>
      <w:marTop w:val="0"/>
      <w:marBottom w:val="0"/>
      <w:divBdr>
        <w:top w:val="none" w:sz="0" w:space="0" w:color="auto"/>
        <w:left w:val="none" w:sz="0" w:space="0" w:color="auto"/>
        <w:bottom w:val="none" w:sz="0" w:space="0" w:color="auto"/>
        <w:right w:val="none" w:sz="0" w:space="0" w:color="auto"/>
      </w:divBdr>
    </w:div>
    <w:div w:id="1958754336">
      <w:bodyDiv w:val="1"/>
      <w:marLeft w:val="0"/>
      <w:marRight w:val="0"/>
      <w:marTop w:val="0"/>
      <w:marBottom w:val="0"/>
      <w:divBdr>
        <w:top w:val="none" w:sz="0" w:space="0" w:color="auto"/>
        <w:left w:val="none" w:sz="0" w:space="0" w:color="auto"/>
        <w:bottom w:val="none" w:sz="0" w:space="0" w:color="auto"/>
        <w:right w:val="none" w:sz="0" w:space="0" w:color="auto"/>
      </w:divBdr>
    </w:div>
    <w:div w:id="2086536626">
      <w:bodyDiv w:val="1"/>
      <w:marLeft w:val="0"/>
      <w:marRight w:val="0"/>
      <w:marTop w:val="0"/>
      <w:marBottom w:val="0"/>
      <w:divBdr>
        <w:top w:val="none" w:sz="0" w:space="0" w:color="auto"/>
        <w:left w:val="none" w:sz="0" w:space="0" w:color="auto"/>
        <w:bottom w:val="none" w:sz="0" w:space="0" w:color="auto"/>
        <w:right w:val="none" w:sz="0" w:space="0" w:color="auto"/>
      </w:divBdr>
    </w:div>
    <w:div w:id="2136485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mailto:zainab.alateeqi@altoosi.edu.iq" TargetMode="External"/><Relationship Id="rId39" Type="http://schemas.openxmlformats.org/officeDocument/2006/relationships/hyperlink" Target="http://www.pkheartjournal.com/index.php/journal/issue/view/132" TargetMode="External"/><Relationship Id="rId21" Type="http://schemas.openxmlformats.org/officeDocument/2006/relationships/hyperlink" Target="mailto:g.nassif@ptuk.edu.ps" TargetMode="External"/><Relationship Id="rId34" Type="http://schemas.openxmlformats.org/officeDocument/2006/relationships/hyperlink" Target="mailto:ahmed.hadi2104m@cope.uobaghdad.edu.iq" TargetMode="External"/><Relationship Id="rId42" Type="http://schemas.openxmlformats.org/officeDocument/2006/relationships/image" Target="media/image11.png"/><Relationship Id="rId47" Type="http://schemas.openxmlformats.org/officeDocument/2006/relationships/header" Target="header7.xml"/><Relationship Id="rId50" Type="http://schemas.openxmlformats.org/officeDocument/2006/relationships/image" Target="media/image16.jpeg"/><Relationship Id="rId55" Type="http://schemas.openxmlformats.org/officeDocument/2006/relationships/image" Target="media/image21.png"/><Relationship Id="rId63" Type="http://schemas.openxmlformats.org/officeDocument/2006/relationships/chart" Target="charts/chart2.xml"/><Relationship Id="rId68" Type="http://schemas.openxmlformats.org/officeDocument/2006/relationships/image" Target="media/image28.png"/><Relationship Id="rId76" Type="http://schemas.openxmlformats.org/officeDocument/2006/relationships/hyperlink" Target="mailto:dr.asaadadnan@qu.edu.iq" TargetMode="External"/><Relationship Id="rId7" Type="http://schemas.openxmlformats.org/officeDocument/2006/relationships/endnotes" Target="endnotes.xml"/><Relationship Id="rId71"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6.jpeg"/><Relationship Id="rId11" Type="http://schemas.openxmlformats.org/officeDocument/2006/relationships/hyperlink" Target="http://WWW.ISSJKSA.COM" TargetMode="External"/><Relationship Id="rId24" Type="http://schemas.openxmlformats.org/officeDocument/2006/relationships/hyperlink" Target="https://www.researchgate.net/profile/Billy-Doyle" TargetMode="External"/><Relationship Id="rId32" Type="http://schemas.openxmlformats.org/officeDocument/2006/relationships/image" Target="media/image9.png"/><Relationship Id="rId37" Type="http://schemas.openxmlformats.org/officeDocument/2006/relationships/hyperlink" Target="https://doi.org/10.37359/JOPE.V28(2)2016.215" TargetMode="External"/><Relationship Id="rId40" Type="http://schemas.openxmlformats.org/officeDocument/2006/relationships/hyperlink" Target="https://doi.org/10.37359/JOPE.V29(3)2017.202" TargetMode="External"/><Relationship Id="rId45" Type="http://schemas.openxmlformats.org/officeDocument/2006/relationships/image" Target="media/image14.jpeg"/><Relationship Id="rId53" Type="http://schemas.openxmlformats.org/officeDocument/2006/relationships/image" Target="media/image19.jpeg"/><Relationship Id="rId58" Type="http://schemas.openxmlformats.org/officeDocument/2006/relationships/hyperlink" Target="mailto:Dr.Rashadsport@gmail.com" TargetMode="External"/><Relationship Id="rId66" Type="http://schemas.openxmlformats.org/officeDocument/2006/relationships/image" Target="media/image26.png"/><Relationship Id="rId74" Type="http://schemas.openxmlformats.org/officeDocument/2006/relationships/image" Target="media/image34.png"/><Relationship Id="rId79" Type="http://schemas.openxmlformats.org/officeDocument/2006/relationships/image" Target="media/image37.jpeg"/><Relationship Id="rId5" Type="http://schemas.openxmlformats.org/officeDocument/2006/relationships/webSettings" Target="webSettings.xml"/><Relationship Id="rId61" Type="http://schemas.openxmlformats.org/officeDocument/2006/relationships/image" Target="media/image24.jpeg"/><Relationship Id="rId10" Type="http://schemas.microsoft.com/office/2007/relationships/hdphoto" Target="NULL"/><Relationship Id="rId19" Type="http://schemas.openxmlformats.org/officeDocument/2006/relationships/header" Target="header5.xml"/><Relationship Id="rId31" Type="http://schemas.openxmlformats.org/officeDocument/2006/relationships/image" Target="media/image8.jpeg"/><Relationship Id="rId44" Type="http://schemas.openxmlformats.org/officeDocument/2006/relationships/image" Target="media/image13.jpeg"/><Relationship Id="rId52" Type="http://schemas.openxmlformats.org/officeDocument/2006/relationships/image" Target="media/image18.png"/><Relationship Id="rId60" Type="http://schemas.openxmlformats.org/officeDocument/2006/relationships/image" Target="media/image23.jpeg"/><Relationship Id="rId65" Type="http://schemas.openxmlformats.org/officeDocument/2006/relationships/image" Target="media/image25.png"/><Relationship Id="rId73" Type="http://schemas.openxmlformats.org/officeDocument/2006/relationships/image" Target="media/image33.png"/><Relationship Id="rId78" Type="http://schemas.openxmlformats.org/officeDocument/2006/relationships/image" Target="media/image36.png"/><Relationship Id="rId81" Type="http://schemas.openxmlformats.org/officeDocument/2006/relationships/theme" Target="theme/theme1.xml"/><Relationship Id="rId4"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mailto:a.nassar@ptuk.edu.ps" TargetMode="External"/><Relationship Id="rId27" Type="http://schemas.openxmlformats.org/officeDocument/2006/relationships/hyperlink" Target="mailto:ahmedalsabah24@gmail.com" TargetMode="External"/><Relationship Id="rId30" Type="http://schemas.openxmlformats.org/officeDocument/2006/relationships/image" Target="media/image7.png"/><Relationship Id="rId35" Type="http://schemas.openxmlformats.org/officeDocument/2006/relationships/hyperlink" Target="https://doi.org/10.37359/JOPE.V35(1)2023.1448" TargetMode="External"/><Relationship Id="rId43" Type="http://schemas.openxmlformats.org/officeDocument/2006/relationships/image" Target="media/image12.jpeg"/><Relationship Id="rId48" Type="http://schemas.openxmlformats.org/officeDocument/2006/relationships/header" Target="header8.xml"/><Relationship Id="rId56" Type="http://schemas.openxmlformats.org/officeDocument/2006/relationships/hyperlink" Target="mailto:ahmed-H.ali@sport.uoqasim.edu.iq" TargetMode="External"/><Relationship Id="rId64" Type="http://schemas.openxmlformats.org/officeDocument/2006/relationships/chart" Target="charts/chart3.xml"/><Relationship Id="rId69" Type="http://schemas.openxmlformats.org/officeDocument/2006/relationships/image" Target="media/image29.png"/><Relationship Id="rId77"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image" Target="media/image17.png"/><Relationship Id="rId72" Type="http://schemas.openxmlformats.org/officeDocument/2006/relationships/image" Target="media/image32.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hyperlink" Target="mailto:abuzarga335@gmail.com" TargetMode="External"/><Relationship Id="rId33" Type="http://schemas.openxmlformats.org/officeDocument/2006/relationships/image" Target="media/image10.png"/><Relationship Id="rId38" Type="http://schemas.openxmlformats.org/officeDocument/2006/relationships/hyperlink" Target="https://doi.org/10.37359/JOPE.V28(2)2016.215" TargetMode="External"/><Relationship Id="rId46" Type="http://schemas.openxmlformats.org/officeDocument/2006/relationships/image" Target="media/image15.jpeg"/><Relationship Id="rId59" Type="http://schemas.openxmlformats.org/officeDocument/2006/relationships/image" Target="media/image22.png"/><Relationship Id="rId67" Type="http://schemas.openxmlformats.org/officeDocument/2006/relationships/image" Target="media/image27.png"/><Relationship Id="rId20" Type="http://schemas.openxmlformats.org/officeDocument/2006/relationships/header" Target="header6.xml"/><Relationship Id="rId41" Type="http://schemas.openxmlformats.org/officeDocument/2006/relationships/hyperlink" Target="https://doi.org/10.37359/JOPE.V32(3)2020.1027" TargetMode="External"/><Relationship Id="rId54" Type="http://schemas.openxmlformats.org/officeDocument/2006/relationships/image" Target="media/image20.jpeg"/><Relationship Id="rId62" Type="http://schemas.openxmlformats.org/officeDocument/2006/relationships/chart" Target="charts/chart1.xml"/><Relationship Id="rId70" Type="http://schemas.openxmlformats.org/officeDocument/2006/relationships/image" Target="media/image30.png"/><Relationship Id="rId75" Type="http://schemas.openxmlformats.org/officeDocument/2006/relationships/hyperlink" Target="mailto:alaltyf@gmail.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mailto:Ismailzk@pass.ps" TargetMode="External"/><Relationship Id="rId28" Type="http://schemas.openxmlformats.org/officeDocument/2006/relationships/image" Target="media/image5.jpeg"/><Relationship Id="rId36" Type="http://schemas.openxmlformats.org/officeDocument/2006/relationships/hyperlink" Target="https://doi.org/10.37359/JOPE.V28(4.1)2016.450" TargetMode="External"/><Relationship Id="rId49" Type="http://schemas.openxmlformats.org/officeDocument/2006/relationships/header" Target="header9.xml"/><Relationship Id="rId57" Type="http://schemas.openxmlformats.org/officeDocument/2006/relationships/hyperlink" Target="mailto:wahebrazzaq@sport.uoqasim.edu.iq"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2.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ar-IQ"/>
  <c:style val="26"/>
  <c:chart>
    <c:plotArea>
      <c:layout/>
      <c:barChart>
        <c:barDir val="col"/>
        <c:grouping val="clustered"/>
        <c:ser>
          <c:idx val="0"/>
          <c:order val="0"/>
          <c:tx>
            <c:strRef>
              <c:f>ورقة1!$B$1</c:f>
              <c:strCache>
                <c:ptCount val="1"/>
                <c:pt idx="0">
                  <c:v>س قبلي</c:v>
                </c:pt>
              </c:strCache>
            </c:strRef>
          </c:tx>
          <c:spPr>
            <a:solidFill>
              <a:srgbClr val="0070C0"/>
            </a:solidFill>
          </c:spPr>
          <c:cat>
            <c:strRef>
              <c:f>ورقة1!$A$2</c:f>
              <c:strCache>
                <c:ptCount val="1"/>
                <c:pt idx="0">
                  <c:v>اختبار الرمية الحرة</c:v>
                </c:pt>
              </c:strCache>
            </c:strRef>
          </c:cat>
          <c:val>
            <c:numRef>
              <c:f>ورقة1!$B$2</c:f>
              <c:numCache>
                <c:formatCode>General</c:formatCode>
                <c:ptCount val="1"/>
                <c:pt idx="0">
                  <c:v>2.86</c:v>
                </c:pt>
              </c:numCache>
            </c:numRef>
          </c:val>
        </c:ser>
        <c:ser>
          <c:idx val="1"/>
          <c:order val="1"/>
          <c:tx>
            <c:strRef>
              <c:f>ورقة1!$C$1</c:f>
              <c:strCache>
                <c:ptCount val="1"/>
                <c:pt idx="0">
                  <c:v>س بعدي</c:v>
                </c:pt>
              </c:strCache>
            </c:strRef>
          </c:tx>
          <c:spPr>
            <a:solidFill>
              <a:srgbClr val="FF0000"/>
            </a:solidFill>
          </c:spPr>
          <c:cat>
            <c:strRef>
              <c:f>ورقة1!$A$2</c:f>
              <c:strCache>
                <c:ptCount val="1"/>
                <c:pt idx="0">
                  <c:v>اختبار الرمية الحرة</c:v>
                </c:pt>
              </c:strCache>
            </c:strRef>
          </c:cat>
          <c:val>
            <c:numRef>
              <c:f>ورقة1!$C$2</c:f>
              <c:numCache>
                <c:formatCode>General</c:formatCode>
                <c:ptCount val="1"/>
                <c:pt idx="0">
                  <c:v>4.25</c:v>
                </c:pt>
              </c:numCache>
            </c:numRef>
          </c:val>
        </c:ser>
        <c:ser>
          <c:idx val="2"/>
          <c:order val="2"/>
          <c:tx>
            <c:strRef>
              <c:f>ورقة1!$D$1</c:f>
              <c:strCache>
                <c:ptCount val="1"/>
                <c:pt idx="0">
                  <c:v>ع قبلي</c:v>
                </c:pt>
              </c:strCache>
            </c:strRef>
          </c:tx>
          <c:spPr>
            <a:solidFill>
              <a:srgbClr val="00B050"/>
            </a:solidFill>
          </c:spPr>
          <c:cat>
            <c:strRef>
              <c:f>ورقة1!$A$2</c:f>
              <c:strCache>
                <c:ptCount val="1"/>
                <c:pt idx="0">
                  <c:v>اختبار الرمية الحرة</c:v>
                </c:pt>
              </c:strCache>
            </c:strRef>
          </c:cat>
          <c:val>
            <c:numRef>
              <c:f>ورقة1!$D$2</c:f>
              <c:numCache>
                <c:formatCode>General</c:formatCode>
                <c:ptCount val="1"/>
                <c:pt idx="0">
                  <c:v>0.22</c:v>
                </c:pt>
              </c:numCache>
            </c:numRef>
          </c:val>
        </c:ser>
        <c:ser>
          <c:idx val="3"/>
          <c:order val="3"/>
          <c:tx>
            <c:strRef>
              <c:f>ورقة1!$E$1</c:f>
              <c:strCache>
                <c:ptCount val="1"/>
                <c:pt idx="0">
                  <c:v>ع بعدي</c:v>
                </c:pt>
              </c:strCache>
            </c:strRef>
          </c:tx>
          <c:spPr>
            <a:solidFill>
              <a:srgbClr val="FFC000"/>
            </a:solidFill>
          </c:spPr>
          <c:cat>
            <c:strRef>
              <c:f>ورقة1!$A$2</c:f>
              <c:strCache>
                <c:ptCount val="1"/>
                <c:pt idx="0">
                  <c:v>اختبار الرمية الحرة</c:v>
                </c:pt>
              </c:strCache>
            </c:strRef>
          </c:cat>
          <c:val>
            <c:numRef>
              <c:f>ورقة1!$E$2</c:f>
              <c:numCache>
                <c:formatCode>General</c:formatCode>
                <c:ptCount val="1"/>
                <c:pt idx="0">
                  <c:v>0.30000000000000032</c:v>
                </c:pt>
              </c:numCache>
            </c:numRef>
          </c:val>
        </c:ser>
        <c:axId val="88300544"/>
        <c:axId val="88307584"/>
      </c:barChart>
      <c:catAx>
        <c:axId val="88300544"/>
        <c:scaling>
          <c:orientation val="minMax"/>
        </c:scaling>
        <c:axPos val="b"/>
        <c:numFmt formatCode="General" sourceLinked="1"/>
        <c:tickLblPos val="nextTo"/>
        <c:txPr>
          <a:bodyPr/>
          <a:lstStyle/>
          <a:p>
            <a:pPr>
              <a:defRPr lang="en-US">
                <a:latin typeface="Sakkal Majalla" panose="02000000000000000000" pitchFamily="2" charset="-78"/>
                <a:cs typeface="Sakkal Majalla" panose="02000000000000000000" pitchFamily="2" charset="-78"/>
              </a:defRPr>
            </a:pPr>
            <a:endParaRPr lang="ar-IQ"/>
          </a:p>
        </c:txPr>
        <c:crossAx val="88307584"/>
        <c:crosses val="autoZero"/>
        <c:auto val="1"/>
        <c:lblAlgn val="ctr"/>
        <c:lblOffset val="100"/>
      </c:catAx>
      <c:valAx>
        <c:axId val="88307584"/>
        <c:scaling>
          <c:orientation val="minMax"/>
        </c:scaling>
        <c:axPos val="l"/>
        <c:majorGridlines/>
        <c:numFmt formatCode="General" sourceLinked="1"/>
        <c:tickLblPos val="nextTo"/>
        <c:txPr>
          <a:bodyPr/>
          <a:lstStyle/>
          <a:p>
            <a:pPr>
              <a:defRPr lang="en-US">
                <a:latin typeface="Sakkal Majalla" panose="02000000000000000000" pitchFamily="2" charset="-78"/>
                <a:cs typeface="Sakkal Majalla" panose="02000000000000000000" pitchFamily="2" charset="-78"/>
              </a:defRPr>
            </a:pPr>
            <a:endParaRPr lang="ar-IQ"/>
          </a:p>
        </c:txPr>
        <c:crossAx val="88300544"/>
        <c:crosses val="autoZero"/>
        <c:crossBetween val="between"/>
      </c:valAx>
    </c:plotArea>
    <c:legend>
      <c:legendPos val="r"/>
      <c:txPr>
        <a:bodyPr/>
        <a:lstStyle/>
        <a:p>
          <a:pPr>
            <a:defRPr lang="en-US">
              <a:latin typeface="Sakkal Majalla" panose="02000000000000000000" pitchFamily="2" charset="-78"/>
              <a:cs typeface="Sakkal Majalla" panose="02000000000000000000" pitchFamily="2" charset="-78"/>
            </a:defRPr>
          </a:pPr>
          <a:endParaRPr lang="ar-IQ"/>
        </a:p>
      </c:txPr>
    </c:legend>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ar-IQ"/>
  <c:style val="26"/>
  <c:chart>
    <c:plotArea>
      <c:layout/>
      <c:barChart>
        <c:barDir val="col"/>
        <c:grouping val="clustered"/>
        <c:ser>
          <c:idx val="0"/>
          <c:order val="0"/>
          <c:tx>
            <c:strRef>
              <c:f>ورقة1!$B$1</c:f>
              <c:strCache>
                <c:ptCount val="1"/>
                <c:pt idx="0">
                  <c:v>س قبلي</c:v>
                </c:pt>
              </c:strCache>
            </c:strRef>
          </c:tx>
          <c:spPr>
            <a:solidFill>
              <a:srgbClr val="0070C0"/>
            </a:solidFill>
          </c:spPr>
          <c:cat>
            <c:strRef>
              <c:f>ورقة1!$A$2</c:f>
              <c:strCache>
                <c:ptCount val="1"/>
                <c:pt idx="0">
                  <c:v>اختبار الرمية الحرة</c:v>
                </c:pt>
              </c:strCache>
            </c:strRef>
          </c:cat>
          <c:val>
            <c:numRef>
              <c:f>ورقة1!$B$2</c:f>
              <c:numCache>
                <c:formatCode>General</c:formatCode>
                <c:ptCount val="1"/>
                <c:pt idx="0">
                  <c:v>2.27</c:v>
                </c:pt>
              </c:numCache>
            </c:numRef>
          </c:val>
        </c:ser>
        <c:ser>
          <c:idx val="1"/>
          <c:order val="1"/>
          <c:tx>
            <c:strRef>
              <c:f>ورقة1!$C$1</c:f>
              <c:strCache>
                <c:ptCount val="1"/>
                <c:pt idx="0">
                  <c:v>س بعدي</c:v>
                </c:pt>
              </c:strCache>
            </c:strRef>
          </c:tx>
          <c:spPr>
            <a:solidFill>
              <a:srgbClr val="FF0000"/>
            </a:solidFill>
          </c:spPr>
          <c:cat>
            <c:strRef>
              <c:f>ورقة1!$A$2</c:f>
              <c:strCache>
                <c:ptCount val="1"/>
                <c:pt idx="0">
                  <c:v>اختبار الرمية الحرة</c:v>
                </c:pt>
              </c:strCache>
            </c:strRef>
          </c:cat>
          <c:val>
            <c:numRef>
              <c:f>ورقة1!$C$2</c:f>
              <c:numCache>
                <c:formatCode>General</c:formatCode>
                <c:ptCount val="1"/>
                <c:pt idx="0">
                  <c:v>3.21</c:v>
                </c:pt>
              </c:numCache>
            </c:numRef>
          </c:val>
        </c:ser>
        <c:ser>
          <c:idx val="2"/>
          <c:order val="2"/>
          <c:tx>
            <c:strRef>
              <c:f>ورقة1!$D$1</c:f>
              <c:strCache>
                <c:ptCount val="1"/>
                <c:pt idx="0">
                  <c:v>ع قبلي</c:v>
                </c:pt>
              </c:strCache>
            </c:strRef>
          </c:tx>
          <c:spPr>
            <a:solidFill>
              <a:srgbClr val="00B050"/>
            </a:solidFill>
          </c:spPr>
          <c:cat>
            <c:strRef>
              <c:f>ورقة1!$A$2</c:f>
              <c:strCache>
                <c:ptCount val="1"/>
                <c:pt idx="0">
                  <c:v>اختبار الرمية الحرة</c:v>
                </c:pt>
              </c:strCache>
            </c:strRef>
          </c:cat>
          <c:val>
            <c:numRef>
              <c:f>ورقة1!$D$2</c:f>
              <c:numCache>
                <c:formatCode>General</c:formatCode>
                <c:ptCount val="1"/>
                <c:pt idx="0">
                  <c:v>0.4</c:v>
                </c:pt>
              </c:numCache>
            </c:numRef>
          </c:val>
        </c:ser>
        <c:ser>
          <c:idx val="3"/>
          <c:order val="3"/>
          <c:tx>
            <c:strRef>
              <c:f>ورقة1!$E$1</c:f>
              <c:strCache>
                <c:ptCount val="1"/>
                <c:pt idx="0">
                  <c:v>ع بعدي</c:v>
                </c:pt>
              </c:strCache>
            </c:strRef>
          </c:tx>
          <c:spPr>
            <a:solidFill>
              <a:srgbClr val="FFC000"/>
            </a:solidFill>
          </c:spPr>
          <c:cat>
            <c:strRef>
              <c:f>ورقة1!$A$2</c:f>
              <c:strCache>
                <c:ptCount val="1"/>
                <c:pt idx="0">
                  <c:v>اختبار الرمية الحرة</c:v>
                </c:pt>
              </c:strCache>
            </c:strRef>
          </c:cat>
          <c:val>
            <c:numRef>
              <c:f>ورقة1!$E$2</c:f>
              <c:numCache>
                <c:formatCode>General</c:formatCode>
                <c:ptCount val="1"/>
                <c:pt idx="0">
                  <c:v>0.94000000000000061</c:v>
                </c:pt>
              </c:numCache>
            </c:numRef>
          </c:val>
        </c:ser>
        <c:axId val="91206784"/>
        <c:axId val="91208320"/>
      </c:barChart>
      <c:catAx>
        <c:axId val="91206784"/>
        <c:scaling>
          <c:orientation val="minMax"/>
        </c:scaling>
        <c:axPos val="b"/>
        <c:numFmt formatCode="General" sourceLinked="1"/>
        <c:tickLblPos val="nextTo"/>
        <c:txPr>
          <a:bodyPr/>
          <a:lstStyle/>
          <a:p>
            <a:pPr>
              <a:defRPr lang="en-US">
                <a:latin typeface="Sakkal Majalla" panose="02000000000000000000" pitchFamily="2" charset="-78"/>
                <a:cs typeface="Sakkal Majalla" panose="02000000000000000000" pitchFamily="2" charset="-78"/>
              </a:defRPr>
            </a:pPr>
            <a:endParaRPr lang="ar-IQ"/>
          </a:p>
        </c:txPr>
        <c:crossAx val="91208320"/>
        <c:crosses val="autoZero"/>
        <c:auto val="1"/>
        <c:lblAlgn val="ctr"/>
        <c:lblOffset val="100"/>
      </c:catAx>
      <c:valAx>
        <c:axId val="91208320"/>
        <c:scaling>
          <c:orientation val="minMax"/>
        </c:scaling>
        <c:axPos val="l"/>
        <c:majorGridlines/>
        <c:numFmt formatCode="General" sourceLinked="1"/>
        <c:tickLblPos val="nextTo"/>
        <c:txPr>
          <a:bodyPr/>
          <a:lstStyle/>
          <a:p>
            <a:pPr>
              <a:defRPr lang="en-US">
                <a:latin typeface="Sakkal Majalla" panose="02000000000000000000" pitchFamily="2" charset="-78"/>
                <a:cs typeface="Sakkal Majalla" panose="02000000000000000000" pitchFamily="2" charset="-78"/>
              </a:defRPr>
            </a:pPr>
            <a:endParaRPr lang="ar-IQ"/>
          </a:p>
        </c:txPr>
        <c:crossAx val="91206784"/>
        <c:crosses val="autoZero"/>
        <c:crossBetween val="between"/>
      </c:valAx>
    </c:plotArea>
    <c:legend>
      <c:legendPos val="r"/>
      <c:txPr>
        <a:bodyPr/>
        <a:lstStyle/>
        <a:p>
          <a:pPr>
            <a:defRPr lang="en-US">
              <a:latin typeface="Sakkal Majalla" panose="02000000000000000000" pitchFamily="2" charset="-78"/>
              <a:cs typeface="Sakkal Majalla" panose="02000000000000000000" pitchFamily="2" charset="-78"/>
            </a:defRPr>
          </a:pPr>
          <a:endParaRPr lang="ar-IQ"/>
        </a:p>
      </c:txPr>
    </c:legend>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ar-IQ"/>
  <c:style val="26"/>
  <c:chart>
    <c:plotArea>
      <c:layout/>
      <c:barChart>
        <c:barDir val="col"/>
        <c:grouping val="clustered"/>
        <c:ser>
          <c:idx val="0"/>
          <c:order val="0"/>
          <c:tx>
            <c:strRef>
              <c:f>ورقة1!$B$1</c:f>
              <c:strCache>
                <c:ptCount val="1"/>
                <c:pt idx="0">
                  <c:v>س تجريبية</c:v>
                </c:pt>
              </c:strCache>
            </c:strRef>
          </c:tx>
          <c:spPr>
            <a:solidFill>
              <a:srgbClr val="0070C0"/>
            </a:solidFill>
          </c:spPr>
          <c:cat>
            <c:strRef>
              <c:f>ورقة1!$A$2</c:f>
              <c:strCache>
                <c:ptCount val="1"/>
                <c:pt idx="0">
                  <c:v>اختبار الرمية الحرة</c:v>
                </c:pt>
              </c:strCache>
            </c:strRef>
          </c:cat>
          <c:val>
            <c:numRef>
              <c:f>ورقة1!$B$2</c:f>
              <c:numCache>
                <c:formatCode>General</c:formatCode>
                <c:ptCount val="1"/>
                <c:pt idx="0">
                  <c:v>4.25</c:v>
                </c:pt>
              </c:numCache>
            </c:numRef>
          </c:val>
        </c:ser>
        <c:ser>
          <c:idx val="1"/>
          <c:order val="1"/>
          <c:tx>
            <c:strRef>
              <c:f>ورقة1!$C$1</c:f>
              <c:strCache>
                <c:ptCount val="1"/>
                <c:pt idx="0">
                  <c:v>س ضابطة</c:v>
                </c:pt>
              </c:strCache>
            </c:strRef>
          </c:tx>
          <c:spPr>
            <a:solidFill>
              <a:srgbClr val="FF0000"/>
            </a:solidFill>
          </c:spPr>
          <c:cat>
            <c:strRef>
              <c:f>ورقة1!$A$2</c:f>
              <c:strCache>
                <c:ptCount val="1"/>
                <c:pt idx="0">
                  <c:v>اختبار الرمية الحرة</c:v>
                </c:pt>
              </c:strCache>
            </c:strRef>
          </c:cat>
          <c:val>
            <c:numRef>
              <c:f>ورقة1!$C$2</c:f>
              <c:numCache>
                <c:formatCode>General</c:formatCode>
                <c:ptCount val="1"/>
                <c:pt idx="0">
                  <c:v>3.21</c:v>
                </c:pt>
              </c:numCache>
            </c:numRef>
          </c:val>
        </c:ser>
        <c:ser>
          <c:idx val="2"/>
          <c:order val="2"/>
          <c:tx>
            <c:strRef>
              <c:f>ورقة1!$D$1</c:f>
              <c:strCache>
                <c:ptCount val="1"/>
                <c:pt idx="0">
                  <c:v>ع تجريبية</c:v>
                </c:pt>
              </c:strCache>
            </c:strRef>
          </c:tx>
          <c:spPr>
            <a:solidFill>
              <a:srgbClr val="00B050"/>
            </a:solidFill>
          </c:spPr>
          <c:cat>
            <c:strRef>
              <c:f>ورقة1!$A$2</c:f>
              <c:strCache>
                <c:ptCount val="1"/>
                <c:pt idx="0">
                  <c:v>اختبار الرمية الحرة</c:v>
                </c:pt>
              </c:strCache>
            </c:strRef>
          </c:cat>
          <c:val>
            <c:numRef>
              <c:f>ورقة1!$D$2</c:f>
              <c:numCache>
                <c:formatCode>General</c:formatCode>
                <c:ptCount val="1"/>
                <c:pt idx="0">
                  <c:v>0.30000000000000032</c:v>
                </c:pt>
              </c:numCache>
            </c:numRef>
          </c:val>
        </c:ser>
        <c:ser>
          <c:idx val="3"/>
          <c:order val="3"/>
          <c:tx>
            <c:strRef>
              <c:f>ورقة1!$E$1</c:f>
              <c:strCache>
                <c:ptCount val="1"/>
                <c:pt idx="0">
                  <c:v>ع ضابطة</c:v>
                </c:pt>
              </c:strCache>
            </c:strRef>
          </c:tx>
          <c:spPr>
            <a:solidFill>
              <a:srgbClr val="FFC000"/>
            </a:solidFill>
          </c:spPr>
          <c:cat>
            <c:strRef>
              <c:f>ورقة1!$A$2</c:f>
              <c:strCache>
                <c:ptCount val="1"/>
                <c:pt idx="0">
                  <c:v>اختبار الرمية الحرة</c:v>
                </c:pt>
              </c:strCache>
            </c:strRef>
          </c:cat>
          <c:val>
            <c:numRef>
              <c:f>ورقة1!$E$2</c:f>
              <c:numCache>
                <c:formatCode>General</c:formatCode>
                <c:ptCount val="1"/>
                <c:pt idx="0">
                  <c:v>0.94000000000000061</c:v>
                </c:pt>
              </c:numCache>
            </c:numRef>
          </c:val>
        </c:ser>
        <c:axId val="93562752"/>
        <c:axId val="95589888"/>
      </c:barChart>
      <c:catAx>
        <c:axId val="93562752"/>
        <c:scaling>
          <c:orientation val="minMax"/>
        </c:scaling>
        <c:axPos val="b"/>
        <c:numFmt formatCode="General" sourceLinked="1"/>
        <c:tickLblPos val="nextTo"/>
        <c:txPr>
          <a:bodyPr/>
          <a:lstStyle/>
          <a:p>
            <a:pPr>
              <a:defRPr lang="en-US">
                <a:latin typeface="Sakkal Majalla" panose="02000000000000000000" pitchFamily="2" charset="-78"/>
                <a:cs typeface="Sakkal Majalla" panose="02000000000000000000" pitchFamily="2" charset="-78"/>
              </a:defRPr>
            </a:pPr>
            <a:endParaRPr lang="ar-IQ"/>
          </a:p>
        </c:txPr>
        <c:crossAx val="95589888"/>
        <c:crosses val="autoZero"/>
        <c:auto val="1"/>
        <c:lblAlgn val="ctr"/>
        <c:lblOffset val="100"/>
      </c:catAx>
      <c:valAx>
        <c:axId val="95589888"/>
        <c:scaling>
          <c:orientation val="minMax"/>
        </c:scaling>
        <c:axPos val="l"/>
        <c:majorGridlines/>
        <c:numFmt formatCode="General" sourceLinked="1"/>
        <c:tickLblPos val="nextTo"/>
        <c:txPr>
          <a:bodyPr/>
          <a:lstStyle/>
          <a:p>
            <a:pPr>
              <a:defRPr lang="en-US">
                <a:latin typeface="Sakkal Majalla" panose="02000000000000000000" pitchFamily="2" charset="-78"/>
                <a:cs typeface="Sakkal Majalla" panose="02000000000000000000" pitchFamily="2" charset="-78"/>
              </a:defRPr>
            </a:pPr>
            <a:endParaRPr lang="ar-IQ"/>
          </a:p>
        </c:txPr>
        <c:crossAx val="93562752"/>
        <c:crosses val="autoZero"/>
        <c:crossBetween val="between"/>
      </c:valAx>
    </c:plotArea>
    <c:legend>
      <c:legendPos val="r"/>
      <c:txPr>
        <a:bodyPr/>
        <a:lstStyle/>
        <a:p>
          <a:pPr>
            <a:defRPr lang="en-US">
              <a:latin typeface="Sakkal Majalla" panose="02000000000000000000" pitchFamily="2" charset="-78"/>
              <a:cs typeface="Sakkal Majalla" panose="02000000000000000000" pitchFamily="2" charset="-78"/>
            </a:defRPr>
          </a:pPr>
          <a:endParaRPr lang="ar-IQ"/>
        </a:p>
      </c:txPr>
    </c:legend>
    <c:plotVisOnly val="1"/>
    <c:dispBlanksAs val="gap"/>
  </c:chart>
  <c:spPr>
    <a:ln>
      <a:noFill/>
    </a:ln>
  </c:spPr>
  <c:externalData r:id="rId1"/>
</c:chartSpace>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DC73E8-8B97-4B1A-AF23-5D463DC33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2478</TotalTime>
  <Pages>116</Pages>
  <Words>45021</Words>
  <Characters>256623</Characters>
  <Application>Microsoft Office Word</Application>
  <DocSecurity>0</DocSecurity>
  <Lines>2138</Lines>
  <Paragraphs>602</Paragraphs>
  <ScaleCrop>false</ScaleCrop>
  <HeadingPairs>
    <vt:vector size="2" baseType="variant">
      <vt:variant>
        <vt:lpstr>العنوان</vt:lpstr>
      </vt:variant>
      <vt:variant>
        <vt:i4>1</vt:i4>
      </vt:variant>
    </vt:vector>
  </HeadingPairs>
  <TitlesOfParts>
    <vt:vector size="1" baseType="lpstr">
      <vt:lpstr/>
    </vt:vector>
  </TitlesOfParts>
  <Company>Naim Al Hussaini</Company>
  <LinksUpToDate>false</LinksUpToDate>
  <CharactersWithSpaces>301042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 monther</dc:creator>
  <cp:lastModifiedBy>s</cp:lastModifiedBy>
  <cp:revision>241</cp:revision>
  <cp:lastPrinted>2024-01-20T15:51:00Z</cp:lastPrinted>
  <dcterms:created xsi:type="dcterms:W3CDTF">2023-07-23T16:22:00Z</dcterms:created>
  <dcterms:modified xsi:type="dcterms:W3CDTF">2024-01-20T15:52:00Z</dcterms:modified>
</cp:coreProperties>
</file>